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32" w:type="dxa"/>
        <w:tblInd w:w="-284" w:type="dxa"/>
        <w:tblLayout w:type="fixed"/>
        <w:tblLook w:val="0000" w:firstRow="0" w:lastRow="0" w:firstColumn="0" w:lastColumn="0" w:noHBand="0" w:noVBand="0"/>
      </w:tblPr>
      <w:tblGrid>
        <w:gridCol w:w="1985"/>
        <w:gridCol w:w="3402"/>
        <w:gridCol w:w="4545"/>
      </w:tblGrid>
      <w:tr w:rsidR="00B679D5" w:rsidRPr="00B679D5" w14:paraId="0299D3A8" w14:textId="77777777" w:rsidTr="00522481">
        <w:trPr>
          <w:trHeight w:val="720"/>
        </w:trPr>
        <w:tc>
          <w:tcPr>
            <w:tcW w:w="5387" w:type="dxa"/>
            <w:gridSpan w:val="2"/>
            <w:tcBorders>
              <w:bottom w:val="single" w:sz="18" w:space="0" w:color="auto"/>
            </w:tcBorders>
          </w:tcPr>
          <w:p w14:paraId="0141B06B" w14:textId="77777777" w:rsidR="001D5B23" w:rsidRPr="00B679D5" w:rsidRDefault="001D5B23" w:rsidP="005224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B679D5">
              <w:rPr>
                <w:rFonts w:ascii="Univers" w:hAnsi="Univers"/>
                <w:b/>
                <w:sz w:val="28"/>
                <w:szCs w:val="28"/>
              </w:rPr>
              <w:t>UNITED</w:t>
            </w:r>
            <w:r w:rsidRPr="00B679D5">
              <w:rPr>
                <w:rFonts w:ascii="Univers" w:hAnsi="Univers"/>
                <w:b/>
                <w:sz w:val="28"/>
                <w:szCs w:val="28"/>
              </w:rPr>
              <w:br/>
              <w:t>NATIONS</w:t>
            </w:r>
          </w:p>
        </w:tc>
        <w:tc>
          <w:tcPr>
            <w:tcW w:w="4545" w:type="dxa"/>
            <w:tcBorders>
              <w:bottom w:val="single" w:sz="18" w:space="0" w:color="auto"/>
            </w:tcBorders>
          </w:tcPr>
          <w:p w14:paraId="5019A348" w14:textId="77777777" w:rsidR="001D5B23" w:rsidRPr="00B679D5" w:rsidRDefault="001D5B23" w:rsidP="00522481">
            <w:pPr>
              <w:jc w:val="right"/>
              <w:rPr>
                <w:sz w:val="52"/>
                <w:szCs w:val="52"/>
              </w:rPr>
            </w:pPr>
            <w:r w:rsidRPr="00B679D5">
              <w:rPr>
                <w:rFonts w:ascii="Univers Bold" w:hAnsi="Univers Bold"/>
                <w:b/>
                <w:sz w:val="72"/>
              </w:rPr>
              <w:t>EP</w:t>
            </w:r>
          </w:p>
        </w:tc>
      </w:tr>
      <w:tr w:rsidR="00B679D5" w:rsidRPr="00B679D5" w14:paraId="78317870" w14:textId="77777777" w:rsidTr="005224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62599272" w14:textId="77777777" w:rsidR="001D5B23" w:rsidRPr="00B679D5" w:rsidRDefault="001D5B23" w:rsidP="00522481">
            <w:pPr>
              <w:spacing w:before="120"/>
              <w:ind w:left="-9"/>
            </w:pPr>
            <w:r w:rsidRPr="00B679D5">
              <w:rPr>
                <w:noProof/>
                <w:lang w:eastAsia="zh-CN"/>
              </w:rPr>
              <mc:AlternateContent>
                <mc:Choice Requires="wpg">
                  <w:drawing>
                    <wp:inline distT="0" distB="0" distL="0" distR="0" wp14:anchorId="4F05343B" wp14:editId="15B1AC0E">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3D6D0203"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21540505" w14:textId="77777777" w:rsidR="001D5B23" w:rsidRPr="00B679D5" w:rsidRDefault="001D5B23" w:rsidP="005224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B679D5">
              <w:rPr>
                <w:rFonts w:ascii="Univers" w:hAnsi="Univers"/>
                <w:b/>
                <w:sz w:val="32"/>
                <w:szCs w:val="32"/>
              </w:rPr>
              <w:t>United Nations</w:t>
            </w:r>
          </w:p>
          <w:p w14:paraId="2F5166FC" w14:textId="77777777" w:rsidR="001D5B23" w:rsidRPr="00B679D5" w:rsidRDefault="001D5B23" w:rsidP="005224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B679D5">
              <w:rPr>
                <w:rFonts w:ascii="Univers" w:hAnsi="Univers"/>
                <w:b/>
                <w:sz w:val="32"/>
                <w:szCs w:val="32"/>
              </w:rPr>
              <w:t>Environment</w:t>
            </w:r>
          </w:p>
          <w:p w14:paraId="60E8A70A" w14:textId="77777777" w:rsidR="001D5B23" w:rsidRPr="00B679D5" w:rsidRDefault="001D5B23" w:rsidP="005224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B679D5">
              <w:rPr>
                <w:rFonts w:ascii="Univers" w:hAnsi="Univers"/>
                <w:b/>
                <w:sz w:val="32"/>
                <w:szCs w:val="32"/>
              </w:rPr>
              <w:t>Programme</w:t>
            </w:r>
          </w:p>
        </w:tc>
        <w:tc>
          <w:tcPr>
            <w:tcW w:w="4545" w:type="dxa"/>
            <w:tcBorders>
              <w:top w:val="nil"/>
              <w:left w:val="nil"/>
              <w:bottom w:val="single" w:sz="36" w:space="0" w:color="auto"/>
              <w:right w:val="nil"/>
            </w:tcBorders>
          </w:tcPr>
          <w:p w14:paraId="585D0E23" w14:textId="77777777" w:rsidR="001D5B23" w:rsidRPr="00B679D5" w:rsidRDefault="001D5B23" w:rsidP="00522481">
            <w:r w:rsidRPr="00B679D5">
              <w:t>Distr.</w:t>
            </w:r>
          </w:p>
          <w:p w14:paraId="04F436F3" w14:textId="77777777" w:rsidR="001D5B23" w:rsidRPr="00B679D5" w:rsidRDefault="001D5B23" w:rsidP="00522481">
            <w:r w:rsidRPr="00B679D5">
              <w:t>GENERAL</w:t>
            </w:r>
          </w:p>
          <w:p w14:paraId="27ECC0C6" w14:textId="77777777" w:rsidR="001D5B23" w:rsidRPr="00B679D5" w:rsidRDefault="001D5B23" w:rsidP="00522481"/>
          <w:p w14:paraId="40AC441F" w14:textId="77777777" w:rsidR="001D5B23" w:rsidRPr="00B679D5" w:rsidRDefault="001D5B23" w:rsidP="00522481"/>
          <w:p w14:paraId="2BBE2B16" w14:textId="790E2607" w:rsidR="001D5B23" w:rsidRPr="00B679D5" w:rsidRDefault="00144C16" w:rsidP="00522481">
            <w:r w:rsidRPr="00B679D5">
              <w:fldChar w:fldCharType="begin"/>
            </w:r>
            <w:r w:rsidRPr="00B679D5">
              <w:instrText xml:space="preserve"> DOCPROPERTY "Document number"  \* MERGEFORMAT </w:instrText>
            </w:r>
            <w:r w:rsidRPr="00B679D5">
              <w:fldChar w:fldCharType="separate"/>
            </w:r>
            <w:r w:rsidRPr="00B679D5">
              <w:t>UNEP/</w:t>
            </w:r>
            <w:proofErr w:type="spellStart"/>
            <w:r w:rsidRPr="00B679D5">
              <w:t>OzL.Pro</w:t>
            </w:r>
            <w:proofErr w:type="spellEnd"/>
            <w:r w:rsidRPr="00B679D5">
              <w:t>/ExCom/96/44</w:t>
            </w:r>
            <w:r w:rsidRPr="00B679D5">
              <w:fldChar w:fldCharType="end"/>
            </w:r>
          </w:p>
          <w:p w14:paraId="3987ABF5" w14:textId="7EDE700C" w:rsidR="001D5B23" w:rsidRPr="00B679D5" w:rsidRDefault="001D5B23" w:rsidP="00522481">
            <w:r w:rsidRPr="00B679D5">
              <w:fldChar w:fldCharType="begin"/>
            </w:r>
            <w:r w:rsidRPr="00B679D5">
              <w:instrText xml:space="preserve"> DOCPROPERTY "Revision date" \@ "d MMMM YYYY"  \* MERGEFORMAT </w:instrText>
            </w:r>
            <w:r w:rsidRPr="00B679D5">
              <w:fldChar w:fldCharType="separate"/>
            </w:r>
            <w:r w:rsidR="00887777" w:rsidRPr="00B679D5">
              <w:t>7 May 2025</w:t>
            </w:r>
            <w:r w:rsidRPr="00B679D5">
              <w:fldChar w:fldCharType="end"/>
            </w:r>
          </w:p>
          <w:p w14:paraId="24DC9BFD" w14:textId="77777777" w:rsidR="001D5B23" w:rsidRPr="00B679D5" w:rsidRDefault="001D5B23" w:rsidP="00522481">
            <w:pPr>
              <w:rPr>
                <w:caps/>
              </w:rPr>
            </w:pPr>
          </w:p>
          <w:p w14:paraId="3E59056A" w14:textId="77777777" w:rsidR="001D5B23" w:rsidRPr="00B679D5" w:rsidRDefault="001D5B23" w:rsidP="00522481">
            <w:r w:rsidRPr="00B679D5">
              <w:t>ORIGINAL: ENGLISH</w:t>
            </w:r>
          </w:p>
        </w:tc>
      </w:tr>
    </w:tbl>
    <w:p w14:paraId="1CE66517" w14:textId="77777777" w:rsidR="001D5B23" w:rsidRPr="00B679D5" w:rsidRDefault="001D5B23" w:rsidP="001D5B23">
      <w:pPr>
        <w:jc w:val="left"/>
      </w:pPr>
      <w:r w:rsidRPr="00B679D5">
        <w:t>EXECUTIVE COMMITTEE OF</w:t>
      </w:r>
      <w:r w:rsidRPr="00B679D5">
        <w:br/>
        <w:t xml:space="preserve">  THE MULTILATERAL FUND FOR THE</w:t>
      </w:r>
      <w:r w:rsidRPr="00B679D5">
        <w:br/>
        <w:t xml:space="preserve">  IMPLEMENTATION OF THE MONTREAL PROTOCOL</w:t>
      </w:r>
      <w:r w:rsidRPr="00B679D5">
        <w:br/>
        <w:t>Ninety-</w:t>
      </w:r>
      <w:r w:rsidR="001E035A" w:rsidRPr="00B679D5">
        <w:t>six</w:t>
      </w:r>
      <w:r w:rsidRPr="00B679D5">
        <w:t>th Meeting</w:t>
      </w:r>
    </w:p>
    <w:p w14:paraId="4DC0D555" w14:textId="77777777" w:rsidR="001D5B23" w:rsidRPr="00B679D5" w:rsidRDefault="001D5B23" w:rsidP="001D5B23">
      <w:pPr>
        <w:jc w:val="left"/>
      </w:pPr>
      <w:r w:rsidRPr="00B679D5">
        <w:t xml:space="preserve">Montreal, </w:t>
      </w:r>
      <w:r w:rsidR="001E035A" w:rsidRPr="00B679D5">
        <w:t>26</w:t>
      </w:r>
      <w:r w:rsidRPr="00B679D5">
        <w:t>-</w:t>
      </w:r>
      <w:r w:rsidR="001E035A" w:rsidRPr="00B679D5">
        <w:t>30</w:t>
      </w:r>
      <w:r w:rsidRPr="00B679D5">
        <w:t xml:space="preserve"> </w:t>
      </w:r>
      <w:r w:rsidR="001E035A" w:rsidRPr="00B679D5">
        <w:t>May</w:t>
      </w:r>
      <w:r w:rsidRPr="00B679D5">
        <w:t xml:space="preserve"> 202</w:t>
      </w:r>
      <w:r w:rsidR="001E035A" w:rsidRPr="00B679D5">
        <w:t>5</w:t>
      </w:r>
    </w:p>
    <w:p w14:paraId="79C4FDA2" w14:textId="10C33000" w:rsidR="001D5B23" w:rsidRPr="00B679D5" w:rsidRDefault="001D5B23" w:rsidP="001D5B23">
      <w:pPr>
        <w:jc w:val="left"/>
      </w:pPr>
      <w:r w:rsidRPr="00B679D5">
        <w:t xml:space="preserve">Item </w:t>
      </w:r>
      <w:r w:rsidR="007C5150" w:rsidRPr="00B679D5">
        <w:t>9(d)</w:t>
      </w:r>
      <w:r w:rsidRPr="00B679D5">
        <w:t xml:space="preserve"> of the provisional agenda</w:t>
      </w:r>
      <w:r w:rsidRPr="00B679D5">
        <w:rPr>
          <w:rStyle w:val="FootnoteReference"/>
        </w:rPr>
        <w:footnoteReference w:id="2"/>
      </w:r>
    </w:p>
    <w:p w14:paraId="1543354D" w14:textId="77777777" w:rsidR="00C15867" w:rsidRPr="00B679D5" w:rsidRDefault="00C15867" w:rsidP="00CA59FB">
      <w:pPr>
        <w:jc w:val="left"/>
      </w:pPr>
    </w:p>
    <w:p w14:paraId="4E6091C8" w14:textId="77777777" w:rsidR="00CF295F" w:rsidRPr="001F7B15" w:rsidRDefault="00CF295F" w:rsidP="004D1FAF">
      <w:pPr>
        <w:rPr>
          <w:bCs/>
        </w:rPr>
      </w:pPr>
    </w:p>
    <w:p w14:paraId="56B673F5" w14:textId="77777777" w:rsidR="00CF295F" w:rsidRPr="00B679D5" w:rsidRDefault="00CF295F" w:rsidP="00CF295F"/>
    <w:p w14:paraId="308B6029" w14:textId="352EB8F6" w:rsidR="00CF295F" w:rsidRPr="00B679D5" w:rsidRDefault="00CF295F" w:rsidP="00CF295F">
      <w:pPr>
        <w:jc w:val="center"/>
        <w:rPr>
          <w:b/>
        </w:rPr>
      </w:pPr>
      <w:r w:rsidRPr="00B679D5">
        <w:rPr>
          <w:b/>
        </w:rPr>
        <w:t>PROJECT PROPOSAL:</w:t>
      </w:r>
      <w:r w:rsidR="00887D2A" w:rsidRPr="00B679D5">
        <w:rPr>
          <w:b/>
        </w:rPr>
        <w:t xml:space="preserve"> LEBANON</w:t>
      </w:r>
    </w:p>
    <w:p w14:paraId="6DF4DCC8" w14:textId="77777777" w:rsidR="00CF295F" w:rsidRPr="00B679D5" w:rsidRDefault="00CF295F" w:rsidP="00CF295F"/>
    <w:p w14:paraId="65C6E754" w14:textId="77777777" w:rsidR="00CF295F" w:rsidRPr="00B679D5" w:rsidRDefault="00CF295F" w:rsidP="00CF295F"/>
    <w:p w14:paraId="1AA57954" w14:textId="16599409" w:rsidR="00CF295F" w:rsidRPr="00B679D5" w:rsidRDefault="00CF295F" w:rsidP="00CF295F">
      <w:pPr>
        <w:ind w:firstLine="720"/>
      </w:pPr>
      <w:r w:rsidRPr="00B679D5">
        <w:t>This document consists of the comments and recommendation of the Secretariat on the following project proposal:</w:t>
      </w:r>
    </w:p>
    <w:p w14:paraId="592C5000" w14:textId="77777777" w:rsidR="00CF295F" w:rsidRPr="00B679D5" w:rsidRDefault="00CF295F" w:rsidP="00CF295F">
      <w:pPr>
        <w:spacing w:before="240" w:after="240"/>
        <w:rPr>
          <w:u w:val="single"/>
        </w:rPr>
      </w:pPr>
      <w:r w:rsidRPr="00B679D5">
        <w:rPr>
          <w:u w:val="single"/>
        </w:rPr>
        <w:t>Phase-down</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1"/>
        <w:gridCol w:w="2659"/>
        <w:gridCol w:w="1628"/>
      </w:tblGrid>
      <w:tr w:rsidR="0097751C" w:rsidRPr="00B679D5" w14:paraId="4A2AE6D4" w14:textId="77777777" w:rsidTr="00A73363">
        <w:trPr>
          <w:trHeight w:val="601"/>
        </w:trPr>
        <w:tc>
          <w:tcPr>
            <w:tcW w:w="5171" w:type="dxa"/>
          </w:tcPr>
          <w:p w14:paraId="1405EA97" w14:textId="77777777" w:rsidR="0097751C" w:rsidRPr="00B679D5" w:rsidRDefault="0097751C" w:rsidP="0097751C">
            <w:pPr>
              <w:pStyle w:val="ListParagraph"/>
              <w:numPr>
                <w:ilvl w:val="0"/>
                <w:numId w:val="10"/>
              </w:numPr>
              <w:ind w:hanging="830"/>
              <w:jc w:val="left"/>
              <w:rPr>
                <w:lang w:val="en-CA"/>
              </w:rPr>
            </w:pPr>
            <w:r w:rsidRPr="00B679D5">
              <w:rPr>
                <w:lang w:val="en-CA"/>
              </w:rPr>
              <w:t>Kigali HFC implementation plan (</w:t>
            </w:r>
            <w:r w:rsidRPr="00B679D5">
              <w:rPr>
                <w:shd w:val="clear" w:color="auto" w:fill="FFFFFF" w:themeFill="background1"/>
                <w:lang w:val="en-CA"/>
              </w:rPr>
              <w:t xml:space="preserve">stage I, </w:t>
            </w:r>
            <w:r w:rsidR="00A73363" w:rsidRPr="00B679D5">
              <w:rPr>
                <w:shd w:val="clear" w:color="auto" w:fill="FFFFFF" w:themeFill="background1"/>
                <w:lang w:val="en-CA"/>
              </w:rPr>
              <w:t>first</w:t>
            </w:r>
            <w:r w:rsidRPr="00B679D5">
              <w:rPr>
                <w:shd w:val="clear" w:color="auto" w:fill="FFFFFF" w:themeFill="background1"/>
                <w:lang w:val="en-CA"/>
              </w:rPr>
              <w:t> tranche</w:t>
            </w:r>
            <w:r w:rsidRPr="00B679D5">
              <w:rPr>
                <w:lang w:val="en-CA"/>
              </w:rPr>
              <w:t>)</w:t>
            </w:r>
          </w:p>
        </w:tc>
        <w:tc>
          <w:tcPr>
            <w:tcW w:w="2659" w:type="dxa"/>
          </w:tcPr>
          <w:p w14:paraId="42056D7C" w14:textId="57D33DB9" w:rsidR="0097751C" w:rsidRPr="00B679D5" w:rsidRDefault="00887D2A" w:rsidP="00CD1BF2">
            <w:pPr>
              <w:ind w:left="393"/>
              <w:jc w:val="right"/>
            </w:pPr>
            <w:r w:rsidRPr="00B679D5">
              <w:t>UNDP</w:t>
            </w:r>
          </w:p>
        </w:tc>
        <w:tc>
          <w:tcPr>
            <w:tcW w:w="1628" w:type="dxa"/>
          </w:tcPr>
          <w:p w14:paraId="65460496" w14:textId="77777777" w:rsidR="0097751C" w:rsidRPr="00B679D5" w:rsidRDefault="0097751C" w:rsidP="00CD1BF2">
            <w:pPr>
              <w:ind w:left="-395"/>
              <w:jc w:val="right"/>
            </w:pPr>
            <w:r w:rsidRPr="00B679D5">
              <w:t>Individual consideration</w:t>
            </w:r>
          </w:p>
        </w:tc>
      </w:tr>
    </w:tbl>
    <w:p w14:paraId="6AE621EA" w14:textId="77777777" w:rsidR="009145E4" w:rsidRPr="00B679D5" w:rsidRDefault="009145E4" w:rsidP="000D0F57">
      <w:pPr>
        <w:pStyle w:val="Heading1"/>
        <w:numPr>
          <w:ilvl w:val="0"/>
          <w:numId w:val="0"/>
        </w:numPr>
        <w:tabs>
          <w:tab w:val="left" w:pos="1280"/>
        </w:tabs>
      </w:pPr>
    </w:p>
    <w:p w14:paraId="19AFF21D" w14:textId="77777777" w:rsidR="004E7F9C" w:rsidRPr="00B679D5" w:rsidRDefault="004E7F9C" w:rsidP="000D0F57">
      <w:pPr>
        <w:jc w:val="center"/>
      </w:pPr>
    </w:p>
    <w:p w14:paraId="0DE80FCA" w14:textId="77777777" w:rsidR="008C5738" w:rsidRPr="00B679D5" w:rsidRDefault="008C5738" w:rsidP="000D0F57">
      <w:pPr>
        <w:jc w:val="center"/>
      </w:pPr>
    </w:p>
    <w:p w14:paraId="1AB27647" w14:textId="77777777" w:rsidR="00BB2764" w:rsidRPr="00B679D5" w:rsidRDefault="00BB2764" w:rsidP="000D0F57">
      <w:pPr>
        <w:jc w:val="center"/>
      </w:pPr>
    </w:p>
    <w:p w14:paraId="4B70369E" w14:textId="77777777" w:rsidR="008C5738" w:rsidRPr="00B679D5" w:rsidRDefault="004E7F9C" w:rsidP="000D0F57">
      <w:pPr>
        <w:pStyle w:val="StyleHeader4Para4Left0Firstline0"/>
        <w:numPr>
          <w:ilvl w:val="0"/>
          <w:numId w:val="0"/>
        </w:numPr>
        <w:tabs>
          <w:tab w:val="clear" w:pos="2880"/>
          <w:tab w:val="clear" w:pos="5760"/>
        </w:tabs>
        <w:jc w:val="left"/>
        <w:rPr>
          <w:b/>
          <w:sz w:val="22"/>
        </w:rPr>
      </w:pPr>
      <w:r w:rsidRPr="00B679D5">
        <w:rPr>
          <w:b/>
          <w:sz w:val="22"/>
        </w:rPr>
        <w:br w:type="page"/>
      </w:r>
    </w:p>
    <w:p w14:paraId="2AEC2769" w14:textId="77777777" w:rsidR="0070038F" w:rsidRPr="00B679D5" w:rsidRDefault="0070038F" w:rsidP="007E05CF">
      <w:pPr>
        <w:spacing w:after="120"/>
        <w:jc w:val="center"/>
        <w:rPr>
          <w:b/>
        </w:rPr>
      </w:pPr>
      <w:r w:rsidRPr="00B679D5">
        <w:rPr>
          <w:b/>
        </w:rPr>
        <w:lastRenderedPageBreak/>
        <w:t>PROJECT EVALUATION SHEET – MULTI-YEAR PROJECTS</w:t>
      </w:r>
    </w:p>
    <w:p w14:paraId="40B0C315" w14:textId="1519AA4B" w:rsidR="0070038F" w:rsidRPr="00B679D5" w:rsidRDefault="00887D2A" w:rsidP="00671CBC">
      <w:pPr>
        <w:spacing w:after="200"/>
        <w:jc w:val="center"/>
        <w:rPr>
          <w:b/>
        </w:rPr>
      </w:pPr>
      <w:r w:rsidRPr="00B679D5">
        <w:rPr>
          <w:b/>
        </w:rPr>
        <w:t>Lebanon</w:t>
      </w: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B679D5" w:rsidRPr="00B679D5" w14:paraId="6C72A632" w14:textId="77777777" w:rsidTr="009774CB">
        <w:trPr>
          <w:trHeight w:val="248"/>
        </w:trPr>
        <w:tc>
          <w:tcPr>
            <w:tcW w:w="2275" w:type="pct"/>
            <w:shd w:val="clear" w:color="auto" w:fill="auto"/>
          </w:tcPr>
          <w:p w14:paraId="5838D199" w14:textId="77777777" w:rsidR="0070038F" w:rsidRPr="00B679D5" w:rsidRDefault="0070038F" w:rsidP="009774CB">
            <w:pPr>
              <w:rPr>
                <w:b/>
                <w:sz w:val="20"/>
              </w:rPr>
            </w:pPr>
            <w:r w:rsidRPr="00B679D5">
              <w:rPr>
                <w:b/>
                <w:sz w:val="20"/>
              </w:rPr>
              <w:t>PROJECT TITLE</w:t>
            </w:r>
          </w:p>
        </w:tc>
        <w:tc>
          <w:tcPr>
            <w:tcW w:w="2725" w:type="pct"/>
            <w:shd w:val="clear" w:color="auto" w:fill="auto"/>
          </w:tcPr>
          <w:p w14:paraId="16CDB3AD" w14:textId="77777777" w:rsidR="0070038F" w:rsidRPr="00B679D5" w:rsidRDefault="0070038F" w:rsidP="009774CB">
            <w:pPr>
              <w:jc w:val="center"/>
              <w:rPr>
                <w:b/>
                <w:sz w:val="20"/>
              </w:rPr>
            </w:pPr>
            <w:r w:rsidRPr="00B679D5">
              <w:rPr>
                <w:b/>
                <w:sz w:val="20"/>
              </w:rPr>
              <w:t>AGENCY</w:t>
            </w:r>
          </w:p>
        </w:tc>
      </w:tr>
      <w:tr w:rsidR="0070038F" w:rsidRPr="00B679D5" w14:paraId="2316850D" w14:textId="77777777" w:rsidTr="009774CB">
        <w:trPr>
          <w:trHeight w:val="40"/>
        </w:trPr>
        <w:tc>
          <w:tcPr>
            <w:tcW w:w="2275" w:type="pct"/>
            <w:shd w:val="clear" w:color="auto" w:fill="auto"/>
            <w:vAlign w:val="center"/>
          </w:tcPr>
          <w:p w14:paraId="055ECEC5" w14:textId="77777777" w:rsidR="0070038F" w:rsidRPr="00B679D5" w:rsidRDefault="0070038F" w:rsidP="009774CB">
            <w:pPr>
              <w:jc w:val="center"/>
              <w:rPr>
                <w:sz w:val="20"/>
              </w:rPr>
            </w:pPr>
            <w:r w:rsidRPr="00B679D5">
              <w:rPr>
                <w:sz w:val="20"/>
              </w:rPr>
              <w:t>Kigali HFC implementation plan (stage I)</w:t>
            </w:r>
          </w:p>
        </w:tc>
        <w:tc>
          <w:tcPr>
            <w:tcW w:w="2725" w:type="pct"/>
            <w:shd w:val="clear" w:color="auto" w:fill="auto"/>
            <w:vAlign w:val="center"/>
          </w:tcPr>
          <w:p w14:paraId="212EFFC2" w14:textId="2603BAD6" w:rsidR="0070038F" w:rsidRPr="00B679D5" w:rsidRDefault="00BB3EAA" w:rsidP="009774CB">
            <w:pPr>
              <w:jc w:val="center"/>
              <w:rPr>
                <w:sz w:val="20"/>
              </w:rPr>
            </w:pPr>
            <w:r w:rsidRPr="00B679D5">
              <w:rPr>
                <w:sz w:val="20"/>
              </w:rPr>
              <w:t>UNDP</w:t>
            </w:r>
            <w:r w:rsidR="0070038F" w:rsidRPr="00B679D5">
              <w:rPr>
                <w:sz w:val="20"/>
              </w:rPr>
              <w:t xml:space="preserve"> (lead)</w:t>
            </w:r>
          </w:p>
        </w:tc>
      </w:tr>
    </w:tbl>
    <w:p w14:paraId="31FB19D1" w14:textId="77777777" w:rsidR="0070038F" w:rsidRPr="00B679D5" w:rsidRDefault="0070038F" w:rsidP="0070038F">
      <w:pPr>
        <w:jc w:val="center"/>
        <w:rPr>
          <w:sz w:val="10"/>
          <w:szCs w:val="10"/>
        </w:rPr>
      </w:pPr>
    </w:p>
    <w:tbl>
      <w:tblPr>
        <w:tblStyle w:val="TableGrid"/>
        <w:tblW w:w="5000" w:type="pct"/>
        <w:tblCellMar>
          <w:top w:w="28" w:type="dxa"/>
          <w:bottom w:w="28" w:type="dxa"/>
        </w:tblCellMar>
        <w:tblLook w:val="04A0" w:firstRow="1" w:lastRow="0" w:firstColumn="1" w:lastColumn="0" w:noHBand="0" w:noVBand="1"/>
      </w:tblPr>
      <w:tblGrid>
        <w:gridCol w:w="4249"/>
        <w:gridCol w:w="1700"/>
        <w:gridCol w:w="1417"/>
        <w:gridCol w:w="1984"/>
      </w:tblGrid>
      <w:tr w:rsidR="0070038F" w:rsidRPr="00B679D5" w14:paraId="10730213" w14:textId="77777777" w:rsidTr="000D0F57">
        <w:trPr>
          <w:trHeight w:val="77"/>
        </w:trPr>
        <w:tc>
          <w:tcPr>
            <w:tcW w:w="2272" w:type="pct"/>
            <w:shd w:val="clear" w:color="auto" w:fill="auto"/>
          </w:tcPr>
          <w:p w14:paraId="091A3574" w14:textId="77777777" w:rsidR="0070038F" w:rsidRPr="00B679D5" w:rsidRDefault="0070038F" w:rsidP="009774CB">
            <w:pPr>
              <w:jc w:val="left"/>
              <w:rPr>
                <w:b/>
                <w:sz w:val="20"/>
              </w:rPr>
            </w:pPr>
            <w:r w:rsidRPr="00B679D5">
              <w:rPr>
                <w:b/>
                <w:sz w:val="20"/>
              </w:rPr>
              <w:t>LATEST ARTICLE 7 DATA (Annex F)</w:t>
            </w:r>
          </w:p>
        </w:tc>
        <w:tc>
          <w:tcPr>
            <w:tcW w:w="909" w:type="pct"/>
            <w:shd w:val="clear" w:color="auto" w:fill="auto"/>
          </w:tcPr>
          <w:p w14:paraId="4D816467" w14:textId="47EA74FC" w:rsidR="0070038F" w:rsidRPr="00B679D5" w:rsidRDefault="0070038F" w:rsidP="000D0F57">
            <w:pPr>
              <w:ind w:right="-247"/>
              <w:jc w:val="left"/>
              <w:rPr>
                <w:sz w:val="20"/>
              </w:rPr>
            </w:pPr>
            <w:r w:rsidRPr="00B679D5">
              <w:rPr>
                <w:b/>
                <w:bCs/>
                <w:sz w:val="20"/>
              </w:rPr>
              <w:t>Year:</w:t>
            </w:r>
            <w:r w:rsidRPr="00B679D5">
              <w:rPr>
                <w:sz w:val="20"/>
              </w:rPr>
              <w:t xml:space="preserve"> 202</w:t>
            </w:r>
            <w:r w:rsidR="001E035A" w:rsidRPr="00B679D5">
              <w:rPr>
                <w:sz w:val="20"/>
              </w:rPr>
              <w:t>3</w:t>
            </w:r>
          </w:p>
        </w:tc>
        <w:tc>
          <w:tcPr>
            <w:tcW w:w="758" w:type="pct"/>
            <w:shd w:val="clear" w:color="auto" w:fill="auto"/>
          </w:tcPr>
          <w:p w14:paraId="77F5A545" w14:textId="453DC46E" w:rsidR="0070038F" w:rsidRPr="00B679D5" w:rsidRDefault="000E0307" w:rsidP="009774CB">
            <w:pPr>
              <w:ind w:left="-109"/>
              <w:jc w:val="right"/>
              <w:rPr>
                <w:sz w:val="20"/>
              </w:rPr>
            </w:pPr>
            <w:r w:rsidRPr="00B679D5">
              <w:rPr>
                <w:sz w:val="20"/>
              </w:rPr>
              <w:t>792.48</w:t>
            </w:r>
            <w:r w:rsidR="0070038F" w:rsidRPr="00B679D5">
              <w:rPr>
                <w:sz w:val="20"/>
              </w:rPr>
              <w:t xml:space="preserve"> mt</w:t>
            </w:r>
          </w:p>
        </w:tc>
        <w:tc>
          <w:tcPr>
            <w:tcW w:w="1061" w:type="pct"/>
            <w:shd w:val="clear" w:color="auto" w:fill="auto"/>
          </w:tcPr>
          <w:p w14:paraId="25D250D0" w14:textId="58BA4FD9" w:rsidR="0070038F" w:rsidRPr="00B679D5" w:rsidRDefault="006B2F00" w:rsidP="009774CB">
            <w:pPr>
              <w:ind w:left="-110" w:right="33"/>
              <w:jc w:val="right"/>
              <w:rPr>
                <w:sz w:val="20"/>
              </w:rPr>
            </w:pPr>
            <w:r w:rsidRPr="00B679D5">
              <w:rPr>
                <w:sz w:val="20"/>
              </w:rPr>
              <w:t>1,518,706</w:t>
            </w:r>
            <w:r w:rsidR="0070038F" w:rsidRPr="00B679D5">
              <w:rPr>
                <w:sz w:val="20"/>
              </w:rPr>
              <w:t xml:space="preserve"> CO</w:t>
            </w:r>
            <w:r w:rsidR="0070038F" w:rsidRPr="00B679D5">
              <w:rPr>
                <w:sz w:val="20"/>
                <w:vertAlign w:val="subscript"/>
              </w:rPr>
              <w:t>2</w:t>
            </w:r>
            <w:r w:rsidR="0070038F" w:rsidRPr="00B679D5">
              <w:rPr>
                <w:sz w:val="20"/>
              </w:rPr>
              <w:t>-eq tonnes</w:t>
            </w:r>
          </w:p>
        </w:tc>
      </w:tr>
    </w:tbl>
    <w:p w14:paraId="27234375" w14:textId="77777777" w:rsidR="0070038F" w:rsidRPr="00B679D5" w:rsidRDefault="0070038F" w:rsidP="0070038F">
      <w:pPr>
        <w:jc w:val="center"/>
        <w:rPr>
          <w:sz w:val="10"/>
          <w:szCs w:val="10"/>
        </w:rPr>
      </w:pPr>
    </w:p>
    <w:tbl>
      <w:tblPr>
        <w:tblStyle w:val="TableGrid"/>
        <w:tblW w:w="5000" w:type="pct"/>
        <w:tblLayout w:type="fixed"/>
        <w:tblLook w:val="04A0" w:firstRow="1" w:lastRow="0" w:firstColumn="1" w:lastColumn="0" w:noHBand="0" w:noVBand="1"/>
      </w:tblPr>
      <w:tblGrid>
        <w:gridCol w:w="1413"/>
        <w:gridCol w:w="849"/>
        <w:gridCol w:w="709"/>
        <w:gridCol w:w="991"/>
        <w:gridCol w:w="1277"/>
        <w:gridCol w:w="782"/>
        <w:gridCol w:w="782"/>
        <w:gridCol w:w="995"/>
        <w:gridCol w:w="849"/>
        <w:gridCol w:w="703"/>
      </w:tblGrid>
      <w:tr w:rsidR="00B679D5" w:rsidRPr="00B679D5" w14:paraId="36214A4D" w14:textId="77777777" w:rsidTr="009774CB">
        <w:trPr>
          <w:trHeight w:val="250"/>
        </w:trPr>
        <w:tc>
          <w:tcPr>
            <w:tcW w:w="5000" w:type="pct"/>
            <w:gridSpan w:val="10"/>
            <w:shd w:val="clear" w:color="auto" w:fill="auto"/>
          </w:tcPr>
          <w:p w14:paraId="0EDFADF5" w14:textId="77777777" w:rsidR="0070038F" w:rsidRPr="00B679D5" w:rsidRDefault="0070038F" w:rsidP="009774CB">
            <w:pPr>
              <w:spacing w:after="60"/>
              <w:ind w:right="33"/>
              <w:jc w:val="left"/>
              <w:rPr>
                <w:b/>
                <w:sz w:val="20"/>
              </w:rPr>
            </w:pPr>
            <w:r w:rsidRPr="00B679D5">
              <w:rPr>
                <w:b/>
                <w:sz w:val="20"/>
              </w:rPr>
              <w:t>SECTORAL HFC CONSUMPTION DATA (CO</w:t>
            </w:r>
            <w:r w:rsidRPr="00B679D5">
              <w:rPr>
                <w:b/>
                <w:sz w:val="20"/>
                <w:vertAlign w:val="subscript"/>
              </w:rPr>
              <w:t>2</w:t>
            </w:r>
            <w:r w:rsidRPr="00B679D5">
              <w:rPr>
                <w:b/>
                <w:sz w:val="20"/>
              </w:rPr>
              <w:t>-eq tonnes) AND ACTIVITIES</w:t>
            </w:r>
          </w:p>
        </w:tc>
      </w:tr>
      <w:tr w:rsidR="00B679D5" w:rsidRPr="00B679D5" w14:paraId="14474CCA" w14:textId="77777777" w:rsidTr="009774CB">
        <w:trPr>
          <w:trHeight w:val="96"/>
        </w:trPr>
        <w:tc>
          <w:tcPr>
            <w:tcW w:w="756" w:type="pct"/>
            <w:vMerge w:val="restart"/>
            <w:shd w:val="clear" w:color="auto" w:fill="auto"/>
            <w:tcMar>
              <w:left w:w="85" w:type="dxa"/>
              <w:right w:w="85" w:type="dxa"/>
            </w:tcMar>
            <w:vAlign w:val="center"/>
          </w:tcPr>
          <w:p w14:paraId="362C2B96" w14:textId="77777777" w:rsidR="0070038F" w:rsidRPr="00B679D5" w:rsidRDefault="0070038F" w:rsidP="009774CB">
            <w:pPr>
              <w:jc w:val="center"/>
              <w:rPr>
                <w:sz w:val="20"/>
              </w:rPr>
            </w:pPr>
          </w:p>
        </w:tc>
        <w:tc>
          <w:tcPr>
            <w:tcW w:w="454" w:type="pct"/>
            <w:vMerge w:val="restart"/>
            <w:shd w:val="clear" w:color="auto" w:fill="auto"/>
            <w:tcMar>
              <w:left w:w="85" w:type="dxa"/>
              <w:right w:w="85" w:type="dxa"/>
            </w:tcMar>
            <w:vAlign w:val="center"/>
          </w:tcPr>
          <w:p w14:paraId="5790FB7F" w14:textId="77777777" w:rsidR="0070038F" w:rsidRPr="00B679D5" w:rsidRDefault="0070038F" w:rsidP="009774CB">
            <w:pPr>
              <w:jc w:val="center"/>
              <w:rPr>
                <w:sz w:val="20"/>
              </w:rPr>
            </w:pPr>
            <w:r w:rsidRPr="00B679D5">
              <w:rPr>
                <w:sz w:val="20"/>
              </w:rPr>
              <w:t>Aerosol</w:t>
            </w:r>
          </w:p>
        </w:tc>
        <w:tc>
          <w:tcPr>
            <w:tcW w:w="379" w:type="pct"/>
            <w:vMerge w:val="restart"/>
            <w:shd w:val="clear" w:color="auto" w:fill="auto"/>
            <w:tcMar>
              <w:left w:w="85" w:type="dxa"/>
              <w:right w:w="85" w:type="dxa"/>
            </w:tcMar>
            <w:vAlign w:val="center"/>
          </w:tcPr>
          <w:p w14:paraId="700D2774" w14:textId="77777777" w:rsidR="0070038F" w:rsidRPr="00B679D5" w:rsidRDefault="0070038F" w:rsidP="009774CB">
            <w:pPr>
              <w:jc w:val="center"/>
              <w:rPr>
                <w:sz w:val="20"/>
              </w:rPr>
            </w:pPr>
            <w:r w:rsidRPr="00B679D5">
              <w:rPr>
                <w:sz w:val="20"/>
              </w:rPr>
              <w:t>Foam</w:t>
            </w:r>
          </w:p>
        </w:tc>
        <w:tc>
          <w:tcPr>
            <w:tcW w:w="530" w:type="pct"/>
            <w:vMerge w:val="restart"/>
            <w:shd w:val="clear" w:color="auto" w:fill="auto"/>
            <w:tcMar>
              <w:left w:w="85" w:type="dxa"/>
              <w:right w:w="85" w:type="dxa"/>
            </w:tcMar>
            <w:vAlign w:val="center"/>
          </w:tcPr>
          <w:p w14:paraId="43AF71B2" w14:textId="77777777" w:rsidR="0070038F" w:rsidRPr="00B679D5" w:rsidRDefault="0070038F" w:rsidP="009774CB">
            <w:pPr>
              <w:jc w:val="center"/>
              <w:rPr>
                <w:sz w:val="20"/>
              </w:rPr>
            </w:pPr>
            <w:r w:rsidRPr="00B679D5">
              <w:rPr>
                <w:sz w:val="20"/>
              </w:rPr>
              <w:t>Fire-fighting</w:t>
            </w:r>
          </w:p>
        </w:tc>
        <w:tc>
          <w:tcPr>
            <w:tcW w:w="2051" w:type="pct"/>
            <w:gridSpan w:val="4"/>
            <w:shd w:val="clear" w:color="auto" w:fill="auto"/>
            <w:tcMar>
              <w:left w:w="85" w:type="dxa"/>
              <w:right w:w="85" w:type="dxa"/>
            </w:tcMar>
            <w:vAlign w:val="center"/>
          </w:tcPr>
          <w:p w14:paraId="3CA98A83" w14:textId="77777777" w:rsidR="0070038F" w:rsidRPr="00B679D5" w:rsidRDefault="00D33C9A" w:rsidP="009774CB">
            <w:pPr>
              <w:jc w:val="center"/>
              <w:rPr>
                <w:sz w:val="20"/>
              </w:rPr>
            </w:pPr>
            <w:r w:rsidRPr="00B679D5">
              <w:rPr>
                <w:sz w:val="20"/>
              </w:rPr>
              <w:t>Air-conditioning</w:t>
            </w:r>
            <w:r w:rsidR="0070038F" w:rsidRPr="00B679D5">
              <w:rPr>
                <w:sz w:val="20"/>
              </w:rPr>
              <w:t xml:space="preserve"> and refrigeration</w:t>
            </w:r>
          </w:p>
        </w:tc>
        <w:tc>
          <w:tcPr>
            <w:tcW w:w="454" w:type="pct"/>
            <w:vMerge w:val="restart"/>
            <w:shd w:val="clear" w:color="auto" w:fill="auto"/>
            <w:tcMar>
              <w:left w:w="85" w:type="dxa"/>
              <w:right w:w="85" w:type="dxa"/>
            </w:tcMar>
            <w:vAlign w:val="center"/>
          </w:tcPr>
          <w:p w14:paraId="4F339D0E" w14:textId="77777777" w:rsidR="0070038F" w:rsidRPr="00B679D5" w:rsidRDefault="0070038F" w:rsidP="009774CB">
            <w:pPr>
              <w:ind w:left="-26"/>
              <w:jc w:val="center"/>
              <w:rPr>
                <w:sz w:val="20"/>
              </w:rPr>
            </w:pPr>
            <w:r w:rsidRPr="00B679D5">
              <w:rPr>
                <w:sz w:val="20"/>
              </w:rPr>
              <w:t>Solvent</w:t>
            </w:r>
          </w:p>
        </w:tc>
        <w:tc>
          <w:tcPr>
            <w:tcW w:w="376" w:type="pct"/>
            <w:vMerge w:val="restart"/>
            <w:shd w:val="clear" w:color="auto" w:fill="auto"/>
            <w:tcMar>
              <w:left w:w="85" w:type="dxa"/>
              <w:right w:w="85" w:type="dxa"/>
            </w:tcMar>
            <w:vAlign w:val="center"/>
          </w:tcPr>
          <w:p w14:paraId="0A1CF748" w14:textId="77777777" w:rsidR="0070038F" w:rsidRPr="00B679D5" w:rsidRDefault="0070038F" w:rsidP="009774CB">
            <w:pPr>
              <w:jc w:val="center"/>
              <w:rPr>
                <w:sz w:val="20"/>
              </w:rPr>
            </w:pPr>
            <w:r w:rsidRPr="00B679D5">
              <w:rPr>
                <w:sz w:val="20"/>
              </w:rPr>
              <w:t>Other</w:t>
            </w:r>
          </w:p>
        </w:tc>
      </w:tr>
      <w:tr w:rsidR="00B679D5" w:rsidRPr="00B679D5" w14:paraId="06F107AB" w14:textId="77777777" w:rsidTr="009774CB">
        <w:trPr>
          <w:trHeight w:val="96"/>
        </w:trPr>
        <w:tc>
          <w:tcPr>
            <w:tcW w:w="756" w:type="pct"/>
            <w:vMerge/>
            <w:shd w:val="clear" w:color="auto" w:fill="auto"/>
            <w:tcMar>
              <w:left w:w="85" w:type="dxa"/>
              <w:right w:w="85" w:type="dxa"/>
            </w:tcMar>
            <w:vAlign w:val="center"/>
          </w:tcPr>
          <w:p w14:paraId="0E59ADBD" w14:textId="77777777" w:rsidR="0070038F" w:rsidRPr="00B679D5" w:rsidRDefault="0070038F" w:rsidP="009774CB">
            <w:pPr>
              <w:jc w:val="center"/>
              <w:rPr>
                <w:sz w:val="20"/>
              </w:rPr>
            </w:pPr>
          </w:p>
        </w:tc>
        <w:tc>
          <w:tcPr>
            <w:tcW w:w="454" w:type="pct"/>
            <w:vMerge/>
            <w:shd w:val="clear" w:color="auto" w:fill="auto"/>
            <w:tcMar>
              <w:left w:w="85" w:type="dxa"/>
              <w:right w:w="85" w:type="dxa"/>
            </w:tcMar>
            <w:vAlign w:val="center"/>
          </w:tcPr>
          <w:p w14:paraId="216AE2A9" w14:textId="77777777" w:rsidR="0070038F" w:rsidRPr="00B679D5" w:rsidRDefault="0070038F" w:rsidP="009774CB">
            <w:pPr>
              <w:jc w:val="center"/>
              <w:rPr>
                <w:sz w:val="20"/>
              </w:rPr>
            </w:pPr>
          </w:p>
        </w:tc>
        <w:tc>
          <w:tcPr>
            <w:tcW w:w="379" w:type="pct"/>
            <w:vMerge/>
            <w:shd w:val="clear" w:color="auto" w:fill="auto"/>
            <w:tcMar>
              <w:left w:w="85" w:type="dxa"/>
              <w:right w:w="85" w:type="dxa"/>
            </w:tcMar>
            <w:vAlign w:val="center"/>
          </w:tcPr>
          <w:p w14:paraId="1C862D50" w14:textId="77777777" w:rsidR="0070038F" w:rsidRPr="00B679D5" w:rsidRDefault="0070038F" w:rsidP="009774CB">
            <w:pPr>
              <w:jc w:val="center"/>
              <w:rPr>
                <w:sz w:val="20"/>
              </w:rPr>
            </w:pPr>
          </w:p>
        </w:tc>
        <w:tc>
          <w:tcPr>
            <w:tcW w:w="530" w:type="pct"/>
            <w:vMerge/>
            <w:shd w:val="clear" w:color="auto" w:fill="auto"/>
            <w:tcMar>
              <w:left w:w="85" w:type="dxa"/>
              <w:right w:w="85" w:type="dxa"/>
            </w:tcMar>
            <w:vAlign w:val="center"/>
          </w:tcPr>
          <w:p w14:paraId="62850737" w14:textId="77777777" w:rsidR="0070038F" w:rsidRPr="00B679D5" w:rsidRDefault="0070038F" w:rsidP="009774CB">
            <w:pPr>
              <w:jc w:val="center"/>
              <w:rPr>
                <w:sz w:val="20"/>
              </w:rPr>
            </w:pPr>
          </w:p>
        </w:tc>
        <w:tc>
          <w:tcPr>
            <w:tcW w:w="1519" w:type="pct"/>
            <w:gridSpan w:val="3"/>
            <w:shd w:val="clear" w:color="auto" w:fill="auto"/>
            <w:tcMar>
              <w:left w:w="85" w:type="dxa"/>
              <w:right w:w="85" w:type="dxa"/>
            </w:tcMar>
            <w:vAlign w:val="center"/>
          </w:tcPr>
          <w:p w14:paraId="2472A8D1" w14:textId="77777777" w:rsidR="0070038F" w:rsidRPr="00B679D5" w:rsidRDefault="0070038F" w:rsidP="009774CB">
            <w:pPr>
              <w:jc w:val="center"/>
              <w:rPr>
                <w:sz w:val="20"/>
              </w:rPr>
            </w:pPr>
            <w:r w:rsidRPr="00B679D5">
              <w:rPr>
                <w:sz w:val="20"/>
              </w:rPr>
              <w:t>Manufacturing</w:t>
            </w:r>
          </w:p>
        </w:tc>
        <w:tc>
          <w:tcPr>
            <w:tcW w:w="532" w:type="pct"/>
            <w:vMerge w:val="restart"/>
            <w:shd w:val="clear" w:color="auto" w:fill="auto"/>
            <w:tcMar>
              <w:left w:w="85" w:type="dxa"/>
              <w:right w:w="85" w:type="dxa"/>
            </w:tcMar>
            <w:vAlign w:val="center"/>
          </w:tcPr>
          <w:p w14:paraId="5DC3199D" w14:textId="77777777" w:rsidR="0070038F" w:rsidRPr="00B679D5" w:rsidRDefault="0070038F" w:rsidP="009774CB">
            <w:pPr>
              <w:jc w:val="center"/>
              <w:rPr>
                <w:sz w:val="20"/>
              </w:rPr>
            </w:pPr>
            <w:r w:rsidRPr="00B679D5">
              <w:rPr>
                <w:sz w:val="20"/>
              </w:rPr>
              <w:t>Servicing</w:t>
            </w:r>
          </w:p>
        </w:tc>
        <w:tc>
          <w:tcPr>
            <w:tcW w:w="454" w:type="pct"/>
            <w:vMerge/>
            <w:shd w:val="clear" w:color="auto" w:fill="auto"/>
            <w:tcMar>
              <w:left w:w="85" w:type="dxa"/>
              <w:right w:w="85" w:type="dxa"/>
            </w:tcMar>
            <w:vAlign w:val="center"/>
          </w:tcPr>
          <w:p w14:paraId="20BA8503" w14:textId="77777777" w:rsidR="0070038F" w:rsidRPr="00B679D5" w:rsidRDefault="0070038F" w:rsidP="009774CB">
            <w:pPr>
              <w:jc w:val="center"/>
              <w:rPr>
                <w:sz w:val="20"/>
              </w:rPr>
            </w:pPr>
          </w:p>
        </w:tc>
        <w:tc>
          <w:tcPr>
            <w:tcW w:w="376" w:type="pct"/>
            <w:vMerge/>
            <w:shd w:val="clear" w:color="auto" w:fill="auto"/>
            <w:tcMar>
              <w:left w:w="85" w:type="dxa"/>
              <w:right w:w="85" w:type="dxa"/>
            </w:tcMar>
            <w:vAlign w:val="center"/>
          </w:tcPr>
          <w:p w14:paraId="2E8D89ED" w14:textId="77777777" w:rsidR="0070038F" w:rsidRPr="00B679D5" w:rsidRDefault="0070038F" w:rsidP="009774CB">
            <w:pPr>
              <w:jc w:val="center"/>
              <w:rPr>
                <w:sz w:val="20"/>
              </w:rPr>
            </w:pPr>
          </w:p>
        </w:tc>
      </w:tr>
      <w:tr w:rsidR="00B679D5" w:rsidRPr="00B679D5" w14:paraId="370588DA" w14:textId="77777777" w:rsidTr="009774CB">
        <w:trPr>
          <w:trHeight w:val="96"/>
        </w:trPr>
        <w:tc>
          <w:tcPr>
            <w:tcW w:w="756" w:type="pct"/>
            <w:vMerge/>
            <w:shd w:val="clear" w:color="auto" w:fill="auto"/>
            <w:tcMar>
              <w:left w:w="85" w:type="dxa"/>
              <w:right w:w="85" w:type="dxa"/>
            </w:tcMar>
            <w:vAlign w:val="center"/>
          </w:tcPr>
          <w:p w14:paraId="67BFD1EF" w14:textId="77777777" w:rsidR="0070038F" w:rsidRPr="00B679D5" w:rsidRDefault="0070038F" w:rsidP="009774CB">
            <w:pPr>
              <w:jc w:val="center"/>
              <w:rPr>
                <w:sz w:val="20"/>
              </w:rPr>
            </w:pPr>
          </w:p>
        </w:tc>
        <w:tc>
          <w:tcPr>
            <w:tcW w:w="454" w:type="pct"/>
            <w:vMerge/>
            <w:shd w:val="clear" w:color="auto" w:fill="auto"/>
            <w:tcMar>
              <w:left w:w="85" w:type="dxa"/>
              <w:right w:w="85" w:type="dxa"/>
            </w:tcMar>
            <w:vAlign w:val="center"/>
          </w:tcPr>
          <w:p w14:paraId="44E59B1C" w14:textId="77777777" w:rsidR="0070038F" w:rsidRPr="00B679D5" w:rsidRDefault="0070038F" w:rsidP="009774CB">
            <w:pPr>
              <w:jc w:val="center"/>
              <w:rPr>
                <w:sz w:val="20"/>
              </w:rPr>
            </w:pPr>
          </w:p>
        </w:tc>
        <w:tc>
          <w:tcPr>
            <w:tcW w:w="379" w:type="pct"/>
            <w:vMerge/>
            <w:shd w:val="clear" w:color="auto" w:fill="auto"/>
            <w:tcMar>
              <w:left w:w="85" w:type="dxa"/>
              <w:right w:w="85" w:type="dxa"/>
            </w:tcMar>
            <w:vAlign w:val="center"/>
          </w:tcPr>
          <w:p w14:paraId="377C607B" w14:textId="77777777" w:rsidR="0070038F" w:rsidRPr="00B679D5" w:rsidRDefault="0070038F" w:rsidP="009774CB">
            <w:pPr>
              <w:jc w:val="center"/>
              <w:rPr>
                <w:sz w:val="20"/>
              </w:rPr>
            </w:pPr>
          </w:p>
        </w:tc>
        <w:tc>
          <w:tcPr>
            <w:tcW w:w="530" w:type="pct"/>
            <w:vMerge/>
            <w:shd w:val="clear" w:color="auto" w:fill="auto"/>
            <w:tcMar>
              <w:left w:w="85" w:type="dxa"/>
              <w:right w:w="85" w:type="dxa"/>
            </w:tcMar>
            <w:vAlign w:val="center"/>
          </w:tcPr>
          <w:p w14:paraId="398E2A52" w14:textId="77777777" w:rsidR="0070038F" w:rsidRPr="00B679D5" w:rsidRDefault="0070038F" w:rsidP="009774CB">
            <w:pPr>
              <w:jc w:val="center"/>
              <w:rPr>
                <w:sz w:val="20"/>
              </w:rPr>
            </w:pPr>
          </w:p>
        </w:tc>
        <w:tc>
          <w:tcPr>
            <w:tcW w:w="683" w:type="pct"/>
            <w:shd w:val="clear" w:color="auto" w:fill="auto"/>
            <w:tcMar>
              <w:left w:w="85" w:type="dxa"/>
              <w:right w:w="85" w:type="dxa"/>
            </w:tcMar>
            <w:vAlign w:val="center"/>
          </w:tcPr>
          <w:p w14:paraId="1DFA6B40" w14:textId="77777777" w:rsidR="0070038F" w:rsidRPr="00B679D5" w:rsidRDefault="0070038F" w:rsidP="009774CB">
            <w:pPr>
              <w:jc w:val="center"/>
              <w:rPr>
                <w:sz w:val="20"/>
              </w:rPr>
            </w:pPr>
            <w:r w:rsidRPr="00B679D5">
              <w:rPr>
                <w:sz w:val="20"/>
              </w:rPr>
              <w:t>Refrigeration</w:t>
            </w:r>
          </w:p>
        </w:tc>
        <w:tc>
          <w:tcPr>
            <w:tcW w:w="418" w:type="pct"/>
            <w:shd w:val="clear" w:color="auto" w:fill="auto"/>
            <w:tcMar>
              <w:left w:w="85" w:type="dxa"/>
              <w:right w:w="85" w:type="dxa"/>
            </w:tcMar>
            <w:vAlign w:val="center"/>
          </w:tcPr>
          <w:p w14:paraId="2AF13976" w14:textId="77777777" w:rsidR="0070038F" w:rsidRPr="00B679D5" w:rsidRDefault="0070038F" w:rsidP="009774CB">
            <w:pPr>
              <w:jc w:val="center"/>
              <w:rPr>
                <w:sz w:val="20"/>
              </w:rPr>
            </w:pPr>
            <w:r w:rsidRPr="00B679D5">
              <w:rPr>
                <w:sz w:val="20"/>
              </w:rPr>
              <w:t>AC</w:t>
            </w:r>
          </w:p>
        </w:tc>
        <w:tc>
          <w:tcPr>
            <w:tcW w:w="418" w:type="pct"/>
            <w:shd w:val="clear" w:color="auto" w:fill="auto"/>
            <w:vAlign w:val="center"/>
          </w:tcPr>
          <w:p w14:paraId="03363B16" w14:textId="77777777" w:rsidR="0070038F" w:rsidRPr="00B679D5" w:rsidRDefault="0070038F" w:rsidP="009774CB">
            <w:pPr>
              <w:jc w:val="center"/>
              <w:rPr>
                <w:sz w:val="20"/>
              </w:rPr>
            </w:pPr>
            <w:r w:rsidRPr="00B679D5">
              <w:rPr>
                <w:sz w:val="20"/>
              </w:rPr>
              <w:t>Other</w:t>
            </w:r>
          </w:p>
        </w:tc>
        <w:tc>
          <w:tcPr>
            <w:tcW w:w="532" w:type="pct"/>
            <w:vMerge/>
            <w:shd w:val="clear" w:color="auto" w:fill="auto"/>
            <w:tcMar>
              <w:left w:w="85" w:type="dxa"/>
              <w:right w:w="85" w:type="dxa"/>
            </w:tcMar>
            <w:vAlign w:val="center"/>
          </w:tcPr>
          <w:p w14:paraId="52857EF4" w14:textId="77777777" w:rsidR="0070038F" w:rsidRPr="00B679D5" w:rsidRDefault="0070038F" w:rsidP="009774CB">
            <w:pPr>
              <w:jc w:val="center"/>
              <w:rPr>
                <w:sz w:val="20"/>
              </w:rPr>
            </w:pPr>
          </w:p>
        </w:tc>
        <w:tc>
          <w:tcPr>
            <w:tcW w:w="454" w:type="pct"/>
            <w:vMerge/>
            <w:shd w:val="clear" w:color="auto" w:fill="auto"/>
            <w:tcMar>
              <w:left w:w="85" w:type="dxa"/>
              <w:right w:w="85" w:type="dxa"/>
            </w:tcMar>
            <w:vAlign w:val="center"/>
          </w:tcPr>
          <w:p w14:paraId="666426D0" w14:textId="77777777" w:rsidR="0070038F" w:rsidRPr="00B679D5" w:rsidRDefault="0070038F" w:rsidP="009774CB">
            <w:pPr>
              <w:jc w:val="center"/>
              <w:rPr>
                <w:sz w:val="20"/>
              </w:rPr>
            </w:pPr>
          </w:p>
        </w:tc>
        <w:tc>
          <w:tcPr>
            <w:tcW w:w="376" w:type="pct"/>
            <w:vMerge/>
            <w:shd w:val="clear" w:color="auto" w:fill="auto"/>
            <w:tcMar>
              <w:left w:w="85" w:type="dxa"/>
              <w:right w:w="85" w:type="dxa"/>
            </w:tcMar>
            <w:vAlign w:val="center"/>
          </w:tcPr>
          <w:p w14:paraId="2B31F80B" w14:textId="77777777" w:rsidR="0070038F" w:rsidRPr="00B679D5" w:rsidRDefault="0070038F" w:rsidP="009774CB">
            <w:pPr>
              <w:jc w:val="center"/>
              <w:rPr>
                <w:sz w:val="20"/>
              </w:rPr>
            </w:pPr>
          </w:p>
        </w:tc>
      </w:tr>
      <w:tr w:rsidR="00B679D5" w:rsidRPr="00B679D5" w14:paraId="4DC97F91" w14:textId="77777777" w:rsidTr="009774CB">
        <w:trPr>
          <w:trHeight w:val="121"/>
        </w:trPr>
        <w:tc>
          <w:tcPr>
            <w:tcW w:w="756" w:type="pct"/>
            <w:shd w:val="clear" w:color="auto" w:fill="auto"/>
          </w:tcPr>
          <w:p w14:paraId="6A5FD847" w14:textId="77777777" w:rsidR="0070038F" w:rsidRPr="00B679D5" w:rsidRDefault="0070038F" w:rsidP="000D0F57">
            <w:pPr>
              <w:jc w:val="left"/>
              <w:rPr>
                <w:sz w:val="20"/>
              </w:rPr>
            </w:pPr>
            <w:r w:rsidRPr="00B679D5">
              <w:rPr>
                <w:sz w:val="20"/>
              </w:rPr>
              <w:t>Latest CP report (202</w:t>
            </w:r>
            <w:r w:rsidR="001E035A" w:rsidRPr="00B679D5">
              <w:rPr>
                <w:sz w:val="20"/>
              </w:rPr>
              <w:t>4</w:t>
            </w:r>
            <w:r w:rsidRPr="00B679D5">
              <w:rPr>
                <w:sz w:val="20"/>
              </w:rPr>
              <w:t>)</w:t>
            </w:r>
          </w:p>
        </w:tc>
        <w:tc>
          <w:tcPr>
            <w:tcW w:w="454" w:type="pct"/>
            <w:shd w:val="clear" w:color="auto" w:fill="auto"/>
            <w:vAlign w:val="center"/>
          </w:tcPr>
          <w:p w14:paraId="79F907C3" w14:textId="77777777" w:rsidR="0070038F" w:rsidRPr="00B679D5" w:rsidRDefault="0070038F" w:rsidP="000D0F57">
            <w:pPr>
              <w:ind w:left="-113"/>
              <w:jc w:val="right"/>
              <w:rPr>
                <w:sz w:val="20"/>
              </w:rPr>
            </w:pPr>
          </w:p>
        </w:tc>
        <w:tc>
          <w:tcPr>
            <w:tcW w:w="379" w:type="pct"/>
            <w:shd w:val="clear" w:color="auto" w:fill="auto"/>
            <w:vAlign w:val="center"/>
          </w:tcPr>
          <w:p w14:paraId="61ABBA3A" w14:textId="77777777" w:rsidR="0070038F" w:rsidRPr="00B679D5" w:rsidRDefault="0070038F" w:rsidP="000D0F57">
            <w:pPr>
              <w:ind w:left="-120"/>
              <w:jc w:val="right"/>
              <w:rPr>
                <w:sz w:val="20"/>
              </w:rPr>
            </w:pPr>
          </w:p>
        </w:tc>
        <w:tc>
          <w:tcPr>
            <w:tcW w:w="530" w:type="pct"/>
            <w:shd w:val="clear" w:color="auto" w:fill="auto"/>
            <w:vAlign w:val="center"/>
          </w:tcPr>
          <w:p w14:paraId="14141C9D" w14:textId="46D6F63D" w:rsidR="0070038F" w:rsidRPr="00B679D5" w:rsidRDefault="00615CBE" w:rsidP="000D0F57">
            <w:pPr>
              <w:ind w:left="-110"/>
              <w:jc w:val="right"/>
              <w:rPr>
                <w:sz w:val="20"/>
              </w:rPr>
            </w:pPr>
            <w:r w:rsidRPr="00B679D5">
              <w:rPr>
                <w:sz w:val="20"/>
              </w:rPr>
              <w:t>24,311</w:t>
            </w:r>
          </w:p>
        </w:tc>
        <w:tc>
          <w:tcPr>
            <w:tcW w:w="683" w:type="pct"/>
            <w:shd w:val="clear" w:color="auto" w:fill="auto"/>
            <w:vAlign w:val="center"/>
          </w:tcPr>
          <w:p w14:paraId="629A68D5" w14:textId="10DAEA66" w:rsidR="0070038F" w:rsidRPr="00B679D5" w:rsidRDefault="00B13200" w:rsidP="000D0F57">
            <w:pPr>
              <w:ind w:left="-108"/>
              <w:jc w:val="right"/>
              <w:rPr>
                <w:sz w:val="20"/>
              </w:rPr>
            </w:pPr>
            <w:r w:rsidRPr="00B679D5">
              <w:rPr>
                <w:sz w:val="20"/>
              </w:rPr>
              <w:t>502,051</w:t>
            </w:r>
          </w:p>
        </w:tc>
        <w:tc>
          <w:tcPr>
            <w:tcW w:w="418" w:type="pct"/>
            <w:shd w:val="clear" w:color="auto" w:fill="auto"/>
            <w:vAlign w:val="center"/>
          </w:tcPr>
          <w:p w14:paraId="58B49D40" w14:textId="7F56A1A1" w:rsidR="0070038F" w:rsidRPr="00B679D5" w:rsidRDefault="00615CBE" w:rsidP="000D0F57">
            <w:pPr>
              <w:ind w:left="-106"/>
              <w:jc w:val="right"/>
              <w:rPr>
                <w:sz w:val="20"/>
              </w:rPr>
            </w:pPr>
            <w:r w:rsidRPr="00B679D5">
              <w:rPr>
                <w:sz w:val="20"/>
              </w:rPr>
              <w:t>162,919</w:t>
            </w:r>
          </w:p>
        </w:tc>
        <w:tc>
          <w:tcPr>
            <w:tcW w:w="418" w:type="pct"/>
            <w:shd w:val="clear" w:color="auto" w:fill="auto"/>
            <w:vAlign w:val="center"/>
          </w:tcPr>
          <w:p w14:paraId="24019358" w14:textId="77777777" w:rsidR="0070038F" w:rsidRPr="00B679D5" w:rsidRDefault="0070038F" w:rsidP="000D0F57">
            <w:pPr>
              <w:ind w:left="-106"/>
              <w:jc w:val="right"/>
              <w:rPr>
                <w:sz w:val="20"/>
              </w:rPr>
            </w:pPr>
          </w:p>
        </w:tc>
        <w:tc>
          <w:tcPr>
            <w:tcW w:w="532" w:type="pct"/>
            <w:shd w:val="clear" w:color="auto" w:fill="auto"/>
            <w:vAlign w:val="center"/>
          </w:tcPr>
          <w:p w14:paraId="6B7E4A71" w14:textId="25141232" w:rsidR="0070038F" w:rsidRPr="00B679D5" w:rsidRDefault="00B13200" w:rsidP="000D0F57">
            <w:pPr>
              <w:ind w:left="-110"/>
              <w:jc w:val="right"/>
              <w:rPr>
                <w:sz w:val="20"/>
              </w:rPr>
            </w:pPr>
            <w:r w:rsidRPr="00B679D5">
              <w:rPr>
                <w:sz w:val="20"/>
              </w:rPr>
              <w:t>884,658</w:t>
            </w:r>
          </w:p>
        </w:tc>
        <w:tc>
          <w:tcPr>
            <w:tcW w:w="454" w:type="pct"/>
            <w:shd w:val="clear" w:color="auto" w:fill="auto"/>
            <w:vAlign w:val="center"/>
          </w:tcPr>
          <w:p w14:paraId="66FAC915" w14:textId="77777777" w:rsidR="0070038F" w:rsidRPr="00B679D5" w:rsidRDefault="0070038F" w:rsidP="000D0F57">
            <w:pPr>
              <w:ind w:left="-108"/>
              <w:jc w:val="right"/>
              <w:rPr>
                <w:sz w:val="20"/>
              </w:rPr>
            </w:pPr>
          </w:p>
        </w:tc>
        <w:tc>
          <w:tcPr>
            <w:tcW w:w="376" w:type="pct"/>
            <w:shd w:val="clear" w:color="auto" w:fill="auto"/>
            <w:vAlign w:val="center"/>
          </w:tcPr>
          <w:p w14:paraId="3E012A88" w14:textId="77777777" w:rsidR="0070038F" w:rsidRPr="00B679D5" w:rsidRDefault="0070038F" w:rsidP="000D0F57">
            <w:pPr>
              <w:ind w:left="-114" w:right="-10"/>
              <w:jc w:val="right"/>
              <w:rPr>
                <w:sz w:val="20"/>
              </w:rPr>
            </w:pPr>
          </w:p>
        </w:tc>
      </w:tr>
      <w:tr w:rsidR="0070038F" w:rsidRPr="00B679D5" w14:paraId="08B7233E" w14:textId="77777777" w:rsidTr="009774CB">
        <w:trPr>
          <w:trHeight w:val="250"/>
        </w:trPr>
        <w:tc>
          <w:tcPr>
            <w:tcW w:w="756" w:type="pct"/>
            <w:shd w:val="clear" w:color="auto" w:fill="auto"/>
          </w:tcPr>
          <w:p w14:paraId="462FC78D" w14:textId="77777777" w:rsidR="0070038F" w:rsidRPr="00B679D5" w:rsidRDefault="0070038F" w:rsidP="000D0F57">
            <w:pPr>
              <w:ind w:right="-108"/>
              <w:jc w:val="left"/>
              <w:rPr>
                <w:sz w:val="20"/>
              </w:rPr>
            </w:pPr>
            <w:r w:rsidRPr="00B679D5">
              <w:rPr>
                <w:sz w:val="20"/>
              </w:rPr>
              <w:t>KIP stage I activities as agreed (Y/N)</w:t>
            </w:r>
          </w:p>
        </w:tc>
        <w:tc>
          <w:tcPr>
            <w:tcW w:w="454" w:type="pct"/>
            <w:shd w:val="clear" w:color="auto" w:fill="auto"/>
            <w:vAlign w:val="center"/>
          </w:tcPr>
          <w:p w14:paraId="320738F3" w14:textId="77777777" w:rsidR="0070038F" w:rsidRPr="00B679D5" w:rsidRDefault="0070038F" w:rsidP="000D0F57">
            <w:pPr>
              <w:jc w:val="center"/>
              <w:rPr>
                <w:sz w:val="20"/>
              </w:rPr>
            </w:pPr>
          </w:p>
        </w:tc>
        <w:tc>
          <w:tcPr>
            <w:tcW w:w="379" w:type="pct"/>
            <w:shd w:val="clear" w:color="auto" w:fill="auto"/>
            <w:vAlign w:val="center"/>
          </w:tcPr>
          <w:p w14:paraId="5A209C1D" w14:textId="77777777" w:rsidR="0070038F" w:rsidRPr="00B679D5" w:rsidRDefault="0070038F" w:rsidP="000D0F57">
            <w:pPr>
              <w:jc w:val="center"/>
              <w:rPr>
                <w:sz w:val="20"/>
              </w:rPr>
            </w:pPr>
          </w:p>
        </w:tc>
        <w:tc>
          <w:tcPr>
            <w:tcW w:w="530" w:type="pct"/>
            <w:shd w:val="clear" w:color="auto" w:fill="auto"/>
            <w:vAlign w:val="center"/>
          </w:tcPr>
          <w:p w14:paraId="3011FC92" w14:textId="77777777" w:rsidR="0070038F" w:rsidRPr="00B679D5" w:rsidRDefault="0070038F" w:rsidP="000D0F57">
            <w:pPr>
              <w:jc w:val="center"/>
              <w:rPr>
                <w:sz w:val="20"/>
              </w:rPr>
            </w:pPr>
          </w:p>
        </w:tc>
        <w:tc>
          <w:tcPr>
            <w:tcW w:w="683" w:type="pct"/>
            <w:shd w:val="clear" w:color="auto" w:fill="auto"/>
            <w:vAlign w:val="center"/>
          </w:tcPr>
          <w:p w14:paraId="3D13466E" w14:textId="2E4B92FF" w:rsidR="0070038F" w:rsidRPr="00B679D5" w:rsidRDefault="003C775B" w:rsidP="000D0F57">
            <w:pPr>
              <w:jc w:val="center"/>
              <w:rPr>
                <w:sz w:val="20"/>
              </w:rPr>
            </w:pPr>
            <w:r w:rsidRPr="00B679D5">
              <w:rPr>
                <w:sz w:val="20"/>
              </w:rPr>
              <w:t>Y</w:t>
            </w:r>
          </w:p>
        </w:tc>
        <w:tc>
          <w:tcPr>
            <w:tcW w:w="418" w:type="pct"/>
            <w:shd w:val="clear" w:color="auto" w:fill="auto"/>
            <w:vAlign w:val="center"/>
          </w:tcPr>
          <w:p w14:paraId="2781B830" w14:textId="532A910F" w:rsidR="0070038F" w:rsidRPr="00B679D5" w:rsidRDefault="003C775B" w:rsidP="000D0F57">
            <w:pPr>
              <w:jc w:val="center"/>
              <w:rPr>
                <w:sz w:val="20"/>
              </w:rPr>
            </w:pPr>
            <w:r w:rsidRPr="00B679D5">
              <w:rPr>
                <w:sz w:val="20"/>
              </w:rPr>
              <w:t>Y</w:t>
            </w:r>
          </w:p>
        </w:tc>
        <w:tc>
          <w:tcPr>
            <w:tcW w:w="418" w:type="pct"/>
            <w:shd w:val="clear" w:color="auto" w:fill="auto"/>
            <w:vAlign w:val="center"/>
          </w:tcPr>
          <w:p w14:paraId="3683D531" w14:textId="77777777" w:rsidR="0070038F" w:rsidRPr="00B679D5" w:rsidRDefault="0070038F" w:rsidP="000D0F57">
            <w:pPr>
              <w:jc w:val="center"/>
              <w:rPr>
                <w:sz w:val="20"/>
              </w:rPr>
            </w:pPr>
          </w:p>
        </w:tc>
        <w:tc>
          <w:tcPr>
            <w:tcW w:w="532" w:type="pct"/>
            <w:shd w:val="clear" w:color="auto" w:fill="auto"/>
            <w:vAlign w:val="center"/>
          </w:tcPr>
          <w:p w14:paraId="7A9684C6" w14:textId="47BF3C5C" w:rsidR="0070038F" w:rsidRPr="00B679D5" w:rsidRDefault="003C775B" w:rsidP="000D0F57">
            <w:pPr>
              <w:jc w:val="center"/>
              <w:rPr>
                <w:sz w:val="20"/>
              </w:rPr>
            </w:pPr>
            <w:r w:rsidRPr="00B679D5">
              <w:rPr>
                <w:sz w:val="20"/>
              </w:rPr>
              <w:t>Y</w:t>
            </w:r>
          </w:p>
        </w:tc>
        <w:tc>
          <w:tcPr>
            <w:tcW w:w="454" w:type="pct"/>
            <w:shd w:val="clear" w:color="auto" w:fill="auto"/>
            <w:vAlign w:val="center"/>
          </w:tcPr>
          <w:p w14:paraId="7B70A72C" w14:textId="77777777" w:rsidR="0070038F" w:rsidRPr="00B679D5" w:rsidRDefault="0070038F" w:rsidP="000D0F57">
            <w:pPr>
              <w:jc w:val="center"/>
              <w:rPr>
                <w:sz w:val="20"/>
              </w:rPr>
            </w:pPr>
          </w:p>
        </w:tc>
        <w:tc>
          <w:tcPr>
            <w:tcW w:w="376" w:type="pct"/>
            <w:shd w:val="clear" w:color="auto" w:fill="auto"/>
            <w:vAlign w:val="center"/>
          </w:tcPr>
          <w:p w14:paraId="2BCA3DF1" w14:textId="77777777" w:rsidR="0070038F" w:rsidRPr="00B679D5" w:rsidRDefault="0070038F" w:rsidP="000D0F57">
            <w:pPr>
              <w:jc w:val="center"/>
              <w:rPr>
                <w:sz w:val="20"/>
              </w:rPr>
            </w:pPr>
          </w:p>
        </w:tc>
      </w:tr>
    </w:tbl>
    <w:p w14:paraId="74CFA915" w14:textId="77777777" w:rsidR="0070038F" w:rsidRPr="00B679D5" w:rsidRDefault="0070038F" w:rsidP="0070038F">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7"/>
        <w:gridCol w:w="1417"/>
        <w:gridCol w:w="2266"/>
      </w:tblGrid>
      <w:tr w:rsidR="0070038F" w:rsidRPr="00B679D5" w14:paraId="001ABA12" w14:textId="77777777" w:rsidTr="009774CB">
        <w:trPr>
          <w:trHeight w:val="186"/>
        </w:trPr>
        <w:tc>
          <w:tcPr>
            <w:tcW w:w="3030" w:type="pct"/>
            <w:shd w:val="clear" w:color="auto" w:fill="auto"/>
            <w:tcMar>
              <w:top w:w="17" w:type="dxa"/>
              <w:left w:w="108" w:type="dxa"/>
              <w:bottom w:w="17" w:type="dxa"/>
              <w:right w:w="108" w:type="dxa"/>
            </w:tcMar>
          </w:tcPr>
          <w:p w14:paraId="5D96873C" w14:textId="77777777" w:rsidR="0070038F" w:rsidRPr="00B679D5" w:rsidRDefault="0070038F" w:rsidP="009774CB">
            <w:pPr>
              <w:keepNext/>
              <w:suppressAutoHyphens/>
              <w:ind w:right="-95"/>
              <w:jc w:val="left"/>
              <w:rPr>
                <w:b/>
                <w:caps/>
                <w:sz w:val="20"/>
                <w:szCs w:val="20"/>
              </w:rPr>
            </w:pPr>
            <w:r w:rsidRPr="00B679D5">
              <w:rPr>
                <w:b/>
                <w:caps/>
                <w:sz w:val="20"/>
              </w:rPr>
              <w:t>Average 2020</w:t>
            </w:r>
            <w:r w:rsidR="00A73363" w:rsidRPr="00B679D5">
              <w:rPr>
                <w:b/>
                <w:caps/>
                <w:sz w:val="20"/>
              </w:rPr>
              <w:t>–</w:t>
            </w:r>
            <w:r w:rsidRPr="00B679D5">
              <w:rPr>
                <w:b/>
                <w:caps/>
                <w:sz w:val="20"/>
              </w:rPr>
              <w:t>2022 HFC consumption in servicing</w:t>
            </w:r>
          </w:p>
        </w:tc>
        <w:tc>
          <w:tcPr>
            <w:tcW w:w="758" w:type="pct"/>
            <w:shd w:val="clear" w:color="auto" w:fill="auto"/>
          </w:tcPr>
          <w:p w14:paraId="72CEE555" w14:textId="3EDCAFCB" w:rsidR="0070038F" w:rsidRPr="00B679D5" w:rsidRDefault="00157DAD" w:rsidP="009774CB">
            <w:pPr>
              <w:keepNext/>
              <w:suppressAutoHyphens/>
              <w:ind w:right="116"/>
              <w:jc w:val="right"/>
              <w:rPr>
                <w:bCs/>
                <w:sz w:val="20"/>
                <w:szCs w:val="20"/>
              </w:rPr>
            </w:pPr>
            <w:r w:rsidRPr="00B679D5">
              <w:rPr>
                <w:sz w:val="20"/>
              </w:rPr>
              <w:t>557.0</w:t>
            </w:r>
            <w:r w:rsidR="0070038F" w:rsidRPr="00B679D5">
              <w:rPr>
                <w:bCs/>
                <w:sz w:val="20"/>
              </w:rPr>
              <w:t xml:space="preserve"> mt</w:t>
            </w:r>
          </w:p>
        </w:tc>
        <w:tc>
          <w:tcPr>
            <w:tcW w:w="1212" w:type="pct"/>
            <w:shd w:val="clear" w:color="auto" w:fill="auto"/>
          </w:tcPr>
          <w:p w14:paraId="0640D43C" w14:textId="3350E10E" w:rsidR="0070038F" w:rsidRPr="00B679D5" w:rsidRDefault="00157DAD" w:rsidP="009774CB">
            <w:pPr>
              <w:keepNext/>
              <w:tabs>
                <w:tab w:val="left" w:pos="720"/>
              </w:tabs>
              <w:suppressAutoHyphens/>
              <w:ind w:right="116"/>
              <w:jc w:val="right"/>
              <w:rPr>
                <w:sz w:val="20"/>
                <w:szCs w:val="20"/>
              </w:rPr>
            </w:pPr>
            <w:r w:rsidRPr="00B679D5">
              <w:rPr>
                <w:sz w:val="20"/>
              </w:rPr>
              <w:t>916,022</w:t>
            </w:r>
            <w:r w:rsidR="0070038F" w:rsidRPr="00B679D5">
              <w:rPr>
                <w:sz w:val="20"/>
              </w:rPr>
              <w:t xml:space="preserve"> CO</w:t>
            </w:r>
            <w:r w:rsidR="0070038F" w:rsidRPr="00B679D5">
              <w:rPr>
                <w:sz w:val="20"/>
                <w:vertAlign w:val="subscript"/>
              </w:rPr>
              <w:t>2</w:t>
            </w:r>
            <w:r w:rsidR="0070038F" w:rsidRPr="00B679D5">
              <w:rPr>
                <w:sz w:val="20"/>
              </w:rPr>
              <w:t>-eq tonnes</w:t>
            </w:r>
          </w:p>
        </w:tc>
      </w:tr>
    </w:tbl>
    <w:p w14:paraId="1C6107D4" w14:textId="77777777" w:rsidR="0070038F" w:rsidRPr="00B679D5" w:rsidRDefault="0070038F" w:rsidP="0070038F">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B679D5" w:rsidRPr="00B679D5" w14:paraId="2FA427D1" w14:textId="77777777" w:rsidTr="009774CB">
        <w:trPr>
          <w:trHeight w:val="86"/>
          <w:tblHeader/>
        </w:trPr>
        <w:tc>
          <w:tcPr>
            <w:tcW w:w="2042" w:type="pct"/>
            <w:shd w:val="clear" w:color="auto" w:fill="auto"/>
            <w:tcMar>
              <w:top w:w="17" w:type="dxa"/>
              <w:left w:w="108" w:type="dxa"/>
              <w:bottom w:w="17" w:type="dxa"/>
              <w:right w:w="108" w:type="dxa"/>
            </w:tcMar>
            <w:vAlign w:val="center"/>
          </w:tcPr>
          <w:p w14:paraId="517607D7" w14:textId="77777777" w:rsidR="0070038F" w:rsidRPr="00B679D5" w:rsidRDefault="0070038F" w:rsidP="009774CB">
            <w:pPr>
              <w:keepNext/>
              <w:suppressAutoHyphens/>
              <w:jc w:val="left"/>
              <w:rPr>
                <w:b/>
                <w:bCs/>
                <w:sz w:val="20"/>
                <w:szCs w:val="20"/>
              </w:rPr>
            </w:pPr>
            <w:r w:rsidRPr="00B679D5">
              <w:rPr>
                <w:b/>
                <w:sz w:val="20"/>
              </w:rPr>
              <w:t>BASELINE CONSUMPTION DATA (CO</w:t>
            </w:r>
            <w:r w:rsidRPr="00B679D5">
              <w:rPr>
                <w:b/>
                <w:sz w:val="20"/>
                <w:vertAlign w:val="subscript"/>
              </w:rPr>
              <w:t>2</w:t>
            </w:r>
            <w:r w:rsidRPr="00B679D5">
              <w:rPr>
                <w:b/>
                <w:sz w:val="20"/>
              </w:rPr>
              <w:noBreakHyphen/>
              <w:t>eq tonnes)</w:t>
            </w:r>
          </w:p>
        </w:tc>
        <w:tc>
          <w:tcPr>
            <w:tcW w:w="739" w:type="pct"/>
            <w:shd w:val="clear" w:color="auto" w:fill="auto"/>
            <w:vAlign w:val="center"/>
          </w:tcPr>
          <w:p w14:paraId="38179155" w14:textId="77777777" w:rsidR="0070038F" w:rsidRPr="00B679D5" w:rsidRDefault="0070038F" w:rsidP="009774CB">
            <w:pPr>
              <w:keepNext/>
              <w:suppressAutoHyphens/>
              <w:jc w:val="center"/>
              <w:rPr>
                <w:b/>
                <w:bCs/>
                <w:sz w:val="20"/>
                <w:szCs w:val="20"/>
              </w:rPr>
            </w:pPr>
            <w:r w:rsidRPr="00B679D5">
              <w:rPr>
                <w:b/>
                <w:bCs/>
                <w:sz w:val="20"/>
                <w:szCs w:val="20"/>
              </w:rPr>
              <w:t>2020</w:t>
            </w:r>
          </w:p>
        </w:tc>
        <w:tc>
          <w:tcPr>
            <w:tcW w:w="705" w:type="pct"/>
            <w:shd w:val="clear" w:color="auto" w:fill="auto"/>
            <w:tcMar>
              <w:top w:w="17" w:type="dxa"/>
              <w:left w:w="108" w:type="dxa"/>
              <w:bottom w:w="17" w:type="dxa"/>
              <w:right w:w="108" w:type="dxa"/>
            </w:tcMar>
            <w:vAlign w:val="center"/>
          </w:tcPr>
          <w:p w14:paraId="7B2F35A1" w14:textId="77777777" w:rsidR="0070038F" w:rsidRPr="00B679D5" w:rsidRDefault="0070038F" w:rsidP="009774CB">
            <w:pPr>
              <w:keepNext/>
              <w:suppressAutoHyphens/>
              <w:jc w:val="center"/>
              <w:rPr>
                <w:b/>
                <w:bCs/>
                <w:sz w:val="20"/>
                <w:szCs w:val="20"/>
              </w:rPr>
            </w:pPr>
            <w:r w:rsidRPr="00B679D5">
              <w:rPr>
                <w:b/>
                <w:bCs/>
                <w:sz w:val="20"/>
                <w:szCs w:val="20"/>
              </w:rPr>
              <w:t>2021</w:t>
            </w:r>
          </w:p>
        </w:tc>
        <w:tc>
          <w:tcPr>
            <w:tcW w:w="682" w:type="pct"/>
            <w:shd w:val="clear" w:color="auto" w:fill="auto"/>
            <w:tcMar>
              <w:top w:w="17" w:type="dxa"/>
              <w:left w:w="108" w:type="dxa"/>
              <w:bottom w:w="17" w:type="dxa"/>
              <w:right w:w="108" w:type="dxa"/>
            </w:tcMar>
            <w:vAlign w:val="center"/>
          </w:tcPr>
          <w:p w14:paraId="5D2953D4" w14:textId="77777777" w:rsidR="0070038F" w:rsidRPr="00B679D5" w:rsidRDefault="0070038F" w:rsidP="009774CB">
            <w:pPr>
              <w:keepNext/>
              <w:suppressAutoHyphens/>
              <w:jc w:val="center"/>
              <w:rPr>
                <w:b/>
                <w:bCs/>
                <w:sz w:val="20"/>
                <w:szCs w:val="20"/>
              </w:rPr>
            </w:pPr>
            <w:r w:rsidRPr="00B679D5">
              <w:rPr>
                <w:b/>
                <w:bCs/>
                <w:sz w:val="20"/>
                <w:szCs w:val="20"/>
              </w:rPr>
              <w:t>2022</w:t>
            </w:r>
          </w:p>
        </w:tc>
        <w:tc>
          <w:tcPr>
            <w:tcW w:w="832" w:type="pct"/>
            <w:shd w:val="clear" w:color="auto" w:fill="auto"/>
            <w:tcMar>
              <w:top w:w="17" w:type="dxa"/>
              <w:left w:w="108" w:type="dxa"/>
              <w:bottom w:w="17" w:type="dxa"/>
              <w:right w:w="108" w:type="dxa"/>
            </w:tcMar>
            <w:vAlign w:val="center"/>
          </w:tcPr>
          <w:p w14:paraId="1581CD0D" w14:textId="77777777" w:rsidR="0070038F" w:rsidRPr="00B679D5" w:rsidRDefault="0070038F" w:rsidP="009774CB">
            <w:pPr>
              <w:keepNext/>
              <w:suppressAutoHyphens/>
              <w:jc w:val="center"/>
              <w:rPr>
                <w:b/>
                <w:bCs/>
                <w:sz w:val="20"/>
                <w:szCs w:val="20"/>
              </w:rPr>
            </w:pPr>
            <w:r w:rsidRPr="00B679D5">
              <w:rPr>
                <w:b/>
                <w:bCs/>
                <w:sz w:val="20"/>
                <w:szCs w:val="20"/>
              </w:rPr>
              <w:t>Average 2020</w:t>
            </w:r>
            <w:r w:rsidRPr="00B679D5">
              <w:rPr>
                <w:b/>
                <w:bCs/>
                <w:sz w:val="20"/>
                <w:szCs w:val="20"/>
              </w:rPr>
              <w:noBreakHyphen/>
              <w:t>2022</w:t>
            </w:r>
          </w:p>
        </w:tc>
      </w:tr>
      <w:tr w:rsidR="00B679D5" w:rsidRPr="00B679D5" w14:paraId="5004D5FD" w14:textId="77777777" w:rsidTr="009774CB">
        <w:trPr>
          <w:trHeight w:val="22"/>
        </w:trPr>
        <w:tc>
          <w:tcPr>
            <w:tcW w:w="2042" w:type="pct"/>
            <w:shd w:val="clear" w:color="auto" w:fill="auto"/>
            <w:tcMar>
              <w:top w:w="17" w:type="dxa"/>
              <w:left w:w="108" w:type="dxa"/>
              <w:bottom w:w="17" w:type="dxa"/>
              <w:right w:w="108" w:type="dxa"/>
            </w:tcMar>
          </w:tcPr>
          <w:p w14:paraId="47984A54" w14:textId="77777777" w:rsidR="0070038F" w:rsidRPr="00B679D5" w:rsidRDefault="0070038F" w:rsidP="009774CB">
            <w:pPr>
              <w:keepNext/>
              <w:suppressAutoHyphens/>
              <w:rPr>
                <w:sz w:val="20"/>
                <w:szCs w:val="20"/>
              </w:rPr>
            </w:pPr>
            <w:r w:rsidRPr="00B679D5">
              <w:rPr>
                <w:sz w:val="20"/>
                <w:szCs w:val="20"/>
              </w:rPr>
              <w:t>HFC annual consumption</w:t>
            </w:r>
          </w:p>
        </w:tc>
        <w:tc>
          <w:tcPr>
            <w:tcW w:w="739" w:type="pct"/>
            <w:shd w:val="clear" w:color="auto" w:fill="auto"/>
          </w:tcPr>
          <w:p w14:paraId="38684458" w14:textId="5E91446E" w:rsidR="0070038F" w:rsidRPr="00B679D5" w:rsidRDefault="006B2F00" w:rsidP="009774CB">
            <w:pPr>
              <w:keepNext/>
              <w:suppressAutoHyphens/>
              <w:ind w:right="147"/>
              <w:jc w:val="right"/>
              <w:rPr>
                <w:sz w:val="20"/>
                <w:szCs w:val="20"/>
              </w:rPr>
            </w:pPr>
            <w:r w:rsidRPr="00B679D5">
              <w:rPr>
                <w:sz w:val="20"/>
              </w:rPr>
              <w:t>1,743,012</w:t>
            </w:r>
          </w:p>
        </w:tc>
        <w:tc>
          <w:tcPr>
            <w:tcW w:w="705" w:type="pct"/>
            <w:shd w:val="clear" w:color="auto" w:fill="auto"/>
            <w:tcMar>
              <w:top w:w="17" w:type="dxa"/>
              <w:left w:w="108" w:type="dxa"/>
              <w:bottom w:w="17" w:type="dxa"/>
              <w:right w:w="108" w:type="dxa"/>
            </w:tcMar>
          </w:tcPr>
          <w:p w14:paraId="1312B6EB" w14:textId="5AE6D16D" w:rsidR="0070038F" w:rsidRPr="00B679D5" w:rsidRDefault="006B2F00" w:rsidP="009774CB">
            <w:pPr>
              <w:keepNext/>
              <w:suppressAutoHyphens/>
              <w:ind w:right="38"/>
              <w:jc w:val="right"/>
              <w:rPr>
                <w:sz w:val="20"/>
                <w:szCs w:val="20"/>
              </w:rPr>
            </w:pPr>
            <w:r w:rsidRPr="00B679D5">
              <w:rPr>
                <w:sz w:val="20"/>
              </w:rPr>
              <w:t>1,604,665</w:t>
            </w:r>
          </w:p>
        </w:tc>
        <w:tc>
          <w:tcPr>
            <w:tcW w:w="682" w:type="pct"/>
            <w:shd w:val="clear" w:color="auto" w:fill="auto"/>
            <w:tcMar>
              <w:top w:w="17" w:type="dxa"/>
              <w:left w:w="108" w:type="dxa"/>
              <w:bottom w:w="17" w:type="dxa"/>
              <w:right w:w="108" w:type="dxa"/>
            </w:tcMar>
          </w:tcPr>
          <w:p w14:paraId="50000BC5" w14:textId="49E27064" w:rsidR="0070038F" w:rsidRPr="00B679D5" w:rsidRDefault="006B2F00" w:rsidP="009774CB">
            <w:pPr>
              <w:keepNext/>
              <w:suppressAutoHyphens/>
              <w:ind w:right="34"/>
              <w:jc w:val="right"/>
              <w:rPr>
                <w:sz w:val="20"/>
                <w:szCs w:val="20"/>
              </w:rPr>
            </w:pPr>
            <w:r w:rsidRPr="00B679D5">
              <w:rPr>
                <w:sz w:val="20"/>
              </w:rPr>
              <w:t>1,532,493</w:t>
            </w:r>
          </w:p>
        </w:tc>
        <w:tc>
          <w:tcPr>
            <w:tcW w:w="832" w:type="pct"/>
            <w:shd w:val="clear" w:color="auto" w:fill="auto"/>
            <w:tcMar>
              <w:top w:w="17" w:type="dxa"/>
              <w:left w:w="108" w:type="dxa"/>
              <w:bottom w:w="17" w:type="dxa"/>
              <w:right w:w="108" w:type="dxa"/>
            </w:tcMar>
          </w:tcPr>
          <w:p w14:paraId="2CD05976" w14:textId="5B2DDD0F" w:rsidR="0070038F" w:rsidRPr="00B679D5" w:rsidRDefault="00475D0F" w:rsidP="009774CB">
            <w:pPr>
              <w:keepNext/>
              <w:suppressAutoHyphens/>
              <w:ind w:right="33"/>
              <w:jc w:val="right"/>
              <w:rPr>
                <w:sz w:val="20"/>
                <w:szCs w:val="20"/>
              </w:rPr>
            </w:pPr>
            <w:r w:rsidRPr="00B679D5">
              <w:rPr>
                <w:sz w:val="20"/>
              </w:rPr>
              <w:t>1,626,723</w:t>
            </w:r>
          </w:p>
        </w:tc>
      </w:tr>
      <w:tr w:rsidR="00B679D5" w:rsidRPr="00B679D5" w14:paraId="17F5B341" w14:textId="77777777" w:rsidTr="009774CB">
        <w:trPr>
          <w:trHeight w:val="161"/>
        </w:trPr>
        <w:tc>
          <w:tcPr>
            <w:tcW w:w="4168" w:type="pct"/>
            <w:gridSpan w:val="4"/>
            <w:shd w:val="clear" w:color="auto" w:fill="auto"/>
            <w:tcMar>
              <w:top w:w="17" w:type="dxa"/>
              <w:left w:w="108" w:type="dxa"/>
              <w:bottom w:w="17" w:type="dxa"/>
              <w:right w:w="108" w:type="dxa"/>
            </w:tcMar>
          </w:tcPr>
          <w:p w14:paraId="649227BF" w14:textId="77777777" w:rsidR="0070038F" w:rsidRPr="00B679D5" w:rsidRDefault="0070038F" w:rsidP="009774CB">
            <w:pPr>
              <w:keepNext/>
              <w:suppressAutoHyphens/>
              <w:ind w:right="116"/>
              <w:jc w:val="left"/>
              <w:rPr>
                <w:sz w:val="20"/>
                <w:szCs w:val="20"/>
              </w:rPr>
            </w:pPr>
            <w:r w:rsidRPr="00B679D5">
              <w:rPr>
                <w:sz w:val="20"/>
                <w:szCs w:val="20"/>
              </w:rPr>
              <w:t>HCFC baseline (65%)</w:t>
            </w:r>
          </w:p>
        </w:tc>
        <w:tc>
          <w:tcPr>
            <w:tcW w:w="832" w:type="pct"/>
            <w:shd w:val="clear" w:color="auto" w:fill="auto"/>
          </w:tcPr>
          <w:p w14:paraId="560BA63F" w14:textId="680B4E57" w:rsidR="0070038F" w:rsidRPr="00B679D5" w:rsidRDefault="003868BF" w:rsidP="009774CB">
            <w:pPr>
              <w:keepNext/>
              <w:suppressAutoHyphens/>
              <w:ind w:right="116"/>
              <w:jc w:val="right"/>
              <w:rPr>
                <w:sz w:val="20"/>
                <w:szCs w:val="20"/>
              </w:rPr>
            </w:pPr>
            <w:r w:rsidRPr="00B679D5">
              <w:rPr>
                <w:sz w:val="20"/>
              </w:rPr>
              <w:t>929,810</w:t>
            </w:r>
          </w:p>
        </w:tc>
      </w:tr>
      <w:tr w:rsidR="0070038F" w:rsidRPr="00B679D5" w14:paraId="561F6F03" w14:textId="77777777" w:rsidTr="009774CB">
        <w:trPr>
          <w:trHeight w:val="22"/>
        </w:trPr>
        <w:tc>
          <w:tcPr>
            <w:tcW w:w="4168" w:type="pct"/>
            <w:gridSpan w:val="4"/>
            <w:shd w:val="clear" w:color="auto" w:fill="auto"/>
            <w:tcMar>
              <w:top w:w="17" w:type="dxa"/>
              <w:left w:w="108" w:type="dxa"/>
              <w:bottom w:w="17" w:type="dxa"/>
              <w:right w:w="108" w:type="dxa"/>
            </w:tcMar>
          </w:tcPr>
          <w:p w14:paraId="47EA7B76" w14:textId="77777777" w:rsidR="0070038F" w:rsidRPr="00B679D5" w:rsidRDefault="0070038F" w:rsidP="009774CB">
            <w:pPr>
              <w:keepNext/>
              <w:suppressAutoHyphens/>
              <w:ind w:right="116"/>
              <w:jc w:val="left"/>
              <w:rPr>
                <w:b/>
                <w:bCs/>
                <w:sz w:val="20"/>
                <w:szCs w:val="20"/>
              </w:rPr>
            </w:pPr>
            <w:r w:rsidRPr="00B679D5">
              <w:rPr>
                <w:sz w:val="20"/>
                <w:szCs w:val="20"/>
              </w:rPr>
              <w:t>HFC baseline</w:t>
            </w:r>
          </w:p>
        </w:tc>
        <w:tc>
          <w:tcPr>
            <w:tcW w:w="832" w:type="pct"/>
            <w:shd w:val="clear" w:color="auto" w:fill="auto"/>
          </w:tcPr>
          <w:p w14:paraId="098F3636" w14:textId="1AE09A9C" w:rsidR="0070038F" w:rsidRPr="00B679D5" w:rsidRDefault="00331714" w:rsidP="009774CB">
            <w:pPr>
              <w:keepNext/>
              <w:suppressAutoHyphens/>
              <w:ind w:right="116"/>
              <w:jc w:val="right"/>
              <w:rPr>
                <w:b/>
                <w:bCs/>
                <w:sz w:val="20"/>
                <w:szCs w:val="20"/>
              </w:rPr>
            </w:pPr>
            <w:r w:rsidRPr="00B679D5">
              <w:rPr>
                <w:sz w:val="20"/>
              </w:rPr>
              <w:t>2,556,533</w:t>
            </w:r>
          </w:p>
        </w:tc>
      </w:tr>
    </w:tbl>
    <w:p w14:paraId="0EF2A52D" w14:textId="77777777" w:rsidR="0070038F" w:rsidRPr="00B679D5" w:rsidRDefault="0070038F" w:rsidP="0070038F">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B679D5" w:rsidRPr="00B679D5" w14:paraId="5239C916" w14:textId="77777777" w:rsidTr="009774CB">
        <w:trPr>
          <w:trHeight w:val="22"/>
        </w:trPr>
        <w:tc>
          <w:tcPr>
            <w:tcW w:w="5000" w:type="pct"/>
            <w:gridSpan w:val="2"/>
            <w:shd w:val="clear" w:color="auto" w:fill="auto"/>
            <w:tcMar>
              <w:top w:w="17" w:type="dxa"/>
              <w:left w:w="108" w:type="dxa"/>
              <w:bottom w:w="17" w:type="dxa"/>
              <w:right w:w="108" w:type="dxa"/>
            </w:tcMar>
          </w:tcPr>
          <w:p w14:paraId="0DB77615" w14:textId="77777777" w:rsidR="0070038F" w:rsidRPr="00B679D5" w:rsidRDefault="0070038F" w:rsidP="009774CB">
            <w:pPr>
              <w:keepNext/>
              <w:suppressAutoHyphens/>
              <w:ind w:right="116"/>
              <w:jc w:val="left"/>
              <w:rPr>
                <w:sz w:val="20"/>
                <w:szCs w:val="20"/>
              </w:rPr>
            </w:pPr>
            <w:r w:rsidRPr="00B679D5">
              <w:rPr>
                <w:b/>
                <w:bCs/>
                <w:sz w:val="20"/>
                <w:szCs w:val="20"/>
              </w:rPr>
              <w:t>HFC CONSUMPTION ELIGIBLE FOR FUNDING</w:t>
            </w:r>
          </w:p>
        </w:tc>
      </w:tr>
      <w:tr w:rsidR="00B679D5" w:rsidRPr="00B679D5" w14:paraId="4F2717CA" w14:textId="77777777" w:rsidTr="009774CB">
        <w:trPr>
          <w:trHeight w:val="22"/>
        </w:trPr>
        <w:tc>
          <w:tcPr>
            <w:tcW w:w="3484" w:type="pct"/>
            <w:shd w:val="clear" w:color="auto" w:fill="auto"/>
            <w:tcMar>
              <w:top w:w="17" w:type="dxa"/>
              <w:left w:w="108" w:type="dxa"/>
              <w:bottom w:w="17" w:type="dxa"/>
              <w:right w:w="108" w:type="dxa"/>
            </w:tcMar>
          </w:tcPr>
          <w:p w14:paraId="0DE43972" w14:textId="77777777" w:rsidR="0070038F" w:rsidRPr="00B679D5" w:rsidRDefault="0070038F" w:rsidP="009774CB">
            <w:pPr>
              <w:keepNext/>
              <w:suppressAutoHyphens/>
              <w:ind w:right="55"/>
              <w:jc w:val="left"/>
              <w:rPr>
                <w:sz w:val="20"/>
                <w:szCs w:val="20"/>
              </w:rPr>
            </w:pPr>
            <w:r w:rsidRPr="00B679D5">
              <w:rPr>
                <w:sz w:val="20"/>
                <w:szCs w:val="20"/>
              </w:rPr>
              <w:t>Starting point for sustained aggregate reductions</w:t>
            </w:r>
          </w:p>
        </w:tc>
        <w:tc>
          <w:tcPr>
            <w:tcW w:w="1516" w:type="pct"/>
            <w:shd w:val="clear" w:color="auto" w:fill="auto"/>
            <w:vAlign w:val="center"/>
          </w:tcPr>
          <w:p w14:paraId="077C85D6" w14:textId="3146ED54" w:rsidR="0070038F" w:rsidRPr="00B679D5" w:rsidRDefault="00E715A7" w:rsidP="009774CB">
            <w:pPr>
              <w:keepNext/>
              <w:suppressAutoHyphens/>
              <w:ind w:right="116"/>
              <w:jc w:val="right"/>
              <w:rPr>
                <w:b/>
                <w:bCs/>
                <w:sz w:val="20"/>
                <w:szCs w:val="20"/>
              </w:rPr>
            </w:pPr>
            <w:r w:rsidRPr="00B679D5">
              <w:rPr>
                <w:sz w:val="20"/>
                <w:szCs w:val="20"/>
              </w:rPr>
              <w:t>TBD</w:t>
            </w:r>
          </w:p>
        </w:tc>
      </w:tr>
      <w:tr w:rsidR="00B679D5" w:rsidRPr="00B679D5" w14:paraId="20B6FEF4" w14:textId="77777777" w:rsidTr="009774CB">
        <w:trPr>
          <w:trHeight w:val="22"/>
        </w:trPr>
        <w:tc>
          <w:tcPr>
            <w:tcW w:w="3484" w:type="pct"/>
            <w:shd w:val="clear" w:color="auto" w:fill="auto"/>
            <w:tcMar>
              <w:top w:w="17" w:type="dxa"/>
              <w:left w:w="108" w:type="dxa"/>
              <w:bottom w:w="17" w:type="dxa"/>
              <w:right w:w="108" w:type="dxa"/>
            </w:tcMar>
          </w:tcPr>
          <w:p w14:paraId="29C8914D" w14:textId="77777777" w:rsidR="0070038F" w:rsidRPr="00B679D5" w:rsidRDefault="0070038F" w:rsidP="009774CB">
            <w:pPr>
              <w:keepNext/>
              <w:suppressAutoHyphens/>
              <w:ind w:right="55"/>
              <w:jc w:val="left"/>
              <w:rPr>
                <w:b/>
                <w:bCs/>
                <w:sz w:val="20"/>
                <w:szCs w:val="20"/>
              </w:rPr>
            </w:pPr>
            <w:r w:rsidRPr="00B679D5">
              <w:rPr>
                <w:sz w:val="20"/>
                <w:szCs w:val="20"/>
              </w:rPr>
              <w:t>Previously approved HFC phase-down investment projects</w:t>
            </w:r>
          </w:p>
        </w:tc>
        <w:tc>
          <w:tcPr>
            <w:tcW w:w="1516" w:type="pct"/>
            <w:shd w:val="clear" w:color="auto" w:fill="auto"/>
          </w:tcPr>
          <w:p w14:paraId="0E7B068D" w14:textId="53D1FB6A" w:rsidR="0070038F" w:rsidRPr="00B679D5" w:rsidRDefault="0070038F" w:rsidP="009774CB">
            <w:pPr>
              <w:keepNext/>
              <w:suppressAutoHyphens/>
              <w:ind w:right="116"/>
              <w:jc w:val="right"/>
              <w:rPr>
                <w:b/>
                <w:bCs/>
                <w:sz w:val="20"/>
                <w:szCs w:val="20"/>
              </w:rPr>
            </w:pPr>
            <w:r w:rsidRPr="00B679D5">
              <w:rPr>
                <w:sz w:val="20"/>
                <w:szCs w:val="20"/>
              </w:rPr>
              <w:t>Yes</w:t>
            </w:r>
          </w:p>
        </w:tc>
      </w:tr>
      <w:tr w:rsidR="0070038F" w:rsidRPr="00B679D5" w14:paraId="6C7D76F5" w14:textId="77777777" w:rsidTr="009774CB">
        <w:trPr>
          <w:trHeight w:val="221"/>
        </w:trPr>
        <w:tc>
          <w:tcPr>
            <w:tcW w:w="3484" w:type="pct"/>
            <w:shd w:val="clear" w:color="auto" w:fill="auto"/>
            <w:tcMar>
              <w:top w:w="17" w:type="dxa"/>
              <w:left w:w="108" w:type="dxa"/>
              <w:bottom w:w="17" w:type="dxa"/>
              <w:right w:w="108" w:type="dxa"/>
            </w:tcMar>
          </w:tcPr>
          <w:p w14:paraId="275FA52B" w14:textId="77777777" w:rsidR="0070038F" w:rsidRPr="00B679D5" w:rsidRDefault="0070038F" w:rsidP="009774CB">
            <w:pPr>
              <w:keepNext/>
              <w:suppressAutoHyphens/>
              <w:ind w:right="172"/>
              <w:jc w:val="left"/>
              <w:rPr>
                <w:sz w:val="20"/>
                <w:szCs w:val="20"/>
              </w:rPr>
            </w:pPr>
            <w:r w:rsidRPr="00B679D5">
              <w:rPr>
                <w:sz w:val="20"/>
                <w:szCs w:val="20"/>
              </w:rPr>
              <w:t>Aggregate reductions from previously approved projects (C</w:t>
            </w:r>
            <w:r w:rsidRPr="00B679D5">
              <w:rPr>
                <w:sz w:val="20"/>
              </w:rPr>
              <w:t>O</w:t>
            </w:r>
            <w:r w:rsidRPr="00B679D5">
              <w:rPr>
                <w:sz w:val="20"/>
                <w:vertAlign w:val="subscript"/>
              </w:rPr>
              <w:t>2</w:t>
            </w:r>
            <w:r w:rsidRPr="00B679D5">
              <w:rPr>
                <w:sz w:val="20"/>
              </w:rPr>
              <w:noBreakHyphen/>
              <w:t>eq tonnes)</w:t>
            </w:r>
          </w:p>
        </w:tc>
        <w:tc>
          <w:tcPr>
            <w:tcW w:w="1516" w:type="pct"/>
            <w:shd w:val="clear" w:color="auto" w:fill="auto"/>
          </w:tcPr>
          <w:p w14:paraId="1B5023E3" w14:textId="00ABE709" w:rsidR="0070038F" w:rsidRPr="00B679D5" w:rsidRDefault="00DA5999" w:rsidP="009774CB">
            <w:pPr>
              <w:ind w:right="116"/>
              <w:jc w:val="right"/>
              <w:rPr>
                <w:sz w:val="20"/>
                <w:szCs w:val="20"/>
              </w:rPr>
            </w:pPr>
            <w:r w:rsidRPr="00B679D5">
              <w:rPr>
                <w:sz w:val="20"/>
                <w:szCs w:val="20"/>
              </w:rPr>
              <w:t>n/a</w:t>
            </w:r>
          </w:p>
        </w:tc>
      </w:tr>
    </w:tbl>
    <w:p w14:paraId="77340684" w14:textId="77777777" w:rsidR="008A7B6A" w:rsidRPr="00B679D5" w:rsidRDefault="008A7B6A" w:rsidP="0070038F">
      <w:pPr>
        <w:ind w:right="-561"/>
        <w:jc w:val="left"/>
        <w:rPr>
          <w:sz w:val="10"/>
          <w:szCs w:val="10"/>
        </w:rPr>
      </w:pPr>
    </w:p>
    <w:tbl>
      <w:tblPr>
        <w:tblStyle w:val="1"/>
        <w:tblW w:w="5455" w:type="pct"/>
        <w:jc w:val="center"/>
        <w:tblLayout w:type="fixed"/>
        <w:tblLook w:val="04A0" w:firstRow="1" w:lastRow="0" w:firstColumn="1" w:lastColumn="0" w:noHBand="0" w:noVBand="1"/>
      </w:tblPr>
      <w:tblGrid>
        <w:gridCol w:w="1217"/>
        <w:gridCol w:w="758"/>
        <w:gridCol w:w="752"/>
        <w:gridCol w:w="819"/>
        <w:gridCol w:w="819"/>
        <w:gridCol w:w="818"/>
        <w:gridCol w:w="818"/>
        <w:gridCol w:w="818"/>
        <w:gridCol w:w="818"/>
        <w:gridCol w:w="818"/>
        <w:gridCol w:w="818"/>
        <w:gridCol w:w="928"/>
      </w:tblGrid>
      <w:tr w:rsidR="00B679D5" w:rsidRPr="00B679D5" w14:paraId="0DAB1180" w14:textId="77777777" w:rsidTr="00D6689C">
        <w:trPr>
          <w:trHeight w:val="220"/>
          <w:jc w:val="center"/>
        </w:trPr>
        <w:tc>
          <w:tcPr>
            <w:tcW w:w="1334" w:type="pct"/>
            <w:gridSpan w:val="3"/>
            <w:shd w:val="clear" w:color="auto" w:fill="auto"/>
          </w:tcPr>
          <w:p w14:paraId="23F41B4F" w14:textId="77777777" w:rsidR="007003E6" w:rsidRPr="00B679D5" w:rsidRDefault="007003E6" w:rsidP="009869D9">
            <w:pPr>
              <w:jc w:val="left"/>
              <w:rPr>
                <w:rFonts w:asciiTheme="majorBidi" w:hAnsiTheme="majorBidi" w:cstheme="majorBidi"/>
                <w:b/>
                <w:bCs/>
                <w:sz w:val="18"/>
                <w:szCs w:val="18"/>
              </w:rPr>
            </w:pPr>
            <w:r w:rsidRPr="00B679D5">
              <w:rPr>
                <w:rFonts w:asciiTheme="majorBidi" w:hAnsiTheme="majorBidi" w:cstheme="majorBidi"/>
                <w:b/>
                <w:bCs/>
                <w:sz w:val="18"/>
                <w:szCs w:val="18"/>
              </w:rPr>
              <w:t>PROJECT DATA AS AGREED</w:t>
            </w:r>
          </w:p>
        </w:tc>
        <w:tc>
          <w:tcPr>
            <w:tcW w:w="401" w:type="pct"/>
            <w:vAlign w:val="center"/>
          </w:tcPr>
          <w:p w14:paraId="03120FEA" w14:textId="3615BC67" w:rsidR="007003E6" w:rsidRPr="00B679D5" w:rsidRDefault="007003E6" w:rsidP="00607FBB">
            <w:pPr>
              <w:jc w:val="center"/>
              <w:rPr>
                <w:rFonts w:asciiTheme="majorBidi" w:hAnsiTheme="majorBidi" w:cstheme="majorBidi"/>
                <w:b/>
                <w:bCs/>
                <w:sz w:val="18"/>
                <w:szCs w:val="18"/>
              </w:rPr>
            </w:pPr>
            <w:r w:rsidRPr="00B679D5">
              <w:rPr>
                <w:rFonts w:asciiTheme="majorBidi" w:hAnsiTheme="majorBidi" w:cstheme="majorBidi"/>
                <w:b/>
                <w:bCs/>
                <w:sz w:val="18"/>
                <w:szCs w:val="18"/>
              </w:rPr>
              <w:t>2025*</w:t>
            </w:r>
          </w:p>
        </w:tc>
        <w:tc>
          <w:tcPr>
            <w:tcW w:w="401" w:type="pct"/>
          </w:tcPr>
          <w:p w14:paraId="66F93EC0" w14:textId="77777777" w:rsidR="007003E6" w:rsidRPr="00B679D5" w:rsidRDefault="007003E6" w:rsidP="00607FBB">
            <w:pPr>
              <w:jc w:val="center"/>
              <w:rPr>
                <w:rFonts w:asciiTheme="majorBidi" w:hAnsiTheme="majorBidi" w:cstheme="majorBidi"/>
                <w:b/>
                <w:bCs/>
                <w:sz w:val="18"/>
                <w:szCs w:val="18"/>
              </w:rPr>
            </w:pPr>
            <w:r w:rsidRPr="00B679D5">
              <w:rPr>
                <w:rFonts w:asciiTheme="majorBidi" w:hAnsiTheme="majorBidi" w:cstheme="majorBidi"/>
                <w:b/>
                <w:bCs/>
                <w:sz w:val="18"/>
                <w:szCs w:val="18"/>
              </w:rPr>
              <w:t>2026</w:t>
            </w:r>
          </w:p>
        </w:tc>
        <w:tc>
          <w:tcPr>
            <w:tcW w:w="401" w:type="pct"/>
            <w:vAlign w:val="center"/>
          </w:tcPr>
          <w:p w14:paraId="02E9352E" w14:textId="77777777" w:rsidR="007003E6" w:rsidRPr="00B679D5" w:rsidRDefault="007003E6" w:rsidP="00607FBB">
            <w:pPr>
              <w:jc w:val="center"/>
              <w:rPr>
                <w:rFonts w:asciiTheme="majorBidi" w:hAnsiTheme="majorBidi" w:cstheme="majorBidi"/>
                <w:b/>
                <w:bCs/>
                <w:sz w:val="18"/>
                <w:szCs w:val="18"/>
              </w:rPr>
            </w:pPr>
            <w:r w:rsidRPr="00B679D5">
              <w:rPr>
                <w:rFonts w:asciiTheme="majorBidi" w:hAnsiTheme="majorBidi" w:cstheme="majorBidi"/>
                <w:b/>
                <w:bCs/>
                <w:sz w:val="18"/>
                <w:szCs w:val="18"/>
              </w:rPr>
              <w:t>2027-2028</w:t>
            </w:r>
          </w:p>
        </w:tc>
        <w:tc>
          <w:tcPr>
            <w:tcW w:w="401" w:type="pct"/>
          </w:tcPr>
          <w:p w14:paraId="47A9DFA1" w14:textId="77777777" w:rsidR="007003E6" w:rsidRPr="00B679D5" w:rsidRDefault="007003E6" w:rsidP="00607FBB">
            <w:pPr>
              <w:jc w:val="center"/>
              <w:rPr>
                <w:rFonts w:asciiTheme="majorBidi" w:hAnsiTheme="majorBidi" w:cstheme="majorBidi"/>
                <w:b/>
                <w:bCs/>
                <w:sz w:val="18"/>
                <w:szCs w:val="18"/>
              </w:rPr>
            </w:pPr>
            <w:r w:rsidRPr="00B679D5">
              <w:rPr>
                <w:rFonts w:asciiTheme="majorBidi" w:hAnsiTheme="majorBidi" w:cstheme="majorBidi"/>
                <w:b/>
                <w:bCs/>
                <w:sz w:val="18"/>
                <w:szCs w:val="18"/>
              </w:rPr>
              <w:t>2029</w:t>
            </w:r>
          </w:p>
        </w:tc>
        <w:tc>
          <w:tcPr>
            <w:tcW w:w="401" w:type="pct"/>
          </w:tcPr>
          <w:p w14:paraId="5AF50CFD" w14:textId="77777777" w:rsidR="007003E6" w:rsidRPr="00B679D5" w:rsidRDefault="007003E6" w:rsidP="00607FBB">
            <w:pPr>
              <w:jc w:val="center"/>
              <w:rPr>
                <w:rFonts w:asciiTheme="majorBidi" w:hAnsiTheme="majorBidi" w:cstheme="majorBidi"/>
                <w:b/>
                <w:bCs/>
                <w:sz w:val="18"/>
                <w:szCs w:val="18"/>
              </w:rPr>
            </w:pPr>
            <w:r w:rsidRPr="00B679D5">
              <w:rPr>
                <w:rFonts w:asciiTheme="majorBidi" w:hAnsiTheme="majorBidi" w:cstheme="majorBidi"/>
                <w:b/>
                <w:bCs/>
                <w:sz w:val="18"/>
                <w:szCs w:val="18"/>
              </w:rPr>
              <w:t>2030-2031</w:t>
            </w:r>
          </w:p>
        </w:tc>
        <w:tc>
          <w:tcPr>
            <w:tcW w:w="401" w:type="pct"/>
          </w:tcPr>
          <w:p w14:paraId="06002D2A" w14:textId="77777777" w:rsidR="007003E6" w:rsidRPr="00B679D5" w:rsidRDefault="007003E6" w:rsidP="00607FBB">
            <w:pPr>
              <w:jc w:val="center"/>
              <w:rPr>
                <w:rFonts w:asciiTheme="majorBidi" w:hAnsiTheme="majorBidi" w:cstheme="majorBidi"/>
                <w:b/>
                <w:bCs/>
                <w:sz w:val="18"/>
                <w:szCs w:val="18"/>
              </w:rPr>
            </w:pPr>
            <w:r w:rsidRPr="00B679D5">
              <w:rPr>
                <w:rFonts w:asciiTheme="majorBidi" w:hAnsiTheme="majorBidi" w:cstheme="majorBidi"/>
                <w:b/>
                <w:bCs/>
                <w:sz w:val="18"/>
                <w:szCs w:val="18"/>
              </w:rPr>
              <w:t>2032-</w:t>
            </w:r>
          </w:p>
        </w:tc>
        <w:tc>
          <w:tcPr>
            <w:tcW w:w="401" w:type="pct"/>
          </w:tcPr>
          <w:p w14:paraId="4FD16346" w14:textId="77777777" w:rsidR="007003E6" w:rsidRPr="00B679D5" w:rsidRDefault="007003E6" w:rsidP="00607FBB">
            <w:pPr>
              <w:jc w:val="center"/>
              <w:rPr>
                <w:rFonts w:asciiTheme="majorBidi" w:hAnsiTheme="majorBidi" w:cstheme="majorBidi"/>
                <w:b/>
                <w:bCs/>
                <w:sz w:val="18"/>
                <w:szCs w:val="18"/>
              </w:rPr>
            </w:pPr>
            <w:r w:rsidRPr="00B679D5">
              <w:rPr>
                <w:rFonts w:asciiTheme="majorBidi" w:hAnsiTheme="majorBidi" w:cstheme="majorBidi"/>
                <w:b/>
                <w:bCs/>
                <w:sz w:val="18"/>
                <w:szCs w:val="18"/>
              </w:rPr>
              <w:t>2033-2034</w:t>
            </w:r>
          </w:p>
        </w:tc>
        <w:tc>
          <w:tcPr>
            <w:tcW w:w="401" w:type="pct"/>
          </w:tcPr>
          <w:p w14:paraId="2EDA450E" w14:textId="77777777" w:rsidR="007003E6" w:rsidRPr="00B679D5" w:rsidRDefault="007003E6" w:rsidP="00607FBB">
            <w:pPr>
              <w:jc w:val="center"/>
              <w:rPr>
                <w:rFonts w:asciiTheme="majorBidi" w:hAnsiTheme="majorBidi" w:cstheme="majorBidi"/>
                <w:b/>
                <w:bCs/>
                <w:sz w:val="18"/>
                <w:szCs w:val="18"/>
              </w:rPr>
            </w:pPr>
            <w:r w:rsidRPr="00B679D5">
              <w:rPr>
                <w:rFonts w:asciiTheme="majorBidi" w:hAnsiTheme="majorBidi" w:cstheme="majorBidi"/>
                <w:b/>
                <w:bCs/>
                <w:sz w:val="18"/>
                <w:szCs w:val="18"/>
              </w:rPr>
              <w:t>2035</w:t>
            </w:r>
          </w:p>
        </w:tc>
        <w:tc>
          <w:tcPr>
            <w:tcW w:w="455" w:type="pct"/>
            <w:shd w:val="clear" w:color="auto" w:fill="auto"/>
            <w:vAlign w:val="center"/>
          </w:tcPr>
          <w:p w14:paraId="0697EEA6" w14:textId="77777777" w:rsidR="007003E6" w:rsidRPr="00B679D5" w:rsidRDefault="007003E6" w:rsidP="00607FBB">
            <w:pPr>
              <w:jc w:val="center"/>
              <w:rPr>
                <w:rFonts w:asciiTheme="majorBidi" w:hAnsiTheme="majorBidi" w:cstheme="majorBidi"/>
                <w:b/>
                <w:bCs/>
                <w:sz w:val="18"/>
                <w:szCs w:val="18"/>
              </w:rPr>
            </w:pPr>
            <w:r w:rsidRPr="00B679D5">
              <w:rPr>
                <w:rFonts w:asciiTheme="majorBidi" w:hAnsiTheme="majorBidi" w:cstheme="majorBidi"/>
                <w:b/>
                <w:bCs/>
                <w:sz w:val="18"/>
                <w:szCs w:val="18"/>
              </w:rPr>
              <w:t>Total</w:t>
            </w:r>
          </w:p>
        </w:tc>
      </w:tr>
      <w:tr w:rsidR="00B679D5" w:rsidRPr="00B679D5" w14:paraId="5BE7C523" w14:textId="77777777" w:rsidTr="00D6689C">
        <w:trPr>
          <w:trHeight w:val="120"/>
          <w:jc w:val="center"/>
        </w:trPr>
        <w:tc>
          <w:tcPr>
            <w:tcW w:w="596" w:type="pct"/>
            <w:vMerge w:val="restart"/>
            <w:shd w:val="clear" w:color="auto" w:fill="auto"/>
            <w:tcMar>
              <w:left w:w="57" w:type="dxa"/>
              <w:right w:w="57" w:type="dxa"/>
            </w:tcMar>
            <w:vAlign w:val="center"/>
          </w:tcPr>
          <w:p w14:paraId="76CB2201" w14:textId="77777777" w:rsidR="007003E6" w:rsidRPr="00B679D5" w:rsidRDefault="007003E6" w:rsidP="00607FBB">
            <w:pPr>
              <w:jc w:val="left"/>
              <w:rPr>
                <w:rFonts w:asciiTheme="majorBidi" w:hAnsiTheme="majorBidi" w:cstheme="majorBidi"/>
                <w:sz w:val="18"/>
                <w:szCs w:val="18"/>
              </w:rPr>
            </w:pPr>
            <w:r w:rsidRPr="00B679D5">
              <w:rPr>
                <w:rFonts w:asciiTheme="majorBidi" w:hAnsiTheme="majorBidi" w:cstheme="majorBidi"/>
                <w:sz w:val="18"/>
                <w:szCs w:val="18"/>
              </w:rPr>
              <w:t>Consumption (CO</w:t>
            </w:r>
            <w:r w:rsidRPr="00B679D5">
              <w:rPr>
                <w:rFonts w:asciiTheme="majorBidi" w:hAnsiTheme="majorBidi" w:cstheme="majorBidi"/>
                <w:sz w:val="18"/>
                <w:szCs w:val="18"/>
                <w:vertAlign w:val="subscript"/>
              </w:rPr>
              <w:t>2</w:t>
            </w:r>
            <w:r w:rsidRPr="00B679D5">
              <w:rPr>
                <w:rFonts w:asciiTheme="majorBidi" w:hAnsiTheme="majorBidi" w:cstheme="majorBidi"/>
                <w:sz w:val="18"/>
                <w:szCs w:val="18"/>
              </w:rPr>
              <w:noBreakHyphen/>
              <w:t>eq tonnes)</w:t>
            </w:r>
          </w:p>
        </w:tc>
        <w:tc>
          <w:tcPr>
            <w:tcW w:w="738" w:type="pct"/>
            <w:gridSpan w:val="2"/>
            <w:shd w:val="clear" w:color="auto" w:fill="auto"/>
            <w:tcMar>
              <w:left w:w="57" w:type="dxa"/>
              <w:right w:w="57" w:type="dxa"/>
            </w:tcMar>
            <w:vAlign w:val="bottom"/>
          </w:tcPr>
          <w:p w14:paraId="69E47DA4" w14:textId="77777777" w:rsidR="007003E6" w:rsidRPr="00B679D5" w:rsidRDefault="007003E6" w:rsidP="00607FBB">
            <w:pPr>
              <w:jc w:val="left"/>
              <w:rPr>
                <w:rFonts w:asciiTheme="majorBidi" w:hAnsiTheme="majorBidi" w:cstheme="majorBidi"/>
                <w:sz w:val="18"/>
                <w:szCs w:val="18"/>
              </w:rPr>
            </w:pPr>
            <w:r w:rsidRPr="00B679D5">
              <w:rPr>
                <w:rFonts w:asciiTheme="majorBidi" w:hAnsiTheme="majorBidi" w:cstheme="majorBidi"/>
                <w:sz w:val="18"/>
                <w:szCs w:val="18"/>
              </w:rPr>
              <w:t>Montreal Protocol limits</w:t>
            </w:r>
          </w:p>
        </w:tc>
        <w:tc>
          <w:tcPr>
            <w:tcW w:w="401" w:type="pct"/>
            <w:tcMar>
              <w:left w:w="28" w:type="dxa"/>
              <w:right w:w="28" w:type="dxa"/>
            </w:tcMar>
          </w:tcPr>
          <w:p w14:paraId="2EF7CEAD" w14:textId="77777777" w:rsidR="007003E6" w:rsidRPr="00B679D5" w:rsidRDefault="007003E6" w:rsidP="00607FBB">
            <w:pPr>
              <w:jc w:val="right"/>
              <w:rPr>
                <w:rFonts w:asciiTheme="majorBidi" w:hAnsiTheme="majorBidi" w:cstheme="majorBidi"/>
                <w:sz w:val="18"/>
                <w:szCs w:val="18"/>
              </w:rPr>
            </w:pPr>
            <w:r w:rsidRPr="00B679D5">
              <w:rPr>
                <w:rFonts w:asciiTheme="majorBidi" w:hAnsiTheme="majorBidi" w:cstheme="majorBidi"/>
                <w:sz w:val="18"/>
                <w:szCs w:val="18"/>
              </w:rPr>
              <w:t>2,556,533</w:t>
            </w:r>
          </w:p>
        </w:tc>
        <w:tc>
          <w:tcPr>
            <w:tcW w:w="401" w:type="pct"/>
            <w:tcMar>
              <w:left w:w="28" w:type="dxa"/>
              <w:right w:w="28" w:type="dxa"/>
            </w:tcMar>
          </w:tcPr>
          <w:p w14:paraId="73C08C6D" w14:textId="77777777" w:rsidR="007003E6" w:rsidRPr="00B679D5" w:rsidRDefault="007003E6" w:rsidP="00607FBB">
            <w:pPr>
              <w:jc w:val="right"/>
              <w:rPr>
                <w:rFonts w:asciiTheme="majorBidi" w:hAnsiTheme="majorBidi" w:cstheme="majorBidi"/>
                <w:sz w:val="18"/>
                <w:szCs w:val="18"/>
              </w:rPr>
            </w:pPr>
            <w:r w:rsidRPr="00B679D5">
              <w:rPr>
                <w:rFonts w:asciiTheme="majorBidi" w:hAnsiTheme="majorBidi" w:cstheme="majorBidi"/>
                <w:sz w:val="18"/>
                <w:szCs w:val="18"/>
              </w:rPr>
              <w:t>2,556,533</w:t>
            </w:r>
          </w:p>
        </w:tc>
        <w:tc>
          <w:tcPr>
            <w:tcW w:w="401" w:type="pct"/>
            <w:tcMar>
              <w:left w:w="28" w:type="dxa"/>
              <w:right w:w="28" w:type="dxa"/>
            </w:tcMar>
          </w:tcPr>
          <w:p w14:paraId="3CD819AC" w14:textId="77777777" w:rsidR="007003E6" w:rsidRPr="00B679D5" w:rsidRDefault="007003E6" w:rsidP="00607FBB">
            <w:pPr>
              <w:jc w:val="right"/>
              <w:rPr>
                <w:rFonts w:asciiTheme="majorBidi" w:hAnsiTheme="majorBidi" w:cstheme="majorBidi"/>
                <w:sz w:val="18"/>
                <w:szCs w:val="18"/>
              </w:rPr>
            </w:pPr>
            <w:r w:rsidRPr="00B679D5">
              <w:rPr>
                <w:rFonts w:asciiTheme="majorBidi" w:hAnsiTheme="majorBidi" w:cstheme="majorBidi"/>
                <w:sz w:val="18"/>
                <w:szCs w:val="18"/>
              </w:rPr>
              <w:t>2,556,533</w:t>
            </w:r>
          </w:p>
        </w:tc>
        <w:tc>
          <w:tcPr>
            <w:tcW w:w="401" w:type="pct"/>
            <w:tcMar>
              <w:left w:w="28" w:type="dxa"/>
              <w:right w:w="28" w:type="dxa"/>
            </w:tcMar>
          </w:tcPr>
          <w:p w14:paraId="495DC0DD" w14:textId="77777777" w:rsidR="007003E6" w:rsidRPr="00B679D5" w:rsidRDefault="007003E6" w:rsidP="00607FBB">
            <w:pPr>
              <w:jc w:val="right"/>
              <w:rPr>
                <w:rFonts w:asciiTheme="majorBidi" w:hAnsiTheme="majorBidi" w:cstheme="majorBidi"/>
                <w:sz w:val="18"/>
                <w:szCs w:val="18"/>
              </w:rPr>
            </w:pPr>
            <w:r w:rsidRPr="00B679D5">
              <w:rPr>
                <w:rFonts w:asciiTheme="majorBidi" w:hAnsiTheme="majorBidi" w:cstheme="majorBidi"/>
                <w:sz w:val="18"/>
                <w:szCs w:val="18"/>
              </w:rPr>
              <w:t>2,300,880</w:t>
            </w:r>
          </w:p>
        </w:tc>
        <w:tc>
          <w:tcPr>
            <w:tcW w:w="401" w:type="pct"/>
            <w:tcMar>
              <w:left w:w="28" w:type="dxa"/>
              <w:right w:w="28" w:type="dxa"/>
            </w:tcMar>
          </w:tcPr>
          <w:p w14:paraId="2CBCAEE9" w14:textId="77777777" w:rsidR="007003E6" w:rsidRPr="00B679D5" w:rsidRDefault="007003E6" w:rsidP="00607FBB">
            <w:pPr>
              <w:jc w:val="right"/>
              <w:rPr>
                <w:rFonts w:asciiTheme="majorBidi" w:hAnsiTheme="majorBidi" w:cstheme="majorBidi"/>
                <w:sz w:val="18"/>
                <w:szCs w:val="18"/>
              </w:rPr>
            </w:pPr>
            <w:r w:rsidRPr="00B679D5">
              <w:rPr>
                <w:rFonts w:asciiTheme="majorBidi" w:hAnsiTheme="majorBidi" w:cstheme="majorBidi"/>
                <w:sz w:val="18"/>
                <w:szCs w:val="18"/>
              </w:rPr>
              <w:t>2,300,880</w:t>
            </w:r>
          </w:p>
        </w:tc>
        <w:tc>
          <w:tcPr>
            <w:tcW w:w="401" w:type="pct"/>
            <w:tcMar>
              <w:left w:w="28" w:type="dxa"/>
              <w:right w:w="28" w:type="dxa"/>
            </w:tcMar>
          </w:tcPr>
          <w:p w14:paraId="5D8EE534" w14:textId="77777777" w:rsidR="007003E6" w:rsidRPr="00B679D5" w:rsidRDefault="007003E6" w:rsidP="00607FBB">
            <w:pPr>
              <w:jc w:val="right"/>
              <w:rPr>
                <w:rFonts w:asciiTheme="majorBidi" w:hAnsiTheme="majorBidi" w:cstheme="majorBidi"/>
                <w:sz w:val="18"/>
                <w:szCs w:val="18"/>
              </w:rPr>
            </w:pPr>
            <w:r w:rsidRPr="00B679D5">
              <w:rPr>
                <w:rFonts w:asciiTheme="majorBidi" w:hAnsiTheme="majorBidi" w:cstheme="majorBidi"/>
                <w:sz w:val="18"/>
                <w:szCs w:val="18"/>
              </w:rPr>
              <w:t>2,300,880</w:t>
            </w:r>
          </w:p>
        </w:tc>
        <w:tc>
          <w:tcPr>
            <w:tcW w:w="401" w:type="pct"/>
            <w:tcMar>
              <w:left w:w="28" w:type="dxa"/>
              <w:right w:w="28" w:type="dxa"/>
            </w:tcMar>
          </w:tcPr>
          <w:p w14:paraId="4DFBDD72" w14:textId="77777777" w:rsidR="007003E6" w:rsidRPr="00B679D5" w:rsidRDefault="007003E6" w:rsidP="00607FBB">
            <w:pPr>
              <w:jc w:val="right"/>
              <w:rPr>
                <w:rFonts w:asciiTheme="majorBidi" w:hAnsiTheme="majorBidi" w:cstheme="majorBidi"/>
                <w:sz w:val="18"/>
                <w:szCs w:val="18"/>
              </w:rPr>
            </w:pPr>
            <w:r w:rsidRPr="00B679D5">
              <w:rPr>
                <w:rFonts w:asciiTheme="majorBidi" w:hAnsiTheme="majorBidi" w:cstheme="majorBidi"/>
                <w:sz w:val="18"/>
                <w:szCs w:val="18"/>
              </w:rPr>
              <w:t>2,300,880</w:t>
            </w:r>
          </w:p>
        </w:tc>
        <w:tc>
          <w:tcPr>
            <w:tcW w:w="401" w:type="pct"/>
            <w:tcMar>
              <w:left w:w="28" w:type="dxa"/>
              <w:right w:w="28" w:type="dxa"/>
            </w:tcMar>
          </w:tcPr>
          <w:p w14:paraId="526B4B49" w14:textId="77777777" w:rsidR="007003E6" w:rsidRPr="00B679D5" w:rsidRDefault="007003E6" w:rsidP="00607FBB">
            <w:pPr>
              <w:jc w:val="right"/>
              <w:rPr>
                <w:rFonts w:asciiTheme="majorBidi" w:hAnsiTheme="majorBidi" w:cstheme="majorBidi"/>
                <w:sz w:val="18"/>
                <w:szCs w:val="18"/>
              </w:rPr>
            </w:pPr>
            <w:r w:rsidRPr="00B679D5">
              <w:rPr>
                <w:rFonts w:asciiTheme="majorBidi" w:hAnsiTheme="majorBidi" w:cstheme="majorBidi"/>
                <w:sz w:val="18"/>
                <w:szCs w:val="18"/>
              </w:rPr>
              <w:t>1,789,573</w:t>
            </w:r>
          </w:p>
        </w:tc>
        <w:tc>
          <w:tcPr>
            <w:tcW w:w="455" w:type="pct"/>
            <w:tcMar>
              <w:left w:w="28" w:type="dxa"/>
              <w:right w:w="28" w:type="dxa"/>
            </w:tcMar>
          </w:tcPr>
          <w:p w14:paraId="7934066F" w14:textId="77777777" w:rsidR="007003E6" w:rsidRPr="00B679D5" w:rsidRDefault="007003E6" w:rsidP="00607FBB">
            <w:pPr>
              <w:jc w:val="right"/>
              <w:rPr>
                <w:rFonts w:asciiTheme="majorBidi" w:hAnsiTheme="majorBidi" w:cstheme="majorBidi"/>
                <w:sz w:val="18"/>
                <w:szCs w:val="18"/>
              </w:rPr>
            </w:pPr>
            <w:r w:rsidRPr="00B679D5">
              <w:rPr>
                <w:rFonts w:asciiTheme="majorBidi" w:hAnsiTheme="majorBidi" w:cstheme="majorBidi"/>
                <w:sz w:val="18"/>
                <w:szCs w:val="18"/>
              </w:rPr>
              <w:t>n/a</w:t>
            </w:r>
          </w:p>
        </w:tc>
      </w:tr>
      <w:tr w:rsidR="00B679D5" w:rsidRPr="00B679D5" w14:paraId="508FE42B" w14:textId="77777777" w:rsidTr="00D6689C">
        <w:trPr>
          <w:trHeight w:val="45"/>
          <w:jc w:val="center"/>
        </w:trPr>
        <w:tc>
          <w:tcPr>
            <w:tcW w:w="596" w:type="pct"/>
            <w:vMerge/>
            <w:shd w:val="clear" w:color="auto" w:fill="auto"/>
            <w:tcMar>
              <w:left w:w="57" w:type="dxa"/>
              <w:right w:w="57" w:type="dxa"/>
            </w:tcMar>
          </w:tcPr>
          <w:p w14:paraId="6582B072" w14:textId="77777777" w:rsidR="007003E6" w:rsidRPr="00B679D5" w:rsidRDefault="007003E6" w:rsidP="00607FBB">
            <w:pPr>
              <w:rPr>
                <w:rFonts w:asciiTheme="majorBidi" w:hAnsiTheme="majorBidi" w:cstheme="majorBidi"/>
                <w:sz w:val="18"/>
                <w:szCs w:val="18"/>
              </w:rPr>
            </w:pPr>
          </w:p>
        </w:tc>
        <w:tc>
          <w:tcPr>
            <w:tcW w:w="738" w:type="pct"/>
            <w:gridSpan w:val="2"/>
            <w:shd w:val="clear" w:color="auto" w:fill="auto"/>
            <w:tcMar>
              <w:left w:w="57" w:type="dxa"/>
              <w:right w:w="57" w:type="dxa"/>
            </w:tcMar>
            <w:vAlign w:val="bottom"/>
          </w:tcPr>
          <w:p w14:paraId="61B7F25C" w14:textId="77777777" w:rsidR="007003E6" w:rsidRPr="00B679D5" w:rsidRDefault="007003E6" w:rsidP="00607FBB">
            <w:pPr>
              <w:jc w:val="left"/>
              <w:rPr>
                <w:rFonts w:asciiTheme="majorBidi" w:hAnsiTheme="majorBidi" w:cstheme="majorBidi"/>
                <w:sz w:val="18"/>
                <w:szCs w:val="18"/>
              </w:rPr>
            </w:pPr>
            <w:r w:rsidRPr="00B679D5">
              <w:rPr>
                <w:rFonts w:asciiTheme="majorBidi" w:hAnsiTheme="majorBidi" w:cstheme="majorBidi"/>
                <w:sz w:val="18"/>
                <w:szCs w:val="18"/>
              </w:rPr>
              <w:t>Maximum allowable</w:t>
            </w:r>
          </w:p>
        </w:tc>
        <w:tc>
          <w:tcPr>
            <w:tcW w:w="401" w:type="pct"/>
            <w:tcMar>
              <w:left w:w="28" w:type="dxa"/>
              <w:right w:w="28" w:type="dxa"/>
            </w:tcMar>
          </w:tcPr>
          <w:p w14:paraId="3CC64393" w14:textId="77777777" w:rsidR="007003E6" w:rsidRPr="00B679D5" w:rsidRDefault="007003E6" w:rsidP="00607FBB">
            <w:pPr>
              <w:jc w:val="right"/>
              <w:rPr>
                <w:rFonts w:asciiTheme="majorBidi" w:hAnsiTheme="majorBidi" w:cstheme="majorBidi"/>
                <w:sz w:val="18"/>
                <w:szCs w:val="18"/>
              </w:rPr>
            </w:pPr>
            <w:r w:rsidRPr="00B679D5">
              <w:rPr>
                <w:rFonts w:asciiTheme="majorBidi" w:hAnsiTheme="majorBidi" w:cstheme="majorBidi"/>
                <w:sz w:val="18"/>
                <w:szCs w:val="18"/>
              </w:rPr>
              <w:t>2,556,533</w:t>
            </w:r>
          </w:p>
        </w:tc>
        <w:tc>
          <w:tcPr>
            <w:tcW w:w="401" w:type="pct"/>
            <w:tcMar>
              <w:left w:w="28" w:type="dxa"/>
              <w:right w:w="28" w:type="dxa"/>
            </w:tcMar>
          </w:tcPr>
          <w:p w14:paraId="1D1B40EF" w14:textId="77777777" w:rsidR="007003E6" w:rsidRPr="00B679D5" w:rsidRDefault="007003E6" w:rsidP="00607FBB">
            <w:pPr>
              <w:jc w:val="right"/>
              <w:rPr>
                <w:rFonts w:asciiTheme="majorBidi" w:hAnsiTheme="majorBidi" w:cstheme="majorBidi"/>
                <w:sz w:val="18"/>
                <w:szCs w:val="18"/>
              </w:rPr>
            </w:pPr>
            <w:r w:rsidRPr="00B679D5">
              <w:rPr>
                <w:rFonts w:asciiTheme="majorBidi" w:hAnsiTheme="majorBidi" w:cstheme="majorBidi"/>
                <w:sz w:val="18"/>
                <w:szCs w:val="18"/>
              </w:rPr>
              <w:t>2,556,533</w:t>
            </w:r>
          </w:p>
        </w:tc>
        <w:tc>
          <w:tcPr>
            <w:tcW w:w="401" w:type="pct"/>
            <w:tcMar>
              <w:left w:w="28" w:type="dxa"/>
              <w:right w:w="28" w:type="dxa"/>
            </w:tcMar>
          </w:tcPr>
          <w:p w14:paraId="3996E532" w14:textId="77777777" w:rsidR="007003E6" w:rsidRPr="00B679D5" w:rsidRDefault="007003E6" w:rsidP="00607FBB">
            <w:pPr>
              <w:jc w:val="right"/>
              <w:rPr>
                <w:rFonts w:asciiTheme="majorBidi" w:hAnsiTheme="majorBidi" w:cstheme="majorBidi"/>
                <w:sz w:val="18"/>
                <w:szCs w:val="18"/>
              </w:rPr>
            </w:pPr>
            <w:r w:rsidRPr="00B679D5">
              <w:rPr>
                <w:rFonts w:asciiTheme="majorBidi" w:hAnsiTheme="majorBidi" w:cstheme="majorBidi"/>
                <w:sz w:val="18"/>
                <w:szCs w:val="18"/>
              </w:rPr>
              <w:t>2,428,706</w:t>
            </w:r>
          </w:p>
        </w:tc>
        <w:tc>
          <w:tcPr>
            <w:tcW w:w="401" w:type="pct"/>
            <w:tcMar>
              <w:left w:w="28" w:type="dxa"/>
              <w:right w:w="28" w:type="dxa"/>
            </w:tcMar>
          </w:tcPr>
          <w:p w14:paraId="6CE376DE" w14:textId="77777777" w:rsidR="007003E6" w:rsidRPr="00B679D5" w:rsidRDefault="007003E6" w:rsidP="00607FBB">
            <w:pPr>
              <w:jc w:val="right"/>
              <w:rPr>
                <w:rFonts w:asciiTheme="majorBidi" w:hAnsiTheme="majorBidi" w:cstheme="majorBidi"/>
                <w:sz w:val="18"/>
                <w:szCs w:val="18"/>
              </w:rPr>
            </w:pPr>
            <w:r w:rsidRPr="00B679D5">
              <w:rPr>
                <w:rFonts w:asciiTheme="majorBidi" w:hAnsiTheme="majorBidi" w:cstheme="majorBidi"/>
                <w:sz w:val="18"/>
                <w:szCs w:val="18"/>
              </w:rPr>
              <w:t>2,173,053</w:t>
            </w:r>
          </w:p>
        </w:tc>
        <w:tc>
          <w:tcPr>
            <w:tcW w:w="401" w:type="pct"/>
            <w:tcMar>
              <w:left w:w="28" w:type="dxa"/>
              <w:right w:w="28" w:type="dxa"/>
            </w:tcMar>
          </w:tcPr>
          <w:p w14:paraId="6D541C54" w14:textId="77777777" w:rsidR="007003E6" w:rsidRPr="00B679D5" w:rsidRDefault="007003E6" w:rsidP="00607FBB">
            <w:pPr>
              <w:jc w:val="right"/>
              <w:rPr>
                <w:rFonts w:asciiTheme="majorBidi" w:hAnsiTheme="majorBidi" w:cstheme="majorBidi"/>
                <w:sz w:val="18"/>
                <w:szCs w:val="18"/>
              </w:rPr>
            </w:pPr>
            <w:r w:rsidRPr="00B679D5">
              <w:rPr>
                <w:rFonts w:asciiTheme="majorBidi" w:hAnsiTheme="majorBidi" w:cstheme="majorBidi"/>
                <w:sz w:val="18"/>
                <w:szCs w:val="18"/>
              </w:rPr>
              <w:t>2,173,053</w:t>
            </w:r>
          </w:p>
        </w:tc>
        <w:tc>
          <w:tcPr>
            <w:tcW w:w="401" w:type="pct"/>
            <w:tcMar>
              <w:left w:w="28" w:type="dxa"/>
              <w:right w:w="28" w:type="dxa"/>
            </w:tcMar>
          </w:tcPr>
          <w:p w14:paraId="4ECFC21E" w14:textId="77777777" w:rsidR="007003E6" w:rsidRPr="00B679D5" w:rsidRDefault="007003E6" w:rsidP="00607FBB">
            <w:pPr>
              <w:jc w:val="right"/>
              <w:rPr>
                <w:rFonts w:asciiTheme="majorBidi" w:hAnsiTheme="majorBidi" w:cstheme="majorBidi"/>
                <w:sz w:val="18"/>
                <w:szCs w:val="18"/>
              </w:rPr>
            </w:pPr>
            <w:r w:rsidRPr="00B679D5">
              <w:rPr>
                <w:rFonts w:asciiTheme="majorBidi" w:hAnsiTheme="majorBidi" w:cstheme="majorBidi"/>
                <w:sz w:val="18"/>
                <w:szCs w:val="18"/>
              </w:rPr>
              <w:t>1,866,269</w:t>
            </w:r>
          </w:p>
        </w:tc>
        <w:tc>
          <w:tcPr>
            <w:tcW w:w="401" w:type="pct"/>
            <w:tcMar>
              <w:left w:w="28" w:type="dxa"/>
              <w:right w:w="28" w:type="dxa"/>
            </w:tcMar>
          </w:tcPr>
          <w:p w14:paraId="1356DFA1" w14:textId="77777777" w:rsidR="007003E6" w:rsidRPr="00B679D5" w:rsidRDefault="007003E6" w:rsidP="00607FBB">
            <w:pPr>
              <w:jc w:val="right"/>
              <w:rPr>
                <w:rFonts w:asciiTheme="majorBidi" w:hAnsiTheme="majorBidi" w:cstheme="majorBidi"/>
                <w:sz w:val="18"/>
                <w:szCs w:val="18"/>
              </w:rPr>
            </w:pPr>
            <w:r w:rsidRPr="00B679D5">
              <w:rPr>
                <w:rFonts w:asciiTheme="majorBidi" w:hAnsiTheme="majorBidi" w:cstheme="majorBidi"/>
                <w:sz w:val="18"/>
                <w:szCs w:val="18"/>
              </w:rPr>
              <w:t>1,866,269</w:t>
            </w:r>
          </w:p>
        </w:tc>
        <w:tc>
          <w:tcPr>
            <w:tcW w:w="401" w:type="pct"/>
            <w:tcMar>
              <w:left w:w="28" w:type="dxa"/>
              <w:right w:w="28" w:type="dxa"/>
            </w:tcMar>
          </w:tcPr>
          <w:p w14:paraId="06CDD817" w14:textId="77777777" w:rsidR="007003E6" w:rsidRPr="00B679D5" w:rsidRDefault="007003E6" w:rsidP="00607FBB">
            <w:pPr>
              <w:jc w:val="right"/>
              <w:rPr>
                <w:rFonts w:asciiTheme="majorBidi" w:hAnsiTheme="majorBidi" w:cstheme="majorBidi"/>
                <w:sz w:val="18"/>
                <w:szCs w:val="18"/>
              </w:rPr>
            </w:pPr>
            <w:r w:rsidRPr="00B679D5">
              <w:rPr>
                <w:rFonts w:asciiTheme="majorBidi" w:hAnsiTheme="majorBidi" w:cstheme="majorBidi"/>
                <w:sz w:val="18"/>
                <w:szCs w:val="18"/>
              </w:rPr>
              <w:t>1,575,516</w:t>
            </w:r>
          </w:p>
        </w:tc>
        <w:tc>
          <w:tcPr>
            <w:tcW w:w="455" w:type="pct"/>
            <w:tcMar>
              <w:left w:w="28" w:type="dxa"/>
              <w:right w:w="28" w:type="dxa"/>
            </w:tcMar>
          </w:tcPr>
          <w:p w14:paraId="21E7B177" w14:textId="77777777" w:rsidR="007003E6" w:rsidRPr="00B679D5" w:rsidRDefault="007003E6" w:rsidP="00607FBB">
            <w:pPr>
              <w:jc w:val="right"/>
              <w:rPr>
                <w:rFonts w:asciiTheme="majorBidi" w:hAnsiTheme="majorBidi" w:cstheme="majorBidi"/>
                <w:sz w:val="18"/>
                <w:szCs w:val="18"/>
              </w:rPr>
            </w:pPr>
            <w:r w:rsidRPr="00B679D5">
              <w:rPr>
                <w:rFonts w:asciiTheme="majorBidi" w:hAnsiTheme="majorBidi" w:cstheme="majorBidi"/>
                <w:sz w:val="18"/>
                <w:szCs w:val="18"/>
              </w:rPr>
              <w:t>n/a</w:t>
            </w:r>
          </w:p>
        </w:tc>
      </w:tr>
      <w:tr w:rsidR="00B679D5" w:rsidRPr="00B679D5" w14:paraId="2A13A1E3" w14:textId="77777777" w:rsidTr="00D6689C">
        <w:trPr>
          <w:trHeight w:val="45"/>
          <w:jc w:val="center"/>
        </w:trPr>
        <w:tc>
          <w:tcPr>
            <w:tcW w:w="596" w:type="pct"/>
            <w:vMerge/>
            <w:shd w:val="clear" w:color="auto" w:fill="auto"/>
            <w:tcMar>
              <w:left w:w="57" w:type="dxa"/>
              <w:right w:w="57" w:type="dxa"/>
            </w:tcMar>
          </w:tcPr>
          <w:p w14:paraId="3B311977" w14:textId="77777777" w:rsidR="007003E6" w:rsidRPr="00B679D5" w:rsidRDefault="007003E6" w:rsidP="00607FBB">
            <w:pPr>
              <w:rPr>
                <w:rFonts w:asciiTheme="majorBidi" w:hAnsiTheme="majorBidi" w:cstheme="majorBidi"/>
                <w:sz w:val="18"/>
                <w:szCs w:val="18"/>
              </w:rPr>
            </w:pPr>
          </w:p>
        </w:tc>
        <w:tc>
          <w:tcPr>
            <w:tcW w:w="738" w:type="pct"/>
            <w:gridSpan w:val="2"/>
            <w:shd w:val="clear" w:color="auto" w:fill="auto"/>
            <w:tcMar>
              <w:left w:w="57" w:type="dxa"/>
              <w:right w:w="57" w:type="dxa"/>
            </w:tcMar>
            <w:vAlign w:val="bottom"/>
          </w:tcPr>
          <w:p w14:paraId="65AACDE2" w14:textId="3E70C8D4" w:rsidR="007003E6" w:rsidRPr="00B679D5" w:rsidRDefault="007003E6" w:rsidP="00607FBB">
            <w:pPr>
              <w:jc w:val="left"/>
              <w:rPr>
                <w:rFonts w:asciiTheme="majorBidi" w:hAnsiTheme="majorBidi" w:cstheme="majorBidi"/>
                <w:sz w:val="18"/>
                <w:szCs w:val="18"/>
              </w:rPr>
            </w:pPr>
            <w:r w:rsidRPr="00B679D5">
              <w:rPr>
                <w:rFonts w:asciiTheme="majorBidi" w:hAnsiTheme="majorBidi" w:cstheme="majorBidi"/>
                <w:sz w:val="18"/>
                <w:szCs w:val="18"/>
              </w:rPr>
              <w:t>Reduction from baseline (%)</w:t>
            </w:r>
          </w:p>
        </w:tc>
        <w:tc>
          <w:tcPr>
            <w:tcW w:w="401" w:type="pct"/>
            <w:tcMar>
              <w:left w:w="28" w:type="dxa"/>
              <w:right w:w="28" w:type="dxa"/>
            </w:tcMar>
          </w:tcPr>
          <w:p w14:paraId="5E942A83" w14:textId="77777777" w:rsidR="007003E6" w:rsidRPr="00B679D5" w:rsidRDefault="007003E6" w:rsidP="00607FBB">
            <w:pPr>
              <w:jc w:val="right"/>
              <w:rPr>
                <w:rFonts w:asciiTheme="majorBidi" w:hAnsiTheme="majorBidi" w:cstheme="majorBidi"/>
                <w:sz w:val="18"/>
                <w:szCs w:val="18"/>
              </w:rPr>
            </w:pPr>
            <w:r w:rsidRPr="00B679D5">
              <w:rPr>
                <w:rFonts w:asciiTheme="majorBidi" w:hAnsiTheme="majorBidi" w:cstheme="majorBidi"/>
                <w:sz w:val="18"/>
                <w:szCs w:val="18"/>
              </w:rPr>
              <w:t>0</w:t>
            </w:r>
          </w:p>
        </w:tc>
        <w:tc>
          <w:tcPr>
            <w:tcW w:w="401" w:type="pct"/>
            <w:tcMar>
              <w:left w:w="28" w:type="dxa"/>
              <w:right w:w="28" w:type="dxa"/>
            </w:tcMar>
          </w:tcPr>
          <w:p w14:paraId="752FD4BB" w14:textId="77777777" w:rsidR="007003E6" w:rsidRPr="00B679D5" w:rsidRDefault="007003E6" w:rsidP="00607FBB">
            <w:pPr>
              <w:jc w:val="right"/>
              <w:rPr>
                <w:rFonts w:asciiTheme="majorBidi" w:hAnsiTheme="majorBidi" w:cstheme="majorBidi"/>
                <w:sz w:val="18"/>
                <w:szCs w:val="18"/>
              </w:rPr>
            </w:pPr>
            <w:r w:rsidRPr="00B679D5">
              <w:rPr>
                <w:rFonts w:asciiTheme="majorBidi" w:hAnsiTheme="majorBidi" w:cstheme="majorBidi"/>
                <w:sz w:val="18"/>
                <w:szCs w:val="18"/>
              </w:rPr>
              <w:t>0</w:t>
            </w:r>
          </w:p>
        </w:tc>
        <w:tc>
          <w:tcPr>
            <w:tcW w:w="401" w:type="pct"/>
            <w:tcMar>
              <w:left w:w="28" w:type="dxa"/>
              <w:right w:w="28" w:type="dxa"/>
            </w:tcMar>
          </w:tcPr>
          <w:p w14:paraId="4700EE6A" w14:textId="77777777" w:rsidR="007003E6" w:rsidRPr="00B679D5" w:rsidRDefault="007003E6" w:rsidP="00607FBB">
            <w:pPr>
              <w:jc w:val="right"/>
              <w:rPr>
                <w:rFonts w:asciiTheme="majorBidi" w:hAnsiTheme="majorBidi" w:cstheme="majorBidi"/>
                <w:sz w:val="18"/>
                <w:szCs w:val="18"/>
              </w:rPr>
            </w:pPr>
            <w:r w:rsidRPr="00B679D5">
              <w:rPr>
                <w:rFonts w:asciiTheme="majorBidi" w:hAnsiTheme="majorBidi" w:cstheme="majorBidi"/>
                <w:sz w:val="18"/>
                <w:szCs w:val="18"/>
              </w:rPr>
              <w:t>5.0</w:t>
            </w:r>
          </w:p>
        </w:tc>
        <w:tc>
          <w:tcPr>
            <w:tcW w:w="401" w:type="pct"/>
            <w:tcMar>
              <w:left w:w="28" w:type="dxa"/>
              <w:right w:w="28" w:type="dxa"/>
            </w:tcMar>
          </w:tcPr>
          <w:p w14:paraId="09C72251" w14:textId="77777777" w:rsidR="007003E6" w:rsidRPr="00B679D5" w:rsidRDefault="007003E6" w:rsidP="00607FBB">
            <w:pPr>
              <w:jc w:val="right"/>
              <w:rPr>
                <w:rFonts w:asciiTheme="majorBidi" w:hAnsiTheme="majorBidi" w:cstheme="majorBidi"/>
                <w:sz w:val="18"/>
                <w:szCs w:val="18"/>
              </w:rPr>
            </w:pPr>
            <w:r w:rsidRPr="00B679D5">
              <w:rPr>
                <w:rFonts w:asciiTheme="majorBidi" w:hAnsiTheme="majorBidi" w:cstheme="majorBidi"/>
                <w:sz w:val="18"/>
                <w:szCs w:val="18"/>
              </w:rPr>
              <w:t>15.0</w:t>
            </w:r>
          </w:p>
        </w:tc>
        <w:tc>
          <w:tcPr>
            <w:tcW w:w="401" w:type="pct"/>
            <w:tcMar>
              <w:left w:w="28" w:type="dxa"/>
              <w:right w:w="28" w:type="dxa"/>
            </w:tcMar>
          </w:tcPr>
          <w:p w14:paraId="377C2DAE" w14:textId="77777777" w:rsidR="007003E6" w:rsidRPr="00B679D5" w:rsidRDefault="007003E6" w:rsidP="00607FBB">
            <w:pPr>
              <w:jc w:val="right"/>
              <w:rPr>
                <w:rFonts w:asciiTheme="majorBidi" w:hAnsiTheme="majorBidi" w:cstheme="majorBidi"/>
                <w:sz w:val="18"/>
                <w:szCs w:val="18"/>
              </w:rPr>
            </w:pPr>
            <w:r w:rsidRPr="00B679D5">
              <w:rPr>
                <w:rFonts w:asciiTheme="majorBidi" w:hAnsiTheme="majorBidi" w:cstheme="majorBidi"/>
                <w:sz w:val="18"/>
                <w:szCs w:val="18"/>
              </w:rPr>
              <w:t>15.0</w:t>
            </w:r>
          </w:p>
        </w:tc>
        <w:tc>
          <w:tcPr>
            <w:tcW w:w="401" w:type="pct"/>
            <w:tcMar>
              <w:left w:w="28" w:type="dxa"/>
              <w:right w:w="28" w:type="dxa"/>
            </w:tcMar>
          </w:tcPr>
          <w:p w14:paraId="31F14527" w14:textId="77777777" w:rsidR="007003E6" w:rsidRPr="00B679D5" w:rsidRDefault="007003E6" w:rsidP="00607FBB">
            <w:pPr>
              <w:jc w:val="right"/>
              <w:rPr>
                <w:rFonts w:asciiTheme="majorBidi" w:hAnsiTheme="majorBidi" w:cstheme="majorBidi"/>
                <w:sz w:val="18"/>
                <w:szCs w:val="18"/>
              </w:rPr>
            </w:pPr>
            <w:r w:rsidRPr="00B679D5">
              <w:rPr>
                <w:rFonts w:asciiTheme="majorBidi" w:hAnsiTheme="majorBidi" w:cstheme="majorBidi"/>
                <w:sz w:val="18"/>
                <w:szCs w:val="18"/>
              </w:rPr>
              <w:t>27.0</w:t>
            </w:r>
          </w:p>
        </w:tc>
        <w:tc>
          <w:tcPr>
            <w:tcW w:w="401" w:type="pct"/>
            <w:tcMar>
              <w:left w:w="28" w:type="dxa"/>
              <w:right w:w="28" w:type="dxa"/>
            </w:tcMar>
          </w:tcPr>
          <w:p w14:paraId="0FF6B3F3" w14:textId="77777777" w:rsidR="007003E6" w:rsidRPr="00B679D5" w:rsidRDefault="007003E6" w:rsidP="00607FBB">
            <w:pPr>
              <w:jc w:val="right"/>
              <w:rPr>
                <w:rFonts w:asciiTheme="majorBidi" w:hAnsiTheme="majorBidi" w:cstheme="majorBidi"/>
                <w:sz w:val="18"/>
                <w:szCs w:val="18"/>
              </w:rPr>
            </w:pPr>
            <w:r w:rsidRPr="00B679D5">
              <w:rPr>
                <w:rFonts w:asciiTheme="majorBidi" w:hAnsiTheme="majorBidi" w:cstheme="majorBidi"/>
                <w:sz w:val="18"/>
                <w:szCs w:val="18"/>
              </w:rPr>
              <w:t>27.0</w:t>
            </w:r>
          </w:p>
        </w:tc>
        <w:tc>
          <w:tcPr>
            <w:tcW w:w="401" w:type="pct"/>
            <w:tcMar>
              <w:left w:w="28" w:type="dxa"/>
              <w:right w:w="28" w:type="dxa"/>
            </w:tcMar>
          </w:tcPr>
          <w:p w14:paraId="06622F66" w14:textId="77777777" w:rsidR="007003E6" w:rsidRPr="00B679D5" w:rsidRDefault="007003E6" w:rsidP="00607FBB">
            <w:pPr>
              <w:jc w:val="right"/>
              <w:rPr>
                <w:rFonts w:asciiTheme="majorBidi" w:hAnsiTheme="majorBidi" w:cstheme="majorBidi"/>
                <w:sz w:val="18"/>
                <w:szCs w:val="18"/>
              </w:rPr>
            </w:pPr>
            <w:r w:rsidRPr="00B679D5">
              <w:rPr>
                <w:rFonts w:asciiTheme="majorBidi" w:hAnsiTheme="majorBidi" w:cstheme="majorBidi"/>
                <w:sz w:val="18"/>
                <w:szCs w:val="18"/>
              </w:rPr>
              <w:t>38.4</w:t>
            </w:r>
          </w:p>
        </w:tc>
        <w:tc>
          <w:tcPr>
            <w:tcW w:w="455" w:type="pct"/>
            <w:tcMar>
              <w:left w:w="28" w:type="dxa"/>
              <w:right w:w="28" w:type="dxa"/>
            </w:tcMar>
          </w:tcPr>
          <w:p w14:paraId="7FC0FF6B" w14:textId="77777777" w:rsidR="007003E6" w:rsidRPr="00B679D5" w:rsidRDefault="007003E6" w:rsidP="00607FBB">
            <w:pPr>
              <w:jc w:val="right"/>
              <w:rPr>
                <w:rFonts w:asciiTheme="majorBidi" w:hAnsiTheme="majorBidi" w:cstheme="majorBidi"/>
                <w:sz w:val="18"/>
                <w:szCs w:val="18"/>
              </w:rPr>
            </w:pPr>
            <w:r w:rsidRPr="00B679D5">
              <w:rPr>
                <w:rFonts w:asciiTheme="majorBidi" w:hAnsiTheme="majorBidi" w:cstheme="majorBidi"/>
                <w:sz w:val="18"/>
                <w:szCs w:val="18"/>
              </w:rPr>
              <w:t>n/a</w:t>
            </w:r>
          </w:p>
        </w:tc>
      </w:tr>
      <w:tr w:rsidR="00B679D5" w:rsidRPr="00B679D5" w14:paraId="27A477A2" w14:textId="77777777" w:rsidTr="00D6689C">
        <w:trPr>
          <w:trHeight w:val="45"/>
          <w:jc w:val="center"/>
        </w:trPr>
        <w:tc>
          <w:tcPr>
            <w:tcW w:w="596" w:type="pct"/>
            <w:vMerge w:val="restart"/>
            <w:shd w:val="clear" w:color="auto" w:fill="auto"/>
            <w:tcMar>
              <w:left w:w="57" w:type="dxa"/>
              <w:right w:w="57" w:type="dxa"/>
            </w:tcMar>
            <w:vAlign w:val="center"/>
          </w:tcPr>
          <w:p w14:paraId="4E36383D" w14:textId="77777777" w:rsidR="007003E6" w:rsidRPr="00B679D5" w:rsidRDefault="007003E6" w:rsidP="00607FBB">
            <w:pPr>
              <w:jc w:val="left"/>
              <w:rPr>
                <w:rFonts w:asciiTheme="majorBidi" w:hAnsiTheme="majorBidi" w:cstheme="majorBidi"/>
                <w:sz w:val="18"/>
                <w:szCs w:val="18"/>
              </w:rPr>
            </w:pPr>
            <w:r w:rsidRPr="00B679D5">
              <w:rPr>
                <w:rFonts w:asciiTheme="majorBidi" w:hAnsiTheme="majorBidi" w:cstheme="majorBidi"/>
                <w:sz w:val="18"/>
                <w:szCs w:val="18"/>
              </w:rPr>
              <w:t>Amounts recommended in principle (US $)</w:t>
            </w:r>
          </w:p>
        </w:tc>
        <w:tc>
          <w:tcPr>
            <w:tcW w:w="371" w:type="pct"/>
            <w:vMerge w:val="restart"/>
            <w:shd w:val="clear" w:color="auto" w:fill="auto"/>
            <w:tcMar>
              <w:left w:w="57" w:type="dxa"/>
              <w:right w:w="57" w:type="dxa"/>
            </w:tcMar>
            <w:vAlign w:val="center"/>
          </w:tcPr>
          <w:p w14:paraId="11184D89" w14:textId="77777777" w:rsidR="007003E6" w:rsidRPr="00B679D5" w:rsidRDefault="007003E6" w:rsidP="00607FBB">
            <w:pPr>
              <w:jc w:val="center"/>
              <w:rPr>
                <w:rFonts w:asciiTheme="majorBidi" w:hAnsiTheme="majorBidi" w:cstheme="majorBidi"/>
                <w:sz w:val="18"/>
                <w:szCs w:val="18"/>
              </w:rPr>
            </w:pPr>
            <w:r w:rsidRPr="00B679D5">
              <w:rPr>
                <w:rFonts w:asciiTheme="majorBidi" w:hAnsiTheme="majorBidi" w:cstheme="majorBidi"/>
                <w:sz w:val="18"/>
                <w:szCs w:val="18"/>
              </w:rPr>
              <w:t>UNDP</w:t>
            </w:r>
          </w:p>
        </w:tc>
        <w:tc>
          <w:tcPr>
            <w:tcW w:w="368" w:type="pct"/>
            <w:shd w:val="clear" w:color="auto" w:fill="auto"/>
            <w:tcMar>
              <w:left w:w="57" w:type="dxa"/>
              <w:right w:w="57" w:type="dxa"/>
            </w:tcMar>
            <w:vAlign w:val="center"/>
          </w:tcPr>
          <w:p w14:paraId="6C633E49" w14:textId="77777777" w:rsidR="007003E6" w:rsidRPr="00B679D5" w:rsidRDefault="007003E6" w:rsidP="00607FBB">
            <w:pPr>
              <w:jc w:val="left"/>
              <w:rPr>
                <w:rFonts w:asciiTheme="majorBidi" w:hAnsiTheme="majorBidi" w:cstheme="majorBidi"/>
                <w:sz w:val="18"/>
                <w:szCs w:val="18"/>
              </w:rPr>
            </w:pPr>
            <w:r w:rsidRPr="00B679D5">
              <w:rPr>
                <w:rFonts w:asciiTheme="majorBidi" w:hAnsiTheme="majorBidi" w:cstheme="majorBidi"/>
                <w:sz w:val="18"/>
                <w:szCs w:val="18"/>
              </w:rPr>
              <w:t>Project costs</w:t>
            </w:r>
          </w:p>
        </w:tc>
        <w:tc>
          <w:tcPr>
            <w:tcW w:w="401" w:type="pct"/>
            <w:tcMar>
              <w:left w:w="28" w:type="dxa"/>
              <w:right w:w="28" w:type="dxa"/>
            </w:tcMar>
          </w:tcPr>
          <w:p w14:paraId="32CD7401" w14:textId="77777777" w:rsidR="007003E6" w:rsidRPr="00B679D5" w:rsidRDefault="007003E6" w:rsidP="00607FBB">
            <w:pPr>
              <w:jc w:val="right"/>
              <w:rPr>
                <w:rFonts w:asciiTheme="majorBidi" w:hAnsiTheme="majorBidi" w:cstheme="majorBidi"/>
                <w:sz w:val="18"/>
                <w:szCs w:val="18"/>
              </w:rPr>
            </w:pPr>
            <w:r w:rsidRPr="00B679D5">
              <w:rPr>
                <w:rFonts w:asciiTheme="majorBidi" w:hAnsiTheme="majorBidi" w:cstheme="majorBidi"/>
                <w:sz w:val="18"/>
                <w:szCs w:val="18"/>
              </w:rPr>
              <w:t>1,869,792</w:t>
            </w:r>
          </w:p>
        </w:tc>
        <w:tc>
          <w:tcPr>
            <w:tcW w:w="401" w:type="pct"/>
            <w:tcMar>
              <w:left w:w="28" w:type="dxa"/>
              <w:right w:w="28" w:type="dxa"/>
            </w:tcMar>
          </w:tcPr>
          <w:p w14:paraId="0EE80A95" w14:textId="77777777" w:rsidR="007003E6" w:rsidRPr="00B679D5" w:rsidRDefault="007003E6" w:rsidP="00607FBB">
            <w:pPr>
              <w:jc w:val="right"/>
              <w:rPr>
                <w:rFonts w:asciiTheme="majorBidi" w:hAnsiTheme="majorBidi" w:cstheme="majorBidi"/>
                <w:sz w:val="18"/>
                <w:szCs w:val="18"/>
              </w:rPr>
            </w:pPr>
            <w:r w:rsidRPr="00B679D5">
              <w:rPr>
                <w:rFonts w:asciiTheme="majorBidi" w:hAnsiTheme="majorBidi" w:cstheme="majorBidi"/>
                <w:sz w:val="18"/>
                <w:szCs w:val="18"/>
              </w:rPr>
              <w:t>0</w:t>
            </w:r>
          </w:p>
        </w:tc>
        <w:tc>
          <w:tcPr>
            <w:tcW w:w="401" w:type="pct"/>
            <w:tcMar>
              <w:left w:w="28" w:type="dxa"/>
              <w:right w:w="28" w:type="dxa"/>
            </w:tcMar>
          </w:tcPr>
          <w:p w14:paraId="218DE719" w14:textId="3B976287" w:rsidR="007003E6" w:rsidRPr="00B679D5" w:rsidRDefault="007003E6" w:rsidP="00C7177C">
            <w:pPr>
              <w:jc w:val="right"/>
              <w:rPr>
                <w:rFonts w:asciiTheme="majorBidi" w:hAnsiTheme="majorBidi" w:cstheme="majorBidi"/>
                <w:sz w:val="18"/>
                <w:szCs w:val="18"/>
              </w:rPr>
            </w:pPr>
            <w:r w:rsidRPr="00B679D5">
              <w:rPr>
                <w:rFonts w:asciiTheme="majorBidi" w:hAnsiTheme="majorBidi" w:cstheme="majorBidi"/>
                <w:sz w:val="18"/>
                <w:szCs w:val="18"/>
              </w:rPr>
              <w:t>0</w:t>
            </w:r>
          </w:p>
        </w:tc>
        <w:tc>
          <w:tcPr>
            <w:tcW w:w="401" w:type="pct"/>
            <w:tcMar>
              <w:left w:w="28" w:type="dxa"/>
              <w:right w:w="28" w:type="dxa"/>
            </w:tcMar>
          </w:tcPr>
          <w:p w14:paraId="5BE76B58" w14:textId="77777777" w:rsidR="007003E6" w:rsidRPr="00B679D5" w:rsidRDefault="007003E6" w:rsidP="00607FBB">
            <w:pPr>
              <w:jc w:val="right"/>
              <w:rPr>
                <w:rFonts w:asciiTheme="majorBidi" w:hAnsiTheme="majorBidi" w:cstheme="majorBidi"/>
                <w:sz w:val="18"/>
                <w:szCs w:val="18"/>
              </w:rPr>
            </w:pPr>
            <w:r w:rsidRPr="00B679D5">
              <w:rPr>
                <w:rFonts w:asciiTheme="majorBidi" w:hAnsiTheme="majorBidi" w:cstheme="majorBidi"/>
                <w:sz w:val="18"/>
                <w:szCs w:val="18"/>
              </w:rPr>
              <w:t>2,453,757</w:t>
            </w:r>
          </w:p>
        </w:tc>
        <w:tc>
          <w:tcPr>
            <w:tcW w:w="401" w:type="pct"/>
            <w:tcMar>
              <w:left w:w="28" w:type="dxa"/>
              <w:right w:w="28" w:type="dxa"/>
            </w:tcMar>
          </w:tcPr>
          <w:p w14:paraId="580DF0D3" w14:textId="77777777" w:rsidR="007003E6" w:rsidRPr="00B679D5" w:rsidRDefault="007003E6" w:rsidP="00607FBB">
            <w:pPr>
              <w:jc w:val="right"/>
              <w:rPr>
                <w:rFonts w:asciiTheme="majorBidi" w:hAnsiTheme="majorBidi" w:cstheme="majorBidi"/>
                <w:sz w:val="18"/>
                <w:szCs w:val="18"/>
              </w:rPr>
            </w:pPr>
            <w:r w:rsidRPr="00B679D5">
              <w:rPr>
                <w:rFonts w:asciiTheme="majorBidi" w:hAnsiTheme="majorBidi" w:cstheme="majorBidi"/>
                <w:sz w:val="18"/>
                <w:szCs w:val="18"/>
              </w:rPr>
              <w:t>0</w:t>
            </w:r>
          </w:p>
        </w:tc>
        <w:tc>
          <w:tcPr>
            <w:tcW w:w="401" w:type="pct"/>
            <w:tcMar>
              <w:left w:w="28" w:type="dxa"/>
              <w:right w:w="28" w:type="dxa"/>
            </w:tcMar>
          </w:tcPr>
          <w:p w14:paraId="29DCB109" w14:textId="77777777" w:rsidR="007003E6" w:rsidRPr="00B679D5" w:rsidRDefault="007003E6" w:rsidP="00607FBB">
            <w:pPr>
              <w:jc w:val="right"/>
              <w:rPr>
                <w:rFonts w:asciiTheme="majorBidi" w:hAnsiTheme="majorBidi" w:cstheme="majorBidi"/>
                <w:sz w:val="18"/>
                <w:szCs w:val="18"/>
              </w:rPr>
            </w:pPr>
            <w:r w:rsidRPr="00B679D5">
              <w:rPr>
                <w:rFonts w:asciiTheme="majorBidi" w:hAnsiTheme="majorBidi" w:cstheme="majorBidi"/>
                <w:sz w:val="18"/>
                <w:szCs w:val="18"/>
              </w:rPr>
              <w:t>485,680</w:t>
            </w:r>
          </w:p>
        </w:tc>
        <w:tc>
          <w:tcPr>
            <w:tcW w:w="401" w:type="pct"/>
            <w:tcMar>
              <w:left w:w="28" w:type="dxa"/>
              <w:right w:w="28" w:type="dxa"/>
            </w:tcMar>
          </w:tcPr>
          <w:p w14:paraId="12806CB5" w14:textId="77777777" w:rsidR="007003E6" w:rsidRPr="00B679D5" w:rsidRDefault="007003E6" w:rsidP="00607FBB">
            <w:pPr>
              <w:jc w:val="right"/>
              <w:rPr>
                <w:rFonts w:asciiTheme="majorBidi" w:hAnsiTheme="majorBidi" w:cstheme="majorBidi"/>
                <w:sz w:val="18"/>
                <w:szCs w:val="18"/>
              </w:rPr>
            </w:pPr>
            <w:r w:rsidRPr="00B679D5">
              <w:rPr>
                <w:rFonts w:asciiTheme="majorBidi" w:hAnsiTheme="majorBidi" w:cstheme="majorBidi"/>
                <w:sz w:val="18"/>
                <w:szCs w:val="18"/>
              </w:rPr>
              <w:t>0</w:t>
            </w:r>
          </w:p>
        </w:tc>
        <w:tc>
          <w:tcPr>
            <w:tcW w:w="401" w:type="pct"/>
            <w:tcMar>
              <w:left w:w="28" w:type="dxa"/>
              <w:right w:w="28" w:type="dxa"/>
            </w:tcMar>
          </w:tcPr>
          <w:p w14:paraId="63D70556" w14:textId="77777777" w:rsidR="007003E6" w:rsidRPr="00B679D5" w:rsidRDefault="007003E6" w:rsidP="00607FBB">
            <w:pPr>
              <w:jc w:val="right"/>
              <w:rPr>
                <w:rFonts w:asciiTheme="majorBidi" w:hAnsiTheme="majorBidi" w:cstheme="majorBidi"/>
                <w:sz w:val="18"/>
                <w:szCs w:val="18"/>
              </w:rPr>
            </w:pPr>
            <w:r w:rsidRPr="00B679D5">
              <w:rPr>
                <w:rFonts w:asciiTheme="majorBidi" w:hAnsiTheme="majorBidi" w:cstheme="majorBidi"/>
                <w:sz w:val="18"/>
                <w:szCs w:val="18"/>
              </w:rPr>
              <w:t>0</w:t>
            </w:r>
          </w:p>
        </w:tc>
        <w:tc>
          <w:tcPr>
            <w:tcW w:w="455" w:type="pct"/>
            <w:tcMar>
              <w:left w:w="28" w:type="dxa"/>
              <w:right w:w="28" w:type="dxa"/>
            </w:tcMar>
          </w:tcPr>
          <w:p w14:paraId="4AF4AD2D" w14:textId="77777777" w:rsidR="007003E6" w:rsidRPr="00B679D5" w:rsidRDefault="007003E6" w:rsidP="00607FBB">
            <w:pPr>
              <w:jc w:val="right"/>
              <w:rPr>
                <w:rFonts w:asciiTheme="majorBidi" w:hAnsiTheme="majorBidi" w:cstheme="majorBidi"/>
                <w:sz w:val="18"/>
                <w:szCs w:val="18"/>
              </w:rPr>
            </w:pPr>
            <w:r w:rsidRPr="00B679D5">
              <w:rPr>
                <w:rFonts w:asciiTheme="majorBidi" w:hAnsiTheme="majorBidi" w:cstheme="majorBidi"/>
                <w:sz w:val="18"/>
                <w:szCs w:val="18"/>
              </w:rPr>
              <w:t>4,809,229</w:t>
            </w:r>
          </w:p>
        </w:tc>
      </w:tr>
      <w:tr w:rsidR="00B679D5" w:rsidRPr="00B679D5" w14:paraId="7A050127" w14:textId="77777777" w:rsidTr="00E15462">
        <w:trPr>
          <w:trHeight w:val="248"/>
          <w:jc w:val="center"/>
        </w:trPr>
        <w:tc>
          <w:tcPr>
            <w:tcW w:w="596" w:type="pct"/>
            <w:vMerge/>
            <w:shd w:val="clear" w:color="auto" w:fill="auto"/>
            <w:tcMar>
              <w:left w:w="57" w:type="dxa"/>
              <w:right w:w="57" w:type="dxa"/>
            </w:tcMar>
          </w:tcPr>
          <w:p w14:paraId="6B8E44FC" w14:textId="77777777" w:rsidR="007003E6" w:rsidRPr="00B679D5" w:rsidRDefault="007003E6" w:rsidP="00607FBB">
            <w:pPr>
              <w:rPr>
                <w:rFonts w:asciiTheme="majorBidi" w:hAnsiTheme="majorBidi" w:cstheme="majorBidi"/>
                <w:sz w:val="18"/>
                <w:szCs w:val="18"/>
              </w:rPr>
            </w:pPr>
          </w:p>
        </w:tc>
        <w:tc>
          <w:tcPr>
            <w:tcW w:w="371" w:type="pct"/>
            <w:vMerge/>
            <w:shd w:val="clear" w:color="auto" w:fill="auto"/>
            <w:tcMar>
              <w:left w:w="57" w:type="dxa"/>
              <w:right w:w="57" w:type="dxa"/>
            </w:tcMar>
            <w:vAlign w:val="center"/>
          </w:tcPr>
          <w:p w14:paraId="4BF96E28" w14:textId="77777777" w:rsidR="007003E6" w:rsidRPr="00B679D5" w:rsidRDefault="007003E6" w:rsidP="00607FBB">
            <w:pPr>
              <w:jc w:val="center"/>
              <w:rPr>
                <w:rFonts w:asciiTheme="majorBidi" w:hAnsiTheme="majorBidi" w:cstheme="majorBidi"/>
                <w:sz w:val="18"/>
                <w:szCs w:val="18"/>
              </w:rPr>
            </w:pPr>
          </w:p>
        </w:tc>
        <w:tc>
          <w:tcPr>
            <w:tcW w:w="368" w:type="pct"/>
            <w:shd w:val="clear" w:color="auto" w:fill="auto"/>
            <w:tcMar>
              <w:left w:w="57" w:type="dxa"/>
              <w:right w:w="57" w:type="dxa"/>
            </w:tcMar>
            <w:vAlign w:val="center"/>
          </w:tcPr>
          <w:p w14:paraId="3B03E30D" w14:textId="77777777" w:rsidR="007003E6" w:rsidRPr="00B679D5" w:rsidRDefault="007003E6" w:rsidP="00607FBB">
            <w:pPr>
              <w:jc w:val="left"/>
              <w:rPr>
                <w:rFonts w:asciiTheme="majorBidi" w:hAnsiTheme="majorBidi" w:cstheme="majorBidi"/>
                <w:sz w:val="18"/>
                <w:szCs w:val="18"/>
              </w:rPr>
            </w:pPr>
            <w:r w:rsidRPr="00B679D5">
              <w:rPr>
                <w:rFonts w:asciiTheme="majorBidi" w:hAnsiTheme="majorBidi" w:cstheme="majorBidi"/>
                <w:sz w:val="18"/>
                <w:szCs w:val="18"/>
              </w:rPr>
              <w:t>Support costs</w:t>
            </w:r>
          </w:p>
        </w:tc>
        <w:tc>
          <w:tcPr>
            <w:tcW w:w="401" w:type="pct"/>
            <w:tcMar>
              <w:left w:w="28" w:type="dxa"/>
              <w:right w:w="28" w:type="dxa"/>
            </w:tcMar>
          </w:tcPr>
          <w:p w14:paraId="110DF36C" w14:textId="77777777" w:rsidR="007003E6" w:rsidRPr="00B679D5" w:rsidRDefault="007003E6" w:rsidP="00607FBB">
            <w:pPr>
              <w:jc w:val="right"/>
              <w:rPr>
                <w:rFonts w:asciiTheme="majorBidi" w:hAnsiTheme="majorBidi" w:cstheme="majorBidi"/>
                <w:sz w:val="18"/>
                <w:szCs w:val="18"/>
              </w:rPr>
            </w:pPr>
            <w:r w:rsidRPr="00B679D5">
              <w:rPr>
                <w:rFonts w:asciiTheme="majorBidi" w:hAnsiTheme="majorBidi" w:cstheme="majorBidi"/>
                <w:sz w:val="18"/>
                <w:szCs w:val="18"/>
              </w:rPr>
              <w:t>130,885</w:t>
            </w:r>
          </w:p>
        </w:tc>
        <w:tc>
          <w:tcPr>
            <w:tcW w:w="401" w:type="pct"/>
            <w:tcMar>
              <w:left w:w="28" w:type="dxa"/>
              <w:right w:w="28" w:type="dxa"/>
            </w:tcMar>
          </w:tcPr>
          <w:p w14:paraId="5F403519" w14:textId="77777777" w:rsidR="007003E6" w:rsidRPr="00B679D5" w:rsidRDefault="007003E6" w:rsidP="00607FBB">
            <w:pPr>
              <w:jc w:val="right"/>
              <w:rPr>
                <w:rFonts w:asciiTheme="majorBidi" w:hAnsiTheme="majorBidi" w:cstheme="majorBidi"/>
                <w:sz w:val="18"/>
                <w:szCs w:val="18"/>
              </w:rPr>
            </w:pPr>
            <w:r w:rsidRPr="00B679D5">
              <w:rPr>
                <w:rFonts w:asciiTheme="majorBidi" w:hAnsiTheme="majorBidi" w:cstheme="majorBidi"/>
                <w:sz w:val="18"/>
                <w:szCs w:val="18"/>
              </w:rPr>
              <w:t>0</w:t>
            </w:r>
          </w:p>
        </w:tc>
        <w:tc>
          <w:tcPr>
            <w:tcW w:w="401" w:type="pct"/>
            <w:tcMar>
              <w:left w:w="28" w:type="dxa"/>
              <w:right w:w="28" w:type="dxa"/>
            </w:tcMar>
          </w:tcPr>
          <w:p w14:paraId="3D41E922" w14:textId="77777777" w:rsidR="007003E6" w:rsidRPr="00B679D5" w:rsidRDefault="007003E6" w:rsidP="00607FBB">
            <w:pPr>
              <w:jc w:val="right"/>
              <w:rPr>
                <w:rFonts w:asciiTheme="majorBidi" w:hAnsiTheme="majorBidi" w:cstheme="majorBidi"/>
                <w:sz w:val="18"/>
                <w:szCs w:val="18"/>
              </w:rPr>
            </w:pPr>
            <w:r w:rsidRPr="00B679D5">
              <w:rPr>
                <w:rFonts w:asciiTheme="majorBidi" w:hAnsiTheme="majorBidi" w:cstheme="majorBidi"/>
                <w:sz w:val="18"/>
                <w:szCs w:val="18"/>
              </w:rPr>
              <w:t>0</w:t>
            </w:r>
          </w:p>
        </w:tc>
        <w:tc>
          <w:tcPr>
            <w:tcW w:w="401" w:type="pct"/>
            <w:tcMar>
              <w:left w:w="28" w:type="dxa"/>
              <w:right w:w="28" w:type="dxa"/>
            </w:tcMar>
          </w:tcPr>
          <w:p w14:paraId="24998A28" w14:textId="77777777" w:rsidR="007003E6" w:rsidRPr="00B679D5" w:rsidRDefault="007003E6" w:rsidP="00607FBB">
            <w:pPr>
              <w:jc w:val="right"/>
              <w:rPr>
                <w:rFonts w:asciiTheme="majorBidi" w:hAnsiTheme="majorBidi" w:cstheme="majorBidi"/>
                <w:sz w:val="18"/>
                <w:szCs w:val="18"/>
              </w:rPr>
            </w:pPr>
            <w:r w:rsidRPr="00B679D5">
              <w:rPr>
                <w:rFonts w:asciiTheme="majorBidi" w:hAnsiTheme="majorBidi" w:cstheme="majorBidi"/>
                <w:sz w:val="18"/>
                <w:szCs w:val="18"/>
              </w:rPr>
              <w:t>171,763</w:t>
            </w:r>
          </w:p>
        </w:tc>
        <w:tc>
          <w:tcPr>
            <w:tcW w:w="401" w:type="pct"/>
            <w:tcMar>
              <w:left w:w="28" w:type="dxa"/>
              <w:right w:w="28" w:type="dxa"/>
            </w:tcMar>
          </w:tcPr>
          <w:p w14:paraId="3155DAFA" w14:textId="77777777" w:rsidR="007003E6" w:rsidRPr="00B679D5" w:rsidRDefault="007003E6" w:rsidP="00607FBB">
            <w:pPr>
              <w:jc w:val="right"/>
              <w:rPr>
                <w:rFonts w:asciiTheme="majorBidi" w:hAnsiTheme="majorBidi" w:cstheme="majorBidi"/>
                <w:sz w:val="18"/>
                <w:szCs w:val="18"/>
              </w:rPr>
            </w:pPr>
            <w:r w:rsidRPr="00B679D5">
              <w:rPr>
                <w:rFonts w:asciiTheme="majorBidi" w:hAnsiTheme="majorBidi" w:cstheme="majorBidi"/>
                <w:sz w:val="18"/>
                <w:szCs w:val="18"/>
              </w:rPr>
              <w:t>0</w:t>
            </w:r>
          </w:p>
        </w:tc>
        <w:tc>
          <w:tcPr>
            <w:tcW w:w="401" w:type="pct"/>
            <w:tcMar>
              <w:left w:w="28" w:type="dxa"/>
              <w:right w:w="28" w:type="dxa"/>
            </w:tcMar>
          </w:tcPr>
          <w:p w14:paraId="45BE765F" w14:textId="77777777" w:rsidR="007003E6" w:rsidRPr="00B679D5" w:rsidRDefault="007003E6" w:rsidP="00607FBB">
            <w:pPr>
              <w:jc w:val="right"/>
              <w:rPr>
                <w:rFonts w:asciiTheme="majorBidi" w:hAnsiTheme="majorBidi" w:cstheme="majorBidi"/>
                <w:sz w:val="18"/>
                <w:szCs w:val="18"/>
              </w:rPr>
            </w:pPr>
            <w:r w:rsidRPr="00B679D5">
              <w:rPr>
                <w:rFonts w:asciiTheme="majorBidi" w:hAnsiTheme="majorBidi" w:cstheme="majorBidi"/>
                <w:sz w:val="18"/>
                <w:szCs w:val="18"/>
              </w:rPr>
              <w:t>33,998</w:t>
            </w:r>
          </w:p>
        </w:tc>
        <w:tc>
          <w:tcPr>
            <w:tcW w:w="401" w:type="pct"/>
            <w:tcMar>
              <w:left w:w="28" w:type="dxa"/>
              <w:right w:w="28" w:type="dxa"/>
            </w:tcMar>
          </w:tcPr>
          <w:p w14:paraId="36CFF447" w14:textId="77777777" w:rsidR="007003E6" w:rsidRPr="00B679D5" w:rsidRDefault="007003E6" w:rsidP="00607FBB">
            <w:pPr>
              <w:jc w:val="right"/>
              <w:rPr>
                <w:rFonts w:asciiTheme="majorBidi" w:hAnsiTheme="majorBidi" w:cstheme="majorBidi"/>
                <w:sz w:val="18"/>
                <w:szCs w:val="18"/>
              </w:rPr>
            </w:pPr>
            <w:r w:rsidRPr="00B679D5">
              <w:rPr>
                <w:rFonts w:asciiTheme="majorBidi" w:hAnsiTheme="majorBidi" w:cstheme="majorBidi"/>
                <w:sz w:val="18"/>
                <w:szCs w:val="18"/>
              </w:rPr>
              <w:t>0</w:t>
            </w:r>
          </w:p>
        </w:tc>
        <w:tc>
          <w:tcPr>
            <w:tcW w:w="401" w:type="pct"/>
            <w:tcMar>
              <w:left w:w="28" w:type="dxa"/>
              <w:right w:w="28" w:type="dxa"/>
            </w:tcMar>
          </w:tcPr>
          <w:p w14:paraId="62DB127F" w14:textId="77777777" w:rsidR="007003E6" w:rsidRPr="00B679D5" w:rsidRDefault="007003E6" w:rsidP="00607FBB">
            <w:pPr>
              <w:jc w:val="right"/>
              <w:rPr>
                <w:rFonts w:asciiTheme="majorBidi" w:hAnsiTheme="majorBidi" w:cstheme="majorBidi"/>
                <w:sz w:val="18"/>
                <w:szCs w:val="18"/>
              </w:rPr>
            </w:pPr>
            <w:r w:rsidRPr="00B679D5">
              <w:rPr>
                <w:rFonts w:asciiTheme="majorBidi" w:hAnsiTheme="majorBidi" w:cstheme="majorBidi"/>
                <w:sz w:val="18"/>
                <w:szCs w:val="18"/>
              </w:rPr>
              <w:t>0</w:t>
            </w:r>
          </w:p>
        </w:tc>
        <w:tc>
          <w:tcPr>
            <w:tcW w:w="455" w:type="pct"/>
            <w:tcMar>
              <w:left w:w="28" w:type="dxa"/>
              <w:right w:w="28" w:type="dxa"/>
            </w:tcMar>
          </w:tcPr>
          <w:p w14:paraId="09616FA7" w14:textId="77777777" w:rsidR="007003E6" w:rsidRPr="00B679D5" w:rsidRDefault="007003E6" w:rsidP="00607FBB">
            <w:pPr>
              <w:jc w:val="right"/>
              <w:rPr>
                <w:rFonts w:asciiTheme="majorBidi" w:hAnsiTheme="majorBidi" w:cstheme="majorBidi"/>
                <w:sz w:val="18"/>
                <w:szCs w:val="18"/>
              </w:rPr>
            </w:pPr>
            <w:r w:rsidRPr="00B679D5">
              <w:rPr>
                <w:rFonts w:asciiTheme="majorBidi" w:hAnsiTheme="majorBidi" w:cstheme="majorBidi"/>
                <w:sz w:val="18"/>
                <w:szCs w:val="18"/>
              </w:rPr>
              <w:t>336,646</w:t>
            </w:r>
          </w:p>
        </w:tc>
      </w:tr>
      <w:tr w:rsidR="00B679D5" w:rsidRPr="00B679D5" w14:paraId="05AFF11B" w14:textId="77777777" w:rsidTr="00D6689C">
        <w:trPr>
          <w:trHeight w:val="159"/>
          <w:jc w:val="center"/>
        </w:trPr>
        <w:tc>
          <w:tcPr>
            <w:tcW w:w="596" w:type="pct"/>
            <w:vMerge/>
            <w:shd w:val="clear" w:color="auto" w:fill="auto"/>
            <w:tcMar>
              <w:left w:w="57" w:type="dxa"/>
              <w:right w:w="57" w:type="dxa"/>
            </w:tcMar>
            <w:vAlign w:val="center"/>
          </w:tcPr>
          <w:p w14:paraId="41DDFD24" w14:textId="77777777" w:rsidR="007003E6" w:rsidRPr="00B679D5" w:rsidRDefault="007003E6" w:rsidP="00C62513">
            <w:pPr>
              <w:rPr>
                <w:rFonts w:asciiTheme="majorBidi" w:hAnsiTheme="majorBidi" w:cstheme="majorBidi"/>
                <w:sz w:val="18"/>
                <w:szCs w:val="18"/>
              </w:rPr>
            </w:pPr>
          </w:p>
        </w:tc>
        <w:tc>
          <w:tcPr>
            <w:tcW w:w="738" w:type="pct"/>
            <w:gridSpan w:val="2"/>
            <w:shd w:val="clear" w:color="auto" w:fill="auto"/>
            <w:tcMar>
              <w:left w:w="57" w:type="dxa"/>
              <w:right w:w="57" w:type="dxa"/>
            </w:tcMar>
          </w:tcPr>
          <w:p w14:paraId="7C4525F7" w14:textId="77777777" w:rsidR="007003E6" w:rsidRPr="00B679D5" w:rsidRDefault="007003E6" w:rsidP="00C62513">
            <w:pPr>
              <w:jc w:val="left"/>
              <w:rPr>
                <w:rFonts w:asciiTheme="majorBidi" w:hAnsiTheme="majorBidi" w:cstheme="majorBidi"/>
                <w:sz w:val="18"/>
                <w:szCs w:val="18"/>
              </w:rPr>
            </w:pPr>
            <w:r w:rsidRPr="00B679D5">
              <w:rPr>
                <w:rFonts w:asciiTheme="majorBidi" w:hAnsiTheme="majorBidi" w:cstheme="majorBidi"/>
                <w:sz w:val="18"/>
                <w:szCs w:val="18"/>
              </w:rPr>
              <w:t>Total project costs</w:t>
            </w:r>
          </w:p>
        </w:tc>
        <w:tc>
          <w:tcPr>
            <w:tcW w:w="401" w:type="pct"/>
            <w:tcMar>
              <w:left w:w="28" w:type="dxa"/>
              <w:right w:w="28" w:type="dxa"/>
            </w:tcMar>
          </w:tcPr>
          <w:p w14:paraId="5FA775EB" w14:textId="77777777" w:rsidR="007003E6" w:rsidRPr="00B679D5" w:rsidRDefault="007003E6" w:rsidP="00C62513">
            <w:pPr>
              <w:jc w:val="right"/>
              <w:rPr>
                <w:rFonts w:asciiTheme="majorBidi" w:hAnsiTheme="majorBidi" w:cstheme="majorBidi"/>
                <w:sz w:val="18"/>
                <w:szCs w:val="18"/>
              </w:rPr>
            </w:pPr>
            <w:r w:rsidRPr="00B679D5">
              <w:rPr>
                <w:rFonts w:asciiTheme="majorBidi" w:hAnsiTheme="majorBidi" w:cstheme="majorBidi"/>
                <w:sz w:val="18"/>
                <w:szCs w:val="18"/>
              </w:rPr>
              <w:t>1,869,792</w:t>
            </w:r>
          </w:p>
        </w:tc>
        <w:tc>
          <w:tcPr>
            <w:tcW w:w="401" w:type="pct"/>
            <w:tcMar>
              <w:left w:w="28" w:type="dxa"/>
              <w:right w:w="28" w:type="dxa"/>
            </w:tcMar>
          </w:tcPr>
          <w:p w14:paraId="366392F6" w14:textId="77777777" w:rsidR="007003E6" w:rsidRPr="00B679D5" w:rsidRDefault="007003E6" w:rsidP="00C62513">
            <w:pPr>
              <w:jc w:val="right"/>
              <w:rPr>
                <w:rFonts w:asciiTheme="majorBidi" w:hAnsiTheme="majorBidi" w:cstheme="majorBidi"/>
                <w:sz w:val="18"/>
                <w:szCs w:val="18"/>
              </w:rPr>
            </w:pPr>
            <w:r w:rsidRPr="00B679D5">
              <w:rPr>
                <w:rFonts w:asciiTheme="majorBidi" w:hAnsiTheme="majorBidi" w:cstheme="majorBidi"/>
                <w:sz w:val="18"/>
                <w:szCs w:val="18"/>
              </w:rPr>
              <w:t>0</w:t>
            </w:r>
          </w:p>
        </w:tc>
        <w:tc>
          <w:tcPr>
            <w:tcW w:w="401" w:type="pct"/>
            <w:tcMar>
              <w:left w:w="28" w:type="dxa"/>
              <w:right w:w="28" w:type="dxa"/>
            </w:tcMar>
          </w:tcPr>
          <w:p w14:paraId="2509B1FF" w14:textId="77777777" w:rsidR="007003E6" w:rsidRPr="00B679D5" w:rsidRDefault="007003E6" w:rsidP="00C62513">
            <w:pPr>
              <w:jc w:val="right"/>
              <w:rPr>
                <w:rFonts w:asciiTheme="majorBidi" w:hAnsiTheme="majorBidi" w:cstheme="majorBidi"/>
                <w:sz w:val="18"/>
                <w:szCs w:val="18"/>
              </w:rPr>
            </w:pPr>
            <w:r w:rsidRPr="00B679D5">
              <w:rPr>
                <w:rFonts w:asciiTheme="majorBidi" w:hAnsiTheme="majorBidi" w:cstheme="majorBidi"/>
                <w:sz w:val="18"/>
                <w:szCs w:val="18"/>
              </w:rPr>
              <w:t>0</w:t>
            </w:r>
          </w:p>
        </w:tc>
        <w:tc>
          <w:tcPr>
            <w:tcW w:w="401" w:type="pct"/>
            <w:tcMar>
              <w:left w:w="28" w:type="dxa"/>
              <w:right w:w="28" w:type="dxa"/>
            </w:tcMar>
          </w:tcPr>
          <w:p w14:paraId="7FFE5A2D" w14:textId="77777777" w:rsidR="007003E6" w:rsidRPr="00B679D5" w:rsidRDefault="007003E6" w:rsidP="00C62513">
            <w:pPr>
              <w:jc w:val="right"/>
              <w:rPr>
                <w:rFonts w:asciiTheme="majorBidi" w:hAnsiTheme="majorBidi" w:cstheme="majorBidi"/>
                <w:sz w:val="18"/>
                <w:szCs w:val="18"/>
              </w:rPr>
            </w:pPr>
            <w:r w:rsidRPr="00B679D5">
              <w:rPr>
                <w:rFonts w:asciiTheme="majorBidi" w:hAnsiTheme="majorBidi" w:cstheme="majorBidi"/>
                <w:sz w:val="18"/>
                <w:szCs w:val="18"/>
              </w:rPr>
              <w:t>2,453,757</w:t>
            </w:r>
          </w:p>
        </w:tc>
        <w:tc>
          <w:tcPr>
            <w:tcW w:w="401" w:type="pct"/>
            <w:tcMar>
              <w:left w:w="28" w:type="dxa"/>
              <w:right w:w="28" w:type="dxa"/>
            </w:tcMar>
          </w:tcPr>
          <w:p w14:paraId="5BD668AE" w14:textId="77777777" w:rsidR="007003E6" w:rsidRPr="00B679D5" w:rsidRDefault="007003E6" w:rsidP="00C62513">
            <w:pPr>
              <w:jc w:val="right"/>
              <w:rPr>
                <w:rFonts w:asciiTheme="majorBidi" w:hAnsiTheme="majorBidi" w:cstheme="majorBidi"/>
                <w:sz w:val="18"/>
                <w:szCs w:val="18"/>
              </w:rPr>
            </w:pPr>
            <w:r w:rsidRPr="00B679D5">
              <w:rPr>
                <w:rFonts w:asciiTheme="majorBidi" w:hAnsiTheme="majorBidi" w:cstheme="majorBidi"/>
                <w:sz w:val="18"/>
                <w:szCs w:val="18"/>
              </w:rPr>
              <w:t>0</w:t>
            </w:r>
          </w:p>
        </w:tc>
        <w:tc>
          <w:tcPr>
            <w:tcW w:w="401" w:type="pct"/>
            <w:tcMar>
              <w:left w:w="28" w:type="dxa"/>
              <w:right w:w="28" w:type="dxa"/>
            </w:tcMar>
          </w:tcPr>
          <w:p w14:paraId="4B7AD0A0" w14:textId="77777777" w:rsidR="007003E6" w:rsidRPr="00B679D5" w:rsidRDefault="007003E6" w:rsidP="00C62513">
            <w:pPr>
              <w:jc w:val="right"/>
              <w:rPr>
                <w:rFonts w:asciiTheme="majorBidi" w:hAnsiTheme="majorBidi" w:cstheme="majorBidi"/>
                <w:sz w:val="18"/>
                <w:szCs w:val="18"/>
              </w:rPr>
            </w:pPr>
            <w:r w:rsidRPr="00B679D5">
              <w:rPr>
                <w:rFonts w:asciiTheme="majorBidi" w:hAnsiTheme="majorBidi" w:cstheme="majorBidi"/>
                <w:sz w:val="18"/>
                <w:szCs w:val="18"/>
              </w:rPr>
              <w:t>485,680</w:t>
            </w:r>
          </w:p>
        </w:tc>
        <w:tc>
          <w:tcPr>
            <w:tcW w:w="401" w:type="pct"/>
            <w:tcMar>
              <w:left w:w="28" w:type="dxa"/>
              <w:right w:w="28" w:type="dxa"/>
            </w:tcMar>
          </w:tcPr>
          <w:p w14:paraId="41A255CE" w14:textId="77777777" w:rsidR="007003E6" w:rsidRPr="00B679D5" w:rsidRDefault="007003E6" w:rsidP="00C62513">
            <w:pPr>
              <w:jc w:val="right"/>
              <w:rPr>
                <w:rFonts w:asciiTheme="majorBidi" w:hAnsiTheme="majorBidi" w:cstheme="majorBidi"/>
                <w:sz w:val="18"/>
                <w:szCs w:val="18"/>
              </w:rPr>
            </w:pPr>
            <w:r w:rsidRPr="00B679D5">
              <w:rPr>
                <w:rFonts w:asciiTheme="majorBidi" w:hAnsiTheme="majorBidi" w:cstheme="majorBidi"/>
                <w:sz w:val="18"/>
                <w:szCs w:val="18"/>
              </w:rPr>
              <w:t>0</w:t>
            </w:r>
          </w:p>
        </w:tc>
        <w:tc>
          <w:tcPr>
            <w:tcW w:w="401" w:type="pct"/>
            <w:tcMar>
              <w:left w:w="28" w:type="dxa"/>
              <w:right w:w="28" w:type="dxa"/>
            </w:tcMar>
          </w:tcPr>
          <w:p w14:paraId="0BC284D9" w14:textId="77777777" w:rsidR="007003E6" w:rsidRPr="00B679D5" w:rsidRDefault="007003E6" w:rsidP="00C62513">
            <w:pPr>
              <w:jc w:val="right"/>
              <w:rPr>
                <w:rFonts w:asciiTheme="majorBidi" w:hAnsiTheme="majorBidi" w:cstheme="majorBidi"/>
                <w:sz w:val="18"/>
                <w:szCs w:val="18"/>
              </w:rPr>
            </w:pPr>
            <w:r w:rsidRPr="00B679D5">
              <w:rPr>
                <w:rFonts w:asciiTheme="majorBidi" w:hAnsiTheme="majorBidi" w:cstheme="majorBidi"/>
                <w:sz w:val="18"/>
                <w:szCs w:val="18"/>
              </w:rPr>
              <w:t>0</w:t>
            </w:r>
          </w:p>
        </w:tc>
        <w:tc>
          <w:tcPr>
            <w:tcW w:w="455" w:type="pct"/>
            <w:tcMar>
              <w:left w:w="28" w:type="dxa"/>
              <w:right w:w="28" w:type="dxa"/>
            </w:tcMar>
          </w:tcPr>
          <w:p w14:paraId="406F3779" w14:textId="0313F562" w:rsidR="007003E6" w:rsidRPr="00B679D5" w:rsidRDefault="007003E6" w:rsidP="00C62513">
            <w:pPr>
              <w:jc w:val="right"/>
              <w:rPr>
                <w:rFonts w:asciiTheme="majorBidi" w:hAnsiTheme="majorBidi" w:cstheme="majorBidi"/>
                <w:sz w:val="18"/>
                <w:szCs w:val="18"/>
              </w:rPr>
            </w:pPr>
            <w:r w:rsidRPr="00B679D5">
              <w:rPr>
                <w:rFonts w:asciiTheme="majorBidi" w:hAnsiTheme="majorBidi" w:cstheme="majorBidi"/>
                <w:sz w:val="18"/>
                <w:szCs w:val="18"/>
              </w:rPr>
              <w:t>4,809,229</w:t>
            </w:r>
          </w:p>
        </w:tc>
      </w:tr>
      <w:tr w:rsidR="00B679D5" w:rsidRPr="00B679D5" w14:paraId="5CAC1614" w14:textId="77777777" w:rsidTr="00D6689C">
        <w:trPr>
          <w:trHeight w:val="205"/>
          <w:jc w:val="center"/>
        </w:trPr>
        <w:tc>
          <w:tcPr>
            <w:tcW w:w="596" w:type="pct"/>
            <w:vMerge/>
            <w:shd w:val="clear" w:color="auto" w:fill="auto"/>
            <w:tcMar>
              <w:left w:w="57" w:type="dxa"/>
              <w:right w:w="57" w:type="dxa"/>
            </w:tcMar>
          </w:tcPr>
          <w:p w14:paraId="49C14B9C" w14:textId="77777777" w:rsidR="007003E6" w:rsidRPr="00B679D5" w:rsidRDefault="007003E6" w:rsidP="00C62513">
            <w:pPr>
              <w:rPr>
                <w:rFonts w:asciiTheme="majorBidi" w:hAnsiTheme="majorBidi" w:cstheme="majorBidi"/>
                <w:sz w:val="18"/>
                <w:szCs w:val="18"/>
              </w:rPr>
            </w:pPr>
          </w:p>
        </w:tc>
        <w:tc>
          <w:tcPr>
            <w:tcW w:w="738" w:type="pct"/>
            <w:gridSpan w:val="2"/>
            <w:shd w:val="clear" w:color="auto" w:fill="auto"/>
            <w:tcMar>
              <w:left w:w="57" w:type="dxa"/>
              <w:right w:w="57" w:type="dxa"/>
            </w:tcMar>
          </w:tcPr>
          <w:p w14:paraId="177E7F5C" w14:textId="77777777" w:rsidR="007003E6" w:rsidRPr="00B679D5" w:rsidRDefault="007003E6" w:rsidP="00C62513">
            <w:pPr>
              <w:jc w:val="left"/>
              <w:rPr>
                <w:rFonts w:asciiTheme="majorBidi" w:hAnsiTheme="majorBidi" w:cstheme="majorBidi"/>
                <w:sz w:val="18"/>
                <w:szCs w:val="18"/>
              </w:rPr>
            </w:pPr>
            <w:r w:rsidRPr="00B679D5">
              <w:rPr>
                <w:rFonts w:asciiTheme="majorBidi" w:hAnsiTheme="majorBidi" w:cstheme="majorBidi"/>
                <w:sz w:val="18"/>
                <w:szCs w:val="18"/>
              </w:rPr>
              <w:t>Total support costs</w:t>
            </w:r>
          </w:p>
        </w:tc>
        <w:tc>
          <w:tcPr>
            <w:tcW w:w="401" w:type="pct"/>
            <w:tcMar>
              <w:left w:w="28" w:type="dxa"/>
              <w:right w:w="28" w:type="dxa"/>
            </w:tcMar>
          </w:tcPr>
          <w:p w14:paraId="66CD630C" w14:textId="77777777" w:rsidR="007003E6" w:rsidRPr="00B679D5" w:rsidRDefault="007003E6" w:rsidP="00C62513">
            <w:pPr>
              <w:jc w:val="right"/>
              <w:rPr>
                <w:rFonts w:asciiTheme="majorBidi" w:hAnsiTheme="majorBidi" w:cstheme="majorBidi"/>
                <w:sz w:val="18"/>
                <w:szCs w:val="18"/>
              </w:rPr>
            </w:pPr>
            <w:r w:rsidRPr="00B679D5">
              <w:rPr>
                <w:rFonts w:asciiTheme="majorBidi" w:hAnsiTheme="majorBidi" w:cstheme="majorBidi"/>
                <w:sz w:val="18"/>
                <w:szCs w:val="18"/>
              </w:rPr>
              <w:t>130,885</w:t>
            </w:r>
          </w:p>
        </w:tc>
        <w:tc>
          <w:tcPr>
            <w:tcW w:w="401" w:type="pct"/>
            <w:tcMar>
              <w:left w:w="28" w:type="dxa"/>
              <w:right w:w="28" w:type="dxa"/>
            </w:tcMar>
          </w:tcPr>
          <w:p w14:paraId="705DB65F" w14:textId="77777777" w:rsidR="007003E6" w:rsidRPr="00B679D5" w:rsidRDefault="007003E6" w:rsidP="00C62513">
            <w:pPr>
              <w:jc w:val="right"/>
              <w:rPr>
                <w:rFonts w:asciiTheme="majorBidi" w:hAnsiTheme="majorBidi" w:cstheme="majorBidi"/>
                <w:sz w:val="18"/>
                <w:szCs w:val="18"/>
              </w:rPr>
            </w:pPr>
            <w:r w:rsidRPr="00B679D5">
              <w:rPr>
                <w:rFonts w:asciiTheme="majorBidi" w:hAnsiTheme="majorBidi" w:cstheme="majorBidi"/>
                <w:sz w:val="18"/>
                <w:szCs w:val="18"/>
              </w:rPr>
              <w:t>0</w:t>
            </w:r>
          </w:p>
        </w:tc>
        <w:tc>
          <w:tcPr>
            <w:tcW w:w="401" w:type="pct"/>
            <w:tcMar>
              <w:left w:w="28" w:type="dxa"/>
              <w:right w:w="28" w:type="dxa"/>
            </w:tcMar>
          </w:tcPr>
          <w:p w14:paraId="562A53BF" w14:textId="77777777" w:rsidR="007003E6" w:rsidRPr="00B679D5" w:rsidRDefault="007003E6" w:rsidP="00C62513">
            <w:pPr>
              <w:jc w:val="right"/>
              <w:rPr>
                <w:rFonts w:asciiTheme="majorBidi" w:hAnsiTheme="majorBidi" w:cstheme="majorBidi"/>
                <w:sz w:val="18"/>
                <w:szCs w:val="18"/>
              </w:rPr>
            </w:pPr>
            <w:r w:rsidRPr="00B679D5">
              <w:rPr>
                <w:rFonts w:asciiTheme="majorBidi" w:hAnsiTheme="majorBidi" w:cstheme="majorBidi"/>
                <w:sz w:val="18"/>
                <w:szCs w:val="18"/>
              </w:rPr>
              <w:t>0</w:t>
            </w:r>
          </w:p>
        </w:tc>
        <w:tc>
          <w:tcPr>
            <w:tcW w:w="401" w:type="pct"/>
            <w:tcMar>
              <w:left w:w="28" w:type="dxa"/>
              <w:right w:w="28" w:type="dxa"/>
            </w:tcMar>
          </w:tcPr>
          <w:p w14:paraId="30DB9C55" w14:textId="77777777" w:rsidR="007003E6" w:rsidRPr="00B679D5" w:rsidRDefault="007003E6" w:rsidP="00C62513">
            <w:pPr>
              <w:jc w:val="right"/>
              <w:rPr>
                <w:rFonts w:asciiTheme="majorBidi" w:hAnsiTheme="majorBidi" w:cstheme="majorBidi"/>
                <w:sz w:val="18"/>
                <w:szCs w:val="18"/>
              </w:rPr>
            </w:pPr>
            <w:r w:rsidRPr="00B679D5">
              <w:rPr>
                <w:rFonts w:asciiTheme="majorBidi" w:hAnsiTheme="majorBidi" w:cstheme="majorBidi"/>
                <w:sz w:val="18"/>
                <w:szCs w:val="18"/>
              </w:rPr>
              <w:t>171,763</w:t>
            </w:r>
          </w:p>
        </w:tc>
        <w:tc>
          <w:tcPr>
            <w:tcW w:w="401" w:type="pct"/>
            <w:tcMar>
              <w:left w:w="28" w:type="dxa"/>
              <w:right w:w="28" w:type="dxa"/>
            </w:tcMar>
          </w:tcPr>
          <w:p w14:paraId="74092977" w14:textId="77777777" w:rsidR="007003E6" w:rsidRPr="00B679D5" w:rsidRDefault="007003E6" w:rsidP="00C62513">
            <w:pPr>
              <w:jc w:val="right"/>
              <w:rPr>
                <w:rFonts w:asciiTheme="majorBidi" w:hAnsiTheme="majorBidi" w:cstheme="majorBidi"/>
                <w:sz w:val="18"/>
                <w:szCs w:val="18"/>
              </w:rPr>
            </w:pPr>
            <w:r w:rsidRPr="00B679D5">
              <w:rPr>
                <w:rFonts w:asciiTheme="majorBidi" w:hAnsiTheme="majorBidi" w:cstheme="majorBidi"/>
                <w:sz w:val="18"/>
                <w:szCs w:val="18"/>
              </w:rPr>
              <w:t>0</w:t>
            </w:r>
          </w:p>
        </w:tc>
        <w:tc>
          <w:tcPr>
            <w:tcW w:w="401" w:type="pct"/>
            <w:tcMar>
              <w:left w:w="28" w:type="dxa"/>
              <w:right w:w="28" w:type="dxa"/>
            </w:tcMar>
          </w:tcPr>
          <w:p w14:paraId="1E88AA1A" w14:textId="77777777" w:rsidR="007003E6" w:rsidRPr="00B679D5" w:rsidRDefault="007003E6" w:rsidP="00C62513">
            <w:pPr>
              <w:jc w:val="right"/>
              <w:rPr>
                <w:rFonts w:asciiTheme="majorBidi" w:hAnsiTheme="majorBidi" w:cstheme="majorBidi"/>
                <w:sz w:val="18"/>
                <w:szCs w:val="18"/>
              </w:rPr>
            </w:pPr>
            <w:r w:rsidRPr="00B679D5">
              <w:rPr>
                <w:rFonts w:asciiTheme="majorBidi" w:hAnsiTheme="majorBidi" w:cstheme="majorBidi"/>
                <w:sz w:val="18"/>
                <w:szCs w:val="18"/>
              </w:rPr>
              <w:t>33,998</w:t>
            </w:r>
          </w:p>
        </w:tc>
        <w:tc>
          <w:tcPr>
            <w:tcW w:w="401" w:type="pct"/>
            <w:tcMar>
              <w:left w:w="28" w:type="dxa"/>
              <w:right w:w="28" w:type="dxa"/>
            </w:tcMar>
          </w:tcPr>
          <w:p w14:paraId="7BF26243" w14:textId="77777777" w:rsidR="007003E6" w:rsidRPr="00B679D5" w:rsidRDefault="007003E6" w:rsidP="00C62513">
            <w:pPr>
              <w:jc w:val="right"/>
              <w:rPr>
                <w:rFonts w:asciiTheme="majorBidi" w:hAnsiTheme="majorBidi" w:cstheme="majorBidi"/>
                <w:sz w:val="18"/>
                <w:szCs w:val="18"/>
              </w:rPr>
            </w:pPr>
            <w:r w:rsidRPr="00B679D5">
              <w:rPr>
                <w:rFonts w:asciiTheme="majorBidi" w:hAnsiTheme="majorBidi" w:cstheme="majorBidi"/>
                <w:sz w:val="18"/>
                <w:szCs w:val="18"/>
              </w:rPr>
              <w:t>0</w:t>
            </w:r>
          </w:p>
        </w:tc>
        <w:tc>
          <w:tcPr>
            <w:tcW w:w="401" w:type="pct"/>
            <w:tcMar>
              <w:left w:w="28" w:type="dxa"/>
              <w:right w:w="28" w:type="dxa"/>
            </w:tcMar>
          </w:tcPr>
          <w:p w14:paraId="1CB094BC" w14:textId="7A4A30C1" w:rsidR="007003E6" w:rsidRPr="00B679D5" w:rsidRDefault="007003E6" w:rsidP="00C62513">
            <w:pPr>
              <w:tabs>
                <w:tab w:val="left" w:pos="411"/>
                <w:tab w:val="right" w:pos="727"/>
              </w:tabs>
              <w:jc w:val="right"/>
              <w:rPr>
                <w:rFonts w:asciiTheme="majorBidi" w:hAnsiTheme="majorBidi" w:cstheme="majorBidi"/>
                <w:sz w:val="18"/>
                <w:szCs w:val="18"/>
              </w:rPr>
            </w:pPr>
            <w:r w:rsidRPr="00B679D5">
              <w:rPr>
                <w:rFonts w:asciiTheme="majorBidi" w:hAnsiTheme="majorBidi" w:cstheme="majorBidi"/>
                <w:sz w:val="18"/>
                <w:szCs w:val="18"/>
              </w:rPr>
              <w:t>0</w:t>
            </w:r>
          </w:p>
        </w:tc>
        <w:tc>
          <w:tcPr>
            <w:tcW w:w="455" w:type="pct"/>
            <w:tcMar>
              <w:left w:w="28" w:type="dxa"/>
              <w:right w:w="28" w:type="dxa"/>
            </w:tcMar>
          </w:tcPr>
          <w:p w14:paraId="3D46B575" w14:textId="43135A2C" w:rsidR="007003E6" w:rsidRPr="00B679D5" w:rsidRDefault="007003E6" w:rsidP="00C62513">
            <w:pPr>
              <w:jc w:val="right"/>
              <w:rPr>
                <w:rFonts w:asciiTheme="majorBidi" w:hAnsiTheme="majorBidi" w:cstheme="majorBidi"/>
                <w:sz w:val="18"/>
                <w:szCs w:val="18"/>
              </w:rPr>
            </w:pPr>
            <w:r w:rsidRPr="00B679D5">
              <w:rPr>
                <w:rFonts w:asciiTheme="majorBidi" w:hAnsiTheme="majorBidi" w:cstheme="majorBidi"/>
                <w:sz w:val="18"/>
                <w:szCs w:val="18"/>
              </w:rPr>
              <w:t>336,646</w:t>
            </w:r>
          </w:p>
        </w:tc>
      </w:tr>
      <w:tr w:rsidR="00B679D5" w:rsidRPr="00B679D5" w14:paraId="479A02E7" w14:textId="77777777" w:rsidTr="00D6689C">
        <w:trPr>
          <w:trHeight w:val="61"/>
          <w:jc w:val="center"/>
        </w:trPr>
        <w:tc>
          <w:tcPr>
            <w:tcW w:w="596" w:type="pct"/>
            <w:vMerge/>
            <w:shd w:val="clear" w:color="auto" w:fill="auto"/>
            <w:tcMar>
              <w:left w:w="57" w:type="dxa"/>
              <w:right w:w="57" w:type="dxa"/>
            </w:tcMar>
          </w:tcPr>
          <w:p w14:paraId="50D7EF88" w14:textId="77777777" w:rsidR="007003E6" w:rsidRPr="00B679D5" w:rsidRDefault="007003E6" w:rsidP="00607FBB">
            <w:pPr>
              <w:rPr>
                <w:rFonts w:asciiTheme="majorBidi" w:hAnsiTheme="majorBidi" w:cstheme="majorBidi"/>
                <w:sz w:val="18"/>
                <w:szCs w:val="18"/>
              </w:rPr>
            </w:pPr>
          </w:p>
        </w:tc>
        <w:tc>
          <w:tcPr>
            <w:tcW w:w="738" w:type="pct"/>
            <w:gridSpan w:val="2"/>
            <w:shd w:val="clear" w:color="auto" w:fill="auto"/>
            <w:tcMar>
              <w:left w:w="57" w:type="dxa"/>
              <w:right w:w="57" w:type="dxa"/>
            </w:tcMar>
          </w:tcPr>
          <w:p w14:paraId="070D0E53" w14:textId="77777777" w:rsidR="007003E6" w:rsidRPr="00B679D5" w:rsidRDefault="007003E6" w:rsidP="00607FBB">
            <w:pPr>
              <w:jc w:val="left"/>
              <w:rPr>
                <w:rFonts w:asciiTheme="majorBidi" w:hAnsiTheme="majorBidi" w:cstheme="majorBidi"/>
                <w:sz w:val="18"/>
                <w:szCs w:val="18"/>
              </w:rPr>
            </w:pPr>
            <w:r w:rsidRPr="00B679D5">
              <w:rPr>
                <w:rFonts w:asciiTheme="majorBidi" w:hAnsiTheme="majorBidi" w:cstheme="majorBidi"/>
                <w:sz w:val="18"/>
                <w:szCs w:val="18"/>
              </w:rPr>
              <w:t>Total funds</w:t>
            </w:r>
          </w:p>
        </w:tc>
        <w:tc>
          <w:tcPr>
            <w:tcW w:w="401" w:type="pct"/>
            <w:shd w:val="clear" w:color="auto" w:fill="auto"/>
            <w:tcMar>
              <w:left w:w="28" w:type="dxa"/>
              <w:right w:w="28" w:type="dxa"/>
            </w:tcMar>
          </w:tcPr>
          <w:p w14:paraId="61C90B08" w14:textId="53889EA9" w:rsidR="007003E6" w:rsidRPr="00B679D5" w:rsidRDefault="007003E6" w:rsidP="00607FBB">
            <w:pPr>
              <w:tabs>
                <w:tab w:val="left" w:pos="340"/>
              </w:tabs>
              <w:jc w:val="right"/>
              <w:rPr>
                <w:rFonts w:asciiTheme="majorBidi" w:hAnsiTheme="majorBidi" w:cstheme="majorBidi"/>
                <w:sz w:val="18"/>
                <w:szCs w:val="18"/>
              </w:rPr>
            </w:pPr>
            <w:r w:rsidRPr="00B679D5">
              <w:rPr>
                <w:rFonts w:asciiTheme="majorBidi" w:hAnsiTheme="majorBidi" w:cstheme="majorBidi"/>
                <w:sz w:val="18"/>
                <w:szCs w:val="18"/>
              </w:rPr>
              <w:t>2,000,677</w:t>
            </w:r>
          </w:p>
        </w:tc>
        <w:tc>
          <w:tcPr>
            <w:tcW w:w="401" w:type="pct"/>
            <w:tcMar>
              <w:left w:w="28" w:type="dxa"/>
              <w:right w:w="28" w:type="dxa"/>
            </w:tcMar>
          </w:tcPr>
          <w:p w14:paraId="78B9207F" w14:textId="77777777" w:rsidR="007003E6" w:rsidRPr="00B679D5" w:rsidRDefault="007003E6" w:rsidP="00607FBB">
            <w:pPr>
              <w:jc w:val="right"/>
              <w:rPr>
                <w:rFonts w:asciiTheme="majorBidi" w:hAnsiTheme="majorBidi" w:cstheme="majorBidi"/>
                <w:sz w:val="18"/>
                <w:szCs w:val="18"/>
              </w:rPr>
            </w:pPr>
            <w:r w:rsidRPr="00B679D5">
              <w:rPr>
                <w:rFonts w:asciiTheme="majorBidi" w:hAnsiTheme="majorBidi" w:cstheme="majorBidi"/>
                <w:sz w:val="18"/>
                <w:szCs w:val="18"/>
              </w:rPr>
              <w:t>0</w:t>
            </w:r>
          </w:p>
        </w:tc>
        <w:tc>
          <w:tcPr>
            <w:tcW w:w="401" w:type="pct"/>
            <w:shd w:val="clear" w:color="auto" w:fill="auto"/>
            <w:tcMar>
              <w:left w:w="28" w:type="dxa"/>
              <w:right w:w="28" w:type="dxa"/>
            </w:tcMar>
          </w:tcPr>
          <w:p w14:paraId="7120AC3C" w14:textId="77777777" w:rsidR="007003E6" w:rsidRPr="00B679D5" w:rsidRDefault="007003E6" w:rsidP="00607FBB">
            <w:pPr>
              <w:jc w:val="right"/>
              <w:rPr>
                <w:rFonts w:asciiTheme="majorBidi" w:hAnsiTheme="majorBidi" w:cstheme="majorBidi"/>
                <w:sz w:val="18"/>
                <w:szCs w:val="18"/>
              </w:rPr>
            </w:pPr>
            <w:r w:rsidRPr="00B679D5">
              <w:rPr>
                <w:rFonts w:asciiTheme="majorBidi" w:hAnsiTheme="majorBidi" w:cstheme="majorBidi"/>
                <w:sz w:val="18"/>
                <w:szCs w:val="18"/>
              </w:rPr>
              <w:t>0</w:t>
            </w:r>
          </w:p>
        </w:tc>
        <w:tc>
          <w:tcPr>
            <w:tcW w:w="401" w:type="pct"/>
            <w:shd w:val="clear" w:color="auto" w:fill="auto"/>
            <w:tcMar>
              <w:left w:w="28" w:type="dxa"/>
              <w:right w:w="28" w:type="dxa"/>
            </w:tcMar>
          </w:tcPr>
          <w:p w14:paraId="0D7C5CA1" w14:textId="77777777" w:rsidR="007003E6" w:rsidRPr="00B679D5" w:rsidRDefault="007003E6" w:rsidP="00607FBB">
            <w:pPr>
              <w:jc w:val="right"/>
              <w:rPr>
                <w:rFonts w:asciiTheme="majorBidi" w:hAnsiTheme="majorBidi" w:cstheme="majorBidi"/>
                <w:sz w:val="18"/>
                <w:szCs w:val="18"/>
              </w:rPr>
            </w:pPr>
            <w:r w:rsidRPr="00B679D5">
              <w:rPr>
                <w:rFonts w:asciiTheme="majorBidi" w:hAnsiTheme="majorBidi" w:cstheme="majorBidi"/>
                <w:sz w:val="18"/>
                <w:szCs w:val="18"/>
              </w:rPr>
              <w:t>2,625,520</w:t>
            </w:r>
          </w:p>
        </w:tc>
        <w:tc>
          <w:tcPr>
            <w:tcW w:w="401" w:type="pct"/>
            <w:tcMar>
              <w:left w:w="28" w:type="dxa"/>
              <w:right w:w="28" w:type="dxa"/>
            </w:tcMar>
          </w:tcPr>
          <w:p w14:paraId="76FA5671" w14:textId="77777777" w:rsidR="007003E6" w:rsidRPr="00B679D5" w:rsidRDefault="007003E6" w:rsidP="00607FBB">
            <w:pPr>
              <w:jc w:val="right"/>
              <w:rPr>
                <w:rFonts w:asciiTheme="majorBidi" w:hAnsiTheme="majorBidi" w:cstheme="majorBidi"/>
                <w:sz w:val="18"/>
                <w:szCs w:val="18"/>
              </w:rPr>
            </w:pPr>
            <w:r w:rsidRPr="00B679D5">
              <w:rPr>
                <w:rFonts w:asciiTheme="majorBidi" w:hAnsiTheme="majorBidi" w:cstheme="majorBidi"/>
                <w:sz w:val="18"/>
                <w:szCs w:val="18"/>
              </w:rPr>
              <w:t>0</w:t>
            </w:r>
          </w:p>
        </w:tc>
        <w:tc>
          <w:tcPr>
            <w:tcW w:w="401" w:type="pct"/>
            <w:tcMar>
              <w:left w:w="28" w:type="dxa"/>
              <w:right w:w="28" w:type="dxa"/>
            </w:tcMar>
          </w:tcPr>
          <w:p w14:paraId="7CD3119A" w14:textId="77777777" w:rsidR="007003E6" w:rsidRPr="00B679D5" w:rsidRDefault="007003E6" w:rsidP="00607FBB">
            <w:pPr>
              <w:jc w:val="right"/>
              <w:rPr>
                <w:rFonts w:asciiTheme="majorBidi" w:hAnsiTheme="majorBidi" w:cstheme="majorBidi"/>
                <w:sz w:val="18"/>
                <w:szCs w:val="18"/>
              </w:rPr>
            </w:pPr>
            <w:r w:rsidRPr="00B679D5">
              <w:rPr>
                <w:rFonts w:asciiTheme="majorBidi" w:hAnsiTheme="majorBidi" w:cstheme="majorBidi"/>
                <w:sz w:val="18"/>
                <w:szCs w:val="18"/>
              </w:rPr>
              <w:t>519,678</w:t>
            </w:r>
          </w:p>
        </w:tc>
        <w:tc>
          <w:tcPr>
            <w:tcW w:w="401" w:type="pct"/>
            <w:tcMar>
              <w:left w:w="28" w:type="dxa"/>
              <w:right w:w="28" w:type="dxa"/>
            </w:tcMar>
          </w:tcPr>
          <w:p w14:paraId="48573828" w14:textId="77777777" w:rsidR="007003E6" w:rsidRPr="00B679D5" w:rsidRDefault="007003E6" w:rsidP="00607FBB">
            <w:pPr>
              <w:jc w:val="right"/>
              <w:rPr>
                <w:rFonts w:asciiTheme="majorBidi" w:hAnsiTheme="majorBidi" w:cstheme="majorBidi"/>
                <w:sz w:val="18"/>
                <w:szCs w:val="18"/>
              </w:rPr>
            </w:pPr>
            <w:r w:rsidRPr="00B679D5">
              <w:rPr>
                <w:rFonts w:asciiTheme="majorBidi" w:hAnsiTheme="majorBidi" w:cstheme="majorBidi"/>
                <w:sz w:val="18"/>
                <w:szCs w:val="18"/>
              </w:rPr>
              <w:t>0</w:t>
            </w:r>
          </w:p>
        </w:tc>
        <w:tc>
          <w:tcPr>
            <w:tcW w:w="401" w:type="pct"/>
            <w:tcMar>
              <w:left w:w="28" w:type="dxa"/>
              <w:right w:w="28" w:type="dxa"/>
            </w:tcMar>
          </w:tcPr>
          <w:p w14:paraId="55123012" w14:textId="77777777" w:rsidR="007003E6" w:rsidRPr="00B679D5" w:rsidRDefault="007003E6" w:rsidP="00607FBB">
            <w:pPr>
              <w:jc w:val="right"/>
              <w:rPr>
                <w:rFonts w:asciiTheme="majorBidi" w:hAnsiTheme="majorBidi" w:cstheme="majorBidi"/>
                <w:sz w:val="18"/>
                <w:szCs w:val="18"/>
              </w:rPr>
            </w:pPr>
            <w:r w:rsidRPr="00B679D5">
              <w:rPr>
                <w:rFonts w:asciiTheme="majorBidi" w:hAnsiTheme="majorBidi" w:cstheme="majorBidi"/>
                <w:sz w:val="18"/>
                <w:szCs w:val="18"/>
              </w:rPr>
              <w:t>0</w:t>
            </w:r>
          </w:p>
        </w:tc>
        <w:tc>
          <w:tcPr>
            <w:tcW w:w="455" w:type="pct"/>
            <w:tcMar>
              <w:left w:w="28" w:type="dxa"/>
              <w:right w:w="28" w:type="dxa"/>
            </w:tcMar>
          </w:tcPr>
          <w:p w14:paraId="35CAFEB4" w14:textId="0729FCB0" w:rsidR="007003E6" w:rsidRPr="00B679D5" w:rsidRDefault="007003E6" w:rsidP="00607FBB">
            <w:pPr>
              <w:jc w:val="right"/>
              <w:rPr>
                <w:rFonts w:asciiTheme="majorBidi" w:hAnsiTheme="majorBidi" w:cstheme="majorBidi"/>
                <w:sz w:val="18"/>
                <w:szCs w:val="18"/>
              </w:rPr>
            </w:pPr>
            <w:r w:rsidRPr="00B679D5">
              <w:rPr>
                <w:rFonts w:asciiTheme="majorBidi" w:hAnsiTheme="majorBidi" w:cstheme="majorBidi"/>
                <w:sz w:val="18"/>
                <w:szCs w:val="18"/>
              </w:rPr>
              <w:t>5,145,875</w:t>
            </w:r>
          </w:p>
        </w:tc>
      </w:tr>
    </w:tbl>
    <w:p w14:paraId="5C24024C" w14:textId="7A00EFC4" w:rsidR="0070038F" w:rsidRPr="00B679D5" w:rsidRDefault="00BF21A0" w:rsidP="0070038F">
      <w:pPr>
        <w:ind w:right="-561"/>
        <w:jc w:val="left"/>
        <w:rPr>
          <w:sz w:val="18"/>
          <w:szCs w:val="18"/>
        </w:rPr>
      </w:pPr>
      <w:r w:rsidRPr="00B679D5">
        <w:rPr>
          <w:sz w:val="18"/>
          <w:szCs w:val="18"/>
        </w:rPr>
        <w:t>*</w:t>
      </w:r>
      <w:r w:rsidR="0070038F" w:rsidRPr="00B679D5">
        <w:rPr>
          <w:sz w:val="18"/>
          <w:szCs w:val="18"/>
        </w:rPr>
        <w:t xml:space="preserve"> Recommended for approval at the present meeting</w:t>
      </w:r>
    </w:p>
    <w:p w14:paraId="6C7900E3" w14:textId="77777777" w:rsidR="0070038F" w:rsidRPr="00B679D5" w:rsidRDefault="0070038F" w:rsidP="0070038F">
      <w:pPr>
        <w:ind w:right="-561"/>
        <w:jc w:val="left"/>
        <w:rPr>
          <w:sz w:val="10"/>
          <w:szCs w:val="10"/>
        </w:rPr>
      </w:pPr>
    </w:p>
    <w:tbl>
      <w:tblPr>
        <w:tblStyle w:val="TableGrid"/>
        <w:tblW w:w="0" w:type="auto"/>
        <w:tblLook w:val="04A0" w:firstRow="1" w:lastRow="0" w:firstColumn="1" w:lastColumn="0" w:noHBand="0" w:noVBand="1"/>
      </w:tblPr>
      <w:tblGrid>
        <w:gridCol w:w="7650"/>
        <w:gridCol w:w="1700"/>
      </w:tblGrid>
      <w:tr w:rsidR="00B679D5" w:rsidRPr="00B679D5" w14:paraId="6D346278" w14:textId="77777777" w:rsidTr="00224E6E">
        <w:trPr>
          <w:trHeight w:val="63"/>
        </w:trPr>
        <w:tc>
          <w:tcPr>
            <w:tcW w:w="7650" w:type="dxa"/>
          </w:tcPr>
          <w:p w14:paraId="7923F827" w14:textId="0A0C1FE8" w:rsidR="0070038F" w:rsidRPr="00B679D5" w:rsidRDefault="0070038F" w:rsidP="000D0F57">
            <w:pPr>
              <w:spacing w:line="276" w:lineRule="auto"/>
              <w:ind w:right="-561"/>
              <w:contextualSpacing/>
              <w:jc w:val="left"/>
              <w:rPr>
                <w:sz w:val="20"/>
                <w:szCs w:val="20"/>
              </w:rPr>
            </w:pPr>
            <w:r w:rsidRPr="00B679D5">
              <w:rPr>
                <w:sz w:val="20"/>
                <w:szCs w:val="20"/>
              </w:rPr>
              <w:t xml:space="preserve">Reduction from </w:t>
            </w:r>
            <w:r w:rsidR="00CC793C" w:rsidRPr="00B679D5">
              <w:rPr>
                <w:sz w:val="20"/>
                <w:szCs w:val="20"/>
              </w:rPr>
              <w:t>remaining consumption eligible for funding</w:t>
            </w:r>
            <w:r w:rsidR="00407D60" w:rsidRPr="00B679D5">
              <w:rPr>
                <w:sz w:val="20"/>
                <w:szCs w:val="20"/>
              </w:rPr>
              <w:t xml:space="preserve"> in</w:t>
            </w:r>
            <w:r w:rsidR="00CC793C" w:rsidRPr="00B679D5">
              <w:rPr>
                <w:sz w:val="20"/>
                <w:szCs w:val="20"/>
              </w:rPr>
              <w:t xml:space="preserve"> </w:t>
            </w:r>
            <w:r w:rsidRPr="00B679D5">
              <w:rPr>
                <w:sz w:val="20"/>
                <w:szCs w:val="20"/>
              </w:rPr>
              <w:t xml:space="preserve">stage I </w:t>
            </w:r>
            <w:r w:rsidR="00407D60" w:rsidRPr="00B679D5">
              <w:rPr>
                <w:sz w:val="20"/>
                <w:szCs w:val="20"/>
              </w:rPr>
              <w:t>(</w:t>
            </w:r>
            <w:r w:rsidRPr="00B679D5">
              <w:rPr>
                <w:sz w:val="20"/>
                <w:szCs w:val="20"/>
              </w:rPr>
              <w:t>CO</w:t>
            </w:r>
            <w:r w:rsidRPr="00B679D5">
              <w:rPr>
                <w:sz w:val="20"/>
                <w:szCs w:val="20"/>
                <w:vertAlign w:val="subscript"/>
              </w:rPr>
              <w:t>2</w:t>
            </w:r>
            <w:r w:rsidRPr="00B679D5">
              <w:rPr>
                <w:sz w:val="20"/>
                <w:szCs w:val="20"/>
              </w:rPr>
              <w:noBreakHyphen/>
              <w:t xml:space="preserve">eq </w:t>
            </w:r>
            <w:proofErr w:type="gramStart"/>
            <w:r w:rsidRPr="00B679D5">
              <w:rPr>
                <w:sz w:val="20"/>
                <w:szCs w:val="20"/>
              </w:rPr>
              <w:t>tonnes</w:t>
            </w:r>
            <w:r w:rsidR="00407D60" w:rsidRPr="00B679D5">
              <w:rPr>
                <w:sz w:val="20"/>
                <w:szCs w:val="20"/>
              </w:rPr>
              <w:t>)</w:t>
            </w:r>
            <w:r w:rsidR="005D5646" w:rsidRPr="00B679D5">
              <w:rPr>
                <w:sz w:val="20"/>
                <w:szCs w:val="20"/>
              </w:rPr>
              <w:t>*</w:t>
            </w:r>
            <w:proofErr w:type="gramEnd"/>
          </w:p>
        </w:tc>
        <w:tc>
          <w:tcPr>
            <w:tcW w:w="1700" w:type="dxa"/>
          </w:tcPr>
          <w:p w14:paraId="73F3DB63" w14:textId="4EEB0EFD" w:rsidR="0070038F" w:rsidRPr="00B679D5" w:rsidRDefault="00A239F9" w:rsidP="00910EBE">
            <w:pPr>
              <w:spacing w:line="276" w:lineRule="auto"/>
              <w:ind w:right="33"/>
              <w:jc w:val="right"/>
              <w:rPr>
                <w:sz w:val="20"/>
                <w:szCs w:val="20"/>
              </w:rPr>
            </w:pPr>
            <w:r w:rsidRPr="00B679D5">
              <w:rPr>
                <w:sz w:val="20"/>
                <w:szCs w:val="20"/>
              </w:rPr>
              <w:t>1,226,877</w:t>
            </w:r>
          </w:p>
        </w:tc>
      </w:tr>
    </w:tbl>
    <w:p w14:paraId="0DB27907" w14:textId="54517FDA" w:rsidR="0070038F" w:rsidRPr="00B679D5" w:rsidRDefault="005D5646" w:rsidP="00887777">
      <w:pPr>
        <w:jc w:val="left"/>
        <w:rPr>
          <w:sz w:val="18"/>
          <w:szCs w:val="18"/>
        </w:rPr>
      </w:pPr>
      <w:r w:rsidRPr="00B679D5">
        <w:rPr>
          <w:sz w:val="18"/>
          <w:szCs w:val="18"/>
        </w:rPr>
        <w:t xml:space="preserve">* </w:t>
      </w:r>
      <w:r w:rsidR="00887777" w:rsidRPr="00B679D5">
        <w:rPr>
          <w:sz w:val="18"/>
          <w:szCs w:val="18"/>
        </w:rPr>
        <w:t xml:space="preserve">Includes </w:t>
      </w:r>
      <w:r w:rsidR="0033361C" w:rsidRPr="00B679D5">
        <w:rPr>
          <w:sz w:val="18"/>
          <w:szCs w:val="18"/>
        </w:rPr>
        <w:t xml:space="preserve">the </w:t>
      </w:r>
      <w:r w:rsidR="00887777" w:rsidRPr="00B679D5">
        <w:rPr>
          <w:sz w:val="18"/>
          <w:szCs w:val="18"/>
        </w:rPr>
        <w:t>reduction of 245,860 CO</w:t>
      </w:r>
      <w:r w:rsidR="00887777" w:rsidRPr="00B679D5">
        <w:rPr>
          <w:sz w:val="18"/>
          <w:szCs w:val="18"/>
          <w:vertAlign w:val="subscript"/>
        </w:rPr>
        <w:t>2</w:t>
      </w:r>
      <w:r w:rsidR="00887777" w:rsidRPr="00B679D5">
        <w:rPr>
          <w:sz w:val="18"/>
          <w:szCs w:val="18"/>
        </w:rPr>
        <w:t>-eq tonnes (112.54 mt) from a previously approved project</w:t>
      </w:r>
    </w:p>
    <w:p w14:paraId="5928F428" w14:textId="77777777" w:rsidR="00887777" w:rsidRPr="00B679D5" w:rsidRDefault="00887777" w:rsidP="00887777">
      <w:pPr>
        <w:jc w:val="center"/>
        <w:rPr>
          <w:sz w:val="10"/>
          <w:szCs w:val="10"/>
        </w:rPr>
      </w:pPr>
    </w:p>
    <w:tbl>
      <w:tblPr>
        <w:tblStyle w:val="TableGrid"/>
        <w:tblW w:w="5000" w:type="pct"/>
        <w:tblLook w:val="04A0" w:firstRow="1" w:lastRow="0" w:firstColumn="1" w:lastColumn="0" w:noHBand="0" w:noVBand="1"/>
      </w:tblPr>
      <w:tblGrid>
        <w:gridCol w:w="4391"/>
        <w:gridCol w:w="4959"/>
      </w:tblGrid>
      <w:tr w:rsidR="00B679D5" w:rsidRPr="00B679D5" w14:paraId="22A3A49D" w14:textId="77777777" w:rsidTr="000D0F57">
        <w:trPr>
          <w:trHeight w:hRule="exact" w:val="238"/>
        </w:trPr>
        <w:tc>
          <w:tcPr>
            <w:tcW w:w="2348" w:type="pct"/>
            <w:shd w:val="clear" w:color="auto" w:fill="auto"/>
          </w:tcPr>
          <w:p w14:paraId="12D9B685" w14:textId="77777777" w:rsidR="0070038F" w:rsidRPr="00B679D5" w:rsidRDefault="0070038F" w:rsidP="009774CB">
            <w:pPr>
              <w:jc w:val="left"/>
              <w:rPr>
                <w:b/>
                <w:sz w:val="20"/>
              </w:rPr>
            </w:pPr>
            <w:r w:rsidRPr="00B679D5">
              <w:rPr>
                <w:b/>
                <w:sz w:val="20"/>
              </w:rPr>
              <w:t>Secretariat's recommendation:</w:t>
            </w:r>
          </w:p>
        </w:tc>
        <w:tc>
          <w:tcPr>
            <w:tcW w:w="2652" w:type="pct"/>
            <w:shd w:val="clear" w:color="auto" w:fill="auto"/>
          </w:tcPr>
          <w:p w14:paraId="453BCFE7" w14:textId="5340BD2A" w:rsidR="0070038F" w:rsidRPr="00B679D5" w:rsidRDefault="0070038F" w:rsidP="009774CB">
            <w:pPr>
              <w:jc w:val="center"/>
              <w:rPr>
                <w:sz w:val="20"/>
              </w:rPr>
            </w:pPr>
            <w:r w:rsidRPr="00B679D5">
              <w:rPr>
                <w:sz w:val="20"/>
              </w:rPr>
              <w:t>Individual consideration</w:t>
            </w:r>
          </w:p>
        </w:tc>
      </w:tr>
    </w:tbl>
    <w:p w14:paraId="3B96EE29" w14:textId="211C333D" w:rsidR="0070038F" w:rsidRPr="00B679D5" w:rsidRDefault="0070038F" w:rsidP="00586BFF">
      <w:pPr>
        <w:spacing w:before="240" w:after="240"/>
        <w:jc w:val="center"/>
        <w:rPr>
          <w:b/>
        </w:rPr>
      </w:pPr>
      <w:r w:rsidRPr="00B679D5">
        <w:rPr>
          <w:b/>
        </w:rPr>
        <w:br w:type="page"/>
      </w:r>
      <w:r w:rsidRPr="00B679D5">
        <w:rPr>
          <w:b/>
        </w:rPr>
        <w:lastRenderedPageBreak/>
        <w:t>PROJECT DESCRIPTION</w:t>
      </w:r>
    </w:p>
    <w:p w14:paraId="283B70D7" w14:textId="77777777" w:rsidR="0070038F" w:rsidRPr="00B679D5" w:rsidRDefault="0070038F" w:rsidP="00CD65FA">
      <w:pPr>
        <w:pStyle w:val="Heading1"/>
      </w:pPr>
      <w:r w:rsidRPr="00B679D5">
        <w:t>The present document contains the following sections:</w:t>
      </w:r>
    </w:p>
    <w:p w14:paraId="0B64A8B2" w14:textId="77777777" w:rsidR="0070038F" w:rsidRPr="00B679D5" w:rsidRDefault="0070038F" w:rsidP="00CD65FA">
      <w:pPr>
        <w:pStyle w:val="ListParagraph"/>
        <w:numPr>
          <w:ilvl w:val="0"/>
          <w:numId w:val="11"/>
        </w:numPr>
        <w:spacing w:before="240" w:after="240"/>
        <w:ind w:left="1276" w:hanging="567"/>
        <w:contextualSpacing w:val="0"/>
        <w:rPr>
          <w:lang w:val="en-CA"/>
        </w:rPr>
      </w:pPr>
      <w:r w:rsidRPr="00B679D5">
        <w:rPr>
          <w:lang w:val="en-CA"/>
        </w:rPr>
        <w:t>Summary of the proposal as submitted</w:t>
      </w:r>
    </w:p>
    <w:p w14:paraId="2FA87E2C" w14:textId="47216E88" w:rsidR="0070038F" w:rsidRPr="00B679D5" w:rsidRDefault="0070038F" w:rsidP="00C4144C">
      <w:pPr>
        <w:pStyle w:val="ListParagraph"/>
        <w:numPr>
          <w:ilvl w:val="0"/>
          <w:numId w:val="11"/>
        </w:numPr>
        <w:spacing w:before="240" w:after="240"/>
        <w:ind w:left="1276" w:hanging="567"/>
        <w:contextualSpacing w:val="0"/>
        <w:rPr>
          <w:lang w:val="en-CA"/>
        </w:rPr>
      </w:pPr>
      <w:r w:rsidRPr="00B679D5">
        <w:rPr>
          <w:lang w:val="en-CA"/>
        </w:rPr>
        <w:t xml:space="preserve">Background: </w:t>
      </w:r>
      <w:r w:rsidR="00BE79CE" w:rsidRPr="00B679D5">
        <w:rPr>
          <w:lang w:val="en-CA"/>
        </w:rPr>
        <w:t>Status of i</w:t>
      </w:r>
      <w:r w:rsidRPr="00B679D5">
        <w:rPr>
          <w:lang w:val="en-CA"/>
        </w:rPr>
        <w:t>mplementation of th</w:t>
      </w:r>
      <w:r w:rsidR="00BE79CE" w:rsidRPr="00B679D5">
        <w:rPr>
          <w:lang w:val="en-CA"/>
        </w:rPr>
        <w:t xml:space="preserve">e </w:t>
      </w:r>
      <w:r w:rsidRPr="00B679D5">
        <w:rPr>
          <w:lang w:val="en-CA"/>
        </w:rPr>
        <w:t xml:space="preserve">HCFC phase-out management plan and previous HFC-related </w:t>
      </w:r>
      <w:r w:rsidR="00BE79CE" w:rsidRPr="00B679D5">
        <w:rPr>
          <w:lang w:val="en-CA"/>
        </w:rPr>
        <w:t>activitie</w:t>
      </w:r>
      <w:r w:rsidRPr="00B679D5">
        <w:rPr>
          <w:lang w:val="en-CA"/>
        </w:rPr>
        <w:t>s</w:t>
      </w:r>
    </w:p>
    <w:p w14:paraId="6DFD18BA" w14:textId="77777777" w:rsidR="0070038F" w:rsidRPr="00B679D5" w:rsidRDefault="0070038F" w:rsidP="00CD65FA">
      <w:pPr>
        <w:pStyle w:val="ListParagraph"/>
        <w:numPr>
          <w:ilvl w:val="0"/>
          <w:numId w:val="11"/>
        </w:numPr>
        <w:spacing w:before="240" w:after="240"/>
        <w:ind w:left="1276" w:hanging="567"/>
        <w:contextualSpacing w:val="0"/>
        <w:rPr>
          <w:lang w:val="en-CA"/>
        </w:rPr>
      </w:pPr>
      <w:r w:rsidRPr="00B679D5">
        <w:rPr>
          <w:lang w:val="en-CA"/>
        </w:rPr>
        <w:t xml:space="preserve">HFC consumption </w:t>
      </w:r>
      <w:r w:rsidR="00D21A41" w:rsidRPr="00B679D5">
        <w:rPr>
          <w:lang w:val="en-CA"/>
        </w:rPr>
        <w:t>o</w:t>
      </w:r>
      <w:r w:rsidRPr="00B679D5">
        <w:rPr>
          <w:lang w:val="en-CA"/>
        </w:rPr>
        <w:t>verview</w:t>
      </w:r>
      <w:r w:rsidR="00D21A41" w:rsidRPr="00B679D5">
        <w:rPr>
          <w:lang w:val="en-CA"/>
        </w:rPr>
        <w:t>:</w:t>
      </w:r>
      <w:r w:rsidRPr="00B679D5">
        <w:rPr>
          <w:lang w:val="en-CA"/>
        </w:rPr>
        <w:t xml:space="preserve"> HFC consumption levels, trends</w:t>
      </w:r>
      <w:r w:rsidR="00D21A41" w:rsidRPr="00B679D5">
        <w:rPr>
          <w:lang w:val="en-CA"/>
        </w:rPr>
        <w:t>,</w:t>
      </w:r>
      <w:r w:rsidRPr="00B679D5">
        <w:rPr>
          <w:lang w:val="en-CA"/>
        </w:rPr>
        <w:t xml:space="preserve"> and </w:t>
      </w:r>
      <w:r w:rsidR="00D21A41" w:rsidRPr="00B679D5">
        <w:rPr>
          <w:lang w:val="en-CA"/>
        </w:rPr>
        <w:t>consumption by sector</w:t>
      </w:r>
    </w:p>
    <w:p w14:paraId="21AA80FF" w14:textId="77777777" w:rsidR="0070038F" w:rsidRPr="00B679D5" w:rsidRDefault="0070038F" w:rsidP="00CD65FA">
      <w:pPr>
        <w:pStyle w:val="ListParagraph"/>
        <w:numPr>
          <w:ilvl w:val="0"/>
          <w:numId w:val="11"/>
        </w:numPr>
        <w:spacing w:before="240" w:after="240"/>
        <w:ind w:left="1276" w:hanging="567"/>
        <w:contextualSpacing w:val="0"/>
        <w:rPr>
          <w:lang w:val="en-CA"/>
        </w:rPr>
      </w:pPr>
      <w:r w:rsidRPr="00B679D5">
        <w:rPr>
          <w:lang w:val="en-CA"/>
        </w:rPr>
        <w:t>Stage I of the Kigali HFC implementation plan, as submitted:</w:t>
      </w:r>
      <w:r w:rsidR="00741343" w:rsidRPr="00B679D5">
        <w:rPr>
          <w:lang w:val="en-CA"/>
        </w:rPr>
        <w:t xml:space="preserve"> Regulatory framework, phase</w:t>
      </w:r>
      <w:r w:rsidR="00741343" w:rsidRPr="00B679D5">
        <w:rPr>
          <w:lang w:val="en-CA"/>
        </w:rPr>
        <w:noBreakHyphen/>
        <w:t>down</w:t>
      </w:r>
      <w:r w:rsidRPr="00B679D5">
        <w:rPr>
          <w:lang w:val="en-CA"/>
        </w:rPr>
        <w:t xml:space="preserve"> strategy</w:t>
      </w:r>
      <w:r w:rsidR="00741343" w:rsidRPr="00B679D5">
        <w:rPr>
          <w:lang w:val="en-CA"/>
        </w:rPr>
        <w:t>,</w:t>
      </w:r>
      <w:r w:rsidRPr="00B679D5">
        <w:rPr>
          <w:lang w:val="en-CA"/>
        </w:rPr>
        <w:t xml:space="preserve"> </w:t>
      </w:r>
      <w:r w:rsidR="00741343" w:rsidRPr="00B679D5">
        <w:rPr>
          <w:lang w:val="en-CA"/>
        </w:rPr>
        <w:t xml:space="preserve">total stage cost, </w:t>
      </w:r>
      <w:r w:rsidRPr="00B679D5">
        <w:rPr>
          <w:lang w:val="en-CA"/>
        </w:rPr>
        <w:t xml:space="preserve">and implementation </w:t>
      </w:r>
      <w:r w:rsidR="00741343" w:rsidRPr="00B679D5">
        <w:rPr>
          <w:lang w:val="en-CA"/>
        </w:rPr>
        <w:t xml:space="preserve">plan </w:t>
      </w:r>
      <w:r w:rsidRPr="00B679D5">
        <w:rPr>
          <w:lang w:val="en-CA"/>
        </w:rPr>
        <w:t>for the first tranche</w:t>
      </w:r>
    </w:p>
    <w:p w14:paraId="25237FFE" w14:textId="77777777" w:rsidR="0070038F" w:rsidRPr="00B679D5" w:rsidRDefault="0070038F" w:rsidP="00CD65FA">
      <w:pPr>
        <w:pStyle w:val="ListParagraph"/>
        <w:numPr>
          <w:ilvl w:val="0"/>
          <w:numId w:val="11"/>
        </w:numPr>
        <w:spacing w:before="240" w:after="240"/>
        <w:ind w:left="1276" w:hanging="567"/>
        <w:contextualSpacing w:val="0"/>
        <w:rPr>
          <w:lang w:val="en-CA"/>
        </w:rPr>
      </w:pPr>
      <w:r w:rsidRPr="00B679D5">
        <w:rPr>
          <w:lang w:val="en-CA"/>
        </w:rPr>
        <w:t>Secretariat’s comments, including the agreed cost of activities</w:t>
      </w:r>
    </w:p>
    <w:p w14:paraId="5DF20671" w14:textId="77777777" w:rsidR="0070038F" w:rsidRPr="00B679D5" w:rsidRDefault="0070038F" w:rsidP="00CD65FA">
      <w:pPr>
        <w:pStyle w:val="ListParagraph"/>
        <w:numPr>
          <w:ilvl w:val="0"/>
          <w:numId w:val="11"/>
        </w:numPr>
        <w:spacing w:before="240" w:after="240"/>
        <w:ind w:left="1276" w:hanging="567"/>
        <w:contextualSpacing w:val="0"/>
        <w:rPr>
          <w:lang w:val="en-CA"/>
        </w:rPr>
      </w:pPr>
      <w:r w:rsidRPr="00B679D5">
        <w:rPr>
          <w:lang w:val="en-CA"/>
        </w:rPr>
        <w:t>Recommendation</w:t>
      </w:r>
    </w:p>
    <w:p w14:paraId="28EE0EB8" w14:textId="77777777" w:rsidR="0070038F" w:rsidRPr="00B679D5" w:rsidRDefault="0070038F" w:rsidP="003803CC">
      <w:pPr>
        <w:pStyle w:val="Heading1"/>
        <w:keepNext/>
        <w:numPr>
          <w:ilvl w:val="0"/>
          <w:numId w:val="0"/>
        </w:numPr>
        <w:rPr>
          <w:b/>
          <w:bCs/>
        </w:rPr>
      </w:pPr>
      <w:r w:rsidRPr="00B679D5">
        <w:rPr>
          <w:b/>
          <w:bCs/>
        </w:rPr>
        <w:t>I.</w:t>
      </w:r>
      <w:r w:rsidR="00A73D1D" w:rsidRPr="00B679D5">
        <w:rPr>
          <w:b/>
          <w:bCs/>
        </w:rPr>
        <w:tab/>
      </w:r>
      <w:r w:rsidRPr="00B679D5">
        <w:rPr>
          <w:b/>
          <w:bCs/>
        </w:rPr>
        <w:t>Summary of the proposal as submitted</w:t>
      </w:r>
    </w:p>
    <w:p w14:paraId="4FB77160" w14:textId="1A58230E" w:rsidR="0070038F" w:rsidRPr="00B679D5" w:rsidRDefault="0070038F" w:rsidP="00CD65FA">
      <w:pPr>
        <w:pStyle w:val="Heading1"/>
      </w:pPr>
      <w:r w:rsidRPr="00B679D5">
        <w:t xml:space="preserve">On behalf of the Government of </w:t>
      </w:r>
      <w:r w:rsidR="000D294E" w:rsidRPr="00B679D5">
        <w:t>Lebanon</w:t>
      </w:r>
      <w:r w:rsidRPr="00B679D5">
        <w:t xml:space="preserve">, </w:t>
      </w:r>
      <w:r w:rsidR="000D294E" w:rsidRPr="00B679D5">
        <w:t>UNDP</w:t>
      </w:r>
      <w:r w:rsidRPr="00B679D5">
        <w:t xml:space="preserve"> as the designated implementing agency has submitted a request for stage I of the Kigali HFC implementation plan (KIP), in the amount of US $</w:t>
      </w:r>
      <w:r w:rsidR="00D34E19" w:rsidRPr="00B679D5">
        <w:t>5,251,142</w:t>
      </w:r>
      <w:r w:rsidRPr="00B679D5">
        <w:t>, plus agency support costs of US $</w:t>
      </w:r>
      <w:r w:rsidR="002B3201" w:rsidRPr="00B679D5">
        <w:t>367,580</w:t>
      </w:r>
      <w:r w:rsidRPr="00B679D5">
        <w:t>, as originally submitted.</w:t>
      </w:r>
      <w:r w:rsidRPr="00B679D5">
        <w:rPr>
          <w:vertAlign w:val="superscript"/>
        </w:rPr>
        <w:footnoteReference w:id="3"/>
      </w:r>
    </w:p>
    <w:p w14:paraId="4B85431F" w14:textId="2A9BBB0F" w:rsidR="0070038F" w:rsidRPr="00B679D5" w:rsidRDefault="0070038F" w:rsidP="00CD65FA">
      <w:pPr>
        <w:pStyle w:val="Heading1"/>
      </w:pPr>
      <w:r w:rsidRPr="00B679D5">
        <w:t xml:space="preserve">The implementation of stage I of the KIP will assist the Government of </w:t>
      </w:r>
      <w:r w:rsidR="000D294E" w:rsidRPr="00B679D5">
        <w:t>Lebanon</w:t>
      </w:r>
      <w:r w:rsidRPr="00B679D5">
        <w:t xml:space="preserve"> in meeting the target of </w:t>
      </w:r>
      <w:r w:rsidR="00E918F0" w:rsidRPr="00B679D5">
        <w:t>35 </w:t>
      </w:r>
      <w:r w:rsidRPr="00B679D5">
        <w:t>per cent reduction from its HFC baseline consumption by 1 January </w:t>
      </w:r>
      <w:r w:rsidR="00CE3EEC" w:rsidRPr="00B679D5">
        <w:t>2035</w:t>
      </w:r>
      <w:r w:rsidRPr="00B679D5">
        <w:t xml:space="preserve">. </w:t>
      </w:r>
    </w:p>
    <w:p w14:paraId="526CCE88" w14:textId="29ED9ED1" w:rsidR="0070038F" w:rsidRPr="00B679D5" w:rsidRDefault="0070038F" w:rsidP="00CD65FA">
      <w:pPr>
        <w:pStyle w:val="Heading1"/>
      </w:pPr>
      <w:r w:rsidRPr="00B679D5">
        <w:t>The first tranche of stage I of the KIP being requested at this meeting amounts to US $</w:t>
      </w:r>
      <w:r w:rsidR="000C4A6C" w:rsidRPr="00B679D5">
        <w:t>2,071,127</w:t>
      </w:r>
      <w:r w:rsidRPr="00B679D5">
        <w:t>, plus agency support costs of US $</w:t>
      </w:r>
      <w:r w:rsidR="00CE3EEC" w:rsidRPr="00B679D5">
        <w:t>144,979</w:t>
      </w:r>
      <w:r w:rsidRPr="00B679D5">
        <w:t xml:space="preserve"> for </w:t>
      </w:r>
      <w:r w:rsidR="000D294E" w:rsidRPr="00B679D5">
        <w:t>UNDP</w:t>
      </w:r>
      <w:r w:rsidRPr="00B679D5">
        <w:t xml:space="preserve">, as originally submitted, for the period of </w:t>
      </w:r>
      <w:r w:rsidR="004E1D53" w:rsidRPr="00B679D5">
        <w:t xml:space="preserve">June </w:t>
      </w:r>
      <w:r w:rsidRPr="00B679D5">
        <w:t>202</w:t>
      </w:r>
      <w:r w:rsidR="00BE79CE" w:rsidRPr="00B679D5">
        <w:t>5</w:t>
      </w:r>
      <w:r w:rsidRPr="00B679D5">
        <w:t xml:space="preserve"> to </w:t>
      </w:r>
      <w:r w:rsidR="00CE3EEC" w:rsidRPr="00B679D5">
        <w:t>June 2029</w:t>
      </w:r>
      <w:r w:rsidRPr="00B679D5">
        <w:t>.</w:t>
      </w:r>
    </w:p>
    <w:p w14:paraId="333C222E" w14:textId="77777777" w:rsidR="0070038F" w:rsidRPr="00B679D5" w:rsidRDefault="0070038F" w:rsidP="00AE2A17">
      <w:pPr>
        <w:keepNext/>
        <w:spacing w:after="240"/>
        <w:rPr>
          <w:b/>
        </w:rPr>
      </w:pPr>
      <w:r w:rsidRPr="00B679D5">
        <w:rPr>
          <w:b/>
        </w:rPr>
        <w:t>II.</w:t>
      </w:r>
      <w:r w:rsidR="002B17B3" w:rsidRPr="00B679D5">
        <w:rPr>
          <w:b/>
        </w:rPr>
        <w:tab/>
      </w:r>
      <w:r w:rsidRPr="00B679D5">
        <w:rPr>
          <w:b/>
        </w:rPr>
        <w:t>Background</w:t>
      </w:r>
    </w:p>
    <w:p w14:paraId="24F81255" w14:textId="77777777" w:rsidR="0070038F" w:rsidRPr="00B679D5" w:rsidRDefault="0070038F" w:rsidP="00AE2A17">
      <w:pPr>
        <w:keepNext/>
        <w:spacing w:after="240"/>
        <w:rPr>
          <w:bCs/>
          <w:u w:val="single"/>
        </w:rPr>
      </w:pPr>
      <w:r w:rsidRPr="00B679D5">
        <w:rPr>
          <w:bCs/>
          <w:u w:val="single"/>
        </w:rPr>
        <w:t>Status of implementation of the HCFC phase-out management plan</w:t>
      </w:r>
    </w:p>
    <w:p w14:paraId="5BE415A1" w14:textId="2D0FF651" w:rsidR="0070038F" w:rsidRPr="00B679D5" w:rsidRDefault="0070038F" w:rsidP="00AE2A17">
      <w:pPr>
        <w:pStyle w:val="Heading1"/>
      </w:pPr>
      <w:r w:rsidRPr="00B679D5">
        <w:t xml:space="preserve">Table </w:t>
      </w:r>
      <w:r w:rsidR="00CC08BA" w:rsidRPr="00B679D5">
        <w:t>1</w:t>
      </w:r>
      <w:r w:rsidRPr="00B679D5">
        <w:t xml:space="preserve"> presents information on the </w:t>
      </w:r>
      <w:r w:rsidR="00BE79CE" w:rsidRPr="00B679D5">
        <w:t>HCFC phase-out management plan (</w:t>
      </w:r>
      <w:r w:rsidRPr="00B679D5">
        <w:t>HPMP</w:t>
      </w:r>
      <w:r w:rsidR="00BE79CE" w:rsidRPr="00B679D5">
        <w:t>)</w:t>
      </w:r>
      <w:r w:rsidRPr="00B679D5">
        <w:t xml:space="preserve"> in </w:t>
      </w:r>
      <w:r w:rsidR="000D294E" w:rsidRPr="00B679D5">
        <w:t>Lebanon</w:t>
      </w:r>
      <w:r w:rsidRPr="00B679D5">
        <w:t xml:space="preserve"> as of </w:t>
      </w:r>
      <w:r w:rsidR="00BE79CE" w:rsidRPr="00B679D5">
        <w:t>April</w:t>
      </w:r>
      <w:r w:rsidR="000D26F3" w:rsidRPr="00B679D5">
        <w:t> </w:t>
      </w:r>
      <w:r w:rsidRPr="00B679D5">
        <w:t>202</w:t>
      </w:r>
      <w:r w:rsidR="00BE79CE" w:rsidRPr="00B679D5">
        <w:t>5</w:t>
      </w:r>
      <w:r w:rsidRPr="00B679D5">
        <w:t>.</w:t>
      </w:r>
    </w:p>
    <w:p w14:paraId="581E97A8" w14:textId="14B5BDC2" w:rsidR="0070038F" w:rsidRPr="00B679D5" w:rsidRDefault="0070038F" w:rsidP="00AE2A17">
      <w:pPr>
        <w:keepNext/>
      </w:pPr>
      <w:r w:rsidRPr="00B679D5">
        <w:rPr>
          <w:b/>
        </w:rPr>
        <w:t xml:space="preserve">Table </w:t>
      </w:r>
      <w:r w:rsidR="004738D6" w:rsidRPr="00B679D5">
        <w:rPr>
          <w:b/>
          <w:bCs/>
        </w:rPr>
        <w:t>1</w:t>
      </w:r>
      <w:r w:rsidRPr="00B679D5">
        <w:rPr>
          <w:b/>
        </w:rPr>
        <w:t>. H</w:t>
      </w:r>
      <w:r w:rsidRPr="00B679D5">
        <w:rPr>
          <w:b/>
          <w:bCs/>
        </w:rPr>
        <w:t xml:space="preserve">PMP implementation status for </w:t>
      </w:r>
      <w:r w:rsidR="000D294E" w:rsidRPr="00B679D5">
        <w:rPr>
          <w:b/>
          <w:bCs/>
        </w:rPr>
        <w:t>Lebanon</w:t>
      </w:r>
      <w:r w:rsidRPr="00B679D5">
        <w:rPr>
          <w:b/>
          <w:bCs/>
        </w:rPr>
        <w:t xml:space="preserve"> </w:t>
      </w:r>
      <w:r w:rsidR="00407D60" w:rsidRPr="00B679D5">
        <w:t xml:space="preserve"> </w:t>
      </w:r>
    </w:p>
    <w:tbl>
      <w:tblPr>
        <w:tblStyle w:val="TableGrid"/>
        <w:tblW w:w="5000" w:type="pct"/>
        <w:tblLook w:val="04A0" w:firstRow="1" w:lastRow="0" w:firstColumn="1" w:lastColumn="0" w:noHBand="0" w:noVBand="1"/>
      </w:tblPr>
      <w:tblGrid>
        <w:gridCol w:w="2405"/>
        <w:gridCol w:w="2315"/>
        <w:gridCol w:w="2315"/>
        <w:gridCol w:w="2315"/>
      </w:tblGrid>
      <w:tr w:rsidR="00B679D5" w:rsidRPr="00B679D5" w14:paraId="7748A35A" w14:textId="77777777" w:rsidTr="009774CB">
        <w:trPr>
          <w:tblHeader/>
        </w:trPr>
        <w:tc>
          <w:tcPr>
            <w:tcW w:w="1286" w:type="pct"/>
          </w:tcPr>
          <w:p w14:paraId="28ACDD87" w14:textId="77777777" w:rsidR="0070038F" w:rsidRPr="00B679D5" w:rsidRDefault="0070038F" w:rsidP="00AE2A17">
            <w:pPr>
              <w:jc w:val="center"/>
              <w:rPr>
                <w:b/>
                <w:bCs/>
                <w:sz w:val="20"/>
                <w:szCs w:val="20"/>
              </w:rPr>
            </w:pPr>
          </w:p>
        </w:tc>
        <w:tc>
          <w:tcPr>
            <w:tcW w:w="1238" w:type="pct"/>
          </w:tcPr>
          <w:p w14:paraId="0ABB4130" w14:textId="77777777" w:rsidR="0070038F" w:rsidRPr="00B679D5" w:rsidRDefault="0070038F" w:rsidP="00AE2A17">
            <w:pPr>
              <w:jc w:val="center"/>
              <w:rPr>
                <w:b/>
                <w:bCs/>
                <w:sz w:val="20"/>
                <w:szCs w:val="20"/>
              </w:rPr>
            </w:pPr>
            <w:r w:rsidRPr="00B679D5">
              <w:rPr>
                <w:b/>
                <w:bCs/>
                <w:sz w:val="20"/>
                <w:szCs w:val="20"/>
              </w:rPr>
              <w:t>Stage I</w:t>
            </w:r>
          </w:p>
        </w:tc>
        <w:tc>
          <w:tcPr>
            <w:tcW w:w="1238" w:type="pct"/>
          </w:tcPr>
          <w:p w14:paraId="4CC08A4E" w14:textId="77777777" w:rsidR="0070038F" w:rsidRPr="00B679D5" w:rsidRDefault="0070038F" w:rsidP="00AE2A17">
            <w:pPr>
              <w:jc w:val="center"/>
              <w:rPr>
                <w:b/>
                <w:bCs/>
                <w:sz w:val="20"/>
                <w:szCs w:val="20"/>
              </w:rPr>
            </w:pPr>
            <w:r w:rsidRPr="00B679D5">
              <w:rPr>
                <w:b/>
                <w:bCs/>
                <w:sz w:val="20"/>
                <w:szCs w:val="20"/>
              </w:rPr>
              <w:t>Stage II</w:t>
            </w:r>
          </w:p>
        </w:tc>
        <w:tc>
          <w:tcPr>
            <w:tcW w:w="1238" w:type="pct"/>
            <w:shd w:val="clear" w:color="auto" w:fill="FFFFFF" w:themeFill="background1"/>
          </w:tcPr>
          <w:p w14:paraId="1186B133" w14:textId="77777777" w:rsidR="0070038F" w:rsidRPr="00B679D5" w:rsidRDefault="0070038F" w:rsidP="00AE2A17">
            <w:pPr>
              <w:jc w:val="center"/>
              <w:rPr>
                <w:b/>
                <w:bCs/>
                <w:sz w:val="20"/>
                <w:szCs w:val="20"/>
              </w:rPr>
            </w:pPr>
            <w:r w:rsidRPr="00B679D5">
              <w:rPr>
                <w:b/>
                <w:bCs/>
                <w:sz w:val="20"/>
                <w:szCs w:val="20"/>
              </w:rPr>
              <w:t>Stage III</w:t>
            </w:r>
          </w:p>
        </w:tc>
      </w:tr>
      <w:tr w:rsidR="00B679D5" w:rsidRPr="00B679D5" w14:paraId="53ADB2FD" w14:textId="77777777" w:rsidTr="009774CB">
        <w:tc>
          <w:tcPr>
            <w:tcW w:w="1286" w:type="pct"/>
            <w:vAlign w:val="center"/>
          </w:tcPr>
          <w:p w14:paraId="38AFABE2" w14:textId="382AA88E" w:rsidR="0070038F" w:rsidRPr="00B679D5" w:rsidRDefault="0070038F" w:rsidP="00AE2A17">
            <w:pPr>
              <w:jc w:val="left"/>
              <w:rPr>
                <w:sz w:val="20"/>
                <w:szCs w:val="20"/>
              </w:rPr>
            </w:pPr>
            <w:r w:rsidRPr="00B679D5">
              <w:rPr>
                <w:sz w:val="20"/>
                <w:szCs w:val="20"/>
              </w:rPr>
              <w:t>Meeting</w:t>
            </w:r>
            <w:r w:rsidR="006E3101" w:rsidRPr="00B679D5">
              <w:rPr>
                <w:sz w:val="20"/>
                <w:szCs w:val="20"/>
              </w:rPr>
              <w:t>s</w:t>
            </w:r>
            <w:r w:rsidRPr="00B679D5">
              <w:rPr>
                <w:sz w:val="20"/>
                <w:szCs w:val="20"/>
              </w:rPr>
              <w:t xml:space="preserve"> when HPMP was approved/updated</w:t>
            </w:r>
          </w:p>
        </w:tc>
        <w:tc>
          <w:tcPr>
            <w:tcW w:w="1238" w:type="pct"/>
            <w:vAlign w:val="center"/>
          </w:tcPr>
          <w:p w14:paraId="4661BE10" w14:textId="6825F025" w:rsidR="0070038F" w:rsidRPr="00B679D5" w:rsidRDefault="00131033" w:rsidP="00AE2A17">
            <w:pPr>
              <w:jc w:val="center"/>
              <w:rPr>
                <w:sz w:val="20"/>
                <w:szCs w:val="20"/>
              </w:rPr>
            </w:pPr>
            <w:r w:rsidRPr="00B679D5">
              <w:rPr>
                <w:sz w:val="20"/>
                <w:szCs w:val="20"/>
              </w:rPr>
              <w:t>64</w:t>
            </w:r>
            <w:r w:rsidRPr="00B679D5">
              <w:rPr>
                <w:sz w:val="20"/>
                <w:szCs w:val="20"/>
                <w:vertAlign w:val="superscript"/>
              </w:rPr>
              <w:t>th</w:t>
            </w:r>
            <w:r w:rsidRPr="00B679D5">
              <w:rPr>
                <w:sz w:val="20"/>
                <w:szCs w:val="20"/>
              </w:rPr>
              <w:t>/70</w:t>
            </w:r>
            <w:r w:rsidRPr="00B679D5">
              <w:rPr>
                <w:sz w:val="20"/>
                <w:szCs w:val="20"/>
                <w:vertAlign w:val="superscript"/>
              </w:rPr>
              <w:t>th</w:t>
            </w:r>
            <w:r w:rsidRPr="00B679D5">
              <w:rPr>
                <w:sz w:val="20"/>
                <w:szCs w:val="20"/>
              </w:rPr>
              <w:t>/74</w:t>
            </w:r>
            <w:r w:rsidRPr="00B679D5">
              <w:rPr>
                <w:sz w:val="20"/>
                <w:szCs w:val="20"/>
                <w:vertAlign w:val="superscript"/>
              </w:rPr>
              <w:t>th</w:t>
            </w:r>
          </w:p>
        </w:tc>
        <w:tc>
          <w:tcPr>
            <w:tcW w:w="1238" w:type="pct"/>
            <w:vAlign w:val="center"/>
          </w:tcPr>
          <w:p w14:paraId="2EC55829" w14:textId="10DA0DDC" w:rsidR="0070038F" w:rsidRPr="00B679D5" w:rsidRDefault="00901129" w:rsidP="00AE2A17">
            <w:pPr>
              <w:jc w:val="center"/>
              <w:rPr>
                <w:sz w:val="20"/>
                <w:szCs w:val="20"/>
              </w:rPr>
            </w:pPr>
            <w:r w:rsidRPr="00B679D5">
              <w:rPr>
                <w:sz w:val="20"/>
                <w:szCs w:val="20"/>
              </w:rPr>
              <w:t>75</w:t>
            </w:r>
            <w:r w:rsidRPr="00B679D5">
              <w:rPr>
                <w:sz w:val="20"/>
                <w:szCs w:val="20"/>
                <w:vertAlign w:val="superscript"/>
              </w:rPr>
              <w:t>th</w:t>
            </w:r>
            <w:r w:rsidR="006A52AF" w:rsidRPr="00B679D5">
              <w:rPr>
                <w:sz w:val="20"/>
                <w:szCs w:val="20"/>
              </w:rPr>
              <w:t>/86</w:t>
            </w:r>
            <w:r w:rsidR="006A52AF" w:rsidRPr="00B679D5">
              <w:rPr>
                <w:sz w:val="20"/>
                <w:szCs w:val="20"/>
                <w:vertAlign w:val="superscript"/>
              </w:rPr>
              <w:t>th</w:t>
            </w:r>
          </w:p>
        </w:tc>
        <w:tc>
          <w:tcPr>
            <w:tcW w:w="1238" w:type="pct"/>
            <w:shd w:val="clear" w:color="auto" w:fill="FFFFFF" w:themeFill="background1"/>
            <w:vAlign w:val="center"/>
          </w:tcPr>
          <w:p w14:paraId="63D3E965" w14:textId="2EB80FBD" w:rsidR="0070038F" w:rsidRPr="00B679D5" w:rsidRDefault="001F38DB" w:rsidP="00AE2A17">
            <w:pPr>
              <w:jc w:val="center"/>
              <w:rPr>
                <w:sz w:val="20"/>
                <w:szCs w:val="20"/>
              </w:rPr>
            </w:pPr>
            <w:r w:rsidRPr="00B679D5">
              <w:rPr>
                <w:sz w:val="20"/>
                <w:szCs w:val="20"/>
              </w:rPr>
              <w:t>93</w:t>
            </w:r>
            <w:r w:rsidRPr="00B679D5">
              <w:rPr>
                <w:sz w:val="20"/>
                <w:szCs w:val="20"/>
                <w:vertAlign w:val="superscript"/>
              </w:rPr>
              <w:t>rd</w:t>
            </w:r>
          </w:p>
        </w:tc>
      </w:tr>
      <w:tr w:rsidR="00B679D5" w:rsidRPr="00B679D5" w14:paraId="0F3D451D" w14:textId="77777777" w:rsidTr="009774CB">
        <w:tc>
          <w:tcPr>
            <w:tcW w:w="1286" w:type="pct"/>
            <w:vAlign w:val="center"/>
          </w:tcPr>
          <w:p w14:paraId="49B871F2" w14:textId="77777777" w:rsidR="0070038F" w:rsidRPr="00B679D5" w:rsidRDefault="0070038F" w:rsidP="00AE2A17">
            <w:pPr>
              <w:jc w:val="left"/>
              <w:rPr>
                <w:sz w:val="20"/>
                <w:szCs w:val="20"/>
              </w:rPr>
            </w:pPr>
            <w:r w:rsidRPr="00B679D5">
              <w:rPr>
                <w:sz w:val="20"/>
                <w:szCs w:val="20"/>
              </w:rPr>
              <w:t>Reduction from baseline</w:t>
            </w:r>
          </w:p>
        </w:tc>
        <w:tc>
          <w:tcPr>
            <w:tcW w:w="1238" w:type="pct"/>
            <w:vAlign w:val="center"/>
          </w:tcPr>
          <w:p w14:paraId="43F8292E" w14:textId="65F5C76F" w:rsidR="0070038F" w:rsidRPr="00B679D5" w:rsidRDefault="00131033" w:rsidP="00AE2A17">
            <w:pPr>
              <w:jc w:val="center"/>
              <w:rPr>
                <w:sz w:val="20"/>
                <w:szCs w:val="20"/>
              </w:rPr>
            </w:pPr>
            <w:bookmarkStart w:id="0" w:name="_Hlk197076887"/>
            <w:r w:rsidRPr="00B679D5">
              <w:rPr>
                <w:sz w:val="20"/>
                <w:szCs w:val="20"/>
              </w:rPr>
              <w:t>17.5% by 2017</w:t>
            </w:r>
            <w:bookmarkEnd w:id="0"/>
          </w:p>
        </w:tc>
        <w:tc>
          <w:tcPr>
            <w:tcW w:w="1238" w:type="pct"/>
            <w:vAlign w:val="center"/>
          </w:tcPr>
          <w:p w14:paraId="2250A281" w14:textId="5326F630" w:rsidR="0070038F" w:rsidRPr="00B679D5" w:rsidRDefault="0057398B" w:rsidP="00AE2A17">
            <w:pPr>
              <w:jc w:val="center"/>
              <w:rPr>
                <w:sz w:val="20"/>
                <w:szCs w:val="20"/>
              </w:rPr>
            </w:pPr>
            <w:r w:rsidRPr="00B679D5">
              <w:rPr>
                <w:sz w:val="20"/>
                <w:szCs w:val="20"/>
              </w:rPr>
              <w:t>62.5% by 2022 and 75% by 2024</w:t>
            </w:r>
          </w:p>
        </w:tc>
        <w:tc>
          <w:tcPr>
            <w:tcW w:w="1238" w:type="pct"/>
            <w:shd w:val="clear" w:color="auto" w:fill="FFFFFF" w:themeFill="background1"/>
            <w:vAlign w:val="center"/>
          </w:tcPr>
          <w:p w14:paraId="0A76EBB5" w14:textId="5D2A0557" w:rsidR="0070038F" w:rsidRPr="00B679D5" w:rsidRDefault="00901129" w:rsidP="00AE2A17">
            <w:pPr>
              <w:jc w:val="center"/>
              <w:rPr>
                <w:sz w:val="20"/>
                <w:szCs w:val="20"/>
              </w:rPr>
            </w:pPr>
            <w:r w:rsidRPr="00B679D5">
              <w:rPr>
                <w:sz w:val="20"/>
                <w:szCs w:val="20"/>
              </w:rPr>
              <w:t>100</w:t>
            </w:r>
            <w:r w:rsidR="0070038F" w:rsidRPr="00B679D5">
              <w:rPr>
                <w:sz w:val="20"/>
                <w:szCs w:val="20"/>
              </w:rPr>
              <w:t xml:space="preserve">% by </w:t>
            </w:r>
            <w:r w:rsidRPr="00B679D5">
              <w:rPr>
                <w:sz w:val="20"/>
                <w:szCs w:val="20"/>
              </w:rPr>
              <w:t>2030</w:t>
            </w:r>
          </w:p>
        </w:tc>
      </w:tr>
      <w:tr w:rsidR="00B679D5" w:rsidRPr="00B679D5" w14:paraId="4DAAA60C" w14:textId="77777777" w:rsidTr="009774CB">
        <w:tc>
          <w:tcPr>
            <w:tcW w:w="1286" w:type="pct"/>
            <w:vAlign w:val="center"/>
          </w:tcPr>
          <w:p w14:paraId="3C913284" w14:textId="77777777" w:rsidR="0070038F" w:rsidRPr="00B679D5" w:rsidRDefault="0070038F" w:rsidP="00AE2A17">
            <w:pPr>
              <w:jc w:val="left"/>
              <w:rPr>
                <w:b/>
                <w:bCs/>
                <w:sz w:val="20"/>
                <w:szCs w:val="20"/>
              </w:rPr>
            </w:pPr>
            <w:r w:rsidRPr="00B679D5">
              <w:rPr>
                <w:b/>
                <w:bCs/>
                <w:sz w:val="20"/>
                <w:szCs w:val="20"/>
              </w:rPr>
              <w:t>Total project cost (US $)</w:t>
            </w:r>
          </w:p>
        </w:tc>
        <w:tc>
          <w:tcPr>
            <w:tcW w:w="1238" w:type="pct"/>
            <w:vAlign w:val="center"/>
          </w:tcPr>
          <w:p w14:paraId="294BC8A6" w14:textId="20F0E3A3" w:rsidR="0070038F" w:rsidRPr="00B679D5" w:rsidRDefault="00F26E13" w:rsidP="00AE2A17">
            <w:pPr>
              <w:jc w:val="center"/>
              <w:rPr>
                <w:sz w:val="20"/>
                <w:szCs w:val="20"/>
              </w:rPr>
            </w:pPr>
            <w:r w:rsidRPr="00B679D5">
              <w:rPr>
                <w:sz w:val="20"/>
                <w:szCs w:val="20"/>
              </w:rPr>
              <w:t>2,495,109</w:t>
            </w:r>
          </w:p>
        </w:tc>
        <w:tc>
          <w:tcPr>
            <w:tcW w:w="1238" w:type="pct"/>
          </w:tcPr>
          <w:p w14:paraId="5B5D41D9" w14:textId="5459B6C9" w:rsidR="0070038F" w:rsidRPr="00B679D5" w:rsidRDefault="00D94513" w:rsidP="00AE2A17">
            <w:pPr>
              <w:jc w:val="center"/>
              <w:rPr>
                <w:sz w:val="20"/>
                <w:szCs w:val="20"/>
              </w:rPr>
            </w:pPr>
            <w:r w:rsidRPr="00B679D5">
              <w:rPr>
                <w:sz w:val="20"/>
                <w:szCs w:val="20"/>
              </w:rPr>
              <w:t>4,203,826</w:t>
            </w:r>
          </w:p>
        </w:tc>
        <w:tc>
          <w:tcPr>
            <w:tcW w:w="1238" w:type="pct"/>
            <w:shd w:val="clear" w:color="auto" w:fill="FFFFFF" w:themeFill="background1"/>
          </w:tcPr>
          <w:p w14:paraId="23B40EDB" w14:textId="60D0F928" w:rsidR="0070038F" w:rsidRPr="00B679D5" w:rsidRDefault="000E43F0" w:rsidP="00AE2A17">
            <w:pPr>
              <w:jc w:val="center"/>
              <w:rPr>
                <w:sz w:val="20"/>
                <w:szCs w:val="20"/>
              </w:rPr>
            </w:pPr>
            <w:r w:rsidRPr="00B679D5">
              <w:rPr>
                <w:sz w:val="20"/>
                <w:szCs w:val="20"/>
              </w:rPr>
              <w:t>1,182,700</w:t>
            </w:r>
          </w:p>
        </w:tc>
      </w:tr>
      <w:tr w:rsidR="00B679D5" w:rsidRPr="00B679D5" w14:paraId="4A016374" w14:textId="77777777" w:rsidTr="009774CB">
        <w:tc>
          <w:tcPr>
            <w:tcW w:w="1286" w:type="pct"/>
            <w:vAlign w:val="center"/>
          </w:tcPr>
          <w:p w14:paraId="26B106EF" w14:textId="77777777" w:rsidR="0070038F" w:rsidRPr="00B679D5" w:rsidRDefault="0070038F" w:rsidP="00AE2A17">
            <w:pPr>
              <w:jc w:val="left"/>
              <w:rPr>
                <w:b/>
                <w:bCs/>
                <w:sz w:val="20"/>
                <w:szCs w:val="20"/>
              </w:rPr>
            </w:pPr>
            <w:r w:rsidRPr="00B679D5">
              <w:rPr>
                <w:b/>
                <w:bCs/>
                <w:sz w:val="20"/>
                <w:szCs w:val="20"/>
              </w:rPr>
              <w:t>Date of completion (actual/planned)</w:t>
            </w:r>
          </w:p>
        </w:tc>
        <w:tc>
          <w:tcPr>
            <w:tcW w:w="1238" w:type="pct"/>
            <w:vAlign w:val="center"/>
          </w:tcPr>
          <w:p w14:paraId="7063B9DD" w14:textId="10C61D4E" w:rsidR="0070038F" w:rsidRPr="00B679D5" w:rsidRDefault="00C378D6" w:rsidP="00AE2A17">
            <w:pPr>
              <w:jc w:val="center"/>
              <w:rPr>
                <w:sz w:val="20"/>
                <w:szCs w:val="20"/>
              </w:rPr>
            </w:pPr>
            <w:r w:rsidRPr="00B679D5">
              <w:rPr>
                <w:sz w:val="20"/>
                <w:szCs w:val="20"/>
              </w:rPr>
              <w:t>31 December 2017</w:t>
            </w:r>
          </w:p>
        </w:tc>
        <w:tc>
          <w:tcPr>
            <w:tcW w:w="1238" w:type="pct"/>
            <w:vAlign w:val="center"/>
          </w:tcPr>
          <w:p w14:paraId="3CDE5895" w14:textId="640AF76F" w:rsidR="0070038F" w:rsidRPr="00B679D5" w:rsidRDefault="004072C8" w:rsidP="00AE2A17">
            <w:pPr>
              <w:jc w:val="center"/>
              <w:rPr>
                <w:sz w:val="20"/>
                <w:szCs w:val="20"/>
              </w:rPr>
            </w:pPr>
            <w:r w:rsidRPr="00B679D5">
              <w:rPr>
                <w:sz w:val="20"/>
                <w:szCs w:val="20"/>
              </w:rPr>
              <w:t>31 December 2025</w:t>
            </w:r>
          </w:p>
        </w:tc>
        <w:tc>
          <w:tcPr>
            <w:tcW w:w="1238" w:type="pct"/>
            <w:shd w:val="clear" w:color="auto" w:fill="FFFFFF" w:themeFill="background1"/>
            <w:vAlign w:val="center"/>
          </w:tcPr>
          <w:p w14:paraId="38F92B5D" w14:textId="660FBDA3" w:rsidR="0070038F" w:rsidRPr="00B679D5" w:rsidRDefault="007943BF" w:rsidP="00AE2A17">
            <w:pPr>
              <w:jc w:val="center"/>
              <w:rPr>
                <w:sz w:val="20"/>
                <w:szCs w:val="20"/>
              </w:rPr>
            </w:pPr>
            <w:r w:rsidRPr="00B679D5">
              <w:rPr>
                <w:sz w:val="20"/>
                <w:szCs w:val="20"/>
              </w:rPr>
              <w:t>31 December 2031</w:t>
            </w:r>
          </w:p>
        </w:tc>
      </w:tr>
    </w:tbl>
    <w:p w14:paraId="32513CB9" w14:textId="1EBC8565" w:rsidR="0070038F" w:rsidRPr="00B679D5" w:rsidRDefault="0070038F" w:rsidP="00AE2A17">
      <w:pPr>
        <w:pStyle w:val="Heading1"/>
        <w:keepNext/>
        <w:numPr>
          <w:ilvl w:val="0"/>
          <w:numId w:val="0"/>
        </w:numPr>
        <w:tabs>
          <w:tab w:val="num" w:pos="709"/>
        </w:tabs>
        <w:spacing w:before="240"/>
      </w:pPr>
      <w:r w:rsidRPr="00B679D5">
        <w:rPr>
          <w:u w:val="single"/>
        </w:rPr>
        <w:lastRenderedPageBreak/>
        <w:t>Status of implementation of previous HFC-related activities</w:t>
      </w:r>
      <w:r w:rsidR="00D947A1" w:rsidRPr="00B679D5">
        <w:t xml:space="preserve"> </w:t>
      </w:r>
    </w:p>
    <w:p w14:paraId="3A3FA8BC" w14:textId="7B05055F" w:rsidR="0070038F" w:rsidRPr="00B679D5" w:rsidRDefault="0070038F" w:rsidP="00AE2A17">
      <w:pPr>
        <w:pStyle w:val="Heading1"/>
      </w:pPr>
      <w:r w:rsidRPr="00B679D5">
        <w:t xml:space="preserve">Table </w:t>
      </w:r>
      <w:r w:rsidR="00F724FB" w:rsidRPr="00B679D5">
        <w:t>2</w:t>
      </w:r>
      <w:r w:rsidRPr="00B679D5">
        <w:t xml:space="preserve"> presents an overview of activities implemented in </w:t>
      </w:r>
      <w:r w:rsidR="000D294E" w:rsidRPr="00B679D5">
        <w:t>Lebanon</w:t>
      </w:r>
      <w:r w:rsidRPr="00B679D5">
        <w:t xml:space="preserve"> in the context of the Kigali Amendment that have been funded by the Multilateral Fund.</w:t>
      </w:r>
    </w:p>
    <w:p w14:paraId="37390CF0" w14:textId="52A64101" w:rsidR="0070038F" w:rsidRPr="00B679D5" w:rsidRDefault="0070038F" w:rsidP="00AE2A17">
      <w:pPr>
        <w:pStyle w:val="Heading1"/>
        <w:keepNext/>
        <w:numPr>
          <w:ilvl w:val="0"/>
          <w:numId w:val="0"/>
        </w:numPr>
        <w:spacing w:after="0"/>
      </w:pPr>
      <w:r w:rsidRPr="00B679D5">
        <w:rPr>
          <w:b/>
          <w:bCs/>
        </w:rPr>
        <w:t xml:space="preserve">Table </w:t>
      </w:r>
      <w:r w:rsidR="00F724FB" w:rsidRPr="00B679D5">
        <w:rPr>
          <w:b/>
          <w:bCs/>
        </w:rPr>
        <w:t>2</w:t>
      </w:r>
      <w:r w:rsidRPr="00B679D5">
        <w:rPr>
          <w:b/>
          <w:bCs/>
        </w:rPr>
        <w:t xml:space="preserve">. Previously approved HFC-related activities in </w:t>
      </w:r>
      <w:r w:rsidR="000D294E" w:rsidRPr="00B679D5">
        <w:rPr>
          <w:b/>
          <w:bCs/>
        </w:rPr>
        <w:t>Lebanon</w:t>
      </w:r>
    </w:p>
    <w:tbl>
      <w:tblPr>
        <w:tblStyle w:val="TableGrid"/>
        <w:tblW w:w="5000" w:type="pct"/>
        <w:tblLook w:val="04A0" w:firstRow="1" w:lastRow="0" w:firstColumn="1" w:lastColumn="0" w:noHBand="0" w:noVBand="1"/>
      </w:tblPr>
      <w:tblGrid>
        <w:gridCol w:w="1129"/>
        <w:gridCol w:w="4559"/>
        <w:gridCol w:w="1416"/>
        <w:gridCol w:w="991"/>
        <w:gridCol w:w="1255"/>
      </w:tblGrid>
      <w:tr w:rsidR="00B679D5" w:rsidRPr="00B679D5" w14:paraId="76C4D730" w14:textId="77777777" w:rsidTr="00D21A41">
        <w:tc>
          <w:tcPr>
            <w:tcW w:w="604" w:type="pct"/>
            <w:vAlign w:val="center"/>
          </w:tcPr>
          <w:p w14:paraId="22B22875" w14:textId="77777777" w:rsidR="0070038F" w:rsidRPr="00B679D5" w:rsidRDefault="0070038F" w:rsidP="00AE2A17">
            <w:pPr>
              <w:ind w:left="-109" w:right="-72"/>
              <w:jc w:val="center"/>
              <w:rPr>
                <w:b/>
                <w:sz w:val="20"/>
                <w:szCs w:val="20"/>
              </w:rPr>
            </w:pPr>
            <w:r w:rsidRPr="00B679D5">
              <w:rPr>
                <w:b/>
                <w:sz w:val="20"/>
                <w:szCs w:val="20"/>
              </w:rPr>
              <w:t>Approval meeting</w:t>
            </w:r>
          </w:p>
        </w:tc>
        <w:tc>
          <w:tcPr>
            <w:tcW w:w="2438" w:type="pct"/>
            <w:vAlign w:val="center"/>
          </w:tcPr>
          <w:p w14:paraId="27C6DF1B" w14:textId="77777777" w:rsidR="0070038F" w:rsidRPr="00B679D5" w:rsidRDefault="0070038F" w:rsidP="00AE2A17">
            <w:pPr>
              <w:keepNext/>
              <w:jc w:val="center"/>
              <w:rPr>
                <w:b/>
                <w:bCs/>
                <w:sz w:val="20"/>
                <w:szCs w:val="20"/>
              </w:rPr>
            </w:pPr>
            <w:r w:rsidRPr="00B679D5">
              <w:rPr>
                <w:b/>
                <w:bCs/>
                <w:sz w:val="20"/>
                <w:szCs w:val="20"/>
              </w:rPr>
              <w:t>Project title</w:t>
            </w:r>
          </w:p>
        </w:tc>
        <w:tc>
          <w:tcPr>
            <w:tcW w:w="757" w:type="pct"/>
            <w:vAlign w:val="center"/>
          </w:tcPr>
          <w:p w14:paraId="1369D70B" w14:textId="77777777" w:rsidR="0070038F" w:rsidRPr="00B679D5" w:rsidRDefault="0070038F" w:rsidP="00AE2A17">
            <w:pPr>
              <w:keepNext/>
              <w:jc w:val="center"/>
              <w:rPr>
                <w:b/>
                <w:bCs/>
                <w:sz w:val="20"/>
                <w:szCs w:val="20"/>
              </w:rPr>
            </w:pPr>
            <w:r w:rsidRPr="00B679D5">
              <w:rPr>
                <w:b/>
                <w:bCs/>
                <w:sz w:val="20"/>
                <w:szCs w:val="20"/>
              </w:rPr>
              <w:t>Implementing agency</w:t>
            </w:r>
          </w:p>
        </w:tc>
        <w:tc>
          <w:tcPr>
            <w:tcW w:w="530" w:type="pct"/>
            <w:vAlign w:val="center"/>
          </w:tcPr>
          <w:p w14:paraId="5E6B785E" w14:textId="77777777" w:rsidR="0070038F" w:rsidRPr="00B679D5" w:rsidRDefault="0070038F" w:rsidP="00AE2A17">
            <w:pPr>
              <w:keepNext/>
              <w:jc w:val="center"/>
              <w:rPr>
                <w:b/>
                <w:bCs/>
                <w:sz w:val="20"/>
                <w:szCs w:val="20"/>
              </w:rPr>
            </w:pPr>
            <w:r w:rsidRPr="00B679D5">
              <w:rPr>
                <w:b/>
                <w:bCs/>
                <w:sz w:val="20"/>
                <w:szCs w:val="20"/>
              </w:rPr>
              <w:t>Cost (US $)</w:t>
            </w:r>
          </w:p>
        </w:tc>
        <w:tc>
          <w:tcPr>
            <w:tcW w:w="671" w:type="pct"/>
            <w:vAlign w:val="center"/>
          </w:tcPr>
          <w:p w14:paraId="5BF590E7" w14:textId="77777777" w:rsidR="0070038F" w:rsidRPr="00B679D5" w:rsidRDefault="0070038F" w:rsidP="00AE2A17">
            <w:pPr>
              <w:keepNext/>
              <w:jc w:val="center"/>
              <w:rPr>
                <w:b/>
                <w:bCs/>
                <w:sz w:val="20"/>
                <w:szCs w:val="20"/>
              </w:rPr>
            </w:pPr>
            <w:r w:rsidRPr="00B679D5">
              <w:rPr>
                <w:b/>
                <w:bCs/>
                <w:sz w:val="20"/>
                <w:szCs w:val="20"/>
              </w:rPr>
              <w:t>Date of completion</w:t>
            </w:r>
          </w:p>
        </w:tc>
      </w:tr>
      <w:tr w:rsidR="00B679D5" w:rsidRPr="00B679D5" w14:paraId="0367841B" w14:textId="77777777" w:rsidTr="00D21A41">
        <w:tc>
          <w:tcPr>
            <w:tcW w:w="604" w:type="pct"/>
          </w:tcPr>
          <w:p w14:paraId="78805481" w14:textId="57F1195C" w:rsidR="0070038F" w:rsidRPr="00B679D5" w:rsidRDefault="000E43F0" w:rsidP="00AE2A17">
            <w:pPr>
              <w:ind w:left="-109" w:right="-72"/>
              <w:jc w:val="center"/>
              <w:rPr>
                <w:sz w:val="20"/>
                <w:szCs w:val="20"/>
              </w:rPr>
            </w:pPr>
            <w:r w:rsidRPr="00B679D5">
              <w:rPr>
                <w:sz w:val="20"/>
                <w:szCs w:val="20"/>
              </w:rPr>
              <w:t>74</w:t>
            </w:r>
            <w:r w:rsidR="00E427C9" w:rsidRPr="00B679D5">
              <w:rPr>
                <w:sz w:val="20"/>
                <w:szCs w:val="20"/>
                <w:vertAlign w:val="superscript"/>
              </w:rPr>
              <w:t>th</w:t>
            </w:r>
          </w:p>
        </w:tc>
        <w:tc>
          <w:tcPr>
            <w:tcW w:w="2438" w:type="pct"/>
            <w:shd w:val="clear" w:color="auto" w:fill="auto"/>
          </w:tcPr>
          <w:p w14:paraId="6E36D3AB" w14:textId="2E92F29C" w:rsidR="0070038F" w:rsidRPr="00B679D5" w:rsidRDefault="0070038F" w:rsidP="00AE2A17">
            <w:pPr>
              <w:jc w:val="left"/>
              <w:rPr>
                <w:sz w:val="20"/>
                <w:szCs w:val="20"/>
              </w:rPr>
            </w:pPr>
            <w:r w:rsidRPr="00B679D5">
              <w:rPr>
                <w:sz w:val="20"/>
                <w:szCs w:val="20"/>
              </w:rPr>
              <w:t>Survey of ODS alternatives</w:t>
            </w:r>
          </w:p>
        </w:tc>
        <w:tc>
          <w:tcPr>
            <w:tcW w:w="757" w:type="pct"/>
            <w:shd w:val="clear" w:color="auto" w:fill="auto"/>
          </w:tcPr>
          <w:p w14:paraId="48633C3C" w14:textId="08C3D7C6" w:rsidR="0070038F" w:rsidRPr="00B679D5" w:rsidRDefault="003A6CA7" w:rsidP="00AE2A17">
            <w:pPr>
              <w:jc w:val="center"/>
              <w:rPr>
                <w:sz w:val="20"/>
                <w:szCs w:val="20"/>
              </w:rPr>
            </w:pPr>
            <w:r w:rsidRPr="00B679D5">
              <w:rPr>
                <w:sz w:val="20"/>
                <w:szCs w:val="20"/>
              </w:rPr>
              <w:t>UNDP</w:t>
            </w:r>
          </w:p>
        </w:tc>
        <w:tc>
          <w:tcPr>
            <w:tcW w:w="530" w:type="pct"/>
            <w:shd w:val="clear" w:color="auto" w:fill="auto"/>
          </w:tcPr>
          <w:p w14:paraId="220AA00B" w14:textId="51595364" w:rsidR="0070038F" w:rsidRPr="00B679D5" w:rsidRDefault="003A6CA7" w:rsidP="00AE2A17">
            <w:pPr>
              <w:ind w:left="-129" w:right="55"/>
              <w:jc w:val="right"/>
              <w:rPr>
                <w:sz w:val="20"/>
                <w:szCs w:val="20"/>
              </w:rPr>
            </w:pPr>
            <w:r w:rsidRPr="00B679D5">
              <w:rPr>
                <w:sz w:val="20"/>
                <w:szCs w:val="20"/>
              </w:rPr>
              <w:t>110,000</w:t>
            </w:r>
          </w:p>
        </w:tc>
        <w:tc>
          <w:tcPr>
            <w:tcW w:w="671" w:type="pct"/>
            <w:shd w:val="clear" w:color="auto" w:fill="auto"/>
          </w:tcPr>
          <w:p w14:paraId="0CAA7C19" w14:textId="1B5EFC79" w:rsidR="0070038F" w:rsidRPr="00B679D5" w:rsidRDefault="003A6CA7" w:rsidP="00AE2A17">
            <w:pPr>
              <w:jc w:val="center"/>
              <w:rPr>
                <w:sz w:val="20"/>
                <w:szCs w:val="20"/>
              </w:rPr>
            </w:pPr>
            <w:r w:rsidRPr="00B679D5">
              <w:rPr>
                <w:sz w:val="20"/>
                <w:szCs w:val="20"/>
              </w:rPr>
              <w:t>December 201</w:t>
            </w:r>
            <w:r w:rsidR="001464A2" w:rsidRPr="00B679D5">
              <w:rPr>
                <w:sz w:val="20"/>
                <w:szCs w:val="20"/>
              </w:rPr>
              <w:t>8</w:t>
            </w:r>
          </w:p>
        </w:tc>
      </w:tr>
      <w:tr w:rsidR="00B679D5" w:rsidRPr="00B679D5" w14:paraId="637F9803" w14:textId="77777777" w:rsidTr="00D21A41">
        <w:tc>
          <w:tcPr>
            <w:tcW w:w="604" w:type="pct"/>
          </w:tcPr>
          <w:p w14:paraId="3543BC0D" w14:textId="38F30CE7" w:rsidR="0070038F" w:rsidRPr="00B679D5" w:rsidRDefault="000E43F0" w:rsidP="00AE2A17">
            <w:pPr>
              <w:ind w:left="-109" w:right="-72"/>
              <w:jc w:val="center"/>
              <w:rPr>
                <w:sz w:val="20"/>
                <w:szCs w:val="20"/>
              </w:rPr>
            </w:pPr>
            <w:r w:rsidRPr="00B679D5">
              <w:rPr>
                <w:sz w:val="20"/>
                <w:szCs w:val="20"/>
              </w:rPr>
              <w:t>80</w:t>
            </w:r>
            <w:r w:rsidR="00E427C9" w:rsidRPr="00B679D5">
              <w:rPr>
                <w:sz w:val="20"/>
                <w:szCs w:val="20"/>
                <w:vertAlign w:val="superscript"/>
              </w:rPr>
              <w:t>th</w:t>
            </w:r>
          </w:p>
        </w:tc>
        <w:tc>
          <w:tcPr>
            <w:tcW w:w="2438" w:type="pct"/>
            <w:shd w:val="clear" w:color="auto" w:fill="auto"/>
          </w:tcPr>
          <w:p w14:paraId="02921A10" w14:textId="4D91866A" w:rsidR="0070038F" w:rsidRPr="00B679D5" w:rsidRDefault="0070038F" w:rsidP="00AE2A17">
            <w:pPr>
              <w:jc w:val="left"/>
              <w:rPr>
                <w:sz w:val="20"/>
                <w:szCs w:val="20"/>
              </w:rPr>
            </w:pPr>
            <w:r w:rsidRPr="00B679D5">
              <w:rPr>
                <w:sz w:val="20"/>
                <w:szCs w:val="20"/>
              </w:rPr>
              <w:t>Enabling activities for HFC phase-down</w:t>
            </w:r>
          </w:p>
        </w:tc>
        <w:tc>
          <w:tcPr>
            <w:tcW w:w="757" w:type="pct"/>
            <w:shd w:val="clear" w:color="auto" w:fill="auto"/>
          </w:tcPr>
          <w:p w14:paraId="39FE9B66" w14:textId="3D1CF791" w:rsidR="0070038F" w:rsidRPr="00B679D5" w:rsidRDefault="00660E63" w:rsidP="00AE2A17">
            <w:pPr>
              <w:jc w:val="center"/>
              <w:rPr>
                <w:sz w:val="20"/>
                <w:szCs w:val="20"/>
              </w:rPr>
            </w:pPr>
            <w:r w:rsidRPr="00B679D5">
              <w:rPr>
                <w:sz w:val="20"/>
                <w:szCs w:val="20"/>
              </w:rPr>
              <w:t>UNDP</w:t>
            </w:r>
          </w:p>
        </w:tc>
        <w:tc>
          <w:tcPr>
            <w:tcW w:w="530" w:type="pct"/>
            <w:shd w:val="clear" w:color="auto" w:fill="auto"/>
          </w:tcPr>
          <w:p w14:paraId="779C6BC0" w14:textId="3383B962" w:rsidR="0070038F" w:rsidRPr="00B679D5" w:rsidRDefault="003A6CA7" w:rsidP="00AE2A17">
            <w:pPr>
              <w:ind w:left="-129" w:right="55"/>
              <w:jc w:val="right"/>
              <w:rPr>
                <w:sz w:val="20"/>
                <w:szCs w:val="20"/>
              </w:rPr>
            </w:pPr>
            <w:r w:rsidRPr="00B679D5">
              <w:rPr>
                <w:sz w:val="20"/>
                <w:szCs w:val="20"/>
              </w:rPr>
              <w:t>150,000</w:t>
            </w:r>
          </w:p>
        </w:tc>
        <w:tc>
          <w:tcPr>
            <w:tcW w:w="671" w:type="pct"/>
            <w:shd w:val="clear" w:color="auto" w:fill="auto"/>
          </w:tcPr>
          <w:p w14:paraId="46DE9179" w14:textId="6FF7AA10" w:rsidR="0070038F" w:rsidRPr="00B679D5" w:rsidRDefault="003A6CA7" w:rsidP="00AE2A17">
            <w:pPr>
              <w:jc w:val="center"/>
              <w:rPr>
                <w:sz w:val="20"/>
                <w:szCs w:val="20"/>
              </w:rPr>
            </w:pPr>
            <w:r w:rsidRPr="00B679D5">
              <w:rPr>
                <w:sz w:val="20"/>
                <w:szCs w:val="20"/>
              </w:rPr>
              <w:t>June 2021</w:t>
            </w:r>
          </w:p>
        </w:tc>
      </w:tr>
      <w:tr w:rsidR="00B679D5" w:rsidRPr="00B679D5" w14:paraId="2C442192" w14:textId="77777777" w:rsidTr="00D21A41">
        <w:tc>
          <w:tcPr>
            <w:tcW w:w="604" w:type="pct"/>
          </w:tcPr>
          <w:p w14:paraId="30F788C0" w14:textId="61670300" w:rsidR="0070038F" w:rsidRPr="00B679D5" w:rsidRDefault="000E43F0" w:rsidP="00AE2A17">
            <w:pPr>
              <w:ind w:left="-109" w:right="-72"/>
              <w:jc w:val="center"/>
              <w:rPr>
                <w:sz w:val="20"/>
                <w:szCs w:val="20"/>
              </w:rPr>
            </w:pPr>
            <w:r w:rsidRPr="00B679D5">
              <w:rPr>
                <w:sz w:val="20"/>
                <w:szCs w:val="20"/>
              </w:rPr>
              <w:t>81</w:t>
            </w:r>
            <w:r w:rsidRPr="00B679D5">
              <w:rPr>
                <w:sz w:val="20"/>
                <w:szCs w:val="20"/>
                <w:vertAlign w:val="superscript"/>
              </w:rPr>
              <w:t>st</w:t>
            </w:r>
          </w:p>
        </w:tc>
        <w:tc>
          <w:tcPr>
            <w:tcW w:w="2438" w:type="pct"/>
            <w:shd w:val="clear" w:color="auto" w:fill="auto"/>
          </w:tcPr>
          <w:p w14:paraId="2346098A" w14:textId="0FA72261" w:rsidR="0070038F" w:rsidRPr="00B679D5" w:rsidRDefault="009C7F42" w:rsidP="00AE2A17">
            <w:pPr>
              <w:jc w:val="left"/>
              <w:rPr>
                <w:sz w:val="20"/>
                <w:szCs w:val="20"/>
              </w:rPr>
            </w:pPr>
            <w:r w:rsidRPr="00B679D5">
              <w:rPr>
                <w:sz w:val="20"/>
                <w:szCs w:val="20"/>
              </w:rPr>
              <w:t>Conversion from HFC-134a and HFC-404A to R</w:t>
            </w:r>
            <w:r w:rsidRPr="00B679D5">
              <w:rPr>
                <w:sz w:val="20"/>
                <w:szCs w:val="20"/>
              </w:rPr>
              <w:noBreakHyphen/>
              <w:t xml:space="preserve">600a and R-290 in domestic refrigeration at </w:t>
            </w:r>
            <w:proofErr w:type="spellStart"/>
            <w:r w:rsidRPr="00B679D5">
              <w:rPr>
                <w:sz w:val="20"/>
                <w:szCs w:val="20"/>
              </w:rPr>
              <w:t>Lematic</w:t>
            </w:r>
            <w:proofErr w:type="spellEnd"/>
            <w:r w:rsidRPr="00B679D5">
              <w:rPr>
                <w:sz w:val="20"/>
                <w:szCs w:val="20"/>
              </w:rPr>
              <w:t xml:space="preserve"> Industries</w:t>
            </w:r>
          </w:p>
        </w:tc>
        <w:tc>
          <w:tcPr>
            <w:tcW w:w="757" w:type="pct"/>
            <w:shd w:val="clear" w:color="auto" w:fill="auto"/>
          </w:tcPr>
          <w:p w14:paraId="50E8BA2A" w14:textId="1BBF3648" w:rsidR="0070038F" w:rsidRPr="00B679D5" w:rsidRDefault="003A6CA7" w:rsidP="00AE2A17">
            <w:pPr>
              <w:jc w:val="center"/>
              <w:rPr>
                <w:sz w:val="20"/>
                <w:szCs w:val="20"/>
              </w:rPr>
            </w:pPr>
            <w:r w:rsidRPr="00B679D5">
              <w:rPr>
                <w:sz w:val="20"/>
                <w:szCs w:val="20"/>
              </w:rPr>
              <w:t>UNIDO</w:t>
            </w:r>
          </w:p>
        </w:tc>
        <w:tc>
          <w:tcPr>
            <w:tcW w:w="530" w:type="pct"/>
            <w:shd w:val="clear" w:color="auto" w:fill="auto"/>
          </w:tcPr>
          <w:p w14:paraId="0B3ABE98" w14:textId="5D9D2C34" w:rsidR="0070038F" w:rsidRPr="00B679D5" w:rsidRDefault="003A6CA7" w:rsidP="00AE2A17">
            <w:pPr>
              <w:ind w:left="-129" w:right="55"/>
              <w:jc w:val="right"/>
              <w:rPr>
                <w:sz w:val="20"/>
                <w:szCs w:val="20"/>
              </w:rPr>
            </w:pPr>
            <w:r w:rsidRPr="00B679D5">
              <w:rPr>
                <w:sz w:val="20"/>
                <w:szCs w:val="20"/>
              </w:rPr>
              <w:t>1,053,858</w:t>
            </w:r>
          </w:p>
        </w:tc>
        <w:tc>
          <w:tcPr>
            <w:tcW w:w="671" w:type="pct"/>
            <w:shd w:val="clear" w:color="auto" w:fill="auto"/>
          </w:tcPr>
          <w:p w14:paraId="67AE7ED2" w14:textId="1BA4AD20" w:rsidR="0070038F" w:rsidRPr="00B679D5" w:rsidRDefault="003A6CA7" w:rsidP="00AE2A17">
            <w:pPr>
              <w:jc w:val="center"/>
              <w:rPr>
                <w:sz w:val="20"/>
                <w:szCs w:val="20"/>
              </w:rPr>
            </w:pPr>
            <w:r w:rsidRPr="00B679D5">
              <w:rPr>
                <w:sz w:val="20"/>
                <w:szCs w:val="20"/>
              </w:rPr>
              <w:t>December 2020</w:t>
            </w:r>
          </w:p>
        </w:tc>
      </w:tr>
    </w:tbl>
    <w:p w14:paraId="4CC8AB5D" w14:textId="77777777" w:rsidR="0070038F" w:rsidRPr="00B679D5" w:rsidRDefault="0070038F" w:rsidP="003803CC">
      <w:pPr>
        <w:keepNext/>
        <w:spacing w:before="240" w:after="240"/>
        <w:outlineLvl w:val="0"/>
        <w:rPr>
          <w:b/>
          <w:bCs/>
        </w:rPr>
      </w:pPr>
      <w:r w:rsidRPr="00B679D5">
        <w:rPr>
          <w:b/>
          <w:bCs/>
        </w:rPr>
        <w:t>III.</w:t>
      </w:r>
      <w:r w:rsidR="002B17B3" w:rsidRPr="00B679D5">
        <w:rPr>
          <w:b/>
          <w:bCs/>
        </w:rPr>
        <w:tab/>
      </w:r>
      <w:r w:rsidRPr="00B679D5">
        <w:rPr>
          <w:b/>
          <w:bCs/>
        </w:rPr>
        <w:t>HFC consumption overview</w:t>
      </w:r>
    </w:p>
    <w:p w14:paraId="4962FA02" w14:textId="77777777" w:rsidR="0070038F" w:rsidRPr="00B679D5" w:rsidRDefault="0070038F" w:rsidP="003803CC">
      <w:pPr>
        <w:keepNext/>
        <w:spacing w:before="240" w:after="240"/>
        <w:outlineLvl w:val="0"/>
        <w:rPr>
          <w:u w:val="single"/>
        </w:rPr>
      </w:pPr>
      <w:r w:rsidRPr="00B679D5">
        <w:rPr>
          <w:u w:val="single"/>
        </w:rPr>
        <w:t>HFC consumption levels</w:t>
      </w:r>
    </w:p>
    <w:p w14:paraId="751DF5CA" w14:textId="17C692EE" w:rsidR="0070038F" w:rsidRPr="00B679D5" w:rsidRDefault="000D294E" w:rsidP="003803CC">
      <w:pPr>
        <w:pStyle w:val="Heading1"/>
      </w:pPr>
      <w:r w:rsidRPr="00B679D5">
        <w:t>Lebanon</w:t>
      </w:r>
      <w:r w:rsidR="0070038F" w:rsidRPr="00B679D5">
        <w:t xml:space="preserve"> only imports HFCs for use in </w:t>
      </w:r>
      <w:r w:rsidR="00557D12" w:rsidRPr="00B679D5">
        <w:t>firefighting</w:t>
      </w:r>
      <w:r w:rsidR="00410E11" w:rsidRPr="00B679D5">
        <w:t>,</w:t>
      </w:r>
      <w:r w:rsidR="00E5735C" w:rsidRPr="00B679D5">
        <w:t xml:space="preserve"> and </w:t>
      </w:r>
      <w:r w:rsidR="00E85005" w:rsidRPr="00B679D5">
        <w:t xml:space="preserve">the </w:t>
      </w:r>
      <w:r w:rsidR="00E5735C" w:rsidRPr="00B679D5">
        <w:t>refrigeration and air</w:t>
      </w:r>
      <w:r w:rsidR="00E85005" w:rsidRPr="00B679D5">
        <w:noBreakHyphen/>
      </w:r>
      <w:r w:rsidR="00E5735C" w:rsidRPr="00B679D5">
        <w:t xml:space="preserve">conditioning </w:t>
      </w:r>
      <w:r w:rsidR="00BD1B8F" w:rsidRPr="00B679D5">
        <w:t xml:space="preserve">(RAC) </w:t>
      </w:r>
      <w:r w:rsidR="00364526" w:rsidRPr="00B679D5">
        <w:t xml:space="preserve">manufacturing and </w:t>
      </w:r>
      <w:r w:rsidR="00E5735C" w:rsidRPr="00B679D5">
        <w:t xml:space="preserve">servicing </w:t>
      </w:r>
      <w:r w:rsidR="0070038F" w:rsidRPr="00B679D5">
        <w:t>sectors. The most consumed substances in 202</w:t>
      </w:r>
      <w:r w:rsidR="00E5735C" w:rsidRPr="00B679D5">
        <w:t>3</w:t>
      </w:r>
      <w:r w:rsidR="0070038F" w:rsidRPr="00B679D5">
        <w:t xml:space="preserve"> were </w:t>
      </w:r>
      <w:r w:rsidR="00D107B3" w:rsidRPr="00B679D5">
        <w:t>HFC-134a</w:t>
      </w:r>
      <w:r w:rsidR="0070038F" w:rsidRPr="00B679D5">
        <w:t xml:space="preserve"> (</w:t>
      </w:r>
      <w:r w:rsidR="00D107B3" w:rsidRPr="00B679D5">
        <w:t>46.6</w:t>
      </w:r>
      <w:r w:rsidR="0070038F" w:rsidRPr="00B679D5">
        <w:t xml:space="preserve"> per cent of total HFC consumption in </w:t>
      </w:r>
      <w:r w:rsidR="00462410" w:rsidRPr="00B679D5">
        <w:t>CO</w:t>
      </w:r>
      <w:r w:rsidR="00462410" w:rsidRPr="00B679D5">
        <w:rPr>
          <w:vertAlign w:val="subscript"/>
        </w:rPr>
        <w:t>2</w:t>
      </w:r>
      <w:r w:rsidR="00462410" w:rsidRPr="00B679D5">
        <w:t>‑equivalent (CO</w:t>
      </w:r>
      <w:r w:rsidR="00462410" w:rsidRPr="00B679D5">
        <w:rPr>
          <w:vertAlign w:val="subscript"/>
        </w:rPr>
        <w:t>2</w:t>
      </w:r>
      <w:r w:rsidR="00462410" w:rsidRPr="00B679D5">
        <w:t>‑eq) tonnes</w:t>
      </w:r>
      <w:r w:rsidR="0070038F" w:rsidRPr="00B679D5">
        <w:t xml:space="preserve">), </w:t>
      </w:r>
      <w:r w:rsidR="00073DE4" w:rsidRPr="00B679D5">
        <w:t>R-404A</w:t>
      </w:r>
      <w:r w:rsidR="0070038F" w:rsidRPr="00B679D5">
        <w:t xml:space="preserve"> (</w:t>
      </w:r>
      <w:r w:rsidR="00073DE4" w:rsidRPr="00B679D5">
        <w:t>33.6</w:t>
      </w:r>
      <w:r w:rsidR="0070038F" w:rsidRPr="00B679D5">
        <w:t xml:space="preserve"> per cent), </w:t>
      </w:r>
      <w:r w:rsidR="0088634E" w:rsidRPr="00B679D5">
        <w:t>R</w:t>
      </w:r>
      <w:r w:rsidR="005C24FA" w:rsidRPr="00B679D5">
        <w:noBreakHyphen/>
      </w:r>
      <w:r w:rsidR="0088634E" w:rsidRPr="00B679D5">
        <w:t>410A</w:t>
      </w:r>
      <w:r w:rsidR="0070038F" w:rsidRPr="00B679D5">
        <w:t xml:space="preserve"> (</w:t>
      </w:r>
      <w:r w:rsidR="00F523A3" w:rsidRPr="00B679D5">
        <w:t>8.5</w:t>
      </w:r>
      <w:r w:rsidR="0070038F" w:rsidRPr="00B679D5">
        <w:t xml:space="preserve"> per cent), </w:t>
      </w:r>
      <w:r w:rsidR="00F523A3" w:rsidRPr="00B679D5">
        <w:t>R</w:t>
      </w:r>
      <w:r w:rsidR="00F621A5" w:rsidRPr="00B679D5">
        <w:noBreakHyphen/>
      </w:r>
      <w:r w:rsidR="00F523A3" w:rsidRPr="00B679D5">
        <w:t>407C</w:t>
      </w:r>
      <w:r w:rsidR="0070038F" w:rsidRPr="00B679D5">
        <w:t xml:space="preserve"> (</w:t>
      </w:r>
      <w:r w:rsidR="00F523A3" w:rsidRPr="00B679D5">
        <w:t>5.6</w:t>
      </w:r>
      <w:r w:rsidR="0070038F" w:rsidRPr="00B679D5">
        <w:t xml:space="preserve"> per cent), </w:t>
      </w:r>
      <w:r w:rsidR="008B4875" w:rsidRPr="00B679D5">
        <w:t xml:space="preserve">R-507A (2.4 per cent), </w:t>
      </w:r>
      <w:r w:rsidR="007C31D4" w:rsidRPr="00B679D5">
        <w:t>HFC-32 (1.8</w:t>
      </w:r>
      <w:r w:rsidR="008B4875" w:rsidRPr="00B679D5">
        <w:t> </w:t>
      </w:r>
      <w:r w:rsidR="007C31D4" w:rsidRPr="00B679D5">
        <w:t>per</w:t>
      </w:r>
      <w:r w:rsidR="008B4875" w:rsidRPr="00B679D5">
        <w:t> </w:t>
      </w:r>
      <w:r w:rsidR="007C31D4" w:rsidRPr="00B679D5">
        <w:t>cent), and other HFCs (1.6 per cent)</w:t>
      </w:r>
      <w:r w:rsidR="0070038F" w:rsidRPr="00B679D5">
        <w:t>. Table </w:t>
      </w:r>
      <w:r w:rsidR="0013014A" w:rsidRPr="00B679D5">
        <w:t>3</w:t>
      </w:r>
      <w:r w:rsidR="0070038F" w:rsidRPr="00B679D5">
        <w:t xml:space="preserve"> presents the country’s HFC consumption as reported to the Ozone Secretariat under Article 7 of the Montreal Protocol</w:t>
      </w:r>
      <w:r w:rsidR="00C77075" w:rsidRPr="00B679D5">
        <w:t xml:space="preserve"> and the country’s HFC baseline.</w:t>
      </w:r>
    </w:p>
    <w:p w14:paraId="196B4923" w14:textId="66D730FC" w:rsidR="0070038F" w:rsidRPr="00B679D5" w:rsidRDefault="0070038F" w:rsidP="006A3364">
      <w:pPr>
        <w:pStyle w:val="Heading1"/>
        <w:keepNext/>
        <w:numPr>
          <w:ilvl w:val="0"/>
          <w:numId w:val="0"/>
        </w:numPr>
        <w:spacing w:after="0"/>
      </w:pPr>
      <w:r w:rsidRPr="00B679D5">
        <w:rPr>
          <w:b/>
          <w:bCs/>
        </w:rPr>
        <w:t>Table </w:t>
      </w:r>
      <w:r w:rsidR="008C146A" w:rsidRPr="00B679D5">
        <w:rPr>
          <w:b/>
          <w:bCs/>
        </w:rPr>
        <w:t>3</w:t>
      </w:r>
      <w:r w:rsidRPr="00B679D5">
        <w:rPr>
          <w:b/>
          <w:bCs/>
        </w:rPr>
        <w:t xml:space="preserve">. HFC consumption </w:t>
      </w:r>
      <w:r w:rsidR="00347499" w:rsidRPr="00B679D5">
        <w:rPr>
          <w:b/>
          <w:bCs/>
        </w:rPr>
        <w:t>(2020</w:t>
      </w:r>
      <w:r w:rsidR="007446D2" w:rsidRPr="00B679D5">
        <w:rPr>
          <w:b/>
          <w:bCs/>
        </w:rPr>
        <w:t>–</w:t>
      </w:r>
      <w:r w:rsidR="00347499" w:rsidRPr="00B679D5">
        <w:rPr>
          <w:b/>
          <w:bCs/>
        </w:rPr>
        <w:t xml:space="preserve">2024 Article 7 data) and baseline </w:t>
      </w:r>
      <w:r w:rsidRPr="00B679D5">
        <w:rPr>
          <w:b/>
          <w:bCs/>
        </w:rPr>
        <w:t xml:space="preserve">in </w:t>
      </w:r>
      <w:r w:rsidR="000D294E" w:rsidRPr="00B679D5">
        <w:rPr>
          <w:b/>
          <w:bCs/>
        </w:rPr>
        <w:t>Lebanon</w:t>
      </w:r>
      <w:r w:rsidRPr="00B679D5">
        <w:rPr>
          <w:b/>
          <w:bCs/>
        </w:rPr>
        <w:t xml:space="preserve"> </w:t>
      </w:r>
    </w:p>
    <w:tbl>
      <w:tblPr>
        <w:tblStyle w:val="TableGrid"/>
        <w:tblW w:w="5000" w:type="pct"/>
        <w:tblLayout w:type="fixed"/>
        <w:tblLook w:val="04A0" w:firstRow="1" w:lastRow="0" w:firstColumn="1" w:lastColumn="0" w:noHBand="0" w:noVBand="1"/>
      </w:tblPr>
      <w:tblGrid>
        <w:gridCol w:w="1706"/>
        <w:gridCol w:w="1127"/>
        <w:gridCol w:w="1303"/>
        <w:gridCol w:w="1305"/>
        <w:gridCol w:w="1359"/>
        <w:gridCol w:w="1247"/>
        <w:gridCol w:w="1303"/>
      </w:tblGrid>
      <w:tr w:rsidR="00B679D5" w:rsidRPr="00B679D5" w14:paraId="299CEAD0" w14:textId="77777777" w:rsidTr="0020642A">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43E175D8" w14:textId="77777777" w:rsidR="0070038F" w:rsidRPr="00B679D5" w:rsidRDefault="0070038F" w:rsidP="009774CB">
            <w:pPr>
              <w:keepNext/>
              <w:keepLines/>
              <w:tabs>
                <w:tab w:val="left" w:pos="3141"/>
              </w:tabs>
              <w:suppressAutoHyphens/>
              <w:jc w:val="center"/>
              <w:rPr>
                <w:b/>
                <w:bCs/>
                <w:sz w:val="20"/>
                <w:szCs w:val="20"/>
              </w:rPr>
            </w:pPr>
            <w:r w:rsidRPr="00B679D5">
              <w:rPr>
                <w:b/>
                <w:bCs/>
                <w:sz w:val="20"/>
                <w:szCs w:val="20"/>
              </w:rPr>
              <w:t>HFC</w:t>
            </w:r>
          </w:p>
        </w:tc>
        <w:tc>
          <w:tcPr>
            <w:tcW w:w="602" w:type="pct"/>
            <w:tcBorders>
              <w:top w:val="single" w:sz="4" w:space="0" w:color="auto"/>
              <w:left w:val="single" w:sz="4" w:space="0" w:color="auto"/>
              <w:bottom w:val="single" w:sz="4" w:space="0" w:color="auto"/>
              <w:right w:val="single" w:sz="4" w:space="0" w:color="auto"/>
            </w:tcBorders>
            <w:shd w:val="clear" w:color="auto" w:fill="auto"/>
            <w:vAlign w:val="center"/>
          </w:tcPr>
          <w:p w14:paraId="3B72A6CD" w14:textId="77777777" w:rsidR="0070038F" w:rsidRPr="00B679D5" w:rsidRDefault="0070038F" w:rsidP="009774CB">
            <w:pPr>
              <w:keepNext/>
              <w:keepLines/>
              <w:tabs>
                <w:tab w:val="left" w:pos="3141"/>
              </w:tabs>
              <w:suppressAutoHyphens/>
              <w:jc w:val="center"/>
              <w:rPr>
                <w:b/>
                <w:bCs/>
                <w:sz w:val="20"/>
                <w:szCs w:val="20"/>
              </w:rPr>
            </w:pPr>
            <w:r w:rsidRPr="00B679D5">
              <w:rPr>
                <w:b/>
                <w:bCs/>
                <w:sz w:val="20"/>
                <w:szCs w:val="20"/>
              </w:rPr>
              <w:t>GWP</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3875DD51" w14:textId="77777777" w:rsidR="0070038F" w:rsidRPr="00B679D5" w:rsidRDefault="0070038F" w:rsidP="009774CB">
            <w:pPr>
              <w:keepNext/>
              <w:keepLines/>
              <w:tabs>
                <w:tab w:val="left" w:pos="3141"/>
              </w:tabs>
              <w:suppressAutoHyphens/>
              <w:jc w:val="center"/>
              <w:rPr>
                <w:b/>
                <w:bCs/>
                <w:sz w:val="20"/>
                <w:szCs w:val="20"/>
              </w:rPr>
            </w:pPr>
            <w:r w:rsidRPr="00B679D5">
              <w:rPr>
                <w:b/>
                <w:bCs/>
                <w:sz w:val="20"/>
                <w:szCs w:val="20"/>
              </w:rPr>
              <w:t>20</w:t>
            </w:r>
            <w:r w:rsidR="00BE79CE" w:rsidRPr="00B679D5">
              <w:rPr>
                <w:b/>
                <w:bCs/>
                <w:sz w:val="20"/>
                <w:szCs w:val="20"/>
              </w:rPr>
              <w:t>20</w:t>
            </w:r>
          </w:p>
        </w:tc>
        <w:tc>
          <w:tcPr>
            <w:tcW w:w="698" w:type="pct"/>
            <w:tcBorders>
              <w:top w:val="single" w:sz="4" w:space="0" w:color="auto"/>
              <w:left w:val="single" w:sz="4" w:space="0" w:color="auto"/>
              <w:bottom w:val="single" w:sz="4" w:space="0" w:color="auto"/>
              <w:right w:val="single" w:sz="4" w:space="0" w:color="auto"/>
            </w:tcBorders>
            <w:shd w:val="clear" w:color="auto" w:fill="auto"/>
            <w:vAlign w:val="center"/>
          </w:tcPr>
          <w:p w14:paraId="1CB833E9" w14:textId="77777777" w:rsidR="0070038F" w:rsidRPr="00B679D5" w:rsidRDefault="0070038F" w:rsidP="009774CB">
            <w:pPr>
              <w:keepNext/>
              <w:keepLines/>
              <w:tabs>
                <w:tab w:val="left" w:pos="3141"/>
              </w:tabs>
              <w:suppressAutoHyphens/>
              <w:jc w:val="center"/>
              <w:rPr>
                <w:b/>
                <w:bCs/>
                <w:sz w:val="20"/>
                <w:szCs w:val="20"/>
              </w:rPr>
            </w:pPr>
            <w:r w:rsidRPr="00B679D5">
              <w:rPr>
                <w:b/>
                <w:bCs/>
                <w:sz w:val="20"/>
                <w:szCs w:val="20"/>
              </w:rPr>
              <w:t>202</w:t>
            </w:r>
            <w:r w:rsidR="00BE79CE" w:rsidRPr="00B679D5">
              <w:rPr>
                <w:b/>
                <w:bCs/>
                <w:sz w:val="20"/>
                <w:szCs w:val="20"/>
              </w:rPr>
              <w:t>1</w:t>
            </w:r>
          </w:p>
        </w:tc>
        <w:tc>
          <w:tcPr>
            <w:tcW w:w="727" w:type="pct"/>
            <w:tcBorders>
              <w:top w:val="single" w:sz="4" w:space="0" w:color="auto"/>
              <w:left w:val="single" w:sz="4" w:space="0" w:color="auto"/>
              <w:bottom w:val="single" w:sz="4" w:space="0" w:color="auto"/>
              <w:right w:val="single" w:sz="4" w:space="0" w:color="auto"/>
            </w:tcBorders>
            <w:shd w:val="clear" w:color="auto" w:fill="auto"/>
            <w:vAlign w:val="center"/>
          </w:tcPr>
          <w:p w14:paraId="61AC300F" w14:textId="77777777" w:rsidR="0070038F" w:rsidRPr="00B679D5" w:rsidRDefault="0070038F" w:rsidP="009774CB">
            <w:pPr>
              <w:keepNext/>
              <w:keepLines/>
              <w:tabs>
                <w:tab w:val="left" w:pos="3141"/>
              </w:tabs>
              <w:suppressAutoHyphens/>
              <w:jc w:val="center"/>
              <w:rPr>
                <w:b/>
                <w:bCs/>
                <w:sz w:val="20"/>
                <w:szCs w:val="20"/>
              </w:rPr>
            </w:pPr>
            <w:r w:rsidRPr="00B679D5">
              <w:rPr>
                <w:b/>
                <w:sz w:val="20"/>
              </w:rPr>
              <w:t>202</w:t>
            </w:r>
            <w:r w:rsidR="00BE79CE" w:rsidRPr="00B679D5">
              <w:rPr>
                <w:b/>
                <w:sz w:val="20"/>
              </w:rPr>
              <w:t>2</w:t>
            </w:r>
          </w:p>
        </w:tc>
        <w:tc>
          <w:tcPr>
            <w:tcW w:w="667" w:type="pct"/>
            <w:tcBorders>
              <w:top w:val="single" w:sz="4" w:space="0" w:color="auto"/>
              <w:left w:val="single" w:sz="4" w:space="0" w:color="auto"/>
              <w:bottom w:val="single" w:sz="4" w:space="0" w:color="auto"/>
              <w:right w:val="single" w:sz="4" w:space="0" w:color="auto"/>
            </w:tcBorders>
            <w:vAlign w:val="center"/>
          </w:tcPr>
          <w:p w14:paraId="25BC950E" w14:textId="77777777" w:rsidR="0070038F" w:rsidRPr="00B679D5" w:rsidRDefault="0070038F" w:rsidP="009774CB">
            <w:pPr>
              <w:keepNext/>
              <w:keepLines/>
              <w:tabs>
                <w:tab w:val="left" w:pos="3141"/>
              </w:tabs>
              <w:suppressAutoHyphens/>
              <w:jc w:val="center"/>
              <w:rPr>
                <w:b/>
                <w:bCs/>
                <w:sz w:val="20"/>
                <w:szCs w:val="20"/>
              </w:rPr>
            </w:pPr>
            <w:r w:rsidRPr="00B679D5">
              <w:rPr>
                <w:b/>
                <w:sz w:val="20"/>
              </w:rPr>
              <w:t>202</w:t>
            </w:r>
            <w:r w:rsidR="00BE79CE" w:rsidRPr="00B679D5">
              <w:rPr>
                <w:b/>
                <w:sz w:val="20"/>
              </w:rPr>
              <w:t>3</w:t>
            </w:r>
          </w:p>
        </w:tc>
        <w:tc>
          <w:tcPr>
            <w:tcW w:w="697" w:type="pct"/>
            <w:tcBorders>
              <w:top w:val="single" w:sz="4" w:space="0" w:color="auto"/>
              <w:left w:val="single" w:sz="4" w:space="0" w:color="auto"/>
              <w:bottom w:val="single" w:sz="4" w:space="0" w:color="auto"/>
              <w:right w:val="single" w:sz="4" w:space="0" w:color="auto"/>
            </w:tcBorders>
          </w:tcPr>
          <w:p w14:paraId="4EAEF940" w14:textId="77777777" w:rsidR="0070038F" w:rsidRPr="00B679D5" w:rsidRDefault="0070038F" w:rsidP="009774CB">
            <w:pPr>
              <w:keepNext/>
              <w:keepLines/>
              <w:tabs>
                <w:tab w:val="left" w:pos="3141"/>
              </w:tabs>
              <w:suppressAutoHyphens/>
              <w:ind w:left="-157" w:right="-105"/>
              <w:jc w:val="center"/>
              <w:rPr>
                <w:b/>
                <w:bCs/>
                <w:sz w:val="20"/>
                <w:szCs w:val="20"/>
              </w:rPr>
            </w:pPr>
            <w:r w:rsidRPr="00B679D5">
              <w:rPr>
                <w:b/>
                <w:bCs/>
                <w:sz w:val="20"/>
                <w:szCs w:val="20"/>
              </w:rPr>
              <w:t>202</w:t>
            </w:r>
            <w:r w:rsidR="00BE79CE" w:rsidRPr="00B679D5">
              <w:rPr>
                <w:b/>
                <w:bCs/>
                <w:sz w:val="20"/>
                <w:szCs w:val="20"/>
              </w:rPr>
              <w:t>4</w:t>
            </w:r>
            <w:r w:rsidRPr="00B679D5">
              <w:rPr>
                <w:b/>
                <w:bCs/>
                <w:sz w:val="20"/>
                <w:szCs w:val="20"/>
              </w:rPr>
              <w:t>*</w:t>
            </w:r>
          </w:p>
        </w:tc>
      </w:tr>
      <w:tr w:rsidR="00B679D5" w:rsidRPr="00B679D5" w14:paraId="19613F0C" w14:textId="77777777" w:rsidTr="009774CB">
        <w:tc>
          <w:tcPr>
            <w:tcW w:w="5000" w:type="pct"/>
            <w:gridSpan w:val="7"/>
            <w:tcBorders>
              <w:top w:val="single" w:sz="4" w:space="0" w:color="auto"/>
              <w:left w:val="single" w:sz="4" w:space="0" w:color="auto"/>
              <w:bottom w:val="single" w:sz="4" w:space="0" w:color="auto"/>
              <w:right w:val="single" w:sz="4" w:space="0" w:color="auto"/>
            </w:tcBorders>
          </w:tcPr>
          <w:p w14:paraId="03E8E9E2" w14:textId="77777777" w:rsidR="0070038F" w:rsidRPr="00B679D5" w:rsidRDefault="0070038F" w:rsidP="009774CB">
            <w:pPr>
              <w:keepNext/>
              <w:keepLines/>
              <w:tabs>
                <w:tab w:val="left" w:pos="3141"/>
              </w:tabs>
              <w:suppressAutoHyphens/>
              <w:jc w:val="center"/>
              <w:rPr>
                <w:sz w:val="20"/>
                <w:szCs w:val="20"/>
              </w:rPr>
            </w:pPr>
            <w:r w:rsidRPr="00B679D5">
              <w:rPr>
                <w:b/>
                <w:bCs/>
                <w:sz w:val="20"/>
                <w:szCs w:val="20"/>
              </w:rPr>
              <w:t>Metric tonnes (mt)</w:t>
            </w:r>
          </w:p>
        </w:tc>
      </w:tr>
      <w:tr w:rsidR="00B679D5" w:rsidRPr="00B679D5" w14:paraId="4BE8F0D5" w14:textId="77777777" w:rsidTr="0020642A">
        <w:tc>
          <w:tcPr>
            <w:tcW w:w="912" w:type="pct"/>
            <w:tcBorders>
              <w:top w:val="single" w:sz="4" w:space="0" w:color="auto"/>
              <w:left w:val="single" w:sz="4" w:space="0" w:color="auto"/>
              <w:bottom w:val="single" w:sz="4" w:space="0" w:color="auto"/>
              <w:right w:val="single" w:sz="4" w:space="0" w:color="auto"/>
            </w:tcBorders>
            <w:shd w:val="clear" w:color="auto" w:fill="auto"/>
          </w:tcPr>
          <w:p w14:paraId="511128BC" w14:textId="77777777" w:rsidR="00C005D0" w:rsidRPr="00B679D5" w:rsidRDefault="00C005D0" w:rsidP="007F200D">
            <w:pPr>
              <w:keepNext/>
              <w:keepLines/>
              <w:tabs>
                <w:tab w:val="left" w:pos="3141"/>
              </w:tabs>
              <w:suppressAutoHyphens/>
              <w:rPr>
                <w:sz w:val="20"/>
                <w:szCs w:val="20"/>
              </w:rPr>
            </w:pPr>
            <w:r w:rsidRPr="00B679D5">
              <w:rPr>
                <w:sz w:val="20"/>
                <w:szCs w:val="20"/>
              </w:rPr>
              <w:t>HFC-134a</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1A549961" w14:textId="77777777" w:rsidR="00C005D0" w:rsidRPr="00B679D5" w:rsidRDefault="00C005D0" w:rsidP="007F200D">
            <w:pPr>
              <w:keepNext/>
              <w:keepLines/>
              <w:tabs>
                <w:tab w:val="left" w:pos="3141"/>
              </w:tabs>
              <w:suppressAutoHyphens/>
              <w:jc w:val="right"/>
              <w:rPr>
                <w:sz w:val="20"/>
                <w:szCs w:val="20"/>
              </w:rPr>
            </w:pPr>
            <w:r w:rsidRPr="00B679D5">
              <w:rPr>
                <w:sz w:val="20"/>
                <w:szCs w:val="20"/>
              </w:rPr>
              <w:t>1,430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3A8CD2FD" w14:textId="77777777" w:rsidR="00C005D0" w:rsidRPr="00B679D5" w:rsidRDefault="00C005D0" w:rsidP="007F200D">
            <w:pPr>
              <w:keepNext/>
              <w:keepLines/>
              <w:tabs>
                <w:tab w:val="left" w:pos="3141"/>
              </w:tabs>
              <w:suppressAutoHyphens/>
              <w:jc w:val="right"/>
              <w:rPr>
                <w:sz w:val="20"/>
                <w:szCs w:val="20"/>
              </w:rPr>
            </w:pPr>
            <w:r w:rsidRPr="00B679D5">
              <w:rPr>
                <w:sz w:val="20"/>
                <w:szCs w:val="20"/>
              </w:rPr>
              <w:t>637.65</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478708F4" w14:textId="77777777" w:rsidR="00C005D0" w:rsidRPr="00B679D5" w:rsidRDefault="00C005D0" w:rsidP="007F200D">
            <w:pPr>
              <w:keepNext/>
              <w:keepLines/>
              <w:tabs>
                <w:tab w:val="left" w:pos="3141"/>
              </w:tabs>
              <w:suppressAutoHyphens/>
              <w:jc w:val="right"/>
              <w:rPr>
                <w:sz w:val="20"/>
                <w:szCs w:val="20"/>
              </w:rPr>
            </w:pPr>
            <w:r w:rsidRPr="00B679D5">
              <w:rPr>
                <w:sz w:val="20"/>
                <w:szCs w:val="20"/>
              </w:rPr>
              <w:t>548.00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226F58B3" w14:textId="77777777" w:rsidR="00C005D0" w:rsidRPr="00B679D5" w:rsidRDefault="00C005D0" w:rsidP="007F200D">
            <w:pPr>
              <w:keepNext/>
              <w:keepLines/>
              <w:tabs>
                <w:tab w:val="left" w:pos="3141"/>
              </w:tabs>
              <w:suppressAutoHyphens/>
              <w:jc w:val="right"/>
              <w:rPr>
                <w:sz w:val="20"/>
                <w:szCs w:val="20"/>
              </w:rPr>
            </w:pPr>
            <w:r w:rsidRPr="00B679D5">
              <w:rPr>
                <w:sz w:val="20"/>
                <w:szCs w:val="20"/>
              </w:rPr>
              <w:t>505.00</w:t>
            </w:r>
          </w:p>
        </w:tc>
        <w:tc>
          <w:tcPr>
            <w:tcW w:w="667" w:type="pct"/>
            <w:tcBorders>
              <w:top w:val="single" w:sz="4" w:space="0" w:color="auto"/>
              <w:left w:val="single" w:sz="4" w:space="0" w:color="auto"/>
              <w:bottom w:val="single" w:sz="4" w:space="0" w:color="auto"/>
              <w:right w:val="single" w:sz="4" w:space="0" w:color="auto"/>
            </w:tcBorders>
          </w:tcPr>
          <w:p w14:paraId="24AA9FA0" w14:textId="77777777" w:rsidR="00C005D0" w:rsidRPr="00B679D5" w:rsidRDefault="00C005D0" w:rsidP="007F200D">
            <w:pPr>
              <w:keepNext/>
              <w:keepLines/>
              <w:tabs>
                <w:tab w:val="left" w:pos="3141"/>
              </w:tabs>
              <w:suppressAutoHyphens/>
              <w:jc w:val="right"/>
              <w:rPr>
                <w:sz w:val="20"/>
                <w:szCs w:val="20"/>
              </w:rPr>
            </w:pPr>
            <w:r w:rsidRPr="00B679D5">
              <w:rPr>
                <w:sz w:val="20"/>
                <w:szCs w:val="20"/>
              </w:rPr>
              <w:t>495.00</w:t>
            </w:r>
          </w:p>
        </w:tc>
        <w:tc>
          <w:tcPr>
            <w:tcW w:w="697" w:type="pct"/>
            <w:tcBorders>
              <w:top w:val="single" w:sz="4" w:space="0" w:color="auto"/>
              <w:left w:val="single" w:sz="4" w:space="0" w:color="auto"/>
              <w:bottom w:val="single" w:sz="4" w:space="0" w:color="auto"/>
              <w:right w:val="single" w:sz="4" w:space="0" w:color="auto"/>
            </w:tcBorders>
          </w:tcPr>
          <w:p w14:paraId="40BA7360" w14:textId="77777777" w:rsidR="00C005D0" w:rsidRPr="00B679D5" w:rsidRDefault="00C005D0" w:rsidP="007F200D">
            <w:pPr>
              <w:keepNext/>
              <w:keepLines/>
              <w:tabs>
                <w:tab w:val="left" w:pos="3141"/>
              </w:tabs>
              <w:suppressAutoHyphens/>
              <w:jc w:val="right"/>
              <w:rPr>
                <w:sz w:val="20"/>
                <w:szCs w:val="20"/>
              </w:rPr>
            </w:pPr>
            <w:r w:rsidRPr="00B679D5">
              <w:rPr>
                <w:sz w:val="20"/>
                <w:szCs w:val="20"/>
              </w:rPr>
              <w:t>500.52</w:t>
            </w:r>
          </w:p>
        </w:tc>
      </w:tr>
      <w:tr w:rsidR="00B679D5" w:rsidRPr="00B679D5" w14:paraId="06C40174" w14:textId="77777777" w:rsidTr="0020642A">
        <w:tc>
          <w:tcPr>
            <w:tcW w:w="912" w:type="pct"/>
            <w:tcBorders>
              <w:top w:val="single" w:sz="4" w:space="0" w:color="auto"/>
              <w:left w:val="single" w:sz="4" w:space="0" w:color="auto"/>
              <w:bottom w:val="single" w:sz="4" w:space="0" w:color="auto"/>
              <w:right w:val="single" w:sz="4" w:space="0" w:color="auto"/>
            </w:tcBorders>
            <w:shd w:val="clear" w:color="auto" w:fill="auto"/>
          </w:tcPr>
          <w:p w14:paraId="7FB3F796" w14:textId="1FC6FBC0" w:rsidR="00931E6F" w:rsidRPr="00B679D5" w:rsidRDefault="00931E6F" w:rsidP="009774CB">
            <w:pPr>
              <w:keepNext/>
              <w:keepLines/>
              <w:tabs>
                <w:tab w:val="left" w:pos="3141"/>
              </w:tabs>
              <w:suppressAutoHyphens/>
              <w:rPr>
                <w:sz w:val="20"/>
                <w:szCs w:val="20"/>
              </w:rPr>
            </w:pPr>
            <w:r w:rsidRPr="00B679D5">
              <w:rPr>
                <w:sz w:val="20"/>
                <w:szCs w:val="20"/>
              </w:rPr>
              <w:t>HFC-227ea</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362E2237" w14:textId="0B3C0D6A" w:rsidR="00931E6F" w:rsidRPr="00B679D5" w:rsidRDefault="00931E6F" w:rsidP="009774CB">
            <w:pPr>
              <w:keepNext/>
              <w:keepLines/>
              <w:tabs>
                <w:tab w:val="left" w:pos="3141"/>
              </w:tabs>
              <w:suppressAutoHyphens/>
              <w:jc w:val="right"/>
              <w:rPr>
                <w:sz w:val="20"/>
                <w:szCs w:val="20"/>
              </w:rPr>
            </w:pPr>
            <w:r w:rsidRPr="00B679D5">
              <w:rPr>
                <w:sz w:val="20"/>
                <w:szCs w:val="20"/>
              </w:rPr>
              <w:t>3,220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22E3610A" w14:textId="3FC703CC" w:rsidR="00931E6F" w:rsidRPr="00B679D5" w:rsidRDefault="00931E6F" w:rsidP="009774CB">
            <w:pPr>
              <w:keepNext/>
              <w:keepLines/>
              <w:tabs>
                <w:tab w:val="left" w:pos="3141"/>
              </w:tabs>
              <w:suppressAutoHyphens/>
              <w:jc w:val="right"/>
              <w:rPr>
                <w:sz w:val="20"/>
                <w:szCs w:val="20"/>
              </w:rPr>
            </w:pPr>
            <w:r w:rsidRPr="00B679D5">
              <w:rPr>
                <w:sz w:val="20"/>
                <w:szCs w:val="20"/>
              </w:rPr>
              <w:t>17.50</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080E73EF" w14:textId="6FD11059" w:rsidR="00931E6F" w:rsidRPr="00B679D5" w:rsidRDefault="00931E6F" w:rsidP="009774CB">
            <w:pPr>
              <w:keepNext/>
              <w:keepLines/>
              <w:tabs>
                <w:tab w:val="left" w:pos="3141"/>
              </w:tabs>
              <w:suppressAutoHyphens/>
              <w:jc w:val="right"/>
              <w:rPr>
                <w:sz w:val="20"/>
                <w:szCs w:val="20"/>
              </w:rPr>
            </w:pPr>
            <w:r w:rsidRPr="00B679D5">
              <w:rPr>
                <w:sz w:val="20"/>
                <w:szCs w:val="20"/>
              </w:rPr>
              <w:t>9.50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2D824D40" w14:textId="5BC8EB57" w:rsidR="00931E6F" w:rsidRPr="00B679D5" w:rsidRDefault="00931E6F" w:rsidP="009774CB">
            <w:pPr>
              <w:keepNext/>
              <w:keepLines/>
              <w:tabs>
                <w:tab w:val="left" w:pos="3141"/>
              </w:tabs>
              <w:suppressAutoHyphens/>
              <w:jc w:val="right"/>
              <w:rPr>
                <w:sz w:val="20"/>
                <w:szCs w:val="20"/>
              </w:rPr>
            </w:pPr>
            <w:r w:rsidRPr="00B679D5">
              <w:rPr>
                <w:sz w:val="20"/>
                <w:szCs w:val="20"/>
              </w:rPr>
              <w:t>5.65</w:t>
            </w:r>
          </w:p>
        </w:tc>
        <w:tc>
          <w:tcPr>
            <w:tcW w:w="667" w:type="pct"/>
            <w:tcBorders>
              <w:top w:val="single" w:sz="4" w:space="0" w:color="auto"/>
              <w:left w:val="single" w:sz="4" w:space="0" w:color="auto"/>
              <w:bottom w:val="single" w:sz="4" w:space="0" w:color="auto"/>
              <w:right w:val="single" w:sz="4" w:space="0" w:color="auto"/>
            </w:tcBorders>
          </w:tcPr>
          <w:p w14:paraId="7ADA5747" w14:textId="0F24437B" w:rsidR="00931E6F" w:rsidRPr="00B679D5" w:rsidRDefault="00931E6F" w:rsidP="009774CB">
            <w:pPr>
              <w:keepNext/>
              <w:keepLines/>
              <w:tabs>
                <w:tab w:val="left" w:pos="3141"/>
              </w:tabs>
              <w:suppressAutoHyphens/>
              <w:jc w:val="right"/>
              <w:rPr>
                <w:sz w:val="20"/>
                <w:szCs w:val="20"/>
              </w:rPr>
            </w:pPr>
            <w:r w:rsidRPr="00B679D5">
              <w:rPr>
                <w:sz w:val="20"/>
                <w:szCs w:val="20"/>
              </w:rPr>
              <w:t>6.15</w:t>
            </w:r>
          </w:p>
        </w:tc>
        <w:tc>
          <w:tcPr>
            <w:tcW w:w="697" w:type="pct"/>
            <w:tcBorders>
              <w:top w:val="single" w:sz="4" w:space="0" w:color="auto"/>
              <w:left w:val="single" w:sz="4" w:space="0" w:color="auto"/>
              <w:bottom w:val="single" w:sz="4" w:space="0" w:color="auto"/>
              <w:right w:val="single" w:sz="4" w:space="0" w:color="auto"/>
            </w:tcBorders>
          </w:tcPr>
          <w:p w14:paraId="2553467D" w14:textId="55CCD7AE" w:rsidR="00931E6F" w:rsidRPr="00B679D5" w:rsidRDefault="00931E6F" w:rsidP="009774CB">
            <w:pPr>
              <w:keepNext/>
              <w:keepLines/>
              <w:tabs>
                <w:tab w:val="left" w:pos="3141"/>
              </w:tabs>
              <w:suppressAutoHyphens/>
              <w:jc w:val="right"/>
              <w:rPr>
                <w:sz w:val="20"/>
                <w:szCs w:val="20"/>
              </w:rPr>
            </w:pPr>
            <w:r w:rsidRPr="00B679D5">
              <w:rPr>
                <w:sz w:val="20"/>
                <w:szCs w:val="20"/>
              </w:rPr>
              <w:t>7.55</w:t>
            </w:r>
          </w:p>
        </w:tc>
      </w:tr>
      <w:tr w:rsidR="00B679D5" w:rsidRPr="00B679D5" w14:paraId="2A9BD193" w14:textId="77777777" w:rsidTr="0020642A">
        <w:tc>
          <w:tcPr>
            <w:tcW w:w="912" w:type="pct"/>
            <w:tcBorders>
              <w:top w:val="single" w:sz="4" w:space="0" w:color="auto"/>
              <w:left w:val="single" w:sz="4" w:space="0" w:color="auto"/>
              <w:bottom w:val="single" w:sz="4" w:space="0" w:color="auto"/>
              <w:right w:val="single" w:sz="4" w:space="0" w:color="auto"/>
            </w:tcBorders>
            <w:shd w:val="clear" w:color="auto" w:fill="auto"/>
          </w:tcPr>
          <w:p w14:paraId="1D5151AE" w14:textId="1478134C" w:rsidR="00931E6F" w:rsidRPr="00B679D5" w:rsidRDefault="00931E6F" w:rsidP="009774CB">
            <w:pPr>
              <w:keepNext/>
              <w:keepLines/>
              <w:tabs>
                <w:tab w:val="left" w:pos="3141"/>
              </w:tabs>
              <w:suppressAutoHyphens/>
              <w:rPr>
                <w:sz w:val="20"/>
                <w:szCs w:val="20"/>
              </w:rPr>
            </w:pPr>
            <w:r w:rsidRPr="00B679D5">
              <w:rPr>
                <w:sz w:val="20"/>
                <w:szCs w:val="20"/>
              </w:rPr>
              <w:t>HFC-365mfc</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53B73243" w14:textId="3A4BC464" w:rsidR="00931E6F" w:rsidRPr="00B679D5" w:rsidRDefault="00931E6F" w:rsidP="009774CB">
            <w:pPr>
              <w:keepNext/>
              <w:keepLines/>
              <w:tabs>
                <w:tab w:val="left" w:pos="3141"/>
              </w:tabs>
              <w:suppressAutoHyphens/>
              <w:jc w:val="right"/>
              <w:rPr>
                <w:sz w:val="20"/>
                <w:szCs w:val="20"/>
              </w:rPr>
            </w:pPr>
            <w:r w:rsidRPr="00B679D5">
              <w:rPr>
                <w:sz w:val="20"/>
                <w:szCs w:val="20"/>
              </w:rPr>
              <w:t>794</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36101B11" w14:textId="0A31C898" w:rsidR="00931E6F" w:rsidRPr="00B679D5" w:rsidRDefault="00931E6F" w:rsidP="009774CB">
            <w:pPr>
              <w:keepNext/>
              <w:keepLines/>
              <w:tabs>
                <w:tab w:val="left" w:pos="3141"/>
              </w:tabs>
              <w:suppressAutoHyphens/>
              <w:jc w:val="right"/>
              <w:rPr>
                <w:sz w:val="20"/>
                <w:szCs w:val="20"/>
              </w:rPr>
            </w:pPr>
            <w:r w:rsidRPr="00B679D5">
              <w:rPr>
                <w:sz w:val="20"/>
                <w:szCs w:val="20"/>
              </w:rPr>
              <w:t>4.50</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22EB3624" w14:textId="1B286338" w:rsidR="00931E6F" w:rsidRPr="00B679D5" w:rsidRDefault="00914AC4" w:rsidP="009774CB">
            <w:pPr>
              <w:keepNext/>
              <w:keepLines/>
              <w:tabs>
                <w:tab w:val="left" w:pos="3141"/>
              </w:tabs>
              <w:suppressAutoHyphens/>
              <w:jc w:val="right"/>
              <w:rPr>
                <w:sz w:val="20"/>
                <w:szCs w:val="20"/>
              </w:rPr>
            </w:pPr>
            <w:r w:rsidRPr="00B679D5">
              <w:rPr>
                <w:sz w:val="20"/>
                <w:szCs w:val="20"/>
              </w:rPr>
              <w:t>0.0</w:t>
            </w:r>
            <w:r w:rsidR="00F23185" w:rsidRPr="00B679D5">
              <w:rPr>
                <w:sz w:val="20"/>
                <w:szCs w:val="20"/>
              </w:rPr>
              <w:t>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3488CA30" w14:textId="1C7FB490" w:rsidR="00931E6F" w:rsidRPr="00B679D5" w:rsidRDefault="00914AC4" w:rsidP="009774CB">
            <w:pPr>
              <w:keepNext/>
              <w:keepLines/>
              <w:tabs>
                <w:tab w:val="left" w:pos="3141"/>
              </w:tabs>
              <w:suppressAutoHyphens/>
              <w:jc w:val="right"/>
              <w:rPr>
                <w:sz w:val="20"/>
                <w:szCs w:val="20"/>
              </w:rPr>
            </w:pPr>
            <w:r w:rsidRPr="00B679D5">
              <w:rPr>
                <w:sz w:val="20"/>
                <w:szCs w:val="20"/>
              </w:rPr>
              <w:t>0.00</w:t>
            </w:r>
          </w:p>
        </w:tc>
        <w:tc>
          <w:tcPr>
            <w:tcW w:w="667" w:type="pct"/>
            <w:tcBorders>
              <w:top w:val="single" w:sz="4" w:space="0" w:color="auto"/>
              <w:left w:val="single" w:sz="4" w:space="0" w:color="auto"/>
              <w:bottom w:val="single" w:sz="4" w:space="0" w:color="auto"/>
              <w:right w:val="single" w:sz="4" w:space="0" w:color="auto"/>
            </w:tcBorders>
          </w:tcPr>
          <w:p w14:paraId="7EC1555F" w14:textId="0253EA6B" w:rsidR="00931E6F" w:rsidRPr="00B679D5" w:rsidRDefault="00914AC4" w:rsidP="009774CB">
            <w:pPr>
              <w:keepNext/>
              <w:keepLines/>
              <w:tabs>
                <w:tab w:val="left" w:pos="3141"/>
              </w:tabs>
              <w:suppressAutoHyphens/>
              <w:jc w:val="right"/>
              <w:rPr>
                <w:sz w:val="20"/>
                <w:szCs w:val="20"/>
              </w:rPr>
            </w:pPr>
            <w:r w:rsidRPr="00B679D5">
              <w:rPr>
                <w:sz w:val="20"/>
                <w:szCs w:val="20"/>
              </w:rPr>
              <w:t>0.00</w:t>
            </w:r>
          </w:p>
        </w:tc>
        <w:tc>
          <w:tcPr>
            <w:tcW w:w="697" w:type="pct"/>
            <w:tcBorders>
              <w:top w:val="single" w:sz="4" w:space="0" w:color="auto"/>
              <w:left w:val="single" w:sz="4" w:space="0" w:color="auto"/>
              <w:bottom w:val="single" w:sz="4" w:space="0" w:color="auto"/>
              <w:right w:val="single" w:sz="4" w:space="0" w:color="auto"/>
            </w:tcBorders>
          </w:tcPr>
          <w:p w14:paraId="59F517B8" w14:textId="17EE98CD" w:rsidR="00931E6F" w:rsidRPr="00B679D5" w:rsidRDefault="00914AC4" w:rsidP="009774CB">
            <w:pPr>
              <w:keepNext/>
              <w:keepLines/>
              <w:tabs>
                <w:tab w:val="left" w:pos="3141"/>
              </w:tabs>
              <w:suppressAutoHyphens/>
              <w:jc w:val="right"/>
              <w:rPr>
                <w:sz w:val="20"/>
                <w:szCs w:val="20"/>
              </w:rPr>
            </w:pPr>
            <w:r w:rsidRPr="00B679D5">
              <w:rPr>
                <w:sz w:val="20"/>
                <w:szCs w:val="20"/>
              </w:rPr>
              <w:t>0.00</w:t>
            </w:r>
          </w:p>
        </w:tc>
      </w:tr>
      <w:tr w:rsidR="00B679D5" w:rsidRPr="00B679D5" w14:paraId="6934A6AD" w14:textId="77777777" w:rsidTr="0020642A">
        <w:tc>
          <w:tcPr>
            <w:tcW w:w="912" w:type="pct"/>
            <w:tcBorders>
              <w:top w:val="single" w:sz="4" w:space="0" w:color="auto"/>
              <w:left w:val="single" w:sz="4" w:space="0" w:color="auto"/>
              <w:bottom w:val="single" w:sz="4" w:space="0" w:color="auto"/>
              <w:right w:val="single" w:sz="4" w:space="0" w:color="auto"/>
            </w:tcBorders>
            <w:shd w:val="clear" w:color="auto" w:fill="auto"/>
          </w:tcPr>
          <w:p w14:paraId="3D6BB8C4" w14:textId="77777777" w:rsidR="00C005D0" w:rsidRPr="00B679D5" w:rsidRDefault="00C005D0" w:rsidP="007F200D">
            <w:pPr>
              <w:keepNext/>
              <w:keepLines/>
              <w:tabs>
                <w:tab w:val="left" w:pos="3141"/>
              </w:tabs>
              <w:suppressAutoHyphens/>
              <w:rPr>
                <w:sz w:val="20"/>
                <w:szCs w:val="20"/>
              </w:rPr>
            </w:pPr>
            <w:r w:rsidRPr="00B679D5">
              <w:rPr>
                <w:sz w:val="20"/>
                <w:szCs w:val="20"/>
              </w:rPr>
              <w:t>HFC-32</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689BFED5" w14:textId="77777777" w:rsidR="00C005D0" w:rsidRPr="00B679D5" w:rsidRDefault="00C005D0" w:rsidP="007F200D">
            <w:pPr>
              <w:keepNext/>
              <w:keepLines/>
              <w:tabs>
                <w:tab w:val="left" w:pos="3141"/>
              </w:tabs>
              <w:suppressAutoHyphens/>
              <w:jc w:val="right"/>
              <w:rPr>
                <w:sz w:val="20"/>
                <w:szCs w:val="20"/>
              </w:rPr>
            </w:pPr>
            <w:r w:rsidRPr="00B679D5">
              <w:rPr>
                <w:sz w:val="20"/>
                <w:szCs w:val="20"/>
              </w:rPr>
              <w:t>675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438C2418" w14:textId="77777777" w:rsidR="00C005D0" w:rsidRPr="00B679D5" w:rsidRDefault="00C005D0" w:rsidP="007F200D">
            <w:pPr>
              <w:keepNext/>
              <w:keepLines/>
              <w:tabs>
                <w:tab w:val="left" w:pos="3141"/>
              </w:tabs>
              <w:suppressAutoHyphens/>
              <w:jc w:val="right"/>
              <w:rPr>
                <w:sz w:val="20"/>
                <w:szCs w:val="20"/>
              </w:rPr>
            </w:pPr>
            <w:r w:rsidRPr="00B679D5">
              <w:rPr>
                <w:sz w:val="20"/>
                <w:szCs w:val="20"/>
              </w:rPr>
              <w:t>37.60</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72518A14" w14:textId="77777777" w:rsidR="00C005D0" w:rsidRPr="00B679D5" w:rsidRDefault="00C005D0" w:rsidP="007F200D">
            <w:pPr>
              <w:keepNext/>
              <w:keepLines/>
              <w:tabs>
                <w:tab w:val="left" w:pos="3141"/>
              </w:tabs>
              <w:suppressAutoHyphens/>
              <w:jc w:val="right"/>
              <w:rPr>
                <w:sz w:val="20"/>
                <w:szCs w:val="20"/>
              </w:rPr>
            </w:pPr>
            <w:r w:rsidRPr="00B679D5">
              <w:rPr>
                <w:sz w:val="20"/>
                <w:szCs w:val="20"/>
              </w:rPr>
              <w:t>53.00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3D2B078B" w14:textId="77777777" w:rsidR="00C005D0" w:rsidRPr="00B679D5" w:rsidRDefault="00C005D0" w:rsidP="007F200D">
            <w:pPr>
              <w:keepNext/>
              <w:keepLines/>
              <w:tabs>
                <w:tab w:val="left" w:pos="3141"/>
              </w:tabs>
              <w:suppressAutoHyphens/>
              <w:jc w:val="right"/>
              <w:rPr>
                <w:sz w:val="20"/>
                <w:szCs w:val="20"/>
              </w:rPr>
            </w:pPr>
            <w:r w:rsidRPr="00B679D5">
              <w:rPr>
                <w:sz w:val="20"/>
                <w:szCs w:val="20"/>
              </w:rPr>
              <w:t>43.25</w:t>
            </w:r>
          </w:p>
        </w:tc>
        <w:tc>
          <w:tcPr>
            <w:tcW w:w="667" w:type="pct"/>
            <w:tcBorders>
              <w:top w:val="single" w:sz="4" w:space="0" w:color="auto"/>
              <w:left w:val="single" w:sz="4" w:space="0" w:color="auto"/>
              <w:bottom w:val="single" w:sz="4" w:space="0" w:color="auto"/>
              <w:right w:val="single" w:sz="4" w:space="0" w:color="auto"/>
            </w:tcBorders>
          </w:tcPr>
          <w:p w14:paraId="36CD3717" w14:textId="77777777" w:rsidR="00C005D0" w:rsidRPr="00B679D5" w:rsidRDefault="00C005D0" w:rsidP="007F200D">
            <w:pPr>
              <w:keepNext/>
              <w:keepLines/>
              <w:tabs>
                <w:tab w:val="left" w:pos="3141"/>
              </w:tabs>
              <w:suppressAutoHyphens/>
              <w:jc w:val="right"/>
              <w:rPr>
                <w:sz w:val="20"/>
                <w:szCs w:val="20"/>
              </w:rPr>
            </w:pPr>
            <w:r w:rsidRPr="00B679D5">
              <w:rPr>
                <w:sz w:val="20"/>
                <w:szCs w:val="20"/>
              </w:rPr>
              <w:t>41.10</w:t>
            </w:r>
          </w:p>
        </w:tc>
        <w:tc>
          <w:tcPr>
            <w:tcW w:w="697" w:type="pct"/>
            <w:tcBorders>
              <w:top w:val="single" w:sz="4" w:space="0" w:color="auto"/>
              <w:left w:val="single" w:sz="4" w:space="0" w:color="auto"/>
              <w:bottom w:val="single" w:sz="4" w:space="0" w:color="auto"/>
              <w:right w:val="single" w:sz="4" w:space="0" w:color="auto"/>
            </w:tcBorders>
          </w:tcPr>
          <w:p w14:paraId="79C72DCA" w14:textId="77777777" w:rsidR="00C005D0" w:rsidRPr="00B679D5" w:rsidRDefault="00C005D0" w:rsidP="007F200D">
            <w:pPr>
              <w:keepNext/>
              <w:keepLines/>
              <w:tabs>
                <w:tab w:val="left" w:pos="3141"/>
              </w:tabs>
              <w:suppressAutoHyphens/>
              <w:jc w:val="right"/>
              <w:rPr>
                <w:sz w:val="20"/>
                <w:szCs w:val="20"/>
              </w:rPr>
            </w:pPr>
            <w:r w:rsidRPr="00B679D5">
              <w:rPr>
                <w:sz w:val="20"/>
                <w:szCs w:val="20"/>
              </w:rPr>
              <w:t>48.95</w:t>
            </w:r>
          </w:p>
        </w:tc>
      </w:tr>
      <w:tr w:rsidR="00B679D5" w:rsidRPr="00B679D5" w14:paraId="238BAA3E" w14:textId="77777777" w:rsidTr="0020642A">
        <w:tc>
          <w:tcPr>
            <w:tcW w:w="912" w:type="pct"/>
            <w:tcBorders>
              <w:top w:val="single" w:sz="4" w:space="0" w:color="auto"/>
              <w:left w:val="single" w:sz="4" w:space="0" w:color="auto"/>
              <w:bottom w:val="single" w:sz="4" w:space="0" w:color="auto"/>
              <w:right w:val="single" w:sz="4" w:space="0" w:color="auto"/>
            </w:tcBorders>
            <w:shd w:val="clear" w:color="auto" w:fill="auto"/>
          </w:tcPr>
          <w:p w14:paraId="25B767A6" w14:textId="77777777" w:rsidR="0070038F" w:rsidRPr="00B679D5" w:rsidRDefault="0070038F" w:rsidP="009774CB">
            <w:pPr>
              <w:keepNext/>
              <w:keepLines/>
              <w:tabs>
                <w:tab w:val="left" w:pos="3141"/>
              </w:tabs>
              <w:suppressAutoHyphens/>
              <w:rPr>
                <w:sz w:val="20"/>
                <w:szCs w:val="20"/>
              </w:rPr>
            </w:pPr>
            <w:r w:rsidRPr="00B679D5">
              <w:rPr>
                <w:sz w:val="20"/>
                <w:szCs w:val="20"/>
              </w:rPr>
              <w:t>R-404A</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080FFF02" w14:textId="77777777" w:rsidR="0070038F" w:rsidRPr="00B679D5" w:rsidRDefault="0070038F" w:rsidP="009774CB">
            <w:pPr>
              <w:keepNext/>
              <w:keepLines/>
              <w:suppressAutoHyphens/>
              <w:jc w:val="right"/>
              <w:rPr>
                <w:sz w:val="20"/>
                <w:szCs w:val="20"/>
              </w:rPr>
            </w:pPr>
            <w:r w:rsidRPr="00B679D5">
              <w:rPr>
                <w:sz w:val="20"/>
                <w:szCs w:val="20"/>
              </w:rPr>
              <w:t>3,922</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68B6AFF0" w14:textId="72A11AD4" w:rsidR="0070038F" w:rsidRPr="00B679D5" w:rsidRDefault="00931E6F" w:rsidP="009774CB">
            <w:pPr>
              <w:keepNext/>
              <w:keepLines/>
              <w:tabs>
                <w:tab w:val="left" w:pos="3141"/>
              </w:tabs>
              <w:suppressAutoHyphens/>
              <w:jc w:val="right"/>
              <w:rPr>
                <w:sz w:val="20"/>
                <w:szCs w:val="20"/>
              </w:rPr>
            </w:pPr>
            <w:r w:rsidRPr="00B679D5">
              <w:rPr>
                <w:sz w:val="20"/>
                <w:szCs w:val="20"/>
              </w:rPr>
              <w:t>135.65</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43887D94" w14:textId="1A58DA1B" w:rsidR="0070038F" w:rsidRPr="00B679D5" w:rsidRDefault="00931E6F" w:rsidP="009774CB">
            <w:pPr>
              <w:keepNext/>
              <w:keepLines/>
              <w:tabs>
                <w:tab w:val="left" w:pos="3141"/>
              </w:tabs>
              <w:suppressAutoHyphens/>
              <w:jc w:val="right"/>
              <w:rPr>
                <w:sz w:val="20"/>
                <w:szCs w:val="20"/>
              </w:rPr>
            </w:pPr>
            <w:r w:rsidRPr="00B679D5">
              <w:rPr>
                <w:sz w:val="20"/>
                <w:szCs w:val="20"/>
              </w:rPr>
              <w:t>132.00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6646661D" w14:textId="11E3DA87" w:rsidR="0070038F" w:rsidRPr="00B679D5" w:rsidRDefault="00931E6F" w:rsidP="009774CB">
            <w:pPr>
              <w:keepNext/>
              <w:keepLines/>
              <w:tabs>
                <w:tab w:val="left" w:pos="3141"/>
              </w:tabs>
              <w:suppressAutoHyphens/>
              <w:jc w:val="right"/>
              <w:rPr>
                <w:sz w:val="20"/>
                <w:szCs w:val="20"/>
              </w:rPr>
            </w:pPr>
            <w:r w:rsidRPr="00B679D5">
              <w:rPr>
                <w:sz w:val="20"/>
                <w:szCs w:val="20"/>
              </w:rPr>
              <w:t>130.00</w:t>
            </w:r>
          </w:p>
        </w:tc>
        <w:tc>
          <w:tcPr>
            <w:tcW w:w="667" w:type="pct"/>
            <w:tcBorders>
              <w:top w:val="single" w:sz="4" w:space="0" w:color="auto"/>
              <w:left w:val="single" w:sz="4" w:space="0" w:color="auto"/>
              <w:bottom w:val="single" w:sz="4" w:space="0" w:color="auto"/>
              <w:right w:val="single" w:sz="4" w:space="0" w:color="auto"/>
            </w:tcBorders>
          </w:tcPr>
          <w:p w14:paraId="35C84E16" w14:textId="2BB21027" w:rsidR="0070038F" w:rsidRPr="00B679D5" w:rsidRDefault="00931E6F" w:rsidP="009774CB">
            <w:pPr>
              <w:keepNext/>
              <w:keepLines/>
              <w:tabs>
                <w:tab w:val="left" w:pos="3141"/>
              </w:tabs>
              <w:suppressAutoHyphens/>
              <w:jc w:val="right"/>
              <w:rPr>
                <w:sz w:val="20"/>
                <w:szCs w:val="20"/>
              </w:rPr>
            </w:pPr>
            <w:r w:rsidRPr="00B679D5">
              <w:rPr>
                <w:sz w:val="20"/>
                <w:szCs w:val="20"/>
              </w:rPr>
              <w:t>130.00</w:t>
            </w:r>
          </w:p>
        </w:tc>
        <w:tc>
          <w:tcPr>
            <w:tcW w:w="697" w:type="pct"/>
            <w:tcBorders>
              <w:top w:val="single" w:sz="4" w:space="0" w:color="auto"/>
              <w:left w:val="single" w:sz="4" w:space="0" w:color="auto"/>
              <w:bottom w:val="single" w:sz="4" w:space="0" w:color="auto"/>
              <w:right w:val="single" w:sz="4" w:space="0" w:color="auto"/>
            </w:tcBorders>
          </w:tcPr>
          <w:p w14:paraId="60687CE1" w14:textId="6A52C125" w:rsidR="0070038F" w:rsidRPr="00B679D5" w:rsidRDefault="00931E6F" w:rsidP="009774CB">
            <w:pPr>
              <w:keepNext/>
              <w:keepLines/>
              <w:tabs>
                <w:tab w:val="left" w:pos="3141"/>
              </w:tabs>
              <w:suppressAutoHyphens/>
              <w:jc w:val="right"/>
              <w:rPr>
                <w:sz w:val="20"/>
                <w:szCs w:val="20"/>
              </w:rPr>
            </w:pPr>
            <w:r w:rsidRPr="00B679D5">
              <w:rPr>
                <w:sz w:val="20"/>
                <w:szCs w:val="20"/>
              </w:rPr>
              <w:t>130.90</w:t>
            </w:r>
          </w:p>
        </w:tc>
      </w:tr>
      <w:tr w:rsidR="00B679D5" w:rsidRPr="00B679D5" w14:paraId="39DC3BE6" w14:textId="77777777" w:rsidTr="0020642A">
        <w:tc>
          <w:tcPr>
            <w:tcW w:w="912" w:type="pct"/>
            <w:tcBorders>
              <w:top w:val="single" w:sz="4" w:space="0" w:color="auto"/>
              <w:left w:val="single" w:sz="4" w:space="0" w:color="auto"/>
              <w:bottom w:val="single" w:sz="4" w:space="0" w:color="auto"/>
              <w:right w:val="single" w:sz="4" w:space="0" w:color="auto"/>
            </w:tcBorders>
            <w:shd w:val="clear" w:color="auto" w:fill="auto"/>
          </w:tcPr>
          <w:p w14:paraId="090BA2B9" w14:textId="096A171B" w:rsidR="00914AC4" w:rsidRPr="00B679D5" w:rsidRDefault="00914AC4" w:rsidP="009774CB">
            <w:pPr>
              <w:keepNext/>
              <w:keepLines/>
              <w:tabs>
                <w:tab w:val="left" w:pos="3141"/>
              </w:tabs>
              <w:suppressAutoHyphens/>
              <w:rPr>
                <w:sz w:val="20"/>
                <w:szCs w:val="20"/>
              </w:rPr>
            </w:pPr>
            <w:r w:rsidRPr="00B679D5">
              <w:rPr>
                <w:sz w:val="20"/>
                <w:szCs w:val="20"/>
              </w:rPr>
              <w:t>R-407C</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1E6E4962" w14:textId="7A964FAA" w:rsidR="00914AC4" w:rsidRPr="00B679D5" w:rsidRDefault="00914AC4" w:rsidP="009774CB">
            <w:pPr>
              <w:keepNext/>
              <w:keepLines/>
              <w:suppressAutoHyphens/>
              <w:jc w:val="right"/>
              <w:rPr>
                <w:sz w:val="20"/>
                <w:szCs w:val="20"/>
              </w:rPr>
            </w:pPr>
            <w:r w:rsidRPr="00B679D5">
              <w:rPr>
                <w:sz w:val="20"/>
                <w:szCs w:val="20"/>
              </w:rPr>
              <w:t>1,774</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0801F498" w14:textId="6E6B9DB8" w:rsidR="00914AC4" w:rsidRPr="00B679D5" w:rsidRDefault="00914AC4" w:rsidP="009774CB">
            <w:pPr>
              <w:keepNext/>
              <w:keepLines/>
              <w:tabs>
                <w:tab w:val="left" w:pos="3141"/>
              </w:tabs>
              <w:suppressAutoHyphens/>
              <w:jc w:val="right"/>
              <w:rPr>
                <w:sz w:val="20"/>
                <w:szCs w:val="20"/>
              </w:rPr>
            </w:pPr>
            <w:r w:rsidRPr="00B679D5">
              <w:rPr>
                <w:sz w:val="20"/>
                <w:szCs w:val="20"/>
              </w:rPr>
              <w:t>35.48</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4E112357" w14:textId="7E255A9C" w:rsidR="00914AC4" w:rsidRPr="00B679D5" w:rsidRDefault="00914AC4" w:rsidP="009774CB">
            <w:pPr>
              <w:keepNext/>
              <w:keepLines/>
              <w:tabs>
                <w:tab w:val="left" w:pos="3141"/>
              </w:tabs>
              <w:suppressAutoHyphens/>
              <w:jc w:val="right"/>
              <w:rPr>
                <w:sz w:val="20"/>
                <w:szCs w:val="20"/>
              </w:rPr>
            </w:pPr>
            <w:r w:rsidRPr="00B679D5">
              <w:rPr>
                <w:sz w:val="20"/>
                <w:szCs w:val="20"/>
              </w:rPr>
              <w:t>51.00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02859C52" w14:textId="37088B80" w:rsidR="00914AC4" w:rsidRPr="00B679D5" w:rsidRDefault="00914AC4" w:rsidP="009774CB">
            <w:pPr>
              <w:keepNext/>
              <w:keepLines/>
              <w:tabs>
                <w:tab w:val="left" w:pos="3141"/>
              </w:tabs>
              <w:suppressAutoHyphens/>
              <w:jc w:val="right"/>
              <w:rPr>
                <w:sz w:val="20"/>
                <w:szCs w:val="20"/>
              </w:rPr>
            </w:pPr>
            <w:r w:rsidRPr="00B679D5">
              <w:rPr>
                <w:sz w:val="20"/>
                <w:szCs w:val="20"/>
              </w:rPr>
              <w:t>47.35</w:t>
            </w:r>
          </w:p>
        </w:tc>
        <w:tc>
          <w:tcPr>
            <w:tcW w:w="667" w:type="pct"/>
            <w:tcBorders>
              <w:top w:val="single" w:sz="4" w:space="0" w:color="auto"/>
              <w:left w:val="single" w:sz="4" w:space="0" w:color="auto"/>
              <w:bottom w:val="single" w:sz="4" w:space="0" w:color="auto"/>
              <w:right w:val="single" w:sz="4" w:space="0" w:color="auto"/>
            </w:tcBorders>
          </w:tcPr>
          <w:p w14:paraId="5ACAB5DA" w14:textId="36B66A7E" w:rsidR="00914AC4" w:rsidRPr="00B679D5" w:rsidRDefault="00914AC4" w:rsidP="009774CB">
            <w:pPr>
              <w:keepNext/>
              <w:keepLines/>
              <w:tabs>
                <w:tab w:val="left" w:pos="3141"/>
              </w:tabs>
              <w:suppressAutoHyphens/>
              <w:jc w:val="right"/>
              <w:rPr>
                <w:sz w:val="20"/>
                <w:szCs w:val="20"/>
              </w:rPr>
            </w:pPr>
            <w:r w:rsidRPr="00B679D5">
              <w:rPr>
                <w:sz w:val="20"/>
                <w:szCs w:val="20"/>
              </w:rPr>
              <w:t>47.55</w:t>
            </w:r>
          </w:p>
        </w:tc>
        <w:tc>
          <w:tcPr>
            <w:tcW w:w="697" w:type="pct"/>
            <w:tcBorders>
              <w:top w:val="single" w:sz="4" w:space="0" w:color="auto"/>
              <w:left w:val="single" w:sz="4" w:space="0" w:color="auto"/>
              <w:bottom w:val="single" w:sz="4" w:space="0" w:color="auto"/>
              <w:right w:val="single" w:sz="4" w:space="0" w:color="auto"/>
            </w:tcBorders>
          </w:tcPr>
          <w:p w14:paraId="2DAF51A7" w14:textId="27517026" w:rsidR="00914AC4" w:rsidRPr="00B679D5" w:rsidRDefault="00914AC4" w:rsidP="009774CB">
            <w:pPr>
              <w:keepNext/>
              <w:keepLines/>
              <w:tabs>
                <w:tab w:val="left" w:pos="3141"/>
              </w:tabs>
              <w:suppressAutoHyphens/>
              <w:jc w:val="right"/>
              <w:rPr>
                <w:sz w:val="20"/>
                <w:szCs w:val="20"/>
              </w:rPr>
            </w:pPr>
            <w:r w:rsidRPr="00B679D5">
              <w:rPr>
                <w:sz w:val="20"/>
                <w:szCs w:val="20"/>
              </w:rPr>
              <w:t>55.05</w:t>
            </w:r>
          </w:p>
        </w:tc>
      </w:tr>
      <w:tr w:rsidR="00B679D5" w:rsidRPr="00B679D5" w14:paraId="5C8D99DF" w14:textId="77777777" w:rsidTr="0020642A">
        <w:tc>
          <w:tcPr>
            <w:tcW w:w="912" w:type="pct"/>
            <w:tcBorders>
              <w:top w:val="single" w:sz="4" w:space="0" w:color="auto"/>
              <w:left w:val="single" w:sz="4" w:space="0" w:color="auto"/>
              <w:bottom w:val="single" w:sz="4" w:space="0" w:color="auto"/>
              <w:right w:val="single" w:sz="4" w:space="0" w:color="auto"/>
            </w:tcBorders>
            <w:shd w:val="clear" w:color="auto" w:fill="auto"/>
          </w:tcPr>
          <w:p w14:paraId="1B0BD2FD" w14:textId="48C5A581" w:rsidR="00914AC4" w:rsidRPr="00B679D5" w:rsidRDefault="00914AC4" w:rsidP="009774CB">
            <w:pPr>
              <w:keepNext/>
              <w:keepLines/>
              <w:tabs>
                <w:tab w:val="left" w:pos="3141"/>
              </w:tabs>
              <w:suppressAutoHyphens/>
              <w:rPr>
                <w:sz w:val="20"/>
                <w:szCs w:val="20"/>
              </w:rPr>
            </w:pPr>
            <w:r w:rsidRPr="00B679D5">
              <w:rPr>
                <w:sz w:val="20"/>
                <w:szCs w:val="20"/>
              </w:rPr>
              <w:t>R-408A</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2FA9EBBC" w14:textId="2B6833E3" w:rsidR="00914AC4" w:rsidRPr="00B679D5" w:rsidRDefault="00914AC4" w:rsidP="009774CB">
            <w:pPr>
              <w:keepNext/>
              <w:keepLines/>
              <w:suppressAutoHyphens/>
              <w:jc w:val="right"/>
              <w:rPr>
                <w:sz w:val="20"/>
                <w:szCs w:val="20"/>
              </w:rPr>
            </w:pPr>
            <w:r w:rsidRPr="00B679D5">
              <w:rPr>
                <w:sz w:val="20"/>
                <w:szCs w:val="20"/>
              </w:rPr>
              <w:t>2,301</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24C54B23" w14:textId="443B54E4" w:rsidR="00914AC4" w:rsidRPr="00B679D5" w:rsidRDefault="00914AC4" w:rsidP="009774CB">
            <w:pPr>
              <w:keepNext/>
              <w:keepLines/>
              <w:tabs>
                <w:tab w:val="left" w:pos="3141"/>
              </w:tabs>
              <w:suppressAutoHyphens/>
              <w:jc w:val="right"/>
              <w:rPr>
                <w:sz w:val="20"/>
                <w:szCs w:val="20"/>
              </w:rPr>
            </w:pPr>
            <w:r w:rsidRPr="00B679D5">
              <w:rPr>
                <w:sz w:val="20"/>
                <w:szCs w:val="20"/>
              </w:rPr>
              <w:t>0.00</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3FE04E43" w14:textId="7F1E944D" w:rsidR="00914AC4" w:rsidRPr="00B679D5" w:rsidRDefault="00914AC4" w:rsidP="009774CB">
            <w:pPr>
              <w:keepNext/>
              <w:keepLines/>
              <w:tabs>
                <w:tab w:val="left" w:pos="3141"/>
              </w:tabs>
              <w:suppressAutoHyphens/>
              <w:jc w:val="right"/>
              <w:rPr>
                <w:sz w:val="20"/>
                <w:szCs w:val="20"/>
              </w:rPr>
            </w:pPr>
            <w:r w:rsidRPr="00B679D5">
              <w:rPr>
                <w:sz w:val="20"/>
                <w:szCs w:val="20"/>
              </w:rPr>
              <w:t>0.00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1B27444C" w14:textId="23369375" w:rsidR="00914AC4" w:rsidRPr="00B679D5" w:rsidRDefault="00914AC4" w:rsidP="009774CB">
            <w:pPr>
              <w:keepNext/>
              <w:keepLines/>
              <w:tabs>
                <w:tab w:val="left" w:pos="3141"/>
              </w:tabs>
              <w:suppressAutoHyphens/>
              <w:jc w:val="right"/>
              <w:rPr>
                <w:sz w:val="20"/>
                <w:szCs w:val="20"/>
              </w:rPr>
            </w:pPr>
            <w:r w:rsidRPr="00B679D5">
              <w:rPr>
                <w:sz w:val="20"/>
                <w:szCs w:val="20"/>
              </w:rPr>
              <w:t>1.68</w:t>
            </w:r>
          </w:p>
        </w:tc>
        <w:tc>
          <w:tcPr>
            <w:tcW w:w="667" w:type="pct"/>
            <w:tcBorders>
              <w:top w:val="single" w:sz="4" w:space="0" w:color="auto"/>
              <w:left w:val="single" w:sz="4" w:space="0" w:color="auto"/>
              <w:bottom w:val="single" w:sz="4" w:space="0" w:color="auto"/>
              <w:right w:val="single" w:sz="4" w:space="0" w:color="auto"/>
            </w:tcBorders>
          </w:tcPr>
          <w:p w14:paraId="4C73D6EC" w14:textId="66B2C6EB" w:rsidR="00914AC4" w:rsidRPr="00B679D5" w:rsidRDefault="00914AC4" w:rsidP="009774CB">
            <w:pPr>
              <w:keepNext/>
              <w:keepLines/>
              <w:tabs>
                <w:tab w:val="left" w:pos="3141"/>
              </w:tabs>
              <w:suppressAutoHyphens/>
              <w:jc w:val="right"/>
              <w:rPr>
                <w:sz w:val="20"/>
                <w:szCs w:val="20"/>
              </w:rPr>
            </w:pPr>
            <w:r w:rsidRPr="00B679D5">
              <w:rPr>
                <w:sz w:val="20"/>
                <w:szCs w:val="20"/>
              </w:rPr>
              <w:t>1.68</w:t>
            </w:r>
          </w:p>
        </w:tc>
        <w:tc>
          <w:tcPr>
            <w:tcW w:w="697" w:type="pct"/>
            <w:tcBorders>
              <w:top w:val="single" w:sz="4" w:space="0" w:color="auto"/>
              <w:left w:val="single" w:sz="4" w:space="0" w:color="auto"/>
              <w:bottom w:val="single" w:sz="4" w:space="0" w:color="auto"/>
              <w:right w:val="single" w:sz="4" w:space="0" w:color="auto"/>
            </w:tcBorders>
          </w:tcPr>
          <w:p w14:paraId="1309083C" w14:textId="7B8BE523" w:rsidR="00914AC4" w:rsidRPr="00B679D5" w:rsidRDefault="00914AC4" w:rsidP="009774CB">
            <w:pPr>
              <w:keepNext/>
              <w:keepLines/>
              <w:tabs>
                <w:tab w:val="left" w:pos="3141"/>
              </w:tabs>
              <w:suppressAutoHyphens/>
              <w:jc w:val="right"/>
              <w:rPr>
                <w:sz w:val="20"/>
                <w:szCs w:val="20"/>
              </w:rPr>
            </w:pPr>
            <w:r w:rsidRPr="00B679D5">
              <w:rPr>
                <w:sz w:val="20"/>
                <w:szCs w:val="20"/>
              </w:rPr>
              <w:t>2.35</w:t>
            </w:r>
          </w:p>
        </w:tc>
      </w:tr>
      <w:tr w:rsidR="00B679D5" w:rsidRPr="00B679D5" w14:paraId="5F957255" w14:textId="77777777" w:rsidTr="0020642A">
        <w:tc>
          <w:tcPr>
            <w:tcW w:w="912" w:type="pct"/>
            <w:tcBorders>
              <w:top w:val="single" w:sz="4" w:space="0" w:color="auto"/>
              <w:left w:val="single" w:sz="4" w:space="0" w:color="auto"/>
              <w:bottom w:val="single" w:sz="4" w:space="0" w:color="auto"/>
              <w:right w:val="single" w:sz="4" w:space="0" w:color="auto"/>
            </w:tcBorders>
            <w:shd w:val="clear" w:color="auto" w:fill="auto"/>
          </w:tcPr>
          <w:p w14:paraId="400ED295" w14:textId="77777777" w:rsidR="0070038F" w:rsidRPr="00B679D5" w:rsidRDefault="0070038F" w:rsidP="009774CB">
            <w:pPr>
              <w:keepNext/>
              <w:keepLines/>
              <w:tabs>
                <w:tab w:val="left" w:pos="3141"/>
              </w:tabs>
              <w:suppressAutoHyphens/>
              <w:rPr>
                <w:sz w:val="20"/>
                <w:szCs w:val="20"/>
              </w:rPr>
            </w:pPr>
            <w:r w:rsidRPr="00B679D5">
              <w:rPr>
                <w:sz w:val="20"/>
                <w:szCs w:val="20"/>
              </w:rPr>
              <w:t>R-410A</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13B1719A" w14:textId="77777777" w:rsidR="0070038F" w:rsidRPr="00B679D5" w:rsidRDefault="0070038F" w:rsidP="009774CB">
            <w:pPr>
              <w:keepNext/>
              <w:keepLines/>
              <w:tabs>
                <w:tab w:val="left" w:pos="3141"/>
              </w:tabs>
              <w:suppressAutoHyphens/>
              <w:jc w:val="right"/>
              <w:rPr>
                <w:sz w:val="20"/>
                <w:szCs w:val="20"/>
              </w:rPr>
            </w:pPr>
            <w:r w:rsidRPr="00B679D5">
              <w:rPr>
                <w:sz w:val="20"/>
                <w:szCs w:val="20"/>
              </w:rPr>
              <w:t>2,088</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195FE1C3" w14:textId="07A991E4" w:rsidR="0070038F" w:rsidRPr="00B679D5" w:rsidRDefault="00931E6F" w:rsidP="009774CB">
            <w:pPr>
              <w:keepNext/>
              <w:keepLines/>
              <w:tabs>
                <w:tab w:val="left" w:pos="3141"/>
              </w:tabs>
              <w:suppressAutoHyphens/>
              <w:jc w:val="right"/>
              <w:rPr>
                <w:sz w:val="20"/>
                <w:szCs w:val="20"/>
              </w:rPr>
            </w:pPr>
            <w:r w:rsidRPr="00B679D5">
              <w:rPr>
                <w:sz w:val="20"/>
                <w:szCs w:val="20"/>
              </w:rPr>
              <w:t>72.32</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0E64ADE4" w14:textId="4FF7ABBC" w:rsidR="0070038F" w:rsidRPr="00B679D5" w:rsidRDefault="00931E6F" w:rsidP="009774CB">
            <w:pPr>
              <w:keepNext/>
              <w:keepLines/>
              <w:tabs>
                <w:tab w:val="left" w:pos="3141"/>
              </w:tabs>
              <w:suppressAutoHyphens/>
              <w:jc w:val="right"/>
              <w:rPr>
                <w:sz w:val="20"/>
                <w:szCs w:val="20"/>
              </w:rPr>
            </w:pPr>
            <w:r w:rsidRPr="00B679D5">
              <w:rPr>
                <w:sz w:val="20"/>
                <w:szCs w:val="20"/>
              </w:rPr>
              <w:t>70.20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476FB235" w14:textId="68747D05" w:rsidR="0070038F" w:rsidRPr="00B679D5" w:rsidRDefault="00931E6F" w:rsidP="009774CB">
            <w:pPr>
              <w:keepNext/>
              <w:keepLines/>
              <w:tabs>
                <w:tab w:val="left" w:pos="3141"/>
              </w:tabs>
              <w:suppressAutoHyphens/>
              <w:jc w:val="right"/>
              <w:rPr>
                <w:sz w:val="20"/>
                <w:szCs w:val="20"/>
              </w:rPr>
            </w:pPr>
            <w:r w:rsidRPr="00B679D5">
              <w:rPr>
                <w:sz w:val="20"/>
                <w:szCs w:val="20"/>
              </w:rPr>
              <w:t>62.00</w:t>
            </w:r>
          </w:p>
        </w:tc>
        <w:tc>
          <w:tcPr>
            <w:tcW w:w="667" w:type="pct"/>
            <w:tcBorders>
              <w:top w:val="single" w:sz="4" w:space="0" w:color="auto"/>
              <w:left w:val="single" w:sz="4" w:space="0" w:color="auto"/>
              <w:bottom w:val="single" w:sz="4" w:space="0" w:color="auto"/>
              <w:right w:val="single" w:sz="4" w:space="0" w:color="auto"/>
            </w:tcBorders>
          </w:tcPr>
          <w:p w14:paraId="231485CE" w14:textId="08823CAC" w:rsidR="0070038F" w:rsidRPr="00B679D5" w:rsidRDefault="00931E6F" w:rsidP="009774CB">
            <w:pPr>
              <w:keepNext/>
              <w:keepLines/>
              <w:tabs>
                <w:tab w:val="left" w:pos="3141"/>
              </w:tabs>
              <w:suppressAutoHyphens/>
              <w:jc w:val="right"/>
              <w:rPr>
                <w:sz w:val="20"/>
                <w:szCs w:val="20"/>
              </w:rPr>
            </w:pPr>
            <w:r w:rsidRPr="00B679D5">
              <w:rPr>
                <w:sz w:val="20"/>
                <w:szCs w:val="20"/>
              </w:rPr>
              <w:t>62.00</w:t>
            </w:r>
          </w:p>
        </w:tc>
        <w:tc>
          <w:tcPr>
            <w:tcW w:w="697" w:type="pct"/>
            <w:tcBorders>
              <w:top w:val="single" w:sz="4" w:space="0" w:color="auto"/>
              <w:left w:val="single" w:sz="4" w:space="0" w:color="auto"/>
              <w:bottom w:val="single" w:sz="4" w:space="0" w:color="auto"/>
              <w:right w:val="single" w:sz="4" w:space="0" w:color="auto"/>
            </w:tcBorders>
          </w:tcPr>
          <w:p w14:paraId="655DEE8D" w14:textId="35FCFC78" w:rsidR="0070038F" w:rsidRPr="00B679D5" w:rsidRDefault="00931E6F" w:rsidP="009774CB">
            <w:pPr>
              <w:keepNext/>
              <w:keepLines/>
              <w:tabs>
                <w:tab w:val="left" w:pos="3141"/>
              </w:tabs>
              <w:suppressAutoHyphens/>
              <w:jc w:val="right"/>
              <w:rPr>
                <w:sz w:val="20"/>
                <w:szCs w:val="20"/>
              </w:rPr>
            </w:pPr>
            <w:r w:rsidRPr="00B679D5">
              <w:rPr>
                <w:sz w:val="20"/>
                <w:szCs w:val="20"/>
              </w:rPr>
              <w:t>69.65</w:t>
            </w:r>
          </w:p>
        </w:tc>
      </w:tr>
      <w:tr w:rsidR="00B679D5" w:rsidRPr="00B679D5" w14:paraId="7209E854" w14:textId="77777777" w:rsidTr="0020642A">
        <w:tc>
          <w:tcPr>
            <w:tcW w:w="912" w:type="pct"/>
            <w:tcBorders>
              <w:top w:val="single" w:sz="4" w:space="0" w:color="auto"/>
              <w:left w:val="single" w:sz="4" w:space="0" w:color="auto"/>
              <w:bottom w:val="single" w:sz="4" w:space="0" w:color="auto"/>
              <w:right w:val="single" w:sz="4" w:space="0" w:color="auto"/>
            </w:tcBorders>
            <w:shd w:val="clear" w:color="auto" w:fill="auto"/>
          </w:tcPr>
          <w:p w14:paraId="0350224A" w14:textId="212D383E" w:rsidR="0070038F" w:rsidRPr="00B679D5" w:rsidRDefault="004622E6" w:rsidP="009774CB">
            <w:pPr>
              <w:keepNext/>
              <w:keepLines/>
              <w:tabs>
                <w:tab w:val="left" w:pos="3141"/>
              </w:tabs>
              <w:suppressAutoHyphens/>
              <w:rPr>
                <w:sz w:val="20"/>
                <w:szCs w:val="20"/>
              </w:rPr>
            </w:pPr>
            <w:r w:rsidRPr="00B679D5">
              <w:rPr>
                <w:sz w:val="20"/>
                <w:szCs w:val="20"/>
              </w:rPr>
              <w:t>R-507A</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34402A94" w14:textId="2443CE0A" w:rsidR="0070038F" w:rsidRPr="00B679D5" w:rsidRDefault="004622E6" w:rsidP="009774CB">
            <w:pPr>
              <w:keepNext/>
              <w:keepLines/>
              <w:tabs>
                <w:tab w:val="left" w:pos="3141"/>
              </w:tabs>
              <w:suppressAutoHyphens/>
              <w:jc w:val="right"/>
              <w:rPr>
                <w:sz w:val="20"/>
                <w:szCs w:val="20"/>
              </w:rPr>
            </w:pPr>
            <w:r w:rsidRPr="00B679D5">
              <w:rPr>
                <w:sz w:val="20"/>
                <w:szCs w:val="20"/>
              </w:rPr>
              <w:t>3,985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1CAE445D" w14:textId="3979D4BA" w:rsidR="0070038F" w:rsidRPr="00B679D5" w:rsidRDefault="004622E6" w:rsidP="009774CB">
            <w:pPr>
              <w:keepNext/>
              <w:keepLines/>
              <w:tabs>
                <w:tab w:val="left" w:pos="3141"/>
              </w:tabs>
              <w:suppressAutoHyphens/>
              <w:jc w:val="right"/>
              <w:rPr>
                <w:sz w:val="20"/>
                <w:szCs w:val="20"/>
              </w:rPr>
            </w:pPr>
            <w:r w:rsidRPr="00B679D5">
              <w:rPr>
                <w:sz w:val="20"/>
                <w:szCs w:val="20"/>
              </w:rPr>
              <w:t>0.00</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64817109" w14:textId="11E2B89E" w:rsidR="0070038F" w:rsidRPr="00B679D5" w:rsidRDefault="004622E6" w:rsidP="009774CB">
            <w:pPr>
              <w:keepNext/>
              <w:keepLines/>
              <w:tabs>
                <w:tab w:val="left" w:pos="3141"/>
              </w:tabs>
              <w:suppressAutoHyphens/>
              <w:jc w:val="right"/>
              <w:rPr>
                <w:sz w:val="20"/>
                <w:szCs w:val="20"/>
              </w:rPr>
            </w:pPr>
            <w:r w:rsidRPr="00B679D5">
              <w:rPr>
                <w:sz w:val="20"/>
                <w:szCs w:val="20"/>
              </w:rPr>
              <w:t>0.00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54DA4A86" w14:textId="3DEFA469" w:rsidR="0070038F" w:rsidRPr="00B679D5" w:rsidRDefault="004622E6" w:rsidP="009774CB">
            <w:pPr>
              <w:keepNext/>
              <w:keepLines/>
              <w:tabs>
                <w:tab w:val="left" w:pos="3141"/>
              </w:tabs>
              <w:suppressAutoHyphens/>
              <w:jc w:val="right"/>
              <w:rPr>
                <w:sz w:val="20"/>
                <w:szCs w:val="20"/>
              </w:rPr>
            </w:pPr>
            <w:r w:rsidRPr="00B679D5">
              <w:rPr>
                <w:sz w:val="20"/>
                <w:szCs w:val="20"/>
              </w:rPr>
              <w:t>9.00</w:t>
            </w:r>
          </w:p>
        </w:tc>
        <w:tc>
          <w:tcPr>
            <w:tcW w:w="667" w:type="pct"/>
            <w:tcBorders>
              <w:top w:val="single" w:sz="4" w:space="0" w:color="auto"/>
              <w:left w:val="single" w:sz="4" w:space="0" w:color="auto"/>
              <w:bottom w:val="single" w:sz="4" w:space="0" w:color="auto"/>
              <w:right w:val="single" w:sz="4" w:space="0" w:color="auto"/>
            </w:tcBorders>
          </w:tcPr>
          <w:p w14:paraId="5569D1DE" w14:textId="73F8D409" w:rsidR="0070038F" w:rsidRPr="00B679D5" w:rsidRDefault="004622E6" w:rsidP="009774CB">
            <w:pPr>
              <w:keepNext/>
              <w:keepLines/>
              <w:tabs>
                <w:tab w:val="left" w:pos="3141"/>
              </w:tabs>
              <w:suppressAutoHyphens/>
              <w:jc w:val="right"/>
              <w:rPr>
                <w:sz w:val="20"/>
                <w:szCs w:val="20"/>
              </w:rPr>
            </w:pPr>
            <w:r w:rsidRPr="00B679D5">
              <w:rPr>
                <w:sz w:val="20"/>
                <w:szCs w:val="20"/>
              </w:rPr>
              <w:t>9.00</w:t>
            </w:r>
          </w:p>
        </w:tc>
        <w:tc>
          <w:tcPr>
            <w:tcW w:w="697" w:type="pct"/>
            <w:tcBorders>
              <w:top w:val="single" w:sz="4" w:space="0" w:color="auto"/>
              <w:left w:val="single" w:sz="4" w:space="0" w:color="auto"/>
              <w:bottom w:val="single" w:sz="4" w:space="0" w:color="auto"/>
              <w:right w:val="single" w:sz="4" w:space="0" w:color="auto"/>
            </w:tcBorders>
          </w:tcPr>
          <w:p w14:paraId="57A50DA9" w14:textId="0A0B0C4A" w:rsidR="0070038F" w:rsidRPr="00B679D5" w:rsidRDefault="004622E6" w:rsidP="009774CB">
            <w:pPr>
              <w:keepNext/>
              <w:keepLines/>
              <w:tabs>
                <w:tab w:val="left" w:pos="3141"/>
              </w:tabs>
              <w:suppressAutoHyphens/>
              <w:jc w:val="right"/>
              <w:rPr>
                <w:sz w:val="20"/>
                <w:szCs w:val="20"/>
              </w:rPr>
            </w:pPr>
            <w:r w:rsidRPr="00B679D5">
              <w:rPr>
                <w:sz w:val="20"/>
                <w:szCs w:val="20"/>
              </w:rPr>
              <w:t>9.80</w:t>
            </w:r>
          </w:p>
        </w:tc>
      </w:tr>
      <w:tr w:rsidR="00B679D5" w:rsidRPr="00B679D5" w14:paraId="58B1994D" w14:textId="77777777" w:rsidTr="0020642A">
        <w:tc>
          <w:tcPr>
            <w:tcW w:w="1514" w:type="pct"/>
            <w:gridSpan w:val="2"/>
            <w:tcBorders>
              <w:top w:val="single" w:sz="4" w:space="0" w:color="auto"/>
              <w:left w:val="single" w:sz="4" w:space="0" w:color="auto"/>
              <w:bottom w:val="single" w:sz="4" w:space="0" w:color="auto"/>
              <w:right w:val="single" w:sz="4" w:space="0" w:color="auto"/>
            </w:tcBorders>
            <w:shd w:val="clear" w:color="auto" w:fill="auto"/>
          </w:tcPr>
          <w:p w14:paraId="2ACD1E0D" w14:textId="77777777" w:rsidR="00975C31" w:rsidRPr="00B679D5" w:rsidRDefault="00975C31" w:rsidP="00E14A1C">
            <w:pPr>
              <w:keepNext/>
              <w:keepLines/>
              <w:tabs>
                <w:tab w:val="left" w:pos="3141"/>
              </w:tabs>
              <w:suppressAutoHyphens/>
              <w:jc w:val="left"/>
              <w:rPr>
                <w:b/>
                <w:bCs/>
                <w:sz w:val="20"/>
                <w:szCs w:val="20"/>
              </w:rPr>
            </w:pPr>
            <w:r w:rsidRPr="00B679D5">
              <w:rPr>
                <w:b/>
                <w:bCs/>
                <w:sz w:val="20"/>
                <w:szCs w:val="20"/>
                <w:lang w:eastAsia="en-CA"/>
              </w:rPr>
              <w:t>Total (mt)</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1A06A0F5" w14:textId="6DEDD769" w:rsidR="00975C31" w:rsidRPr="00B679D5" w:rsidRDefault="002671AE" w:rsidP="002671AE">
            <w:pPr>
              <w:keepNext/>
              <w:keepLines/>
              <w:tabs>
                <w:tab w:val="left" w:pos="3141"/>
              </w:tabs>
              <w:suppressAutoHyphens/>
              <w:jc w:val="right"/>
              <w:rPr>
                <w:b/>
                <w:bCs/>
                <w:sz w:val="20"/>
                <w:szCs w:val="20"/>
              </w:rPr>
            </w:pPr>
            <w:r w:rsidRPr="00B679D5">
              <w:rPr>
                <w:b/>
                <w:bCs/>
                <w:sz w:val="20"/>
                <w:szCs w:val="20"/>
              </w:rPr>
              <w:t>940.70</w:t>
            </w:r>
          </w:p>
        </w:tc>
        <w:tc>
          <w:tcPr>
            <w:tcW w:w="698" w:type="pct"/>
            <w:tcBorders>
              <w:top w:val="single" w:sz="4" w:space="0" w:color="auto"/>
              <w:left w:val="single" w:sz="4" w:space="0" w:color="auto"/>
              <w:bottom w:val="single" w:sz="4" w:space="0" w:color="auto"/>
              <w:right w:val="single" w:sz="4" w:space="0" w:color="auto"/>
            </w:tcBorders>
          </w:tcPr>
          <w:p w14:paraId="0B598E61" w14:textId="36331F18" w:rsidR="00975C31" w:rsidRPr="00B679D5" w:rsidRDefault="002671AE" w:rsidP="009774CB">
            <w:pPr>
              <w:keepNext/>
              <w:keepLines/>
              <w:tabs>
                <w:tab w:val="left" w:pos="3141"/>
              </w:tabs>
              <w:suppressAutoHyphens/>
              <w:jc w:val="right"/>
              <w:rPr>
                <w:b/>
                <w:bCs/>
                <w:sz w:val="20"/>
                <w:szCs w:val="20"/>
              </w:rPr>
            </w:pPr>
            <w:r w:rsidRPr="00B679D5">
              <w:rPr>
                <w:b/>
                <w:bCs/>
                <w:sz w:val="20"/>
                <w:szCs w:val="20"/>
              </w:rPr>
              <w:t>863.70</w:t>
            </w:r>
          </w:p>
        </w:tc>
        <w:tc>
          <w:tcPr>
            <w:tcW w:w="727" w:type="pct"/>
            <w:tcBorders>
              <w:top w:val="single" w:sz="4" w:space="0" w:color="auto"/>
              <w:left w:val="single" w:sz="4" w:space="0" w:color="auto"/>
              <w:bottom w:val="single" w:sz="4" w:space="0" w:color="auto"/>
              <w:right w:val="single" w:sz="4" w:space="0" w:color="auto"/>
            </w:tcBorders>
          </w:tcPr>
          <w:p w14:paraId="05B7DBA2" w14:textId="0A2C276A" w:rsidR="00975C31" w:rsidRPr="00B679D5" w:rsidRDefault="002671AE" w:rsidP="009774CB">
            <w:pPr>
              <w:keepNext/>
              <w:keepLines/>
              <w:tabs>
                <w:tab w:val="left" w:pos="3141"/>
              </w:tabs>
              <w:suppressAutoHyphens/>
              <w:jc w:val="right"/>
              <w:rPr>
                <w:b/>
                <w:bCs/>
                <w:sz w:val="20"/>
                <w:szCs w:val="20"/>
              </w:rPr>
            </w:pPr>
            <w:r w:rsidRPr="00B679D5">
              <w:rPr>
                <w:b/>
                <w:bCs/>
                <w:sz w:val="20"/>
                <w:szCs w:val="20"/>
              </w:rPr>
              <w:t>803.93</w:t>
            </w:r>
          </w:p>
        </w:tc>
        <w:tc>
          <w:tcPr>
            <w:tcW w:w="667" w:type="pct"/>
            <w:tcBorders>
              <w:top w:val="single" w:sz="4" w:space="0" w:color="auto"/>
              <w:left w:val="single" w:sz="4" w:space="0" w:color="auto"/>
              <w:bottom w:val="single" w:sz="4" w:space="0" w:color="auto"/>
              <w:right w:val="single" w:sz="4" w:space="0" w:color="auto"/>
            </w:tcBorders>
          </w:tcPr>
          <w:p w14:paraId="797198C2" w14:textId="1FF4A96E" w:rsidR="00975C31" w:rsidRPr="00B679D5" w:rsidRDefault="002671AE" w:rsidP="009774CB">
            <w:pPr>
              <w:keepNext/>
              <w:keepLines/>
              <w:tabs>
                <w:tab w:val="left" w:pos="3141"/>
              </w:tabs>
              <w:suppressAutoHyphens/>
              <w:jc w:val="right"/>
              <w:rPr>
                <w:b/>
                <w:bCs/>
                <w:sz w:val="20"/>
                <w:szCs w:val="20"/>
              </w:rPr>
            </w:pPr>
            <w:r w:rsidRPr="00B679D5">
              <w:rPr>
                <w:b/>
                <w:bCs/>
                <w:sz w:val="20"/>
                <w:szCs w:val="20"/>
              </w:rPr>
              <w:t>792.48</w:t>
            </w:r>
          </w:p>
        </w:tc>
        <w:tc>
          <w:tcPr>
            <w:tcW w:w="697" w:type="pct"/>
            <w:tcBorders>
              <w:top w:val="single" w:sz="4" w:space="0" w:color="auto"/>
              <w:left w:val="single" w:sz="4" w:space="0" w:color="auto"/>
              <w:bottom w:val="single" w:sz="4" w:space="0" w:color="auto"/>
              <w:right w:val="single" w:sz="4" w:space="0" w:color="auto"/>
            </w:tcBorders>
          </w:tcPr>
          <w:p w14:paraId="15FE528D" w14:textId="26489635" w:rsidR="00975C31" w:rsidRPr="00B679D5" w:rsidRDefault="002671AE" w:rsidP="009774CB">
            <w:pPr>
              <w:keepNext/>
              <w:keepLines/>
              <w:tabs>
                <w:tab w:val="left" w:pos="3141"/>
              </w:tabs>
              <w:suppressAutoHyphens/>
              <w:jc w:val="right"/>
              <w:rPr>
                <w:b/>
                <w:bCs/>
                <w:sz w:val="20"/>
                <w:szCs w:val="20"/>
              </w:rPr>
            </w:pPr>
            <w:r w:rsidRPr="00B679D5">
              <w:rPr>
                <w:b/>
                <w:bCs/>
                <w:sz w:val="20"/>
                <w:szCs w:val="20"/>
              </w:rPr>
              <w:t>824.77</w:t>
            </w:r>
          </w:p>
        </w:tc>
      </w:tr>
      <w:tr w:rsidR="00B679D5" w:rsidRPr="00B679D5" w14:paraId="7E338649" w14:textId="77777777" w:rsidTr="009774CB">
        <w:tc>
          <w:tcPr>
            <w:tcW w:w="5000" w:type="pct"/>
            <w:gridSpan w:val="7"/>
            <w:tcBorders>
              <w:top w:val="single" w:sz="4" w:space="0" w:color="auto"/>
              <w:left w:val="single" w:sz="4" w:space="0" w:color="auto"/>
              <w:bottom w:val="single" w:sz="4" w:space="0" w:color="auto"/>
              <w:right w:val="single" w:sz="4" w:space="0" w:color="auto"/>
            </w:tcBorders>
          </w:tcPr>
          <w:p w14:paraId="30531403" w14:textId="77777777" w:rsidR="0070038F" w:rsidRPr="00B679D5" w:rsidRDefault="0070038F" w:rsidP="009774CB">
            <w:pPr>
              <w:keepNext/>
              <w:keepLines/>
              <w:tabs>
                <w:tab w:val="left" w:pos="3141"/>
              </w:tabs>
              <w:suppressAutoHyphens/>
              <w:jc w:val="center"/>
              <w:rPr>
                <w:b/>
                <w:bCs/>
                <w:sz w:val="20"/>
                <w:szCs w:val="20"/>
              </w:rPr>
            </w:pPr>
            <w:r w:rsidRPr="00B679D5">
              <w:rPr>
                <w:b/>
                <w:bCs/>
                <w:sz w:val="20"/>
                <w:szCs w:val="20"/>
              </w:rPr>
              <w:t>CO</w:t>
            </w:r>
            <w:r w:rsidRPr="00B679D5">
              <w:rPr>
                <w:b/>
                <w:bCs/>
                <w:sz w:val="20"/>
                <w:szCs w:val="20"/>
                <w:vertAlign w:val="subscript"/>
              </w:rPr>
              <w:t>2</w:t>
            </w:r>
            <w:r w:rsidRPr="00B679D5">
              <w:rPr>
                <w:b/>
                <w:bCs/>
                <w:sz w:val="20"/>
                <w:szCs w:val="20"/>
              </w:rPr>
              <w:t>-eq tonnes</w:t>
            </w:r>
          </w:p>
        </w:tc>
      </w:tr>
      <w:tr w:rsidR="00B679D5" w:rsidRPr="00B679D5" w14:paraId="2E1BABBD" w14:textId="77777777" w:rsidTr="0020642A">
        <w:tc>
          <w:tcPr>
            <w:tcW w:w="912" w:type="pct"/>
            <w:tcBorders>
              <w:top w:val="single" w:sz="4" w:space="0" w:color="auto"/>
              <w:left w:val="single" w:sz="4" w:space="0" w:color="auto"/>
              <w:bottom w:val="single" w:sz="4" w:space="0" w:color="auto"/>
              <w:right w:val="single" w:sz="4" w:space="0" w:color="auto"/>
            </w:tcBorders>
          </w:tcPr>
          <w:p w14:paraId="64480194" w14:textId="77777777" w:rsidR="00C005D0" w:rsidRPr="00B679D5" w:rsidRDefault="00C005D0" w:rsidP="007F200D">
            <w:pPr>
              <w:shd w:val="clear" w:color="auto" w:fill="FFFFFF" w:themeFill="background1"/>
              <w:suppressAutoHyphens/>
              <w:rPr>
                <w:sz w:val="20"/>
                <w:szCs w:val="20"/>
              </w:rPr>
            </w:pPr>
            <w:r w:rsidRPr="00B679D5">
              <w:rPr>
                <w:sz w:val="20"/>
                <w:szCs w:val="20"/>
              </w:rPr>
              <w:t>HFC-134a</w:t>
            </w:r>
          </w:p>
        </w:tc>
        <w:tc>
          <w:tcPr>
            <w:tcW w:w="602" w:type="pct"/>
            <w:tcBorders>
              <w:top w:val="single" w:sz="4" w:space="0" w:color="auto"/>
              <w:left w:val="single" w:sz="4" w:space="0" w:color="auto"/>
              <w:bottom w:val="single" w:sz="4" w:space="0" w:color="auto"/>
              <w:right w:val="single" w:sz="4" w:space="0" w:color="auto"/>
            </w:tcBorders>
          </w:tcPr>
          <w:p w14:paraId="39717444" w14:textId="77777777" w:rsidR="00C005D0" w:rsidRPr="00B679D5" w:rsidRDefault="00C005D0" w:rsidP="007F200D">
            <w:pPr>
              <w:shd w:val="clear" w:color="auto" w:fill="FFFFFF" w:themeFill="background1"/>
              <w:suppressAutoHyphens/>
              <w:jc w:val="right"/>
              <w:rPr>
                <w:sz w:val="20"/>
                <w:szCs w:val="20"/>
              </w:rPr>
            </w:pPr>
            <w:r w:rsidRPr="00B679D5">
              <w:rPr>
                <w:sz w:val="20"/>
                <w:szCs w:val="20"/>
              </w:rPr>
              <w:t>1,430</w:t>
            </w:r>
          </w:p>
        </w:tc>
        <w:tc>
          <w:tcPr>
            <w:tcW w:w="697" w:type="pct"/>
            <w:tcBorders>
              <w:top w:val="single" w:sz="4" w:space="0" w:color="auto"/>
              <w:left w:val="single" w:sz="4" w:space="0" w:color="auto"/>
              <w:bottom w:val="single" w:sz="4" w:space="0" w:color="auto"/>
              <w:right w:val="single" w:sz="4" w:space="0" w:color="auto"/>
            </w:tcBorders>
          </w:tcPr>
          <w:p w14:paraId="508624F3" w14:textId="77777777" w:rsidR="00C005D0" w:rsidRPr="00B679D5" w:rsidRDefault="00C005D0" w:rsidP="007F200D">
            <w:pPr>
              <w:shd w:val="clear" w:color="auto" w:fill="FFFFFF" w:themeFill="background1"/>
              <w:suppressAutoHyphens/>
              <w:jc w:val="right"/>
              <w:rPr>
                <w:sz w:val="20"/>
                <w:szCs w:val="20"/>
              </w:rPr>
            </w:pPr>
            <w:r w:rsidRPr="00B679D5">
              <w:rPr>
                <w:sz w:val="20"/>
                <w:szCs w:val="20"/>
              </w:rPr>
              <w:t>911,840</w:t>
            </w:r>
          </w:p>
        </w:tc>
        <w:tc>
          <w:tcPr>
            <w:tcW w:w="698" w:type="pct"/>
            <w:tcBorders>
              <w:top w:val="single" w:sz="4" w:space="0" w:color="auto"/>
              <w:left w:val="single" w:sz="4" w:space="0" w:color="auto"/>
              <w:bottom w:val="single" w:sz="4" w:space="0" w:color="auto"/>
              <w:right w:val="single" w:sz="4" w:space="0" w:color="auto"/>
            </w:tcBorders>
          </w:tcPr>
          <w:p w14:paraId="45446CB9" w14:textId="77777777" w:rsidR="00C005D0" w:rsidRPr="00B679D5" w:rsidRDefault="00C005D0" w:rsidP="007F200D">
            <w:pPr>
              <w:shd w:val="clear" w:color="auto" w:fill="FFFFFF" w:themeFill="background1"/>
              <w:suppressAutoHyphens/>
              <w:jc w:val="right"/>
              <w:rPr>
                <w:sz w:val="20"/>
                <w:szCs w:val="20"/>
              </w:rPr>
            </w:pPr>
            <w:r w:rsidRPr="00B679D5">
              <w:rPr>
                <w:sz w:val="20"/>
                <w:szCs w:val="20"/>
              </w:rPr>
              <w:t>783,640</w:t>
            </w:r>
          </w:p>
        </w:tc>
        <w:tc>
          <w:tcPr>
            <w:tcW w:w="727" w:type="pct"/>
            <w:tcBorders>
              <w:top w:val="single" w:sz="4" w:space="0" w:color="auto"/>
              <w:left w:val="single" w:sz="4" w:space="0" w:color="auto"/>
              <w:bottom w:val="single" w:sz="4" w:space="0" w:color="auto"/>
              <w:right w:val="single" w:sz="4" w:space="0" w:color="auto"/>
            </w:tcBorders>
          </w:tcPr>
          <w:p w14:paraId="6D0BC501" w14:textId="77777777" w:rsidR="00C005D0" w:rsidRPr="00B679D5" w:rsidRDefault="00C005D0" w:rsidP="007F200D">
            <w:pPr>
              <w:shd w:val="clear" w:color="auto" w:fill="FFFFFF" w:themeFill="background1"/>
              <w:suppressAutoHyphens/>
              <w:jc w:val="right"/>
              <w:rPr>
                <w:sz w:val="20"/>
                <w:szCs w:val="20"/>
              </w:rPr>
            </w:pPr>
            <w:r w:rsidRPr="00B679D5">
              <w:rPr>
                <w:sz w:val="20"/>
                <w:szCs w:val="20"/>
              </w:rPr>
              <w:t>722,150</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7791A25C" w14:textId="77777777" w:rsidR="00C005D0" w:rsidRPr="00B679D5" w:rsidRDefault="00C005D0" w:rsidP="007F200D">
            <w:pPr>
              <w:shd w:val="clear" w:color="auto" w:fill="FFFFFF" w:themeFill="background1"/>
              <w:suppressAutoHyphens/>
              <w:jc w:val="right"/>
              <w:rPr>
                <w:sz w:val="20"/>
                <w:szCs w:val="20"/>
              </w:rPr>
            </w:pPr>
            <w:r w:rsidRPr="00B679D5">
              <w:rPr>
                <w:sz w:val="20"/>
                <w:szCs w:val="20"/>
              </w:rPr>
              <w:t>707,850</w:t>
            </w:r>
          </w:p>
        </w:tc>
        <w:tc>
          <w:tcPr>
            <w:tcW w:w="697" w:type="pct"/>
            <w:tcBorders>
              <w:top w:val="single" w:sz="4" w:space="0" w:color="auto"/>
              <w:left w:val="single" w:sz="4" w:space="0" w:color="auto"/>
              <w:bottom w:val="single" w:sz="4" w:space="0" w:color="auto"/>
              <w:right w:val="single" w:sz="4" w:space="0" w:color="auto"/>
            </w:tcBorders>
          </w:tcPr>
          <w:p w14:paraId="290E8BF3" w14:textId="77777777" w:rsidR="00C005D0" w:rsidRPr="00B679D5" w:rsidRDefault="00C005D0" w:rsidP="007F200D">
            <w:pPr>
              <w:shd w:val="clear" w:color="auto" w:fill="FFFFFF" w:themeFill="background1"/>
              <w:suppressAutoHyphens/>
              <w:jc w:val="right"/>
              <w:rPr>
                <w:sz w:val="20"/>
                <w:szCs w:val="20"/>
              </w:rPr>
            </w:pPr>
            <w:r w:rsidRPr="00B679D5">
              <w:rPr>
                <w:sz w:val="20"/>
                <w:szCs w:val="20"/>
              </w:rPr>
              <w:t>715,744</w:t>
            </w:r>
          </w:p>
        </w:tc>
      </w:tr>
      <w:tr w:rsidR="00B679D5" w:rsidRPr="00B679D5" w14:paraId="17186E4B" w14:textId="77777777" w:rsidTr="0020642A">
        <w:tc>
          <w:tcPr>
            <w:tcW w:w="912" w:type="pct"/>
            <w:tcBorders>
              <w:top w:val="single" w:sz="4" w:space="0" w:color="auto"/>
              <w:left w:val="single" w:sz="4" w:space="0" w:color="auto"/>
              <w:bottom w:val="single" w:sz="4" w:space="0" w:color="auto"/>
              <w:right w:val="single" w:sz="4" w:space="0" w:color="auto"/>
            </w:tcBorders>
          </w:tcPr>
          <w:p w14:paraId="7227FD60" w14:textId="236BA9D3" w:rsidR="00F034A4" w:rsidRPr="00B679D5" w:rsidRDefault="00F034A4" w:rsidP="00F034A4">
            <w:pPr>
              <w:shd w:val="clear" w:color="auto" w:fill="FFFFFF" w:themeFill="background1"/>
              <w:suppressAutoHyphens/>
              <w:rPr>
                <w:sz w:val="20"/>
                <w:szCs w:val="20"/>
              </w:rPr>
            </w:pPr>
            <w:r w:rsidRPr="00B679D5">
              <w:rPr>
                <w:sz w:val="20"/>
                <w:szCs w:val="20"/>
              </w:rPr>
              <w:t>HFC-227ea</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03304796" w14:textId="7E5D58B4" w:rsidR="00F034A4" w:rsidRPr="00B679D5" w:rsidRDefault="00F034A4" w:rsidP="00F034A4">
            <w:pPr>
              <w:shd w:val="clear" w:color="auto" w:fill="FFFFFF" w:themeFill="background1"/>
              <w:suppressAutoHyphens/>
              <w:jc w:val="right"/>
              <w:rPr>
                <w:sz w:val="20"/>
                <w:szCs w:val="20"/>
              </w:rPr>
            </w:pPr>
            <w:r w:rsidRPr="00B679D5">
              <w:rPr>
                <w:sz w:val="20"/>
                <w:szCs w:val="20"/>
              </w:rPr>
              <w:t>3,220</w:t>
            </w:r>
          </w:p>
        </w:tc>
        <w:tc>
          <w:tcPr>
            <w:tcW w:w="697" w:type="pct"/>
            <w:tcBorders>
              <w:top w:val="single" w:sz="4" w:space="0" w:color="auto"/>
              <w:left w:val="single" w:sz="4" w:space="0" w:color="auto"/>
              <w:bottom w:val="single" w:sz="4" w:space="0" w:color="auto"/>
              <w:right w:val="single" w:sz="4" w:space="0" w:color="auto"/>
            </w:tcBorders>
          </w:tcPr>
          <w:p w14:paraId="6E36F4C5" w14:textId="6002EA4E" w:rsidR="00F034A4" w:rsidRPr="00B679D5" w:rsidRDefault="00866F3A" w:rsidP="00F034A4">
            <w:pPr>
              <w:shd w:val="clear" w:color="auto" w:fill="FFFFFF" w:themeFill="background1"/>
              <w:suppressAutoHyphens/>
              <w:jc w:val="right"/>
              <w:rPr>
                <w:sz w:val="20"/>
                <w:szCs w:val="20"/>
              </w:rPr>
            </w:pPr>
            <w:r w:rsidRPr="00B679D5">
              <w:rPr>
                <w:sz w:val="20"/>
                <w:szCs w:val="20"/>
              </w:rPr>
              <w:t>56,350</w:t>
            </w:r>
          </w:p>
        </w:tc>
        <w:tc>
          <w:tcPr>
            <w:tcW w:w="698" w:type="pct"/>
            <w:tcBorders>
              <w:top w:val="single" w:sz="4" w:space="0" w:color="auto"/>
              <w:left w:val="single" w:sz="4" w:space="0" w:color="auto"/>
              <w:bottom w:val="single" w:sz="4" w:space="0" w:color="auto"/>
              <w:right w:val="single" w:sz="4" w:space="0" w:color="auto"/>
            </w:tcBorders>
          </w:tcPr>
          <w:p w14:paraId="4D591B02" w14:textId="0B539028" w:rsidR="00F034A4" w:rsidRPr="00B679D5" w:rsidRDefault="00866F3A" w:rsidP="00F034A4">
            <w:pPr>
              <w:shd w:val="clear" w:color="auto" w:fill="FFFFFF" w:themeFill="background1"/>
              <w:suppressAutoHyphens/>
              <w:jc w:val="right"/>
              <w:rPr>
                <w:sz w:val="20"/>
                <w:szCs w:val="20"/>
              </w:rPr>
            </w:pPr>
            <w:r w:rsidRPr="00B679D5">
              <w:rPr>
                <w:sz w:val="20"/>
                <w:szCs w:val="20"/>
              </w:rPr>
              <w:t>30,590</w:t>
            </w:r>
          </w:p>
        </w:tc>
        <w:tc>
          <w:tcPr>
            <w:tcW w:w="727" w:type="pct"/>
            <w:tcBorders>
              <w:top w:val="single" w:sz="4" w:space="0" w:color="auto"/>
              <w:left w:val="single" w:sz="4" w:space="0" w:color="auto"/>
              <w:bottom w:val="single" w:sz="4" w:space="0" w:color="auto"/>
              <w:right w:val="single" w:sz="4" w:space="0" w:color="auto"/>
            </w:tcBorders>
          </w:tcPr>
          <w:p w14:paraId="6E6E0CCA" w14:textId="7474F46F" w:rsidR="00F034A4" w:rsidRPr="00B679D5" w:rsidRDefault="00866F3A" w:rsidP="00F034A4">
            <w:pPr>
              <w:shd w:val="clear" w:color="auto" w:fill="FFFFFF" w:themeFill="background1"/>
              <w:suppressAutoHyphens/>
              <w:jc w:val="right"/>
              <w:rPr>
                <w:sz w:val="20"/>
                <w:szCs w:val="20"/>
              </w:rPr>
            </w:pPr>
            <w:r w:rsidRPr="00B679D5">
              <w:rPr>
                <w:sz w:val="20"/>
                <w:szCs w:val="20"/>
              </w:rPr>
              <w:t>18,193</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0EEDA543" w14:textId="0C62435F" w:rsidR="00F034A4" w:rsidRPr="00B679D5" w:rsidRDefault="00866F3A" w:rsidP="00F034A4">
            <w:pPr>
              <w:shd w:val="clear" w:color="auto" w:fill="FFFFFF" w:themeFill="background1"/>
              <w:suppressAutoHyphens/>
              <w:jc w:val="right"/>
              <w:rPr>
                <w:sz w:val="20"/>
                <w:szCs w:val="20"/>
              </w:rPr>
            </w:pPr>
            <w:r w:rsidRPr="00B679D5">
              <w:rPr>
                <w:sz w:val="20"/>
                <w:szCs w:val="20"/>
              </w:rPr>
              <w:t>19,803</w:t>
            </w:r>
          </w:p>
        </w:tc>
        <w:tc>
          <w:tcPr>
            <w:tcW w:w="697" w:type="pct"/>
            <w:tcBorders>
              <w:top w:val="single" w:sz="4" w:space="0" w:color="auto"/>
              <w:left w:val="single" w:sz="4" w:space="0" w:color="auto"/>
              <w:bottom w:val="single" w:sz="4" w:space="0" w:color="auto"/>
              <w:right w:val="single" w:sz="4" w:space="0" w:color="auto"/>
            </w:tcBorders>
          </w:tcPr>
          <w:p w14:paraId="4DE9A2D4" w14:textId="6E317042" w:rsidR="00F034A4" w:rsidRPr="00B679D5" w:rsidRDefault="00866F3A" w:rsidP="00F034A4">
            <w:pPr>
              <w:shd w:val="clear" w:color="auto" w:fill="FFFFFF" w:themeFill="background1"/>
              <w:suppressAutoHyphens/>
              <w:jc w:val="right"/>
              <w:rPr>
                <w:sz w:val="20"/>
                <w:szCs w:val="20"/>
              </w:rPr>
            </w:pPr>
            <w:r w:rsidRPr="00B679D5">
              <w:rPr>
                <w:sz w:val="20"/>
                <w:szCs w:val="20"/>
              </w:rPr>
              <w:t>24,311</w:t>
            </w:r>
          </w:p>
        </w:tc>
      </w:tr>
      <w:tr w:rsidR="00B679D5" w:rsidRPr="00B679D5" w14:paraId="3EF89D11" w14:textId="77777777" w:rsidTr="0020642A">
        <w:tc>
          <w:tcPr>
            <w:tcW w:w="912" w:type="pct"/>
            <w:tcBorders>
              <w:top w:val="single" w:sz="4" w:space="0" w:color="auto"/>
              <w:left w:val="single" w:sz="4" w:space="0" w:color="auto"/>
              <w:bottom w:val="single" w:sz="4" w:space="0" w:color="auto"/>
              <w:right w:val="single" w:sz="4" w:space="0" w:color="auto"/>
            </w:tcBorders>
          </w:tcPr>
          <w:p w14:paraId="1F4BED78" w14:textId="70D23C97" w:rsidR="00F034A4" w:rsidRPr="00B679D5" w:rsidRDefault="00F034A4" w:rsidP="00F034A4">
            <w:pPr>
              <w:shd w:val="clear" w:color="auto" w:fill="FFFFFF" w:themeFill="background1"/>
              <w:suppressAutoHyphens/>
              <w:rPr>
                <w:sz w:val="20"/>
                <w:szCs w:val="20"/>
              </w:rPr>
            </w:pPr>
            <w:r w:rsidRPr="00B679D5">
              <w:rPr>
                <w:sz w:val="20"/>
                <w:szCs w:val="20"/>
              </w:rPr>
              <w:t>HFC-365mfc</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3EE1CD3D" w14:textId="2D774D48" w:rsidR="00F034A4" w:rsidRPr="00B679D5" w:rsidRDefault="00F034A4" w:rsidP="00F034A4">
            <w:pPr>
              <w:shd w:val="clear" w:color="auto" w:fill="FFFFFF" w:themeFill="background1"/>
              <w:suppressAutoHyphens/>
              <w:jc w:val="right"/>
              <w:rPr>
                <w:sz w:val="20"/>
                <w:szCs w:val="20"/>
              </w:rPr>
            </w:pPr>
            <w:r w:rsidRPr="00B679D5">
              <w:rPr>
                <w:sz w:val="20"/>
                <w:szCs w:val="20"/>
              </w:rPr>
              <w:t>794</w:t>
            </w:r>
          </w:p>
        </w:tc>
        <w:tc>
          <w:tcPr>
            <w:tcW w:w="697" w:type="pct"/>
            <w:tcBorders>
              <w:top w:val="single" w:sz="4" w:space="0" w:color="auto"/>
              <w:left w:val="single" w:sz="4" w:space="0" w:color="auto"/>
              <w:bottom w:val="single" w:sz="4" w:space="0" w:color="auto"/>
              <w:right w:val="single" w:sz="4" w:space="0" w:color="auto"/>
            </w:tcBorders>
          </w:tcPr>
          <w:p w14:paraId="778B8349" w14:textId="256229E2" w:rsidR="00F034A4" w:rsidRPr="00B679D5" w:rsidRDefault="00866F3A" w:rsidP="00F034A4">
            <w:pPr>
              <w:shd w:val="clear" w:color="auto" w:fill="FFFFFF" w:themeFill="background1"/>
              <w:suppressAutoHyphens/>
              <w:jc w:val="right"/>
              <w:rPr>
                <w:sz w:val="20"/>
                <w:szCs w:val="20"/>
              </w:rPr>
            </w:pPr>
            <w:r w:rsidRPr="00B679D5">
              <w:rPr>
                <w:sz w:val="20"/>
                <w:szCs w:val="20"/>
              </w:rPr>
              <w:t>3,573</w:t>
            </w:r>
          </w:p>
        </w:tc>
        <w:tc>
          <w:tcPr>
            <w:tcW w:w="698" w:type="pct"/>
            <w:tcBorders>
              <w:top w:val="single" w:sz="4" w:space="0" w:color="auto"/>
              <w:left w:val="single" w:sz="4" w:space="0" w:color="auto"/>
              <w:bottom w:val="single" w:sz="4" w:space="0" w:color="auto"/>
              <w:right w:val="single" w:sz="4" w:space="0" w:color="auto"/>
            </w:tcBorders>
          </w:tcPr>
          <w:p w14:paraId="3E387776" w14:textId="520C402C" w:rsidR="00F034A4" w:rsidRPr="00B679D5" w:rsidRDefault="00866F3A" w:rsidP="00F034A4">
            <w:pPr>
              <w:shd w:val="clear" w:color="auto" w:fill="FFFFFF" w:themeFill="background1"/>
              <w:suppressAutoHyphens/>
              <w:jc w:val="right"/>
              <w:rPr>
                <w:sz w:val="20"/>
                <w:szCs w:val="20"/>
              </w:rPr>
            </w:pPr>
            <w:r w:rsidRPr="00B679D5">
              <w:rPr>
                <w:sz w:val="20"/>
                <w:szCs w:val="20"/>
              </w:rPr>
              <w:t>0</w:t>
            </w:r>
          </w:p>
        </w:tc>
        <w:tc>
          <w:tcPr>
            <w:tcW w:w="727" w:type="pct"/>
            <w:tcBorders>
              <w:top w:val="single" w:sz="4" w:space="0" w:color="auto"/>
              <w:left w:val="single" w:sz="4" w:space="0" w:color="auto"/>
              <w:bottom w:val="single" w:sz="4" w:space="0" w:color="auto"/>
              <w:right w:val="single" w:sz="4" w:space="0" w:color="auto"/>
            </w:tcBorders>
          </w:tcPr>
          <w:p w14:paraId="174BD218" w14:textId="3B06BF03" w:rsidR="00F034A4" w:rsidRPr="00B679D5" w:rsidRDefault="00866F3A" w:rsidP="00F034A4">
            <w:pPr>
              <w:shd w:val="clear" w:color="auto" w:fill="FFFFFF" w:themeFill="background1"/>
              <w:suppressAutoHyphens/>
              <w:jc w:val="right"/>
              <w:rPr>
                <w:sz w:val="20"/>
                <w:szCs w:val="20"/>
              </w:rPr>
            </w:pPr>
            <w:r w:rsidRPr="00B679D5">
              <w:rPr>
                <w:sz w:val="20"/>
                <w:szCs w:val="20"/>
              </w:rPr>
              <w:t>0</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52C7AF98" w14:textId="0CDAA691" w:rsidR="00F034A4" w:rsidRPr="00B679D5" w:rsidRDefault="00866F3A" w:rsidP="00F034A4">
            <w:pPr>
              <w:shd w:val="clear" w:color="auto" w:fill="FFFFFF" w:themeFill="background1"/>
              <w:suppressAutoHyphens/>
              <w:jc w:val="right"/>
              <w:rPr>
                <w:sz w:val="20"/>
                <w:szCs w:val="20"/>
              </w:rPr>
            </w:pPr>
            <w:r w:rsidRPr="00B679D5">
              <w:rPr>
                <w:sz w:val="20"/>
                <w:szCs w:val="20"/>
              </w:rPr>
              <w:t>0</w:t>
            </w:r>
          </w:p>
        </w:tc>
        <w:tc>
          <w:tcPr>
            <w:tcW w:w="697" w:type="pct"/>
            <w:tcBorders>
              <w:top w:val="single" w:sz="4" w:space="0" w:color="auto"/>
              <w:left w:val="single" w:sz="4" w:space="0" w:color="auto"/>
              <w:bottom w:val="single" w:sz="4" w:space="0" w:color="auto"/>
              <w:right w:val="single" w:sz="4" w:space="0" w:color="auto"/>
            </w:tcBorders>
          </w:tcPr>
          <w:p w14:paraId="51A841FE" w14:textId="3B34BF4D" w:rsidR="00F034A4" w:rsidRPr="00B679D5" w:rsidRDefault="00866F3A" w:rsidP="00F034A4">
            <w:pPr>
              <w:shd w:val="clear" w:color="auto" w:fill="FFFFFF" w:themeFill="background1"/>
              <w:suppressAutoHyphens/>
              <w:jc w:val="right"/>
              <w:rPr>
                <w:sz w:val="20"/>
                <w:szCs w:val="20"/>
              </w:rPr>
            </w:pPr>
            <w:r w:rsidRPr="00B679D5">
              <w:rPr>
                <w:sz w:val="20"/>
                <w:szCs w:val="20"/>
              </w:rPr>
              <w:t>0</w:t>
            </w:r>
          </w:p>
        </w:tc>
      </w:tr>
      <w:tr w:rsidR="00B679D5" w:rsidRPr="00B679D5" w14:paraId="3286E10E" w14:textId="77777777" w:rsidTr="0020642A">
        <w:trPr>
          <w:trHeight w:val="159"/>
        </w:trPr>
        <w:tc>
          <w:tcPr>
            <w:tcW w:w="912" w:type="pct"/>
            <w:tcBorders>
              <w:top w:val="single" w:sz="4" w:space="0" w:color="auto"/>
              <w:left w:val="single" w:sz="4" w:space="0" w:color="auto"/>
              <w:bottom w:val="single" w:sz="4" w:space="0" w:color="auto"/>
              <w:right w:val="single" w:sz="4" w:space="0" w:color="auto"/>
            </w:tcBorders>
          </w:tcPr>
          <w:p w14:paraId="675E696A" w14:textId="77777777" w:rsidR="00C005D0" w:rsidRPr="00B679D5" w:rsidRDefault="00C005D0" w:rsidP="007F200D">
            <w:pPr>
              <w:keepNext/>
              <w:keepLines/>
              <w:shd w:val="clear" w:color="auto" w:fill="FFFFFF" w:themeFill="background1"/>
              <w:suppressAutoHyphens/>
              <w:rPr>
                <w:sz w:val="20"/>
                <w:szCs w:val="20"/>
              </w:rPr>
            </w:pPr>
            <w:r w:rsidRPr="00B679D5">
              <w:rPr>
                <w:sz w:val="20"/>
                <w:szCs w:val="20"/>
              </w:rPr>
              <w:t>HFC-32</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2BFEE6AB" w14:textId="77777777" w:rsidR="00C005D0" w:rsidRPr="00B679D5" w:rsidRDefault="00C005D0" w:rsidP="007F200D">
            <w:pPr>
              <w:keepNext/>
              <w:keepLines/>
              <w:shd w:val="clear" w:color="auto" w:fill="FFFFFF" w:themeFill="background1"/>
              <w:suppressAutoHyphens/>
              <w:jc w:val="right"/>
              <w:rPr>
                <w:sz w:val="20"/>
                <w:szCs w:val="20"/>
              </w:rPr>
            </w:pPr>
            <w:r w:rsidRPr="00B679D5">
              <w:rPr>
                <w:sz w:val="20"/>
                <w:szCs w:val="20"/>
              </w:rPr>
              <w:t>675</w:t>
            </w:r>
          </w:p>
        </w:tc>
        <w:tc>
          <w:tcPr>
            <w:tcW w:w="697" w:type="pct"/>
            <w:tcBorders>
              <w:top w:val="single" w:sz="4" w:space="0" w:color="auto"/>
              <w:left w:val="single" w:sz="4" w:space="0" w:color="auto"/>
              <w:bottom w:val="single" w:sz="4" w:space="0" w:color="auto"/>
              <w:right w:val="single" w:sz="4" w:space="0" w:color="auto"/>
            </w:tcBorders>
          </w:tcPr>
          <w:p w14:paraId="6CE3FBD2" w14:textId="77777777" w:rsidR="00C005D0" w:rsidRPr="00B679D5" w:rsidRDefault="00C005D0" w:rsidP="007F200D">
            <w:pPr>
              <w:keepNext/>
              <w:keepLines/>
              <w:shd w:val="clear" w:color="auto" w:fill="FFFFFF" w:themeFill="background1"/>
              <w:suppressAutoHyphens/>
              <w:jc w:val="right"/>
              <w:rPr>
                <w:sz w:val="20"/>
                <w:szCs w:val="20"/>
              </w:rPr>
            </w:pPr>
            <w:r w:rsidRPr="00B679D5">
              <w:rPr>
                <w:sz w:val="20"/>
                <w:szCs w:val="20"/>
              </w:rPr>
              <w:t>25,380</w:t>
            </w:r>
          </w:p>
        </w:tc>
        <w:tc>
          <w:tcPr>
            <w:tcW w:w="698" w:type="pct"/>
            <w:tcBorders>
              <w:top w:val="single" w:sz="4" w:space="0" w:color="auto"/>
              <w:left w:val="single" w:sz="4" w:space="0" w:color="auto"/>
              <w:bottom w:val="single" w:sz="4" w:space="0" w:color="auto"/>
              <w:right w:val="single" w:sz="4" w:space="0" w:color="auto"/>
            </w:tcBorders>
          </w:tcPr>
          <w:p w14:paraId="01408EFE" w14:textId="77777777" w:rsidR="00C005D0" w:rsidRPr="00B679D5" w:rsidRDefault="00C005D0" w:rsidP="007F200D">
            <w:pPr>
              <w:keepNext/>
              <w:keepLines/>
              <w:shd w:val="clear" w:color="auto" w:fill="FFFFFF" w:themeFill="background1"/>
              <w:suppressAutoHyphens/>
              <w:jc w:val="right"/>
              <w:rPr>
                <w:sz w:val="20"/>
                <w:szCs w:val="20"/>
              </w:rPr>
            </w:pPr>
            <w:r w:rsidRPr="00B679D5">
              <w:rPr>
                <w:sz w:val="20"/>
                <w:szCs w:val="20"/>
              </w:rPr>
              <w:t>35,775</w:t>
            </w:r>
          </w:p>
        </w:tc>
        <w:tc>
          <w:tcPr>
            <w:tcW w:w="727" w:type="pct"/>
            <w:tcBorders>
              <w:top w:val="single" w:sz="4" w:space="0" w:color="auto"/>
              <w:left w:val="single" w:sz="4" w:space="0" w:color="auto"/>
              <w:bottom w:val="single" w:sz="4" w:space="0" w:color="auto"/>
              <w:right w:val="single" w:sz="4" w:space="0" w:color="auto"/>
            </w:tcBorders>
          </w:tcPr>
          <w:p w14:paraId="24BA68BD" w14:textId="77777777" w:rsidR="00C005D0" w:rsidRPr="00B679D5" w:rsidRDefault="00C005D0" w:rsidP="007F200D">
            <w:pPr>
              <w:keepNext/>
              <w:keepLines/>
              <w:shd w:val="clear" w:color="auto" w:fill="FFFFFF" w:themeFill="background1"/>
              <w:suppressAutoHyphens/>
              <w:jc w:val="right"/>
              <w:rPr>
                <w:sz w:val="20"/>
                <w:szCs w:val="20"/>
              </w:rPr>
            </w:pPr>
            <w:r w:rsidRPr="00B679D5">
              <w:rPr>
                <w:sz w:val="20"/>
                <w:szCs w:val="20"/>
              </w:rPr>
              <w:t>29,194</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1E50D28F" w14:textId="77777777" w:rsidR="00C005D0" w:rsidRPr="00B679D5" w:rsidRDefault="00C005D0" w:rsidP="007F200D">
            <w:pPr>
              <w:keepNext/>
              <w:keepLines/>
              <w:shd w:val="clear" w:color="auto" w:fill="FFFFFF" w:themeFill="background1"/>
              <w:suppressAutoHyphens/>
              <w:jc w:val="right"/>
              <w:rPr>
                <w:sz w:val="20"/>
                <w:szCs w:val="20"/>
              </w:rPr>
            </w:pPr>
            <w:r w:rsidRPr="00B679D5">
              <w:rPr>
                <w:sz w:val="20"/>
                <w:szCs w:val="20"/>
              </w:rPr>
              <w:t>27,743</w:t>
            </w:r>
          </w:p>
        </w:tc>
        <w:tc>
          <w:tcPr>
            <w:tcW w:w="697" w:type="pct"/>
            <w:tcBorders>
              <w:top w:val="single" w:sz="4" w:space="0" w:color="auto"/>
              <w:left w:val="single" w:sz="4" w:space="0" w:color="auto"/>
              <w:bottom w:val="single" w:sz="4" w:space="0" w:color="auto"/>
              <w:right w:val="single" w:sz="4" w:space="0" w:color="auto"/>
            </w:tcBorders>
          </w:tcPr>
          <w:p w14:paraId="1DAA8A43" w14:textId="77777777" w:rsidR="00C005D0" w:rsidRPr="00B679D5" w:rsidRDefault="00C005D0" w:rsidP="007F200D">
            <w:pPr>
              <w:keepNext/>
              <w:keepLines/>
              <w:shd w:val="clear" w:color="auto" w:fill="FFFFFF" w:themeFill="background1"/>
              <w:suppressAutoHyphens/>
              <w:jc w:val="right"/>
              <w:rPr>
                <w:sz w:val="20"/>
                <w:szCs w:val="20"/>
              </w:rPr>
            </w:pPr>
            <w:r w:rsidRPr="00B679D5">
              <w:rPr>
                <w:sz w:val="20"/>
                <w:szCs w:val="20"/>
              </w:rPr>
              <w:t>33,041</w:t>
            </w:r>
          </w:p>
        </w:tc>
      </w:tr>
      <w:tr w:rsidR="00B679D5" w:rsidRPr="00B679D5" w14:paraId="6ABBDA4E" w14:textId="77777777" w:rsidTr="0020642A">
        <w:tc>
          <w:tcPr>
            <w:tcW w:w="912" w:type="pct"/>
            <w:tcBorders>
              <w:top w:val="single" w:sz="4" w:space="0" w:color="auto"/>
              <w:left w:val="single" w:sz="4" w:space="0" w:color="auto"/>
              <w:bottom w:val="single" w:sz="4" w:space="0" w:color="auto"/>
              <w:right w:val="single" w:sz="4" w:space="0" w:color="auto"/>
            </w:tcBorders>
          </w:tcPr>
          <w:p w14:paraId="39499D97" w14:textId="10934133" w:rsidR="00F034A4" w:rsidRPr="00B679D5" w:rsidRDefault="00F034A4" w:rsidP="00F034A4">
            <w:pPr>
              <w:shd w:val="clear" w:color="auto" w:fill="FFFFFF" w:themeFill="background1"/>
              <w:suppressAutoHyphens/>
              <w:rPr>
                <w:sz w:val="20"/>
                <w:szCs w:val="20"/>
              </w:rPr>
            </w:pPr>
            <w:r w:rsidRPr="00B679D5">
              <w:rPr>
                <w:sz w:val="20"/>
                <w:szCs w:val="20"/>
              </w:rPr>
              <w:t>R-404A</w:t>
            </w:r>
          </w:p>
        </w:tc>
        <w:tc>
          <w:tcPr>
            <w:tcW w:w="602" w:type="pct"/>
            <w:tcBorders>
              <w:top w:val="single" w:sz="4" w:space="0" w:color="auto"/>
              <w:left w:val="single" w:sz="4" w:space="0" w:color="auto"/>
              <w:bottom w:val="single" w:sz="4" w:space="0" w:color="auto"/>
              <w:right w:val="single" w:sz="4" w:space="0" w:color="auto"/>
            </w:tcBorders>
          </w:tcPr>
          <w:p w14:paraId="582F6F2A" w14:textId="1DBA43D2" w:rsidR="00F034A4" w:rsidRPr="00B679D5" w:rsidRDefault="00F034A4" w:rsidP="00F034A4">
            <w:pPr>
              <w:shd w:val="clear" w:color="auto" w:fill="FFFFFF" w:themeFill="background1"/>
              <w:suppressAutoHyphens/>
              <w:jc w:val="right"/>
              <w:rPr>
                <w:sz w:val="20"/>
                <w:szCs w:val="20"/>
              </w:rPr>
            </w:pPr>
            <w:r w:rsidRPr="00B679D5">
              <w:rPr>
                <w:sz w:val="20"/>
                <w:szCs w:val="20"/>
              </w:rPr>
              <w:t>3,922</w:t>
            </w:r>
          </w:p>
        </w:tc>
        <w:tc>
          <w:tcPr>
            <w:tcW w:w="697" w:type="pct"/>
            <w:tcBorders>
              <w:top w:val="single" w:sz="4" w:space="0" w:color="auto"/>
              <w:left w:val="single" w:sz="4" w:space="0" w:color="auto"/>
              <w:bottom w:val="single" w:sz="4" w:space="0" w:color="auto"/>
              <w:right w:val="single" w:sz="4" w:space="0" w:color="auto"/>
            </w:tcBorders>
          </w:tcPr>
          <w:p w14:paraId="2EC878C6" w14:textId="67FED59B" w:rsidR="00F034A4" w:rsidRPr="00B679D5" w:rsidRDefault="00FD50F3" w:rsidP="00F034A4">
            <w:pPr>
              <w:shd w:val="clear" w:color="auto" w:fill="FFFFFF" w:themeFill="background1"/>
              <w:suppressAutoHyphens/>
              <w:jc w:val="right"/>
              <w:rPr>
                <w:sz w:val="20"/>
                <w:szCs w:val="20"/>
              </w:rPr>
            </w:pPr>
            <w:r w:rsidRPr="00B679D5">
              <w:rPr>
                <w:sz w:val="20"/>
                <w:szCs w:val="20"/>
              </w:rPr>
              <w:t>531,965</w:t>
            </w:r>
          </w:p>
        </w:tc>
        <w:tc>
          <w:tcPr>
            <w:tcW w:w="698" w:type="pct"/>
            <w:tcBorders>
              <w:top w:val="single" w:sz="4" w:space="0" w:color="auto"/>
              <w:left w:val="single" w:sz="4" w:space="0" w:color="auto"/>
              <w:bottom w:val="single" w:sz="4" w:space="0" w:color="auto"/>
              <w:right w:val="single" w:sz="4" w:space="0" w:color="auto"/>
            </w:tcBorders>
          </w:tcPr>
          <w:p w14:paraId="5BCE0797" w14:textId="109EF30B" w:rsidR="00F034A4" w:rsidRPr="00B679D5" w:rsidRDefault="00FD50F3" w:rsidP="00F034A4">
            <w:pPr>
              <w:shd w:val="clear" w:color="auto" w:fill="FFFFFF" w:themeFill="background1"/>
              <w:suppressAutoHyphens/>
              <w:jc w:val="right"/>
              <w:rPr>
                <w:sz w:val="20"/>
                <w:szCs w:val="20"/>
              </w:rPr>
            </w:pPr>
            <w:r w:rsidRPr="00B679D5">
              <w:rPr>
                <w:sz w:val="20"/>
                <w:szCs w:val="20"/>
              </w:rPr>
              <w:t>517,651</w:t>
            </w:r>
          </w:p>
        </w:tc>
        <w:tc>
          <w:tcPr>
            <w:tcW w:w="727" w:type="pct"/>
            <w:tcBorders>
              <w:top w:val="single" w:sz="4" w:space="0" w:color="auto"/>
              <w:left w:val="single" w:sz="4" w:space="0" w:color="auto"/>
              <w:bottom w:val="single" w:sz="4" w:space="0" w:color="auto"/>
              <w:right w:val="single" w:sz="4" w:space="0" w:color="auto"/>
            </w:tcBorders>
          </w:tcPr>
          <w:p w14:paraId="0A060686" w14:textId="3D4AFA25" w:rsidR="00F034A4" w:rsidRPr="00B679D5" w:rsidRDefault="00FD50F3" w:rsidP="00F034A4">
            <w:pPr>
              <w:shd w:val="clear" w:color="auto" w:fill="FFFFFF" w:themeFill="background1"/>
              <w:suppressAutoHyphens/>
              <w:jc w:val="right"/>
              <w:rPr>
                <w:sz w:val="20"/>
                <w:szCs w:val="20"/>
              </w:rPr>
            </w:pPr>
            <w:r w:rsidRPr="00B679D5">
              <w:rPr>
                <w:sz w:val="20"/>
                <w:szCs w:val="20"/>
              </w:rPr>
              <w:t>509,808</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2434EDEA" w14:textId="5D3B11D5" w:rsidR="00F034A4" w:rsidRPr="00B679D5" w:rsidRDefault="00FD50F3" w:rsidP="00F034A4">
            <w:pPr>
              <w:shd w:val="clear" w:color="auto" w:fill="FFFFFF" w:themeFill="background1"/>
              <w:suppressAutoHyphens/>
              <w:jc w:val="right"/>
              <w:rPr>
                <w:sz w:val="20"/>
                <w:szCs w:val="20"/>
              </w:rPr>
            </w:pPr>
            <w:r w:rsidRPr="00B679D5">
              <w:rPr>
                <w:sz w:val="20"/>
                <w:szCs w:val="20"/>
              </w:rPr>
              <w:t>509,808</w:t>
            </w:r>
          </w:p>
        </w:tc>
        <w:tc>
          <w:tcPr>
            <w:tcW w:w="697" w:type="pct"/>
            <w:tcBorders>
              <w:top w:val="single" w:sz="4" w:space="0" w:color="auto"/>
              <w:left w:val="single" w:sz="4" w:space="0" w:color="auto"/>
              <w:bottom w:val="single" w:sz="4" w:space="0" w:color="auto"/>
              <w:right w:val="single" w:sz="4" w:space="0" w:color="auto"/>
            </w:tcBorders>
          </w:tcPr>
          <w:p w14:paraId="1D97FC6E" w14:textId="6EA94B3C" w:rsidR="00F034A4" w:rsidRPr="00B679D5" w:rsidRDefault="00FD50F3" w:rsidP="00F034A4">
            <w:pPr>
              <w:shd w:val="clear" w:color="auto" w:fill="FFFFFF" w:themeFill="background1"/>
              <w:suppressAutoHyphens/>
              <w:jc w:val="right"/>
              <w:rPr>
                <w:sz w:val="20"/>
                <w:szCs w:val="20"/>
              </w:rPr>
            </w:pPr>
            <w:r w:rsidRPr="00B679D5">
              <w:rPr>
                <w:sz w:val="20"/>
                <w:szCs w:val="20"/>
              </w:rPr>
              <w:t>513,337</w:t>
            </w:r>
          </w:p>
        </w:tc>
      </w:tr>
      <w:tr w:rsidR="00B679D5" w:rsidRPr="00B679D5" w14:paraId="29BA0DE8" w14:textId="77777777" w:rsidTr="0020642A">
        <w:tc>
          <w:tcPr>
            <w:tcW w:w="912" w:type="pct"/>
            <w:tcBorders>
              <w:top w:val="single" w:sz="4" w:space="0" w:color="auto"/>
              <w:left w:val="single" w:sz="4" w:space="0" w:color="auto"/>
              <w:bottom w:val="single" w:sz="4" w:space="0" w:color="auto"/>
              <w:right w:val="single" w:sz="4" w:space="0" w:color="auto"/>
            </w:tcBorders>
          </w:tcPr>
          <w:p w14:paraId="3A789EE0" w14:textId="7C38F35A" w:rsidR="00FD50F3" w:rsidRPr="00B679D5" w:rsidRDefault="00FD50F3" w:rsidP="00FD50F3">
            <w:pPr>
              <w:shd w:val="clear" w:color="auto" w:fill="FFFFFF" w:themeFill="background1"/>
              <w:suppressAutoHyphens/>
              <w:rPr>
                <w:sz w:val="20"/>
                <w:szCs w:val="20"/>
              </w:rPr>
            </w:pPr>
            <w:r w:rsidRPr="00B679D5">
              <w:rPr>
                <w:sz w:val="20"/>
                <w:szCs w:val="20"/>
              </w:rPr>
              <w:t>R-407C</w:t>
            </w:r>
          </w:p>
        </w:tc>
        <w:tc>
          <w:tcPr>
            <w:tcW w:w="602" w:type="pct"/>
            <w:tcBorders>
              <w:top w:val="single" w:sz="4" w:space="0" w:color="auto"/>
              <w:left w:val="single" w:sz="4" w:space="0" w:color="auto"/>
              <w:bottom w:val="single" w:sz="4" w:space="0" w:color="auto"/>
              <w:right w:val="single" w:sz="4" w:space="0" w:color="auto"/>
            </w:tcBorders>
          </w:tcPr>
          <w:p w14:paraId="4073C53A" w14:textId="0DC8A28A" w:rsidR="00FD50F3" w:rsidRPr="00B679D5" w:rsidRDefault="00FD50F3" w:rsidP="00FD50F3">
            <w:pPr>
              <w:shd w:val="clear" w:color="auto" w:fill="FFFFFF" w:themeFill="background1"/>
              <w:suppressAutoHyphens/>
              <w:jc w:val="right"/>
              <w:rPr>
                <w:sz w:val="20"/>
                <w:szCs w:val="20"/>
              </w:rPr>
            </w:pPr>
            <w:r w:rsidRPr="00B679D5">
              <w:rPr>
                <w:sz w:val="20"/>
                <w:szCs w:val="20"/>
              </w:rPr>
              <w:t>1,774</w:t>
            </w:r>
          </w:p>
        </w:tc>
        <w:tc>
          <w:tcPr>
            <w:tcW w:w="697" w:type="pct"/>
            <w:tcBorders>
              <w:top w:val="single" w:sz="4" w:space="0" w:color="auto"/>
              <w:left w:val="single" w:sz="4" w:space="0" w:color="auto"/>
              <w:bottom w:val="single" w:sz="4" w:space="0" w:color="auto"/>
              <w:right w:val="single" w:sz="4" w:space="0" w:color="auto"/>
            </w:tcBorders>
          </w:tcPr>
          <w:p w14:paraId="34621158" w14:textId="0F0FCF08" w:rsidR="00FD50F3" w:rsidRPr="00B679D5" w:rsidRDefault="00FD50F3" w:rsidP="001A1466">
            <w:pPr>
              <w:keepNext/>
              <w:keepLines/>
              <w:shd w:val="clear" w:color="auto" w:fill="FFFFFF" w:themeFill="background1"/>
              <w:suppressAutoHyphens/>
              <w:jc w:val="right"/>
              <w:rPr>
                <w:sz w:val="20"/>
                <w:szCs w:val="20"/>
              </w:rPr>
            </w:pPr>
            <w:r w:rsidRPr="00B679D5">
              <w:rPr>
                <w:sz w:val="20"/>
                <w:szCs w:val="20"/>
              </w:rPr>
              <w:t>62,936</w:t>
            </w:r>
          </w:p>
        </w:tc>
        <w:tc>
          <w:tcPr>
            <w:tcW w:w="698" w:type="pct"/>
            <w:tcBorders>
              <w:top w:val="single" w:sz="4" w:space="0" w:color="auto"/>
              <w:left w:val="single" w:sz="4" w:space="0" w:color="auto"/>
              <w:bottom w:val="single" w:sz="4" w:space="0" w:color="auto"/>
              <w:right w:val="single" w:sz="4" w:space="0" w:color="auto"/>
            </w:tcBorders>
          </w:tcPr>
          <w:p w14:paraId="31403D8D" w14:textId="6C862631" w:rsidR="00FD50F3" w:rsidRPr="00B679D5" w:rsidRDefault="00FD50F3" w:rsidP="001A1466">
            <w:pPr>
              <w:keepNext/>
              <w:keepLines/>
              <w:shd w:val="clear" w:color="auto" w:fill="FFFFFF" w:themeFill="background1"/>
              <w:suppressAutoHyphens/>
              <w:jc w:val="right"/>
              <w:rPr>
                <w:sz w:val="20"/>
                <w:szCs w:val="20"/>
              </w:rPr>
            </w:pPr>
            <w:r w:rsidRPr="00B679D5">
              <w:rPr>
                <w:sz w:val="20"/>
                <w:szCs w:val="20"/>
              </w:rPr>
              <w:t>90,466</w:t>
            </w:r>
          </w:p>
        </w:tc>
        <w:tc>
          <w:tcPr>
            <w:tcW w:w="727" w:type="pct"/>
            <w:tcBorders>
              <w:top w:val="single" w:sz="4" w:space="0" w:color="auto"/>
              <w:left w:val="single" w:sz="4" w:space="0" w:color="auto"/>
              <w:bottom w:val="single" w:sz="4" w:space="0" w:color="auto"/>
              <w:right w:val="single" w:sz="4" w:space="0" w:color="auto"/>
            </w:tcBorders>
          </w:tcPr>
          <w:p w14:paraId="0886293C" w14:textId="71742028" w:rsidR="00FD50F3" w:rsidRPr="00B679D5" w:rsidRDefault="00FD50F3" w:rsidP="001A1466">
            <w:pPr>
              <w:keepNext/>
              <w:keepLines/>
              <w:shd w:val="clear" w:color="auto" w:fill="FFFFFF" w:themeFill="background1"/>
              <w:suppressAutoHyphens/>
              <w:jc w:val="right"/>
              <w:rPr>
                <w:sz w:val="20"/>
                <w:szCs w:val="20"/>
              </w:rPr>
            </w:pPr>
            <w:r w:rsidRPr="00B679D5">
              <w:rPr>
                <w:sz w:val="20"/>
                <w:szCs w:val="20"/>
              </w:rPr>
              <w:t>83,992</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1DE8A290" w14:textId="0F029033" w:rsidR="00FD50F3" w:rsidRPr="00B679D5" w:rsidRDefault="00FD50F3" w:rsidP="001A1466">
            <w:pPr>
              <w:keepNext/>
              <w:keepLines/>
              <w:shd w:val="clear" w:color="auto" w:fill="FFFFFF" w:themeFill="background1"/>
              <w:suppressAutoHyphens/>
              <w:jc w:val="right"/>
              <w:rPr>
                <w:sz w:val="20"/>
                <w:szCs w:val="20"/>
              </w:rPr>
            </w:pPr>
            <w:r w:rsidRPr="00B679D5">
              <w:rPr>
                <w:sz w:val="20"/>
                <w:szCs w:val="20"/>
              </w:rPr>
              <w:t>84,347</w:t>
            </w:r>
          </w:p>
        </w:tc>
        <w:tc>
          <w:tcPr>
            <w:tcW w:w="697" w:type="pct"/>
            <w:tcBorders>
              <w:top w:val="single" w:sz="4" w:space="0" w:color="auto"/>
              <w:left w:val="single" w:sz="4" w:space="0" w:color="auto"/>
              <w:bottom w:val="single" w:sz="4" w:space="0" w:color="auto"/>
              <w:right w:val="single" w:sz="4" w:space="0" w:color="auto"/>
            </w:tcBorders>
          </w:tcPr>
          <w:p w14:paraId="00B137E5" w14:textId="7062BD21" w:rsidR="00FD50F3" w:rsidRPr="00B679D5" w:rsidRDefault="00FD50F3" w:rsidP="001A1466">
            <w:pPr>
              <w:keepNext/>
              <w:keepLines/>
              <w:shd w:val="clear" w:color="auto" w:fill="FFFFFF" w:themeFill="background1"/>
              <w:suppressAutoHyphens/>
              <w:jc w:val="right"/>
              <w:rPr>
                <w:sz w:val="20"/>
                <w:szCs w:val="20"/>
              </w:rPr>
            </w:pPr>
            <w:r w:rsidRPr="00B679D5">
              <w:rPr>
                <w:sz w:val="20"/>
                <w:szCs w:val="20"/>
              </w:rPr>
              <w:t>97,650</w:t>
            </w:r>
          </w:p>
        </w:tc>
      </w:tr>
      <w:tr w:rsidR="00B679D5" w:rsidRPr="00B679D5" w14:paraId="4BFA5665" w14:textId="77777777" w:rsidTr="0020642A">
        <w:tc>
          <w:tcPr>
            <w:tcW w:w="912" w:type="pct"/>
            <w:tcBorders>
              <w:top w:val="single" w:sz="4" w:space="0" w:color="auto"/>
              <w:left w:val="single" w:sz="4" w:space="0" w:color="auto"/>
              <w:bottom w:val="single" w:sz="4" w:space="0" w:color="auto"/>
              <w:right w:val="single" w:sz="4" w:space="0" w:color="auto"/>
            </w:tcBorders>
          </w:tcPr>
          <w:p w14:paraId="409A8198" w14:textId="2FDCBBE2" w:rsidR="00FD50F3" w:rsidRPr="00B679D5" w:rsidRDefault="00FD50F3" w:rsidP="00FD50F3">
            <w:pPr>
              <w:shd w:val="clear" w:color="auto" w:fill="FFFFFF" w:themeFill="background1"/>
              <w:suppressAutoHyphens/>
              <w:rPr>
                <w:sz w:val="20"/>
                <w:szCs w:val="20"/>
              </w:rPr>
            </w:pPr>
            <w:r w:rsidRPr="00B679D5">
              <w:rPr>
                <w:sz w:val="20"/>
                <w:szCs w:val="20"/>
              </w:rPr>
              <w:t>R-408A</w:t>
            </w:r>
          </w:p>
        </w:tc>
        <w:tc>
          <w:tcPr>
            <w:tcW w:w="602" w:type="pct"/>
            <w:tcBorders>
              <w:top w:val="single" w:sz="4" w:space="0" w:color="auto"/>
              <w:left w:val="single" w:sz="4" w:space="0" w:color="auto"/>
              <w:bottom w:val="single" w:sz="4" w:space="0" w:color="auto"/>
              <w:right w:val="single" w:sz="4" w:space="0" w:color="auto"/>
            </w:tcBorders>
          </w:tcPr>
          <w:p w14:paraId="026A8DCC" w14:textId="6510340A" w:rsidR="00FD50F3" w:rsidRPr="00B679D5" w:rsidRDefault="00FD50F3" w:rsidP="00FD50F3">
            <w:pPr>
              <w:shd w:val="clear" w:color="auto" w:fill="FFFFFF" w:themeFill="background1"/>
              <w:suppressAutoHyphens/>
              <w:jc w:val="right"/>
              <w:rPr>
                <w:sz w:val="20"/>
                <w:szCs w:val="20"/>
              </w:rPr>
            </w:pPr>
            <w:r w:rsidRPr="00B679D5">
              <w:rPr>
                <w:sz w:val="20"/>
                <w:szCs w:val="20"/>
              </w:rPr>
              <w:t>2,301</w:t>
            </w:r>
          </w:p>
        </w:tc>
        <w:tc>
          <w:tcPr>
            <w:tcW w:w="697" w:type="pct"/>
            <w:tcBorders>
              <w:top w:val="single" w:sz="4" w:space="0" w:color="auto"/>
              <w:left w:val="single" w:sz="4" w:space="0" w:color="auto"/>
              <w:bottom w:val="single" w:sz="4" w:space="0" w:color="auto"/>
              <w:right w:val="single" w:sz="4" w:space="0" w:color="auto"/>
            </w:tcBorders>
          </w:tcPr>
          <w:p w14:paraId="4CCE7BF6" w14:textId="0447192C" w:rsidR="00FD50F3" w:rsidRPr="00B679D5" w:rsidRDefault="00FD50F3" w:rsidP="001A1466">
            <w:pPr>
              <w:keepNext/>
              <w:keepLines/>
              <w:shd w:val="clear" w:color="auto" w:fill="FFFFFF" w:themeFill="background1"/>
              <w:suppressAutoHyphens/>
              <w:jc w:val="right"/>
              <w:rPr>
                <w:sz w:val="20"/>
                <w:szCs w:val="20"/>
              </w:rPr>
            </w:pPr>
            <w:r w:rsidRPr="00B679D5">
              <w:rPr>
                <w:sz w:val="20"/>
                <w:szCs w:val="20"/>
              </w:rPr>
              <w:t>0</w:t>
            </w:r>
          </w:p>
        </w:tc>
        <w:tc>
          <w:tcPr>
            <w:tcW w:w="698" w:type="pct"/>
            <w:tcBorders>
              <w:top w:val="single" w:sz="4" w:space="0" w:color="auto"/>
              <w:left w:val="single" w:sz="4" w:space="0" w:color="auto"/>
              <w:bottom w:val="single" w:sz="4" w:space="0" w:color="auto"/>
              <w:right w:val="single" w:sz="4" w:space="0" w:color="auto"/>
            </w:tcBorders>
          </w:tcPr>
          <w:p w14:paraId="287676B2" w14:textId="369D63FC" w:rsidR="00FD50F3" w:rsidRPr="00B679D5" w:rsidRDefault="00FD50F3" w:rsidP="001A1466">
            <w:pPr>
              <w:keepNext/>
              <w:keepLines/>
              <w:shd w:val="clear" w:color="auto" w:fill="FFFFFF" w:themeFill="background1"/>
              <w:suppressAutoHyphens/>
              <w:jc w:val="right"/>
              <w:rPr>
                <w:sz w:val="20"/>
                <w:szCs w:val="20"/>
              </w:rPr>
            </w:pPr>
            <w:r w:rsidRPr="00B679D5">
              <w:rPr>
                <w:sz w:val="20"/>
                <w:szCs w:val="20"/>
              </w:rPr>
              <w:t>0</w:t>
            </w:r>
          </w:p>
        </w:tc>
        <w:tc>
          <w:tcPr>
            <w:tcW w:w="727" w:type="pct"/>
            <w:tcBorders>
              <w:top w:val="single" w:sz="4" w:space="0" w:color="auto"/>
              <w:left w:val="single" w:sz="4" w:space="0" w:color="auto"/>
              <w:bottom w:val="single" w:sz="4" w:space="0" w:color="auto"/>
              <w:right w:val="single" w:sz="4" w:space="0" w:color="auto"/>
            </w:tcBorders>
          </w:tcPr>
          <w:p w14:paraId="63B44B7A" w14:textId="54CD41D6" w:rsidR="00FD50F3" w:rsidRPr="00B679D5" w:rsidRDefault="00FD50F3" w:rsidP="001A1466">
            <w:pPr>
              <w:keepNext/>
              <w:keepLines/>
              <w:shd w:val="clear" w:color="auto" w:fill="FFFFFF" w:themeFill="background1"/>
              <w:suppressAutoHyphens/>
              <w:jc w:val="right"/>
              <w:rPr>
                <w:sz w:val="20"/>
                <w:szCs w:val="20"/>
              </w:rPr>
            </w:pPr>
            <w:r w:rsidRPr="00B679D5">
              <w:rPr>
                <w:sz w:val="20"/>
                <w:szCs w:val="20"/>
              </w:rPr>
              <w:t>3,866</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16C065BC" w14:textId="61639551" w:rsidR="00FD50F3" w:rsidRPr="00B679D5" w:rsidRDefault="00FD50F3" w:rsidP="001A1466">
            <w:pPr>
              <w:keepNext/>
              <w:keepLines/>
              <w:shd w:val="clear" w:color="auto" w:fill="FFFFFF" w:themeFill="background1"/>
              <w:suppressAutoHyphens/>
              <w:jc w:val="right"/>
              <w:rPr>
                <w:sz w:val="20"/>
                <w:szCs w:val="20"/>
              </w:rPr>
            </w:pPr>
            <w:r w:rsidRPr="00B679D5">
              <w:rPr>
                <w:sz w:val="20"/>
                <w:szCs w:val="20"/>
              </w:rPr>
              <w:t>3,866</w:t>
            </w:r>
          </w:p>
        </w:tc>
        <w:tc>
          <w:tcPr>
            <w:tcW w:w="697" w:type="pct"/>
            <w:tcBorders>
              <w:top w:val="single" w:sz="4" w:space="0" w:color="auto"/>
              <w:left w:val="single" w:sz="4" w:space="0" w:color="auto"/>
              <w:bottom w:val="single" w:sz="4" w:space="0" w:color="auto"/>
              <w:right w:val="single" w:sz="4" w:space="0" w:color="auto"/>
            </w:tcBorders>
          </w:tcPr>
          <w:p w14:paraId="6E0B8BAD" w14:textId="446437D1" w:rsidR="00FD50F3" w:rsidRPr="00B679D5" w:rsidRDefault="00FD50F3" w:rsidP="001A1466">
            <w:pPr>
              <w:keepNext/>
              <w:keepLines/>
              <w:shd w:val="clear" w:color="auto" w:fill="FFFFFF" w:themeFill="background1"/>
              <w:suppressAutoHyphens/>
              <w:jc w:val="right"/>
              <w:rPr>
                <w:sz w:val="20"/>
                <w:szCs w:val="20"/>
              </w:rPr>
            </w:pPr>
            <w:r w:rsidRPr="00B679D5">
              <w:rPr>
                <w:sz w:val="20"/>
                <w:szCs w:val="20"/>
              </w:rPr>
              <w:t>5,408</w:t>
            </w:r>
          </w:p>
        </w:tc>
      </w:tr>
      <w:tr w:rsidR="00B679D5" w:rsidRPr="00B679D5" w14:paraId="47147254" w14:textId="77777777" w:rsidTr="0020642A">
        <w:tc>
          <w:tcPr>
            <w:tcW w:w="912" w:type="pct"/>
            <w:tcBorders>
              <w:top w:val="single" w:sz="4" w:space="0" w:color="auto"/>
              <w:left w:val="single" w:sz="4" w:space="0" w:color="auto"/>
              <w:bottom w:val="single" w:sz="4" w:space="0" w:color="auto"/>
              <w:right w:val="single" w:sz="4" w:space="0" w:color="auto"/>
            </w:tcBorders>
          </w:tcPr>
          <w:p w14:paraId="11E456F3" w14:textId="42208E11" w:rsidR="00FD50F3" w:rsidRPr="00B679D5" w:rsidRDefault="00FD50F3" w:rsidP="00FD50F3">
            <w:pPr>
              <w:shd w:val="clear" w:color="auto" w:fill="FFFFFF" w:themeFill="background1"/>
              <w:suppressAutoHyphens/>
              <w:rPr>
                <w:sz w:val="20"/>
                <w:szCs w:val="20"/>
              </w:rPr>
            </w:pPr>
            <w:r w:rsidRPr="00B679D5">
              <w:rPr>
                <w:sz w:val="20"/>
                <w:szCs w:val="20"/>
              </w:rPr>
              <w:t>R-410A</w:t>
            </w:r>
          </w:p>
        </w:tc>
        <w:tc>
          <w:tcPr>
            <w:tcW w:w="602" w:type="pct"/>
            <w:tcBorders>
              <w:top w:val="single" w:sz="4" w:space="0" w:color="auto"/>
              <w:left w:val="single" w:sz="4" w:space="0" w:color="auto"/>
              <w:bottom w:val="single" w:sz="4" w:space="0" w:color="auto"/>
              <w:right w:val="single" w:sz="4" w:space="0" w:color="auto"/>
            </w:tcBorders>
          </w:tcPr>
          <w:p w14:paraId="7FE856A8" w14:textId="39A94E68" w:rsidR="00FD50F3" w:rsidRPr="00B679D5" w:rsidRDefault="00FD50F3" w:rsidP="00FD50F3">
            <w:pPr>
              <w:shd w:val="clear" w:color="auto" w:fill="FFFFFF" w:themeFill="background1"/>
              <w:suppressAutoHyphens/>
              <w:jc w:val="right"/>
              <w:rPr>
                <w:sz w:val="20"/>
                <w:szCs w:val="20"/>
              </w:rPr>
            </w:pPr>
            <w:r w:rsidRPr="00B679D5">
              <w:rPr>
                <w:sz w:val="20"/>
                <w:szCs w:val="20"/>
              </w:rPr>
              <w:t>2,088</w:t>
            </w:r>
          </w:p>
        </w:tc>
        <w:tc>
          <w:tcPr>
            <w:tcW w:w="697" w:type="pct"/>
            <w:tcBorders>
              <w:top w:val="single" w:sz="4" w:space="0" w:color="auto"/>
              <w:left w:val="single" w:sz="4" w:space="0" w:color="auto"/>
              <w:bottom w:val="single" w:sz="4" w:space="0" w:color="auto"/>
              <w:right w:val="single" w:sz="4" w:space="0" w:color="auto"/>
            </w:tcBorders>
          </w:tcPr>
          <w:p w14:paraId="0F515595" w14:textId="073C0E6D" w:rsidR="00FD50F3" w:rsidRPr="00B679D5" w:rsidRDefault="00FD50F3" w:rsidP="001A1466">
            <w:pPr>
              <w:keepNext/>
              <w:keepLines/>
              <w:shd w:val="clear" w:color="auto" w:fill="FFFFFF" w:themeFill="background1"/>
              <w:suppressAutoHyphens/>
              <w:jc w:val="right"/>
              <w:rPr>
                <w:sz w:val="20"/>
                <w:szCs w:val="20"/>
              </w:rPr>
            </w:pPr>
            <w:r w:rsidRPr="00B679D5">
              <w:rPr>
                <w:sz w:val="20"/>
                <w:szCs w:val="20"/>
              </w:rPr>
              <w:t>150,968</w:t>
            </w:r>
          </w:p>
        </w:tc>
        <w:tc>
          <w:tcPr>
            <w:tcW w:w="698" w:type="pct"/>
            <w:tcBorders>
              <w:top w:val="single" w:sz="4" w:space="0" w:color="auto"/>
              <w:left w:val="single" w:sz="4" w:space="0" w:color="auto"/>
              <w:bottom w:val="single" w:sz="4" w:space="0" w:color="auto"/>
              <w:right w:val="single" w:sz="4" w:space="0" w:color="auto"/>
            </w:tcBorders>
          </w:tcPr>
          <w:p w14:paraId="3E4CF3FF" w14:textId="26020D05" w:rsidR="00FD50F3" w:rsidRPr="00B679D5" w:rsidRDefault="00FD50F3" w:rsidP="001A1466">
            <w:pPr>
              <w:keepNext/>
              <w:keepLines/>
              <w:shd w:val="clear" w:color="auto" w:fill="FFFFFF" w:themeFill="background1"/>
              <w:suppressAutoHyphens/>
              <w:jc w:val="right"/>
              <w:rPr>
                <w:sz w:val="20"/>
                <w:szCs w:val="20"/>
              </w:rPr>
            </w:pPr>
            <w:r w:rsidRPr="00B679D5">
              <w:rPr>
                <w:sz w:val="20"/>
                <w:szCs w:val="20"/>
              </w:rPr>
              <w:t>146,543</w:t>
            </w:r>
          </w:p>
        </w:tc>
        <w:tc>
          <w:tcPr>
            <w:tcW w:w="727" w:type="pct"/>
            <w:tcBorders>
              <w:top w:val="single" w:sz="4" w:space="0" w:color="auto"/>
              <w:left w:val="single" w:sz="4" w:space="0" w:color="auto"/>
              <w:bottom w:val="single" w:sz="4" w:space="0" w:color="auto"/>
              <w:right w:val="single" w:sz="4" w:space="0" w:color="auto"/>
            </w:tcBorders>
          </w:tcPr>
          <w:p w14:paraId="29394053" w14:textId="37BA2CBE" w:rsidR="00FD50F3" w:rsidRPr="00B679D5" w:rsidRDefault="00FD50F3" w:rsidP="001A1466">
            <w:pPr>
              <w:keepNext/>
              <w:keepLines/>
              <w:shd w:val="clear" w:color="auto" w:fill="FFFFFF" w:themeFill="background1"/>
              <w:suppressAutoHyphens/>
              <w:jc w:val="right"/>
              <w:rPr>
                <w:sz w:val="20"/>
                <w:szCs w:val="20"/>
              </w:rPr>
            </w:pPr>
            <w:r w:rsidRPr="00B679D5">
              <w:rPr>
                <w:sz w:val="20"/>
                <w:szCs w:val="20"/>
              </w:rPr>
              <w:t>129,425</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14657CF5" w14:textId="7C534A23" w:rsidR="00FD50F3" w:rsidRPr="00B679D5" w:rsidRDefault="00FD50F3" w:rsidP="001A1466">
            <w:pPr>
              <w:keepNext/>
              <w:keepLines/>
              <w:shd w:val="clear" w:color="auto" w:fill="FFFFFF" w:themeFill="background1"/>
              <w:suppressAutoHyphens/>
              <w:jc w:val="right"/>
              <w:rPr>
                <w:sz w:val="20"/>
                <w:szCs w:val="20"/>
              </w:rPr>
            </w:pPr>
            <w:r w:rsidRPr="00B679D5">
              <w:rPr>
                <w:sz w:val="20"/>
                <w:szCs w:val="20"/>
              </w:rPr>
              <w:t>129,425</w:t>
            </w:r>
          </w:p>
        </w:tc>
        <w:tc>
          <w:tcPr>
            <w:tcW w:w="697" w:type="pct"/>
            <w:tcBorders>
              <w:top w:val="single" w:sz="4" w:space="0" w:color="auto"/>
              <w:left w:val="single" w:sz="4" w:space="0" w:color="auto"/>
              <w:bottom w:val="single" w:sz="4" w:space="0" w:color="auto"/>
              <w:right w:val="single" w:sz="4" w:space="0" w:color="auto"/>
            </w:tcBorders>
          </w:tcPr>
          <w:p w14:paraId="14777D73" w14:textId="22502E1B" w:rsidR="00FD50F3" w:rsidRPr="00B679D5" w:rsidRDefault="00FD50F3" w:rsidP="001A1466">
            <w:pPr>
              <w:keepNext/>
              <w:keepLines/>
              <w:shd w:val="clear" w:color="auto" w:fill="FFFFFF" w:themeFill="background1"/>
              <w:suppressAutoHyphens/>
              <w:jc w:val="right"/>
              <w:rPr>
                <w:sz w:val="20"/>
                <w:szCs w:val="20"/>
              </w:rPr>
            </w:pPr>
            <w:r w:rsidRPr="00B679D5">
              <w:rPr>
                <w:sz w:val="20"/>
                <w:szCs w:val="20"/>
              </w:rPr>
              <w:t>145,394</w:t>
            </w:r>
          </w:p>
        </w:tc>
      </w:tr>
      <w:tr w:rsidR="00B679D5" w:rsidRPr="00B679D5" w14:paraId="5620158C" w14:textId="77777777" w:rsidTr="0020642A">
        <w:tc>
          <w:tcPr>
            <w:tcW w:w="912" w:type="pct"/>
            <w:tcBorders>
              <w:top w:val="single" w:sz="4" w:space="0" w:color="auto"/>
              <w:left w:val="single" w:sz="4" w:space="0" w:color="auto"/>
              <w:bottom w:val="single" w:sz="4" w:space="0" w:color="auto"/>
              <w:right w:val="single" w:sz="4" w:space="0" w:color="auto"/>
            </w:tcBorders>
          </w:tcPr>
          <w:p w14:paraId="21446D01" w14:textId="1C353966" w:rsidR="00FD50F3" w:rsidRPr="00B679D5" w:rsidDel="007C588C" w:rsidRDefault="00FD50F3" w:rsidP="00FD50F3">
            <w:pPr>
              <w:shd w:val="clear" w:color="auto" w:fill="FFFFFF" w:themeFill="background1"/>
              <w:suppressAutoHyphens/>
              <w:rPr>
                <w:sz w:val="20"/>
                <w:szCs w:val="20"/>
              </w:rPr>
            </w:pPr>
            <w:r w:rsidRPr="00B679D5">
              <w:rPr>
                <w:sz w:val="20"/>
                <w:szCs w:val="20"/>
              </w:rPr>
              <w:t>R-507A</w:t>
            </w:r>
          </w:p>
        </w:tc>
        <w:tc>
          <w:tcPr>
            <w:tcW w:w="602" w:type="pct"/>
            <w:tcBorders>
              <w:top w:val="single" w:sz="4" w:space="0" w:color="auto"/>
              <w:left w:val="single" w:sz="4" w:space="0" w:color="auto"/>
              <w:bottom w:val="single" w:sz="4" w:space="0" w:color="auto"/>
              <w:right w:val="single" w:sz="4" w:space="0" w:color="auto"/>
            </w:tcBorders>
          </w:tcPr>
          <w:p w14:paraId="5916856C" w14:textId="2288A12B" w:rsidR="00FD50F3" w:rsidRPr="00B679D5" w:rsidRDefault="00FD50F3" w:rsidP="00FD50F3">
            <w:pPr>
              <w:shd w:val="clear" w:color="auto" w:fill="FFFFFF" w:themeFill="background1"/>
              <w:suppressAutoHyphens/>
              <w:jc w:val="right"/>
              <w:rPr>
                <w:sz w:val="20"/>
                <w:szCs w:val="20"/>
              </w:rPr>
            </w:pPr>
            <w:r w:rsidRPr="00B679D5">
              <w:rPr>
                <w:sz w:val="20"/>
                <w:szCs w:val="20"/>
              </w:rPr>
              <w:t>3,985</w:t>
            </w:r>
          </w:p>
        </w:tc>
        <w:tc>
          <w:tcPr>
            <w:tcW w:w="697" w:type="pct"/>
            <w:tcBorders>
              <w:top w:val="single" w:sz="4" w:space="0" w:color="auto"/>
              <w:left w:val="single" w:sz="4" w:space="0" w:color="auto"/>
              <w:bottom w:val="single" w:sz="4" w:space="0" w:color="auto"/>
              <w:right w:val="single" w:sz="4" w:space="0" w:color="auto"/>
            </w:tcBorders>
          </w:tcPr>
          <w:p w14:paraId="500953B4" w14:textId="2D3230E3" w:rsidR="00FD50F3" w:rsidRPr="00B679D5" w:rsidRDefault="00FD50F3" w:rsidP="001A1466">
            <w:pPr>
              <w:keepNext/>
              <w:keepLines/>
              <w:shd w:val="clear" w:color="auto" w:fill="FFFFFF" w:themeFill="background1"/>
              <w:suppressAutoHyphens/>
              <w:jc w:val="right"/>
              <w:rPr>
                <w:sz w:val="20"/>
                <w:szCs w:val="20"/>
              </w:rPr>
            </w:pPr>
            <w:r w:rsidRPr="00B679D5">
              <w:rPr>
                <w:sz w:val="20"/>
                <w:szCs w:val="20"/>
              </w:rPr>
              <w:t>0</w:t>
            </w:r>
          </w:p>
        </w:tc>
        <w:tc>
          <w:tcPr>
            <w:tcW w:w="698" w:type="pct"/>
            <w:tcBorders>
              <w:top w:val="single" w:sz="4" w:space="0" w:color="auto"/>
              <w:left w:val="single" w:sz="4" w:space="0" w:color="auto"/>
              <w:bottom w:val="single" w:sz="4" w:space="0" w:color="auto"/>
              <w:right w:val="single" w:sz="4" w:space="0" w:color="auto"/>
            </w:tcBorders>
          </w:tcPr>
          <w:p w14:paraId="10DD0792" w14:textId="798A3D24" w:rsidR="00FD50F3" w:rsidRPr="00B679D5" w:rsidRDefault="00FD50F3" w:rsidP="001A1466">
            <w:pPr>
              <w:keepNext/>
              <w:keepLines/>
              <w:shd w:val="clear" w:color="auto" w:fill="FFFFFF" w:themeFill="background1"/>
              <w:suppressAutoHyphens/>
              <w:jc w:val="right"/>
              <w:rPr>
                <w:sz w:val="20"/>
                <w:szCs w:val="20"/>
              </w:rPr>
            </w:pPr>
            <w:r w:rsidRPr="00B679D5">
              <w:rPr>
                <w:sz w:val="20"/>
                <w:szCs w:val="20"/>
              </w:rPr>
              <w:t>0</w:t>
            </w:r>
          </w:p>
        </w:tc>
        <w:tc>
          <w:tcPr>
            <w:tcW w:w="727" w:type="pct"/>
            <w:tcBorders>
              <w:top w:val="single" w:sz="4" w:space="0" w:color="auto"/>
              <w:left w:val="single" w:sz="4" w:space="0" w:color="auto"/>
              <w:bottom w:val="single" w:sz="4" w:space="0" w:color="auto"/>
              <w:right w:val="single" w:sz="4" w:space="0" w:color="auto"/>
            </w:tcBorders>
          </w:tcPr>
          <w:p w14:paraId="0A782417" w14:textId="08B9EEF5" w:rsidR="00FD50F3" w:rsidRPr="00B679D5" w:rsidRDefault="00FD50F3" w:rsidP="001A1466">
            <w:pPr>
              <w:keepNext/>
              <w:keepLines/>
              <w:shd w:val="clear" w:color="auto" w:fill="FFFFFF" w:themeFill="background1"/>
              <w:suppressAutoHyphens/>
              <w:jc w:val="right"/>
              <w:rPr>
                <w:sz w:val="20"/>
                <w:szCs w:val="20"/>
              </w:rPr>
            </w:pPr>
            <w:r w:rsidRPr="00B679D5">
              <w:rPr>
                <w:sz w:val="20"/>
                <w:szCs w:val="20"/>
              </w:rPr>
              <w:t>35,865</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3E0D34BD" w14:textId="6010E19A" w:rsidR="00FD50F3" w:rsidRPr="00B679D5" w:rsidRDefault="00FD50F3" w:rsidP="001A1466">
            <w:pPr>
              <w:keepNext/>
              <w:keepLines/>
              <w:shd w:val="clear" w:color="auto" w:fill="FFFFFF" w:themeFill="background1"/>
              <w:suppressAutoHyphens/>
              <w:jc w:val="right"/>
              <w:rPr>
                <w:sz w:val="20"/>
                <w:szCs w:val="20"/>
              </w:rPr>
            </w:pPr>
            <w:r w:rsidRPr="00B679D5">
              <w:rPr>
                <w:sz w:val="20"/>
                <w:szCs w:val="20"/>
              </w:rPr>
              <w:t>35,865</w:t>
            </w:r>
          </w:p>
        </w:tc>
        <w:tc>
          <w:tcPr>
            <w:tcW w:w="697" w:type="pct"/>
            <w:tcBorders>
              <w:top w:val="single" w:sz="4" w:space="0" w:color="auto"/>
              <w:left w:val="single" w:sz="4" w:space="0" w:color="auto"/>
              <w:bottom w:val="single" w:sz="4" w:space="0" w:color="auto"/>
              <w:right w:val="single" w:sz="4" w:space="0" w:color="auto"/>
            </w:tcBorders>
          </w:tcPr>
          <w:p w14:paraId="1BACFAD9" w14:textId="02ABBE6B" w:rsidR="00FD50F3" w:rsidRPr="00B679D5" w:rsidRDefault="00FD50F3" w:rsidP="001A1466">
            <w:pPr>
              <w:keepNext/>
              <w:keepLines/>
              <w:shd w:val="clear" w:color="auto" w:fill="FFFFFF" w:themeFill="background1"/>
              <w:suppressAutoHyphens/>
              <w:jc w:val="right"/>
              <w:rPr>
                <w:sz w:val="20"/>
                <w:szCs w:val="20"/>
              </w:rPr>
            </w:pPr>
            <w:r w:rsidRPr="00B679D5">
              <w:rPr>
                <w:sz w:val="20"/>
                <w:szCs w:val="20"/>
              </w:rPr>
              <w:t>39,053</w:t>
            </w:r>
          </w:p>
        </w:tc>
      </w:tr>
      <w:tr w:rsidR="00B679D5" w:rsidRPr="00B679D5" w14:paraId="2AE60F38" w14:textId="77777777" w:rsidTr="0020642A">
        <w:tc>
          <w:tcPr>
            <w:tcW w:w="1514" w:type="pct"/>
            <w:gridSpan w:val="2"/>
            <w:tcBorders>
              <w:top w:val="single" w:sz="4" w:space="0" w:color="auto"/>
              <w:left w:val="single" w:sz="4" w:space="0" w:color="auto"/>
              <w:bottom w:val="single" w:sz="4" w:space="0" w:color="auto"/>
              <w:right w:val="single" w:sz="4" w:space="0" w:color="auto"/>
            </w:tcBorders>
          </w:tcPr>
          <w:p w14:paraId="1B0B3C86" w14:textId="77777777" w:rsidR="002D4582" w:rsidRPr="00B679D5" w:rsidRDefault="002D4582" w:rsidP="002D4582">
            <w:pPr>
              <w:shd w:val="clear" w:color="auto" w:fill="FFFFFF" w:themeFill="background1"/>
              <w:suppressAutoHyphens/>
              <w:jc w:val="left"/>
              <w:rPr>
                <w:b/>
                <w:bCs/>
                <w:sz w:val="20"/>
                <w:szCs w:val="20"/>
              </w:rPr>
            </w:pPr>
            <w:r w:rsidRPr="00B679D5">
              <w:rPr>
                <w:b/>
                <w:bCs/>
                <w:sz w:val="20"/>
                <w:szCs w:val="20"/>
              </w:rPr>
              <w:t>Total (CO</w:t>
            </w:r>
            <w:r w:rsidRPr="00B679D5">
              <w:rPr>
                <w:b/>
                <w:bCs/>
                <w:sz w:val="20"/>
                <w:szCs w:val="20"/>
                <w:vertAlign w:val="subscript"/>
              </w:rPr>
              <w:t>2</w:t>
            </w:r>
            <w:r w:rsidRPr="00B679D5">
              <w:rPr>
                <w:b/>
                <w:bCs/>
                <w:sz w:val="20"/>
                <w:szCs w:val="20"/>
              </w:rPr>
              <w:t>-eq tonnes)</w:t>
            </w:r>
          </w:p>
        </w:tc>
        <w:tc>
          <w:tcPr>
            <w:tcW w:w="697" w:type="pct"/>
            <w:tcBorders>
              <w:top w:val="single" w:sz="4" w:space="0" w:color="auto"/>
              <w:left w:val="single" w:sz="4" w:space="0" w:color="auto"/>
              <w:bottom w:val="single" w:sz="4" w:space="0" w:color="auto"/>
              <w:right w:val="single" w:sz="4" w:space="0" w:color="auto"/>
            </w:tcBorders>
          </w:tcPr>
          <w:p w14:paraId="191D9A61" w14:textId="28844AA3" w:rsidR="002D4582" w:rsidRPr="00B679D5" w:rsidRDefault="002D4582" w:rsidP="002D4582">
            <w:pPr>
              <w:keepNext/>
              <w:keepLines/>
              <w:tabs>
                <w:tab w:val="left" w:pos="3141"/>
              </w:tabs>
              <w:suppressAutoHyphens/>
              <w:jc w:val="right"/>
              <w:rPr>
                <w:b/>
                <w:bCs/>
                <w:sz w:val="20"/>
                <w:szCs w:val="20"/>
              </w:rPr>
            </w:pPr>
            <w:r w:rsidRPr="00B679D5">
              <w:rPr>
                <w:b/>
                <w:bCs/>
                <w:sz w:val="20"/>
                <w:szCs w:val="20"/>
              </w:rPr>
              <w:t>1,743,012</w:t>
            </w:r>
          </w:p>
        </w:tc>
        <w:tc>
          <w:tcPr>
            <w:tcW w:w="698" w:type="pct"/>
            <w:tcBorders>
              <w:top w:val="single" w:sz="4" w:space="0" w:color="auto"/>
              <w:left w:val="single" w:sz="4" w:space="0" w:color="auto"/>
              <w:bottom w:val="single" w:sz="4" w:space="0" w:color="auto"/>
              <w:right w:val="single" w:sz="4" w:space="0" w:color="auto"/>
            </w:tcBorders>
          </w:tcPr>
          <w:p w14:paraId="1FB82979" w14:textId="76301EB6" w:rsidR="002D4582" w:rsidRPr="00B679D5" w:rsidRDefault="002D4582" w:rsidP="002D4582">
            <w:pPr>
              <w:keepNext/>
              <w:keepLines/>
              <w:tabs>
                <w:tab w:val="left" w:pos="3141"/>
              </w:tabs>
              <w:suppressAutoHyphens/>
              <w:jc w:val="right"/>
              <w:rPr>
                <w:b/>
                <w:bCs/>
                <w:sz w:val="20"/>
                <w:szCs w:val="20"/>
              </w:rPr>
            </w:pPr>
            <w:r w:rsidRPr="00B679D5">
              <w:rPr>
                <w:b/>
                <w:bCs/>
                <w:sz w:val="20"/>
                <w:szCs w:val="20"/>
              </w:rPr>
              <w:t>1,604,665</w:t>
            </w:r>
          </w:p>
        </w:tc>
        <w:tc>
          <w:tcPr>
            <w:tcW w:w="727" w:type="pct"/>
            <w:tcBorders>
              <w:top w:val="single" w:sz="4" w:space="0" w:color="auto"/>
              <w:left w:val="single" w:sz="4" w:space="0" w:color="auto"/>
              <w:bottom w:val="single" w:sz="4" w:space="0" w:color="auto"/>
              <w:right w:val="single" w:sz="4" w:space="0" w:color="auto"/>
            </w:tcBorders>
          </w:tcPr>
          <w:p w14:paraId="771BBD34" w14:textId="2F17219B" w:rsidR="002D4582" w:rsidRPr="00B679D5" w:rsidRDefault="002D4582" w:rsidP="002D4582">
            <w:pPr>
              <w:keepNext/>
              <w:keepLines/>
              <w:tabs>
                <w:tab w:val="left" w:pos="3141"/>
              </w:tabs>
              <w:suppressAutoHyphens/>
              <w:jc w:val="right"/>
              <w:rPr>
                <w:b/>
                <w:bCs/>
                <w:sz w:val="20"/>
                <w:szCs w:val="20"/>
              </w:rPr>
            </w:pPr>
            <w:r w:rsidRPr="00B679D5">
              <w:rPr>
                <w:b/>
                <w:bCs/>
                <w:sz w:val="20"/>
                <w:szCs w:val="20"/>
              </w:rPr>
              <w:t>1,532,493</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7E366135" w14:textId="257109F5" w:rsidR="002D4582" w:rsidRPr="00B679D5" w:rsidRDefault="002D4582" w:rsidP="002D4582">
            <w:pPr>
              <w:keepNext/>
              <w:keepLines/>
              <w:tabs>
                <w:tab w:val="left" w:pos="3141"/>
              </w:tabs>
              <w:suppressAutoHyphens/>
              <w:jc w:val="right"/>
              <w:rPr>
                <w:b/>
                <w:bCs/>
                <w:sz w:val="20"/>
                <w:szCs w:val="20"/>
              </w:rPr>
            </w:pPr>
            <w:r w:rsidRPr="00B679D5">
              <w:rPr>
                <w:b/>
                <w:bCs/>
                <w:sz w:val="20"/>
                <w:szCs w:val="20"/>
              </w:rPr>
              <w:t>1,518,706</w:t>
            </w:r>
          </w:p>
        </w:tc>
        <w:tc>
          <w:tcPr>
            <w:tcW w:w="697" w:type="pct"/>
            <w:tcBorders>
              <w:top w:val="single" w:sz="4" w:space="0" w:color="auto"/>
              <w:left w:val="single" w:sz="4" w:space="0" w:color="auto"/>
              <w:bottom w:val="single" w:sz="4" w:space="0" w:color="auto"/>
              <w:right w:val="single" w:sz="4" w:space="0" w:color="auto"/>
            </w:tcBorders>
          </w:tcPr>
          <w:p w14:paraId="073C2F0F" w14:textId="7C97BCE3" w:rsidR="002D4582" w:rsidRPr="00B679D5" w:rsidRDefault="002D4582" w:rsidP="002D4582">
            <w:pPr>
              <w:keepNext/>
              <w:keepLines/>
              <w:tabs>
                <w:tab w:val="left" w:pos="3141"/>
              </w:tabs>
              <w:suppressAutoHyphens/>
              <w:jc w:val="right"/>
              <w:rPr>
                <w:b/>
                <w:bCs/>
                <w:sz w:val="20"/>
                <w:szCs w:val="20"/>
              </w:rPr>
            </w:pPr>
            <w:r w:rsidRPr="00B679D5">
              <w:rPr>
                <w:b/>
                <w:bCs/>
                <w:sz w:val="20"/>
                <w:szCs w:val="20"/>
              </w:rPr>
              <w:t>1,573,939</w:t>
            </w:r>
          </w:p>
        </w:tc>
      </w:tr>
      <w:tr w:rsidR="00B679D5" w:rsidRPr="00B679D5" w14:paraId="4DBD7766" w14:textId="77777777" w:rsidTr="00EB741C">
        <w:tc>
          <w:tcPr>
            <w:tcW w:w="5000" w:type="pct"/>
            <w:gridSpan w:val="7"/>
            <w:tcBorders>
              <w:top w:val="single" w:sz="4" w:space="0" w:color="auto"/>
              <w:left w:val="single" w:sz="4" w:space="0" w:color="auto"/>
              <w:bottom w:val="single" w:sz="4" w:space="0" w:color="auto"/>
              <w:right w:val="single" w:sz="4" w:space="0" w:color="auto"/>
            </w:tcBorders>
          </w:tcPr>
          <w:p w14:paraId="56E296BB" w14:textId="77777777" w:rsidR="00EB741C" w:rsidRPr="00B679D5" w:rsidRDefault="00A9452B" w:rsidP="00A9452B">
            <w:pPr>
              <w:keepNext/>
              <w:keepLines/>
              <w:shd w:val="clear" w:color="auto" w:fill="FFFFFF" w:themeFill="background1"/>
              <w:suppressAutoHyphens/>
              <w:jc w:val="center"/>
              <w:rPr>
                <w:b/>
                <w:bCs/>
                <w:sz w:val="20"/>
                <w:szCs w:val="20"/>
              </w:rPr>
            </w:pPr>
            <w:r w:rsidRPr="00B679D5">
              <w:rPr>
                <w:b/>
                <w:bCs/>
                <w:sz w:val="20"/>
                <w:szCs w:val="20"/>
              </w:rPr>
              <w:t>HFC baseline calculation (CO</w:t>
            </w:r>
            <w:r w:rsidRPr="00B679D5">
              <w:rPr>
                <w:b/>
                <w:bCs/>
                <w:sz w:val="20"/>
                <w:szCs w:val="20"/>
                <w:vertAlign w:val="subscript"/>
              </w:rPr>
              <w:t>2</w:t>
            </w:r>
            <w:r w:rsidRPr="00B679D5">
              <w:rPr>
                <w:b/>
                <w:bCs/>
                <w:sz w:val="20"/>
                <w:szCs w:val="20"/>
              </w:rPr>
              <w:t>-eq tonnes)</w:t>
            </w:r>
          </w:p>
        </w:tc>
      </w:tr>
      <w:tr w:rsidR="00B679D5" w:rsidRPr="00B679D5" w14:paraId="4647E5E3" w14:textId="77777777" w:rsidTr="0020642A">
        <w:tc>
          <w:tcPr>
            <w:tcW w:w="3636" w:type="pct"/>
            <w:gridSpan w:val="5"/>
            <w:tcBorders>
              <w:top w:val="single" w:sz="4" w:space="0" w:color="auto"/>
              <w:left w:val="single" w:sz="4" w:space="0" w:color="auto"/>
              <w:bottom w:val="single" w:sz="4" w:space="0" w:color="auto"/>
              <w:right w:val="single" w:sz="4" w:space="0" w:color="auto"/>
            </w:tcBorders>
          </w:tcPr>
          <w:p w14:paraId="789A5A5E" w14:textId="77777777" w:rsidR="00A9452B" w:rsidRPr="00B679D5" w:rsidRDefault="00A9452B" w:rsidP="00A9452B">
            <w:pPr>
              <w:keepNext/>
              <w:keepLines/>
              <w:shd w:val="clear" w:color="auto" w:fill="FFFFFF" w:themeFill="background1"/>
              <w:suppressAutoHyphens/>
              <w:jc w:val="left"/>
              <w:rPr>
                <w:sz w:val="20"/>
                <w:szCs w:val="20"/>
              </w:rPr>
            </w:pPr>
            <w:r w:rsidRPr="00B679D5">
              <w:rPr>
                <w:sz w:val="20"/>
                <w:szCs w:val="20"/>
              </w:rPr>
              <w:t>HFC average consumption in 2020</w:t>
            </w:r>
            <w:r w:rsidR="007446D2" w:rsidRPr="00B679D5">
              <w:rPr>
                <w:sz w:val="20"/>
                <w:szCs w:val="20"/>
              </w:rPr>
              <w:t>–</w:t>
            </w:r>
            <w:r w:rsidRPr="00B679D5">
              <w:rPr>
                <w:sz w:val="20"/>
                <w:szCs w:val="20"/>
              </w:rPr>
              <w:t>2022</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489D1F1" w14:textId="489A1F6F" w:rsidR="00A9452B" w:rsidRPr="00B679D5" w:rsidRDefault="00994709" w:rsidP="00A9452B">
            <w:pPr>
              <w:keepNext/>
              <w:keepLines/>
              <w:shd w:val="clear" w:color="auto" w:fill="FFFFFF" w:themeFill="background1"/>
              <w:suppressAutoHyphens/>
              <w:jc w:val="right"/>
              <w:rPr>
                <w:sz w:val="20"/>
                <w:szCs w:val="20"/>
              </w:rPr>
            </w:pPr>
            <w:r w:rsidRPr="00B679D5">
              <w:rPr>
                <w:sz w:val="20"/>
                <w:szCs w:val="20"/>
              </w:rPr>
              <w:t>1,626,723</w:t>
            </w:r>
          </w:p>
        </w:tc>
      </w:tr>
      <w:tr w:rsidR="00B679D5" w:rsidRPr="00B679D5" w14:paraId="1065159D" w14:textId="77777777" w:rsidTr="0020642A">
        <w:tc>
          <w:tcPr>
            <w:tcW w:w="3636" w:type="pct"/>
            <w:gridSpan w:val="5"/>
            <w:tcBorders>
              <w:top w:val="single" w:sz="4" w:space="0" w:color="auto"/>
              <w:left w:val="single" w:sz="4" w:space="0" w:color="auto"/>
              <w:bottom w:val="single" w:sz="4" w:space="0" w:color="auto"/>
              <w:right w:val="single" w:sz="4" w:space="0" w:color="auto"/>
            </w:tcBorders>
          </w:tcPr>
          <w:p w14:paraId="4F4B1F6A" w14:textId="77777777" w:rsidR="00A9452B" w:rsidRPr="00B679D5" w:rsidRDefault="00A9452B" w:rsidP="00A9452B">
            <w:pPr>
              <w:keepNext/>
              <w:keepLines/>
              <w:shd w:val="clear" w:color="auto" w:fill="FFFFFF" w:themeFill="background1"/>
              <w:suppressAutoHyphens/>
              <w:jc w:val="left"/>
              <w:rPr>
                <w:sz w:val="20"/>
                <w:szCs w:val="20"/>
              </w:rPr>
            </w:pPr>
            <w:r w:rsidRPr="00B679D5">
              <w:rPr>
                <w:sz w:val="20"/>
                <w:szCs w:val="20"/>
              </w:rPr>
              <w:t>HCFC baseline (65%)</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000F935" w14:textId="22EE0A3A" w:rsidR="00A9452B" w:rsidRPr="00B679D5" w:rsidRDefault="00994709" w:rsidP="00A9452B">
            <w:pPr>
              <w:keepNext/>
              <w:keepLines/>
              <w:shd w:val="clear" w:color="auto" w:fill="FFFFFF" w:themeFill="background1"/>
              <w:suppressAutoHyphens/>
              <w:jc w:val="right"/>
              <w:rPr>
                <w:sz w:val="20"/>
                <w:szCs w:val="20"/>
              </w:rPr>
            </w:pPr>
            <w:r w:rsidRPr="00B679D5">
              <w:rPr>
                <w:sz w:val="20"/>
                <w:szCs w:val="20"/>
              </w:rPr>
              <w:t>929,810</w:t>
            </w:r>
          </w:p>
        </w:tc>
      </w:tr>
      <w:tr w:rsidR="00B679D5" w:rsidRPr="00B679D5" w14:paraId="67FC9919" w14:textId="77777777" w:rsidTr="0020642A">
        <w:tc>
          <w:tcPr>
            <w:tcW w:w="3636" w:type="pct"/>
            <w:gridSpan w:val="5"/>
            <w:tcBorders>
              <w:top w:val="single" w:sz="4" w:space="0" w:color="auto"/>
              <w:left w:val="single" w:sz="4" w:space="0" w:color="auto"/>
              <w:bottom w:val="single" w:sz="4" w:space="0" w:color="auto"/>
              <w:right w:val="single" w:sz="4" w:space="0" w:color="auto"/>
            </w:tcBorders>
          </w:tcPr>
          <w:p w14:paraId="10FAD3B9" w14:textId="77777777" w:rsidR="00A9452B" w:rsidRPr="00B679D5" w:rsidRDefault="00A9452B" w:rsidP="00A9452B">
            <w:pPr>
              <w:keepNext/>
              <w:keepLines/>
              <w:shd w:val="clear" w:color="auto" w:fill="FFFFFF" w:themeFill="background1"/>
              <w:suppressAutoHyphens/>
              <w:jc w:val="left"/>
              <w:rPr>
                <w:b/>
                <w:bCs/>
                <w:sz w:val="20"/>
                <w:szCs w:val="20"/>
              </w:rPr>
            </w:pPr>
            <w:r w:rsidRPr="00B679D5">
              <w:rPr>
                <w:b/>
                <w:bCs/>
                <w:sz w:val="20"/>
                <w:szCs w:val="20"/>
              </w:rPr>
              <w:t>HFC baseline</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1990FB7" w14:textId="350E250E" w:rsidR="00A9452B" w:rsidRPr="00B679D5" w:rsidRDefault="00994709" w:rsidP="00A9452B">
            <w:pPr>
              <w:keepNext/>
              <w:keepLines/>
              <w:shd w:val="clear" w:color="auto" w:fill="FFFFFF" w:themeFill="background1"/>
              <w:suppressAutoHyphens/>
              <w:jc w:val="right"/>
              <w:rPr>
                <w:b/>
                <w:bCs/>
                <w:sz w:val="20"/>
                <w:szCs w:val="20"/>
              </w:rPr>
            </w:pPr>
            <w:r w:rsidRPr="00B679D5">
              <w:rPr>
                <w:b/>
                <w:bCs/>
                <w:sz w:val="20"/>
                <w:szCs w:val="20"/>
              </w:rPr>
              <w:t>2,556,533</w:t>
            </w:r>
          </w:p>
        </w:tc>
      </w:tr>
    </w:tbl>
    <w:p w14:paraId="608A4812" w14:textId="77777777" w:rsidR="00347499" w:rsidRPr="00B679D5" w:rsidRDefault="00347499" w:rsidP="008B5EF7">
      <w:pPr>
        <w:rPr>
          <w:sz w:val="18"/>
          <w:szCs w:val="18"/>
        </w:rPr>
      </w:pPr>
      <w:r w:rsidRPr="00B679D5">
        <w:rPr>
          <w:sz w:val="18"/>
          <w:szCs w:val="18"/>
        </w:rPr>
        <w:t>* Country programme data</w:t>
      </w:r>
    </w:p>
    <w:p w14:paraId="5D03FF39" w14:textId="77777777" w:rsidR="0070038F" w:rsidRPr="00B679D5" w:rsidRDefault="0070038F" w:rsidP="006A3364">
      <w:pPr>
        <w:keepNext/>
        <w:spacing w:before="240" w:after="240"/>
        <w:rPr>
          <w:i/>
        </w:rPr>
      </w:pPr>
      <w:r w:rsidRPr="00B679D5">
        <w:rPr>
          <w:i/>
        </w:rPr>
        <w:lastRenderedPageBreak/>
        <w:t>Country programme implementation report</w:t>
      </w:r>
    </w:p>
    <w:p w14:paraId="7D63213E" w14:textId="5F386C2F" w:rsidR="0070038F" w:rsidRPr="00B679D5" w:rsidRDefault="0070038F" w:rsidP="006A3364">
      <w:pPr>
        <w:pStyle w:val="Heading1"/>
      </w:pPr>
      <w:r w:rsidRPr="00B679D5">
        <w:t xml:space="preserve">The sectoral HFC consumption data provided by the Government of </w:t>
      </w:r>
      <w:r w:rsidR="000D294E" w:rsidRPr="00B679D5">
        <w:t>Lebanon</w:t>
      </w:r>
      <w:r w:rsidRPr="00B679D5">
        <w:t xml:space="preserve"> in its country programme (CP) implementation report for 2023 is consistent with the data reported under Article 7 of the Montreal Protocol. </w:t>
      </w:r>
    </w:p>
    <w:p w14:paraId="5EFF4B2C" w14:textId="77777777" w:rsidR="0070038F" w:rsidRPr="00B679D5" w:rsidRDefault="0070038F" w:rsidP="006A3364">
      <w:pPr>
        <w:keepNext/>
        <w:spacing w:before="240" w:after="240"/>
        <w:outlineLvl w:val="0"/>
        <w:rPr>
          <w:u w:val="single"/>
        </w:rPr>
      </w:pPr>
      <w:r w:rsidRPr="00B679D5">
        <w:rPr>
          <w:u w:val="single"/>
        </w:rPr>
        <w:t>HFC consumption trends</w:t>
      </w:r>
    </w:p>
    <w:p w14:paraId="09CA9DCA" w14:textId="65F7A99D" w:rsidR="00F9791F" w:rsidRPr="00B679D5" w:rsidRDefault="0090450E" w:rsidP="00F9791F">
      <w:pPr>
        <w:pStyle w:val="Heading1"/>
      </w:pPr>
      <w:r w:rsidRPr="00B679D5">
        <w:t>From 2020 to 2023, a decreasing trend was observed in o</w:t>
      </w:r>
      <w:r w:rsidR="000C0820" w:rsidRPr="00B679D5">
        <w:t xml:space="preserve">verall </w:t>
      </w:r>
      <w:r w:rsidR="00F9791F" w:rsidRPr="00B679D5">
        <w:t xml:space="preserve">HFC consumption. </w:t>
      </w:r>
      <w:r w:rsidR="006827AB" w:rsidRPr="00B679D5">
        <w:t>The country</w:t>
      </w:r>
      <w:r w:rsidR="00F9791F" w:rsidRPr="00B679D5">
        <w:t xml:space="preserve"> experienced a complex crisis driven by political </w:t>
      </w:r>
      <w:r w:rsidR="00DD03B3" w:rsidRPr="00B679D5">
        <w:t>instability</w:t>
      </w:r>
      <w:r w:rsidR="00F9791F" w:rsidRPr="00B679D5">
        <w:t>, economic depression</w:t>
      </w:r>
      <w:r w:rsidR="00DD03B3" w:rsidRPr="00B679D5">
        <w:t xml:space="preserve"> and</w:t>
      </w:r>
      <w:r w:rsidR="005A6C05" w:rsidRPr="00B679D5">
        <w:t xml:space="preserve"> security</w:t>
      </w:r>
      <w:r w:rsidR="0086409D" w:rsidRPr="00B679D5">
        <w:t xml:space="preserve"> </w:t>
      </w:r>
      <w:r w:rsidR="00AD3444" w:rsidRPr="00B679D5">
        <w:t>issues</w:t>
      </w:r>
      <w:r w:rsidR="00F9791F" w:rsidRPr="00B679D5">
        <w:t>, which have been exacerbated in recent years</w:t>
      </w:r>
      <w:r w:rsidR="001C4E08" w:rsidRPr="00B679D5">
        <w:t>. T</w:t>
      </w:r>
      <w:r w:rsidR="00F9791F" w:rsidRPr="00B679D5">
        <w:t>he situation was</w:t>
      </w:r>
      <w:r w:rsidR="003A5D29" w:rsidRPr="00B679D5">
        <w:t xml:space="preserve"> further</w:t>
      </w:r>
      <w:r w:rsidR="00F9791F" w:rsidRPr="00B679D5">
        <w:t xml:space="preserve"> affected </w:t>
      </w:r>
      <w:r w:rsidR="000859F9" w:rsidRPr="00B679D5">
        <w:t xml:space="preserve">by </w:t>
      </w:r>
      <w:r w:rsidR="00F9791F" w:rsidRPr="00B679D5">
        <w:t>the COVID</w:t>
      </w:r>
      <w:r w:rsidR="00354431" w:rsidRPr="00B679D5">
        <w:noBreakHyphen/>
      </w:r>
      <w:r w:rsidR="00F9791F" w:rsidRPr="00B679D5">
        <w:t xml:space="preserve">19 pandemic. </w:t>
      </w:r>
      <w:r w:rsidR="00346F96" w:rsidRPr="00B679D5">
        <w:t>Alt</w:t>
      </w:r>
      <w:r w:rsidR="00F9791F" w:rsidRPr="00B679D5">
        <w:t xml:space="preserve">hough the estimated growth in HFCs could </w:t>
      </w:r>
      <w:r w:rsidR="00383BE2" w:rsidRPr="00B679D5">
        <w:t xml:space="preserve">have </w:t>
      </w:r>
      <w:r w:rsidR="00F9791F" w:rsidRPr="00B679D5">
        <w:t>be</w:t>
      </w:r>
      <w:r w:rsidR="00383BE2" w:rsidRPr="00B679D5">
        <w:t>en</w:t>
      </w:r>
      <w:r w:rsidR="00F9791F" w:rsidRPr="00B679D5">
        <w:t xml:space="preserve"> in the range of 6 to 9 per cent per year</w:t>
      </w:r>
      <w:r w:rsidR="000E43F0" w:rsidRPr="00B679D5">
        <w:t xml:space="preserve"> during th</w:t>
      </w:r>
      <w:r w:rsidR="00C35B9F" w:rsidRPr="00B679D5">
        <w:t>is</w:t>
      </w:r>
      <w:r w:rsidR="000E43F0" w:rsidRPr="00B679D5">
        <w:t xml:space="preserve"> period</w:t>
      </w:r>
      <w:r w:rsidR="00F9791F" w:rsidRPr="00B679D5">
        <w:t xml:space="preserve">, these challenges significantly impacted the demand for HFC consumption in cooling </w:t>
      </w:r>
      <w:r w:rsidR="000E43F0" w:rsidRPr="00B679D5">
        <w:t>equipment</w:t>
      </w:r>
      <w:r w:rsidR="00657D7E" w:rsidRPr="00B679D5">
        <w:t>,</w:t>
      </w:r>
      <w:r w:rsidR="00F9791F" w:rsidRPr="00B679D5">
        <w:t xml:space="preserve"> leading to a decline in HFC imports</w:t>
      </w:r>
      <w:r w:rsidR="008F2B45" w:rsidRPr="00B679D5">
        <w:t xml:space="preserve"> in those years</w:t>
      </w:r>
      <w:r w:rsidR="00F9791F" w:rsidRPr="00B679D5">
        <w:t>.</w:t>
      </w:r>
    </w:p>
    <w:p w14:paraId="412862A8" w14:textId="62DC499C" w:rsidR="00F9791F" w:rsidRPr="00B679D5" w:rsidRDefault="00F9791F" w:rsidP="00F9791F">
      <w:pPr>
        <w:pStyle w:val="Heading1"/>
      </w:pPr>
      <w:r w:rsidRPr="00B679D5">
        <w:t xml:space="preserve">HFCs are used in </w:t>
      </w:r>
      <w:r w:rsidR="00F72310" w:rsidRPr="00B679D5">
        <w:t>various</w:t>
      </w:r>
      <w:r w:rsidRPr="00B679D5">
        <w:t xml:space="preserve"> </w:t>
      </w:r>
      <w:r w:rsidR="00280E96" w:rsidRPr="00B679D5">
        <w:t>refrigeration</w:t>
      </w:r>
      <w:r w:rsidR="00C8550B" w:rsidRPr="00B679D5">
        <w:t>,</w:t>
      </w:r>
      <w:r w:rsidR="00280E96" w:rsidRPr="00B679D5">
        <w:t xml:space="preserve"> air-conditioning and heat-pump</w:t>
      </w:r>
      <w:r w:rsidRPr="00B679D5">
        <w:t xml:space="preserve"> applications in </w:t>
      </w:r>
      <w:r w:rsidR="00185239" w:rsidRPr="00B679D5">
        <w:t xml:space="preserve">the </w:t>
      </w:r>
      <w:r w:rsidRPr="00B679D5">
        <w:t xml:space="preserve">manufacturing and servicing sectors. Lebanon is fully dependent on imports of HFCs and </w:t>
      </w:r>
      <w:r w:rsidR="00371690" w:rsidRPr="00B679D5">
        <w:t xml:space="preserve">is </w:t>
      </w:r>
      <w:r w:rsidRPr="00B679D5">
        <w:t>subject to international market price variation</w:t>
      </w:r>
      <w:r w:rsidR="00E43B44" w:rsidRPr="00B679D5">
        <w:t>s</w:t>
      </w:r>
      <w:r w:rsidRPr="00B679D5">
        <w:t xml:space="preserve"> and availability of HFCs and </w:t>
      </w:r>
      <w:r w:rsidR="00103AD7" w:rsidRPr="00B679D5">
        <w:t xml:space="preserve">their </w:t>
      </w:r>
      <w:r w:rsidRPr="00B679D5">
        <w:t>alternatives.</w:t>
      </w:r>
    </w:p>
    <w:p w14:paraId="61403DB1" w14:textId="77777777" w:rsidR="00B52701" w:rsidRPr="00B679D5" w:rsidRDefault="00B52701" w:rsidP="00B52701">
      <w:pPr>
        <w:pStyle w:val="Heading1"/>
        <w:numPr>
          <w:ilvl w:val="0"/>
          <w:numId w:val="0"/>
        </w:numPr>
        <w:spacing w:before="240"/>
        <w:rPr>
          <w:u w:val="single"/>
        </w:rPr>
      </w:pPr>
      <w:r w:rsidRPr="00B679D5">
        <w:rPr>
          <w:u w:val="single"/>
        </w:rPr>
        <w:t>HFC consumption by sector</w:t>
      </w:r>
    </w:p>
    <w:p w14:paraId="6F129F86" w14:textId="3800DC5C" w:rsidR="0092198C" w:rsidRPr="00B679D5" w:rsidRDefault="00F9791F" w:rsidP="00F9791F">
      <w:pPr>
        <w:pStyle w:val="Heading1"/>
      </w:pPr>
      <w:r w:rsidRPr="00B679D5">
        <w:t xml:space="preserve">The RAC manufacturing </w:t>
      </w:r>
      <w:r w:rsidR="003F67ED" w:rsidRPr="00B679D5">
        <w:t xml:space="preserve">sector </w:t>
      </w:r>
      <w:r w:rsidRPr="00B679D5">
        <w:t>mainly consumes R-404A in commercial refrigeration (10.5</w:t>
      </w:r>
      <w:r w:rsidR="00A900BD" w:rsidRPr="00B679D5">
        <w:t> </w:t>
      </w:r>
      <w:r w:rsidRPr="00B679D5">
        <w:t>per</w:t>
      </w:r>
      <w:r w:rsidR="00A900BD" w:rsidRPr="00B679D5">
        <w:t> </w:t>
      </w:r>
      <w:r w:rsidRPr="00B679D5">
        <w:t>cent in mt and 21.5</w:t>
      </w:r>
      <w:r w:rsidR="00A900BD" w:rsidRPr="00B679D5">
        <w:t> </w:t>
      </w:r>
      <w:r w:rsidRPr="00B679D5">
        <w:t>per</w:t>
      </w:r>
      <w:r w:rsidR="00A900BD" w:rsidRPr="00B679D5">
        <w:t> </w:t>
      </w:r>
      <w:r w:rsidRPr="00B679D5">
        <w:t xml:space="preserve">cent in </w:t>
      </w:r>
      <w:r w:rsidR="00D1262F" w:rsidRPr="00B679D5">
        <w:t>CO</w:t>
      </w:r>
      <w:r w:rsidR="00704D63" w:rsidRPr="00B679D5">
        <w:rPr>
          <w:vertAlign w:val="subscript"/>
        </w:rPr>
        <w:t>2</w:t>
      </w:r>
      <w:r w:rsidR="00D1262F" w:rsidRPr="00B679D5">
        <w:noBreakHyphen/>
        <w:t>eq tonnes</w:t>
      </w:r>
      <w:r w:rsidRPr="00B679D5">
        <w:t xml:space="preserve">), </w:t>
      </w:r>
      <w:r w:rsidR="003A56D5" w:rsidRPr="00B679D5">
        <w:t xml:space="preserve">HFC-134a in </w:t>
      </w:r>
      <w:r w:rsidR="007353AA" w:rsidRPr="00B679D5">
        <w:t xml:space="preserve">commercial refrigeration and </w:t>
      </w:r>
      <w:r w:rsidR="003A56D5" w:rsidRPr="00B679D5">
        <w:t>chillers (8.4</w:t>
      </w:r>
      <w:r w:rsidR="00A900BD" w:rsidRPr="00B679D5">
        <w:t> </w:t>
      </w:r>
      <w:r w:rsidR="003A56D5" w:rsidRPr="00B679D5">
        <w:t>per</w:t>
      </w:r>
      <w:r w:rsidR="00A900BD" w:rsidRPr="00B679D5">
        <w:t> </w:t>
      </w:r>
      <w:r w:rsidR="003A56D5" w:rsidRPr="00B679D5">
        <w:t>cent in mt and 6.2</w:t>
      </w:r>
      <w:r w:rsidR="00A900BD" w:rsidRPr="00B679D5">
        <w:t> </w:t>
      </w:r>
      <w:r w:rsidR="003A56D5" w:rsidRPr="00B679D5">
        <w:t>per cent in CO</w:t>
      </w:r>
      <w:r w:rsidR="00704D63" w:rsidRPr="00B679D5">
        <w:rPr>
          <w:vertAlign w:val="subscript"/>
        </w:rPr>
        <w:t>2</w:t>
      </w:r>
      <w:r w:rsidR="003A56D5" w:rsidRPr="00B679D5">
        <w:noBreakHyphen/>
        <w:t xml:space="preserve">eq tonnes), </w:t>
      </w:r>
      <w:r w:rsidRPr="00B679D5">
        <w:t>R-410A in residential air-conditioning (6.2</w:t>
      </w:r>
      <w:r w:rsidR="00A900BD" w:rsidRPr="00B679D5">
        <w:t> </w:t>
      </w:r>
      <w:r w:rsidRPr="00B679D5">
        <w:t>per cent in mt and 6.7</w:t>
      </w:r>
      <w:r w:rsidR="00A900BD" w:rsidRPr="00B679D5">
        <w:t> </w:t>
      </w:r>
      <w:r w:rsidRPr="00B679D5">
        <w:t xml:space="preserve">per cent in </w:t>
      </w:r>
      <w:r w:rsidR="00D1262F" w:rsidRPr="00B679D5">
        <w:t>CO</w:t>
      </w:r>
      <w:r w:rsidR="00704D63" w:rsidRPr="00B679D5">
        <w:rPr>
          <w:vertAlign w:val="subscript"/>
        </w:rPr>
        <w:t>2</w:t>
      </w:r>
      <w:r w:rsidR="00D1262F" w:rsidRPr="00B679D5">
        <w:noBreakHyphen/>
        <w:t>eq tonnes</w:t>
      </w:r>
      <w:r w:rsidRPr="00B679D5">
        <w:t>)</w:t>
      </w:r>
      <w:r w:rsidR="00A60EE5" w:rsidRPr="00B679D5">
        <w:t xml:space="preserve">, HFC-32 </w:t>
      </w:r>
      <w:r w:rsidR="004352D4" w:rsidRPr="00B679D5">
        <w:t>in chiller</w:t>
      </w:r>
      <w:r w:rsidR="00A900BD" w:rsidRPr="00B679D5">
        <w:t>s</w:t>
      </w:r>
      <w:r w:rsidR="004352D4" w:rsidRPr="00B679D5">
        <w:t xml:space="preserve"> and transport refrigeration </w:t>
      </w:r>
      <w:r w:rsidR="00A60EE5" w:rsidRPr="00B679D5">
        <w:t>(4.3</w:t>
      </w:r>
      <w:r w:rsidR="00A900BD" w:rsidRPr="00B679D5">
        <w:t> </w:t>
      </w:r>
      <w:r w:rsidR="00A60EE5" w:rsidRPr="00B679D5">
        <w:t>per cent in mt and 1.5</w:t>
      </w:r>
      <w:r w:rsidR="00A900BD" w:rsidRPr="00B679D5">
        <w:t> </w:t>
      </w:r>
      <w:r w:rsidR="00A60EE5" w:rsidRPr="00B679D5">
        <w:t>in CO</w:t>
      </w:r>
      <w:r w:rsidR="00704D63" w:rsidRPr="00B679D5">
        <w:rPr>
          <w:vertAlign w:val="subscript"/>
        </w:rPr>
        <w:t>2</w:t>
      </w:r>
      <w:r w:rsidR="00A60EE5" w:rsidRPr="00B679D5">
        <w:noBreakHyphen/>
        <w:t>eq tonnes),</w:t>
      </w:r>
      <w:r w:rsidRPr="00B679D5">
        <w:t xml:space="preserve"> and R-407C in commercial </w:t>
      </w:r>
      <w:r w:rsidR="00A61EC8" w:rsidRPr="00B679D5">
        <w:t>refrigeration</w:t>
      </w:r>
      <w:r w:rsidRPr="00B679D5">
        <w:t xml:space="preserve"> (3.9</w:t>
      </w:r>
      <w:r w:rsidR="00A900BD" w:rsidRPr="00B679D5">
        <w:t> </w:t>
      </w:r>
      <w:r w:rsidRPr="00B679D5">
        <w:t>per cent in mt and 3.6</w:t>
      </w:r>
      <w:r w:rsidR="00A900BD" w:rsidRPr="00B679D5">
        <w:t> </w:t>
      </w:r>
      <w:r w:rsidRPr="00B679D5">
        <w:t xml:space="preserve">per cent in </w:t>
      </w:r>
      <w:r w:rsidR="00D1262F" w:rsidRPr="00B679D5">
        <w:t>CO</w:t>
      </w:r>
      <w:r w:rsidR="00704D63" w:rsidRPr="00B679D5">
        <w:rPr>
          <w:vertAlign w:val="subscript"/>
        </w:rPr>
        <w:t>2</w:t>
      </w:r>
      <w:r w:rsidR="00D1262F" w:rsidRPr="00B679D5">
        <w:noBreakHyphen/>
        <w:t>eq tonnes</w:t>
      </w:r>
      <w:r w:rsidRPr="00B679D5">
        <w:t>)</w:t>
      </w:r>
      <w:r w:rsidR="0092198C" w:rsidRPr="00B679D5">
        <w:t>.</w:t>
      </w:r>
      <w:r w:rsidR="00127620" w:rsidRPr="00B679D5">
        <w:rPr>
          <w:rStyle w:val="FootnoteReference"/>
        </w:rPr>
        <w:footnoteReference w:id="4"/>
      </w:r>
      <w:r w:rsidRPr="00B679D5">
        <w:t xml:space="preserve"> </w:t>
      </w:r>
    </w:p>
    <w:p w14:paraId="76AE64CA" w14:textId="5328E90B" w:rsidR="006F1A6E" w:rsidRPr="00B679D5" w:rsidRDefault="006F1A6E" w:rsidP="006F1A6E">
      <w:pPr>
        <w:pStyle w:val="Heading1"/>
      </w:pPr>
      <w:r w:rsidRPr="00B679D5">
        <w:t>In the servicing sector, HFCs are mainly consumed in mobile air-conditioning (MAC) (51.2 per cent in mt and 38.2 per cent in CO</w:t>
      </w:r>
      <w:r w:rsidRPr="00B679D5">
        <w:rPr>
          <w:vertAlign w:val="subscript"/>
        </w:rPr>
        <w:t>2</w:t>
      </w:r>
      <w:r w:rsidRPr="00B679D5">
        <w:noBreakHyphen/>
        <w:t>eq tonnes), followed by domestic, commercial</w:t>
      </w:r>
      <w:r w:rsidR="00324E92" w:rsidRPr="00B679D5">
        <w:t>,</w:t>
      </w:r>
      <w:r w:rsidRPr="00B679D5">
        <w:t xml:space="preserve"> and transport refrigeration (</w:t>
      </w:r>
      <w:r w:rsidR="00563155" w:rsidRPr="00B679D5">
        <w:t>9.5</w:t>
      </w:r>
      <w:r w:rsidRPr="00B679D5">
        <w:t xml:space="preserve"> per cent in mt and </w:t>
      </w:r>
      <w:r w:rsidR="009B17B3" w:rsidRPr="00B679D5">
        <w:t>15.6</w:t>
      </w:r>
      <w:r w:rsidRPr="00B679D5">
        <w:t> per cent in CO</w:t>
      </w:r>
      <w:r w:rsidRPr="00B679D5">
        <w:rPr>
          <w:vertAlign w:val="subscript"/>
        </w:rPr>
        <w:t>2</w:t>
      </w:r>
      <w:r w:rsidRPr="00B679D5">
        <w:noBreakHyphen/>
        <w:t>eq tonnes), residential air</w:t>
      </w:r>
      <w:r w:rsidR="00680BBB" w:rsidRPr="00B679D5">
        <w:t>-</w:t>
      </w:r>
      <w:r w:rsidRPr="00B679D5">
        <w:t>conditioning and chillers (4.4 per cent in mt and 3.6 per cent in CO</w:t>
      </w:r>
      <w:r w:rsidRPr="00B679D5">
        <w:rPr>
          <w:vertAlign w:val="subscript"/>
        </w:rPr>
        <w:t>2</w:t>
      </w:r>
      <w:r w:rsidRPr="00B679D5">
        <w:noBreakHyphen/>
        <w:t>eq tonnes), and other subsectors, as shown in tables 4 and 5.</w:t>
      </w:r>
    </w:p>
    <w:p w14:paraId="0E96FDCA" w14:textId="77777777" w:rsidR="006F1A6E" w:rsidRPr="00B679D5" w:rsidRDefault="006F1A6E" w:rsidP="006F1A6E">
      <w:pPr>
        <w:pStyle w:val="Heading1"/>
        <w:keepNext/>
        <w:numPr>
          <w:ilvl w:val="0"/>
          <w:numId w:val="0"/>
        </w:numPr>
        <w:spacing w:before="240" w:after="0"/>
        <w:rPr>
          <w:b/>
          <w:bCs/>
        </w:rPr>
      </w:pPr>
      <w:r w:rsidRPr="00B679D5">
        <w:rPr>
          <w:b/>
          <w:bCs/>
        </w:rPr>
        <w:t>Table 4. HFC consumption in Lebanon by sector in mt (2023)</w:t>
      </w:r>
    </w:p>
    <w:tbl>
      <w:tblPr>
        <w:tblpPr w:leftFromText="180" w:rightFromText="180" w:vertAnchor="text" w:tblpY="21"/>
        <w:tblW w:w="5000" w:type="pct"/>
        <w:tblLook w:val="04A0" w:firstRow="1" w:lastRow="0" w:firstColumn="1" w:lastColumn="0" w:noHBand="0" w:noVBand="1"/>
      </w:tblPr>
      <w:tblGrid>
        <w:gridCol w:w="1512"/>
        <w:gridCol w:w="873"/>
        <w:gridCol w:w="701"/>
        <w:gridCol w:w="765"/>
        <w:gridCol w:w="763"/>
        <w:gridCol w:w="752"/>
        <w:gridCol w:w="759"/>
        <w:gridCol w:w="798"/>
        <w:gridCol w:w="802"/>
        <w:gridCol w:w="836"/>
        <w:gridCol w:w="789"/>
      </w:tblGrid>
      <w:tr w:rsidR="00B679D5" w:rsidRPr="00B679D5" w14:paraId="6AF3311B" w14:textId="77777777" w:rsidTr="006F1A6E">
        <w:trPr>
          <w:trHeight w:val="444"/>
          <w:tblHeader/>
        </w:trPr>
        <w:tc>
          <w:tcPr>
            <w:tcW w:w="8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D34955F" w14:textId="77777777" w:rsidR="006F1A6E" w:rsidRPr="00B679D5" w:rsidRDefault="006F1A6E" w:rsidP="006F1A6E">
            <w:pPr>
              <w:keepNext/>
              <w:suppressAutoHyphens/>
              <w:jc w:val="center"/>
              <w:rPr>
                <w:b/>
                <w:bCs/>
                <w:sz w:val="20"/>
                <w:szCs w:val="20"/>
                <w:lang w:eastAsia="en-CA"/>
              </w:rPr>
            </w:pPr>
            <w:r w:rsidRPr="00B679D5">
              <w:rPr>
                <w:b/>
                <w:bCs/>
                <w:sz w:val="20"/>
                <w:szCs w:val="20"/>
                <w:lang w:eastAsia="en-CA"/>
              </w:rPr>
              <w:t>Sector</w:t>
            </w:r>
          </w:p>
        </w:tc>
        <w:tc>
          <w:tcPr>
            <w:tcW w:w="46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55338A0" w14:textId="77777777" w:rsidR="006F1A6E" w:rsidRPr="00B679D5" w:rsidRDefault="006F1A6E" w:rsidP="006F1A6E">
            <w:pPr>
              <w:keepNext/>
              <w:suppressAutoHyphens/>
              <w:ind w:left="-181" w:right="-136"/>
              <w:jc w:val="center"/>
              <w:rPr>
                <w:b/>
                <w:bCs/>
                <w:sz w:val="20"/>
                <w:szCs w:val="20"/>
                <w:lang w:eastAsia="en-CA"/>
              </w:rPr>
            </w:pPr>
            <w:r w:rsidRPr="00B679D5">
              <w:rPr>
                <w:b/>
                <w:bCs/>
                <w:sz w:val="20"/>
                <w:szCs w:val="20"/>
                <w:lang w:eastAsia="en-CA"/>
              </w:rPr>
              <w:t>HFC-</w:t>
            </w:r>
          </w:p>
          <w:p w14:paraId="04B0272C" w14:textId="77777777" w:rsidR="006F1A6E" w:rsidRPr="00B679D5" w:rsidRDefault="006F1A6E" w:rsidP="006F1A6E">
            <w:pPr>
              <w:keepNext/>
              <w:suppressAutoHyphens/>
              <w:ind w:left="-181" w:right="-136"/>
              <w:jc w:val="center"/>
              <w:rPr>
                <w:b/>
                <w:bCs/>
                <w:sz w:val="20"/>
                <w:szCs w:val="20"/>
                <w:lang w:eastAsia="en-CA"/>
              </w:rPr>
            </w:pPr>
            <w:r w:rsidRPr="00B679D5">
              <w:rPr>
                <w:b/>
                <w:bCs/>
                <w:sz w:val="20"/>
                <w:szCs w:val="20"/>
                <w:lang w:eastAsia="en-CA"/>
              </w:rPr>
              <w:t>134a</w:t>
            </w:r>
          </w:p>
        </w:tc>
        <w:tc>
          <w:tcPr>
            <w:tcW w:w="375" w:type="pct"/>
            <w:tcBorders>
              <w:top w:val="single" w:sz="4" w:space="0" w:color="auto"/>
              <w:left w:val="nil"/>
              <w:bottom w:val="single" w:sz="4" w:space="0" w:color="auto"/>
              <w:right w:val="single" w:sz="4" w:space="0" w:color="auto"/>
            </w:tcBorders>
            <w:tcMar>
              <w:left w:w="43" w:type="dxa"/>
              <w:right w:w="43" w:type="dxa"/>
            </w:tcMar>
            <w:vAlign w:val="center"/>
          </w:tcPr>
          <w:p w14:paraId="74DB7CAD" w14:textId="77777777" w:rsidR="006F1A6E" w:rsidRPr="00B679D5" w:rsidRDefault="006F1A6E" w:rsidP="006F1A6E">
            <w:pPr>
              <w:keepNext/>
              <w:suppressAutoHyphens/>
              <w:ind w:left="-48"/>
              <w:jc w:val="center"/>
              <w:rPr>
                <w:b/>
                <w:bCs/>
                <w:sz w:val="20"/>
                <w:szCs w:val="20"/>
                <w:lang w:eastAsia="en-CA"/>
              </w:rPr>
            </w:pPr>
            <w:r w:rsidRPr="00B679D5">
              <w:rPr>
                <w:b/>
                <w:bCs/>
                <w:sz w:val="20"/>
                <w:szCs w:val="20"/>
                <w:lang w:eastAsia="en-CA"/>
              </w:rPr>
              <w:t>R-410A</w:t>
            </w:r>
          </w:p>
        </w:tc>
        <w:tc>
          <w:tcPr>
            <w:tcW w:w="40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34AF3CF" w14:textId="77777777" w:rsidR="006F1A6E" w:rsidRPr="00B679D5" w:rsidRDefault="006F1A6E" w:rsidP="006F1A6E">
            <w:pPr>
              <w:keepNext/>
              <w:suppressAutoHyphens/>
              <w:ind w:left="-151" w:right="-170"/>
              <w:jc w:val="center"/>
              <w:rPr>
                <w:b/>
                <w:bCs/>
                <w:sz w:val="20"/>
                <w:szCs w:val="20"/>
                <w:lang w:eastAsia="en-CA"/>
              </w:rPr>
            </w:pPr>
            <w:r w:rsidRPr="00B679D5">
              <w:rPr>
                <w:b/>
                <w:bCs/>
                <w:sz w:val="20"/>
                <w:szCs w:val="20"/>
                <w:lang w:eastAsia="en-CA"/>
              </w:rPr>
              <w:t>R-407C</w:t>
            </w:r>
          </w:p>
        </w:tc>
        <w:tc>
          <w:tcPr>
            <w:tcW w:w="4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D780287" w14:textId="77777777" w:rsidR="006F1A6E" w:rsidRPr="00B679D5" w:rsidRDefault="006F1A6E" w:rsidP="006F1A6E">
            <w:pPr>
              <w:keepNext/>
              <w:suppressAutoHyphens/>
              <w:jc w:val="center"/>
              <w:rPr>
                <w:b/>
                <w:bCs/>
                <w:sz w:val="20"/>
                <w:szCs w:val="20"/>
                <w:lang w:eastAsia="en-CA"/>
              </w:rPr>
            </w:pPr>
            <w:r w:rsidRPr="00B679D5">
              <w:rPr>
                <w:b/>
                <w:bCs/>
                <w:sz w:val="20"/>
                <w:szCs w:val="20"/>
                <w:lang w:eastAsia="en-CA"/>
              </w:rPr>
              <w:t>R-507A</w:t>
            </w:r>
          </w:p>
        </w:tc>
        <w:tc>
          <w:tcPr>
            <w:tcW w:w="40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50059C9B" w14:textId="77777777" w:rsidR="006F1A6E" w:rsidRPr="00B679D5" w:rsidRDefault="006F1A6E" w:rsidP="006F1A6E">
            <w:pPr>
              <w:keepNext/>
              <w:suppressAutoHyphens/>
              <w:jc w:val="center"/>
              <w:rPr>
                <w:b/>
                <w:bCs/>
                <w:sz w:val="20"/>
                <w:szCs w:val="20"/>
                <w:lang w:eastAsia="en-CA"/>
              </w:rPr>
            </w:pPr>
            <w:r w:rsidRPr="00B679D5">
              <w:rPr>
                <w:b/>
                <w:bCs/>
                <w:sz w:val="20"/>
                <w:szCs w:val="20"/>
                <w:lang w:eastAsia="en-CA"/>
              </w:rPr>
              <w:t>R-404A</w:t>
            </w:r>
          </w:p>
        </w:tc>
        <w:tc>
          <w:tcPr>
            <w:tcW w:w="40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255BC8E" w14:textId="77777777" w:rsidR="006F1A6E" w:rsidRPr="00B679D5" w:rsidRDefault="006F1A6E" w:rsidP="006F1A6E">
            <w:pPr>
              <w:keepNext/>
              <w:suppressAutoHyphens/>
              <w:jc w:val="center"/>
              <w:rPr>
                <w:b/>
                <w:bCs/>
                <w:sz w:val="20"/>
                <w:szCs w:val="20"/>
                <w:lang w:eastAsia="en-CA"/>
              </w:rPr>
            </w:pPr>
            <w:r w:rsidRPr="00B679D5">
              <w:rPr>
                <w:b/>
                <w:bCs/>
                <w:sz w:val="20"/>
                <w:szCs w:val="20"/>
                <w:lang w:eastAsia="en-CA"/>
              </w:rPr>
              <w:t>R-408A</w:t>
            </w:r>
          </w:p>
        </w:tc>
        <w:tc>
          <w:tcPr>
            <w:tcW w:w="427" w:type="pct"/>
            <w:tcBorders>
              <w:top w:val="single" w:sz="4" w:space="0" w:color="auto"/>
              <w:left w:val="nil"/>
              <w:bottom w:val="single" w:sz="4" w:space="0" w:color="auto"/>
              <w:right w:val="single" w:sz="4" w:space="0" w:color="auto"/>
            </w:tcBorders>
            <w:tcMar>
              <w:left w:w="43" w:type="dxa"/>
              <w:right w:w="43" w:type="dxa"/>
            </w:tcMar>
            <w:vAlign w:val="center"/>
          </w:tcPr>
          <w:p w14:paraId="2E2F49B0" w14:textId="77777777" w:rsidR="006F1A6E" w:rsidRPr="00B679D5" w:rsidRDefault="006F1A6E" w:rsidP="006F1A6E">
            <w:pPr>
              <w:keepNext/>
              <w:suppressAutoHyphens/>
              <w:jc w:val="center"/>
              <w:rPr>
                <w:b/>
                <w:bCs/>
                <w:sz w:val="20"/>
                <w:szCs w:val="20"/>
                <w:lang w:eastAsia="en-CA"/>
              </w:rPr>
            </w:pPr>
            <w:r w:rsidRPr="00B679D5">
              <w:rPr>
                <w:b/>
                <w:bCs/>
                <w:sz w:val="20"/>
                <w:szCs w:val="20"/>
                <w:lang w:eastAsia="en-CA"/>
              </w:rPr>
              <w:t>HFC-32</w:t>
            </w:r>
          </w:p>
        </w:tc>
        <w:tc>
          <w:tcPr>
            <w:tcW w:w="429" w:type="pct"/>
            <w:tcBorders>
              <w:top w:val="single" w:sz="4" w:space="0" w:color="auto"/>
              <w:left w:val="single" w:sz="4" w:space="0" w:color="auto"/>
              <w:bottom w:val="single" w:sz="4" w:space="0" w:color="auto"/>
              <w:right w:val="single" w:sz="4" w:space="0" w:color="auto"/>
            </w:tcBorders>
            <w:vAlign w:val="center"/>
          </w:tcPr>
          <w:p w14:paraId="672A9DF5" w14:textId="387BC52D" w:rsidR="006F1A6E" w:rsidRPr="00B679D5" w:rsidRDefault="006F1A6E" w:rsidP="006F1A6E">
            <w:pPr>
              <w:keepNext/>
              <w:suppressAutoHyphens/>
              <w:ind w:left="-48"/>
              <w:jc w:val="center"/>
              <w:rPr>
                <w:b/>
                <w:bCs/>
                <w:sz w:val="20"/>
                <w:szCs w:val="20"/>
                <w:lang w:eastAsia="en-CA"/>
              </w:rPr>
            </w:pPr>
            <w:r w:rsidRPr="00B679D5">
              <w:rPr>
                <w:b/>
                <w:bCs/>
                <w:sz w:val="20"/>
                <w:szCs w:val="20"/>
                <w:lang w:eastAsia="en-CA"/>
              </w:rPr>
              <w:t>HFC-227ea</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8FAB99C" w14:textId="77777777" w:rsidR="006F1A6E" w:rsidRPr="00B679D5" w:rsidRDefault="006F1A6E" w:rsidP="006F1A6E">
            <w:pPr>
              <w:keepNext/>
              <w:suppressAutoHyphens/>
              <w:jc w:val="center"/>
              <w:rPr>
                <w:b/>
                <w:bCs/>
                <w:sz w:val="20"/>
                <w:szCs w:val="20"/>
                <w:lang w:eastAsia="en-CA"/>
              </w:rPr>
            </w:pPr>
            <w:r w:rsidRPr="00B679D5">
              <w:rPr>
                <w:b/>
                <w:bCs/>
                <w:sz w:val="20"/>
                <w:szCs w:val="20"/>
                <w:lang w:eastAsia="en-CA"/>
              </w:rPr>
              <w:t>Total</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5AF8E4E" w14:textId="77777777" w:rsidR="006F1A6E" w:rsidRPr="00B679D5" w:rsidRDefault="006F1A6E" w:rsidP="006F1A6E">
            <w:pPr>
              <w:keepNext/>
              <w:suppressAutoHyphens/>
              <w:ind w:left="-192" w:right="-141"/>
              <w:jc w:val="center"/>
              <w:rPr>
                <w:b/>
                <w:bCs/>
                <w:sz w:val="20"/>
                <w:szCs w:val="20"/>
                <w:lang w:eastAsia="en-CA"/>
              </w:rPr>
            </w:pPr>
            <w:r w:rsidRPr="00B679D5">
              <w:rPr>
                <w:b/>
                <w:bCs/>
                <w:sz w:val="20"/>
                <w:szCs w:val="20"/>
                <w:lang w:eastAsia="en-CA"/>
              </w:rPr>
              <w:t>Share</w:t>
            </w:r>
            <w:r w:rsidRPr="00B679D5">
              <w:rPr>
                <w:b/>
                <w:bCs/>
                <w:sz w:val="20"/>
                <w:szCs w:val="20"/>
                <w:lang w:eastAsia="en-CA"/>
              </w:rPr>
              <w:br/>
              <w:t>of total</w:t>
            </w:r>
            <w:r w:rsidRPr="00B679D5">
              <w:rPr>
                <w:b/>
                <w:bCs/>
                <w:sz w:val="20"/>
                <w:szCs w:val="20"/>
                <w:lang w:eastAsia="en-CA"/>
              </w:rPr>
              <w:br/>
              <w:t>(%)</w:t>
            </w:r>
          </w:p>
        </w:tc>
      </w:tr>
      <w:tr w:rsidR="00B679D5" w:rsidRPr="00B679D5" w14:paraId="0A396472" w14:textId="77777777" w:rsidTr="006F1A6E">
        <w:trPr>
          <w:cantSplit/>
          <w:trHeight w:val="227"/>
        </w:trPr>
        <w:tc>
          <w:tcPr>
            <w:tcW w:w="5000" w:type="pct"/>
            <w:gridSpan w:val="11"/>
            <w:tcBorders>
              <w:top w:val="single" w:sz="4" w:space="0" w:color="auto"/>
              <w:left w:val="single" w:sz="4" w:space="0" w:color="auto"/>
              <w:bottom w:val="single" w:sz="4" w:space="0" w:color="auto"/>
              <w:right w:val="single" w:sz="4" w:space="0" w:color="auto"/>
            </w:tcBorders>
          </w:tcPr>
          <w:p w14:paraId="0EAFD2DF" w14:textId="77777777" w:rsidR="006F1A6E" w:rsidRPr="00B679D5" w:rsidRDefault="006F1A6E" w:rsidP="006F1A6E">
            <w:pPr>
              <w:keepNext/>
              <w:suppressAutoHyphens/>
              <w:jc w:val="center"/>
              <w:rPr>
                <w:b/>
                <w:bCs/>
                <w:sz w:val="20"/>
                <w:szCs w:val="20"/>
                <w:lang w:eastAsia="en-CA"/>
              </w:rPr>
            </w:pPr>
            <w:r w:rsidRPr="00B679D5">
              <w:rPr>
                <w:b/>
                <w:bCs/>
                <w:sz w:val="20"/>
                <w:szCs w:val="20"/>
                <w:lang w:eastAsia="en-CA"/>
              </w:rPr>
              <w:t>Manufacturing</w:t>
            </w:r>
          </w:p>
        </w:tc>
      </w:tr>
      <w:tr w:rsidR="00B679D5" w:rsidRPr="00B679D5" w14:paraId="3229B0B9" w14:textId="77777777" w:rsidTr="006F1A6E">
        <w:trPr>
          <w:cantSplit/>
          <w:trHeight w:val="144"/>
        </w:trPr>
        <w:tc>
          <w:tcPr>
            <w:tcW w:w="8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6CF1C11" w14:textId="77777777" w:rsidR="006F1A6E" w:rsidRPr="00B679D5" w:rsidRDefault="006F1A6E" w:rsidP="006F1A6E">
            <w:pPr>
              <w:suppressAutoHyphens/>
              <w:ind w:left="96"/>
              <w:rPr>
                <w:sz w:val="20"/>
                <w:szCs w:val="20"/>
                <w:lang w:eastAsia="en-CA"/>
              </w:rPr>
            </w:pPr>
            <w:r w:rsidRPr="00B679D5">
              <w:rPr>
                <w:sz w:val="20"/>
                <w:szCs w:val="20"/>
                <w:lang w:eastAsia="en-CA"/>
              </w:rPr>
              <w:t>Commercial refrigeration</w:t>
            </w:r>
          </w:p>
        </w:tc>
        <w:tc>
          <w:tcPr>
            <w:tcW w:w="46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27489EC" w14:textId="77777777" w:rsidR="006F1A6E" w:rsidRPr="00B679D5" w:rsidRDefault="006F1A6E" w:rsidP="006F1A6E">
            <w:pPr>
              <w:suppressAutoHyphens/>
              <w:ind w:left="-34"/>
              <w:jc w:val="right"/>
              <w:rPr>
                <w:rFonts w:asciiTheme="majorBidi" w:hAnsiTheme="majorBidi" w:cstheme="majorBidi"/>
                <w:sz w:val="20"/>
                <w:szCs w:val="20"/>
              </w:rPr>
            </w:pPr>
            <w:r w:rsidRPr="00B679D5">
              <w:rPr>
                <w:rFonts w:asciiTheme="majorBidi" w:hAnsiTheme="majorBidi" w:cstheme="majorBidi"/>
                <w:sz w:val="20"/>
                <w:szCs w:val="20"/>
              </w:rPr>
              <w:t>56.60</w:t>
            </w:r>
          </w:p>
        </w:tc>
        <w:tc>
          <w:tcPr>
            <w:tcW w:w="375" w:type="pct"/>
            <w:tcBorders>
              <w:top w:val="single" w:sz="4" w:space="0" w:color="auto"/>
              <w:left w:val="nil"/>
              <w:bottom w:val="single" w:sz="4" w:space="0" w:color="auto"/>
              <w:right w:val="single" w:sz="4" w:space="0" w:color="auto"/>
            </w:tcBorders>
            <w:tcMar>
              <w:left w:w="43" w:type="dxa"/>
              <w:right w:w="43" w:type="dxa"/>
            </w:tcMar>
          </w:tcPr>
          <w:p w14:paraId="2BDC0318"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9" w:type="pct"/>
            <w:tcBorders>
              <w:top w:val="single" w:sz="4" w:space="0" w:color="auto"/>
              <w:left w:val="single" w:sz="4" w:space="0" w:color="auto"/>
              <w:bottom w:val="single" w:sz="4" w:space="0" w:color="auto"/>
              <w:right w:val="single" w:sz="4" w:space="0" w:color="auto"/>
            </w:tcBorders>
            <w:tcMar>
              <w:left w:w="43" w:type="dxa"/>
              <w:right w:w="43" w:type="dxa"/>
            </w:tcMar>
          </w:tcPr>
          <w:p w14:paraId="326F79D3"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30.85</w:t>
            </w:r>
          </w:p>
        </w:tc>
        <w:tc>
          <w:tcPr>
            <w:tcW w:w="4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9A15FC7"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5.80</w:t>
            </w:r>
          </w:p>
        </w:tc>
        <w:tc>
          <w:tcPr>
            <w:tcW w:w="4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EE4441D"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83.25</w:t>
            </w:r>
          </w:p>
        </w:tc>
        <w:tc>
          <w:tcPr>
            <w:tcW w:w="4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615D8E3"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1.20</w:t>
            </w:r>
          </w:p>
        </w:tc>
        <w:tc>
          <w:tcPr>
            <w:tcW w:w="427" w:type="pct"/>
            <w:tcBorders>
              <w:top w:val="single" w:sz="4" w:space="0" w:color="auto"/>
              <w:left w:val="nil"/>
              <w:bottom w:val="single" w:sz="4" w:space="0" w:color="auto"/>
              <w:right w:val="single" w:sz="4" w:space="0" w:color="auto"/>
            </w:tcBorders>
            <w:tcMar>
              <w:left w:w="43" w:type="dxa"/>
              <w:right w:w="43" w:type="dxa"/>
            </w:tcMar>
          </w:tcPr>
          <w:p w14:paraId="1F2E59D4"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29" w:type="pct"/>
            <w:tcBorders>
              <w:top w:val="single" w:sz="4" w:space="0" w:color="auto"/>
              <w:left w:val="single" w:sz="4" w:space="0" w:color="auto"/>
              <w:bottom w:val="single" w:sz="4" w:space="0" w:color="auto"/>
              <w:right w:val="single" w:sz="4" w:space="0" w:color="auto"/>
            </w:tcBorders>
          </w:tcPr>
          <w:p w14:paraId="5038D9EE"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00D56FA"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177.70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ACE94A8" w14:textId="77777777" w:rsidR="006F1A6E" w:rsidRPr="00B679D5" w:rsidRDefault="006F1A6E" w:rsidP="006F1A6E">
            <w:pPr>
              <w:suppressAutoHyphens/>
              <w:jc w:val="center"/>
              <w:rPr>
                <w:rFonts w:asciiTheme="majorBidi" w:hAnsiTheme="majorBidi" w:cstheme="majorBidi"/>
                <w:sz w:val="20"/>
                <w:szCs w:val="20"/>
              </w:rPr>
            </w:pPr>
            <w:r w:rsidRPr="00B679D5">
              <w:rPr>
                <w:rFonts w:asciiTheme="majorBidi" w:hAnsiTheme="majorBidi" w:cstheme="majorBidi"/>
                <w:sz w:val="20"/>
                <w:szCs w:val="20"/>
              </w:rPr>
              <w:t>22.4</w:t>
            </w:r>
          </w:p>
        </w:tc>
      </w:tr>
      <w:tr w:rsidR="00B679D5" w:rsidRPr="00B679D5" w14:paraId="763ED587" w14:textId="77777777" w:rsidTr="006F1A6E">
        <w:trPr>
          <w:cantSplit/>
          <w:trHeight w:val="144"/>
        </w:trPr>
        <w:tc>
          <w:tcPr>
            <w:tcW w:w="8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46D6BD2" w14:textId="77777777" w:rsidR="006F1A6E" w:rsidRPr="00B679D5" w:rsidRDefault="006F1A6E" w:rsidP="006F1A6E">
            <w:pPr>
              <w:suppressAutoHyphens/>
              <w:ind w:left="96"/>
              <w:rPr>
                <w:sz w:val="20"/>
                <w:szCs w:val="20"/>
                <w:lang w:eastAsia="en-CA"/>
              </w:rPr>
            </w:pPr>
            <w:r w:rsidRPr="00B679D5">
              <w:rPr>
                <w:sz w:val="20"/>
                <w:szCs w:val="20"/>
                <w:lang w:eastAsia="en-CA"/>
              </w:rPr>
              <w:t>Transport refrigeration</w:t>
            </w:r>
          </w:p>
        </w:tc>
        <w:tc>
          <w:tcPr>
            <w:tcW w:w="46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4CE1D1F" w14:textId="77777777" w:rsidR="006F1A6E" w:rsidRPr="00B679D5" w:rsidRDefault="006F1A6E" w:rsidP="006F1A6E">
            <w:pPr>
              <w:suppressAutoHyphens/>
              <w:ind w:left="-34"/>
              <w:jc w:val="right"/>
              <w:rPr>
                <w:rFonts w:asciiTheme="majorBidi" w:hAnsiTheme="majorBidi" w:cstheme="majorBidi"/>
                <w:sz w:val="20"/>
                <w:szCs w:val="20"/>
              </w:rPr>
            </w:pPr>
            <w:r w:rsidRPr="00B679D5">
              <w:rPr>
                <w:rFonts w:asciiTheme="majorBidi" w:hAnsiTheme="majorBidi" w:cstheme="majorBidi"/>
                <w:sz w:val="20"/>
                <w:szCs w:val="20"/>
              </w:rPr>
              <w:t>0.00</w:t>
            </w:r>
          </w:p>
        </w:tc>
        <w:tc>
          <w:tcPr>
            <w:tcW w:w="375" w:type="pct"/>
            <w:tcBorders>
              <w:top w:val="single" w:sz="4" w:space="0" w:color="auto"/>
              <w:left w:val="nil"/>
              <w:bottom w:val="single" w:sz="4" w:space="0" w:color="auto"/>
              <w:right w:val="single" w:sz="4" w:space="0" w:color="auto"/>
            </w:tcBorders>
            <w:tcMar>
              <w:left w:w="43" w:type="dxa"/>
              <w:right w:w="43" w:type="dxa"/>
            </w:tcMar>
          </w:tcPr>
          <w:p w14:paraId="22401331"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9" w:type="pct"/>
            <w:tcBorders>
              <w:top w:val="single" w:sz="4" w:space="0" w:color="auto"/>
              <w:left w:val="single" w:sz="4" w:space="0" w:color="auto"/>
              <w:bottom w:val="single" w:sz="4" w:space="0" w:color="auto"/>
              <w:right w:val="single" w:sz="4" w:space="0" w:color="auto"/>
            </w:tcBorders>
            <w:tcMar>
              <w:left w:w="43" w:type="dxa"/>
              <w:right w:w="43" w:type="dxa"/>
            </w:tcMar>
          </w:tcPr>
          <w:p w14:paraId="0F2D0C0E"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E3432FA"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3947C02"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26634BD"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27" w:type="pct"/>
            <w:tcBorders>
              <w:top w:val="single" w:sz="4" w:space="0" w:color="auto"/>
              <w:left w:val="nil"/>
              <w:bottom w:val="single" w:sz="4" w:space="0" w:color="auto"/>
              <w:right w:val="single" w:sz="4" w:space="0" w:color="auto"/>
            </w:tcBorders>
            <w:tcMar>
              <w:left w:w="43" w:type="dxa"/>
              <w:right w:w="43" w:type="dxa"/>
            </w:tcMar>
          </w:tcPr>
          <w:p w14:paraId="1602129A"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7.70</w:t>
            </w:r>
          </w:p>
        </w:tc>
        <w:tc>
          <w:tcPr>
            <w:tcW w:w="429" w:type="pct"/>
            <w:tcBorders>
              <w:top w:val="single" w:sz="4" w:space="0" w:color="auto"/>
              <w:left w:val="single" w:sz="4" w:space="0" w:color="auto"/>
              <w:bottom w:val="single" w:sz="4" w:space="0" w:color="auto"/>
              <w:right w:val="single" w:sz="4" w:space="0" w:color="auto"/>
            </w:tcBorders>
          </w:tcPr>
          <w:p w14:paraId="68904C8C"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2D59651"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7.70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6F453C7" w14:textId="77777777" w:rsidR="006F1A6E" w:rsidRPr="00B679D5" w:rsidRDefault="006F1A6E" w:rsidP="006F1A6E">
            <w:pPr>
              <w:suppressAutoHyphens/>
              <w:jc w:val="center"/>
              <w:rPr>
                <w:rFonts w:asciiTheme="majorBidi" w:hAnsiTheme="majorBidi" w:cstheme="majorBidi"/>
                <w:sz w:val="20"/>
                <w:szCs w:val="20"/>
              </w:rPr>
            </w:pPr>
            <w:r w:rsidRPr="00B679D5">
              <w:rPr>
                <w:rFonts w:asciiTheme="majorBidi" w:hAnsiTheme="majorBidi" w:cstheme="majorBidi"/>
                <w:sz w:val="20"/>
                <w:szCs w:val="20"/>
              </w:rPr>
              <w:t>1.0</w:t>
            </w:r>
          </w:p>
        </w:tc>
      </w:tr>
      <w:tr w:rsidR="00B679D5" w:rsidRPr="00B679D5" w14:paraId="4BD911D2" w14:textId="77777777" w:rsidTr="006F1A6E">
        <w:trPr>
          <w:cantSplit/>
          <w:trHeight w:val="144"/>
        </w:trPr>
        <w:tc>
          <w:tcPr>
            <w:tcW w:w="8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392A3E3" w14:textId="77777777" w:rsidR="006F1A6E" w:rsidRPr="00B679D5" w:rsidRDefault="006F1A6E" w:rsidP="006F1A6E">
            <w:pPr>
              <w:suppressAutoHyphens/>
              <w:ind w:left="96"/>
              <w:rPr>
                <w:sz w:val="20"/>
                <w:szCs w:val="20"/>
                <w:lang w:eastAsia="en-CA"/>
              </w:rPr>
            </w:pPr>
            <w:r w:rsidRPr="00B679D5">
              <w:rPr>
                <w:sz w:val="20"/>
                <w:szCs w:val="20"/>
                <w:lang w:eastAsia="en-CA"/>
              </w:rPr>
              <w:t>Residential AC</w:t>
            </w:r>
          </w:p>
        </w:tc>
        <w:tc>
          <w:tcPr>
            <w:tcW w:w="46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BA62172" w14:textId="77777777" w:rsidR="006F1A6E" w:rsidRPr="00B679D5" w:rsidRDefault="006F1A6E" w:rsidP="006F1A6E">
            <w:pPr>
              <w:suppressAutoHyphens/>
              <w:ind w:left="-34"/>
              <w:jc w:val="right"/>
              <w:rPr>
                <w:rFonts w:asciiTheme="majorBidi" w:hAnsiTheme="majorBidi" w:cstheme="majorBidi"/>
                <w:sz w:val="20"/>
                <w:szCs w:val="20"/>
              </w:rPr>
            </w:pPr>
            <w:r w:rsidRPr="00B679D5">
              <w:rPr>
                <w:rFonts w:asciiTheme="majorBidi" w:hAnsiTheme="majorBidi" w:cstheme="majorBidi"/>
                <w:sz w:val="20"/>
                <w:szCs w:val="20"/>
              </w:rPr>
              <w:t>0.00</w:t>
            </w:r>
          </w:p>
        </w:tc>
        <w:tc>
          <w:tcPr>
            <w:tcW w:w="375" w:type="pct"/>
            <w:tcBorders>
              <w:top w:val="single" w:sz="4" w:space="0" w:color="auto"/>
              <w:left w:val="nil"/>
              <w:bottom w:val="single" w:sz="4" w:space="0" w:color="auto"/>
              <w:right w:val="single" w:sz="4" w:space="0" w:color="auto"/>
            </w:tcBorders>
            <w:tcMar>
              <w:left w:w="43" w:type="dxa"/>
              <w:right w:w="43" w:type="dxa"/>
            </w:tcMar>
          </w:tcPr>
          <w:p w14:paraId="7F5DCE0E"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48.95</w:t>
            </w:r>
          </w:p>
        </w:tc>
        <w:tc>
          <w:tcPr>
            <w:tcW w:w="409" w:type="pct"/>
            <w:tcBorders>
              <w:top w:val="single" w:sz="4" w:space="0" w:color="auto"/>
              <w:left w:val="single" w:sz="4" w:space="0" w:color="auto"/>
              <w:bottom w:val="single" w:sz="4" w:space="0" w:color="auto"/>
              <w:right w:val="single" w:sz="4" w:space="0" w:color="auto"/>
            </w:tcBorders>
            <w:tcMar>
              <w:left w:w="43" w:type="dxa"/>
              <w:right w:w="43" w:type="dxa"/>
            </w:tcMar>
          </w:tcPr>
          <w:p w14:paraId="4CB6DF67"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EA5570D"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8093F06"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5C3B6F4"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27" w:type="pct"/>
            <w:tcBorders>
              <w:top w:val="single" w:sz="4" w:space="0" w:color="auto"/>
              <w:left w:val="nil"/>
              <w:bottom w:val="single" w:sz="4" w:space="0" w:color="auto"/>
              <w:right w:val="single" w:sz="4" w:space="0" w:color="auto"/>
            </w:tcBorders>
            <w:tcMar>
              <w:left w:w="43" w:type="dxa"/>
              <w:right w:w="43" w:type="dxa"/>
            </w:tcMar>
          </w:tcPr>
          <w:p w14:paraId="604E6616"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29" w:type="pct"/>
            <w:tcBorders>
              <w:top w:val="single" w:sz="4" w:space="0" w:color="auto"/>
              <w:left w:val="single" w:sz="4" w:space="0" w:color="auto"/>
              <w:bottom w:val="single" w:sz="4" w:space="0" w:color="auto"/>
              <w:right w:val="single" w:sz="4" w:space="0" w:color="auto"/>
            </w:tcBorders>
          </w:tcPr>
          <w:p w14:paraId="3AAF43B7"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0C5A8A2"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48.95</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9E330EE" w14:textId="77777777" w:rsidR="006F1A6E" w:rsidRPr="00B679D5" w:rsidRDefault="006F1A6E" w:rsidP="006F1A6E">
            <w:pPr>
              <w:suppressAutoHyphens/>
              <w:jc w:val="center"/>
              <w:rPr>
                <w:rFonts w:asciiTheme="majorBidi" w:hAnsiTheme="majorBidi" w:cstheme="majorBidi"/>
                <w:sz w:val="20"/>
                <w:szCs w:val="20"/>
              </w:rPr>
            </w:pPr>
            <w:r w:rsidRPr="00B679D5">
              <w:rPr>
                <w:rFonts w:asciiTheme="majorBidi" w:hAnsiTheme="majorBidi" w:cstheme="majorBidi"/>
                <w:sz w:val="20"/>
                <w:szCs w:val="20"/>
              </w:rPr>
              <w:t>6.2</w:t>
            </w:r>
          </w:p>
        </w:tc>
      </w:tr>
      <w:tr w:rsidR="00B679D5" w:rsidRPr="00B679D5" w14:paraId="2BB20158" w14:textId="77777777" w:rsidTr="006F1A6E">
        <w:trPr>
          <w:cantSplit/>
          <w:trHeight w:val="144"/>
        </w:trPr>
        <w:tc>
          <w:tcPr>
            <w:tcW w:w="8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18D8CB0" w14:textId="77777777" w:rsidR="006F1A6E" w:rsidRPr="00B679D5" w:rsidRDefault="006F1A6E" w:rsidP="006F1A6E">
            <w:pPr>
              <w:suppressAutoHyphens/>
              <w:ind w:left="96"/>
              <w:rPr>
                <w:sz w:val="20"/>
                <w:szCs w:val="20"/>
                <w:lang w:eastAsia="en-CA"/>
              </w:rPr>
            </w:pPr>
            <w:r w:rsidRPr="00B679D5">
              <w:rPr>
                <w:sz w:val="20"/>
                <w:szCs w:val="20"/>
                <w:lang w:eastAsia="en-CA"/>
              </w:rPr>
              <w:t>Commercial chillers</w:t>
            </w:r>
          </w:p>
        </w:tc>
        <w:tc>
          <w:tcPr>
            <w:tcW w:w="46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E5B2F41" w14:textId="77777777" w:rsidR="006F1A6E" w:rsidRPr="00B679D5" w:rsidRDefault="006F1A6E" w:rsidP="006F1A6E">
            <w:pPr>
              <w:suppressAutoHyphens/>
              <w:ind w:left="-34"/>
              <w:jc w:val="right"/>
              <w:rPr>
                <w:rFonts w:asciiTheme="majorBidi" w:hAnsiTheme="majorBidi" w:cstheme="majorBidi"/>
                <w:sz w:val="20"/>
                <w:szCs w:val="20"/>
              </w:rPr>
            </w:pPr>
            <w:r w:rsidRPr="00B679D5">
              <w:rPr>
                <w:rFonts w:asciiTheme="majorBidi" w:hAnsiTheme="majorBidi" w:cstheme="majorBidi"/>
                <w:sz w:val="20"/>
                <w:szCs w:val="20"/>
              </w:rPr>
              <w:t>9.75</w:t>
            </w:r>
          </w:p>
        </w:tc>
        <w:tc>
          <w:tcPr>
            <w:tcW w:w="375" w:type="pct"/>
            <w:tcBorders>
              <w:top w:val="single" w:sz="4" w:space="0" w:color="auto"/>
              <w:left w:val="nil"/>
              <w:bottom w:val="single" w:sz="4" w:space="0" w:color="auto"/>
              <w:right w:val="single" w:sz="4" w:space="0" w:color="auto"/>
            </w:tcBorders>
            <w:tcMar>
              <w:left w:w="43" w:type="dxa"/>
              <w:right w:w="43" w:type="dxa"/>
            </w:tcMar>
          </w:tcPr>
          <w:p w14:paraId="5B3098FE"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9" w:type="pct"/>
            <w:tcBorders>
              <w:top w:val="single" w:sz="4" w:space="0" w:color="auto"/>
              <w:left w:val="single" w:sz="4" w:space="0" w:color="auto"/>
              <w:bottom w:val="single" w:sz="4" w:space="0" w:color="auto"/>
              <w:right w:val="single" w:sz="4" w:space="0" w:color="auto"/>
            </w:tcBorders>
            <w:tcMar>
              <w:left w:w="43" w:type="dxa"/>
              <w:right w:w="43" w:type="dxa"/>
            </w:tcMar>
          </w:tcPr>
          <w:p w14:paraId="726A33F1"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57A56D"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07230A0"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7C01E81"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27" w:type="pct"/>
            <w:tcBorders>
              <w:top w:val="single" w:sz="4" w:space="0" w:color="auto"/>
              <w:left w:val="nil"/>
              <w:bottom w:val="single" w:sz="4" w:space="0" w:color="auto"/>
              <w:right w:val="single" w:sz="4" w:space="0" w:color="auto"/>
            </w:tcBorders>
            <w:tcMar>
              <w:left w:w="43" w:type="dxa"/>
              <w:right w:w="43" w:type="dxa"/>
            </w:tcMar>
          </w:tcPr>
          <w:p w14:paraId="705EED10"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26.60</w:t>
            </w:r>
          </w:p>
        </w:tc>
        <w:tc>
          <w:tcPr>
            <w:tcW w:w="429" w:type="pct"/>
            <w:tcBorders>
              <w:top w:val="single" w:sz="4" w:space="0" w:color="auto"/>
              <w:left w:val="single" w:sz="4" w:space="0" w:color="auto"/>
              <w:bottom w:val="single" w:sz="4" w:space="0" w:color="auto"/>
              <w:right w:val="single" w:sz="4" w:space="0" w:color="auto"/>
            </w:tcBorders>
          </w:tcPr>
          <w:p w14:paraId="04B9737B"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98FE21D"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36.35</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FE267B8" w14:textId="77777777" w:rsidR="006F1A6E" w:rsidRPr="00B679D5" w:rsidRDefault="006F1A6E" w:rsidP="006F1A6E">
            <w:pPr>
              <w:suppressAutoHyphens/>
              <w:jc w:val="center"/>
              <w:rPr>
                <w:rFonts w:asciiTheme="majorBidi" w:hAnsiTheme="majorBidi" w:cstheme="majorBidi"/>
                <w:sz w:val="20"/>
                <w:szCs w:val="20"/>
              </w:rPr>
            </w:pPr>
            <w:r w:rsidRPr="00B679D5">
              <w:rPr>
                <w:rFonts w:asciiTheme="majorBidi" w:hAnsiTheme="majorBidi" w:cstheme="majorBidi"/>
                <w:sz w:val="20"/>
                <w:szCs w:val="20"/>
              </w:rPr>
              <w:t>4.6</w:t>
            </w:r>
          </w:p>
        </w:tc>
      </w:tr>
      <w:tr w:rsidR="00B679D5" w:rsidRPr="00B679D5" w14:paraId="6EA348E3" w14:textId="77777777" w:rsidTr="006F1A6E">
        <w:trPr>
          <w:cantSplit/>
          <w:trHeight w:val="144"/>
        </w:trPr>
        <w:tc>
          <w:tcPr>
            <w:tcW w:w="8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6EA5E6A" w14:textId="77777777" w:rsidR="006F1A6E" w:rsidRPr="00B679D5" w:rsidRDefault="006F1A6E" w:rsidP="006F1A6E">
            <w:pPr>
              <w:suppressAutoHyphens/>
              <w:ind w:left="96"/>
              <w:rPr>
                <w:sz w:val="20"/>
                <w:szCs w:val="20"/>
                <w:lang w:eastAsia="en-CA"/>
              </w:rPr>
            </w:pPr>
            <w:r w:rsidRPr="00B679D5">
              <w:rPr>
                <w:sz w:val="20"/>
                <w:szCs w:val="20"/>
                <w:lang w:eastAsia="en-CA"/>
              </w:rPr>
              <w:t>Firefighting</w:t>
            </w:r>
          </w:p>
        </w:tc>
        <w:tc>
          <w:tcPr>
            <w:tcW w:w="46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834F35B" w14:textId="77777777" w:rsidR="006F1A6E" w:rsidRPr="00B679D5" w:rsidRDefault="006F1A6E" w:rsidP="006F1A6E">
            <w:pPr>
              <w:suppressAutoHyphens/>
              <w:ind w:left="-34"/>
              <w:jc w:val="right"/>
              <w:rPr>
                <w:rFonts w:asciiTheme="majorBidi" w:hAnsiTheme="majorBidi" w:cstheme="majorBidi"/>
                <w:sz w:val="20"/>
                <w:szCs w:val="20"/>
              </w:rPr>
            </w:pPr>
            <w:r w:rsidRPr="00B679D5">
              <w:rPr>
                <w:rFonts w:asciiTheme="majorBidi" w:hAnsiTheme="majorBidi" w:cstheme="majorBidi"/>
                <w:sz w:val="20"/>
                <w:szCs w:val="20"/>
              </w:rPr>
              <w:t>0.00</w:t>
            </w:r>
          </w:p>
        </w:tc>
        <w:tc>
          <w:tcPr>
            <w:tcW w:w="375" w:type="pct"/>
            <w:tcBorders>
              <w:top w:val="single" w:sz="4" w:space="0" w:color="auto"/>
              <w:left w:val="nil"/>
              <w:bottom w:val="single" w:sz="4" w:space="0" w:color="auto"/>
              <w:right w:val="single" w:sz="4" w:space="0" w:color="auto"/>
            </w:tcBorders>
            <w:tcMar>
              <w:left w:w="43" w:type="dxa"/>
              <w:right w:w="43" w:type="dxa"/>
            </w:tcMar>
          </w:tcPr>
          <w:p w14:paraId="3268C4A6"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9" w:type="pct"/>
            <w:tcBorders>
              <w:top w:val="single" w:sz="4" w:space="0" w:color="auto"/>
              <w:left w:val="single" w:sz="4" w:space="0" w:color="auto"/>
              <w:bottom w:val="single" w:sz="4" w:space="0" w:color="auto"/>
              <w:right w:val="single" w:sz="4" w:space="0" w:color="auto"/>
            </w:tcBorders>
            <w:tcMar>
              <w:left w:w="43" w:type="dxa"/>
              <w:right w:w="43" w:type="dxa"/>
            </w:tcMar>
          </w:tcPr>
          <w:p w14:paraId="784CDEEE"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8114D5E"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AD1E133"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0B91108"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27" w:type="pct"/>
            <w:tcBorders>
              <w:top w:val="single" w:sz="4" w:space="0" w:color="auto"/>
              <w:left w:val="nil"/>
              <w:bottom w:val="single" w:sz="4" w:space="0" w:color="auto"/>
              <w:right w:val="single" w:sz="4" w:space="0" w:color="auto"/>
            </w:tcBorders>
            <w:tcMar>
              <w:left w:w="43" w:type="dxa"/>
              <w:right w:w="43" w:type="dxa"/>
            </w:tcMar>
          </w:tcPr>
          <w:p w14:paraId="46CF3FE4"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29" w:type="pct"/>
            <w:tcBorders>
              <w:top w:val="single" w:sz="4" w:space="0" w:color="auto"/>
              <w:left w:val="single" w:sz="4" w:space="0" w:color="auto"/>
              <w:bottom w:val="single" w:sz="4" w:space="0" w:color="auto"/>
              <w:right w:val="single" w:sz="4" w:space="0" w:color="auto"/>
            </w:tcBorders>
          </w:tcPr>
          <w:p w14:paraId="17D2DB75"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6.15</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F39D1E0"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6.15</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83544F5" w14:textId="77777777" w:rsidR="006F1A6E" w:rsidRPr="00B679D5" w:rsidRDefault="006F1A6E" w:rsidP="006F1A6E">
            <w:pPr>
              <w:suppressAutoHyphens/>
              <w:jc w:val="center"/>
              <w:rPr>
                <w:rFonts w:asciiTheme="majorBidi" w:hAnsiTheme="majorBidi" w:cstheme="majorBidi"/>
                <w:sz w:val="20"/>
                <w:szCs w:val="20"/>
              </w:rPr>
            </w:pPr>
            <w:r w:rsidRPr="00B679D5">
              <w:rPr>
                <w:rFonts w:asciiTheme="majorBidi" w:hAnsiTheme="majorBidi" w:cstheme="majorBidi"/>
                <w:sz w:val="20"/>
                <w:szCs w:val="20"/>
              </w:rPr>
              <w:t>0.8</w:t>
            </w:r>
          </w:p>
        </w:tc>
      </w:tr>
      <w:tr w:rsidR="00B679D5" w:rsidRPr="00B679D5" w14:paraId="67834AE9" w14:textId="77777777" w:rsidTr="006F1A6E">
        <w:trPr>
          <w:cantSplit/>
          <w:trHeight w:val="227"/>
        </w:trPr>
        <w:tc>
          <w:tcPr>
            <w:tcW w:w="8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9301D29" w14:textId="77777777" w:rsidR="006F1A6E" w:rsidRPr="00B679D5" w:rsidRDefault="006F1A6E" w:rsidP="006F1A6E">
            <w:pPr>
              <w:suppressAutoHyphens/>
              <w:ind w:left="96" w:right="84"/>
              <w:jc w:val="left"/>
              <w:rPr>
                <w:b/>
                <w:bCs/>
                <w:i/>
                <w:iCs/>
                <w:sz w:val="20"/>
                <w:szCs w:val="20"/>
                <w:lang w:eastAsia="en-CA"/>
              </w:rPr>
            </w:pPr>
            <w:r w:rsidRPr="00B679D5">
              <w:rPr>
                <w:b/>
                <w:bCs/>
                <w:i/>
                <w:iCs/>
                <w:sz w:val="20"/>
                <w:szCs w:val="20"/>
                <w:lang w:eastAsia="en-CA"/>
              </w:rPr>
              <w:t>Subtotal for manufacturing</w:t>
            </w:r>
          </w:p>
        </w:tc>
        <w:tc>
          <w:tcPr>
            <w:tcW w:w="46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5DB6891" w14:textId="77777777" w:rsidR="006F1A6E" w:rsidRPr="00B679D5" w:rsidRDefault="006F1A6E" w:rsidP="006F1A6E">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66.35</w:t>
            </w:r>
          </w:p>
        </w:tc>
        <w:tc>
          <w:tcPr>
            <w:tcW w:w="375" w:type="pct"/>
            <w:tcBorders>
              <w:top w:val="single" w:sz="4" w:space="0" w:color="auto"/>
              <w:left w:val="nil"/>
              <w:bottom w:val="single" w:sz="4" w:space="0" w:color="auto"/>
              <w:right w:val="single" w:sz="4" w:space="0" w:color="auto"/>
            </w:tcBorders>
            <w:tcMar>
              <w:left w:w="43" w:type="dxa"/>
              <w:right w:w="43" w:type="dxa"/>
            </w:tcMar>
          </w:tcPr>
          <w:p w14:paraId="1D473EC5" w14:textId="77777777" w:rsidR="006F1A6E" w:rsidRPr="00B679D5" w:rsidRDefault="006F1A6E" w:rsidP="006F1A6E">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48.95</w:t>
            </w:r>
          </w:p>
        </w:tc>
        <w:tc>
          <w:tcPr>
            <w:tcW w:w="409" w:type="pct"/>
            <w:tcBorders>
              <w:top w:val="single" w:sz="4" w:space="0" w:color="auto"/>
              <w:left w:val="single" w:sz="4" w:space="0" w:color="auto"/>
              <w:bottom w:val="single" w:sz="4" w:space="0" w:color="auto"/>
              <w:right w:val="single" w:sz="4" w:space="0" w:color="auto"/>
            </w:tcBorders>
            <w:tcMar>
              <w:left w:w="43" w:type="dxa"/>
              <w:right w:w="43" w:type="dxa"/>
            </w:tcMar>
          </w:tcPr>
          <w:p w14:paraId="513FD8F7" w14:textId="77777777" w:rsidR="006F1A6E" w:rsidRPr="00B679D5" w:rsidRDefault="006F1A6E" w:rsidP="006F1A6E">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30.85</w:t>
            </w:r>
          </w:p>
        </w:tc>
        <w:tc>
          <w:tcPr>
            <w:tcW w:w="4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9736DED" w14:textId="77777777" w:rsidR="006F1A6E" w:rsidRPr="00B679D5" w:rsidRDefault="006F1A6E" w:rsidP="006F1A6E">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5.80</w:t>
            </w:r>
          </w:p>
        </w:tc>
        <w:tc>
          <w:tcPr>
            <w:tcW w:w="4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C4CC9AD" w14:textId="77777777" w:rsidR="006F1A6E" w:rsidRPr="00B679D5" w:rsidRDefault="006F1A6E" w:rsidP="006F1A6E">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83.25</w:t>
            </w:r>
          </w:p>
        </w:tc>
        <w:tc>
          <w:tcPr>
            <w:tcW w:w="4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8E1F4F9" w14:textId="77777777" w:rsidR="006F1A6E" w:rsidRPr="00B679D5" w:rsidRDefault="006F1A6E" w:rsidP="006F1A6E">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1.20</w:t>
            </w:r>
          </w:p>
        </w:tc>
        <w:tc>
          <w:tcPr>
            <w:tcW w:w="427" w:type="pct"/>
            <w:tcBorders>
              <w:top w:val="single" w:sz="4" w:space="0" w:color="auto"/>
              <w:left w:val="nil"/>
              <w:bottom w:val="single" w:sz="4" w:space="0" w:color="auto"/>
              <w:right w:val="single" w:sz="4" w:space="0" w:color="auto"/>
            </w:tcBorders>
            <w:tcMar>
              <w:left w:w="43" w:type="dxa"/>
              <w:right w:w="43" w:type="dxa"/>
            </w:tcMar>
          </w:tcPr>
          <w:p w14:paraId="7F7FC97F" w14:textId="77777777" w:rsidR="006F1A6E" w:rsidRPr="00B679D5" w:rsidRDefault="006F1A6E" w:rsidP="006F1A6E">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34.30</w:t>
            </w:r>
          </w:p>
        </w:tc>
        <w:tc>
          <w:tcPr>
            <w:tcW w:w="429" w:type="pct"/>
            <w:tcBorders>
              <w:top w:val="single" w:sz="4" w:space="0" w:color="auto"/>
              <w:left w:val="single" w:sz="4" w:space="0" w:color="auto"/>
              <w:bottom w:val="single" w:sz="4" w:space="0" w:color="auto"/>
              <w:right w:val="single" w:sz="4" w:space="0" w:color="auto"/>
            </w:tcBorders>
          </w:tcPr>
          <w:p w14:paraId="6462138E" w14:textId="77777777" w:rsidR="006F1A6E" w:rsidRPr="00B679D5" w:rsidRDefault="006F1A6E" w:rsidP="006F1A6E">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6.15</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19529B2" w14:textId="77777777" w:rsidR="006F1A6E" w:rsidRPr="00B679D5" w:rsidRDefault="006F1A6E" w:rsidP="006F1A6E">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 xml:space="preserve">276.85 </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26D55D9" w14:textId="77777777" w:rsidR="006F1A6E" w:rsidRPr="00B679D5" w:rsidRDefault="006F1A6E" w:rsidP="006F1A6E">
            <w:pPr>
              <w:suppressAutoHyphens/>
              <w:jc w:val="center"/>
              <w:rPr>
                <w:rFonts w:asciiTheme="majorBidi" w:hAnsiTheme="majorBidi" w:cstheme="majorBidi"/>
                <w:b/>
                <w:bCs/>
                <w:i/>
                <w:iCs/>
                <w:sz w:val="20"/>
                <w:szCs w:val="20"/>
              </w:rPr>
            </w:pPr>
            <w:r w:rsidRPr="00B679D5">
              <w:rPr>
                <w:rFonts w:asciiTheme="majorBidi" w:hAnsiTheme="majorBidi" w:cstheme="majorBidi"/>
                <w:b/>
                <w:bCs/>
                <w:i/>
                <w:iCs/>
                <w:sz w:val="20"/>
                <w:szCs w:val="20"/>
              </w:rPr>
              <w:t>34.9</w:t>
            </w:r>
          </w:p>
        </w:tc>
      </w:tr>
      <w:tr w:rsidR="00B679D5" w:rsidRPr="00B679D5" w14:paraId="7C7C7263" w14:textId="77777777" w:rsidTr="006F1A6E">
        <w:trPr>
          <w:cantSplit/>
          <w:trHeight w:val="227"/>
        </w:trPr>
        <w:tc>
          <w:tcPr>
            <w:tcW w:w="5000" w:type="pct"/>
            <w:gridSpan w:val="11"/>
            <w:tcBorders>
              <w:top w:val="nil"/>
              <w:left w:val="single" w:sz="4" w:space="0" w:color="auto"/>
              <w:bottom w:val="single" w:sz="4" w:space="0" w:color="auto"/>
              <w:right w:val="single" w:sz="4" w:space="0" w:color="auto"/>
            </w:tcBorders>
          </w:tcPr>
          <w:p w14:paraId="32DDA7D5" w14:textId="77777777" w:rsidR="006F1A6E" w:rsidRPr="00B679D5" w:rsidRDefault="006F1A6E" w:rsidP="006F1A6E">
            <w:pPr>
              <w:keepNext/>
              <w:suppressAutoHyphens/>
              <w:ind w:left="96"/>
              <w:jc w:val="center"/>
              <w:rPr>
                <w:sz w:val="20"/>
                <w:szCs w:val="20"/>
              </w:rPr>
            </w:pPr>
            <w:r w:rsidRPr="00B679D5">
              <w:rPr>
                <w:b/>
                <w:bCs/>
                <w:sz w:val="20"/>
                <w:szCs w:val="20"/>
                <w:lang w:eastAsia="en-CA"/>
              </w:rPr>
              <w:t>Refrigeration and AC servicing</w:t>
            </w:r>
          </w:p>
        </w:tc>
      </w:tr>
      <w:tr w:rsidR="00B679D5" w:rsidRPr="00B679D5" w14:paraId="4223FFBF" w14:textId="77777777" w:rsidTr="006F1A6E">
        <w:trPr>
          <w:cantSplit/>
          <w:trHeight w:val="227"/>
        </w:trPr>
        <w:tc>
          <w:tcPr>
            <w:tcW w:w="5000" w:type="pct"/>
            <w:gridSpan w:val="11"/>
            <w:tcBorders>
              <w:top w:val="nil"/>
              <w:left w:val="single" w:sz="4" w:space="0" w:color="auto"/>
              <w:bottom w:val="single" w:sz="4" w:space="0" w:color="auto"/>
              <w:right w:val="single" w:sz="4" w:space="0" w:color="auto"/>
            </w:tcBorders>
          </w:tcPr>
          <w:p w14:paraId="4D3D4244" w14:textId="77777777" w:rsidR="006F1A6E" w:rsidRPr="00B679D5" w:rsidRDefault="006F1A6E" w:rsidP="006F1A6E">
            <w:pPr>
              <w:keepNext/>
              <w:suppressAutoHyphens/>
              <w:ind w:left="521"/>
              <w:jc w:val="left"/>
              <w:rPr>
                <w:sz w:val="20"/>
                <w:szCs w:val="20"/>
              </w:rPr>
            </w:pPr>
            <w:r w:rsidRPr="00B679D5">
              <w:rPr>
                <w:b/>
                <w:bCs/>
                <w:sz w:val="20"/>
                <w:szCs w:val="20"/>
                <w:lang w:eastAsia="en-CA"/>
              </w:rPr>
              <w:t>Refrigeration subsectors</w:t>
            </w:r>
          </w:p>
        </w:tc>
      </w:tr>
      <w:tr w:rsidR="00B679D5" w:rsidRPr="00B679D5" w14:paraId="66323F48" w14:textId="77777777" w:rsidTr="0073637E">
        <w:trPr>
          <w:trHeight w:val="227"/>
        </w:trPr>
        <w:tc>
          <w:tcPr>
            <w:tcW w:w="80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A172271" w14:textId="77777777" w:rsidR="006F1A6E" w:rsidRPr="00B679D5" w:rsidRDefault="006F1A6E" w:rsidP="006F1A6E">
            <w:pPr>
              <w:suppressAutoHyphens/>
              <w:ind w:left="96"/>
              <w:jc w:val="left"/>
              <w:rPr>
                <w:sz w:val="20"/>
                <w:szCs w:val="20"/>
                <w:lang w:eastAsia="en-CA"/>
              </w:rPr>
            </w:pPr>
            <w:r w:rsidRPr="00B679D5">
              <w:rPr>
                <w:sz w:val="20"/>
                <w:szCs w:val="20"/>
                <w:lang w:eastAsia="en-CA"/>
              </w:rPr>
              <w:t>Domestic</w:t>
            </w:r>
          </w:p>
        </w:tc>
        <w:tc>
          <w:tcPr>
            <w:tcW w:w="46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4914402"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6.00</w:t>
            </w:r>
          </w:p>
        </w:tc>
        <w:tc>
          <w:tcPr>
            <w:tcW w:w="3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3EADD6A" w14:textId="0ADCEF18" w:rsidR="006F1A6E" w:rsidRPr="00B679D5" w:rsidRDefault="00A83E45"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43CF96F" w14:textId="58CD2350" w:rsidR="006F1A6E" w:rsidRPr="00B679D5" w:rsidRDefault="00A83E45"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239ED91" w14:textId="50D0ABB9" w:rsidR="006F1A6E" w:rsidRPr="00B679D5" w:rsidRDefault="00A83E45"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35BB023" w14:textId="7058B51E" w:rsidR="006F1A6E" w:rsidRPr="00B679D5" w:rsidRDefault="00A83E45"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F810E1A" w14:textId="162922BB" w:rsidR="006F1A6E" w:rsidRPr="00B679D5" w:rsidRDefault="00A83E45"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506B7B1" w14:textId="432629E3" w:rsidR="006F1A6E" w:rsidRPr="00B679D5" w:rsidRDefault="00A83E45"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29" w:type="pct"/>
            <w:tcBorders>
              <w:top w:val="single" w:sz="4" w:space="0" w:color="auto"/>
              <w:left w:val="single" w:sz="4" w:space="0" w:color="auto"/>
              <w:bottom w:val="single" w:sz="4" w:space="0" w:color="auto"/>
              <w:right w:val="single" w:sz="4" w:space="0" w:color="auto"/>
            </w:tcBorders>
            <w:shd w:val="clear" w:color="auto" w:fill="auto"/>
          </w:tcPr>
          <w:p w14:paraId="6DC1B646" w14:textId="2A21CE05" w:rsidR="006F1A6E" w:rsidRPr="00B679D5" w:rsidRDefault="00A83E45"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B7A8561"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6.00</w:t>
            </w:r>
          </w:p>
        </w:tc>
        <w:tc>
          <w:tcPr>
            <w:tcW w:w="420" w:type="pct"/>
            <w:tcBorders>
              <w:top w:val="nil"/>
              <w:left w:val="nil"/>
              <w:bottom w:val="single" w:sz="4" w:space="0" w:color="auto"/>
              <w:right w:val="single" w:sz="4" w:space="0" w:color="auto"/>
            </w:tcBorders>
            <w:shd w:val="clear" w:color="auto" w:fill="auto"/>
            <w:tcMar>
              <w:left w:w="43" w:type="dxa"/>
              <w:right w:w="43" w:type="dxa"/>
            </w:tcMar>
          </w:tcPr>
          <w:p w14:paraId="665BAE15" w14:textId="77777777" w:rsidR="006F1A6E" w:rsidRPr="00B679D5" w:rsidRDefault="006F1A6E" w:rsidP="006F1A6E">
            <w:pPr>
              <w:suppressAutoHyphens/>
              <w:jc w:val="center"/>
              <w:rPr>
                <w:rFonts w:asciiTheme="majorBidi" w:hAnsiTheme="majorBidi" w:cstheme="majorBidi"/>
                <w:sz w:val="20"/>
                <w:szCs w:val="20"/>
              </w:rPr>
            </w:pPr>
            <w:r w:rsidRPr="00B679D5">
              <w:rPr>
                <w:rFonts w:asciiTheme="majorBidi" w:hAnsiTheme="majorBidi" w:cstheme="majorBidi"/>
                <w:sz w:val="20"/>
                <w:szCs w:val="20"/>
              </w:rPr>
              <w:t>0.8</w:t>
            </w:r>
          </w:p>
        </w:tc>
      </w:tr>
      <w:tr w:rsidR="00B679D5" w:rsidRPr="00B679D5" w14:paraId="4835D599" w14:textId="77777777" w:rsidTr="006F1A6E">
        <w:trPr>
          <w:trHeight w:val="227"/>
        </w:trPr>
        <w:tc>
          <w:tcPr>
            <w:tcW w:w="808"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0B29D53" w14:textId="77777777" w:rsidR="006F1A6E" w:rsidRPr="00B679D5" w:rsidRDefault="006F1A6E" w:rsidP="006F1A6E">
            <w:pPr>
              <w:suppressAutoHyphens/>
              <w:ind w:left="96"/>
              <w:jc w:val="left"/>
              <w:rPr>
                <w:sz w:val="20"/>
                <w:szCs w:val="20"/>
                <w:lang w:eastAsia="en-CA"/>
              </w:rPr>
            </w:pPr>
            <w:r w:rsidRPr="00B679D5">
              <w:rPr>
                <w:sz w:val="20"/>
                <w:szCs w:val="20"/>
                <w:lang w:eastAsia="en-CA"/>
              </w:rPr>
              <w:t>Commercial</w:t>
            </w:r>
          </w:p>
        </w:tc>
        <w:tc>
          <w:tcPr>
            <w:tcW w:w="46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F4A4FC5" w14:textId="77777777" w:rsidR="006F1A6E" w:rsidRPr="00B679D5" w:rsidRDefault="006F1A6E" w:rsidP="006F1A6E">
            <w:pPr>
              <w:suppressAutoHyphens/>
              <w:jc w:val="right"/>
              <w:rPr>
                <w:rFonts w:asciiTheme="majorBidi" w:hAnsiTheme="majorBidi" w:cstheme="majorBidi"/>
                <w:sz w:val="20"/>
                <w:szCs w:val="20"/>
                <w:lang w:eastAsia="en-CA"/>
              </w:rPr>
            </w:pPr>
            <w:r w:rsidRPr="00B679D5">
              <w:rPr>
                <w:rFonts w:asciiTheme="majorBidi" w:hAnsiTheme="majorBidi" w:cstheme="majorBidi"/>
                <w:sz w:val="20"/>
                <w:szCs w:val="20"/>
              </w:rPr>
              <w:t>0.00</w:t>
            </w:r>
          </w:p>
        </w:tc>
        <w:tc>
          <w:tcPr>
            <w:tcW w:w="375" w:type="pct"/>
            <w:tcBorders>
              <w:top w:val="single" w:sz="4" w:space="0" w:color="auto"/>
              <w:left w:val="nil"/>
              <w:bottom w:val="single" w:sz="4" w:space="0" w:color="auto"/>
              <w:right w:val="single" w:sz="4" w:space="0" w:color="auto"/>
            </w:tcBorders>
            <w:tcMar>
              <w:left w:w="43" w:type="dxa"/>
              <w:right w:w="43" w:type="dxa"/>
            </w:tcMar>
          </w:tcPr>
          <w:p w14:paraId="70E31181" w14:textId="77777777" w:rsidR="006F1A6E" w:rsidRPr="00B679D5" w:rsidRDefault="006F1A6E" w:rsidP="006F1A6E">
            <w:pPr>
              <w:suppressAutoHyphens/>
              <w:jc w:val="right"/>
              <w:rPr>
                <w:rFonts w:asciiTheme="majorBidi" w:hAnsiTheme="majorBidi" w:cstheme="majorBidi"/>
                <w:sz w:val="20"/>
                <w:szCs w:val="20"/>
                <w:lang w:eastAsia="en-CA"/>
              </w:rPr>
            </w:pPr>
            <w:r w:rsidRPr="00B679D5">
              <w:rPr>
                <w:rFonts w:asciiTheme="majorBidi" w:hAnsiTheme="majorBidi" w:cstheme="majorBidi"/>
                <w:sz w:val="20"/>
                <w:szCs w:val="20"/>
              </w:rPr>
              <w:t>0.00</w:t>
            </w:r>
          </w:p>
        </w:tc>
        <w:tc>
          <w:tcPr>
            <w:tcW w:w="409" w:type="pct"/>
            <w:tcBorders>
              <w:top w:val="single" w:sz="4" w:space="0" w:color="auto"/>
              <w:left w:val="single" w:sz="4" w:space="0" w:color="auto"/>
              <w:bottom w:val="single" w:sz="4" w:space="0" w:color="auto"/>
              <w:right w:val="single" w:sz="4" w:space="0" w:color="auto"/>
            </w:tcBorders>
            <w:tcMar>
              <w:left w:w="43" w:type="dxa"/>
              <w:right w:w="43" w:type="dxa"/>
            </w:tcMar>
          </w:tcPr>
          <w:p w14:paraId="52237301" w14:textId="77777777" w:rsidR="006F1A6E" w:rsidRPr="00B679D5" w:rsidRDefault="006F1A6E" w:rsidP="006F1A6E">
            <w:pPr>
              <w:suppressAutoHyphens/>
              <w:jc w:val="right"/>
              <w:rPr>
                <w:rFonts w:asciiTheme="majorBidi" w:hAnsiTheme="majorBidi" w:cstheme="majorBidi"/>
                <w:sz w:val="20"/>
                <w:szCs w:val="20"/>
                <w:lang w:eastAsia="en-CA"/>
              </w:rPr>
            </w:pPr>
            <w:r w:rsidRPr="00B679D5">
              <w:rPr>
                <w:rFonts w:asciiTheme="majorBidi" w:hAnsiTheme="majorBidi" w:cstheme="majorBidi"/>
                <w:sz w:val="20"/>
                <w:szCs w:val="20"/>
              </w:rPr>
              <w:t>16.70</w:t>
            </w:r>
          </w:p>
        </w:tc>
        <w:tc>
          <w:tcPr>
            <w:tcW w:w="4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4FFD1FE" w14:textId="77777777" w:rsidR="006F1A6E" w:rsidRPr="00B679D5" w:rsidRDefault="006F1A6E" w:rsidP="006F1A6E">
            <w:pPr>
              <w:suppressAutoHyphens/>
              <w:jc w:val="right"/>
              <w:rPr>
                <w:rFonts w:asciiTheme="majorBidi" w:hAnsiTheme="majorBidi" w:cstheme="majorBidi"/>
                <w:sz w:val="20"/>
                <w:szCs w:val="20"/>
                <w:lang w:eastAsia="en-CA"/>
              </w:rPr>
            </w:pPr>
            <w:r w:rsidRPr="00B679D5">
              <w:rPr>
                <w:rFonts w:asciiTheme="majorBidi" w:hAnsiTheme="majorBidi" w:cstheme="majorBidi"/>
                <w:sz w:val="20"/>
                <w:szCs w:val="20"/>
              </w:rPr>
              <w:t>3.20</w:t>
            </w:r>
          </w:p>
        </w:tc>
        <w:tc>
          <w:tcPr>
            <w:tcW w:w="4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527D4F0" w14:textId="77777777" w:rsidR="006F1A6E" w:rsidRPr="00B679D5" w:rsidRDefault="006F1A6E" w:rsidP="006F1A6E">
            <w:pPr>
              <w:suppressAutoHyphens/>
              <w:jc w:val="right"/>
              <w:rPr>
                <w:rFonts w:asciiTheme="majorBidi" w:hAnsiTheme="majorBidi" w:cstheme="majorBidi"/>
                <w:sz w:val="20"/>
                <w:szCs w:val="20"/>
                <w:lang w:eastAsia="en-CA"/>
              </w:rPr>
            </w:pPr>
            <w:r w:rsidRPr="00B679D5">
              <w:rPr>
                <w:rFonts w:asciiTheme="majorBidi" w:hAnsiTheme="majorBidi" w:cstheme="majorBidi"/>
                <w:sz w:val="20"/>
                <w:szCs w:val="20"/>
              </w:rPr>
              <w:t>46.75</w:t>
            </w:r>
          </w:p>
        </w:tc>
        <w:tc>
          <w:tcPr>
            <w:tcW w:w="4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420E8F4" w14:textId="77777777" w:rsidR="006F1A6E" w:rsidRPr="00B679D5" w:rsidRDefault="006F1A6E" w:rsidP="006F1A6E">
            <w:pPr>
              <w:suppressAutoHyphens/>
              <w:jc w:val="right"/>
              <w:rPr>
                <w:rFonts w:asciiTheme="majorBidi" w:hAnsiTheme="majorBidi" w:cstheme="majorBidi"/>
                <w:sz w:val="20"/>
                <w:szCs w:val="20"/>
                <w:lang w:eastAsia="en-CA"/>
              </w:rPr>
            </w:pPr>
            <w:r w:rsidRPr="00B679D5">
              <w:rPr>
                <w:rFonts w:asciiTheme="majorBidi" w:hAnsiTheme="majorBidi" w:cstheme="majorBidi"/>
                <w:sz w:val="20"/>
                <w:szCs w:val="20"/>
              </w:rPr>
              <w:t>0.48</w:t>
            </w:r>
          </w:p>
        </w:tc>
        <w:tc>
          <w:tcPr>
            <w:tcW w:w="427" w:type="pct"/>
            <w:tcBorders>
              <w:top w:val="single" w:sz="4" w:space="0" w:color="auto"/>
              <w:left w:val="nil"/>
              <w:bottom w:val="single" w:sz="4" w:space="0" w:color="auto"/>
              <w:right w:val="single" w:sz="4" w:space="0" w:color="auto"/>
            </w:tcBorders>
            <w:tcMar>
              <w:left w:w="43" w:type="dxa"/>
              <w:right w:w="43" w:type="dxa"/>
            </w:tcMar>
          </w:tcPr>
          <w:p w14:paraId="2D95DCD1" w14:textId="77777777" w:rsidR="006F1A6E" w:rsidRPr="00B679D5" w:rsidRDefault="006F1A6E" w:rsidP="006F1A6E">
            <w:pPr>
              <w:suppressAutoHyphens/>
              <w:jc w:val="right"/>
              <w:rPr>
                <w:rFonts w:asciiTheme="majorBidi" w:hAnsiTheme="majorBidi" w:cstheme="majorBidi"/>
                <w:sz w:val="20"/>
                <w:szCs w:val="20"/>
                <w:lang w:eastAsia="en-CA"/>
              </w:rPr>
            </w:pPr>
            <w:r w:rsidRPr="00B679D5">
              <w:rPr>
                <w:rFonts w:asciiTheme="majorBidi" w:hAnsiTheme="majorBidi" w:cstheme="majorBidi"/>
                <w:sz w:val="20"/>
                <w:szCs w:val="20"/>
              </w:rPr>
              <w:t>0.00</w:t>
            </w:r>
          </w:p>
        </w:tc>
        <w:tc>
          <w:tcPr>
            <w:tcW w:w="429" w:type="pct"/>
            <w:tcBorders>
              <w:top w:val="single" w:sz="4" w:space="0" w:color="auto"/>
              <w:left w:val="single" w:sz="4" w:space="0" w:color="auto"/>
              <w:bottom w:val="single" w:sz="4" w:space="0" w:color="auto"/>
              <w:right w:val="single" w:sz="4" w:space="0" w:color="auto"/>
            </w:tcBorders>
          </w:tcPr>
          <w:p w14:paraId="69450149" w14:textId="77777777" w:rsidR="006F1A6E" w:rsidRPr="00B679D5" w:rsidRDefault="006F1A6E" w:rsidP="006F1A6E">
            <w:pPr>
              <w:suppressAutoHyphens/>
              <w:jc w:val="right"/>
              <w:rPr>
                <w:rFonts w:asciiTheme="majorBidi" w:hAnsiTheme="majorBidi" w:cstheme="majorBidi"/>
                <w:sz w:val="20"/>
                <w:szCs w:val="20"/>
                <w:lang w:eastAsia="en-CA"/>
              </w:rPr>
            </w:pPr>
            <w:r w:rsidRPr="00B679D5">
              <w:rPr>
                <w:rFonts w:asciiTheme="majorBidi" w:hAnsiTheme="majorBidi" w:cstheme="majorBidi"/>
                <w:sz w:val="20"/>
                <w:szCs w:val="20"/>
              </w:rPr>
              <w:t>0.00</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74F32AD" w14:textId="77777777" w:rsidR="006F1A6E" w:rsidRPr="00B679D5" w:rsidRDefault="006F1A6E" w:rsidP="006F1A6E">
            <w:pPr>
              <w:suppressAutoHyphens/>
              <w:jc w:val="right"/>
              <w:rPr>
                <w:rFonts w:asciiTheme="majorBidi" w:hAnsiTheme="majorBidi" w:cstheme="majorBidi"/>
                <w:sz w:val="20"/>
                <w:szCs w:val="20"/>
                <w:lang w:eastAsia="en-CA"/>
              </w:rPr>
            </w:pPr>
            <w:r w:rsidRPr="00B679D5">
              <w:rPr>
                <w:rFonts w:asciiTheme="majorBidi" w:hAnsiTheme="majorBidi" w:cstheme="majorBidi"/>
                <w:sz w:val="20"/>
                <w:szCs w:val="20"/>
              </w:rPr>
              <w:t>67.13</w:t>
            </w:r>
          </w:p>
        </w:tc>
        <w:tc>
          <w:tcPr>
            <w:tcW w:w="420" w:type="pct"/>
            <w:tcBorders>
              <w:top w:val="nil"/>
              <w:left w:val="nil"/>
              <w:bottom w:val="single" w:sz="4" w:space="0" w:color="auto"/>
              <w:right w:val="single" w:sz="4" w:space="0" w:color="auto"/>
            </w:tcBorders>
            <w:shd w:val="clear" w:color="auto" w:fill="auto"/>
            <w:tcMar>
              <w:left w:w="43" w:type="dxa"/>
              <w:right w:w="43" w:type="dxa"/>
            </w:tcMar>
          </w:tcPr>
          <w:p w14:paraId="5457D291" w14:textId="77777777" w:rsidR="006F1A6E" w:rsidRPr="00B679D5" w:rsidRDefault="006F1A6E" w:rsidP="006F1A6E">
            <w:pPr>
              <w:suppressAutoHyphens/>
              <w:jc w:val="center"/>
              <w:rPr>
                <w:rFonts w:asciiTheme="majorBidi" w:hAnsiTheme="majorBidi" w:cstheme="majorBidi"/>
                <w:sz w:val="20"/>
                <w:szCs w:val="20"/>
                <w:lang w:eastAsia="en-CA"/>
              </w:rPr>
            </w:pPr>
            <w:r w:rsidRPr="00B679D5">
              <w:rPr>
                <w:rFonts w:asciiTheme="majorBidi" w:hAnsiTheme="majorBidi" w:cstheme="majorBidi"/>
                <w:sz w:val="20"/>
                <w:szCs w:val="20"/>
              </w:rPr>
              <w:t>8.5</w:t>
            </w:r>
          </w:p>
        </w:tc>
      </w:tr>
      <w:tr w:rsidR="00B679D5" w:rsidRPr="00B679D5" w14:paraId="2ECBE2E2" w14:textId="77777777" w:rsidTr="006F1A6E">
        <w:trPr>
          <w:trHeight w:val="227"/>
        </w:trPr>
        <w:tc>
          <w:tcPr>
            <w:tcW w:w="80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4502F04" w14:textId="77777777" w:rsidR="006F1A6E" w:rsidRPr="00B679D5" w:rsidRDefault="006F1A6E" w:rsidP="006F1A6E">
            <w:pPr>
              <w:suppressAutoHyphens/>
              <w:ind w:left="96"/>
              <w:jc w:val="left"/>
              <w:rPr>
                <w:sz w:val="20"/>
                <w:szCs w:val="20"/>
                <w:lang w:eastAsia="en-CA"/>
              </w:rPr>
            </w:pPr>
            <w:r w:rsidRPr="00B679D5">
              <w:rPr>
                <w:sz w:val="20"/>
                <w:szCs w:val="20"/>
                <w:lang w:eastAsia="en-CA"/>
              </w:rPr>
              <w:lastRenderedPageBreak/>
              <w:t>Transport</w:t>
            </w:r>
          </w:p>
        </w:tc>
        <w:tc>
          <w:tcPr>
            <w:tcW w:w="46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3287D87"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375" w:type="pct"/>
            <w:tcBorders>
              <w:top w:val="single" w:sz="4" w:space="0" w:color="auto"/>
              <w:left w:val="nil"/>
              <w:bottom w:val="single" w:sz="4" w:space="0" w:color="auto"/>
              <w:right w:val="single" w:sz="4" w:space="0" w:color="auto"/>
            </w:tcBorders>
            <w:tcMar>
              <w:left w:w="43" w:type="dxa"/>
              <w:right w:w="43" w:type="dxa"/>
            </w:tcMar>
          </w:tcPr>
          <w:p w14:paraId="63646C0C"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9" w:type="pct"/>
            <w:tcBorders>
              <w:top w:val="single" w:sz="4" w:space="0" w:color="auto"/>
              <w:left w:val="single" w:sz="4" w:space="0" w:color="auto"/>
              <w:bottom w:val="single" w:sz="4" w:space="0" w:color="auto"/>
              <w:right w:val="single" w:sz="4" w:space="0" w:color="auto"/>
            </w:tcBorders>
            <w:tcMar>
              <w:left w:w="43" w:type="dxa"/>
              <w:right w:w="43" w:type="dxa"/>
            </w:tcMar>
          </w:tcPr>
          <w:p w14:paraId="1E91F78E"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0D2CB57"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1CFB0C2"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7BCC862"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27" w:type="pct"/>
            <w:tcBorders>
              <w:top w:val="single" w:sz="4" w:space="0" w:color="auto"/>
              <w:left w:val="nil"/>
              <w:bottom w:val="single" w:sz="4" w:space="0" w:color="auto"/>
              <w:right w:val="single" w:sz="4" w:space="0" w:color="auto"/>
            </w:tcBorders>
            <w:tcMar>
              <w:left w:w="43" w:type="dxa"/>
              <w:right w:w="43" w:type="dxa"/>
            </w:tcMar>
          </w:tcPr>
          <w:p w14:paraId="5060437F"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1.50</w:t>
            </w:r>
          </w:p>
        </w:tc>
        <w:tc>
          <w:tcPr>
            <w:tcW w:w="429" w:type="pct"/>
            <w:tcBorders>
              <w:top w:val="single" w:sz="4" w:space="0" w:color="auto"/>
              <w:left w:val="single" w:sz="4" w:space="0" w:color="auto"/>
              <w:bottom w:val="single" w:sz="4" w:space="0" w:color="auto"/>
              <w:right w:val="single" w:sz="4" w:space="0" w:color="auto"/>
            </w:tcBorders>
          </w:tcPr>
          <w:p w14:paraId="180A4E8F"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E747B3F"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1.50 </w:t>
            </w:r>
          </w:p>
        </w:tc>
        <w:tc>
          <w:tcPr>
            <w:tcW w:w="420" w:type="pct"/>
            <w:tcBorders>
              <w:top w:val="nil"/>
              <w:left w:val="nil"/>
              <w:bottom w:val="single" w:sz="4" w:space="0" w:color="auto"/>
              <w:right w:val="single" w:sz="4" w:space="0" w:color="auto"/>
            </w:tcBorders>
            <w:shd w:val="clear" w:color="auto" w:fill="auto"/>
            <w:tcMar>
              <w:left w:w="43" w:type="dxa"/>
              <w:right w:w="43" w:type="dxa"/>
            </w:tcMar>
          </w:tcPr>
          <w:p w14:paraId="35A8FBAD" w14:textId="77777777" w:rsidR="006F1A6E" w:rsidRPr="00B679D5" w:rsidRDefault="006F1A6E" w:rsidP="006F1A6E">
            <w:pPr>
              <w:suppressAutoHyphens/>
              <w:jc w:val="center"/>
              <w:rPr>
                <w:rFonts w:asciiTheme="majorBidi" w:hAnsiTheme="majorBidi" w:cstheme="majorBidi"/>
                <w:sz w:val="20"/>
                <w:szCs w:val="20"/>
              </w:rPr>
            </w:pPr>
            <w:r w:rsidRPr="00B679D5">
              <w:rPr>
                <w:rFonts w:asciiTheme="majorBidi" w:hAnsiTheme="majorBidi" w:cstheme="majorBidi"/>
                <w:sz w:val="20"/>
                <w:szCs w:val="20"/>
              </w:rPr>
              <w:t>0.2</w:t>
            </w:r>
          </w:p>
        </w:tc>
      </w:tr>
      <w:tr w:rsidR="00B679D5" w:rsidRPr="00B679D5" w14:paraId="47A19181" w14:textId="77777777" w:rsidTr="006F1A6E">
        <w:trPr>
          <w:trHeight w:val="227"/>
        </w:trPr>
        <w:tc>
          <w:tcPr>
            <w:tcW w:w="5000" w:type="pct"/>
            <w:gridSpan w:val="11"/>
            <w:tcBorders>
              <w:top w:val="nil"/>
              <w:left w:val="single" w:sz="4" w:space="0" w:color="auto"/>
              <w:bottom w:val="single" w:sz="4" w:space="0" w:color="auto"/>
              <w:right w:val="single" w:sz="4" w:space="0" w:color="auto"/>
            </w:tcBorders>
          </w:tcPr>
          <w:p w14:paraId="5ECBB312" w14:textId="77777777" w:rsidR="006F1A6E" w:rsidRPr="00B679D5" w:rsidRDefault="006F1A6E" w:rsidP="006F1A6E">
            <w:pPr>
              <w:keepNext/>
              <w:suppressAutoHyphens/>
              <w:ind w:left="522"/>
              <w:jc w:val="left"/>
              <w:rPr>
                <w:rFonts w:asciiTheme="majorBidi" w:hAnsiTheme="majorBidi" w:cstheme="majorBidi"/>
                <w:b/>
                <w:bCs/>
                <w:sz w:val="20"/>
                <w:szCs w:val="20"/>
              </w:rPr>
            </w:pPr>
            <w:r w:rsidRPr="00B679D5">
              <w:rPr>
                <w:rFonts w:asciiTheme="majorBidi" w:hAnsiTheme="majorBidi" w:cstheme="majorBidi"/>
                <w:b/>
                <w:bCs/>
                <w:sz w:val="20"/>
                <w:szCs w:val="20"/>
                <w:lang w:eastAsia="en-CA"/>
              </w:rPr>
              <w:t>Air-conditioning subsectors</w:t>
            </w:r>
          </w:p>
        </w:tc>
      </w:tr>
      <w:tr w:rsidR="00B679D5" w:rsidRPr="00B679D5" w14:paraId="59E5D63B" w14:textId="77777777" w:rsidTr="006F1A6E">
        <w:trPr>
          <w:trHeight w:val="227"/>
        </w:trPr>
        <w:tc>
          <w:tcPr>
            <w:tcW w:w="808"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C57E525" w14:textId="77777777" w:rsidR="006F1A6E" w:rsidRPr="00B679D5" w:rsidRDefault="006F1A6E" w:rsidP="006F1A6E">
            <w:pPr>
              <w:suppressAutoHyphens/>
              <w:ind w:left="96"/>
              <w:jc w:val="left"/>
              <w:rPr>
                <w:sz w:val="20"/>
                <w:szCs w:val="20"/>
                <w:lang w:eastAsia="en-CA"/>
              </w:rPr>
            </w:pPr>
            <w:r w:rsidRPr="00B679D5">
              <w:rPr>
                <w:sz w:val="20"/>
                <w:szCs w:val="20"/>
                <w:lang w:eastAsia="en-CA"/>
              </w:rPr>
              <w:t>Residential</w:t>
            </w:r>
          </w:p>
        </w:tc>
        <w:tc>
          <w:tcPr>
            <w:tcW w:w="46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2FE89C4" w14:textId="77777777" w:rsidR="006F1A6E" w:rsidRPr="00B679D5" w:rsidRDefault="006F1A6E" w:rsidP="006F1A6E">
            <w:pPr>
              <w:suppressAutoHyphens/>
              <w:jc w:val="right"/>
              <w:rPr>
                <w:rFonts w:asciiTheme="majorBidi" w:hAnsiTheme="majorBidi" w:cstheme="majorBidi"/>
                <w:sz w:val="20"/>
                <w:szCs w:val="20"/>
                <w:lang w:eastAsia="en-CA"/>
              </w:rPr>
            </w:pPr>
            <w:r w:rsidRPr="00B679D5">
              <w:rPr>
                <w:rFonts w:asciiTheme="majorBidi" w:hAnsiTheme="majorBidi" w:cstheme="majorBidi"/>
                <w:sz w:val="20"/>
                <w:szCs w:val="20"/>
              </w:rPr>
              <w:t xml:space="preserve">0.00 </w:t>
            </w:r>
          </w:p>
        </w:tc>
        <w:tc>
          <w:tcPr>
            <w:tcW w:w="375" w:type="pct"/>
            <w:tcBorders>
              <w:top w:val="single" w:sz="4" w:space="0" w:color="auto"/>
              <w:left w:val="nil"/>
              <w:bottom w:val="single" w:sz="4" w:space="0" w:color="auto"/>
              <w:right w:val="single" w:sz="4" w:space="0" w:color="auto"/>
            </w:tcBorders>
            <w:tcMar>
              <w:left w:w="43" w:type="dxa"/>
              <w:right w:w="43" w:type="dxa"/>
            </w:tcMar>
          </w:tcPr>
          <w:p w14:paraId="29F80F6D"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9.75</w:t>
            </w:r>
          </w:p>
        </w:tc>
        <w:tc>
          <w:tcPr>
            <w:tcW w:w="409" w:type="pct"/>
            <w:tcBorders>
              <w:top w:val="single" w:sz="4" w:space="0" w:color="auto"/>
              <w:left w:val="single" w:sz="4" w:space="0" w:color="auto"/>
              <w:bottom w:val="single" w:sz="4" w:space="0" w:color="auto"/>
              <w:right w:val="single" w:sz="4" w:space="0" w:color="auto"/>
            </w:tcBorders>
            <w:tcMar>
              <w:left w:w="43" w:type="dxa"/>
              <w:right w:w="43" w:type="dxa"/>
            </w:tcMar>
          </w:tcPr>
          <w:p w14:paraId="2C749FBE" w14:textId="77777777" w:rsidR="006F1A6E" w:rsidRPr="00B679D5" w:rsidRDefault="006F1A6E" w:rsidP="006F1A6E">
            <w:pPr>
              <w:suppressAutoHyphens/>
              <w:jc w:val="right"/>
              <w:rPr>
                <w:rFonts w:asciiTheme="majorBidi" w:hAnsiTheme="majorBidi" w:cstheme="majorBidi"/>
                <w:b/>
                <w:bCs/>
                <w:sz w:val="20"/>
                <w:szCs w:val="20"/>
                <w:lang w:eastAsia="en-CA"/>
              </w:rPr>
            </w:pPr>
            <w:r w:rsidRPr="00B679D5">
              <w:rPr>
                <w:rFonts w:asciiTheme="majorBidi" w:hAnsiTheme="majorBidi" w:cstheme="majorBidi"/>
                <w:sz w:val="20"/>
                <w:szCs w:val="20"/>
              </w:rPr>
              <w:t>0.00</w:t>
            </w:r>
          </w:p>
        </w:tc>
        <w:tc>
          <w:tcPr>
            <w:tcW w:w="4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120F905" w14:textId="77777777" w:rsidR="006F1A6E" w:rsidRPr="00B679D5" w:rsidRDefault="006F1A6E" w:rsidP="006F1A6E">
            <w:pPr>
              <w:suppressAutoHyphens/>
              <w:jc w:val="right"/>
              <w:rPr>
                <w:rFonts w:asciiTheme="majorBidi" w:hAnsiTheme="majorBidi" w:cstheme="majorBidi"/>
                <w:sz w:val="20"/>
                <w:szCs w:val="20"/>
                <w:lang w:eastAsia="en-CA"/>
              </w:rPr>
            </w:pPr>
            <w:r w:rsidRPr="00B679D5">
              <w:rPr>
                <w:rFonts w:asciiTheme="majorBidi" w:hAnsiTheme="majorBidi" w:cstheme="majorBidi"/>
                <w:sz w:val="20"/>
                <w:szCs w:val="20"/>
              </w:rPr>
              <w:t>0.00</w:t>
            </w:r>
          </w:p>
        </w:tc>
        <w:tc>
          <w:tcPr>
            <w:tcW w:w="4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8FDE2C0"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EF0A07C"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27" w:type="pct"/>
            <w:tcBorders>
              <w:top w:val="single" w:sz="4" w:space="0" w:color="auto"/>
              <w:left w:val="nil"/>
              <w:bottom w:val="single" w:sz="4" w:space="0" w:color="auto"/>
              <w:right w:val="single" w:sz="4" w:space="0" w:color="auto"/>
            </w:tcBorders>
            <w:tcMar>
              <w:left w:w="43" w:type="dxa"/>
              <w:right w:w="43" w:type="dxa"/>
            </w:tcMar>
          </w:tcPr>
          <w:p w14:paraId="7049B2D9" w14:textId="77777777" w:rsidR="006F1A6E" w:rsidRPr="00B679D5" w:rsidRDefault="006F1A6E" w:rsidP="006F1A6E">
            <w:pPr>
              <w:suppressAutoHyphens/>
              <w:jc w:val="right"/>
              <w:rPr>
                <w:rFonts w:asciiTheme="majorBidi" w:hAnsiTheme="majorBidi" w:cstheme="majorBidi"/>
                <w:sz w:val="20"/>
                <w:szCs w:val="20"/>
                <w:lang w:eastAsia="en-CA"/>
              </w:rPr>
            </w:pPr>
            <w:r w:rsidRPr="00B679D5">
              <w:rPr>
                <w:rFonts w:asciiTheme="majorBidi" w:hAnsiTheme="majorBidi" w:cstheme="majorBidi"/>
                <w:sz w:val="20"/>
                <w:szCs w:val="20"/>
              </w:rPr>
              <w:t>0.00</w:t>
            </w:r>
          </w:p>
        </w:tc>
        <w:tc>
          <w:tcPr>
            <w:tcW w:w="429" w:type="pct"/>
            <w:tcBorders>
              <w:top w:val="single" w:sz="4" w:space="0" w:color="auto"/>
              <w:left w:val="single" w:sz="4" w:space="0" w:color="auto"/>
              <w:bottom w:val="single" w:sz="4" w:space="0" w:color="auto"/>
              <w:right w:val="single" w:sz="4" w:space="0" w:color="auto"/>
            </w:tcBorders>
          </w:tcPr>
          <w:p w14:paraId="565F2E22" w14:textId="77777777" w:rsidR="006F1A6E" w:rsidRPr="00B679D5" w:rsidRDefault="006F1A6E" w:rsidP="006F1A6E">
            <w:pPr>
              <w:suppressAutoHyphens/>
              <w:jc w:val="right"/>
              <w:rPr>
                <w:rFonts w:asciiTheme="majorBidi" w:hAnsiTheme="majorBidi" w:cstheme="majorBidi"/>
                <w:sz w:val="20"/>
                <w:szCs w:val="20"/>
                <w:lang w:eastAsia="en-CA"/>
              </w:rPr>
            </w:pPr>
            <w:r w:rsidRPr="00B679D5">
              <w:rPr>
                <w:rFonts w:asciiTheme="majorBidi" w:hAnsiTheme="majorBidi" w:cstheme="majorBidi"/>
                <w:sz w:val="20"/>
                <w:szCs w:val="20"/>
              </w:rPr>
              <w:t>0.00</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C79BF92" w14:textId="77777777" w:rsidR="006F1A6E" w:rsidRPr="00B679D5" w:rsidRDefault="006F1A6E" w:rsidP="006F1A6E">
            <w:pPr>
              <w:suppressAutoHyphens/>
              <w:jc w:val="right"/>
              <w:rPr>
                <w:rFonts w:asciiTheme="majorBidi" w:hAnsiTheme="majorBidi" w:cstheme="majorBidi"/>
                <w:sz w:val="20"/>
                <w:szCs w:val="20"/>
                <w:lang w:eastAsia="en-CA"/>
              </w:rPr>
            </w:pPr>
            <w:r w:rsidRPr="00B679D5">
              <w:rPr>
                <w:rFonts w:asciiTheme="majorBidi" w:hAnsiTheme="majorBidi" w:cstheme="majorBidi"/>
                <w:sz w:val="20"/>
                <w:szCs w:val="20"/>
              </w:rPr>
              <w:t xml:space="preserve">9.75 </w:t>
            </w:r>
          </w:p>
        </w:tc>
        <w:tc>
          <w:tcPr>
            <w:tcW w:w="420" w:type="pct"/>
            <w:tcBorders>
              <w:top w:val="nil"/>
              <w:left w:val="nil"/>
              <w:bottom w:val="single" w:sz="4" w:space="0" w:color="auto"/>
              <w:right w:val="single" w:sz="4" w:space="0" w:color="auto"/>
            </w:tcBorders>
            <w:shd w:val="clear" w:color="auto" w:fill="auto"/>
            <w:tcMar>
              <w:left w:w="43" w:type="dxa"/>
              <w:right w:w="43" w:type="dxa"/>
            </w:tcMar>
          </w:tcPr>
          <w:p w14:paraId="05B70920" w14:textId="77777777" w:rsidR="006F1A6E" w:rsidRPr="00B679D5" w:rsidRDefault="006F1A6E" w:rsidP="006F1A6E">
            <w:pPr>
              <w:suppressAutoHyphens/>
              <w:jc w:val="center"/>
              <w:rPr>
                <w:rFonts w:asciiTheme="majorBidi" w:hAnsiTheme="majorBidi" w:cstheme="majorBidi"/>
                <w:sz w:val="20"/>
                <w:szCs w:val="20"/>
                <w:lang w:eastAsia="en-CA"/>
              </w:rPr>
            </w:pPr>
            <w:r w:rsidRPr="00B679D5">
              <w:rPr>
                <w:rFonts w:asciiTheme="majorBidi" w:hAnsiTheme="majorBidi" w:cstheme="majorBidi"/>
                <w:sz w:val="20"/>
                <w:szCs w:val="20"/>
              </w:rPr>
              <w:t>1.2</w:t>
            </w:r>
          </w:p>
        </w:tc>
      </w:tr>
      <w:tr w:rsidR="00B679D5" w:rsidRPr="00B679D5" w14:paraId="12FE005A" w14:textId="77777777" w:rsidTr="006F1A6E">
        <w:trPr>
          <w:trHeight w:val="227"/>
        </w:trPr>
        <w:tc>
          <w:tcPr>
            <w:tcW w:w="80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1588BD2" w14:textId="77777777" w:rsidR="006F1A6E" w:rsidRPr="00B679D5" w:rsidRDefault="006F1A6E" w:rsidP="006F1A6E">
            <w:pPr>
              <w:suppressAutoHyphens/>
              <w:ind w:left="96"/>
              <w:jc w:val="left"/>
              <w:rPr>
                <w:sz w:val="20"/>
                <w:szCs w:val="20"/>
                <w:lang w:eastAsia="en-CA"/>
              </w:rPr>
            </w:pPr>
            <w:r w:rsidRPr="00B679D5">
              <w:rPr>
                <w:sz w:val="20"/>
                <w:szCs w:val="20"/>
                <w:lang w:eastAsia="en-CA"/>
              </w:rPr>
              <w:t>Commercial chillers</w:t>
            </w:r>
          </w:p>
        </w:tc>
        <w:tc>
          <w:tcPr>
            <w:tcW w:w="46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CF8D0D5"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5.50</w:t>
            </w:r>
          </w:p>
        </w:tc>
        <w:tc>
          <w:tcPr>
            <w:tcW w:w="375" w:type="pct"/>
            <w:tcBorders>
              <w:top w:val="single" w:sz="4" w:space="0" w:color="auto"/>
              <w:left w:val="nil"/>
              <w:bottom w:val="single" w:sz="4" w:space="0" w:color="auto"/>
              <w:right w:val="single" w:sz="4" w:space="0" w:color="auto"/>
            </w:tcBorders>
            <w:tcMar>
              <w:left w:w="43" w:type="dxa"/>
              <w:right w:w="43" w:type="dxa"/>
            </w:tcMar>
          </w:tcPr>
          <w:p w14:paraId="1070312E"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3.30</w:t>
            </w:r>
          </w:p>
        </w:tc>
        <w:tc>
          <w:tcPr>
            <w:tcW w:w="409" w:type="pct"/>
            <w:tcBorders>
              <w:top w:val="single" w:sz="4" w:space="0" w:color="auto"/>
              <w:left w:val="single" w:sz="4" w:space="0" w:color="auto"/>
              <w:bottom w:val="single" w:sz="4" w:space="0" w:color="auto"/>
              <w:right w:val="single" w:sz="4" w:space="0" w:color="auto"/>
            </w:tcBorders>
            <w:tcMar>
              <w:left w:w="43" w:type="dxa"/>
              <w:right w:w="43" w:type="dxa"/>
            </w:tcMar>
          </w:tcPr>
          <w:p w14:paraId="3B1B7539"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76CD86F"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5B7F42B"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D1EC0EE"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27" w:type="pct"/>
            <w:tcBorders>
              <w:top w:val="single" w:sz="4" w:space="0" w:color="auto"/>
              <w:left w:val="nil"/>
              <w:bottom w:val="single" w:sz="4" w:space="0" w:color="auto"/>
              <w:right w:val="single" w:sz="4" w:space="0" w:color="auto"/>
            </w:tcBorders>
            <w:tcMar>
              <w:left w:w="43" w:type="dxa"/>
              <w:right w:w="43" w:type="dxa"/>
            </w:tcMar>
          </w:tcPr>
          <w:p w14:paraId="2FDC43DA"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5.30</w:t>
            </w:r>
          </w:p>
        </w:tc>
        <w:tc>
          <w:tcPr>
            <w:tcW w:w="429" w:type="pct"/>
            <w:tcBorders>
              <w:top w:val="single" w:sz="4" w:space="0" w:color="auto"/>
              <w:left w:val="single" w:sz="4" w:space="0" w:color="auto"/>
              <w:bottom w:val="single" w:sz="4" w:space="0" w:color="auto"/>
              <w:right w:val="single" w:sz="4" w:space="0" w:color="auto"/>
            </w:tcBorders>
          </w:tcPr>
          <w:p w14:paraId="3023D06C"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8FF8AFC"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14.10 </w:t>
            </w:r>
          </w:p>
        </w:tc>
        <w:tc>
          <w:tcPr>
            <w:tcW w:w="420" w:type="pct"/>
            <w:tcBorders>
              <w:top w:val="nil"/>
              <w:left w:val="nil"/>
              <w:bottom w:val="single" w:sz="4" w:space="0" w:color="auto"/>
              <w:right w:val="single" w:sz="4" w:space="0" w:color="auto"/>
            </w:tcBorders>
            <w:shd w:val="clear" w:color="auto" w:fill="auto"/>
            <w:tcMar>
              <w:left w:w="43" w:type="dxa"/>
              <w:right w:w="43" w:type="dxa"/>
            </w:tcMar>
          </w:tcPr>
          <w:p w14:paraId="2E83D7E4" w14:textId="77777777" w:rsidR="006F1A6E" w:rsidRPr="00B679D5" w:rsidRDefault="006F1A6E" w:rsidP="006F1A6E">
            <w:pPr>
              <w:suppressAutoHyphens/>
              <w:jc w:val="center"/>
              <w:rPr>
                <w:rFonts w:asciiTheme="majorBidi" w:hAnsiTheme="majorBidi" w:cstheme="majorBidi"/>
                <w:sz w:val="20"/>
                <w:szCs w:val="20"/>
              </w:rPr>
            </w:pPr>
            <w:r w:rsidRPr="00B679D5">
              <w:rPr>
                <w:rFonts w:asciiTheme="majorBidi" w:hAnsiTheme="majorBidi" w:cstheme="majorBidi"/>
                <w:sz w:val="20"/>
                <w:szCs w:val="20"/>
              </w:rPr>
              <w:t>1.8</w:t>
            </w:r>
          </w:p>
        </w:tc>
      </w:tr>
      <w:tr w:rsidR="00B679D5" w:rsidRPr="00B679D5" w14:paraId="6DBF5BE5" w14:textId="77777777" w:rsidTr="006F1A6E">
        <w:trPr>
          <w:trHeight w:val="227"/>
        </w:trPr>
        <w:tc>
          <w:tcPr>
            <w:tcW w:w="80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5602ADA" w14:textId="77777777" w:rsidR="006F1A6E" w:rsidRPr="00B679D5" w:rsidRDefault="006F1A6E" w:rsidP="006F1A6E">
            <w:pPr>
              <w:suppressAutoHyphens/>
              <w:ind w:left="96"/>
              <w:jc w:val="left"/>
              <w:rPr>
                <w:sz w:val="20"/>
                <w:szCs w:val="20"/>
                <w:lang w:eastAsia="en-CA"/>
              </w:rPr>
            </w:pPr>
            <w:r w:rsidRPr="00B679D5">
              <w:rPr>
                <w:sz w:val="20"/>
                <w:szCs w:val="20"/>
                <w:lang w:eastAsia="en-CA"/>
              </w:rPr>
              <w:t>Industrial chillers</w:t>
            </w:r>
          </w:p>
        </w:tc>
        <w:tc>
          <w:tcPr>
            <w:tcW w:w="46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558C2D7"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11.20</w:t>
            </w:r>
          </w:p>
        </w:tc>
        <w:tc>
          <w:tcPr>
            <w:tcW w:w="375" w:type="pct"/>
            <w:tcBorders>
              <w:top w:val="single" w:sz="4" w:space="0" w:color="auto"/>
              <w:left w:val="nil"/>
              <w:bottom w:val="single" w:sz="4" w:space="0" w:color="auto"/>
              <w:right w:val="single" w:sz="4" w:space="0" w:color="auto"/>
            </w:tcBorders>
            <w:tcMar>
              <w:left w:w="43" w:type="dxa"/>
              <w:right w:w="43" w:type="dxa"/>
            </w:tcMar>
          </w:tcPr>
          <w:p w14:paraId="79377D2E"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9" w:type="pct"/>
            <w:tcBorders>
              <w:top w:val="single" w:sz="4" w:space="0" w:color="auto"/>
              <w:left w:val="single" w:sz="4" w:space="0" w:color="auto"/>
              <w:bottom w:val="single" w:sz="4" w:space="0" w:color="auto"/>
              <w:right w:val="single" w:sz="4" w:space="0" w:color="auto"/>
            </w:tcBorders>
            <w:tcMar>
              <w:left w:w="43" w:type="dxa"/>
              <w:right w:w="43" w:type="dxa"/>
            </w:tcMar>
          </w:tcPr>
          <w:p w14:paraId="60CA4E10"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C219B7F"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0572F41"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BC9B77"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27" w:type="pct"/>
            <w:tcBorders>
              <w:top w:val="single" w:sz="4" w:space="0" w:color="auto"/>
              <w:left w:val="nil"/>
              <w:bottom w:val="single" w:sz="4" w:space="0" w:color="auto"/>
              <w:right w:val="single" w:sz="4" w:space="0" w:color="auto"/>
            </w:tcBorders>
            <w:tcMar>
              <w:left w:w="43" w:type="dxa"/>
              <w:right w:w="43" w:type="dxa"/>
            </w:tcMar>
          </w:tcPr>
          <w:p w14:paraId="3DA50FAE"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29" w:type="pct"/>
            <w:tcBorders>
              <w:top w:val="single" w:sz="4" w:space="0" w:color="auto"/>
              <w:left w:val="single" w:sz="4" w:space="0" w:color="auto"/>
              <w:bottom w:val="single" w:sz="4" w:space="0" w:color="auto"/>
              <w:right w:val="single" w:sz="4" w:space="0" w:color="auto"/>
            </w:tcBorders>
          </w:tcPr>
          <w:p w14:paraId="00574BF9"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00A470E"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11.20 </w:t>
            </w:r>
          </w:p>
        </w:tc>
        <w:tc>
          <w:tcPr>
            <w:tcW w:w="420" w:type="pct"/>
            <w:tcBorders>
              <w:top w:val="nil"/>
              <w:left w:val="nil"/>
              <w:bottom w:val="single" w:sz="4" w:space="0" w:color="auto"/>
              <w:right w:val="single" w:sz="4" w:space="0" w:color="auto"/>
            </w:tcBorders>
            <w:shd w:val="clear" w:color="auto" w:fill="auto"/>
            <w:tcMar>
              <w:left w:w="43" w:type="dxa"/>
              <w:right w:w="43" w:type="dxa"/>
            </w:tcMar>
          </w:tcPr>
          <w:p w14:paraId="1554B563" w14:textId="77777777" w:rsidR="006F1A6E" w:rsidRPr="00B679D5" w:rsidRDefault="006F1A6E" w:rsidP="006F1A6E">
            <w:pPr>
              <w:suppressAutoHyphens/>
              <w:jc w:val="center"/>
              <w:rPr>
                <w:rFonts w:asciiTheme="majorBidi" w:hAnsiTheme="majorBidi" w:cstheme="majorBidi"/>
                <w:sz w:val="20"/>
                <w:szCs w:val="20"/>
              </w:rPr>
            </w:pPr>
            <w:r w:rsidRPr="00B679D5">
              <w:rPr>
                <w:rFonts w:asciiTheme="majorBidi" w:hAnsiTheme="majorBidi" w:cstheme="majorBidi"/>
                <w:sz w:val="20"/>
                <w:szCs w:val="20"/>
              </w:rPr>
              <w:t>1.4</w:t>
            </w:r>
          </w:p>
        </w:tc>
      </w:tr>
      <w:tr w:rsidR="00B679D5" w:rsidRPr="00B679D5" w14:paraId="683AF397" w14:textId="77777777" w:rsidTr="0073637E">
        <w:trPr>
          <w:trHeight w:val="227"/>
        </w:trPr>
        <w:tc>
          <w:tcPr>
            <w:tcW w:w="808"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1356497" w14:textId="77777777" w:rsidR="006F1A6E" w:rsidRPr="00B679D5" w:rsidRDefault="006F1A6E" w:rsidP="006F1A6E">
            <w:pPr>
              <w:suppressAutoHyphens/>
              <w:ind w:left="96"/>
              <w:jc w:val="left"/>
              <w:rPr>
                <w:sz w:val="20"/>
                <w:szCs w:val="20"/>
                <w:lang w:eastAsia="en-CA"/>
              </w:rPr>
            </w:pPr>
            <w:r w:rsidRPr="00B679D5">
              <w:rPr>
                <w:sz w:val="20"/>
                <w:szCs w:val="20"/>
                <w:lang w:eastAsia="en-CA"/>
              </w:rPr>
              <w:t>Mobile</w:t>
            </w:r>
          </w:p>
        </w:tc>
        <w:tc>
          <w:tcPr>
            <w:tcW w:w="46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860CD32" w14:textId="0D1667AA" w:rsidR="006F1A6E" w:rsidRPr="00B679D5" w:rsidRDefault="006F1A6E" w:rsidP="006F1A6E">
            <w:pPr>
              <w:suppressAutoHyphens/>
              <w:jc w:val="right"/>
              <w:rPr>
                <w:rFonts w:asciiTheme="majorBidi" w:hAnsiTheme="majorBidi" w:cstheme="majorBidi"/>
                <w:sz w:val="20"/>
                <w:szCs w:val="20"/>
                <w:lang w:eastAsia="en-CA"/>
              </w:rPr>
            </w:pPr>
            <w:r w:rsidRPr="00B679D5">
              <w:rPr>
                <w:rFonts w:asciiTheme="majorBidi" w:hAnsiTheme="majorBidi" w:cstheme="majorBidi"/>
                <w:sz w:val="20"/>
                <w:szCs w:val="20"/>
              </w:rPr>
              <w:t>405.95</w:t>
            </w:r>
          </w:p>
        </w:tc>
        <w:tc>
          <w:tcPr>
            <w:tcW w:w="3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4ACD6ED" w14:textId="77777777" w:rsidR="006F1A6E" w:rsidRPr="00B679D5" w:rsidRDefault="006F1A6E" w:rsidP="006F1A6E">
            <w:pPr>
              <w:suppressAutoHyphens/>
              <w:jc w:val="right"/>
              <w:rPr>
                <w:rFonts w:asciiTheme="majorBidi" w:hAnsiTheme="majorBidi" w:cstheme="majorBidi"/>
                <w:sz w:val="20"/>
                <w:szCs w:val="20"/>
                <w:lang w:eastAsia="en-CA"/>
              </w:rPr>
            </w:pPr>
            <w:r w:rsidRPr="00B679D5">
              <w:rPr>
                <w:rFonts w:asciiTheme="majorBidi" w:hAnsiTheme="majorBidi" w:cstheme="majorBidi"/>
                <w:sz w:val="20"/>
                <w:szCs w:val="20"/>
              </w:rPr>
              <w:t>0.00</w:t>
            </w:r>
          </w:p>
        </w:tc>
        <w:tc>
          <w:tcPr>
            <w:tcW w:w="40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5BDFAD1" w14:textId="77777777" w:rsidR="006F1A6E" w:rsidRPr="00B679D5" w:rsidRDefault="006F1A6E" w:rsidP="006F1A6E">
            <w:pPr>
              <w:suppressAutoHyphens/>
              <w:jc w:val="right"/>
              <w:rPr>
                <w:rFonts w:asciiTheme="majorBidi" w:hAnsiTheme="majorBidi" w:cstheme="majorBidi"/>
                <w:sz w:val="20"/>
                <w:szCs w:val="20"/>
                <w:lang w:eastAsia="en-CA"/>
              </w:rPr>
            </w:pPr>
            <w:r w:rsidRPr="00B679D5">
              <w:rPr>
                <w:rFonts w:asciiTheme="majorBidi" w:hAnsiTheme="majorBidi" w:cstheme="majorBidi"/>
                <w:sz w:val="20"/>
                <w:szCs w:val="20"/>
              </w:rPr>
              <w:t>0.00</w:t>
            </w:r>
          </w:p>
        </w:tc>
        <w:tc>
          <w:tcPr>
            <w:tcW w:w="4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44C1106" w14:textId="77777777" w:rsidR="006F1A6E" w:rsidRPr="00B679D5" w:rsidRDefault="006F1A6E" w:rsidP="006F1A6E">
            <w:pPr>
              <w:suppressAutoHyphens/>
              <w:jc w:val="right"/>
              <w:rPr>
                <w:rFonts w:asciiTheme="majorBidi" w:hAnsiTheme="majorBidi" w:cstheme="majorBidi"/>
                <w:sz w:val="20"/>
                <w:szCs w:val="20"/>
                <w:lang w:eastAsia="en-CA"/>
              </w:rPr>
            </w:pPr>
            <w:r w:rsidRPr="00B679D5">
              <w:rPr>
                <w:rFonts w:asciiTheme="majorBidi" w:hAnsiTheme="majorBidi" w:cstheme="majorBidi"/>
                <w:sz w:val="20"/>
                <w:szCs w:val="20"/>
              </w:rPr>
              <w:t>0.00</w:t>
            </w:r>
          </w:p>
        </w:tc>
        <w:tc>
          <w:tcPr>
            <w:tcW w:w="4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535D8A4" w14:textId="77777777" w:rsidR="006F1A6E" w:rsidRPr="00B679D5" w:rsidRDefault="006F1A6E" w:rsidP="006F1A6E">
            <w:pPr>
              <w:suppressAutoHyphens/>
              <w:jc w:val="right"/>
              <w:rPr>
                <w:rFonts w:asciiTheme="majorBidi" w:hAnsiTheme="majorBidi" w:cstheme="majorBidi"/>
                <w:sz w:val="20"/>
                <w:szCs w:val="20"/>
                <w:lang w:eastAsia="en-CA"/>
              </w:rPr>
            </w:pPr>
            <w:r w:rsidRPr="00B679D5">
              <w:rPr>
                <w:rFonts w:asciiTheme="majorBidi" w:hAnsiTheme="majorBidi" w:cstheme="majorBidi"/>
                <w:sz w:val="20"/>
                <w:szCs w:val="20"/>
              </w:rPr>
              <w:t>0.00</w:t>
            </w:r>
          </w:p>
        </w:tc>
        <w:tc>
          <w:tcPr>
            <w:tcW w:w="4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DC4CDAA" w14:textId="77777777" w:rsidR="006F1A6E" w:rsidRPr="00B679D5" w:rsidRDefault="006F1A6E" w:rsidP="006F1A6E">
            <w:pPr>
              <w:suppressAutoHyphens/>
              <w:jc w:val="right"/>
              <w:rPr>
                <w:rFonts w:asciiTheme="majorBidi" w:hAnsiTheme="majorBidi" w:cstheme="majorBidi"/>
                <w:sz w:val="20"/>
                <w:szCs w:val="20"/>
              </w:rPr>
            </w:pPr>
            <w:r w:rsidRPr="00B679D5">
              <w:rPr>
                <w:rFonts w:asciiTheme="majorBidi" w:hAnsiTheme="majorBidi" w:cstheme="majorBidi"/>
                <w:sz w:val="20"/>
                <w:szCs w:val="20"/>
              </w:rPr>
              <w:t>0.00</w:t>
            </w:r>
          </w:p>
        </w:tc>
        <w:tc>
          <w:tcPr>
            <w:tcW w:w="4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212D48B" w14:textId="77777777" w:rsidR="006F1A6E" w:rsidRPr="00B679D5" w:rsidRDefault="006F1A6E" w:rsidP="006F1A6E">
            <w:pPr>
              <w:suppressAutoHyphens/>
              <w:jc w:val="right"/>
              <w:rPr>
                <w:rFonts w:asciiTheme="majorBidi" w:hAnsiTheme="majorBidi" w:cstheme="majorBidi"/>
                <w:sz w:val="20"/>
                <w:szCs w:val="20"/>
                <w:lang w:eastAsia="en-CA"/>
              </w:rPr>
            </w:pPr>
            <w:r w:rsidRPr="00B679D5">
              <w:rPr>
                <w:rFonts w:asciiTheme="majorBidi" w:hAnsiTheme="majorBidi" w:cstheme="majorBidi"/>
                <w:sz w:val="20"/>
                <w:szCs w:val="20"/>
              </w:rPr>
              <w:t>0.00</w:t>
            </w:r>
          </w:p>
        </w:tc>
        <w:tc>
          <w:tcPr>
            <w:tcW w:w="429" w:type="pct"/>
            <w:tcBorders>
              <w:top w:val="single" w:sz="4" w:space="0" w:color="auto"/>
              <w:left w:val="single" w:sz="4" w:space="0" w:color="auto"/>
              <w:bottom w:val="single" w:sz="4" w:space="0" w:color="auto"/>
              <w:right w:val="single" w:sz="4" w:space="0" w:color="auto"/>
            </w:tcBorders>
            <w:shd w:val="clear" w:color="auto" w:fill="auto"/>
          </w:tcPr>
          <w:p w14:paraId="77708D8B" w14:textId="77777777" w:rsidR="006F1A6E" w:rsidRPr="00B679D5" w:rsidRDefault="006F1A6E" w:rsidP="006F1A6E">
            <w:pPr>
              <w:suppressAutoHyphens/>
              <w:jc w:val="right"/>
              <w:rPr>
                <w:rFonts w:asciiTheme="majorBidi" w:hAnsiTheme="majorBidi" w:cstheme="majorBidi"/>
                <w:sz w:val="20"/>
                <w:szCs w:val="20"/>
                <w:lang w:eastAsia="en-CA"/>
              </w:rPr>
            </w:pPr>
            <w:r w:rsidRPr="00B679D5">
              <w:rPr>
                <w:rFonts w:asciiTheme="majorBidi" w:hAnsiTheme="majorBidi" w:cstheme="majorBidi"/>
                <w:sz w:val="20"/>
                <w:szCs w:val="20"/>
              </w:rPr>
              <w:t>0.00</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3F2FE6A" w14:textId="09756AF1" w:rsidR="006F1A6E" w:rsidRPr="00B679D5" w:rsidRDefault="006F1A6E" w:rsidP="006F1A6E">
            <w:pPr>
              <w:suppressAutoHyphens/>
              <w:jc w:val="right"/>
              <w:rPr>
                <w:rFonts w:asciiTheme="majorBidi" w:hAnsiTheme="majorBidi" w:cstheme="majorBidi"/>
                <w:sz w:val="20"/>
                <w:szCs w:val="20"/>
                <w:lang w:eastAsia="en-CA"/>
              </w:rPr>
            </w:pPr>
            <w:r w:rsidRPr="00B679D5">
              <w:rPr>
                <w:rFonts w:asciiTheme="majorBidi" w:hAnsiTheme="majorBidi" w:cstheme="majorBidi"/>
                <w:sz w:val="20"/>
                <w:szCs w:val="20"/>
              </w:rPr>
              <w:t xml:space="preserve">405.95 </w:t>
            </w:r>
          </w:p>
        </w:tc>
        <w:tc>
          <w:tcPr>
            <w:tcW w:w="420" w:type="pct"/>
            <w:tcBorders>
              <w:top w:val="nil"/>
              <w:left w:val="nil"/>
              <w:bottom w:val="single" w:sz="4" w:space="0" w:color="auto"/>
              <w:right w:val="single" w:sz="4" w:space="0" w:color="auto"/>
            </w:tcBorders>
            <w:shd w:val="clear" w:color="auto" w:fill="auto"/>
            <w:tcMar>
              <w:left w:w="43" w:type="dxa"/>
              <w:right w:w="43" w:type="dxa"/>
            </w:tcMar>
          </w:tcPr>
          <w:p w14:paraId="0C16F829" w14:textId="5E06ECFC" w:rsidR="006F1A6E" w:rsidRPr="00B679D5" w:rsidRDefault="006F1A6E" w:rsidP="006F1A6E">
            <w:pPr>
              <w:suppressAutoHyphens/>
              <w:jc w:val="center"/>
              <w:rPr>
                <w:rFonts w:asciiTheme="majorBidi" w:hAnsiTheme="majorBidi" w:cstheme="majorBidi"/>
                <w:sz w:val="20"/>
                <w:szCs w:val="20"/>
                <w:lang w:eastAsia="en-CA"/>
              </w:rPr>
            </w:pPr>
            <w:r w:rsidRPr="00B679D5">
              <w:rPr>
                <w:rFonts w:asciiTheme="majorBidi" w:hAnsiTheme="majorBidi" w:cstheme="majorBidi"/>
                <w:sz w:val="20"/>
                <w:szCs w:val="20"/>
              </w:rPr>
              <w:t>51.2</w:t>
            </w:r>
          </w:p>
        </w:tc>
      </w:tr>
      <w:tr w:rsidR="00B679D5" w:rsidRPr="00B679D5" w14:paraId="2F137288" w14:textId="77777777" w:rsidTr="006F1A6E">
        <w:trPr>
          <w:trHeight w:val="227"/>
        </w:trPr>
        <w:tc>
          <w:tcPr>
            <w:tcW w:w="80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89FD8A0" w14:textId="77777777" w:rsidR="006F1A6E" w:rsidRPr="00B679D5" w:rsidRDefault="006F1A6E" w:rsidP="006F1A6E">
            <w:pPr>
              <w:suppressAutoHyphens/>
              <w:ind w:left="96" w:right="84"/>
              <w:jc w:val="left"/>
              <w:rPr>
                <w:b/>
                <w:bCs/>
                <w:i/>
                <w:iCs/>
                <w:sz w:val="20"/>
                <w:szCs w:val="20"/>
                <w:lang w:eastAsia="en-CA"/>
              </w:rPr>
            </w:pPr>
            <w:r w:rsidRPr="00B679D5">
              <w:rPr>
                <w:b/>
                <w:bCs/>
                <w:i/>
                <w:iCs/>
                <w:sz w:val="20"/>
                <w:szCs w:val="20"/>
                <w:lang w:eastAsia="en-CA"/>
              </w:rPr>
              <w:t>Subtotal for servicing</w:t>
            </w:r>
          </w:p>
        </w:tc>
        <w:tc>
          <w:tcPr>
            <w:tcW w:w="46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74633C3" w14:textId="77777777" w:rsidR="006F1A6E" w:rsidRPr="00B679D5" w:rsidRDefault="006F1A6E" w:rsidP="006F1A6E">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428.65</w:t>
            </w:r>
          </w:p>
        </w:tc>
        <w:tc>
          <w:tcPr>
            <w:tcW w:w="375" w:type="pct"/>
            <w:tcBorders>
              <w:top w:val="single" w:sz="4" w:space="0" w:color="auto"/>
              <w:left w:val="nil"/>
              <w:bottom w:val="single" w:sz="4" w:space="0" w:color="auto"/>
              <w:right w:val="single" w:sz="4" w:space="0" w:color="auto"/>
            </w:tcBorders>
            <w:tcMar>
              <w:left w:w="43" w:type="dxa"/>
              <w:right w:w="43" w:type="dxa"/>
            </w:tcMar>
          </w:tcPr>
          <w:p w14:paraId="0B3C9E2E" w14:textId="77777777" w:rsidR="006F1A6E" w:rsidRPr="00B679D5" w:rsidRDefault="006F1A6E" w:rsidP="006F1A6E">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13.05</w:t>
            </w:r>
          </w:p>
        </w:tc>
        <w:tc>
          <w:tcPr>
            <w:tcW w:w="409" w:type="pct"/>
            <w:tcBorders>
              <w:top w:val="single" w:sz="4" w:space="0" w:color="auto"/>
              <w:left w:val="single" w:sz="4" w:space="0" w:color="auto"/>
              <w:bottom w:val="single" w:sz="4" w:space="0" w:color="auto"/>
              <w:right w:val="single" w:sz="4" w:space="0" w:color="auto"/>
            </w:tcBorders>
            <w:tcMar>
              <w:left w:w="43" w:type="dxa"/>
              <w:right w:w="43" w:type="dxa"/>
            </w:tcMar>
          </w:tcPr>
          <w:p w14:paraId="2F8CF220" w14:textId="77777777" w:rsidR="006F1A6E" w:rsidRPr="00B679D5" w:rsidRDefault="006F1A6E" w:rsidP="006F1A6E">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16.70</w:t>
            </w:r>
          </w:p>
        </w:tc>
        <w:tc>
          <w:tcPr>
            <w:tcW w:w="4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D317DEE" w14:textId="77777777" w:rsidR="006F1A6E" w:rsidRPr="00B679D5" w:rsidRDefault="006F1A6E" w:rsidP="006F1A6E">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3.20</w:t>
            </w:r>
          </w:p>
        </w:tc>
        <w:tc>
          <w:tcPr>
            <w:tcW w:w="4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EB8F829" w14:textId="77777777" w:rsidR="006F1A6E" w:rsidRPr="00B679D5" w:rsidRDefault="006F1A6E" w:rsidP="006F1A6E">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46.75</w:t>
            </w:r>
          </w:p>
        </w:tc>
        <w:tc>
          <w:tcPr>
            <w:tcW w:w="4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91541E5" w14:textId="77777777" w:rsidR="006F1A6E" w:rsidRPr="00B679D5" w:rsidRDefault="006F1A6E" w:rsidP="006F1A6E">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0.48</w:t>
            </w:r>
          </w:p>
        </w:tc>
        <w:tc>
          <w:tcPr>
            <w:tcW w:w="427" w:type="pct"/>
            <w:tcBorders>
              <w:top w:val="single" w:sz="4" w:space="0" w:color="auto"/>
              <w:left w:val="nil"/>
              <w:bottom w:val="single" w:sz="4" w:space="0" w:color="auto"/>
              <w:right w:val="single" w:sz="4" w:space="0" w:color="auto"/>
            </w:tcBorders>
            <w:tcMar>
              <w:left w:w="43" w:type="dxa"/>
              <w:right w:w="43" w:type="dxa"/>
            </w:tcMar>
          </w:tcPr>
          <w:p w14:paraId="5F8DB18D" w14:textId="77777777" w:rsidR="006F1A6E" w:rsidRPr="00B679D5" w:rsidRDefault="006F1A6E" w:rsidP="006F1A6E">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6.80</w:t>
            </w:r>
          </w:p>
        </w:tc>
        <w:tc>
          <w:tcPr>
            <w:tcW w:w="429" w:type="pct"/>
            <w:tcBorders>
              <w:top w:val="single" w:sz="4" w:space="0" w:color="auto"/>
              <w:left w:val="single" w:sz="4" w:space="0" w:color="auto"/>
              <w:bottom w:val="single" w:sz="4" w:space="0" w:color="auto"/>
              <w:right w:val="single" w:sz="4" w:space="0" w:color="auto"/>
            </w:tcBorders>
          </w:tcPr>
          <w:p w14:paraId="59E15360" w14:textId="77777777" w:rsidR="006F1A6E" w:rsidRPr="00B679D5" w:rsidRDefault="006F1A6E" w:rsidP="006F1A6E">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0.00</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4486BF5" w14:textId="77777777" w:rsidR="006F1A6E" w:rsidRPr="00B679D5" w:rsidRDefault="006F1A6E" w:rsidP="006F1A6E">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515.63</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96266ED" w14:textId="77777777" w:rsidR="006F1A6E" w:rsidRPr="00B679D5" w:rsidRDefault="006F1A6E" w:rsidP="006F1A6E">
            <w:pPr>
              <w:suppressAutoHyphens/>
              <w:jc w:val="center"/>
              <w:rPr>
                <w:rFonts w:asciiTheme="majorBidi" w:hAnsiTheme="majorBidi" w:cstheme="majorBidi"/>
                <w:b/>
                <w:bCs/>
                <w:i/>
                <w:iCs/>
                <w:sz w:val="20"/>
                <w:szCs w:val="20"/>
              </w:rPr>
            </w:pPr>
            <w:r w:rsidRPr="00B679D5">
              <w:rPr>
                <w:rFonts w:asciiTheme="majorBidi" w:hAnsiTheme="majorBidi" w:cstheme="majorBidi"/>
                <w:b/>
                <w:bCs/>
                <w:i/>
                <w:iCs/>
                <w:sz w:val="20"/>
                <w:szCs w:val="20"/>
              </w:rPr>
              <w:t>65.1</w:t>
            </w:r>
          </w:p>
        </w:tc>
      </w:tr>
      <w:tr w:rsidR="00B679D5" w:rsidRPr="00B679D5" w14:paraId="633E0855" w14:textId="77777777" w:rsidTr="006F1A6E">
        <w:trPr>
          <w:trHeight w:val="227"/>
        </w:trPr>
        <w:tc>
          <w:tcPr>
            <w:tcW w:w="80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81D9C7B" w14:textId="77777777" w:rsidR="006F1A6E" w:rsidRPr="00B679D5" w:rsidRDefault="006F1A6E" w:rsidP="006F1A6E">
            <w:pPr>
              <w:suppressAutoHyphens/>
              <w:ind w:left="96" w:right="84"/>
              <w:jc w:val="left"/>
              <w:rPr>
                <w:sz w:val="20"/>
                <w:szCs w:val="20"/>
                <w:lang w:eastAsia="en-CA"/>
              </w:rPr>
            </w:pPr>
            <w:r w:rsidRPr="00B679D5">
              <w:rPr>
                <w:b/>
                <w:bCs/>
                <w:sz w:val="20"/>
                <w:szCs w:val="20"/>
                <w:lang w:eastAsia="en-CA"/>
              </w:rPr>
              <w:t>Total</w:t>
            </w:r>
          </w:p>
        </w:tc>
        <w:tc>
          <w:tcPr>
            <w:tcW w:w="46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308E2B1" w14:textId="77777777" w:rsidR="006F1A6E" w:rsidRPr="00B679D5" w:rsidRDefault="006F1A6E" w:rsidP="006F1A6E">
            <w:pPr>
              <w:suppressAutoHyphens/>
              <w:jc w:val="right"/>
              <w:rPr>
                <w:rFonts w:asciiTheme="majorBidi" w:hAnsiTheme="majorBidi" w:cstheme="majorBidi"/>
                <w:b/>
                <w:bCs/>
                <w:sz w:val="20"/>
                <w:szCs w:val="20"/>
                <w:lang w:eastAsia="en-CA"/>
              </w:rPr>
            </w:pPr>
            <w:r w:rsidRPr="00B679D5">
              <w:rPr>
                <w:rFonts w:asciiTheme="majorBidi" w:hAnsiTheme="majorBidi" w:cstheme="majorBidi"/>
                <w:b/>
                <w:bCs/>
                <w:sz w:val="20"/>
                <w:szCs w:val="20"/>
              </w:rPr>
              <w:t xml:space="preserve">495.00 </w:t>
            </w:r>
          </w:p>
        </w:tc>
        <w:tc>
          <w:tcPr>
            <w:tcW w:w="375" w:type="pct"/>
            <w:tcBorders>
              <w:top w:val="single" w:sz="4" w:space="0" w:color="auto"/>
              <w:left w:val="nil"/>
              <w:bottom w:val="single" w:sz="4" w:space="0" w:color="auto"/>
              <w:right w:val="single" w:sz="4" w:space="0" w:color="auto"/>
            </w:tcBorders>
            <w:tcMar>
              <w:left w:w="43" w:type="dxa"/>
              <w:right w:w="43" w:type="dxa"/>
            </w:tcMar>
          </w:tcPr>
          <w:p w14:paraId="46ED6922" w14:textId="77777777" w:rsidR="006F1A6E" w:rsidRPr="00B679D5" w:rsidRDefault="006F1A6E" w:rsidP="006F1A6E">
            <w:pPr>
              <w:suppressAutoHyphens/>
              <w:jc w:val="right"/>
              <w:rPr>
                <w:rFonts w:asciiTheme="majorBidi" w:hAnsiTheme="majorBidi" w:cstheme="majorBidi"/>
                <w:b/>
                <w:bCs/>
                <w:sz w:val="20"/>
                <w:szCs w:val="20"/>
                <w:lang w:eastAsia="en-CA"/>
              </w:rPr>
            </w:pPr>
            <w:r w:rsidRPr="00B679D5">
              <w:rPr>
                <w:rFonts w:asciiTheme="majorBidi" w:hAnsiTheme="majorBidi" w:cstheme="majorBidi"/>
                <w:b/>
                <w:bCs/>
                <w:sz w:val="20"/>
                <w:szCs w:val="20"/>
              </w:rPr>
              <w:t xml:space="preserve">62.00 </w:t>
            </w:r>
          </w:p>
        </w:tc>
        <w:tc>
          <w:tcPr>
            <w:tcW w:w="409" w:type="pct"/>
            <w:tcBorders>
              <w:top w:val="single" w:sz="4" w:space="0" w:color="auto"/>
              <w:left w:val="single" w:sz="4" w:space="0" w:color="auto"/>
              <w:bottom w:val="single" w:sz="4" w:space="0" w:color="auto"/>
              <w:right w:val="single" w:sz="4" w:space="0" w:color="auto"/>
            </w:tcBorders>
            <w:tcMar>
              <w:left w:w="43" w:type="dxa"/>
              <w:right w:w="43" w:type="dxa"/>
            </w:tcMar>
          </w:tcPr>
          <w:p w14:paraId="1CE7061C" w14:textId="77777777" w:rsidR="006F1A6E" w:rsidRPr="00B679D5" w:rsidRDefault="006F1A6E" w:rsidP="006F1A6E">
            <w:pPr>
              <w:suppressAutoHyphens/>
              <w:jc w:val="right"/>
              <w:rPr>
                <w:rFonts w:asciiTheme="majorBidi" w:hAnsiTheme="majorBidi" w:cstheme="majorBidi"/>
                <w:b/>
                <w:bCs/>
                <w:sz w:val="20"/>
                <w:szCs w:val="20"/>
              </w:rPr>
            </w:pPr>
            <w:r w:rsidRPr="00B679D5">
              <w:rPr>
                <w:rFonts w:asciiTheme="majorBidi" w:hAnsiTheme="majorBidi" w:cstheme="majorBidi"/>
                <w:b/>
                <w:bCs/>
                <w:sz w:val="20"/>
                <w:szCs w:val="20"/>
              </w:rPr>
              <w:t xml:space="preserve">47.55 </w:t>
            </w:r>
          </w:p>
        </w:tc>
        <w:tc>
          <w:tcPr>
            <w:tcW w:w="4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5E221F5" w14:textId="77777777" w:rsidR="006F1A6E" w:rsidRPr="00B679D5" w:rsidRDefault="006F1A6E" w:rsidP="006F1A6E">
            <w:pPr>
              <w:suppressAutoHyphens/>
              <w:jc w:val="right"/>
              <w:rPr>
                <w:rFonts w:asciiTheme="majorBidi" w:hAnsiTheme="majorBidi" w:cstheme="majorBidi"/>
                <w:b/>
                <w:bCs/>
                <w:sz w:val="20"/>
                <w:szCs w:val="20"/>
                <w:lang w:eastAsia="en-CA"/>
              </w:rPr>
            </w:pPr>
            <w:r w:rsidRPr="00B679D5">
              <w:rPr>
                <w:rFonts w:asciiTheme="majorBidi" w:hAnsiTheme="majorBidi" w:cstheme="majorBidi"/>
                <w:b/>
                <w:bCs/>
                <w:sz w:val="20"/>
                <w:szCs w:val="20"/>
              </w:rPr>
              <w:t xml:space="preserve">9.00 </w:t>
            </w:r>
          </w:p>
        </w:tc>
        <w:tc>
          <w:tcPr>
            <w:tcW w:w="4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F3DA047" w14:textId="77777777" w:rsidR="006F1A6E" w:rsidRPr="00B679D5" w:rsidRDefault="006F1A6E" w:rsidP="006F1A6E">
            <w:pPr>
              <w:suppressAutoHyphens/>
              <w:jc w:val="right"/>
              <w:rPr>
                <w:rFonts w:asciiTheme="majorBidi" w:hAnsiTheme="majorBidi" w:cstheme="majorBidi"/>
                <w:b/>
                <w:bCs/>
                <w:sz w:val="20"/>
                <w:szCs w:val="20"/>
                <w:lang w:eastAsia="en-CA"/>
              </w:rPr>
            </w:pPr>
            <w:r w:rsidRPr="00B679D5">
              <w:rPr>
                <w:rFonts w:asciiTheme="majorBidi" w:hAnsiTheme="majorBidi" w:cstheme="majorBidi"/>
                <w:b/>
                <w:bCs/>
                <w:sz w:val="20"/>
                <w:szCs w:val="20"/>
              </w:rPr>
              <w:t xml:space="preserve">130.00 </w:t>
            </w:r>
          </w:p>
        </w:tc>
        <w:tc>
          <w:tcPr>
            <w:tcW w:w="4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A3A8953" w14:textId="77777777" w:rsidR="006F1A6E" w:rsidRPr="00B679D5" w:rsidRDefault="006F1A6E" w:rsidP="006F1A6E">
            <w:pPr>
              <w:suppressAutoHyphens/>
              <w:jc w:val="right"/>
              <w:rPr>
                <w:rFonts w:asciiTheme="majorBidi" w:hAnsiTheme="majorBidi" w:cstheme="majorBidi"/>
                <w:b/>
                <w:bCs/>
                <w:sz w:val="20"/>
                <w:szCs w:val="20"/>
                <w:lang w:eastAsia="en-CA"/>
              </w:rPr>
            </w:pPr>
            <w:r w:rsidRPr="00B679D5">
              <w:rPr>
                <w:rFonts w:asciiTheme="majorBidi" w:hAnsiTheme="majorBidi" w:cstheme="majorBidi"/>
                <w:b/>
                <w:bCs/>
                <w:sz w:val="20"/>
                <w:szCs w:val="20"/>
              </w:rPr>
              <w:t xml:space="preserve">1.68 </w:t>
            </w:r>
          </w:p>
        </w:tc>
        <w:tc>
          <w:tcPr>
            <w:tcW w:w="427" w:type="pct"/>
            <w:tcBorders>
              <w:top w:val="single" w:sz="4" w:space="0" w:color="auto"/>
              <w:left w:val="nil"/>
              <w:bottom w:val="single" w:sz="4" w:space="0" w:color="auto"/>
              <w:right w:val="single" w:sz="4" w:space="0" w:color="auto"/>
            </w:tcBorders>
            <w:tcMar>
              <w:left w:w="43" w:type="dxa"/>
              <w:right w:w="43" w:type="dxa"/>
            </w:tcMar>
          </w:tcPr>
          <w:p w14:paraId="62B32492" w14:textId="77777777" w:rsidR="006F1A6E" w:rsidRPr="00B679D5" w:rsidRDefault="006F1A6E" w:rsidP="006F1A6E">
            <w:pPr>
              <w:suppressAutoHyphens/>
              <w:jc w:val="right"/>
              <w:rPr>
                <w:rFonts w:asciiTheme="majorBidi" w:hAnsiTheme="majorBidi" w:cstheme="majorBidi"/>
                <w:b/>
                <w:bCs/>
                <w:sz w:val="20"/>
                <w:szCs w:val="20"/>
                <w:lang w:eastAsia="en-CA"/>
              </w:rPr>
            </w:pPr>
            <w:r w:rsidRPr="00B679D5">
              <w:rPr>
                <w:rFonts w:asciiTheme="majorBidi" w:hAnsiTheme="majorBidi" w:cstheme="majorBidi"/>
                <w:b/>
                <w:bCs/>
                <w:sz w:val="20"/>
                <w:szCs w:val="20"/>
              </w:rPr>
              <w:t xml:space="preserve">41.10 </w:t>
            </w:r>
          </w:p>
        </w:tc>
        <w:tc>
          <w:tcPr>
            <w:tcW w:w="429" w:type="pct"/>
            <w:tcBorders>
              <w:top w:val="single" w:sz="4" w:space="0" w:color="auto"/>
              <w:left w:val="single" w:sz="4" w:space="0" w:color="auto"/>
              <w:bottom w:val="single" w:sz="4" w:space="0" w:color="auto"/>
              <w:right w:val="single" w:sz="4" w:space="0" w:color="auto"/>
            </w:tcBorders>
          </w:tcPr>
          <w:p w14:paraId="0D8ED2B4" w14:textId="77777777" w:rsidR="006F1A6E" w:rsidRPr="00B679D5" w:rsidRDefault="006F1A6E" w:rsidP="006F1A6E">
            <w:pPr>
              <w:suppressAutoHyphens/>
              <w:jc w:val="right"/>
              <w:rPr>
                <w:rFonts w:asciiTheme="majorBidi" w:hAnsiTheme="majorBidi" w:cstheme="majorBidi"/>
                <w:b/>
                <w:bCs/>
                <w:sz w:val="20"/>
                <w:szCs w:val="20"/>
              </w:rPr>
            </w:pPr>
            <w:r w:rsidRPr="00B679D5">
              <w:rPr>
                <w:rFonts w:asciiTheme="majorBidi" w:hAnsiTheme="majorBidi" w:cstheme="majorBidi"/>
                <w:b/>
                <w:bCs/>
                <w:sz w:val="20"/>
                <w:szCs w:val="20"/>
              </w:rPr>
              <w:t xml:space="preserve">6.15 </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B35F8D1" w14:textId="77777777" w:rsidR="006F1A6E" w:rsidRPr="00B679D5" w:rsidRDefault="006F1A6E" w:rsidP="006F1A6E">
            <w:pPr>
              <w:suppressAutoHyphens/>
              <w:jc w:val="right"/>
              <w:rPr>
                <w:rFonts w:asciiTheme="majorBidi" w:hAnsiTheme="majorBidi" w:cstheme="majorBidi"/>
                <w:b/>
                <w:bCs/>
                <w:sz w:val="20"/>
                <w:szCs w:val="20"/>
                <w:lang w:eastAsia="en-CA"/>
              </w:rPr>
            </w:pPr>
            <w:r w:rsidRPr="00B679D5">
              <w:rPr>
                <w:rFonts w:asciiTheme="majorBidi" w:hAnsiTheme="majorBidi" w:cstheme="majorBidi"/>
                <w:b/>
                <w:bCs/>
                <w:sz w:val="20"/>
                <w:szCs w:val="20"/>
              </w:rPr>
              <w:t xml:space="preserve">792.48 </w:t>
            </w:r>
          </w:p>
        </w:tc>
        <w:tc>
          <w:tcPr>
            <w:tcW w:w="420" w:type="pct"/>
            <w:tcBorders>
              <w:top w:val="nil"/>
              <w:left w:val="nil"/>
              <w:bottom w:val="single" w:sz="4" w:space="0" w:color="auto"/>
              <w:right w:val="single" w:sz="4" w:space="0" w:color="auto"/>
            </w:tcBorders>
            <w:shd w:val="clear" w:color="auto" w:fill="auto"/>
            <w:tcMar>
              <w:left w:w="43" w:type="dxa"/>
              <w:right w:w="43" w:type="dxa"/>
            </w:tcMar>
          </w:tcPr>
          <w:p w14:paraId="209730F6" w14:textId="77777777" w:rsidR="006F1A6E" w:rsidRPr="00B679D5" w:rsidRDefault="006F1A6E" w:rsidP="006F1A6E">
            <w:pPr>
              <w:suppressAutoHyphens/>
              <w:jc w:val="center"/>
              <w:rPr>
                <w:rFonts w:asciiTheme="majorBidi" w:hAnsiTheme="majorBidi" w:cstheme="majorBidi"/>
                <w:b/>
                <w:bCs/>
                <w:sz w:val="20"/>
                <w:szCs w:val="20"/>
                <w:lang w:eastAsia="en-CA"/>
              </w:rPr>
            </w:pPr>
            <w:r w:rsidRPr="00B679D5">
              <w:rPr>
                <w:rFonts w:asciiTheme="majorBidi" w:hAnsiTheme="majorBidi" w:cstheme="majorBidi"/>
                <w:b/>
                <w:bCs/>
                <w:sz w:val="20"/>
                <w:szCs w:val="20"/>
              </w:rPr>
              <w:t>100</w:t>
            </w:r>
          </w:p>
        </w:tc>
      </w:tr>
    </w:tbl>
    <w:p w14:paraId="30B11AB9" w14:textId="38A00C9D" w:rsidR="0070038F" w:rsidRPr="00B679D5" w:rsidRDefault="0070038F" w:rsidP="002C2C32">
      <w:pPr>
        <w:pStyle w:val="Heading1"/>
        <w:keepNext/>
        <w:numPr>
          <w:ilvl w:val="0"/>
          <w:numId w:val="0"/>
        </w:numPr>
        <w:spacing w:before="240" w:after="0"/>
        <w:rPr>
          <w:b/>
          <w:bCs/>
        </w:rPr>
      </w:pPr>
      <w:r w:rsidRPr="00B679D5">
        <w:rPr>
          <w:b/>
          <w:bCs/>
        </w:rPr>
        <w:t>Table </w:t>
      </w:r>
      <w:r w:rsidR="008E644D" w:rsidRPr="00B679D5">
        <w:rPr>
          <w:b/>
          <w:bCs/>
        </w:rPr>
        <w:t>5</w:t>
      </w:r>
      <w:r w:rsidRPr="00B679D5">
        <w:rPr>
          <w:b/>
          <w:bCs/>
        </w:rPr>
        <w:t xml:space="preserve">. HFC consumption in </w:t>
      </w:r>
      <w:r w:rsidR="000D294E" w:rsidRPr="00B679D5">
        <w:rPr>
          <w:b/>
          <w:bCs/>
        </w:rPr>
        <w:t>Lebanon</w:t>
      </w:r>
      <w:r w:rsidRPr="00B679D5">
        <w:rPr>
          <w:b/>
          <w:bCs/>
        </w:rPr>
        <w:t xml:space="preserve"> by sector in CO</w:t>
      </w:r>
      <w:r w:rsidRPr="00B679D5">
        <w:rPr>
          <w:b/>
          <w:bCs/>
          <w:vertAlign w:val="subscript"/>
        </w:rPr>
        <w:t>2</w:t>
      </w:r>
      <w:r w:rsidRPr="00B679D5">
        <w:rPr>
          <w:b/>
          <w:bCs/>
        </w:rPr>
        <w:t>-eq tonnes</w:t>
      </w:r>
      <w:r w:rsidR="00317AA4" w:rsidRPr="00B679D5">
        <w:rPr>
          <w:b/>
          <w:bCs/>
        </w:rPr>
        <w:t xml:space="preserve"> </w:t>
      </w:r>
      <w:r w:rsidRPr="00B679D5">
        <w:rPr>
          <w:b/>
          <w:bCs/>
        </w:rPr>
        <w:t>(</w:t>
      </w:r>
      <w:r w:rsidR="00222C03" w:rsidRPr="00B679D5">
        <w:rPr>
          <w:b/>
          <w:bCs/>
        </w:rPr>
        <w:t>2023</w:t>
      </w:r>
      <w:r w:rsidRPr="00B679D5">
        <w:rPr>
          <w:b/>
          <w:bCs/>
        </w:rPr>
        <w:t>)</w:t>
      </w:r>
    </w:p>
    <w:tbl>
      <w:tblPr>
        <w:tblW w:w="51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1"/>
        <w:gridCol w:w="791"/>
        <w:gridCol w:w="786"/>
        <w:gridCol w:w="773"/>
        <w:gridCol w:w="775"/>
        <w:gridCol w:w="794"/>
        <w:gridCol w:w="769"/>
        <w:gridCol w:w="803"/>
        <w:gridCol w:w="850"/>
        <w:gridCol w:w="969"/>
        <w:gridCol w:w="813"/>
      </w:tblGrid>
      <w:tr w:rsidR="00B679D5" w:rsidRPr="00B679D5" w14:paraId="6AF6F2A0" w14:textId="77777777" w:rsidTr="007743D6">
        <w:trPr>
          <w:trHeight w:val="444"/>
          <w:tblHeader/>
        </w:trPr>
        <w:tc>
          <w:tcPr>
            <w:tcW w:w="784" w:type="pct"/>
            <w:shd w:val="clear" w:color="auto" w:fill="auto"/>
            <w:tcMar>
              <w:left w:w="43" w:type="dxa"/>
              <w:right w:w="43" w:type="dxa"/>
            </w:tcMar>
            <w:vAlign w:val="center"/>
            <w:hideMark/>
          </w:tcPr>
          <w:p w14:paraId="155AE894" w14:textId="77777777" w:rsidR="00C777CA" w:rsidRPr="00B679D5" w:rsidRDefault="00C777CA" w:rsidP="00C777CA">
            <w:pPr>
              <w:keepNext/>
              <w:suppressAutoHyphens/>
              <w:jc w:val="center"/>
              <w:rPr>
                <w:b/>
                <w:bCs/>
                <w:sz w:val="20"/>
                <w:szCs w:val="20"/>
                <w:lang w:eastAsia="en-CA"/>
              </w:rPr>
            </w:pPr>
            <w:r w:rsidRPr="00B679D5">
              <w:rPr>
                <w:b/>
                <w:bCs/>
                <w:sz w:val="20"/>
                <w:szCs w:val="20"/>
                <w:lang w:eastAsia="en-CA"/>
              </w:rPr>
              <w:t>Sector</w:t>
            </w:r>
          </w:p>
        </w:tc>
        <w:tc>
          <w:tcPr>
            <w:tcW w:w="411" w:type="pct"/>
            <w:shd w:val="clear" w:color="auto" w:fill="auto"/>
            <w:tcMar>
              <w:left w:w="43" w:type="dxa"/>
              <w:right w:w="43" w:type="dxa"/>
            </w:tcMar>
            <w:vAlign w:val="center"/>
            <w:hideMark/>
          </w:tcPr>
          <w:p w14:paraId="33BB233E" w14:textId="77777777" w:rsidR="00106A6E" w:rsidRPr="00B679D5" w:rsidRDefault="00C777CA" w:rsidP="00C777CA">
            <w:pPr>
              <w:keepNext/>
              <w:suppressAutoHyphens/>
              <w:ind w:left="-181" w:right="-136"/>
              <w:jc w:val="center"/>
              <w:rPr>
                <w:b/>
                <w:bCs/>
                <w:sz w:val="20"/>
                <w:szCs w:val="20"/>
                <w:lang w:eastAsia="en-CA"/>
              </w:rPr>
            </w:pPr>
            <w:r w:rsidRPr="00B679D5">
              <w:rPr>
                <w:b/>
                <w:bCs/>
                <w:sz w:val="20"/>
                <w:szCs w:val="20"/>
                <w:lang w:eastAsia="en-CA"/>
              </w:rPr>
              <w:t>HFC-</w:t>
            </w:r>
          </w:p>
          <w:p w14:paraId="5B99202C" w14:textId="3C0F584C" w:rsidR="00C777CA" w:rsidRPr="00B679D5" w:rsidRDefault="00C777CA" w:rsidP="00C777CA">
            <w:pPr>
              <w:keepNext/>
              <w:suppressAutoHyphens/>
              <w:ind w:left="-181" w:right="-136"/>
              <w:jc w:val="center"/>
              <w:rPr>
                <w:b/>
                <w:bCs/>
                <w:sz w:val="20"/>
                <w:szCs w:val="20"/>
                <w:lang w:eastAsia="en-CA"/>
              </w:rPr>
            </w:pPr>
            <w:r w:rsidRPr="00B679D5">
              <w:rPr>
                <w:b/>
                <w:bCs/>
                <w:sz w:val="20"/>
                <w:szCs w:val="20"/>
                <w:lang w:eastAsia="en-CA"/>
              </w:rPr>
              <w:t>134a</w:t>
            </w:r>
          </w:p>
        </w:tc>
        <w:tc>
          <w:tcPr>
            <w:tcW w:w="408" w:type="pct"/>
            <w:tcMar>
              <w:left w:w="43" w:type="dxa"/>
              <w:right w:w="43" w:type="dxa"/>
            </w:tcMar>
            <w:vAlign w:val="center"/>
          </w:tcPr>
          <w:p w14:paraId="1C7430D9" w14:textId="0D37C421" w:rsidR="00C777CA" w:rsidRPr="00B679D5" w:rsidRDefault="00C777CA" w:rsidP="00C777CA">
            <w:pPr>
              <w:keepNext/>
              <w:suppressAutoHyphens/>
              <w:ind w:left="-48"/>
              <w:jc w:val="center"/>
              <w:rPr>
                <w:b/>
                <w:bCs/>
                <w:sz w:val="20"/>
                <w:szCs w:val="20"/>
                <w:lang w:eastAsia="en-CA"/>
              </w:rPr>
            </w:pPr>
            <w:r w:rsidRPr="00B679D5">
              <w:rPr>
                <w:b/>
                <w:bCs/>
                <w:sz w:val="20"/>
                <w:szCs w:val="20"/>
                <w:lang w:eastAsia="en-CA"/>
              </w:rPr>
              <w:t>R-410A</w:t>
            </w:r>
          </w:p>
        </w:tc>
        <w:tc>
          <w:tcPr>
            <w:tcW w:w="401" w:type="pct"/>
            <w:tcMar>
              <w:left w:w="43" w:type="dxa"/>
              <w:right w:w="43" w:type="dxa"/>
            </w:tcMar>
            <w:vAlign w:val="center"/>
          </w:tcPr>
          <w:p w14:paraId="3082A7C9" w14:textId="5914E9CC" w:rsidR="00C777CA" w:rsidRPr="00B679D5" w:rsidRDefault="00C777CA" w:rsidP="00C777CA">
            <w:pPr>
              <w:keepNext/>
              <w:suppressAutoHyphens/>
              <w:ind w:left="-151" w:right="-170"/>
              <w:jc w:val="center"/>
              <w:rPr>
                <w:b/>
                <w:bCs/>
                <w:sz w:val="20"/>
                <w:szCs w:val="20"/>
                <w:lang w:eastAsia="en-CA"/>
              </w:rPr>
            </w:pPr>
            <w:r w:rsidRPr="00B679D5">
              <w:rPr>
                <w:b/>
                <w:bCs/>
                <w:sz w:val="20"/>
                <w:szCs w:val="20"/>
                <w:lang w:eastAsia="en-CA"/>
              </w:rPr>
              <w:t>R-407C</w:t>
            </w:r>
          </w:p>
        </w:tc>
        <w:tc>
          <w:tcPr>
            <w:tcW w:w="402" w:type="pct"/>
            <w:shd w:val="clear" w:color="auto" w:fill="auto"/>
            <w:tcMar>
              <w:left w:w="43" w:type="dxa"/>
              <w:right w:w="43" w:type="dxa"/>
            </w:tcMar>
            <w:vAlign w:val="center"/>
            <w:hideMark/>
          </w:tcPr>
          <w:p w14:paraId="1F6B9147" w14:textId="23FE4F50" w:rsidR="00C777CA" w:rsidRPr="00B679D5" w:rsidRDefault="00C777CA" w:rsidP="00C777CA">
            <w:pPr>
              <w:keepNext/>
              <w:suppressAutoHyphens/>
              <w:jc w:val="center"/>
              <w:rPr>
                <w:b/>
                <w:bCs/>
                <w:sz w:val="20"/>
                <w:szCs w:val="20"/>
                <w:lang w:eastAsia="en-CA"/>
              </w:rPr>
            </w:pPr>
            <w:r w:rsidRPr="00B679D5">
              <w:rPr>
                <w:b/>
                <w:bCs/>
                <w:sz w:val="20"/>
                <w:szCs w:val="20"/>
                <w:lang w:eastAsia="en-CA"/>
              </w:rPr>
              <w:t>R-507A</w:t>
            </w:r>
          </w:p>
        </w:tc>
        <w:tc>
          <w:tcPr>
            <w:tcW w:w="412" w:type="pct"/>
            <w:shd w:val="clear" w:color="auto" w:fill="auto"/>
            <w:tcMar>
              <w:left w:w="43" w:type="dxa"/>
              <w:right w:w="43" w:type="dxa"/>
            </w:tcMar>
            <w:vAlign w:val="center"/>
            <w:hideMark/>
          </w:tcPr>
          <w:p w14:paraId="7CB120AA" w14:textId="15B64314" w:rsidR="00C777CA" w:rsidRPr="00B679D5" w:rsidRDefault="00C777CA" w:rsidP="00C777CA">
            <w:pPr>
              <w:keepNext/>
              <w:suppressAutoHyphens/>
              <w:jc w:val="center"/>
              <w:rPr>
                <w:b/>
                <w:bCs/>
                <w:sz w:val="20"/>
                <w:szCs w:val="20"/>
                <w:lang w:eastAsia="en-CA"/>
              </w:rPr>
            </w:pPr>
            <w:r w:rsidRPr="00B679D5">
              <w:rPr>
                <w:b/>
                <w:bCs/>
                <w:sz w:val="20"/>
                <w:szCs w:val="20"/>
                <w:lang w:eastAsia="en-CA"/>
              </w:rPr>
              <w:t>R-404A</w:t>
            </w:r>
          </w:p>
        </w:tc>
        <w:tc>
          <w:tcPr>
            <w:tcW w:w="399" w:type="pct"/>
            <w:shd w:val="clear" w:color="auto" w:fill="auto"/>
            <w:tcMar>
              <w:left w:w="43" w:type="dxa"/>
              <w:right w:w="43" w:type="dxa"/>
            </w:tcMar>
            <w:vAlign w:val="center"/>
            <w:hideMark/>
          </w:tcPr>
          <w:p w14:paraId="323F0BBA" w14:textId="5CFD0E24" w:rsidR="00C777CA" w:rsidRPr="00B679D5" w:rsidRDefault="00C777CA" w:rsidP="00C777CA">
            <w:pPr>
              <w:keepNext/>
              <w:suppressAutoHyphens/>
              <w:jc w:val="center"/>
              <w:rPr>
                <w:b/>
                <w:bCs/>
                <w:sz w:val="20"/>
                <w:szCs w:val="20"/>
                <w:lang w:eastAsia="en-CA"/>
              </w:rPr>
            </w:pPr>
            <w:r w:rsidRPr="00B679D5">
              <w:rPr>
                <w:b/>
                <w:bCs/>
                <w:sz w:val="20"/>
                <w:szCs w:val="20"/>
                <w:lang w:eastAsia="en-CA"/>
              </w:rPr>
              <w:t>R-408A</w:t>
            </w:r>
          </w:p>
        </w:tc>
        <w:tc>
          <w:tcPr>
            <w:tcW w:w="417" w:type="pct"/>
            <w:tcMar>
              <w:left w:w="43" w:type="dxa"/>
              <w:right w:w="43" w:type="dxa"/>
            </w:tcMar>
            <w:vAlign w:val="center"/>
          </w:tcPr>
          <w:p w14:paraId="37B19CB0" w14:textId="720F9EBE" w:rsidR="00C777CA" w:rsidRPr="00B679D5" w:rsidRDefault="00C777CA" w:rsidP="00C777CA">
            <w:pPr>
              <w:keepNext/>
              <w:suppressAutoHyphens/>
              <w:jc w:val="center"/>
              <w:rPr>
                <w:b/>
                <w:bCs/>
                <w:sz w:val="20"/>
                <w:szCs w:val="20"/>
                <w:lang w:eastAsia="en-CA"/>
              </w:rPr>
            </w:pPr>
            <w:r w:rsidRPr="00B679D5">
              <w:rPr>
                <w:b/>
                <w:bCs/>
                <w:sz w:val="20"/>
                <w:szCs w:val="20"/>
                <w:lang w:eastAsia="en-CA"/>
              </w:rPr>
              <w:t>HFC-32</w:t>
            </w:r>
          </w:p>
        </w:tc>
        <w:tc>
          <w:tcPr>
            <w:tcW w:w="421" w:type="pct"/>
            <w:vAlign w:val="center"/>
          </w:tcPr>
          <w:p w14:paraId="50530E0C" w14:textId="6EABF7A0" w:rsidR="00C777CA" w:rsidRPr="00B679D5" w:rsidRDefault="00A90D15" w:rsidP="00C777CA">
            <w:pPr>
              <w:keepNext/>
              <w:suppressAutoHyphens/>
              <w:jc w:val="center"/>
              <w:rPr>
                <w:b/>
                <w:bCs/>
                <w:sz w:val="20"/>
                <w:szCs w:val="20"/>
                <w:lang w:eastAsia="en-CA"/>
              </w:rPr>
            </w:pPr>
            <w:r w:rsidRPr="00B679D5">
              <w:rPr>
                <w:b/>
                <w:bCs/>
                <w:sz w:val="20"/>
                <w:szCs w:val="20"/>
                <w:lang w:eastAsia="en-CA"/>
              </w:rPr>
              <w:t>HFC</w:t>
            </w:r>
            <w:r w:rsidR="00C777CA" w:rsidRPr="00B679D5">
              <w:rPr>
                <w:b/>
                <w:bCs/>
                <w:sz w:val="20"/>
                <w:szCs w:val="20"/>
                <w:lang w:eastAsia="en-CA"/>
              </w:rPr>
              <w:t>-227ea</w:t>
            </w:r>
          </w:p>
        </w:tc>
        <w:tc>
          <w:tcPr>
            <w:tcW w:w="503" w:type="pct"/>
            <w:shd w:val="clear" w:color="auto" w:fill="auto"/>
            <w:tcMar>
              <w:left w:w="43" w:type="dxa"/>
              <w:right w:w="43" w:type="dxa"/>
            </w:tcMar>
            <w:vAlign w:val="center"/>
            <w:hideMark/>
          </w:tcPr>
          <w:p w14:paraId="33D4D5AB" w14:textId="0C5C69C9" w:rsidR="00C777CA" w:rsidRPr="00B679D5" w:rsidRDefault="00C777CA" w:rsidP="00C777CA">
            <w:pPr>
              <w:keepNext/>
              <w:suppressAutoHyphens/>
              <w:jc w:val="center"/>
              <w:rPr>
                <w:b/>
                <w:bCs/>
                <w:sz w:val="20"/>
                <w:szCs w:val="20"/>
                <w:lang w:eastAsia="en-CA"/>
              </w:rPr>
            </w:pPr>
            <w:r w:rsidRPr="00B679D5">
              <w:rPr>
                <w:b/>
                <w:bCs/>
                <w:sz w:val="20"/>
                <w:szCs w:val="20"/>
                <w:lang w:eastAsia="en-CA"/>
              </w:rPr>
              <w:t>Total</w:t>
            </w:r>
          </w:p>
        </w:tc>
        <w:tc>
          <w:tcPr>
            <w:tcW w:w="441" w:type="pct"/>
            <w:shd w:val="clear" w:color="auto" w:fill="auto"/>
            <w:tcMar>
              <w:left w:w="43" w:type="dxa"/>
              <w:right w:w="43" w:type="dxa"/>
            </w:tcMar>
            <w:vAlign w:val="center"/>
          </w:tcPr>
          <w:p w14:paraId="0715D0C6" w14:textId="77777777" w:rsidR="00C777CA" w:rsidRPr="00B679D5" w:rsidRDefault="00C777CA" w:rsidP="00C777CA">
            <w:pPr>
              <w:keepNext/>
              <w:suppressAutoHyphens/>
              <w:ind w:left="-192" w:right="-141"/>
              <w:jc w:val="center"/>
              <w:rPr>
                <w:b/>
                <w:bCs/>
                <w:sz w:val="20"/>
                <w:szCs w:val="20"/>
                <w:lang w:eastAsia="en-CA"/>
              </w:rPr>
            </w:pPr>
            <w:r w:rsidRPr="00B679D5">
              <w:rPr>
                <w:b/>
                <w:bCs/>
                <w:sz w:val="20"/>
                <w:szCs w:val="20"/>
                <w:lang w:eastAsia="en-CA"/>
              </w:rPr>
              <w:t>Share</w:t>
            </w:r>
            <w:r w:rsidRPr="00B679D5">
              <w:rPr>
                <w:b/>
                <w:bCs/>
                <w:sz w:val="20"/>
                <w:szCs w:val="20"/>
                <w:lang w:eastAsia="en-CA"/>
              </w:rPr>
              <w:br/>
              <w:t>of total</w:t>
            </w:r>
            <w:r w:rsidRPr="00B679D5">
              <w:rPr>
                <w:b/>
                <w:bCs/>
                <w:sz w:val="20"/>
                <w:szCs w:val="20"/>
                <w:lang w:eastAsia="en-CA"/>
              </w:rPr>
              <w:br/>
              <w:t>(%)</w:t>
            </w:r>
          </w:p>
        </w:tc>
      </w:tr>
      <w:tr w:rsidR="00B679D5" w:rsidRPr="00B679D5" w14:paraId="4CE216E7" w14:textId="77777777" w:rsidTr="001A19BB">
        <w:trPr>
          <w:trHeight w:val="234"/>
        </w:trPr>
        <w:tc>
          <w:tcPr>
            <w:tcW w:w="5000" w:type="pct"/>
            <w:gridSpan w:val="11"/>
          </w:tcPr>
          <w:p w14:paraId="1EC6D4E5" w14:textId="0B8E961E" w:rsidR="00101E27" w:rsidRPr="00B679D5" w:rsidRDefault="00101E27" w:rsidP="002C2C32">
            <w:pPr>
              <w:keepNext/>
              <w:suppressAutoHyphens/>
              <w:jc w:val="center"/>
              <w:rPr>
                <w:b/>
                <w:bCs/>
                <w:sz w:val="20"/>
                <w:szCs w:val="20"/>
                <w:lang w:eastAsia="en-CA"/>
              </w:rPr>
            </w:pPr>
            <w:r w:rsidRPr="00B679D5">
              <w:rPr>
                <w:b/>
                <w:bCs/>
                <w:sz w:val="20"/>
                <w:szCs w:val="20"/>
                <w:lang w:eastAsia="en-CA"/>
              </w:rPr>
              <w:t>Manufacturing</w:t>
            </w:r>
          </w:p>
        </w:tc>
      </w:tr>
      <w:tr w:rsidR="00B679D5" w:rsidRPr="00B679D5" w14:paraId="0BCCBB04" w14:textId="77777777" w:rsidTr="007743D6">
        <w:trPr>
          <w:trHeight w:val="125"/>
        </w:trPr>
        <w:tc>
          <w:tcPr>
            <w:tcW w:w="784" w:type="pct"/>
            <w:shd w:val="clear" w:color="auto" w:fill="auto"/>
            <w:tcMar>
              <w:left w:w="43" w:type="dxa"/>
              <w:right w:w="43" w:type="dxa"/>
            </w:tcMar>
          </w:tcPr>
          <w:p w14:paraId="080A868B" w14:textId="3BB758A8" w:rsidR="0036585D" w:rsidRPr="00B679D5" w:rsidRDefault="0036585D" w:rsidP="0036585D">
            <w:pPr>
              <w:suppressAutoHyphens/>
              <w:ind w:left="96"/>
              <w:jc w:val="left"/>
              <w:rPr>
                <w:sz w:val="20"/>
                <w:szCs w:val="20"/>
                <w:lang w:eastAsia="en-CA"/>
              </w:rPr>
            </w:pPr>
            <w:r w:rsidRPr="00B679D5">
              <w:rPr>
                <w:sz w:val="20"/>
                <w:szCs w:val="20"/>
                <w:lang w:eastAsia="en-CA"/>
              </w:rPr>
              <w:t>Commercial refrigeration</w:t>
            </w:r>
          </w:p>
        </w:tc>
        <w:tc>
          <w:tcPr>
            <w:tcW w:w="411" w:type="pct"/>
            <w:shd w:val="clear" w:color="auto" w:fill="auto"/>
            <w:tcMar>
              <w:left w:w="43" w:type="dxa"/>
              <w:right w:w="43" w:type="dxa"/>
            </w:tcMar>
          </w:tcPr>
          <w:p w14:paraId="16D843C3" w14:textId="44A6E9D0" w:rsidR="0036585D" w:rsidRPr="00B679D5" w:rsidRDefault="0036585D" w:rsidP="0036585D">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80,938 </w:t>
            </w:r>
          </w:p>
        </w:tc>
        <w:tc>
          <w:tcPr>
            <w:tcW w:w="408" w:type="pct"/>
            <w:tcMar>
              <w:left w:w="43" w:type="dxa"/>
              <w:right w:w="43" w:type="dxa"/>
            </w:tcMar>
          </w:tcPr>
          <w:p w14:paraId="01AC4B56" w14:textId="0DCEC14C" w:rsidR="0036585D" w:rsidRPr="00B679D5" w:rsidRDefault="00472AA4" w:rsidP="0036585D">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01" w:type="pct"/>
            <w:shd w:val="clear" w:color="auto" w:fill="auto"/>
            <w:tcMar>
              <w:left w:w="43" w:type="dxa"/>
              <w:right w:w="43" w:type="dxa"/>
            </w:tcMar>
          </w:tcPr>
          <w:p w14:paraId="49D2DE42" w14:textId="7A06ED4E" w:rsidR="0036585D" w:rsidRPr="00B679D5" w:rsidRDefault="0036585D" w:rsidP="0036585D">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54,723 </w:t>
            </w:r>
          </w:p>
        </w:tc>
        <w:tc>
          <w:tcPr>
            <w:tcW w:w="402" w:type="pct"/>
            <w:tcMar>
              <w:left w:w="43" w:type="dxa"/>
              <w:right w:w="43" w:type="dxa"/>
            </w:tcMar>
          </w:tcPr>
          <w:p w14:paraId="39A576C7" w14:textId="76CAB561" w:rsidR="0036585D" w:rsidRPr="00B679D5" w:rsidRDefault="0036585D" w:rsidP="0036585D">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23,113 </w:t>
            </w:r>
          </w:p>
        </w:tc>
        <w:tc>
          <w:tcPr>
            <w:tcW w:w="412" w:type="pct"/>
            <w:shd w:val="clear" w:color="auto" w:fill="auto"/>
            <w:tcMar>
              <w:left w:w="43" w:type="dxa"/>
              <w:right w:w="43" w:type="dxa"/>
            </w:tcMar>
          </w:tcPr>
          <w:p w14:paraId="1BCA70E2" w14:textId="599D47BE" w:rsidR="0036585D" w:rsidRPr="00B679D5" w:rsidRDefault="0036585D" w:rsidP="0036585D">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326,473 </w:t>
            </w:r>
          </w:p>
        </w:tc>
        <w:tc>
          <w:tcPr>
            <w:tcW w:w="399" w:type="pct"/>
            <w:tcMar>
              <w:left w:w="43" w:type="dxa"/>
              <w:right w:w="43" w:type="dxa"/>
            </w:tcMar>
          </w:tcPr>
          <w:p w14:paraId="4059579B" w14:textId="01D62775" w:rsidR="0036585D" w:rsidRPr="00B679D5" w:rsidRDefault="0036585D" w:rsidP="0036585D">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2,761 </w:t>
            </w:r>
          </w:p>
        </w:tc>
        <w:tc>
          <w:tcPr>
            <w:tcW w:w="417" w:type="pct"/>
            <w:shd w:val="clear" w:color="auto" w:fill="auto"/>
            <w:tcMar>
              <w:left w:w="43" w:type="dxa"/>
              <w:right w:w="43" w:type="dxa"/>
            </w:tcMar>
          </w:tcPr>
          <w:p w14:paraId="3E82B66B" w14:textId="4FDA39C7" w:rsidR="0036585D" w:rsidRPr="00B679D5" w:rsidRDefault="00472AA4" w:rsidP="0036585D">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21" w:type="pct"/>
          </w:tcPr>
          <w:p w14:paraId="0A257C66" w14:textId="1953D19F" w:rsidR="0036585D" w:rsidRPr="00B679D5" w:rsidRDefault="00696DE0" w:rsidP="0036585D">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503" w:type="pct"/>
            <w:tcMar>
              <w:left w:w="43" w:type="dxa"/>
              <w:right w:w="43" w:type="dxa"/>
            </w:tcMar>
          </w:tcPr>
          <w:p w14:paraId="379CE9EF" w14:textId="294C5710" w:rsidR="0036585D" w:rsidRPr="00B679D5" w:rsidRDefault="0036585D" w:rsidP="0036585D">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488,009 </w:t>
            </w:r>
          </w:p>
        </w:tc>
        <w:tc>
          <w:tcPr>
            <w:tcW w:w="441" w:type="pct"/>
            <w:shd w:val="clear" w:color="auto" w:fill="auto"/>
            <w:tcMar>
              <w:left w:w="43" w:type="dxa"/>
              <w:right w:w="43" w:type="dxa"/>
            </w:tcMar>
          </w:tcPr>
          <w:p w14:paraId="19C73F1B" w14:textId="3DDB03EC" w:rsidR="0036585D" w:rsidRPr="00B679D5" w:rsidRDefault="0036585D" w:rsidP="0036585D">
            <w:pPr>
              <w:suppressAutoHyphens/>
              <w:jc w:val="center"/>
              <w:rPr>
                <w:rFonts w:asciiTheme="majorBidi" w:hAnsiTheme="majorBidi" w:cstheme="majorBidi"/>
                <w:sz w:val="20"/>
                <w:szCs w:val="20"/>
              </w:rPr>
            </w:pPr>
            <w:r w:rsidRPr="00B679D5">
              <w:rPr>
                <w:rFonts w:asciiTheme="majorBidi" w:hAnsiTheme="majorBidi" w:cstheme="majorBidi"/>
                <w:sz w:val="20"/>
                <w:szCs w:val="20"/>
              </w:rPr>
              <w:t>32.1</w:t>
            </w:r>
          </w:p>
        </w:tc>
      </w:tr>
      <w:tr w:rsidR="00B679D5" w:rsidRPr="00B679D5" w14:paraId="3C54759A" w14:textId="77777777" w:rsidTr="007743D6">
        <w:trPr>
          <w:trHeight w:val="125"/>
        </w:trPr>
        <w:tc>
          <w:tcPr>
            <w:tcW w:w="784" w:type="pct"/>
            <w:shd w:val="clear" w:color="auto" w:fill="auto"/>
            <w:tcMar>
              <w:left w:w="43" w:type="dxa"/>
              <w:right w:w="43" w:type="dxa"/>
            </w:tcMar>
          </w:tcPr>
          <w:p w14:paraId="482F3183" w14:textId="05BCEC72" w:rsidR="00543CD7" w:rsidRPr="00B679D5" w:rsidRDefault="00543CD7" w:rsidP="00543CD7">
            <w:pPr>
              <w:suppressAutoHyphens/>
              <w:ind w:left="96"/>
              <w:jc w:val="left"/>
              <w:rPr>
                <w:b/>
                <w:bCs/>
                <w:sz w:val="20"/>
                <w:szCs w:val="20"/>
                <w:lang w:eastAsia="en-CA"/>
              </w:rPr>
            </w:pPr>
            <w:r w:rsidRPr="00B679D5">
              <w:rPr>
                <w:sz w:val="20"/>
                <w:szCs w:val="20"/>
                <w:lang w:eastAsia="en-CA"/>
              </w:rPr>
              <w:t>Transport refrigeration</w:t>
            </w:r>
          </w:p>
        </w:tc>
        <w:tc>
          <w:tcPr>
            <w:tcW w:w="411" w:type="pct"/>
            <w:shd w:val="clear" w:color="auto" w:fill="auto"/>
            <w:tcMar>
              <w:left w:w="43" w:type="dxa"/>
              <w:right w:w="43" w:type="dxa"/>
            </w:tcMar>
          </w:tcPr>
          <w:p w14:paraId="558B5D1C" w14:textId="01E777D7" w:rsidR="00543CD7" w:rsidRPr="00B679D5" w:rsidRDefault="00472AA4" w:rsidP="00543CD7">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08" w:type="pct"/>
            <w:tcMar>
              <w:left w:w="43" w:type="dxa"/>
              <w:right w:w="43" w:type="dxa"/>
            </w:tcMar>
          </w:tcPr>
          <w:p w14:paraId="5E7FD1F0" w14:textId="27ED1FD7" w:rsidR="00543CD7" w:rsidRPr="00B679D5" w:rsidRDefault="00472AA4" w:rsidP="00543CD7">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01" w:type="pct"/>
            <w:shd w:val="clear" w:color="auto" w:fill="auto"/>
            <w:tcMar>
              <w:left w:w="43" w:type="dxa"/>
              <w:right w:w="43" w:type="dxa"/>
            </w:tcMar>
          </w:tcPr>
          <w:p w14:paraId="68A5CB10" w14:textId="4EEB3F71" w:rsidR="00543CD7" w:rsidRPr="00B679D5" w:rsidRDefault="00472AA4" w:rsidP="00543CD7">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02" w:type="pct"/>
            <w:tcMar>
              <w:left w:w="43" w:type="dxa"/>
              <w:right w:w="43" w:type="dxa"/>
            </w:tcMar>
          </w:tcPr>
          <w:p w14:paraId="3B6C0DB6" w14:textId="31EDB5B5" w:rsidR="00543CD7" w:rsidRPr="00B679D5" w:rsidRDefault="00472AA4" w:rsidP="00543CD7">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12" w:type="pct"/>
            <w:shd w:val="clear" w:color="auto" w:fill="auto"/>
            <w:tcMar>
              <w:left w:w="43" w:type="dxa"/>
              <w:right w:w="43" w:type="dxa"/>
            </w:tcMar>
          </w:tcPr>
          <w:p w14:paraId="3B56E459" w14:textId="0760AA90" w:rsidR="00543CD7" w:rsidRPr="00B679D5" w:rsidRDefault="00472AA4" w:rsidP="00543CD7">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399" w:type="pct"/>
            <w:tcMar>
              <w:left w:w="43" w:type="dxa"/>
              <w:right w:w="43" w:type="dxa"/>
            </w:tcMar>
          </w:tcPr>
          <w:p w14:paraId="0F82ED06" w14:textId="227C0692" w:rsidR="00543CD7" w:rsidRPr="00B679D5" w:rsidRDefault="00472AA4" w:rsidP="00543CD7">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17" w:type="pct"/>
            <w:shd w:val="clear" w:color="auto" w:fill="auto"/>
            <w:tcMar>
              <w:left w:w="43" w:type="dxa"/>
              <w:right w:w="43" w:type="dxa"/>
            </w:tcMar>
          </w:tcPr>
          <w:p w14:paraId="2CCBA59F" w14:textId="04527465" w:rsidR="00543CD7" w:rsidRPr="00B679D5" w:rsidRDefault="00543CD7" w:rsidP="00543CD7">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5,198 </w:t>
            </w:r>
          </w:p>
        </w:tc>
        <w:tc>
          <w:tcPr>
            <w:tcW w:w="421" w:type="pct"/>
          </w:tcPr>
          <w:p w14:paraId="4B664101" w14:textId="3F9D907C" w:rsidR="00543CD7" w:rsidRPr="00B679D5" w:rsidRDefault="00696DE0" w:rsidP="00543CD7">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503" w:type="pct"/>
            <w:tcMar>
              <w:left w:w="43" w:type="dxa"/>
              <w:right w:w="43" w:type="dxa"/>
            </w:tcMar>
          </w:tcPr>
          <w:p w14:paraId="1B9D7F35" w14:textId="678B8753" w:rsidR="00543CD7" w:rsidRPr="00B679D5" w:rsidRDefault="00543CD7" w:rsidP="00543CD7">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5,198 </w:t>
            </w:r>
          </w:p>
        </w:tc>
        <w:tc>
          <w:tcPr>
            <w:tcW w:w="441" w:type="pct"/>
            <w:shd w:val="clear" w:color="auto" w:fill="auto"/>
            <w:tcMar>
              <w:left w:w="43" w:type="dxa"/>
              <w:right w:w="43" w:type="dxa"/>
            </w:tcMar>
          </w:tcPr>
          <w:p w14:paraId="0425E1CF" w14:textId="16323ACC" w:rsidR="00543CD7" w:rsidRPr="00B679D5" w:rsidRDefault="00543CD7" w:rsidP="00543CD7">
            <w:pPr>
              <w:suppressAutoHyphens/>
              <w:jc w:val="center"/>
              <w:rPr>
                <w:rFonts w:asciiTheme="majorBidi" w:hAnsiTheme="majorBidi" w:cstheme="majorBidi"/>
                <w:sz w:val="20"/>
                <w:szCs w:val="20"/>
              </w:rPr>
            </w:pPr>
            <w:r w:rsidRPr="00B679D5">
              <w:rPr>
                <w:rFonts w:asciiTheme="majorBidi" w:hAnsiTheme="majorBidi" w:cstheme="majorBidi"/>
                <w:sz w:val="20"/>
                <w:szCs w:val="20"/>
              </w:rPr>
              <w:t>0.3</w:t>
            </w:r>
          </w:p>
        </w:tc>
      </w:tr>
      <w:tr w:rsidR="00B679D5" w:rsidRPr="00B679D5" w14:paraId="187D4B0A" w14:textId="77777777" w:rsidTr="007743D6">
        <w:trPr>
          <w:trHeight w:val="125"/>
        </w:trPr>
        <w:tc>
          <w:tcPr>
            <w:tcW w:w="784" w:type="pct"/>
            <w:shd w:val="clear" w:color="auto" w:fill="auto"/>
            <w:tcMar>
              <w:left w:w="43" w:type="dxa"/>
              <w:right w:w="43" w:type="dxa"/>
            </w:tcMar>
          </w:tcPr>
          <w:p w14:paraId="0F305FA7" w14:textId="6D7350D4" w:rsidR="000014FF" w:rsidRPr="00B679D5" w:rsidRDefault="000014FF" w:rsidP="000014FF">
            <w:pPr>
              <w:suppressAutoHyphens/>
              <w:ind w:left="96"/>
              <w:jc w:val="left"/>
              <w:rPr>
                <w:sz w:val="20"/>
                <w:szCs w:val="20"/>
                <w:lang w:eastAsia="en-CA"/>
              </w:rPr>
            </w:pPr>
            <w:r w:rsidRPr="00B679D5">
              <w:rPr>
                <w:sz w:val="20"/>
                <w:szCs w:val="20"/>
                <w:lang w:eastAsia="en-CA"/>
              </w:rPr>
              <w:t>Residential AC</w:t>
            </w:r>
          </w:p>
        </w:tc>
        <w:tc>
          <w:tcPr>
            <w:tcW w:w="411" w:type="pct"/>
            <w:shd w:val="clear" w:color="auto" w:fill="auto"/>
            <w:tcMar>
              <w:left w:w="43" w:type="dxa"/>
              <w:right w:w="43" w:type="dxa"/>
            </w:tcMar>
          </w:tcPr>
          <w:p w14:paraId="4DD240D1" w14:textId="0B14C19F" w:rsidR="000014FF" w:rsidRPr="00B679D5" w:rsidRDefault="00472AA4" w:rsidP="000014FF">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08" w:type="pct"/>
            <w:tcMar>
              <w:left w:w="43" w:type="dxa"/>
              <w:right w:w="43" w:type="dxa"/>
            </w:tcMar>
          </w:tcPr>
          <w:p w14:paraId="160D5FC7" w14:textId="0B2A40BF" w:rsidR="000014FF" w:rsidRPr="00B679D5" w:rsidRDefault="000014FF" w:rsidP="000014FF">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102,183 </w:t>
            </w:r>
          </w:p>
        </w:tc>
        <w:tc>
          <w:tcPr>
            <w:tcW w:w="401" w:type="pct"/>
            <w:shd w:val="clear" w:color="auto" w:fill="auto"/>
            <w:tcMar>
              <w:left w:w="43" w:type="dxa"/>
              <w:right w:w="43" w:type="dxa"/>
            </w:tcMar>
          </w:tcPr>
          <w:p w14:paraId="1A202492" w14:textId="3654952E" w:rsidR="000014FF" w:rsidRPr="00B679D5" w:rsidRDefault="00472AA4" w:rsidP="000014FF">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02" w:type="pct"/>
            <w:tcMar>
              <w:left w:w="43" w:type="dxa"/>
              <w:right w:w="43" w:type="dxa"/>
            </w:tcMar>
          </w:tcPr>
          <w:p w14:paraId="5E27AF42" w14:textId="65EBC3D3" w:rsidR="000014FF" w:rsidRPr="00B679D5" w:rsidRDefault="00472AA4" w:rsidP="000014FF">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12" w:type="pct"/>
            <w:shd w:val="clear" w:color="auto" w:fill="auto"/>
            <w:tcMar>
              <w:left w:w="43" w:type="dxa"/>
              <w:right w:w="43" w:type="dxa"/>
            </w:tcMar>
          </w:tcPr>
          <w:p w14:paraId="337B55FD" w14:textId="20C465BF" w:rsidR="000014FF" w:rsidRPr="00B679D5" w:rsidRDefault="00472AA4" w:rsidP="000014FF">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399" w:type="pct"/>
            <w:tcMar>
              <w:left w:w="43" w:type="dxa"/>
              <w:right w:w="43" w:type="dxa"/>
            </w:tcMar>
          </w:tcPr>
          <w:p w14:paraId="1D9E8AAD" w14:textId="2980200A" w:rsidR="000014FF" w:rsidRPr="00B679D5" w:rsidRDefault="00472AA4" w:rsidP="000014FF">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17" w:type="pct"/>
            <w:shd w:val="clear" w:color="auto" w:fill="auto"/>
            <w:tcMar>
              <w:left w:w="43" w:type="dxa"/>
              <w:right w:w="43" w:type="dxa"/>
            </w:tcMar>
          </w:tcPr>
          <w:p w14:paraId="663AD86D" w14:textId="3359D655" w:rsidR="000014FF" w:rsidRPr="00B679D5" w:rsidRDefault="00472AA4" w:rsidP="000014FF">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21" w:type="pct"/>
          </w:tcPr>
          <w:p w14:paraId="6A9BA57C" w14:textId="18804549" w:rsidR="000014FF" w:rsidRPr="00B679D5" w:rsidRDefault="00472AA4" w:rsidP="000014FF">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503" w:type="pct"/>
            <w:tcMar>
              <w:left w:w="43" w:type="dxa"/>
              <w:right w:w="43" w:type="dxa"/>
            </w:tcMar>
          </w:tcPr>
          <w:p w14:paraId="7A8DB5AB" w14:textId="7B19E787" w:rsidR="000014FF" w:rsidRPr="00B679D5" w:rsidRDefault="000014FF" w:rsidP="000014FF">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102,183 </w:t>
            </w:r>
          </w:p>
        </w:tc>
        <w:tc>
          <w:tcPr>
            <w:tcW w:w="441" w:type="pct"/>
            <w:shd w:val="clear" w:color="auto" w:fill="auto"/>
            <w:tcMar>
              <w:left w:w="43" w:type="dxa"/>
              <w:right w:w="43" w:type="dxa"/>
            </w:tcMar>
          </w:tcPr>
          <w:p w14:paraId="297F6CCA" w14:textId="20065138" w:rsidR="000014FF" w:rsidRPr="00B679D5" w:rsidRDefault="000014FF" w:rsidP="000014FF">
            <w:pPr>
              <w:suppressAutoHyphens/>
              <w:jc w:val="center"/>
              <w:rPr>
                <w:rFonts w:asciiTheme="majorBidi" w:hAnsiTheme="majorBidi" w:cstheme="majorBidi"/>
                <w:sz w:val="20"/>
                <w:szCs w:val="20"/>
              </w:rPr>
            </w:pPr>
            <w:r w:rsidRPr="00B679D5">
              <w:rPr>
                <w:rFonts w:asciiTheme="majorBidi" w:hAnsiTheme="majorBidi" w:cstheme="majorBidi"/>
                <w:sz w:val="20"/>
                <w:szCs w:val="20"/>
              </w:rPr>
              <w:t>6.7</w:t>
            </w:r>
          </w:p>
        </w:tc>
      </w:tr>
      <w:tr w:rsidR="00B679D5" w:rsidRPr="00B679D5" w14:paraId="0E5C7C71" w14:textId="77777777" w:rsidTr="007743D6">
        <w:trPr>
          <w:trHeight w:val="125"/>
        </w:trPr>
        <w:tc>
          <w:tcPr>
            <w:tcW w:w="784" w:type="pct"/>
            <w:shd w:val="clear" w:color="auto" w:fill="auto"/>
            <w:tcMar>
              <w:left w:w="43" w:type="dxa"/>
              <w:right w:w="43" w:type="dxa"/>
            </w:tcMar>
          </w:tcPr>
          <w:p w14:paraId="44B38D17" w14:textId="3CE47A84" w:rsidR="0083609B" w:rsidRPr="00B679D5" w:rsidRDefault="0083609B" w:rsidP="0083609B">
            <w:pPr>
              <w:suppressAutoHyphens/>
              <w:ind w:left="96"/>
              <w:jc w:val="left"/>
              <w:rPr>
                <w:b/>
                <w:bCs/>
                <w:sz w:val="20"/>
                <w:szCs w:val="20"/>
                <w:lang w:eastAsia="en-CA"/>
              </w:rPr>
            </w:pPr>
            <w:r w:rsidRPr="00B679D5">
              <w:rPr>
                <w:sz w:val="20"/>
                <w:szCs w:val="20"/>
                <w:lang w:eastAsia="en-CA"/>
              </w:rPr>
              <w:t>Commercial chillers</w:t>
            </w:r>
          </w:p>
        </w:tc>
        <w:tc>
          <w:tcPr>
            <w:tcW w:w="411" w:type="pct"/>
            <w:shd w:val="clear" w:color="auto" w:fill="auto"/>
            <w:tcMar>
              <w:left w:w="43" w:type="dxa"/>
              <w:right w:w="43" w:type="dxa"/>
            </w:tcMar>
          </w:tcPr>
          <w:p w14:paraId="37388FFC" w14:textId="41E2E489" w:rsidR="0083609B" w:rsidRPr="00B679D5" w:rsidRDefault="0083609B" w:rsidP="0083609B">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13,943 </w:t>
            </w:r>
          </w:p>
        </w:tc>
        <w:tc>
          <w:tcPr>
            <w:tcW w:w="408" w:type="pct"/>
            <w:tcMar>
              <w:left w:w="43" w:type="dxa"/>
              <w:right w:w="43" w:type="dxa"/>
            </w:tcMar>
          </w:tcPr>
          <w:p w14:paraId="0FF88E37" w14:textId="0BEEC329" w:rsidR="0083609B" w:rsidRPr="00B679D5" w:rsidRDefault="00472AA4" w:rsidP="0083609B">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01" w:type="pct"/>
            <w:shd w:val="clear" w:color="auto" w:fill="auto"/>
            <w:tcMar>
              <w:left w:w="43" w:type="dxa"/>
              <w:right w:w="43" w:type="dxa"/>
            </w:tcMar>
          </w:tcPr>
          <w:p w14:paraId="4D749B63" w14:textId="61C1B3DD" w:rsidR="0083609B" w:rsidRPr="00B679D5" w:rsidRDefault="00472AA4" w:rsidP="0083609B">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02" w:type="pct"/>
            <w:tcMar>
              <w:left w:w="43" w:type="dxa"/>
              <w:right w:w="43" w:type="dxa"/>
            </w:tcMar>
          </w:tcPr>
          <w:p w14:paraId="0D7A02C7" w14:textId="5F1E196C" w:rsidR="0083609B" w:rsidRPr="00B679D5" w:rsidRDefault="00472AA4" w:rsidP="0083609B">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12" w:type="pct"/>
            <w:shd w:val="clear" w:color="auto" w:fill="auto"/>
            <w:tcMar>
              <w:left w:w="43" w:type="dxa"/>
              <w:right w:w="43" w:type="dxa"/>
            </w:tcMar>
          </w:tcPr>
          <w:p w14:paraId="1CC94FA8" w14:textId="20C232E8" w:rsidR="0083609B" w:rsidRPr="00B679D5" w:rsidRDefault="00472AA4" w:rsidP="0083609B">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399" w:type="pct"/>
            <w:tcMar>
              <w:left w:w="43" w:type="dxa"/>
              <w:right w:w="43" w:type="dxa"/>
            </w:tcMar>
          </w:tcPr>
          <w:p w14:paraId="72019ED2" w14:textId="5527AC9F" w:rsidR="0083609B" w:rsidRPr="00B679D5" w:rsidRDefault="00472AA4" w:rsidP="0083609B">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17" w:type="pct"/>
            <w:shd w:val="clear" w:color="auto" w:fill="auto"/>
            <w:tcMar>
              <w:left w:w="43" w:type="dxa"/>
              <w:right w:w="43" w:type="dxa"/>
            </w:tcMar>
          </w:tcPr>
          <w:p w14:paraId="4336C05F" w14:textId="71179BDB" w:rsidR="0083609B" w:rsidRPr="00B679D5" w:rsidRDefault="0083609B" w:rsidP="0083609B">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17,955 </w:t>
            </w:r>
          </w:p>
        </w:tc>
        <w:tc>
          <w:tcPr>
            <w:tcW w:w="421" w:type="pct"/>
          </w:tcPr>
          <w:p w14:paraId="111230C0" w14:textId="6E162E65" w:rsidR="0083609B" w:rsidRPr="00B679D5" w:rsidRDefault="00472AA4" w:rsidP="0083609B">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503" w:type="pct"/>
            <w:tcMar>
              <w:left w:w="43" w:type="dxa"/>
              <w:right w:w="43" w:type="dxa"/>
            </w:tcMar>
          </w:tcPr>
          <w:p w14:paraId="267ECD83" w14:textId="235A06C8" w:rsidR="0083609B" w:rsidRPr="00B679D5" w:rsidRDefault="0083609B" w:rsidP="0083609B">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31,898 </w:t>
            </w:r>
          </w:p>
        </w:tc>
        <w:tc>
          <w:tcPr>
            <w:tcW w:w="441" w:type="pct"/>
            <w:shd w:val="clear" w:color="auto" w:fill="auto"/>
            <w:tcMar>
              <w:left w:w="43" w:type="dxa"/>
              <w:right w:w="43" w:type="dxa"/>
            </w:tcMar>
          </w:tcPr>
          <w:p w14:paraId="699EDBA0" w14:textId="2D669228" w:rsidR="0083609B" w:rsidRPr="00B679D5" w:rsidRDefault="0083609B" w:rsidP="0083609B">
            <w:pPr>
              <w:suppressAutoHyphens/>
              <w:jc w:val="center"/>
              <w:rPr>
                <w:rFonts w:asciiTheme="majorBidi" w:hAnsiTheme="majorBidi" w:cstheme="majorBidi"/>
                <w:sz w:val="20"/>
                <w:szCs w:val="20"/>
              </w:rPr>
            </w:pPr>
            <w:r w:rsidRPr="00B679D5">
              <w:rPr>
                <w:rFonts w:asciiTheme="majorBidi" w:hAnsiTheme="majorBidi" w:cstheme="majorBidi"/>
                <w:sz w:val="20"/>
                <w:szCs w:val="20"/>
              </w:rPr>
              <w:t>2.1</w:t>
            </w:r>
          </w:p>
        </w:tc>
      </w:tr>
      <w:tr w:rsidR="00B679D5" w:rsidRPr="00B679D5" w14:paraId="3E68D769" w14:textId="77777777" w:rsidTr="007743D6">
        <w:trPr>
          <w:trHeight w:val="125"/>
        </w:trPr>
        <w:tc>
          <w:tcPr>
            <w:tcW w:w="784" w:type="pct"/>
            <w:shd w:val="clear" w:color="auto" w:fill="auto"/>
            <w:tcMar>
              <w:left w:w="43" w:type="dxa"/>
              <w:right w:w="43" w:type="dxa"/>
            </w:tcMar>
          </w:tcPr>
          <w:p w14:paraId="1A4D0162" w14:textId="77FD7C9C" w:rsidR="00453279" w:rsidRPr="00B679D5" w:rsidRDefault="00453279" w:rsidP="00453279">
            <w:pPr>
              <w:suppressAutoHyphens/>
              <w:ind w:left="96"/>
              <w:jc w:val="left"/>
              <w:rPr>
                <w:sz w:val="20"/>
                <w:szCs w:val="20"/>
                <w:lang w:eastAsia="en-CA"/>
              </w:rPr>
            </w:pPr>
            <w:r w:rsidRPr="00B679D5">
              <w:rPr>
                <w:sz w:val="20"/>
                <w:szCs w:val="20"/>
                <w:lang w:eastAsia="en-CA"/>
              </w:rPr>
              <w:t>Firefighting</w:t>
            </w:r>
          </w:p>
        </w:tc>
        <w:tc>
          <w:tcPr>
            <w:tcW w:w="411" w:type="pct"/>
            <w:shd w:val="clear" w:color="auto" w:fill="auto"/>
            <w:tcMar>
              <w:left w:w="43" w:type="dxa"/>
              <w:right w:w="43" w:type="dxa"/>
            </w:tcMar>
          </w:tcPr>
          <w:p w14:paraId="173ACD7E" w14:textId="63FEC257" w:rsidR="00453279" w:rsidRPr="00B679D5" w:rsidRDefault="00472AA4" w:rsidP="00453279">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08" w:type="pct"/>
            <w:tcMar>
              <w:left w:w="43" w:type="dxa"/>
              <w:right w:w="43" w:type="dxa"/>
            </w:tcMar>
          </w:tcPr>
          <w:p w14:paraId="45EA19CA" w14:textId="3F7261F1" w:rsidR="00453279" w:rsidRPr="00B679D5" w:rsidRDefault="00472AA4" w:rsidP="00453279">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01" w:type="pct"/>
            <w:shd w:val="clear" w:color="auto" w:fill="auto"/>
            <w:tcMar>
              <w:left w:w="43" w:type="dxa"/>
              <w:right w:w="43" w:type="dxa"/>
            </w:tcMar>
          </w:tcPr>
          <w:p w14:paraId="40EC2B02" w14:textId="22242854" w:rsidR="00453279" w:rsidRPr="00B679D5" w:rsidRDefault="00472AA4" w:rsidP="00453279">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02" w:type="pct"/>
            <w:tcMar>
              <w:left w:w="43" w:type="dxa"/>
              <w:right w:w="43" w:type="dxa"/>
            </w:tcMar>
          </w:tcPr>
          <w:p w14:paraId="3F3AB049" w14:textId="602BE6D2" w:rsidR="00453279" w:rsidRPr="00B679D5" w:rsidRDefault="00472AA4" w:rsidP="00453279">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12" w:type="pct"/>
            <w:shd w:val="clear" w:color="auto" w:fill="auto"/>
            <w:tcMar>
              <w:left w:w="43" w:type="dxa"/>
              <w:right w:w="43" w:type="dxa"/>
            </w:tcMar>
          </w:tcPr>
          <w:p w14:paraId="4989C213" w14:textId="0F42EAFF" w:rsidR="00453279" w:rsidRPr="00B679D5" w:rsidRDefault="00472AA4" w:rsidP="00453279">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399" w:type="pct"/>
            <w:tcMar>
              <w:left w:w="43" w:type="dxa"/>
              <w:right w:w="43" w:type="dxa"/>
            </w:tcMar>
          </w:tcPr>
          <w:p w14:paraId="44E73FC6" w14:textId="153DF0E9" w:rsidR="00453279" w:rsidRPr="00B679D5" w:rsidRDefault="00472AA4" w:rsidP="00453279">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17" w:type="pct"/>
            <w:shd w:val="clear" w:color="auto" w:fill="auto"/>
            <w:tcMar>
              <w:left w:w="43" w:type="dxa"/>
              <w:right w:w="43" w:type="dxa"/>
            </w:tcMar>
          </w:tcPr>
          <w:p w14:paraId="768665D8" w14:textId="044FDDEF" w:rsidR="00453279" w:rsidRPr="00B679D5" w:rsidRDefault="00472AA4" w:rsidP="00453279">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21" w:type="pct"/>
          </w:tcPr>
          <w:p w14:paraId="67BCCF24" w14:textId="13124ECA" w:rsidR="00453279" w:rsidRPr="00B679D5" w:rsidRDefault="00453279" w:rsidP="00453279">
            <w:pPr>
              <w:suppressAutoHyphens/>
              <w:jc w:val="right"/>
              <w:rPr>
                <w:rFonts w:asciiTheme="majorBidi" w:hAnsiTheme="majorBidi" w:cstheme="majorBidi"/>
                <w:sz w:val="20"/>
                <w:szCs w:val="20"/>
              </w:rPr>
            </w:pPr>
            <w:r w:rsidRPr="00B679D5">
              <w:rPr>
                <w:rFonts w:asciiTheme="majorBidi" w:hAnsiTheme="majorBidi" w:cstheme="majorBidi"/>
                <w:sz w:val="20"/>
                <w:szCs w:val="20"/>
              </w:rPr>
              <w:t>19,803</w:t>
            </w:r>
          </w:p>
        </w:tc>
        <w:tc>
          <w:tcPr>
            <w:tcW w:w="503" w:type="pct"/>
            <w:tcMar>
              <w:left w:w="43" w:type="dxa"/>
              <w:right w:w="43" w:type="dxa"/>
            </w:tcMar>
          </w:tcPr>
          <w:p w14:paraId="1CFE0449" w14:textId="406566C3" w:rsidR="00453279" w:rsidRPr="00B679D5" w:rsidRDefault="00453279" w:rsidP="00453279">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19,803 </w:t>
            </w:r>
          </w:p>
        </w:tc>
        <w:tc>
          <w:tcPr>
            <w:tcW w:w="441" w:type="pct"/>
            <w:shd w:val="clear" w:color="auto" w:fill="auto"/>
            <w:tcMar>
              <w:left w:w="43" w:type="dxa"/>
              <w:right w:w="43" w:type="dxa"/>
            </w:tcMar>
          </w:tcPr>
          <w:p w14:paraId="57F71EE3" w14:textId="5301E6F1" w:rsidR="00453279" w:rsidRPr="00B679D5" w:rsidRDefault="00453279" w:rsidP="00453279">
            <w:pPr>
              <w:suppressAutoHyphens/>
              <w:jc w:val="center"/>
              <w:rPr>
                <w:rFonts w:asciiTheme="majorBidi" w:hAnsiTheme="majorBidi" w:cstheme="majorBidi"/>
                <w:sz w:val="20"/>
                <w:szCs w:val="20"/>
              </w:rPr>
            </w:pPr>
            <w:r w:rsidRPr="00B679D5">
              <w:rPr>
                <w:rFonts w:asciiTheme="majorBidi" w:hAnsiTheme="majorBidi" w:cstheme="majorBidi"/>
                <w:sz w:val="20"/>
                <w:szCs w:val="20"/>
              </w:rPr>
              <w:t>1.3</w:t>
            </w:r>
          </w:p>
        </w:tc>
      </w:tr>
      <w:tr w:rsidR="00B679D5" w:rsidRPr="00B679D5" w14:paraId="6BF091E3" w14:textId="77777777" w:rsidTr="007743D6">
        <w:trPr>
          <w:trHeight w:val="227"/>
        </w:trPr>
        <w:tc>
          <w:tcPr>
            <w:tcW w:w="784" w:type="pct"/>
            <w:shd w:val="clear" w:color="auto" w:fill="auto"/>
            <w:tcMar>
              <w:left w:w="43" w:type="dxa"/>
              <w:right w:w="43" w:type="dxa"/>
            </w:tcMar>
          </w:tcPr>
          <w:p w14:paraId="1D9E7A2D" w14:textId="77777777" w:rsidR="00FB2299" w:rsidRPr="00B679D5" w:rsidRDefault="00FB2299" w:rsidP="00FB2299">
            <w:pPr>
              <w:suppressAutoHyphens/>
              <w:ind w:left="96" w:right="84"/>
              <w:jc w:val="left"/>
              <w:rPr>
                <w:b/>
                <w:bCs/>
                <w:sz w:val="20"/>
                <w:szCs w:val="20"/>
              </w:rPr>
            </w:pPr>
            <w:r w:rsidRPr="00B679D5">
              <w:rPr>
                <w:b/>
                <w:bCs/>
                <w:i/>
                <w:iCs/>
                <w:sz w:val="20"/>
                <w:szCs w:val="20"/>
                <w:lang w:eastAsia="en-CA"/>
              </w:rPr>
              <w:t>Subtotal for manufacturing</w:t>
            </w:r>
          </w:p>
        </w:tc>
        <w:tc>
          <w:tcPr>
            <w:tcW w:w="411" w:type="pct"/>
            <w:shd w:val="clear" w:color="auto" w:fill="auto"/>
            <w:tcMar>
              <w:left w:w="43" w:type="dxa"/>
              <w:right w:w="43" w:type="dxa"/>
            </w:tcMar>
          </w:tcPr>
          <w:p w14:paraId="63C1D6C7" w14:textId="05DD780E" w:rsidR="00FB2299" w:rsidRPr="00B679D5" w:rsidRDefault="00FB2299" w:rsidP="00FB2299">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 xml:space="preserve">94,881 </w:t>
            </w:r>
          </w:p>
        </w:tc>
        <w:tc>
          <w:tcPr>
            <w:tcW w:w="408" w:type="pct"/>
            <w:tcMar>
              <w:left w:w="43" w:type="dxa"/>
              <w:right w:w="43" w:type="dxa"/>
            </w:tcMar>
          </w:tcPr>
          <w:p w14:paraId="1E59869B" w14:textId="01B17E22" w:rsidR="00FB2299" w:rsidRPr="00B679D5" w:rsidRDefault="00FB2299" w:rsidP="00FB2299">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 xml:space="preserve">102,183 </w:t>
            </w:r>
          </w:p>
        </w:tc>
        <w:tc>
          <w:tcPr>
            <w:tcW w:w="401" w:type="pct"/>
            <w:shd w:val="clear" w:color="auto" w:fill="auto"/>
            <w:tcMar>
              <w:left w:w="43" w:type="dxa"/>
              <w:right w:w="43" w:type="dxa"/>
            </w:tcMar>
          </w:tcPr>
          <w:p w14:paraId="6B8DBAE1" w14:textId="477C2C04" w:rsidR="00FB2299" w:rsidRPr="00B679D5" w:rsidRDefault="00FB2299" w:rsidP="00FB2299">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 xml:space="preserve">54,723 </w:t>
            </w:r>
          </w:p>
        </w:tc>
        <w:tc>
          <w:tcPr>
            <w:tcW w:w="402" w:type="pct"/>
            <w:tcMar>
              <w:left w:w="43" w:type="dxa"/>
              <w:right w:w="43" w:type="dxa"/>
            </w:tcMar>
          </w:tcPr>
          <w:p w14:paraId="37472A06" w14:textId="11408851" w:rsidR="00FB2299" w:rsidRPr="00B679D5" w:rsidRDefault="00FB2299" w:rsidP="00FB2299">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 xml:space="preserve">23,113 </w:t>
            </w:r>
          </w:p>
        </w:tc>
        <w:tc>
          <w:tcPr>
            <w:tcW w:w="412" w:type="pct"/>
            <w:shd w:val="clear" w:color="auto" w:fill="auto"/>
            <w:tcMar>
              <w:left w:w="43" w:type="dxa"/>
              <w:right w:w="43" w:type="dxa"/>
            </w:tcMar>
          </w:tcPr>
          <w:p w14:paraId="4023EB64" w14:textId="73BA341D" w:rsidR="00FB2299" w:rsidRPr="00B679D5" w:rsidRDefault="00FB2299" w:rsidP="00FB2299">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 xml:space="preserve">326,473 </w:t>
            </w:r>
          </w:p>
        </w:tc>
        <w:tc>
          <w:tcPr>
            <w:tcW w:w="399" w:type="pct"/>
            <w:tcMar>
              <w:left w:w="43" w:type="dxa"/>
              <w:right w:w="43" w:type="dxa"/>
            </w:tcMar>
          </w:tcPr>
          <w:p w14:paraId="3D0A328C" w14:textId="496E1F37" w:rsidR="00FB2299" w:rsidRPr="00B679D5" w:rsidRDefault="00FB2299" w:rsidP="00FB2299">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 xml:space="preserve">2,761 </w:t>
            </w:r>
          </w:p>
        </w:tc>
        <w:tc>
          <w:tcPr>
            <w:tcW w:w="417" w:type="pct"/>
            <w:shd w:val="clear" w:color="auto" w:fill="auto"/>
            <w:tcMar>
              <w:left w:w="43" w:type="dxa"/>
              <w:right w:w="43" w:type="dxa"/>
            </w:tcMar>
          </w:tcPr>
          <w:p w14:paraId="4B41E8D2" w14:textId="20B0635D" w:rsidR="00FB2299" w:rsidRPr="00B679D5" w:rsidRDefault="00FB2299" w:rsidP="00FB2299">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 xml:space="preserve">23,153 </w:t>
            </w:r>
          </w:p>
        </w:tc>
        <w:tc>
          <w:tcPr>
            <w:tcW w:w="421" w:type="pct"/>
          </w:tcPr>
          <w:p w14:paraId="7C67313D" w14:textId="07864C81" w:rsidR="00FB2299" w:rsidRPr="00B679D5" w:rsidRDefault="00FB2299" w:rsidP="00864D2D">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19,803</w:t>
            </w:r>
          </w:p>
        </w:tc>
        <w:tc>
          <w:tcPr>
            <w:tcW w:w="503" w:type="pct"/>
            <w:tcMar>
              <w:left w:w="43" w:type="dxa"/>
              <w:right w:w="43" w:type="dxa"/>
            </w:tcMar>
          </w:tcPr>
          <w:p w14:paraId="3A8D9077" w14:textId="2B620D4B" w:rsidR="00FB2299" w:rsidRPr="00B679D5" w:rsidRDefault="00FB2299" w:rsidP="00FB2299">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 xml:space="preserve">647,090 </w:t>
            </w:r>
          </w:p>
        </w:tc>
        <w:tc>
          <w:tcPr>
            <w:tcW w:w="441" w:type="pct"/>
            <w:shd w:val="clear" w:color="auto" w:fill="auto"/>
            <w:tcMar>
              <w:left w:w="43" w:type="dxa"/>
              <w:right w:w="43" w:type="dxa"/>
            </w:tcMar>
          </w:tcPr>
          <w:p w14:paraId="63EBE657" w14:textId="0B05804C" w:rsidR="00FB2299" w:rsidRPr="00B679D5" w:rsidRDefault="00FB2299" w:rsidP="00FB2299">
            <w:pPr>
              <w:suppressAutoHyphens/>
              <w:jc w:val="center"/>
              <w:rPr>
                <w:rFonts w:asciiTheme="majorBidi" w:hAnsiTheme="majorBidi" w:cstheme="majorBidi"/>
                <w:b/>
                <w:bCs/>
                <w:i/>
                <w:iCs/>
                <w:sz w:val="20"/>
                <w:szCs w:val="20"/>
              </w:rPr>
            </w:pPr>
            <w:r w:rsidRPr="00B679D5">
              <w:rPr>
                <w:rFonts w:asciiTheme="majorBidi" w:hAnsiTheme="majorBidi" w:cstheme="majorBidi"/>
                <w:b/>
                <w:bCs/>
                <w:i/>
                <w:iCs/>
                <w:sz w:val="20"/>
                <w:szCs w:val="20"/>
              </w:rPr>
              <w:t>42.6</w:t>
            </w:r>
          </w:p>
        </w:tc>
      </w:tr>
      <w:tr w:rsidR="00B679D5" w:rsidRPr="00B679D5" w14:paraId="7C85E41C" w14:textId="77777777" w:rsidTr="001A19BB">
        <w:trPr>
          <w:trHeight w:val="227"/>
        </w:trPr>
        <w:tc>
          <w:tcPr>
            <w:tcW w:w="5000" w:type="pct"/>
            <w:gridSpan w:val="11"/>
          </w:tcPr>
          <w:p w14:paraId="07199C17" w14:textId="744ABE9E" w:rsidR="00101E27" w:rsidRPr="00B679D5" w:rsidRDefault="00101E27" w:rsidP="002C2C32">
            <w:pPr>
              <w:keepNext/>
              <w:suppressAutoHyphens/>
              <w:ind w:left="96"/>
              <w:jc w:val="center"/>
              <w:rPr>
                <w:b/>
                <w:bCs/>
                <w:sz w:val="20"/>
                <w:szCs w:val="20"/>
              </w:rPr>
            </w:pPr>
            <w:r w:rsidRPr="00B679D5">
              <w:rPr>
                <w:b/>
                <w:bCs/>
                <w:sz w:val="20"/>
                <w:szCs w:val="20"/>
                <w:lang w:eastAsia="en-CA"/>
              </w:rPr>
              <w:t>Refrigeration and AC servicing</w:t>
            </w:r>
          </w:p>
        </w:tc>
      </w:tr>
      <w:tr w:rsidR="00B679D5" w:rsidRPr="00B679D5" w14:paraId="38D87B96" w14:textId="77777777" w:rsidTr="001A19BB">
        <w:trPr>
          <w:trHeight w:val="227"/>
        </w:trPr>
        <w:tc>
          <w:tcPr>
            <w:tcW w:w="5000" w:type="pct"/>
            <w:gridSpan w:val="11"/>
          </w:tcPr>
          <w:p w14:paraId="378D0A7F" w14:textId="06CA3884" w:rsidR="00101E27" w:rsidRPr="00B679D5" w:rsidRDefault="00101E27" w:rsidP="002C2C32">
            <w:pPr>
              <w:keepNext/>
              <w:suppressAutoHyphens/>
              <w:ind w:left="521"/>
              <w:jc w:val="left"/>
              <w:rPr>
                <w:sz w:val="20"/>
                <w:szCs w:val="20"/>
              </w:rPr>
            </w:pPr>
            <w:r w:rsidRPr="00B679D5">
              <w:rPr>
                <w:b/>
                <w:bCs/>
                <w:sz w:val="20"/>
                <w:szCs w:val="20"/>
                <w:lang w:eastAsia="en-CA"/>
              </w:rPr>
              <w:t>Refrigeration subsectors</w:t>
            </w:r>
          </w:p>
        </w:tc>
      </w:tr>
      <w:tr w:rsidR="00B679D5" w:rsidRPr="00B679D5" w14:paraId="79CFD0AD" w14:textId="77777777" w:rsidTr="00FB1EB7">
        <w:trPr>
          <w:trHeight w:val="227"/>
        </w:trPr>
        <w:tc>
          <w:tcPr>
            <w:tcW w:w="784" w:type="pct"/>
            <w:shd w:val="clear" w:color="auto" w:fill="auto"/>
            <w:tcMar>
              <w:left w:w="43" w:type="dxa"/>
              <w:right w:w="43" w:type="dxa"/>
            </w:tcMar>
          </w:tcPr>
          <w:p w14:paraId="63B304B7" w14:textId="3BF17EFD" w:rsidR="00EF4AC2" w:rsidRPr="00B679D5" w:rsidRDefault="00EF4AC2" w:rsidP="00696DE0">
            <w:pPr>
              <w:suppressAutoHyphens/>
              <w:ind w:left="96"/>
              <w:jc w:val="left"/>
              <w:rPr>
                <w:sz w:val="20"/>
                <w:szCs w:val="20"/>
                <w:lang w:eastAsia="en-CA"/>
              </w:rPr>
            </w:pPr>
            <w:r w:rsidRPr="00B679D5">
              <w:rPr>
                <w:sz w:val="20"/>
                <w:szCs w:val="20"/>
                <w:lang w:eastAsia="en-CA"/>
              </w:rPr>
              <w:t>Domestic</w:t>
            </w:r>
          </w:p>
        </w:tc>
        <w:tc>
          <w:tcPr>
            <w:tcW w:w="408" w:type="pct"/>
            <w:shd w:val="clear" w:color="auto" w:fill="auto"/>
            <w:tcMar>
              <w:left w:w="43" w:type="dxa"/>
              <w:right w:w="43" w:type="dxa"/>
            </w:tcMar>
          </w:tcPr>
          <w:p w14:paraId="65C8DAEA" w14:textId="36343E35" w:rsidR="00EF4AC2" w:rsidRPr="00B679D5" w:rsidRDefault="00EF4AC2" w:rsidP="00696DE0">
            <w:pPr>
              <w:suppressAutoHyphens/>
              <w:jc w:val="right"/>
              <w:rPr>
                <w:rFonts w:asciiTheme="majorBidi" w:hAnsiTheme="majorBidi" w:cstheme="majorBidi"/>
                <w:sz w:val="20"/>
                <w:szCs w:val="20"/>
              </w:rPr>
            </w:pPr>
            <w:r w:rsidRPr="00B679D5">
              <w:rPr>
                <w:rFonts w:asciiTheme="majorBidi" w:hAnsiTheme="majorBidi" w:cstheme="majorBidi"/>
                <w:sz w:val="20"/>
                <w:szCs w:val="20"/>
              </w:rPr>
              <w:t>8,580</w:t>
            </w:r>
          </w:p>
        </w:tc>
        <w:tc>
          <w:tcPr>
            <w:tcW w:w="405" w:type="pct"/>
            <w:shd w:val="clear" w:color="auto" w:fill="auto"/>
            <w:tcMar>
              <w:left w:w="43" w:type="dxa"/>
              <w:right w:w="43" w:type="dxa"/>
            </w:tcMar>
          </w:tcPr>
          <w:p w14:paraId="65832C35" w14:textId="0E66DBF2" w:rsidR="00EF4AC2" w:rsidRPr="00B679D5" w:rsidRDefault="00FB1EB7" w:rsidP="00696DE0">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399" w:type="pct"/>
            <w:shd w:val="clear" w:color="auto" w:fill="auto"/>
            <w:tcMar>
              <w:left w:w="43" w:type="dxa"/>
              <w:right w:w="43" w:type="dxa"/>
            </w:tcMar>
          </w:tcPr>
          <w:p w14:paraId="7443C7FD" w14:textId="1B109AFF" w:rsidR="00EF4AC2" w:rsidRPr="00B679D5" w:rsidRDefault="00FB1EB7" w:rsidP="00696DE0">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00" w:type="pct"/>
            <w:shd w:val="clear" w:color="auto" w:fill="auto"/>
            <w:tcMar>
              <w:left w:w="43" w:type="dxa"/>
              <w:right w:w="43" w:type="dxa"/>
            </w:tcMar>
          </w:tcPr>
          <w:p w14:paraId="675C33D6" w14:textId="6716F86F" w:rsidR="00EF4AC2" w:rsidRPr="00B679D5" w:rsidRDefault="00FB1EB7" w:rsidP="00696DE0">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10" w:type="pct"/>
            <w:shd w:val="clear" w:color="auto" w:fill="auto"/>
            <w:tcMar>
              <w:left w:w="43" w:type="dxa"/>
              <w:right w:w="43" w:type="dxa"/>
            </w:tcMar>
          </w:tcPr>
          <w:p w14:paraId="573D8D8E" w14:textId="7745A552" w:rsidR="00EF4AC2" w:rsidRPr="00B679D5" w:rsidRDefault="00FB1EB7" w:rsidP="00696DE0">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397" w:type="pct"/>
            <w:shd w:val="clear" w:color="auto" w:fill="auto"/>
            <w:tcMar>
              <w:left w:w="43" w:type="dxa"/>
              <w:right w:w="43" w:type="dxa"/>
            </w:tcMar>
          </w:tcPr>
          <w:p w14:paraId="6F6C613E" w14:textId="45E42350" w:rsidR="00EF4AC2" w:rsidRPr="00B679D5" w:rsidRDefault="00FB1EB7" w:rsidP="00696DE0">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15" w:type="pct"/>
            <w:shd w:val="clear" w:color="auto" w:fill="auto"/>
            <w:tcMar>
              <w:left w:w="43" w:type="dxa"/>
              <w:right w:w="43" w:type="dxa"/>
            </w:tcMar>
          </w:tcPr>
          <w:p w14:paraId="2BDB6D81" w14:textId="5C2B9CE3" w:rsidR="00EF4AC2" w:rsidRPr="00B679D5" w:rsidRDefault="00FB1EB7" w:rsidP="00696DE0">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41" w:type="pct"/>
            <w:shd w:val="clear" w:color="auto" w:fill="auto"/>
          </w:tcPr>
          <w:p w14:paraId="1C04A995" w14:textId="102E8EBA" w:rsidR="00EF4AC2" w:rsidRPr="00B679D5" w:rsidRDefault="00FB1EB7" w:rsidP="00696DE0">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501" w:type="pct"/>
            <w:shd w:val="clear" w:color="auto" w:fill="auto"/>
            <w:tcMar>
              <w:left w:w="43" w:type="dxa"/>
              <w:right w:w="43" w:type="dxa"/>
            </w:tcMar>
          </w:tcPr>
          <w:p w14:paraId="79EA8A0C" w14:textId="4BC9E4AF" w:rsidR="00EF4AC2" w:rsidRPr="00B679D5" w:rsidRDefault="00EF4AC2" w:rsidP="00696DE0">
            <w:pPr>
              <w:suppressAutoHyphens/>
              <w:jc w:val="right"/>
              <w:rPr>
                <w:rFonts w:asciiTheme="majorBidi" w:hAnsiTheme="majorBidi" w:cstheme="majorBidi"/>
                <w:sz w:val="20"/>
                <w:szCs w:val="20"/>
              </w:rPr>
            </w:pPr>
            <w:r w:rsidRPr="00B679D5">
              <w:rPr>
                <w:rFonts w:asciiTheme="majorBidi" w:hAnsiTheme="majorBidi" w:cstheme="majorBidi"/>
                <w:sz w:val="20"/>
                <w:szCs w:val="20"/>
              </w:rPr>
              <w:t>8,580</w:t>
            </w:r>
          </w:p>
        </w:tc>
        <w:tc>
          <w:tcPr>
            <w:tcW w:w="440" w:type="pct"/>
            <w:shd w:val="clear" w:color="auto" w:fill="auto"/>
            <w:tcMar>
              <w:left w:w="43" w:type="dxa"/>
              <w:right w:w="43" w:type="dxa"/>
            </w:tcMar>
          </w:tcPr>
          <w:p w14:paraId="35BEF528" w14:textId="6308B6A5" w:rsidR="00EF4AC2" w:rsidRPr="00B679D5" w:rsidRDefault="00EF4AC2" w:rsidP="00696DE0">
            <w:pPr>
              <w:suppressAutoHyphens/>
              <w:jc w:val="center"/>
              <w:rPr>
                <w:rFonts w:asciiTheme="majorBidi" w:hAnsiTheme="majorBidi" w:cstheme="majorBidi"/>
                <w:sz w:val="20"/>
                <w:szCs w:val="20"/>
              </w:rPr>
            </w:pPr>
            <w:r w:rsidRPr="00B679D5">
              <w:rPr>
                <w:rFonts w:asciiTheme="majorBidi" w:hAnsiTheme="majorBidi" w:cstheme="majorBidi"/>
                <w:sz w:val="20"/>
                <w:szCs w:val="20"/>
              </w:rPr>
              <w:t>0.6</w:t>
            </w:r>
          </w:p>
        </w:tc>
      </w:tr>
      <w:tr w:rsidR="00B679D5" w:rsidRPr="00B679D5" w14:paraId="55E89A9B" w14:textId="77777777" w:rsidTr="007743D6">
        <w:trPr>
          <w:trHeight w:val="227"/>
        </w:trPr>
        <w:tc>
          <w:tcPr>
            <w:tcW w:w="784" w:type="pct"/>
            <w:shd w:val="clear" w:color="auto" w:fill="auto"/>
            <w:tcMar>
              <w:left w:w="43" w:type="dxa"/>
              <w:right w:w="43" w:type="dxa"/>
            </w:tcMar>
            <w:hideMark/>
          </w:tcPr>
          <w:p w14:paraId="27CCC91F" w14:textId="3BEA4046" w:rsidR="00696DE0" w:rsidRPr="00B679D5" w:rsidRDefault="00696DE0" w:rsidP="00696DE0">
            <w:pPr>
              <w:suppressAutoHyphens/>
              <w:ind w:left="96"/>
              <w:jc w:val="left"/>
              <w:rPr>
                <w:sz w:val="20"/>
                <w:szCs w:val="20"/>
                <w:lang w:eastAsia="en-CA"/>
              </w:rPr>
            </w:pPr>
            <w:r w:rsidRPr="00B679D5">
              <w:rPr>
                <w:sz w:val="20"/>
                <w:szCs w:val="20"/>
                <w:lang w:eastAsia="en-CA"/>
              </w:rPr>
              <w:t>Commercial</w:t>
            </w:r>
          </w:p>
        </w:tc>
        <w:tc>
          <w:tcPr>
            <w:tcW w:w="411" w:type="pct"/>
            <w:shd w:val="clear" w:color="auto" w:fill="auto"/>
            <w:tcMar>
              <w:left w:w="43" w:type="dxa"/>
              <w:right w:w="43" w:type="dxa"/>
            </w:tcMar>
          </w:tcPr>
          <w:p w14:paraId="764C811A" w14:textId="4E324D08" w:rsidR="00696DE0" w:rsidRPr="00B679D5" w:rsidRDefault="00386A1F" w:rsidP="00696DE0">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08" w:type="pct"/>
            <w:tcMar>
              <w:left w:w="43" w:type="dxa"/>
              <w:right w:w="43" w:type="dxa"/>
            </w:tcMar>
          </w:tcPr>
          <w:p w14:paraId="7001B04A" w14:textId="027FA9C0" w:rsidR="00696DE0" w:rsidRPr="00B679D5" w:rsidRDefault="00386A1F" w:rsidP="00696DE0">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01" w:type="pct"/>
            <w:shd w:val="clear" w:color="auto" w:fill="auto"/>
            <w:tcMar>
              <w:left w:w="43" w:type="dxa"/>
              <w:right w:w="43" w:type="dxa"/>
            </w:tcMar>
          </w:tcPr>
          <w:p w14:paraId="0BD4EBD1" w14:textId="769FD66E" w:rsidR="00696DE0" w:rsidRPr="00B679D5" w:rsidRDefault="00696DE0" w:rsidP="00696DE0">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29,623 </w:t>
            </w:r>
          </w:p>
        </w:tc>
        <w:tc>
          <w:tcPr>
            <w:tcW w:w="402" w:type="pct"/>
            <w:tcMar>
              <w:left w:w="43" w:type="dxa"/>
              <w:right w:w="43" w:type="dxa"/>
            </w:tcMar>
          </w:tcPr>
          <w:p w14:paraId="026757D1" w14:textId="6CF23631" w:rsidR="00696DE0" w:rsidRPr="00B679D5" w:rsidRDefault="00696DE0" w:rsidP="00696DE0">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12,752 </w:t>
            </w:r>
          </w:p>
        </w:tc>
        <w:tc>
          <w:tcPr>
            <w:tcW w:w="412" w:type="pct"/>
            <w:shd w:val="clear" w:color="auto" w:fill="auto"/>
            <w:tcMar>
              <w:left w:w="43" w:type="dxa"/>
              <w:right w:w="43" w:type="dxa"/>
            </w:tcMar>
          </w:tcPr>
          <w:p w14:paraId="51A0AAD1" w14:textId="2315ECDD" w:rsidR="00696DE0" w:rsidRPr="00B679D5" w:rsidRDefault="00696DE0" w:rsidP="00696DE0">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183,335 </w:t>
            </w:r>
          </w:p>
        </w:tc>
        <w:tc>
          <w:tcPr>
            <w:tcW w:w="399" w:type="pct"/>
            <w:tcMar>
              <w:left w:w="43" w:type="dxa"/>
              <w:right w:w="43" w:type="dxa"/>
            </w:tcMar>
          </w:tcPr>
          <w:p w14:paraId="1BC5EF1E" w14:textId="1B2CA5E4" w:rsidR="00696DE0" w:rsidRPr="00B679D5" w:rsidRDefault="00696DE0" w:rsidP="00696DE0">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1,105 </w:t>
            </w:r>
          </w:p>
        </w:tc>
        <w:tc>
          <w:tcPr>
            <w:tcW w:w="417" w:type="pct"/>
            <w:shd w:val="clear" w:color="auto" w:fill="auto"/>
            <w:tcMar>
              <w:left w:w="43" w:type="dxa"/>
              <w:right w:w="43" w:type="dxa"/>
            </w:tcMar>
          </w:tcPr>
          <w:p w14:paraId="13731E8E" w14:textId="588702C6" w:rsidR="00696DE0" w:rsidRPr="00B679D5" w:rsidRDefault="00386A1F" w:rsidP="00696DE0">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21" w:type="pct"/>
          </w:tcPr>
          <w:p w14:paraId="0CB1459E" w14:textId="74EC64B6" w:rsidR="00696DE0" w:rsidRPr="00B679D5" w:rsidRDefault="00386A1F" w:rsidP="00696DE0">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503" w:type="pct"/>
            <w:tcMar>
              <w:left w:w="43" w:type="dxa"/>
              <w:right w:w="43" w:type="dxa"/>
            </w:tcMar>
          </w:tcPr>
          <w:p w14:paraId="4267DA18" w14:textId="2BE08E68" w:rsidR="00696DE0" w:rsidRPr="00B679D5" w:rsidRDefault="00696DE0" w:rsidP="00696DE0">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226,815 </w:t>
            </w:r>
          </w:p>
        </w:tc>
        <w:tc>
          <w:tcPr>
            <w:tcW w:w="441" w:type="pct"/>
            <w:shd w:val="clear" w:color="auto" w:fill="auto"/>
            <w:tcMar>
              <w:left w:w="43" w:type="dxa"/>
              <w:right w:w="43" w:type="dxa"/>
            </w:tcMar>
          </w:tcPr>
          <w:p w14:paraId="2526A083" w14:textId="60C40206" w:rsidR="00696DE0" w:rsidRPr="00B679D5" w:rsidRDefault="00696DE0" w:rsidP="00696DE0">
            <w:pPr>
              <w:suppressAutoHyphens/>
              <w:jc w:val="center"/>
              <w:rPr>
                <w:rFonts w:asciiTheme="majorBidi" w:hAnsiTheme="majorBidi" w:cstheme="majorBidi"/>
                <w:sz w:val="20"/>
                <w:szCs w:val="20"/>
              </w:rPr>
            </w:pPr>
            <w:r w:rsidRPr="00B679D5">
              <w:rPr>
                <w:rFonts w:asciiTheme="majorBidi" w:hAnsiTheme="majorBidi" w:cstheme="majorBidi"/>
                <w:sz w:val="20"/>
                <w:szCs w:val="20"/>
              </w:rPr>
              <w:t>14.9</w:t>
            </w:r>
          </w:p>
        </w:tc>
      </w:tr>
      <w:tr w:rsidR="00B679D5" w:rsidRPr="00B679D5" w14:paraId="0CE255EA" w14:textId="77777777" w:rsidTr="007743D6">
        <w:trPr>
          <w:trHeight w:val="227"/>
        </w:trPr>
        <w:tc>
          <w:tcPr>
            <w:tcW w:w="784" w:type="pct"/>
            <w:shd w:val="clear" w:color="auto" w:fill="auto"/>
            <w:tcMar>
              <w:left w:w="43" w:type="dxa"/>
              <w:right w:w="43" w:type="dxa"/>
            </w:tcMar>
            <w:hideMark/>
          </w:tcPr>
          <w:p w14:paraId="577FFE0E" w14:textId="2662E9B8" w:rsidR="007E2534" w:rsidRPr="00B679D5" w:rsidRDefault="007E2534" w:rsidP="007E2534">
            <w:pPr>
              <w:suppressAutoHyphens/>
              <w:ind w:left="96"/>
              <w:jc w:val="left"/>
              <w:rPr>
                <w:sz w:val="20"/>
                <w:szCs w:val="20"/>
                <w:lang w:eastAsia="en-CA"/>
              </w:rPr>
            </w:pPr>
            <w:r w:rsidRPr="00B679D5">
              <w:rPr>
                <w:sz w:val="20"/>
                <w:szCs w:val="20"/>
                <w:lang w:eastAsia="en-CA"/>
              </w:rPr>
              <w:t>Transport</w:t>
            </w:r>
          </w:p>
        </w:tc>
        <w:tc>
          <w:tcPr>
            <w:tcW w:w="411" w:type="pct"/>
            <w:shd w:val="clear" w:color="auto" w:fill="auto"/>
            <w:tcMar>
              <w:left w:w="43" w:type="dxa"/>
              <w:right w:w="43" w:type="dxa"/>
            </w:tcMar>
          </w:tcPr>
          <w:p w14:paraId="64423F71" w14:textId="0701D1A6" w:rsidR="007E2534" w:rsidRPr="00B679D5" w:rsidRDefault="00472AA4" w:rsidP="007E2534">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08" w:type="pct"/>
            <w:tcMar>
              <w:left w:w="43" w:type="dxa"/>
              <w:right w:w="43" w:type="dxa"/>
            </w:tcMar>
          </w:tcPr>
          <w:p w14:paraId="5C88C284" w14:textId="6BD48D24" w:rsidR="007E2534" w:rsidRPr="00B679D5" w:rsidRDefault="00472AA4" w:rsidP="007E2534">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01" w:type="pct"/>
            <w:shd w:val="clear" w:color="auto" w:fill="auto"/>
            <w:tcMar>
              <w:left w:w="43" w:type="dxa"/>
              <w:right w:w="43" w:type="dxa"/>
            </w:tcMar>
          </w:tcPr>
          <w:p w14:paraId="059B3473" w14:textId="543794FD" w:rsidR="007E2534" w:rsidRPr="00B679D5" w:rsidRDefault="00472AA4" w:rsidP="007E2534">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02" w:type="pct"/>
            <w:tcMar>
              <w:left w:w="43" w:type="dxa"/>
              <w:right w:w="43" w:type="dxa"/>
            </w:tcMar>
          </w:tcPr>
          <w:p w14:paraId="2E37C1DF" w14:textId="735B91F0" w:rsidR="007E2534" w:rsidRPr="00B679D5" w:rsidRDefault="00472AA4" w:rsidP="007E2534">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12" w:type="pct"/>
            <w:shd w:val="clear" w:color="auto" w:fill="auto"/>
            <w:tcMar>
              <w:left w:w="43" w:type="dxa"/>
              <w:right w:w="43" w:type="dxa"/>
            </w:tcMar>
          </w:tcPr>
          <w:p w14:paraId="2C15544A" w14:textId="1AFA90D6" w:rsidR="007E2534" w:rsidRPr="00B679D5" w:rsidRDefault="00472AA4" w:rsidP="007E2534">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399" w:type="pct"/>
            <w:tcMar>
              <w:left w:w="43" w:type="dxa"/>
              <w:right w:w="43" w:type="dxa"/>
            </w:tcMar>
          </w:tcPr>
          <w:p w14:paraId="494F7146" w14:textId="199323E8" w:rsidR="007E2534" w:rsidRPr="00B679D5" w:rsidRDefault="00472AA4" w:rsidP="007E2534">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17" w:type="pct"/>
            <w:shd w:val="clear" w:color="auto" w:fill="auto"/>
            <w:tcMar>
              <w:left w:w="43" w:type="dxa"/>
              <w:right w:w="43" w:type="dxa"/>
            </w:tcMar>
          </w:tcPr>
          <w:p w14:paraId="07B974D5" w14:textId="3C4C6232" w:rsidR="007E2534" w:rsidRPr="00B679D5" w:rsidRDefault="007E2534" w:rsidP="007E2534">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1,013 </w:t>
            </w:r>
          </w:p>
        </w:tc>
        <w:tc>
          <w:tcPr>
            <w:tcW w:w="421" w:type="pct"/>
          </w:tcPr>
          <w:p w14:paraId="0D262DC1" w14:textId="4E3BDFE9" w:rsidR="007E2534" w:rsidRPr="00B679D5" w:rsidRDefault="007E2534" w:rsidP="007E2534">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503" w:type="pct"/>
            <w:tcMar>
              <w:left w:w="43" w:type="dxa"/>
              <w:right w:w="43" w:type="dxa"/>
            </w:tcMar>
          </w:tcPr>
          <w:p w14:paraId="70C3C028" w14:textId="6A09BFEA" w:rsidR="007E2534" w:rsidRPr="00B679D5" w:rsidRDefault="007E2534" w:rsidP="007E2534">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1,013 </w:t>
            </w:r>
          </w:p>
        </w:tc>
        <w:tc>
          <w:tcPr>
            <w:tcW w:w="441" w:type="pct"/>
            <w:shd w:val="clear" w:color="auto" w:fill="auto"/>
            <w:tcMar>
              <w:left w:w="43" w:type="dxa"/>
              <w:right w:w="43" w:type="dxa"/>
            </w:tcMar>
          </w:tcPr>
          <w:p w14:paraId="20AFA1E3" w14:textId="13145EC9" w:rsidR="007E2534" w:rsidRPr="00B679D5" w:rsidRDefault="007E2534" w:rsidP="007E2534">
            <w:pPr>
              <w:suppressAutoHyphens/>
              <w:jc w:val="center"/>
              <w:rPr>
                <w:rFonts w:asciiTheme="majorBidi" w:hAnsiTheme="majorBidi" w:cstheme="majorBidi"/>
                <w:sz w:val="20"/>
                <w:szCs w:val="20"/>
              </w:rPr>
            </w:pPr>
            <w:r w:rsidRPr="00B679D5">
              <w:rPr>
                <w:rFonts w:asciiTheme="majorBidi" w:hAnsiTheme="majorBidi" w:cstheme="majorBidi"/>
                <w:sz w:val="20"/>
                <w:szCs w:val="20"/>
              </w:rPr>
              <w:t>0.1</w:t>
            </w:r>
          </w:p>
        </w:tc>
      </w:tr>
      <w:tr w:rsidR="00B679D5" w:rsidRPr="00B679D5" w14:paraId="04F13BA6" w14:textId="77777777" w:rsidTr="001A19BB">
        <w:trPr>
          <w:trHeight w:val="227"/>
        </w:trPr>
        <w:tc>
          <w:tcPr>
            <w:tcW w:w="5000" w:type="pct"/>
            <w:gridSpan w:val="11"/>
          </w:tcPr>
          <w:p w14:paraId="29A39E00" w14:textId="6F1AF96E" w:rsidR="00101E27" w:rsidRPr="00B679D5" w:rsidRDefault="00101E27" w:rsidP="002C2C32">
            <w:pPr>
              <w:keepNext/>
              <w:suppressAutoHyphens/>
              <w:ind w:left="522"/>
              <w:jc w:val="left"/>
              <w:rPr>
                <w:sz w:val="20"/>
                <w:szCs w:val="20"/>
              </w:rPr>
            </w:pPr>
            <w:r w:rsidRPr="00B679D5">
              <w:rPr>
                <w:b/>
                <w:bCs/>
                <w:sz w:val="20"/>
                <w:szCs w:val="20"/>
                <w:lang w:eastAsia="en-CA"/>
              </w:rPr>
              <w:t>Air-conditioning subsectors</w:t>
            </w:r>
          </w:p>
        </w:tc>
      </w:tr>
      <w:tr w:rsidR="00B679D5" w:rsidRPr="00B679D5" w14:paraId="47248879" w14:textId="77777777" w:rsidTr="007743D6">
        <w:trPr>
          <w:trHeight w:val="227"/>
        </w:trPr>
        <w:tc>
          <w:tcPr>
            <w:tcW w:w="784" w:type="pct"/>
            <w:shd w:val="clear" w:color="auto" w:fill="auto"/>
            <w:tcMar>
              <w:left w:w="43" w:type="dxa"/>
              <w:right w:w="43" w:type="dxa"/>
            </w:tcMar>
            <w:hideMark/>
          </w:tcPr>
          <w:p w14:paraId="3589F405" w14:textId="1DF554A0" w:rsidR="002062EF" w:rsidRPr="00B679D5" w:rsidRDefault="002062EF" w:rsidP="002062EF">
            <w:pPr>
              <w:suppressAutoHyphens/>
              <w:ind w:left="96"/>
              <w:jc w:val="left"/>
              <w:rPr>
                <w:sz w:val="20"/>
                <w:szCs w:val="20"/>
                <w:lang w:eastAsia="en-CA"/>
              </w:rPr>
            </w:pPr>
            <w:r w:rsidRPr="00B679D5">
              <w:rPr>
                <w:sz w:val="20"/>
                <w:szCs w:val="20"/>
                <w:lang w:eastAsia="en-CA"/>
              </w:rPr>
              <w:t>Residential</w:t>
            </w:r>
          </w:p>
        </w:tc>
        <w:tc>
          <w:tcPr>
            <w:tcW w:w="411" w:type="pct"/>
            <w:shd w:val="clear" w:color="auto" w:fill="auto"/>
            <w:tcMar>
              <w:left w:w="43" w:type="dxa"/>
              <w:right w:w="43" w:type="dxa"/>
            </w:tcMar>
          </w:tcPr>
          <w:p w14:paraId="08633DCF" w14:textId="46699686" w:rsidR="002062EF" w:rsidRPr="00B679D5" w:rsidRDefault="00472AA4" w:rsidP="002062EF">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08" w:type="pct"/>
            <w:tcMar>
              <w:left w:w="43" w:type="dxa"/>
              <w:right w:w="43" w:type="dxa"/>
            </w:tcMar>
          </w:tcPr>
          <w:p w14:paraId="6246E771" w14:textId="3A270032" w:rsidR="002062EF" w:rsidRPr="00B679D5" w:rsidRDefault="002062EF" w:rsidP="002062EF">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20,353 </w:t>
            </w:r>
          </w:p>
        </w:tc>
        <w:tc>
          <w:tcPr>
            <w:tcW w:w="401" w:type="pct"/>
            <w:shd w:val="clear" w:color="auto" w:fill="auto"/>
            <w:tcMar>
              <w:left w:w="43" w:type="dxa"/>
              <w:right w:w="43" w:type="dxa"/>
            </w:tcMar>
          </w:tcPr>
          <w:p w14:paraId="5529D18F" w14:textId="5BC06FD0" w:rsidR="002062EF" w:rsidRPr="00B679D5" w:rsidRDefault="00472AA4" w:rsidP="002062EF">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02" w:type="pct"/>
            <w:tcMar>
              <w:left w:w="43" w:type="dxa"/>
              <w:right w:w="43" w:type="dxa"/>
            </w:tcMar>
          </w:tcPr>
          <w:p w14:paraId="4059504A" w14:textId="008E764D" w:rsidR="002062EF" w:rsidRPr="00B679D5" w:rsidRDefault="00472AA4" w:rsidP="002062EF">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12" w:type="pct"/>
            <w:shd w:val="clear" w:color="auto" w:fill="auto"/>
            <w:tcMar>
              <w:left w:w="43" w:type="dxa"/>
              <w:right w:w="43" w:type="dxa"/>
            </w:tcMar>
          </w:tcPr>
          <w:p w14:paraId="3D69EB98" w14:textId="745D257C" w:rsidR="002062EF" w:rsidRPr="00B679D5" w:rsidRDefault="00472AA4" w:rsidP="002062EF">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399" w:type="pct"/>
            <w:tcMar>
              <w:left w:w="43" w:type="dxa"/>
              <w:right w:w="43" w:type="dxa"/>
            </w:tcMar>
          </w:tcPr>
          <w:p w14:paraId="237FEF5A" w14:textId="34740B1F" w:rsidR="002062EF" w:rsidRPr="00B679D5" w:rsidRDefault="00472AA4" w:rsidP="002062EF">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17" w:type="pct"/>
            <w:shd w:val="clear" w:color="auto" w:fill="auto"/>
            <w:tcMar>
              <w:left w:w="43" w:type="dxa"/>
              <w:right w:w="43" w:type="dxa"/>
            </w:tcMar>
          </w:tcPr>
          <w:p w14:paraId="7E0E0DF5" w14:textId="62DB7A0E" w:rsidR="002062EF" w:rsidRPr="00B679D5" w:rsidRDefault="00472AA4" w:rsidP="002062EF">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21" w:type="pct"/>
          </w:tcPr>
          <w:p w14:paraId="59CD80A5" w14:textId="18E6441A" w:rsidR="002062EF" w:rsidRPr="00B679D5" w:rsidRDefault="00472AA4" w:rsidP="002062EF">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503" w:type="pct"/>
            <w:tcMar>
              <w:left w:w="43" w:type="dxa"/>
              <w:right w:w="43" w:type="dxa"/>
            </w:tcMar>
          </w:tcPr>
          <w:p w14:paraId="7C3A6E08" w14:textId="261D3080" w:rsidR="002062EF" w:rsidRPr="00B679D5" w:rsidRDefault="002062EF" w:rsidP="002062EF">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20,353 </w:t>
            </w:r>
          </w:p>
        </w:tc>
        <w:tc>
          <w:tcPr>
            <w:tcW w:w="441" w:type="pct"/>
            <w:shd w:val="clear" w:color="auto" w:fill="auto"/>
            <w:tcMar>
              <w:left w:w="43" w:type="dxa"/>
              <w:right w:w="43" w:type="dxa"/>
            </w:tcMar>
          </w:tcPr>
          <w:p w14:paraId="689C16D3" w14:textId="48DA6169" w:rsidR="002062EF" w:rsidRPr="00B679D5" w:rsidRDefault="002062EF" w:rsidP="002062EF">
            <w:pPr>
              <w:suppressAutoHyphens/>
              <w:jc w:val="center"/>
              <w:rPr>
                <w:rFonts w:asciiTheme="majorBidi" w:hAnsiTheme="majorBidi" w:cstheme="majorBidi"/>
                <w:sz w:val="20"/>
                <w:szCs w:val="20"/>
              </w:rPr>
            </w:pPr>
            <w:r w:rsidRPr="00B679D5">
              <w:rPr>
                <w:rFonts w:asciiTheme="majorBidi" w:hAnsiTheme="majorBidi" w:cstheme="majorBidi"/>
                <w:sz w:val="20"/>
                <w:szCs w:val="20"/>
              </w:rPr>
              <w:t>1.3</w:t>
            </w:r>
          </w:p>
        </w:tc>
      </w:tr>
      <w:tr w:rsidR="00B679D5" w:rsidRPr="00B679D5" w14:paraId="1FFB6091" w14:textId="77777777" w:rsidTr="007743D6">
        <w:trPr>
          <w:trHeight w:val="227"/>
        </w:trPr>
        <w:tc>
          <w:tcPr>
            <w:tcW w:w="784" w:type="pct"/>
            <w:shd w:val="clear" w:color="auto" w:fill="auto"/>
            <w:tcMar>
              <w:left w:w="43" w:type="dxa"/>
              <w:right w:w="43" w:type="dxa"/>
            </w:tcMar>
          </w:tcPr>
          <w:p w14:paraId="05DBEE4F" w14:textId="77777777" w:rsidR="00F74859" w:rsidRPr="00B679D5" w:rsidRDefault="00F74859" w:rsidP="00D64762">
            <w:pPr>
              <w:suppressAutoHyphens/>
              <w:ind w:left="96"/>
              <w:jc w:val="left"/>
              <w:rPr>
                <w:sz w:val="20"/>
                <w:szCs w:val="20"/>
              </w:rPr>
            </w:pPr>
            <w:r w:rsidRPr="00B679D5">
              <w:rPr>
                <w:sz w:val="20"/>
                <w:szCs w:val="20"/>
                <w:lang w:eastAsia="en-CA"/>
              </w:rPr>
              <w:t>Commercial chillers</w:t>
            </w:r>
          </w:p>
        </w:tc>
        <w:tc>
          <w:tcPr>
            <w:tcW w:w="411" w:type="pct"/>
            <w:shd w:val="clear" w:color="auto" w:fill="auto"/>
            <w:tcMar>
              <w:left w:w="43" w:type="dxa"/>
              <w:right w:w="43" w:type="dxa"/>
            </w:tcMar>
          </w:tcPr>
          <w:p w14:paraId="61520378" w14:textId="77777777" w:rsidR="00F74859" w:rsidRPr="00B679D5" w:rsidRDefault="00F74859" w:rsidP="00D64762">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7,865 </w:t>
            </w:r>
          </w:p>
        </w:tc>
        <w:tc>
          <w:tcPr>
            <w:tcW w:w="408" w:type="pct"/>
            <w:tcMar>
              <w:left w:w="43" w:type="dxa"/>
              <w:right w:w="43" w:type="dxa"/>
            </w:tcMar>
          </w:tcPr>
          <w:p w14:paraId="225C0A55" w14:textId="77777777" w:rsidR="00F74859" w:rsidRPr="00B679D5" w:rsidRDefault="00F74859" w:rsidP="00D64762">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6,889 </w:t>
            </w:r>
          </w:p>
        </w:tc>
        <w:tc>
          <w:tcPr>
            <w:tcW w:w="401" w:type="pct"/>
            <w:shd w:val="clear" w:color="auto" w:fill="auto"/>
            <w:tcMar>
              <w:left w:w="43" w:type="dxa"/>
              <w:right w:w="43" w:type="dxa"/>
            </w:tcMar>
          </w:tcPr>
          <w:p w14:paraId="40051C65" w14:textId="77777777" w:rsidR="00F74859" w:rsidRPr="00B679D5" w:rsidRDefault="00F74859" w:rsidP="00D64762">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02" w:type="pct"/>
            <w:tcMar>
              <w:left w:w="43" w:type="dxa"/>
              <w:right w:w="43" w:type="dxa"/>
            </w:tcMar>
          </w:tcPr>
          <w:p w14:paraId="1F1F2D67" w14:textId="77777777" w:rsidR="00F74859" w:rsidRPr="00B679D5" w:rsidRDefault="00F74859" w:rsidP="00D64762">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12" w:type="pct"/>
            <w:shd w:val="clear" w:color="auto" w:fill="auto"/>
            <w:tcMar>
              <w:left w:w="43" w:type="dxa"/>
              <w:right w:w="43" w:type="dxa"/>
            </w:tcMar>
          </w:tcPr>
          <w:p w14:paraId="0A1D92AD" w14:textId="77777777" w:rsidR="00F74859" w:rsidRPr="00B679D5" w:rsidRDefault="00F74859" w:rsidP="00D64762">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399" w:type="pct"/>
            <w:tcMar>
              <w:left w:w="43" w:type="dxa"/>
              <w:right w:w="43" w:type="dxa"/>
            </w:tcMar>
          </w:tcPr>
          <w:p w14:paraId="2B90AA8D" w14:textId="77777777" w:rsidR="00F74859" w:rsidRPr="00B679D5" w:rsidRDefault="00F74859" w:rsidP="00D64762">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17" w:type="pct"/>
            <w:shd w:val="clear" w:color="auto" w:fill="auto"/>
            <w:tcMar>
              <w:left w:w="43" w:type="dxa"/>
              <w:right w:w="43" w:type="dxa"/>
            </w:tcMar>
          </w:tcPr>
          <w:p w14:paraId="67EBA36F" w14:textId="77777777" w:rsidR="00F74859" w:rsidRPr="00B679D5" w:rsidRDefault="00F74859" w:rsidP="00D64762">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3,578 </w:t>
            </w:r>
          </w:p>
        </w:tc>
        <w:tc>
          <w:tcPr>
            <w:tcW w:w="421" w:type="pct"/>
          </w:tcPr>
          <w:p w14:paraId="55E9CCB6" w14:textId="77777777" w:rsidR="00F74859" w:rsidRPr="00B679D5" w:rsidRDefault="00F74859" w:rsidP="00D64762">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503" w:type="pct"/>
            <w:tcMar>
              <w:left w:w="43" w:type="dxa"/>
              <w:right w:w="43" w:type="dxa"/>
            </w:tcMar>
          </w:tcPr>
          <w:p w14:paraId="055F57D5" w14:textId="77777777" w:rsidR="00F74859" w:rsidRPr="00B679D5" w:rsidRDefault="00F74859" w:rsidP="00D64762">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18,331 </w:t>
            </w:r>
          </w:p>
        </w:tc>
        <w:tc>
          <w:tcPr>
            <w:tcW w:w="441" w:type="pct"/>
            <w:shd w:val="clear" w:color="auto" w:fill="auto"/>
            <w:tcMar>
              <w:left w:w="43" w:type="dxa"/>
              <w:right w:w="43" w:type="dxa"/>
            </w:tcMar>
          </w:tcPr>
          <w:p w14:paraId="35B94791" w14:textId="77777777" w:rsidR="00F74859" w:rsidRPr="00B679D5" w:rsidRDefault="00F74859" w:rsidP="00D64762">
            <w:pPr>
              <w:suppressAutoHyphens/>
              <w:jc w:val="center"/>
              <w:rPr>
                <w:rFonts w:asciiTheme="majorBidi" w:hAnsiTheme="majorBidi" w:cstheme="majorBidi"/>
                <w:sz w:val="20"/>
                <w:szCs w:val="20"/>
              </w:rPr>
            </w:pPr>
            <w:r w:rsidRPr="00B679D5">
              <w:rPr>
                <w:rFonts w:asciiTheme="majorBidi" w:hAnsiTheme="majorBidi" w:cstheme="majorBidi"/>
                <w:sz w:val="20"/>
                <w:szCs w:val="20"/>
              </w:rPr>
              <w:t>1.2</w:t>
            </w:r>
          </w:p>
        </w:tc>
      </w:tr>
      <w:tr w:rsidR="00B679D5" w:rsidRPr="00B679D5" w14:paraId="047FCFF0" w14:textId="77777777" w:rsidTr="007743D6">
        <w:trPr>
          <w:trHeight w:val="227"/>
        </w:trPr>
        <w:tc>
          <w:tcPr>
            <w:tcW w:w="784" w:type="pct"/>
            <w:shd w:val="clear" w:color="auto" w:fill="auto"/>
            <w:tcMar>
              <w:left w:w="43" w:type="dxa"/>
              <w:right w:w="43" w:type="dxa"/>
            </w:tcMar>
          </w:tcPr>
          <w:p w14:paraId="09B45AD1" w14:textId="77777777" w:rsidR="00F74859" w:rsidRPr="00B679D5" w:rsidRDefault="00F74859" w:rsidP="00D64762">
            <w:pPr>
              <w:suppressAutoHyphens/>
              <w:ind w:left="96"/>
              <w:jc w:val="left"/>
              <w:rPr>
                <w:sz w:val="20"/>
                <w:szCs w:val="20"/>
              </w:rPr>
            </w:pPr>
            <w:r w:rsidRPr="00B679D5">
              <w:rPr>
                <w:sz w:val="20"/>
                <w:szCs w:val="20"/>
                <w:lang w:eastAsia="en-CA"/>
              </w:rPr>
              <w:t>Industrial chillers</w:t>
            </w:r>
          </w:p>
        </w:tc>
        <w:tc>
          <w:tcPr>
            <w:tcW w:w="411" w:type="pct"/>
            <w:shd w:val="clear" w:color="auto" w:fill="auto"/>
            <w:tcMar>
              <w:left w:w="43" w:type="dxa"/>
              <w:right w:w="43" w:type="dxa"/>
            </w:tcMar>
          </w:tcPr>
          <w:p w14:paraId="670CC9FB" w14:textId="77777777" w:rsidR="00F74859" w:rsidRPr="00B679D5" w:rsidRDefault="00F74859" w:rsidP="00D64762">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16,016 </w:t>
            </w:r>
          </w:p>
        </w:tc>
        <w:tc>
          <w:tcPr>
            <w:tcW w:w="408" w:type="pct"/>
            <w:tcMar>
              <w:left w:w="43" w:type="dxa"/>
              <w:right w:w="43" w:type="dxa"/>
            </w:tcMar>
          </w:tcPr>
          <w:p w14:paraId="70AD9C04" w14:textId="77777777" w:rsidR="00F74859" w:rsidRPr="00B679D5" w:rsidRDefault="00F74859" w:rsidP="00D64762">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01" w:type="pct"/>
            <w:shd w:val="clear" w:color="auto" w:fill="auto"/>
            <w:tcMar>
              <w:left w:w="43" w:type="dxa"/>
              <w:right w:w="43" w:type="dxa"/>
            </w:tcMar>
          </w:tcPr>
          <w:p w14:paraId="4F472CA1" w14:textId="77777777" w:rsidR="00F74859" w:rsidRPr="00B679D5" w:rsidRDefault="00F74859" w:rsidP="00D64762">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02" w:type="pct"/>
            <w:tcMar>
              <w:left w:w="43" w:type="dxa"/>
              <w:right w:w="43" w:type="dxa"/>
            </w:tcMar>
          </w:tcPr>
          <w:p w14:paraId="7887FAF8" w14:textId="77777777" w:rsidR="00F74859" w:rsidRPr="00B679D5" w:rsidRDefault="00F74859" w:rsidP="00D64762">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12" w:type="pct"/>
            <w:shd w:val="clear" w:color="auto" w:fill="auto"/>
            <w:tcMar>
              <w:left w:w="43" w:type="dxa"/>
              <w:right w:w="43" w:type="dxa"/>
            </w:tcMar>
          </w:tcPr>
          <w:p w14:paraId="13B3FE2C" w14:textId="77777777" w:rsidR="00F74859" w:rsidRPr="00B679D5" w:rsidRDefault="00F74859" w:rsidP="00D64762">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399" w:type="pct"/>
            <w:tcMar>
              <w:left w:w="43" w:type="dxa"/>
              <w:right w:w="43" w:type="dxa"/>
            </w:tcMar>
          </w:tcPr>
          <w:p w14:paraId="7B2A9E0B" w14:textId="77777777" w:rsidR="00F74859" w:rsidRPr="00B679D5" w:rsidRDefault="00F74859" w:rsidP="00D64762">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17" w:type="pct"/>
            <w:shd w:val="clear" w:color="auto" w:fill="auto"/>
            <w:tcMar>
              <w:left w:w="43" w:type="dxa"/>
              <w:right w:w="43" w:type="dxa"/>
            </w:tcMar>
          </w:tcPr>
          <w:p w14:paraId="2CFE17D0" w14:textId="77777777" w:rsidR="00F74859" w:rsidRPr="00B679D5" w:rsidRDefault="00F74859" w:rsidP="00D64762">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21" w:type="pct"/>
          </w:tcPr>
          <w:p w14:paraId="2AE45E4E" w14:textId="77777777" w:rsidR="00F74859" w:rsidRPr="00B679D5" w:rsidRDefault="00F74859" w:rsidP="00D64762">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503" w:type="pct"/>
            <w:tcMar>
              <w:left w:w="43" w:type="dxa"/>
              <w:right w:w="43" w:type="dxa"/>
            </w:tcMar>
          </w:tcPr>
          <w:p w14:paraId="1602A4B7" w14:textId="77777777" w:rsidR="00F74859" w:rsidRPr="00B679D5" w:rsidRDefault="00F74859" w:rsidP="00D64762">
            <w:pPr>
              <w:suppressAutoHyphens/>
              <w:jc w:val="right"/>
              <w:rPr>
                <w:rFonts w:asciiTheme="majorBidi" w:hAnsiTheme="majorBidi" w:cstheme="majorBidi"/>
                <w:sz w:val="20"/>
                <w:szCs w:val="20"/>
              </w:rPr>
            </w:pPr>
            <w:r w:rsidRPr="00B679D5">
              <w:rPr>
                <w:rFonts w:asciiTheme="majorBidi" w:hAnsiTheme="majorBidi" w:cstheme="majorBidi"/>
                <w:sz w:val="20"/>
                <w:szCs w:val="20"/>
              </w:rPr>
              <w:t xml:space="preserve">16,016 </w:t>
            </w:r>
          </w:p>
        </w:tc>
        <w:tc>
          <w:tcPr>
            <w:tcW w:w="441" w:type="pct"/>
            <w:shd w:val="clear" w:color="auto" w:fill="auto"/>
            <w:tcMar>
              <w:left w:w="43" w:type="dxa"/>
              <w:right w:w="43" w:type="dxa"/>
            </w:tcMar>
          </w:tcPr>
          <w:p w14:paraId="7E75B3CE" w14:textId="77777777" w:rsidR="00F74859" w:rsidRPr="00B679D5" w:rsidRDefault="00F74859" w:rsidP="00D64762">
            <w:pPr>
              <w:suppressAutoHyphens/>
              <w:jc w:val="center"/>
              <w:rPr>
                <w:rFonts w:asciiTheme="majorBidi" w:hAnsiTheme="majorBidi" w:cstheme="majorBidi"/>
                <w:sz w:val="20"/>
                <w:szCs w:val="20"/>
              </w:rPr>
            </w:pPr>
            <w:r w:rsidRPr="00B679D5">
              <w:rPr>
                <w:rFonts w:asciiTheme="majorBidi" w:hAnsiTheme="majorBidi" w:cstheme="majorBidi"/>
                <w:sz w:val="20"/>
                <w:szCs w:val="20"/>
              </w:rPr>
              <w:t>1.1</w:t>
            </w:r>
          </w:p>
        </w:tc>
      </w:tr>
      <w:tr w:rsidR="00B679D5" w:rsidRPr="00B679D5" w14:paraId="6D442F84" w14:textId="77777777" w:rsidTr="00FB1EB7">
        <w:trPr>
          <w:trHeight w:val="227"/>
        </w:trPr>
        <w:tc>
          <w:tcPr>
            <w:tcW w:w="784" w:type="pct"/>
            <w:shd w:val="clear" w:color="auto" w:fill="auto"/>
            <w:tcMar>
              <w:left w:w="43" w:type="dxa"/>
              <w:right w:w="43" w:type="dxa"/>
            </w:tcMar>
            <w:hideMark/>
          </w:tcPr>
          <w:p w14:paraId="5F947268" w14:textId="393DB8D3" w:rsidR="00143EA4" w:rsidRPr="00B679D5" w:rsidRDefault="00143EA4" w:rsidP="00143EA4">
            <w:pPr>
              <w:suppressAutoHyphens/>
              <w:ind w:left="96"/>
              <w:jc w:val="left"/>
              <w:rPr>
                <w:sz w:val="20"/>
                <w:szCs w:val="20"/>
                <w:lang w:eastAsia="en-CA"/>
              </w:rPr>
            </w:pPr>
            <w:r w:rsidRPr="00B679D5">
              <w:rPr>
                <w:sz w:val="20"/>
                <w:szCs w:val="20"/>
                <w:lang w:eastAsia="en-CA"/>
              </w:rPr>
              <w:t>Mobile</w:t>
            </w:r>
          </w:p>
        </w:tc>
        <w:tc>
          <w:tcPr>
            <w:tcW w:w="411" w:type="pct"/>
            <w:shd w:val="clear" w:color="auto" w:fill="auto"/>
            <w:tcMar>
              <w:left w:w="43" w:type="dxa"/>
              <w:right w:w="43" w:type="dxa"/>
            </w:tcMar>
          </w:tcPr>
          <w:p w14:paraId="5CF5E190" w14:textId="1C238A72" w:rsidR="00143EA4" w:rsidRPr="00B679D5" w:rsidRDefault="00EF4AC2" w:rsidP="00143EA4">
            <w:pPr>
              <w:suppressAutoHyphens/>
              <w:jc w:val="right"/>
              <w:rPr>
                <w:rFonts w:asciiTheme="majorBidi" w:hAnsiTheme="majorBidi" w:cstheme="majorBidi"/>
                <w:sz w:val="20"/>
                <w:szCs w:val="20"/>
              </w:rPr>
            </w:pPr>
            <w:r w:rsidRPr="00B679D5">
              <w:rPr>
                <w:rFonts w:asciiTheme="majorBidi" w:hAnsiTheme="majorBidi" w:cstheme="majorBidi"/>
                <w:sz w:val="20"/>
                <w:szCs w:val="20"/>
              </w:rPr>
              <w:t>580,509</w:t>
            </w:r>
          </w:p>
        </w:tc>
        <w:tc>
          <w:tcPr>
            <w:tcW w:w="408" w:type="pct"/>
            <w:shd w:val="clear" w:color="auto" w:fill="auto"/>
            <w:tcMar>
              <w:left w:w="43" w:type="dxa"/>
              <w:right w:w="43" w:type="dxa"/>
            </w:tcMar>
          </w:tcPr>
          <w:p w14:paraId="5FDB2CB9" w14:textId="54CF6B31" w:rsidR="00143EA4" w:rsidRPr="00B679D5" w:rsidRDefault="00472AA4" w:rsidP="00143EA4">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01" w:type="pct"/>
            <w:shd w:val="clear" w:color="auto" w:fill="auto"/>
            <w:tcMar>
              <w:left w:w="43" w:type="dxa"/>
              <w:right w:w="43" w:type="dxa"/>
            </w:tcMar>
          </w:tcPr>
          <w:p w14:paraId="764FA61F" w14:textId="34501729" w:rsidR="00143EA4" w:rsidRPr="00B679D5" w:rsidRDefault="00472AA4" w:rsidP="00143EA4">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02" w:type="pct"/>
            <w:shd w:val="clear" w:color="auto" w:fill="auto"/>
            <w:tcMar>
              <w:left w:w="43" w:type="dxa"/>
              <w:right w:w="43" w:type="dxa"/>
            </w:tcMar>
          </w:tcPr>
          <w:p w14:paraId="68A4E932" w14:textId="7F9549FF" w:rsidR="00143EA4" w:rsidRPr="00B679D5" w:rsidRDefault="00472AA4" w:rsidP="00143EA4">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12" w:type="pct"/>
            <w:shd w:val="clear" w:color="auto" w:fill="auto"/>
            <w:tcMar>
              <w:left w:w="43" w:type="dxa"/>
              <w:right w:w="43" w:type="dxa"/>
            </w:tcMar>
          </w:tcPr>
          <w:p w14:paraId="19931FC6" w14:textId="1D44AE21" w:rsidR="00143EA4" w:rsidRPr="00B679D5" w:rsidRDefault="00472AA4" w:rsidP="00143EA4">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399" w:type="pct"/>
            <w:shd w:val="clear" w:color="auto" w:fill="auto"/>
            <w:tcMar>
              <w:left w:w="43" w:type="dxa"/>
              <w:right w:w="43" w:type="dxa"/>
            </w:tcMar>
          </w:tcPr>
          <w:p w14:paraId="3C36A507" w14:textId="6ED8F071" w:rsidR="00143EA4" w:rsidRPr="00B679D5" w:rsidRDefault="00472AA4" w:rsidP="00143EA4">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17" w:type="pct"/>
            <w:shd w:val="clear" w:color="auto" w:fill="auto"/>
            <w:tcMar>
              <w:left w:w="43" w:type="dxa"/>
              <w:right w:w="43" w:type="dxa"/>
            </w:tcMar>
          </w:tcPr>
          <w:p w14:paraId="1765DCEE" w14:textId="138D11B2" w:rsidR="00143EA4" w:rsidRPr="00B679D5" w:rsidRDefault="00472AA4" w:rsidP="00143EA4">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421" w:type="pct"/>
            <w:shd w:val="clear" w:color="auto" w:fill="auto"/>
          </w:tcPr>
          <w:p w14:paraId="54BCDDAD" w14:textId="25EC89D8" w:rsidR="00143EA4" w:rsidRPr="00B679D5" w:rsidRDefault="00472AA4" w:rsidP="00143EA4">
            <w:pPr>
              <w:suppressAutoHyphens/>
              <w:jc w:val="right"/>
              <w:rPr>
                <w:rFonts w:asciiTheme="majorBidi" w:hAnsiTheme="majorBidi" w:cstheme="majorBidi"/>
                <w:sz w:val="20"/>
                <w:szCs w:val="20"/>
              </w:rPr>
            </w:pPr>
            <w:r w:rsidRPr="00B679D5">
              <w:rPr>
                <w:rFonts w:asciiTheme="majorBidi" w:hAnsiTheme="majorBidi" w:cstheme="majorBidi"/>
                <w:sz w:val="20"/>
                <w:szCs w:val="20"/>
              </w:rPr>
              <w:t>0</w:t>
            </w:r>
          </w:p>
        </w:tc>
        <w:tc>
          <w:tcPr>
            <w:tcW w:w="503" w:type="pct"/>
            <w:shd w:val="clear" w:color="auto" w:fill="auto"/>
            <w:tcMar>
              <w:left w:w="43" w:type="dxa"/>
              <w:right w:w="43" w:type="dxa"/>
            </w:tcMar>
          </w:tcPr>
          <w:p w14:paraId="39D952B4" w14:textId="66495F5D" w:rsidR="00143EA4" w:rsidRPr="00B679D5" w:rsidRDefault="00EF4AC2" w:rsidP="00143EA4">
            <w:pPr>
              <w:suppressAutoHyphens/>
              <w:jc w:val="right"/>
              <w:rPr>
                <w:rFonts w:asciiTheme="majorBidi" w:hAnsiTheme="majorBidi" w:cstheme="majorBidi"/>
                <w:sz w:val="20"/>
                <w:szCs w:val="20"/>
              </w:rPr>
            </w:pPr>
            <w:r w:rsidRPr="00B679D5">
              <w:rPr>
                <w:rFonts w:asciiTheme="majorBidi" w:hAnsiTheme="majorBidi" w:cstheme="majorBidi"/>
                <w:sz w:val="20"/>
                <w:szCs w:val="20"/>
              </w:rPr>
              <w:t>580,509</w:t>
            </w:r>
          </w:p>
        </w:tc>
        <w:tc>
          <w:tcPr>
            <w:tcW w:w="441" w:type="pct"/>
            <w:shd w:val="clear" w:color="auto" w:fill="auto"/>
            <w:tcMar>
              <w:left w:w="43" w:type="dxa"/>
              <w:right w:w="43" w:type="dxa"/>
            </w:tcMar>
          </w:tcPr>
          <w:p w14:paraId="61469EBA" w14:textId="26FFF6BE" w:rsidR="00143EA4" w:rsidRPr="00B679D5" w:rsidRDefault="00143EA4" w:rsidP="00143EA4">
            <w:pPr>
              <w:suppressAutoHyphens/>
              <w:jc w:val="center"/>
              <w:rPr>
                <w:rFonts w:asciiTheme="majorBidi" w:hAnsiTheme="majorBidi" w:cstheme="majorBidi"/>
                <w:sz w:val="20"/>
                <w:szCs w:val="20"/>
              </w:rPr>
            </w:pPr>
            <w:r w:rsidRPr="00B679D5">
              <w:rPr>
                <w:rFonts w:asciiTheme="majorBidi" w:hAnsiTheme="majorBidi" w:cstheme="majorBidi"/>
                <w:sz w:val="20"/>
                <w:szCs w:val="20"/>
              </w:rPr>
              <w:t>38.</w:t>
            </w:r>
            <w:r w:rsidR="00EF4AC2" w:rsidRPr="00B679D5">
              <w:rPr>
                <w:rFonts w:asciiTheme="majorBidi" w:hAnsiTheme="majorBidi" w:cstheme="majorBidi"/>
                <w:sz w:val="20"/>
                <w:szCs w:val="20"/>
              </w:rPr>
              <w:t>2</w:t>
            </w:r>
          </w:p>
        </w:tc>
      </w:tr>
      <w:tr w:rsidR="00B679D5" w:rsidRPr="00B679D5" w14:paraId="1F6E47ED" w14:textId="77777777" w:rsidTr="007743D6">
        <w:trPr>
          <w:trHeight w:val="227"/>
        </w:trPr>
        <w:tc>
          <w:tcPr>
            <w:tcW w:w="784" w:type="pct"/>
            <w:shd w:val="clear" w:color="auto" w:fill="auto"/>
            <w:tcMar>
              <w:left w:w="43" w:type="dxa"/>
              <w:right w:w="43" w:type="dxa"/>
            </w:tcMar>
          </w:tcPr>
          <w:p w14:paraId="0293FB7E" w14:textId="77777777" w:rsidR="0017056D" w:rsidRPr="00B679D5" w:rsidRDefault="0017056D" w:rsidP="0017056D">
            <w:pPr>
              <w:suppressAutoHyphens/>
              <w:ind w:left="96" w:right="84"/>
              <w:jc w:val="left"/>
              <w:rPr>
                <w:b/>
                <w:bCs/>
                <w:i/>
                <w:iCs/>
                <w:sz w:val="20"/>
                <w:szCs w:val="20"/>
              </w:rPr>
            </w:pPr>
            <w:r w:rsidRPr="00B679D5">
              <w:rPr>
                <w:b/>
                <w:bCs/>
                <w:i/>
                <w:iCs/>
                <w:sz w:val="20"/>
                <w:szCs w:val="20"/>
              </w:rPr>
              <w:t>Subtotal for servicing</w:t>
            </w:r>
          </w:p>
        </w:tc>
        <w:tc>
          <w:tcPr>
            <w:tcW w:w="411" w:type="pct"/>
            <w:shd w:val="clear" w:color="auto" w:fill="auto"/>
            <w:tcMar>
              <w:left w:w="43" w:type="dxa"/>
              <w:right w:w="43" w:type="dxa"/>
            </w:tcMar>
          </w:tcPr>
          <w:p w14:paraId="0223C2E8" w14:textId="3D1A9F02" w:rsidR="0017056D" w:rsidRPr="00B679D5" w:rsidRDefault="0017056D" w:rsidP="0017056D">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 xml:space="preserve">612,970 </w:t>
            </w:r>
          </w:p>
        </w:tc>
        <w:tc>
          <w:tcPr>
            <w:tcW w:w="408" w:type="pct"/>
            <w:tcMar>
              <w:left w:w="43" w:type="dxa"/>
              <w:right w:w="43" w:type="dxa"/>
            </w:tcMar>
          </w:tcPr>
          <w:p w14:paraId="30F8DF41" w14:textId="4152D81C" w:rsidR="0017056D" w:rsidRPr="00B679D5" w:rsidRDefault="0017056D" w:rsidP="0017056D">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 xml:space="preserve">27,242 </w:t>
            </w:r>
          </w:p>
        </w:tc>
        <w:tc>
          <w:tcPr>
            <w:tcW w:w="401" w:type="pct"/>
            <w:shd w:val="clear" w:color="auto" w:fill="auto"/>
            <w:tcMar>
              <w:left w:w="43" w:type="dxa"/>
              <w:right w:w="43" w:type="dxa"/>
            </w:tcMar>
          </w:tcPr>
          <w:p w14:paraId="56998817" w14:textId="22396F7C" w:rsidR="0017056D" w:rsidRPr="00B679D5" w:rsidRDefault="0017056D" w:rsidP="0017056D">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 xml:space="preserve">29,623 </w:t>
            </w:r>
          </w:p>
        </w:tc>
        <w:tc>
          <w:tcPr>
            <w:tcW w:w="402" w:type="pct"/>
            <w:tcMar>
              <w:left w:w="43" w:type="dxa"/>
              <w:right w:w="43" w:type="dxa"/>
            </w:tcMar>
          </w:tcPr>
          <w:p w14:paraId="5B06B77D" w14:textId="10769C33" w:rsidR="0017056D" w:rsidRPr="00B679D5" w:rsidRDefault="0017056D" w:rsidP="0017056D">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 xml:space="preserve">12,752 </w:t>
            </w:r>
          </w:p>
        </w:tc>
        <w:tc>
          <w:tcPr>
            <w:tcW w:w="412" w:type="pct"/>
            <w:shd w:val="clear" w:color="auto" w:fill="auto"/>
            <w:tcMar>
              <w:left w:w="43" w:type="dxa"/>
              <w:right w:w="43" w:type="dxa"/>
            </w:tcMar>
          </w:tcPr>
          <w:p w14:paraId="2BBA2E26" w14:textId="31531430" w:rsidR="0017056D" w:rsidRPr="00B679D5" w:rsidRDefault="0017056D" w:rsidP="0017056D">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 xml:space="preserve">183,335 </w:t>
            </w:r>
          </w:p>
        </w:tc>
        <w:tc>
          <w:tcPr>
            <w:tcW w:w="399" w:type="pct"/>
            <w:tcMar>
              <w:left w:w="43" w:type="dxa"/>
              <w:right w:w="43" w:type="dxa"/>
            </w:tcMar>
          </w:tcPr>
          <w:p w14:paraId="20892553" w14:textId="5B3A5019" w:rsidR="0017056D" w:rsidRPr="00B679D5" w:rsidRDefault="0017056D" w:rsidP="0017056D">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 xml:space="preserve">1,105 </w:t>
            </w:r>
          </w:p>
        </w:tc>
        <w:tc>
          <w:tcPr>
            <w:tcW w:w="417" w:type="pct"/>
            <w:shd w:val="clear" w:color="auto" w:fill="auto"/>
            <w:tcMar>
              <w:left w:w="43" w:type="dxa"/>
              <w:right w:w="43" w:type="dxa"/>
            </w:tcMar>
          </w:tcPr>
          <w:p w14:paraId="48699980" w14:textId="671FC70A" w:rsidR="0017056D" w:rsidRPr="00B679D5" w:rsidRDefault="0017056D" w:rsidP="0017056D">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 xml:space="preserve">4,590 </w:t>
            </w:r>
          </w:p>
        </w:tc>
        <w:tc>
          <w:tcPr>
            <w:tcW w:w="421" w:type="pct"/>
          </w:tcPr>
          <w:p w14:paraId="28FA2CD5" w14:textId="7E70F570" w:rsidR="0017056D" w:rsidRPr="00B679D5" w:rsidRDefault="00472AA4" w:rsidP="0017056D">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0</w:t>
            </w:r>
          </w:p>
        </w:tc>
        <w:tc>
          <w:tcPr>
            <w:tcW w:w="503" w:type="pct"/>
            <w:tcMar>
              <w:left w:w="43" w:type="dxa"/>
              <w:right w:w="43" w:type="dxa"/>
            </w:tcMar>
          </w:tcPr>
          <w:p w14:paraId="16328DC2" w14:textId="7C0CB237" w:rsidR="0017056D" w:rsidRPr="00B679D5" w:rsidRDefault="0017056D" w:rsidP="0017056D">
            <w:pPr>
              <w:suppressAutoHyphens/>
              <w:jc w:val="right"/>
              <w:rPr>
                <w:rFonts w:asciiTheme="majorBidi" w:hAnsiTheme="majorBidi" w:cstheme="majorBidi"/>
                <w:b/>
                <w:bCs/>
                <w:i/>
                <w:iCs/>
                <w:sz w:val="20"/>
                <w:szCs w:val="20"/>
              </w:rPr>
            </w:pPr>
            <w:r w:rsidRPr="00B679D5">
              <w:rPr>
                <w:rFonts w:asciiTheme="majorBidi" w:hAnsiTheme="majorBidi" w:cstheme="majorBidi"/>
                <w:b/>
                <w:bCs/>
                <w:i/>
                <w:iCs/>
                <w:sz w:val="20"/>
                <w:szCs w:val="20"/>
              </w:rPr>
              <w:t xml:space="preserve">871,616 </w:t>
            </w:r>
          </w:p>
        </w:tc>
        <w:tc>
          <w:tcPr>
            <w:tcW w:w="441" w:type="pct"/>
            <w:shd w:val="clear" w:color="auto" w:fill="auto"/>
            <w:tcMar>
              <w:left w:w="43" w:type="dxa"/>
              <w:right w:w="43" w:type="dxa"/>
            </w:tcMar>
          </w:tcPr>
          <w:p w14:paraId="2C74FF2E" w14:textId="0E1DD9BA" w:rsidR="0017056D" w:rsidRPr="00B679D5" w:rsidRDefault="0017056D" w:rsidP="0017056D">
            <w:pPr>
              <w:suppressAutoHyphens/>
              <w:jc w:val="center"/>
              <w:rPr>
                <w:rFonts w:asciiTheme="majorBidi" w:hAnsiTheme="majorBidi" w:cstheme="majorBidi"/>
                <w:b/>
                <w:bCs/>
                <w:i/>
                <w:iCs/>
                <w:sz w:val="20"/>
                <w:szCs w:val="20"/>
              </w:rPr>
            </w:pPr>
            <w:r w:rsidRPr="00B679D5">
              <w:rPr>
                <w:rFonts w:asciiTheme="majorBidi" w:hAnsiTheme="majorBidi" w:cstheme="majorBidi"/>
                <w:b/>
                <w:bCs/>
                <w:i/>
                <w:iCs/>
                <w:sz w:val="20"/>
                <w:szCs w:val="20"/>
              </w:rPr>
              <w:t>57.4</w:t>
            </w:r>
          </w:p>
        </w:tc>
      </w:tr>
      <w:tr w:rsidR="00B679D5" w:rsidRPr="00B679D5" w14:paraId="4A24E82E" w14:textId="77777777" w:rsidTr="007743D6">
        <w:trPr>
          <w:trHeight w:val="227"/>
        </w:trPr>
        <w:tc>
          <w:tcPr>
            <w:tcW w:w="784" w:type="pct"/>
            <w:shd w:val="clear" w:color="auto" w:fill="auto"/>
            <w:tcMar>
              <w:left w:w="43" w:type="dxa"/>
              <w:right w:w="43" w:type="dxa"/>
            </w:tcMar>
            <w:hideMark/>
          </w:tcPr>
          <w:p w14:paraId="7E0D7CC8" w14:textId="77777777" w:rsidR="000F2609" w:rsidRPr="00B679D5" w:rsidRDefault="000F2609" w:rsidP="000F2609">
            <w:pPr>
              <w:suppressAutoHyphens/>
              <w:ind w:left="96" w:right="84"/>
              <w:jc w:val="left"/>
              <w:rPr>
                <w:b/>
                <w:bCs/>
                <w:sz w:val="20"/>
                <w:szCs w:val="20"/>
              </w:rPr>
            </w:pPr>
            <w:r w:rsidRPr="00B679D5">
              <w:rPr>
                <w:b/>
                <w:bCs/>
                <w:sz w:val="20"/>
                <w:szCs w:val="20"/>
              </w:rPr>
              <w:t>Total</w:t>
            </w:r>
          </w:p>
        </w:tc>
        <w:tc>
          <w:tcPr>
            <w:tcW w:w="411" w:type="pct"/>
            <w:shd w:val="clear" w:color="auto" w:fill="auto"/>
            <w:tcMar>
              <w:left w:w="43" w:type="dxa"/>
              <w:right w:w="43" w:type="dxa"/>
            </w:tcMar>
          </w:tcPr>
          <w:p w14:paraId="66790621" w14:textId="06449D4F" w:rsidR="000F2609" w:rsidRPr="00B679D5" w:rsidRDefault="000F2609" w:rsidP="000F2609">
            <w:pPr>
              <w:suppressAutoHyphens/>
              <w:jc w:val="right"/>
              <w:rPr>
                <w:rFonts w:asciiTheme="majorBidi" w:hAnsiTheme="majorBidi" w:cstheme="majorBidi"/>
                <w:b/>
                <w:bCs/>
                <w:sz w:val="20"/>
                <w:szCs w:val="20"/>
              </w:rPr>
            </w:pPr>
            <w:r w:rsidRPr="00B679D5">
              <w:rPr>
                <w:rFonts w:asciiTheme="majorBidi" w:hAnsiTheme="majorBidi" w:cstheme="majorBidi"/>
                <w:b/>
                <w:bCs/>
                <w:sz w:val="20"/>
                <w:szCs w:val="20"/>
              </w:rPr>
              <w:t xml:space="preserve">707,850 </w:t>
            </w:r>
          </w:p>
        </w:tc>
        <w:tc>
          <w:tcPr>
            <w:tcW w:w="408" w:type="pct"/>
            <w:tcMar>
              <w:left w:w="43" w:type="dxa"/>
              <w:right w:w="43" w:type="dxa"/>
            </w:tcMar>
          </w:tcPr>
          <w:p w14:paraId="4BED1B65" w14:textId="11539A5F" w:rsidR="000F2609" w:rsidRPr="00B679D5" w:rsidRDefault="000F2609" w:rsidP="000F2609">
            <w:pPr>
              <w:suppressAutoHyphens/>
              <w:jc w:val="right"/>
              <w:rPr>
                <w:rFonts w:asciiTheme="majorBidi" w:hAnsiTheme="majorBidi" w:cstheme="majorBidi"/>
                <w:b/>
                <w:bCs/>
                <w:sz w:val="20"/>
                <w:szCs w:val="20"/>
              </w:rPr>
            </w:pPr>
            <w:r w:rsidRPr="00B679D5">
              <w:rPr>
                <w:rFonts w:asciiTheme="majorBidi" w:hAnsiTheme="majorBidi" w:cstheme="majorBidi"/>
                <w:b/>
                <w:bCs/>
                <w:sz w:val="20"/>
                <w:szCs w:val="20"/>
              </w:rPr>
              <w:t xml:space="preserve">129,425 </w:t>
            </w:r>
          </w:p>
        </w:tc>
        <w:tc>
          <w:tcPr>
            <w:tcW w:w="401" w:type="pct"/>
            <w:shd w:val="clear" w:color="auto" w:fill="auto"/>
            <w:tcMar>
              <w:left w:w="43" w:type="dxa"/>
              <w:right w:w="43" w:type="dxa"/>
            </w:tcMar>
          </w:tcPr>
          <w:p w14:paraId="6240D1BF" w14:textId="4F55EA9B" w:rsidR="000F2609" w:rsidRPr="00B679D5" w:rsidRDefault="000F2609" w:rsidP="000F2609">
            <w:pPr>
              <w:suppressAutoHyphens/>
              <w:jc w:val="right"/>
              <w:rPr>
                <w:rFonts w:asciiTheme="majorBidi" w:hAnsiTheme="majorBidi" w:cstheme="majorBidi"/>
                <w:b/>
                <w:bCs/>
                <w:sz w:val="20"/>
                <w:szCs w:val="20"/>
              </w:rPr>
            </w:pPr>
            <w:r w:rsidRPr="00B679D5">
              <w:rPr>
                <w:rFonts w:asciiTheme="majorBidi" w:hAnsiTheme="majorBidi" w:cstheme="majorBidi"/>
                <w:b/>
                <w:bCs/>
                <w:sz w:val="20"/>
                <w:szCs w:val="20"/>
              </w:rPr>
              <w:t xml:space="preserve">84,347 </w:t>
            </w:r>
          </w:p>
        </w:tc>
        <w:tc>
          <w:tcPr>
            <w:tcW w:w="402" w:type="pct"/>
            <w:tcMar>
              <w:left w:w="43" w:type="dxa"/>
              <w:right w:w="43" w:type="dxa"/>
            </w:tcMar>
          </w:tcPr>
          <w:p w14:paraId="6BBB8757" w14:textId="2E1609B6" w:rsidR="000F2609" w:rsidRPr="00B679D5" w:rsidRDefault="000F2609" w:rsidP="000F2609">
            <w:pPr>
              <w:suppressAutoHyphens/>
              <w:jc w:val="right"/>
              <w:rPr>
                <w:rFonts w:asciiTheme="majorBidi" w:hAnsiTheme="majorBidi" w:cstheme="majorBidi"/>
                <w:b/>
                <w:bCs/>
                <w:sz w:val="20"/>
                <w:szCs w:val="20"/>
              </w:rPr>
            </w:pPr>
            <w:r w:rsidRPr="00B679D5">
              <w:rPr>
                <w:rFonts w:asciiTheme="majorBidi" w:hAnsiTheme="majorBidi" w:cstheme="majorBidi"/>
                <w:b/>
                <w:bCs/>
                <w:sz w:val="20"/>
                <w:szCs w:val="20"/>
              </w:rPr>
              <w:t xml:space="preserve">35,865 </w:t>
            </w:r>
          </w:p>
        </w:tc>
        <w:tc>
          <w:tcPr>
            <w:tcW w:w="412" w:type="pct"/>
            <w:shd w:val="clear" w:color="auto" w:fill="auto"/>
            <w:tcMar>
              <w:left w:w="43" w:type="dxa"/>
              <w:right w:w="43" w:type="dxa"/>
            </w:tcMar>
          </w:tcPr>
          <w:p w14:paraId="14441795" w14:textId="1E7F56F2" w:rsidR="000F2609" w:rsidRPr="00B679D5" w:rsidRDefault="000F2609" w:rsidP="000F2609">
            <w:pPr>
              <w:suppressAutoHyphens/>
              <w:jc w:val="right"/>
              <w:rPr>
                <w:rFonts w:asciiTheme="majorBidi" w:hAnsiTheme="majorBidi" w:cstheme="majorBidi"/>
                <w:b/>
                <w:bCs/>
                <w:sz w:val="20"/>
                <w:szCs w:val="20"/>
              </w:rPr>
            </w:pPr>
            <w:r w:rsidRPr="00B679D5">
              <w:rPr>
                <w:rFonts w:asciiTheme="majorBidi" w:hAnsiTheme="majorBidi" w:cstheme="majorBidi"/>
                <w:b/>
                <w:bCs/>
                <w:sz w:val="20"/>
                <w:szCs w:val="20"/>
              </w:rPr>
              <w:t xml:space="preserve">509,808 </w:t>
            </w:r>
          </w:p>
        </w:tc>
        <w:tc>
          <w:tcPr>
            <w:tcW w:w="399" w:type="pct"/>
            <w:tcMar>
              <w:left w:w="43" w:type="dxa"/>
              <w:right w:w="43" w:type="dxa"/>
            </w:tcMar>
          </w:tcPr>
          <w:p w14:paraId="13497617" w14:textId="163754DD" w:rsidR="000F2609" w:rsidRPr="00B679D5" w:rsidRDefault="000F2609" w:rsidP="000F2609">
            <w:pPr>
              <w:suppressAutoHyphens/>
              <w:jc w:val="right"/>
              <w:rPr>
                <w:rFonts w:asciiTheme="majorBidi" w:hAnsiTheme="majorBidi" w:cstheme="majorBidi"/>
                <w:b/>
                <w:bCs/>
                <w:sz w:val="20"/>
                <w:szCs w:val="20"/>
              </w:rPr>
            </w:pPr>
            <w:r w:rsidRPr="00B679D5">
              <w:rPr>
                <w:rFonts w:asciiTheme="majorBidi" w:hAnsiTheme="majorBidi" w:cstheme="majorBidi"/>
                <w:b/>
                <w:bCs/>
                <w:sz w:val="20"/>
                <w:szCs w:val="20"/>
              </w:rPr>
              <w:t xml:space="preserve">3,866 </w:t>
            </w:r>
          </w:p>
        </w:tc>
        <w:tc>
          <w:tcPr>
            <w:tcW w:w="417" w:type="pct"/>
            <w:shd w:val="clear" w:color="auto" w:fill="auto"/>
            <w:tcMar>
              <w:left w:w="43" w:type="dxa"/>
              <w:right w:w="43" w:type="dxa"/>
            </w:tcMar>
          </w:tcPr>
          <w:p w14:paraId="0444045C" w14:textId="63BF58AE" w:rsidR="000F2609" w:rsidRPr="00B679D5" w:rsidRDefault="000F2609" w:rsidP="000F2609">
            <w:pPr>
              <w:suppressAutoHyphens/>
              <w:jc w:val="right"/>
              <w:rPr>
                <w:rFonts w:asciiTheme="majorBidi" w:hAnsiTheme="majorBidi" w:cstheme="majorBidi"/>
                <w:b/>
                <w:bCs/>
                <w:sz w:val="20"/>
                <w:szCs w:val="20"/>
              </w:rPr>
            </w:pPr>
            <w:r w:rsidRPr="00B679D5">
              <w:rPr>
                <w:rFonts w:asciiTheme="majorBidi" w:hAnsiTheme="majorBidi" w:cstheme="majorBidi"/>
                <w:b/>
                <w:bCs/>
                <w:sz w:val="20"/>
                <w:szCs w:val="20"/>
              </w:rPr>
              <w:t xml:space="preserve">27,743 </w:t>
            </w:r>
          </w:p>
        </w:tc>
        <w:tc>
          <w:tcPr>
            <w:tcW w:w="421" w:type="pct"/>
          </w:tcPr>
          <w:p w14:paraId="2660BC9C" w14:textId="3EBA0678" w:rsidR="000F2609" w:rsidRPr="00B679D5" w:rsidRDefault="000F2609" w:rsidP="000F2609">
            <w:pPr>
              <w:suppressAutoHyphens/>
              <w:jc w:val="right"/>
              <w:rPr>
                <w:rFonts w:asciiTheme="majorBidi" w:hAnsiTheme="majorBidi" w:cstheme="majorBidi"/>
                <w:b/>
                <w:bCs/>
                <w:sz w:val="20"/>
                <w:szCs w:val="20"/>
              </w:rPr>
            </w:pPr>
            <w:r w:rsidRPr="00B679D5">
              <w:rPr>
                <w:rFonts w:asciiTheme="majorBidi" w:hAnsiTheme="majorBidi" w:cstheme="majorBidi"/>
                <w:b/>
                <w:bCs/>
                <w:sz w:val="20"/>
                <w:szCs w:val="20"/>
              </w:rPr>
              <w:t xml:space="preserve">19,803 </w:t>
            </w:r>
          </w:p>
        </w:tc>
        <w:tc>
          <w:tcPr>
            <w:tcW w:w="503" w:type="pct"/>
            <w:tcMar>
              <w:left w:w="43" w:type="dxa"/>
              <w:right w:w="43" w:type="dxa"/>
            </w:tcMar>
          </w:tcPr>
          <w:p w14:paraId="4067F325" w14:textId="0196FBB8" w:rsidR="000F2609" w:rsidRPr="00B679D5" w:rsidRDefault="000F2609" w:rsidP="000F2609">
            <w:pPr>
              <w:suppressAutoHyphens/>
              <w:jc w:val="right"/>
              <w:rPr>
                <w:rFonts w:asciiTheme="majorBidi" w:hAnsiTheme="majorBidi" w:cstheme="majorBidi"/>
                <w:b/>
                <w:bCs/>
                <w:sz w:val="20"/>
                <w:szCs w:val="20"/>
              </w:rPr>
            </w:pPr>
            <w:r w:rsidRPr="00B679D5">
              <w:rPr>
                <w:rFonts w:asciiTheme="majorBidi" w:hAnsiTheme="majorBidi" w:cstheme="majorBidi"/>
                <w:b/>
                <w:bCs/>
                <w:sz w:val="20"/>
                <w:szCs w:val="20"/>
              </w:rPr>
              <w:t xml:space="preserve">1,518,706 </w:t>
            </w:r>
          </w:p>
        </w:tc>
        <w:tc>
          <w:tcPr>
            <w:tcW w:w="441" w:type="pct"/>
            <w:shd w:val="clear" w:color="auto" w:fill="auto"/>
            <w:tcMar>
              <w:left w:w="43" w:type="dxa"/>
              <w:right w:w="43" w:type="dxa"/>
            </w:tcMar>
          </w:tcPr>
          <w:p w14:paraId="6EE7B558" w14:textId="77777777" w:rsidR="000F2609" w:rsidRPr="00B679D5" w:rsidRDefault="000F2609" w:rsidP="000F2609">
            <w:pPr>
              <w:suppressAutoHyphens/>
              <w:jc w:val="center"/>
              <w:rPr>
                <w:b/>
                <w:bCs/>
                <w:sz w:val="20"/>
                <w:szCs w:val="20"/>
                <w:lang w:eastAsia="en-CA"/>
              </w:rPr>
            </w:pPr>
            <w:r w:rsidRPr="00B679D5">
              <w:rPr>
                <w:b/>
                <w:bCs/>
                <w:sz w:val="20"/>
                <w:szCs w:val="20"/>
              </w:rPr>
              <w:t>100</w:t>
            </w:r>
          </w:p>
        </w:tc>
      </w:tr>
    </w:tbl>
    <w:p w14:paraId="04EC0641" w14:textId="27C6748B" w:rsidR="0070038F" w:rsidRPr="00B679D5" w:rsidRDefault="0070038F" w:rsidP="002C2C32">
      <w:pPr>
        <w:pStyle w:val="Heading1"/>
        <w:keepNext/>
        <w:numPr>
          <w:ilvl w:val="0"/>
          <w:numId w:val="0"/>
        </w:numPr>
        <w:spacing w:before="240"/>
        <w:rPr>
          <w:i/>
          <w:iCs/>
        </w:rPr>
      </w:pPr>
      <w:r w:rsidRPr="00B679D5">
        <w:rPr>
          <w:i/>
          <w:iCs/>
        </w:rPr>
        <w:t xml:space="preserve">Manufacturing </w:t>
      </w:r>
      <w:r w:rsidR="00F37813" w:rsidRPr="00B679D5">
        <w:rPr>
          <w:i/>
          <w:iCs/>
        </w:rPr>
        <w:t>and servicing</w:t>
      </w:r>
      <w:r w:rsidR="002950BA" w:rsidRPr="00B679D5">
        <w:rPr>
          <w:i/>
          <w:iCs/>
        </w:rPr>
        <w:t xml:space="preserve"> sectors</w:t>
      </w:r>
    </w:p>
    <w:p w14:paraId="48878859" w14:textId="05F44BE2" w:rsidR="00015791" w:rsidRPr="00B679D5" w:rsidRDefault="00015791" w:rsidP="00015791">
      <w:pPr>
        <w:pStyle w:val="Heading1"/>
        <w:numPr>
          <w:ilvl w:val="0"/>
          <w:numId w:val="0"/>
        </w:numPr>
        <w:rPr>
          <w:i/>
          <w:iCs/>
          <w:u w:val="single"/>
        </w:rPr>
      </w:pPr>
      <w:r w:rsidRPr="00B679D5">
        <w:rPr>
          <w:i/>
          <w:iCs/>
          <w:u w:val="single"/>
        </w:rPr>
        <w:t xml:space="preserve">Domestic refrigeration manufacturing </w:t>
      </w:r>
    </w:p>
    <w:p w14:paraId="50DBFDE8" w14:textId="772CB24A" w:rsidR="00015791" w:rsidRPr="00B679D5" w:rsidRDefault="00015791" w:rsidP="00015791">
      <w:pPr>
        <w:pStyle w:val="Heading1"/>
      </w:pPr>
      <w:r w:rsidRPr="00B679D5">
        <w:t>Lebanon has one manufacturer of domestic refrigerator</w:t>
      </w:r>
      <w:r w:rsidR="00BD618F" w:rsidRPr="00B679D5">
        <w:t>s</w:t>
      </w:r>
      <w:r w:rsidRPr="00B679D5">
        <w:t xml:space="preserve"> using R-600a</w:t>
      </w:r>
      <w:r w:rsidR="00F41ADC" w:rsidRPr="00B679D5">
        <w:t>.</w:t>
      </w:r>
      <w:r w:rsidRPr="00B679D5">
        <w:t xml:space="preserve"> </w:t>
      </w:r>
      <w:r w:rsidR="00F41ADC" w:rsidRPr="00B679D5">
        <w:t>H</w:t>
      </w:r>
      <w:r w:rsidRPr="00B679D5">
        <w:t>owever, local manufacturing and imports of new domestic refrigerator units operating with HFC-134a refrigerant</w:t>
      </w:r>
      <w:r w:rsidR="00103CE2" w:rsidRPr="00B679D5">
        <w:t>s</w:t>
      </w:r>
      <w:r w:rsidRPr="00B679D5">
        <w:t xml:space="preserve"> are not prohibited</w:t>
      </w:r>
      <w:r w:rsidR="00103CE2" w:rsidRPr="00B679D5">
        <w:t>.</w:t>
      </w:r>
      <w:r w:rsidRPr="00B679D5">
        <w:t xml:space="preserve"> </w:t>
      </w:r>
      <w:r w:rsidR="00103CE2" w:rsidRPr="00B679D5">
        <w:t>C</w:t>
      </w:r>
      <w:r w:rsidRPr="00B679D5">
        <w:t xml:space="preserve">urrently, there </w:t>
      </w:r>
      <w:r w:rsidR="00162E2E" w:rsidRPr="00B679D5">
        <w:t>are</w:t>
      </w:r>
      <w:r w:rsidRPr="00B679D5">
        <w:t xml:space="preserve"> no reported imports of HFC-134a</w:t>
      </w:r>
      <w:r w:rsidR="00734D9A" w:rsidRPr="00B679D5">
        <w:t>-</w:t>
      </w:r>
      <w:r w:rsidRPr="00B679D5">
        <w:t xml:space="preserve">based domestic refrigerators. </w:t>
      </w:r>
      <w:r w:rsidR="00DE4373" w:rsidRPr="00B679D5">
        <w:t>An</w:t>
      </w:r>
      <w:r w:rsidRPr="00B679D5">
        <w:t xml:space="preserve"> estimate</w:t>
      </w:r>
      <w:r w:rsidR="00DE4373" w:rsidRPr="00B679D5">
        <w:t xml:space="preserve"> of</w:t>
      </w:r>
      <w:r w:rsidRPr="00B679D5">
        <w:t xml:space="preserve"> 1.03 million domestic refrigeration units </w:t>
      </w:r>
      <w:r w:rsidR="00B9317A" w:rsidRPr="00B679D5">
        <w:t xml:space="preserve">using </w:t>
      </w:r>
      <w:r w:rsidRPr="00B679D5">
        <w:t>HFC-134a operat</w:t>
      </w:r>
      <w:r w:rsidR="001F20C5" w:rsidRPr="00B679D5">
        <w:t>e</w:t>
      </w:r>
      <w:r w:rsidRPr="00B679D5">
        <w:t xml:space="preserve"> in the market</w:t>
      </w:r>
      <w:r w:rsidR="00EF4AC2" w:rsidRPr="00B679D5">
        <w:t xml:space="preserve">; they </w:t>
      </w:r>
      <w:r w:rsidR="00921A60" w:rsidRPr="00B679D5">
        <w:t xml:space="preserve">also </w:t>
      </w:r>
      <w:r w:rsidR="00EF4AC2" w:rsidRPr="00B679D5">
        <w:t>consume very small quantit</w:t>
      </w:r>
      <w:r w:rsidR="00730AA3" w:rsidRPr="00B679D5">
        <w:t>ies</w:t>
      </w:r>
      <w:r w:rsidR="00EF4AC2" w:rsidRPr="00B679D5">
        <w:t xml:space="preserve"> of HFC-134a for servicing</w:t>
      </w:r>
      <w:r w:rsidRPr="00B679D5">
        <w:t xml:space="preserve">. </w:t>
      </w:r>
      <w:r w:rsidR="004802DA" w:rsidRPr="00B679D5">
        <w:t>Al</w:t>
      </w:r>
      <w:r w:rsidRPr="00B679D5">
        <w:t xml:space="preserve">though R-600a </w:t>
      </w:r>
      <w:r w:rsidR="00B57C7B" w:rsidRPr="00B679D5">
        <w:t xml:space="preserve">offers energy efficiency </w:t>
      </w:r>
      <w:r w:rsidRPr="00B679D5">
        <w:t xml:space="preserve">benefits and </w:t>
      </w:r>
      <w:r w:rsidR="00CF4703" w:rsidRPr="00B679D5">
        <w:t xml:space="preserve">the </w:t>
      </w:r>
      <w:r w:rsidRPr="00B679D5">
        <w:lastRenderedPageBreak/>
        <w:t xml:space="preserve">current demand for new units </w:t>
      </w:r>
      <w:r w:rsidR="002C7A69" w:rsidRPr="00B679D5">
        <w:t xml:space="preserve">is </w:t>
      </w:r>
      <w:r w:rsidRPr="00B679D5">
        <w:t>mostly met by R-600a refrigerators, the addition of new stocks of HFC</w:t>
      </w:r>
      <w:r w:rsidR="00D24EB7" w:rsidRPr="00B679D5">
        <w:noBreakHyphen/>
      </w:r>
      <w:r w:rsidRPr="00B679D5">
        <w:t>134a</w:t>
      </w:r>
      <w:r w:rsidR="002F4B73" w:rsidRPr="00B679D5">
        <w:t>-</w:t>
      </w:r>
      <w:r w:rsidR="00D625F2" w:rsidRPr="00B679D5">
        <w:t>based refrigerators</w:t>
      </w:r>
      <w:r w:rsidRPr="00B679D5">
        <w:t xml:space="preserve"> </w:t>
      </w:r>
      <w:r w:rsidR="00206438" w:rsidRPr="00B679D5">
        <w:t>remains</w:t>
      </w:r>
      <w:r w:rsidRPr="00B679D5">
        <w:t xml:space="preserve"> possible.</w:t>
      </w:r>
    </w:p>
    <w:p w14:paraId="3599AA57" w14:textId="36CDC61A" w:rsidR="00015791" w:rsidRPr="00B679D5" w:rsidRDefault="00015791" w:rsidP="00F2508E">
      <w:pPr>
        <w:pStyle w:val="Heading1"/>
        <w:keepNext/>
        <w:numPr>
          <w:ilvl w:val="0"/>
          <w:numId w:val="0"/>
        </w:numPr>
        <w:rPr>
          <w:i/>
          <w:iCs/>
          <w:u w:val="single"/>
        </w:rPr>
      </w:pPr>
      <w:r w:rsidRPr="00B679D5">
        <w:rPr>
          <w:i/>
          <w:iCs/>
          <w:u w:val="single"/>
        </w:rPr>
        <w:t xml:space="preserve">Commercial and transport refrigeration manufacturing </w:t>
      </w:r>
      <w:r w:rsidR="00BD7DF5" w:rsidRPr="00B679D5">
        <w:rPr>
          <w:i/>
          <w:iCs/>
          <w:u w:val="single"/>
        </w:rPr>
        <w:t xml:space="preserve">and servicing </w:t>
      </w:r>
      <w:r w:rsidRPr="00B679D5">
        <w:rPr>
          <w:i/>
          <w:iCs/>
          <w:u w:val="single"/>
        </w:rPr>
        <w:t>and assembling</w:t>
      </w:r>
    </w:p>
    <w:p w14:paraId="2934BA07" w14:textId="098C303B" w:rsidR="00015791" w:rsidRPr="00B679D5" w:rsidRDefault="00015791" w:rsidP="00F2508E">
      <w:pPr>
        <w:pStyle w:val="Heading1"/>
        <w:keepNext/>
      </w:pPr>
      <w:r w:rsidRPr="00B679D5">
        <w:t xml:space="preserve">Commercial refrigeration units are used in corner stores, restaurants and small and large supermarkets. Several </w:t>
      </w:r>
      <w:r w:rsidR="00C028C8" w:rsidRPr="00B679D5">
        <w:t xml:space="preserve">micro, small and medium enterprises </w:t>
      </w:r>
      <w:r w:rsidR="00A52FA4" w:rsidRPr="00B679D5">
        <w:t xml:space="preserve">(SMEs) </w:t>
      </w:r>
      <w:r w:rsidRPr="00B679D5">
        <w:t xml:space="preserve">and a few large manufacturers produce and supply the equipment to these market segments. Larger brands often provide their equipment to stores and supermarkets. </w:t>
      </w:r>
    </w:p>
    <w:p w14:paraId="0AB6D3CA" w14:textId="790CC8ED" w:rsidR="00015791" w:rsidRPr="00B679D5" w:rsidRDefault="00015791" w:rsidP="00015791">
      <w:pPr>
        <w:pStyle w:val="Heading1"/>
      </w:pPr>
      <w:r w:rsidRPr="00B679D5">
        <w:t>The three main cooling equipment types used for commercial refrigeration are centralized systems, condensing units, and stand</w:t>
      </w:r>
      <w:r w:rsidR="00E4745E" w:rsidRPr="00B679D5">
        <w:t>-</w:t>
      </w:r>
      <w:r w:rsidRPr="00B679D5">
        <w:t>alone systems. In terms of sales and market stock, stand</w:t>
      </w:r>
      <w:r w:rsidR="00CA75BB" w:rsidRPr="00B679D5">
        <w:t>-</w:t>
      </w:r>
      <w:r w:rsidRPr="00B679D5">
        <w:t>alone systems hold the largest share, accounting for approximately 85 per cent of the total number of units. Condensing units and centralized systems are mainly used in the food processing industry, large supermarkets, hotels</w:t>
      </w:r>
      <w:r w:rsidR="006A45C9" w:rsidRPr="00B679D5">
        <w:t>,</w:t>
      </w:r>
      <w:r w:rsidRPr="00B679D5">
        <w:t xml:space="preserve"> and restaurants.</w:t>
      </w:r>
    </w:p>
    <w:p w14:paraId="22E7A03C" w14:textId="4917F35B" w:rsidR="00015791" w:rsidRPr="00B679D5" w:rsidRDefault="00015791" w:rsidP="00015791">
      <w:pPr>
        <w:pStyle w:val="Heading1"/>
      </w:pPr>
      <w:bookmarkStart w:id="1" w:name="_Hlk197090474"/>
      <w:r w:rsidRPr="00B679D5">
        <w:t xml:space="preserve">In Lebanon, food product supply and distribution systems are </w:t>
      </w:r>
      <w:r w:rsidR="004F5BE6" w:rsidRPr="00B679D5">
        <w:t>crucial</w:t>
      </w:r>
      <w:r w:rsidRPr="00B679D5">
        <w:t xml:space="preserve"> to</w:t>
      </w:r>
      <w:r w:rsidR="00275A87" w:rsidRPr="00B679D5">
        <w:t xml:space="preserve"> the</w:t>
      </w:r>
      <w:r w:rsidRPr="00B679D5">
        <w:t xml:space="preserve"> local economy. However, </w:t>
      </w:r>
      <w:r w:rsidR="00DD2B4E" w:rsidRPr="00B679D5">
        <w:t xml:space="preserve">existing </w:t>
      </w:r>
      <w:r w:rsidR="00812CCA" w:rsidRPr="00B679D5">
        <w:t xml:space="preserve">infrastructure </w:t>
      </w:r>
      <w:r w:rsidR="00DD2B4E" w:rsidRPr="00B679D5">
        <w:t>issues</w:t>
      </w:r>
      <w:r w:rsidR="00F1067A" w:rsidRPr="00B679D5">
        <w:t>,</w:t>
      </w:r>
      <w:r w:rsidR="00DD2B4E" w:rsidRPr="00B679D5">
        <w:t xml:space="preserve"> </w:t>
      </w:r>
      <w:r w:rsidR="00F1067A" w:rsidRPr="00B679D5">
        <w:t xml:space="preserve">compounded </w:t>
      </w:r>
      <w:r w:rsidR="000E7156" w:rsidRPr="00B679D5">
        <w:t>by</w:t>
      </w:r>
      <w:r w:rsidR="00F1067A" w:rsidRPr="00B679D5">
        <w:t xml:space="preserve"> the current crisis</w:t>
      </w:r>
      <w:r w:rsidR="004F4504" w:rsidRPr="00B679D5">
        <w:t>,</w:t>
      </w:r>
      <w:r w:rsidR="00F1067A" w:rsidRPr="00B679D5" w:rsidDel="00DD2B4E">
        <w:t xml:space="preserve"> </w:t>
      </w:r>
      <w:r w:rsidR="00457943" w:rsidRPr="00B679D5">
        <w:t xml:space="preserve">have </w:t>
      </w:r>
      <w:r w:rsidR="00812CCA" w:rsidRPr="00B679D5">
        <w:t xml:space="preserve">resulted in </w:t>
      </w:r>
      <w:r w:rsidRPr="00B679D5">
        <w:t xml:space="preserve">low penetration of </w:t>
      </w:r>
      <w:r w:rsidR="00370B07" w:rsidRPr="00B679D5">
        <w:t xml:space="preserve">the </w:t>
      </w:r>
      <w:r w:rsidRPr="00B679D5">
        <w:t>food cold chain</w:t>
      </w:r>
      <w:r w:rsidR="00F1067A" w:rsidRPr="00B679D5">
        <w:t>,</w:t>
      </w:r>
      <w:r w:rsidR="00812CCA" w:rsidRPr="00B679D5">
        <w:t xml:space="preserve"> </w:t>
      </w:r>
      <w:r w:rsidR="00F1067A" w:rsidRPr="00B679D5">
        <w:t xml:space="preserve">which in turn </w:t>
      </w:r>
      <w:r w:rsidR="00EC212C" w:rsidRPr="00B679D5">
        <w:t xml:space="preserve">has </w:t>
      </w:r>
      <w:r w:rsidR="00F1067A" w:rsidRPr="00B679D5">
        <w:t xml:space="preserve">reduced the </w:t>
      </w:r>
      <w:r w:rsidRPr="00B679D5">
        <w:t xml:space="preserve">demand for HFCs </w:t>
      </w:r>
      <w:r w:rsidR="00D13D56" w:rsidRPr="00B679D5">
        <w:t xml:space="preserve">used </w:t>
      </w:r>
      <w:r w:rsidR="005F60DB" w:rsidRPr="00B679D5">
        <w:t>to</w:t>
      </w:r>
      <w:r w:rsidRPr="00B679D5">
        <w:t xml:space="preserve"> servic</w:t>
      </w:r>
      <w:r w:rsidR="005F60DB" w:rsidRPr="00B679D5">
        <w:t>e the</w:t>
      </w:r>
      <w:r w:rsidRPr="00B679D5">
        <w:t xml:space="preserve"> cooling units.</w:t>
      </w:r>
      <w:bookmarkEnd w:id="1"/>
    </w:p>
    <w:p w14:paraId="2AFAEBF3" w14:textId="320EDE93" w:rsidR="00015791" w:rsidRPr="00B679D5" w:rsidRDefault="00015791" w:rsidP="00015791">
      <w:pPr>
        <w:pStyle w:val="Heading1"/>
      </w:pPr>
      <w:r w:rsidRPr="00B679D5">
        <w:t xml:space="preserve">In terms of cooling technology, the commercial refrigeration sector </w:t>
      </w:r>
      <w:r w:rsidR="00EC3A21" w:rsidRPr="00B679D5">
        <w:t>predominantly</w:t>
      </w:r>
      <w:r w:rsidRPr="00B679D5">
        <w:t xml:space="preserve"> uses HCFC-22 in old equipment, for servicing only</w:t>
      </w:r>
      <w:r w:rsidR="00766C20" w:rsidRPr="00B679D5">
        <w:t>,</w:t>
      </w:r>
      <w:r w:rsidRPr="00B679D5">
        <w:t xml:space="preserve"> and HFC-134a</w:t>
      </w:r>
      <w:r w:rsidR="003C775B" w:rsidRPr="00B679D5">
        <w:t xml:space="preserve"> and R-404A</w:t>
      </w:r>
      <w:r w:rsidR="00960007" w:rsidRPr="00B679D5">
        <w:t>.</w:t>
      </w:r>
      <w:r w:rsidRPr="00B679D5">
        <w:t xml:space="preserve"> </w:t>
      </w:r>
      <w:r w:rsidR="00960007" w:rsidRPr="00B679D5">
        <w:t xml:space="preserve">However, </w:t>
      </w:r>
      <w:r w:rsidR="00020835" w:rsidRPr="00B679D5">
        <w:t xml:space="preserve">the </w:t>
      </w:r>
      <w:r w:rsidRPr="00B679D5">
        <w:t>share of HFC blends</w:t>
      </w:r>
      <w:r w:rsidR="00306DD3" w:rsidRPr="00B679D5">
        <w:t>,</w:t>
      </w:r>
      <w:r w:rsidRPr="00B679D5">
        <w:t xml:space="preserve"> </w:t>
      </w:r>
      <w:r w:rsidR="003C775B" w:rsidRPr="00B679D5">
        <w:t>including</w:t>
      </w:r>
      <w:r w:rsidRPr="00B679D5">
        <w:t xml:space="preserve"> R-407C</w:t>
      </w:r>
      <w:r w:rsidR="00306DD3" w:rsidRPr="00B679D5">
        <w:t>,</w:t>
      </w:r>
      <w:r w:rsidRPr="00B679D5">
        <w:t xml:space="preserve"> is rapidly increasing due to their higher energy efficiency. The use of low</w:t>
      </w:r>
      <w:r w:rsidR="008A5ED2" w:rsidRPr="00B679D5">
        <w:noBreakHyphen/>
      </w:r>
      <w:r w:rsidR="0036466B" w:rsidRPr="00B679D5">
        <w:t>global</w:t>
      </w:r>
      <w:r w:rsidR="008A5ED2" w:rsidRPr="00B679D5">
        <w:noBreakHyphen/>
      </w:r>
      <w:r w:rsidR="0036466B" w:rsidRPr="00B679D5">
        <w:t>warming</w:t>
      </w:r>
      <w:r w:rsidR="008A5ED2" w:rsidRPr="00B679D5">
        <w:noBreakHyphen/>
      </w:r>
      <w:r w:rsidR="0036466B" w:rsidRPr="00B679D5">
        <w:t>potential (</w:t>
      </w:r>
      <w:r w:rsidRPr="00B679D5">
        <w:t>GWP</w:t>
      </w:r>
      <w:r w:rsidR="0036466B" w:rsidRPr="00B679D5">
        <w:t>)</w:t>
      </w:r>
      <w:r w:rsidRPr="00B679D5">
        <w:t xml:space="preserve"> refrigerants on a large commercial scale remains limited. Although one </w:t>
      </w:r>
      <w:r w:rsidR="00353164" w:rsidRPr="00B679D5">
        <w:t>enterprise</w:t>
      </w:r>
      <w:r w:rsidRPr="00B679D5">
        <w:t xml:space="preserve"> was converted under the HPMP to use R-290, its market share is still limited, and the </w:t>
      </w:r>
      <w:r w:rsidR="002F2643" w:rsidRPr="00B679D5">
        <w:t>enterprise</w:t>
      </w:r>
      <w:r w:rsidRPr="00B679D5">
        <w:t xml:space="preserve"> </w:t>
      </w:r>
      <w:r w:rsidR="00121534" w:rsidRPr="00B679D5">
        <w:t>primarily</w:t>
      </w:r>
      <w:r w:rsidRPr="00B679D5">
        <w:t xml:space="preserve"> exports its products to African countries.</w:t>
      </w:r>
    </w:p>
    <w:p w14:paraId="1C68CBEA" w14:textId="3338B5AF" w:rsidR="00015791" w:rsidRPr="00B679D5" w:rsidRDefault="00015791" w:rsidP="00015791">
      <w:pPr>
        <w:pStyle w:val="Heading1"/>
      </w:pPr>
      <w:r w:rsidRPr="00B679D5">
        <w:t xml:space="preserve">There are 22 </w:t>
      </w:r>
      <w:r w:rsidR="00A52FA4" w:rsidRPr="00B679D5">
        <w:t>SMEs</w:t>
      </w:r>
      <w:r w:rsidRPr="00B679D5">
        <w:t xml:space="preserve"> (HFC consumption between 1.5 mt and 15</w:t>
      </w:r>
      <w:r w:rsidR="003408C4" w:rsidRPr="00B679D5">
        <w:t>.0</w:t>
      </w:r>
      <w:r w:rsidRPr="00B679D5">
        <w:t xml:space="preserve"> mt per annum) and 25</w:t>
      </w:r>
      <w:r w:rsidR="00A52FA4" w:rsidRPr="00B679D5">
        <w:t> </w:t>
      </w:r>
      <w:r w:rsidRPr="00B679D5">
        <w:t>micro</w:t>
      </w:r>
      <w:r w:rsidR="007A2929" w:rsidRPr="00B679D5">
        <w:noBreakHyphen/>
      </w:r>
      <w:r w:rsidR="00A52FA4" w:rsidRPr="00B679D5">
        <w:t>SMEs</w:t>
      </w:r>
      <w:r w:rsidRPr="00B679D5">
        <w:t xml:space="preserve"> (HFC consumption of less than 1.5 mt per annum)</w:t>
      </w:r>
      <w:r w:rsidR="00690C20" w:rsidRPr="00B679D5">
        <w:t>,</w:t>
      </w:r>
      <w:r w:rsidRPr="00B679D5">
        <w:t xml:space="preserve"> manufacturing and/or assembling self</w:t>
      </w:r>
      <w:r w:rsidR="00030819" w:rsidRPr="00B679D5">
        <w:noBreakHyphen/>
      </w:r>
      <w:r w:rsidRPr="00B679D5">
        <w:t xml:space="preserve">contained stand-alone HFC-based commercial refrigeration equipment. There are </w:t>
      </w:r>
      <w:r w:rsidR="009770EE" w:rsidRPr="00B679D5">
        <w:t>10</w:t>
      </w:r>
      <w:r w:rsidRPr="00B679D5">
        <w:t xml:space="preserve"> manufacturers </w:t>
      </w:r>
      <w:r w:rsidR="009C45AE" w:rsidRPr="00B679D5">
        <w:t xml:space="preserve">of </w:t>
      </w:r>
      <w:r w:rsidRPr="00B679D5">
        <w:t>large</w:t>
      </w:r>
      <w:r w:rsidR="00BB0038" w:rsidRPr="00B679D5">
        <w:t>-</w:t>
      </w:r>
      <w:r w:rsidRPr="00B679D5">
        <w:t>capacity HFC-based equipment</w:t>
      </w:r>
      <w:r w:rsidR="00EB5F1B" w:rsidRPr="00B679D5">
        <w:t>, such as</w:t>
      </w:r>
      <w:r w:rsidRPr="00B679D5">
        <w:t xml:space="preserve"> condensing unit</w:t>
      </w:r>
      <w:r w:rsidR="0044579C" w:rsidRPr="00B679D5">
        <w:t>s and</w:t>
      </w:r>
      <w:r w:rsidRPr="00B679D5">
        <w:t xml:space="preserve"> large cold storage equipment.</w:t>
      </w:r>
    </w:p>
    <w:p w14:paraId="34BAB215" w14:textId="4C2DF117" w:rsidR="00015791" w:rsidRPr="00B679D5" w:rsidRDefault="005661C1" w:rsidP="00015791">
      <w:pPr>
        <w:pStyle w:val="Heading1"/>
        <w:numPr>
          <w:ilvl w:val="0"/>
          <w:numId w:val="0"/>
        </w:numPr>
        <w:rPr>
          <w:i/>
          <w:iCs/>
          <w:u w:val="single"/>
        </w:rPr>
      </w:pPr>
      <w:r w:rsidRPr="00B679D5">
        <w:rPr>
          <w:i/>
          <w:iCs/>
          <w:u w:val="single"/>
        </w:rPr>
        <w:t>R</w:t>
      </w:r>
      <w:r w:rsidR="008E0C88" w:rsidRPr="00B679D5">
        <w:rPr>
          <w:i/>
          <w:iCs/>
          <w:u w:val="single"/>
        </w:rPr>
        <w:t xml:space="preserve">esidential </w:t>
      </w:r>
      <w:r w:rsidR="00F37813" w:rsidRPr="00B679D5">
        <w:rPr>
          <w:i/>
          <w:iCs/>
          <w:u w:val="single"/>
        </w:rPr>
        <w:t xml:space="preserve">and commercial </w:t>
      </w:r>
      <w:r w:rsidR="008E0C88" w:rsidRPr="00B679D5">
        <w:rPr>
          <w:i/>
          <w:iCs/>
          <w:u w:val="single"/>
        </w:rPr>
        <w:t>a</w:t>
      </w:r>
      <w:r w:rsidR="00015791" w:rsidRPr="00B679D5">
        <w:rPr>
          <w:i/>
          <w:iCs/>
          <w:u w:val="single"/>
        </w:rPr>
        <w:t>ir</w:t>
      </w:r>
      <w:r w:rsidR="008E0C88" w:rsidRPr="00B679D5">
        <w:rPr>
          <w:i/>
          <w:iCs/>
          <w:u w:val="single"/>
        </w:rPr>
        <w:t>-c</w:t>
      </w:r>
      <w:r w:rsidR="00015791" w:rsidRPr="00B679D5">
        <w:rPr>
          <w:i/>
          <w:iCs/>
          <w:u w:val="single"/>
        </w:rPr>
        <w:t xml:space="preserve">onditioning </w:t>
      </w:r>
      <w:r w:rsidRPr="00B679D5">
        <w:rPr>
          <w:i/>
          <w:iCs/>
          <w:u w:val="single"/>
        </w:rPr>
        <w:t>manufacturing and servicing</w:t>
      </w:r>
    </w:p>
    <w:p w14:paraId="55DFDF45" w14:textId="47F9EBD0" w:rsidR="00015791" w:rsidRPr="00B679D5" w:rsidRDefault="00015791" w:rsidP="00015791">
      <w:pPr>
        <w:pStyle w:val="Heading1"/>
      </w:pPr>
      <w:r w:rsidRPr="00B679D5">
        <w:t xml:space="preserve">The </w:t>
      </w:r>
      <w:r w:rsidR="008E0C88" w:rsidRPr="00B679D5">
        <w:t>air-conditioning</w:t>
      </w:r>
      <w:r w:rsidRPr="00B679D5">
        <w:t xml:space="preserve"> market </w:t>
      </w:r>
      <w:r w:rsidR="002F6681" w:rsidRPr="00B679D5">
        <w:t>in Lebanon includes both</w:t>
      </w:r>
      <w:r w:rsidRPr="00B679D5">
        <w:t xml:space="preserve"> local manufacturing and a </w:t>
      </w:r>
      <w:r w:rsidR="00EE2060" w:rsidRPr="00B679D5">
        <w:t xml:space="preserve">significant </w:t>
      </w:r>
      <w:r w:rsidRPr="00B679D5">
        <w:t xml:space="preserve">share of imported equipment. </w:t>
      </w:r>
      <w:r w:rsidR="00FE587C" w:rsidRPr="00B679D5">
        <w:t>Additionally</w:t>
      </w:r>
      <w:r w:rsidRPr="00B679D5">
        <w:t xml:space="preserve">, three local manufacturers produce HFC-based </w:t>
      </w:r>
      <w:r w:rsidR="00317179" w:rsidRPr="00B679D5">
        <w:t>r</w:t>
      </w:r>
      <w:r w:rsidRPr="00B679D5">
        <w:t xml:space="preserve">oom </w:t>
      </w:r>
      <w:r w:rsidR="00317179" w:rsidRPr="00B679D5">
        <w:t>air</w:t>
      </w:r>
      <w:r w:rsidR="0068373D" w:rsidRPr="00B679D5">
        <w:t xml:space="preserve"> </w:t>
      </w:r>
      <w:r w:rsidR="00317179" w:rsidRPr="00B679D5">
        <w:t xml:space="preserve">conditioners (ACs) </w:t>
      </w:r>
      <w:r w:rsidRPr="00B679D5">
        <w:t xml:space="preserve">and light commercial ACs. In 2019, </w:t>
      </w:r>
      <w:r w:rsidR="003B4F11" w:rsidRPr="00B679D5">
        <w:t xml:space="preserve">the country </w:t>
      </w:r>
      <w:r w:rsidRPr="00B679D5">
        <w:t xml:space="preserve">imported </w:t>
      </w:r>
      <w:r w:rsidR="002E3E04" w:rsidRPr="00B679D5">
        <w:t xml:space="preserve">air-conditioning </w:t>
      </w:r>
      <w:r w:rsidRPr="00B679D5">
        <w:t xml:space="preserve">systems from China, </w:t>
      </w:r>
      <w:r w:rsidR="007B4134" w:rsidRPr="00B679D5">
        <w:t xml:space="preserve">Italy, Spain, and </w:t>
      </w:r>
      <w:r w:rsidRPr="00B679D5">
        <w:t xml:space="preserve">the United Arab Emirates, </w:t>
      </w:r>
      <w:r w:rsidR="00444951" w:rsidRPr="00B679D5">
        <w:t xml:space="preserve">with </w:t>
      </w:r>
      <w:r w:rsidRPr="00B679D5">
        <w:t xml:space="preserve">estimated sales </w:t>
      </w:r>
      <w:r w:rsidR="00444951" w:rsidRPr="00B679D5">
        <w:t xml:space="preserve">reaching </w:t>
      </w:r>
      <w:r w:rsidRPr="00B679D5">
        <w:t>approximately 210,000</w:t>
      </w:r>
      <w:r w:rsidR="00353112" w:rsidRPr="00B679D5">
        <w:t> </w:t>
      </w:r>
      <w:r w:rsidRPr="00B679D5">
        <w:t>unit</w:t>
      </w:r>
      <w:r w:rsidR="00483611" w:rsidRPr="00B679D5">
        <w:t>s</w:t>
      </w:r>
      <w:r w:rsidRPr="00B679D5">
        <w:t xml:space="preserve">. </w:t>
      </w:r>
      <w:r w:rsidR="00C23C5E" w:rsidRPr="00B679D5">
        <w:t>Alt</w:t>
      </w:r>
      <w:r w:rsidRPr="00B679D5">
        <w:t>hough the air</w:t>
      </w:r>
      <w:r w:rsidR="00B67CA1" w:rsidRPr="00B679D5">
        <w:noBreakHyphen/>
      </w:r>
      <w:r w:rsidRPr="00B679D5">
        <w:t xml:space="preserve">conditioning market declined between 2017 and 2024 due to the economic crisis, </w:t>
      </w:r>
      <w:r w:rsidR="005C7FD1" w:rsidRPr="00B679D5">
        <w:t xml:space="preserve">it </w:t>
      </w:r>
      <w:r w:rsidRPr="00B679D5">
        <w:t xml:space="preserve">is expected to grow </w:t>
      </w:r>
      <w:r w:rsidR="0080062E" w:rsidRPr="00B679D5">
        <w:t xml:space="preserve">once </w:t>
      </w:r>
      <w:r w:rsidRPr="00B679D5">
        <w:t>the economic situation stabilizes</w:t>
      </w:r>
      <w:r w:rsidR="00552720" w:rsidRPr="00B679D5">
        <w:t>. T</w:t>
      </w:r>
      <w:r w:rsidRPr="00B679D5">
        <w:t>h</w:t>
      </w:r>
      <w:r w:rsidR="00A63C76" w:rsidRPr="00B679D5">
        <w:t>is</w:t>
      </w:r>
      <w:r w:rsidRPr="00B679D5">
        <w:t xml:space="preserve"> growth </w:t>
      </w:r>
      <w:r w:rsidR="007F78E2" w:rsidRPr="00B679D5">
        <w:t xml:space="preserve">will likely </w:t>
      </w:r>
      <w:r w:rsidRPr="00B679D5">
        <w:t xml:space="preserve">be driven by </w:t>
      </w:r>
      <w:r w:rsidR="00A63C76" w:rsidRPr="00B679D5">
        <w:t xml:space="preserve">factors such as </w:t>
      </w:r>
      <w:r w:rsidRPr="00B679D5">
        <w:t>affordability, weather conditions</w:t>
      </w:r>
      <w:r w:rsidR="007A3F9B" w:rsidRPr="00B679D5">
        <w:t>,</w:t>
      </w:r>
      <w:r w:rsidRPr="00B679D5">
        <w:t xml:space="preserve"> and new construction activities. </w:t>
      </w:r>
    </w:p>
    <w:p w14:paraId="7B4D041F" w14:textId="401670EF" w:rsidR="00015791" w:rsidRPr="00B679D5" w:rsidRDefault="00015791" w:rsidP="00015791">
      <w:pPr>
        <w:pStyle w:val="Heading1"/>
      </w:pPr>
      <w:r w:rsidRPr="00B679D5">
        <w:t xml:space="preserve">The main refrigerants used in </w:t>
      </w:r>
      <w:r w:rsidR="0087187D" w:rsidRPr="00B679D5">
        <w:t>residential air-conditioning</w:t>
      </w:r>
      <w:r w:rsidRPr="00B679D5">
        <w:t xml:space="preserve"> are HCFC-22 and R-410A. </w:t>
      </w:r>
      <w:r w:rsidR="002D77E9" w:rsidRPr="00B679D5">
        <w:t>Most</w:t>
      </w:r>
      <w:r w:rsidRPr="00B679D5">
        <w:t xml:space="preserve"> commercial AC</w:t>
      </w:r>
      <w:r w:rsidR="004A6F93" w:rsidRPr="00B679D5">
        <w:t>s</w:t>
      </w:r>
      <w:r w:rsidRPr="00B679D5">
        <w:t xml:space="preserve"> use R-410A and R-407C</w:t>
      </w:r>
      <w:r w:rsidR="00316CBC" w:rsidRPr="00B679D5">
        <w:t>,</w:t>
      </w:r>
      <w:r w:rsidRPr="00B679D5">
        <w:t xml:space="preserve"> including </w:t>
      </w:r>
      <w:r w:rsidR="009E7FC4" w:rsidRPr="00B679D5">
        <w:t xml:space="preserve">a </w:t>
      </w:r>
      <w:r w:rsidRPr="00B679D5">
        <w:t xml:space="preserve">limited installed base of </w:t>
      </w:r>
      <w:r w:rsidR="00BF433E" w:rsidRPr="00B679D5">
        <w:t>Variable Refrigerant Flows</w:t>
      </w:r>
      <w:r w:rsidR="002D77E9" w:rsidRPr="00B679D5">
        <w:t>.</w:t>
      </w:r>
      <w:r w:rsidRPr="00B679D5">
        <w:t xml:space="preserve"> </w:t>
      </w:r>
      <w:r w:rsidR="002D77E9" w:rsidRPr="00B679D5">
        <w:t>H</w:t>
      </w:r>
      <w:r w:rsidRPr="00B679D5">
        <w:t xml:space="preserve">owever, the </w:t>
      </w:r>
      <w:r w:rsidR="008E3D5D" w:rsidRPr="00B679D5">
        <w:t xml:space="preserve">recent </w:t>
      </w:r>
      <w:r w:rsidRPr="00B679D5">
        <w:t>introduction of HFC-32</w:t>
      </w:r>
      <w:r w:rsidR="005625AA" w:rsidRPr="00B679D5">
        <w:noBreakHyphen/>
        <w:t>based</w:t>
      </w:r>
      <w:r w:rsidRPr="00B679D5">
        <w:t xml:space="preserve"> units </w:t>
      </w:r>
      <w:r w:rsidR="008802DD" w:rsidRPr="00B679D5">
        <w:t>has led to an increase</w:t>
      </w:r>
      <w:r w:rsidR="008E0C88" w:rsidRPr="00B679D5">
        <w:t xml:space="preserve"> in HFC-32 consumption</w:t>
      </w:r>
      <w:r w:rsidRPr="00B679D5">
        <w:t xml:space="preserve">. Central </w:t>
      </w:r>
      <w:r w:rsidR="0063106D" w:rsidRPr="00B679D5">
        <w:t xml:space="preserve">air-conditioning </w:t>
      </w:r>
      <w:r w:rsidRPr="00B679D5">
        <w:t>system</w:t>
      </w:r>
      <w:r w:rsidR="00227DB0" w:rsidRPr="00B679D5">
        <w:t>s</w:t>
      </w:r>
      <w:r w:rsidR="000A034C" w:rsidRPr="00B679D5">
        <w:t>, which primarily include chillers,</w:t>
      </w:r>
      <w:r w:rsidR="003C775B" w:rsidRPr="00B679D5">
        <w:t xml:space="preserve"> also </w:t>
      </w:r>
      <w:r w:rsidRPr="00B679D5">
        <w:t xml:space="preserve">use HFC-134a. There is no reported use of </w:t>
      </w:r>
      <w:r w:rsidR="00CD6033" w:rsidRPr="00B679D5">
        <w:t>hydrocarbon (</w:t>
      </w:r>
      <w:r w:rsidR="00584EB4" w:rsidRPr="00B679D5">
        <w:t>HC)</w:t>
      </w:r>
      <w:r w:rsidRPr="00B679D5">
        <w:t xml:space="preserve">-based air-conditioning systems in Lebanon. </w:t>
      </w:r>
      <w:r w:rsidR="008E0C88" w:rsidRPr="00B679D5">
        <w:t>Further</w:t>
      </w:r>
      <w:r w:rsidR="0059290F" w:rsidRPr="00B679D5">
        <w:t>more</w:t>
      </w:r>
      <w:r w:rsidR="008E0C88" w:rsidRPr="00B679D5">
        <w:t xml:space="preserve">, </w:t>
      </w:r>
      <w:r w:rsidRPr="00B679D5">
        <w:t>a limited number of HFO</w:t>
      </w:r>
      <w:r w:rsidR="009234D1" w:rsidRPr="00B679D5">
        <w:noBreakHyphen/>
      </w:r>
      <w:r w:rsidRPr="00B679D5">
        <w:t>1234ze</w:t>
      </w:r>
      <w:r w:rsidR="00C50B4D" w:rsidRPr="00B679D5">
        <w:noBreakHyphen/>
      </w:r>
      <w:r w:rsidRPr="00B679D5">
        <w:t>based chillers have been introduced,</w:t>
      </w:r>
      <w:r w:rsidR="00853A45" w:rsidRPr="00B679D5">
        <w:t xml:space="preserve"> but their high cost makes</w:t>
      </w:r>
      <w:r w:rsidRPr="00B679D5">
        <w:t xml:space="preserve"> large-scale adoption uncertain. It is also </w:t>
      </w:r>
      <w:r w:rsidR="00C80AC5" w:rsidRPr="00B679D5">
        <w:t xml:space="preserve">noted </w:t>
      </w:r>
      <w:r w:rsidRPr="00B679D5">
        <w:t>that the energy efficiency ratios of equipment in the country are significantly below the best available technologies.</w:t>
      </w:r>
      <w:r w:rsidR="00AC44B6" w:rsidRPr="00B679D5">
        <w:t xml:space="preserve"> One enterprise, </w:t>
      </w:r>
      <w:proofErr w:type="spellStart"/>
      <w:r w:rsidR="00AC44B6" w:rsidRPr="00B679D5">
        <w:t>Lematic</w:t>
      </w:r>
      <w:proofErr w:type="spellEnd"/>
      <w:r w:rsidR="00AC44B6" w:rsidRPr="00B679D5">
        <w:t xml:space="preserve"> Industries, currently manufactures R-410A-based air</w:t>
      </w:r>
      <w:r w:rsidR="00AC44B6" w:rsidRPr="00B679D5">
        <w:noBreakHyphen/>
        <w:t>conditioning equipment. At the 81</w:t>
      </w:r>
      <w:r w:rsidR="00AC44B6" w:rsidRPr="00B679D5">
        <w:rPr>
          <w:vertAlign w:val="superscript"/>
        </w:rPr>
        <w:t>st</w:t>
      </w:r>
      <w:r w:rsidR="00AC44B6" w:rsidRPr="00B679D5">
        <w:t xml:space="preserve"> meeting, a project </w:t>
      </w:r>
      <w:r w:rsidR="008A7405" w:rsidRPr="00B679D5">
        <w:t xml:space="preserve">was approved </w:t>
      </w:r>
      <w:r w:rsidR="00AC44B6" w:rsidRPr="00B679D5">
        <w:t xml:space="preserve">for </w:t>
      </w:r>
      <w:r w:rsidR="008A7405" w:rsidRPr="00B679D5">
        <w:t xml:space="preserve">this enterprise for </w:t>
      </w:r>
      <w:r w:rsidR="00AC44B6" w:rsidRPr="00B679D5">
        <w:t>the conversion from HFC</w:t>
      </w:r>
      <w:r w:rsidR="00AC44B6" w:rsidRPr="00B679D5">
        <w:noBreakHyphen/>
        <w:t>134a and HFC-404A to R-600a and R-290 in domestic refrigeration (decision 81/63).</w:t>
      </w:r>
    </w:p>
    <w:p w14:paraId="32C8A623" w14:textId="066686F9" w:rsidR="00015791" w:rsidRPr="00B679D5" w:rsidRDefault="00015791" w:rsidP="00015791">
      <w:pPr>
        <w:pStyle w:val="Heading1"/>
        <w:numPr>
          <w:ilvl w:val="0"/>
          <w:numId w:val="0"/>
        </w:numPr>
        <w:rPr>
          <w:i/>
          <w:iCs/>
          <w:u w:val="single"/>
        </w:rPr>
      </w:pPr>
      <w:r w:rsidRPr="00B679D5">
        <w:rPr>
          <w:i/>
          <w:iCs/>
          <w:u w:val="single"/>
        </w:rPr>
        <w:lastRenderedPageBreak/>
        <w:t xml:space="preserve">Firefighting </w:t>
      </w:r>
    </w:p>
    <w:p w14:paraId="7D73FAB6" w14:textId="6E0E4DEA" w:rsidR="00015791" w:rsidRPr="00B679D5" w:rsidRDefault="00015791" w:rsidP="00015791">
      <w:pPr>
        <w:pStyle w:val="Heading1"/>
      </w:pPr>
      <w:r w:rsidRPr="00B679D5">
        <w:t xml:space="preserve">Currently, only one </w:t>
      </w:r>
      <w:r w:rsidR="00BB39AE" w:rsidRPr="00B679D5">
        <w:t>enterprise</w:t>
      </w:r>
      <w:r w:rsidRPr="00B679D5">
        <w:t xml:space="preserve"> us</w:t>
      </w:r>
      <w:r w:rsidR="000249FA" w:rsidRPr="00B679D5">
        <w:t>es</w:t>
      </w:r>
      <w:r w:rsidRPr="00B679D5">
        <w:t xml:space="preserve"> R-227ea for the refilling and installation of firefighting systems</w:t>
      </w:r>
      <w:r w:rsidR="00FF0229" w:rsidRPr="00B679D5">
        <w:t>,</w:t>
      </w:r>
      <w:r w:rsidRPr="00B679D5">
        <w:t xml:space="preserve"> including flooded systems. The firefighting equipment rel</w:t>
      </w:r>
      <w:r w:rsidR="00B923B7" w:rsidRPr="00B679D5">
        <w:t>ies</w:t>
      </w:r>
      <w:r w:rsidRPr="00B679D5">
        <w:t xml:space="preserve"> </w:t>
      </w:r>
      <w:r w:rsidR="005A65AF" w:rsidRPr="00B679D5">
        <w:t xml:space="preserve">primarily </w:t>
      </w:r>
      <w:r w:rsidRPr="00B679D5">
        <w:t xml:space="preserve">on traditional firefighting fluids and methods, including water and foam. Lebanon’s firefighting capabilities are challenged by limited resources, and while these fluids and agents are used, there is often a shortage of modern and specialized firefighting equipment. </w:t>
      </w:r>
    </w:p>
    <w:p w14:paraId="16449032" w14:textId="31787DB8" w:rsidR="00015791" w:rsidRPr="00B679D5" w:rsidRDefault="00015791" w:rsidP="00015791">
      <w:pPr>
        <w:pStyle w:val="Heading1"/>
        <w:numPr>
          <w:ilvl w:val="0"/>
          <w:numId w:val="0"/>
        </w:numPr>
        <w:rPr>
          <w:i/>
          <w:iCs/>
          <w:u w:val="single"/>
        </w:rPr>
      </w:pPr>
      <w:r w:rsidRPr="00B679D5">
        <w:rPr>
          <w:i/>
          <w:iCs/>
          <w:u w:val="single"/>
        </w:rPr>
        <w:t>Mobile air-conditioning</w:t>
      </w:r>
      <w:r w:rsidR="00C40C89" w:rsidRPr="00B679D5">
        <w:rPr>
          <w:i/>
          <w:iCs/>
          <w:u w:val="single"/>
        </w:rPr>
        <w:t xml:space="preserve"> servicing</w:t>
      </w:r>
    </w:p>
    <w:p w14:paraId="7B6D5C2B" w14:textId="0AB0E9D2" w:rsidR="00015791" w:rsidRPr="00B679D5" w:rsidRDefault="006C0D68" w:rsidP="00015791">
      <w:pPr>
        <w:pStyle w:val="Heading1"/>
      </w:pPr>
      <w:r w:rsidRPr="00B679D5">
        <w:t>T</w:t>
      </w:r>
      <w:r w:rsidR="00015791" w:rsidRPr="00B679D5">
        <w:t>here is no local manufacturing/assembling of private (light) passenger cars</w:t>
      </w:r>
      <w:r w:rsidRPr="00B679D5">
        <w:t xml:space="preserve"> in Lebanon</w:t>
      </w:r>
      <w:r w:rsidR="00015791" w:rsidRPr="00B679D5">
        <w:t xml:space="preserve">. The automotive market includes imports of new cars, used cars, and automotive spare parts. </w:t>
      </w:r>
      <w:r w:rsidR="00A76AB1" w:rsidRPr="00B679D5">
        <w:t>T</w:t>
      </w:r>
      <w:r w:rsidR="00015791" w:rsidRPr="00B679D5">
        <w:t xml:space="preserve">o </w:t>
      </w:r>
      <w:r w:rsidR="008F1174" w:rsidRPr="00B679D5">
        <w:t>combat</w:t>
      </w:r>
      <w:r w:rsidR="00015791" w:rsidRPr="00B679D5">
        <w:t xml:space="preserve"> the economic and financial crisis</w:t>
      </w:r>
      <w:r w:rsidR="00A76AB1" w:rsidRPr="00B679D5">
        <w:t>, the Government of Lebanon implemented an</w:t>
      </w:r>
      <w:r w:rsidR="00015791" w:rsidRPr="00B679D5">
        <w:t xml:space="preserve"> increase </w:t>
      </w:r>
      <w:r w:rsidR="0041474B" w:rsidRPr="00B679D5">
        <w:t xml:space="preserve">in </w:t>
      </w:r>
      <w:r w:rsidR="00015791" w:rsidRPr="00B679D5">
        <w:t xml:space="preserve">import tariffs </w:t>
      </w:r>
      <w:r w:rsidR="006D1C61" w:rsidRPr="00B679D5">
        <w:t>on</w:t>
      </w:r>
      <w:r w:rsidR="00015791" w:rsidRPr="00B679D5">
        <w:t xml:space="preserve"> vehicles and automotive goods in late 2023</w:t>
      </w:r>
      <w:r w:rsidR="00FB4F2E" w:rsidRPr="00B679D5">
        <w:t>.</w:t>
      </w:r>
      <w:r w:rsidR="00015791" w:rsidRPr="00B679D5">
        <w:t xml:space="preserve"> </w:t>
      </w:r>
      <w:r w:rsidR="00FB4F2E" w:rsidRPr="00B679D5">
        <w:t>T</w:t>
      </w:r>
      <w:r w:rsidR="00015791" w:rsidRPr="00B679D5">
        <w:t>his</w:t>
      </w:r>
      <w:r w:rsidR="00FB4F2E" w:rsidRPr="00B679D5">
        <w:t xml:space="preserve"> </w:t>
      </w:r>
      <w:r w:rsidR="00015791" w:rsidRPr="00B679D5">
        <w:t xml:space="preserve">resulted in </w:t>
      </w:r>
      <w:r w:rsidR="0044088F" w:rsidRPr="00B679D5">
        <w:t xml:space="preserve">a </w:t>
      </w:r>
      <w:r w:rsidR="00015791" w:rsidRPr="00B679D5">
        <w:t>reduction in the car market. Further</w:t>
      </w:r>
      <w:r w:rsidR="00521863" w:rsidRPr="00B679D5">
        <w:t>more</w:t>
      </w:r>
      <w:r w:rsidR="00015791" w:rsidRPr="00B679D5">
        <w:t xml:space="preserve">, in 2024, the Government established tariff exemptions for </w:t>
      </w:r>
      <w:r w:rsidR="003E37D4" w:rsidRPr="00B679D5">
        <w:t>b</w:t>
      </w:r>
      <w:r w:rsidR="00015791" w:rsidRPr="00B679D5">
        <w:t xml:space="preserve">attery </w:t>
      </w:r>
      <w:r w:rsidR="003E37D4" w:rsidRPr="00B679D5">
        <w:t>e</w:t>
      </w:r>
      <w:r w:rsidR="00015791" w:rsidRPr="00B679D5">
        <w:t xml:space="preserve">lectric </w:t>
      </w:r>
      <w:r w:rsidR="003E37D4" w:rsidRPr="00B679D5">
        <w:t>v</w:t>
      </w:r>
      <w:r w:rsidR="00015791" w:rsidRPr="00B679D5">
        <w:t>ehicles (BEVs) and an 80</w:t>
      </w:r>
      <w:r w:rsidR="004373B4" w:rsidRPr="00B679D5">
        <w:t> per cent</w:t>
      </w:r>
      <w:r w:rsidR="00015791" w:rsidRPr="00B679D5">
        <w:t xml:space="preserve"> tariff reduction for </w:t>
      </w:r>
      <w:r w:rsidR="003E37D4" w:rsidRPr="00B679D5">
        <w:t>p</w:t>
      </w:r>
      <w:r w:rsidR="00015791" w:rsidRPr="00B679D5">
        <w:t xml:space="preserve">lug-in </w:t>
      </w:r>
      <w:r w:rsidR="003E37D4" w:rsidRPr="00B679D5">
        <w:t>h</w:t>
      </w:r>
      <w:r w:rsidR="00015791" w:rsidRPr="00B679D5">
        <w:t>ybrid-</w:t>
      </w:r>
      <w:r w:rsidR="003E37D4" w:rsidRPr="00B679D5">
        <w:t>e</w:t>
      </w:r>
      <w:r w:rsidR="00015791" w:rsidRPr="00B679D5">
        <w:t xml:space="preserve">lectric </w:t>
      </w:r>
      <w:r w:rsidR="003E37D4" w:rsidRPr="00B679D5">
        <w:t>v</w:t>
      </w:r>
      <w:r w:rsidR="00015791" w:rsidRPr="00B679D5">
        <w:t>ehicles (PHEVs)</w:t>
      </w:r>
      <w:r w:rsidR="00C80178" w:rsidRPr="00B679D5">
        <w:t>;</w:t>
      </w:r>
      <w:r w:rsidR="00015791" w:rsidRPr="00B679D5">
        <w:t xml:space="preserve"> </w:t>
      </w:r>
      <w:r w:rsidR="00C80178" w:rsidRPr="00B679D5">
        <w:t>c</w:t>
      </w:r>
      <w:r w:rsidR="00015791" w:rsidRPr="00B679D5">
        <w:t>onsidering th</w:t>
      </w:r>
      <w:r w:rsidR="00595AE1" w:rsidRPr="00B679D5">
        <w:t>is incentive</w:t>
      </w:r>
      <w:r w:rsidR="00015791" w:rsidRPr="00B679D5">
        <w:t>, the BEVs and PHEVs market could bring more opportunities for the introduction of HFC-134a</w:t>
      </w:r>
      <w:r w:rsidR="009C039D" w:rsidRPr="00B679D5">
        <w:noBreakHyphen/>
        <w:t>based</w:t>
      </w:r>
      <w:r w:rsidR="00015791" w:rsidRPr="00B679D5">
        <w:t xml:space="preserve"> alternative</w:t>
      </w:r>
      <w:r w:rsidR="001A7A70" w:rsidRPr="00B679D5">
        <w:t xml:space="preserve"> technologies</w:t>
      </w:r>
      <w:r w:rsidR="00015791" w:rsidRPr="00B679D5">
        <w:t xml:space="preserve"> in the MAC sector. </w:t>
      </w:r>
    </w:p>
    <w:p w14:paraId="2172B270" w14:textId="33118903" w:rsidR="00015791" w:rsidRPr="00B679D5" w:rsidRDefault="00015791" w:rsidP="005C5574">
      <w:pPr>
        <w:pStyle w:val="Heading1"/>
      </w:pPr>
      <w:r w:rsidRPr="00B679D5">
        <w:t xml:space="preserve">HFC-134a is </w:t>
      </w:r>
      <w:r w:rsidR="00F8237C" w:rsidRPr="00B679D5">
        <w:t xml:space="preserve">the </w:t>
      </w:r>
      <w:r w:rsidR="00B66E59" w:rsidRPr="00B679D5">
        <w:t>pre</w:t>
      </w:r>
      <w:r w:rsidRPr="00B679D5">
        <w:t>dominant refrigerant</w:t>
      </w:r>
      <w:r w:rsidR="009E4C86" w:rsidRPr="00B679D5">
        <w:t xml:space="preserve"> in the MAC </w:t>
      </w:r>
      <w:r w:rsidR="00882D87" w:rsidRPr="00B679D5">
        <w:t>sector</w:t>
      </w:r>
      <w:r w:rsidRPr="00B679D5">
        <w:t xml:space="preserve">. </w:t>
      </w:r>
      <w:r w:rsidR="006828C2" w:rsidRPr="00B679D5">
        <w:t>As of 2021, t</w:t>
      </w:r>
      <w:r w:rsidRPr="00B679D5">
        <w:t xml:space="preserve">here </w:t>
      </w:r>
      <w:r w:rsidR="006828C2" w:rsidRPr="00B679D5">
        <w:t xml:space="preserve">were approximately </w:t>
      </w:r>
      <w:r w:rsidRPr="00B679D5">
        <w:t>1.75</w:t>
      </w:r>
      <w:r w:rsidR="00F81C6D" w:rsidRPr="00B679D5">
        <w:t> </w:t>
      </w:r>
      <w:r w:rsidRPr="00B679D5">
        <w:t>million registered vehicles</w:t>
      </w:r>
      <w:r w:rsidR="00C23186" w:rsidRPr="00B679D5">
        <w:t>,</w:t>
      </w:r>
      <w:r w:rsidR="00B84CB8" w:rsidRPr="00B679D5">
        <w:t xml:space="preserve"> </w:t>
      </w:r>
      <w:r w:rsidR="00C23186" w:rsidRPr="00B679D5">
        <w:t xml:space="preserve">with </w:t>
      </w:r>
      <w:r w:rsidR="00B84CB8" w:rsidRPr="00B679D5">
        <w:t>1</w:t>
      </w:r>
      <w:r w:rsidRPr="00B679D5">
        <w:t xml:space="preserve"> million </w:t>
      </w:r>
      <w:r w:rsidR="00C23186" w:rsidRPr="00B679D5">
        <w:t xml:space="preserve">being </w:t>
      </w:r>
      <w:r w:rsidRPr="00B679D5">
        <w:t xml:space="preserve">12 years or older. </w:t>
      </w:r>
      <w:r w:rsidR="00F56253" w:rsidRPr="00B679D5">
        <w:t xml:space="preserve">Due to </w:t>
      </w:r>
      <w:r w:rsidRPr="00B679D5">
        <w:t>the aging fleet, servicing and leakage rates are high</w:t>
      </w:r>
      <w:r w:rsidR="00773D98" w:rsidRPr="00B679D5">
        <w:t>, with nearly</w:t>
      </w:r>
      <w:r w:rsidRPr="00B679D5">
        <w:t xml:space="preserve"> 50</w:t>
      </w:r>
      <w:r w:rsidR="001F26AB" w:rsidRPr="00B679D5">
        <w:t> </w:t>
      </w:r>
      <w:r w:rsidR="008E5F6B" w:rsidRPr="00B679D5">
        <w:t>per cent</w:t>
      </w:r>
      <w:r w:rsidRPr="00B679D5">
        <w:t>, resulting in a significant annual demand for</w:t>
      </w:r>
      <w:r w:rsidR="00F8237C" w:rsidRPr="00B679D5">
        <w:t>,</w:t>
      </w:r>
      <w:r w:rsidRPr="00B679D5">
        <w:t xml:space="preserve"> and imports of</w:t>
      </w:r>
      <w:r w:rsidR="00647C52" w:rsidRPr="00B679D5">
        <w:t>,</w:t>
      </w:r>
      <w:r w:rsidRPr="00B679D5">
        <w:t xml:space="preserve"> HFC-134a. </w:t>
      </w:r>
      <w:r w:rsidR="005C5574" w:rsidRPr="00B679D5">
        <w:t xml:space="preserve">As the </w:t>
      </w:r>
      <w:r w:rsidRPr="00B679D5">
        <w:t>economic impacts reduc</w:t>
      </w:r>
      <w:r w:rsidR="008E315D" w:rsidRPr="00B679D5">
        <w:t>e</w:t>
      </w:r>
      <w:r w:rsidRPr="00B679D5">
        <w:t xml:space="preserve"> </w:t>
      </w:r>
      <w:r w:rsidR="0068144B" w:rsidRPr="00B679D5">
        <w:t xml:space="preserve">the population’s </w:t>
      </w:r>
      <w:r w:rsidRPr="00B679D5">
        <w:t xml:space="preserve">capacity to replace old cars, it is expected that HFC-134a demand will </w:t>
      </w:r>
      <w:r w:rsidR="006E5FE1" w:rsidRPr="00B679D5">
        <w:t>remain</w:t>
      </w:r>
      <w:r w:rsidRPr="00B679D5">
        <w:t xml:space="preserve"> high.</w:t>
      </w:r>
    </w:p>
    <w:p w14:paraId="5F152304" w14:textId="1E395040" w:rsidR="0070038F" w:rsidRPr="00B679D5" w:rsidRDefault="00015791" w:rsidP="00015791">
      <w:pPr>
        <w:pStyle w:val="Heading1"/>
      </w:pPr>
      <w:r w:rsidRPr="00B679D5">
        <w:t>Lebanon does not assemble buses locally</w:t>
      </w:r>
      <w:r w:rsidR="001D3796" w:rsidRPr="00B679D5">
        <w:t>;</w:t>
      </w:r>
      <w:r w:rsidRPr="00B679D5">
        <w:t xml:space="preserve"> all local demand is met </w:t>
      </w:r>
      <w:r w:rsidR="00506FDB" w:rsidRPr="00B679D5">
        <w:t xml:space="preserve">through </w:t>
      </w:r>
      <w:r w:rsidRPr="00B679D5">
        <w:t>imports</w:t>
      </w:r>
      <w:r w:rsidR="007242CF" w:rsidRPr="00B679D5">
        <w:t>.</w:t>
      </w:r>
      <w:r w:rsidRPr="00B679D5">
        <w:t xml:space="preserve"> </w:t>
      </w:r>
      <w:r w:rsidR="0023119C" w:rsidRPr="00B679D5">
        <w:t xml:space="preserve">Due to the underdeveloped </w:t>
      </w:r>
      <w:r w:rsidRPr="00B679D5">
        <w:t>public transport system</w:t>
      </w:r>
      <w:r w:rsidR="008B5542" w:rsidRPr="00B679D5">
        <w:t>s</w:t>
      </w:r>
      <w:r w:rsidRPr="00B679D5">
        <w:t xml:space="preserve">, the use of MAC in these systems is low. </w:t>
      </w:r>
    </w:p>
    <w:p w14:paraId="48ED439E" w14:textId="77777777" w:rsidR="0070038F" w:rsidRPr="00B679D5" w:rsidRDefault="0070038F" w:rsidP="002C2C32">
      <w:pPr>
        <w:pStyle w:val="Heading1"/>
        <w:keepNext/>
        <w:numPr>
          <w:ilvl w:val="0"/>
          <w:numId w:val="0"/>
        </w:numPr>
        <w:spacing w:before="240"/>
        <w:rPr>
          <w:i/>
          <w:iCs/>
        </w:rPr>
      </w:pPr>
      <w:r w:rsidRPr="00B679D5">
        <w:rPr>
          <w:i/>
          <w:iCs/>
        </w:rPr>
        <w:t>Refrigeration and air-conditioning servicing sector</w:t>
      </w:r>
    </w:p>
    <w:p w14:paraId="5147E534" w14:textId="245809B0" w:rsidR="00F44251" w:rsidRPr="00B679D5" w:rsidRDefault="0070038F" w:rsidP="00C76491">
      <w:pPr>
        <w:pStyle w:val="Heading1"/>
      </w:pPr>
      <w:r w:rsidRPr="00B679D5">
        <w:t xml:space="preserve">There are approximately </w:t>
      </w:r>
      <w:r w:rsidR="008E0C88" w:rsidRPr="00B679D5">
        <w:t>3,000</w:t>
      </w:r>
      <w:r w:rsidRPr="00B679D5">
        <w:t xml:space="preserve"> technicians in </w:t>
      </w:r>
      <w:r w:rsidR="000D294E" w:rsidRPr="00B679D5">
        <w:t>Lebanon</w:t>
      </w:r>
      <w:r w:rsidR="00345B47" w:rsidRPr="00B679D5">
        <w:t xml:space="preserve">, with </w:t>
      </w:r>
      <w:r w:rsidR="00B60BD5" w:rsidRPr="00B679D5">
        <w:t xml:space="preserve">a </w:t>
      </w:r>
      <w:r w:rsidR="00345B47" w:rsidRPr="00B679D5">
        <w:t>negligible number of females</w:t>
      </w:r>
      <w:r w:rsidRPr="00B679D5">
        <w:t xml:space="preserve">. </w:t>
      </w:r>
      <w:r w:rsidR="00F36013" w:rsidRPr="00B679D5">
        <w:t xml:space="preserve"> Of </w:t>
      </w:r>
      <w:r w:rsidR="003D2B3D" w:rsidRPr="00B679D5">
        <w:t>these</w:t>
      </w:r>
      <w:r w:rsidR="00F36013" w:rsidRPr="00B679D5">
        <w:t>, about</w:t>
      </w:r>
      <w:r w:rsidR="00F43147" w:rsidRPr="00B679D5">
        <w:t xml:space="preserve"> </w:t>
      </w:r>
      <w:r w:rsidR="00F36013" w:rsidRPr="00B679D5">
        <w:t>1</w:t>
      </w:r>
      <w:r w:rsidR="00AF2EE1" w:rsidRPr="00B679D5">
        <w:t>,</w:t>
      </w:r>
      <w:r w:rsidR="00F36013" w:rsidRPr="00B679D5">
        <w:t>500 to 1</w:t>
      </w:r>
      <w:r w:rsidR="00AF2EE1" w:rsidRPr="00B679D5">
        <w:t>,</w:t>
      </w:r>
      <w:r w:rsidR="00F36013" w:rsidRPr="00B679D5">
        <w:t>800 technicians work in the RAC servicing sector</w:t>
      </w:r>
      <w:r w:rsidR="003D2B3D" w:rsidRPr="00B679D5">
        <w:t>,</w:t>
      </w:r>
      <w:r w:rsidR="00F36013" w:rsidRPr="00B679D5">
        <w:t xml:space="preserve"> </w:t>
      </w:r>
      <w:r w:rsidR="00F76916" w:rsidRPr="00B679D5">
        <w:t xml:space="preserve">while </w:t>
      </w:r>
      <w:r w:rsidR="00F36013" w:rsidRPr="00B679D5">
        <w:t>the remaining</w:t>
      </w:r>
      <w:r w:rsidR="00FD065A" w:rsidRPr="00B679D5">
        <w:t xml:space="preserve"> work</w:t>
      </w:r>
      <w:r w:rsidR="00F36013" w:rsidRPr="00B679D5">
        <w:t xml:space="preserve"> in </w:t>
      </w:r>
      <w:r w:rsidR="00BA0E11" w:rsidRPr="00B679D5">
        <w:t xml:space="preserve">the </w:t>
      </w:r>
      <w:r w:rsidR="00F36013" w:rsidRPr="00B679D5">
        <w:t>MAC sector.</w:t>
      </w:r>
    </w:p>
    <w:p w14:paraId="50C2F738" w14:textId="58C2724E" w:rsidR="00F44251" w:rsidRPr="00B679D5" w:rsidRDefault="00F44251" w:rsidP="00F44251">
      <w:pPr>
        <w:pStyle w:val="Heading1"/>
      </w:pPr>
      <w:r w:rsidRPr="00B679D5">
        <w:t xml:space="preserve">Servicing of equipment is undertaken by </w:t>
      </w:r>
      <w:r w:rsidR="009054C7" w:rsidRPr="00B679D5">
        <w:t>large, authorized</w:t>
      </w:r>
      <w:r w:rsidRPr="00B679D5">
        <w:t xml:space="preserve"> service companies and a significant number of small workshops. There are approximately 658 servicing workshops, with 23 per cent for stationary air-conditioning and refrigeration applications and 77 per cent for MAC (offering services for private passenger cars, trucks and buses). </w:t>
      </w:r>
      <w:r w:rsidR="00D80E3C" w:rsidRPr="00B679D5">
        <w:t>A</w:t>
      </w:r>
      <w:r w:rsidRPr="00B679D5">
        <w:t xml:space="preserve"> few large-scale RAC servicing establishments have extended their business for commercial/industrial refrigeration installation and servicing</w:t>
      </w:r>
      <w:r w:rsidR="00B2703B" w:rsidRPr="00B679D5">
        <w:t>,</w:t>
      </w:r>
      <w:r w:rsidRPr="00B679D5">
        <w:t xml:space="preserve"> as well as servicing</w:t>
      </w:r>
      <w:r w:rsidR="005D7572" w:rsidRPr="00B679D5">
        <w:t xml:space="preserve"> of</w:t>
      </w:r>
      <w:r w:rsidRPr="00B679D5">
        <w:t xml:space="preserve"> transport refrigeration systems.</w:t>
      </w:r>
    </w:p>
    <w:p w14:paraId="62930EFC" w14:textId="44560980" w:rsidR="00F44251" w:rsidRPr="00B679D5" w:rsidRDefault="00F44251" w:rsidP="00F44251">
      <w:pPr>
        <w:pStyle w:val="Heading1"/>
      </w:pPr>
      <w:r w:rsidRPr="00B679D5">
        <w:t xml:space="preserve">The geographical distribution of these workshops is </w:t>
      </w:r>
      <w:r w:rsidR="00B2703B" w:rsidRPr="00B679D5">
        <w:t xml:space="preserve">presented </w:t>
      </w:r>
      <w:r w:rsidRPr="00B679D5">
        <w:t xml:space="preserve">in table </w:t>
      </w:r>
      <w:r w:rsidR="00A25680" w:rsidRPr="00B679D5">
        <w:t>6</w:t>
      </w:r>
      <w:r w:rsidRPr="00B679D5">
        <w:t xml:space="preserve">. The number of service technicians in these companies varies from </w:t>
      </w:r>
      <w:r w:rsidR="001E62FE" w:rsidRPr="00B679D5">
        <w:t xml:space="preserve">two </w:t>
      </w:r>
      <w:r w:rsidRPr="00B679D5">
        <w:t xml:space="preserve">(in </w:t>
      </w:r>
      <w:r w:rsidR="00AF6819" w:rsidRPr="00B679D5">
        <w:t xml:space="preserve">the </w:t>
      </w:r>
      <w:r w:rsidRPr="00B679D5">
        <w:t>case of small workshop</w:t>
      </w:r>
      <w:r w:rsidR="00D5545F" w:rsidRPr="00B679D5">
        <w:t>s</w:t>
      </w:r>
      <w:r w:rsidRPr="00B679D5">
        <w:t xml:space="preserve">) to 10 (in </w:t>
      </w:r>
      <w:r w:rsidR="00C54257" w:rsidRPr="00B679D5">
        <w:t xml:space="preserve">the </w:t>
      </w:r>
      <w:r w:rsidRPr="00B679D5">
        <w:t xml:space="preserve">case of large companies). </w:t>
      </w:r>
    </w:p>
    <w:p w14:paraId="40FB0676" w14:textId="62EC3EDA" w:rsidR="00F44251" w:rsidRPr="00B679D5" w:rsidRDefault="00F44251" w:rsidP="00F44251">
      <w:pPr>
        <w:pStyle w:val="Heading1"/>
        <w:numPr>
          <w:ilvl w:val="0"/>
          <w:numId w:val="0"/>
        </w:numPr>
        <w:spacing w:after="0"/>
        <w:rPr>
          <w:rFonts w:asciiTheme="majorBidi" w:hAnsiTheme="majorBidi"/>
          <w:b/>
          <w:bCs/>
        </w:rPr>
      </w:pPr>
      <w:bookmarkStart w:id="2" w:name="_Hlk189764431"/>
      <w:r w:rsidRPr="00B679D5">
        <w:rPr>
          <w:rFonts w:asciiTheme="majorBidi" w:hAnsiTheme="majorBidi"/>
          <w:b/>
          <w:bCs/>
        </w:rPr>
        <w:t xml:space="preserve">Table </w:t>
      </w:r>
      <w:r w:rsidR="00A25680" w:rsidRPr="00B679D5">
        <w:rPr>
          <w:rFonts w:asciiTheme="majorBidi" w:hAnsiTheme="majorBidi"/>
          <w:b/>
          <w:bCs/>
        </w:rPr>
        <w:t>6</w:t>
      </w:r>
      <w:r w:rsidRPr="00B679D5">
        <w:rPr>
          <w:rFonts w:asciiTheme="majorBidi" w:hAnsiTheme="majorBidi"/>
          <w:b/>
          <w:bCs/>
        </w:rPr>
        <w:t xml:space="preserve">. Number of </w:t>
      </w:r>
      <w:r w:rsidR="008E0C88" w:rsidRPr="00B679D5">
        <w:rPr>
          <w:rFonts w:asciiTheme="majorBidi" w:hAnsiTheme="majorBidi"/>
          <w:b/>
          <w:bCs/>
        </w:rPr>
        <w:t xml:space="preserve">servicing workshops </w:t>
      </w:r>
      <w:r w:rsidR="00D0463B" w:rsidRPr="00B679D5">
        <w:rPr>
          <w:rFonts w:asciiTheme="majorBidi" w:hAnsiTheme="majorBidi"/>
          <w:b/>
          <w:bCs/>
        </w:rPr>
        <w:t>in the</w:t>
      </w:r>
      <w:r w:rsidRPr="00B679D5">
        <w:rPr>
          <w:rFonts w:asciiTheme="majorBidi" w:hAnsiTheme="majorBidi"/>
          <w:b/>
          <w:bCs/>
        </w:rPr>
        <w:t xml:space="preserve"> MAC and RAC sectors in Lebanon (2023)</w:t>
      </w:r>
    </w:p>
    <w:tbl>
      <w:tblPr>
        <w:tblStyle w:val="TableGrid"/>
        <w:tblW w:w="9361" w:type="dxa"/>
        <w:tblLayout w:type="fixed"/>
        <w:tblLook w:val="04A0" w:firstRow="1" w:lastRow="0" w:firstColumn="1" w:lastColumn="0" w:noHBand="0" w:noVBand="1"/>
      </w:tblPr>
      <w:tblGrid>
        <w:gridCol w:w="1939"/>
        <w:gridCol w:w="1699"/>
        <w:gridCol w:w="1538"/>
        <w:gridCol w:w="1405"/>
        <w:gridCol w:w="1358"/>
        <w:gridCol w:w="1422"/>
      </w:tblGrid>
      <w:tr w:rsidR="00B679D5" w:rsidRPr="00B679D5" w14:paraId="1BD908C5" w14:textId="77777777" w:rsidTr="00665006">
        <w:trPr>
          <w:trHeight w:val="220"/>
        </w:trPr>
        <w:tc>
          <w:tcPr>
            <w:tcW w:w="1939" w:type="dxa"/>
            <w:shd w:val="clear" w:color="auto" w:fill="auto"/>
            <w:tcMar>
              <w:left w:w="108" w:type="dxa"/>
              <w:right w:w="108" w:type="dxa"/>
            </w:tcMar>
          </w:tcPr>
          <w:bookmarkEnd w:id="2"/>
          <w:p w14:paraId="7933A399" w14:textId="77777777" w:rsidR="00F44251" w:rsidRPr="00B679D5" w:rsidRDefault="00F44251" w:rsidP="007F200D">
            <w:pPr>
              <w:pStyle w:val="Heading1"/>
              <w:numPr>
                <w:ilvl w:val="0"/>
                <w:numId w:val="0"/>
              </w:numPr>
              <w:spacing w:after="0"/>
              <w:rPr>
                <w:rFonts w:asciiTheme="majorBidi" w:hAnsiTheme="majorBidi"/>
                <w:b/>
                <w:bCs/>
                <w:sz w:val="20"/>
                <w:szCs w:val="20"/>
              </w:rPr>
            </w:pPr>
            <w:r w:rsidRPr="00B679D5">
              <w:rPr>
                <w:rFonts w:asciiTheme="majorBidi" w:hAnsiTheme="majorBidi"/>
                <w:b/>
                <w:bCs/>
                <w:sz w:val="20"/>
                <w:szCs w:val="20"/>
              </w:rPr>
              <w:t>Sub-sector</w:t>
            </w:r>
          </w:p>
        </w:tc>
        <w:tc>
          <w:tcPr>
            <w:tcW w:w="1699" w:type="dxa"/>
            <w:shd w:val="clear" w:color="auto" w:fill="auto"/>
            <w:tcMar>
              <w:left w:w="108" w:type="dxa"/>
              <w:right w:w="108" w:type="dxa"/>
            </w:tcMar>
          </w:tcPr>
          <w:p w14:paraId="4D181067" w14:textId="77777777" w:rsidR="00F44251" w:rsidRPr="00B679D5" w:rsidRDefault="00F44251" w:rsidP="00665006">
            <w:pPr>
              <w:pStyle w:val="Heading1"/>
              <w:numPr>
                <w:ilvl w:val="0"/>
                <w:numId w:val="0"/>
              </w:numPr>
              <w:spacing w:after="0"/>
              <w:jc w:val="center"/>
              <w:rPr>
                <w:rFonts w:asciiTheme="majorBidi" w:hAnsiTheme="majorBidi"/>
                <w:b/>
                <w:bCs/>
                <w:sz w:val="20"/>
                <w:szCs w:val="20"/>
              </w:rPr>
            </w:pPr>
            <w:r w:rsidRPr="00B679D5">
              <w:rPr>
                <w:rFonts w:asciiTheme="majorBidi" w:hAnsiTheme="majorBidi"/>
                <w:b/>
                <w:bCs/>
                <w:sz w:val="20"/>
                <w:szCs w:val="20"/>
              </w:rPr>
              <w:t>Beirut</w:t>
            </w:r>
          </w:p>
        </w:tc>
        <w:tc>
          <w:tcPr>
            <w:tcW w:w="1538" w:type="dxa"/>
            <w:shd w:val="clear" w:color="auto" w:fill="auto"/>
            <w:tcMar>
              <w:left w:w="108" w:type="dxa"/>
              <w:right w:w="108" w:type="dxa"/>
            </w:tcMar>
          </w:tcPr>
          <w:p w14:paraId="2F3A27F2" w14:textId="77777777" w:rsidR="00F44251" w:rsidRPr="00B679D5" w:rsidRDefault="00F44251" w:rsidP="00665006">
            <w:pPr>
              <w:pStyle w:val="Heading1"/>
              <w:numPr>
                <w:ilvl w:val="0"/>
                <w:numId w:val="0"/>
              </w:numPr>
              <w:spacing w:after="0"/>
              <w:jc w:val="center"/>
              <w:rPr>
                <w:rFonts w:asciiTheme="majorBidi" w:hAnsiTheme="majorBidi"/>
                <w:b/>
                <w:bCs/>
                <w:sz w:val="20"/>
                <w:szCs w:val="20"/>
              </w:rPr>
            </w:pPr>
            <w:r w:rsidRPr="00B679D5">
              <w:rPr>
                <w:rFonts w:asciiTheme="majorBidi" w:hAnsiTheme="majorBidi"/>
                <w:b/>
                <w:bCs/>
                <w:sz w:val="20"/>
                <w:szCs w:val="20"/>
              </w:rPr>
              <w:t>North</w:t>
            </w:r>
          </w:p>
        </w:tc>
        <w:tc>
          <w:tcPr>
            <w:tcW w:w="1405" w:type="dxa"/>
            <w:shd w:val="clear" w:color="auto" w:fill="auto"/>
            <w:tcMar>
              <w:left w:w="108" w:type="dxa"/>
              <w:right w:w="108" w:type="dxa"/>
            </w:tcMar>
          </w:tcPr>
          <w:p w14:paraId="651B314C" w14:textId="77777777" w:rsidR="00F44251" w:rsidRPr="00B679D5" w:rsidRDefault="00F44251" w:rsidP="00665006">
            <w:pPr>
              <w:pStyle w:val="Heading1"/>
              <w:numPr>
                <w:ilvl w:val="0"/>
                <w:numId w:val="0"/>
              </w:numPr>
              <w:spacing w:after="0"/>
              <w:jc w:val="center"/>
              <w:rPr>
                <w:rFonts w:asciiTheme="majorBidi" w:hAnsiTheme="majorBidi"/>
                <w:b/>
                <w:bCs/>
                <w:sz w:val="20"/>
                <w:szCs w:val="20"/>
              </w:rPr>
            </w:pPr>
            <w:r w:rsidRPr="00B679D5">
              <w:rPr>
                <w:rFonts w:asciiTheme="majorBidi" w:hAnsiTheme="majorBidi"/>
                <w:b/>
                <w:bCs/>
                <w:sz w:val="20"/>
                <w:szCs w:val="20"/>
              </w:rPr>
              <w:t>South</w:t>
            </w:r>
          </w:p>
        </w:tc>
        <w:tc>
          <w:tcPr>
            <w:tcW w:w="1358" w:type="dxa"/>
            <w:shd w:val="clear" w:color="auto" w:fill="auto"/>
            <w:tcMar>
              <w:left w:w="108" w:type="dxa"/>
              <w:right w:w="108" w:type="dxa"/>
            </w:tcMar>
          </w:tcPr>
          <w:p w14:paraId="5F3F2E43" w14:textId="77777777" w:rsidR="00F44251" w:rsidRPr="00B679D5" w:rsidRDefault="00F44251" w:rsidP="00665006">
            <w:pPr>
              <w:pStyle w:val="Heading1"/>
              <w:numPr>
                <w:ilvl w:val="0"/>
                <w:numId w:val="0"/>
              </w:numPr>
              <w:spacing w:after="0"/>
              <w:jc w:val="center"/>
              <w:rPr>
                <w:rFonts w:asciiTheme="majorBidi" w:hAnsiTheme="majorBidi"/>
                <w:b/>
                <w:bCs/>
                <w:sz w:val="20"/>
                <w:szCs w:val="20"/>
              </w:rPr>
            </w:pPr>
            <w:r w:rsidRPr="00B679D5">
              <w:rPr>
                <w:rFonts w:asciiTheme="majorBidi" w:hAnsiTheme="majorBidi"/>
                <w:b/>
                <w:bCs/>
                <w:sz w:val="20"/>
                <w:szCs w:val="20"/>
              </w:rPr>
              <w:t>Bekaa</w:t>
            </w:r>
          </w:p>
        </w:tc>
        <w:tc>
          <w:tcPr>
            <w:tcW w:w="1422" w:type="dxa"/>
            <w:shd w:val="clear" w:color="auto" w:fill="auto"/>
            <w:tcMar>
              <w:left w:w="108" w:type="dxa"/>
              <w:right w:w="108" w:type="dxa"/>
            </w:tcMar>
          </w:tcPr>
          <w:p w14:paraId="1B515FE8" w14:textId="3FDF4D1B" w:rsidR="00F44251" w:rsidRPr="00B679D5" w:rsidRDefault="00F44251" w:rsidP="00665006">
            <w:pPr>
              <w:pStyle w:val="Heading1"/>
              <w:numPr>
                <w:ilvl w:val="0"/>
                <w:numId w:val="0"/>
              </w:numPr>
              <w:spacing w:after="0"/>
              <w:jc w:val="center"/>
              <w:rPr>
                <w:rFonts w:asciiTheme="majorBidi" w:hAnsiTheme="majorBidi"/>
                <w:b/>
                <w:bCs/>
                <w:sz w:val="20"/>
                <w:szCs w:val="20"/>
              </w:rPr>
            </w:pPr>
            <w:r w:rsidRPr="00B679D5">
              <w:rPr>
                <w:rFonts w:asciiTheme="majorBidi" w:hAnsiTheme="majorBidi"/>
                <w:b/>
                <w:bCs/>
                <w:sz w:val="20"/>
                <w:szCs w:val="20"/>
              </w:rPr>
              <w:t>Total</w:t>
            </w:r>
          </w:p>
        </w:tc>
      </w:tr>
      <w:tr w:rsidR="00B679D5" w:rsidRPr="00B679D5" w14:paraId="5F91EDF0" w14:textId="77777777" w:rsidTr="00665006">
        <w:trPr>
          <w:trHeight w:val="197"/>
        </w:trPr>
        <w:tc>
          <w:tcPr>
            <w:tcW w:w="1939" w:type="dxa"/>
            <w:shd w:val="clear" w:color="auto" w:fill="auto"/>
            <w:tcMar>
              <w:left w:w="108" w:type="dxa"/>
              <w:right w:w="108" w:type="dxa"/>
            </w:tcMar>
          </w:tcPr>
          <w:p w14:paraId="70323DF6" w14:textId="77777777" w:rsidR="00F44251" w:rsidRPr="00B679D5" w:rsidRDefault="00F44251" w:rsidP="007F200D">
            <w:pPr>
              <w:pStyle w:val="Heading1"/>
              <w:numPr>
                <w:ilvl w:val="0"/>
                <w:numId w:val="0"/>
              </w:numPr>
              <w:spacing w:after="0"/>
              <w:rPr>
                <w:rFonts w:asciiTheme="majorBidi" w:hAnsiTheme="majorBidi"/>
                <w:sz w:val="20"/>
                <w:szCs w:val="20"/>
              </w:rPr>
            </w:pPr>
            <w:r w:rsidRPr="00B679D5">
              <w:rPr>
                <w:rFonts w:asciiTheme="majorBidi" w:hAnsiTheme="majorBidi"/>
                <w:sz w:val="20"/>
                <w:szCs w:val="20"/>
              </w:rPr>
              <w:t>RAC</w:t>
            </w:r>
          </w:p>
        </w:tc>
        <w:tc>
          <w:tcPr>
            <w:tcW w:w="1699" w:type="dxa"/>
            <w:shd w:val="clear" w:color="auto" w:fill="auto"/>
            <w:tcMar>
              <w:left w:w="108" w:type="dxa"/>
              <w:right w:w="108" w:type="dxa"/>
            </w:tcMar>
          </w:tcPr>
          <w:p w14:paraId="528002BF" w14:textId="77777777" w:rsidR="00F44251" w:rsidRPr="00B679D5" w:rsidRDefault="00F44251" w:rsidP="001863B4">
            <w:pPr>
              <w:pStyle w:val="Heading1"/>
              <w:numPr>
                <w:ilvl w:val="0"/>
                <w:numId w:val="0"/>
              </w:numPr>
              <w:spacing w:after="0"/>
              <w:jc w:val="right"/>
              <w:rPr>
                <w:rFonts w:asciiTheme="majorBidi" w:hAnsiTheme="majorBidi"/>
                <w:sz w:val="20"/>
                <w:szCs w:val="20"/>
              </w:rPr>
            </w:pPr>
            <w:r w:rsidRPr="00B679D5">
              <w:rPr>
                <w:rFonts w:asciiTheme="majorBidi" w:hAnsiTheme="majorBidi"/>
                <w:sz w:val="20"/>
                <w:szCs w:val="20"/>
              </w:rPr>
              <w:t>90</w:t>
            </w:r>
          </w:p>
        </w:tc>
        <w:tc>
          <w:tcPr>
            <w:tcW w:w="1538" w:type="dxa"/>
            <w:shd w:val="clear" w:color="auto" w:fill="auto"/>
            <w:tcMar>
              <w:left w:w="108" w:type="dxa"/>
              <w:right w:w="108" w:type="dxa"/>
            </w:tcMar>
          </w:tcPr>
          <w:p w14:paraId="13F6474F" w14:textId="77777777" w:rsidR="00F44251" w:rsidRPr="00B679D5" w:rsidRDefault="00F44251" w:rsidP="001863B4">
            <w:pPr>
              <w:pStyle w:val="Heading1"/>
              <w:numPr>
                <w:ilvl w:val="0"/>
                <w:numId w:val="0"/>
              </w:numPr>
              <w:spacing w:after="0"/>
              <w:jc w:val="right"/>
              <w:rPr>
                <w:rFonts w:asciiTheme="majorBidi" w:hAnsiTheme="majorBidi"/>
                <w:sz w:val="20"/>
                <w:szCs w:val="20"/>
              </w:rPr>
            </w:pPr>
            <w:r w:rsidRPr="00B679D5">
              <w:rPr>
                <w:rFonts w:asciiTheme="majorBidi" w:hAnsiTheme="majorBidi"/>
                <w:sz w:val="20"/>
                <w:szCs w:val="20"/>
              </w:rPr>
              <w:t>27</w:t>
            </w:r>
          </w:p>
        </w:tc>
        <w:tc>
          <w:tcPr>
            <w:tcW w:w="1405" w:type="dxa"/>
            <w:shd w:val="clear" w:color="auto" w:fill="auto"/>
            <w:tcMar>
              <w:left w:w="108" w:type="dxa"/>
              <w:right w:w="108" w:type="dxa"/>
            </w:tcMar>
          </w:tcPr>
          <w:p w14:paraId="6A1A6715" w14:textId="77777777" w:rsidR="00F44251" w:rsidRPr="00B679D5" w:rsidRDefault="00F44251" w:rsidP="001863B4">
            <w:pPr>
              <w:pStyle w:val="Heading1"/>
              <w:numPr>
                <w:ilvl w:val="0"/>
                <w:numId w:val="0"/>
              </w:numPr>
              <w:spacing w:after="0"/>
              <w:jc w:val="right"/>
              <w:rPr>
                <w:rFonts w:asciiTheme="majorBidi" w:hAnsiTheme="majorBidi"/>
                <w:sz w:val="20"/>
                <w:szCs w:val="20"/>
              </w:rPr>
            </w:pPr>
            <w:r w:rsidRPr="00B679D5">
              <w:rPr>
                <w:rFonts w:asciiTheme="majorBidi" w:hAnsiTheme="majorBidi"/>
                <w:sz w:val="20"/>
                <w:szCs w:val="20"/>
              </w:rPr>
              <w:t>25</w:t>
            </w:r>
          </w:p>
        </w:tc>
        <w:tc>
          <w:tcPr>
            <w:tcW w:w="1358" w:type="dxa"/>
            <w:shd w:val="clear" w:color="auto" w:fill="auto"/>
            <w:tcMar>
              <w:left w:w="108" w:type="dxa"/>
              <w:right w:w="108" w:type="dxa"/>
            </w:tcMar>
          </w:tcPr>
          <w:p w14:paraId="11F1721D" w14:textId="77777777" w:rsidR="00F44251" w:rsidRPr="00B679D5" w:rsidRDefault="00F44251" w:rsidP="001863B4">
            <w:pPr>
              <w:pStyle w:val="Heading1"/>
              <w:numPr>
                <w:ilvl w:val="0"/>
                <w:numId w:val="0"/>
              </w:numPr>
              <w:spacing w:after="0"/>
              <w:jc w:val="right"/>
              <w:rPr>
                <w:rFonts w:asciiTheme="majorBidi" w:hAnsiTheme="majorBidi"/>
                <w:sz w:val="20"/>
                <w:szCs w:val="20"/>
              </w:rPr>
            </w:pPr>
            <w:r w:rsidRPr="00B679D5">
              <w:rPr>
                <w:rFonts w:asciiTheme="majorBidi" w:hAnsiTheme="majorBidi"/>
                <w:sz w:val="20"/>
                <w:szCs w:val="20"/>
              </w:rPr>
              <w:t>12</w:t>
            </w:r>
          </w:p>
        </w:tc>
        <w:tc>
          <w:tcPr>
            <w:tcW w:w="1422" w:type="dxa"/>
            <w:shd w:val="clear" w:color="auto" w:fill="auto"/>
            <w:tcMar>
              <w:left w:w="108" w:type="dxa"/>
              <w:right w:w="108" w:type="dxa"/>
            </w:tcMar>
          </w:tcPr>
          <w:p w14:paraId="76B38212" w14:textId="77777777" w:rsidR="00F44251" w:rsidRPr="00B679D5" w:rsidRDefault="00F44251" w:rsidP="001863B4">
            <w:pPr>
              <w:pStyle w:val="Heading1"/>
              <w:numPr>
                <w:ilvl w:val="0"/>
                <w:numId w:val="0"/>
              </w:numPr>
              <w:spacing w:after="0"/>
              <w:jc w:val="right"/>
              <w:rPr>
                <w:rFonts w:asciiTheme="majorBidi" w:hAnsiTheme="majorBidi"/>
                <w:sz w:val="20"/>
                <w:szCs w:val="20"/>
              </w:rPr>
            </w:pPr>
            <w:r w:rsidRPr="00B679D5">
              <w:rPr>
                <w:rFonts w:asciiTheme="majorBidi" w:hAnsiTheme="majorBidi"/>
                <w:sz w:val="20"/>
                <w:szCs w:val="20"/>
              </w:rPr>
              <w:t>154</w:t>
            </w:r>
          </w:p>
        </w:tc>
      </w:tr>
      <w:tr w:rsidR="00B679D5" w:rsidRPr="00B679D5" w14:paraId="3F4878A7" w14:textId="77777777" w:rsidTr="00665006">
        <w:trPr>
          <w:trHeight w:val="72"/>
        </w:trPr>
        <w:tc>
          <w:tcPr>
            <w:tcW w:w="1939" w:type="dxa"/>
            <w:shd w:val="clear" w:color="auto" w:fill="auto"/>
            <w:tcMar>
              <w:left w:w="108" w:type="dxa"/>
              <w:right w:w="108" w:type="dxa"/>
            </w:tcMar>
          </w:tcPr>
          <w:p w14:paraId="7C6204B3" w14:textId="77777777" w:rsidR="00F44251" w:rsidRPr="00B679D5" w:rsidRDefault="00F44251" w:rsidP="007F200D">
            <w:pPr>
              <w:pStyle w:val="Heading1"/>
              <w:numPr>
                <w:ilvl w:val="0"/>
                <w:numId w:val="0"/>
              </w:numPr>
              <w:spacing w:after="0"/>
              <w:rPr>
                <w:rFonts w:asciiTheme="majorBidi" w:hAnsiTheme="majorBidi"/>
                <w:sz w:val="20"/>
                <w:szCs w:val="20"/>
              </w:rPr>
            </w:pPr>
            <w:r w:rsidRPr="00B679D5">
              <w:rPr>
                <w:rFonts w:asciiTheme="majorBidi" w:hAnsiTheme="majorBidi"/>
                <w:sz w:val="20"/>
                <w:szCs w:val="20"/>
              </w:rPr>
              <w:t>MAC</w:t>
            </w:r>
          </w:p>
        </w:tc>
        <w:tc>
          <w:tcPr>
            <w:tcW w:w="1699" w:type="dxa"/>
            <w:shd w:val="clear" w:color="auto" w:fill="auto"/>
            <w:tcMar>
              <w:left w:w="108" w:type="dxa"/>
              <w:right w:w="108" w:type="dxa"/>
            </w:tcMar>
          </w:tcPr>
          <w:p w14:paraId="575B322C" w14:textId="77777777" w:rsidR="00F44251" w:rsidRPr="00B679D5" w:rsidRDefault="00F44251" w:rsidP="001863B4">
            <w:pPr>
              <w:pStyle w:val="Heading1"/>
              <w:numPr>
                <w:ilvl w:val="0"/>
                <w:numId w:val="0"/>
              </w:numPr>
              <w:spacing w:after="0"/>
              <w:jc w:val="right"/>
              <w:rPr>
                <w:rFonts w:asciiTheme="majorBidi" w:hAnsiTheme="majorBidi"/>
                <w:sz w:val="20"/>
                <w:szCs w:val="20"/>
              </w:rPr>
            </w:pPr>
            <w:r w:rsidRPr="00B679D5">
              <w:rPr>
                <w:rFonts w:asciiTheme="majorBidi" w:hAnsiTheme="majorBidi"/>
                <w:sz w:val="20"/>
                <w:szCs w:val="20"/>
              </w:rPr>
              <w:t>415</w:t>
            </w:r>
          </w:p>
        </w:tc>
        <w:tc>
          <w:tcPr>
            <w:tcW w:w="1538" w:type="dxa"/>
            <w:shd w:val="clear" w:color="auto" w:fill="auto"/>
            <w:tcMar>
              <w:left w:w="108" w:type="dxa"/>
              <w:right w:w="108" w:type="dxa"/>
            </w:tcMar>
          </w:tcPr>
          <w:p w14:paraId="60A0B898" w14:textId="77777777" w:rsidR="00F44251" w:rsidRPr="00B679D5" w:rsidRDefault="00F44251" w:rsidP="001863B4">
            <w:pPr>
              <w:pStyle w:val="Heading1"/>
              <w:numPr>
                <w:ilvl w:val="0"/>
                <w:numId w:val="0"/>
              </w:numPr>
              <w:spacing w:after="0"/>
              <w:jc w:val="right"/>
              <w:rPr>
                <w:rFonts w:asciiTheme="majorBidi" w:hAnsiTheme="majorBidi"/>
                <w:sz w:val="20"/>
                <w:szCs w:val="20"/>
              </w:rPr>
            </w:pPr>
            <w:r w:rsidRPr="00B679D5">
              <w:rPr>
                <w:rFonts w:asciiTheme="majorBidi" w:hAnsiTheme="majorBidi"/>
                <w:sz w:val="20"/>
                <w:szCs w:val="20"/>
              </w:rPr>
              <w:t>45</w:t>
            </w:r>
          </w:p>
        </w:tc>
        <w:tc>
          <w:tcPr>
            <w:tcW w:w="1405" w:type="dxa"/>
            <w:shd w:val="clear" w:color="auto" w:fill="auto"/>
            <w:tcMar>
              <w:left w:w="108" w:type="dxa"/>
              <w:right w:w="108" w:type="dxa"/>
            </w:tcMar>
          </w:tcPr>
          <w:p w14:paraId="10D68DAB" w14:textId="77777777" w:rsidR="00F44251" w:rsidRPr="00B679D5" w:rsidRDefault="00F44251" w:rsidP="001863B4">
            <w:pPr>
              <w:pStyle w:val="Heading1"/>
              <w:numPr>
                <w:ilvl w:val="0"/>
                <w:numId w:val="0"/>
              </w:numPr>
              <w:spacing w:after="0"/>
              <w:jc w:val="right"/>
              <w:rPr>
                <w:rFonts w:asciiTheme="majorBidi" w:hAnsiTheme="majorBidi"/>
                <w:sz w:val="20"/>
                <w:szCs w:val="20"/>
              </w:rPr>
            </w:pPr>
            <w:r w:rsidRPr="00B679D5">
              <w:rPr>
                <w:rFonts w:asciiTheme="majorBidi" w:hAnsiTheme="majorBidi"/>
                <w:sz w:val="20"/>
                <w:szCs w:val="20"/>
              </w:rPr>
              <w:t>23</w:t>
            </w:r>
          </w:p>
        </w:tc>
        <w:tc>
          <w:tcPr>
            <w:tcW w:w="1358" w:type="dxa"/>
            <w:shd w:val="clear" w:color="auto" w:fill="auto"/>
            <w:tcMar>
              <w:left w:w="108" w:type="dxa"/>
              <w:right w:w="108" w:type="dxa"/>
            </w:tcMar>
          </w:tcPr>
          <w:p w14:paraId="1205828F" w14:textId="77777777" w:rsidR="00F44251" w:rsidRPr="00B679D5" w:rsidRDefault="00F44251" w:rsidP="001863B4">
            <w:pPr>
              <w:pStyle w:val="Heading1"/>
              <w:numPr>
                <w:ilvl w:val="0"/>
                <w:numId w:val="0"/>
              </w:numPr>
              <w:spacing w:after="0"/>
              <w:jc w:val="right"/>
              <w:rPr>
                <w:rFonts w:asciiTheme="majorBidi" w:hAnsiTheme="majorBidi"/>
                <w:sz w:val="20"/>
                <w:szCs w:val="20"/>
              </w:rPr>
            </w:pPr>
            <w:r w:rsidRPr="00B679D5">
              <w:rPr>
                <w:rFonts w:asciiTheme="majorBidi" w:hAnsiTheme="majorBidi"/>
                <w:sz w:val="20"/>
                <w:szCs w:val="20"/>
              </w:rPr>
              <w:t>21</w:t>
            </w:r>
          </w:p>
        </w:tc>
        <w:tc>
          <w:tcPr>
            <w:tcW w:w="1422" w:type="dxa"/>
            <w:shd w:val="clear" w:color="auto" w:fill="auto"/>
            <w:tcMar>
              <w:left w:w="108" w:type="dxa"/>
              <w:right w:w="108" w:type="dxa"/>
            </w:tcMar>
          </w:tcPr>
          <w:p w14:paraId="786E6C95" w14:textId="77777777" w:rsidR="00F44251" w:rsidRPr="00B679D5" w:rsidRDefault="00F44251" w:rsidP="001863B4">
            <w:pPr>
              <w:pStyle w:val="Heading1"/>
              <w:numPr>
                <w:ilvl w:val="0"/>
                <w:numId w:val="0"/>
              </w:numPr>
              <w:spacing w:after="0"/>
              <w:jc w:val="right"/>
              <w:rPr>
                <w:rFonts w:asciiTheme="majorBidi" w:hAnsiTheme="majorBidi"/>
                <w:sz w:val="20"/>
                <w:szCs w:val="20"/>
              </w:rPr>
            </w:pPr>
            <w:r w:rsidRPr="00B679D5">
              <w:rPr>
                <w:rFonts w:asciiTheme="majorBidi" w:hAnsiTheme="majorBidi"/>
                <w:sz w:val="20"/>
                <w:szCs w:val="20"/>
              </w:rPr>
              <w:t>504</w:t>
            </w:r>
          </w:p>
        </w:tc>
      </w:tr>
      <w:tr w:rsidR="00B679D5" w:rsidRPr="00B679D5" w14:paraId="0AAC6BB5" w14:textId="77777777" w:rsidTr="00665006">
        <w:trPr>
          <w:trHeight w:val="91"/>
        </w:trPr>
        <w:tc>
          <w:tcPr>
            <w:tcW w:w="1939" w:type="dxa"/>
            <w:shd w:val="clear" w:color="auto" w:fill="auto"/>
            <w:tcMar>
              <w:left w:w="108" w:type="dxa"/>
              <w:right w:w="108" w:type="dxa"/>
            </w:tcMar>
          </w:tcPr>
          <w:p w14:paraId="5A49877E" w14:textId="77777777" w:rsidR="00F44251" w:rsidRPr="00B679D5" w:rsidRDefault="00F44251" w:rsidP="007F200D">
            <w:pPr>
              <w:pStyle w:val="Heading1"/>
              <w:numPr>
                <w:ilvl w:val="0"/>
                <w:numId w:val="0"/>
              </w:numPr>
              <w:spacing w:after="0"/>
              <w:rPr>
                <w:rFonts w:asciiTheme="majorBidi" w:hAnsiTheme="majorBidi"/>
                <w:b/>
                <w:bCs/>
                <w:sz w:val="20"/>
                <w:szCs w:val="20"/>
              </w:rPr>
            </w:pPr>
            <w:r w:rsidRPr="00B679D5">
              <w:rPr>
                <w:rFonts w:asciiTheme="majorBidi" w:hAnsiTheme="majorBidi"/>
                <w:b/>
                <w:bCs/>
                <w:sz w:val="20"/>
                <w:szCs w:val="20"/>
              </w:rPr>
              <w:t xml:space="preserve">Total </w:t>
            </w:r>
          </w:p>
        </w:tc>
        <w:tc>
          <w:tcPr>
            <w:tcW w:w="1699" w:type="dxa"/>
            <w:shd w:val="clear" w:color="auto" w:fill="auto"/>
            <w:tcMar>
              <w:left w:w="108" w:type="dxa"/>
              <w:right w:w="108" w:type="dxa"/>
            </w:tcMar>
          </w:tcPr>
          <w:p w14:paraId="51DFCB08" w14:textId="77777777" w:rsidR="00F44251" w:rsidRPr="00B679D5" w:rsidRDefault="00F44251" w:rsidP="001863B4">
            <w:pPr>
              <w:pStyle w:val="Heading1"/>
              <w:numPr>
                <w:ilvl w:val="0"/>
                <w:numId w:val="0"/>
              </w:numPr>
              <w:spacing w:after="0"/>
              <w:jc w:val="right"/>
              <w:rPr>
                <w:rFonts w:asciiTheme="majorBidi" w:hAnsiTheme="majorBidi"/>
                <w:b/>
                <w:bCs/>
                <w:sz w:val="20"/>
                <w:szCs w:val="20"/>
              </w:rPr>
            </w:pPr>
            <w:r w:rsidRPr="00B679D5">
              <w:rPr>
                <w:rFonts w:asciiTheme="majorBidi" w:hAnsiTheme="majorBidi"/>
                <w:b/>
                <w:bCs/>
                <w:sz w:val="20"/>
                <w:szCs w:val="20"/>
              </w:rPr>
              <w:t>505</w:t>
            </w:r>
          </w:p>
        </w:tc>
        <w:tc>
          <w:tcPr>
            <w:tcW w:w="1538" w:type="dxa"/>
            <w:shd w:val="clear" w:color="auto" w:fill="auto"/>
            <w:tcMar>
              <w:left w:w="108" w:type="dxa"/>
              <w:right w:w="108" w:type="dxa"/>
            </w:tcMar>
          </w:tcPr>
          <w:p w14:paraId="117CDF14" w14:textId="77777777" w:rsidR="00F44251" w:rsidRPr="00B679D5" w:rsidRDefault="00F44251" w:rsidP="001863B4">
            <w:pPr>
              <w:pStyle w:val="Heading1"/>
              <w:numPr>
                <w:ilvl w:val="0"/>
                <w:numId w:val="0"/>
              </w:numPr>
              <w:spacing w:after="0"/>
              <w:jc w:val="right"/>
              <w:rPr>
                <w:rFonts w:asciiTheme="majorBidi" w:hAnsiTheme="majorBidi"/>
                <w:b/>
                <w:bCs/>
                <w:sz w:val="20"/>
                <w:szCs w:val="20"/>
              </w:rPr>
            </w:pPr>
            <w:r w:rsidRPr="00B679D5">
              <w:rPr>
                <w:rFonts w:asciiTheme="majorBidi" w:hAnsiTheme="majorBidi"/>
                <w:b/>
                <w:bCs/>
                <w:sz w:val="20"/>
                <w:szCs w:val="20"/>
              </w:rPr>
              <w:t>72</w:t>
            </w:r>
          </w:p>
        </w:tc>
        <w:tc>
          <w:tcPr>
            <w:tcW w:w="1405" w:type="dxa"/>
            <w:shd w:val="clear" w:color="auto" w:fill="auto"/>
            <w:tcMar>
              <w:left w:w="108" w:type="dxa"/>
              <w:right w:w="108" w:type="dxa"/>
            </w:tcMar>
          </w:tcPr>
          <w:p w14:paraId="7E86CEB0" w14:textId="77777777" w:rsidR="00F44251" w:rsidRPr="00B679D5" w:rsidRDefault="00F44251" w:rsidP="001863B4">
            <w:pPr>
              <w:pStyle w:val="Heading1"/>
              <w:numPr>
                <w:ilvl w:val="0"/>
                <w:numId w:val="0"/>
              </w:numPr>
              <w:spacing w:after="0"/>
              <w:jc w:val="right"/>
              <w:rPr>
                <w:rFonts w:asciiTheme="majorBidi" w:hAnsiTheme="majorBidi"/>
                <w:b/>
                <w:bCs/>
                <w:sz w:val="20"/>
                <w:szCs w:val="20"/>
              </w:rPr>
            </w:pPr>
            <w:r w:rsidRPr="00B679D5">
              <w:rPr>
                <w:rFonts w:asciiTheme="majorBidi" w:hAnsiTheme="majorBidi"/>
                <w:b/>
                <w:bCs/>
                <w:sz w:val="20"/>
                <w:szCs w:val="20"/>
              </w:rPr>
              <w:t>48</w:t>
            </w:r>
          </w:p>
        </w:tc>
        <w:tc>
          <w:tcPr>
            <w:tcW w:w="1358" w:type="dxa"/>
            <w:shd w:val="clear" w:color="auto" w:fill="auto"/>
            <w:tcMar>
              <w:left w:w="108" w:type="dxa"/>
              <w:right w:w="108" w:type="dxa"/>
            </w:tcMar>
          </w:tcPr>
          <w:p w14:paraId="14B440A2" w14:textId="77777777" w:rsidR="00F44251" w:rsidRPr="00B679D5" w:rsidRDefault="00F44251" w:rsidP="001863B4">
            <w:pPr>
              <w:pStyle w:val="Heading1"/>
              <w:numPr>
                <w:ilvl w:val="0"/>
                <w:numId w:val="0"/>
              </w:numPr>
              <w:spacing w:after="0"/>
              <w:jc w:val="right"/>
              <w:rPr>
                <w:rFonts w:asciiTheme="majorBidi" w:hAnsiTheme="majorBidi"/>
                <w:b/>
                <w:bCs/>
                <w:sz w:val="20"/>
                <w:szCs w:val="20"/>
              </w:rPr>
            </w:pPr>
            <w:r w:rsidRPr="00B679D5">
              <w:rPr>
                <w:rFonts w:asciiTheme="majorBidi" w:hAnsiTheme="majorBidi"/>
                <w:b/>
                <w:bCs/>
                <w:sz w:val="20"/>
                <w:szCs w:val="20"/>
              </w:rPr>
              <w:t>33</w:t>
            </w:r>
          </w:p>
        </w:tc>
        <w:tc>
          <w:tcPr>
            <w:tcW w:w="1422" w:type="dxa"/>
            <w:shd w:val="clear" w:color="auto" w:fill="auto"/>
            <w:tcMar>
              <w:left w:w="108" w:type="dxa"/>
              <w:right w:w="108" w:type="dxa"/>
            </w:tcMar>
          </w:tcPr>
          <w:p w14:paraId="622042B8" w14:textId="77777777" w:rsidR="00F44251" w:rsidRPr="00B679D5" w:rsidRDefault="00F44251" w:rsidP="001863B4">
            <w:pPr>
              <w:pStyle w:val="Heading1"/>
              <w:numPr>
                <w:ilvl w:val="0"/>
                <w:numId w:val="0"/>
              </w:numPr>
              <w:spacing w:after="0"/>
              <w:jc w:val="right"/>
              <w:rPr>
                <w:rFonts w:asciiTheme="majorBidi" w:hAnsiTheme="majorBidi"/>
                <w:b/>
                <w:bCs/>
                <w:sz w:val="20"/>
                <w:szCs w:val="20"/>
              </w:rPr>
            </w:pPr>
            <w:r w:rsidRPr="00B679D5">
              <w:rPr>
                <w:rFonts w:asciiTheme="majorBidi" w:hAnsiTheme="majorBidi"/>
                <w:b/>
                <w:bCs/>
                <w:sz w:val="20"/>
                <w:szCs w:val="20"/>
              </w:rPr>
              <w:t>658</w:t>
            </w:r>
          </w:p>
        </w:tc>
      </w:tr>
    </w:tbl>
    <w:p w14:paraId="557AE76E" w14:textId="69839C50" w:rsidR="00F44251" w:rsidRPr="00B679D5" w:rsidRDefault="00F44251" w:rsidP="00F44251">
      <w:pPr>
        <w:pStyle w:val="Heading1"/>
        <w:spacing w:before="240"/>
      </w:pPr>
      <w:r w:rsidRPr="00B679D5">
        <w:t xml:space="preserve">The economic crisis and large immigration of skilled professionals in recent years have impacted </w:t>
      </w:r>
      <w:r w:rsidR="00C60AD5" w:rsidRPr="00B679D5">
        <w:t xml:space="preserve">the servicing </w:t>
      </w:r>
      <w:r w:rsidRPr="00B679D5">
        <w:t>sector</w:t>
      </w:r>
      <w:r w:rsidR="008A4622" w:rsidRPr="00B679D5">
        <w:t>,</w:t>
      </w:r>
      <w:r w:rsidRPr="00B679D5">
        <w:t xml:space="preserve"> resulting in a limited number of trained and active </w:t>
      </w:r>
      <w:r w:rsidR="00FF7730" w:rsidRPr="00B679D5">
        <w:t xml:space="preserve">servicing </w:t>
      </w:r>
      <w:r w:rsidRPr="00B679D5">
        <w:t xml:space="preserve">technicians. </w:t>
      </w:r>
      <w:r w:rsidR="000328A9" w:rsidRPr="00B679D5">
        <w:t xml:space="preserve">Therefore, </w:t>
      </w:r>
      <w:r w:rsidRPr="00B679D5">
        <w:t xml:space="preserve">adequate support </w:t>
      </w:r>
      <w:r w:rsidR="00AF50ED" w:rsidRPr="00B679D5">
        <w:t xml:space="preserve">is needed </w:t>
      </w:r>
      <w:r w:rsidRPr="00B679D5">
        <w:t xml:space="preserve">for the sector to service </w:t>
      </w:r>
      <w:r w:rsidR="007A4B7C" w:rsidRPr="00B679D5">
        <w:t xml:space="preserve">both </w:t>
      </w:r>
      <w:r w:rsidRPr="00B679D5">
        <w:t xml:space="preserve">existing </w:t>
      </w:r>
      <w:r w:rsidR="00282163" w:rsidRPr="00B679D5">
        <w:t xml:space="preserve">equipment </w:t>
      </w:r>
      <w:r w:rsidRPr="00B679D5">
        <w:t xml:space="preserve">and new equipment using </w:t>
      </w:r>
      <w:r w:rsidR="00391597" w:rsidRPr="00B679D5">
        <w:lastRenderedPageBreak/>
        <w:t xml:space="preserve">alternative </w:t>
      </w:r>
      <w:r w:rsidRPr="00B679D5">
        <w:t>technologies</w:t>
      </w:r>
      <w:r w:rsidR="00536D59" w:rsidRPr="00B679D5">
        <w:t xml:space="preserve"> based on </w:t>
      </w:r>
      <w:r w:rsidRPr="00B679D5">
        <w:t>lower/low</w:t>
      </w:r>
      <w:r w:rsidR="00FC25C5" w:rsidRPr="00B679D5">
        <w:t xml:space="preserve"> </w:t>
      </w:r>
      <w:r w:rsidRPr="00B679D5">
        <w:t>GWP</w:t>
      </w:r>
      <w:r w:rsidR="00F74A94" w:rsidRPr="00B679D5">
        <w:t>.</w:t>
      </w:r>
      <w:r w:rsidR="008E0C88" w:rsidRPr="00B679D5">
        <w:t xml:space="preserve"> </w:t>
      </w:r>
      <w:r w:rsidR="00F74A94" w:rsidRPr="00B679D5">
        <w:t>T</w:t>
      </w:r>
      <w:r w:rsidR="008E0C88" w:rsidRPr="00B679D5">
        <w:t xml:space="preserve">his would also </w:t>
      </w:r>
      <w:r w:rsidR="00270A0D" w:rsidRPr="00B679D5">
        <w:t xml:space="preserve">facilitate </w:t>
      </w:r>
      <w:r w:rsidR="008E0C88" w:rsidRPr="00B679D5">
        <w:t>faster adoption of lower</w:t>
      </w:r>
      <w:r w:rsidR="00F2508E" w:rsidRPr="00B679D5">
        <w:noBreakHyphen/>
      </w:r>
      <w:r w:rsidR="008E0C88" w:rsidRPr="00B679D5">
        <w:t>/low</w:t>
      </w:r>
      <w:r w:rsidR="00330069" w:rsidRPr="00B679D5">
        <w:noBreakHyphen/>
      </w:r>
      <w:r w:rsidR="008E0C88" w:rsidRPr="00B679D5">
        <w:t>GWP technologies by different end</w:t>
      </w:r>
      <w:r w:rsidR="004E065D" w:rsidRPr="00B679D5">
        <w:t xml:space="preserve"> </w:t>
      </w:r>
      <w:r w:rsidR="008E0C88" w:rsidRPr="00B679D5">
        <w:t>users</w:t>
      </w:r>
      <w:r w:rsidRPr="00B679D5">
        <w:t xml:space="preserve">. </w:t>
      </w:r>
    </w:p>
    <w:p w14:paraId="32E30672" w14:textId="0C8D0739" w:rsidR="00F44251" w:rsidRPr="00B679D5" w:rsidRDefault="00F44251" w:rsidP="00F44251">
      <w:pPr>
        <w:pStyle w:val="Heading1"/>
        <w:spacing w:before="240"/>
      </w:pPr>
      <w:r w:rsidRPr="00B679D5">
        <w:t>The Vocational Training Education (VTE) in Lebanon is under the responsibility of the Ministry of Education and Higher Education (MEHE), through the Directorate General of VTE (DGVTE). The DGVTE administers both public and private VTE schools.</w:t>
      </w:r>
    </w:p>
    <w:p w14:paraId="6CD3DE2D" w14:textId="6FBEFED7" w:rsidR="00F44251" w:rsidRPr="00B679D5" w:rsidRDefault="00F44251" w:rsidP="00F44251">
      <w:pPr>
        <w:pStyle w:val="Heading1"/>
        <w:spacing w:before="240"/>
      </w:pPr>
      <w:r w:rsidRPr="00B679D5">
        <w:t xml:space="preserve">Under </w:t>
      </w:r>
      <w:r w:rsidR="000F39B7" w:rsidRPr="00B679D5">
        <w:t xml:space="preserve">stage I of the </w:t>
      </w:r>
      <w:r w:rsidRPr="00B679D5">
        <w:t>HPMP, one training cent</w:t>
      </w:r>
      <w:r w:rsidR="00F13136" w:rsidRPr="00B679D5">
        <w:t>re</w:t>
      </w:r>
      <w:r w:rsidRPr="00B679D5">
        <w:t xml:space="preserve"> was supported</w:t>
      </w:r>
      <w:r w:rsidR="007D1EC4" w:rsidRPr="00B679D5">
        <w:t>.</w:t>
      </w:r>
      <w:r w:rsidRPr="00B679D5">
        <w:t xml:space="preserve"> Stage II assisted three centres </w:t>
      </w:r>
      <w:r w:rsidR="006C7E14" w:rsidRPr="00B679D5">
        <w:t xml:space="preserve">by </w:t>
      </w:r>
      <w:r w:rsidRPr="00B679D5">
        <w:t>improv</w:t>
      </w:r>
      <w:r w:rsidR="006C7E14" w:rsidRPr="00B679D5">
        <w:t>ing their</w:t>
      </w:r>
      <w:r w:rsidRPr="00B679D5">
        <w:t xml:space="preserve"> infrastructure and </w:t>
      </w:r>
      <w:r w:rsidR="0092759E" w:rsidRPr="00B679D5">
        <w:t xml:space="preserve">providing </w:t>
      </w:r>
      <w:r w:rsidRPr="00B679D5">
        <w:t xml:space="preserve">typical </w:t>
      </w:r>
      <w:r w:rsidR="00D97D06" w:rsidRPr="00B679D5">
        <w:t>RAC</w:t>
      </w:r>
      <w:r w:rsidR="00CD3B58" w:rsidRPr="00B679D5">
        <w:t xml:space="preserve"> </w:t>
      </w:r>
      <w:r w:rsidRPr="00B679D5">
        <w:t xml:space="preserve">servicing tools to </w:t>
      </w:r>
      <w:r w:rsidR="0093079B" w:rsidRPr="00B679D5">
        <w:t xml:space="preserve">enhance </w:t>
      </w:r>
      <w:r w:rsidRPr="00B679D5">
        <w:t xml:space="preserve">practical teaching methods. </w:t>
      </w:r>
      <w:r w:rsidR="00820940" w:rsidRPr="00B679D5">
        <w:t>The ongoing s</w:t>
      </w:r>
      <w:r w:rsidRPr="00B679D5">
        <w:t>tage</w:t>
      </w:r>
      <w:r w:rsidR="000B420B" w:rsidRPr="00B679D5">
        <w:t> </w:t>
      </w:r>
      <w:r w:rsidRPr="00B679D5">
        <w:t xml:space="preserve">III is </w:t>
      </w:r>
      <w:r w:rsidR="00820940" w:rsidRPr="00B679D5">
        <w:t xml:space="preserve">currently </w:t>
      </w:r>
      <w:r w:rsidRPr="00B679D5">
        <w:t xml:space="preserve">assisting the same three </w:t>
      </w:r>
      <w:r w:rsidR="008430FE" w:rsidRPr="00B679D5">
        <w:t>centres</w:t>
      </w:r>
      <w:r w:rsidRPr="00B679D5">
        <w:t xml:space="preserve"> to </w:t>
      </w:r>
      <w:r w:rsidR="00DF4D00" w:rsidRPr="00B679D5">
        <w:t xml:space="preserve">further </w:t>
      </w:r>
      <w:r w:rsidR="00D513FD" w:rsidRPr="00B679D5">
        <w:t xml:space="preserve">enhance </w:t>
      </w:r>
      <w:r w:rsidRPr="00B679D5">
        <w:t xml:space="preserve">their training and certification </w:t>
      </w:r>
      <w:r w:rsidR="00A17305" w:rsidRPr="00B679D5">
        <w:t xml:space="preserve">capacities </w:t>
      </w:r>
      <w:r w:rsidRPr="00B679D5">
        <w:t xml:space="preserve">by </w:t>
      </w:r>
      <w:r w:rsidR="000F672B" w:rsidRPr="00B679D5">
        <w:t xml:space="preserve">providing </w:t>
      </w:r>
      <w:r w:rsidRPr="00B679D5">
        <w:t xml:space="preserve">dedicated </w:t>
      </w:r>
      <w:r w:rsidR="006B4844" w:rsidRPr="00B679D5">
        <w:t>trainer kits</w:t>
      </w:r>
      <w:r w:rsidR="00642D71" w:rsidRPr="00B679D5">
        <w:t>, including</w:t>
      </w:r>
      <w:r w:rsidRPr="00B679D5">
        <w:t xml:space="preserve"> </w:t>
      </w:r>
      <w:r w:rsidR="00076369" w:rsidRPr="00B679D5">
        <w:t>c</w:t>
      </w:r>
      <w:r w:rsidRPr="00B679D5">
        <w:t xml:space="preserve">ommercial </w:t>
      </w:r>
      <w:r w:rsidR="00076369" w:rsidRPr="00B679D5">
        <w:t>r</w:t>
      </w:r>
      <w:r w:rsidRPr="00B679D5">
        <w:t xml:space="preserve">efrigeration and </w:t>
      </w:r>
      <w:r w:rsidR="00076369" w:rsidRPr="00B679D5">
        <w:t>r</w:t>
      </w:r>
      <w:r w:rsidRPr="00B679D5">
        <w:t xml:space="preserve">oom </w:t>
      </w:r>
      <w:r w:rsidR="00642D71" w:rsidRPr="00B679D5">
        <w:t>air</w:t>
      </w:r>
      <w:r w:rsidR="00642D71" w:rsidRPr="00B679D5">
        <w:noBreakHyphen/>
        <w:t xml:space="preserve">conditioning </w:t>
      </w:r>
      <w:r w:rsidRPr="00B679D5">
        <w:t>benches specifically designed for training purposes</w:t>
      </w:r>
      <w:r w:rsidR="0074590E" w:rsidRPr="00B679D5">
        <w:t>,</w:t>
      </w:r>
      <w:r w:rsidRPr="00B679D5">
        <w:t xml:space="preserve"> now operating according to international standards. </w:t>
      </w:r>
      <w:r w:rsidR="00505178" w:rsidRPr="00B679D5">
        <w:t>Additionally</w:t>
      </w:r>
      <w:r w:rsidR="00C41509" w:rsidRPr="00B679D5">
        <w:t>, a train-the-trainers programme for 15</w:t>
      </w:r>
      <w:r w:rsidR="00C503CC" w:rsidRPr="00B679D5">
        <w:t> </w:t>
      </w:r>
      <w:r w:rsidR="00C41509" w:rsidRPr="00B679D5">
        <w:t xml:space="preserve">room </w:t>
      </w:r>
      <w:r w:rsidR="004323DE" w:rsidRPr="00B679D5">
        <w:t>air</w:t>
      </w:r>
      <w:r w:rsidR="008403B1" w:rsidRPr="00B679D5">
        <w:t>-</w:t>
      </w:r>
      <w:r w:rsidR="004323DE" w:rsidRPr="00B679D5">
        <w:t xml:space="preserve">conditioning </w:t>
      </w:r>
      <w:r w:rsidR="00C41509" w:rsidRPr="00B679D5">
        <w:t>trainers is planned</w:t>
      </w:r>
      <w:r w:rsidR="00022B21" w:rsidRPr="00B679D5">
        <w:t xml:space="preserve"> to build the capacity for RAC technicians on good servicing practices and reducing leakages</w:t>
      </w:r>
      <w:r w:rsidR="00C41509" w:rsidRPr="00B679D5">
        <w:t>.</w:t>
      </w:r>
    </w:p>
    <w:p w14:paraId="5BAACA75" w14:textId="39C01781" w:rsidR="00F44251" w:rsidRPr="00B679D5" w:rsidRDefault="00F44251" w:rsidP="00F44251">
      <w:pPr>
        <w:pStyle w:val="Heading1"/>
        <w:spacing w:before="240"/>
      </w:pPr>
      <w:bookmarkStart w:id="3" w:name="_Hlk197103138"/>
      <w:r w:rsidRPr="00B679D5">
        <w:t xml:space="preserve">The certification scheme </w:t>
      </w:r>
      <w:r w:rsidR="00480023" w:rsidRPr="00B679D5">
        <w:t xml:space="preserve">of </w:t>
      </w:r>
      <w:r w:rsidRPr="00B679D5">
        <w:t>the vocational schools continues to build</w:t>
      </w:r>
      <w:r w:rsidR="00B06B8C" w:rsidRPr="00B679D5">
        <w:t xml:space="preserve"> the</w:t>
      </w:r>
      <w:r w:rsidRPr="00B679D5">
        <w:t xml:space="preserve"> capacity of new technicians</w:t>
      </w:r>
      <w:r w:rsidR="00855B44" w:rsidRPr="00B679D5">
        <w:t>,</w:t>
      </w:r>
      <w:r w:rsidRPr="00B679D5">
        <w:t xml:space="preserve"> supported by a new training curriculum</w:t>
      </w:r>
      <w:r w:rsidR="00062B40" w:rsidRPr="00B679D5">
        <w:t>.</w:t>
      </w:r>
      <w:r w:rsidRPr="00B679D5">
        <w:t xml:space="preserve"> </w:t>
      </w:r>
      <w:r w:rsidR="00062B40" w:rsidRPr="00B679D5">
        <w:t>T</w:t>
      </w:r>
      <w:r w:rsidRPr="00B679D5">
        <w:t>hree workshops were conducted for 25 RAC teachers and 209 students</w:t>
      </w:r>
      <w:r w:rsidR="00F92F15" w:rsidRPr="00B679D5">
        <w:t>,</w:t>
      </w:r>
      <w:r w:rsidRPr="00B679D5">
        <w:t xml:space="preserve"> and a RAC servicing technical guidebook was developed </w:t>
      </w:r>
      <w:r w:rsidR="007E2BDF" w:rsidRPr="00B679D5">
        <w:t xml:space="preserve">and distributed </w:t>
      </w:r>
      <w:r w:rsidRPr="00B679D5">
        <w:t>to technicians, teachers, and students. Awareness-raising and capacity</w:t>
      </w:r>
      <w:r w:rsidR="00F04D30" w:rsidRPr="00B679D5">
        <w:t>-</w:t>
      </w:r>
      <w:r w:rsidRPr="00B679D5">
        <w:t xml:space="preserve">building activities included technical and thematic workshops on HCFC alternatives for end users, importers, and stakeholders in the servicing sector. </w:t>
      </w:r>
    </w:p>
    <w:p w14:paraId="40F53298" w14:textId="33173F49" w:rsidR="00F44251" w:rsidRPr="00B679D5" w:rsidRDefault="00F44251" w:rsidP="00F44251">
      <w:pPr>
        <w:pStyle w:val="Heading1"/>
        <w:spacing w:before="240"/>
      </w:pPr>
      <w:r w:rsidRPr="00B679D5">
        <w:t xml:space="preserve">Vocational </w:t>
      </w:r>
      <w:r w:rsidR="00227AD2" w:rsidRPr="00B679D5">
        <w:t>s</w:t>
      </w:r>
      <w:r w:rsidRPr="00B679D5">
        <w:t xml:space="preserve">chools </w:t>
      </w:r>
      <w:r w:rsidR="00226D5A" w:rsidRPr="00B679D5">
        <w:t xml:space="preserve">with </w:t>
      </w:r>
      <w:r w:rsidRPr="00B679D5">
        <w:t xml:space="preserve">training curricula for </w:t>
      </w:r>
      <w:r w:rsidR="005E698D" w:rsidRPr="00B679D5">
        <w:t xml:space="preserve">the </w:t>
      </w:r>
      <w:r w:rsidR="00571AA8" w:rsidRPr="00B679D5">
        <w:t>room air-conditioning</w:t>
      </w:r>
      <w:r w:rsidR="00F65D24" w:rsidRPr="00B679D5">
        <w:t xml:space="preserve"> </w:t>
      </w:r>
      <w:r w:rsidRPr="00B679D5">
        <w:t>sector are not fully equipped to deliver the highest level</w:t>
      </w:r>
      <w:r w:rsidR="00733E0D" w:rsidRPr="00B679D5">
        <w:t xml:space="preserve"> of</w:t>
      </w:r>
      <w:r w:rsidRPr="00B679D5">
        <w:t xml:space="preserve"> equitable, </w:t>
      </w:r>
      <w:r w:rsidR="00D4429E" w:rsidRPr="00B679D5">
        <w:t>g</w:t>
      </w:r>
      <w:r w:rsidRPr="00B679D5">
        <w:t xml:space="preserve">ood </w:t>
      </w:r>
      <w:r w:rsidR="00D4429E" w:rsidRPr="00B679D5">
        <w:t>p</w:t>
      </w:r>
      <w:r w:rsidRPr="00B679D5">
        <w:t xml:space="preserve">ractices </w:t>
      </w:r>
      <w:r w:rsidR="00D4429E" w:rsidRPr="00B679D5">
        <w:t>t</w:t>
      </w:r>
      <w:r w:rsidRPr="00B679D5">
        <w:t xml:space="preserve">raining. </w:t>
      </w:r>
      <w:r w:rsidR="004C2AF4" w:rsidRPr="00B679D5">
        <w:t xml:space="preserve">To address </w:t>
      </w:r>
      <w:r w:rsidRPr="00B679D5">
        <w:t>this challeng</w:t>
      </w:r>
      <w:r w:rsidR="005E6758" w:rsidRPr="00B679D5">
        <w:t>e</w:t>
      </w:r>
      <w:r w:rsidRPr="00B679D5">
        <w:t xml:space="preserve">, the </w:t>
      </w:r>
      <w:r w:rsidR="00F561DE" w:rsidRPr="00B679D5">
        <w:t xml:space="preserve">national ozone unit (NOU) </w:t>
      </w:r>
      <w:r w:rsidR="00AF1140" w:rsidRPr="00B679D5">
        <w:t>and the Ministry of Environment</w:t>
      </w:r>
      <w:r w:rsidRPr="00B679D5">
        <w:t xml:space="preserve"> ha</w:t>
      </w:r>
      <w:r w:rsidR="00AF1140" w:rsidRPr="00B679D5">
        <w:t>ve</w:t>
      </w:r>
      <w:r w:rsidRPr="00B679D5">
        <w:t xml:space="preserve"> been working close</w:t>
      </w:r>
      <w:r w:rsidR="005B4DAE" w:rsidRPr="00B679D5">
        <w:t>ly</w:t>
      </w:r>
      <w:r w:rsidRPr="00B679D5">
        <w:t xml:space="preserve"> with DGVTE/MEHE to improve the baseline curricula capacities of </w:t>
      </w:r>
      <w:r w:rsidR="000441EF" w:rsidRPr="00B679D5">
        <w:t>v</w:t>
      </w:r>
      <w:r w:rsidRPr="00B679D5">
        <w:t xml:space="preserve">ocational </w:t>
      </w:r>
      <w:r w:rsidR="000441EF" w:rsidRPr="00B679D5">
        <w:t>s</w:t>
      </w:r>
      <w:r w:rsidRPr="00B679D5">
        <w:t xml:space="preserve">chools capable </w:t>
      </w:r>
      <w:r w:rsidR="00142BAF" w:rsidRPr="00B679D5">
        <w:t xml:space="preserve">of </w:t>
      </w:r>
      <w:r w:rsidRPr="00B679D5">
        <w:t>deliver</w:t>
      </w:r>
      <w:r w:rsidR="00142BAF" w:rsidRPr="00B679D5">
        <w:t>ing</w:t>
      </w:r>
      <w:r w:rsidRPr="00B679D5">
        <w:t xml:space="preserve"> training </w:t>
      </w:r>
      <w:r w:rsidR="00A37088" w:rsidRPr="00B679D5">
        <w:t>related to HCFC-22</w:t>
      </w:r>
      <w:r w:rsidR="00A37088" w:rsidRPr="00B679D5">
        <w:noBreakHyphen/>
        <w:t xml:space="preserve">based </w:t>
      </w:r>
      <w:r w:rsidRPr="00B679D5">
        <w:t>room AC</w:t>
      </w:r>
      <w:r w:rsidR="00607FDE" w:rsidRPr="00B679D5">
        <w:t>s</w:t>
      </w:r>
      <w:r w:rsidRPr="00B679D5">
        <w:t xml:space="preserve"> and commercial refrigeration </w:t>
      </w:r>
      <w:r w:rsidR="00A37088" w:rsidRPr="00B679D5">
        <w:t>equipment</w:t>
      </w:r>
      <w:r w:rsidRPr="00B679D5">
        <w:t>. In 2021</w:t>
      </w:r>
      <w:r w:rsidR="00DF2B59" w:rsidRPr="00B679D5">
        <w:t>,</w:t>
      </w:r>
      <w:r w:rsidRPr="00B679D5">
        <w:t xml:space="preserve"> the curriculum was updated </w:t>
      </w:r>
      <w:r w:rsidR="00FC4154" w:rsidRPr="00B679D5">
        <w:t xml:space="preserve">to </w:t>
      </w:r>
      <w:r w:rsidRPr="00B679D5">
        <w:t>incorporat</w:t>
      </w:r>
      <w:r w:rsidR="00FC4154" w:rsidRPr="00B679D5">
        <w:t>e</w:t>
      </w:r>
      <w:r w:rsidRPr="00B679D5">
        <w:t xml:space="preserve"> environmental and technical measures aligned with the Montreal Protocol.</w:t>
      </w:r>
    </w:p>
    <w:bookmarkEnd w:id="3"/>
    <w:p w14:paraId="5A9EED21" w14:textId="77777777" w:rsidR="0070038F" w:rsidRPr="00B679D5" w:rsidRDefault="0070038F" w:rsidP="002C2C32">
      <w:pPr>
        <w:pStyle w:val="Heading1"/>
        <w:keepNext/>
        <w:numPr>
          <w:ilvl w:val="0"/>
          <w:numId w:val="0"/>
        </w:numPr>
        <w:rPr>
          <w:b/>
          <w:bCs/>
        </w:rPr>
      </w:pPr>
      <w:r w:rsidRPr="00B679D5">
        <w:rPr>
          <w:b/>
          <w:bCs/>
        </w:rPr>
        <w:t>IV.</w:t>
      </w:r>
      <w:r w:rsidR="002547A2" w:rsidRPr="00B679D5">
        <w:rPr>
          <w:b/>
          <w:bCs/>
        </w:rPr>
        <w:tab/>
      </w:r>
      <w:r w:rsidRPr="00B679D5">
        <w:rPr>
          <w:b/>
          <w:bCs/>
        </w:rPr>
        <w:t>Stage I of the Kigali HFC implementation plan as submitted</w:t>
      </w:r>
    </w:p>
    <w:p w14:paraId="1DFBE5E1" w14:textId="77777777" w:rsidR="0070038F" w:rsidRPr="00B679D5" w:rsidRDefault="0070038F" w:rsidP="002C2C32">
      <w:pPr>
        <w:keepNext/>
        <w:spacing w:after="240"/>
        <w:rPr>
          <w:u w:val="single"/>
        </w:rPr>
      </w:pPr>
      <w:r w:rsidRPr="00B679D5">
        <w:rPr>
          <w:u w:val="single"/>
        </w:rPr>
        <w:t>Institutional, policy and regulatory framework</w:t>
      </w:r>
    </w:p>
    <w:p w14:paraId="46171D48" w14:textId="4CF8F32D" w:rsidR="00485D98" w:rsidRPr="00B679D5" w:rsidRDefault="00485D98" w:rsidP="00485D98">
      <w:pPr>
        <w:pStyle w:val="Heading1"/>
        <w:spacing w:before="240"/>
        <w:rPr>
          <w:u w:val="single"/>
        </w:rPr>
      </w:pPr>
      <w:bookmarkStart w:id="4" w:name="_Hlk197098506"/>
      <w:r w:rsidRPr="00B679D5">
        <w:t>The</w:t>
      </w:r>
      <w:r w:rsidR="00F561DE" w:rsidRPr="00B679D5">
        <w:t xml:space="preserve"> NOU</w:t>
      </w:r>
      <w:r w:rsidR="00DF5A46" w:rsidRPr="00B679D5">
        <w:t>,</w:t>
      </w:r>
      <w:r w:rsidRPr="00B679D5">
        <w:t xml:space="preserve"> established within the Ministry of Environment</w:t>
      </w:r>
      <w:r w:rsidR="00346F49" w:rsidRPr="00B679D5">
        <w:t>, serves</w:t>
      </w:r>
      <w:r w:rsidRPr="00B679D5">
        <w:t xml:space="preserve"> as the focal point for regulatory and policy development </w:t>
      </w:r>
      <w:r w:rsidR="0044598F" w:rsidRPr="00B679D5">
        <w:t>for</w:t>
      </w:r>
      <w:r w:rsidRPr="00B679D5">
        <w:t xml:space="preserve"> the Montreal Protocol. </w:t>
      </w:r>
      <w:r w:rsidR="008834A3" w:rsidRPr="00B679D5">
        <w:t>It</w:t>
      </w:r>
      <w:r w:rsidRPr="00B679D5">
        <w:t xml:space="preserve"> sets the policy agenda for the consumption of controlled substances and delineates feasible technologies and approaches, including advi</w:t>
      </w:r>
      <w:r w:rsidR="00A00AA0" w:rsidRPr="00B679D5">
        <w:t>sing</w:t>
      </w:r>
      <w:r w:rsidRPr="00B679D5">
        <w:t xml:space="preserve"> enterprises </w:t>
      </w:r>
      <w:r w:rsidR="00F86C9D" w:rsidRPr="00B679D5">
        <w:t xml:space="preserve">on </w:t>
      </w:r>
      <w:r w:rsidRPr="00B679D5">
        <w:t>controlling growth and phase-out/phase-down as per agreed targets.</w:t>
      </w:r>
    </w:p>
    <w:p w14:paraId="0519FC7B" w14:textId="711EF3EF" w:rsidR="00485D98" w:rsidRPr="00B679D5" w:rsidRDefault="00485D98" w:rsidP="00485D98">
      <w:pPr>
        <w:pStyle w:val="Heading1"/>
        <w:spacing w:before="240"/>
        <w:rPr>
          <w:u w:val="single"/>
        </w:rPr>
      </w:pPr>
      <w:r w:rsidRPr="00B679D5">
        <w:t xml:space="preserve">The Ministry of Environment </w:t>
      </w:r>
      <w:r w:rsidR="00DE4A28" w:rsidRPr="00B679D5">
        <w:t>monitors</w:t>
      </w:r>
      <w:r w:rsidR="00B20AAF" w:rsidRPr="00B679D5">
        <w:t xml:space="preserve"> </w:t>
      </w:r>
      <w:r w:rsidR="00810103" w:rsidRPr="00B679D5">
        <w:t xml:space="preserve">the </w:t>
      </w:r>
      <w:r w:rsidRPr="00B679D5">
        <w:t xml:space="preserve">imports of controlled substances under the Montreal Protocol through licensed importers. </w:t>
      </w:r>
      <w:r w:rsidR="00BB437A" w:rsidRPr="00B679D5">
        <w:t xml:space="preserve">A </w:t>
      </w:r>
      <w:r w:rsidRPr="00B679D5">
        <w:t xml:space="preserve">Ministerial decision </w:t>
      </w:r>
      <w:r w:rsidR="009B0546" w:rsidRPr="00B679D5">
        <w:t xml:space="preserve">in </w:t>
      </w:r>
      <w:r w:rsidRPr="00B679D5">
        <w:t xml:space="preserve">December 2021 </w:t>
      </w:r>
      <w:r w:rsidR="006D3193" w:rsidRPr="00B679D5">
        <w:t xml:space="preserve">introduced </w:t>
      </w:r>
      <w:r w:rsidR="00CF0433" w:rsidRPr="00B679D5">
        <w:t>a</w:t>
      </w:r>
      <w:r w:rsidRPr="00B679D5">
        <w:t xml:space="preserve"> licensing </w:t>
      </w:r>
      <w:r w:rsidR="00CE40A5" w:rsidRPr="00B679D5">
        <w:t xml:space="preserve">and quota </w:t>
      </w:r>
      <w:r w:rsidRPr="00B679D5">
        <w:t>system for HFCs starting from 2023</w:t>
      </w:r>
      <w:r w:rsidR="004D539C" w:rsidRPr="00B679D5">
        <w:t>, controlled and monitored by the NOU</w:t>
      </w:r>
      <w:r w:rsidRPr="00B679D5">
        <w:t xml:space="preserve">. </w:t>
      </w:r>
    </w:p>
    <w:p w14:paraId="62005BDA" w14:textId="216F09DA" w:rsidR="00485D98" w:rsidRPr="00B679D5" w:rsidRDefault="00485D98" w:rsidP="00485D98">
      <w:pPr>
        <w:pStyle w:val="Heading1"/>
        <w:spacing w:before="240"/>
        <w:rPr>
          <w:u w:val="single"/>
        </w:rPr>
      </w:pPr>
      <w:r w:rsidRPr="00B679D5">
        <w:t xml:space="preserve">The licensing system is a coordinated effort involving the Ministry of Environment, customs, and importers. This system ensures that both the Ministry and customs maintain full authority over the import of </w:t>
      </w:r>
      <w:r w:rsidR="00F65D24" w:rsidRPr="00B679D5">
        <w:t>controlled substances</w:t>
      </w:r>
      <w:r w:rsidRPr="00B679D5">
        <w:t xml:space="preserve">, ensuring compliance with the </w:t>
      </w:r>
      <w:r w:rsidR="009768C0" w:rsidRPr="00B679D5">
        <w:t xml:space="preserve">Montreal Protocol’s </w:t>
      </w:r>
      <w:r w:rsidRPr="00B679D5">
        <w:t>regulations.</w:t>
      </w:r>
    </w:p>
    <w:p w14:paraId="1850D345" w14:textId="361B5315" w:rsidR="00485D98" w:rsidRPr="00B679D5" w:rsidRDefault="00721269" w:rsidP="00485D98">
      <w:pPr>
        <w:pStyle w:val="Heading1"/>
        <w:spacing w:before="240"/>
        <w:rPr>
          <w:u w:val="single"/>
        </w:rPr>
      </w:pPr>
      <w:r w:rsidRPr="00B679D5">
        <w:t xml:space="preserve">Harmonized systems </w:t>
      </w:r>
      <w:r w:rsidR="00485D98" w:rsidRPr="00B679D5">
        <w:t xml:space="preserve">codes for HFCs for 2022 were approved for use in 2024. The HFC quota </w:t>
      </w:r>
      <w:r w:rsidR="00CB5A56" w:rsidRPr="00B679D5">
        <w:t xml:space="preserve">system </w:t>
      </w:r>
      <w:r w:rsidR="00485D98" w:rsidRPr="00B679D5">
        <w:t>was finalized and is used for the allocation of quotas</w:t>
      </w:r>
      <w:r w:rsidR="00FA24E9" w:rsidRPr="00B679D5">
        <w:t>.</w:t>
      </w:r>
      <w:r w:rsidR="00485D98" w:rsidRPr="00B679D5">
        <w:t xml:space="preserve"> </w:t>
      </w:r>
      <w:r w:rsidR="00FA24E9" w:rsidRPr="00B679D5">
        <w:t>T</w:t>
      </w:r>
      <w:r w:rsidR="00485D98" w:rsidRPr="00B679D5">
        <w:t>he total HFC quotas will be estimated in CO</w:t>
      </w:r>
      <w:r w:rsidR="00485D98" w:rsidRPr="00B679D5">
        <w:rPr>
          <w:vertAlign w:val="subscript"/>
        </w:rPr>
        <w:t>2</w:t>
      </w:r>
      <w:r w:rsidR="00485D98" w:rsidRPr="00B679D5">
        <w:t>-eq tonnes and converted to metric tonnes for individual substances. Th</w:t>
      </w:r>
      <w:r w:rsidR="00CB5B0D" w:rsidRPr="00B679D5">
        <w:t>is</w:t>
      </w:r>
      <w:r w:rsidR="00485D98" w:rsidRPr="00B679D5">
        <w:t xml:space="preserve"> process ensure</w:t>
      </w:r>
      <w:r w:rsidR="00B379CB" w:rsidRPr="00B679D5">
        <w:t>s</w:t>
      </w:r>
      <w:r w:rsidR="00485D98" w:rsidRPr="00B679D5">
        <w:t xml:space="preserve"> that </w:t>
      </w:r>
      <w:r w:rsidR="00547D11" w:rsidRPr="00B679D5">
        <w:t xml:space="preserve">annual </w:t>
      </w:r>
      <w:r w:rsidR="00485D98" w:rsidRPr="00B679D5">
        <w:t>HFC</w:t>
      </w:r>
      <w:r w:rsidR="00461089" w:rsidRPr="00B679D5">
        <w:t xml:space="preserve"> targets</w:t>
      </w:r>
      <w:r w:rsidR="00485D98" w:rsidRPr="00B679D5">
        <w:t xml:space="preserve"> are not exceeded. </w:t>
      </w:r>
    </w:p>
    <w:bookmarkEnd w:id="4"/>
    <w:p w14:paraId="3E9185CC" w14:textId="77777777" w:rsidR="0070038F" w:rsidRPr="00B679D5" w:rsidRDefault="0070038F" w:rsidP="008203EE">
      <w:pPr>
        <w:keepNext/>
        <w:suppressAutoHyphens/>
        <w:spacing w:before="240" w:after="240"/>
        <w:rPr>
          <w:u w:val="single"/>
        </w:rPr>
      </w:pPr>
      <w:r w:rsidRPr="00B679D5">
        <w:rPr>
          <w:u w:val="single"/>
        </w:rPr>
        <w:lastRenderedPageBreak/>
        <w:t>Phase-down strategy for stage I of the Kigali HFC implementation plan</w:t>
      </w:r>
    </w:p>
    <w:p w14:paraId="6FC6B694" w14:textId="77777777" w:rsidR="0070038F" w:rsidRPr="00B679D5" w:rsidRDefault="0070038F" w:rsidP="002C2C32">
      <w:pPr>
        <w:keepNext/>
        <w:suppressAutoHyphens/>
        <w:spacing w:before="240" w:after="240"/>
        <w:outlineLvl w:val="0"/>
        <w:rPr>
          <w:i/>
          <w:iCs/>
        </w:rPr>
      </w:pPr>
      <w:r w:rsidRPr="00B679D5">
        <w:rPr>
          <w:i/>
          <w:iCs/>
        </w:rPr>
        <w:t>Overarching strategy</w:t>
      </w:r>
    </w:p>
    <w:p w14:paraId="182D3F36" w14:textId="5548664C" w:rsidR="004D1297" w:rsidRPr="00B679D5" w:rsidRDefault="004D1297" w:rsidP="004D1297">
      <w:pPr>
        <w:pStyle w:val="Heading1"/>
      </w:pPr>
      <w:r w:rsidRPr="00B679D5">
        <w:t xml:space="preserve">The phase-down strategy for stage I </w:t>
      </w:r>
      <w:r w:rsidR="00E026C6" w:rsidRPr="00B679D5">
        <w:t xml:space="preserve">of the KIP </w:t>
      </w:r>
      <w:r w:rsidRPr="00B679D5">
        <w:t xml:space="preserve">is multi-faceted, consisting of an approach of portfolios of interventions that, integrated, can provide the tools for Lebanon to achieve 2035 targets </w:t>
      </w:r>
      <w:r w:rsidR="00336EF9" w:rsidRPr="00B679D5">
        <w:t>in advance of</w:t>
      </w:r>
      <w:r w:rsidRPr="00B679D5">
        <w:t xml:space="preserve"> the Montreal Protocol</w:t>
      </w:r>
      <w:r w:rsidR="00336EF9" w:rsidRPr="00B679D5">
        <w:t xml:space="preserve"> schedule</w:t>
      </w:r>
      <w:r w:rsidRPr="00B679D5">
        <w:t xml:space="preserve">. This includes activities for </w:t>
      </w:r>
      <w:r w:rsidR="00CD2175" w:rsidRPr="00B679D5">
        <w:t xml:space="preserve">the </w:t>
      </w:r>
      <w:r w:rsidRPr="00B679D5">
        <w:t xml:space="preserve">conversion of one residential </w:t>
      </w:r>
      <w:r w:rsidR="0025079A" w:rsidRPr="00B679D5">
        <w:t>AC</w:t>
      </w:r>
      <w:r w:rsidRPr="00B679D5">
        <w:t xml:space="preserve"> manufacturer, </w:t>
      </w:r>
      <w:proofErr w:type="spellStart"/>
      <w:r w:rsidRPr="00B679D5">
        <w:t>Lematic</w:t>
      </w:r>
      <w:proofErr w:type="spellEnd"/>
      <w:r w:rsidR="00DD5063" w:rsidRPr="00B679D5">
        <w:t xml:space="preserve"> Industries</w:t>
      </w:r>
      <w:r w:rsidRPr="00B679D5">
        <w:t>, from R-410A to HFC</w:t>
      </w:r>
      <w:r w:rsidR="00C1227B" w:rsidRPr="00B679D5">
        <w:noBreakHyphen/>
      </w:r>
      <w:r w:rsidRPr="00B679D5">
        <w:t xml:space="preserve">32, </w:t>
      </w:r>
      <w:r w:rsidR="002B5258" w:rsidRPr="00B679D5">
        <w:t xml:space="preserve">the </w:t>
      </w:r>
      <w:r w:rsidRPr="00B679D5">
        <w:t xml:space="preserve">conversion of 47 </w:t>
      </w:r>
      <w:r w:rsidR="00DB02DA" w:rsidRPr="00B679D5">
        <w:t xml:space="preserve">SMEs </w:t>
      </w:r>
      <w:r w:rsidR="00BD6081" w:rsidRPr="00B679D5">
        <w:t xml:space="preserve">manufacturing commercial refrigeration equipment and </w:t>
      </w:r>
      <w:r w:rsidRPr="00B679D5">
        <w:t>consuming less than 15 mt of HFCs</w:t>
      </w:r>
      <w:r w:rsidR="00245604" w:rsidRPr="00B679D5">
        <w:t>,</w:t>
      </w:r>
      <w:r w:rsidRPr="00B679D5">
        <w:t xml:space="preserve"> to R-290-based technolog</w:t>
      </w:r>
      <w:r w:rsidR="0025079A" w:rsidRPr="00B679D5">
        <w:t>ies</w:t>
      </w:r>
      <w:r w:rsidRPr="00B679D5">
        <w:t>; capacity</w:t>
      </w:r>
      <w:r w:rsidR="00C53120" w:rsidRPr="00B679D5">
        <w:noBreakHyphen/>
      </w:r>
      <w:r w:rsidRPr="00B679D5">
        <w:t xml:space="preserve">building and training support to </w:t>
      </w:r>
      <w:r w:rsidR="00BA0561" w:rsidRPr="00B679D5">
        <w:t xml:space="preserve">the </w:t>
      </w:r>
      <w:r w:rsidRPr="00B679D5">
        <w:t>servic</w:t>
      </w:r>
      <w:r w:rsidR="00BA0561" w:rsidRPr="00B679D5">
        <w:t>ing</w:t>
      </w:r>
      <w:r w:rsidRPr="00B679D5">
        <w:t xml:space="preserve"> sector</w:t>
      </w:r>
      <w:r w:rsidR="004F5D8B" w:rsidRPr="00B679D5">
        <w:t>,</w:t>
      </w:r>
      <w:r w:rsidRPr="00B679D5">
        <w:t xml:space="preserve"> primarily relating to </w:t>
      </w:r>
      <w:r w:rsidR="00EF4AC2" w:rsidRPr="00B679D5">
        <w:t>domestic</w:t>
      </w:r>
      <w:r w:rsidRPr="00B679D5">
        <w:t xml:space="preserve"> and commercial refrigeration and </w:t>
      </w:r>
      <w:r w:rsidR="00F41F4F" w:rsidRPr="00B679D5">
        <w:t>MAC</w:t>
      </w:r>
      <w:r w:rsidRPr="00B679D5">
        <w:t xml:space="preserve">; </w:t>
      </w:r>
      <w:r w:rsidR="00DF424A" w:rsidRPr="00B679D5">
        <w:t xml:space="preserve">enhancement of </w:t>
      </w:r>
      <w:r w:rsidRPr="00B679D5">
        <w:t xml:space="preserve">training capacities of </w:t>
      </w:r>
      <w:r w:rsidR="003E5866" w:rsidRPr="00B679D5">
        <w:t xml:space="preserve">MAC and refrigeration </w:t>
      </w:r>
      <w:r w:rsidRPr="00B679D5">
        <w:t xml:space="preserve">training centres; providing equipment support to service technicians </w:t>
      </w:r>
      <w:r w:rsidR="00EC48F1" w:rsidRPr="00B679D5">
        <w:t xml:space="preserve">to </w:t>
      </w:r>
      <w:r w:rsidRPr="00B679D5">
        <w:t>adopt good service practices and maximi</w:t>
      </w:r>
      <w:r w:rsidR="007E6C48" w:rsidRPr="00B679D5">
        <w:t>z</w:t>
      </w:r>
      <w:r w:rsidRPr="00B679D5">
        <w:t>e recovery and reuse of refrigerants; strengthening the regulatory framework, including the quota system, to improve HFC control and sustain phase-down</w:t>
      </w:r>
      <w:r w:rsidR="00D21BCB" w:rsidRPr="00B679D5">
        <w:t>;</w:t>
      </w:r>
      <w:r w:rsidRPr="00B679D5">
        <w:t xml:space="preserve"> and </w:t>
      </w:r>
      <w:r w:rsidR="00794DE2" w:rsidRPr="00B679D5">
        <w:t>conducting</w:t>
      </w:r>
      <w:r w:rsidRPr="00B679D5">
        <w:t xml:space="preserve"> awareness and outreach activities to sensitize the sector, identify</w:t>
      </w:r>
      <w:r w:rsidR="00D2380A" w:rsidRPr="00B679D5">
        <w:t>ing</w:t>
      </w:r>
      <w:r w:rsidRPr="00B679D5">
        <w:t xml:space="preserve"> barriers to the adoption of low-/lower-GWP refrigerant</w:t>
      </w:r>
      <w:r w:rsidR="00445263" w:rsidRPr="00B679D5">
        <w:noBreakHyphen/>
      </w:r>
      <w:r w:rsidRPr="00B679D5">
        <w:t>based technologies</w:t>
      </w:r>
      <w:r w:rsidR="00F640D4" w:rsidRPr="00B679D5">
        <w:t>,</w:t>
      </w:r>
      <w:r w:rsidRPr="00B679D5">
        <w:t xml:space="preserve"> and disseminat</w:t>
      </w:r>
      <w:r w:rsidR="00F640D4" w:rsidRPr="00B679D5">
        <w:t>ing</w:t>
      </w:r>
      <w:r w:rsidRPr="00B679D5">
        <w:t xml:space="preserve"> information on low-GWP alternative technologies.</w:t>
      </w:r>
    </w:p>
    <w:p w14:paraId="6C076D9C" w14:textId="76D8607B" w:rsidR="004D1297" w:rsidRPr="00B679D5" w:rsidRDefault="004D1297" w:rsidP="004D1297">
      <w:pPr>
        <w:pStyle w:val="Heading1"/>
      </w:pPr>
      <w:r w:rsidRPr="00B679D5">
        <w:t xml:space="preserve">The Government proposes to </w:t>
      </w:r>
      <w:r w:rsidR="007E7153" w:rsidRPr="00B679D5">
        <w:t xml:space="preserve">assist </w:t>
      </w:r>
      <w:r w:rsidRPr="00B679D5">
        <w:t xml:space="preserve">manufacturers </w:t>
      </w:r>
      <w:r w:rsidR="008B18EA" w:rsidRPr="00B679D5">
        <w:t xml:space="preserve">of </w:t>
      </w:r>
      <w:r w:rsidRPr="00B679D5">
        <w:t>large</w:t>
      </w:r>
      <w:r w:rsidR="00F911FE" w:rsidRPr="00B679D5">
        <w:t>-</w:t>
      </w:r>
      <w:r w:rsidRPr="00B679D5">
        <w:t>capacity commercial refrigeration equipment at a later stage as low-GWP alternative</w:t>
      </w:r>
      <w:r w:rsidR="00CA6296" w:rsidRPr="00B679D5">
        <w:t xml:space="preserve"> technologies</w:t>
      </w:r>
      <w:r w:rsidRPr="00B679D5">
        <w:t xml:space="preserve"> that can be safely used in such equipment are not available for market adoption at this stage.</w:t>
      </w:r>
    </w:p>
    <w:p w14:paraId="355732F1" w14:textId="0A212F8E" w:rsidR="0070038F" w:rsidRPr="00B679D5" w:rsidRDefault="004D1297" w:rsidP="004D1297">
      <w:pPr>
        <w:pStyle w:val="Heading1"/>
      </w:pPr>
      <w:r w:rsidRPr="00B679D5">
        <w:t xml:space="preserve">The consumption of HFCs </w:t>
      </w:r>
      <w:r w:rsidR="00E501DC" w:rsidRPr="00B679D5">
        <w:t>across</w:t>
      </w:r>
      <w:r w:rsidR="00D65216" w:rsidRPr="00B679D5">
        <w:t xml:space="preserve"> various</w:t>
      </w:r>
      <w:r w:rsidRPr="00B679D5">
        <w:t xml:space="preserve"> applications is expected to increase due to the country’s economic recovery. This </w:t>
      </w:r>
      <w:r w:rsidR="00AD132D" w:rsidRPr="00B679D5">
        <w:t xml:space="preserve">increase will primarily be </w:t>
      </w:r>
      <w:r w:rsidRPr="00B679D5">
        <w:t>driven by growth in MAC, stationary air</w:t>
      </w:r>
      <w:r w:rsidR="00AA45A8" w:rsidRPr="00B679D5">
        <w:t>-</w:t>
      </w:r>
      <w:r w:rsidRPr="00B679D5">
        <w:t>conditioning</w:t>
      </w:r>
      <w:r w:rsidR="001D4A36" w:rsidRPr="00B679D5">
        <w:t>, as well as</w:t>
      </w:r>
      <w:r w:rsidRPr="00B679D5">
        <w:t xml:space="preserve"> domestic </w:t>
      </w:r>
      <w:r w:rsidR="001D4A36" w:rsidRPr="00B679D5">
        <w:t xml:space="preserve">and </w:t>
      </w:r>
      <w:r w:rsidRPr="00B679D5">
        <w:t xml:space="preserve">commercial refrigeration. Based on the </w:t>
      </w:r>
      <w:r w:rsidR="003415AE" w:rsidRPr="00B679D5">
        <w:t>various</w:t>
      </w:r>
      <w:r w:rsidRPr="00B679D5">
        <w:t xml:space="preserve"> actions planned under stage I of the KIP, the Government of Lebanon proposes to control the growth of HFC </w:t>
      </w:r>
      <w:r w:rsidR="009C1A59" w:rsidRPr="00B679D5">
        <w:t xml:space="preserve">consumption </w:t>
      </w:r>
      <w:r w:rsidR="00EF31B5" w:rsidRPr="00B679D5">
        <w:t>by achieving</w:t>
      </w:r>
      <w:r w:rsidR="009C1A59" w:rsidRPr="00B679D5">
        <w:t xml:space="preserve"> a</w:t>
      </w:r>
      <w:r w:rsidR="00375DBA" w:rsidRPr="00B679D5">
        <w:t xml:space="preserve"> </w:t>
      </w:r>
      <w:r w:rsidR="009C1A59" w:rsidRPr="00B679D5">
        <w:t xml:space="preserve">reduction </w:t>
      </w:r>
      <w:r w:rsidR="00375DBA" w:rsidRPr="00B679D5">
        <w:t xml:space="preserve">of 15 per cent </w:t>
      </w:r>
      <w:r w:rsidR="00EF31B5" w:rsidRPr="00B679D5">
        <w:t>from</w:t>
      </w:r>
      <w:r w:rsidR="009C1A59" w:rsidRPr="00B679D5">
        <w:t xml:space="preserve"> the</w:t>
      </w:r>
      <w:r w:rsidR="00375DBA" w:rsidRPr="00B679D5">
        <w:t xml:space="preserve"> baseline by 2029 and 35 per cent by 2035</w:t>
      </w:r>
      <w:r w:rsidRPr="00B679D5">
        <w:t xml:space="preserve">.  </w:t>
      </w:r>
    </w:p>
    <w:p w14:paraId="6D4A2608" w14:textId="77777777" w:rsidR="007006DA" w:rsidRPr="00B679D5" w:rsidRDefault="007006DA" w:rsidP="002C2C32">
      <w:pPr>
        <w:pStyle w:val="Heading1"/>
        <w:keepNext/>
        <w:numPr>
          <w:ilvl w:val="0"/>
          <w:numId w:val="0"/>
        </w:numPr>
        <w:spacing w:before="240"/>
        <w:rPr>
          <w:i/>
          <w:iCs/>
        </w:rPr>
      </w:pPr>
      <w:r w:rsidRPr="00B679D5">
        <w:rPr>
          <w:i/>
          <w:iCs/>
        </w:rPr>
        <w:t>Proposed reductions</w:t>
      </w:r>
    </w:p>
    <w:p w14:paraId="50A202FB" w14:textId="2D5E6B67" w:rsidR="007006DA" w:rsidRPr="00B679D5" w:rsidRDefault="00824712" w:rsidP="005E458B">
      <w:pPr>
        <w:pStyle w:val="Heading1"/>
        <w:rPr>
          <w:lang w:eastAsia="en-CA"/>
        </w:rPr>
      </w:pPr>
      <w:r w:rsidRPr="00B679D5">
        <w:t xml:space="preserve">As </w:t>
      </w:r>
      <w:r w:rsidR="002C23ED" w:rsidRPr="00B679D5">
        <w:t xml:space="preserve">previously </w:t>
      </w:r>
      <w:r w:rsidRPr="00B679D5">
        <w:t xml:space="preserve">mentioned, current </w:t>
      </w:r>
      <w:r w:rsidR="002A1827" w:rsidRPr="00B679D5">
        <w:t xml:space="preserve">HFC </w:t>
      </w:r>
      <w:r w:rsidRPr="00B679D5">
        <w:t xml:space="preserve">consumption </w:t>
      </w:r>
      <w:r w:rsidR="00BC7763" w:rsidRPr="00B679D5">
        <w:t>and</w:t>
      </w:r>
      <w:r w:rsidRPr="00B679D5">
        <w:t xml:space="preserve"> recent</w:t>
      </w:r>
      <w:r w:rsidR="00484375" w:rsidRPr="00B679D5">
        <w:t xml:space="preserve"> consumption</w:t>
      </w:r>
      <w:r w:rsidRPr="00B679D5">
        <w:t xml:space="preserve"> trends </w:t>
      </w:r>
      <w:r w:rsidR="002A1827" w:rsidRPr="00B679D5">
        <w:t xml:space="preserve">have been </w:t>
      </w:r>
      <w:r w:rsidR="00D85AED" w:rsidRPr="00B679D5">
        <w:t>influenced by</w:t>
      </w:r>
      <w:r w:rsidR="002A1827" w:rsidRPr="00B679D5">
        <w:t xml:space="preserve"> Lebanon’s political and economic situation in recent years</w:t>
      </w:r>
      <w:r w:rsidR="00C655A9" w:rsidRPr="00B679D5">
        <w:t xml:space="preserve"> and </w:t>
      </w:r>
      <w:r w:rsidR="00181FEE" w:rsidRPr="00B679D5">
        <w:t>consequently</w:t>
      </w:r>
      <w:r w:rsidR="00484375" w:rsidRPr="00B679D5">
        <w:t>,</w:t>
      </w:r>
      <w:r w:rsidR="00C655A9" w:rsidRPr="00B679D5">
        <w:t xml:space="preserve"> </w:t>
      </w:r>
      <w:r w:rsidRPr="00B679D5">
        <w:t xml:space="preserve">do not reflect </w:t>
      </w:r>
      <w:r w:rsidR="00B258DC" w:rsidRPr="00B679D5">
        <w:t xml:space="preserve">realistic </w:t>
      </w:r>
      <w:r w:rsidR="00D108DD" w:rsidRPr="00B679D5">
        <w:t xml:space="preserve">HFC </w:t>
      </w:r>
      <w:r w:rsidRPr="00B679D5">
        <w:t>consumption level</w:t>
      </w:r>
      <w:r w:rsidR="00B258DC" w:rsidRPr="00B679D5">
        <w:t>s</w:t>
      </w:r>
      <w:r w:rsidRPr="00B679D5">
        <w:t xml:space="preserve">. Based on inputs received from the industry during the KIP survey while </w:t>
      </w:r>
      <w:r w:rsidR="00310889" w:rsidRPr="00B679D5">
        <w:t>considering</w:t>
      </w:r>
      <w:r w:rsidRPr="00B679D5">
        <w:t xml:space="preserve"> the unique situation faced by Lebanon, HFC consumption</w:t>
      </w:r>
      <w:r w:rsidR="00E70770" w:rsidRPr="00B679D5">
        <w:t xml:space="preserve"> is estimated to grow at 8 per cent from</w:t>
      </w:r>
      <w:r w:rsidRPr="00B679D5">
        <w:t xml:space="preserve"> </w:t>
      </w:r>
      <w:r w:rsidR="00F93DD7" w:rsidRPr="00B679D5">
        <w:t xml:space="preserve">2025 </w:t>
      </w:r>
      <w:r w:rsidRPr="00B679D5">
        <w:t>to 202</w:t>
      </w:r>
      <w:r w:rsidR="00D72150" w:rsidRPr="00B679D5">
        <w:t>8</w:t>
      </w:r>
      <w:r w:rsidR="00BF28B0" w:rsidRPr="00B679D5">
        <w:t xml:space="preserve"> for a </w:t>
      </w:r>
      <w:r w:rsidR="007C6403" w:rsidRPr="00B679D5">
        <w:t>strong</w:t>
      </w:r>
      <w:r w:rsidR="00BF28B0" w:rsidRPr="00B679D5">
        <w:t xml:space="preserve"> </w:t>
      </w:r>
      <w:r w:rsidR="007C6403" w:rsidRPr="00B679D5">
        <w:t>econom</w:t>
      </w:r>
      <w:r w:rsidR="00490ADC" w:rsidRPr="00B679D5">
        <w:t>ic</w:t>
      </w:r>
      <w:r w:rsidR="007C6403" w:rsidRPr="00B679D5">
        <w:t xml:space="preserve"> </w:t>
      </w:r>
      <w:r w:rsidR="00BF28B0" w:rsidRPr="00B679D5">
        <w:t>recovery</w:t>
      </w:r>
      <w:r w:rsidR="005C32A2" w:rsidRPr="00B679D5">
        <w:t>,</w:t>
      </w:r>
      <w:r w:rsidRPr="00B679D5">
        <w:t xml:space="preserve"> and </w:t>
      </w:r>
      <w:r w:rsidR="004A08A5" w:rsidRPr="00B679D5">
        <w:t>at 4</w:t>
      </w:r>
      <w:r w:rsidR="003E10C7" w:rsidRPr="00B679D5">
        <w:t> </w:t>
      </w:r>
      <w:r w:rsidR="004A08A5" w:rsidRPr="00B679D5">
        <w:t xml:space="preserve">per cent </w:t>
      </w:r>
      <w:r w:rsidRPr="00B679D5">
        <w:t>from 20</w:t>
      </w:r>
      <w:r w:rsidR="002A3B3B" w:rsidRPr="00B679D5">
        <w:t>2</w:t>
      </w:r>
      <w:r w:rsidR="00D72150" w:rsidRPr="00B679D5">
        <w:t>9</w:t>
      </w:r>
      <w:r w:rsidRPr="00B679D5">
        <w:t xml:space="preserve"> to 2035</w:t>
      </w:r>
      <w:r w:rsidR="00720D3E" w:rsidRPr="00B679D5">
        <w:t xml:space="preserve"> when the growth </w:t>
      </w:r>
      <w:r w:rsidR="00490ADC" w:rsidRPr="00B679D5">
        <w:t>is expected</w:t>
      </w:r>
      <w:r w:rsidR="00720D3E" w:rsidRPr="00B679D5">
        <w:t xml:space="preserve"> </w:t>
      </w:r>
      <w:r w:rsidR="007710FA" w:rsidRPr="00B679D5">
        <w:t xml:space="preserve">to </w:t>
      </w:r>
      <w:r w:rsidR="00934131" w:rsidRPr="00B679D5">
        <w:t>normalize</w:t>
      </w:r>
      <w:r w:rsidRPr="00B679D5">
        <w:t xml:space="preserve">. Table </w:t>
      </w:r>
      <w:r w:rsidR="00A25680" w:rsidRPr="00B679D5">
        <w:t>7</w:t>
      </w:r>
      <w:r w:rsidRPr="00B679D5">
        <w:t xml:space="preserve"> presents the Montreal Protocol limits, consumption forecast and the proposed HFC consumption reductions for 2025 to </w:t>
      </w:r>
      <w:r w:rsidR="002C7E6A" w:rsidRPr="00B679D5">
        <w:t>2035</w:t>
      </w:r>
      <w:r w:rsidRPr="00B679D5">
        <w:t>.</w:t>
      </w:r>
    </w:p>
    <w:p w14:paraId="72593D9C" w14:textId="0D0862EC" w:rsidR="007006DA" w:rsidRPr="00B679D5" w:rsidRDefault="007006DA" w:rsidP="0011698A">
      <w:pPr>
        <w:keepNext/>
        <w:rPr>
          <w:b/>
          <w:bCs/>
        </w:rPr>
      </w:pPr>
      <w:r w:rsidRPr="00B679D5">
        <w:rPr>
          <w:b/>
          <w:bCs/>
        </w:rPr>
        <w:t>Table</w:t>
      </w:r>
      <w:r w:rsidR="00A25680" w:rsidRPr="00B679D5">
        <w:rPr>
          <w:b/>
          <w:bCs/>
        </w:rPr>
        <w:t xml:space="preserve"> 7</w:t>
      </w:r>
      <w:r w:rsidRPr="00B679D5">
        <w:rPr>
          <w:b/>
          <w:bCs/>
        </w:rPr>
        <w:t xml:space="preserve">. HFC consumption forecast under </w:t>
      </w:r>
      <w:r w:rsidR="00741343" w:rsidRPr="00B679D5">
        <w:rPr>
          <w:b/>
          <w:bCs/>
        </w:rPr>
        <w:t xml:space="preserve">the </w:t>
      </w:r>
      <w:r w:rsidRPr="00B679D5">
        <w:rPr>
          <w:b/>
          <w:bCs/>
        </w:rPr>
        <w:t>unconstrained scenario, Montreal Protocol limits</w:t>
      </w:r>
      <w:r w:rsidR="00D505F2" w:rsidRPr="00B679D5">
        <w:rPr>
          <w:b/>
          <w:bCs/>
        </w:rPr>
        <w:t>,</w:t>
      </w:r>
      <w:r w:rsidRPr="00B679D5">
        <w:rPr>
          <w:b/>
          <w:bCs/>
        </w:rPr>
        <w:t xml:space="preserve"> and proposed HFC reductions under stage I (CO</w:t>
      </w:r>
      <w:r w:rsidRPr="00B679D5">
        <w:rPr>
          <w:b/>
          <w:bCs/>
          <w:vertAlign w:val="subscript"/>
        </w:rPr>
        <w:t>2</w:t>
      </w:r>
      <w:r w:rsidRPr="00B679D5">
        <w:rPr>
          <w:b/>
          <w:bCs/>
        </w:rPr>
        <w:noBreakHyphen/>
        <w:t>eq tonnes)</w:t>
      </w:r>
    </w:p>
    <w:tbl>
      <w:tblPr>
        <w:tblW w:w="573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8"/>
        <w:gridCol w:w="1004"/>
        <w:gridCol w:w="1004"/>
        <w:gridCol w:w="1004"/>
        <w:gridCol w:w="1004"/>
        <w:gridCol w:w="1004"/>
        <w:gridCol w:w="1004"/>
        <w:gridCol w:w="1004"/>
        <w:gridCol w:w="1002"/>
      </w:tblGrid>
      <w:tr w:rsidR="00B679D5" w:rsidRPr="00B679D5" w14:paraId="0D780DCC" w14:textId="77777777" w:rsidTr="00D72150">
        <w:trPr>
          <w:trHeight w:val="44"/>
          <w:tblHeader/>
        </w:trPr>
        <w:tc>
          <w:tcPr>
            <w:tcW w:w="1257" w:type="pct"/>
            <w:shd w:val="clear" w:color="000000" w:fill="FFFFFF"/>
            <w:tcMar>
              <w:left w:w="72" w:type="dxa"/>
              <w:right w:w="72" w:type="dxa"/>
            </w:tcMar>
            <w:hideMark/>
          </w:tcPr>
          <w:p w14:paraId="649D6F1F" w14:textId="77777777" w:rsidR="00E42443" w:rsidRPr="00B679D5" w:rsidRDefault="00E42443" w:rsidP="0011698A">
            <w:pPr>
              <w:keepNext/>
              <w:jc w:val="left"/>
              <w:rPr>
                <w:rFonts w:asciiTheme="majorBidi" w:hAnsiTheme="majorBidi" w:cstheme="majorBidi"/>
                <w:sz w:val="19"/>
                <w:szCs w:val="19"/>
              </w:rPr>
            </w:pPr>
          </w:p>
        </w:tc>
        <w:tc>
          <w:tcPr>
            <w:tcW w:w="468" w:type="pct"/>
            <w:shd w:val="clear" w:color="000000" w:fill="FFFFFF"/>
            <w:tcMar>
              <w:left w:w="72" w:type="dxa"/>
              <w:right w:w="72" w:type="dxa"/>
            </w:tcMar>
            <w:hideMark/>
          </w:tcPr>
          <w:p w14:paraId="06BCF65F" w14:textId="752CDB72" w:rsidR="00E42443" w:rsidRPr="00B679D5" w:rsidRDefault="00E42443" w:rsidP="0011698A">
            <w:pPr>
              <w:keepNext/>
              <w:jc w:val="center"/>
              <w:rPr>
                <w:rFonts w:asciiTheme="majorBidi" w:hAnsiTheme="majorBidi" w:cstheme="majorBidi"/>
                <w:b/>
                <w:bCs/>
                <w:sz w:val="19"/>
                <w:szCs w:val="19"/>
              </w:rPr>
            </w:pPr>
            <w:r w:rsidRPr="00B679D5">
              <w:rPr>
                <w:rFonts w:asciiTheme="majorBidi" w:hAnsiTheme="majorBidi" w:cstheme="majorBidi"/>
                <w:b/>
                <w:bCs/>
                <w:sz w:val="19"/>
                <w:szCs w:val="19"/>
              </w:rPr>
              <w:t>2025-2028</w:t>
            </w:r>
          </w:p>
        </w:tc>
        <w:tc>
          <w:tcPr>
            <w:tcW w:w="468" w:type="pct"/>
            <w:shd w:val="clear" w:color="000000" w:fill="FFFFFF"/>
          </w:tcPr>
          <w:p w14:paraId="70A666A1" w14:textId="54EB8DD6" w:rsidR="00E42443" w:rsidRPr="00B679D5" w:rsidRDefault="00E42443" w:rsidP="0011698A">
            <w:pPr>
              <w:keepNext/>
              <w:jc w:val="center"/>
              <w:rPr>
                <w:rFonts w:asciiTheme="majorBidi" w:hAnsiTheme="majorBidi" w:cstheme="majorBidi"/>
                <w:b/>
                <w:bCs/>
                <w:sz w:val="19"/>
                <w:szCs w:val="19"/>
              </w:rPr>
            </w:pPr>
            <w:r w:rsidRPr="00B679D5">
              <w:rPr>
                <w:rFonts w:asciiTheme="majorBidi" w:hAnsiTheme="majorBidi" w:cstheme="majorBidi"/>
                <w:b/>
                <w:bCs/>
                <w:sz w:val="19"/>
                <w:szCs w:val="19"/>
              </w:rPr>
              <w:t>2029</w:t>
            </w:r>
          </w:p>
        </w:tc>
        <w:tc>
          <w:tcPr>
            <w:tcW w:w="468" w:type="pct"/>
            <w:shd w:val="clear" w:color="000000" w:fill="FFFFFF"/>
          </w:tcPr>
          <w:p w14:paraId="742195EC" w14:textId="6BAD3A75" w:rsidR="00E42443" w:rsidRPr="00B679D5" w:rsidRDefault="00E42443" w:rsidP="0011698A">
            <w:pPr>
              <w:keepNext/>
              <w:jc w:val="center"/>
              <w:rPr>
                <w:rFonts w:asciiTheme="majorBidi" w:hAnsiTheme="majorBidi" w:cstheme="majorBidi"/>
                <w:b/>
                <w:bCs/>
                <w:sz w:val="19"/>
                <w:szCs w:val="19"/>
              </w:rPr>
            </w:pPr>
            <w:r w:rsidRPr="00B679D5">
              <w:rPr>
                <w:rFonts w:asciiTheme="majorBidi" w:hAnsiTheme="majorBidi" w:cstheme="majorBidi"/>
                <w:b/>
                <w:bCs/>
                <w:sz w:val="19"/>
                <w:szCs w:val="19"/>
              </w:rPr>
              <w:t>2030</w:t>
            </w:r>
          </w:p>
        </w:tc>
        <w:tc>
          <w:tcPr>
            <w:tcW w:w="468" w:type="pct"/>
            <w:shd w:val="clear" w:color="000000" w:fill="FFFFFF"/>
          </w:tcPr>
          <w:p w14:paraId="57522328" w14:textId="6FA89409" w:rsidR="00E42443" w:rsidRPr="00B679D5" w:rsidRDefault="00E42443" w:rsidP="0011698A">
            <w:pPr>
              <w:keepNext/>
              <w:jc w:val="center"/>
              <w:rPr>
                <w:rFonts w:asciiTheme="majorBidi" w:hAnsiTheme="majorBidi" w:cstheme="majorBidi"/>
                <w:b/>
                <w:bCs/>
                <w:sz w:val="19"/>
                <w:szCs w:val="19"/>
              </w:rPr>
            </w:pPr>
            <w:r w:rsidRPr="00B679D5">
              <w:rPr>
                <w:rFonts w:asciiTheme="majorBidi" w:hAnsiTheme="majorBidi" w:cstheme="majorBidi"/>
                <w:b/>
                <w:bCs/>
                <w:sz w:val="19"/>
                <w:szCs w:val="19"/>
              </w:rPr>
              <w:t>2031</w:t>
            </w:r>
          </w:p>
        </w:tc>
        <w:tc>
          <w:tcPr>
            <w:tcW w:w="468" w:type="pct"/>
            <w:shd w:val="clear" w:color="000000" w:fill="FFFFFF"/>
            <w:tcMar>
              <w:left w:w="72" w:type="dxa"/>
              <w:right w:w="72" w:type="dxa"/>
            </w:tcMar>
            <w:hideMark/>
          </w:tcPr>
          <w:p w14:paraId="1A444287" w14:textId="1B039589" w:rsidR="00E42443" w:rsidRPr="00B679D5" w:rsidRDefault="00E42443" w:rsidP="0011698A">
            <w:pPr>
              <w:keepNext/>
              <w:jc w:val="center"/>
              <w:rPr>
                <w:rFonts w:asciiTheme="majorBidi" w:hAnsiTheme="majorBidi" w:cstheme="majorBidi"/>
                <w:b/>
                <w:bCs/>
                <w:sz w:val="19"/>
                <w:szCs w:val="19"/>
              </w:rPr>
            </w:pPr>
            <w:r w:rsidRPr="00B679D5">
              <w:rPr>
                <w:rFonts w:asciiTheme="majorBidi" w:hAnsiTheme="majorBidi" w:cstheme="majorBidi"/>
                <w:b/>
                <w:bCs/>
                <w:sz w:val="19"/>
                <w:szCs w:val="19"/>
              </w:rPr>
              <w:t>2032</w:t>
            </w:r>
          </w:p>
        </w:tc>
        <w:tc>
          <w:tcPr>
            <w:tcW w:w="468" w:type="pct"/>
            <w:shd w:val="clear" w:color="000000" w:fill="FFFFFF"/>
            <w:tcMar>
              <w:left w:w="72" w:type="dxa"/>
              <w:right w:w="72" w:type="dxa"/>
            </w:tcMar>
            <w:hideMark/>
          </w:tcPr>
          <w:p w14:paraId="47B8E85E" w14:textId="6F4D99EC" w:rsidR="00E42443" w:rsidRPr="00B679D5" w:rsidRDefault="00E42443" w:rsidP="0011698A">
            <w:pPr>
              <w:keepNext/>
              <w:jc w:val="center"/>
              <w:rPr>
                <w:rFonts w:asciiTheme="majorBidi" w:hAnsiTheme="majorBidi" w:cstheme="majorBidi"/>
                <w:b/>
                <w:bCs/>
                <w:sz w:val="19"/>
                <w:szCs w:val="19"/>
              </w:rPr>
            </w:pPr>
            <w:r w:rsidRPr="00B679D5">
              <w:rPr>
                <w:rFonts w:asciiTheme="majorBidi" w:hAnsiTheme="majorBidi" w:cstheme="majorBidi"/>
                <w:b/>
                <w:bCs/>
                <w:sz w:val="19"/>
                <w:szCs w:val="19"/>
              </w:rPr>
              <w:t>2033</w:t>
            </w:r>
          </w:p>
        </w:tc>
        <w:tc>
          <w:tcPr>
            <w:tcW w:w="468" w:type="pct"/>
            <w:shd w:val="clear" w:color="000000" w:fill="FFFFFF"/>
            <w:tcMar>
              <w:left w:w="72" w:type="dxa"/>
              <w:right w:w="72" w:type="dxa"/>
            </w:tcMar>
            <w:hideMark/>
          </w:tcPr>
          <w:p w14:paraId="1BB74840" w14:textId="7A3FA34D" w:rsidR="00E42443" w:rsidRPr="00B679D5" w:rsidRDefault="00E42443" w:rsidP="0011698A">
            <w:pPr>
              <w:keepNext/>
              <w:jc w:val="center"/>
              <w:rPr>
                <w:rFonts w:asciiTheme="majorBidi" w:hAnsiTheme="majorBidi" w:cstheme="majorBidi"/>
                <w:b/>
                <w:bCs/>
                <w:sz w:val="19"/>
                <w:szCs w:val="19"/>
              </w:rPr>
            </w:pPr>
            <w:r w:rsidRPr="00B679D5">
              <w:rPr>
                <w:rFonts w:asciiTheme="majorBidi" w:hAnsiTheme="majorBidi" w:cstheme="majorBidi"/>
                <w:b/>
                <w:bCs/>
                <w:sz w:val="19"/>
                <w:szCs w:val="19"/>
              </w:rPr>
              <w:t>2034</w:t>
            </w:r>
          </w:p>
        </w:tc>
        <w:tc>
          <w:tcPr>
            <w:tcW w:w="467" w:type="pct"/>
            <w:shd w:val="clear" w:color="000000" w:fill="FFFFFF"/>
            <w:tcMar>
              <w:left w:w="72" w:type="dxa"/>
              <w:right w:w="72" w:type="dxa"/>
            </w:tcMar>
            <w:hideMark/>
          </w:tcPr>
          <w:p w14:paraId="615B7A84" w14:textId="2804B858" w:rsidR="00E42443" w:rsidRPr="00B679D5" w:rsidRDefault="00E42443" w:rsidP="0011698A">
            <w:pPr>
              <w:keepNext/>
              <w:jc w:val="center"/>
              <w:rPr>
                <w:rFonts w:asciiTheme="majorBidi" w:hAnsiTheme="majorBidi" w:cstheme="majorBidi"/>
                <w:b/>
                <w:bCs/>
                <w:sz w:val="19"/>
                <w:szCs w:val="19"/>
              </w:rPr>
            </w:pPr>
            <w:r w:rsidRPr="00B679D5">
              <w:rPr>
                <w:rFonts w:asciiTheme="majorBidi" w:hAnsiTheme="majorBidi" w:cstheme="majorBidi"/>
                <w:b/>
                <w:bCs/>
                <w:sz w:val="19"/>
                <w:szCs w:val="19"/>
              </w:rPr>
              <w:t>2035</w:t>
            </w:r>
          </w:p>
        </w:tc>
      </w:tr>
      <w:tr w:rsidR="00B679D5" w:rsidRPr="00B679D5" w14:paraId="1FC23661" w14:textId="77777777" w:rsidTr="00D031CB">
        <w:trPr>
          <w:trHeight w:val="109"/>
        </w:trPr>
        <w:tc>
          <w:tcPr>
            <w:tcW w:w="1257" w:type="pct"/>
            <w:shd w:val="clear" w:color="000000" w:fill="FFFFFF"/>
            <w:tcMar>
              <w:left w:w="72" w:type="dxa"/>
              <w:right w:w="72" w:type="dxa"/>
            </w:tcMar>
            <w:hideMark/>
          </w:tcPr>
          <w:p w14:paraId="51B5F78B" w14:textId="776035A6" w:rsidR="00D72150" w:rsidRPr="00B679D5" w:rsidRDefault="00D72150" w:rsidP="00D72150">
            <w:pPr>
              <w:keepNext/>
              <w:jc w:val="left"/>
              <w:rPr>
                <w:rFonts w:asciiTheme="majorBidi" w:hAnsiTheme="majorBidi" w:cstheme="majorBidi"/>
                <w:sz w:val="19"/>
                <w:szCs w:val="19"/>
              </w:rPr>
            </w:pPr>
            <w:r w:rsidRPr="00B679D5">
              <w:rPr>
                <w:rFonts w:asciiTheme="majorBidi" w:hAnsiTheme="majorBidi" w:cstheme="majorBidi"/>
                <w:sz w:val="19"/>
                <w:szCs w:val="19"/>
              </w:rPr>
              <w:t xml:space="preserve">HFC consumption forecast </w:t>
            </w:r>
            <w:r w:rsidRPr="00B679D5">
              <w:rPr>
                <w:rFonts w:asciiTheme="majorBidi" w:hAnsiTheme="majorBidi" w:cstheme="majorBidi"/>
                <w:sz w:val="19"/>
                <w:szCs w:val="19"/>
                <w:lang w:eastAsia="zh-CN"/>
              </w:rPr>
              <w:t xml:space="preserve">at an </w:t>
            </w:r>
            <w:r w:rsidRPr="00B679D5">
              <w:rPr>
                <w:rFonts w:asciiTheme="majorBidi" w:hAnsiTheme="majorBidi" w:cstheme="majorBidi"/>
                <w:sz w:val="19"/>
                <w:szCs w:val="19"/>
              </w:rPr>
              <w:t>annual growth rate</w:t>
            </w:r>
          </w:p>
        </w:tc>
        <w:tc>
          <w:tcPr>
            <w:tcW w:w="468" w:type="pct"/>
            <w:shd w:val="clear" w:color="auto" w:fill="auto"/>
            <w:tcMar>
              <w:left w:w="72" w:type="dxa"/>
              <w:right w:w="72" w:type="dxa"/>
            </w:tcMar>
          </w:tcPr>
          <w:p w14:paraId="4CE65E52" w14:textId="7F5D7451" w:rsidR="00D72150" w:rsidRPr="00B679D5" w:rsidRDefault="00A16D77" w:rsidP="00D72150">
            <w:pPr>
              <w:keepNext/>
              <w:jc w:val="right"/>
              <w:rPr>
                <w:rFonts w:asciiTheme="majorBidi" w:hAnsiTheme="majorBidi" w:cstheme="majorBidi"/>
                <w:sz w:val="19"/>
                <w:szCs w:val="19"/>
              </w:rPr>
            </w:pPr>
            <w:r w:rsidRPr="00B679D5">
              <w:rPr>
                <w:rFonts w:asciiTheme="majorBidi" w:hAnsiTheme="majorBidi" w:cstheme="majorBidi"/>
                <w:sz w:val="19"/>
                <w:szCs w:val="19"/>
              </w:rPr>
              <w:t xml:space="preserve">1,699,854 </w:t>
            </w:r>
            <w:r w:rsidR="00D72150" w:rsidRPr="00B679D5">
              <w:rPr>
                <w:rFonts w:asciiTheme="majorBidi" w:hAnsiTheme="majorBidi" w:cstheme="majorBidi"/>
                <w:sz w:val="19"/>
                <w:szCs w:val="19"/>
              </w:rPr>
              <w:t xml:space="preserve">to </w:t>
            </w:r>
            <w:r w:rsidRPr="00B679D5">
              <w:rPr>
                <w:rFonts w:asciiTheme="majorBidi" w:hAnsiTheme="majorBidi" w:cstheme="majorBidi"/>
                <w:sz w:val="19"/>
                <w:szCs w:val="19"/>
              </w:rPr>
              <w:t>2,141,327</w:t>
            </w:r>
          </w:p>
        </w:tc>
        <w:tc>
          <w:tcPr>
            <w:tcW w:w="468" w:type="pct"/>
            <w:shd w:val="clear" w:color="000000" w:fill="FFFFFF"/>
          </w:tcPr>
          <w:p w14:paraId="2832F444" w14:textId="3A8B1BCE" w:rsidR="00D72150" w:rsidRPr="00B679D5" w:rsidRDefault="00D72150" w:rsidP="00D72150">
            <w:pPr>
              <w:keepNext/>
              <w:jc w:val="right"/>
              <w:rPr>
                <w:rFonts w:asciiTheme="majorBidi" w:hAnsiTheme="majorBidi" w:cstheme="majorBidi"/>
                <w:sz w:val="19"/>
                <w:szCs w:val="19"/>
              </w:rPr>
            </w:pPr>
            <w:r w:rsidRPr="00B679D5">
              <w:rPr>
                <w:rFonts w:asciiTheme="majorBidi" w:hAnsiTheme="majorBidi" w:cstheme="majorBidi"/>
                <w:sz w:val="19"/>
                <w:szCs w:val="19"/>
              </w:rPr>
              <w:t>2,226,980</w:t>
            </w:r>
          </w:p>
        </w:tc>
        <w:tc>
          <w:tcPr>
            <w:tcW w:w="468" w:type="pct"/>
            <w:shd w:val="clear" w:color="000000" w:fill="FFFFFF"/>
          </w:tcPr>
          <w:p w14:paraId="76E87983" w14:textId="4332AF8B" w:rsidR="00D72150" w:rsidRPr="00B679D5" w:rsidRDefault="00D72150" w:rsidP="00D72150">
            <w:pPr>
              <w:keepNext/>
              <w:jc w:val="right"/>
              <w:rPr>
                <w:rFonts w:asciiTheme="majorBidi" w:hAnsiTheme="majorBidi" w:cstheme="majorBidi"/>
                <w:sz w:val="19"/>
                <w:szCs w:val="19"/>
              </w:rPr>
            </w:pPr>
            <w:r w:rsidRPr="00B679D5">
              <w:rPr>
                <w:rFonts w:asciiTheme="majorBidi" w:hAnsiTheme="majorBidi" w:cstheme="majorBidi"/>
                <w:sz w:val="19"/>
                <w:szCs w:val="19"/>
              </w:rPr>
              <w:t>2,316,059</w:t>
            </w:r>
          </w:p>
        </w:tc>
        <w:tc>
          <w:tcPr>
            <w:tcW w:w="468" w:type="pct"/>
            <w:shd w:val="clear" w:color="000000" w:fill="FFFFFF"/>
          </w:tcPr>
          <w:p w14:paraId="550FFC66" w14:textId="32AFEE5E" w:rsidR="00D72150" w:rsidRPr="00B679D5" w:rsidRDefault="00D72150" w:rsidP="00D72150">
            <w:pPr>
              <w:keepNext/>
              <w:jc w:val="right"/>
              <w:rPr>
                <w:rFonts w:asciiTheme="majorBidi" w:hAnsiTheme="majorBidi" w:cstheme="majorBidi"/>
                <w:sz w:val="19"/>
                <w:szCs w:val="19"/>
              </w:rPr>
            </w:pPr>
            <w:r w:rsidRPr="00B679D5">
              <w:rPr>
                <w:rFonts w:asciiTheme="majorBidi" w:hAnsiTheme="majorBidi" w:cstheme="majorBidi"/>
                <w:sz w:val="19"/>
                <w:szCs w:val="19"/>
              </w:rPr>
              <w:t>2,408,701</w:t>
            </w:r>
          </w:p>
        </w:tc>
        <w:tc>
          <w:tcPr>
            <w:tcW w:w="468" w:type="pct"/>
            <w:shd w:val="clear" w:color="000000" w:fill="FFFFFF"/>
            <w:tcMar>
              <w:left w:w="72" w:type="dxa"/>
              <w:right w:w="72" w:type="dxa"/>
            </w:tcMar>
          </w:tcPr>
          <w:p w14:paraId="3CBD4CED" w14:textId="321FC5AC" w:rsidR="00D72150" w:rsidRPr="00B679D5" w:rsidRDefault="00D72150" w:rsidP="00D72150">
            <w:pPr>
              <w:keepNext/>
              <w:jc w:val="right"/>
              <w:rPr>
                <w:rFonts w:asciiTheme="majorBidi" w:hAnsiTheme="majorBidi" w:cstheme="majorBidi"/>
                <w:sz w:val="19"/>
                <w:szCs w:val="19"/>
              </w:rPr>
            </w:pPr>
            <w:r w:rsidRPr="00B679D5">
              <w:rPr>
                <w:rFonts w:asciiTheme="majorBidi" w:hAnsiTheme="majorBidi" w:cstheme="majorBidi"/>
                <w:sz w:val="19"/>
                <w:szCs w:val="19"/>
              </w:rPr>
              <w:t>2,505,049</w:t>
            </w:r>
          </w:p>
        </w:tc>
        <w:tc>
          <w:tcPr>
            <w:tcW w:w="468" w:type="pct"/>
            <w:shd w:val="clear" w:color="000000" w:fill="FFFFFF"/>
            <w:tcMar>
              <w:left w:w="72" w:type="dxa"/>
              <w:right w:w="72" w:type="dxa"/>
            </w:tcMar>
          </w:tcPr>
          <w:p w14:paraId="453CF178" w14:textId="7D471A34" w:rsidR="00D72150" w:rsidRPr="00B679D5" w:rsidRDefault="00D72150" w:rsidP="00D72150">
            <w:pPr>
              <w:keepNext/>
              <w:jc w:val="right"/>
              <w:rPr>
                <w:rFonts w:asciiTheme="majorBidi" w:hAnsiTheme="majorBidi" w:cstheme="majorBidi"/>
                <w:sz w:val="19"/>
                <w:szCs w:val="19"/>
              </w:rPr>
            </w:pPr>
            <w:r w:rsidRPr="00B679D5">
              <w:rPr>
                <w:rFonts w:asciiTheme="majorBidi" w:hAnsiTheme="majorBidi" w:cstheme="majorBidi"/>
                <w:sz w:val="19"/>
                <w:szCs w:val="19"/>
              </w:rPr>
              <w:t>2,605,251</w:t>
            </w:r>
          </w:p>
        </w:tc>
        <w:tc>
          <w:tcPr>
            <w:tcW w:w="468" w:type="pct"/>
            <w:shd w:val="clear" w:color="000000" w:fill="FFFFFF"/>
            <w:tcMar>
              <w:left w:w="72" w:type="dxa"/>
              <w:right w:w="72" w:type="dxa"/>
            </w:tcMar>
          </w:tcPr>
          <w:p w14:paraId="4E086C79" w14:textId="458F7874" w:rsidR="00D72150" w:rsidRPr="00B679D5" w:rsidRDefault="00D72150" w:rsidP="00D72150">
            <w:pPr>
              <w:keepNext/>
              <w:jc w:val="right"/>
              <w:rPr>
                <w:rFonts w:asciiTheme="majorBidi" w:hAnsiTheme="majorBidi" w:cstheme="majorBidi"/>
                <w:sz w:val="19"/>
                <w:szCs w:val="19"/>
              </w:rPr>
            </w:pPr>
            <w:r w:rsidRPr="00B679D5">
              <w:rPr>
                <w:rFonts w:asciiTheme="majorBidi" w:hAnsiTheme="majorBidi" w:cstheme="majorBidi"/>
                <w:sz w:val="19"/>
                <w:szCs w:val="19"/>
              </w:rPr>
              <w:t>2,709,461</w:t>
            </w:r>
          </w:p>
        </w:tc>
        <w:tc>
          <w:tcPr>
            <w:tcW w:w="467" w:type="pct"/>
            <w:shd w:val="clear" w:color="000000" w:fill="FFFFFF"/>
            <w:tcMar>
              <w:left w:w="72" w:type="dxa"/>
              <w:right w:w="72" w:type="dxa"/>
            </w:tcMar>
          </w:tcPr>
          <w:p w14:paraId="34363CAB" w14:textId="028EFCF9" w:rsidR="00D72150" w:rsidRPr="00B679D5" w:rsidRDefault="00D72150" w:rsidP="00D72150">
            <w:pPr>
              <w:keepNext/>
              <w:jc w:val="right"/>
              <w:rPr>
                <w:rFonts w:asciiTheme="majorBidi" w:hAnsiTheme="majorBidi" w:cstheme="majorBidi"/>
                <w:sz w:val="19"/>
                <w:szCs w:val="19"/>
              </w:rPr>
            </w:pPr>
            <w:r w:rsidRPr="00B679D5">
              <w:rPr>
                <w:rFonts w:asciiTheme="majorBidi" w:hAnsiTheme="majorBidi" w:cstheme="majorBidi"/>
                <w:sz w:val="19"/>
                <w:szCs w:val="19"/>
              </w:rPr>
              <w:t>2,817,840</w:t>
            </w:r>
          </w:p>
        </w:tc>
      </w:tr>
      <w:tr w:rsidR="00B679D5" w:rsidRPr="00B679D5" w14:paraId="535B2BF3" w14:textId="77777777" w:rsidTr="00D72150">
        <w:trPr>
          <w:trHeight w:val="169"/>
        </w:trPr>
        <w:tc>
          <w:tcPr>
            <w:tcW w:w="1257" w:type="pct"/>
            <w:shd w:val="clear" w:color="000000" w:fill="FFFFFF"/>
            <w:tcMar>
              <w:left w:w="72" w:type="dxa"/>
              <w:right w:w="72" w:type="dxa"/>
            </w:tcMar>
            <w:hideMark/>
          </w:tcPr>
          <w:p w14:paraId="78ACDAF0" w14:textId="77777777" w:rsidR="00E42443" w:rsidRPr="00B679D5" w:rsidRDefault="00E42443" w:rsidP="00E77898">
            <w:pPr>
              <w:jc w:val="left"/>
              <w:rPr>
                <w:rFonts w:asciiTheme="majorBidi" w:hAnsiTheme="majorBidi" w:cstheme="majorBidi"/>
                <w:sz w:val="19"/>
                <w:szCs w:val="19"/>
              </w:rPr>
            </w:pPr>
            <w:r w:rsidRPr="00B679D5">
              <w:rPr>
                <w:rFonts w:asciiTheme="majorBidi" w:hAnsiTheme="majorBidi" w:cstheme="majorBidi"/>
                <w:sz w:val="19"/>
                <w:szCs w:val="19"/>
              </w:rPr>
              <w:t>Montreal Protocol HFC consumption limits</w:t>
            </w:r>
          </w:p>
        </w:tc>
        <w:tc>
          <w:tcPr>
            <w:tcW w:w="468" w:type="pct"/>
            <w:shd w:val="clear" w:color="auto" w:fill="auto"/>
            <w:tcMar>
              <w:left w:w="72" w:type="dxa"/>
              <w:right w:w="72" w:type="dxa"/>
            </w:tcMar>
          </w:tcPr>
          <w:p w14:paraId="1A580FC4" w14:textId="60F1F8C0" w:rsidR="00E42443" w:rsidRPr="00B679D5" w:rsidRDefault="00E42443" w:rsidP="005666FC">
            <w:pPr>
              <w:jc w:val="right"/>
              <w:rPr>
                <w:rFonts w:asciiTheme="majorBidi" w:hAnsiTheme="majorBidi" w:cstheme="majorBidi"/>
                <w:sz w:val="19"/>
                <w:szCs w:val="19"/>
              </w:rPr>
            </w:pPr>
            <w:r w:rsidRPr="00B679D5">
              <w:rPr>
                <w:rFonts w:asciiTheme="majorBidi" w:hAnsiTheme="majorBidi" w:cstheme="majorBidi"/>
                <w:sz w:val="19"/>
                <w:szCs w:val="19"/>
              </w:rPr>
              <w:t>2,556,533</w:t>
            </w:r>
          </w:p>
        </w:tc>
        <w:tc>
          <w:tcPr>
            <w:tcW w:w="468" w:type="pct"/>
          </w:tcPr>
          <w:p w14:paraId="2C4D2188" w14:textId="384744ED" w:rsidR="00E42443" w:rsidRPr="00B679D5" w:rsidRDefault="00E42443" w:rsidP="005666FC">
            <w:pPr>
              <w:jc w:val="right"/>
              <w:rPr>
                <w:rFonts w:asciiTheme="majorBidi" w:hAnsiTheme="majorBidi" w:cstheme="majorBidi"/>
                <w:sz w:val="19"/>
                <w:szCs w:val="19"/>
              </w:rPr>
            </w:pPr>
            <w:r w:rsidRPr="00B679D5">
              <w:rPr>
                <w:rFonts w:asciiTheme="majorBidi" w:hAnsiTheme="majorBidi" w:cstheme="majorBidi"/>
                <w:sz w:val="19"/>
                <w:szCs w:val="19"/>
              </w:rPr>
              <w:t>2,300,880</w:t>
            </w:r>
          </w:p>
        </w:tc>
        <w:tc>
          <w:tcPr>
            <w:tcW w:w="468" w:type="pct"/>
          </w:tcPr>
          <w:p w14:paraId="1CE018F1" w14:textId="55BD4559" w:rsidR="00E42443" w:rsidRPr="00B679D5" w:rsidRDefault="00E42443" w:rsidP="005666FC">
            <w:pPr>
              <w:jc w:val="right"/>
              <w:rPr>
                <w:rFonts w:asciiTheme="majorBidi" w:hAnsiTheme="majorBidi" w:cstheme="majorBidi"/>
                <w:sz w:val="19"/>
                <w:szCs w:val="19"/>
              </w:rPr>
            </w:pPr>
            <w:r w:rsidRPr="00B679D5">
              <w:rPr>
                <w:rFonts w:asciiTheme="majorBidi" w:hAnsiTheme="majorBidi" w:cstheme="majorBidi"/>
                <w:sz w:val="19"/>
                <w:szCs w:val="19"/>
              </w:rPr>
              <w:t>2,300,880</w:t>
            </w:r>
          </w:p>
        </w:tc>
        <w:tc>
          <w:tcPr>
            <w:tcW w:w="468" w:type="pct"/>
          </w:tcPr>
          <w:p w14:paraId="4FB7BEBC" w14:textId="5658D4F5" w:rsidR="00E42443" w:rsidRPr="00B679D5" w:rsidRDefault="00E42443" w:rsidP="005666FC">
            <w:pPr>
              <w:jc w:val="right"/>
              <w:rPr>
                <w:rFonts w:asciiTheme="majorBidi" w:hAnsiTheme="majorBidi" w:cstheme="majorBidi"/>
                <w:sz w:val="19"/>
                <w:szCs w:val="19"/>
              </w:rPr>
            </w:pPr>
            <w:r w:rsidRPr="00B679D5">
              <w:rPr>
                <w:rFonts w:asciiTheme="majorBidi" w:hAnsiTheme="majorBidi" w:cstheme="majorBidi"/>
                <w:sz w:val="19"/>
                <w:szCs w:val="19"/>
              </w:rPr>
              <w:t>2,300,880</w:t>
            </w:r>
          </w:p>
        </w:tc>
        <w:tc>
          <w:tcPr>
            <w:tcW w:w="468" w:type="pct"/>
            <w:shd w:val="clear" w:color="auto" w:fill="auto"/>
            <w:tcMar>
              <w:left w:w="72" w:type="dxa"/>
              <w:right w:w="72" w:type="dxa"/>
            </w:tcMar>
          </w:tcPr>
          <w:p w14:paraId="3F619F4E" w14:textId="6651F74D" w:rsidR="00E42443" w:rsidRPr="00B679D5" w:rsidRDefault="00E42443" w:rsidP="005666FC">
            <w:pPr>
              <w:jc w:val="right"/>
              <w:rPr>
                <w:rFonts w:asciiTheme="majorBidi" w:hAnsiTheme="majorBidi" w:cstheme="majorBidi"/>
                <w:sz w:val="19"/>
                <w:szCs w:val="19"/>
              </w:rPr>
            </w:pPr>
            <w:r w:rsidRPr="00B679D5">
              <w:rPr>
                <w:rFonts w:asciiTheme="majorBidi" w:hAnsiTheme="majorBidi" w:cstheme="majorBidi"/>
                <w:sz w:val="19"/>
                <w:szCs w:val="19"/>
              </w:rPr>
              <w:t>2,300,880</w:t>
            </w:r>
          </w:p>
        </w:tc>
        <w:tc>
          <w:tcPr>
            <w:tcW w:w="468" w:type="pct"/>
            <w:shd w:val="clear" w:color="auto" w:fill="auto"/>
            <w:tcMar>
              <w:left w:w="72" w:type="dxa"/>
              <w:right w:w="72" w:type="dxa"/>
            </w:tcMar>
          </w:tcPr>
          <w:p w14:paraId="1F2949A8" w14:textId="34A0C109" w:rsidR="00E42443" w:rsidRPr="00B679D5" w:rsidRDefault="00E42443" w:rsidP="005666FC">
            <w:pPr>
              <w:jc w:val="right"/>
              <w:rPr>
                <w:rFonts w:asciiTheme="majorBidi" w:hAnsiTheme="majorBidi" w:cstheme="majorBidi"/>
                <w:sz w:val="19"/>
                <w:szCs w:val="19"/>
              </w:rPr>
            </w:pPr>
            <w:r w:rsidRPr="00B679D5">
              <w:rPr>
                <w:rFonts w:asciiTheme="majorBidi" w:hAnsiTheme="majorBidi" w:cstheme="majorBidi"/>
                <w:sz w:val="19"/>
                <w:szCs w:val="19"/>
              </w:rPr>
              <w:t>2,300,880</w:t>
            </w:r>
          </w:p>
        </w:tc>
        <w:tc>
          <w:tcPr>
            <w:tcW w:w="468" w:type="pct"/>
            <w:shd w:val="clear" w:color="auto" w:fill="auto"/>
            <w:tcMar>
              <w:left w:w="72" w:type="dxa"/>
              <w:right w:w="72" w:type="dxa"/>
            </w:tcMar>
          </w:tcPr>
          <w:p w14:paraId="0DFB6F1A" w14:textId="0B7188FC" w:rsidR="00E42443" w:rsidRPr="00B679D5" w:rsidRDefault="00E42443" w:rsidP="005666FC">
            <w:pPr>
              <w:jc w:val="right"/>
              <w:rPr>
                <w:rFonts w:asciiTheme="majorBidi" w:hAnsiTheme="majorBidi" w:cstheme="majorBidi"/>
                <w:sz w:val="19"/>
                <w:szCs w:val="19"/>
              </w:rPr>
            </w:pPr>
            <w:r w:rsidRPr="00B679D5">
              <w:rPr>
                <w:rFonts w:asciiTheme="majorBidi" w:hAnsiTheme="majorBidi" w:cstheme="majorBidi"/>
                <w:sz w:val="19"/>
                <w:szCs w:val="19"/>
              </w:rPr>
              <w:t>2,300,880</w:t>
            </w:r>
          </w:p>
        </w:tc>
        <w:tc>
          <w:tcPr>
            <w:tcW w:w="467" w:type="pct"/>
            <w:shd w:val="clear" w:color="auto" w:fill="auto"/>
            <w:tcMar>
              <w:left w:w="72" w:type="dxa"/>
              <w:right w:w="72" w:type="dxa"/>
            </w:tcMar>
          </w:tcPr>
          <w:p w14:paraId="01E1ED59" w14:textId="11ED9F6D" w:rsidR="00E42443" w:rsidRPr="00B679D5" w:rsidRDefault="00E42443" w:rsidP="005666FC">
            <w:pPr>
              <w:jc w:val="right"/>
              <w:rPr>
                <w:rFonts w:asciiTheme="majorBidi" w:hAnsiTheme="majorBidi" w:cstheme="majorBidi"/>
                <w:sz w:val="19"/>
                <w:szCs w:val="19"/>
              </w:rPr>
            </w:pPr>
            <w:r w:rsidRPr="00B679D5">
              <w:rPr>
                <w:rFonts w:asciiTheme="majorBidi" w:hAnsiTheme="majorBidi" w:cstheme="majorBidi"/>
                <w:sz w:val="19"/>
                <w:szCs w:val="19"/>
              </w:rPr>
              <w:t>1,789,573</w:t>
            </w:r>
          </w:p>
        </w:tc>
      </w:tr>
      <w:tr w:rsidR="00B679D5" w:rsidRPr="00B679D5" w14:paraId="04043D06" w14:textId="77777777" w:rsidTr="00D72150">
        <w:trPr>
          <w:trHeight w:val="298"/>
        </w:trPr>
        <w:tc>
          <w:tcPr>
            <w:tcW w:w="1257" w:type="pct"/>
            <w:shd w:val="clear" w:color="000000" w:fill="FFFFFF"/>
            <w:tcMar>
              <w:left w:w="72" w:type="dxa"/>
              <w:right w:w="72" w:type="dxa"/>
            </w:tcMar>
          </w:tcPr>
          <w:p w14:paraId="6BB1E118" w14:textId="77777777" w:rsidR="00E42443" w:rsidRPr="00B679D5" w:rsidRDefault="00E42443" w:rsidP="00E77898">
            <w:pPr>
              <w:jc w:val="left"/>
              <w:rPr>
                <w:rFonts w:asciiTheme="majorBidi" w:hAnsiTheme="majorBidi" w:cstheme="majorBidi"/>
                <w:sz w:val="19"/>
                <w:szCs w:val="19"/>
              </w:rPr>
            </w:pPr>
            <w:r w:rsidRPr="00B679D5">
              <w:rPr>
                <w:rFonts w:asciiTheme="majorBidi" w:hAnsiTheme="majorBidi" w:cstheme="majorBidi"/>
                <w:sz w:val="19"/>
                <w:szCs w:val="19"/>
              </w:rPr>
              <w:t xml:space="preserve">HFC consumption </w:t>
            </w:r>
            <w:r w:rsidRPr="00B679D5">
              <w:rPr>
                <w:rFonts w:asciiTheme="majorBidi" w:hAnsiTheme="majorBidi" w:cstheme="majorBidi"/>
                <w:sz w:val="19"/>
                <w:szCs w:val="19"/>
                <w:lang w:eastAsia="zh-CN"/>
              </w:rPr>
              <w:t xml:space="preserve">levels proposed </w:t>
            </w:r>
            <w:r w:rsidRPr="00B679D5">
              <w:rPr>
                <w:rFonts w:asciiTheme="majorBidi" w:hAnsiTheme="majorBidi" w:cstheme="majorBidi"/>
                <w:sz w:val="19"/>
                <w:szCs w:val="19"/>
              </w:rPr>
              <w:t>under the KIP</w:t>
            </w:r>
          </w:p>
        </w:tc>
        <w:tc>
          <w:tcPr>
            <w:tcW w:w="468" w:type="pct"/>
            <w:shd w:val="clear" w:color="auto" w:fill="auto"/>
            <w:tcMar>
              <w:left w:w="72" w:type="dxa"/>
              <w:right w:w="72" w:type="dxa"/>
            </w:tcMar>
          </w:tcPr>
          <w:p w14:paraId="22154211" w14:textId="720E38BA" w:rsidR="00E42443" w:rsidRPr="00B679D5" w:rsidRDefault="00E42443" w:rsidP="005666FC">
            <w:pPr>
              <w:jc w:val="right"/>
              <w:rPr>
                <w:rFonts w:asciiTheme="majorBidi" w:hAnsiTheme="majorBidi" w:cstheme="majorBidi"/>
                <w:sz w:val="19"/>
                <w:szCs w:val="19"/>
              </w:rPr>
            </w:pPr>
            <w:r w:rsidRPr="00B679D5">
              <w:rPr>
                <w:rFonts w:asciiTheme="majorBidi" w:hAnsiTheme="majorBidi" w:cstheme="majorBidi"/>
                <w:sz w:val="19"/>
                <w:szCs w:val="19"/>
              </w:rPr>
              <w:t>2,556,533</w:t>
            </w:r>
          </w:p>
        </w:tc>
        <w:tc>
          <w:tcPr>
            <w:tcW w:w="468" w:type="pct"/>
          </w:tcPr>
          <w:p w14:paraId="3205D978" w14:textId="5BE2E098" w:rsidR="00E42443" w:rsidRPr="00B679D5" w:rsidRDefault="00E42443" w:rsidP="005666FC">
            <w:pPr>
              <w:jc w:val="right"/>
              <w:rPr>
                <w:rFonts w:asciiTheme="majorBidi" w:hAnsiTheme="majorBidi" w:cstheme="majorBidi"/>
                <w:sz w:val="19"/>
                <w:szCs w:val="19"/>
              </w:rPr>
            </w:pPr>
            <w:r w:rsidRPr="00B679D5">
              <w:rPr>
                <w:rFonts w:asciiTheme="majorBidi" w:hAnsiTheme="majorBidi" w:cstheme="majorBidi"/>
                <w:sz w:val="19"/>
                <w:szCs w:val="19"/>
              </w:rPr>
              <w:t>2,173,053</w:t>
            </w:r>
          </w:p>
        </w:tc>
        <w:tc>
          <w:tcPr>
            <w:tcW w:w="468" w:type="pct"/>
          </w:tcPr>
          <w:p w14:paraId="6208390C" w14:textId="081851B2" w:rsidR="00E42443" w:rsidRPr="00B679D5" w:rsidRDefault="00E42443" w:rsidP="005666FC">
            <w:pPr>
              <w:jc w:val="right"/>
              <w:rPr>
                <w:rFonts w:asciiTheme="majorBidi" w:hAnsiTheme="majorBidi" w:cstheme="majorBidi"/>
                <w:sz w:val="19"/>
                <w:szCs w:val="19"/>
              </w:rPr>
            </w:pPr>
            <w:r w:rsidRPr="00B679D5">
              <w:rPr>
                <w:rFonts w:asciiTheme="majorBidi" w:hAnsiTheme="majorBidi" w:cstheme="majorBidi"/>
                <w:sz w:val="19"/>
                <w:szCs w:val="19"/>
              </w:rPr>
              <w:t>2,173,053</w:t>
            </w:r>
          </w:p>
        </w:tc>
        <w:tc>
          <w:tcPr>
            <w:tcW w:w="468" w:type="pct"/>
          </w:tcPr>
          <w:p w14:paraId="57E34EBC" w14:textId="2802C37A" w:rsidR="00E42443" w:rsidRPr="00B679D5" w:rsidRDefault="00E42443" w:rsidP="005666FC">
            <w:pPr>
              <w:jc w:val="right"/>
              <w:rPr>
                <w:rFonts w:asciiTheme="majorBidi" w:hAnsiTheme="majorBidi" w:cstheme="majorBidi"/>
                <w:sz w:val="19"/>
                <w:szCs w:val="19"/>
              </w:rPr>
            </w:pPr>
            <w:r w:rsidRPr="00B679D5">
              <w:rPr>
                <w:rFonts w:asciiTheme="majorBidi" w:hAnsiTheme="majorBidi" w:cstheme="majorBidi"/>
                <w:sz w:val="19"/>
                <w:szCs w:val="19"/>
              </w:rPr>
              <w:t>2,173,053</w:t>
            </w:r>
          </w:p>
        </w:tc>
        <w:tc>
          <w:tcPr>
            <w:tcW w:w="468" w:type="pct"/>
            <w:shd w:val="clear" w:color="auto" w:fill="auto"/>
            <w:tcMar>
              <w:left w:w="72" w:type="dxa"/>
              <w:right w:w="72" w:type="dxa"/>
            </w:tcMar>
          </w:tcPr>
          <w:p w14:paraId="249452D4" w14:textId="01DBD63F" w:rsidR="00E42443" w:rsidRPr="00B679D5" w:rsidRDefault="00E42443" w:rsidP="005666FC">
            <w:pPr>
              <w:jc w:val="right"/>
              <w:rPr>
                <w:rFonts w:asciiTheme="majorBidi" w:hAnsiTheme="majorBidi" w:cstheme="majorBidi"/>
                <w:sz w:val="19"/>
                <w:szCs w:val="19"/>
              </w:rPr>
            </w:pPr>
            <w:r w:rsidRPr="00B679D5">
              <w:rPr>
                <w:rFonts w:asciiTheme="majorBidi" w:hAnsiTheme="majorBidi" w:cstheme="majorBidi"/>
                <w:sz w:val="19"/>
                <w:szCs w:val="19"/>
              </w:rPr>
              <w:t>2,173,053</w:t>
            </w:r>
          </w:p>
        </w:tc>
        <w:tc>
          <w:tcPr>
            <w:tcW w:w="468" w:type="pct"/>
            <w:shd w:val="clear" w:color="auto" w:fill="auto"/>
            <w:tcMar>
              <w:left w:w="72" w:type="dxa"/>
              <w:right w:w="72" w:type="dxa"/>
            </w:tcMar>
          </w:tcPr>
          <w:p w14:paraId="693A61E2" w14:textId="2A9ABE7E" w:rsidR="00E42443" w:rsidRPr="00B679D5" w:rsidRDefault="00E42443" w:rsidP="005666FC">
            <w:pPr>
              <w:jc w:val="right"/>
              <w:rPr>
                <w:rFonts w:asciiTheme="majorBidi" w:hAnsiTheme="majorBidi" w:cstheme="majorBidi"/>
                <w:sz w:val="19"/>
                <w:szCs w:val="19"/>
              </w:rPr>
            </w:pPr>
            <w:r w:rsidRPr="00B679D5">
              <w:rPr>
                <w:rFonts w:asciiTheme="majorBidi" w:hAnsiTheme="majorBidi" w:cstheme="majorBidi"/>
                <w:sz w:val="19"/>
                <w:szCs w:val="19"/>
              </w:rPr>
              <w:t>2,173,053</w:t>
            </w:r>
          </w:p>
        </w:tc>
        <w:tc>
          <w:tcPr>
            <w:tcW w:w="468" w:type="pct"/>
            <w:shd w:val="clear" w:color="auto" w:fill="auto"/>
            <w:tcMar>
              <w:left w:w="72" w:type="dxa"/>
              <w:right w:w="72" w:type="dxa"/>
            </w:tcMar>
          </w:tcPr>
          <w:p w14:paraId="7FCA1741" w14:textId="1C77F523" w:rsidR="00E42443" w:rsidRPr="00B679D5" w:rsidRDefault="00E42443" w:rsidP="005666FC">
            <w:pPr>
              <w:jc w:val="right"/>
              <w:rPr>
                <w:rFonts w:asciiTheme="majorBidi" w:hAnsiTheme="majorBidi" w:cstheme="majorBidi"/>
                <w:sz w:val="19"/>
                <w:szCs w:val="19"/>
              </w:rPr>
            </w:pPr>
            <w:r w:rsidRPr="00B679D5">
              <w:rPr>
                <w:rFonts w:asciiTheme="majorBidi" w:hAnsiTheme="majorBidi" w:cstheme="majorBidi"/>
                <w:sz w:val="19"/>
                <w:szCs w:val="19"/>
              </w:rPr>
              <w:t>2,173,053</w:t>
            </w:r>
          </w:p>
        </w:tc>
        <w:tc>
          <w:tcPr>
            <w:tcW w:w="467" w:type="pct"/>
            <w:shd w:val="clear" w:color="auto" w:fill="auto"/>
            <w:tcMar>
              <w:left w:w="72" w:type="dxa"/>
              <w:right w:w="72" w:type="dxa"/>
            </w:tcMar>
          </w:tcPr>
          <w:p w14:paraId="06EB17FF" w14:textId="7501B236" w:rsidR="00E42443" w:rsidRPr="00B679D5" w:rsidRDefault="00E42443" w:rsidP="005666FC">
            <w:pPr>
              <w:jc w:val="right"/>
              <w:rPr>
                <w:rFonts w:asciiTheme="majorBidi" w:hAnsiTheme="majorBidi" w:cstheme="majorBidi"/>
                <w:sz w:val="19"/>
                <w:szCs w:val="19"/>
              </w:rPr>
            </w:pPr>
            <w:r w:rsidRPr="00B679D5">
              <w:rPr>
                <w:rFonts w:asciiTheme="majorBidi" w:hAnsiTheme="majorBidi" w:cstheme="majorBidi"/>
                <w:sz w:val="19"/>
                <w:szCs w:val="19"/>
              </w:rPr>
              <w:t>1,661,74</w:t>
            </w:r>
            <w:r w:rsidR="00AB5ED6" w:rsidRPr="00B679D5">
              <w:rPr>
                <w:rFonts w:asciiTheme="majorBidi" w:hAnsiTheme="majorBidi" w:cstheme="majorBidi"/>
                <w:sz w:val="19"/>
                <w:szCs w:val="19"/>
              </w:rPr>
              <w:t>6</w:t>
            </w:r>
          </w:p>
        </w:tc>
      </w:tr>
      <w:tr w:rsidR="00B679D5" w:rsidRPr="00B679D5" w14:paraId="0880D818" w14:textId="77777777" w:rsidTr="00D72150">
        <w:trPr>
          <w:trHeight w:val="78"/>
        </w:trPr>
        <w:tc>
          <w:tcPr>
            <w:tcW w:w="1257" w:type="pct"/>
            <w:shd w:val="clear" w:color="000000" w:fill="FFFFFF"/>
            <w:tcMar>
              <w:left w:w="72" w:type="dxa"/>
              <w:right w:w="72" w:type="dxa"/>
            </w:tcMar>
          </w:tcPr>
          <w:p w14:paraId="31A5C92D" w14:textId="77777777" w:rsidR="00E42443" w:rsidRPr="00B679D5" w:rsidRDefault="00E42443" w:rsidP="00E77898">
            <w:pPr>
              <w:jc w:val="left"/>
              <w:rPr>
                <w:rFonts w:asciiTheme="majorBidi" w:hAnsiTheme="majorBidi" w:cstheme="majorBidi"/>
                <w:sz w:val="19"/>
                <w:szCs w:val="19"/>
              </w:rPr>
            </w:pPr>
            <w:r w:rsidRPr="00B679D5">
              <w:rPr>
                <w:rFonts w:asciiTheme="majorBidi" w:hAnsiTheme="majorBidi" w:cstheme="majorBidi"/>
                <w:sz w:val="19"/>
                <w:szCs w:val="19"/>
              </w:rPr>
              <w:t xml:space="preserve">Proposed </w:t>
            </w:r>
            <w:r w:rsidRPr="00B679D5">
              <w:rPr>
                <w:rFonts w:asciiTheme="majorBidi" w:hAnsiTheme="majorBidi" w:cstheme="majorBidi"/>
                <w:sz w:val="19"/>
                <w:szCs w:val="19"/>
                <w:lang w:eastAsia="zh-CN"/>
              </w:rPr>
              <w:t>reductions from the</w:t>
            </w:r>
            <w:r w:rsidRPr="00B679D5">
              <w:rPr>
                <w:rFonts w:asciiTheme="majorBidi" w:hAnsiTheme="majorBidi" w:cstheme="majorBidi"/>
                <w:sz w:val="19"/>
                <w:szCs w:val="19"/>
              </w:rPr>
              <w:t xml:space="preserve"> HFC consumption baseline (%)</w:t>
            </w:r>
          </w:p>
        </w:tc>
        <w:tc>
          <w:tcPr>
            <w:tcW w:w="468" w:type="pct"/>
            <w:shd w:val="clear" w:color="auto" w:fill="auto"/>
            <w:tcMar>
              <w:left w:w="72" w:type="dxa"/>
              <w:right w:w="72" w:type="dxa"/>
            </w:tcMar>
          </w:tcPr>
          <w:p w14:paraId="40238D74" w14:textId="29684122" w:rsidR="00E42443" w:rsidRPr="00B679D5" w:rsidRDefault="00E42443" w:rsidP="005666FC">
            <w:pPr>
              <w:jc w:val="right"/>
              <w:rPr>
                <w:rFonts w:asciiTheme="majorBidi" w:hAnsiTheme="majorBidi" w:cstheme="majorBidi"/>
                <w:sz w:val="19"/>
                <w:szCs w:val="19"/>
              </w:rPr>
            </w:pPr>
            <w:r w:rsidRPr="00B679D5">
              <w:rPr>
                <w:rFonts w:asciiTheme="majorBidi" w:hAnsiTheme="majorBidi" w:cstheme="majorBidi"/>
                <w:sz w:val="19"/>
                <w:szCs w:val="19"/>
              </w:rPr>
              <w:t>0</w:t>
            </w:r>
          </w:p>
        </w:tc>
        <w:tc>
          <w:tcPr>
            <w:tcW w:w="468" w:type="pct"/>
          </w:tcPr>
          <w:p w14:paraId="59BE57EA" w14:textId="106F09BD" w:rsidR="00E42443" w:rsidRPr="00B679D5" w:rsidRDefault="00E42443" w:rsidP="005666FC">
            <w:pPr>
              <w:jc w:val="right"/>
              <w:rPr>
                <w:rFonts w:asciiTheme="majorBidi" w:hAnsiTheme="majorBidi" w:cstheme="majorBidi"/>
                <w:sz w:val="19"/>
                <w:szCs w:val="19"/>
              </w:rPr>
            </w:pPr>
            <w:r w:rsidRPr="00B679D5">
              <w:rPr>
                <w:rFonts w:asciiTheme="majorBidi" w:hAnsiTheme="majorBidi" w:cstheme="majorBidi"/>
                <w:sz w:val="19"/>
                <w:szCs w:val="19"/>
              </w:rPr>
              <w:t>15</w:t>
            </w:r>
          </w:p>
        </w:tc>
        <w:tc>
          <w:tcPr>
            <w:tcW w:w="468" w:type="pct"/>
          </w:tcPr>
          <w:p w14:paraId="62A725B2" w14:textId="5FD3C3EF" w:rsidR="00E42443" w:rsidRPr="00B679D5" w:rsidRDefault="00C41509" w:rsidP="005666FC">
            <w:pPr>
              <w:jc w:val="right"/>
              <w:rPr>
                <w:rFonts w:asciiTheme="majorBidi" w:hAnsiTheme="majorBidi" w:cstheme="majorBidi"/>
                <w:sz w:val="19"/>
                <w:szCs w:val="19"/>
              </w:rPr>
            </w:pPr>
            <w:r w:rsidRPr="00B679D5">
              <w:rPr>
                <w:rFonts w:asciiTheme="majorBidi" w:hAnsiTheme="majorBidi" w:cstheme="majorBidi"/>
                <w:sz w:val="19"/>
                <w:szCs w:val="19"/>
              </w:rPr>
              <w:t>15</w:t>
            </w:r>
          </w:p>
        </w:tc>
        <w:tc>
          <w:tcPr>
            <w:tcW w:w="468" w:type="pct"/>
          </w:tcPr>
          <w:p w14:paraId="716D0597" w14:textId="52028414" w:rsidR="00E42443" w:rsidRPr="00B679D5" w:rsidRDefault="00C41509" w:rsidP="005666FC">
            <w:pPr>
              <w:jc w:val="right"/>
              <w:rPr>
                <w:rFonts w:asciiTheme="majorBidi" w:hAnsiTheme="majorBidi" w:cstheme="majorBidi"/>
                <w:sz w:val="19"/>
                <w:szCs w:val="19"/>
              </w:rPr>
            </w:pPr>
            <w:r w:rsidRPr="00B679D5">
              <w:rPr>
                <w:rFonts w:asciiTheme="majorBidi" w:hAnsiTheme="majorBidi" w:cstheme="majorBidi"/>
                <w:sz w:val="19"/>
                <w:szCs w:val="19"/>
              </w:rPr>
              <w:t>15</w:t>
            </w:r>
          </w:p>
        </w:tc>
        <w:tc>
          <w:tcPr>
            <w:tcW w:w="468" w:type="pct"/>
            <w:shd w:val="clear" w:color="auto" w:fill="auto"/>
            <w:tcMar>
              <w:left w:w="72" w:type="dxa"/>
              <w:right w:w="72" w:type="dxa"/>
            </w:tcMar>
          </w:tcPr>
          <w:p w14:paraId="2EF66745" w14:textId="4591E7A1" w:rsidR="00E42443" w:rsidRPr="00B679D5" w:rsidRDefault="00C41509" w:rsidP="005666FC">
            <w:pPr>
              <w:jc w:val="right"/>
              <w:rPr>
                <w:rFonts w:asciiTheme="majorBidi" w:hAnsiTheme="majorBidi" w:cstheme="majorBidi"/>
                <w:sz w:val="19"/>
                <w:szCs w:val="19"/>
              </w:rPr>
            </w:pPr>
            <w:r w:rsidRPr="00B679D5">
              <w:rPr>
                <w:rFonts w:asciiTheme="majorBidi" w:hAnsiTheme="majorBidi" w:cstheme="majorBidi"/>
                <w:sz w:val="19"/>
                <w:szCs w:val="19"/>
              </w:rPr>
              <w:t>15</w:t>
            </w:r>
          </w:p>
        </w:tc>
        <w:tc>
          <w:tcPr>
            <w:tcW w:w="468" w:type="pct"/>
            <w:shd w:val="clear" w:color="auto" w:fill="auto"/>
            <w:tcMar>
              <w:left w:w="72" w:type="dxa"/>
              <w:right w:w="72" w:type="dxa"/>
            </w:tcMar>
          </w:tcPr>
          <w:p w14:paraId="3DE48A86" w14:textId="78206526" w:rsidR="00E42443" w:rsidRPr="00B679D5" w:rsidRDefault="00C41509" w:rsidP="005666FC">
            <w:pPr>
              <w:jc w:val="right"/>
              <w:rPr>
                <w:rFonts w:asciiTheme="majorBidi" w:hAnsiTheme="majorBidi" w:cstheme="majorBidi"/>
                <w:sz w:val="19"/>
                <w:szCs w:val="19"/>
              </w:rPr>
            </w:pPr>
            <w:r w:rsidRPr="00B679D5">
              <w:rPr>
                <w:rFonts w:asciiTheme="majorBidi" w:hAnsiTheme="majorBidi" w:cstheme="majorBidi"/>
                <w:sz w:val="19"/>
                <w:szCs w:val="19"/>
              </w:rPr>
              <w:t>15</w:t>
            </w:r>
          </w:p>
        </w:tc>
        <w:tc>
          <w:tcPr>
            <w:tcW w:w="468" w:type="pct"/>
            <w:shd w:val="clear" w:color="auto" w:fill="auto"/>
            <w:tcMar>
              <w:left w:w="72" w:type="dxa"/>
              <w:right w:w="72" w:type="dxa"/>
            </w:tcMar>
          </w:tcPr>
          <w:p w14:paraId="03A302F6" w14:textId="303B7ADF" w:rsidR="00E42443" w:rsidRPr="00B679D5" w:rsidRDefault="00C41509" w:rsidP="005666FC">
            <w:pPr>
              <w:jc w:val="right"/>
              <w:rPr>
                <w:rFonts w:asciiTheme="majorBidi" w:hAnsiTheme="majorBidi" w:cstheme="majorBidi"/>
                <w:sz w:val="19"/>
                <w:szCs w:val="19"/>
              </w:rPr>
            </w:pPr>
            <w:r w:rsidRPr="00B679D5">
              <w:rPr>
                <w:rFonts w:asciiTheme="majorBidi" w:hAnsiTheme="majorBidi" w:cstheme="majorBidi"/>
                <w:sz w:val="19"/>
                <w:szCs w:val="19"/>
              </w:rPr>
              <w:t>15</w:t>
            </w:r>
          </w:p>
        </w:tc>
        <w:tc>
          <w:tcPr>
            <w:tcW w:w="467" w:type="pct"/>
            <w:shd w:val="clear" w:color="auto" w:fill="auto"/>
            <w:tcMar>
              <w:left w:w="72" w:type="dxa"/>
              <w:right w:w="72" w:type="dxa"/>
            </w:tcMar>
          </w:tcPr>
          <w:p w14:paraId="1FB54766" w14:textId="76356B63" w:rsidR="00E42443" w:rsidRPr="00B679D5" w:rsidRDefault="00E42443" w:rsidP="005666FC">
            <w:pPr>
              <w:jc w:val="right"/>
              <w:rPr>
                <w:rFonts w:asciiTheme="majorBidi" w:hAnsiTheme="majorBidi" w:cstheme="majorBidi"/>
                <w:sz w:val="19"/>
                <w:szCs w:val="19"/>
              </w:rPr>
            </w:pPr>
            <w:r w:rsidRPr="00B679D5">
              <w:rPr>
                <w:rFonts w:asciiTheme="majorBidi" w:hAnsiTheme="majorBidi" w:cstheme="majorBidi"/>
                <w:sz w:val="19"/>
                <w:szCs w:val="19"/>
              </w:rPr>
              <w:t>35</w:t>
            </w:r>
          </w:p>
        </w:tc>
      </w:tr>
    </w:tbl>
    <w:p w14:paraId="610A29C9" w14:textId="17A79CD4" w:rsidR="006C2267" w:rsidRPr="00B679D5" w:rsidRDefault="0002001D" w:rsidP="006C2267">
      <w:pPr>
        <w:pStyle w:val="Heading1"/>
        <w:keepNext/>
        <w:numPr>
          <w:ilvl w:val="0"/>
          <w:numId w:val="0"/>
        </w:numPr>
        <w:spacing w:after="0"/>
        <w:rPr>
          <w:sz w:val="18"/>
          <w:szCs w:val="18"/>
        </w:rPr>
      </w:pPr>
      <w:r w:rsidRPr="00B679D5">
        <w:rPr>
          <w:sz w:val="18"/>
          <w:szCs w:val="18"/>
        </w:rPr>
        <w:t xml:space="preserve">*Calculated based on </w:t>
      </w:r>
      <w:r w:rsidR="00B35B40" w:rsidRPr="00B679D5">
        <w:rPr>
          <w:sz w:val="18"/>
          <w:szCs w:val="18"/>
        </w:rPr>
        <w:t xml:space="preserve">expected </w:t>
      </w:r>
      <w:r w:rsidRPr="00B679D5">
        <w:rPr>
          <w:sz w:val="18"/>
          <w:szCs w:val="18"/>
        </w:rPr>
        <w:t>industry growth trends</w:t>
      </w:r>
      <w:r w:rsidR="00B35B40" w:rsidRPr="00B679D5">
        <w:rPr>
          <w:sz w:val="18"/>
          <w:szCs w:val="18"/>
        </w:rPr>
        <w:t>.</w:t>
      </w:r>
      <w:r w:rsidRPr="00B679D5">
        <w:rPr>
          <w:sz w:val="18"/>
          <w:szCs w:val="18"/>
        </w:rPr>
        <w:t xml:space="preserve"> </w:t>
      </w:r>
    </w:p>
    <w:p w14:paraId="2704E553" w14:textId="77777777" w:rsidR="0002001D" w:rsidRPr="00B679D5" w:rsidRDefault="0002001D" w:rsidP="0002001D"/>
    <w:p w14:paraId="4F82087E" w14:textId="40F70F13" w:rsidR="0070038F" w:rsidRPr="00B679D5" w:rsidRDefault="0070038F" w:rsidP="007710FA">
      <w:pPr>
        <w:pStyle w:val="Heading1"/>
        <w:keepNext/>
        <w:numPr>
          <w:ilvl w:val="0"/>
          <w:numId w:val="0"/>
        </w:numPr>
        <w:rPr>
          <w:i/>
          <w:iCs/>
        </w:rPr>
      </w:pPr>
      <w:r w:rsidRPr="00B679D5">
        <w:rPr>
          <w:i/>
          <w:iCs/>
        </w:rPr>
        <w:lastRenderedPageBreak/>
        <w:t>Proposed activit</w:t>
      </w:r>
      <w:r w:rsidR="00741343" w:rsidRPr="00B679D5">
        <w:rPr>
          <w:i/>
          <w:iCs/>
        </w:rPr>
        <w:t>ies</w:t>
      </w:r>
    </w:p>
    <w:p w14:paraId="23A187F1" w14:textId="6F7102FC" w:rsidR="006268DB" w:rsidRPr="00B679D5" w:rsidRDefault="006268DB" w:rsidP="00F37813">
      <w:pPr>
        <w:pStyle w:val="Heading1"/>
        <w:keepNext/>
        <w:numPr>
          <w:ilvl w:val="0"/>
          <w:numId w:val="0"/>
        </w:numPr>
        <w:rPr>
          <w:i/>
          <w:iCs/>
          <w:u w:val="single"/>
        </w:rPr>
      </w:pPr>
      <w:r w:rsidRPr="00B679D5">
        <w:rPr>
          <w:i/>
          <w:iCs/>
          <w:u w:val="single"/>
        </w:rPr>
        <w:t>Manufacturing sector</w:t>
      </w:r>
    </w:p>
    <w:p w14:paraId="313368DA" w14:textId="337413E6" w:rsidR="006268DB" w:rsidRPr="00B679D5" w:rsidRDefault="006268DB" w:rsidP="00E92802">
      <w:pPr>
        <w:pStyle w:val="Heading1"/>
      </w:pPr>
      <w:r w:rsidRPr="00B679D5">
        <w:t xml:space="preserve">Manufacturing sector activities will eliminate HFC consumption in residential air-conditioning and </w:t>
      </w:r>
      <w:r w:rsidR="00C41509" w:rsidRPr="00B679D5">
        <w:t>small commercial refrigeration equipment</w:t>
      </w:r>
      <w:r w:rsidRPr="00B679D5">
        <w:t>.</w:t>
      </w:r>
      <w:r w:rsidR="00C41509" w:rsidRPr="00B679D5">
        <w:t xml:space="preserve"> </w:t>
      </w:r>
    </w:p>
    <w:p w14:paraId="0F56395A" w14:textId="0A4ECDF9" w:rsidR="006268DB" w:rsidRPr="00B679D5" w:rsidRDefault="00A83791" w:rsidP="00F73DA0">
      <w:pPr>
        <w:pStyle w:val="Heading1"/>
      </w:pPr>
      <w:bookmarkStart w:id="5" w:name="_Hlk197194637"/>
      <w:r w:rsidRPr="00B679D5">
        <w:t>Estimated c</w:t>
      </w:r>
      <w:r w:rsidR="006268DB" w:rsidRPr="00B679D5">
        <w:t xml:space="preserve">onversion costs </w:t>
      </w:r>
      <w:r w:rsidR="00B6779D" w:rsidRPr="00B679D5">
        <w:t xml:space="preserve">and activities </w:t>
      </w:r>
      <w:r w:rsidR="006268DB" w:rsidRPr="00B679D5">
        <w:t xml:space="preserve">at </w:t>
      </w:r>
      <w:proofErr w:type="spellStart"/>
      <w:r w:rsidR="006268DB" w:rsidRPr="00B679D5">
        <w:t>Lematic</w:t>
      </w:r>
      <w:proofErr w:type="spellEnd"/>
      <w:r w:rsidR="00DD5063" w:rsidRPr="00B679D5">
        <w:t xml:space="preserve"> Industries</w:t>
      </w:r>
      <w:r w:rsidR="006268DB" w:rsidRPr="00B679D5">
        <w:t xml:space="preserve"> include capital costs prototype and testing (US</w:t>
      </w:r>
      <w:r w:rsidR="00F227EC" w:rsidRPr="00B679D5">
        <w:t> </w:t>
      </w:r>
      <w:r w:rsidR="006268DB" w:rsidRPr="00B679D5">
        <w:t>$17,500), refrigerant storage and distribution systems (US</w:t>
      </w:r>
      <w:r w:rsidR="00470735" w:rsidRPr="00B679D5">
        <w:t> </w:t>
      </w:r>
      <w:r w:rsidR="006268DB" w:rsidRPr="00B679D5">
        <w:t>$15,000), sheet metal processing modifications (US $200,000), charging machine along with modification of charging areas and vacuum pumps/industrial leak detectors (US</w:t>
      </w:r>
      <w:r w:rsidR="00D719D3" w:rsidRPr="00B679D5">
        <w:t> </w:t>
      </w:r>
      <w:r w:rsidR="006268DB" w:rsidRPr="00B679D5">
        <w:t>$249,000), ultrasonic welding machines (US $25,000), plant fire safety system (US $15,000)</w:t>
      </w:r>
      <w:r w:rsidR="00D719D3" w:rsidRPr="00B679D5">
        <w:t>,</w:t>
      </w:r>
      <w:r w:rsidR="006268DB" w:rsidRPr="00B679D5">
        <w:t xml:space="preserve"> technical assistance, quality inspection and testing area modification and product certification (US $39,000), </w:t>
      </w:r>
      <w:r w:rsidR="00B63C62" w:rsidRPr="00B679D5">
        <w:t xml:space="preserve">and </w:t>
      </w:r>
      <w:r w:rsidR="006268DB" w:rsidRPr="00B679D5">
        <w:t>contingencies (US</w:t>
      </w:r>
      <w:r w:rsidR="009561EC" w:rsidRPr="00B679D5">
        <w:t> </w:t>
      </w:r>
      <w:r w:rsidR="006268DB" w:rsidRPr="00B679D5">
        <w:t>$56,050)</w:t>
      </w:r>
      <w:r w:rsidR="00477323" w:rsidRPr="00B679D5">
        <w:t>, t</w:t>
      </w:r>
      <w:r w:rsidR="003E4874" w:rsidRPr="00B679D5">
        <w:t>otalling</w:t>
      </w:r>
      <w:r w:rsidR="00893CDC" w:rsidRPr="00B679D5">
        <w:t xml:space="preserve"> US</w:t>
      </w:r>
      <w:r w:rsidR="00062715" w:rsidRPr="00B679D5">
        <w:t> </w:t>
      </w:r>
      <w:r w:rsidR="00893CDC" w:rsidRPr="00B679D5">
        <w:t>$616,550</w:t>
      </w:r>
      <w:r w:rsidR="00062715" w:rsidRPr="00B679D5">
        <w:t>.</w:t>
      </w:r>
      <w:r w:rsidR="00893CDC" w:rsidRPr="00B679D5">
        <w:t xml:space="preserve"> </w:t>
      </w:r>
      <w:r w:rsidR="00525840" w:rsidRPr="00B679D5">
        <w:t>In line with decision 95/86(a), incremental operating costs were calculated at US $7.60</w:t>
      </w:r>
      <w:r w:rsidR="002442F7" w:rsidRPr="00B679D5">
        <w:t> </w:t>
      </w:r>
      <w:r w:rsidR="00525840" w:rsidRPr="00B679D5">
        <w:t>per</w:t>
      </w:r>
      <w:r w:rsidR="002442F7" w:rsidRPr="00B679D5">
        <w:t> </w:t>
      </w:r>
      <w:r w:rsidR="00E326A9" w:rsidRPr="00B679D5">
        <w:t>kg</w:t>
      </w:r>
      <w:r w:rsidR="00525840" w:rsidRPr="00B679D5">
        <w:t xml:space="preserve"> (US $290,161)</w:t>
      </w:r>
      <w:r w:rsidR="00FC68C5" w:rsidRPr="00B679D5">
        <w:t>, bringing the</w:t>
      </w:r>
      <w:r w:rsidR="0004229D" w:rsidRPr="00B679D5">
        <w:t xml:space="preserve"> total project cost </w:t>
      </w:r>
      <w:r w:rsidR="00FC68C5" w:rsidRPr="00B679D5">
        <w:t xml:space="preserve">to an </w:t>
      </w:r>
      <w:r w:rsidR="0004229D" w:rsidRPr="00B679D5">
        <w:t>estimated US $906,711</w:t>
      </w:r>
      <w:r w:rsidR="00A13E60" w:rsidRPr="00B679D5">
        <w:t>, with a cost</w:t>
      </w:r>
      <w:r w:rsidR="00A13E60" w:rsidRPr="00B679D5">
        <w:noBreakHyphen/>
        <w:t>effectiveness level of US $23.75</w:t>
      </w:r>
      <w:r w:rsidR="00AF042C" w:rsidRPr="00B679D5">
        <w:t> </w:t>
      </w:r>
      <w:r w:rsidR="00A13E60" w:rsidRPr="00B679D5">
        <w:t>per</w:t>
      </w:r>
      <w:r w:rsidR="00AF042C" w:rsidRPr="00B679D5">
        <w:t> </w:t>
      </w:r>
      <w:r w:rsidR="00A13E60" w:rsidRPr="00B679D5">
        <w:t>kilogram (kg) for the reduction of 38.18 mt of R-410A consumption</w:t>
      </w:r>
      <w:r w:rsidR="0004229D" w:rsidRPr="00B679D5">
        <w:t xml:space="preserve">. However, </w:t>
      </w:r>
      <w:r w:rsidR="006268DB" w:rsidRPr="00B679D5">
        <w:t xml:space="preserve">funding </w:t>
      </w:r>
      <w:r w:rsidR="0004229D" w:rsidRPr="00B679D5">
        <w:t xml:space="preserve">was </w:t>
      </w:r>
      <w:r w:rsidR="006268DB" w:rsidRPr="00B679D5">
        <w:t>requested at the cost-effectiveness threshold specified in decision</w:t>
      </w:r>
      <w:r w:rsidR="00CE7F20" w:rsidRPr="00B679D5">
        <w:t> </w:t>
      </w:r>
      <w:r w:rsidR="006268DB" w:rsidRPr="00B679D5">
        <w:t>95/86(a) for residential air-conditioning</w:t>
      </w:r>
      <w:r w:rsidR="00461FD4" w:rsidRPr="00B679D5">
        <w:t>, i.e.,</w:t>
      </w:r>
      <w:r w:rsidR="006268DB" w:rsidRPr="00B679D5">
        <w:t xml:space="preserve"> US</w:t>
      </w:r>
      <w:r w:rsidR="009B514B" w:rsidRPr="00B679D5">
        <w:t> </w:t>
      </w:r>
      <w:r w:rsidR="006268DB" w:rsidRPr="00B679D5">
        <w:t xml:space="preserve">$13.60 per </w:t>
      </w:r>
      <w:r w:rsidR="00E326A9" w:rsidRPr="00B679D5">
        <w:t>kg</w:t>
      </w:r>
      <w:r w:rsidR="00461FD4" w:rsidRPr="00B679D5">
        <w:t>, for a total of</w:t>
      </w:r>
      <w:r w:rsidR="006268DB" w:rsidRPr="00B679D5">
        <w:t xml:space="preserve"> US $519,235.</w:t>
      </w:r>
      <w:r w:rsidR="00C41509" w:rsidRPr="00B679D5">
        <w:t xml:space="preserve"> </w:t>
      </w:r>
    </w:p>
    <w:bookmarkEnd w:id="5"/>
    <w:p w14:paraId="5163B911" w14:textId="000858CE" w:rsidR="007F0C8A" w:rsidRPr="00B679D5" w:rsidRDefault="006268DB" w:rsidP="00F73DA0">
      <w:pPr>
        <w:pStyle w:val="Heading1"/>
      </w:pPr>
      <w:r w:rsidRPr="00B679D5">
        <w:t xml:space="preserve">Conversion costs at </w:t>
      </w:r>
      <w:r w:rsidR="007F0C8A" w:rsidRPr="00B679D5">
        <w:t xml:space="preserve">the </w:t>
      </w:r>
      <w:r w:rsidRPr="00B679D5">
        <w:t xml:space="preserve">22 SMEs </w:t>
      </w:r>
      <w:r w:rsidR="007F0C8A" w:rsidRPr="00B679D5">
        <w:t xml:space="preserve">and the 25 </w:t>
      </w:r>
      <w:r w:rsidR="00D157EC" w:rsidRPr="00B679D5">
        <w:t>micro-</w:t>
      </w:r>
      <w:r w:rsidR="007F0C8A" w:rsidRPr="00B679D5">
        <w:t xml:space="preserve">SMEs </w:t>
      </w:r>
      <w:r w:rsidR="005F5FE0" w:rsidRPr="00B679D5">
        <w:t xml:space="preserve">manufacturing commercial refrigeration equipment </w:t>
      </w:r>
      <w:r w:rsidR="007F0C8A" w:rsidRPr="00B679D5">
        <w:t xml:space="preserve">with HFC consumption of less than </w:t>
      </w:r>
      <w:r w:rsidR="00BF2106" w:rsidRPr="00B679D5">
        <w:t>15.0</w:t>
      </w:r>
      <w:r w:rsidR="00160CFE" w:rsidRPr="00B679D5">
        <w:t> </w:t>
      </w:r>
      <w:r w:rsidR="007F0C8A" w:rsidRPr="00B679D5">
        <w:t xml:space="preserve">mt per annum </w:t>
      </w:r>
      <w:r w:rsidRPr="00B679D5">
        <w:t>included capital costs for prototype and testing, refrigerant storage and distribution systems, sheet metal processing modifications, charging machine along with modification of charging areas and vacuum pumps/industrial leak detectors, ultrasonic welding machines, plant fire safety system and technical assistance, quality inspection and testing area modification</w:t>
      </w:r>
      <w:r w:rsidR="00890B81" w:rsidRPr="00B679D5">
        <w:t>,</w:t>
      </w:r>
      <w:r w:rsidRPr="00B679D5">
        <w:t xml:space="preserve"> product certification, and contingencies.  </w:t>
      </w:r>
    </w:p>
    <w:p w14:paraId="0F3CA925" w14:textId="2B3E9283" w:rsidR="006268DB" w:rsidRPr="00B679D5" w:rsidRDefault="007F0C8A" w:rsidP="00F73DA0">
      <w:pPr>
        <w:pStyle w:val="Heading1"/>
      </w:pPr>
      <w:r w:rsidRPr="00B679D5">
        <w:t>For the 22 SMEs, i</w:t>
      </w:r>
      <w:r w:rsidR="006268DB" w:rsidRPr="00B679D5">
        <w:t>ncremental capital cost</w:t>
      </w:r>
      <w:r w:rsidR="0039161B" w:rsidRPr="00B679D5">
        <w:t>s</w:t>
      </w:r>
      <w:r w:rsidR="006268DB" w:rsidRPr="00B679D5">
        <w:t xml:space="preserve"> for </w:t>
      </w:r>
      <w:r w:rsidR="0039161B" w:rsidRPr="00B679D5">
        <w:t xml:space="preserve">the </w:t>
      </w:r>
      <w:r w:rsidR="006268DB" w:rsidRPr="00B679D5">
        <w:t>conversion ranged from US</w:t>
      </w:r>
      <w:r w:rsidR="009611C7" w:rsidRPr="00B679D5">
        <w:t> </w:t>
      </w:r>
      <w:r w:rsidR="006268DB" w:rsidRPr="00B679D5">
        <w:t>$31,900 to US</w:t>
      </w:r>
      <w:r w:rsidR="009611C7" w:rsidRPr="00B679D5">
        <w:t> </w:t>
      </w:r>
      <w:r w:rsidR="006268DB" w:rsidRPr="00B679D5">
        <w:t>$108,350, since it varied per enterprise based on their baseline equipment. The incremental operating cost</w:t>
      </w:r>
      <w:r w:rsidR="00487F4C" w:rsidRPr="00B679D5">
        <w:t>s were</w:t>
      </w:r>
      <w:r w:rsidR="006268DB" w:rsidRPr="00B679D5">
        <w:t xml:space="preserve"> calculated in the amount of US $431,204 for</w:t>
      </w:r>
      <w:r w:rsidR="009B4E75" w:rsidRPr="00B679D5">
        <w:t xml:space="preserve"> the </w:t>
      </w:r>
      <w:r w:rsidR="004A6153" w:rsidRPr="00B679D5">
        <w:t xml:space="preserve">consumption </w:t>
      </w:r>
      <w:r w:rsidR="009B4E75" w:rsidRPr="00B679D5">
        <w:t>reduction of</w:t>
      </w:r>
      <w:r w:rsidR="006268DB" w:rsidRPr="00B679D5">
        <w:t xml:space="preserve"> 78.40 mt </w:t>
      </w:r>
      <w:r w:rsidR="009B4E75" w:rsidRPr="00B679D5">
        <w:t xml:space="preserve">of HFCs </w:t>
      </w:r>
      <w:r w:rsidR="006268DB" w:rsidRPr="00B679D5">
        <w:t>at US</w:t>
      </w:r>
      <w:r w:rsidR="00F438A1" w:rsidRPr="00B679D5">
        <w:t> </w:t>
      </w:r>
      <w:r w:rsidR="006268DB" w:rsidRPr="00B679D5">
        <w:t xml:space="preserve">$5.50 per </w:t>
      </w:r>
      <w:r w:rsidR="002151A3" w:rsidRPr="00B679D5">
        <w:t>kg</w:t>
      </w:r>
      <w:r w:rsidR="006268DB" w:rsidRPr="00B679D5">
        <w:t xml:space="preserve"> (decision</w:t>
      </w:r>
      <w:r w:rsidR="00AE5EE7" w:rsidRPr="00B679D5">
        <w:t> </w:t>
      </w:r>
      <w:r w:rsidR="006268DB" w:rsidRPr="00B679D5">
        <w:t>95/86(a)). The funding request</w:t>
      </w:r>
      <w:r w:rsidR="007E7375" w:rsidRPr="00B679D5">
        <w:t>ed</w:t>
      </w:r>
      <w:r w:rsidR="006268DB" w:rsidRPr="00B679D5">
        <w:t xml:space="preserve"> from the </w:t>
      </w:r>
      <w:r w:rsidR="007E7375" w:rsidRPr="00B679D5">
        <w:t xml:space="preserve">Multilateral Fund </w:t>
      </w:r>
      <w:r w:rsidR="006268DB" w:rsidRPr="00B679D5">
        <w:t xml:space="preserve">was calculated at the lower </w:t>
      </w:r>
      <w:r w:rsidR="00243E9C" w:rsidRPr="00B679D5">
        <w:t xml:space="preserve">value between </w:t>
      </w:r>
      <w:r w:rsidR="006268DB" w:rsidRPr="00B679D5">
        <w:t xml:space="preserve">actual incremental </w:t>
      </w:r>
      <w:r w:rsidR="00EC056F" w:rsidRPr="00B679D5">
        <w:t xml:space="preserve">operating </w:t>
      </w:r>
      <w:r w:rsidR="006268DB" w:rsidRPr="00B679D5">
        <w:t xml:space="preserve">costs </w:t>
      </w:r>
      <w:r w:rsidR="00AB7897" w:rsidRPr="00B679D5">
        <w:t xml:space="preserve">and </w:t>
      </w:r>
      <w:r w:rsidR="006268DB" w:rsidRPr="00B679D5">
        <w:t>cost</w:t>
      </w:r>
      <w:r w:rsidR="0062695E" w:rsidRPr="00B679D5">
        <w:noBreakHyphen/>
      </w:r>
      <w:r w:rsidR="006268DB" w:rsidRPr="00B679D5">
        <w:t>effectiveness value of US</w:t>
      </w:r>
      <w:r w:rsidR="00212E97" w:rsidRPr="00B679D5">
        <w:t> </w:t>
      </w:r>
      <w:r w:rsidR="006268DB" w:rsidRPr="00B679D5">
        <w:t>$21.78</w:t>
      </w:r>
      <w:r w:rsidR="002151A3" w:rsidRPr="00B679D5">
        <w:t> </w:t>
      </w:r>
      <w:r w:rsidR="00FD025C" w:rsidRPr="00B679D5">
        <w:t>per</w:t>
      </w:r>
      <w:r w:rsidR="00F32B71" w:rsidRPr="00B679D5">
        <w:t> </w:t>
      </w:r>
      <w:r w:rsidR="002151A3" w:rsidRPr="00B679D5">
        <w:t>kg</w:t>
      </w:r>
      <w:r w:rsidR="006268DB" w:rsidRPr="00B679D5">
        <w:t xml:space="preserve"> </w:t>
      </w:r>
      <w:r w:rsidR="00832026" w:rsidRPr="00B679D5">
        <w:t>in line with</w:t>
      </w:r>
      <w:r w:rsidR="005B2A34" w:rsidRPr="00B679D5">
        <w:t xml:space="preserve"> </w:t>
      </w:r>
      <w:r w:rsidR="00212E97" w:rsidRPr="00B679D5">
        <w:t>decision</w:t>
      </w:r>
      <w:r w:rsidR="00AA0029" w:rsidRPr="00B679D5">
        <w:t> </w:t>
      </w:r>
      <w:r w:rsidR="006268DB" w:rsidRPr="00B679D5">
        <w:t>95/86(d)</w:t>
      </w:r>
      <w:r w:rsidR="003633FE" w:rsidRPr="00B679D5">
        <w:t>(i)</w:t>
      </w:r>
      <w:r w:rsidR="006268DB" w:rsidRPr="00B679D5">
        <w:t>,</w:t>
      </w:r>
      <w:r w:rsidR="0099554C" w:rsidRPr="00B679D5">
        <w:rPr>
          <w:rStyle w:val="FootnoteReference"/>
        </w:rPr>
        <w:footnoteReference w:id="5"/>
      </w:r>
      <w:r w:rsidR="006268DB" w:rsidRPr="00B679D5">
        <w:t xml:space="preserve"> as the total value exceeds this cost</w:t>
      </w:r>
      <w:r w:rsidR="00445A75" w:rsidRPr="00B679D5">
        <w:noBreakHyphen/>
      </w:r>
      <w:r w:rsidR="006268DB" w:rsidRPr="00B679D5">
        <w:t>effectiveness threshold</w:t>
      </w:r>
      <w:r w:rsidR="0050069D" w:rsidRPr="00B679D5">
        <w:t>.</w:t>
      </w:r>
      <w:r w:rsidR="00906431" w:rsidRPr="00B679D5">
        <w:t xml:space="preserve"> The total amount requested is </w:t>
      </w:r>
      <w:r w:rsidR="0092389E" w:rsidRPr="00B679D5">
        <w:t>US $1,590,357.</w:t>
      </w:r>
    </w:p>
    <w:p w14:paraId="2E687CD3" w14:textId="3E0EC3DF" w:rsidR="0092389E" w:rsidRPr="00B679D5" w:rsidRDefault="0094732A" w:rsidP="0092389E">
      <w:pPr>
        <w:pStyle w:val="Heading1"/>
      </w:pPr>
      <w:r w:rsidRPr="00B679D5">
        <w:t>For the 25 micro</w:t>
      </w:r>
      <w:r w:rsidR="00D167A5" w:rsidRPr="00B679D5">
        <w:t>-</w:t>
      </w:r>
      <w:r w:rsidRPr="00B679D5">
        <w:t>SMEs</w:t>
      </w:r>
      <w:r w:rsidR="00B14256" w:rsidRPr="00B679D5">
        <w:t>,</w:t>
      </w:r>
      <w:r w:rsidRPr="00B679D5">
        <w:t xml:space="preserve"> </w:t>
      </w:r>
      <w:r w:rsidR="006268DB" w:rsidRPr="00B679D5">
        <w:t>the estimated total capital cost</w:t>
      </w:r>
      <w:r w:rsidR="00EE398C" w:rsidRPr="00B679D5">
        <w:t>s</w:t>
      </w:r>
      <w:r w:rsidR="006268DB" w:rsidRPr="00B679D5">
        <w:t xml:space="preserve"> for conversion per enterprise, as submitted, </w:t>
      </w:r>
      <w:r w:rsidR="00EE398C" w:rsidRPr="00B679D5">
        <w:t xml:space="preserve">amount to </w:t>
      </w:r>
      <w:r w:rsidR="006268DB" w:rsidRPr="00B679D5">
        <w:t>US</w:t>
      </w:r>
      <w:r w:rsidR="0064784A" w:rsidRPr="00B679D5">
        <w:t> </w:t>
      </w:r>
      <w:r w:rsidR="006268DB" w:rsidRPr="00B679D5">
        <w:t>$36,300. The incremental operating costs were calculated at US</w:t>
      </w:r>
      <w:r w:rsidR="00C7477F" w:rsidRPr="00B679D5">
        <w:t> </w:t>
      </w:r>
      <w:r w:rsidR="006268DB" w:rsidRPr="00B679D5">
        <w:t xml:space="preserve">$5.50 per </w:t>
      </w:r>
      <w:r w:rsidR="001439BD" w:rsidRPr="00B679D5">
        <w:t>kg</w:t>
      </w:r>
      <w:r w:rsidR="006268DB" w:rsidRPr="00B679D5">
        <w:t xml:space="preserve"> (decision</w:t>
      </w:r>
      <w:r w:rsidR="00370515" w:rsidRPr="00B679D5">
        <w:t> </w:t>
      </w:r>
      <w:r w:rsidR="006268DB" w:rsidRPr="00B679D5">
        <w:t>95/86(a)). The funding request</w:t>
      </w:r>
      <w:r w:rsidR="00F11DC5" w:rsidRPr="00B679D5">
        <w:t>ed</w:t>
      </w:r>
      <w:r w:rsidR="006268DB" w:rsidRPr="00B679D5">
        <w:t xml:space="preserve"> from the </w:t>
      </w:r>
      <w:r w:rsidR="00F11DC5" w:rsidRPr="00B679D5">
        <w:t>Multilateral Fund</w:t>
      </w:r>
      <w:r w:rsidR="00A45EF8" w:rsidRPr="00B679D5">
        <w:t xml:space="preserve"> for the consumption reduction of 16.63 mt of HFCs</w:t>
      </w:r>
      <w:r w:rsidR="00F11DC5" w:rsidRPr="00B679D5">
        <w:t xml:space="preserve"> </w:t>
      </w:r>
      <w:r w:rsidR="006268DB" w:rsidRPr="00B679D5">
        <w:t>was calculated at the cost</w:t>
      </w:r>
      <w:r w:rsidR="00A03025" w:rsidRPr="00B679D5">
        <w:noBreakHyphen/>
      </w:r>
      <w:r w:rsidR="006268DB" w:rsidRPr="00B679D5">
        <w:t>effectiveness value of US</w:t>
      </w:r>
      <w:r w:rsidR="008C2680" w:rsidRPr="00B679D5">
        <w:t> </w:t>
      </w:r>
      <w:r w:rsidR="006268DB" w:rsidRPr="00B679D5">
        <w:t>$41.25</w:t>
      </w:r>
      <w:r w:rsidR="005034B4" w:rsidRPr="00B679D5">
        <w:t xml:space="preserve"> per </w:t>
      </w:r>
      <w:r w:rsidR="001439BD" w:rsidRPr="00B679D5">
        <w:t>kg</w:t>
      </w:r>
      <w:r w:rsidR="006268DB" w:rsidRPr="00B679D5">
        <w:t xml:space="preserve"> (</w:t>
      </w:r>
      <w:r w:rsidR="008C2680" w:rsidRPr="00B679D5">
        <w:t>decision</w:t>
      </w:r>
      <w:r w:rsidR="00253FA6" w:rsidRPr="00B679D5">
        <w:t> </w:t>
      </w:r>
      <w:r w:rsidR="006268DB" w:rsidRPr="00B679D5">
        <w:t>95/86(e)),</w:t>
      </w:r>
      <w:r w:rsidR="0099554C" w:rsidRPr="00B679D5">
        <w:rPr>
          <w:rStyle w:val="FootnoteReference"/>
        </w:rPr>
        <w:footnoteReference w:id="6"/>
      </w:r>
      <w:r w:rsidR="006268DB" w:rsidRPr="00B679D5">
        <w:t xml:space="preserve"> as the total value exceeds this cost</w:t>
      </w:r>
      <w:r w:rsidR="00C169D4" w:rsidRPr="00B679D5">
        <w:noBreakHyphen/>
      </w:r>
      <w:r w:rsidR="006268DB" w:rsidRPr="00B679D5">
        <w:t>effectiveness threshold.</w:t>
      </w:r>
      <w:r w:rsidR="0092389E" w:rsidRPr="00B679D5">
        <w:t xml:space="preserve"> The total amount requested is US $685,927.</w:t>
      </w:r>
    </w:p>
    <w:p w14:paraId="4A8C9E11" w14:textId="201FB8D3" w:rsidR="0070038F" w:rsidRPr="00B679D5" w:rsidRDefault="006268DB" w:rsidP="00B94DB5">
      <w:pPr>
        <w:pStyle w:val="Heading1"/>
      </w:pPr>
      <w:r w:rsidRPr="00B679D5">
        <w:t xml:space="preserve">The summary of the conversion costs in residential air-conditioning and commercial refrigeration is </w:t>
      </w:r>
      <w:r w:rsidR="00737834" w:rsidRPr="00B679D5">
        <w:t xml:space="preserve">presented </w:t>
      </w:r>
      <w:r w:rsidRPr="00B679D5">
        <w:t xml:space="preserve">in table </w:t>
      </w:r>
      <w:r w:rsidR="00A25680" w:rsidRPr="00B679D5">
        <w:t>8.</w:t>
      </w:r>
    </w:p>
    <w:p w14:paraId="0EAFE67A" w14:textId="06C743A5" w:rsidR="00B94DB5" w:rsidRPr="00B679D5" w:rsidRDefault="00B94DB5" w:rsidP="00E34FDC">
      <w:pPr>
        <w:keepNext/>
        <w:rPr>
          <w:b/>
          <w:bCs/>
        </w:rPr>
      </w:pPr>
      <w:r w:rsidRPr="00B679D5">
        <w:rPr>
          <w:b/>
          <w:bCs/>
        </w:rPr>
        <w:lastRenderedPageBreak/>
        <w:t xml:space="preserve">Table </w:t>
      </w:r>
      <w:r w:rsidR="00A25680" w:rsidRPr="00B679D5">
        <w:rPr>
          <w:b/>
          <w:bCs/>
        </w:rPr>
        <w:t>8.</w:t>
      </w:r>
      <w:r w:rsidRPr="00B679D5">
        <w:rPr>
          <w:b/>
          <w:bCs/>
        </w:rPr>
        <w:t xml:space="preserve"> Manufacturing sector activities and their costs in stage I of the KIP for Lebanon as submitted</w:t>
      </w:r>
    </w:p>
    <w:tbl>
      <w:tblPr>
        <w:tblStyle w:val="TableGrid"/>
        <w:tblW w:w="9493" w:type="dxa"/>
        <w:tblLook w:val="04A0" w:firstRow="1" w:lastRow="0" w:firstColumn="1" w:lastColumn="0" w:noHBand="0" w:noVBand="1"/>
      </w:tblPr>
      <w:tblGrid>
        <w:gridCol w:w="3057"/>
        <w:gridCol w:w="1161"/>
        <w:gridCol w:w="1372"/>
        <w:gridCol w:w="1372"/>
        <w:gridCol w:w="1267"/>
        <w:gridCol w:w="1264"/>
      </w:tblGrid>
      <w:tr w:rsidR="00B679D5" w:rsidRPr="00B679D5" w14:paraId="3A9E766A" w14:textId="77777777" w:rsidTr="00F37813">
        <w:trPr>
          <w:tblHeader/>
        </w:trPr>
        <w:tc>
          <w:tcPr>
            <w:tcW w:w="3057" w:type="dxa"/>
          </w:tcPr>
          <w:p w14:paraId="42F1AD84" w14:textId="77777777" w:rsidR="00B94DB5" w:rsidRPr="00B679D5" w:rsidRDefault="00B94DB5" w:rsidP="00E34FDC">
            <w:pPr>
              <w:keepNext/>
              <w:rPr>
                <w:b/>
                <w:bCs/>
                <w:sz w:val="20"/>
                <w:szCs w:val="20"/>
              </w:rPr>
            </w:pPr>
            <w:r w:rsidRPr="00B679D5">
              <w:rPr>
                <w:b/>
                <w:bCs/>
                <w:sz w:val="20"/>
                <w:szCs w:val="20"/>
              </w:rPr>
              <w:t>Activity</w:t>
            </w:r>
          </w:p>
        </w:tc>
        <w:tc>
          <w:tcPr>
            <w:tcW w:w="1161" w:type="dxa"/>
          </w:tcPr>
          <w:p w14:paraId="4C9A89A1" w14:textId="243BEA29" w:rsidR="00B94DB5" w:rsidRPr="00B679D5" w:rsidRDefault="00B94DB5" w:rsidP="00E34FDC">
            <w:pPr>
              <w:keepNext/>
              <w:jc w:val="center"/>
              <w:rPr>
                <w:b/>
                <w:bCs/>
                <w:sz w:val="20"/>
                <w:szCs w:val="20"/>
              </w:rPr>
            </w:pPr>
            <w:r w:rsidRPr="00B679D5">
              <w:rPr>
                <w:b/>
                <w:bCs/>
                <w:sz w:val="20"/>
                <w:szCs w:val="20"/>
              </w:rPr>
              <w:t>Substance</w:t>
            </w:r>
            <w:r w:rsidR="006005FC" w:rsidRPr="00B679D5">
              <w:rPr>
                <w:b/>
                <w:bCs/>
                <w:sz w:val="20"/>
                <w:szCs w:val="20"/>
              </w:rPr>
              <w:t>s</w:t>
            </w:r>
          </w:p>
        </w:tc>
        <w:tc>
          <w:tcPr>
            <w:tcW w:w="1372" w:type="dxa"/>
          </w:tcPr>
          <w:p w14:paraId="5F9EB5CF" w14:textId="003F1BDA" w:rsidR="00B94DB5" w:rsidRPr="00B679D5" w:rsidRDefault="00B94DB5" w:rsidP="00E34FDC">
            <w:pPr>
              <w:keepNext/>
              <w:jc w:val="center"/>
              <w:rPr>
                <w:b/>
                <w:bCs/>
                <w:sz w:val="20"/>
                <w:szCs w:val="20"/>
              </w:rPr>
            </w:pPr>
            <w:r w:rsidRPr="00B679D5">
              <w:rPr>
                <w:b/>
                <w:bCs/>
                <w:sz w:val="20"/>
                <w:szCs w:val="20"/>
              </w:rPr>
              <w:t xml:space="preserve">Consumption </w:t>
            </w:r>
            <w:r w:rsidR="00CF39DE" w:rsidRPr="00B679D5">
              <w:rPr>
                <w:b/>
                <w:bCs/>
                <w:sz w:val="20"/>
                <w:szCs w:val="20"/>
              </w:rPr>
              <w:t>(</w:t>
            </w:r>
            <w:r w:rsidRPr="00B679D5">
              <w:rPr>
                <w:b/>
                <w:bCs/>
                <w:sz w:val="20"/>
                <w:szCs w:val="20"/>
              </w:rPr>
              <w:t>mt</w:t>
            </w:r>
            <w:r w:rsidR="00CF39DE" w:rsidRPr="00B679D5">
              <w:rPr>
                <w:b/>
                <w:bCs/>
                <w:sz w:val="20"/>
                <w:szCs w:val="20"/>
              </w:rPr>
              <w:t>)</w:t>
            </w:r>
          </w:p>
        </w:tc>
        <w:tc>
          <w:tcPr>
            <w:tcW w:w="1372" w:type="dxa"/>
          </w:tcPr>
          <w:p w14:paraId="66B1BB9C" w14:textId="5082E781" w:rsidR="00B94DB5" w:rsidRPr="00B679D5" w:rsidRDefault="00B94DB5" w:rsidP="00E34FDC">
            <w:pPr>
              <w:keepNext/>
              <w:jc w:val="center"/>
              <w:rPr>
                <w:b/>
                <w:bCs/>
                <w:sz w:val="20"/>
                <w:szCs w:val="20"/>
              </w:rPr>
            </w:pPr>
            <w:r w:rsidRPr="00B679D5">
              <w:rPr>
                <w:b/>
                <w:bCs/>
                <w:sz w:val="20"/>
                <w:szCs w:val="20"/>
              </w:rPr>
              <w:t xml:space="preserve">Consumption </w:t>
            </w:r>
            <w:r w:rsidR="00CF39DE" w:rsidRPr="00B679D5">
              <w:rPr>
                <w:b/>
                <w:bCs/>
                <w:sz w:val="20"/>
                <w:szCs w:val="20"/>
              </w:rPr>
              <w:t>(</w:t>
            </w:r>
            <w:r w:rsidRPr="00B679D5">
              <w:rPr>
                <w:b/>
                <w:bCs/>
                <w:sz w:val="20"/>
                <w:szCs w:val="20"/>
              </w:rPr>
              <w:t>CO</w:t>
            </w:r>
            <w:r w:rsidRPr="00B679D5">
              <w:rPr>
                <w:b/>
                <w:bCs/>
                <w:sz w:val="20"/>
                <w:szCs w:val="20"/>
                <w:vertAlign w:val="subscript"/>
              </w:rPr>
              <w:t>2</w:t>
            </w:r>
            <w:r w:rsidRPr="00B679D5">
              <w:rPr>
                <w:b/>
                <w:bCs/>
                <w:sz w:val="20"/>
                <w:szCs w:val="20"/>
              </w:rPr>
              <w:t>-eq tonnes</w:t>
            </w:r>
            <w:r w:rsidR="00CF39DE" w:rsidRPr="00B679D5">
              <w:rPr>
                <w:b/>
                <w:bCs/>
                <w:sz w:val="20"/>
                <w:szCs w:val="20"/>
              </w:rPr>
              <w:t>)</w:t>
            </w:r>
          </w:p>
        </w:tc>
        <w:tc>
          <w:tcPr>
            <w:tcW w:w="1267" w:type="dxa"/>
          </w:tcPr>
          <w:p w14:paraId="4B7741B6" w14:textId="77777777" w:rsidR="00B94DB5" w:rsidRPr="00B679D5" w:rsidRDefault="00B94DB5" w:rsidP="00E34FDC">
            <w:pPr>
              <w:keepNext/>
              <w:jc w:val="center"/>
              <w:rPr>
                <w:b/>
                <w:bCs/>
                <w:sz w:val="20"/>
                <w:szCs w:val="20"/>
              </w:rPr>
            </w:pPr>
            <w:r w:rsidRPr="00B679D5">
              <w:rPr>
                <w:b/>
                <w:bCs/>
                <w:sz w:val="20"/>
                <w:szCs w:val="20"/>
              </w:rPr>
              <w:t>Alternative</w:t>
            </w:r>
          </w:p>
        </w:tc>
        <w:tc>
          <w:tcPr>
            <w:tcW w:w="1264" w:type="dxa"/>
          </w:tcPr>
          <w:p w14:paraId="3920CE7D" w14:textId="6FB39B64" w:rsidR="00B94DB5" w:rsidRPr="00B679D5" w:rsidRDefault="00B94DB5" w:rsidP="00E34FDC">
            <w:pPr>
              <w:keepNext/>
              <w:jc w:val="center"/>
              <w:rPr>
                <w:b/>
                <w:bCs/>
                <w:sz w:val="20"/>
                <w:szCs w:val="20"/>
              </w:rPr>
            </w:pPr>
            <w:r w:rsidRPr="00B679D5">
              <w:rPr>
                <w:b/>
                <w:bCs/>
                <w:sz w:val="20"/>
                <w:szCs w:val="20"/>
              </w:rPr>
              <w:t xml:space="preserve">Total funding </w:t>
            </w:r>
            <w:r w:rsidR="00532F6C" w:rsidRPr="00B679D5">
              <w:rPr>
                <w:b/>
                <w:bCs/>
                <w:sz w:val="20"/>
                <w:szCs w:val="20"/>
              </w:rPr>
              <w:t>(</w:t>
            </w:r>
            <w:r w:rsidRPr="00B679D5">
              <w:rPr>
                <w:b/>
                <w:bCs/>
                <w:sz w:val="20"/>
                <w:szCs w:val="20"/>
              </w:rPr>
              <w:t>US</w:t>
            </w:r>
            <w:r w:rsidR="00532F6C" w:rsidRPr="00B679D5">
              <w:rPr>
                <w:b/>
                <w:bCs/>
                <w:sz w:val="20"/>
                <w:szCs w:val="20"/>
              </w:rPr>
              <w:t> </w:t>
            </w:r>
            <w:r w:rsidRPr="00B679D5">
              <w:rPr>
                <w:b/>
                <w:bCs/>
                <w:sz w:val="20"/>
                <w:szCs w:val="20"/>
              </w:rPr>
              <w:t>$</w:t>
            </w:r>
            <w:r w:rsidR="00532F6C" w:rsidRPr="00B679D5">
              <w:rPr>
                <w:b/>
                <w:bCs/>
                <w:sz w:val="20"/>
                <w:szCs w:val="20"/>
              </w:rPr>
              <w:t>)</w:t>
            </w:r>
          </w:p>
        </w:tc>
      </w:tr>
      <w:tr w:rsidR="00B679D5" w:rsidRPr="00B679D5" w14:paraId="29690DF0" w14:textId="77777777" w:rsidTr="0074549A">
        <w:tc>
          <w:tcPr>
            <w:tcW w:w="3057" w:type="dxa"/>
          </w:tcPr>
          <w:p w14:paraId="6C3194A6" w14:textId="2A41FACF" w:rsidR="00B94DB5" w:rsidRPr="00B679D5" w:rsidRDefault="00B94DB5" w:rsidP="00E34FDC">
            <w:pPr>
              <w:keepNext/>
              <w:jc w:val="left"/>
              <w:rPr>
                <w:sz w:val="20"/>
                <w:szCs w:val="20"/>
              </w:rPr>
            </w:pPr>
            <w:r w:rsidRPr="00B679D5">
              <w:rPr>
                <w:sz w:val="20"/>
                <w:szCs w:val="20"/>
              </w:rPr>
              <w:t>Conversion of residential air</w:t>
            </w:r>
            <w:r w:rsidR="00AC1959" w:rsidRPr="00B679D5">
              <w:rPr>
                <w:sz w:val="20"/>
                <w:szCs w:val="20"/>
                <w:lang w:val="en-US"/>
              </w:rPr>
              <w:noBreakHyphen/>
            </w:r>
            <w:r w:rsidRPr="00B679D5">
              <w:rPr>
                <w:sz w:val="20"/>
                <w:szCs w:val="20"/>
              </w:rPr>
              <w:t xml:space="preserve">conditioning manufacturing </w:t>
            </w:r>
            <w:r w:rsidR="00C3583A" w:rsidRPr="00B679D5">
              <w:rPr>
                <w:sz w:val="20"/>
                <w:szCs w:val="20"/>
              </w:rPr>
              <w:t>at</w:t>
            </w:r>
            <w:r w:rsidRPr="00B679D5">
              <w:rPr>
                <w:sz w:val="20"/>
                <w:szCs w:val="20"/>
              </w:rPr>
              <w:t xml:space="preserve"> </w:t>
            </w:r>
            <w:proofErr w:type="spellStart"/>
            <w:r w:rsidRPr="00B679D5">
              <w:rPr>
                <w:sz w:val="20"/>
                <w:szCs w:val="20"/>
              </w:rPr>
              <w:t>Lematic</w:t>
            </w:r>
            <w:proofErr w:type="spellEnd"/>
            <w:r w:rsidR="00DD5063" w:rsidRPr="00B679D5">
              <w:rPr>
                <w:sz w:val="20"/>
                <w:szCs w:val="20"/>
              </w:rPr>
              <w:t xml:space="preserve"> Industries</w:t>
            </w:r>
          </w:p>
        </w:tc>
        <w:tc>
          <w:tcPr>
            <w:tcW w:w="1161" w:type="dxa"/>
          </w:tcPr>
          <w:p w14:paraId="4520A3D5" w14:textId="77777777" w:rsidR="00B94DB5" w:rsidRPr="00B679D5" w:rsidRDefault="00B94DB5" w:rsidP="00E34FDC">
            <w:pPr>
              <w:keepNext/>
              <w:rPr>
                <w:sz w:val="20"/>
                <w:szCs w:val="20"/>
              </w:rPr>
            </w:pPr>
            <w:r w:rsidRPr="00B679D5">
              <w:rPr>
                <w:sz w:val="20"/>
                <w:szCs w:val="20"/>
              </w:rPr>
              <w:t>R-410A</w:t>
            </w:r>
          </w:p>
        </w:tc>
        <w:tc>
          <w:tcPr>
            <w:tcW w:w="1372" w:type="dxa"/>
          </w:tcPr>
          <w:p w14:paraId="103A0237" w14:textId="77777777" w:rsidR="00B94DB5" w:rsidRPr="00B679D5" w:rsidRDefault="00B94DB5" w:rsidP="00E34FDC">
            <w:pPr>
              <w:keepNext/>
              <w:jc w:val="right"/>
              <w:rPr>
                <w:sz w:val="20"/>
                <w:szCs w:val="20"/>
              </w:rPr>
            </w:pPr>
            <w:r w:rsidRPr="00B679D5">
              <w:rPr>
                <w:sz w:val="20"/>
                <w:szCs w:val="20"/>
              </w:rPr>
              <w:t>38.18</w:t>
            </w:r>
          </w:p>
        </w:tc>
        <w:tc>
          <w:tcPr>
            <w:tcW w:w="1372" w:type="dxa"/>
          </w:tcPr>
          <w:p w14:paraId="1C73B7AC" w14:textId="77777777" w:rsidR="00B94DB5" w:rsidRPr="00B679D5" w:rsidRDefault="00B94DB5" w:rsidP="00E34FDC">
            <w:pPr>
              <w:keepNext/>
              <w:jc w:val="right"/>
              <w:rPr>
                <w:sz w:val="20"/>
                <w:szCs w:val="20"/>
              </w:rPr>
            </w:pPr>
            <w:r w:rsidRPr="00B679D5">
              <w:rPr>
                <w:sz w:val="20"/>
                <w:szCs w:val="20"/>
              </w:rPr>
              <w:t>79,699</w:t>
            </w:r>
          </w:p>
        </w:tc>
        <w:tc>
          <w:tcPr>
            <w:tcW w:w="1267" w:type="dxa"/>
          </w:tcPr>
          <w:p w14:paraId="1E5A0419" w14:textId="77777777" w:rsidR="00B94DB5" w:rsidRPr="00B679D5" w:rsidRDefault="00B94DB5" w:rsidP="00E34FDC">
            <w:pPr>
              <w:keepNext/>
              <w:rPr>
                <w:sz w:val="20"/>
                <w:szCs w:val="20"/>
              </w:rPr>
            </w:pPr>
            <w:r w:rsidRPr="00B679D5">
              <w:rPr>
                <w:sz w:val="20"/>
                <w:szCs w:val="20"/>
              </w:rPr>
              <w:t>HFC-32</w:t>
            </w:r>
          </w:p>
        </w:tc>
        <w:tc>
          <w:tcPr>
            <w:tcW w:w="1264" w:type="dxa"/>
          </w:tcPr>
          <w:p w14:paraId="7E5BF8E9" w14:textId="77777777" w:rsidR="00B94DB5" w:rsidRPr="00B679D5" w:rsidRDefault="00B94DB5" w:rsidP="00E34FDC">
            <w:pPr>
              <w:keepNext/>
              <w:jc w:val="right"/>
              <w:rPr>
                <w:sz w:val="20"/>
                <w:szCs w:val="20"/>
              </w:rPr>
            </w:pPr>
            <w:r w:rsidRPr="00B679D5">
              <w:rPr>
                <w:sz w:val="20"/>
                <w:szCs w:val="20"/>
              </w:rPr>
              <w:t>519,235</w:t>
            </w:r>
          </w:p>
        </w:tc>
      </w:tr>
      <w:tr w:rsidR="00B679D5" w:rsidRPr="00B679D5" w14:paraId="05123055" w14:textId="77777777" w:rsidTr="0074549A">
        <w:trPr>
          <w:trHeight w:val="154"/>
        </w:trPr>
        <w:tc>
          <w:tcPr>
            <w:tcW w:w="3057" w:type="dxa"/>
            <w:vMerge w:val="restart"/>
          </w:tcPr>
          <w:p w14:paraId="0380199F" w14:textId="77777777" w:rsidR="00055773" w:rsidRPr="00B679D5" w:rsidRDefault="00055773" w:rsidP="00E34FDC">
            <w:pPr>
              <w:keepNext/>
              <w:jc w:val="left"/>
              <w:rPr>
                <w:sz w:val="20"/>
                <w:szCs w:val="20"/>
              </w:rPr>
            </w:pPr>
            <w:r w:rsidRPr="00B679D5">
              <w:rPr>
                <w:sz w:val="20"/>
                <w:szCs w:val="20"/>
              </w:rPr>
              <w:t xml:space="preserve">Conversion of 22 SMEs </w:t>
            </w:r>
          </w:p>
          <w:p w14:paraId="3E487D70" w14:textId="4016D6C3" w:rsidR="008828E0" w:rsidRPr="00B679D5" w:rsidRDefault="008828E0" w:rsidP="00E34FDC">
            <w:pPr>
              <w:keepNext/>
              <w:jc w:val="left"/>
              <w:rPr>
                <w:sz w:val="20"/>
                <w:szCs w:val="20"/>
              </w:rPr>
            </w:pPr>
            <w:r w:rsidRPr="00B679D5">
              <w:rPr>
                <w:sz w:val="20"/>
                <w:szCs w:val="20"/>
                <w:lang w:eastAsia="zh-CN"/>
              </w:rPr>
              <w:t>(consumption 1.5 mt – 15.0 mt/yr)</w:t>
            </w:r>
          </w:p>
        </w:tc>
        <w:tc>
          <w:tcPr>
            <w:tcW w:w="1161" w:type="dxa"/>
          </w:tcPr>
          <w:p w14:paraId="271DC3C0" w14:textId="3294554A" w:rsidR="00055773" w:rsidRPr="00B679D5" w:rsidRDefault="00055773" w:rsidP="00E34FDC">
            <w:pPr>
              <w:keepNext/>
              <w:rPr>
                <w:b/>
                <w:bCs/>
                <w:sz w:val="20"/>
                <w:szCs w:val="20"/>
              </w:rPr>
            </w:pPr>
            <w:r w:rsidRPr="00B679D5">
              <w:rPr>
                <w:sz w:val="20"/>
                <w:szCs w:val="20"/>
              </w:rPr>
              <w:t>HFC-134a</w:t>
            </w:r>
          </w:p>
        </w:tc>
        <w:tc>
          <w:tcPr>
            <w:tcW w:w="1372" w:type="dxa"/>
          </w:tcPr>
          <w:p w14:paraId="385F692F" w14:textId="6A873B03" w:rsidR="00055773" w:rsidRPr="00B679D5" w:rsidRDefault="00055773" w:rsidP="00E34FDC">
            <w:pPr>
              <w:keepNext/>
              <w:jc w:val="right"/>
              <w:rPr>
                <w:b/>
                <w:bCs/>
                <w:sz w:val="20"/>
                <w:szCs w:val="20"/>
              </w:rPr>
            </w:pPr>
            <w:r w:rsidRPr="00B679D5">
              <w:rPr>
                <w:sz w:val="20"/>
                <w:szCs w:val="20"/>
              </w:rPr>
              <w:t>35.05</w:t>
            </w:r>
          </w:p>
        </w:tc>
        <w:tc>
          <w:tcPr>
            <w:tcW w:w="1372" w:type="dxa"/>
          </w:tcPr>
          <w:p w14:paraId="1EE17262" w14:textId="10533218" w:rsidR="00055773" w:rsidRPr="00B679D5" w:rsidRDefault="00055773" w:rsidP="00E34FDC">
            <w:pPr>
              <w:keepNext/>
              <w:jc w:val="right"/>
              <w:rPr>
                <w:sz w:val="20"/>
                <w:szCs w:val="20"/>
              </w:rPr>
            </w:pPr>
            <w:r w:rsidRPr="00B679D5">
              <w:rPr>
                <w:sz w:val="20"/>
                <w:szCs w:val="20"/>
              </w:rPr>
              <w:t>50,117</w:t>
            </w:r>
          </w:p>
        </w:tc>
        <w:tc>
          <w:tcPr>
            <w:tcW w:w="1267" w:type="dxa"/>
            <w:vMerge w:val="restart"/>
          </w:tcPr>
          <w:p w14:paraId="49EDD0AC" w14:textId="77777777" w:rsidR="00055773" w:rsidRPr="00B679D5" w:rsidRDefault="00055773" w:rsidP="00E34FDC">
            <w:pPr>
              <w:keepNext/>
              <w:rPr>
                <w:sz w:val="20"/>
                <w:szCs w:val="20"/>
              </w:rPr>
            </w:pPr>
            <w:r w:rsidRPr="00B679D5">
              <w:rPr>
                <w:sz w:val="20"/>
                <w:szCs w:val="20"/>
              </w:rPr>
              <w:t>R-290</w:t>
            </w:r>
          </w:p>
        </w:tc>
        <w:tc>
          <w:tcPr>
            <w:tcW w:w="1264" w:type="dxa"/>
            <w:vMerge w:val="restart"/>
          </w:tcPr>
          <w:p w14:paraId="436B43BB" w14:textId="77777777" w:rsidR="00055773" w:rsidRPr="00B679D5" w:rsidRDefault="00055773" w:rsidP="00E34FDC">
            <w:pPr>
              <w:keepNext/>
              <w:jc w:val="right"/>
              <w:rPr>
                <w:sz w:val="20"/>
                <w:szCs w:val="20"/>
              </w:rPr>
            </w:pPr>
            <w:r w:rsidRPr="00B679D5">
              <w:rPr>
                <w:sz w:val="20"/>
                <w:szCs w:val="20"/>
              </w:rPr>
              <w:t>1,590,357</w:t>
            </w:r>
          </w:p>
        </w:tc>
      </w:tr>
      <w:tr w:rsidR="00B679D5" w:rsidRPr="00B679D5" w14:paraId="48B544E2" w14:textId="77777777" w:rsidTr="0074549A">
        <w:trPr>
          <w:trHeight w:val="153"/>
        </w:trPr>
        <w:tc>
          <w:tcPr>
            <w:tcW w:w="3057" w:type="dxa"/>
            <w:vMerge/>
          </w:tcPr>
          <w:p w14:paraId="1568004E" w14:textId="77777777" w:rsidR="00055773" w:rsidRPr="00B679D5" w:rsidRDefault="00055773" w:rsidP="00A3624E">
            <w:pPr>
              <w:jc w:val="left"/>
              <w:rPr>
                <w:sz w:val="20"/>
                <w:szCs w:val="20"/>
              </w:rPr>
            </w:pPr>
          </w:p>
        </w:tc>
        <w:tc>
          <w:tcPr>
            <w:tcW w:w="1161" w:type="dxa"/>
          </w:tcPr>
          <w:p w14:paraId="51E06DED" w14:textId="1B6D86FD" w:rsidR="00055773" w:rsidRPr="00B679D5" w:rsidRDefault="00055773" w:rsidP="00055773">
            <w:pPr>
              <w:rPr>
                <w:sz w:val="20"/>
                <w:szCs w:val="20"/>
              </w:rPr>
            </w:pPr>
            <w:r w:rsidRPr="00B679D5">
              <w:rPr>
                <w:sz w:val="20"/>
                <w:szCs w:val="20"/>
              </w:rPr>
              <w:t>R-404A</w:t>
            </w:r>
          </w:p>
        </w:tc>
        <w:tc>
          <w:tcPr>
            <w:tcW w:w="1372" w:type="dxa"/>
          </w:tcPr>
          <w:p w14:paraId="29E602C7" w14:textId="14B12020" w:rsidR="00055773" w:rsidRPr="00B679D5" w:rsidRDefault="00055773" w:rsidP="00055773">
            <w:pPr>
              <w:jc w:val="right"/>
              <w:rPr>
                <w:sz w:val="20"/>
                <w:szCs w:val="20"/>
              </w:rPr>
            </w:pPr>
            <w:r w:rsidRPr="00B679D5">
              <w:rPr>
                <w:sz w:val="20"/>
                <w:szCs w:val="20"/>
              </w:rPr>
              <w:t>43.35</w:t>
            </w:r>
          </w:p>
        </w:tc>
        <w:tc>
          <w:tcPr>
            <w:tcW w:w="1372" w:type="dxa"/>
          </w:tcPr>
          <w:p w14:paraId="7805526C" w14:textId="753550EC" w:rsidR="00055773" w:rsidRPr="00B679D5" w:rsidRDefault="00055773" w:rsidP="00055773">
            <w:pPr>
              <w:jc w:val="right"/>
              <w:rPr>
                <w:sz w:val="20"/>
                <w:szCs w:val="20"/>
              </w:rPr>
            </w:pPr>
            <w:r w:rsidRPr="00B679D5">
              <w:rPr>
                <w:sz w:val="20"/>
                <w:szCs w:val="20"/>
              </w:rPr>
              <w:t>170,018</w:t>
            </w:r>
          </w:p>
        </w:tc>
        <w:tc>
          <w:tcPr>
            <w:tcW w:w="1267" w:type="dxa"/>
            <w:vMerge/>
          </w:tcPr>
          <w:p w14:paraId="7F37FA08" w14:textId="77777777" w:rsidR="00055773" w:rsidRPr="00B679D5" w:rsidRDefault="00055773" w:rsidP="007F200D">
            <w:pPr>
              <w:rPr>
                <w:sz w:val="20"/>
                <w:szCs w:val="20"/>
              </w:rPr>
            </w:pPr>
          </w:p>
        </w:tc>
        <w:tc>
          <w:tcPr>
            <w:tcW w:w="1264" w:type="dxa"/>
            <w:vMerge/>
          </w:tcPr>
          <w:p w14:paraId="21800E67" w14:textId="77777777" w:rsidR="00055773" w:rsidRPr="00B679D5" w:rsidRDefault="00055773" w:rsidP="007F200D">
            <w:pPr>
              <w:jc w:val="right"/>
              <w:rPr>
                <w:sz w:val="20"/>
                <w:szCs w:val="20"/>
              </w:rPr>
            </w:pPr>
          </w:p>
        </w:tc>
      </w:tr>
      <w:tr w:rsidR="00B679D5" w:rsidRPr="00B679D5" w14:paraId="4D496E42" w14:textId="77777777" w:rsidTr="0074549A">
        <w:trPr>
          <w:trHeight w:val="153"/>
        </w:trPr>
        <w:tc>
          <w:tcPr>
            <w:tcW w:w="3057" w:type="dxa"/>
            <w:vMerge/>
          </w:tcPr>
          <w:p w14:paraId="6D20662B" w14:textId="77777777" w:rsidR="00055773" w:rsidRPr="00B679D5" w:rsidRDefault="00055773" w:rsidP="00A3624E">
            <w:pPr>
              <w:jc w:val="left"/>
              <w:rPr>
                <w:sz w:val="20"/>
                <w:szCs w:val="20"/>
              </w:rPr>
            </w:pPr>
          </w:p>
        </w:tc>
        <w:tc>
          <w:tcPr>
            <w:tcW w:w="1161" w:type="dxa"/>
          </w:tcPr>
          <w:p w14:paraId="0EFC782F" w14:textId="65496544" w:rsidR="00055773" w:rsidRPr="00B679D5" w:rsidRDefault="00B37408" w:rsidP="007F200D">
            <w:pPr>
              <w:rPr>
                <w:b/>
                <w:bCs/>
                <w:i/>
                <w:iCs/>
                <w:sz w:val="20"/>
                <w:szCs w:val="20"/>
              </w:rPr>
            </w:pPr>
            <w:r w:rsidRPr="00B679D5">
              <w:rPr>
                <w:b/>
                <w:bCs/>
                <w:i/>
                <w:iCs/>
                <w:sz w:val="20"/>
                <w:szCs w:val="20"/>
              </w:rPr>
              <w:t>Sub-t</w:t>
            </w:r>
            <w:r w:rsidR="00055773" w:rsidRPr="00B679D5">
              <w:rPr>
                <w:b/>
                <w:bCs/>
                <w:i/>
                <w:iCs/>
                <w:sz w:val="20"/>
                <w:szCs w:val="20"/>
              </w:rPr>
              <w:t>otal</w:t>
            </w:r>
          </w:p>
        </w:tc>
        <w:tc>
          <w:tcPr>
            <w:tcW w:w="1372" w:type="dxa"/>
          </w:tcPr>
          <w:p w14:paraId="069B6098" w14:textId="5E6CA054" w:rsidR="00055773" w:rsidRPr="00B679D5" w:rsidRDefault="00055773" w:rsidP="007F200D">
            <w:pPr>
              <w:jc w:val="right"/>
              <w:rPr>
                <w:b/>
                <w:bCs/>
                <w:i/>
                <w:iCs/>
                <w:sz w:val="20"/>
                <w:szCs w:val="20"/>
              </w:rPr>
            </w:pPr>
            <w:r w:rsidRPr="00B679D5">
              <w:rPr>
                <w:b/>
                <w:bCs/>
                <w:i/>
                <w:iCs/>
                <w:sz w:val="20"/>
                <w:szCs w:val="20"/>
              </w:rPr>
              <w:t>78.40</w:t>
            </w:r>
          </w:p>
        </w:tc>
        <w:tc>
          <w:tcPr>
            <w:tcW w:w="1372" w:type="dxa"/>
          </w:tcPr>
          <w:p w14:paraId="11D55F91" w14:textId="2C232156" w:rsidR="00055773" w:rsidRPr="00B679D5" w:rsidRDefault="00055773" w:rsidP="007F200D">
            <w:pPr>
              <w:jc w:val="right"/>
              <w:rPr>
                <w:b/>
                <w:bCs/>
                <w:i/>
                <w:iCs/>
                <w:sz w:val="20"/>
                <w:szCs w:val="20"/>
              </w:rPr>
            </w:pPr>
            <w:r w:rsidRPr="00B679D5">
              <w:rPr>
                <w:b/>
                <w:bCs/>
                <w:i/>
                <w:iCs/>
                <w:sz w:val="20"/>
                <w:szCs w:val="20"/>
              </w:rPr>
              <w:t>220,135</w:t>
            </w:r>
          </w:p>
        </w:tc>
        <w:tc>
          <w:tcPr>
            <w:tcW w:w="1267" w:type="dxa"/>
            <w:vMerge/>
          </w:tcPr>
          <w:p w14:paraId="41C007EE" w14:textId="77777777" w:rsidR="00055773" w:rsidRPr="00B679D5" w:rsidRDefault="00055773" w:rsidP="007F200D">
            <w:pPr>
              <w:rPr>
                <w:sz w:val="20"/>
                <w:szCs w:val="20"/>
              </w:rPr>
            </w:pPr>
          </w:p>
        </w:tc>
        <w:tc>
          <w:tcPr>
            <w:tcW w:w="1264" w:type="dxa"/>
            <w:vMerge/>
          </w:tcPr>
          <w:p w14:paraId="7EFD0F85" w14:textId="77777777" w:rsidR="00055773" w:rsidRPr="00B679D5" w:rsidRDefault="00055773" w:rsidP="007F200D">
            <w:pPr>
              <w:jc w:val="right"/>
              <w:rPr>
                <w:sz w:val="20"/>
                <w:szCs w:val="20"/>
              </w:rPr>
            </w:pPr>
          </w:p>
        </w:tc>
      </w:tr>
      <w:tr w:rsidR="00B679D5" w:rsidRPr="00B679D5" w14:paraId="11964A3B" w14:textId="77777777" w:rsidTr="0074549A">
        <w:trPr>
          <w:trHeight w:val="154"/>
        </w:trPr>
        <w:tc>
          <w:tcPr>
            <w:tcW w:w="3057" w:type="dxa"/>
            <w:vMerge w:val="restart"/>
          </w:tcPr>
          <w:p w14:paraId="206E834F" w14:textId="77777777" w:rsidR="008828E0" w:rsidRPr="00B679D5" w:rsidRDefault="00B37408" w:rsidP="008E6169">
            <w:pPr>
              <w:jc w:val="left"/>
              <w:rPr>
                <w:sz w:val="20"/>
                <w:szCs w:val="20"/>
              </w:rPr>
            </w:pPr>
            <w:r w:rsidRPr="00B679D5">
              <w:rPr>
                <w:sz w:val="20"/>
                <w:szCs w:val="20"/>
              </w:rPr>
              <w:t>Conversion of 25 micro enterprises</w:t>
            </w:r>
          </w:p>
          <w:p w14:paraId="25D4E6BA" w14:textId="4AB02F7C" w:rsidR="00B37408" w:rsidRPr="00B679D5" w:rsidRDefault="008828E0" w:rsidP="008E6169">
            <w:pPr>
              <w:jc w:val="left"/>
              <w:rPr>
                <w:sz w:val="20"/>
                <w:szCs w:val="20"/>
              </w:rPr>
            </w:pPr>
            <w:r w:rsidRPr="00B679D5">
              <w:rPr>
                <w:sz w:val="20"/>
                <w:szCs w:val="20"/>
                <w:lang w:eastAsia="zh-CN"/>
              </w:rPr>
              <w:t>(consumption &lt; 1.5 mt/yr)</w:t>
            </w:r>
            <w:r w:rsidRPr="00B679D5" w:rsidDel="00BD1A1E">
              <w:rPr>
                <w:sz w:val="20"/>
                <w:szCs w:val="20"/>
                <w:lang w:eastAsia="zh-CN"/>
              </w:rPr>
              <w:t xml:space="preserve"> </w:t>
            </w:r>
            <w:r w:rsidR="00B37408" w:rsidRPr="00B679D5">
              <w:rPr>
                <w:sz w:val="20"/>
                <w:szCs w:val="20"/>
              </w:rPr>
              <w:t xml:space="preserve"> </w:t>
            </w:r>
          </w:p>
        </w:tc>
        <w:tc>
          <w:tcPr>
            <w:tcW w:w="1161" w:type="dxa"/>
          </w:tcPr>
          <w:p w14:paraId="1DB1582D" w14:textId="7E732520" w:rsidR="00B37408" w:rsidRPr="00B679D5" w:rsidRDefault="00B37408" w:rsidP="00D307F3">
            <w:pPr>
              <w:rPr>
                <w:sz w:val="20"/>
                <w:szCs w:val="20"/>
              </w:rPr>
            </w:pPr>
            <w:r w:rsidRPr="00B679D5">
              <w:rPr>
                <w:sz w:val="20"/>
                <w:szCs w:val="20"/>
              </w:rPr>
              <w:t>HFC-134a</w:t>
            </w:r>
          </w:p>
        </w:tc>
        <w:tc>
          <w:tcPr>
            <w:tcW w:w="1372" w:type="dxa"/>
          </w:tcPr>
          <w:p w14:paraId="09214FA8" w14:textId="4E1393B8" w:rsidR="00B37408" w:rsidRPr="00B679D5" w:rsidRDefault="00B37408" w:rsidP="00D307F3">
            <w:pPr>
              <w:jc w:val="right"/>
              <w:rPr>
                <w:sz w:val="20"/>
                <w:szCs w:val="20"/>
              </w:rPr>
            </w:pPr>
            <w:r w:rsidRPr="00B679D5">
              <w:rPr>
                <w:sz w:val="20"/>
                <w:szCs w:val="20"/>
              </w:rPr>
              <w:t>7.59</w:t>
            </w:r>
          </w:p>
        </w:tc>
        <w:tc>
          <w:tcPr>
            <w:tcW w:w="1372" w:type="dxa"/>
          </w:tcPr>
          <w:p w14:paraId="596915A3" w14:textId="45704824" w:rsidR="00B37408" w:rsidRPr="00B679D5" w:rsidRDefault="00B37408" w:rsidP="00D307F3">
            <w:pPr>
              <w:jc w:val="right"/>
              <w:rPr>
                <w:b/>
                <w:bCs/>
                <w:sz w:val="20"/>
                <w:szCs w:val="20"/>
              </w:rPr>
            </w:pPr>
            <w:r w:rsidRPr="00B679D5">
              <w:rPr>
                <w:sz w:val="20"/>
                <w:szCs w:val="20"/>
              </w:rPr>
              <w:t>10,853</w:t>
            </w:r>
          </w:p>
        </w:tc>
        <w:tc>
          <w:tcPr>
            <w:tcW w:w="1267" w:type="dxa"/>
            <w:vMerge w:val="restart"/>
          </w:tcPr>
          <w:p w14:paraId="2F6FE92E" w14:textId="77777777" w:rsidR="00B37408" w:rsidRPr="00B679D5" w:rsidRDefault="00B37408" w:rsidP="007F200D">
            <w:pPr>
              <w:rPr>
                <w:sz w:val="20"/>
                <w:szCs w:val="20"/>
              </w:rPr>
            </w:pPr>
            <w:r w:rsidRPr="00B679D5">
              <w:rPr>
                <w:sz w:val="20"/>
                <w:szCs w:val="20"/>
              </w:rPr>
              <w:t>R-290</w:t>
            </w:r>
          </w:p>
        </w:tc>
        <w:tc>
          <w:tcPr>
            <w:tcW w:w="1264" w:type="dxa"/>
            <w:vMerge w:val="restart"/>
          </w:tcPr>
          <w:p w14:paraId="735150D1" w14:textId="77777777" w:rsidR="00B37408" w:rsidRPr="00B679D5" w:rsidRDefault="00B37408" w:rsidP="007F200D">
            <w:pPr>
              <w:jc w:val="right"/>
              <w:rPr>
                <w:sz w:val="20"/>
                <w:szCs w:val="20"/>
              </w:rPr>
            </w:pPr>
            <w:r w:rsidRPr="00B679D5">
              <w:rPr>
                <w:sz w:val="20"/>
                <w:szCs w:val="20"/>
              </w:rPr>
              <w:t>685,927</w:t>
            </w:r>
          </w:p>
        </w:tc>
      </w:tr>
      <w:tr w:rsidR="00B679D5" w:rsidRPr="00B679D5" w14:paraId="1949DBC8" w14:textId="77777777" w:rsidTr="0074549A">
        <w:trPr>
          <w:trHeight w:val="152"/>
        </w:trPr>
        <w:tc>
          <w:tcPr>
            <w:tcW w:w="3057" w:type="dxa"/>
            <w:vMerge/>
          </w:tcPr>
          <w:p w14:paraId="40B6A444" w14:textId="77777777" w:rsidR="00B37408" w:rsidRPr="00B679D5" w:rsidRDefault="00B37408" w:rsidP="008E6169">
            <w:pPr>
              <w:jc w:val="left"/>
              <w:rPr>
                <w:sz w:val="20"/>
                <w:szCs w:val="20"/>
              </w:rPr>
            </w:pPr>
          </w:p>
        </w:tc>
        <w:tc>
          <w:tcPr>
            <w:tcW w:w="1161" w:type="dxa"/>
          </w:tcPr>
          <w:p w14:paraId="39C891A8" w14:textId="753D6196" w:rsidR="00B37408" w:rsidRPr="00B679D5" w:rsidRDefault="00D307F3" w:rsidP="00D307F3">
            <w:pPr>
              <w:rPr>
                <w:sz w:val="20"/>
                <w:szCs w:val="20"/>
              </w:rPr>
            </w:pPr>
            <w:r w:rsidRPr="00B679D5">
              <w:rPr>
                <w:sz w:val="20"/>
                <w:szCs w:val="20"/>
              </w:rPr>
              <w:t>R-404A</w:t>
            </w:r>
          </w:p>
        </w:tc>
        <w:tc>
          <w:tcPr>
            <w:tcW w:w="1372" w:type="dxa"/>
          </w:tcPr>
          <w:p w14:paraId="5E88A269" w14:textId="1D1FD5E1" w:rsidR="00B37408" w:rsidRPr="00B679D5" w:rsidRDefault="00D307F3" w:rsidP="00D307F3">
            <w:pPr>
              <w:jc w:val="right"/>
              <w:rPr>
                <w:sz w:val="20"/>
                <w:szCs w:val="20"/>
              </w:rPr>
            </w:pPr>
            <w:r w:rsidRPr="00B679D5">
              <w:rPr>
                <w:sz w:val="20"/>
                <w:szCs w:val="20"/>
              </w:rPr>
              <w:t>8.64</w:t>
            </w:r>
          </w:p>
        </w:tc>
        <w:tc>
          <w:tcPr>
            <w:tcW w:w="1372" w:type="dxa"/>
          </w:tcPr>
          <w:p w14:paraId="3ACB81D1" w14:textId="2FEFBE00" w:rsidR="00B37408" w:rsidRPr="00B679D5" w:rsidRDefault="00D307F3" w:rsidP="00D307F3">
            <w:pPr>
              <w:jc w:val="right"/>
              <w:rPr>
                <w:sz w:val="20"/>
                <w:szCs w:val="20"/>
              </w:rPr>
            </w:pPr>
            <w:r w:rsidRPr="00B679D5">
              <w:rPr>
                <w:sz w:val="20"/>
                <w:szCs w:val="20"/>
              </w:rPr>
              <w:t>33,879</w:t>
            </w:r>
          </w:p>
        </w:tc>
        <w:tc>
          <w:tcPr>
            <w:tcW w:w="1267" w:type="dxa"/>
            <w:vMerge/>
          </w:tcPr>
          <w:p w14:paraId="2C400971" w14:textId="77777777" w:rsidR="00B37408" w:rsidRPr="00B679D5" w:rsidRDefault="00B37408" w:rsidP="007F200D">
            <w:pPr>
              <w:rPr>
                <w:sz w:val="20"/>
                <w:szCs w:val="20"/>
              </w:rPr>
            </w:pPr>
          </w:p>
        </w:tc>
        <w:tc>
          <w:tcPr>
            <w:tcW w:w="1264" w:type="dxa"/>
            <w:vMerge/>
          </w:tcPr>
          <w:p w14:paraId="2FB6F7B6" w14:textId="77777777" w:rsidR="00B37408" w:rsidRPr="00B679D5" w:rsidRDefault="00B37408" w:rsidP="007F200D">
            <w:pPr>
              <w:jc w:val="right"/>
              <w:rPr>
                <w:sz w:val="20"/>
                <w:szCs w:val="20"/>
              </w:rPr>
            </w:pPr>
          </w:p>
        </w:tc>
      </w:tr>
      <w:tr w:rsidR="00B679D5" w:rsidRPr="00B679D5" w14:paraId="28BD2CA9" w14:textId="77777777" w:rsidTr="0074549A">
        <w:trPr>
          <w:trHeight w:val="152"/>
        </w:trPr>
        <w:tc>
          <w:tcPr>
            <w:tcW w:w="3057" w:type="dxa"/>
            <w:vMerge/>
          </w:tcPr>
          <w:p w14:paraId="41815941" w14:textId="77777777" w:rsidR="00B37408" w:rsidRPr="00B679D5" w:rsidRDefault="00B37408" w:rsidP="008E6169">
            <w:pPr>
              <w:jc w:val="left"/>
              <w:rPr>
                <w:sz w:val="20"/>
                <w:szCs w:val="20"/>
              </w:rPr>
            </w:pPr>
          </w:p>
        </w:tc>
        <w:tc>
          <w:tcPr>
            <w:tcW w:w="1161" w:type="dxa"/>
          </w:tcPr>
          <w:p w14:paraId="1A49E509" w14:textId="4DFB8321" w:rsidR="00B37408" w:rsidRPr="00B679D5" w:rsidRDefault="00D307F3" w:rsidP="00D307F3">
            <w:pPr>
              <w:rPr>
                <w:sz w:val="20"/>
                <w:szCs w:val="20"/>
              </w:rPr>
            </w:pPr>
            <w:r w:rsidRPr="00B679D5">
              <w:rPr>
                <w:sz w:val="20"/>
                <w:szCs w:val="20"/>
              </w:rPr>
              <w:t>R-408A</w:t>
            </w:r>
          </w:p>
        </w:tc>
        <w:tc>
          <w:tcPr>
            <w:tcW w:w="1372" w:type="dxa"/>
          </w:tcPr>
          <w:p w14:paraId="1FE45C9E" w14:textId="4457C55C" w:rsidR="00B37408" w:rsidRPr="00B679D5" w:rsidRDefault="00D307F3" w:rsidP="00D307F3">
            <w:pPr>
              <w:jc w:val="right"/>
              <w:rPr>
                <w:sz w:val="20"/>
                <w:szCs w:val="20"/>
              </w:rPr>
            </w:pPr>
            <w:r w:rsidRPr="00B679D5">
              <w:rPr>
                <w:sz w:val="20"/>
                <w:szCs w:val="20"/>
              </w:rPr>
              <w:t>0.40</w:t>
            </w:r>
          </w:p>
        </w:tc>
        <w:tc>
          <w:tcPr>
            <w:tcW w:w="1372" w:type="dxa"/>
          </w:tcPr>
          <w:p w14:paraId="16C1E4C7" w14:textId="1EC44257" w:rsidR="00B37408" w:rsidRPr="00B679D5" w:rsidRDefault="00D307F3" w:rsidP="00D307F3">
            <w:pPr>
              <w:jc w:val="right"/>
              <w:rPr>
                <w:sz w:val="20"/>
                <w:szCs w:val="20"/>
              </w:rPr>
            </w:pPr>
            <w:r w:rsidRPr="00B679D5">
              <w:rPr>
                <w:sz w:val="20"/>
                <w:szCs w:val="20"/>
              </w:rPr>
              <w:t>920</w:t>
            </w:r>
          </w:p>
        </w:tc>
        <w:tc>
          <w:tcPr>
            <w:tcW w:w="1267" w:type="dxa"/>
            <w:vMerge/>
          </w:tcPr>
          <w:p w14:paraId="277275CB" w14:textId="77777777" w:rsidR="00B37408" w:rsidRPr="00B679D5" w:rsidRDefault="00B37408" w:rsidP="007F200D">
            <w:pPr>
              <w:rPr>
                <w:sz w:val="20"/>
                <w:szCs w:val="20"/>
              </w:rPr>
            </w:pPr>
          </w:p>
        </w:tc>
        <w:tc>
          <w:tcPr>
            <w:tcW w:w="1264" w:type="dxa"/>
            <w:vMerge/>
          </w:tcPr>
          <w:p w14:paraId="6D1DBBDE" w14:textId="77777777" w:rsidR="00B37408" w:rsidRPr="00B679D5" w:rsidRDefault="00B37408" w:rsidP="007F200D">
            <w:pPr>
              <w:jc w:val="right"/>
              <w:rPr>
                <w:sz w:val="20"/>
                <w:szCs w:val="20"/>
              </w:rPr>
            </w:pPr>
          </w:p>
        </w:tc>
      </w:tr>
      <w:tr w:rsidR="00B679D5" w:rsidRPr="00B679D5" w14:paraId="4DEB4A90" w14:textId="77777777" w:rsidTr="0074549A">
        <w:trPr>
          <w:trHeight w:val="152"/>
        </w:trPr>
        <w:tc>
          <w:tcPr>
            <w:tcW w:w="3057" w:type="dxa"/>
            <w:vMerge/>
          </w:tcPr>
          <w:p w14:paraId="7C67105B" w14:textId="77777777" w:rsidR="00B37408" w:rsidRPr="00B679D5" w:rsidRDefault="00B37408" w:rsidP="008E6169">
            <w:pPr>
              <w:jc w:val="left"/>
              <w:rPr>
                <w:sz w:val="20"/>
                <w:szCs w:val="20"/>
              </w:rPr>
            </w:pPr>
          </w:p>
        </w:tc>
        <w:tc>
          <w:tcPr>
            <w:tcW w:w="1161" w:type="dxa"/>
          </w:tcPr>
          <w:p w14:paraId="18EB5F68" w14:textId="25B2F740" w:rsidR="00B37408" w:rsidRPr="00B679D5" w:rsidRDefault="00D307F3" w:rsidP="007F200D">
            <w:pPr>
              <w:rPr>
                <w:b/>
                <w:bCs/>
                <w:i/>
                <w:iCs/>
                <w:sz w:val="20"/>
                <w:szCs w:val="20"/>
              </w:rPr>
            </w:pPr>
            <w:r w:rsidRPr="00B679D5">
              <w:rPr>
                <w:b/>
                <w:bCs/>
                <w:i/>
                <w:iCs/>
                <w:sz w:val="20"/>
                <w:szCs w:val="20"/>
              </w:rPr>
              <w:t>Sub-total</w:t>
            </w:r>
          </w:p>
        </w:tc>
        <w:tc>
          <w:tcPr>
            <w:tcW w:w="1372" w:type="dxa"/>
          </w:tcPr>
          <w:p w14:paraId="18B7E570" w14:textId="68FE9E11" w:rsidR="00B37408" w:rsidRPr="00B679D5" w:rsidRDefault="00D307F3" w:rsidP="007F200D">
            <w:pPr>
              <w:jc w:val="right"/>
              <w:rPr>
                <w:b/>
                <w:bCs/>
                <w:i/>
                <w:iCs/>
                <w:sz w:val="20"/>
                <w:szCs w:val="20"/>
              </w:rPr>
            </w:pPr>
            <w:r w:rsidRPr="00B679D5">
              <w:rPr>
                <w:b/>
                <w:bCs/>
                <w:i/>
                <w:iCs/>
                <w:sz w:val="20"/>
                <w:szCs w:val="20"/>
              </w:rPr>
              <w:t>16.63</w:t>
            </w:r>
          </w:p>
        </w:tc>
        <w:tc>
          <w:tcPr>
            <w:tcW w:w="1372" w:type="dxa"/>
          </w:tcPr>
          <w:p w14:paraId="61E9A631" w14:textId="7F81B06D" w:rsidR="00B37408" w:rsidRPr="00B679D5" w:rsidRDefault="00D307F3" w:rsidP="007F200D">
            <w:pPr>
              <w:jc w:val="right"/>
              <w:rPr>
                <w:b/>
                <w:bCs/>
                <w:i/>
                <w:iCs/>
                <w:sz w:val="20"/>
                <w:szCs w:val="20"/>
              </w:rPr>
            </w:pPr>
            <w:r w:rsidRPr="00B679D5">
              <w:rPr>
                <w:b/>
                <w:bCs/>
                <w:i/>
                <w:iCs/>
                <w:sz w:val="20"/>
                <w:szCs w:val="20"/>
              </w:rPr>
              <w:t>45,652</w:t>
            </w:r>
          </w:p>
        </w:tc>
        <w:tc>
          <w:tcPr>
            <w:tcW w:w="1267" w:type="dxa"/>
            <w:vMerge/>
          </w:tcPr>
          <w:p w14:paraId="5B99A1F5" w14:textId="77777777" w:rsidR="00B37408" w:rsidRPr="00B679D5" w:rsidRDefault="00B37408" w:rsidP="007F200D">
            <w:pPr>
              <w:rPr>
                <w:sz w:val="20"/>
                <w:szCs w:val="20"/>
              </w:rPr>
            </w:pPr>
          </w:p>
        </w:tc>
        <w:tc>
          <w:tcPr>
            <w:tcW w:w="1264" w:type="dxa"/>
            <w:vMerge/>
          </w:tcPr>
          <w:p w14:paraId="2FE70D05" w14:textId="77777777" w:rsidR="00B37408" w:rsidRPr="00B679D5" w:rsidRDefault="00B37408" w:rsidP="007F200D">
            <w:pPr>
              <w:jc w:val="right"/>
              <w:rPr>
                <w:sz w:val="20"/>
                <w:szCs w:val="20"/>
              </w:rPr>
            </w:pPr>
          </w:p>
        </w:tc>
      </w:tr>
      <w:tr w:rsidR="00B679D5" w:rsidRPr="00B679D5" w14:paraId="0485EECC" w14:textId="77777777" w:rsidTr="0074549A">
        <w:tc>
          <w:tcPr>
            <w:tcW w:w="4218" w:type="dxa"/>
            <w:gridSpan w:val="2"/>
          </w:tcPr>
          <w:p w14:paraId="1D3B02AA" w14:textId="3D0172E2" w:rsidR="00F857E1" w:rsidRPr="00B679D5" w:rsidRDefault="00F857E1" w:rsidP="007F200D">
            <w:pPr>
              <w:rPr>
                <w:b/>
                <w:bCs/>
                <w:sz w:val="20"/>
                <w:szCs w:val="20"/>
              </w:rPr>
            </w:pPr>
            <w:r w:rsidRPr="00B679D5">
              <w:rPr>
                <w:b/>
                <w:bCs/>
                <w:sz w:val="20"/>
                <w:szCs w:val="20"/>
              </w:rPr>
              <w:t>Total</w:t>
            </w:r>
          </w:p>
        </w:tc>
        <w:tc>
          <w:tcPr>
            <w:tcW w:w="1372" w:type="dxa"/>
          </w:tcPr>
          <w:p w14:paraId="7BE1FD8F" w14:textId="297B8B83" w:rsidR="00F857E1" w:rsidRPr="00B679D5" w:rsidRDefault="00F857E1" w:rsidP="00566D90">
            <w:pPr>
              <w:jc w:val="right"/>
              <w:rPr>
                <w:b/>
                <w:bCs/>
                <w:sz w:val="20"/>
                <w:szCs w:val="20"/>
              </w:rPr>
            </w:pPr>
            <w:r w:rsidRPr="00B679D5">
              <w:rPr>
                <w:b/>
                <w:bCs/>
                <w:sz w:val="20"/>
                <w:szCs w:val="20"/>
              </w:rPr>
              <w:t>133.21</w:t>
            </w:r>
          </w:p>
        </w:tc>
        <w:tc>
          <w:tcPr>
            <w:tcW w:w="1372" w:type="dxa"/>
          </w:tcPr>
          <w:p w14:paraId="27C953EE" w14:textId="2201B817" w:rsidR="00F857E1" w:rsidRPr="00B679D5" w:rsidRDefault="00F857E1" w:rsidP="00CD1C79">
            <w:pPr>
              <w:jc w:val="right"/>
              <w:rPr>
                <w:b/>
                <w:bCs/>
                <w:sz w:val="20"/>
                <w:szCs w:val="20"/>
              </w:rPr>
            </w:pPr>
            <w:r w:rsidRPr="00B679D5">
              <w:rPr>
                <w:b/>
                <w:bCs/>
                <w:sz w:val="20"/>
                <w:szCs w:val="20"/>
              </w:rPr>
              <w:t>345,486</w:t>
            </w:r>
          </w:p>
        </w:tc>
        <w:tc>
          <w:tcPr>
            <w:tcW w:w="1267" w:type="dxa"/>
          </w:tcPr>
          <w:p w14:paraId="71A5AA66" w14:textId="0D97D040" w:rsidR="00F857E1" w:rsidRPr="00B679D5" w:rsidRDefault="00F857E1" w:rsidP="007F200D">
            <w:pPr>
              <w:rPr>
                <w:b/>
                <w:bCs/>
                <w:sz w:val="20"/>
                <w:szCs w:val="20"/>
              </w:rPr>
            </w:pPr>
            <w:r w:rsidRPr="00B679D5">
              <w:rPr>
                <w:b/>
                <w:bCs/>
                <w:sz w:val="20"/>
                <w:szCs w:val="20"/>
              </w:rPr>
              <w:t>n/a</w:t>
            </w:r>
          </w:p>
        </w:tc>
        <w:tc>
          <w:tcPr>
            <w:tcW w:w="1264" w:type="dxa"/>
          </w:tcPr>
          <w:p w14:paraId="7B86FC31" w14:textId="77777777" w:rsidR="00F857E1" w:rsidRPr="00B679D5" w:rsidRDefault="00F857E1" w:rsidP="007F200D">
            <w:pPr>
              <w:jc w:val="right"/>
              <w:rPr>
                <w:b/>
                <w:bCs/>
                <w:sz w:val="20"/>
                <w:szCs w:val="20"/>
              </w:rPr>
            </w:pPr>
            <w:r w:rsidRPr="00B679D5">
              <w:rPr>
                <w:b/>
                <w:bCs/>
                <w:sz w:val="20"/>
                <w:szCs w:val="20"/>
              </w:rPr>
              <w:fldChar w:fldCharType="begin"/>
            </w:r>
            <w:r w:rsidRPr="00B679D5">
              <w:rPr>
                <w:b/>
                <w:bCs/>
                <w:sz w:val="20"/>
                <w:szCs w:val="20"/>
              </w:rPr>
              <w:instrText xml:space="preserve"> =SUM(ABOVE) </w:instrText>
            </w:r>
            <w:r w:rsidRPr="00B679D5">
              <w:rPr>
                <w:b/>
                <w:bCs/>
                <w:sz w:val="20"/>
                <w:szCs w:val="20"/>
              </w:rPr>
              <w:fldChar w:fldCharType="separate"/>
            </w:r>
            <w:r w:rsidRPr="00B679D5">
              <w:rPr>
                <w:b/>
                <w:bCs/>
                <w:noProof/>
                <w:sz w:val="20"/>
                <w:szCs w:val="20"/>
              </w:rPr>
              <w:t>2,795,519</w:t>
            </w:r>
            <w:r w:rsidRPr="00B679D5">
              <w:rPr>
                <w:b/>
                <w:bCs/>
                <w:sz w:val="20"/>
                <w:szCs w:val="20"/>
              </w:rPr>
              <w:fldChar w:fldCharType="end"/>
            </w:r>
          </w:p>
        </w:tc>
      </w:tr>
    </w:tbl>
    <w:p w14:paraId="4D030743" w14:textId="55213CCD" w:rsidR="00B94DB5" w:rsidRPr="00B679D5" w:rsidRDefault="00B94DB5" w:rsidP="00B94DB5">
      <w:pPr>
        <w:rPr>
          <w:sz w:val="18"/>
          <w:szCs w:val="18"/>
        </w:rPr>
      </w:pPr>
      <w:r w:rsidRPr="00B679D5">
        <w:rPr>
          <w:sz w:val="18"/>
          <w:szCs w:val="18"/>
        </w:rPr>
        <w:t xml:space="preserve">Note: </w:t>
      </w:r>
      <w:r w:rsidR="00504BFB" w:rsidRPr="00B679D5">
        <w:rPr>
          <w:sz w:val="18"/>
          <w:szCs w:val="18"/>
        </w:rPr>
        <w:t>Replacement</w:t>
      </w:r>
      <w:r w:rsidR="00865682" w:rsidRPr="00B679D5">
        <w:rPr>
          <w:sz w:val="18"/>
          <w:szCs w:val="18"/>
        </w:rPr>
        <w:t xml:space="preserve"> of </w:t>
      </w:r>
      <w:r w:rsidRPr="00B679D5">
        <w:rPr>
          <w:sz w:val="18"/>
          <w:szCs w:val="18"/>
        </w:rPr>
        <w:t>38.18 mt (79,699 CO</w:t>
      </w:r>
      <w:r w:rsidRPr="00B679D5">
        <w:rPr>
          <w:sz w:val="18"/>
          <w:szCs w:val="18"/>
          <w:vertAlign w:val="subscript"/>
        </w:rPr>
        <w:t>2</w:t>
      </w:r>
      <w:r w:rsidRPr="00B679D5">
        <w:rPr>
          <w:sz w:val="18"/>
          <w:szCs w:val="18"/>
        </w:rPr>
        <w:t>-eq tonnes) of R-410A with HFC-32 would translate to 34.36 mt (23,194</w:t>
      </w:r>
      <w:r w:rsidR="00A47FC9" w:rsidRPr="00B679D5">
        <w:rPr>
          <w:sz w:val="18"/>
          <w:szCs w:val="18"/>
        </w:rPr>
        <w:t> </w:t>
      </w:r>
      <w:r w:rsidRPr="00B679D5">
        <w:rPr>
          <w:sz w:val="18"/>
          <w:szCs w:val="18"/>
        </w:rPr>
        <w:t>CO</w:t>
      </w:r>
      <w:r w:rsidRPr="00B679D5">
        <w:rPr>
          <w:sz w:val="18"/>
          <w:szCs w:val="18"/>
          <w:vertAlign w:val="subscript"/>
        </w:rPr>
        <w:t>2</w:t>
      </w:r>
      <w:r w:rsidRPr="00B679D5">
        <w:rPr>
          <w:sz w:val="18"/>
          <w:szCs w:val="18"/>
        </w:rPr>
        <w:t>-eq tonnes) of HFC-32 consumption.</w:t>
      </w:r>
    </w:p>
    <w:p w14:paraId="083A7D58" w14:textId="77777777" w:rsidR="00B94DB5" w:rsidRPr="00B679D5" w:rsidRDefault="00B94DB5" w:rsidP="00B94DB5"/>
    <w:p w14:paraId="46E750F1" w14:textId="77777777" w:rsidR="00B94DB5" w:rsidRPr="00B679D5" w:rsidRDefault="00B94DB5" w:rsidP="00B94DB5">
      <w:pPr>
        <w:rPr>
          <w:i/>
          <w:iCs/>
          <w:u w:val="single"/>
        </w:rPr>
      </w:pPr>
      <w:r w:rsidRPr="00B679D5">
        <w:rPr>
          <w:i/>
          <w:iCs/>
          <w:u w:val="single"/>
        </w:rPr>
        <w:t>Servicing sector</w:t>
      </w:r>
    </w:p>
    <w:p w14:paraId="3318FB54" w14:textId="77777777" w:rsidR="00B94DB5" w:rsidRPr="00B679D5" w:rsidRDefault="00B94DB5" w:rsidP="00B94DB5"/>
    <w:p w14:paraId="0F98D948" w14:textId="65AB0F13" w:rsidR="00470D36" w:rsidRPr="00B679D5" w:rsidRDefault="00450C06" w:rsidP="00B94DB5">
      <w:pPr>
        <w:pStyle w:val="Heading1"/>
      </w:pPr>
      <w:r w:rsidRPr="00B679D5">
        <w:t>Activities in the servicing sector</w:t>
      </w:r>
      <w:r w:rsidR="00470D36" w:rsidRPr="00B679D5">
        <w:t xml:space="preserve"> proposed for implementation under stage </w:t>
      </w:r>
      <w:r w:rsidR="008203EE" w:rsidRPr="00B679D5">
        <w:t xml:space="preserve">I </w:t>
      </w:r>
      <w:r w:rsidR="006A5396" w:rsidRPr="00B679D5">
        <w:t xml:space="preserve">and the first tranche </w:t>
      </w:r>
      <w:r w:rsidR="00470D36" w:rsidRPr="00B679D5">
        <w:t xml:space="preserve">and their cost breakdown are presented in table </w:t>
      </w:r>
      <w:r w:rsidR="00A25680" w:rsidRPr="00B679D5">
        <w:t>9.</w:t>
      </w:r>
    </w:p>
    <w:p w14:paraId="75D4503B" w14:textId="736D8B27" w:rsidR="00470D36" w:rsidRPr="00B679D5" w:rsidRDefault="00470D36" w:rsidP="007721EE">
      <w:pPr>
        <w:keepNext/>
        <w:keepLines/>
        <w:shd w:val="clear" w:color="auto" w:fill="FFFFFF" w:themeFill="background1"/>
        <w:rPr>
          <w:b/>
          <w:bCs/>
        </w:rPr>
      </w:pPr>
      <w:r w:rsidRPr="00B679D5">
        <w:rPr>
          <w:b/>
          <w:bCs/>
        </w:rPr>
        <w:t xml:space="preserve">Table </w:t>
      </w:r>
      <w:r w:rsidR="00A25680" w:rsidRPr="00B679D5">
        <w:rPr>
          <w:b/>
          <w:bCs/>
        </w:rPr>
        <w:t>9.</w:t>
      </w:r>
      <w:r w:rsidRPr="00B679D5">
        <w:rPr>
          <w:b/>
          <w:bCs/>
        </w:rPr>
        <w:t xml:space="preserve"> </w:t>
      </w:r>
      <w:r w:rsidR="003E036D" w:rsidRPr="00B679D5">
        <w:rPr>
          <w:b/>
          <w:bCs/>
        </w:rPr>
        <w:t>S</w:t>
      </w:r>
      <w:r w:rsidR="007D370D" w:rsidRPr="00B679D5">
        <w:rPr>
          <w:b/>
          <w:bCs/>
        </w:rPr>
        <w:t xml:space="preserve">ervicing sector </w:t>
      </w:r>
      <w:r w:rsidRPr="00B679D5">
        <w:rPr>
          <w:b/>
          <w:bCs/>
        </w:rPr>
        <w:t>activities and</w:t>
      </w:r>
      <w:r w:rsidR="003E036D" w:rsidRPr="00B679D5">
        <w:rPr>
          <w:b/>
          <w:bCs/>
        </w:rPr>
        <w:t xml:space="preserve"> their</w:t>
      </w:r>
      <w:r w:rsidRPr="00B679D5">
        <w:rPr>
          <w:b/>
          <w:bCs/>
        </w:rPr>
        <w:t xml:space="preserve"> cost</w:t>
      </w:r>
      <w:r w:rsidR="00ED5A71" w:rsidRPr="00B679D5">
        <w:rPr>
          <w:b/>
          <w:bCs/>
        </w:rPr>
        <w:t>s</w:t>
      </w:r>
      <w:r w:rsidRPr="00B679D5">
        <w:rPr>
          <w:b/>
          <w:bCs/>
        </w:rPr>
        <w:t xml:space="preserve"> </w:t>
      </w:r>
      <w:r w:rsidR="00C337D9" w:rsidRPr="00B679D5">
        <w:rPr>
          <w:b/>
          <w:bCs/>
        </w:rPr>
        <w:t xml:space="preserve">in </w:t>
      </w:r>
      <w:r w:rsidRPr="00B679D5">
        <w:rPr>
          <w:b/>
          <w:bCs/>
        </w:rPr>
        <w:t>stage</w:t>
      </w:r>
      <w:r w:rsidR="007D370D" w:rsidRPr="00B679D5">
        <w:rPr>
          <w:b/>
          <w:bCs/>
        </w:rPr>
        <w:t xml:space="preserve"> I</w:t>
      </w:r>
      <w:r w:rsidRPr="00B679D5">
        <w:rPr>
          <w:b/>
          <w:bCs/>
        </w:rPr>
        <w:t xml:space="preserve"> </w:t>
      </w:r>
      <w:r w:rsidR="00014018" w:rsidRPr="00B679D5">
        <w:rPr>
          <w:b/>
          <w:bCs/>
        </w:rPr>
        <w:t xml:space="preserve">and the first tranche </w:t>
      </w:r>
      <w:r w:rsidR="004175AD" w:rsidRPr="00B679D5">
        <w:rPr>
          <w:b/>
          <w:bCs/>
        </w:rPr>
        <w:t xml:space="preserve">of the KIP </w:t>
      </w:r>
      <w:r w:rsidRPr="00B679D5">
        <w:rPr>
          <w:b/>
          <w:bCs/>
        </w:rPr>
        <w:t xml:space="preserve">for </w:t>
      </w:r>
      <w:r w:rsidR="000D294E" w:rsidRPr="00B679D5">
        <w:rPr>
          <w:b/>
          <w:bCs/>
        </w:rPr>
        <w:t>Lebanon</w:t>
      </w:r>
      <w:r w:rsidRPr="00B679D5">
        <w:rPr>
          <w:b/>
          <w:bCs/>
        </w:rPr>
        <w:t xml:space="preserve"> as submitted</w:t>
      </w:r>
      <w:r w:rsidR="007721EE" w:rsidRPr="00B679D5">
        <w:rPr>
          <w:b/>
          <w:bCs/>
        </w:rPr>
        <w:t xml:space="preserve"> </w:t>
      </w:r>
    </w:p>
    <w:tbl>
      <w:tblPr>
        <w:tblStyle w:val="TableGrid"/>
        <w:tblW w:w="0" w:type="auto"/>
        <w:tblLayout w:type="fixed"/>
        <w:tblLook w:val="04A0" w:firstRow="1" w:lastRow="0" w:firstColumn="1" w:lastColumn="0" w:noHBand="0" w:noVBand="1"/>
      </w:tblPr>
      <w:tblGrid>
        <w:gridCol w:w="6516"/>
        <w:gridCol w:w="1417"/>
        <w:gridCol w:w="1417"/>
      </w:tblGrid>
      <w:tr w:rsidR="00B679D5" w:rsidRPr="00B679D5" w14:paraId="05AFA06C" w14:textId="77777777" w:rsidTr="00D4725F">
        <w:trPr>
          <w:trHeight w:val="48"/>
          <w:tblHeader/>
        </w:trPr>
        <w:tc>
          <w:tcPr>
            <w:tcW w:w="6516" w:type="dxa"/>
            <w:vMerge w:val="restart"/>
            <w:vAlign w:val="center"/>
          </w:tcPr>
          <w:p w14:paraId="38112E8D" w14:textId="7CAAB07D" w:rsidR="00214BE2" w:rsidRPr="00B679D5" w:rsidRDefault="00214BE2" w:rsidP="007F200D">
            <w:pPr>
              <w:keepNext/>
              <w:keepLines/>
              <w:shd w:val="clear" w:color="auto" w:fill="FFFFFF" w:themeFill="background1"/>
              <w:jc w:val="center"/>
              <w:rPr>
                <w:rFonts w:asciiTheme="majorBidi" w:hAnsiTheme="majorBidi" w:cstheme="majorBidi"/>
                <w:b/>
                <w:bCs/>
                <w:sz w:val="20"/>
                <w:szCs w:val="20"/>
              </w:rPr>
            </w:pPr>
            <w:r w:rsidRPr="00B679D5">
              <w:rPr>
                <w:rFonts w:asciiTheme="majorBidi" w:hAnsiTheme="majorBidi" w:cstheme="majorBidi"/>
                <w:b/>
                <w:bCs/>
                <w:sz w:val="20"/>
                <w:szCs w:val="20"/>
              </w:rPr>
              <w:t>Activity</w:t>
            </w:r>
          </w:p>
        </w:tc>
        <w:tc>
          <w:tcPr>
            <w:tcW w:w="2834" w:type="dxa"/>
            <w:gridSpan w:val="2"/>
            <w:vAlign w:val="center"/>
          </w:tcPr>
          <w:p w14:paraId="0633A0E2" w14:textId="77777777" w:rsidR="00214BE2" w:rsidRPr="00B679D5" w:rsidRDefault="00214BE2" w:rsidP="007F200D">
            <w:pPr>
              <w:keepNext/>
              <w:keepLines/>
              <w:shd w:val="clear" w:color="auto" w:fill="FFFFFF" w:themeFill="background1"/>
              <w:jc w:val="center"/>
              <w:rPr>
                <w:rFonts w:asciiTheme="majorBidi" w:hAnsiTheme="majorBidi" w:cstheme="majorBidi"/>
                <w:b/>
                <w:bCs/>
                <w:sz w:val="20"/>
                <w:szCs w:val="20"/>
              </w:rPr>
            </w:pPr>
            <w:r w:rsidRPr="00B679D5">
              <w:rPr>
                <w:rFonts w:asciiTheme="majorBidi" w:hAnsiTheme="majorBidi" w:cstheme="majorBidi"/>
                <w:b/>
                <w:bCs/>
                <w:sz w:val="20"/>
                <w:szCs w:val="20"/>
              </w:rPr>
              <w:t>Cost (US $)</w:t>
            </w:r>
          </w:p>
        </w:tc>
      </w:tr>
      <w:tr w:rsidR="00B679D5" w:rsidRPr="00B679D5" w14:paraId="2A8A3172" w14:textId="77777777" w:rsidTr="00204218">
        <w:trPr>
          <w:trHeight w:val="78"/>
          <w:tblHeader/>
        </w:trPr>
        <w:tc>
          <w:tcPr>
            <w:tcW w:w="6516" w:type="dxa"/>
            <w:vMerge/>
            <w:vAlign w:val="center"/>
          </w:tcPr>
          <w:p w14:paraId="3F50851E" w14:textId="77777777" w:rsidR="00214BE2" w:rsidRPr="00B679D5" w:rsidRDefault="00214BE2" w:rsidP="007F200D">
            <w:pPr>
              <w:keepNext/>
              <w:keepLines/>
              <w:shd w:val="clear" w:color="auto" w:fill="FFFFFF" w:themeFill="background1"/>
              <w:jc w:val="center"/>
              <w:rPr>
                <w:rFonts w:asciiTheme="majorBidi" w:hAnsiTheme="majorBidi" w:cstheme="majorBidi"/>
                <w:b/>
                <w:bCs/>
                <w:sz w:val="20"/>
                <w:szCs w:val="20"/>
              </w:rPr>
            </w:pPr>
          </w:p>
        </w:tc>
        <w:tc>
          <w:tcPr>
            <w:tcW w:w="1417" w:type="dxa"/>
            <w:vAlign w:val="center"/>
          </w:tcPr>
          <w:p w14:paraId="0F0F9510" w14:textId="77777777" w:rsidR="00214BE2" w:rsidRPr="00B679D5" w:rsidRDefault="00214BE2" w:rsidP="007F200D">
            <w:pPr>
              <w:keepNext/>
              <w:keepLines/>
              <w:shd w:val="clear" w:color="auto" w:fill="FFFFFF" w:themeFill="background1"/>
              <w:jc w:val="center"/>
              <w:rPr>
                <w:rFonts w:asciiTheme="majorBidi" w:hAnsiTheme="majorBidi" w:cstheme="majorBidi"/>
                <w:b/>
                <w:bCs/>
                <w:sz w:val="20"/>
                <w:szCs w:val="20"/>
              </w:rPr>
            </w:pPr>
            <w:r w:rsidRPr="00B679D5">
              <w:rPr>
                <w:rFonts w:asciiTheme="majorBidi" w:hAnsiTheme="majorBidi" w:cstheme="majorBidi"/>
                <w:b/>
                <w:bCs/>
                <w:sz w:val="20"/>
                <w:szCs w:val="20"/>
              </w:rPr>
              <w:t>Stage</w:t>
            </w:r>
          </w:p>
        </w:tc>
        <w:tc>
          <w:tcPr>
            <w:tcW w:w="1417" w:type="dxa"/>
            <w:vAlign w:val="center"/>
          </w:tcPr>
          <w:p w14:paraId="63D62D06" w14:textId="77777777" w:rsidR="00214BE2" w:rsidRPr="00B679D5" w:rsidRDefault="00214BE2" w:rsidP="007F200D">
            <w:pPr>
              <w:keepNext/>
              <w:keepLines/>
              <w:shd w:val="clear" w:color="auto" w:fill="FFFFFF" w:themeFill="background1"/>
              <w:jc w:val="center"/>
              <w:rPr>
                <w:rFonts w:asciiTheme="majorBidi" w:hAnsiTheme="majorBidi" w:cstheme="majorBidi"/>
                <w:b/>
                <w:bCs/>
                <w:sz w:val="20"/>
                <w:szCs w:val="20"/>
              </w:rPr>
            </w:pPr>
            <w:r w:rsidRPr="00B679D5">
              <w:rPr>
                <w:rFonts w:asciiTheme="majorBidi" w:hAnsiTheme="majorBidi" w:cstheme="majorBidi"/>
                <w:b/>
                <w:bCs/>
                <w:sz w:val="20"/>
                <w:szCs w:val="20"/>
              </w:rPr>
              <w:t>First tranche</w:t>
            </w:r>
          </w:p>
        </w:tc>
      </w:tr>
      <w:tr w:rsidR="00B679D5" w:rsidRPr="00B679D5" w14:paraId="2233FE23" w14:textId="77777777" w:rsidTr="00204218">
        <w:tc>
          <w:tcPr>
            <w:tcW w:w="6516" w:type="dxa"/>
          </w:tcPr>
          <w:p w14:paraId="6220BB27" w14:textId="5D6DFA2E" w:rsidR="00214BE2" w:rsidRPr="00B679D5" w:rsidRDefault="00214BE2" w:rsidP="009F2646">
            <w:pPr>
              <w:shd w:val="clear" w:color="auto" w:fill="FFFFFF" w:themeFill="background1"/>
              <w:jc w:val="left"/>
              <w:rPr>
                <w:rFonts w:asciiTheme="majorBidi" w:hAnsiTheme="majorBidi" w:cstheme="majorBidi"/>
                <w:sz w:val="20"/>
                <w:szCs w:val="20"/>
              </w:rPr>
            </w:pPr>
            <w:r w:rsidRPr="00B679D5">
              <w:rPr>
                <w:rFonts w:asciiTheme="majorBidi" w:hAnsiTheme="majorBidi" w:cstheme="majorBidi"/>
                <w:i/>
                <w:iCs/>
                <w:sz w:val="20"/>
                <w:szCs w:val="20"/>
              </w:rPr>
              <w:t xml:space="preserve">Strengthening </w:t>
            </w:r>
            <w:r w:rsidR="005B3685" w:rsidRPr="00B679D5">
              <w:rPr>
                <w:rFonts w:asciiTheme="majorBidi" w:hAnsiTheme="majorBidi" w:cstheme="majorBidi"/>
                <w:i/>
                <w:iCs/>
                <w:sz w:val="20"/>
                <w:szCs w:val="20"/>
              </w:rPr>
              <w:t xml:space="preserve">and enforcement of </w:t>
            </w:r>
            <w:r w:rsidRPr="00B679D5">
              <w:rPr>
                <w:rFonts w:asciiTheme="majorBidi" w:hAnsiTheme="majorBidi" w:cstheme="majorBidi"/>
                <w:i/>
                <w:iCs/>
                <w:sz w:val="20"/>
                <w:szCs w:val="20"/>
              </w:rPr>
              <w:t>polic</w:t>
            </w:r>
            <w:r w:rsidR="005B3685" w:rsidRPr="00B679D5">
              <w:rPr>
                <w:rFonts w:asciiTheme="majorBidi" w:hAnsiTheme="majorBidi" w:cstheme="majorBidi"/>
                <w:i/>
                <w:iCs/>
                <w:sz w:val="20"/>
                <w:szCs w:val="20"/>
              </w:rPr>
              <w:t>ies and</w:t>
            </w:r>
            <w:r w:rsidRPr="00B679D5">
              <w:rPr>
                <w:rFonts w:asciiTheme="majorBidi" w:hAnsiTheme="majorBidi" w:cstheme="majorBidi"/>
                <w:i/>
                <w:iCs/>
                <w:sz w:val="20"/>
                <w:szCs w:val="20"/>
              </w:rPr>
              <w:t xml:space="preserve"> regulations</w:t>
            </w:r>
            <w:r w:rsidRPr="00B679D5">
              <w:rPr>
                <w:rFonts w:asciiTheme="majorBidi" w:hAnsiTheme="majorBidi" w:cstheme="majorBidi"/>
                <w:sz w:val="20"/>
                <w:szCs w:val="20"/>
              </w:rPr>
              <w:t xml:space="preserve">: </w:t>
            </w:r>
            <w:r w:rsidR="002163C1" w:rsidRPr="00B679D5">
              <w:rPr>
                <w:rFonts w:asciiTheme="majorBidi" w:hAnsiTheme="majorBidi" w:cstheme="majorBidi"/>
                <w:sz w:val="20"/>
                <w:szCs w:val="20"/>
              </w:rPr>
              <w:t>Strengthening p</w:t>
            </w:r>
            <w:r w:rsidRPr="00B679D5">
              <w:rPr>
                <w:rFonts w:asciiTheme="majorBidi" w:hAnsiTheme="majorBidi" w:cstheme="majorBidi"/>
                <w:sz w:val="20"/>
                <w:szCs w:val="20"/>
              </w:rPr>
              <w:t xml:space="preserve">olicies and regulatory </w:t>
            </w:r>
            <w:r w:rsidR="002163C1" w:rsidRPr="00B679D5">
              <w:rPr>
                <w:rFonts w:asciiTheme="majorBidi" w:hAnsiTheme="majorBidi" w:cstheme="majorBidi"/>
                <w:sz w:val="20"/>
                <w:szCs w:val="20"/>
              </w:rPr>
              <w:t>framework</w:t>
            </w:r>
            <w:r w:rsidR="00CF1707" w:rsidRPr="00B679D5">
              <w:rPr>
                <w:rFonts w:asciiTheme="majorBidi" w:hAnsiTheme="majorBidi" w:cstheme="majorBidi"/>
                <w:sz w:val="20"/>
                <w:szCs w:val="20"/>
              </w:rPr>
              <w:t xml:space="preserve"> </w:t>
            </w:r>
            <w:r w:rsidRPr="00B679D5">
              <w:rPr>
                <w:rFonts w:asciiTheme="majorBidi" w:hAnsiTheme="majorBidi" w:cstheme="majorBidi"/>
                <w:sz w:val="20"/>
                <w:szCs w:val="20"/>
              </w:rPr>
              <w:t xml:space="preserve">for </w:t>
            </w:r>
            <w:r w:rsidR="007730B1" w:rsidRPr="00B679D5">
              <w:rPr>
                <w:rFonts w:asciiTheme="majorBidi" w:hAnsiTheme="majorBidi" w:cstheme="majorBidi"/>
                <w:sz w:val="20"/>
                <w:szCs w:val="20"/>
              </w:rPr>
              <w:t>the</w:t>
            </w:r>
            <w:r w:rsidRPr="00B679D5">
              <w:rPr>
                <w:rFonts w:asciiTheme="majorBidi" w:hAnsiTheme="majorBidi" w:cstheme="majorBidi"/>
                <w:sz w:val="20"/>
                <w:szCs w:val="20"/>
              </w:rPr>
              <w:t xml:space="preserve"> control</w:t>
            </w:r>
            <w:r w:rsidR="007730B1" w:rsidRPr="00B679D5">
              <w:rPr>
                <w:rFonts w:asciiTheme="majorBidi" w:hAnsiTheme="majorBidi" w:cstheme="majorBidi"/>
                <w:sz w:val="20"/>
                <w:szCs w:val="20"/>
              </w:rPr>
              <w:t xml:space="preserve"> and </w:t>
            </w:r>
            <w:r w:rsidRPr="00B679D5">
              <w:rPr>
                <w:rFonts w:asciiTheme="majorBidi" w:hAnsiTheme="majorBidi" w:cstheme="majorBidi"/>
                <w:sz w:val="20"/>
                <w:szCs w:val="20"/>
              </w:rPr>
              <w:t xml:space="preserve">prohibition of </w:t>
            </w:r>
            <w:r w:rsidR="00243C39" w:rsidRPr="00B679D5">
              <w:rPr>
                <w:rFonts w:asciiTheme="majorBidi" w:hAnsiTheme="majorBidi" w:cstheme="majorBidi"/>
                <w:sz w:val="20"/>
                <w:szCs w:val="20"/>
              </w:rPr>
              <w:t xml:space="preserve">the </w:t>
            </w:r>
            <w:r w:rsidRPr="00B679D5">
              <w:rPr>
                <w:rFonts w:asciiTheme="majorBidi" w:hAnsiTheme="majorBidi" w:cstheme="majorBidi"/>
                <w:sz w:val="20"/>
                <w:szCs w:val="20"/>
              </w:rPr>
              <w:t>import, manufacturing and sale of R-410A</w:t>
            </w:r>
            <w:r w:rsidR="00801692" w:rsidRPr="00B679D5">
              <w:rPr>
                <w:rFonts w:asciiTheme="majorBidi" w:hAnsiTheme="majorBidi" w:cstheme="majorBidi"/>
                <w:sz w:val="20"/>
                <w:szCs w:val="20"/>
              </w:rPr>
              <w:noBreakHyphen/>
            </w:r>
            <w:r w:rsidRPr="00B679D5">
              <w:rPr>
                <w:rFonts w:asciiTheme="majorBidi" w:hAnsiTheme="majorBidi" w:cstheme="majorBidi"/>
                <w:sz w:val="20"/>
                <w:szCs w:val="20"/>
              </w:rPr>
              <w:t xml:space="preserve">based residential </w:t>
            </w:r>
            <w:r w:rsidR="007B6112" w:rsidRPr="00B679D5">
              <w:rPr>
                <w:rFonts w:asciiTheme="majorBidi" w:hAnsiTheme="majorBidi" w:cstheme="majorBidi"/>
                <w:sz w:val="20"/>
                <w:szCs w:val="20"/>
              </w:rPr>
              <w:t>ACs</w:t>
            </w:r>
            <w:r w:rsidRPr="00B679D5">
              <w:rPr>
                <w:rFonts w:asciiTheme="majorBidi" w:hAnsiTheme="majorBidi" w:cstheme="majorBidi"/>
                <w:sz w:val="20"/>
                <w:szCs w:val="20"/>
              </w:rPr>
              <w:t>, HFC</w:t>
            </w:r>
            <w:r w:rsidR="00C35A40" w:rsidRPr="00B679D5">
              <w:rPr>
                <w:rFonts w:asciiTheme="majorBidi" w:hAnsiTheme="majorBidi" w:cstheme="majorBidi"/>
                <w:sz w:val="20"/>
                <w:szCs w:val="20"/>
              </w:rPr>
              <w:noBreakHyphen/>
            </w:r>
            <w:r w:rsidRPr="00B679D5">
              <w:rPr>
                <w:rFonts w:asciiTheme="majorBidi" w:hAnsiTheme="majorBidi" w:cstheme="majorBidi"/>
                <w:sz w:val="20"/>
                <w:szCs w:val="20"/>
              </w:rPr>
              <w:t>134a</w:t>
            </w:r>
            <w:r w:rsidR="0050246D" w:rsidRPr="00B679D5">
              <w:rPr>
                <w:rFonts w:asciiTheme="majorBidi" w:hAnsiTheme="majorBidi" w:cstheme="majorBidi"/>
                <w:sz w:val="20"/>
                <w:szCs w:val="20"/>
              </w:rPr>
              <w:noBreakHyphen/>
            </w:r>
            <w:r w:rsidRPr="00B679D5">
              <w:rPr>
                <w:rFonts w:asciiTheme="majorBidi" w:hAnsiTheme="majorBidi" w:cstheme="majorBidi"/>
                <w:sz w:val="20"/>
                <w:szCs w:val="20"/>
              </w:rPr>
              <w:t xml:space="preserve">based </w:t>
            </w:r>
            <w:r w:rsidRPr="00B679D5">
              <w:rPr>
                <w:sz w:val="20"/>
                <w:szCs w:val="20"/>
              </w:rPr>
              <w:t>domestic</w:t>
            </w:r>
            <w:r w:rsidRPr="00B679D5">
              <w:rPr>
                <w:rFonts w:asciiTheme="majorBidi" w:hAnsiTheme="majorBidi" w:cstheme="majorBidi"/>
                <w:sz w:val="20"/>
                <w:szCs w:val="20"/>
              </w:rPr>
              <w:t xml:space="preserve"> refrigerators and HFC-based self</w:t>
            </w:r>
            <w:r w:rsidR="00193716" w:rsidRPr="00B679D5">
              <w:rPr>
                <w:rFonts w:asciiTheme="majorBidi" w:hAnsiTheme="majorBidi" w:cstheme="majorBidi"/>
                <w:sz w:val="20"/>
                <w:szCs w:val="20"/>
              </w:rPr>
              <w:noBreakHyphen/>
            </w:r>
            <w:r w:rsidRPr="00B679D5">
              <w:rPr>
                <w:rFonts w:asciiTheme="majorBidi" w:hAnsiTheme="majorBidi" w:cstheme="majorBidi"/>
                <w:sz w:val="20"/>
                <w:szCs w:val="20"/>
              </w:rPr>
              <w:t xml:space="preserve">contained commercial refrigeration equipment; </w:t>
            </w:r>
            <w:r w:rsidR="007F55EA" w:rsidRPr="00B679D5">
              <w:rPr>
                <w:rFonts w:asciiTheme="majorBidi" w:hAnsiTheme="majorBidi" w:cstheme="majorBidi"/>
                <w:sz w:val="20"/>
                <w:szCs w:val="20"/>
              </w:rPr>
              <w:t xml:space="preserve">assessment of </w:t>
            </w:r>
            <w:r w:rsidR="00CF1707" w:rsidRPr="00B679D5">
              <w:rPr>
                <w:rFonts w:asciiTheme="majorBidi" w:hAnsiTheme="majorBidi" w:cstheme="majorBidi"/>
                <w:sz w:val="20"/>
                <w:szCs w:val="20"/>
              </w:rPr>
              <w:t xml:space="preserve">technology trends in the </w:t>
            </w:r>
            <w:r w:rsidRPr="00B679D5">
              <w:rPr>
                <w:rFonts w:asciiTheme="majorBidi" w:hAnsiTheme="majorBidi" w:cstheme="majorBidi"/>
                <w:sz w:val="20"/>
                <w:szCs w:val="20"/>
              </w:rPr>
              <w:t xml:space="preserve">MAC sector and </w:t>
            </w:r>
            <w:r w:rsidR="00B21F70" w:rsidRPr="00B679D5">
              <w:rPr>
                <w:rFonts w:asciiTheme="majorBidi" w:hAnsiTheme="majorBidi" w:cstheme="majorBidi"/>
                <w:sz w:val="20"/>
                <w:szCs w:val="20"/>
              </w:rPr>
              <w:t xml:space="preserve">identification of </w:t>
            </w:r>
            <w:r w:rsidRPr="00B679D5">
              <w:rPr>
                <w:rFonts w:asciiTheme="majorBidi" w:hAnsiTheme="majorBidi" w:cstheme="majorBidi"/>
                <w:sz w:val="20"/>
                <w:szCs w:val="20"/>
              </w:rPr>
              <w:t>support required for</w:t>
            </w:r>
            <w:r w:rsidR="00710FFD" w:rsidRPr="00B679D5">
              <w:rPr>
                <w:rFonts w:asciiTheme="majorBidi" w:hAnsiTheme="majorBidi" w:cstheme="majorBidi"/>
                <w:sz w:val="20"/>
                <w:szCs w:val="20"/>
              </w:rPr>
              <w:t xml:space="preserve"> the</w:t>
            </w:r>
            <w:r w:rsidRPr="00B679D5">
              <w:rPr>
                <w:rFonts w:asciiTheme="majorBidi" w:hAnsiTheme="majorBidi" w:cstheme="majorBidi"/>
                <w:sz w:val="20"/>
                <w:szCs w:val="20"/>
              </w:rPr>
              <w:t xml:space="preserve"> MAC servicing sector; strengthening regulations and processes for </w:t>
            </w:r>
            <w:r w:rsidR="00D50840" w:rsidRPr="00B679D5">
              <w:rPr>
                <w:rFonts w:asciiTheme="majorBidi" w:hAnsiTheme="majorBidi" w:cstheme="majorBidi"/>
                <w:sz w:val="20"/>
                <w:szCs w:val="20"/>
              </w:rPr>
              <w:t xml:space="preserve">the </w:t>
            </w:r>
            <w:r w:rsidRPr="00B679D5">
              <w:rPr>
                <w:rFonts w:asciiTheme="majorBidi" w:hAnsiTheme="majorBidi" w:cstheme="majorBidi"/>
                <w:sz w:val="20"/>
                <w:szCs w:val="20"/>
              </w:rPr>
              <w:t xml:space="preserve">control and monitoring </w:t>
            </w:r>
            <w:r w:rsidR="00D50840" w:rsidRPr="00B679D5">
              <w:rPr>
                <w:rFonts w:asciiTheme="majorBidi" w:hAnsiTheme="majorBidi" w:cstheme="majorBidi"/>
                <w:sz w:val="20"/>
                <w:szCs w:val="20"/>
              </w:rPr>
              <w:t xml:space="preserve">of </w:t>
            </w:r>
            <w:r w:rsidRPr="00B679D5">
              <w:rPr>
                <w:rFonts w:asciiTheme="majorBidi" w:hAnsiTheme="majorBidi" w:cstheme="majorBidi"/>
                <w:sz w:val="20"/>
                <w:szCs w:val="20"/>
              </w:rPr>
              <w:t xml:space="preserve">HFC imports; training of 45 customs officers and import brokers on HFC import monitoring and reporting procedures and </w:t>
            </w:r>
            <w:r w:rsidR="006B22B6" w:rsidRPr="00B679D5">
              <w:rPr>
                <w:rFonts w:asciiTheme="majorBidi" w:hAnsiTheme="majorBidi" w:cstheme="majorBidi"/>
                <w:sz w:val="20"/>
                <w:szCs w:val="20"/>
              </w:rPr>
              <w:t xml:space="preserve">the </w:t>
            </w:r>
            <w:r w:rsidRPr="00B679D5">
              <w:rPr>
                <w:rFonts w:asciiTheme="majorBidi" w:hAnsiTheme="majorBidi" w:cstheme="majorBidi"/>
                <w:sz w:val="20"/>
                <w:szCs w:val="20"/>
              </w:rPr>
              <w:t>control</w:t>
            </w:r>
            <w:r w:rsidR="006B22B6" w:rsidRPr="00B679D5">
              <w:rPr>
                <w:rFonts w:asciiTheme="majorBidi" w:hAnsiTheme="majorBidi" w:cstheme="majorBidi"/>
                <w:sz w:val="20"/>
                <w:szCs w:val="20"/>
              </w:rPr>
              <w:t xml:space="preserve"> of</w:t>
            </w:r>
            <w:r w:rsidRPr="00B679D5">
              <w:rPr>
                <w:rFonts w:asciiTheme="majorBidi" w:hAnsiTheme="majorBidi" w:cstheme="majorBidi"/>
                <w:sz w:val="20"/>
                <w:szCs w:val="20"/>
              </w:rPr>
              <w:t xml:space="preserve"> illegal trade</w:t>
            </w:r>
            <w:r w:rsidR="00714D32" w:rsidRPr="00B679D5">
              <w:rPr>
                <w:rFonts w:asciiTheme="majorBidi" w:hAnsiTheme="majorBidi" w:cstheme="majorBidi"/>
                <w:sz w:val="20"/>
                <w:szCs w:val="20"/>
              </w:rPr>
              <w:t xml:space="preserve">; procurement of </w:t>
            </w:r>
            <w:r w:rsidR="00AA3275" w:rsidRPr="00B679D5">
              <w:rPr>
                <w:rFonts w:asciiTheme="majorBidi" w:hAnsiTheme="majorBidi" w:cstheme="majorBidi"/>
                <w:sz w:val="20"/>
                <w:szCs w:val="20"/>
              </w:rPr>
              <w:t xml:space="preserve">eight </w:t>
            </w:r>
            <w:r w:rsidR="00714D32" w:rsidRPr="00B679D5">
              <w:rPr>
                <w:rFonts w:asciiTheme="majorBidi" w:hAnsiTheme="majorBidi" w:cstheme="majorBidi"/>
                <w:sz w:val="20"/>
                <w:szCs w:val="20"/>
              </w:rPr>
              <w:t xml:space="preserve">refrigerant identifiers </w:t>
            </w:r>
          </w:p>
        </w:tc>
        <w:tc>
          <w:tcPr>
            <w:tcW w:w="1417" w:type="dxa"/>
          </w:tcPr>
          <w:p w14:paraId="1CB8C2CD" w14:textId="77777777" w:rsidR="00214BE2" w:rsidRPr="00B679D5" w:rsidRDefault="00214BE2" w:rsidP="007F200D">
            <w:pPr>
              <w:shd w:val="clear" w:color="auto" w:fill="FFFFFF" w:themeFill="background1"/>
              <w:jc w:val="right"/>
              <w:rPr>
                <w:rFonts w:asciiTheme="majorBidi" w:hAnsiTheme="majorBidi" w:cstheme="majorBidi"/>
                <w:sz w:val="20"/>
                <w:szCs w:val="20"/>
              </w:rPr>
            </w:pPr>
            <w:r w:rsidRPr="00B679D5">
              <w:rPr>
                <w:rFonts w:asciiTheme="majorBidi" w:hAnsiTheme="majorBidi" w:cstheme="majorBidi"/>
                <w:sz w:val="20"/>
                <w:szCs w:val="20"/>
              </w:rPr>
              <w:t>219,250</w:t>
            </w:r>
          </w:p>
        </w:tc>
        <w:tc>
          <w:tcPr>
            <w:tcW w:w="1417" w:type="dxa"/>
          </w:tcPr>
          <w:p w14:paraId="77160112" w14:textId="77777777" w:rsidR="00214BE2" w:rsidRPr="00B679D5" w:rsidRDefault="00214BE2" w:rsidP="007F200D">
            <w:pPr>
              <w:shd w:val="clear" w:color="auto" w:fill="FFFFFF" w:themeFill="background1"/>
              <w:jc w:val="right"/>
              <w:rPr>
                <w:rFonts w:asciiTheme="majorBidi" w:hAnsiTheme="majorBidi" w:cstheme="majorBidi"/>
                <w:sz w:val="20"/>
                <w:szCs w:val="20"/>
              </w:rPr>
            </w:pPr>
            <w:r w:rsidRPr="00B679D5">
              <w:rPr>
                <w:rFonts w:asciiTheme="majorBidi" w:hAnsiTheme="majorBidi" w:cstheme="majorBidi"/>
                <w:sz w:val="20"/>
                <w:szCs w:val="20"/>
              </w:rPr>
              <w:t>139,250</w:t>
            </w:r>
          </w:p>
        </w:tc>
      </w:tr>
      <w:tr w:rsidR="00B679D5" w:rsidRPr="00B679D5" w14:paraId="3E62A4E4" w14:textId="77777777" w:rsidTr="00204218">
        <w:tc>
          <w:tcPr>
            <w:tcW w:w="6516" w:type="dxa"/>
          </w:tcPr>
          <w:p w14:paraId="5A72FABF" w14:textId="3429D8A1" w:rsidR="00214BE2" w:rsidRPr="00B679D5" w:rsidRDefault="00214BE2" w:rsidP="009F2646">
            <w:pPr>
              <w:shd w:val="clear" w:color="auto" w:fill="FFFFFF" w:themeFill="background1"/>
              <w:jc w:val="left"/>
              <w:rPr>
                <w:rFonts w:asciiTheme="majorBidi" w:hAnsiTheme="majorBidi" w:cstheme="majorBidi"/>
                <w:sz w:val="20"/>
                <w:szCs w:val="20"/>
              </w:rPr>
            </w:pPr>
            <w:r w:rsidRPr="00B679D5">
              <w:rPr>
                <w:rFonts w:asciiTheme="majorBidi" w:hAnsiTheme="majorBidi" w:cstheme="majorBidi"/>
                <w:i/>
                <w:iCs/>
                <w:sz w:val="20"/>
                <w:szCs w:val="20"/>
              </w:rPr>
              <w:t>Procurement of equipment for training support</w:t>
            </w:r>
            <w:r w:rsidRPr="00B679D5">
              <w:rPr>
                <w:rFonts w:asciiTheme="majorBidi" w:hAnsiTheme="majorBidi" w:cstheme="majorBidi"/>
                <w:sz w:val="20"/>
                <w:szCs w:val="20"/>
              </w:rPr>
              <w:t xml:space="preserve">: Procurement of 14 </w:t>
            </w:r>
            <w:r w:rsidR="002175AD" w:rsidRPr="00B679D5">
              <w:rPr>
                <w:rFonts w:asciiTheme="majorBidi" w:hAnsiTheme="majorBidi" w:cstheme="majorBidi"/>
                <w:sz w:val="20"/>
                <w:szCs w:val="20"/>
              </w:rPr>
              <w:t xml:space="preserve">MAC </w:t>
            </w:r>
            <w:r w:rsidRPr="00B679D5">
              <w:rPr>
                <w:rFonts w:asciiTheme="majorBidi" w:hAnsiTheme="majorBidi" w:cstheme="majorBidi"/>
                <w:sz w:val="20"/>
                <w:szCs w:val="20"/>
              </w:rPr>
              <w:t>trainer units (two HFO-1234yf</w:t>
            </w:r>
            <w:r w:rsidR="002247CA" w:rsidRPr="00B679D5">
              <w:rPr>
                <w:rFonts w:asciiTheme="majorBidi" w:hAnsiTheme="majorBidi" w:cstheme="majorBidi"/>
                <w:sz w:val="20"/>
                <w:szCs w:val="20"/>
              </w:rPr>
              <w:noBreakHyphen/>
              <w:t>based</w:t>
            </w:r>
            <w:r w:rsidR="00023301" w:rsidRPr="00B679D5">
              <w:rPr>
                <w:rFonts w:asciiTheme="majorBidi" w:hAnsiTheme="majorBidi" w:cstheme="majorBidi"/>
                <w:sz w:val="20"/>
                <w:szCs w:val="20"/>
              </w:rPr>
              <w:t xml:space="preserve"> and</w:t>
            </w:r>
            <w:r w:rsidRPr="00B679D5">
              <w:rPr>
                <w:rFonts w:asciiTheme="majorBidi" w:hAnsiTheme="majorBidi" w:cstheme="majorBidi"/>
                <w:sz w:val="20"/>
                <w:szCs w:val="20"/>
              </w:rPr>
              <w:t xml:space="preserve"> 12 HFC-134a</w:t>
            </w:r>
            <w:r w:rsidR="002247CA" w:rsidRPr="00B679D5">
              <w:rPr>
                <w:rFonts w:asciiTheme="majorBidi" w:hAnsiTheme="majorBidi" w:cstheme="majorBidi"/>
                <w:sz w:val="20"/>
                <w:szCs w:val="20"/>
              </w:rPr>
              <w:noBreakHyphen/>
              <w:t>based</w:t>
            </w:r>
            <w:r w:rsidRPr="00B679D5">
              <w:rPr>
                <w:rFonts w:asciiTheme="majorBidi" w:hAnsiTheme="majorBidi" w:cstheme="majorBidi"/>
                <w:sz w:val="20"/>
                <w:szCs w:val="20"/>
              </w:rPr>
              <w:t xml:space="preserve">) for training </w:t>
            </w:r>
            <w:r w:rsidRPr="00B679D5">
              <w:rPr>
                <w:sz w:val="20"/>
                <w:szCs w:val="20"/>
              </w:rPr>
              <w:t>technicians</w:t>
            </w:r>
            <w:r w:rsidRPr="00B679D5">
              <w:rPr>
                <w:rFonts w:asciiTheme="majorBidi" w:hAnsiTheme="majorBidi" w:cstheme="majorBidi"/>
                <w:sz w:val="20"/>
                <w:szCs w:val="20"/>
              </w:rPr>
              <w:t xml:space="preserve"> on good service practices; 12 recovery and recycling equipment for </w:t>
            </w:r>
            <w:r w:rsidR="007A6B85" w:rsidRPr="00B679D5">
              <w:rPr>
                <w:rFonts w:asciiTheme="majorBidi" w:hAnsiTheme="majorBidi" w:cstheme="majorBidi"/>
                <w:sz w:val="20"/>
                <w:szCs w:val="20"/>
              </w:rPr>
              <w:t xml:space="preserve">the </w:t>
            </w:r>
            <w:r w:rsidRPr="00B679D5">
              <w:rPr>
                <w:rFonts w:asciiTheme="majorBidi" w:hAnsiTheme="majorBidi" w:cstheme="majorBidi"/>
                <w:sz w:val="20"/>
                <w:szCs w:val="20"/>
              </w:rPr>
              <w:t>MAC sector; 12 R-600a trainer units for domestic refrigerators; transportation and installation costs</w:t>
            </w:r>
          </w:p>
        </w:tc>
        <w:tc>
          <w:tcPr>
            <w:tcW w:w="1417" w:type="dxa"/>
          </w:tcPr>
          <w:p w14:paraId="080A5AAA" w14:textId="77777777" w:rsidR="00214BE2" w:rsidRPr="00B679D5" w:rsidRDefault="00214BE2" w:rsidP="007F200D">
            <w:pPr>
              <w:shd w:val="clear" w:color="auto" w:fill="FFFFFF" w:themeFill="background1"/>
              <w:jc w:val="right"/>
              <w:rPr>
                <w:rFonts w:asciiTheme="majorBidi" w:hAnsiTheme="majorBidi" w:cstheme="majorBidi"/>
                <w:sz w:val="20"/>
                <w:szCs w:val="20"/>
              </w:rPr>
            </w:pPr>
            <w:r w:rsidRPr="00B679D5">
              <w:rPr>
                <w:rFonts w:asciiTheme="majorBidi" w:hAnsiTheme="majorBidi" w:cstheme="majorBidi"/>
                <w:sz w:val="20"/>
                <w:szCs w:val="20"/>
              </w:rPr>
              <w:t>450,589</w:t>
            </w:r>
          </w:p>
        </w:tc>
        <w:tc>
          <w:tcPr>
            <w:tcW w:w="1417" w:type="dxa"/>
          </w:tcPr>
          <w:p w14:paraId="1044E71B" w14:textId="77777777" w:rsidR="00214BE2" w:rsidRPr="00B679D5" w:rsidRDefault="00214BE2" w:rsidP="007F200D">
            <w:pPr>
              <w:shd w:val="clear" w:color="auto" w:fill="FFFFFF" w:themeFill="background1"/>
              <w:jc w:val="right"/>
              <w:rPr>
                <w:rFonts w:asciiTheme="majorBidi" w:hAnsiTheme="majorBidi" w:cstheme="majorBidi"/>
                <w:sz w:val="20"/>
                <w:szCs w:val="20"/>
              </w:rPr>
            </w:pPr>
            <w:r w:rsidRPr="00B679D5">
              <w:rPr>
                <w:rFonts w:asciiTheme="majorBidi" w:hAnsiTheme="majorBidi" w:cstheme="majorBidi"/>
                <w:sz w:val="20"/>
                <w:szCs w:val="20"/>
              </w:rPr>
              <w:t>173,000</w:t>
            </w:r>
          </w:p>
        </w:tc>
      </w:tr>
      <w:tr w:rsidR="00B679D5" w:rsidRPr="00B679D5" w14:paraId="7D9C6565" w14:textId="77777777" w:rsidTr="00204218">
        <w:tc>
          <w:tcPr>
            <w:tcW w:w="6516" w:type="dxa"/>
          </w:tcPr>
          <w:p w14:paraId="1EAD5D11" w14:textId="3109F156" w:rsidR="00214BE2" w:rsidRPr="00B679D5" w:rsidRDefault="00214BE2" w:rsidP="009F2646">
            <w:pPr>
              <w:shd w:val="clear" w:color="auto" w:fill="FFFFFF" w:themeFill="background1"/>
              <w:jc w:val="left"/>
              <w:rPr>
                <w:rFonts w:asciiTheme="majorBidi" w:hAnsiTheme="majorBidi" w:cstheme="majorBidi"/>
                <w:sz w:val="20"/>
                <w:szCs w:val="20"/>
              </w:rPr>
            </w:pPr>
            <w:r w:rsidRPr="00B679D5">
              <w:rPr>
                <w:rFonts w:asciiTheme="majorBidi" w:hAnsiTheme="majorBidi" w:cstheme="majorBidi"/>
                <w:i/>
                <w:iCs/>
                <w:sz w:val="20"/>
                <w:szCs w:val="20"/>
              </w:rPr>
              <w:t>Capacity</w:t>
            </w:r>
            <w:r w:rsidR="00243336" w:rsidRPr="00B679D5">
              <w:rPr>
                <w:rFonts w:asciiTheme="majorBidi" w:hAnsiTheme="majorBidi" w:cstheme="majorBidi"/>
                <w:i/>
                <w:iCs/>
                <w:sz w:val="20"/>
                <w:szCs w:val="20"/>
              </w:rPr>
              <w:t>-</w:t>
            </w:r>
            <w:r w:rsidRPr="00B679D5">
              <w:rPr>
                <w:rFonts w:asciiTheme="majorBidi" w:hAnsiTheme="majorBidi" w:cstheme="majorBidi"/>
                <w:i/>
                <w:iCs/>
                <w:sz w:val="20"/>
                <w:szCs w:val="20"/>
              </w:rPr>
              <w:t>building for the MAC and domestic refrigeration servicing sector</w:t>
            </w:r>
            <w:r w:rsidR="00955EB4" w:rsidRPr="00B679D5">
              <w:rPr>
                <w:rFonts w:asciiTheme="majorBidi" w:hAnsiTheme="majorBidi" w:cstheme="majorBidi"/>
                <w:i/>
                <w:iCs/>
                <w:sz w:val="20"/>
                <w:szCs w:val="20"/>
              </w:rPr>
              <w:t>s</w:t>
            </w:r>
            <w:r w:rsidRPr="00B679D5">
              <w:rPr>
                <w:rFonts w:asciiTheme="majorBidi" w:hAnsiTheme="majorBidi" w:cstheme="majorBidi"/>
                <w:sz w:val="20"/>
                <w:szCs w:val="20"/>
              </w:rPr>
              <w:t xml:space="preserve">: Training of 25 MAC servicing trainers and 50 domestic refrigerator </w:t>
            </w:r>
            <w:r w:rsidRPr="00B679D5">
              <w:rPr>
                <w:sz w:val="20"/>
                <w:szCs w:val="20"/>
              </w:rPr>
              <w:t>servicing</w:t>
            </w:r>
            <w:r w:rsidRPr="00B679D5">
              <w:rPr>
                <w:rFonts w:asciiTheme="majorBidi" w:hAnsiTheme="majorBidi" w:cstheme="majorBidi"/>
                <w:sz w:val="20"/>
                <w:szCs w:val="20"/>
              </w:rPr>
              <w:t xml:space="preserve"> trainers</w:t>
            </w:r>
            <w:r w:rsidR="0045665D" w:rsidRPr="00B679D5">
              <w:rPr>
                <w:rFonts w:asciiTheme="majorBidi" w:hAnsiTheme="majorBidi" w:cstheme="majorBidi"/>
                <w:sz w:val="20"/>
                <w:szCs w:val="20"/>
              </w:rPr>
              <w:t xml:space="preserve"> on </w:t>
            </w:r>
            <w:r w:rsidR="006A1A7E" w:rsidRPr="00B679D5">
              <w:rPr>
                <w:rFonts w:asciiTheme="majorBidi" w:hAnsiTheme="majorBidi" w:cstheme="majorBidi"/>
                <w:sz w:val="20"/>
                <w:szCs w:val="20"/>
              </w:rPr>
              <w:t>good</w:t>
            </w:r>
            <w:r w:rsidR="007F55EA" w:rsidRPr="00B679D5">
              <w:rPr>
                <w:rFonts w:asciiTheme="majorBidi" w:hAnsiTheme="majorBidi" w:cstheme="majorBidi"/>
                <w:sz w:val="20"/>
                <w:szCs w:val="20"/>
              </w:rPr>
              <w:t xml:space="preserve"> practices, minimi</w:t>
            </w:r>
            <w:r w:rsidR="006A050B" w:rsidRPr="00B679D5">
              <w:rPr>
                <w:rFonts w:asciiTheme="majorBidi" w:hAnsiTheme="majorBidi" w:cstheme="majorBidi"/>
                <w:sz w:val="20"/>
                <w:szCs w:val="20"/>
              </w:rPr>
              <w:t>z</w:t>
            </w:r>
            <w:r w:rsidR="007F55EA" w:rsidRPr="00B679D5">
              <w:rPr>
                <w:rFonts w:asciiTheme="majorBidi" w:hAnsiTheme="majorBidi" w:cstheme="majorBidi"/>
                <w:sz w:val="20"/>
                <w:szCs w:val="20"/>
              </w:rPr>
              <w:t>ing leakages, safe servicing</w:t>
            </w:r>
            <w:r w:rsidR="00557737" w:rsidRPr="00B679D5">
              <w:rPr>
                <w:rFonts w:asciiTheme="majorBidi" w:hAnsiTheme="majorBidi" w:cstheme="majorBidi"/>
                <w:sz w:val="20"/>
                <w:szCs w:val="20"/>
              </w:rPr>
              <w:t xml:space="preserve"> and </w:t>
            </w:r>
            <w:r w:rsidR="007F55EA" w:rsidRPr="00B679D5">
              <w:rPr>
                <w:rFonts w:asciiTheme="majorBidi" w:hAnsiTheme="majorBidi" w:cstheme="majorBidi"/>
                <w:sz w:val="20"/>
                <w:szCs w:val="20"/>
              </w:rPr>
              <w:t>maintenance of equipment</w:t>
            </w:r>
            <w:r w:rsidR="00717C92" w:rsidRPr="00B679D5">
              <w:rPr>
                <w:rFonts w:asciiTheme="majorBidi" w:hAnsiTheme="majorBidi" w:cstheme="majorBidi"/>
                <w:sz w:val="20"/>
                <w:szCs w:val="20"/>
              </w:rPr>
              <w:t>,</w:t>
            </w:r>
            <w:r w:rsidR="007F55EA" w:rsidRPr="00B679D5">
              <w:rPr>
                <w:rFonts w:asciiTheme="majorBidi" w:hAnsiTheme="majorBidi" w:cstheme="majorBidi"/>
                <w:sz w:val="20"/>
                <w:szCs w:val="20"/>
              </w:rPr>
              <w:t xml:space="preserve"> and </w:t>
            </w:r>
            <w:r w:rsidR="003B3089" w:rsidRPr="00B679D5">
              <w:rPr>
                <w:rFonts w:asciiTheme="majorBidi" w:hAnsiTheme="majorBidi" w:cstheme="majorBidi"/>
                <w:sz w:val="20"/>
                <w:szCs w:val="20"/>
              </w:rPr>
              <w:t xml:space="preserve">developing comprehensive </w:t>
            </w:r>
            <w:r w:rsidR="007F55EA" w:rsidRPr="00B679D5">
              <w:rPr>
                <w:rFonts w:asciiTheme="majorBidi" w:hAnsiTheme="majorBidi" w:cstheme="majorBidi"/>
                <w:sz w:val="20"/>
                <w:szCs w:val="20"/>
              </w:rPr>
              <w:t>training coverage</w:t>
            </w:r>
            <w:r w:rsidR="004D1ABD" w:rsidRPr="00B679D5">
              <w:rPr>
                <w:rFonts w:asciiTheme="majorBidi" w:hAnsiTheme="majorBidi" w:cstheme="majorBidi"/>
                <w:sz w:val="20"/>
                <w:szCs w:val="20"/>
              </w:rPr>
              <w:t>, including soft skills,</w:t>
            </w:r>
            <w:r w:rsidR="007F55EA" w:rsidRPr="00B679D5">
              <w:rPr>
                <w:rFonts w:asciiTheme="majorBidi" w:hAnsiTheme="majorBidi" w:cstheme="majorBidi"/>
                <w:sz w:val="20"/>
                <w:szCs w:val="20"/>
              </w:rPr>
              <w:t xml:space="preserve"> and content for technicians</w:t>
            </w:r>
            <w:r w:rsidRPr="00B679D5">
              <w:rPr>
                <w:rFonts w:asciiTheme="majorBidi" w:hAnsiTheme="majorBidi" w:cstheme="majorBidi"/>
                <w:sz w:val="20"/>
                <w:szCs w:val="20"/>
              </w:rPr>
              <w:t>; training of 150 MAC technicians and 150 service technicians</w:t>
            </w:r>
            <w:r w:rsidR="008F7BEF" w:rsidRPr="00B679D5">
              <w:rPr>
                <w:rFonts w:asciiTheme="majorBidi" w:hAnsiTheme="majorBidi" w:cstheme="majorBidi"/>
                <w:sz w:val="20"/>
                <w:szCs w:val="20"/>
              </w:rPr>
              <w:t xml:space="preserve"> on </w:t>
            </w:r>
            <w:r w:rsidR="007F55EA" w:rsidRPr="00B679D5">
              <w:rPr>
                <w:rFonts w:asciiTheme="majorBidi" w:hAnsiTheme="majorBidi" w:cstheme="majorBidi"/>
                <w:sz w:val="20"/>
                <w:szCs w:val="20"/>
              </w:rPr>
              <w:t>good service practices, minimi</w:t>
            </w:r>
            <w:r w:rsidR="0007235A" w:rsidRPr="00B679D5">
              <w:rPr>
                <w:rFonts w:asciiTheme="majorBidi" w:hAnsiTheme="majorBidi" w:cstheme="majorBidi"/>
                <w:sz w:val="20"/>
                <w:szCs w:val="20"/>
              </w:rPr>
              <w:t>z</w:t>
            </w:r>
            <w:r w:rsidR="007F55EA" w:rsidRPr="00B679D5">
              <w:rPr>
                <w:rFonts w:asciiTheme="majorBidi" w:hAnsiTheme="majorBidi" w:cstheme="majorBidi"/>
                <w:sz w:val="20"/>
                <w:szCs w:val="20"/>
              </w:rPr>
              <w:t>ing leakages</w:t>
            </w:r>
            <w:r w:rsidR="00C21342" w:rsidRPr="00B679D5">
              <w:rPr>
                <w:rFonts w:asciiTheme="majorBidi" w:hAnsiTheme="majorBidi" w:cstheme="majorBidi"/>
                <w:sz w:val="20"/>
                <w:szCs w:val="20"/>
              </w:rPr>
              <w:t>,</w:t>
            </w:r>
            <w:r w:rsidR="007F55EA" w:rsidRPr="00B679D5">
              <w:rPr>
                <w:rFonts w:asciiTheme="majorBidi" w:hAnsiTheme="majorBidi" w:cstheme="majorBidi"/>
                <w:sz w:val="20"/>
                <w:szCs w:val="20"/>
              </w:rPr>
              <w:t xml:space="preserve"> and safe servicing</w:t>
            </w:r>
            <w:r w:rsidR="0007235A" w:rsidRPr="00B679D5">
              <w:rPr>
                <w:rFonts w:asciiTheme="majorBidi" w:hAnsiTheme="majorBidi" w:cstheme="majorBidi"/>
                <w:sz w:val="20"/>
                <w:szCs w:val="20"/>
              </w:rPr>
              <w:t xml:space="preserve"> and </w:t>
            </w:r>
            <w:r w:rsidR="007F55EA" w:rsidRPr="00B679D5">
              <w:rPr>
                <w:rFonts w:asciiTheme="majorBidi" w:hAnsiTheme="majorBidi" w:cstheme="majorBidi"/>
                <w:sz w:val="20"/>
                <w:szCs w:val="20"/>
              </w:rPr>
              <w:t>maintenance of equipment</w:t>
            </w:r>
            <w:r w:rsidRPr="00B679D5">
              <w:rPr>
                <w:rFonts w:asciiTheme="majorBidi" w:hAnsiTheme="majorBidi" w:cstheme="majorBidi"/>
                <w:sz w:val="20"/>
                <w:szCs w:val="20"/>
              </w:rPr>
              <w:t>; provision of 30</w:t>
            </w:r>
            <w:r w:rsidR="00B5439D" w:rsidRPr="00B679D5">
              <w:rPr>
                <w:rFonts w:asciiTheme="majorBidi" w:hAnsiTheme="majorBidi" w:cstheme="majorBidi"/>
                <w:sz w:val="20"/>
                <w:szCs w:val="20"/>
              </w:rPr>
              <w:t> </w:t>
            </w:r>
            <w:r w:rsidRPr="00B679D5">
              <w:rPr>
                <w:rFonts w:asciiTheme="majorBidi" w:hAnsiTheme="majorBidi" w:cstheme="majorBidi"/>
                <w:sz w:val="20"/>
                <w:szCs w:val="20"/>
              </w:rPr>
              <w:t xml:space="preserve">recovery and recycling units for MAC </w:t>
            </w:r>
            <w:r w:rsidR="002936EE" w:rsidRPr="00B679D5">
              <w:rPr>
                <w:rFonts w:asciiTheme="majorBidi" w:hAnsiTheme="majorBidi" w:cstheme="majorBidi"/>
                <w:sz w:val="20"/>
                <w:szCs w:val="20"/>
              </w:rPr>
              <w:t>technicians</w:t>
            </w:r>
            <w:r w:rsidR="00086DA4" w:rsidRPr="00B679D5">
              <w:rPr>
                <w:rFonts w:asciiTheme="majorBidi" w:hAnsiTheme="majorBidi" w:cstheme="majorBidi"/>
                <w:sz w:val="20"/>
                <w:szCs w:val="20"/>
              </w:rPr>
              <w:t>,</w:t>
            </w:r>
            <w:r w:rsidRPr="00B679D5">
              <w:rPr>
                <w:rFonts w:asciiTheme="majorBidi" w:hAnsiTheme="majorBidi" w:cstheme="majorBidi"/>
                <w:sz w:val="20"/>
                <w:szCs w:val="20"/>
              </w:rPr>
              <w:t xml:space="preserve"> including supporting tools and accessories; procurement </w:t>
            </w:r>
            <w:r w:rsidR="00686579" w:rsidRPr="00B679D5">
              <w:rPr>
                <w:rFonts w:asciiTheme="majorBidi" w:hAnsiTheme="majorBidi" w:cstheme="majorBidi"/>
                <w:sz w:val="20"/>
                <w:szCs w:val="20"/>
              </w:rPr>
              <w:t xml:space="preserve">of </w:t>
            </w:r>
            <w:r w:rsidRPr="00B679D5">
              <w:rPr>
                <w:rFonts w:asciiTheme="majorBidi" w:hAnsiTheme="majorBidi" w:cstheme="majorBidi"/>
                <w:sz w:val="20"/>
                <w:szCs w:val="20"/>
              </w:rPr>
              <w:t>tools (e.g., refrigerant recovery and recycling unit</w:t>
            </w:r>
            <w:r w:rsidR="009B0291" w:rsidRPr="00B679D5">
              <w:rPr>
                <w:rFonts w:asciiTheme="majorBidi" w:hAnsiTheme="majorBidi" w:cstheme="majorBidi"/>
                <w:sz w:val="20"/>
                <w:szCs w:val="20"/>
              </w:rPr>
              <w:t>s</w:t>
            </w:r>
            <w:r w:rsidRPr="00B679D5">
              <w:rPr>
                <w:rFonts w:asciiTheme="majorBidi" w:hAnsiTheme="majorBidi" w:cstheme="majorBidi"/>
                <w:sz w:val="20"/>
                <w:szCs w:val="20"/>
              </w:rPr>
              <w:t xml:space="preserve">, refrigerant cylinders, weighing scale, </w:t>
            </w:r>
            <w:r w:rsidR="00D03D12" w:rsidRPr="00B679D5">
              <w:rPr>
                <w:rFonts w:asciiTheme="majorBidi" w:hAnsiTheme="majorBidi" w:cstheme="majorBidi"/>
                <w:sz w:val="20"/>
                <w:szCs w:val="20"/>
              </w:rPr>
              <w:t xml:space="preserve">servicing </w:t>
            </w:r>
            <w:r w:rsidRPr="00B679D5">
              <w:rPr>
                <w:rFonts w:asciiTheme="majorBidi" w:hAnsiTheme="majorBidi" w:cstheme="majorBidi"/>
                <w:sz w:val="20"/>
                <w:szCs w:val="20"/>
              </w:rPr>
              <w:t xml:space="preserve">tools) </w:t>
            </w:r>
            <w:r w:rsidR="000732B2" w:rsidRPr="00B679D5">
              <w:rPr>
                <w:rFonts w:asciiTheme="majorBidi" w:hAnsiTheme="majorBidi" w:cstheme="majorBidi"/>
                <w:sz w:val="20"/>
                <w:szCs w:val="20"/>
              </w:rPr>
              <w:t xml:space="preserve">to </w:t>
            </w:r>
            <w:r w:rsidRPr="00B679D5">
              <w:rPr>
                <w:rFonts w:asciiTheme="majorBidi" w:hAnsiTheme="majorBidi" w:cstheme="majorBidi"/>
                <w:sz w:val="20"/>
                <w:szCs w:val="20"/>
              </w:rPr>
              <w:t xml:space="preserve">service workshops for </w:t>
            </w:r>
            <w:r w:rsidR="00C11083" w:rsidRPr="00B679D5">
              <w:rPr>
                <w:rFonts w:asciiTheme="majorBidi" w:hAnsiTheme="majorBidi" w:cstheme="majorBidi"/>
                <w:sz w:val="20"/>
                <w:szCs w:val="20"/>
              </w:rPr>
              <w:t xml:space="preserve">the </w:t>
            </w:r>
            <w:r w:rsidRPr="00B679D5">
              <w:rPr>
                <w:rFonts w:asciiTheme="majorBidi" w:hAnsiTheme="majorBidi" w:cstheme="majorBidi"/>
                <w:sz w:val="20"/>
                <w:szCs w:val="20"/>
              </w:rPr>
              <w:t>recovery and reuse of refrigerants and safe servicing of flammable refrigerants</w:t>
            </w:r>
          </w:p>
        </w:tc>
        <w:tc>
          <w:tcPr>
            <w:tcW w:w="1417" w:type="dxa"/>
          </w:tcPr>
          <w:p w14:paraId="7BD8086C" w14:textId="77777777" w:rsidR="00214BE2" w:rsidRPr="00B679D5" w:rsidRDefault="00214BE2" w:rsidP="007F200D">
            <w:pPr>
              <w:shd w:val="clear" w:color="auto" w:fill="FFFFFF" w:themeFill="background1"/>
              <w:jc w:val="right"/>
              <w:rPr>
                <w:rFonts w:asciiTheme="majorBidi" w:hAnsiTheme="majorBidi" w:cstheme="majorBidi"/>
                <w:sz w:val="20"/>
                <w:szCs w:val="20"/>
              </w:rPr>
            </w:pPr>
            <w:r w:rsidRPr="00B679D5">
              <w:rPr>
                <w:rFonts w:asciiTheme="majorBidi" w:hAnsiTheme="majorBidi" w:cstheme="majorBidi"/>
                <w:sz w:val="20"/>
                <w:szCs w:val="20"/>
              </w:rPr>
              <w:t>1,222,284</w:t>
            </w:r>
          </w:p>
        </w:tc>
        <w:tc>
          <w:tcPr>
            <w:tcW w:w="1417" w:type="dxa"/>
          </w:tcPr>
          <w:p w14:paraId="29C820BB" w14:textId="77777777" w:rsidR="00214BE2" w:rsidRPr="00B679D5" w:rsidRDefault="00214BE2" w:rsidP="007F200D">
            <w:pPr>
              <w:shd w:val="clear" w:color="auto" w:fill="FFFFFF" w:themeFill="background1"/>
              <w:jc w:val="right"/>
              <w:rPr>
                <w:rFonts w:asciiTheme="majorBidi" w:hAnsiTheme="majorBidi" w:cstheme="majorBidi"/>
                <w:sz w:val="20"/>
                <w:szCs w:val="20"/>
              </w:rPr>
            </w:pPr>
            <w:r w:rsidRPr="00B679D5">
              <w:rPr>
                <w:rFonts w:asciiTheme="majorBidi" w:hAnsiTheme="majorBidi" w:cstheme="majorBidi"/>
                <w:sz w:val="20"/>
                <w:szCs w:val="20"/>
              </w:rPr>
              <w:t>0</w:t>
            </w:r>
          </w:p>
        </w:tc>
      </w:tr>
      <w:tr w:rsidR="00B679D5" w:rsidRPr="00B679D5" w14:paraId="1BEAB28A" w14:textId="77777777" w:rsidTr="00204218">
        <w:tc>
          <w:tcPr>
            <w:tcW w:w="6516" w:type="dxa"/>
          </w:tcPr>
          <w:p w14:paraId="11F273F9" w14:textId="5DDAB5D6" w:rsidR="00214BE2" w:rsidRPr="00B679D5" w:rsidRDefault="00214BE2" w:rsidP="009F2646">
            <w:pPr>
              <w:shd w:val="clear" w:color="auto" w:fill="FFFFFF" w:themeFill="background1"/>
              <w:jc w:val="left"/>
              <w:rPr>
                <w:rFonts w:asciiTheme="majorBidi" w:hAnsiTheme="majorBidi" w:cstheme="majorBidi"/>
                <w:sz w:val="20"/>
                <w:szCs w:val="20"/>
              </w:rPr>
            </w:pPr>
            <w:r w:rsidRPr="00B679D5">
              <w:rPr>
                <w:rFonts w:asciiTheme="majorBidi" w:hAnsiTheme="majorBidi" w:cstheme="majorBidi"/>
                <w:i/>
                <w:iCs/>
                <w:sz w:val="20"/>
                <w:szCs w:val="20"/>
              </w:rPr>
              <w:t>Awareness and outreach</w:t>
            </w:r>
            <w:r w:rsidRPr="00B679D5">
              <w:rPr>
                <w:rFonts w:asciiTheme="majorBidi" w:hAnsiTheme="majorBidi" w:cstheme="majorBidi"/>
                <w:sz w:val="20"/>
                <w:szCs w:val="20"/>
              </w:rPr>
              <w:t>: Awareness campaign for end</w:t>
            </w:r>
            <w:r w:rsidR="002936EE" w:rsidRPr="00B679D5">
              <w:rPr>
                <w:rFonts w:asciiTheme="majorBidi" w:hAnsiTheme="majorBidi" w:cstheme="majorBidi"/>
                <w:sz w:val="20"/>
                <w:szCs w:val="20"/>
              </w:rPr>
              <w:t xml:space="preserve"> users</w:t>
            </w:r>
            <w:r w:rsidRPr="00B679D5">
              <w:rPr>
                <w:rFonts w:asciiTheme="majorBidi" w:hAnsiTheme="majorBidi" w:cstheme="majorBidi"/>
                <w:sz w:val="20"/>
                <w:szCs w:val="20"/>
              </w:rPr>
              <w:t xml:space="preserve"> including equipment distribution system on HFC-free products in different </w:t>
            </w:r>
            <w:r w:rsidR="00046644" w:rsidRPr="00B679D5">
              <w:rPr>
                <w:rFonts w:asciiTheme="majorBidi" w:hAnsiTheme="majorBidi" w:cstheme="majorBidi"/>
                <w:sz w:val="20"/>
                <w:szCs w:val="20"/>
              </w:rPr>
              <w:t>RAC</w:t>
            </w:r>
            <w:r w:rsidRPr="00B679D5">
              <w:rPr>
                <w:rFonts w:asciiTheme="majorBidi" w:hAnsiTheme="majorBidi" w:cstheme="majorBidi"/>
                <w:sz w:val="20"/>
                <w:szCs w:val="20"/>
              </w:rPr>
              <w:t xml:space="preserve"> applications; capacity</w:t>
            </w:r>
            <w:r w:rsidR="00230F70" w:rsidRPr="00B679D5">
              <w:rPr>
                <w:rFonts w:asciiTheme="majorBidi" w:hAnsiTheme="majorBidi" w:cstheme="majorBidi"/>
                <w:sz w:val="20"/>
                <w:szCs w:val="20"/>
              </w:rPr>
              <w:t>-</w:t>
            </w:r>
            <w:r w:rsidRPr="00B679D5">
              <w:rPr>
                <w:rFonts w:asciiTheme="majorBidi" w:hAnsiTheme="majorBidi" w:cstheme="majorBidi"/>
                <w:sz w:val="20"/>
                <w:szCs w:val="20"/>
              </w:rPr>
              <w:t xml:space="preserve">building of </w:t>
            </w:r>
            <w:r w:rsidR="007F55EA" w:rsidRPr="00B679D5">
              <w:rPr>
                <w:rFonts w:asciiTheme="majorBidi" w:hAnsiTheme="majorBidi" w:cstheme="majorBidi"/>
                <w:sz w:val="20"/>
                <w:szCs w:val="20"/>
              </w:rPr>
              <w:t xml:space="preserve">different </w:t>
            </w:r>
            <w:r w:rsidR="00B75C31" w:rsidRPr="00B679D5">
              <w:rPr>
                <w:rFonts w:asciiTheme="majorBidi" w:hAnsiTheme="majorBidi" w:cstheme="majorBidi"/>
                <w:sz w:val="20"/>
                <w:szCs w:val="20"/>
              </w:rPr>
              <w:t>stakeholders</w:t>
            </w:r>
            <w:r w:rsidR="007F55EA" w:rsidRPr="00B679D5">
              <w:rPr>
                <w:rFonts w:asciiTheme="majorBidi" w:hAnsiTheme="majorBidi" w:cstheme="majorBidi"/>
                <w:sz w:val="20"/>
                <w:szCs w:val="20"/>
              </w:rPr>
              <w:t xml:space="preserve"> (e.g., end</w:t>
            </w:r>
            <w:r w:rsidR="00577AA7" w:rsidRPr="00B679D5">
              <w:rPr>
                <w:rFonts w:asciiTheme="majorBidi" w:hAnsiTheme="majorBidi" w:cstheme="majorBidi"/>
                <w:sz w:val="20"/>
                <w:szCs w:val="20"/>
              </w:rPr>
              <w:t xml:space="preserve"> </w:t>
            </w:r>
            <w:r w:rsidR="007F55EA" w:rsidRPr="00B679D5">
              <w:rPr>
                <w:rFonts w:asciiTheme="majorBidi" w:hAnsiTheme="majorBidi" w:cstheme="majorBidi"/>
                <w:sz w:val="20"/>
                <w:szCs w:val="20"/>
              </w:rPr>
              <w:t xml:space="preserve">users, </w:t>
            </w:r>
            <w:r w:rsidR="007F55EA" w:rsidRPr="00B679D5">
              <w:rPr>
                <w:rFonts w:asciiTheme="majorBidi" w:hAnsiTheme="majorBidi" w:cstheme="majorBidi"/>
                <w:sz w:val="20"/>
                <w:szCs w:val="20"/>
              </w:rPr>
              <w:lastRenderedPageBreak/>
              <w:t>retailers, servicing organi</w:t>
            </w:r>
            <w:r w:rsidR="00862F89" w:rsidRPr="00B679D5">
              <w:rPr>
                <w:rFonts w:asciiTheme="majorBidi" w:hAnsiTheme="majorBidi" w:cstheme="majorBidi"/>
                <w:sz w:val="20"/>
                <w:szCs w:val="20"/>
              </w:rPr>
              <w:t>z</w:t>
            </w:r>
            <w:r w:rsidR="007F55EA" w:rsidRPr="00B679D5">
              <w:rPr>
                <w:rFonts w:asciiTheme="majorBidi" w:hAnsiTheme="majorBidi" w:cstheme="majorBidi"/>
                <w:sz w:val="20"/>
                <w:szCs w:val="20"/>
              </w:rPr>
              <w:t>ations)</w:t>
            </w:r>
            <w:r w:rsidR="00230F70" w:rsidRPr="00B679D5">
              <w:rPr>
                <w:rFonts w:asciiTheme="majorBidi" w:hAnsiTheme="majorBidi" w:cstheme="majorBidi"/>
                <w:sz w:val="20"/>
                <w:szCs w:val="20"/>
              </w:rPr>
              <w:t xml:space="preserve"> on </w:t>
            </w:r>
            <w:r w:rsidRPr="00B679D5">
              <w:rPr>
                <w:rFonts w:asciiTheme="majorBidi" w:hAnsiTheme="majorBidi" w:cstheme="majorBidi"/>
                <w:sz w:val="20"/>
                <w:szCs w:val="20"/>
              </w:rPr>
              <w:t>low</w:t>
            </w:r>
            <w:r w:rsidR="00194BF8" w:rsidRPr="00B679D5">
              <w:rPr>
                <w:rFonts w:asciiTheme="majorBidi" w:hAnsiTheme="majorBidi" w:cstheme="majorBidi"/>
                <w:sz w:val="20"/>
                <w:szCs w:val="20"/>
              </w:rPr>
              <w:noBreakHyphen/>
            </w:r>
            <w:r w:rsidRPr="00B679D5">
              <w:rPr>
                <w:rFonts w:asciiTheme="majorBidi" w:hAnsiTheme="majorBidi" w:cstheme="majorBidi"/>
                <w:sz w:val="20"/>
                <w:szCs w:val="20"/>
              </w:rPr>
              <w:t>GWP alternative</w:t>
            </w:r>
            <w:r w:rsidR="008F3F74" w:rsidRPr="00B679D5">
              <w:rPr>
                <w:rFonts w:asciiTheme="majorBidi" w:hAnsiTheme="majorBidi" w:cstheme="majorBidi"/>
                <w:sz w:val="20"/>
                <w:szCs w:val="20"/>
              </w:rPr>
              <w:t xml:space="preserve"> technologies</w:t>
            </w:r>
            <w:r w:rsidRPr="00B679D5">
              <w:rPr>
                <w:rFonts w:asciiTheme="majorBidi" w:hAnsiTheme="majorBidi" w:cstheme="majorBidi"/>
                <w:sz w:val="20"/>
                <w:szCs w:val="20"/>
              </w:rPr>
              <w:t xml:space="preserve"> and their safe installation and use</w:t>
            </w:r>
          </w:p>
        </w:tc>
        <w:tc>
          <w:tcPr>
            <w:tcW w:w="1417" w:type="dxa"/>
          </w:tcPr>
          <w:p w14:paraId="1D57E2EA" w14:textId="77777777" w:rsidR="00214BE2" w:rsidRPr="00B679D5" w:rsidRDefault="00214BE2" w:rsidP="007F200D">
            <w:pPr>
              <w:shd w:val="clear" w:color="auto" w:fill="FFFFFF" w:themeFill="background1"/>
              <w:jc w:val="right"/>
              <w:rPr>
                <w:rFonts w:asciiTheme="majorBidi" w:hAnsiTheme="majorBidi" w:cstheme="majorBidi"/>
                <w:sz w:val="20"/>
                <w:szCs w:val="20"/>
              </w:rPr>
            </w:pPr>
            <w:r w:rsidRPr="00B679D5">
              <w:rPr>
                <w:rFonts w:asciiTheme="majorBidi" w:hAnsiTheme="majorBidi" w:cstheme="majorBidi"/>
                <w:sz w:val="20"/>
                <w:szCs w:val="20"/>
              </w:rPr>
              <w:lastRenderedPageBreak/>
              <w:t>145,000</w:t>
            </w:r>
          </w:p>
        </w:tc>
        <w:tc>
          <w:tcPr>
            <w:tcW w:w="1417" w:type="dxa"/>
          </w:tcPr>
          <w:p w14:paraId="4FA8DB1C" w14:textId="77777777" w:rsidR="00214BE2" w:rsidRPr="00B679D5" w:rsidRDefault="00214BE2" w:rsidP="007F200D">
            <w:pPr>
              <w:shd w:val="clear" w:color="auto" w:fill="FFFFFF" w:themeFill="background1"/>
              <w:jc w:val="right"/>
              <w:rPr>
                <w:rFonts w:asciiTheme="majorBidi" w:hAnsiTheme="majorBidi" w:cstheme="majorBidi"/>
                <w:sz w:val="20"/>
                <w:szCs w:val="20"/>
              </w:rPr>
            </w:pPr>
            <w:r w:rsidRPr="00B679D5">
              <w:rPr>
                <w:rFonts w:asciiTheme="majorBidi" w:hAnsiTheme="majorBidi" w:cstheme="majorBidi"/>
                <w:sz w:val="20"/>
                <w:szCs w:val="20"/>
              </w:rPr>
              <w:t>45,000</w:t>
            </w:r>
          </w:p>
        </w:tc>
      </w:tr>
      <w:tr w:rsidR="00B679D5" w:rsidRPr="00B679D5" w14:paraId="6BE17B25" w14:textId="77777777" w:rsidTr="00204218">
        <w:tc>
          <w:tcPr>
            <w:tcW w:w="6516" w:type="dxa"/>
          </w:tcPr>
          <w:p w14:paraId="6E145AE5" w14:textId="241B7D64" w:rsidR="00214BE2" w:rsidRPr="00B679D5" w:rsidRDefault="004710B8" w:rsidP="009F2646">
            <w:pPr>
              <w:shd w:val="clear" w:color="auto" w:fill="FFFFFF" w:themeFill="background1"/>
              <w:jc w:val="left"/>
              <w:rPr>
                <w:rFonts w:asciiTheme="majorBidi" w:hAnsiTheme="majorBidi" w:cstheme="majorBidi"/>
                <w:sz w:val="20"/>
                <w:szCs w:val="20"/>
              </w:rPr>
            </w:pPr>
            <w:r w:rsidRPr="00B679D5">
              <w:rPr>
                <w:rFonts w:asciiTheme="majorBidi" w:hAnsiTheme="majorBidi" w:cstheme="majorBidi"/>
                <w:sz w:val="20"/>
                <w:szCs w:val="20"/>
              </w:rPr>
              <w:t xml:space="preserve">Project management unit (PMU) </w:t>
            </w:r>
            <w:r w:rsidR="00214BE2" w:rsidRPr="00B679D5">
              <w:rPr>
                <w:rFonts w:asciiTheme="majorBidi" w:hAnsiTheme="majorBidi" w:cstheme="majorBidi"/>
                <w:sz w:val="20"/>
                <w:szCs w:val="20"/>
              </w:rPr>
              <w:t>activities, including project staff (US $368,500), operational costs (US $13,000), implementation and monitoring (US $25,000), and ODS verification (US $12,000)</w:t>
            </w:r>
          </w:p>
        </w:tc>
        <w:tc>
          <w:tcPr>
            <w:tcW w:w="1417" w:type="dxa"/>
          </w:tcPr>
          <w:p w14:paraId="1DEFFA54" w14:textId="77777777" w:rsidR="00214BE2" w:rsidRPr="00B679D5" w:rsidRDefault="00214BE2" w:rsidP="007F200D">
            <w:pPr>
              <w:shd w:val="clear" w:color="auto" w:fill="FFFFFF" w:themeFill="background1"/>
              <w:jc w:val="right"/>
              <w:rPr>
                <w:rFonts w:asciiTheme="majorBidi" w:hAnsiTheme="majorBidi" w:cstheme="majorBidi"/>
                <w:sz w:val="20"/>
                <w:szCs w:val="20"/>
              </w:rPr>
            </w:pPr>
            <w:r w:rsidRPr="00B679D5">
              <w:rPr>
                <w:rFonts w:asciiTheme="majorBidi" w:hAnsiTheme="majorBidi" w:cstheme="majorBidi"/>
                <w:sz w:val="20"/>
                <w:szCs w:val="20"/>
              </w:rPr>
              <w:t>418,500</w:t>
            </w:r>
          </w:p>
        </w:tc>
        <w:tc>
          <w:tcPr>
            <w:tcW w:w="1417" w:type="dxa"/>
          </w:tcPr>
          <w:p w14:paraId="1A633B2A" w14:textId="77777777" w:rsidR="00214BE2" w:rsidRPr="00B679D5" w:rsidRDefault="00214BE2" w:rsidP="007F200D">
            <w:pPr>
              <w:shd w:val="clear" w:color="auto" w:fill="FFFFFF" w:themeFill="background1"/>
              <w:jc w:val="right"/>
              <w:rPr>
                <w:rFonts w:asciiTheme="majorBidi" w:hAnsiTheme="majorBidi" w:cstheme="majorBidi"/>
                <w:sz w:val="20"/>
                <w:szCs w:val="20"/>
              </w:rPr>
            </w:pPr>
            <w:r w:rsidRPr="00B679D5">
              <w:rPr>
                <w:rFonts w:asciiTheme="majorBidi" w:hAnsiTheme="majorBidi" w:cstheme="majorBidi"/>
                <w:sz w:val="20"/>
                <w:szCs w:val="20"/>
              </w:rPr>
              <w:t>56,500</w:t>
            </w:r>
          </w:p>
        </w:tc>
      </w:tr>
      <w:tr w:rsidR="00B679D5" w:rsidRPr="00B679D5" w14:paraId="2CC28A20" w14:textId="77777777" w:rsidTr="00204218">
        <w:tc>
          <w:tcPr>
            <w:tcW w:w="6516" w:type="dxa"/>
          </w:tcPr>
          <w:p w14:paraId="443E1FD2" w14:textId="77777777" w:rsidR="00AB46EB" w:rsidRPr="00B679D5" w:rsidRDefault="00AB46EB" w:rsidP="007F200D">
            <w:pPr>
              <w:shd w:val="clear" w:color="auto" w:fill="FFFFFF" w:themeFill="background1"/>
              <w:jc w:val="left"/>
              <w:rPr>
                <w:rFonts w:asciiTheme="majorBidi" w:hAnsiTheme="majorBidi" w:cstheme="majorBidi"/>
                <w:sz w:val="20"/>
                <w:szCs w:val="20"/>
              </w:rPr>
            </w:pPr>
            <w:r w:rsidRPr="00B679D5">
              <w:rPr>
                <w:rFonts w:asciiTheme="majorBidi" w:hAnsiTheme="majorBidi" w:cstheme="majorBidi"/>
                <w:b/>
                <w:bCs/>
                <w:sz w:val="20"/>
                <w:szCs w:val="20"/>
              </w:rPr>
              <w:t>Total</w:t>
            </w:r>
          </w:p>
        </w:tc>
        <w:tc>
          <w:tcPr>
            <w:tcW w:w="1417" w:type="dxa"/>
          </w:tcPr>
          <w:p w14:paraId="1E578BFD" w14:textId="77777777" w:rsidR="00AB46EB" w:rsidRPr="00B679D5" w:rsidRDefault="00AB46EB" w:rsidP="007F200D">
            <w:pPr>
              <w:shd w:val="clear" w:color="auto" w:fill="FFFFFF" w:themeFill="background1"/>
              <w:jc w:val="right"/>
              <w:rPr>
                <w:rFonts w:asciiTheme="majorBidi" w:hAnsiTheme="majorBidi" w:cstheme="majorBidi"/>
                <w:b/>
                <w:bCs/>
                <w:sz w:val="20"/>
                <w:szCs w:val="20"/>
              </w:rPr>
            </w:pPr>
            <w:r w:rsidRPr="00B679D5">
              <w:rPr>
                <w:rFonts w:asciiTheme="majorBidi" w:hAnsiTheme="majorBidi" w:cstheme="majorBidi"/>
                <w:b/>
                <w:bCs/>
                <w:sz w:val="20"/>
                <w:szCs w:val="20"/>
              </w:rPr>
              <w:t>2,455,623</w:t>
            </w:r>
          </w:p>
        </w:tc>
        <w:tc>
          <w:tcPr>
            <w:tcW w:w="1417" w:type="dxa"/>
          </w:tcPr>
          <w:p w14:paraId="1FA23471" w14:textId="77777777" w:rsidR="00AB46EB" w:rsidRPr="00B679D5" w:rsidRDefault="00AB46EB" w:rsidP="007F200D">
            <w:pPr>
              <w:shd w:val="clear" w:color="auto" w:fill="FFFFFF" w:themeFill="background1"/>
              <w:jc w:val="right"/>
              <w:rPr>
                <w:rFonts w:asciiTheme="majorBidi" w:hAnsiTheme="majorBidi" w:cstheme="majorBidi"/>
                <w:b/>
                <w:bCs/>
                <w:sz w:val="20"/>
                <w:szCs w:val="20"/>
              </w:rPr>
            </w:pPr>
            <w:r w:rsidRPr="00B679D5">
              <w:rPr>
                <w:rFonts w:asciiTheme="majorBidi" w:hAnsiTheme="majorBidi" w:cstheme="majorBidi"/>
                <w:b/>
                <w:bCs/>
                <w:sz w:val="20"/>
                <w:szCs w:val="20"/>
              </w:rPr>
              <w:fldChar w:fldCharType="begin"/>
            </w:r>
            <w:r w:rsidRPr="00B679D5">
              <w:rPr>
                <w:rFonts w:asciiTheme="majorBidi" w:hAnsiTheme="majorBidi" w:cstheme="majorBidi"/>
                <w:b/>
                <w:bCs/>
                <w:sz w:val="20"/>
                <w:szCs w:val="20"/>
              </w:rPr>
              <w:instrText xml:space="preserve"> =SUM(ABOVE) </w:instrText>
            </w:r>
            <w:r w:rsidRPr="00B679D5">
              <w:rPr>
                <w:rFonts w:asciiTheme="majorBidi" w:hAnsiTheme="majorBidi" w:cstheme="majorBidi"/>
                <w:b/>
                <w:bCs/>
                <w:sz w:val="20"/>
                <w:szCs w:val="20"/>
              </w:rPr>
              <w:fldChar w:fldCharType="separate"/>
            </w:r>
            <w:r w:rsidRPr="00B679D5">
              <w:rPr>
                <w:rFonts w:asciiTheme="majorBidi" w:hAnsiTheme="majorBidi" w:cstheme="majorBidi"/>
                <w:b/>
                <w:bCs/>
                <w:noProof/>
                <w:sz w:val="20"/>
                <w:szCs w:val="20"/>
              </w:rPr>
              <w:t>413,750</w:t>
            </w:r>
            <w:r w:rsidRPr="00B679D5">
              <w:rPr>
                <w:rFonts w:asciiTheme="majorBidi" w:hAnsiTheme="majorBidi" w:cstheme="majorBidi"/>
                <w:b/>
                <w:bCs/>
                <w:sz w:val="20"/>
                <w:szCs w:val="20"/>
              </w:rPr>
              <w:fldChar w:fldCharType="end"/>
            </w:r>
          </w:p>
        </w:tc>
      </w:tr>
    </w:tbl>
    <w:p w14:paraId="5897517D" w14:textId="77777777" w:rsidR="0070038F" w:rsidRPr="00B679D5" w:rsidRDefault="0070038F" w:rsidP="00A13B56">
      <w:pPr>
        <w:keepNext/>
        <w:widowControl w:val="0"/>
        <w:spacing w:before="240" w:after="240"/>
        <w:rPr>
          <w:i/>
          <w:iCs/>
        </w:rPr>
      </w:pPr>
      <w:r w:rsidRPr="00B679D5">
        <w:rPr>
          <w:i/>
          <w:iCs/>
        </w:rPr>
        <w:t>Project implementation, coordination and monitoring</w:t>
      </w:r>
    </w:p>
    <w:p w14:paraId="401E003A" w14:textId="6093932D" w:rsidR="0070038F" w:rsidRPr="00B679D5" w:rsidRDefault="00E4284A" w:rsidP="002C2C32">
      <w:pPr>
        <w:pStyle w:val="Heading1"/>
      </w:pPr>
      <w:bookmarkStart w:id="6" w:name="_Hlk197107008"/>
      <w:r w:rsidRPr="00B679D5">
        <w:t>The NOU, as an implementing partner, will be responsible for planning, implement</w:t>
      </w:r>
      <w:r w:rsidR="002F3884" w:rsidRPr="00B679D5">
        <w:t>ing</w:t>
      </w:r>
      <w:r w:rsidRPr="00B679D5">
        <w:t>, and monitoring all approved activities under stage I of the KIP</w:t>
      </w:r>
      <w:r w:rsidR="008875CD" w:rsidRPr="00B679D5">
        <w:t>,</w:t>
      </w:r>
      <w:r w:rsidRPr="00B679D5">
        <w:t xml:space="preserve"> in close coordination with UNDP</w:t>
      </w:r>
      <w:r w:rsidR="00976191" w:rsidRPr="00B679D5">
        <w:t>. UNDP</w:t>
      </w:r>
      <w:r w:rsidRPr="00B679D5">
        <w:t xml:space="preserve"> will manage and coordinat</w:t>
      </w:r>
      <w:r w:rsidR="00C27AC3" w:rsidRPr="00B679D5">
        <w:t>e</w:t>
      </w:r>
      <w:r w:rsidRPr="00B679D5">
        <w:t xml:space="preserve"> activities to ensure proper reporting lines and </w:t>
      </w:r>
      <w:r w:rsidR="00C27AC3" w:rsidRPr="00B679D5">
        <w:t xml:space="preserve">the </w:t>
      </w:r>
      <w:r w:rsidRPr="00B679D5">
        <w:t xml:space="preserve">deployment of joint activities. The </w:t>
      </w:r>
      <w:r w:rsidR="004710B8" w:rsidRPr="00B679D5">
        <w:t>PMU</w:t>
      </w:r>
      <w:r w:rsidR="00D56DCE" w:rsidRPr="00B679D5">
        <w:t>, composed of</w:t>
      </w:r>
      <w:r w:rsidRPr="00B679D5">
        <w:t xml:space="preserve"> a project manager supported </w:t>
      </w:r>
      <w:r w:rsidR="00853A90" w:rsidRPr="00B679D5">
        <w:t xml:space="preserve">by </w:t>
      </w:r>
      <w:r w:rsidRPr="00B679D5">
        <w:t>project assistant</w:t>
      </w:r>
      <w:r w:rsidR="00D55C5A" w:rsidRPr="00B679D5">
        <w:t>s</w:t>
      </w:r>
      <w:r w:rsidRPr="00B679D5">
        <w:t xml:space="preserve"> and consultants</w:t>
      </w:r>
      <w:r w:rsidR="00D56DCE" w:rsidRPr="00B679D5">
        <w:t>, will</w:t>
      </w:r>
      <w:r w:rsidRPr="00B679D5">
        <w:t xml:space="preserve"> oversee</w:t>
      </w:r>
      <w:r w:rsidR="00D56A64" w:rsidRPr="00B679D5">
        <w:t xml:space="preserve"> the</w:t>
      </w:r>
      <w:r w:rsidRPr="00B679D5">
        <w:t xml:space="preserve"> planning and management of project activities</w:t>
      </w:r>
      <w:r w:rsidR="00FA2E66" w:rsidRPr="00B679D5">
        <w:t>,</w:t>
      </w:r>
      <w:r w:rsidRPr="00B679D5">
        <w:t xml:space="preserve"> work</w:t>
      </w:r>
      <w:r w:rsidR="00483AFA" w:rsidRPr="00B679D5">
        <w:t>ing</w:t>
      </w:r>
      <w:r w:rsidRPr="00B679D5">
        <w:t xml:space="preserve"> under the overall supervision of the NOU.</w:t>
      </w:r>
    </w:p>
    <w:bookmarkEnd w:id="6"/>
    <w:p w14:paraId="59FB866A" w14:textId="77777777" w:rsidR="0070038F" w:rsidRPr="00B679D5" w:rsidRDefault="0070038F" w:rsidP="002C2C32">
      <w:pPr>
        <w:pStyle w:val="Heading1"/>
        <w:keepNext/>
        <w:widowControl w:val="0"/>
        <w:numPr>
          <w:ilvl w:val="0"/>
          <w:numId w:val="0"/>
        </w:numPr>
        <w:spacing w:before="240"/>
        <w:rPr>
          <w:u w:val="single"/>
        </w:rPr>
      </w:pPr>
      <w:r w:rsidRPr="00B679D5">
        <w:rPr>
          <w:u w:val="single"/>
        </w:rPr>
        <w:t>Total cost of stage I of the Kigali HFC implementation plan</w:t>
      </w:r>
    </w:p>
    <w:p w14:paraId="21606614" w14:textId="5B3C532C" w:rsidR="0070038F" w:rsidRPr="00B679D5" w:rsidRDefault="0070038F" w:rsidP="002C2C32">
      <w:pPr>
        <w:pStyle w:val="Heading1"/>
      </w:pPr>
      <w:r w:rsidRPr="00B679D5">
        <w:t>The budget for stage I has been proposed at US $</w:t>
      </w:r>
      <w:r w:rsidR="002E6D53" w:rsidRPr="00B679D5">
        <w:rPr>
          <w:lang w:eastAsia="en-CA"/>
        </w:rPr>
        <w:t>5,251,142</w:t>
      </w:r>
      <w:r w:rsidRPr="00B679D5">
        <w:t xml:space="preserve">. </w:t>
      </w:r>
    </w:p>
    <w:p w14:paraId="0A38D161" w14:textId="07CDB5EC" w:rsidR="0070038F" w:rsidRPr="00B679D5" w:rsidRDefault="0070038F" w:rsidP="0070038F">
      <w:pPr>
        <w:pStyle w:val="Heading1"/>
      </w:pPr>
      <w:bookmarkStart w:id="7" w:name="_Hlk118631498"/>
      <w:r w:rsidRPr="00B679D5">
        <w:t>The proposed activities and cost of stage I of the KIP are summarized in table </w:t>
      </w:r>
      <w:r w:rsidR="00A25680" w:rsidRPr="00B679D5">
        <w:t>10.</w:t>
      </w:r>
    </w:p>
    <w:bookmarkEnd w:id="7"/>
    <w:p w14:paraId="6E1B2079" w14:textId="373B1FB3" w:rsidR="00AC570B" w:rsidRPr="00B679D5" w:rsidRDefault="0070038F" w:rsidP="00A1791B">
      <w:pPr>
        <w:keepNext/>
        <w:widowControl w:val="0"/>
        <w:suppressAutoHyphens/>
        <w:rPr>
          <w:b/>
          <w:bCs/>
        </w:rPr>
      </w:pPr>
      <w:r w:rsidRPr="00B679D5">
        <w:rPr>
          <w:b/>
          <w:bCs/>
        </w:rPr>
        <w:t xml:space="preserve">Table </w:t>
      </w:r>
      <w:r w:rsidR="00A25680" w:rsidRPr="00B679D5">
        <w:rPr>
          <w:b/>
          <w:bCs/>
        </w:rPr>
        <w:t>10.</w:t>
      </w:r>
      <w:r w:rsidRPr="00B679D5">
        <w:rPr>
          <w:b/>
          <w:bCs/>
        </w:rPr>
        <w:t xml:space="preserve"> Proposed cost of activities to be implemented in stage I of the KIP for </w:t>
      </w:r>
      <w:r w:rsidR="000D294E" w:rsidRPr="00B679D5">
        <w:rPr>
          <w:b/>
          <w:bCs/>
        </w:rPr>
        <w:t>Lebanon</w:t>
      </w:r>
      <w:r w:rsidRPr="00B679D5">
        <w:rPr>
          <w:b/>
          <w:bCs/>
        </w:rPr>
        <w:t xml:space="preserve"> (US $) </w:t>
      </w:r>
    </w:p>
    <w:tbl>
      <w:tblPr>
        <w:tblStyle w:val="TableGrid"/>
        <w:tblW w:w="0" w:type="auto"/>
        <w:tblLayout w:type="fixed"/>
        <w:tblLook w:val="04A0" w:firstRow="1" w:lastRow="0" w:firstColumn="1" w:lastColumn="0" w:noHBand="0" w:noVBand="1"/>
      </w:tblPr>
      <w:tblGrid>
        <w:gridCol w:w="6214"/>
        <w:gridCol w:w="1554"/>
        <w:gridCol w:w="1555"/>
      </w:tblGrid>
      <w:tr w:rsidR="00B679D5" w:rsidRPr="00B679D5" w14:paraId="32437DFB" w14:textId="77777777" w:rsidTr="007F200D">
        <w:trPr>
          <w:trHeight w:val="48"/>
          <w:tblHeader/>
        </w:trPr>
        <w:tc>
          <w:tcPr>
            <w:tcW w:w="6214" w:type="dxa"/>
            <w:vMerge w:val="restart"/>
            <w:vAlign w:val="center"/>
          </w:tcPr>
          <w:p w14:paraId="21B9C4C9" w14:textId="77777777" w:rsidR="00AC570B" w:rsidRPr="00B679D5" w:rsidRDefault="00AC570B" w:rsidP="007F200D">
            <w:pPr>
              <w:keepNext/>
              <w:keepLines/>
              <w:shd w:val="clear" w:color="auto" w:fill="FFFFFF" w:themeFill="background1"/>
              <w:jc w:val="center"/>
              <w:rPr>
                <w:rFonts w:asciiTheme="majorBidi" w:hAnsiTheme="majorBidi" w:cstheme="majorBidi"/>
                <w:b/>
                <w:bCs/>
              </w:rPr>
            </w:pPr>
            <w:r w:rsidRPr="00B679D5">
              <w:rPr>
                <w:rFonts w:asciiTheme="majorBidi" w:hAnsiTheme="majorBidi" w:cstheme="majorBidi"/>
                <w:b/>
                <w:bCs/>
              </w:rPr>
              <w:t>Activity</w:t>
            </w:r>
          </w:p>
        </w:tc>
        <w:tc>
          <w:tcPr>
            <w:tcW w:w="3109" w:type="dxa"/>
            <w:gridSpan w:val="2"/>
            <w:vAlign w:val="center"/>
          </w:tcPr>
          <w:p w14:paraId="6EBF0C30" w14:textId="77777777" w:rsidR="00AC570B" w:rsidRPr="00B679D5" w:rsidRDefault="00AC570B" w:rsidP="007F200D">
            <w:pPr>
              <w:keepNext/>
              <w:keepLines/>
              <w:shd w:val="clear" w:color="auto" w:fill="FFFFFF" w:themeFill="background1"/>
              <w:jc w:val="center"/>
              <w:rPr>
                <w:rFonts w:asciiTheme="majorBidi" w:hAnsiTheme="majorBidi" w:cstheme="majorBidi"/>
                <w:b/>
                <w:bCs/>
              </w:rPr>
            </w:pPr>
            <w:r w:rsidRPr="00B679D5">
              <w:rPr>
                <w:rFonts w:asciiTheme="majorBidi" w:hAnsiTheme="majorBidi" w:cstheme="majorBidi"/>
                <w:b/>
                <w:bCs/>
              </w:rPr>
              <w:t>Cost (US $)</w:t>
            </w:r>
          </w:p>
        </w:tc>
      </w:tr>
      <w:tr w:rsidR="00B679D5" w:rsidRPr="00B679D5" w14:paraId="5B40B9DF" w14:textId="77777777" w:rsidTr="007F200D">
        <w:trPr>
          <w:trHeight w:val="78"/>
          <w:tblHeader/>
        </w:trPr>
        <w:tc>
          <w:tcPr>
            <w:tcW w:w="6214" w:type="dxa"/>
            <w:vMerge/>
            <w:vAlign w:val="center"/>
          </w:tcPr>
          <w:p w14:paraId="6244D96D" w14:textId="77777777" w:rsidR="00AC570B" w:rsidRPr="00B679D5" w:rsidRDefault="00AC570B" w:rsidP="007F200D">
            <w:pPr>
              <w:keepNext/>
              <w:keepLines/>
              <w:shd w:val="clear" w:color="auto" w:fill="FFFFFF" w:themeFill="background1"/>
              <w:jc w:val="center"/>
              <w:rPr>
                <w:rFonts w:asciiTheme="majorBidi" w:hAnsiTheme="majorBidi" w:cstheme="majorBidi"/>
                <w:b/>
                <w:bCs/>
              </w:rPr>
            </w:pPr>
          </w:p>
        </w:tc>
        <w:tc>
          <w:tcPr>
            <w:tcW w:w="1554" w:type="dxa"/>
            <w:vAlign w:val="center"/>
          </w:tcPr>
          <w:p w14:paraId="0656233C" w14:textId="77777777" w:rsidR="00AC570B" w:rsidRPr="00B679D5" w:rsidRDefault="00AC570B" w:rsidP="007F200D">
            <w:pPr>
              <w:keepNext/>
              <w:keepLines/>
              <w:shd w:val="clear" w:color="auto" w:fill="FFFFFF" w:themeFill="background1"/>
              <w:jc w:val="center"/>
              <w:rPr>
                <w:rFonts w:asciiTheme="majorBidi" w:hAnsiTheme="majorBidi" w:cstheme="majorBidi"/>
                <w:b/>
                <w:bCs/>
              </w:rPr>
            </w:pPr>
            <w:r w:rsidRPr="00B679D5">
              <w:rPr>
                <w:rFonts w:asciiTheme="majorBidi" w:hAnsiTheme="majorBidi" w:cstheme="majorBidi"/>
                <w:b/>
                <w:bCs/>
              </w:rPr>
              <w:t>Stage</w:t>
            </w:r>
          </w:p>
        </w:tc>
        <w:tc>
          <w:tcPr>
            <w:tcW w:w="1554" w:type="dxa"/>
            <w:vAlign w:val="center"/>
          </w:tcPr>
          <w:p w14:paraId="31927935" w14:textId="77777777" w:rsidR="00AC570B" w:rsidRPr="00B679D5" w:rsidRDefault="00AC570B" w:rsidP="007F200D">
            <w:pPr>
              <w:keepNext/>
              <w:keepLines/>
              <w:shd w:val="clear" w:color="auto" w:fill="FFFFFF" w:themeFill="background1"/>
              <w:jc w:val="center"/>
              <w:rPr>
                <w:rFonts w:asciiTheme="majorBidi" w:hAnsiTheme="majorBidi" w:cstheme="majorBidi"/>
                <w:b/>
                <w:bCs/>
              </w:rPr>
            </w:pPr>
            <w:r w:rsidRPr="00B679D5">
              <w:rPr>
                <w:rFonts w:asciiTheme="majorBidi" w:hAnsiTheme="majorBidi" w:cstheme="majorBidi"/>
                <w:b/>
                <w:bCs/>
              </w:rPr>
              <w:t>First tranche</w:t>
            </w:r>
          </w:p>
        </w:tc>
      </w:tr>
      <w:tr w:rsidR="00B679D5" w:rsidRPr="00B679D5" w14:paraId="5654F6AA" w14:textId="77777777" w:rsidTr="007F200D">
        <w:trPr>
          <w:trHeight w:val="226"/>
        </w:trPr>
        <w:tc>
          <w:tcPr>
            <w:tcW w:w="6214" w:type="dxa"/>
          </w:tcPr>
          <w:p w14:paraId="5D279520" w14:textId="77777777" w:rsidR="00AC570B" w:rsidRPr="00B679D5" w:rsidRDefault="00AC570B" w:rsidP="007F200D">
            <w:pPr>
              <w:keepNext/>
              <w:keepLines/>
              <w:shd w:val="clear" w:color="auto" w:fill="FFFFFF" w:themeFill="background1"/>
              <w:jc w:val="left"/>
              <w:rPr>
                <w:rFonts w:asciiTheme="majorBidi" w:hAnsiTheme="majorBidi" w:cstheme="majorBidi"/>
              </w:rPr>
            </w:pPr>
            <w:r w:rsidRPr="00B679D5">
              <w:rPr>
                <w:rFonts w:asciiTheme="majorBidi" w:hAnsiTheme="majorBidi" w:cstheme="majorBidi"/>
              </w:rPr>
              <w:t>Manufacturing sector</w:t>
            </w:r>
          </w:p>
        </w:tc>
        <w:tc>
          <w:tcPr>
            <w:tcW w:w="1554" w:type="dxa"/>
          </w:tcPr>
          <w:p w14:paraId="5290C2CB" w14:textId="77777777" w:rsidR="00AC570B" w:rsidRPr="00B679D5" w:rsidRDefault="00AC570B" w:rsidP="007F200D">
            <w:pPr>
              <w:keepNext/>
              <w:keepLines/>
              <w:shd w:val="clear" w:color="auto" w:fill="FFFFFF" w:themeFill="background1"/>
              <w:jc w:val="right"/>
              <w:rPr>
                <w:rFonts w:asciiTheme="majorBidi" w:hAnsiTheme="majorBidi" w:cstheme="majorBidi"/>
              </w:rPr>
            </w:pPr>
            <w:r w:rsidRPr="00B679D5">
              <w:rPr>
                <w:noProof/>
              </w:rPr>
              <w:t>2,795,519</w:t>
            </w:r>
          </w:p>
        </w:tc>
        <w:tc>
          <w:tcPr>
            <w:tcW w:w="1554" w:type="dxa"/>
          </w:tcPr>
          <w:p w14:paraId="168DBB3E" w14:textId="77777777" w:rsidR="00AC570B" w:rsidRPr="00B679D5" w:rsidRDefault="00AC570B" w:rsidP="007F200D">
            <w:pPr>
              <w:keepNext/>
              <w:keepLines/>
              <w:shd w:val="clear" w:color="auto" w:fill="FFFFFF" w:themeFill="background1"/>
              <w:jc w:val="right"/>
              <w:rPr>
                <w:rFonts w:asciiTheme="majorBidi" w:hAnsiTheme="majorBidi" w:cstheme="majorBidi"/>
              </w:rPr>
            </w:pPr>
            <w:r w:rsidRPr="00B679D5">
              <w:rPr>
                <w:rFonts w:asciiTheme="majorBidi" w:hAnsiTheme="majorBidi" w:cstheme="majorBidi"/>
              </w:rPr>
              <w:t>1,657,377</w:t>
            </w:r>
          </w:p>
        </w:tc>
      </w:tr>
      <w:tr w:rsidR="00B679D5" w:rsidRPr="00B679D5" w14:paraId="3E11524C" w14:textId="77777777" w:rsidTr="007F200D">
        <w:trPr>
          <w:trHeight w:val="188"/>
        </w:trPr>
        <w:tc>
          <w:tcPr>
            <w:tcW w:w="6214" w:type="dxa"/>
          </w:tcPr>
          <w:p w14:paraId="1487B9FE" w14:textId="77777777" w:rsidR="00AC570B" w:rsidRPr="00B679D5" w:rsidRDefault="00AC570B" w:rsidP="007F200D">
            <w:pPr>
              <w:shd w:val="clear" w:color="auto" w:fill="FFFFFF" w:themeFill="background1"/>
              <w:rPr>
                <w:rFonts w:asciiTheme="majorBidi" w:hAnsiTheme="majorBidi" w:cstheme="majorBidi"/>
              </w:rPr>
            </w:pPr>
            <w:r w:rsidRPr="00B679D5">
              <w:rPr>
                <w:rFonts w:asciiTheme="majorBidi" w:hAnsiTheme="majorBidi" w:cstheme="majorBidi"/>
              </w:rPr>
              <w:t>Servicing sector</w:t>
            </w:r>
          </w:p>
        </w:tc>
        <w:tc>
          <w:tcPr>
            <w:tcW w:w="1554" w:type="dxa"/>
          </w:tcPr>
          <w:p w14:paraId="35F6FDC5" w14:textId="77777777" w:rsidR="00AC570B" w:rsidRPr="00B679D5" w:rsidRDefault="00AC570B" w:rsidP="007F200D">
            <w:pPr>
              <w:shd w:val="clear" w:color="auto" w:fill="FFFFFF" w:themeFill="background1"/>
              <w:jc w:val="right"/>
              <w:rPr>
                <w:rFonts w:asciiTheme="majorBidi" w:hAnsiTheme="majorBidi" w:cstheme="majorBidi"/>
              </w:rPr>
            </w:pPr>
            <w:r w:rsidRPr="00B679D5">
              <w:rPr>
                <w:rFonts w:asciiTheme="majorBidi" w:hAnsiTheme="majorBidi" w:cstheme="majorBidi"/>
              </w:rPr>
              <w:t>2,037,123</w:t>
            </w:r>
          </w:p>
        </w:tc>
        <w:tc>
          <w:tcPr>
            <w:tcW w:w="1554" w:type="dxa"/>
          </w:tcPr>
          <w:p w14:paraId="5F7246C1" w14:textId="77777777" w:rsidR="00AC570B" w:rsidRPr="00B679D5" w:rsidRDefault="00AC570B" w:rsidP="007F200D">
            <w:pPr>
              <w:shd w:val="clear" w:color="auto" w:fill="FFFFFF" w:themeFill="background1"/>
              <w:jc w:val="right"/>
              <w:rPr>
                <w:rFonts w:asciiTheme="majorBidi" w:hAnsiTheme="majorBidi" w:cstheme="majorBidi"/>
              </w:rPr>
            </w:pPr>
            <w:r w:rsidRPr="00B679D5">
              <w:rPr>
                <w:rFonts w:asciiTheme="majorBidi" w:hAnsiTheme="majorBidi" w:cstheme="majorBidi"/>
              </w:rPr>
              <w:t>357,250</w:t>
            </w:r>
          </w:p>
        </w:tc>
      </w:tr>
      <w:tr w:rsidR="00B679D5" w:rsidRPr="00B679D5" w14:paraId="0D3B9D59" w14:textId="77777777" w:rsidTr="007F200D">
        <w:trPr>
          <w:trHeight w:val="188"/>
        </w:trPr>
        <w:tc>
          <w:tcPr>
            <w:tcW w:w="6214" w:type="dxa"/>
          </w:tcPr>
          <w:p w14:paraId="398F14F0" w14:textId="77777777" w:rsidR="00AC570B" w:rsidRPr="00B679D5" w:rsidRDefault="00AC570B" w:rsidP="007F200D">
            <w:pPr>
              <w:shd w:val="clear" w:color="auto" w:fill="FFFFFF" w:themeFill="background1"/>
              <w:rPr>
                <w:rFonts w:asciiTheme="majorBidi" w:hAnsiTheme="majorBidi" w:cstheme="majorBidi"/>
              </w:rPr>
            </w:pPr>
            <w:r w:rsidRPr="00B679D5">
              <w:rPr>
                <w:rFonts w:asciiTheme="majorBidi" w:hAnsiTheme="majorBidi" w:cstheme="majorBidi"/>
              </w:rPr>
              <w:t>Project implementation, coordination and monitoring</w:t>
            </w:r>
          </w:p>
        </w:tc>
        <w:tc>
          <w:tcPr>
            <w:tcW w:w="1554" w:type="dxa"/>
          </w:tcPr>
          <w:p w14:paraId="4123012C" w14:textId="77777777" w:rsidR="00AC570B" w:rsidRPr="00B679D5" w:rsidRDefault="00AC570B" w:rsidP="007F200D">
            <w:pPr>
              <w:shd w:val="clear" w:color="auto" w:fill="FFFFFF" w:themeFill="background1"/>
              <w:jc w:val="right"/>
              <w:rPr>
                <w:rFonts w:asciiTheme="majorBidi" w:hAnsiTheme="majorBidi" w:cstheme="majorBidi"/>
              </w:rPr>
            </w:pPr>
            <w:r w:rsidRPr="00B679D5">
              <w:rPr>
                <w:rFonts w:asciiTheme="majorBidi" w:hAnsiTheme="majorBidi" w:cstheme="majorBidi"/>
              </w:rPr>
              <w:t>418,500</w:t>
            </w:r>
          </w:p>
        </w:tc>
        <w:tc>
          <w:tcPr>
            <w:tcW w:w="1554" w:type="dxa"/>
          </w:tcPr>
          <w:p w14:paraId="76F0C17C" w14:textId="77777777" w:rsidR="00AC570B" w:rsidRPr="00B679D5" w:rsidRDefault="00AC570B" w:rsidP="007F200D">
            <w:pPr>
              <w:shd w:val="clear" w:color="auto" w:fill="FFFFFF" w:themeFill="background1"/>
              <w:jc w:val="right"/>
              <w:rPr>
                <w:rFonts w:asciiTheme="majorBidi" w:hAnsiTheme="majorBidi" w:cstheme="majorBidi"/>
              </w:rPr>
            </w:pPr>
            <w:r w:rsidRPr="00B679D5">
              <w:rPr>
                <w:rFonts w:asciiTheme="majorBidi" w:hAnsiTheme="majorBidi" w:cstheme="majorBidi"/>
              </w:rPr>
              <w:t>56,500</w:t>
            </w:r>
          </w:p>
        </w:tc>
      </w:tr>
      <w:tr w:rsidR="00B679D5" w:rsidRPr="00B679D5" w14:paraId="217DDD00" w14:textId="77777777" w:rsidTr="007F200D">
        <w:trPr>
          <w:trHeight w:val="188"/>
        </w:trPr>
        <w:tc>
          <w:tcPr>
            <w:tcW w:w="6214" w:type="dxa"/>
          </w:tcPr>
          <w:p w14:paraId="43101701" w14:textId="77777777" w:rsidR="00AC570B" w:rsidRPr="00B679D5" w:rsidRDefault="00AC570B" w:rsidP="007F200D">
            <w:pPr>
              <w:shd w:val="clear" w:color="auto" w:fill="FFFFFF" w:themeFill="background1"/>
              <w:rPr>
                <w:rFonts w:asciiTheme="majorBidi" w:hAnsiTheme="majorBidi" w:cstheme="majorBidi"/>
                <w:b/>
                <w:bCs/>
              </w:rPr>
            </w:pPr>
            <w:r w:rsidRPr="00B679D5">
              <w:rPr>
                <w:rFonts w:asciiTheme="majorBidi" w:hAnsiTheme="majorBidi" w:cstheme="majorBidi"/>
                <w:b/>
                <w:bCs/>
              </w:rPr>
              <w:t>Total</w:t>
            </w:r>
          </w:p>
        </w:tc>
        <w:tc>
          <w:tcPr>
            <w:tcW w:w="1554" w:type="dxa"/>
          </w:tcPr>
          <w:p w14:paraId="5B4F59A1" w14:textId="77777777" w:rsidR="00AC570B" w:rsidRPr="00B679D5" w:rsidRDefault="00AC570B" w:rsidP="007F200D">
            <w:pPr>
              <w:shd w:val="clear" w:color="auto" w:fill="FFFFFF" w:themeFill="background1"/>
              <w:jc w:val="right"/>
              <w:rPr>
                <w:rFonts w:asciiTheme="majorBidi" w:hAnsiTheme="majorBidi" w:cstheme="majorBidi"/>
                <w:b/>
                <w:bCs/>
              </w:rPr>
            </w:pPr>
            <w:r w:rsidRPr="00B679D5">
              <w:rPr>
                <w:rFonts w:asciiTheme="majorBidi" w:hAnsiTheme="majorBidi" w:cstheme="majorBidi"/>
                <w:b/>
                <w:bCs/>
              </w:rPr>
              <w:t>5,251,142</w:t>
            </w:r>
          </w:p>
        </w:tc>
        <w:tc>
          <w:tcPr>
            <w:tcW w:w="1554" w:type="dxa"/>
          </w:tcPr>
          <w:p w14:paraId="0E2E4E48" w14:textId="77777777" w:rsidR="00AC570B" w:rsidRPr="00B679D5" w:rsidRDefault="00AC570B" w:rsidP="007F200D">
            <w:pPr>
              <w:shd w:val="clear" w:color="auto" w:fill="FFFFFF" w:themeFill="background1"/>
              <w:jc w:val="right"/>
              <w:rPr>
                <w:rFonts w:asciiTheme="majorBidi" w:hAnsiTheme="majorBidi" w:cstheme="majorBidi"/>
                <w:b/>
                <w:bCs/>
              </w:rPr>
            </w:pPr>
            <w:r w:rsidRPr="00B679D5">
              <w:rPr>
                <w:rFonts w:asciiTheme="majorBidi" w:hAnsiTheme="majorBidi" w:cstheme="majorBidi"/>
                <w:b/>
                <w:bCs/>
              </w:rPr>
              <w:t>2,071,127</w:t>
            </w:r>
          </w:p>
        </w:tc>
      </w:tr>
    </w:tbl>
    <w:p w14:paraId="6781FBC7" w14:textId="77777777" w:rsidR="00741343" w:rsidRPr="00B679D5" w:rsidRDefault="0070038F" w:rsidP="001204C6">
      <w:pPr>
        <w:keepNext/>
        <w:suppressAutoHyphens/>
        <w:spacing w:before="240" w:after="240"/>
        <w:outlineLvl w:val="0"/>
        <w:rPr>
          <w:u w:val="single"/>
        </w:rPr>
      </w:pPr>
      <w:r w:rsidRPr="00B679D5">
        <w:rPr>
          <w:u w:val="single"/>
        </w:rPr>
        <w:t xml:space="preserve">Implementation </w:t>
      </w:r>
      <w:r w:rsidR="00741343" w:rsidRPr="00B679D5">
        <w:rPr>
          <w:u w:val="single"/>
        </w:rPr>
        <w:t xml:space="preserve">plan for </w:t>
      </w:r>
      <w:r w:rsidRPr="00B679D5">
        <w:rPr>
          <w:u w:val="single"/>
        </w:rPr>
        <w:t>the first tranche</w:t>
      </w:r>
    </w:p>
    <w:p w14:paraId="00A4FC54" w14:textId="0D0C1F1F" w:rsidR="0070038F" w:rsidRPr="00B679D5" w:rsidRDefault="0070038F" w:rsidP="00741343">
      <w:pPr>
        <w:pStyle w:val="Heading1"/>
      </w:pPr>
      <w:r w:rsidRPr="00B679D5">
        <w:t xml:space="preserve">The first funding tranche of stage I of the KIP </w:t>
      </w:r>
      <w:r w:rsidR="008042B1" w:rsidRPr="00B679D5">
        <w:t>was submitted at</w:t>
      </w:r>
      <w:r w:rsidRPr="00B679D5">
        <w:t xml:space="preserve"> </w:t>
      </w:r>
      <w:r w:rsidR="00ED034E" w:rsidRPr="00B679D5">
        <w:t xml:space="preserve">a </w:t>
      </w:r>
      <w:r w:rsidRPr="00B679D5">
        <w:t>total amount of US $</w:t>
      </w:r>
      <w:r w:rsidR="00362AD1" w:rsidRPr="00B679D5">
        <w:t>2,071,127</w:t>
      </w:r>
      <w:r w:rsidRPr="00B679D5">
        <w:t>,</w:t>
      </w:r>
      <w:r w:rsidR="00416B81" w:rsidRPr="00B679D5">
        <w:t xml:space="preserve"> as shown in </w:t>
      </w:r>
      <w:r w:rsidR="006E1583" w:rsidRPr="00B679D5">
        <w:t xml:space="preserve">table </w:t>
      </w:r>
      <w:r w:rsidR="00A25680" w:rsidRPr="00B679D5">
        <w:t>10</w:t>
      </w:r>
      <w:r w:rsidR="006E1583" w:rsidRPr="00B679D5">
        <w:t xml:space="preserve"> </w:t>
      </w:r>
      <w:r w:rsidR="00E1126F" w:rsidRPr="00B679D5">
        <w:t>above,</w:t>
      </w:r>
      <w:r w:rsidRPr="00B679D5">
        <w:t xml:space="preserve"> </w:t>
      </w:r>
      <w:r w:rsidR="008042B1" w:rsidRPr="00B679D5">
        <w:t xml:space="preserve">to </w:t>
      </w:r>
      <w:r w:rsidRPr="00B679D5">
        <w:t xml:space="preserve">be implemented between </w:t>
      </w:r>
      <w:r w:rsidR="009B3821" w:rsidRPr="00B679D5">
        <w:t xml:space="preserve">June </w:t>
      </w:r>
      <w:r w:rsidR="0054035B" w:rsidRPr="00B679D5">
        <w:t>2025 and June 2029</w:t>
      </w:r>
      <w:r w:rsidR="00FE5D7A" w:rsidRPr="00B679D5">
        <w:t xml:space="preserve">. </w:t>
      </w:r>
      <w:r w:rsidR="00ED034E" w:rsidRPr="00B679D5">
        <w:t xml:space="preserve">Detailed information on the activities to be implemented under the first tranche, </w:t>
      </w:r>
      <w:r w:rsidR="00E60D2F" w:rsidRPr="00B679D5">
        <w:t xml:space="preserve">including </w:t>
      </w:r>
      <w:r w:rsidR="00ED034E" w:rsidRPr="00B679D5">
        <w:t xml:space="preserve">adjustments </w:t>
      </w:r>
      <w:r w:rsidR="00E60D2F" w:rsidRPr="00B679D5">
        <w:t xml:space="preserve">and level of </w:t>
      </w:r>
      <w:r w:rsidR="00994EDF" w:rsidRPr="00B679D5">
        <w:t>funds</w:t>
      </w:r>
      <w:r w:rsidR="00FE5D7A" w:rsidRPr="00B679D5">
        <w:t xml:space="preserve"> </w:t>
      </w:r>
      <w:r w:rsidR="00ED034E" w:rsidRPr="00B679D5">
        <w:t xml:space="preserve">agreed are presented </w:t>
      </w:r>
      <w:r w:rsidR="00FE5D7A" w:rsidRPr="00B679D5">
        <w:t>in paragraph</w:t>
      </w:r>
      <w:r w:rsidR="00252431" w:rsidRPr="00B679D5">
        <w:t> </w:t>
      </w:r>
      <w:r w:rsidR="00723ACD" w:rsidRPr="00B679D5">
        <w:t>7</w:t>
      </w:r>
      <w:r w:rsidR="005F29DC" w:rsidRPr="00B679D5">
        <w:t>3</w:t>
      </w:r>
      <w:r w:rsidR="00D93068" w:rsidRPr="00B679D5">
        <w:t>.</w:t>
      </w:r>
    </w:p>
    <w:p w14:paraId="5470DFBB" w14:textId="77777777" w:rsidR="0070038F" w:rsidRPr="00B679D5" w:rsidRDefault="0070038F" w:rsidP="00FC4C4B">
      <w:pPr>
        <w:keepNext/>
        <w:widowControl w:val="0"/>
        <w:spacing w:before="360" w:after="240"/>
        <w:jc w:val="center"/>
        <w:rPr>
          <w:b/>
        </w:rPr>
      </w:pPr>
      <w:bookmarkStart w:id="8" w:name="_Hlk126916095"/>
      <w:r w:rsidRPr="00B679D5">
        <w:rPr>
          <w:b/>
        </w:rPr>
        <w:t>SECRETARIAT’S COMMENTS AND RECOMMENDATION</w:t>
      </w:r>
    </w:p>
    <w:p w14:paraId="0943F223" w14:textId="77777777" w:rsidR="0070038F" w:rsidRPr="00B679D5" w:rsidRDefault="0070038F" w:rsidP="00FC4C4B">
      <w:pPr>
        <w:pStyle w:val="Heading2"/>
        <w:keepNext/>
        <w:numPr>
          <w:ilvl w:val="0"/>
          <w:numId w:val="0"/>
        </w:numPr>
        <w:rPr>
          <w:b/>
          <w:bCs/>
        </w:rPr>
      </w:pPr>
      <w:r w:rsidRPr="00B679D5">
        <w:rPr>
          <w:b/>
          <w:bCs/>
        </w:rPr>
        <w:t>V.</w:t>
      </w:r>
      <w:r w:rsidR="002547A2" w:rsidRPr="00B679D5">
        <w:rPr>
          <w:b/>
          <w:bCs/>
        </w:rPr>
        <w:tab/>
      </w:r>
      <w:r w:rsidRPr="00B679D5">
        <w:rPr>
          <w:b/>
          <w:bCs/>
        </w:rPr>
        <w:t>Comments</w:t>
      </w:r>
    </w:p>
    <w:p w14:paraId="0EACE88F" w14:textId="6822A298" w:rsidR="0070038F" w:rsidRPr="00B679D5" w:rsidRDefault="0070038F" w:rsidP="00FC4C4B">
      <w:pPr>
        <w:pStyle w:val="Heading1"/>
        <w:keepNext/>
        <w:widowControl w:val="0"/>
        <w:numPr>
          <w:ilvl w:val="0"/>
          <w:numId w:val="0"/>
        </w:numPr>
      </w:pPr>
      <w:bookmarkStart w:id="9" w:name="_Hlk126916105"/>
      <w:bookmarkEnd w:id="8"/>
      <w:r w:rsidRPr="00B679D5">
        <w:rPr>
          <w:u w:val="single"/>
        </w:rPr>
        <w:t>Overarching strategy</w:t>
      </w:r>
      <w:r w:rsidR="00393A88" w:rsidRPr="00B679D5">
        <w:t xml:space="preserve"> </w:t>
      </w:r>
    </w:p>
    <w:p w14:paraId="1A626023" w14:textId="4A09F48D" w:rsidR="0070038F" w:rsidRPr="00B679D5" w:rsidRDefault="0070038F" w:rsidP="00FC4C4B">
      <w:pPr>
        <w:pStyle w:val="Heading1"/>
      </w:pPr>
      <w:r w:rsidRPr="00B679D5">
        <w:t>In line with decision 92/44,</w:t>
      </w:r>
      <w:r w:rsidR="00BA2B34" w:rsidRPr="00B679D5">
        <w:rPr>
          <w:rStyle w:val="FootnoteReference"/>
        </w:rPr>
        <w:footnoteReference w:id="7"/>
      </w:r>
      <w:r w:rsidRPr="00B679D5">
        <w:t xml:space="preserve"> the Government of </w:t>
      </w:r>
      <w:r w:rsidR="000D294E" w:rsidRPr="00B679D5">
        <w:t>Lebanon</w:t>
      </w:r>
      <w:r w:rsidRPr="00B679D5">
        <w:t xml:space="preserve"> has expressed strong commitment to supporting reductions in HFC consumption in advance of Montreal Protocol targets.</w:t>
      </w:r>
      <w:r w:rsidRPr="00B679D5">
        <w:rPr>
          <w:rStyle w:val="FootnoteReference"/>
        </w:rPr>
        <w:footnoteReference w:id="8"/>
      </w:r>
      <w:r w:rsidRPr="00B679D5">
        <w:t xml:space="preserve"> </w:t>
      </w:r>
      <w:r w:rsidR="00050B58" w:rsidRPr="00B679D5">
        <w:t>Details of the discussions and the strategy are presented in paragraph</w:t>
      </w:r>
      <w:r w:rsidR="00372936" w:rsidRPr="00B679D5">
        <w:t>s</w:t>
      </w:r>
      <w:r w:rsidR="00050B58" w:rsidRPr="00B679D5">
        <w:t xml:space="preserve"> </w:t>
      </w:r>
      <w:r w:rsidR="00E406E7" w:rsidRPr="00B679D5">
        <w:t>59</w:t>
      </w:r>
      <w:r w:rsidR="00050B58" w:rsidRPr="00B679D5">
        <w:t xml:space="preserve"> </w:t>
      </w:r>
      <w:r w:rsidR="00714890" w:rsidRPr="00B679D5">
        <w:t>to</w:t>
      </w:r>
      <w:r w:rsidR="00372936" w:rsidRPr="00B679D5">
        <w:t xml:space="preserve"> </w:t>
      </w:r>
      <w:r w:rsidR="00843790" w:rsidRPr="00B679D5">
        <w:t>6</w:t>
      </w:r>
      <w:r w:rsidR="000A2221" w:rsidRPr="00B679D5">
        <w:t>9</w:t>
      </w:r>
      <w:r w:rsidR="00372936" w:rsidRPr="00B679D5">
        <w:t xml:space="preserve"> </w:t>
      </w:r>
      <w:r w:rsidR="00050B58" w:rsidRPr="00B679D5">
        <w:t xml:space="preserve">below. </w:t>
      </w:r>
    </w:p>
    <w:p w14:paraId="294EE9EF" w14:textId="77777777" w:rsidR="0070038F" w:rsidRPr="00B679D5" w:rsidRDefault="0070038F" w:rsidP="00FC4C4B">
      <w:pPr>
        <w:keepNext/>
        <w:widowControl w:val="0"/>
        <w:spacing w:after="240"/>
        <w:rPr>
          <w:u w:val="single"/>
        </w:rPr>
      </w:pPr>
      <w:bookmarkStart w:id="10" w:name="_Hlk126916111"/>
      <w:bookmarkEnd w:id="9"/>
      <w:r w:rsidRPr="00B679D5">
        <w:rPr>
          <w:u w:val="single"/>
        </w:rPr>
        <w:lastRenderedPageBreak/>
        <w:t>Institutional, policy and regulatory framework</w:t>
      </w:r>
    </w:p>
    <w:bookmarkEnd w:id="10"/>
    <w:p w14:paraId="53713284" w14:textId="77777777" w:rsidR="0070038F" w:rsidRPr="00B679D5" w:rsidRDefault="0070038F" w:rsidP="00FC4C4B">
      <w:pPr>
        <w:keepNext/>
        <w:widowControl w:val="0"/>
        <w:suppressAutoHyphens/>
        <w:spacing w:after="240"/>
        <w:rPr>
          <w:i/>
          <w:iCs/>
        </w:rPr>
      </w:pPr>
      <w:r w:rsidRPr="00B679D5">
        <w:rPr>
          <w:i/>
          <w:iCs/>
        </w:rPr>
        <w:t>HFC licensing and quota system</w:t>
      </w:r>
    </w:p>
    <w:p w14:paraId="38ABD0BD" w14:textId="5708C6AC" w:rsidR="0070038F" w:rsidRPr="00B679D5" w:rsidRDefault="0070038F" w:rsidP="00FC4C4B">
      <w:pPr>
        <w:pStyle w:val="Heading1"/>
      </w:pPr>
      <w:r w:rsidRPr="00B679D5">
        <w:t xml:space="preserve">In line with decision 87/50(g), </w:t>
      </w:r>
      <w:r w:rsidR="000D294E" w:rsidRPr="00B679D5">
        <w:t>UNDP</w:t>
      </w:r>
      <w:r w:rsidRPr="00B679D5">
        <w:t xml:space="preserve"> has confirmed that </w:t>
      </w:r>
      <w:r w:rsidR="000D294E" w:rsidRPr="00B679D5">
        <w:t>Lebanon</w:t>
      </w:r>
      <w:r w:rsidRPr="00B679D5">
        <w:t xml:space="preserve"> has an established and enforceable system of licensing and quotas for monitoring HFC imports/exports in place. </w:t>
      </w:r>
      <w:r w:rsidR="008C3E42" w:rsidRPr="00B679D5">
        <w:t>The Government of Lebanon has issued HFC import quotas for 2025 at 2,556,533 CO</w:t>
      </w:r>
      <w:r w:rsidR="008C3E42" w:rsidRPr="00B679D5">
        <w:rPr>
          <w:vertAlign w:val="subscript"/>
        </w:rPr>
        <w:t>2</w:t>
      </w:r>
      <w:r w:rsidR="008C3E42" w:rsidRPr="00B679D5">
        <w:noBreakHyphen/>
        <w:t>eq tonnes, in accordance with the Montreal Protocol targets.</w:t>
      </w:r>
    </w:p>
    <w:p w14:paraId="26FB143D" w14:textId="12DAA82D" w:rsidR="00E21975" w:rsidRPr="00B679D5" w:rsidRDefault="00E21975" w:rsidP="00E21975">
      <w:pPr>
        <w:rPr>
          <w:i/>
          <w:iCs/>
        </w:rPr>
      </w:pPr>
      <w:r w:rsidRPr="00B679D5">
        <w:rPr>
          <w:i/>
          <w:iCs/>
        </w:rPr>
        <w:t>Policies and regulations</w:t>
      </w:r>
    </w:p>
    <w:p w14:paraId="16EA769C" w14:textId="77777777" w:rsidR="00E21975" w:rsidRPr="00B679D5" w:rsidRDefault="00E21975" w:rsidP="00E21975"/>
    <w:p w14:paraId="620E6602" w14:textId="22D80A33" w:rsidR="00E21975" w:rsidRPr="00B679D5" w:rsidRDefault="00E21975" w:rsidP="00E21975">
      <w:pPr>
        <w:pStyle w:val="Heading1"/>
      </w:pPr>
      <w:bookmarkStart w:id="11" w:name="_Hlk197004837"/>
      <w:r w:rsidRPr="00B679D5">
        <w:t>The Secretariat consult</w:t>
      </w:r>
      <w:r w:rsidR="00B87680" w:rsidRPr="00B679D5">
        <w:t>ed</w:t>
      </w:r>
      <w:r w:rsidRPr="00B679D5">
        <w:t xml:space="preserve"> </w:t>
      </w:r>
      <w:r w:rsidR="00F77A6E" w:rsidRPr="00B679D5">
        <w:t>with UNDP</w:t>
      </w:r>
      <w:r w:rsidR="00A16C4D" w:rsidRPr="00B679D5">
        <w:t xml:space="preserve"> regarding</w:t>
      </w:r>
      <w:r w:rsidRPr="00B679D5">
        <w:t xml:space="preserve"> the timing of regulations </w:t>
      </w:r>
      <w:r w:rsidR="00A53662" w:rsidRPr="00B679D5">
        <w:t xml:space="preserve">aimed at reducing </w:t>
      </w:r>
      <w:r w:rsidRPr="00B679D5">
        <w:t>HFC consumption in</w:t>
      </w:r>
      <w:r w:rsidR="00F77A6E" w:rsidRPr="00B679D5">
        <w:t xml:space="preserve"> the</w:t>
      </w:r>
      <w:r w:rsidRPr="00B679D5">
        <w:t xml:space="preserve"> manufacturing, import</w:t>
      </w:r>
      <w:r w:rsidR="00030FE1" w:rsidRPr="00B679D5">
        <w:t>,</w:t>
      </w:r>
      <w:r w:rsidRPr="00B679D5">
        <w:t xml:space="preserve"> and sale of domestic refrigerators, </w:t>
      </w:r>
      <w:r w:rsidR="00BF4CA4" w:rsidRPr="00B679D5">
        <w:t>residential air</w:t>
      </w:r>
      <w:r w:rsidR="009F188C" w:rsidRPr="00B679D5">
        <w:noBreakHyphen/>
      </w:r>
      <w:r w:rsidR="00BF4CA4" w:rsidRPr="00B679D5">
        <w:t xml:space="preserve">conditioning units, and </w:t>
      </w:r>
      <w:r w:rsidRPr="00B679D5">
        <w:t>self-contained commercial refrigeration equipment with a</w:t>
      </w:r>
      <w:r w:rsidR="00F77A6E" w:rsidRPr="00B679D5">
        <w:t>n</w:t>
      </w:r>
      <w:r w:rsidRPr="00B679D5">
        <w:t xml:space="preserve"> HFC charge level of less than </w:t>
      </w:r>
      <w:r w:rsidR="00502EAB" w:rsidRPr="00B679D5">
        <w:t>3</w:t>
      </w:r>
      <w:r w:rsidR="002B07D7" w:rsidRPr="00B679D5">
        <w:t> </w:t>
      </w:r>
      <w:r w:rsidR="001439BD" w:rsidRPr="00B679D5">
        <w:t>kg</w:t>
      </w:r>
      <w:r w:rsidRPr="00B679D5">
        <w:t xml:space="preserve"> per unit. </w:t>
      </w:r>
      <w:r w:rsidR="00CE64D2" w:rsidRPr="00B679D5">
        <w:t>A</w:t>
      </w:r>
      <w:r w:rsidRPr="00B679D5">
        <w:t xml:space="preserve">fter detailed </w:t>
      </w:r>
      <w:r w:rsidR="00CE64D2" w:rsidRPr="00B679D5">
        <w:t xml:space="preserve">discussions </w:t>
      </w:r>
      <w:r w:rsidRPr="00B679D5">
        <w:t xml:space="preserve">with the Government </w:t>
      </w:r>
      <w:r w:rsidR="002B07D7" w:rsidRPr="00B679D5">
        <w:t xml:space="preserve">of Lebanon </w:t>
      </w:r>
      <w:r w:rsidR="00F77A6E" w:rsidRPr="00B679D5">
        <w:t xml:space="preserve">and </w:t>
      </w:r>
      <w:r w:rsidRPr="00B679D5">
        <w:t xml:space="preserve">considering the timing of conversion projects, </w:t>
      </w:r>
      <w:r w:rsidR="00CE64D2" w:rsidRPr="00B679D5">
        <w:t xml:space="preserve">UNDP </w:t>
      </w:r>
      <w:r w:rsidR="00455E5A" w:rsidRPr="00B679D5">
        <w:t xml:space="preserve">reported that the following dates were </w:t>
      </w:r>
      <w:r w:rsidRPr="00B679D5">
        <w:t xml:space="preserve">agreed </w:t>
      </w:r>
      <w:r w:rsidR="00875D72" w:rsidRPr="00B679D5">
        <w:t xml:space="preserve">upon </w:t>
      </w:r>
      <w:r w:rsidR="00455E5A" w:rsidRPr="00B679D5">
        <w:t xml:space="preserve">for </w:t>
      </w:r>
      <w:r w:rsidR="00030FE1" w:rsidRPr="00B679D5">
        <w:t>prohibiting the import, manufacturing, and sale of the different equipment</w:t>
      </w:r>
      <w:r w:rsidR="00181DAF" w:rsidRPr="00B679D5">
        <w:t xml:space="preserve">: </w:t>
      </w:r>
      <w:r w:rsidR="00C16DA4" w:rsidRPr="00B679D5">
        <w:t>from 31 December 2027</w:t>
      </w:r>
      <w:r w:rsidR="001406AB" w:rsidRPr="00B679D5">
        <w:t>,</w:t>
      </w:r>
      <w:r w:rsidR="00C16DA4" w:rsidRPr="00B679D5">
        <w:t xml:space="preserve"> </w:t>
      </w:r>
      <w:r w:rsidR="00030FE1" w:rsidRPr="00B679D5">
        <w:t xml:space="preserve">for </w:t>
      </w:r>
      <w:r w:rsidRPr="00B679D5">
        <w:t xml:space="preserve">domestic refrigerators using HFC-134a </w:t>
      </w:r>
      <w:r w:rsidR="00BE74F2" w:rsidRPr="00B679D5">
        <w:t>and</w:t>
      </w:r>
      <w:r w:rsidR="00030FE1" w:rsidRPr="00B679D5">
        <w:t xml:space="preserve"> </w:t>
      </w:r>
      <w:r w:rsidRPr="00B679D5">
        <w:t xml:space="preserve">residential </w:t>
      </w:r>
      <w:r w:rsidR="007B6112" w:rsidRPr="00B679D5">
        <w:t>ACs</w:t>
      </w:r>
      <w:r w:rsidRPr="00B679D5">
        <w:t xml:space="preserve"> using R-410A</w:t>
      </w:r>
      <w:r w:rsidR="00404804" w:rsidRPr="00B679D5">
        <w:t>;</w:t>
      </w:r>
      <w:r w:rsidRPr="00B679D5">
        <w:t xml:space="preserve"> and </w:t>
      </w:r>
      <w:r w:rsidR="00C16DA4" w:rsidRPr="00B679D5">
        <w:t>from 31 December 2032</w:t>
      </w:r>
      <w:r w:rsidR="001406AB" w:rsidRPr="00B679D5">
        <w:t>,</w:t>
      </w:r>
      <w:r w:rsidR="00C16DA4" w:rsidRPr="00B679D5">
        <w:t xml:space="preserve"> </w:t>
      </w:r>
      <w:r w:rsidR="00030FE1" w:rsidRPr="00B679D5">
        <w:t xml:space="preserve">for </w:t>
      </w:r>
      <w:r w:rsidRPr="00B679D5">
        <w:t>small self</w:t>
      </w:r>
      <w:r w:rsidR="00852895" w:rsidRPr="00B679D5">
        <w:noBreakHyphen/>
      </w:r>
      <w:r w:rsidRPr="00B679D5">
        <w:t>contained commercial refrigeration equipment using HFC</w:t>
      </w:r>
      <w:r w:rsidR="00860740" w:rsidRPr="00B679D5">
        <w:t>s</w:t>
      </w:r>
      <w:r w:rsidRPr="00B679D5">
        <w:t xml:space="preserve"> with a charge size of less than 3</w:t>
      </w:r>
      <w:r w:rsidR="00DB202C" w:rsidRPr="00B679D5">
        <w:t> </w:t>
      </w:r>
      <w:r w:rsidR="001439BD" w:rsidRPr="00B679D5">
        <w:t>kg</w:t>
      </w:r>
      <w:r w:rsidR="00BF5DE7" w:rsidRPr="00B679D5">
        <w:t xml:space="preserve"> </w:t>
      </w:r>
      <w:r w:rsidRPr="00B679D5">
        <w:t>per unit.</w:t>
      </w:r>
    </w:p>
    <w:p w14:paraId="3273B3E2" w14:textId="7C7993C0" w:rsidR="0070038F" w:rsidRPr="00B679D5" w:rsidRDefault="0070038F" w:rsidP="00C6798D">
      <w:pPr>
        <w:keepNext/>
        <w:spacing w:after="240"/>
      </w:pPr>
      <w:bookmarkStart w:id="12" w:name="_Hlk126916116"/>
      <w:bookmarkEnd w:id="11"/>
      <w:r w:rsidRPr="00B679D5">
        <w:rPr>
          <w:u w:val="single"/>
        </w:rPr>
        <w:t>Technical and cost-related issues</w:t>
      </w:r>
      <w:r w:rsidR="00393A88" w:rsidRPr="00B679D5">
        <w:t xml:space="preserve"> </w:t>
      </w:r>
    </w:p>
    <w:p w14:paraId="5ACA8E41" w14:textId="22E165FB" w:rsidR="008070B8" w:rsidRPr="00B679D5" w:rsidRDefault="008070B8" w:rsidP="008070B8">
      <w:pPr>
        <w:pStyle w:val="Heading1"/>
        <w:numPr>
          <w:ilvl w:val="0"/>
          <w:numId w:val="0"/>
        </w:numPr>
        <w:rPr>
          <w:i/>
          <w:iCs/>
        </w:rPr>
      </w:pPr>
      <w:r w:rsidRPr="00B679D5">
        <w:rPr>
          <w:i/>
          <w:iCs/>
        </w:rPr>
        <w:t>Residential air-conditioning</w:t>
      </w:r>
      <w:r w:rsidR="00BB2C51" w:rsidRPr="00B679D5">
        <w:rPr>
          <w:i/>
          <w:iCs/>
        </w:rPr>
        <w:t xml:space="preserve"> sector</w:t>
      </w:r>
    </w:p>
    <w:p w14:paraId="137702FD" w14:textId="6CE2D459" w:rsidR="008070B8" w:rsidRPr="00B679D5" w:rsidRDefault="008070B8" w:rsidP="008070B8">
      <w:pPr>
        <w:pStyle w:val="Heading1"/>
      </w:pPr>
      <w:r w:rsidRPr="00B679D5">
        <w:t xml:space="preserve">UNDP </w:t>
      </w:r>
      <w:r w:rsidR="00BF7D05" w:rsidRPr="00B679D5">
        <w:t>stated</w:t>
      </w:r>
      <w:r w:rsidRPr="00B679D5">
        <w:t xml:space="preserve"> that</w:t>
      </w:r>
      <w:r w:rsidR="001A4014" w:rsidRPr="00B679D5">
        <w:t>, after consultation</w:t>
      </w:r>
      <w:r w:rsidR="00517E1F" w:rsidRPr="00B679D5">
        <w:t>s</w:t>
      </w:r>
      <w:r w:rsidR="001A4014" w:rsidRPr="00B679D5">
        <w:t xml:space="preserve"> with the industry, </w:t>
      </w:r>
      <w:r w:rsidRPr="00B679D5">
        <w:t>the Government</w:t>
      </w:r>
      <w:r w:rsidR="00870501" w:rsidRPr="00B679D5">
        <w:t xml:space="preserve"> of Lebanon</w:t>
      </w:r>
      <w:r w:rsidRPr="00B679D5">
        <w:t xml:space="preserve"> </w:t>
      </w:r>
      <w:r w:rsidR="00A53ECD" w:rsidRPr="00B679D5">
        <w:t xml:space="preserve">has determined </w:t>
      </w:r>
      <w:r w:rsidRPr="00B679D5">
        <w:t xml:space="preserve">that </w:t>
      </w:r>
      <w:r w:rsidR="00FF1489" w:rsidRPr="00B679D5">
        <w:t xml:space="preserve">manufacturing </w:t>
      </w:r>
      <w:r w:rsidRPr="00B679D5">
        <w:t>HFC</w:t>
      </w:r>
      <w:r w:rsidR="001A4014" w:rsidRPr="00B679D5">
        <w:noBreakHyphen/>
      </w:r>
      <w:r w:rsidRPr="00B679D5">
        <w:t>32</w:t>
      </w:r>
      <w:r w:rsidR="001A4014" w:rsidRPr="00B679D5">
        <w:noBreakHyphen/>
      </w:r>
      <w:r w:rsidRPr="00B679D5">
        <w:t xml:space="preserve">based </w:t>
      </w:r>
      <w:r w:rsidR="008A160E" w:rsidRPr="00B679D5">
        <w:t>ACs</w:t>
      </w:r>
      <w:r w:rsidRPr="00B679D5">
        <w:t xml:space="preserve"> </w:t>
      </w:r>
      <w:r w:rsidR="00A10E3C" w:rsidRPr="00B679D5">
        <w:t>is</w:t>
      </w:r>
      <w:r w:rsidR="000B3781" w:rsidRPr="00B679D5">
        <w:t xml:space="preserve"> </w:t>
      </w:r>
      <w:r w:rsidRPr="00B679D5">
        <w:t xml:space="preserve">the </w:t>
      </w:r>
      <w:r w:rsidR="006C162A" w:rsidRPr="00B679D5">
        <w:t xml:space="preserve">optimal </w:t>
      </w:r>
      <w:r w:rsidR="00A10E3C" w:rsidRPr="00B679D5">
        <w:t>strategy</w:t>
      </w:r>
      <w:r w:rsidR="00FF1489" w:rsidRPr="00B679D5">
        <w:t>,</w:t>
      </w:r>
      <w:r w:rsidRPr="00B679D5">
        <w:t xml:space="preserve"> </w:t>
      </w:r>
      <w:proofErr w:type="gramStart"/>
      <w:r w:rsidRPr="00B679D5">
        <w:t xml:space="preserve">taking into </w:t>
      </w:r>
      <w:r w:rsidR="00B11A98" w:rsidRPr="00B679D5">
        <w:t>account</w:t>
      </w:r>
      <w:proofErr w:type="gramEnd"/>
      <w:r w:rsidRPr="00B679D5">
        <w:t xml:space="preserve"> </w:t>
      </w:r>
      <w:r w:rsidR="008D2D4D" w:rsidRPr="00B679D5">
        <w:t xml:space="preserve">the </w:t>
      </w:r>
      <w:r w:rsidRPr="00B679D5">
        <w:t xml:space="preserve">performance </w:t>
      </w:r>
      <w:r w:rsidR="008D2D4D" w:rsidRPr="00B679D5">
        <w:t xml:space="preserve">of </w:t>
      </w:r>
      <w:r w:rsidRPr="00B679D5">
        <w:t>HFC</w:t>
      </w:r>
      <w:r w:rsidR="0032466E" w:rsidRPr="00B679D5">
        <w:noBreakHyphen/>
      </w:r>
      <w:r w:rsidRPr="00B679D5">
        <w:t xml:space="preserve">32, </w:t>
      </w:r>
      <w:r w:rsidR="00DB2F11" w:rsidRPr="00B679D5">
        <w:t xml:space="preserve">the </w:t>
      </w:r>
      <w:r w:rsidRPr="00B679D5">
        <w:t>availability and cost of components</w:t>
      </w:r>
      <w:r w:rsidR="00535D1E" w:rsidRPr="00B679D5">
        <w:t>,</w:t>
      </w:r>
      <w:r w:rsidRPr="00B679D5">
        <w:t xml:space="preserve"> and market acceptance</w:t>
      </w:r>
      <w:r w:rsidR="00F14706" w:rsidRPr="00B679D5">
        <w:t>.</w:t>
      </w:r>
      <w:r w:rsidRPr="00B679D5">
        <w:t xml:space="preserve"> </w:t>
      </w:r>
      <w:r w:rsidR="00286F2C" w:rsidRPr="00B679D5">
        <w:t>T</w:t>
      </w:r>
      <w:r w:rsidRPr="00B679D5">
        <w:t xml:space="preserve">his </w:t>
      </w:r>
      <w:r w:rsidR="0080334C" w:rsidRPr="00B679D5">
        <w:t xml:space="preserve">approach </w:t>
      </w:r>
      <w:r w:rsidR="00C747F1" w:rsidRPr="00B679D5">
        <w:t>aims to</w:t>
      </w:r>
      <w:r w:rsidRPr="00B679D5">
        <w:t xml:space="preserve"> reduce </w:t>
      </w:r>
      <w:r w:rsidR="001C14F6" w:rsidRPr="00B679D5">
        <w:t xml:space="preserve">the country’s </w:t>
      </w:r>
      <w:r w:rsidRPr="00B679D5">
        <w:t>dependence on R-410A-based equipment.</w:t>
      </w:r>
    </w:p>
    <w:p w14:paraId="57BA50A4" w14:textId="77777777" w:rsidR="008070B8" w:rsidRPr="00B679D5" w:rsidRDefault="008070B8" w:rsidP="008070B8">
      <w:pPr>
        <w:pStyle w:val="Heading1"/>
        <w:numPr>
          <w:ilvl w:val="0"/>
          <w:numId w:val="0"/>
        </w:numPr>
        <w:rPr>
          <w:i/>
          <w:iCs/>
        </w:rPr>
      </w:pPr>
      <w:r w:rsidRPr="00B679D5">
        <w:rPr>
          <w:i/>
          <w:iCs/>
        </w:rPr>
        <w:t>Commercial refrigeration sector</w:t>
      </w:r>
    </w:p>
    <w:p w14:paraId="26C30672" w14:textId="4FDFA86A" w:rsidR="008070B8" w:rsidRPr="00B679D5" w:rsidRDefault="00240A21" w:rsidP="008070B8">
      <w:pPr>
        <w:pStyle w:val="Heading1"/>
      </w:pPr>
      <w:r w:rsidRPr="00B679D5">
        <w:t>R</w:t>
      </w:r>
      <w:r w:rsidR="008070B8" w:rsidRPr="00B679D5">
        <w:t>egard</w:t>
      </w:r>
      <w:r w:rsidRPr="00B679D5">
        <w:t>ing</w:t>
      </w:r>
      <w:r w:rsidR="008070B8" w:rsidRPr="00B679D5">
        <w:t xml:space="preserve"> prices of HFC-134a, R-404A</w:t>
      </w:r>
      <w:r w:rsidR="0050668D" w:rsidRPr="00B679D5">
        <w:t>,</w:t>
      </w:r>
      <w:r w:rsidR="008070B8" w:rsidRPr="00B679D5">
        <w:t xml:space="preserve"> and alternatives (e.g., HFC-32, R-290), UNDP explained that </w:t>
      </w:r>
      <w:r w:rsidR="00FD33C0" w:rsidRPr="00B679D5">
        <w:t xml:space="preserve">the prices of </w:t>
      </w:r>
      <w:r w:rsidR="008070B8" w:rsidRPr="00B679D5">
        <w:t>alternative</w:t>
      </w:r>
      <w:r w:rsidR="00E9153C" w:rsidRPr="00B679D5">
        <w:t>s</w:t>
      </w:r>
      <w:r w:rsidR="008070B8" w:rsidRPr="00B679D5">
        <w:t xml:space="preserve"> presented in the </w:t>
      </w:r>
      <w:r w:rsidR="00872F07" w:rsidRPr="00B679D5">
        <w:t xml:space="preserve">submission </w:t>
      </w:r>
      <w:r w:rsidR="008070B8" w:rsidRPr="00B679D5">
        <w:t xml:space="preserve">were based on negotiated prices available to enterprises. </w:t>
      </w:r>
      <w:r w:rsidR="00C4489D" w:rsidRPr="00B679D5">
        <w:t>C</w:t>
      </w:r>
      <w:r w:rsidR="008070B8" w:rsidRPr="00B679D5">
        <w:t xml:space="preserve">ommercial refrigeration enterprises consuming less than 15 mt per annum </w:t>
      </w:r>
      <w:r w:rsidR="00C96633" w:rsidRPr="00B679D5">
        <w:t>lack</w:t>
      </w:r>
      <w:r w:rsidR="008070B8" w:rsidRPr="00B679D5">
        <w:t xml:space="preserve"> leverage to negotiate </w:t>
      </w:r>
      <w:r w:rsidR="00254BD9" w:rsidRPr="00B679D5">
        <w:t xml:space="preserve">favorable </w:t>
      </w:r>
      <w:r w:rsidR="008070B8" w:rsidRPr="00B679D5">
        <w:t>prices for large</w:t>
      </w:r>
      <w:r w:rsidR="0060093E" w:rsidRPr="00B679D5">
        <w:t>-</w:t>
      </w:r>
      <w:r w:rsidR="008070B8" w:rsidRPr="00B679D5">
        <w:t>volume commercial contracts</w:t>
      </w:r>
      <w:r w:rsidR="00444B92" w:rsidRPr="00B679D5">
        <w:t>.</w:t>
      </w:r>
      <w:r w:rsidR="008070B8" w:rsidRPr="00B679D5">
        <w:t xml:space="preserve"> </w:t>
      </w:r>
      <w:r w:rsidR="00B06B9E" w:rsidRPr="00B679D5">
        <w:t>Consequently</w:t>
      </w:r>
      <w:r w:rsidR="008070B8" w:rsidRPr="00B679D5">
        <w:t xml:space="preserve">, the </w:t>
      </w:r>
      <w:r w:rsidR="00C757EF" w:rsidRPr="00B679D5">
        <w:t xml:space="preserve">refrigerant </w:t>
      </w:r>
      <w:r w:rsidR="008070B8" w:rsidRPr="00B679D5">
        <w:t>price</w:t>
      </w:r>
      <w:r w:rsidR="00E60027" w:rsidRPr="00B679D5">
        <w:t>s</w:t>
      </w:r>
      <w:r w:rsidR="008070B8" w:rsidRPr="00B679D5">
        <w:t xml:space="preserve"> in the proposal differ from </w:t>
      </w:r>
      <w:r w:rsidR="00E60027" w:rsidRPr="00B679D5">
        <w:t>those</w:t>
      </w:r>
      <w:r w:rsidR="008070B8" w:rsidRPr="00B679D5">
        <w:t xml:space="preserve"> in the CP data.</w:t>
      </w:r>
    </w:p>
    <w:p w14:paraId="1BC8BB0C" w14:textId="0E734D98" w:rsidR="0070038F" w:rsidRPr="00B679D5" w:rsidRDefault="00BB5AAA" w:rsidP="008070B8">
      <w:pPr>
        <w:pStyle w:val="Heading1"/>
      </w:pPr>
      <w:r w:rsidRPr="00B679D5">
        <w:t>R</w:t>
      </w:r>
      <w:r w:rsidR="008070B8" w:rsidRPr="00B679D5">
        <w:t>egard</w:t>
      </w:r>
      <w:r w:rsidRPr="00B679D5">
        <w:t>ing</w:t>
      </w:r>
      <w:r w:rsidR="008070B8" w:rsidRPr="00B679D5">
        <w:t xml:space="preserve"> eligibility conditions for umbrella projects aimed at total sector or subsector phase</w:t>
      </w:r>
      <w:r w:rsidR="00FE48F0" w:rsidRPr="00B679D5">
        <w:noBreakHyphen/>
      </w:r>
      <w:r w:rsidR="008070B8" w:rsidRPr="00B679D5">
        <w:t xml:space="preserve">out, UNDP explained that the 10 large </w:t>
      </w:r>
      <w:r w:rsidR="00845DA4" w:rsidRPr="00B679D5">
        <w:t xml:space="preserve">commercial refrigeration </w:t>
      </w:r>
      <w:r w:rsidR="008070B8" w:rsidRPr="00B679D5">
        <w:t>enterprises manufactur</w:t>
      </w:r>
      <w:r w:rsidR="007635A1" w:rsidRPr="00B679D5">
        <w:t>e</w:t>
      </w:r>
      <w:r w:rsidR="008070B8" w:rsidRPr="00B679D5">
        <w:t xml:space="preserve"> large</w:t>
      </w:r>
      <w:r w:rsidR="00D37C82" w:rsidRPr="00B679D5">
        <w:t>-</w:t>
      </w:r>
      <w:r w:rsidR="008070B8" w:rsidRPr="00B679D5">
        <w:t>size units (e.g. condensing units)</w:t>
      </w:r>
      <w:r w:rsidR="00F74E30" w:rsidRPr="00B679D5">
        <w:t>,</w:t>
      </w:r>
      <w:r w:rsidR="008070B8" w:rsidRPr="00B679D5">
        <w:t xml:space="preserve"> where </w:t>
      </w:r>
      <w:r w:rsidR="00494DC8" w:rsidRPr="00B679D5">
        <w:t>implementing</w:t>
      </w:r>
      <w:r w:rsidR="008070B8" w:rsidRPr="00B679D5">
        <w:t xml:space="preserve"> low-GWP refrigerant-based technologies </w:t>
      </w:r>
      <w:r w:rsidR="001E2248" w:rsidRPr="00B679D5">
        <w:t xml:space="preserve">is challenging </w:t>
      </w:r>
      <w:r w:rsidR="008070B8" w:rsidRPr="00B679D5">
        <w:t xml:space="preserve">due to safety and economic considerations. However, after extensive consultations with the industry, the Government </w:t>
      </w:r>
      <w:r w:rsidR="006004AA" w:rsidRPr="00B679D5">
        <w:t xml:space="preserve">of Lebanon </w:t>
      </w:r>
      <w:r w:rsidR="00DA6CE1" w:rsidRPr="00B679D5">
        <w:t xml:space="preserve">decided </w:t>
      </w:r>
      <w:r w:rsidR="008070B8" w:rsidRPr="00B679D5">
        <w:t>to submit the conversion project for commercial refrigeration enterprises manufacturing small self</w:t>
      </w:r>
      <w:r w:rsidR="0086670D" w:rsidRPr="00B679D5">
        <w:noBreakHyphen/>
      </w:r>
      <w:r w:rsidR="008070B8" w:rsidRPr="00B679D5">
        <w:t xml:space="preserve">contained </w:t>
      </w:r>
      <w:r w:rsidR="001A2084" w:rsidRPr="00B679D5">
        <w:t xml:space="preserve">refrigeration </w:t>
      </w:r>
      <w:r w:rsidR="008070B8" w:rsidRPr="00B679D5">
        <w:t>equipment with a</w:t>
      </w:r>
      <w:r w:rsidR="00984DE4" w:rsidRPr="00B679D5">
        <w:t>n</w:t>
      </w:r>
      <w:r w:rsidR="008070B8" w:rsidRPr="00B679D5">
        <w:t xml:space="preserve"> </w:t>
      </w:r>
      <w:r w:rsidR="00984DE4" w:rsidRPr="00B679D5">
        <w:t xml:space="preserve">HFC </w:t>
      </w:r>
      <w:r w:rsidR="008070B8" w:rsidRPr="00B679D5">
        <w:t xml:space="preserve">charge size </w:t>
      </w:r>
      <w:r w:rsidR="00B70250" w:rsidRPr="00B679D5">
        <w:t>of less</w:t>
      </w:r>
      <w:r w:rsidR="008070B8" w:rsidRPr="00B679D5">
        <w:t xml:space="preserve"> than 3</w:t>
      </w:r>
      <w:r w:rsidR="00830BEE" w:rsidRPr="00B679D5">
        <w:t> </w:t>
      </w:r>
      <w:r w:rsidR="001439BD" w:rsidRPr="00B679D5">
        <w:t>kg</w:t>
      </w:r>
      <w:r w:rsidR="00830BEE" w:rsidRPr="00B679D5">
        <w:t xml:space="preserve"> </w:t>
      </w:r>
      <w:r w:rsidR="008070B8" w:rsidRPr="00B679D5">
        <w:t>per unit</w:t>
      </w:r>
      <w:r w:rsidR="00A436EC" w:rsidRPr="00B679D5">
        <w:t>,</w:t>
      </w:r>
      <w:r w:rsidR="008070B8" w:rsidRPr="00B679D5">
        <w:t xml:space="preserve"> as this would </w:t>
      </w:r>
      <w:r w:rsidR="006B2B7A" w:rsidRPr="00B679D5">
        <w:t xml:space="preserve">reduce </w:t>
      </w:r>
      <w:r w:rsidR="008070B8" w:rsidRPr="00B679D5">
        <w:t xml:space="preserve">their dependence on HFCs. UNDP also confirmed that the umbrella project would include all enterprises in the commercial refrigeration sector or subsector for which </w:t>
      </w:r>
      <w:r w:rsidR="008E319C" w:rsidRPr="00B679D5">
        <w:t>cost</w:t>
      </w:r>
      <w:r w:rsidR="0091336B" w:rsidRPr="00B679D5">
        <w:noBreakHyphen/>
      </w:r>
      <w:r w:rsidR="008E319C" w:rsidRPr="00B679D5">
        <w:t xml:space="preserve">effectiveness </w:t>
      </w:r>
      <w:r w:rsidR="008070B8" w:rsidRPr="00B679D5">
        <w:t>thresholds had been established, except for the 10 large enterprises manufacturing large</w:t>
      </w:r>
      <w:r w:rsidR="00D56598" w:rsidRPr="00B679D5">
        <w:noBreakHyphen/>
      </w:r>
      <w:r w:rsidR="008070B8" w:rsidRPr="00B679D5">
        <w:t xml:space="preserve">size equipment. It was </w:t>
      </w:r>
      <w:r w:rsidR="00063C0E" w:rsidRPr="00B679D5">
        <w:t>agreed</w:t>
      </w:r>
      <w:r w:rsidR="008070B8" w:rsidRPr="00B679D5">
        <w:t xml:space="preserve"> that Lebanon would submit no further requests for funding from the Multilateral Fund for any enterprise in the commercial refrigeration subsector for equipment with HFC consumption of less than </w:t>
      </w:r>
      <w:r w:rsidR="004F2E75" w:rsidRPr="00B679D5">
        <w:t>3</w:t>
      </w:r>
      <w:r w:rsidR="00B35DC7" w:rsidRPr="00B679D5">
        <w:t> </w:t>
      </w:r>
      <w:r w:rsidR="001439BD" w:rsidRPr="00B679D5">
        <w:t>kg</w:t>
      </w:r>
      <w:r w:rsidR="001E2610" w:rsidRPr="00B679D5">
        <w:t xml:space="preserve"> </w:t>
      </w:r>
      <w:r w:rsidR="008070B8" w:rsidRPr="00B679D5">
        <w:t>per unit, in line with decision 19/32(a). The conversion project for the 10</w:t>
      </w:r>
      <w:r w:rsidR="00D56598" w:rsidRPr="00B679D5">
        <w:t> </w:t>
      </w:r>
      <w:r w:rsidR="008070B8" w:rsidRPr="00B679D5">
        <w:t>large enterprises manufacturing equipment with H</w:t>
      </w:r>
      <w:r w:rsidR="00D85A8F" w:rsidRPr="00B679D5">
        <w:t>F</w:t>
      </w:r>
      <w:r w:rsidR="008070B8" w:rsidRPr="00B679D5">
        <w:t xml:space="preserve">C </w:t>
      </w:r>
      <w:r w:rsidR="00D85A8F" w:rsidRPr="00B679D5">
        <w:t>charge level</w:t>
      </w:r>
      <w:r w:rsidR="008070B8" w:rsidRPr="00B679D5">
        <w:t xml:space="preserve"> of more than 3 </w:t>
      </w:r>
      <w:r w:rsidR="001439BD" w:rsidRPr="00B679D5">
        <w:t>kg</w:t>
      </w:r>
      <w:r w:rsidR="00830BEE" w:rsidRPr="00B679D5">
        <w:t xml:space="preserve"> </w:t>
      </w:r>
      <w:r w:rsidR="008070B8" w:rsidRPr="00B679D5">
        <w:t>per unit would be submitted at a future date.</w:t>
      </w:r>
    </w:p>
    <w:p w14:paraId="535D3069" w14:textId="76C239FF" w:rsidR="004C3D02" w:rsidRPr="00B679D5" w:rsidRDefault="004C3D02" w:rsidP="004C3D02">
      <w:pPr>
        <w:pStyle w:val="Heading1"/>
      </w:pPr>
      <w:r w:rsidRPr="00B679D5">
        <w:t xml:space="preserve">The Secretariat </w:t>
      </w:r>
      <w:r w:rsidR="00004FFE" w:rsidRPr="00B679D5">
        <w:t>discussed</w:t>
      </w:r>
      <w:r w:rsidRPr="00B679D5">
        <w:t xml:space="preserve"> with UNDP </w:t>
      </w:r>
      <w:r w:rsidR="0054138F" w:rsidRPr="00B679D5">
        <w:t>various</w:t>
      </w:r>
      <w:r w:rsidRPr="00B679D5">
        <w:t xml:space="preserve"> component</w:t>
      </w:r>
      <w:r w:rsidR="00C04E98" w:rsidRPr="00B679D5">
        <w:t>s</w:t>
      </w:r>
      <w:r w:rsidRPr="00B679D5">
        <w:t xml:space="preserve"> relat</w:t>
      </w:r>
      <w:r w:rsidR="00C04E98" w:rsidRPr="00B679D5">
        <w:t>ed</w:t>
      </w:r>
      <w:r w:rsidRPr="00B679D5">
        <w:t xml:space="preserve"> to regulatory interventions and </w:t>
      </w:r>
      <w:r w:rsidR="004C4516" w:rsidRPr="00B679D5">
        <w:t xml:space="preserve">the </w:t>
      </w:r>
      <w:r w:rsidRPr="00B679D5">
        <w:t>support needed for service technicians</w:t>
      </w:r>
      <w:r w:rsidR="00613EEA" w:rsidRPr="00B679D5">
        <w:t>. It was</w:t>
      </w:r>
      <w:r w:rsidRPr="00B679D5">
        <w:t xml:space="preserve"> agreed that US $55,000 would be </w:t>
      </w:r>
      <w:r w:rsidR="00557C5B" w:rsidRPr="00B679D5">
        <w:t>reallocated</w:t>
      </w:r>
      <w:r w:rsidRPr="00B679D5">
        <w:t xml:space="preserve"> from </w:t>
      </w:r>
      <w:r w:rsidRPr="00B679D5">
        <w:lastRenderedPageBreak/>
        <w:t xml:space="preserve">consultancy and related services </w:t>
      </w:r>
      <w:r w:rsidR="00970802" w:rsidRPr="00B679D5">
        <w:t>for</w:t>
      </w:r>
      <w:r w:rsidRPr="00B679D5">
        <w:t xml:space="preserve"> polic</w:t>
      </w:r>
      <w:r w:rsidR="00160213" w:rsidRPr="00B679D5">
        <w:t>y</w:t>
      </w:r>
      <w:r w:rsidRPr="00B679D5">
        <w:t xml:space="preserve"> and regulation development to equipment support for MAC service technicians</w:t>
      </w:r>
      <w:r w:rsidR="00FB31F0" w:rsidRPr="00B679D5">
        <w:t>, as well as</w:t>
      </w:r>
      <w:r w:rsidRPr="00B679D5">
        <w:t xml:space="preserve"> additional training for MAC technicians and refrigeration service technicians.</w:t>
      </w:r>
    </w:p>
    <w:p w14:paraId="7A52120E" w14:textId="77777777" w:rsidR="00137C56" w:rsidRPr="00B679D5" w:rsidRDefault="00137C56" w:rsidP="00104F6F">
      <w:pPr>
        <w:keepNext/>
        <w:rPr>
          <w:u w:val="single"/>
        </w:rPr>
      </w:pPr>
      <w:r w:rsidRPr="00B679D5">
        <w:rPr>
          <w:u w:val="single"/>
        </w:rPr>
        <w:t>Agreed costs in the manufacturing sector</w:t>
      </w:r>
    </w:p>
    <w:p w14:paraId="6A588825" w14:textId="77777777" w:rsidR="00137C56" w:rsidRPr="00B679D5" w:rsidRDefault="00137C56" w:rsidP="00104F6F">
      <w:pPr>
        <w:keepNext/>
        <w:rPr>
          <w:u w:val="single"/>
        </w:rPr>
      </w:pPr>
    </w:p>
    <w:p w14:paraId="398BA2C4" w14:textId="77777777" w:rsidR="00137C56" w:rsidRPr="00B679D5" w:rsidRDefault="00137C56" w:rsidP="00104F6F">
      <w:pPr>
        <w:keepNext/>
        <w:rPr>
          <w:i/>
          <w:iCs/>
        </w:rPr>
      </w:pPr>
      <w:r w:rsidRPr="00B679D5">
        <w:rPr>
          <w:i/>
          <w:iCs/>
        </w:rPr>
        <w:t>Residential air-conditioning manufacturing</w:t>
      </w:r>
    </w:p>
    <w:p w14:paraId="03890879" w14:textId="77777777" w:rsidR="00137C56" w:rsidRPr="00B679D5" w:rsidRDefault="00137C56" w:rsidP="00104F6F">
      <w:pPr>
        <w:keepNext/>
        <w:rPr>
          <w:i/>
          <w:iCs/>
        </w:rPr>
      </w:pPr>
    </w:p>
    <w:p w14:paraId="3CF0178A" w14:textId="64E3F9A4" w:rsidR="00137C56" w:rsidRPr="00B679D5" w:rsidRDefault="00137C56" w:rsidP="00104F6F">
      <w:pPr>
        <w:pStyle w:val="Heading1"/>
        <w:keepNext/>
      </w:pPr>
      <w:bookmarkStart w:id="13" w:name="_Hlk197010676"/>
      <w:r w:rsidRPr="00B679D5">
        <w:t xml:space="preserve">The Secretariat had extensive consultations with UNDP on the </w:t>
      </w:r>
      <w:r w:rsidR="003B3349" w:rsidRPr="00B679D5">
        <w:t>various</w:t>
      </w:r>
      <w:r w:rsidRPr="00B679D5">
        <w:t xml:space="preserve"> cost items for the air</w:t>
      </w:r>
      <w:r w:rsidR="00021B0A" w:rsidRPr="00B679D5">
        <w:noBreakHyphen/>
      </w:r>
      <w:r w:rsidRPr="00B679D5">
        <w:t>condition</w:t>
      </w:r>
      <w:r w:rsidR="00887F7D" w:rsidRPr="00B679D5">
        <w:t>ing</w:t>
      </w:r>
      <w:r w:rsidRPr="00B679D5">
        <w:t xml:space="preserve"> manufactur</w:t>
      </w:r>
      <w:r w:rsidR="00FF67CA" w:rsidRPr="00B679D5">
        <w:t>ing</w:t>
      </w:r>
      <w:r w:rsidRPr="00B679D5">
        <w:t xml:space="preserve"> conversion project</w:t>
      </w:r>
      <w:r w:rsidR="00A268B5" w:rsidRPr="00B679D5">
        <w:t xml:space="preserve"> at </w:t>
      </w:r>
      <w:proofErr w:type="spellStart"/>
      <w:r w:rsidR="00A268B5" w:rsidRPr="00B679D5">
        <w:t>Lematic</w:t>
      </w:r>
      <w:proofErr w:type="spellEnd"/>
      <w:r w:rsidR="00DD5063" w:rsidRPr="00B679D5">
        <w:t xml:space="preserve"> Industries</w:t>
      </w:r>
      <w:r w:rsidR="00C571F7" w:rsidRPr="00B679D5">
        <w:t>,</w:t>
      </w:r>
      <w:r w:rsidRPr="00B679D5">
        <w:t xml:space="preserve"> </w:t>
      </w:r>
      <w:r w:rsidR="00F10BC0" w:rsidRPr="00B679D5">
        <w:t>considering</w:t>
      </w:r>
      <w:r w:rsidRPr="00B679D5">
        <w:t xml:space="preserve"> the cost</w:t>
      </w:r>
      <w:r w:rsidR="00EC1A48" w:rsidRPr="00B679D5">
        <w:t xml:space="preserve"> </w:t>
      </w:r>
      <w:r w:rsidRPr="00B679D5">
        <w:t>guidelines specified in decision</w:t>
      </w:r>
      <w:r w:rsidR="002A1C73" w:rsidRPr="00B679D5">
        <w:t> </w:t>
      </w:r>
      <w:r w:rsidRPr="00B679D5">
        <w:t xml:space="preserve">95/86 and that the conversion project would result in the adoption of HFC-32, an A2L refrigerant. Detailed discussions </w:t>
      </w:r>
      <w:r w:rsidR="00A943F8" w:rsidRPr="00B679D5">
        <w:t>focused</w:t>
      </w:r>
      <w:r w:rsidRPr="00B679D5">
        <w:t xml:space="preserve"> on the need for different equipment </w:t>
      </w:r>
      <w:r w:rsidR="002458D7" w:rsidRPr="00B679D5">
        <w:t>to</w:t>
      </w:r>
      <w:r w:rsidRPr="00B679D5">
        <w:t xml:space="preserve"> safely adopt HFC-32 in air</w:t>
      </w:r>
      <w:r w:rsidR="00CF51F4" w:rsidRPr="00B679D5">
        <w:noBreakHyphen/>
      </w:r>
      <w:r w:rsidRPr="00B679D5">
        <w:t xml:space="preserve">conditioning manufacturing and on incremental operating costs, </w:t>
      </w:r>
      <w:r w:rsidR="00970139" w:rsidRPr="00B679D5">
        <w:t xml:space="preserve">noting </w:t>
      </w:r>
      <w:r w:rsidRPr="00B679D5">
        <w:t xml:space="preserve">that incremental costs </w:t>
      </w:r>
      <w:r w:rsidR="009F1226" w:rsidRPr="00B679D5">
        <w:t>were</w:t>
      </w:r>
      <w:r w:rsidRPr="00B679D5">
        <w:t xml:space="preserve"> nil for recently approved conversion projects</w:t>
      </w:r>
      <w:bookmarkEnd w:id="13"/>
      <w:r w:rsidRPr="00B679D5">
        <w:t xml:space="preserve">. </w:t>
      </w:r>
    </w:p>
    <w:p w14:paraId="311870F4" w14:textId="3AF1EB1C" w:rsidR="00137C56" w:rsidRPr="00B679D5" w:rsidRDefault="00FC207F" w:rsidP="00137C56">
      <w:pPr>
        <w:pStyle w:val="Heading1"/>
      </w:pPr>
      <w:r w:rsidRPr="00B679D5">
        <w:t xml:space="preserve">Following </w:t>
      </w:r>
      <w:r w:rsidR="00137C56" w:rsidRPr="00B679D5">
        <w:t>consultations, it was agreed that the incremental costs would be reduced from US</w:t>
      </w:r>
      <w:r w:rsidR="009E4D14" w:rsidRPr="00B679D5">
        <w:t> </w:t>
      </w:r>
      <w:r w:rsidR="00137C56" w:rsidRPr="00B679D5">
        <w:t>$519,235 to US $355,850</w:t>
      </w:r>
      <w:r w:rsidR="00B14F91" w:rsidRPr="00B679D5">
        <w:t>.</w:t>
      </w:r>
      <w:r w:rsidR="00137C56" w:rsidRPr="00B679D5">
        <w:t xml:space="preserve"> </w:t>
      </w:r>
      <w:r w:rsidR="00B14F91" w:rsidRPr="00B679D5">
        <w:t>T</w:t>
      </w:r>
      <w:r w:rsidR="00137C56" w:rsidRPr="00B679D5">
        <w:t xml:space="preserve">he revised costs are mainly </w:t>
      </w:r>
      <w:r w:rsidR="008C39B0" w:rsidRPr="00B679D5">
        <w:t xml:space="preserve">attributed </w:t>
      </w:r>
      <w:r w:rsidR="00137C56" w:rsidRPr="00B679D5">
        <w:t>to adjustments on sheet metal processing, vacuum pumps with ATEX</w:t>
      </w:r>
      <w:r w:rsidR="00DC5161" w:rsidRPr="00B679D5">
        <w:rPr>
          <w:rStyle w:val="FootnoteReference"/>
        </w:rPr>
        <w:footnoteReference w:id="9"/>
      </w:r>
      <w:r w:rsidR="00137C56" w:rsidRPr="00B679D5">
        <w:t xml:space="preserve"> specifications, nil incremental operating costs, and some additions </w:t>
      </w:r>
      <w:r w:rsidR="00230D54" w:rsidRPr="00B679D5">
        <w:t xml:space="preserve">related to </w:t>
      </w:r>
      <w:r w:rsidR="00137C56" w:rsidRPr="00B679D5">
        <w:t>safety infrastructure and technical support needed for conversion.</w:t>
      </w:r>
    </w:p>
    <w:p w14:paraId="748FC1D1" w14:textId="77777777" w:rsidR="00137C56" w:rsidRPr="00B679D5" w:rsidRDefault="00137C56" w:rsidP="00137C56">
      <w:pPr>
        <w:rPr>
          <w:i/>
          <w:iCs/>
        </w:rPr>
      </w:pPr>
      <w:r w:rsidRPr="00B679D5">
        <w:rPr>
          <w:i/>
          <w:iCs/>
        </w:rPr>
        <w:t>Commercial refrigeration manufacturing</w:t>
      </w:r>
    </w:p>
    <w:p w14:paraId="4A0B5893" w14:textId="77777777" w:rsidR="00137C56" w:rsidRPr="00B679D5" w:rsidRDefault="00137C56" w:rsidP="00137C56"/>
    <w:p w14:paraId="4FB4696F" w14:textId="6AA01BCA" w:rsidR="00137C56" w:rsidRPr="00B679D5" w:rsidRDefault="00137C56" w:rsidP="00137C56">
      <w:pPr>
        <w:pStyle w:val="Heading1"/>
      </w:pPr>
      <w:r w:rsidRPr="00B679D5">
        <w:t xml:space="preserve">The Secretariat had consultations with UNDP on the various cost items proposed for the conversion </w:t>
      </w:r>
      <w:r w:rsidR="00BC7C93" w:rsidRPr="00B679D5">
        <w:t xml:space="preserve">of </w:t>
      </w:r>
      <w:r w:rsidRPr="00B679D5">
        <w:t>SMEs consuming between 1.5 mt and 15</w:t>
      </w:r>
      <w:r w:rsidR="00AC2182" w:rsidRPr="00B679D5">
        <w:t>.0</w:t>
      </w:r>
      <w:r w:rsidRPr="00B679D5">
        <w:t xml:space="preserve"> mt per annum and those consuming less than 1.5</w:t>
      </w:r>
      <w:r w:rsidR="00C41BB4" w:rsidRPr="00B679D5">
        <w:t> </w:t>
      </w:r>
      <w:r w:rsidRPr="00B679D5">
        <w:t xml:space="preserve">mt per annum, </w:t>
      </w:r>
      <w:r w:rsidR="00786083" w:rsidRPr="00B679D5">
        <w:t>considering</w:t>
      </w:r>
      <w:r w:rsidRPr="00B679D5">
        <w:t xml:space="preserve"> the cost guidelines approved in decision 95/86.  </w:t>
      </w:r>
    </w:p>
    <w:p w14:paraId="61076C99" w14:textId="3FA3C5BD" w:rsidR="00AA7647" w:rsidRPr="00B679D5" w:rsidRDefault="00137C56" w:rsidP="009D0DDB">
      <w:pPr>
        <w:pStyle w:val="Heading1"/>
      </w:pPr>
      <w:r w:rsidRPr="00B679D5">
        <w:t>For the 22 SMEs with an annual HFC consumption between 1.5 mt and 15</w:t>
      </w:r>
      <w:r w:rsidR="00AC2182" w:rsidRPr="00B679D5">
        <w:t>.0</w:t>
      </w:r>
      <w:r w:rsidRPr="00B679D5">
        <w:t xml:space="preserve"> mt per annum, incremental capital costs for individual enterprises </w:t>
      </w:r>
      <w:r w:rsidR="00F253B0" w:rsidRPr="00B679D5">
        <w:t>were</w:t>
      </w:r>
      <w:r w:rsidRPr="00B679D5">
        <w:t xml:space="preserve"> discussed based on the conversion requirements</w:t>
      </w:r>
      <w:r w:rsidR="008500DE" w:rsidRPr="00B679D5">
        <w:t>,</w:t>
      </w:r>
      <w:r w:rsidR="006016A8" w:rsidRPr="00B679D5">
        <w:t xml:space="preserve"> keeping in view the baseline equipment and the equipment needed for converting to HC-based technologies</w:t>
      </w:r>
      <w:r w:rsidR="00802FED" w:rsidRPr="00B679D5">
        <w:t>.</w:t>
      </w:r>
      <w:r w:rsidR="006016A8" w:rsidRPr="00B679D5">
        <w:t xml:space="preserve">  </w:t>
      </w:r>
      <w:r w:rsidRPr="00B679D5">
        <w:t xml:space="preserve">For the 25 </w:t>
      </w:r>
      <w:r w:rsidR="00860740" w:rsidRPr="00B679D5">
        <w:t>micro-SMEs</w:t>
      </w:r>
      <w:r w:rsidRPr="00B679D5">
        <w:t xml:space="preserve"> with an annual HFC consumption of less than 1.5 mt per annum, the incremental capital costs </w:t>
      </w:r>
      <w:r w:rsidR="0063275B" w:rsidRPr="00B679D5">
        <w:t>were</w:t>
      </w:r>
      <w:r w:rsidRPr="00B679D5">
        <w:t xml:space="preserve"> agreed based on the</w:t>
      </w:r>
      <w:r w:rsidR="00715C2A" w:rsidRPr="00B679D5">
        <w:t xml:space="preserve"> necessary</w:t>
      </w:r>
      <w:r w:rsidRPr="00B679D5">
        <w:t xml:space="preserve"> capital equipment</w:t>
      </w:r>
      <w:r w:rsidR="00714D32" w:rsidRPr="00B679D5">
        <w:t xml:space="preserve"> and related support</w:t>
      </w:r>
      <w:r w:rsidRPr="00B679D5">
        <w:t xml:space="preserve"> </w:t>
      </w:r>
      <w:r w:rsidR="00714D32" w:rsidRPr="00B679D5">
        <w:t>(e.g., charging equipment, leak detectors, safety</w:t>
      </w:r>
      <w:r w:rsidR="00773BD1" w:rsidRPr="00B679D5">
        <w:t>-</w:t>
      </w:r>
      <w:r w:rsidR="00714D32" w:rsidRPr="00B679D5">
        <w:t>related infrastructure, technical support</w:t>
      </w:r>
      <w:r w:rsidR="00773BD1" w:rsidRPr="00B679D5">
        <w:t>,</w:t>
      </w:r>
      <w:r w:rsidR="00714D32" w:rsidRPr="00B679D5">
        <w:t xml:space="preserve"> and verification)</w:t>
      </w:r>
      <w:r w:rsidRPr="00B679D5">
        <w:t xml:space="preserve"> </w:t>
      </w:r>
      <w:r w:rsidR="00773BD1" w:rsidRPr="00B679D5">
        <w:t xml:space="preserve">required </w:t>
      </w:r>
      <w:r w:rsidRPr="00B679D5">
        <w:t>for the</w:t>
      </w:r>
      <w:r w:rsidR="00887C09" w:rsidRPr="00B679D5">
        <w:t>se</w:t>
      </w:r>
      <w:r w:rsidRPr="00B679D5">
        <w:t xml:space="preserve"> </w:t>
      </w:r>
      <w:r w:rsidR="00BC4912" w:rsidRPr="00B679D5">
        <w:t>enterprises</w:t>
      </w:r>
      <w:r w:rsidRPr="00B679D5">
        <w:t xml:space="preserve"> to </w:t>
      </w:r>
      <w:r w:rsidR="008F4743" w:rsidRPr="00B679D5">
        <w:t>transition</w:t>
      </w:r>
      <w:r w:rsidRPr="00B679D5">
        <w:t xml:space="preserve"> to HC-based small commercial refrigeration equipment</w:t>
      </w:r>
      <w:r w:rsidR="00AA7647" w:rsidRPr="00B679D5">
        <w:t>.</w:t>
      </w:r>
      <w:r w:rsidR="006016A8" w:rsidRPr="00B679D5">
        <w:t xml:space="preserve">  </w:t>
      </w:r>
    </w:p>
    <w:p w14:paraId="17DD3E6A" w14:textId="284A26AF" w:rsidR="00802FED" w:rsidRPr="00B679D5" w:rsidRDefault="00AA7647" w:rsidP="00137C56">
      <w:pPr>
        <w:pStyle w:val="Heading1"/>
      </w:pPr>
      <w:r w:rsidRPr="00B679D5">
        <w:t>In both cases</w:t>
      </w:r>
      <w:r w:rsidR="00761BC3" w:rsidRPr="00B679D5">
        <w:t>,</w:t>
      </w:r>
      <w:r w:rsidR="00137C56" w:rsidRPr="00B679D5">
        <w:t xml:space="preserve"> incremental operating costs of US $5.5</w:t>
      </w:r>
      <w:r w:rsidR="00745E7C" w:rsidRPr="00B679D5">
        <w:t xml:space="preserve"> per </w:t>
      </w:r>
      <w:r w:rsidR="00B35DC7" w:rsidRPr="00B679D5">
        <w:t>kg</w:t>
      </w:r>
      <w:r w:rsidR="00137C56" w:rsidRPr="00B679D5">
        <w:t xml:space="preserve"> </w:t>
      </w:r>
      <w:r w:rsidR="00F94D1A" w:rsidRPr="00B679D5">
        <w:t>were</w:t>
      </w:r>
      <w:r w:rsidR="00137C56" w:rsidRPr="00B679D5">
        <w:t xml:space="preserve"> agreed</w:t>
      </w:r>
      <w:r w:rsidR="00792223" w:rsidRPr="00B679D5">
        <w:t>,</w:t>
      </w:r>
      <w:r w:rsidR="00137C56" w:rsidRPr="00B679D5">
        <w:t xml:space="preserve"> noting that the actual incremental operating costs </w:t>
      </w:r>
      <w:r w:rsidR="004E44BE" w:rsidRPr="00B679D5">
        <w:t>were</w:t>
      </w:r>
      <w:r w:rsidR="00137C56" w:rsidRPr="00B679D5">
        <w:t xml:space="preserve"> much higher due to </w:t>
      </w:r>
      <w:r w:rsidR="00CB72A8" w:rsidRPr="00B679D5">
        <w:t xml:space="preserve">the </w:t>
      </w:r>
      <w:r w:rsidR="00137C56" w:rsidRPr="00B679D5">
        <w:t>higher cost of compressors and components needed for conversion to HC</w:t>
      </w:r>
      <w:r w:rsidR="004E44BE" w:rsidRPr="00B679D5">
        <w:noBreakHyphen/>
      </w:r>
      <w:r w:rsidR="00137C56" w:rsidRPr="00B679D5">
        <w:t xml:space="preserve">based equipment. </w:t>
      </w:r>
    </w:p>
    <w:p w14:paraId="757BB5F9" w14:textId="50B303EF" w:rsidR="00137C56" w:rsidRPr="00B679D5" w:rsidRDefault="00137C56" w:rsidP="00F37813">
      <w:pPr>
        <w:pStyle w:val="Heading1"/>
      </w:pPr>
      <w:r w:rsidRPr="00B679D5">
        <w:t>The estimated funding requirement</w:t>
      </w:r>
      <w:r w:rsidR="00E6178F" w:rsidRPr="00B679D5">
        <w:t>s</w:t>
      </w:r>
      <w:r w:rsidRPr="00B679D5">
        <w:t xml:space="preserve"> for </w:t>
      </w:r>
      <w:r w:rsidR="002E3D07" w:rsidRPr="00B679D5">
        <w:t xml:space="preserve">the SMEs and </w:t>
      </w:r>
      <w:r w:rsidRPr="00B679D5">
        <w:t xml:space="preserve">the </w:t>
      </w:r>
      <w:r w:rsidR="00982CD3" w:rsidRPr="00B679D5">
        <w:t>micro-SMEs</w:t>
      </w:r>
      <w:r w:rsidRPr="00B679D5">
        <w:t xml:space="preserve"> </w:t>
      </w:r>
      <w:r w:rsidR="00E6178F" w:rsidRPr="00B679D5">
        <w:t xml:space="preserve">were </w:t>
      </w:r>
      <w:r w:rsidRPr="00B679D5">
        <w:t xml:space="preserve">based on the lower of the following two values: total incremental costs per </w:t>
      </w:r>
      <w:r w:rsidR="00B35DC7" w:rsidRPr="00B679D5">
        <w:t>kg</w:t>
      </w:r>
      <w:r w:rsidRPr="00B679D5">
        <w:t xml:space="preserve"> </w:t>
      </w:r>
      <w:r w:rsidR="00802FED" w:rsidRPr="00B679D5">
        <w:t xml:space="preserve">estimated based on the incremental costs for the agreed equipment needed </w:t>
      </w:r>
      <w:r w:rsidRPr="00B679D5">
        <w:t>or cost</w:t>
      </w:r>
      <w:r w:rsidR="00397297" w:rsidRPr="00B679D5">
        <w:noBreakHyphen/>
      </w:r>
      <w:r w:rsidRPr="00B679D5">
        <w:t>guideline value approved</w:t>
      </w:r>
      <w:r w:rsidR="007B475C" w:rsidRPr="00B679D5">
        <w:t xml:space="preserve"> in decision 95/86(d)</w:t>
      </w:r>
      <w:r w:rsidRPr="00B679D5">
        <w:t xml:space="preserve"> </w:t>
      </w:r>
      <w:r w:rsidR="000C2CE0" w:rsidRPr="00B679D5">
        <w:t>and (</w:t>
      </w:r>
      <w:r w:rsidR="00D06EF1" w:rsidRPr="00B679D5">
        <w:t xml:space="preserve">e) </w:t>
      </w:r>
      <w:r w:rsidRPr="00B679D5">
        <w:t xml:space="preserve">for the SMEs </w:t>
      </w:r>
      <w:r w:rsidR="00BE4464" w:rsidRPr="00B679D5">
        <w:t xml:space="preserve">manufacturing </w:t>
      </w:r>
      <w:r w:rsidRPr="00B679D5">
        <w:t>commercial refrigeration equipment</w:t>
      </w:r>
      <w:r w:rsidR="00802FED" w:rsidRPr="00B679D5">
        <w:t xml:space="preserve"> (i.e., US $21.78 per </w:t>
      </w:r>
      <w:r w:rsidR="00B35DC7" w:rsidRPr="00B679D5">
        <w:t>kg</w:t>
      </w:r>
      <w:r w:rsidR="00802FED" w:rsidRPr="00B679D5">
        <w:t xml:space="preserve"> for enterprises consuming </w:t>
      </w:r>
      <w:r w:rsidR="007C3D52" w:rsidRPr="00B679D5">
        <w:t>between</w:t>
      </w:r>
      <w:r w:rsidR="00802FED" w:rsidRPr="00B679D5">
        <w:t xml:space="preserve"> 1.5 mt and 15 mt </w:t>
      </w:r>
      <w:r w:rsidR="00F62C0C" w:rsidRPr="00B679D5">
        <w:t xml:space="preserve">of HFCs </w:t>
      </w:r>
      <w:r w:rsidR="00802FED" w:rsidRPr="00B679D5">
        <w:t>per annum</w:t>
      </w:r>
      <w:r w:rsidR="00F62C0C" w:rsidRPr="00B679D5">
        <w:t>,</w:t>
      </w:r>
      <w:r w:rsidR="00802FED" w:rsidRPr="00B679D5">
        <w:t xml:space="preserve"> and US $41.25 per </w:t>
      </w:r>
      <w:r w:rsidR="00B35DC7" w:rsidRPr="00B679D5">
        <w:t>kg</w:t>
      </w:r>
      <w:r w:rsidR="00802FED" w:rsidRPr="00B679D5">
        <w:t xml:space="preserve"> for enterprises consuming less than 1.5</w:t>
      </w:r>
      <w:r w:rsidR="00BB0E51" w:rsidRPr="00B679D5">
        <w:t> </w:t>
      </w:r>
      <w:r w:rsidR="00802FED" w:rsidRPr="00B679D5">
        <w:t>mt per annum).</w:t>
      </w:r>
      <w:r w:rsidR="00F37813" w:rsidRPr="00B679D5">
        <w:t xml:space="preserve"> Thus, the agreed costs for </w:t>
      </w:r>
      <w:r w:rsidR="00AE6C8D" w:rsidRPr="00B679D5">
        <w:t xml:space="preserve">the </w:t>
      </w:r>
      <w:r w:rsidR="00F37813" w:rsidRPr="00B679D5">
        <w:t xml:space="preserve">SMEs and </w:t>
      </w:r>
      <w:r w:rsidR="00C97EF5" w:rsidRPr="00B679D5">
        <w:t>the micro-SMEs are</w:t>
      </w:r>
      <w:r w:rsidR="00F37813" w:rsidRPr="00B679D5">
        <w:t xml:space="preserve"> </w:t>
      </w:r>
      <w:r w:rsidR="005661C1" w:rsidRPr="00B679D5">
        <w:t>US $</w:t>
      </w:r>
      <w:r w:rsidR="00346741" w:rsidRPr="00B679D5">
        <w:t>1,465,140</w:t>
      </w:r>
      <w:r w:rsidR="00F37813" w:rsidRPr="00B679D5">
        <w:t xml:space="preserve"> and </w:t>
      </w:r>
      <w:r w:rsidR="005661C1" w:rsidRPr="00B679D5">
        <w:t>US $</w:t>
      </w:r>
      <w:r w:rsidR="00346741" w:rsidRPr="00B679D5">
        <w:t>482,616</w:t>
      </w:r>
      <w:r w:rsidR="00F37813" w:rsidRPr="00B679D5">
        <w:t>, respectively.</w:t>
      </w:r>
    </w:p>
    <w:p w14:paraId="12C749DE" w14:textId="7B469F6B" w:rsidR="00137C56" w:rsidRPr="00B679D5" w:rsidRDefault="00137C56" w:rsidP="00137C56">
      <w:pPr>
        <w:pStyle w:val="Heading1"/>
      </w:pPr>
      <w:bookmarkStart w:id="14" w:name="_Hlk197012313"/>
      <w:r w:rsidRPr="00B679D5">
        <w:t xml:space="preserve">In addition, UNDP and the Secretariat discussed </w:t>
      </w:r>
      <w:r w:rsidR="00C25DDB" w:rsidRPr="00B679D5">
        <w:t xml:space="preserve">the </w:t>
      </w:r>
      <w:r w:rsidRPr="00B679D5">
        <w:t>support need</w:t>
      </w:r>
      <w:r w:rsidR="003B437F" w:rsidRPr="00B679D5">
        <w:t>s</w:t>
      </w:r>
      <w:r w:rsidRPr="00B679D5">
        <w:t xml:space="preserve"> </w:t>
      </w:r>
      <w:r w:rsidR="00023AFF" w:rsidRPr="00B679D5">
        <w:t>of</w:t>
      </w:r>
      <w:r w:rsidRPr="00B679D5">
        <w:t xml:space="preserve"> </w:t>
      </w:r>
      <w:r w:rsidR="00023AFF" w:rsidRPr="00B679D5">
        <w:t xml:space="preserve">those </w:t>
      </w:r>
      <w:r w:rsidR="00CC3504" w:rsidRPr="00B679D5">
        <w:t>SMEs for</w:t>
      </w:r>
      <w:r w:rsidR="00D87E85" w:rsidRPr="00B679D5">
        <w:t xml:space="preserve"> </w:t>
      </w:r>
      <w:r w:rsidR="00985D00" w:rsidRPr="00B679D5">
        <w:t xml:space="preserve">the </w:t>
      </w:r>
      <w:r w:rsidRPr="00B679D5">
        <w:t>smooth adoption of HC-based technologies over the next 10 years. To</w:t>
      </w:r>
      <w:r w:rsidR="00030298" w:rsidRPr="00B679D5">
        <w:t xml:space="preserve"> facilitate</w:t>
      </w:r>
      <w:r w:rsidRPr="00B679D5">
        <w:t xml:space="preserve"> this</w:t>
      </w:r>
      <w:r w:rsidR="00030298" w:rsidRPr="00B679D5">
        <w:t xml:space="preserve"> transition</w:t>
      </w:r>
      <w:r w:rsidRPr="00B679D5">
        <w:t xml:space="preserve">, additional funding of US $50,000 was agreed </w:t>
      </w:r>
      <w:r w:rsidR="009C6F27" w:rsidRPr="00B679D5">
        <w:t xml:space="preserve">upon </w:t>
      </w:r>
      <w:r w:rsidRPr="00B679D5">
        <w:t xml:space="preserve">to provide specific support </w:t>
      </w:r>
      <w:r w:rsidR="002A4811" w:rsidRPr="00B679D5">
        <w:t xml:space="preserve">to </w:t>
      </w:r>
      <w:r w:rsidRPr="00B679D5">
        <w:t>manufacturing enterprises and additional capacity</w:t>
      </w:r>
      <w:r w:rsidR="00FC4AE6" w:rsidRPr="00B679D5">
        <w:t>-</w:t>
      </w:r>
      <w:r w:rsidRPr="00B679D5">
        <w:t>building to encourage end</w:t>
      </w:r>
      <w:r w:rsidR="007A1BC5" w:rsidRPr="00B679D5">
        <w:t xml:space="preserve"> </w:t>
      </w:r>
      <w:r w:rsidRPr="00B679D5">
        <w:t>users to safely adopt the equipment.</w:t>
      </w:r>
    </w:p>
    <w:bookmarkEnd w:id="14"/>
    <w:p w14:paraId="42713CE4" w14:textId="54607DE7" w:rsidR="00C6147B" w:rsidRPr="00B679D5" w:rsidRDefault="00075A49" w:rsidP="00137C56">
      <w:pPr>
        <w:pStyle w:val="Heading1"/>
      </w:pPr>
      <w:proofErr w:type="gramStart"/>
      <w:r w:rsidRPr="00B679D5">
        <w:lastRenderedPageBreak/>
        <w:t>In light of</w:t>
      </w:r>
      <w:proofErr w:type="gramEnd"/>
      <w:r w:rsidRPr="00B679D5">
        <w:t xml:space="preserve"> the above discussion</w:t>
      </w:r>
      <w:r w:rsidR="00447DAE" w:rsidRPr="00B679D5">
        <w:t>s</w:t>
      </w:r>
      <w:r w:rsidRPr="00B679D5">
        <w:t>, t</w:t>
      </w:r>
      <w:r w:rsidR="00137C56" w:rsidRPr="00B679D5">
        <w:t xml:space="preserve">able </w:t>
      </w:r>
      <w:r w:rsidR="00BA1905" w:rsidRPr="00B679D5">
        <w:t>11</w:t>
      </w:r>
      <w:r w:rsidR="00137C56" w:rsidRPr="00B679D5">
        <w:t xml:space="preserve"> provides a summary of the agreed </w:t>
      </w:r>
      <w:r w:rsidR="00713489" w:rsidRPr="00B679D5">
        <w:t xml:space="preserve">conversion </w:t>
      </w:r>
      <w:r w:rsidR="00137C56" w:rsidRPr="00B679D5">
        <w:t xml:space="preserve">costs </w:t>
      </w:r>
      <w:r w:rsidR="00713489" w:rsidRPr="00B679D5">
        <w:t>in residential air-conditioning and</w:t>
      </w:r>
      <w:r w:rsidR="00137C56" w:rsidRPr="00B679D5">
        <w:t xml:space="preserve"> commercial refrigeration equipment.</w:t>
      </w:r>
    </w:p>
    <w:p w14:paraId="5EF10B44" w14:textId="796355CF" w:rsidR="00210D00" w:rsidRPr="00B679D5" w:rsidRDefault="00210D00" w:rsidP="00210D00">
      <w:pPr>
        <w:rPr>
          <w:b/>
          <w:bCs/>
        </w:rPr>
      </w:pPr>
      <w:r w:rsidRPr="00B679D5">
        <w:rPr>
          <w:b/>
          <w:bCs/>
        </w:rPr>
        <w:t xml:space="preserve">Table </w:t>
      </w:r>
      <w:r w:rsidR="00BA1905" w:rsidRPr="00B679D5">
        <w:rPr>
          <w:b/>
          <w:bCs/>
        </w:rPr>
        <w:t>11</w:t>
      </w:r>
      <w:r w:rsidRPr="00B679D5">
        <w:rPr>
          <w:b/>
          <w:bCs/>
        </w:rPr>
        <w:t>. Summary of agreed costs</w:t>
      </w:r>
      <w:r w:rsidR="0004014A" w:rsidRPr="00B679D5">
        <w:rPr>
          <w:b/>
          <w:bCs/>
        </w:rPr>
        <w:t>,</w:t>
      </w:r>
      <w:r w:rsidRPr="00B679D5">
        <w:rPr>
          <w:b/>
          <w:bCs/>
        </w:rPr>
        <w:t xml:space="preserve"> including the calculation steps and reductions</w:t>
      </w:r>
      <w:r w:rsidR="0004014A" w:rsidRPr="00B679D5">
        <w:rPr>
          <w:b/>
          <w:bCs/>
        </w:rPr>
        <w:t>,</w:t>
      </w:r>
      <w:r w:rsidRPr="00B679D5">
        <w:rPr>
          <w:b/>
          <w:bCs/>
        </w:rPr>
        <w:t xml:space="preserve"> </w:t>
      </w:r>
      <w:r w:rsidR="0004014A" w:rsidRPr="00B679D5">
        <w:rPr>
          <w:b/>
          <w:bCs/>
        </w:rPr>
        <w:t xml:space="preserve">for the </w:t>
      </w:r>
      <w:r w:rsidR="008A6090" w:rsidRPr="00B679D5">
        <w:rPr>
          <w:b/>
          <w:bCs/>
        </w:rPr>
        <w:t xml:space="preserve">manufacturing sector </w:t>
      </w:r>
    </w:p>
    <w:tbl>
      <w:tblPr>
        <w:tblStyle w:val="TableGrid"/>
        <w:tblW w:w="9446" w:type="dxa"/>
        <w:tblLayout w:type="fixed"/>
        <w:tblLook w:val="04A0" w:firstRow="1" w:lastRow="0" w:firstColumn="1" w:lastColumn="0" w:noHBand="0" w:noVBand="1"/>
      </w:tblPr>
      <w:tblGrid>
        <w:gridCol w:w="2972"/>
        <w:gridCol w:w="1134"/>
        <w:gridCol w:w="1276"/>
        <w:gridCol w:w="1559"/>
        <w:gridCol w:w="1252"/>
        <w:gridCol w:w="1253"/>
      </w:tblGrid>
      <w:tr w:rsidR="00B679D5" w:rsidRPr="00B679D5" w14:paraId="15CBA8D8" w14:textId="77777777" w:rsidTr="009D777D">
        <w:trPr>
          <w:trHeight w:val="463"/>
          <w:tblHeader/>
        </w:trPr>
        <w:tc>
          <w:tcPr>
            <w:tcW w:w="2972" w:type="dxa"/>
          </w:tcPr>
          <w:p w14:paraId="2EDAB6F0" w14:textId="59E6CE8F" w:rsidR="00210D00" w:rsidRPr="00B679D5" w:rsidRDefault="00504B0A" w:rsidP="00504B0A">
            <w:pPr>
              <w:jc w:val="left"/>
              <w:rPr>
                <w:b/>
                <w:bCs/>
                <w:sz w:val="20"/>
                <w:szCs w:val="20"/>
              </w:rPr>
            </w:pPr>
            <w:r w:rsidRPr="00B679D5">
              <w:rPr>
                <w:b/>
                <w:bCs/>
                <w:sz w:val="20"/>
                <w:szCs w:val="20"/>
              </w:rPr>
              <w:t>Activity</w:t>
            </w:r>
          </w:p>
        </w:tc>
        <w:tc>
          <w:tcPr>
            <w:tcW w:w="1134" w:type="dxa"/>
            <w:tcMar>
              <w:left w:w="57" w:type="dxa"/>
              <w:right w:w="57" w:type="dxa"/>
            </w:tcMar>
          </w:tcPr>
          <w:p w14:paraId="17A8DC39" w14:textId="538158E3" w:rsidR="00210D00" w:rsidRPr="00B679D5" w:rsidRDefault="00210D00" w:rsidP="00686E51">
            <w:pPr>
              <w:jc w:val="center"/>
              <w:rPr>
                <w:b/>
                <w:bCs/>
                <w:sz w:val="20"/>
                <w:szCs w:val="20"/>
              </w:rPr>
            </w:pPr>
            <w:r w:rsidRPr="00B679D5">
              <w:rPr>
                <w:b/>
                <w:bCs/>
                <w:sz w:val="20"/>
                <w:szCs w:val="20"/>
              </w:rPr>
              <w:t xml:space="preserve">Substances </w:t>
            </w:r>
          </w:p>
        </w:tc>
        <w:tc>
          <w:tcPr>
            <w:tcW w:w="1276" w:type="dxa"/>
            <w:tcMar>
              <w:left w:w="57" w:type="dxa"/>
              <w:right w:w="57" w:type="dxa"/>
            </w:tcMar>
          </w:tcPr>
          <w:p w14:paraId="441531AD" w14:textId="6C8CE9FA" w:rsidR="00210D00" w:rsidRPr="00B679D5" w:rsidRDefault="00210D00" w:rsidP="00686E51">
            <w:pPr>
              <w:jc w:val="center"/>
              <w:rPr>
                <w:b/>
                <w:bCs/>
                <w:sz w:val="20"/>
                <w:szCs w:val="20"/>
              </w:rPr>
            </w:pPr>
            <w:r w:rsidRPr="00B679D5">
              <w:rPr>
                <w:b/>
                <w:bCs/>
                <w:sz w:val="20"/>
                <w:szCs w:val="20"/>
              </w:rPr>
              <w:t xml:space="preserve">Consumption </w:t>
            </w:r>
            <w:r w:rsidR="00686E51" w:rsidRPr="00B679D5">
              <w:rPr>
                <w:b/>
                <w:bCs/>
                <w:sz w:val="20"/>
                <w:szCs w:val="20"/>
              </w:rPr>
              <w:t>(</w:t>
            </w:r>
            <w:r w:rsidRPr="00B679D5">
              <w:rPr>
                <w:b/>
                <w:bCs/>
                <w:sz w:val="20"/>
                <w:szCs w:val="20"/>
              </w:rPr>
              <w:t>mt</w:t>
            </w:r>
            <w:r w:rsidR="00686E51" w:rsidRPr="00B679D5">
              <w:rPr>
                <w:b/>
                <w:bCs/>
                <w:sz w:val="20"/>
                <w:szCs w:val="20"/>
              </w:rPr>
              <w:t>)</w:t>
            </w:r>
          </w:p>
        </w:tc>
        <w:tc>
          <w:tcPr>
            <w:tcW w:w="1559" w:type="dxa"/>
            <w:tcMar>
              <w:left w:w="57" w:type="dxa"/>
              <w:right w:w="57" w:type="dxa"/>
            </w:tcMar>
          </w:tcPr>
          <w:p w14:paraId="7C1F91CF" w14:textId="67AAC7BA" w:rsidR="00210D00" w:rsidRPr="00B679D5" w:rsidRDefault="00210D00" w:rsidP="00686E51">
            <w:pPr>
              <w:jc w:val="center"/>
              <w:rPr>
                <w:b/>
                <w:bCs/>
                <w:sz w:val="20"/>
                <w:szCs w:val="20"/>
              </w:rPr>
            </w:pPr>
            <w:r w:rsidRPr="00B679D5">
              <w:rPr>
                <w:b/>
                <w:bCs/>
                <w:sz w:val="20"/>
                <w:szCs w:val="20"/>
              </w:rPr>
              <w:t xml:space="preserve">Consumption </w:t>
            </w:r>
            <w:r w:rsidR="00686E51" w:rsidRPr="00B679D5">
              <w:rPr>
                <w:b/>
                <w:bCs/>
                <w:sz w:val="20"/>
                <w:szCs w:val="20"/>
              </w:rPr>
              <w:t>(</w:t>
            </w:r>
            <w:r w:rsidRPr="00B679D5">
              <w:rPr>
                <w:b/>
                <w:bCs/>
                <w:sz w:val="20"/>
                <w:szCs w:val="20"/>
              </w:rPr>
              <w:t>CO</w:t>
            </w:r>
            <w:r w:rsidRPr="00B679D5">
              <w:rPr>
                <w:b/>
                <w:bCs/>
                <w:sz w:val="20"/>
                <w:szCs w:val="20"/>
                <w:vertAlign w:val="subscript"/>
              </w:rPr>
              <w:t>2</w:t>
            </w:r>
            <w:r w:rsidRPr="00B679D5">
              <w:rPr>
                <w:b/>
                <w:bCs/>
                <w:sz w:val="20"/>
                <w:szCs w:val="20"/>
              </w:rPr>
              <w:t>-eq tonnes</w:t>
            </w:r>
            <w:r w:rsidR="00686E51" w:rsidRPr="00B679D5">
              <w:rPr>
                <w:b/>
                <w:bCs/>
                <w:sz w:val="20"/>
                <w:szCs w:val="20"/>
              </w:rPr>
              <w:t>)</w:t>
            </w:r>
          </w:p>
        </w:tc>
        <w:tc>
          <w:tcPr>
            <w:tcW w:w="1252" w:type="dxa"/>
            <w:tcMar>
              <w:left w:w="57" w:type="dxa"/>
              <w:right w:w="57" w:type="dxa"/>
            </w:tcMar>
          </w:tcPr>
          <w:p w14:paraId="6229BBD7" w14:textId="4D9525DD" w:rsidR="00210D00" w:rsidRPr="00B679D5" w:rsidRDefault="00210D00" w:rsidP="00686E51">
            <w:pPr>
              <w:jc w:val="center"/>
              <w:rPr>
                <w:b/>
                <w:bCs/>
                <w:sz w:val="20"/>
                <w:szCs w:val="20"/>
              </w:rPr>
            </w:pPr>
            <w:r w:rsidRPr="00B679D5">
              <w:rPr>
                <w:b/>
                <w:bCs/>
                <w:sz w:val="20"/>
                <w:szCs w:val="20"/>
              </w:rPr>
              <w:t xml:space="preserve">As submitted </w:t>
            </w:r>
            <w:r w:rsidR="00686E51" w:rsidRPr="00B679D5">
              <w:rPr>
                <w:b/>
                <w:bCs/>
                <w:sz w:val="20"/>
                <w:szCs w:val="20"/>
              </w:rPr>
              <w:t>(</w:t>
            </w:r>
            <w:r w:rsidRPr="00B679D5">
              <w:rPr>
                <w:b/>
                <w:bCs/>
                <w:sz w:val="20"/>
                <w:szCs w:val="20"/>
              </w:rPr>
              <w:t>US</w:t>
            </w:r>
            <w:r w:rsidR="00686E51" w:rsidRPr="00B679D5">
              <w:rPr>
                <w:b/>
                <w:bCs/>
                <w:sz w:val="20"/>
                <w:szCs w:val="20"/>
              </w:rPr>
              <w:t> </w:t>
            </w:r>
            <w:r w:rsidRPr="00B679D5">
              <w:rPr>
                <w:b/>
                <w:bCs/>
                <w:sz w:val="20"/>
                <w:szCs w:val="20"/>
              </w:rPr>
              <w:t>$</w:t>
            </w:r>
            <w:r w:rsidR="00686E51" w:rsidRPr="00B679D5">
              <w:rPr>
                <w:b/>
                <w:bCs/>
                <w:sz w:val="20"/>
                <w:szCs w:val="20"/>
              </w:rPr>
              <w:t>)</w:t>
            </w:r>
          </w:p>
        </w:tc>
        <w:tc>
          <w:tcPr>
            <w:tcW w:w="1253" w:type="dxa"/>
            <w:tcMar>
              <w:left w:w="57" w:type="dxa"/>
              <w:right w:w="57" w:type="dxa"/>
            </w:tcMar>
          </w:tcPr>
          <w:p w14:paraId="1B5F4F5C" w14:textId="77777777" w:rsidR="00802689" w:rsidRPr="00B679D5" w:rsidRDefault="00210D00" w:rsidP="00686E51">
            <w:pPr>
              <w:jc w:val="center"/>
              <w:rPr>
                <w:b/>
                <w:bCs/>
                <w:sz w:val="20"/>
                <w:szCs w:val="20"/>
              </w:rPr>
            </w:pPr>
            <w:r w:rsidRPr="00B679D5">
              <w:rPr>
                <w:b/>
                <w:bCs/>
                <w:sz w:val="20"/>
                <w:szCs w:val="20"/>
              </w:rPr>
              <w:t xml:space="preserve">As </w:t>
            </w:r>
            <w:proofErr w:type="gramStart"/>
            <w:r w:rsidRPr="00B679D5">
              <w:rPr>
                <w:b/>
                <w:bCs/>
                <w:sz w:val="20"/>
                <w:szCs w:val="20"/>
              </w:rPr>
              <w:t>agreed</w:t>
            </w:r>
            <w:proofErr w:type="gramEnd"/>
          </w:p>
          <w:p w14:paraId="76181ADE" w14:textId="45BA691D" w:rsidR="00210D00" w:rsidRPr="00B679D5" w:rsidRDefault="00686E51" w:rsidP="00686E51">
            <w:pPr>
              <w:jc w:val="center"/>
              <w:rPr>
                <w:b/>
                <w:bCs/>
                <w:caps/>
                <w:sz w:val="20"/>
                <w:szCs w:val="20"/>
              </w:rPr>
            </w:pPr>
            <w:r w:rsidRPr="00B679D5">
              <w:rPr>
                <w:b/>
                <w:bCs/>
                <w:sz w:val="20"/>
                <w:szCs w:val="20"/>
              </w:rPr>
              <w:t>(</w:t>
            </w:r>
            <w:r w:rsidR="00210D00" w:rsidRPr="00B679D5">
              <w:rPr>
                <w:b/>
                <w:bCs/>
                <w:sz w:val="20"/>
                <w:szCs w:val="20"/>
              </w:rPr>
              <w:t>US</w:t>
            </w:r>
            <w:r w:rsidRPr="00B679D5">
              <w:rPr>
                <w:b/>
                <w:bCs/>
                <w:sz w:val="20"/>
                <w:szCs w:val="20"/>
              </w:rPr>
              <w:t> </w:t>
            </w:r>
            <w:r w:rsidR="00210D00" w:rsidRPr="00B679D5">
              <w:rPr>
                <w:b/>
                <w:bCs/>
                <w:sz w:val="20"/>
                <w:szCs w:val="20"/>
              </w:rPr>
              <w:t>$</w:t>
            </w:r>
            <w:r w:rsidRPr="00B679D5">
              <w:rPr>
                <w:b/>
                <w:bCs/>
                <w:sz w:val="20"/>
                <w:szCs w:val="20"/>
              </w:rPr>
              <w:t>)</w:t>
            </w:r>
          </w:p>
        </w:tc>
      </w:tr>
      <w:tr w:rsidR="00B679D5" w:rsidRPr="00B679D5" w14:paraId="33032209" w14:textId="77777777" w:rsidTr="009D777D">
        <w:trPr>
          <w:trHeight w:val="436"/>
        </w:trPr>
        <w:tc>
          <w:tcPr>
            <w:tcW w:w="2972" w:type="dxa"/>
          </w:tcPr>
          <w:p w14:paraId="71D107A5" w14:textId="0D282ED2" w:rsidR="00E54A0D" w:rsidRPr="00B679D5" w:rsidRDefault="00E54A0D" w:rsidP="00607FBB">
            <w:pPr>
              <w:jc w:val="left"/>
              <w:rPr>
                <w:sz w:val="20"/>
                <w:szCs w:val="20"/>
                <w:lang w:eastAsia="zh-CN"/>
              </w:rPr>
            </w:pPr>
            <w:r w:rsidRPr="00B679D5">
              <w:rPr>
                <w:sz w:val="20"/>
                <w:szCs w:val="20"/>
              </w:rPr>
              <w:t>Conversion of residential air</w:t>
            </w:r>
            <w:r w:rsidRPr="00B679D5">
              <w:rPr>
                <w:sz w:val="20"/>
                <w:szCs w:val="20"/>
              </w:rPr>
              <w:noBreakHyphen/>
              <w:t xml:space="preserve">conditioning manufacturing at </w:t>
            </w:r>
            <w:proofErr w:type="spellStart"/>
            <w:r w:rsidRPr="00B679D5">
              <w:rPr>
                <w:sz w:val="20"/>
                <w:szCs w:val="20"/>
              </w:rPr>
              <w:t>Lematic</w:t>
            </w:r>
            <w:proofErr w:type="spellEnd"/>
            <w:r w:rsidR="00DD5063" w:rsidRPr="00B679D5">
              <w:rPr>
                <w:sz w:val="20"/>
                <w:szCs w:val="20"/>
              </w:rPr>
              <w:t xml:space="preserve"> Industries</w:t>
            </w:r>
          </w:p>
        </w:tc>
        <w:tc>
          <w:tcPr>
            <w:tcW w:w="1134" w:type="dxa"/>
          </w:tcPr>
          <w:p w14:paraId="7B1F2E5D" w14:textId="77777777" w:rsidR="00E54A0D" w:rsidRPr="00B679D5" w:rsidRDefault="00E54A0D" w:rsidP="00607FBB">
            <w:pPr>
              <w:jc w:val="center"/>
              <w:rPr>
                <w:sz w:val="20"/>
                <w:szCs w:val="20"/>
              </w:rPr>
            </w:pPr>
            <w:r w:rsidRPr="00B679D5">
              <w:rPr>
                <w:sz w:val="20"/>
                <w:szCs w:val="20"/>
              </w:rPr>
              <w:t>R-410A</w:t>
            </w:r>
          </w:p>
        </w:tc>
        <w:tc>
          <w:tcPr>
            <w:tcW w:w="1276" w:type="dxa"/>
            <w:tcBorders>
              <w:top w:val="nil"/>
              <w:left w:val="nil"/>
              <w:bottom w:val="single" w:sz="4" w:space="0" w:color="auto"/>
              <w:right w:val="single" w:sz="4" w:space="0" w:color="auto"/>
            </w:tcBorders>
            <w:shd w:val="clear" w:color="auto" w:fill="auto"/>
          </w:tcPr>
          <w:p w14:paraId="76429580" w14:textId="77777777" w:rsidR="00E54A0D" w:rsidRPr="00B679D5" w:rsidRDefault="00E54A0D" w:rsidP="00607FBB">
            <w:pPr>
              <w:jc w:val="right"/>
              <w:rPr>
                <w:sz w:val="20"/>
                <w:szCs w:val="20"/>
                <w:lang w:eastAsia="zh-CN"/>
              </w:rPr>
            </w:pPr>
            <w:r w:rsidRPr="00B679D5">
              <w:rPr>
                <w:sz w:val="20"/>
                <w:szCs w:val="20"/>
                <w:lang w:eastAsia="zh-CN"/>
              </w:rPr>
              <w:t>38.18</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36E491B" w14:textId="77777777" w:rsidR="00E54A0D" w:rsidRPr="00B679D5" w:rsidRDefault="00E54A0D" w:rsidP="00607FBB">
            <w:pPr>
              <w:jc w:val="right"/>
              <w:rPr>
                <w:sz w:val="20"/>
                <w:szCs w:val="20"/>
              </w:rPr>
            </w:pPr>
            <w:r w:rsidRPr="00B679D5">
              <w:rPr>
                <w:sz w:val="20"/>
                <w:szCs w:val="20"/>
                <w:lang w:eastAsia="zh-CN"/>
              </w:rPr>
              <w:t>79,699</w:t>
            </w:r>
          </w:p>
        </w:tc>
        <w:tc>
          <w:tcPr>
            <w:tcW w:w="1252" w:type="dxa"/>
          </w:tcPr>
          <w:p w14:paraId="68F78984" w14:textId="77777777" w:rsidR="00E54A0D" w:rsidRPr="00B679D5" w:rsidRDefault="00E54A0D" w:rsidP="00607FBB">
            <w:pPr>
              <w:jc w:val="right"/>
              <w:rPr>
                <w:sz w:val="20"/>
                <w:szCs w:val="20"/>
              </w:rPr>
            </w:pPr>
            <w:r w:rsidRPr="00B679D5">
              <w:rPr>
                <w:sz w:val="20"/>
                <w:szCs w:val="20"/>
                <w:lang w:eastAsia="zh-CN"/>
              </w:rPr>
              <w:t>519,235</w:t>
            </w:r>
          </w:p>
        </w:tc>
        <w:tc>
          <w:tcPr>
            <w:tcW w:w="1253" w:type="dxa"/>
            <w:tcBorders>
              <w:top w:val="nil"/>
              <w:left w:val="nil"/>
              <w:bottom w:val="single" w:sz="4" w:space="0" w:color="auto"/>
              <w:right w:val="single" w:sz="4" w:space="0" w:color="auto"/>
            </w:tcBorders>
            <w:shd w:val="clear" w:color="auto" w:fill="auto"/>
          </w:tcPr>
          <w:p w14:paraId="7B637EC4" w14:textId="77777777" w:rsidR="00E54A0D" w:rsidRPr="00B679D5" w:rsidRDefault="00E54A0D" w:rsidP="00607FBB">
            <w:pPr>
              <w:jc w:val="right"/>
              <w:rPr>
                <w:sz w:val="20"/>
                <w:szCs w:val="20"/>
                <w:lang w:eastAsia="zh-CN"/>
              </w:rPr>
            </w:pPr>
            <w:r w:rsidRPr="00B679D5">
              <w:rPr>
                <w:sz w:val="20"/>
                <w:szCs w:val="20"/>
                <w:lang w:eastAsia="zh-CN"/>
              </w:rPr>
              <w:t>355,850</w:t>
            </w:r>
          </w:p>
        </w:tc>
      </w:tr>
      <w:tr w:rsidR="00B679D5" w:rsidRPr="00B679D5" w14:paraId="643950E8" w14:textId="77777777" w:rsidTr="009D777D">
        <w:trPr>
          <w:trHeight w:val="436"/>
        </w:trPr>
        <w:tc>
          <w:tcPr>
            <w:tcW w:w="2972" w:type="dxa"/>
          </w:tcPr>
          <w:p w14:paraId="3B4BFEE7" w14:textId="772FBD51" w:rsidR="00210D00" w:rsidRPr="00B679D5" w:rsidRDefault="008828E0" w:rsidP="008828E0">
            <w:pPr>
              <w:jc w:val="left"/>
              <w:rPr>
                <w:sz w:val="20"/>
                <w:szCs w:val="20"/>
                <w:lang w:eastAsia="zh-CN"/>
              </w:rPr>
            </w:pPr>
            <w:r w:rsidRPr="00B679D5">
              <w:rPr>
                <w:sz w:val="20"/>
                <w:szCs w:val="20"/>
                <w:lang w:eastAsia="zh-CN"/>
              </w:rPr>
              <w:t xml:space="preserve">Conversion of </w:t>
            </w:r>
            <w:r w:rsidR="00AC2182" w:rsidRPr="00B679D5">
              <w:rPr>
                <w:sz w:val="20"/>
                <w:szCs w:val="20"/>
                <w:lang w:eastAsia="zh-CN"/>
              </w:rPr>
              <w:t>2</w:t>
            </w:r>
            <w:r w:rsidR="00EF249F" w:rsidRPr="00B679D5">
              <w:rPr>
                <w:sz w:val="20"/>
                <w:szCs w:val="20"/>
                <w:lang w:eastAsia="zh-CN"/>
              </w:rPr>
              <w:t>2</w:t>
            </w:r>
            <w:r w:rsidR="00AC2182" w:rsidRPr="00B679D5">
              <w:rPr>
                <w:sz w:val="20"/>
                <w:szCs w:val="20"/>
                <w:lang w:eastAsia="zh-CN"/>
              </w:rPr>
              <w:t xml:space="preserve"> </w:t>
            </w:r>
            <w:r w:rsidR="00210D00" w:rsidRPr="00B679D5">
              <w:rPr>
                <w:sz w:val="20"/>
                <w:szCs w:val="20"/>
                <w:lang w:eastAsia="zh-CN"/>
              </w:rPr>
              <w:t>SME</w:t>
            </w:r>
            <w:r w:rsidR="00AC2182" w:rsidRPr="00B679D5">
              <w:rPr>
                <w:sz w:val="20"/>
                <w:szCs w:val="20"/>
                <w:lang w:eastAsia="zh-CN"/>
              </w:rPr>
              <w:t xml:space="preserve">s </w:t>
            </w:r>
          </w:p>
        </w:tc>
        <w:tc>
          <w:tcPr>
            <w:tcW w:w="1134" w:type="dxa"/>
          </w:tcPr>
          <w:p w14:paraId="6D7ECAA4" w14:textId="77777777" w:rsidR="00210D00" w:rsidRPr="00B679D5" w:rsidRDefault="00210D00" w:rsidP="007F200D">
            <w:pPr>
              <w:jc w:val="center"/>
              <w:rPr>
                <w:sz w:val="20"/>
                <w:szCs w:val="20"/>
              </w:rPr>
            </w:pPr>
            <w:r w:rsidRPr="00B679D5">
              <w:rPr>
                <w:sz w:val="20"/>
                <w:szCs w:val="20"/>
              </w:rPr>
              <w:t>HFC-134a</w:t>
            </w:r>
          </w:p>
          <w:p w14:paraId="557CE989" w14:textId="71BEA813" w:rsidR="00210D00" w:rsidRPr="00B679D5" w:rsidRDefault="00210D00" w:rsidP="00860740">
            <w:pPr>
              <w:jc w:val="center"/>
              <w:rPr>
                <w:sz w:val="20"/>
                <w:szCs w:val="20"/>
              </w:rPr>
            </w:pPr>
            <w:r w:rsidRPr="00B679D5">
              <w:rPr>
                <w:sz w:val="20"/>
                <w:szCs w:val="20"/>
              </w:rPr>
              <w:t>R-404A</w:t>
            </w:r>
          </w:p>
        </w:tc>
        <w:tc>
          <w:tcPr>
            <w:tcW w:w="1276" w:type="dxa"/>
            <w:tcBorders>
              <w:top w:val="nil"/>
              <w:left w:val="nil"/>
              <w:bottom w:val="single" w:sz="4" w:space="0" w:color="auto"/>
              <w:right w:val="single" w:sz="4" w:space="0" w:color="auto"/>
            </w:tcBorders>
            <w:shd w:val="clear" w:color="auto" w:fill="auto"/>
          </w:tcPr>
          <w:p w14:paraId="34182302" w14:textId="77777777" w:rsidR="00210D00" w:rsidRPr="00B679D5" w:rsidRDefault="00210D00" w:rsidP="00C20B44">
            <w:pPr>
              <w:jc w:val="right"/>
              <w:rPr>
                <w:sz w:val="20"/>
                <w:szCs w:val="20"/>
              </w:rPr>
            </w:pPr>
            <w:r w:rsidRPr="00B679D5">
              <w:rPr>
                <w:sz w:val="20"/>
                <w:szCs w:val="20"/>
                <w:lang w:eastAsia="zh-CN"/>
              </w:rPr>
              <w:t>78.40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D03CF55" w14:textId="77777777" w:rsidR="00210D00" w:rsidRPr="00B679D5" w:rsidRDefault="00210D00" w:rsidP="007F200D">
            <w:pPr>
              <w:jc w:val="right"/>
              <w:rPr>
                <w:sz w:val="20"/>
                <w:szCs w:val="20"/>
              </w:rPr>
            </w:pPr>
            <w:r w:rsidRPr="00B679D5">
              <w:rPr>
                <w:sz w:val="20"/>
                <w:szCs w:val="20"/>
              </w:rPr>
              <w:t>220,135</w:t>
            </w:r>
          </w:p>
        </w:tc>
        <w:tc>
          <w:tcPr>
            <w:tcW w:w="1252" w:type="dxa"/>
          </w:tcPr>
          <w:p w14:paraId="3635ADEC" w14:textId="77777777" w:rsidR="00210D00" w:rsidRPr="00B679D5" w:rsidRDefault="00210D00" w:rsidP="007F200D">
            <w:pPr>
              <w:jc w:val="right"/>
              <w:rPr>
                <w:sz w:val="20"/>
                <w:szCs w:val="20"/>
              </w:rPr>
            </w:pPr>
            <w:r w:rsidRPr="00B679D5">
              <w:rPr>
                <w:sz w:val="20"/>
                <w:szCs w:val="20"/>
              </w:rPr>
              <w:t>1,590,357</w:t>
            </w:r>
          </w:p>
        </w:tc>
        <w:tc>
          <w:tcPr>
            <w:tcW w:w="1253" w:type="dxa"/>
            <w:tcBorders>
              <w:top w:val="nil"/>
              <w:left w:val="nil"/>
              <w:bottom w:val="single" w:sz="4" w:space="0" w:color="auto"/>
              <w:right w:val="single" w:sz="4" w:space="0" w:color="auto"/>
            </w:tcBorders>
            <w:shd w:val="clear" w:color="auto" w:fill="auto"/>
          </w:tcPr>
          <w:p w14:paraId="445DF97F" w14:textId="77777777" w:rsidR="00210D00" w:rsidRPr="00B679D5" w:rsidRDefault="00210D00" w:rsidP="007F200D">
            <w:pPr>
              <w:jc w:val="right"/>
              <w:rPr>
                <w:sz w:val="20"/>
                <w:szCs w:val="20"/>
              </w:rPr>
            </w:pPr>
            <w:r w:rsidRPr="00B679D5">
              <w:rPr>
                <w:sz w:val="20"/>
                <w:szCs w:val="20"/>
                <w:lang w:eastAsia="zh-CN"/>
              </w:rPr>
              <w:t>1,465,140</w:t>
            </w:r>
          </w:p>
        </w:tc>
      </w:tr>
      <w:tr w:rsidR="00B679D5" w:rsidRPr="00B679D5" w14:paraId="5D4323C2" w14:textId="77777777" w:rsidTr="009D777D">
        <w:trPr>
          <w:trHeight w:val="574"/>
        </w:trPr>
        <w:tc>
          <w:tcPr>
            <w:tcW w:w="2972" w:type="dxa"/>
            <w:tcBorders>
              <w:bottom w:val="single" w:sz="4" w:space="0" w:color="auto"/>
            </w:tcBorders>
          </w:tcPr>
          <w:p w14:paraId="5503B2AA" w14:textId="5C608D63" w:rsidR="00A04CA2" w:rsidRPr="00B679D5" w:rsidRDefault="008828E0" w:rsidP="007F200D">
            <w:pPr>
              <w:jc w:val="left"/>
              <w:rPr>
                <w:sz w:val="20"/>
                <w:szCs w:val="20"/>
                <w:lang w:eastAsia="zh-CN"/>
              </w:rPr>
            </w:pPr>
            <w:r w:rsidRPr="00B679D5">
              <w:rPr>
                <w:sz w:val="20"/>
                <w:szCs w:val="20"/>
                <w:lang w:eastAsia="zh-CN"/>
              </w:rPr>
              <w:t xml:space="preserve">Conversion of </w:t>
            </w:r>
            <w:r w:rsidR="00911508" w:rsidRPr="00B679D5">
              <w:rPr>
                <w:sz w:val="20"/>
                <w:szCs w:val="20"/>
                <w:lang w:eastAsia="zh-CN"/>
              </w:rPr>
              <w:t xml:space="preserve">25 </w:t>
            </w:r>
            <w:r w:rsidR="00860740" w:rsidRPr="00B679D5">
              <w:rPr>
                <w:sz w:val="20"/>
                <w:szCs w:val="20"/>
                <w:lang w:eastAsia="zh-CN"/>
              </w:rPr>
              <w:t>m</w:t>
            </w:r>
            <w:r w:rsidR="00210D00" w:rsidRPr="00B679D5">
              <w:rPr>
                <w:sz w:val="20"/>
                <w:szCs w:val="20"/>
                <w:lang w:eastAsia="zh-CN"/>
              </w:rPr>
              <w:t>icro</w:t>
            </w:r>
            <w:r w:rsidR="00002C3B" w:rsidRPr="00B679D5">
              <w:rPr>
                <w:sz w:val="20"/>
                <w:szCs w:val="20"/>
                <w:lang w:eastAsia="zh-CN"/>
              </w:rPr>
              <w:t>s</w:t>
            </w:r>
            <w:r w:rsidR="00860740" w:rsidRPr="00B679D5">
              <w:rPr>
                <w:sz w:val="20"/>
                <w:szCs w:val="20"/>
                <w:lang w:eastAsia="zh-CN"/>
              </w:rPr>
              <w:t>-SMEs</w:t>
            </w:r>
          </w:p>
          <w:p w14:paraId="05E1B0F9" w14:textId="31AC13CC" w:rsidR="00210D00" w:rsidRPr="00B679D5" w:rsidRDefault="00210D00" w:rsidP="007F200D">
            <w:pPr>
              <w:jc w:val="left"/>
              <w:rPr>
                <w:sz w:val="20"/>
                <w:szCs w:val="20"/>
                <w:lang w:eastAsia="zh-CN"/>
              </w:rPr>
            </w:pPr>
          </w:p>
        </w:tc>
        <w:tc>
          <w:tcPr>
            <w:tcW w:w="1134" w:type="dxa"/>
            <w:tcBorders>
              <w:bottom w:val="single" w:sz="4" w:space="0" w:color="auto"/>
            </w:tcBorders>
          </w:tcPr>
          <w:p w14:paraId="3E4EE805" w14:textId="77777777" w:rsidR="00210D00" w:rsidRPr="00B679D5" w:rsidRDefault="00210D00" w:rsidP="007F200D">
            <w:pPr>
              <w:jc w:val="center"/>
              <w:rPr>
                <w:sz w:val="20"/>
                <w:szCs w:val="20"/>
              </w:rPr>
            </w:pPr>
            <w:r w:rsidRPr="00B679D5">
              <w:rPr>
                <w:sz w:val="20"/>
                <w:szCs w:val="20"/>
              </w:rPr>
              <w:t>HFC-134a</w:t>
            </w:r>
          </w:p>
          <w:p w14:paraId="7427DE0E" w14:textId="77777777" w:rsidR="00210D00" w:rsidRPr="00B679D5" w:rsidRDefault="00210D00" w:rsidP="007F200D">
            <w:pPr>
              <w:jc w:val="center"/>
              <w:rPr>
                <w:sz w:val="20"/>
                <w:szCs w:val="20"/>
              </w:rPr>
            </w:pPr>
            <w:r w:rsidRPr="00B679D5">
              <w:rPr>
                <w:sz w:val="20"/>
                <w:szCs w:val="20"/>
              </w:rPr>
              <w:t>R-404A</w:t>
            </w:r>
          </w:p>
          <w:p w14:paraId="387EC1E9" w14:textId="77777777" w:rsidR="00210D00" w:rsidRPr="00B679D5" w:rsidRDefault="00210D00" w:rsidP="007F200D">
            <w:pPr>
              <w:jc w:val="center"/>
              <w:rPr>
                <w:sz w:val="20"/>
                <w:szCs w:val="20"/>
              </w:rPr>
            </w:pPr>
            <w:r w:rsidRPr="00B679D5">
              <w:rPr>
                <w:sz w:val="20"/>
                <w:szCs w:val="20"/>
              </w:rPr>
              <w:t>R-408A</w:t>
            </w:r>
          </w:p>
        </w:tc>
        <w:tc>
          <w:tcPr>
            <w:tcW w:w="1276" w:type="dxa"/>
            <w:tcBorders>
              <w:top w:val="nil"/>
              <w:left w:val="nil"/>
              <w:bottom w:val="single" w:sz="4" w:space="0" w:color="auto"/>
              <w:right w:val="single" w:sz="4" w:space="0" w:color="auto"/>
            </w:tcBorders>
            <w:shd w:val="clear" w:color="auto" w:fill="auto"/>
          </w:tcPr>
          <w:p w14:paraId="71E1E72D" w14:textId="77777777" w:rsidR="00210D00" w:rsidRPr="00B679D5" w:rsidRDefault="00210D00" w:rsidP="007F200D">
            <w:pPr>
              <w:jc w:val="right"/>
              <w:rPr>
                <w:sz w:val="20"/>
                <w:szCs w:val="20"/>
                <w:lang w:eastAsia="zh-CN"/>
              </w:rPr>
            </w:pPr>
            <w:r w:rsidRPr="00B679D5">
              <w:rPr>
                <w:sz w:val="20"/>
                <w:szCs w:val="20"/>
                <w:lang w:eastAsia="zh-CN"/>
              </w:rPr>
              <w:t>16.63</w:t>
            </w:r>
          </w:p>
        </w:tc>
        <w:tc>
          <w:tcPr>
            <w:tcW w:w="1559" w:type="dxa"/>
            <w:tcBorders>
              <w:top w:val="nil"/>
              <w:left w:val="single" w:sz="4" w:space="0" w:color="auto"/>
              <w:bottom w:val="single" w:sz="4" w:space="0" w:color="auto"/>
              <w:right w:val="single" w:sz="4" w:space="0" w:color="auto"/>
            </w:tcBorders>
            <w:shd w:val="clear" w:color="auto" w:fill="auto"/>
          </w:tcPr>
          <w:p w14:paraId="026E99E5" w14:textId="77777777" w:rsidR="00210D00" w:rsidRPr="00B679D5" w:rsidRDefault="00210D00" w:rsidP="007F200D">
            <w:pPr>
              <w:jc w:val="right"/>
              <w:rPr>
                <w:sz w:val="20"/>
                <w:szCs w:val="20"/>
              </w:rPr>
            </w:pPr>
            <w:r w:rsidRPr="00B679D5">
              <w:rPr>
                <w:sz w:val="20"/>
                <w:szCs w:val="20"/>
              </w:rPr>
              <w:t>45,652</w:t>
            </w:r>
          </w:p>
        </w:tc>
        <w:tc>
          <w:tcPr>
            <w:tcW w:w="1252" w:type="dxa"/>
            <w:tcBorders>
              <w:bottom w:val="single" w:sz="4" w:space="0" w:color="auto"/>
            </w:tcBorders>
          </w:tcPr>
          <w:p w14:paraId="68129312" w14:textId="77777777" w:rsidR="00210D00" w:rsidRPr="00B679D5" w:rsidRDefault="00210D00" w:rsidP="007F200D">
            <w:pPr>
              <w:jc w:val="right"/>
              <w:rPr>
                <w:sz w:val="20"/>
                <w:szCs w:val="20"/>
              </w:rPr>
            </w:pPr>
            <w:r w:rsidRPr="00B679D5">
              <w:rPr>
                <w:sz w:val="20"/>
                <w:szCs w:val="20"/>
              </w:rPr>
              <w:t>685,927</w:t>
            </w:r>
          </w:p>
        </w:tc>
        <w:tc>
          <w:tcPr>
            <w:tcW w:w="1253" w:type="dxa"/>
            <w:tcBorders>
              <w:top w:val="nil"/>
              <w:left w:val="nil"/>
              <w:bottom w:val="single" w:sz="4" w:space="0" w:color="auto"/>
              <w:right w:val="single" w:sz="4" w:space="0" w:color="auto"/>
            </w:tcBorders>
            <w:shd w:val="clear" w:color="auto" w:fill="auto"/>
          </w:tcPr>
          <w:p w14:paraId="2BA1122D" w14:textId="77777777" w:rsidR="00210D00" w:rsidRPr="00B679D5" w:rsidRDefault="00210D00" w:rsidP="007F200D">
            <w:pPr>
              <w:jc w:val="right"/>
              <w:rPr>
                <w:sz w:val="20"/>
                <w:szCs w:val="20"/>
                <w:lang w:eastAsia="zh-CN"/>
              </w:rPr>
            </w:pPr>
            <w:r w:rsidRPr="00B679D5">
              <w:rPr>
                <w:sz w:val="20"/>
                <w:szCs w:val="20"/>
                <w:lang w:eastAsia="zh-CN"/>
              </w:rPr>
              <w:t>482,616</w:t>
            </w:r>
          </w:p>
        </w:tc>
      </w:tr>
      <w:tr w:rsidR="00B679D5" w:rsidRPr="00B679D5" w14:paraId="3589A978" w14:textId="77777777" w:rsidTr="009D777D">
        <w:trPr>
          <w:trHeight w:val="154"/>
        </w:trPr>
        <w:tc>
          <w:tcPr>
            <w:tcW w:w="4106" w:type="dxa"/>
            <w:gridSpan w:val="2"/>
            <w:tcBorders>
              <w:top w:val="single" w:sz="4" w:space="0" w:color="auto"/>
              <w:bottom w:val="single" w:sz="4" w:space="0" w:color="auto"/>
            </w:tcBorders>
          </w:tcPr>
          <w:p w14:paraId="3B2E2C42" w14:textId="3961FF74" w:rsidR="009D777D" w:rsidRPr="00B679D5" w:rsidRDefault="009D777D" w:rsidP="00B865CF">
            <w:pPr>
              <w:rPr>
                <w:sz w:val="20"/>
                <w:szCs w:val="20"/>
              </w:rPr>
            </w:pPr>
            <w:r w:rsidRPr="00B679D5">
              <w:rPr>
                <w:sz w:val="20"/>
                <w:szCs w:val="20"/>
                <w:lang w:eastAsia="zh-CN"/>
              </w:rPr>
              <w:t>Technical assistance</w:t>
            </w:r>
          </w:p>
        </w:tc>
        <w:tc>
          <w:tcPr>
            <w:tcW w:w="1276" w:type="dxa"/>
            <w:tcBorders>
              <w:top w:val="single" w:sz="4" w:space="0" w:color="auto"/>
              <w:left w:val="nil"/>
              <w:bottom w:val="single" w:sz="4" w:space="0" w:color="auto"/>
              <w:right w:val="single" w:sz="4" w:space="0" w:color="auto"/>
            </w:tcBorders>
            <w:shd w:val="clear" w:color="auto" w:fill="auto"/>
            <w:vAlign w:val="center"/>
          </w:tcPr>
          <w:p w14:paraId="2F216324" w14:textId="14841D4A" w:rsidR="009D777D" w:rsidRPr="00B679D5" w:rsidRDefault="000D6920" w:rsidP="007F200D">
            <w:pPr>
              <w:jc w:val="right"/>
              <w:rPr>
                <w:sz w:val="20"/>
                <w:szCs w:val="20"/>
              </w:rPr>
            </w:pPr>
            <w:r w:rsidRPr="00B679D5">
              <w:rPr>
                <w:sz w:val="20"/>
                <w:szCs w:val="20"/>
              </w:rPr>
              <w:t>n/a</w:t>
            </w:r>
          </w:p>
        </w:tc>
        <w:tc>
          <w:tcPr>
            <w:tcW w:w="1559" w:type="dxa"/>
            <w:tcBorders>
              <w:top w:val="single" w:sz="4" w:space="0" w:color="auto"/>
              <w:left w:val="nil"/>
              <w:bottom w:val="single" w:sz="4" w:space="0" w:color="auto"/>
              <w:right w:val="single" w:sz="4" w:space="0" w:color="auto"/>
            </w:tcBorders>
            <w:shd w:val="clear" w:color="auto" w:fill="auto"/>
            <w:vAlign w:val="center"/>
          </w:tcPr>
          <w:p w14:paraId="2EE531DF" w14:textId="4DAD010B" w:rsidR="009D777D" w:rsidRPr="00B679D5" w:rsidRDefault="000D6920" w:rsidP="007F200D">
            <w:pPr>
              <w:jc w:val="right"/>
              <w:rPr>
                <w:sz w:val="20"/>
                <w:szCs w:val="20"/>
              </w:rPr>
            </w:pPr>
            <w:r w:rsidRPr="00B679D5">
              <w:rPr>
                <w:sz w:val="20"/>
                <w:szCs w:val="20"/>
              </w:rPr>
              <w:t>n/a</w:t>
            </w:r>
          </w:p>
        </w:tc>
        <w:tc>
          <w:tcPr>
            <w:tcW w:w="1252" w:type="dxa"/>
            <w:tcBorders>
              <w:top w:val="single" w:sz="4" w:space="0" w:color="auto"/>
              <w:left w:val="nil"/>
              <w:bottom w:val="single" w:sz="4" w:space="0" w:color="auto"/>
              <w:right w:val="single" w:sz="4" w:space="0" w:color="auto"/>
            </w:tcBorders>
            <w:shd w:val="clear" w:color="auto" w:fill="auto"/>
            <w:vAlign w:val="center"/>
          </w:tcPr>
          <w:p w14:paraId="29B71107" w14:textId="5589F5B3" w:rsidR="009D777D" w:rsidRPr="00B679D5" w:rsidRDefault="000D6920" w:rsidP="007F200D">
            <w:pPr>
              <w:jc w:val="right"/>
              <w:rPr>
                <w:sz w:val="20"/>
                <w:szCs w:val="20"/>
              </w:rPr>
            </w:pPr>
            <w:r w:rsidRPr="00B679D5">
              <w:rPr>
                <w:sz w:val="20"/>
                <w:szCs w:val="20"/>
              </w:rPr>
              <w:t>0</w:t>
            </w:r>
          </w:p>
        </w:tc>
        <w:tc>
          <w:tcPr>
            <w:tcW w:w="1253" w:type="dxa"/>
            <w:tcBorders>
              <w:top w:val="single" w:sz="4" w:space="0" w:color="auto"/>
              <w:left w:val="nil"/>
              <w:bottom w:val="single" w:sz="4" w:space="0" w:color="auto"/>
              <w:right w:val="single" w:sz="4" w:space="0" w:color="auto"/>
            </w:tcBorders>
            <w:shd w:val="clear" w:color="auto" w:fill="auto"/>
            <w:vAlign w:val="center"/>
          </w:tcPr>
          <w:p w14:paraId="7564C294" w14:textId="20F37477" w:rsidR="009D777D" w:rsidRPr="00B679D5" w:rsidRDefault="009D777D" w:rsidP="007F200D">
            <w:pPr>
              <w:jc w:val="right"/>
              <w:rPr>
                <w:sz w:val="20"/>
                <w:szCs w:val="20"/>
              </w:rPr>
            </w:pPr>
            <w:r w:rsidRPr="00B679D5">
              <w:rPr>
                <w:sz w:val="20"/>
                <w:szCs w:val="20"/>
                <w:lang w:eastAsia="zh-CN"/>
              </w:rPr>
              <w:t>50,000</w:t>
            </w:r>
          </w:p>
        </w:tc>
      </w:tr>
      <w:tr w:rsidR="00354065" w:rsidRPr="00B679D5" w14:paraId="52A34DF9" w14:textId="77777777" w:rsidTr="009D777D">
        <w:trPr>
          <w:trHeight w:val="226"/>
        </w:trPr>
        <w:tc>
          <w:tcPr>
            <w:tcW w:w="4106" w:type="dxa"/>
            <w:gridSpan w:val="2"/>
            <w:tcBorders>
              <w:top w:val="single" w:sz="4" w:space="0" w:color="auto"/>
            </w:tcBorders>
          </w:tcPr>
          <w:p w14:paraId="4776AC47" w14:textId="55EB394D" w:rsidR="00412D25" w:rsidRPr="00B679D5" w:rsidRDefault="00412D25" w:rsidP="007F200D">
            <w:pPr>
              <w:jc w:val="left"/>
              <w:rPr>
                <w:b/>
                <w:bCs/>
                <w:sz w:val="20"/>
                <w:szCs w:val="20"/>
              </w:rPr>
            </w:pPr>
            <w:r w:rsidRPr="00B679D5">
              <w:rPr>
                <w:b/>
                <w:bCs/>
                <w:sz w:val="20"/>
                <w:szCs w:val="20"/>
                <w:lang w:eastAsia="zh-CN"/>
              </w:rPr>
              <w:t>Total</w:t>
            </w:r>
          </w:p>
        </w:tc>
        <w:tc>
          <w:tcPr>
            <w:tcW w:w="1276" w:type="dxa"/>
            <w:tcBorders>
              <w:top w:val="single" w:sz="4" w:space="0" w:color="auto"/>
            </w:tcBorders>
          </w:tcPr>
          <w:p w14:paraId="2EBBF18B" w14:textId="44E50189" w:rsidR="00412D25" w:rsidRPr="00B679D5" w:rsidRDefault="00690245" w:rsidP="007F200D">
            <w:pPr>
              <w:jc w:val="right"/>
              <w:rPr>
                <w:b/>
                <w:bCs/>
                <w:sz w:val="20"/>
                <w:szCs w:val="20"/>
              </w:rPr>
            </w:pPr>
            <w:r w:rsidRPr="00B679D5">
              <w:rPr>
                <w:b/>
                <w:bCs/>
                <w:sz w:val="20"/>
                <w:szCs w:val="20"/>
              </w:rPr>
              <w:t>133.21</w:t>
            </w:r>
          </w:p>
        </w:tc>
        <w:tc>
          <w:tcPr>
            <w:tcW w:w="1559" w:type="dxa"/>
            <w:tcBorders>
              <w:top w:val="single" w:sz="4" w:space="0" w:color="auto"/>
            </w:tcBorders>
            <w:vAlign w:val="center"/>
          </w:tcPr>
          <w:p w14:paraId="7B2E1B7D" w14:textId="36E4976C" w:rsidR="00412D25" w:rsidRPr="00B679D5" w:rsidRDefault="00690245" w:rsidP="007F200D">
            <w:pPr>
              <w:jc w:val="right"/>
              <w:rPr>
                <w:b/>
                <w:bCs/>
                <w:sz w:val="20"/>
                <w:szCs w:val="20"/>
              </w:rPr>
            </w:pPr>
            <w:r w:rsidRPr="00B679D5">
              <w:rPr>
                <w:b/>
                <w:bCs/>
                <w:sz w:val="20"/>
                <w:szCs w:val="20"/>
              </w:rPr>
              <w:t>345,486</w:t>
            </w:r>
          </w:p>
        </w:tc>
        <w:tc>
          <w:tcPr>
            <w:tcW w:w="1252" w:type="dxa"/>
            <w:tcBorders>
              <w:top w:val="single" w:sz="4" w:space="0" w:color="auto"/>
            </w:tcBorders>
            <w:vAlign w:val="bottom"/>
          </w:tcPr>
          <w:p w14:paraId="32E17AE1" w14:textId="02128549" w:rsidR="00412D25" w:rsidRPr="00B679D5" w:rsidRDefault="00690245" w:rsidP="007F200D">
            <w:pPr>
              <w:jc w:val="right"/>
              <w:rPr>
                <w:b/>
                <w:bCs/>
                <w:sz w:val="20"/>
                <w:szCs w:val="20"/>
              </w:rPr>
            </w:pPr>
            <w:r w:rsidRPr="00B679D5">
              <w:rPr>
                <w:b/>
                <w:bCs/>
                <w:sz w:val="20"/>
                <w:szCs w:val="20"/>
              </w:rPr>
              <w:t>2,795,519</w:t>
            </w:r>
          </w:p>
        </w:tc>
        <w:tc>
          <w:tcPr>
            <w:tcW w:w="1253" w:type="dxa"/>
            <w:tcBorders>
              <w:top w:val="single" w:sz="4" w:space="0" w:color="auto"/>
              <w:left w:val="nil"/>
              <w:bottom w:val="single" w:sz="4" w:space="0" w:color="auto"/>
              <w:right w:val="single" w:sz="4" w:space="0" w:color="auto"/>
            </w:tcBorders>
            <w:shd w:val="clear" w:color="auto" w:fill="auto"/>
            <w:vAlign w:val="bottom"/>
          </w:tcPr>
          <w:p w14:paraId="0F33D5F2" w14:textId="0F68C177" w:rsidR="00412D25" w:rsidRPr="00B679D5" w:rsidRDefault="00690245" w:rsidP="007F200D">
            <w:pPr>
              <w:jc w:val="right"/>
              <w:rPr>
                <w:b/>
                <w:bCs/>
                <w:sz w:val="20"/>
                <w:szCs w:val="20"/>
                <w:lang w:eastAsia="zh-CN"/>
              </w:rPr>
            </w:pPr>
            <w:r w:rsidRPr="00B679D5">
              <w:rPr>
                <w:b/>
                <w:bCs/>
                <w:sz w:val="20"/>
                <w:szCs w:val="20"/>
                <w:lang w:eastAsia="zh-CN"/>
              </w:rPr>
              <w:t>2,353,606</w:t>
            </w:r>
          </w:p>
        </w:tc>
      </w:tr>
    </w:tbl>
    <w:p w14:paraId="0C2A0438" w14:textId="77777777" w:rsidR="000A3185" w:rsidRPr="00B679D5" w:rsidRDefault="000A3185" w:rsidP="00210D00">
      <w:pPr>
        <w:rPr>
          <w:sz w:val="18"/>
          <w:szCs w:val="18"/>
        </w:rPr>
      </w:pPr>
    </w:p>
    <w:p w14:paraId="13742D59" w14:textId="071DAA52" w:rsidR="001B685A" w:rsidRPr="00B679D5" w:rsidRDefault="002256E2" w:rsidP="001B685A">
      <w:pPr>
        <w:rPr>
          <w:u w:val="single"/>
        </w:rPr>
      </w:pPr>
      <w:r w:rsidRPr="00B679D5">
        <w:rPr>
          <w:u w:val="single"/>
        </w:rPr>
        <w:t>Agreed costs in the s</w:t>
      </w:r>
      <w:r w:rsidR="001B685A" w:rsidRPr="00B679D5">
        <w:rPr>
          <w:u w:val="single"/>
        </w:rPr>
        <w:t>ervic</w:t>
      </w:r>
      <w:r w:rsidR="00591C81" w:rsidRPr="00B679D5">
        <w:rPr>
          <w:u w:val="single"/>
        </w:rPr>
        <w:t>ing</w:t>
      </w:r>
      <w:r w:rsidR="001B685A" w:rsidRPr="00B679D5">
        <w:rPr>
          <w:u w:val="single"/>
        </w:rPr>
        <w:t xml:space="preserve"> sector</w:t>
      </w:r>
    </w:p>
    <w:p w14:paraId="6AFC7D55" w14:textId="77777777" w:rsidR="001B685A" w:rsidRPr="00B679D5" w:rsidRDefault="001B685A" w:rsidP="001B685A"/>
    <w:p w14:paraId="3E32D278" w14:textId="77300D22" w:rsidR="001503ED" w:rsidRPr="00B679D5" w:rsidRDefault="00587629" w:rsidP="001B685A">
      <w:pPr>
        <w:pStyle w:val="Heading1"/>
      </w:pPr>
      <w:bookmarkStart w:id="15" w:name="_Hlk197014551"/>
      <w:r w:rsidRPr="00B679D5">
        <w:t>The Secretariat noted the Government of Lebanon’s request for additional funding for the servicing sector, in line with its strong commitment to achieve a 35 per cent reduction from its baseline consumption by 2035, in advance of the Montreal Protocol targets</w:t>
      </w:r>
      <w:r w:rsidR="00C4259C" w:rsidRPr="00B679D5">
        <w:t>.</w:t>
      </w:r>
      <w:r w:rsidR="001B685A" w:rsidRPr="00B679D5">
        <w:t xml:space="preserve"> </w:t>
      </w:r>
      <w:r w:rsidR="00C32C4F" w:rsidRPr="00B679D5">
        <w:t>E</w:t>
      </w:r>
      <w:r w:rsidR="001B685A" w:rsidRPr="00B679D5">
        <w:t>xtensive consultation</w:t>
      </w:r>
      <w:r w:rsidR="006351B6" w:rsidRPr="00B679D5">
        <w:t>s</w:t>
      </w:r>
      <w:r w:rsidR="001B685A" w:rsidRPr="00B679D5">
        <w:t xml:space="preserve"> </w:t>
      </w:r>
      <w:r w:rsidR="00C32C4F" w:rsidRPr="00B679D5">
        <w:t xml:space="preserve">were held </w:t>
      </w:r>
      <w:r w:rsidR="001B685A" w:rsidRPr="00B679D5">
        <w:t>with UNDP</w:t>
      </w:r>
      <w:r w:rsidR="00C32C4F" w:rsidRPr="00B679D5">
        <w:t>,</w:t>
      </w:r>
      <w:r w:rsidR="001B685A" w:rsidRPr="00B679D5">
        <w:t xml:space="preserve"> </w:t>
      </w:r>
      <w:r w:rsidR="004B272F" w:rsidRPr="00B679D5">
        <w:t xml:space="preserve">considering the </w:t>
      </w:r>
      <w:r w:rsidR="001B685A" w:rsidRPr="00B679D5">
        <w:t>cost</w:t>
      </w:r>
      <w:r w:rsidR="00EB5EF9" w:rsidRPr="00B679D5">
        <w:t xml:space="preserve"> </w:t>
      </w:r>
      <w:r w:rsidR="001B685A" w:rsidRPr="00B679D5">
        <w:t>guidelines specified in decision</w:t>
      </w:r>
      <w:r w:rsidR="00437457" w:rsidRPr="00B679D5">
        <w:t> </w:t>
      </w:r>
      <w:r w:rsidR="001B685A" w:rsidRPr="00B679D5">
        <w:t>92/37(b)(iii) for non</w:t>
      </w:r>
      <w:r w:rsidR="004E6E9B" w:rsidRPr="00B679D5">
        <w:noBreakHyphen/>
        <w:t>low</w:t>
      </w:r>
      <w:r w:rsidR="004E6E9B" w:rsidRPr="00B679D5">
        <w:noBreakHyphen/>
        <w:t>volume</w:t>
      </w:r>
      <w:r w:rsidR="004E6E9B" w:rsidRPr="00B679D5">
        <w:noBreakHyphen/>
        <w:t>consuming</w:t>
      </w:r>
      <w:r w:rsidR="001B685A" w:rsidRPr="00B679D5">
        <w:t xml:space="preserve"> countries for servicing, decision</w:t>
      </w:r>
      <w:r w:rsidR="001E0A20" w:rsidRPr="00B679D5">
        <w:t> </w:t>
      </w:r>
      <w:r w:rsidR="001B685A" w:rsidRPr="00B679D5">
        <w:t>92/44</w:t>
      </w:r>
      <w:r w:rsidR="00647D5F" w:rsidRPr="00B679D5">
        <w:t>,</w:t>
      </w:r>
      <w:r w:rsidR="001B685A" w:rsidRPr="00B679D5">
        <w:t xml:space="preserve"> and </w:t>
      </w:r>
      <w:r w:rsidR="00AA740E" w:rsidRPr="00B679D5">
        <w:t xml:space="preserve">the </w:t>
      </w:r>
      <w:r w:rsidR="001B685A" w:rsidRPr="00B679D5">
        <w:t>approval of additional funding for the KIP in Malawi</w:t>
      </w:r>
      <w:r w:rsidR="00863F51" w:rsidRPr="00B679D5">
        <w:rPr>
          <w:rStyle w:val="FootnoteReference"/>
        </w:rPr>
        <w:footnoteReference w:id="10"/>
      </w:r>
      <w:r w:rsidR="001B685A" w:rsidRPr="00B679D5">
        <w:t xml:space="preserve"> at a level 10</w:t>
      </w:r>
      <w:r w:rsidR="00EA2606" w:rsidRPr="00B679D5">
        <w:rPr>
          <w:lang w:val="en-US"/>
        </w:rPr>
        <w:t> </w:t>
      </w:r>
      <w:r w:rsidR="001B685A" w:rsidRPr="00B679D5">
        <w:t>per</w:t>
      </w:r>
      <w:r w:rsidR="00EA2606" w:rsidRPr="00B679D5">
        <w:t> </w:t>
      </w:r>
      <w:r w:rsidR="001B685A" w:rsidRPr="00B679D5">
        <w:t xml:space="preserve">cent higher than that specified in decision 92/37. The Secretariat also notes that this additional funding would </w:t>
      </w:r>
      <w:r w:rsidR="000D5A36" w:rsidRPr="00B679D5">
        <w:t>facilitate</w:t>
      </w:r>
      <w:r w:rsidR="001B685A" w:rsidRPr="00B679D5">
        <w:t xml:space="preserve"> early actions on HFC consumption reduction and overall </w:t>
      </w:r>
      <w:r w:rsidR="00755659" w:rsidRPr="00B679D5">
        <w:t xml:space="preserve">reduction of HFC consumption in the </w:t>
      </w:r>
      <w:r w:rsidR="001B685A" w:rsidRPr="00B679D5">
        <w:t xml:space="preserve">service sector. </w:t>
      </w:r>
      <w:bookmarkEnd w:id="15"/>
    </w:p>
    <w:p w14:paraId="4E70C97F" w14:textId="42207463" w:rsidR="001B685A" w:rsidRPr="00B679D5" w:rsidRDefault="005C0167" w:rsidP="00190FC1">
      <w:pPr>
        <w:pStyle w:val="Heading1"/>
      </w:pPr>
      <w:bookmarkStart w:id="16" w:name="_Hlk197017124"/>
      <w:bookmarkStart w:id="17" w:name="_Hlk197256472"/>
      <w:r w:rsidRPr="00B679D5">
        <w:t>Based on these consultations, the Secretariat agreed with the level of funding, as originally submitted, of US $2,037,123 for the servicing sector.</w:t>
      </w:r>
      <w:r w:rsidR="00604FD8" w:rsidRPr="00B679D5">
        <w:t xml:space="preserve"> Table 12 summar</w:t>
      </w:r>
      <w:r w:rsidR="00456166" w:rsidRPr="00B679D5">
        <w:t>izes</w:t>
      </w:r>
      <w:r w:rsidR="00604FD8" w:rsidRPr="00B679D5">
        <w:t xml:space="preserve"> the calculations for the reduction</w:t>
      </w:r>
      <w:r w:rsidR="005A560F" w:rsidRPr="00B679D5">
        <w:t>s</w:t>
      </w:r>
      <w:r w:rsidR="00604FD8" w:rsidRPr="00B679D5">
        <w:t xml:space="preserve"> that would be achieved in </w:t>
      </w:r>
      <w:r w:rsidR="00D80D7B" w:rsidRPr="00B679D5">
        <w:t>th</w:t>
      </w:r>
      <w:r w:rsidR="005A560F" w:rsidRPr="00B679D5">
        <w:t>is</w:t>
      </w:r>
      <w:r w:rsidR="00604FD8" w:rsidRPr="00B679D5">
        <w:t xml:space="preserve"> sector. Keeping in view the agreed </w:t>
      </w:r>
      <w:r w:rsidR="00D73AB4" w:rsidRPr="00B679D5">
        <w:t xml:space="preserve">funding </w:t>
      </w:r>
      <w:r w:rsidR="00D258B2" w:rsidRPr="00B679D5">
        <w:t xml:space="preserve">for the </w:t>
      </w:r>
      <w:r w:rsidR="00604FD8" w:rsidRPr="00B679D5">
        <w:t>servic</w:t>
      </w:r>
      <w:r w:rsidR="00BF4730" w:rsidRPr="00B679D5">
        <w:t>ing</w:t>
      </w:r>
      <w:r w:rsidR="00604FD8" w:rsidRPr="00B679D5">
        <w:t xml:space="preserve"> sector and the reduction</w:t>
      </w:r>
      <w:r w:rsidR="00E75101" w:rsidRPr="00B679D5">
        <w:t>s</w:t>
      </w:r>
      <w:r w:rsidR="00604FD8" w:rsidRPr="00B679D5">
        <w:t xml:space="preserve"> </w:t>
      </w:r>
      <w:r w:rsidR="00E91253" w:rsidRPr="00B679D5">
        <w:t>of 345,486 CO</w:t>
      </w:r>
      <w:r w:rsidR="00E91253" w:rsidRPr="00B679D5">
        <w:rPr>
          <w:vertAlign w:val="subscript"/>
        </w:rPr>
        <w:t>2</w:t>
      </w:r>
      <w:r w:rsidR="00E91253" w:rsidRPr="00B679D5">
        <w:t xml:space="preserve">-eq tonnes </w:t>
      </w:r>
      <w:r w:rsidR="00604FD8" w:rsidRPr="00B679D5">
        <w:t xml:space="preserve">in manufacturing, the </w:t>
      </w:r>
      <w:r w:rsidR="00864899" w:rsidRPr="00B679D5">
        <w:t xml:space="preserve">additional </w:t>
      </w:r>
      <w:r w:rsidR="00E91253" w:rsidRPr="00B679D5">
        <w:t xml:space="preserve">reductions to be achieved in the </w:t>
      </w:r>
      <w:r w:rsidR="00604FD8" w:rsidRPr="00B679D5">
        <w:t>servic</w:t>
      </w:r>
      <w:r w:rsidR="0010109B" w:rsidRPr="00B679D5">
        <w:t>ing</w:t>
      </w:r>
      <w:r w:rsidR="00604FD8" w:rsidRPr="00B679D5">
        <w:t xml:space="preserve"> sector </w:t>
      </w:r>
      <w:r w:rsidR="00E412C5" w:rsidRPr="00B679D5">
        <w:t xml:space="preserve">beyond </w:t>
      </w:r>
      <w:r w:rsidR="00604FD8" w:rsidRPr="00B679D5">
        <w:t xml:space="preserve">the Montreal Protocol targets </w:t>
      </w:r>
      <w:r w:rsidR="006D6D7E" w:rsidRPr="00B679D5">
        <w:t xml:space="preserve">are </w:t>
      </w:r>
      <w:r w:rsidR="00604FD8" w:rsidRPr="00B679D5">
        <w:t>estimated</w:t>
      </w:r>
      <w:r w:rsidR="00802FED" w:rsidRPr="00B679D5">
        <w:t xml:space="preserve"> at 214,057 CO</w:t>
      </w:r>
      <w:r w:rsidR="00802FED" w:rsidRPr="00B679D5">
        <w:rPr>
          <w:vertAlign w:val="subscript"/>
        </w:rPr>
        <w:t>2</w:t>
      </w:r>
      <w:r w:rsidR="00802FED" w:rsidRPr="00B679D5">
        <w:t>-eq tonnes</w:t>
      </w:r>
      <w:r w:rsidR="007F195C" w:rsidRPr="00B679D5">
        <w:t>, as shown</w:t>
      </w:r>
      <w:r w:rsidR="00604FD8" w:rsidRPr="00B679D5">
        <w:t xml:space="preserve"> in table</w:t>
      </w:r>
      <w:r w:rsidR="000C47F5" w:rsidRPr="00B679D5">
        <w:t> 12</w:t>
      </w:r>
      <w:r w:rsidR="00B4020A" w:rsidRPr="00B679D5">
        <w:t>.</w:t>
      </w:r>
      <w:r w:rsidR="00331F37" w:rsidRPr="00B679D5">
        <w:t xml:space="preserve"> </w:t>
      </w:r>
      <w:r w:rsidR="00675B2C" w:rsidRPr="00B679D5">
        <w:t xml:space="preserve">To </w:t>
      </w:r>
      <w:r w:rsidR="00361B8C" w:rsidRPr="00B679D5">
        <w:t>incentiv</w:t>
      </w:r>
      <w:r w:rsidR="00675B2C" w:rsidRPr="00B679D5">
        <w:t xml:space="preserve">ize </w:t>
      </w:r>
      <w:r w:rsidR="00361B8C" w:rsidRPr="00B679D5">
        <w:t>higher reduction targets</w:t>
      </w:r>
      <w:r w:rsidR="00604FD8" w:rsidRPr="00B679D5">
        <w:t>,</w:t>
      </w:r>
      <w:r w:rsidRPr="00B679D5">
        <w:t xml:space="preserve"> additional funding </w:t>
      </w:r>
      <w:r w:rsidR="00CE5A51" w:rsidRPr="00B679D5">
        <w:t xml:space="preserve">was calculated </w:t>
      </w:r>
      <w:r w:rsidRPr="00B679D5">
        <w:t xml:space="preserve">at </w:t>
      </w:r>
      <w:r w:rsidR="00B5639F" w:rsidRPr="00B679D5">
        <w:t>a cost</w:t>
      </w:r>
      <w:r w:rsidR="00B5639F" w:rsidRPr="00B679D5">
        <w:noBreakHyphen/>
        <w:t xml:space="preserve">effectiveness of </w:t>
      </w:r>
      <w:r w:rsidRPr="00B679D5">
        <w:t xml:space="preserve">US $0.51 per </w:t>
      </w:r>
      <w:r w:rsidR="00B35DC7" w:rsidRPr="00B679D5">
        <w:t>kg</w:t>
      </w:r>
      <w:r w:rsidR="000F4FEA" w:rsidRPr="00B679D5">
        <w:t xml:space="preserve"> </w:t>
      </w:r>
      <w:r w:rsidRPr="00B679D5">
        <w:t xml:space="preserve">(i.e., 10 per cent of the </w:t>
      </w:r>
      <w:r w:rsidR="00DE7615" w:rsidRPr="00B679D5">
        <w:t xml:space="preserve">cost-effectiveness </w:t>
      </w:r>
      <w:r w:rsidRPr="00B679D5">
        <w:t>specified in decision</w:t>
      </w:r>
      <w:r w:rsidR="00E5302D" w:rsidRPr="00B679D5">
        <w:t> </w:t>
      </w:r>
      <w:r w:rsidRPr="00B679D5">
        <w:t>92/37(b)(ii</w:t>
      </w:r>
      <w:r w:rsidR="00DA1637" w:rsidRPr="00B679D5">
        <w:t>i</w:t>
      </w:r>
      <w:r w:rsidRPr="00B679D5">
        <w:t>))</w:t>
      </w:r>
      <w:r w:rsidR="00CE5A51" w:rsidRPr="00B679D5">
        <w:t>,</w:t>
      </w:r>
      <w:r w:rsidR="00604FD8" w:rsidRPr="00B679D5">
        <w:t xml:space="preserve"> amount</w:t>
      </w:r>
      <w:r w:rsidR="00CE5A51" w:rsidRPr="00B679D5">
        <w:t>ing to</w:t>
      </w:r>
      <w:r w:rsidR="00604FD8" w:rsidRPr="00B679D5">
        <w:t xml:space="preserve"> US $66,378</w:t>
      </w:r>
      <w:r w:rsidRPr="00B679D5">
        <w:t>.</w:t>
      </w:r>
      <w:r w:rsidR="00604FD8" w:rsidRPr="00B679D5">
        <w:t xml:space="preserve"> This results in </w:t>
      </w:r>
      <w:r w:rsidR="0077315E" w:rsidRPr="00B679D5">
        <w:t>a cost</w:t>
      </w:r>
      <w:r w:rsidR="0077315E" w:rsidRPr="00B679D5">
        <w:noBreakHyphen/>
        <w:t>effectiveness</w:t>
      </w:r>
      <w:r w:rsidR="00604FD8" w:rsidRPr="00B679D5">
        <w:t xml:space="preserve"> value of US $</w:t>
      </w:r>
      <w:r w:rsidR="00802FED" w:rsidRPr="00B679D5">
        <w:t xml:space="preserve">5.27 per </w:t>
      </w:r>
      <w:r w:rsidR="00B35DC7" w:rsidRPr="00B679D5">
        <w:t>kg</w:t>
      </w:r>
      <w:r w:rsidR="00506190" w:rsidRPr="00B679D5">
        <w:t>, approximately</w:t>
      </w:r>
      <w:r w:rsidR="00802FED" w:rsidRPr="00B679D5">
        <w:t xml:space="preserve"> 3.3 per cent above the US $5.1</w:t>
      </w:r>
      <w:r w:rsidR="006F6857" w:rsidRPr="00B679D5">
        <w:t xml:space="preserve">0 </w:t>
      </w:r>
      <w:r w:rsidR="00802FED" w:rsidRPr="00B679D5">
        <w:t xml:space="preserve">per </w:t>
      </w:r>
      <w:r w:rsidR="00B35DC7" w:rsidRPr="00B679D5">
        <w:t>kg</w:t>
      </w:r>
      <w:r w:rsidR="006F6857" w:rsidRPr="00B679D5">
        <w:t xml:space="preserve"> </w:t>
      </w:r>
      <w:r w:rsidR="00802FED" w:rsidRPr="00B679D5">
        <w:t>specified in decision</w:t>
      </w:r>
      <w:r w:rsidR="003E0665" w:rsidRPr="00B679D5">
        <w:t> </w:t>
      </w:r>
      <w:r w:rsidR="00802FED" w:rsidRPr="00B679D5">
        <w:t>92/37(b)(iii).</w:t>
      </w:r>
      <w:r w:rsidR="00604FD8" w:rsidRPr="00B679D5">
        <w:t xml:space="preserve">  </w:t>
      </w:r>
      <w:r w:rsidRPr="00B679D5">
        <w:t xml:space="preserve"> </w:t>
      </w:r>
      <w:bookmarkEnd w:id="16"/>
    </w:p>
    <w:bookmarkEnd w:id="17"/>
    <w:p w14:paraId="231F32B8" w14:textId="3D086488" w:rsidR="000A3185" w:rsidRPr="00B679D5" w:rsidRDefault="001B685A" w:rsidP="00E34FDC">
      <w:pPr>
        <w:rPr>
          <w:b/>
          <w:bCs/>
        </w:rPr>
      </w:pPr>
      <w:r w:rsidRPr="00B679D5">
        <w:rPr>
          <w:b/>
          <w:bCs/>
        </w:rPr>
        <w:t xml:space="preserve">Table </w:t>
      </w:r>
      <w:r w:rsidR="00B166AF" w:rsidRPr="00B679D5">
        <w:rPr>
          <w:b/>
          <w:bCs/>
        </w:rPr>
        <w:t>12</w:t>
      </w:r>
      <w:r w:rsidR="00E67B4E" w:rsidRPr="00B679D5">
        <w:rPr>
          <w:b/>
          <w:bCs/>
        </w:rPr>
        <w:t xml:space="preserve">. </w:t>
      </w:r>
      <w:r w:rsidRPr="00B679D5">
        <w:rPr>
          <w:b/>
          <w:bCs/>
        </w:rPr>
        <w:t xml:space="preserve">Summary of </w:t>
      </w:r>
      <w:r w:rsidR="009055E8" w:rsidRPr="00B679D5">
        <w:rPr>
          <w:b/>
          <w:bCs/>
        </w:rPr>
        <w:t>calculations of additional</w:t>
      </w:r>
      <w:r w:rsidRPr="00B679D5">
        <w:rPr>
          <w:b/>
          <w:bCs/>
        </w:rPr>
        <w:t xml:space="preserve"> costs</w:t>
      </w:r>
      <w:r w:rsidR="00DD4E28" w:rsidRPr="00B679D5">
        <w:rPr>
          <w:b/>
          <w:bCs/>
        </w:rPr>
        <w:t>,</w:t>
      </w:r>
      <w:r w:rsidRPr="00B679D5">
        <w:rPr>
          <w:b/>
          <w:bCs/>
        </w:rPr>
        <w:t xml:space="preserve"> including reductions in </w:t>
      </w:r>
      <w:r w:rsidR="001C618A" w:rsidRPr="00B679D5">
        <w:rPr>
          <w:b/>
          <w:bCs/>
        </w:rPr>
        <w:t xml:space="preserve">the </w:t>
      </w:r>
      <w:r w:rsidRPr="00B679D5">
        <w:rPr>
          <w:b/>
          <w:bCs/>
        </w:rPr>
        <w:t>servic</w:t>
      </w:r>
      <w:r w:rsidR="001C618A" w:rsidRPr="00B679D5">
        <w:rPr>
          <w:b/>
          <w:bCs/>
        </w:rPr>
        <w:t>ing</w:t>
      </w:r>
      <w:r w:rsidRPr="00B679D5">
        <w:rPr>
          <w:b/>
          <w:bCs/>
        </w:rPr>
        <w:t xml:space="preserve"> sector</w:t>
      </w:r>
    </w:p>
    <w:tbl>
      <w:tblPr>
        <w:tblStyle w:val="TableGrid"/>
        <w:tblW w:w="9446" w:type="dxa"/>
        <w:tblLook w:val="04A0" w:firstRow="1" w:lastRow="0" w:firstColumn="1" w:lastColumn="0" w:noHBand="0" w:noVBand="1"/>
      </w:tblPr>
      <w:tblGrid>
        <w:gridCol w:w="6374"/>
        <w:gridCol w:w="1276"/>
        <w:gridCol w:w="1796"/>
      </w:tblGrid>
      <w:tr w:rsidR="00B679D5" w:rsidRPr="00B679D5" w14:paraId="0FCB9C93" w14:textId="77777777" w:rsidTr="008E62E0">
        <w:trPr>
          <w:trHeight w:val="256"/>
          <w:tblHeader/>
        </w:trPr>
        <w:tc>
          <w:tcPr>
            <w:tcW w:w="6374" w:type="dxa"/>
          </w:tcPr>
          <w:p w14:paraId="24617442" w14:textId="77777777" w:rsidR="00CA597A" w:rsidRPr="00B679D5" w:rsidRDefault="00CA597A" w:rsidP="00E34FDC">
            <w:pPr>
              <w:rPr>
                <w:rFonts w:asciiTheme="majorBidi" w:hAnsiTheme="majorBidi" w:cstheme="majorBidi"/>
                <w:b/>
                <w:bCs/>
                <w:sz w:val="20"/>
                <w:szCs w:val="20"/>
              </w:rPr>
            </w:pPr>
            <w:r w:rsidRPr="00B679D5">
              <w:rPr>
                <w:rFonts w:asciiTheme="majorBidi" w:hAnsiTheme="majorBidi" w:cstheme="majorBidi"/>
                <w:b/>
                <w:bCs/>
                <w:sz w:val="20"/>
                <w:szCs w:val="20"/>
              </w:rPr>
              <w:t>Particulars</w:t>
            </w:r>
          </w:p>
        </w:tc>
        <w:tc>
          <w:tcPr>
            <w:tcW w:w="1276" w:type="dxa"/>
          </w:tcPr>
          <w:p w14:paraId="49B5CC29" w14:textId="77777777" w:rsidR="00CA597A" w:rsidRPr="00B679D5" w:rsidRDefault="00CA597A" w:rsidP="00E34FDC">
            <w:pPr>
              <w:rPr>
                <w:rFonts w:asciiTheme="majorBidi" w:hAnsiTheme="majorBidi" w:cstheme="majorBidi"/>
                <w:b/>
                <w:bCs/>
                <w:sz w:val="20"/>
                <w:szCs w:val="20"/>
              </w:rPr>
            </w:pPr>
          </w:p>
        </w:tc>
        <w:tc>
          <w:tcPr>
            <w:tcW w:w="1796" w:type="dxa"/>
          </w:tcPr>
          <w:p w14:paraId="5E6625F9" w14:textId="77777777" w:rsidR="00CA597A" w:rsidRPr="00B679D5" w:rsidRDefault="00CA597A" w:rsidP="00E34FDC">
            <w:pPr>
              <w:jc w:val="center"/>
              <w:rPr>
                <w:rFonts w:asciiTheme="majorBidi" w:hAnsiTheme="majorBidi" w:cstheme="majorBidi"/>
                <w:b/>
                <w:bCs/>
                <w:sz w:val="20"/>
                <w:szCs w:val="20"/>
              </w:rPr>
            </w:pPr>
            <w:r w:rsidRPr="00B679D5">
              <w:rPr>
                <w:rFonts w:asciiTheme="majorBidi" w:hAnsiTheme="majorBidi" w:cstheme="majorBidi"/>
                <w:b/>
                <w:bCs/>
                <w:sz w:val="20"/>
                <w:szCs w:val="20"/>
              </w:rPr>
              <w:t>Values</w:t>
            </w:r>
          </w:p>
        </w:tc>
      </w:tr>
      <w:tr w:rsidR="00B679D5" w:rsidRPr="00B679D5" w14:paraId="1137F905" w14:textId="77777777" w:rsidTr="00BE3B1C">
        <w:trPr>
          <w:trHeight w:val="236"/>
        </w:trPr>
        <w:tc>
          <w:tcPr>
            <w:tcW w:w="6374" w:type="dxa"/>
          </w:tcPr>
          <w:p w14:paraId="11426216" w14:textId="77777777" w:rsidR="00CA597A" w:rsidRPr="00B679D5" w:rsidRDefault="00CA597A" w:rsidP="00E34FDC">
            <w:pPr>
              <w:rPr>
                <w:rFonts w:asciiTheme="majorBidi" w:hAnsiTheme="majorBidi" w:cstheme="majorBidi"/>
                <w:sz w:val="20"/>
                <w:szCs w:val="20"/>
              </w:rPr>
            </w:pPr>
            <w:r w:rsidRPr="00B679D5">
              <w:rPr>
                <w:rFonts w:asciiTheme="majorBidi" w:hAnsiTheme="majorBidi" w:cstheme="majorBidi"/>
                <w:sz w:val="20"/>
                <w:szCs w:val="20"/>
              </w:rPr>
              <w:t>HFC baseline (CO</w:t>
            </w:r>
            <w:r w:rsidRPr="00B679D5">
              <w:rPr>
                <w:rFonts w:asciiTheme="majorBidi" w:hAnsiTheme="majorBidi" w:cstheme="majorBidi"/>
                <w:sz w:val="20"/>
                <w:szCs w:val="20"/>
                <w:vertAlign w:val="subscript"/>
              </w:rPr>
              <w:t>2</w:t>
            </w:r>
            <w:r w:rsidRPr="00B679D5">
              <w:rPr>
                <w:rFonts w:asciiTheme="majorBidi" w:hAnsiTheme="majorBidi" w:cstheme="majorBidi"/>
                <w:sz w:val="20"/>
                <w:szCs w:val="20"/>
              </w:rPr>
              <w:t>-eq tonnes)</w:t>
            </w:r>
          </w:p>
        </w:tc>
        <w:tc>
          <w:tcPr>
            <w:tcW w:w="1276" w:type="dxa"/>
          </w:tcPr>
          <w:p w14:paraId="3AB99FB0" w14:textId="35C6C29B" w:rsidR="00CA597A" w:rsidRPr="00B679D5" w:rsidRDefault="00201E10" w:rsidP="00E34FDC">
            <w:pPr>
              <w:jc w:val="center"/>
              <w:rPr>
                <w:rFonts w:asciiTheme="majorBidi" w:hAnsiTheme="majorBidi" w:cstheme="majorBidi"/>
                <w:sz w:val="20"/>
                <w:szCs w:val="20"/>
              </w:rPr>
            </w:pPr>
            <w:r w:rsidRPr="00B679D5">
              <w:rPr>
                <w:rFonts w:asciiTheme="majorBidi" w:hAnsiTheme="majorBidi" w:cstheme="majorBidi"/>
                <w:sz w:val="20"/>
                <w:szCs w:val="20"/>
              </w:rPr>
              <w:t>a</w:t>
            </w:r>
          </w:p>
        </w:tc>
        <w:tc>
          <w:tcPr>
            <w:tcW w:w="1796" w:type="dxa"/>
          </w:tcPr>
          <w:p w14:paraId="7E2FF787" w14:textId="77777777" w:rsidR="00CA597A" w:rsidRPr="00B679D5" w:rsidRDefault="00CA597A" w:rsidP="00E34FDC">
            <w:pPr>
              <w:jc w:val="right"/>
              <w:rPr>
                <w:rFonts w:asciiTheme="majorBidi" w:hAnsiTheme="majorBidi" w:cstheme="majorBidi"/>
                <w:sz w:val="20"/>
                <w:szCs w:val="20"/>
              </w:rPr>
            </w:pPr>
            <w:r w:rsidRPr="00B679D5">
              <w:rPr>
                <w:rFonts w:asciiTheme="majorBidi" w:hAnsiTheme="majorBidi" w:cstheme="majorBidi"/>
                <w:sz w:val="20"/>
                <w:szCs w:val="20"/>
              </w:rPr>
              <w:t>2,556,533</w:t>
            </w:r>
          </w:p>
        </w:tc>
      </w:tr>
      <w:tr w:rsidR="00B679D5" w:rsidRPr="00B679D5" w14:paraId="77B6D1C8" w14:textId="77777777" w:rsidTr="00BE3B1C">
        <w:trPr>
          <w:trHeight w:val="236"/>
        </w:trPr>
        <w:tc>
          <w:tcPr>
            <w:tcW w:w="6374" w:type="dxa"/>
          </w:tcPr>
          <w:p w14:paraId="2B58FBC6" w14:textId="77777777" w:rsidR="00CA597A" w:rsidRPr="00B679D5" w:rsidRDefault="00CA597A" w:rsidP="00E34FDC">
            <w:pPr>
              <w:rPr>
                <w:rFonts w:asciiTheme="majorBidi" w:hAnsiTheme="majorBidi" w:cstheme="majorBidi"/>
                <w:sz w:val="20"/>
                <w:szCs w:val="20"/>
              </w:rPr>
            </w:pPr>
            <w:r w:rsidRPr="00B679D5">
              <w:rPr>
                <w:rFonts w:asciiTheme="majorBidi" w:hAnsiTheme="majorBidi" w:cstheme="majorBidi"/>
                <w:sz w:val="20"/>
                <w:szCs w:val="20"/>
              </w:rPr>
              <w:t>HFC consumption targets for 2035 as per Montreal Protocol (CO</w:t>
            </w:r>
            <w:r w:rsidRPr="00B679D5">
              <w:rPr>
                <w:rFonts w:asciiTheme="majorBidi" w:hAnsiTheme="majorBidi" w:cstheme="majorBidi"/>
                <w:sz w:val="20"/>
                <w:szCs w:val="20"/>
                <w:vertAlign w:val="subscript"/>
              </w:rPr>
              <w:t>2</w:t>
            </w:r>
            <w:r w:rsidRPr="00B679D5">
              <w:rPr>
                <w:rFonts w:asciiTheme="majorBidi" w:hAnsiTheme="majorBidi" w:cstheme="majorBidi"/>
                <w:sz w:val="20"/>
                <w:szCs w:val="20"/>
              </w:rPr>
              <w:t>-eq tonnes)</w:t>
            </w:r>
          </w:p>
        </w:tc>
        <w:tc>
          <w:tcPr>
            <w:tcW w:w="1276" w:type="dxa"/>
          </w:tcPr>
          <w:p w14:paraId="0FBFB54C" w14:textId="77777777" w:rsidR="00CA597A" w:rsidRPr="00B679D5" w:rsidRDefault="00CA597A" w:rsidP="00E34FDC">
            <w:pPr>
              <w:jc w:val="center"/>
              <w:rPr>
                <w:rFonts w:asciiTheme="majorBidi" w:hAnsiTheme="majorBidi" w:cstheme="majorBidi"/>
                <w:sz w:val="20"/>
                <w:szCs w:val="20"/>
              </w:rPr>
            </w:pPr>
            <w:r w:rsidRPr="00B679D5">
              <w:rPr>
                <w:rFonts w:asciiTheme="majorBidi" w:hAnsiTheme="majorBidi" w:cstheme="majorBidi"/>
                <w:sz w:val="20"/>
                <w:szCs w:val="20"/>
              </w:rPr>
              <w:t>b</w:t>
            </w:r>
          </w:p>
        </w:tc>
        <w:tc>
          <w:tcPr>
            <w:tcW w:w="1796" w:type="dxa"/>
          </w:tcPr>
          <w:p w14:paraId="489ADA55" w14:textId="77777777" w:rsidR="00CA597A" w:rsidRPr="00B679D5" w:rsidRDefault="00CA597A" w:rsidP="00E34FDC">
            <w:pPr>
              <w:jc w:val="right"/>
              <w:rPr>
                <w:rFonts w:asciiTheme="majorBidi" w:hAnsiTheme="majorBidi" w:cstheme="majorBidi"/>
                <w:sz w:val="20"/>
                <w:szCs w:val="20"/>
              </w:rPr>
            </w:pPr>
            <w:r w:rsidRPr="00B679D5">
              <w:rPr>
                <w:rFonts w:asciiTheme="majorBidi" w:hAnsiTheme="majorBidi" w:cstheme="majorBidi"/>
                <w:sz w:val="20"/>
                <w:szCs w:val="20"/>
              </w:rPr>
              <w:t>1,789,573</w:t>
            </w:r>
          </w:p>
        </w:tc>
      </w:tr>
      <w:tr w:rsidR="00B679D5" w:rsidRPr="00B679D5" w14:paraId="2A9C6A75" w14:textId="77777777" w:rsidTr="00BE3B1C">
        <w:trPr>
          <w:trHeight w:val="236"/>
        </w:trPr>
        <w:tc>
          <w:tcPr>
            <w:tcW w:w="6374" w:type="dxa"/>
          </w:tcPr>
          <w:p w14:paraId="3B9ADCDE" w14:textId="652A8C38" w:rsidR="00CA597A" w:rsidRPr="00B679D5" w:rsidRDefault="00CA597A" w:rsidP="00E34FDC">
            <w:pPr>
              <w:rPr>
                <w:rFonts w:asciiTheme="majorBidi" w:hAnsiTheme="majorBidi" w:cstheme="majorBidi"/>
                <w:sz w:val="20"/>
                <w:szCs w:val="20"/>
              </w:rPr>
            </w:pPr>
            <w:r w:rsidRPr="00B679D5">
              <w:rPr>
                <w:rFonts w:asciiTheme="majorBidi" w:hAnsiTheme="majorBidi" w:cstheme="majorBidi"/>
                <w:sz w:val="20"/>
                <w:szCs w:val="20"/>
              </w:rPr>
              <w:t>HFC consumption targets for 2035 as agreed (</w:t>
            </w:r>
            <w:r w:rsidRPr="00B679D5">
              <w:rPr>
                <w:sz w:val="20"/>
                <w:szCs w:val="20"/>
              </w:rPr>
              <w:t>CO</w:t>
            </w:r>
            <w:r w:rsidRPr="00B679D5">
              <w:rPr>
                <w:sz w:val="20"/>
                <w:szCs w:val="20"/>
                <w:vertAlign w:val="subscript"/>
              </w:rPr>
              <w:t>2</w:t>
            </w:r>
            <w:r w:rsidRPr="00B679D5">
              <w:rPr>
                <w:sz w:val="20"/>
                <w:szCs w:val="20"/>
              </w:rPr>
              <w:t>-eq tonnes)</w:t>
            </w:r>
          </w:p>
        </w:tc>
        <w:tc>
          <w:tcPr>
            <w:tcW w:w="1276" w:type="dxa"/>
          </w:tcPr>
          <w:p w14:paraId="3F180A30" w14:textId="77777777" w:rsidR="00CA597A" w:rsidRPr="00B679D5" w:rsidRDefault="00CA597A" w:rsidP="00E34FDC">
            <w:pPr>
              <w:jc w:val="center"/>
              <w:rPr>
                <w:rFonts w:asciiTheme="majorBidi" w:hAnsiTheme="majorBidi" w:cstheme="majorBidi"/>
                <w:sz w:val="20"/>
                <w:szCs w:val="20"/>
              </w:rPr>
            </w:pPr>
            <w:r w:rsidRPr="00B679D5">
              <w:rPr>
                <w:rFonts w:asciiTheme="majorBidi" w:hAnsiTheme="majorBidi" w:cstheme="majorBidi"/>
                <w:sz w:val="20"/>
                <w:szCs w:val="20"/>
              </w:rPr>
              <w:t>c</w:t>
            </w:r>
          </w:p>
        </w:tc>
        <w:tc>
          <w:tcPr>
            <w:tcW w:w="1796" w:type="dxa"/>
          </w:tcPr>
          <w:p w14:paraId="184BAF9A" w14:textId="77777777" w:rsidR="00CA597A" w:rsidRPr="00B679D5" w:rsidRDefault="00CA597A" w:rsidP="00E34FDC">
            <w:pPr>
              <w:jc w:val="right"/>
              <w:rPr>
                <w:rFonts w:asciiTheme="majorBidi" w:hAnsiTheme="majorBidi" w:cstheme="majorBidi"/>
                <w:sz w:val="20"/>
                <w:szCs w:val="20"/>
              </w:rPr>
            </w:pPr>
            <w:r w:rsidRPr="00B679D5">
              <w:rPr>
                <w:rFonts w:asciiTheme="majorBidi" w:hAnsiTheme="majorBidi" w:cstheme="majorBidi"/>
                <w:sz w:val="20"/>
                <w:szCs w:val="20"/>
              </w:rPr>
              <w:t>1,575,516</w:t>
            </w:r>
          </w:p>
        </w:tc>
      </w:tr>
      <w:tr w:rsidR="00B679D5" w:rsidRPr="00B679D5" w14:paraId="004F9DFD" w14:textId="77777777" w:rsidTr="00BE3B1C">
        <w:trPr>
          <w:trHeight w:val="476"/>
        </w:trPr>
        <w:tc>
          <w:tcPr>
            <w:tcW w:w="6374" w:type="dxa"/>
          </w:tcPr>
          <w:p w14:paraId="4DACD73B" w14:textId="239F13F6" w:rsidR="00CA597A" w:rsidRPr="00B679D5" w:rsidRDefault="00CA597A" w:rsidP="00E34FDC">
            <w:pPr>
              <w:rPr>
                <w:rFonts w:asciiTheme="majorBidi" w:hAnsiTheme="majorBidi" w:cstheme="majorBidi"/>
                <w:sz w:val="20"/>
                <w:szCs w:val="20"/>
              </w:rPr>
            </w:pPr>
            <w:r w:rsidRPr="00B679D5">
              <w:rPr>
                <w:rFonts w:asciiTheme="majorBidi" w:hAnsiTheme="majorBidi" w:cstheme="majorBidi"/>
                <w:sz w:val="20"/>
                <w:szCs w:val="20"/>
              </w:rPr>
              <w:t>Additional HFC consumption reduction</w:t>
            </w:r>
            <w:r w:rsidR="00890ECB" w:rsidRPr="00B679D5">
              <w:rPr>
                <w:rFonts w:asciiTheme="majorBidi" w:hAnsiTheme="majorBidi" w:cstheme="majorBidi"/>
                <w:sz w:val="20"/>
                <w:szCs w:val="20"/>
              </w:rPr>
              <w:t>s</w:t>
            </w:r>
            <w:r w:rsidRPr="00B679D5">
              <w:rPr>
                <w:rFonts w:asciiTheme="majorBidi" w:hAnsiTheme="majorBidi" w:cstheme="majorBidi"/>
                <w:sz w:val="20"/>
                <w:szCs w:val="20"/>
              </w:rPr>
              <w:t xml:space="preserve"> in 2035 compared to Montreal Protocol targets (</w:t>
            </w:r>
            <w:r w:rsidRPr="00B679D5">
              <w:rPr>
                <w:sz w:val="20"/>
                <w:szCs w:val="20"/>
              </w:rPr>
              <w:t>CO</w:t>
            </w:r>
            <w:r w:rsidRPr="00B679D5">
              <w:rPr>
                <w:sz w:val="20"/>
                <w:szCs w:val="20"/>
                <w:vertAlign w:val="subscript"/>
              </w:rPr>
              <w:t>2</w:t>
            </w:r>
            <w:r w:rsidRPr="00B679D5">
              <w:rPr>
                <w:sz w:val="20"/>
                <w:szCs w:val="20"/>
              </w:rPr>
              <w:t xml:space="preserve">-eq </w:t>
            </w:r>
            <w:proofErr w:type="gramStart"/>
            <w:r w:rsidRPr="00B679D5">
              <w:rPr>
                <w:sz w:val="20"/>
                <w:szCs w:val="20"/>
              </w:rPr>
              <w:t>tonnes)*</w:t>
            </w:r>
            <w:proofErr w:type="gramEnd"/>
          </w:p>
        </w:tc>
        <w:tc>
          <w:tcPr>
            <w:tcW w:w="1276" w:type="dxa"/>
          </w:tcPr>
          <w:p w14:paraId="7AC9CC45" w14:textId="77777777" w:rsidR="00CA597A" w:rsidRPr="00B679D5" w:rsidRDefault="00CA597A" w:rsidP="00E34FDC">
            <w:pPr>
              <w:jc w:val="center"/>
              <w:rPr>
                <w:rFonts w:asciiTheme="majorBidi" w:hAnsiTheme="majorBidi" w:cstheme="majorBidi"/>
                <w:sz w:val="20"/>
                <w:szCs w:val="20"/>
              </w:rPr>
            </w:pPr>
            <w:r w:rsidRPr="00B679D5">
              <w:rPr>
                <w:rFonts w:asciiTheme="majorBidi" w:hAnsiTheme="majorBidi" w:cstheme="majorBidi"/>
                <w:sz w:val="20"/>
                <w:szCs w:val="20"/>
              </w:rPr>
              <w:t>d=b-c</w:t>
            </w:r>
          </w:p>
        </w:tc>
        <w:tc>
          <w:tcPr>
            <w:tcW w:w="1796" w:type="dxa"/>
            <w:shd w:val="clear" w:color="auto" w:fill="auto"/>
          </w:tcPr>
          <w:p w14:paraId="2AAE6B1A" w14:textId="77777777" w:rsidR="00CA597A" w:rsidRPr="00B679D5" w:rsidRDefault="00CA597A" w:rsidP="00E34FDC">
            <w:pPr>
              <w:jc w:val="right"/>
              <w:rPr>
                <w:sz w:val="20"/>
                <w:szCs w:val="20"/>
              </w:rPr>
            </w:pPr>
            <w:r w:rsidRPr="00B679D5">
              <w:rPr>
                <w:sz w:val="20"/>
                <w:szCs w:val="20"/>
              </w:rPr>
              <w:t>214,057</w:t>
            </w:r>
          </w:p>
        </w:tc>
      </w:tr>
      <w:tr w:rsidR="00B679D5" w:rsidRPr="00B679D5" w14:paraId="17481504" w14:textId="77777777" w:rsidTr="00BE3B1C">
        <w:trPr>
          <w:trHeight w:val="230"/>
        </w:trPr>
        <w:tc>
          <w:tcPr>
            <w:tcW w:w="6374" w:type="dxa"/>
          </w:tcPr>
          <w:p w14:paraId="096CA8B6" w14:textId="5FB61D1F" w:rsidR="00CA597A" w:rsidRPr="00B679D5" w:rsidRDefault="00CA597A" w:rsidP="00E34FDC">
            <w:pPr>
              <w:rPr>
                <w:rFonts w:asciiTheme="majorBidi" w:hAnsiTheme="majorBidi" w:cstheme="majorBidi"/>
                <w:sz w:val="20"/>
                <w:szCs w:val="20"/>
              </w:rPr>
            </w:pPr>
            <w:r w:rsidRPr="00B679D5">
              <w:rPr>
                <w:rFonts w:asciiTheme="majorBidi" w:hAnsiTheme="majorBidi" w:cstheme="majorBidi"/>
                <w:sz w:val="20"/>
                <w:szCs w:val="20"/>
              </w:rPr>
              <w:t>Average GWP for HFCs in service sector</w:t>
            </w:r>
            <w:r w:rsidR="00604FD8" w:rsidRPr="00B679D5">
              <w:rPr>
                <w:rFonts w:asciiTheme="majorBidi" w:hAnsiTheme="majorBidi" w:cstheme="majorBidi"/>
                <w:sz w:val="20"/>
                <w:szCs w:val="20"/>
              </w:rPr>
              <w:t>**</w:t>
            </w:r>
          </w:p>
        </w:tc>
        <w:tc>
          <w:tcPr>
            <w:tcW w:w="1276" w:type="dxa"/>
          </w:tcPr>
          <w:p w14:paraId="289111A1" w14:textId="77777777" w:rsidR="00CA597A" w:rsidRPr="00B679D5" w:rsidRDefault="00CA597A" w:rsidP="00E34FDC">
            <w:pPr>
              <w:jc w:val="center"/>
              <w:rPr>
                <w:rFonts w:asciiTheme="majorBidi" w:hAnsiTheme="majorBidi" w:cstheme="majorBidi"/>
                <w:sz w:val="20"/>
                <w:szCs w:val="20"/>
              </w:rPr>
            </w:pPr>
            <w:r w:rsidRPr="00B679D5">
              <w:rPr>
                <w:rFonts w:asciiTheme="majorBidi" w:hAnsiTheme="majorBidi" w:cstheme="majorBidi"/>
                <w:sz w:val="20"/>
                <w:szCs w:val="20"/>
              </w:rPr>
              <w:t>e</w:t>
            </w:r>
          </w:p>
        </w:tc>
        <w:tc>
          <w:tcPr>
            <w:tcW w:w="1796" w:type="dxa"/>
            <w:shd w:val="clear" w:color="auto" w:fill="auto"/>
          </w:tcPr>
          <w:p w14:paraId="605E2897" w14:textId="4C4105B4" w:rsidR="00CA597A" w:rsidRPr="00B679D5" w:rsidRDefault="00CA597A" w:rsidP="00E34FDC">
            <w:pPr>
              <w:jc w:val="right"/>
              <w:rPr>
                <w:sz w:val="20"/>
                <w:szCs w:val="20"/>
              </w:rPr>
            </w:pPr>
            <w:r w:rsidRPr="00B679D5">
              <w:rPr>
                <w:sz w:val="20"/>
                <w:szCs w:val="20"/>
              </w:rPr>
              <w:t xml:space="preserve">1,645 </w:t>
            </w:r>
          </w:p>
        </w:tc>
      </w:tr>
      <w:tr w:rsidR="00B679D5" w:rsidRPr="00B679D5" w14:paraId="0D6BA9A4" w14:textId="77777777" w:rsidTr="00BE3B1C">
        <w:trPr>
          <w:trHeight w:val="230"/>
        </w:trPr>
        <w:tc>
          <w:tcPr>
            <w:tcW w:w="6374" w:type="dxa"/>
          </w:tcPr>
          <w:p w14:paraId="435B08AE" w14:textId="31D83A4B" w:rsidR="00CA597A" w:rsidRPr="00B679D5" w:rsidRDefault="00CA597A" w:rsidP="00E34FDC">
            <w:pPr>
              <w:rPr>
                <w:rFonts w:asciiTheme="majorBidi" w:hAnsiTheme="majorBidi" w:cstheme="majorBidi"/>
                <w:sz w:val="20"/>
                <w:szCs w:val="20"/>
              </w:rPr>
            </w:pPr>
            <w:r w:rsidRPr="00B679D5">
              <w:rPr>
                <w:rFonts w:asciiTheme="majorBidi" w:hAnsiTheme="majorBidi" w:cstheme="majorBidi"/>
                <w:sz w:val="20"/>
                <w:szCs w:val="20"/>
              </w:rPr>
              <w:t xml:space="preserve">Additional </w:t>
            </w:r>
            <w:r w:rsidR="00890ECB" w:rsidRPr="00B679D5">
              <w:rPr>
                <w:rFonts w:asciiTheme="majorBidi" w:hAnsiTheme="majorBidi" w:cstheme="majorBidi"/>
                <w:sz w:val="20"/>
                <w:szCs w:val="20"/>
              </w:rPr>
              <w:t xml:space="preserve">HFC consumption </w:t>
            </w:r>
            <w:r w:rsidRPr="00B679D5">
              <w:rPr>
                <w:rFonts w:asciiTheme="majorBidi" w:hAnsiTheme="majorBidi" w:cstheme="majorBidi"/>
                <w:sz w:val="20"/>
                <w:szCs w:val="20"/>
              </w:rPr>
              <w:t xml:space="preserve">reductions </w:t>
            </w:r>
            <w:r w:rsidR="00890ECB" w:rsidRPr="00B679D5">
              <w:rPr>
                <w:rFonts w:asciiTheme="majorBidi" w:hAnsiTheme="majorBidi" w:cstheme="majorBidi"/>
                <w:sz w:val="20"/>
                <w:szCs w:val="20"/>
              </w:rPr>
              <w:t xml:space="preserve">in 2035 </w:t>
            </w:r>
            <w:r w:rsidRPr="00B679D5">
              <w:rPr>
                <w:rFonts w:asciiTheme="majorBidi" w:hAnsiTheme="majorBidi" w:cstheme="majorBidi"/>
                <w:sz w:val="20"/>
                <w:szCs w:val="20"/>
              </w:rPr>
              <w:t>compared to Montreal Protocol targets</w:t>
            </w:r>
            <w:r w:rsidR="002D6D2B" w:rsidRPr="00B679D5">
              <w:rPr>
                <w:rFonts w:asciiTheme="majorBidi" w:hAnsiTheme="majorBidi" w:cstheme="majorBidi"/>
                <w:sz w:val="20"/>
                <w:szCs w:val="20"/>
              </w:rPr>
              <w:t xml:space="preserve"> (mt)</w:t>
            </w:r>
            <w:r w:rsidR="00604FD8" w:rsidRPr="00B679D5">
              <w:rPr>
                <w:rFonts w:asciiTheme="majorBidi" w:hAnsiTheme="majorBidi" w:cstheme="majorBidi"/>
                <w:sz w:val="20"/>
                <w:szCs w:val="20"/>
              </w:rPr>
              <w:t>**</w:t>
            </w:r>
            <w:r w:rsidR="00CF3C8A" w:rsidRPr="00B679D5">
              <w:rPr>
                <w:rFonts w:asciiTheme="majorBidi" w:hAnsiTheme="majorBidi" w:cstheme="majorBidi"/>
                <w:sz w:val="20"/>
                <w:szCs w:val="20"/>
              </w:rPr>
              <w:t>*</w:t>
            </w:r>
          </w:p>
        </w:tc>
        <w:tc>
          <w:tcPr>
            <w:tcW w:w="1276" w:type="dxa"/>
          </w:tcPr>
          <w:p w14:paraId="1668C6F7" w14:textId="77777777" w:rsidR="00CA597A" w:rsidRPr="00B679D5" w:rsidRDefault="00CA597A" w:rsidP="00E34FDC">
            <w:pPr>
              <w:jc w:val="center"/>
              <w:rPr>
                <w:rFonts w:asciiTheme="majorBidi" w:hAnsiTheme="majorBidi" w:cstheme="majorBidi"/>
                <w:sz w:val="20"/>
                <w:szCs w:val="20"/>
              </w:rPr>
            </w:pPr>
            <w:r w:rsidRPr="00B679D5">
              <w:rPr>
                <w:rFonts w:asciiTheme="majorBidi" w:hAnsiTheme="majorBidi" w:cstheme="majorBidi"/>
                <w:sz w:val="20"/>
                <w:szCs w:val="20"/>
              </w:rPr>
              <w:t>f=d/e</w:t>
            </w:r>
          </w:p>
        </w:tc>
        <w:tc>
          <w:tcPr>
            <w:tcW w:w="1796" w:type="dxa"/>
            <w:shd w:val="clear" w:color="auto" w:fill="auto"/>
          </w:tcPr>
          <w:p w14:paraId="4CA5BDB5" w14:textId="3BC79AC0" w:rsidR="00CA597A" w:rsidRPr="00B679D5" w:rsidRDefault="00CA597A" w:rsidP="00E34FDC">
            <w:pPr>
              <w:jc w:val="right"/>
              <w:rPr>
                <w:sz w:val="20"/>
                <w:szCs w:val="20"/>
              </w:rPr>
            </w:pPr>
            <w:r w:rsidRPr="00B679D5">
              <w:rPr>
                <w:sz w:val="20"/>
                <w:szCs w:val="20"/>
              </w:rPr>
              <w:t xml:space="preserve">130.15 </w:t>
            </w:r>
          </w:p>
        </w:tc>
      </w:tr>
      <w:tr w:rsidR="00B679D5" w:rsidRPr="00B679D5" w14:paraId="31B12959" w14:textId="77777777" w:rsidTr="00BE3B1C">
        <w:trPr>
          <w:trHeight w:val="230"/>
        </w:trPr>
        <w:tc>
          <w:tcPr>
            <w:tcW w:w="6374" w:type="dxa"/>
          </w:tcPr>
          <w:p w14:paraId="7657A6BB" w14:textId="0EC8EFA3" w:rsidR="00CA597A" w:rsidRPr="00B679D5" w:rsidRDefault="00CA597A" w:rsidP="00E34FDC">
            <w:pPr>
              <w:rPr>
                <w:rFonts w:asciiTheme="majorBidi" w:hAnsiTheme="majorBidi" w:cstheme="majorBidi"/>
                <w:sz w:val="20"/>
                <w:szCs w:val="20"/>
              </w:rPr>
            </w:pPr>
            <w:r w:rsidRPr="00B679D5">
              <w:rPr>
                <w:rFonts w:asciiTheme="majorBidi" w:hAnsiTheme="majorBidi" w:cstheme="majorBidi"/>
                <w:sz w:val="20"/>
                <w:szCs w:val="20"/>
              </w:rPr>
              <w:t xml:space="preserve">Funding for additional reductions at </w:t>
            </w:r>
            <w:r w:rsidR="00AF52B1" w:rsidRPr="00B679D5">
              <w:rPr>
                <w:rFonts w:asciiTheme="majorBidi" w:hAnsiTheme="majorBidi" w:cstheme="majorBidi"/>
                <w:sz w:val="20"/>
                <w:szCs w:val="20"/>
              </w:rPr>
              <w:t xml:space="preserve">cost-effectiveness </w:t>
            </w:r>
            <w:r w:rsidRPr="00B679D5">
              <w:rPr>
                <w:rFonts w:asciiTheme="majorBidi" w:hAnsiTheme="majorBidi" w:cstheme="majorBidi"/>
                <w:sz w:val="20"/>
                <w:szCs w:val="20"/>
              </w:rPr>
              <w:t>of US</w:t>
            </w:r>
            <w:r w:rsidR="008F0853" w:rsidRPr="00B679D5">
              <w:rPr>
                <w:rFonts w:asciiTheme="majorBidi" w:hAnsiTheme="majorBidi" w:cstheme="majorBidi"/>
                <w:sz w:val="20"/>
                <w:szCs w:val="20"/>
              </w:rPr>
              <w:t> </w:t>
            </w:r>
            <w:r w:rsidRPr="00B679D5">
              <w:rPr>
                <w:rFonts w:asciiTheme="majorBidi" w:hAnsiTheme="majorBidi" w:cstheme="majorBidi"/>
                <w:sz w:val="20"/>
                <w:szCs w:val="20"/>
              </w:rPr>
              <w:t>$0.51</w:t>
            </w:r>
            <w:r w:rsidR="008F0853" w:rsidRPr="00B679D5">
              <w:rPr>
                <w:rFonts w:asciiTheme="majorBidi" w:hAnsiTheme="majorBidi" w:cstheme="majorBidi"/>
                <w:sz w:val="20"/>
                <w:szCs w:val="20"/>
              </w:rPr>
              <w:t>/</w:t>
            </w:r>
            <w:r w:rsidRPr="00B679D5">
              <w:rPr>
                <w:rFonts w:asciiTheme="majorBidi" w:hAnsiTheme="majorBidi" w:cstheme="majorBidi"/>
                <w:sz w:val="20"/>
                <w:szCs w:val="20"/>
              </w:rPr>
              <w:t>kg**</w:t>
            </w:r>
            <w:r w:rsidR="00604FD8" w:rsidRPr="00B679D5">
              <w:rPr>
                <w:rFonts w:asciiTheme="majorBidi" w:hAnsiTheme="majorBidi" w:cstheme="majorBidi"/>
                <w:sz w:val="20"/>
                <w:szCs w:val="20"/>
              </w:rPr>
              <w:t>*</w:t>
            </w:r>
            <w:r w:rsidR="00A9559A" w:rsidRPr="00B679D5">
              <w:rPr>
                <w:rFonts w:asciiTheme="majorBidi" w:hAnsiTheme="majorBidi" w:cstheme="majorBidi"/>
                <w:sz w:val="20"/>
                <w:szCs w:val="20"/>
              </w:rPr>
              <w:t>*</w:t>
            </w:r>
            <w:r w:rsidRPr="00B679D5">
              <w:rPr>
                <w:rFonts w:asciiTheme="majorBidi" w:hAnsiTheme="majorBidi" w:cstheme="majorBidi"/>
                <w:sz w:val="20"/>
                <w:szCs w:val="20"/>
              </w:rPr>
              <w:t xml:space="preserve"> (</w:t>
            </w:r>
            <w:r w:rsidR="002C77B0" w:rsidRPr="00B679D5">
              <w:rPr>
                <w:rFonts w:asciiTheme="majorBidi" w:hAnsiTheme="majorBidi" w:cstheme="majorBidi"/>
                <w:sz w:val="20"/>
                <w:szCs w:val="20"/>
              </w:rPr>
              <w:t>US </w:t>
            </w:r>
            <w:r w:rsidRPr="00B679D5">
              <w:rPr>
                <w:rFonts w:asciiTheme="majorBidi" w:hAnsiTheme="majorBidi" w:cstheme="majorBidi"/>
                <w:sz w:val="20"/>
                <w:szCs w:val="20"/>
              </w:rPr>
              <w:t>$)</w:t>
            </w:r>
          </w:p>
        </w:tc>
        <w:tc>
          <w:tcPr>
            <w:tcW w:w="1276" w:type="dxa"/>
          </w:tcPr>
          <w:p w14:paraId="1BA44FF1" w14:textId="77777777" w:rsidR="00CA597A" w:rsidRPr="00B679D5" w:rsidRDefault="00CA597A" w:rsidP="00E34FDC">
            <w:pPr>
              <w:jc w:val="center"/>
              <w:rPr>
                <w:rFonts w:asciiTheme="majorBidi" w:hAnsiTheme="majorBidi" w:cstheme="majorBidi"/>
                <w:sz w:val="20"/>
                <w:szCs w:val="20"/>
              </w:rPr>
            </w:pPr>
            <w:r w:rsidRPr="00B679D5">
              <w:rPr>
                <w:rFonts w:asciiTheme="majorBidi" w:hAnsiTheme="majorBidi" w:cstheme="majorBidi"/>
                <w:sz w:val="20"/>
                <w:szCs w:val="20"/>
              </w:rPr>
              <w:t>g</w:t>
            </w:r>
          </w:p>
        </w:tc>
        <w:tc>
          <w:tcPr>
            <w:tcW w:w="1796" w:type="dxa"/>
          </w:tcPr>
          <w:p w14:paraId="099B9BB5" w14:textId="77777777" w:rsidR="00CA597A" w:rsidRPr="00B679D5" w:rsidRDefault="00CA597A" w:rsidP="00E34FDC">
            <w:pPr>
              <w:jc w:val="right"/>
              <w:rPr>
                <w:rFonts w:asciiTheme="majorBidi" w:hAnsiTheme="majorBidi" w:cstheme="majorBidi"/>
                <w:sz w:val="20"/>
                <w:szCs w:val="20"/>
              </w:rPr>
            </w:pPr>
            <w:r w:rsidRPr="00B679D5">
              <w:rPr>
                <w:rFonts w:asciiTheme="majorBidi" w:hAnsiTheme="majorBidi" w:cstheme="majorBidi"/>
                <w:sz w:val="20"/>
                <w:szCs w:val="20"/>
              </w:rPr>
              <w:t>66,378</w:t>
            </w:r>
          </w:p>
        </w:tc>
      </w:tr>
      <w:tr w:rsidR="00B679D5" w:rsidRPr="00B679D5" w14:paraId="23A79634" w14:textId="77777777" w:rsidTr="00D64762">
        <w:trPr>
          <w:trHeight w:val="230"/>
        </w:trPr>
        <w:tc>
          <w:tcPr>
            <w:tcW w:w="6374" w:type="dxa"/>
          </w:tcPr>
          <w:p w14:paraId="14EE2137" w14:textId="5BF52529" w:rsidR="0022345F" w:rsidRPr="00B679D5" w:rsidRDefault="0022345F" w:rsidP="00E34FDC">
            <w:pPr>
              <w:rPr>
                <w:rFonts w:asciiTheme="majorBidi" w:hAnsiTheme="majorBidi" w:cstheme="majorBidi"/>
                <w:sz w:val="20"/>
                <w:szCs w:val="20"/>
              </w:rPr>
            </w:pPr>
            <w:r w:rsidRPr="00B679D5">
              <w:rPr>
                <w:rFonts w:asciiTheme="majorBidi" w:hAnsiTheme="majorBidi" w:cstheme="majorBidi"/>
                <w:sz w:val="20"/>
                <w:szCs w:val="20"/>
              </w:rPr>
              <w:t>Funding for the reduction of 386.4</w:t>
            </w:r>
            <w:r w:rsidR="00697B18" w:rsidRPr="00B679D5">
              <w:rPr>
                <w:rFonts w:asciiTheme="majorBidi" w:hAnsiTheme="majorBidi" w:cstheme="majorBidi"/>
                <w:sz w:val="20"/>
                <w:szCs w:val="20"/>
              </w:rPr>
              <w:t>2</w:t>
            </w:r>
            <w:r w:rsidRPr="00B679D5">
              <w:rPr>
                <w:rFonts w:asciiTheme="majorBidi" w:hAnsiTheme="majorBidi" w:cstheme="majorBidi"/>
                <w:sz w:val="20"/>
                <w:szCs w:val="20"/>
              </w:rPr>
              <w:t xml:space="preserve"> mt </w:t>
            </w:r>
            <w:r w:rsidR="0001176F" w:rsidRPr="00B679D5">
              <w:rPr>
                <w:rFonts w:asciiTheme="majorBidi" w:hAnsiTheme="majorBidi" w:cstheme="majorBidi"/>
                <w:sz w:val="20"/>
                <w:szCs w:val="20"/>
              </w:rPr>
              <w:t xml:space="preserve">at </w:t>
            </w:r>
            <w:r w:rsidR="000252EB" w:rsidRPr="00B679D5">
              <w:rPr>
                <w:rFonts w:asciiTheme="majorBidi" w:hAnsiTheme="majorBidi" w:cstheme="majorBidi"/>
                <w:sz w:val="20"/>
                <w:szCs w:val="20"/>
              </w:rPr>
              <w:t xml:space="preserve">cost-effectiveness </w:t>
            </w:r>
            <w:r w:rsidRPr="00B679D5">
              <w:rPr>
                <w:rFonts w:asciiTheme="majorBidi" w:hAnsiTheme="majorBidi" w:cstheme="majorBidi"/>
                <w:sz w:val="20"/>
                <w:szCs w:val="20"/>
              </w:rPr>
              <w:t>of US $5.1/kg (US $)</w:t>
            </w:r>
          </w:p>
        </w:tc>
        <w:tc>
          <w:tcPr>
            <w:tcW w:w="1276" w:type="dxa"/>
          </w:tcPr>
          <w:p w14:paraId="0E7D06D0" w14:textId="55D9D7E1" w:rsidR="0022345F" w:rsidRPr="00B679D5" w:rsidRDefault="0022345F" w:rsidP="00E34FDC">
            <w:pPr>
              <w:jc w:val="center"/>
              <w:rPr>
                <w:rFonts w:asciiTheme="majorBidi" w:hAnsiTheme="majorBidi" w:cstheme="majorBidi"/>
                <w:sz w:val="20"/>
                <w:szCs w:val="20"/>
              </w:rPr>
            </w:pPr>
            <w:r w:rsidRPr="00B679D5">
              <w:rPr>
                <w:rFonts w:asciiTheme="majorBidi" w:hAnsiTheme="majorBidi" w:cstheme="majorBidi"/>
                <w:sz w:val="20"/>
                <w:szCs w:val="20"/>
              </w:rPr>
              <w:t>h</w:t>
            </w:r>
          </w:p>
        </w:tc>
        <w:tc>
          <w:tcPr>
            <w:tcW w:w="1796" w:type="dxa"/>
            <w:shd w:val="clear" w:color="auto" w:fill="auto"/>
          </w:tcPr>
          <w:p w14:paraId="6D7B0624" w14:textId="0E6B48D2" w:rsidR="0022345F" w:rsidRPr="00B679D5" w:rsidRDefault="00697B18" w:rsidP="00E34FDC">
            <w:pPr>
              <w:jc w:val="right"/>
              <w:rPr>
                <w:sz w:val="20"/>
                <w:szCs w:val="20"/>
              </w:rPr>
            </w:pPr>
            <w:r w:rsidRPr="00B679D5">
              <w:rPr>
                <w:rFonts w:asciiTheme="majorBidi" w:hAnsiTheme="majorBidi" w:cstheme="majorBidi"/>
                <w:sz w:val="20"/>
                <w:szCs w:val="20"/>
              </w:rPr>
              <w:t>1,970,745</w:t>
            </w:r>
          </w:p>
        </w:tc>
      </w:tr>
      <w:tr w:rsidR="00B679D5" w:rsidRPr="00B679D5" w14:paraId="263501CF" w14:textId="77777777" w:rsidTr="00BE3B1C">
        <w:trPr>
          <w:trHeight w:val="230"/>
        </w:trPr>
        <w:tc>
          <w:tcPr>
            <w:tcW w:w="6374" w:type="dxa"/>
          </w:tcPr>
          <w:p w14:paraId="3F670272" w14:textId="40DDED98" w:rsidR="0022345F" w:rsidRPr="00B679D5" w:rsidRDefault="0022345F" w:rsidP="00E34FDC">
            <w:pPr>
              <w:rPr>
                <w:rFonts w:asciiTheme="majorBidi" w:hAnsiTheme="majorBidi" w:cstheme="majorBidi"/>
                <w:sz w:val="20"/>
                <w:szCs w:val="20"/>
              </w:rPr>
            </w:pPr>
            <w:r w:rsidRPr="00B679D5">
              <w:rPr>
                <w:rFonts w:asciiTheme="majorBidi" w:hAnsiTheme="majorBidi" w:cstheme="majorBidi"/>
                <w:sz w:val="20"/>
                <w:szCs w:val="20"/>
              </w:rPr>
              <w:lastRenderedPageBreak/>
              <w:t>Total agreed funding for the servicing sector</w:t>
            </w:r>
          </w:p>
        </w:tc>
        <w:tc>
          <w:tcPr>
            <w:tcW w:w="1276" w:type="dxa"/>
          </w:tcPr>
          <w:p w14:paraId="6DD59D0A" w14:textId="7BA82DDA" w:rsidR="0022345F" w:rsidRPr="00B679D5" w:rsidRDefault="0022345F" w:rsidP="00E34FDC">
            <w:pPr>
              <w:jc w:val="center"/>
              <w:rPr>
                <w:rFonts w:asciiTheme="majorBidi" w:hAnsiTheme="majorBidi" w:cstheme="majorBidi"/>
                <w:sz w:val="20"/>
                <w:szCs w:val="20"/>
              </w:rPr>
            </w:pPr>
            <w:r w:rsidRPr="00B679D5">
              <w:rPr>
                <w:rFonts w:asciiTheme="majorBidi" w:hAnsiTheme="majorBidi" w:cstheme="majorBidi"/>
                <w:sz w:val="20"/>
                <w:szCs w:val="20"/>
              </w:rPr>
              <w:t>i=</w:t>
            </w:r>
            <w:proofErr w:type="spellStart"/>
            <w:r w:rsidRPr="00B679D5">
              <w:rPr>
                <w:rFonts w:asciiTheme="majorBidi" w:hAnsiTheme="majorBidi" w:cstheme="majorBidi"/>
                <w:sz w:val="20"/>
                <w:szCs w:val="20"/>
              </w:rPr>
              <w:t>g+h</w:t>
            </w:r>
            <w:proofErr w:type="spellEnd"/>
          </w:p>
        </w:tc>
        <w:tc>
          <w:tcPr>
            <w:tcW w:w="1796" w:type="dxa"/>
          </w:tcPr>
          <w:p w14:paraId="36F6695E" w14:textId="79F07CC0" w:rsidR="0022345F" w:rsidRPr="00B679D5" w:rsidRDefault="0022345F" w:rsidP="00E34FDC">
            <w:pPr>
              <w:jc w:val="right"/>
              <w:rPr>
                <w:rFonts w:asciiTheme="majorBidi" w:hAnsiTheme="majorBidi" w:cstheme="majorBidi"/>
                <w:sz w:val="20"/>
                <w:szCs w:val="20"/>
              </w:rPr>
            </w:pPr>
            <w:r w:rsidRPr="00B679D5">
              <w:rPr>
                <w:rFonts w:asciiTheme="majorBidi" w:hAnsiTheme="majorBidi" w:cstheme="majorBidi"/>
                <w:sz w:val="20"/>
                <w:szCs w:val="20"/>
              </w:rPr>
              <w:t>2,037,123</w:t>
            </w:r>
          </w:p>
        </w:tc>
      </w:tr>
    </w:tbl>
    <w:p w14:paraId="59F49C59" w14:textId="7323339F" w:rsidR="00CA597A" w:rsidRPr="00B679D5" w:rsidRDefault="00CA597A" w:rsidP="00E34FDC">
      <w:pPr>
        <w:rPr>
          <w:sz w:val="18"/>
          <w:szCs w:val="18"/>
        </w:rPr>
      </w:pPr>
      <w:r w:rsidRPr="00B679D5">
        <w:rPr>
          <w:sz w:val="18"/>
          <w:szCs w:val="18"/>
        </w:rPr>
        <w:t>*The entire increase in reduction is considered to come from</w:t>
      </w:r>
      <w:r w:rsidR="00C570EA" w:rsidRPr="00B679D5">
        <w:rPr>
          <w:sz w:val="18"/>
          <w:szCs w:val="18"/>
        </w:rPr>
        <w:t xml:space="preserve"> the</w:t>
      </w:r>
      <w:r w:rsidRPr="00B679D5">
        <w:rPr>
          <w:sz w:val="18"/>
          <w:szCs w:val="18"/>
        </w:rPr>
        <w:t xml:space="preserve"> servicing sector</w:t>
      </w:r>
      <w:r w:rsidR="00486D87" w:rsidRPr="00B679D5">
        <w:rPr>
          <w:sz w:val="18"/>
          <w:szCs w:val="18"/>
        </w:rPr>
        <w:t>.</w:t>
      </w:r>
    </w:p>
    <w:p w14:paraId="6C15D22D" w14:textId="582B48B3" w:rsidR="000B55E0" w:rsidRPr="00B679D5" w:rsidRDefault="000B55E0" w:rsidP="00E34FDC">
      <w:pPr>
        <w:rPr>
          <w:sz w:val="18"/>
          <w:szCs w:val="18"/>
        </w:rPr>
      </w:pPr>
      <w:r w:rsidRPr="00B679D5">
        <w:rPr>
          <w:sz w:val="18"/>
          <w:szCs w:val="18"/>
        </w:rPr>
        <w:t>**</w:t>
      </w:r>
      <w:r w:rsidR="00A73B99" w:rsidRPr="00B679D5">
        <w:rPr>
          <w:sz w:val="18"/>
          <w:szCs w:val="18"/>
        </w:rPr>
        <w:t>Equals to average 2020</w:t>
      </w:r>
      <w:r w:rsidR="00381F3B" w:rsidRPr="00B679D5">
        <w:rPr>
          <w:sz w:val="18"/>
          <w:szCs w:val="18"/>
        </w:rPr>
        <w:t>-</w:t>
      </w:r>
      <w:r w:rsidR="00A73B99" w:rsidRPr="00B679D5">
        <w:rPr>
          <w:sz w:val="18"/>
          <w:szCs w:val="18"/>
        </w:rPr>
        <w:t xml:space="preserve">2022 HFC consumption in servicing </w:t>
      </w:r>
      <w:r w:rsidR="00763404" w:rsidRPr="00B679D5">
        <w:rPr>
          <w:sz w:val="18"/>
          <w:szCs w:val="18"/>
        </w:rPr>
        <w:t>in</w:t>
      </w:r>
      <w:r w:rsidR="00E34056" w:rsidRPr="00B679D5">
        <w:rPr>
          <w:sz w:val="18"/>
          <w:szCs w:val="18"/>
        </w:rPr>
        <w:t xml:space="preserve"> 916,022 CO</w:t>
      </w:r>
      <w:r w:rsidR="00E34056" w:rsidRPr="00B679D5">
        <w:rPr>
          <w:sz w:val="18"/>
          <w:szCs w:val="18"/>
          <w:vertAlign w:val="subscript"/>
        </w:rPr>
        <w:t>2</w:t>
      </w:r>
      <w:r w:rsidR="00E34056" w:rsidRPr="00B679D5">
        <w:rPr>
          <w:sz w:val="18"/>
          <w:szCs w:val="18"/>
        </w:rPr>
        <w:t>-eq tonnes divided by 557 mt</w:t>
      </w:r>
      <w:r w:rsidR="00486D87" w:rsidRPr="00B679D5">
        <w:rPr>
          <w:sz w:val="18"/>
          <w:szCs w:val="18"/>
        </w:rPr>
        <w:t>.</w:t>
      </w:r>
      <w:r w:rsidR="00AF3437" w:rsidRPr="00B679D5">
        <w:rPr>
          <w:sz w:val="18"/>
          <w:szCs w:val="18"/>
        </w:rPr>
        <w:t xml:space="preserve"> </w:t>
      </w:r>
    </w:p>
    <w:p w14:paraId="5DBF3C2F" w14:textId="6AD1DF4C" w:rsidR="00604FD8" w:rsidRPr="00B679D5" w:rsidRDefault="00604FD8" w:rsidP="00E34FDC">
      <w:pPr>
        <w:rPr>
          <w:sz w:val="18"/>
          <w:szCs w:val="18"/>
        </w:rPr>
      </w:pPr>
      <w:r w:rsidRPr="00B679D5">
        <w:rPr>
          <w:sz w:val="18"/>
          <w:szCs w:val="18"/>
        </w:rPr>
        <w:t>**</w:t>
      </w:r>
      <w:r w:rsidR="000B55E0" w:rsidRPr="00B679D5">
        <w:rPr>
          <w:sz w:val="18"/>
          <w:szCs w:val="18"/>
        </w:rPr>
        <w:t>*</w:t>
      </w:r>
      <w:r w:rsidRPr="00B679D5">
        <w:rPr>
          <w:sz w:val="18"/>
          <w:szCs w:val="18"/>
        </w:rPr>
        <w:t>Round-off</w:t>
      </w:r>
    </w:p>
    <w:p w14:paraId="29E1AB81" w14:textId="09A119A9" w:rsidR="00604FD8" w:rsidRPr="00B679D5" w:rsidRDefault="00CA597A" w:rsidP="00E34FDC">
      <w:pPr>
        <w:rPr>
          <w:sz w:val="18"/>
          <w:szCs w:val="18"/>
        </w:rPr>
      </w:pPr>
      <w:r w:rsidRPr="00B679D5">
        <w:rPr>
          <w:sz w:val="18"/>
          <w:szCs w:val="18"/>
        </w:rPr>
        <w:t>**</w:t>
      </w:r>
      <w:r w:rsidR="00604FD8" w:rsidRPr="00B679D5">
        <w:rPr>
          <w:sz w:val="18"/>
          <w:szCs w:val="18"/>
        </w:rPr>
        <w:t>*</w:t>
      </w:r>
      <w:r w:rsidR="00BC744A" w:rsidRPr="00B679D5">
        <w:rPr>
          <w:sz w:val="18"/>
          <w:szCs w:val="18"/>
        </w:rPr>
        <w:t>*</w:t>
      </w:r>
      <w:r w:rsidRPr="00B679D5">
        <w:rPr>
          <w:sz w:val="18"/>
          <w:szCs w:val="18"/>
        </w:rPr>
        <w:t xml:space="preserve">This value was estimated at 10 per cent higher than </w:t>
      </w:r>
      <w:r w:rsidR="004550CD" w:rsidRPr="00B679D5">
        <w:rPr>
          <w:sz w:val="18"/>
          <w:szCs w:val="18"/>
        </w:rPr>
        <w:t xml:space="preserve">cost-effectiveness </w:t>
      </w:r>
      <w:r w:rsidRPr="00B679D5">
        <w:rPr>
          <w:sz w:val="18"/>
          <w:szCs w:val="18"/>
        </w:rPr>
        <w:t xml:space="preserve">thresholds for </w:t>
      </w:r>
      <w:r w:rsidR="00470AFB" w:rsidRPr="00B679D5">
        <w:rPr>
          <w:sz w:val="18"/>
          <w:szCs w:val="18"/>
        </w:rPr>
        <w:t xml:space="preserve">the </w:t>
      </w:r>
      <w:r w:rsidRPr="00B679D5">
        <w:rPr>
          <w:sz w:val="18"/>
          <w:szCs w:val="18"/>
        </w:rPr>
        <w:t>servic</w:t>
      </w:r>
      <w:r w:rsidR="00470AFB" w:rsidRPr="00B679D5">
        <w:rPr>
          <w:sz w:val="18"/>
          <w:szCs w:val="18"/>
        </w:rPr>
        <w:t>ing</w:t>
      </w:r>
      <w:r w:rsidRPr="00B679D5">
        <w:rPr>
          <w:sz w:val="18"/>
          <w:szCs w:val="18"/>
        </w:rPr>
        <w:t xml:space="preserve"> sector specified in </w:t>
      </w:r>
      <w:r w:rsidR="00A34628" w:rsidRPr="00B679D5">
        <w:rPr>
          <w:sz w:val="18"/>
          <w:szCs w:val="18"/>
        </w:rPr>
        <w:t>decision </w:t>
      </w:r>
      <w:r w:rsidRPr="00B679D5">
        <w:rPr>
          <w:sz w:val="18"/>
          <w:szCs w:val="18"/>
        </w:rPr>
        <w:t>92/37</w:t>
      </w:r>
      <w:r w:rsidR="00FB226C" w:rsidRPr="00B679D5">
        <w:rPr>
          <w:sz w:val="18"/>
          <w:szCs w:val="18"/>
        </w:rPr>
        <w:t>(b)(iii)</w:t>
      </w:r>
      <w:r w:rsidRPr="00B679D5">
        <w:rPr>
          <w:sz w:val="18"/>
          <w:szCs w:val="18"/>
        </w:rPr>
        <w:t>.</w:t>
      </w:r>
    </w:p>
    <w:p w14:paraId="771605EF" w14:textId="77777777" w:rsidR="00CA597A" w:rsidRPr="00B679D5" w:rsidRDefault="00CA597A" w:rsidP="00CA597A"/>
    <w:p w14:paraId="22EE8914" w14:textId="5BCFA102" w:rsidR="00CA597A" w:rsidRPr="00B679D5" w:rsidRDefault="00CA597A" w:rsidP="00E0504E">
      <w:pPr>
        <w:pStyle w:val="Heading1"/>
      </w:pPr>
      <w:r w:rsidRPr="00B679D5">
        <w:t>The revisions in reductions that include additional reductions from 2029 to 2035</w:t>
      </w:r>
      <w:r w:rsidR="00C077E8" w:rsidRPr="00B679D5">
        <w:t>, are</w:t>
      </w:r>
      <w:r w:rsidRPr="00B679D5">
        <w:t xml:space="preserve"> </w:t>
      </w:r>
      <w:r w:rsidR="00E21787" w:rsidRPr="00B679D5">
        <w:t xml:space="preserve">presented </w:t>
      </w:r>
      <w:r w:rsidRPr="00B679D5">
        <w:t xml:space="preserve">in </w:t>
      </w:r>
      <w:r w:rsidR="007649B5" w:rsidRPr="00B679D5">
        <w:t>t</w:t>
      </w:r>
      <w:r w:rsidRPr="00B679D5">
        <w:t>able</w:t>
      </w:r>
      <w:r w:rsidR="00506772" w:rsidRPr="00B679D5">
        <w:t> </w:t>
      </w:r>
      <w:r w:rsidR="00B166AF" w:rsidRPr="00B679D5">
        <w:t>13.</w:t>
      </w:r>
      <w:r w:rsidRPr="00B679D5">
        <w:t xml:space="preserve"> </w:t>
      </w:r>
      <w:r w:rsidR="00E21787" w:rsidRPr="00B679D5">
        <w:t>T</w:t>
      </w:r>
      <w:r w:rsidRPr="00B679D5">
        <w:t>he final target of 1,575,516 CO</w:t>
      </w:r>
      <w:r w:rsidRPr="00B679D5">
        <w:rPr>
          <w:vertAlign w:val="subscript"/>
        </w:rPr>
        <w:t>2</w:t>
      </w:r>
      <w:r w:rsidRPr="00B679D5">
        <w:t xml:space="preserve">-eq tonnes </w:t>
      </w:r>
      <w:r w:rsidR="00655D11" w:rsidRPr="00B679D5">
        <w:t xml:space="preserve">represents </w:t>
      </w:r>
      <w:r w:rsidRPr="00B679D5">
        <w:t xml:space="preserve">61.6 per cent of the baseline and is lower than </w:t>
      </w:r>
      <w:r w:rsidR="00A15A01" w:rsidRPr="00B679D5">
        <w:t xml:space="preserve">the </w:t>
      </w:r>
      <w:r w:rsidRPr="00B679D5">
        <w:t>HFC component of the baseline (1,626,723 CO</w:t>
      </w:r>
      <w:r w:rsidRPr="00B679D5">
        <w:rPr>
          <w:vertAlign w:val="subscript"/>
        </w:rPr>
        <w:t>2</w:t>
      </w:r>
      <w:r w:rsidRPr="00B679D5">
        <w:t>-eq tonnes).</w:t>
      </w:r>
    </w:p>
    <w:p w14:paraId="5F77E993" w14:textId="34CAB243" w:rsidR="000A3185" w:rsidRPr="00B679D5" w:rsidRDefault="00CA597A" w:rsidP="00001F54">
      <w:pPr>
        <w:keepNext/>
        <w:rPr>
          <w:b/>
          <w:bCs/>
        </w:rPr>
      </w:pPr>
      <w:r w:rsidRPr="00B679D5">
        <w:rPr>
          <w:b/>
          <w:bCs/>
        </w:rPr>
        <w:t xml:space="preserve">Table </w:t>
      </w:r>
      <w:r w:rsidR="00B166AF" w:rsidRPr="00B679D5">
        <w:rPr>
          <w:b/>
          <w:bCs/>
        </w:rPr>
        <w:t>13.</w:t>
      </w:r>
      <w:r w:rsidRPr="00B679D5">
        <w:rPr>
          <w:b/>
          <w:bCs/>
        </w:rPr>
        <w:t xml:space="preserve"> Summary of HFC consumption targets agreed</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988"/>
        <w:gridCol w:w="989"/>
        <w:gridCol w:w="989"/>
        <w:gridCol w:w="989"/>
        <w:gridCol w:w="988"/>
        <w:gridCol w:w="989"/>
        <w:gridCol w:w="989"/>
        <w:gridCol w:w="989"/>
      </w:tblGrid>
      <w:tr w:rsidR="00B679D5" w:rsidRPr="00B679D5" w14:paraId="226B037E" w14:textId="77777777" w:rsidTr="007F200D">
        <w:trPr>
          <w:trHeight w:val="370"/>
        </w:trPr>
        <w:tc>
          <w:tcPr>
            <w:tcW w:w="1440" w:type="dxa"/>
            <w:shd w:val="clear" w:color="auto" w:fill="auto"/>
            <w:noWrap/>
            <w:hideMark/>
          </w:tcPr>
          <w:p w14:paraId="64DAB903" w14:textId="77777777" w:rsidR="00CA597A" w:rsidRPr="00B679D5" w:rsidRDefault="00CA597A" w:rsidP="00001F54">
            <w:pPr>
              <w:keepNext/>
              <w:jc w:val="center"/>
              <w:rPr>
                <w:sz w:val="18"/>
                <w:szCs w:val="18"/>
                <w:lang w:eastAsia="zh-CN"/>
              </w:rPr>
            </w:pPr>
          </w:p>
        </w:tc>
        <w:tc>
          <w:tcPr>
            <w:tcW w:w="988" w:type="dxa"/>
            <w:shd w:val="clear" w:color="auto" w:fill="auto"/>
            <w:noWrap/>
            <w:hideMark/>
          </w:tcPr>
          <w:p w14:paraId="35F89DF4" w14:textId="6812246C" w:rsidR="00CA597A" w:rsidRPr="00B679D5" w:rsidRDefault="00CA597A" w:rsidP="00001F54">
            <w:pPr>
              <w:keepNext/>
              <w:jc w:val="center"/>
              <w:rPr>
                <w:b/>
                <w:bCs/>
                <w:sz w:val="18"/>
                <w:szCs w:val="18"/>
                <w:lang w:eastAsia="zh-CN"/>
              </w:rPr>
            </w:pPr>
            <w:r w:rsidRPr="00B679D5">
              <w:rPr>
                <w:b/>
                <w:bCs/>
                <w:sz w:val="18"/>
                <w:szCs w:val="18"/>
                <w:lang w:eastAsia="zh-CN"/>
              </w:rPr>
              <w:t>2025-2026</w:t>
            </w:r>
          </w:p>
        </w:tc>
        <w:tc>
          <w:tcPr>
            <w:tcW w:w="989" w:type="dxa"/>
          </w:tcPr>
          <w:p w14:paraId="1DD068C4" w14:textId="77777777" w:rsidR="00CA597A" w:rsidRPr="00B679D5" w:rsidRDefault="00CA597A" w:rsidP="00001F54">
            <w:pPr>
              <w:keepNext/>
              <w:jc w:val="center"/>
              <w:rPr>
                <w:b/>
                <w:bCs/>
                <w:sz w:val="18"/>
                <w:szCs w:val="18"/>
                <w:lang w:eastAsia="zh-CN"/>
              </w:rPr>
            </w:pPr>
            <w:r w:rsidRPr="00B679D5">
              <w:rPr>
                <w:b/>
                <w:bCs/>
                <w:sz w:val="18"/>
                <w:szCs w:val="18"/>
                <w:lang w:eastAsia="zh-CN"/>
              </w:rPr>
              <w:t>2027-2028</w:t>
            </w:r>
          </w:p>
        </w:tc>
        <w:tc>
          <w:tcPr>
            <w:tcW w:w="989" w:type="dxa"/>
            <w:shd w:val="clear" w:color="auto" w:fill="auto"/>
            <w:noWrap/>
            <w:hideMark/>
          </w:tcPr>
          <w:p w14:paraId="5F4FF9D9" w14:textId="77777777" w:rsidR="00CA597A" w:rsidRPr="00B679D5" w:rsidRDefault="00CA597A" w:rsidP="00001F54">
            <w:pPr>
              <w:keepNext/>
              <w:jc w:val="center"/>
              <w:rPr>
                <w:b/>
                <w:bCs/>
                <w:sz w:val="18"/>
                <w:szCs w:val="18"/>
                <w:lang w:eastAsia="zh-CN"/>
              </w:rPr>
            </w:pPr>
            <w:r w:rsidRPr="00B679D5">
              <w:rPr>
                <w:b/>
                <w:bCs/>
                <w:sz w:val="18"/>
                <w:szCs w:val="18"/>
                <w:lang w:eastAsia="zh-CN"/>
              </w:rPr>
              <w:t>2029</w:t>
            </w:r>
          </w:p>
        </w:tc>
        <w:tc>
          <w:tcPr>
            <w:tcW w:w="989" w:type="dxa"/>
            <w:shd w:val="clear" w:color="auto" w:fill="auto"/>
            <w:noWrap/>
            <w:hideMark/>
          </w:tcPr>
          <w:p w14:paraId="1A30E116" w14:textId="77777777" w:rsidR="00CA597A" w:rsidRPr="00B679D5" w:rsidRDefault="00CA597A" w:rsidP="00001F54">
            <w:pPr>
              <w:keepNext/>
              <w:jc w:val="center"/>
              <w:rPr>
                <w:b/>
                <w:bCs/>
                <w:sz w:val="18"/>
                <w:szCs w:val="18"/>
                <w:lang w:eastAsia="zh-CN"/>
              </w:rPr>
            </w:pPr>
            <w:r w:rsidRPr="00B679D5">
              <w:rPr>
                <w:b/>
                <w:bCs/>
                <w:sz w:val="18"/>
                <w:szCs w:val="18"/>
                <w:lang w:eastAsia="zh-CN"/>
              </w:rPr>
              <w:t>2030-2031</w:t>
            </w:r>
          </w:p>
        </w:tc>
        <w:tc>
          <w:tcPr>
            <w:tcW w:w="988" w:type="dxa"/>
          </w:tcPr>
          <w:p w14:paraId="6037C801" w14:textId="77777777" w:rsidR="00CA597A" w:rsidRPr="00B679D5" w:rsidRDefault="00CA597A" w:rsidP="00001F54">
            <w:pPr>
              <w:keepNext/>
              <w:jc w:val="center"/>
              <w:rPr>
                <w:b/>
                <w:bCs/>
                <w:sz w:val="18"/>
                <w:szCs w:val="18"/>
                <w:lang w:eastAsia="zh-CN"/>
              </w:rPr>
            </w:pPr>
            <w:r w:rsidRPr="00B679D5">
              <w:rPr>
                <w:b/>
                <w:bCs/>
                <w:sz w:val="18"/>
                <w:szCs w:val="18"/>
                <w:lang w:eastAsia="zh-CN"/>
              </w:rPr>
              <w:t>2032</w:t>
            </w:r>
          </w:p>
        </w:tc>
        <w:tc>
          <w:tcPr>
            <w:tcW w:w="989" w:type="dxa"/>
          </w:tcPr>
          <w:p w14:paraId="5700C559" w14:textId="77777777" w:rsidR="00CA597A" w:rsidRPr="00B679D5" w:rsidRDefault="00CA597A" w:rsidP="00001F54">
            <w:pPr>
              <w:keepNext/>
              <w:jc w:val="center"/>
              <w:rPr>
                <w:b/>
                <w:bCs/>
                <w:sz w:val="18"/>
                <w:szCs w:val="18"/>
                <w:lang w:eastAsia="zh-CN"/>
              </w:rPr>
            </w:pPr>
            <w:r w:rsidRPr="00B679D5">
              <w:rPr>
                <w:b/>
                <w:bCs/>
                <w:sz w:val="18"/>
                <w:szCs w:val="18"/>
                <w:lang w:eastAsia="zh-CN"/>
              </w:rPr>
              <w:t>2033</w:t>
            </w:r>
          </w:p>
        </w:tc>
        <w:tc>
          <w:tcPr>
            <w:tcW w:w="989" w:type="dxa"/>
          </w:tcPr>
          <w:p w14:paraId="539FD241" w14:textId="77777777" w:rsidR="00CA597A" w:rsidRPr="00B679D5" w:rsidRDefault="00CA597A" w:rsidP="00001F54">
            <w:pPr>
              <w:keepNext/>
              <w:jc w:val="center"/>
              <w:rPr>
                <w:b/>
                <w:bCs/>
                <w:sz w:val="18"/>
                <w:szCs w:val="18"/>
                <w:lang w:eastAsia="zh-CN"/>
              </w:rPr>
            </w:pPr>
            <w:r w:rsidRPr="00B679D5">
              <w:rPr>
                <w:b/>
                <w:bCs/>
                <w:sz w:val="18"/>
                <w:szCs w:val="18"/>
                <w:lang w:eastAsia="zh-CN"/>
              </w:rPr>
              <w:t>2034</w:t>
            </w:r>
          </w:p>
        </w:tc>
        <w:tc>
          <w:tcPr>
            <w:tcW w:w="989" w:type="dxa"/>
          </w:tcPr>
          <w:p w14:paraId="3551E92C" w14:textId="77777777" w:rsidR="00CA597A" w:rsidRPr="00B679D5" w:rsidRDefault="00CA597A" w:rsidP="00001F54">
            <w:pPr>
              <w:keepNext/>
              <w:jc w:val="center"/>
              <w:rPr>
                <w:b/>
                <w:bCs/>
                <w:sz w:val="18"/>
                <w:szCs w:val="18"/>
                <w:lang w:eastAsia="zh-CN"/>
              </w:rPr>
            </w:pPr>
            <w:r w:rsidRPr="00B679D5">
              <w:rPr>
                <w:b/>
                <w:bCs/>
                <w:sz w:val="18"/>
                <w:szCs w:val="18"/>
                <w:lang w:eastAsia="zh-CN"/>
              </w:rPr>
              <w:t>2035</w:t>
            </w:r>
          </w:p>
        </w:tc>
      </w:tr>
      <w:tr w:rsidR="00B679D5" w:rsidRPr="00B679D5" w14:paraId="397963F7" w14:textId="77777777" w:rsidTr="007F200D">
        <w:trPr>
          <w:trHeight w:val="370"/>
        </w:trPr>
        <w:tc>
          <w:tcPr>
            <w:tcW w:w="1440" w:type="dxa"/>
            <w:shd w:val="clear" w:color="auto" w:fill="auto"/>
            <w:noWrap/>
            <w:hideMark/>
          </w:tcPr>
          <w:p w14:paraId="7E71CFB0" w14:textId="265C4C28" w:rsidR="00CA597A" w:rsidRPr="00B679D5" w:rsidRDefault="00CA597A" w:rsidP="007F200D">
            <w:pPr>
              <w:jc w:val="left"/>
              <w:rPr>
                <w:sz w:val="18"/>
                <w:szCs w:val="18"/>
                <w:lang w:eastAsia="zh-CN"/>
              </w:rPr>
            </w:pPr>
            <w:r w:rsidRPr="00B679D5">
              <w:rPr>
                <w:sz w:val="18"/>
                <w:szCs w:val="18"/>
                <w:lang w:eastAsia="zh-CN"/>
              </w:rPr>
              <w:t xml:space="preserve">Montreal Protocol </w:t>
            </w:r>
            <w:r w:rsidR="00677B00" w:rsidRPr="00B679D5">
              <w:rPr>
                <w:sz w:val="18"/>
                <w:szCs w:val="18"/>
                <w:lang w:eastAsia="zh-CN"/>
              </w:rPr>
              <w:t>consumption limits</w:t>
            </w:r>
          </w:p>
        </w:tc>
        <w:tc>
          <w:tcPr>
            <w:tcW w:w="988" w:type="dxa"/>
            <w:shd w:val="clear" w:color="auto" w:fill="auto"/>
            <w:noWrap/>
            <w:hideMark/>
          </w:tcPr>
          <w:p w14:paraId="6F3987C0" w14:textId="77777777" w:rsidR="00CA597A" w:rsidRPr="00B679D5" w:rsidRDefault="00CA597A" w:rsidP="00D670EB">
            <w:pPr>
              <w:jc w:val="right"/>
              <w:rPr>
                <w:sz w:val="18"/>
                <w:szCs w:val="18"/>
                <w:lang w:eastAsia="zh-CN"/>
              </w:rPr>
            </w:pPr>
            <w:r w:rsidRPr="00B679D5">
              <w:rPr>
                <w:sz w:val="18"/>
                <w:szCs w:val="18"/>
              </w:rPr>
              <w:t>2,556,533</w:t>
            </w:r>
          </w:p>
        </w:tc>
        <w:tc>
          <w:tcPr>
            <w:tcW w:w="989" w:type="dxa"/>
            <w:shd w:val="clear" w:color="auto" w:fill="auto"/>
          </w:tcPr>
          <w:p w14:paraId="0D19B17C" w14:textId="77777777" w:rsidR="00CA597A" w:rsidRPr="00B679D5" w:rsidRDefault="00CA597A" w:rsidP="00D670EB">
            <w:pPr>
              <w:jc w:val="right"/>
              <w:rPr>
                <w:sz w:val="18"/>
                <w:szCs w:val="18"/>
              </w:rPr>
            </w:pPr>
            <w:r w:rsidRPr="00B679D5">
              <w:rPr>
                <w:sz w:val="18"/>
                <w:szCs w:val="18"/>
              </w:rPr>
              <w:t>2,556,533</w:t>
            </w:r>
          </w:p>
        </w:tc>
        <w:tc>
          <w:tcPr>
            <w:tcW w:w="989" w:type="dxa"/>
            <w:shd w:val="clear" w:color="auto" w:fill="auto"/>
            <w:noWrap/>
          </w:tcPr>
          <w:p w14:paraId="2DBAA8B5" w14:textId="77777777" w:rsidR="00CA597A" w:rsidRPr="00B679D5" w:rsidRDefault="00CA597A" w:rsidP="00D670EB">
            <w:pPr>
              <w:jc w:val="right"/>
              <w:rPr>
                <w:sz w:val="18"/>
                <w:szCs w:val="18"/>
                <w:lang w:eastAsia="zh-CN"/>
              </w:rPr>
            </w:pPr>
            <w:r w:rsidRPr="00B679D5">
              <w:rPr>
                <w:sz w:val="18"/>
                <w:szCs w:val="18"/>
              </w:rPr>
              <w:t>2,300,880</w:t>
            </w:r>
          </w:p>
        </w:tc>
        <w:tc>
          <w:tcPr>
            <w:tcW w:w="989" w:type="dxa"/>
            <w:shd w:val="clear" w:color="auto" w:fill="auto"/>
            <w:noWrap/>
          </w:tcPr>
          <w:p w14:paraId="6CE6E63E" w14:textId="77777777" w:rsidR="00CA597A" w:rsidRPr="00B679D5" w:rsidRDefault="00CA597A" w:rsidP="00D670EB">
            <w:pPr>
              <w:jc w:val="right"/>
              <w:rPr>
                <w:sz w:val="18"/>
                <w:szCs w:val="18"/>
                <w:lang w:eastAsia="zh-CN"/>
              </w:rPr>
            </w:pPr>
            <w:r w:rsidRPr="00B679D5">
              <w:rPr>
                <w:sz w:val="18"/>
                <w:szCs w:val="18"/>
              </w:rPr>
              <w:t>2,300,880</w:t>
            </w:r>
          </w:p>
        </w:tc>
        <w:tc>
          <w:tcPr>
            <w:tcW w:w="988" w:type="dxa"/>
          </w:tcPr>
          <w:p w14:paraId="711BC518" w14:textId="77777777" w:rsidR="00CA597A" w:rsidRPr="00B679D5" w:rsidRDefault="00CA597A" w:rsidP="00D670EB">
            <w:pPr>
              <w:jc w:val="right"/>
              <w:rPr>
                <w:sz w:val="18"/>
                <w:szCs w:val="18"/>
                <w:lang w:eastAsia="zh-CN"/>
              </w:rPr>
            </w:pPr>
            <w:r w:rsidRPr="00B679D5">
              <w:rPr>
                <w:sz w:val="18"/>
                <w:szCs w:val="18"/>
              </w:rPr>
              <w:t>2,300,880</w:t>
            </w:r>
          </w:p>
        </w:tc>
        <w:tc>
          <w:tcPr>
            <w:tcW w:w="989" w:type="dxa"/>
          </w:tcPr>
          <w:p w14:paraId="51650B33" w14:textId="77777777" w:rsidR="00CA597A" w:rsidRPr="00B679D5" w:rsidRDefault="00CA597A" w:rsidP="00D670EB">
            <w:pPr>
              <w:jc w:val="right"/>
              <w:rPr>
                <w:sz w:val="18"/>
                <w:szCs w:val="18"/>
                <w:lang w:eastAsia="zh-CN"/>
              </w:rPr>
            </w:pPr>
            <w:r w:rsidRPr="00B679D5">
              <w:rPr>
                <w:sz w:val="18"/>
                <w:szCs w:val="18"/>
              </w:rPr>
              <w:t>2,300,880</w:t>
            </w:r>
          </w:p>
        </w:tc>
        <w:tc>
          <w:tcPr>
            <w:tcW w:w="989" w:type="dxa"/>
          </w:tcPr>
          <w:p w14:paraId="2C6B8982" w14:textId="77777777" w:rsidR="00CA597A" w:rsidRPr="00B679D5" w:rsidRDefault="00CA597A" w:rsidP="00D670EB">
            <w:pPr>
              <w:jc w:val="right"/>
              <w:rPr>
                <w:sz w:val="18"/>
                <w:szCs w:val="18"/>
                <w:lang w:eastAsia="zh-CN"/>
              </w:rPr>
            </w:pPr>
            <w:r w:rsidRPr="00B679D5">
              <w:rPr>
                <w:sz w:val="18"/>
                <w:szCs w:val="18"/>
              </w:rPr>
              <w:t>2,300,880</w:t>
            </w:r>
          </w:p>
        </w:tc>
        <w:tc>
          <w:tcPr>
            <w:tcW w:w="989" w:type="dxa"/>
          </w:tcPr>
          <w:p w14:paraId="3486FBDF" w14:textId="77777777" w:rsidR="00CA597A" w:rsidRPr="00B679D5" w:rsidRDefault="00CA597A" w:rsidP="00D670EB">
            <w:pPr>
              <w:jc w:val="right"/>
              <w:rPr>
                <w:sz w:val="18"/>
                <w:szCs w:val="18"/>
                <w:lang w:eastAsia="zh-CN"/>
              </w:rPr>
            </w:pPr>
            <w:r w:rsidRPr="00B679D5">
              <w:rPr>
                <w:sz w:val="18"/>
                <w:szCs w:val="18"/>
              </w:rPr>
              <w:t>1,789,573</w:t>
            </w:r>
          </w:p>
        </w:tc>
      </w:tr>
      <w:tr w:rsidR="00B679D5" w:rsidRPr="00B679D5" w14:paraId="6B077636" w14:textId="77777777" w:rsidTr="007F200D">
        <w:trPr>
          <w:trHeight w:val="370"/>
        </w:trPr>
        <w:tc>
          <w:tcPr>
            <w:tcW w:w="1440" w:type="dxa"/>
            <w:shd w:val="clear" w:color="auto" w:fill="auto"/>
            <w:noWrap/>
            <w:hideMark/>
          </w:tcPr>
          <w:p w14:paraId="00FCDF4A" w14:textId="77777777" w:rsidR="00CA597A" w:rsidRPr="00B679D5" w:rsidRDefault="00CA597A" w:rsidP="007F200D">
            <w:pPr>
              <w:jc w:val="left"/>
              <w:rPr>
                <w:sz w:val="18"/>
                <w:szCs w:val="18"/>
                <w:lang w:eastAsia="zh-CN"/>
              </w:rPr>
            </w:pPr>
            <w:r w:rsidRPr="00B679D5">
              <w:rPr>
                <w:sz w:val="18"/>
                <w:szCs w:val="18"/>
                <w:lang w:eastAsia="zh-CN"/>
              </w:rPr>
              <w:t>KIP targets as submitted</w:t>
            </w:r>
          </w:p>
        </w:tc>
        <w:tc>
          <w:tcPr>
            <w:tcW w:w="988" w:type="dxa"/>
            <w:shd w:val="clear" w:color="auto" w:fill="auto"/>
            <w:noWrap/>
            <w:hideMark/>
          </w:tcPr>
          <w:p w14:paraId="000EC439" w14:textId="77777777" w:rsidR="00CA597A" w:rsidRPr="00B679D5" w:rsidRDefault="00CA597A" w:rsidP="00D670EB">
            <w:pPr>
              <w:jc w:val="right"/>
              <w:rPr>
                <w:sz w:val="18"/>
                <w:szCs w:val="18"/>
                <w:lang w:eastAsia="zh-CN"/>
              </w:rPr>
            </w:pPr>
            <w:r w:rsidRPr="00B679D5">
              <w:rPr>
                <w:sz w:val="18"/>
                <w:szCs w:val="18"/>
                <w:lang w:eastAsia="zh-CN"/>
              </w:rPr>
              <w:t>2,556,533</w:t>
            </w:r>
          </w:p>
        </w:tc>
        <w:tc>
          <w:tcPr>
            <w:tcW w:w="989" w:type="dxa"/>
            <w:shd w:val="clear" w:color="auto" w:fill="auto"/>
          </w:tcPr>
          <w:p w14:paraId="518A63DF" w14:textId="77777777" w:rsidR="00CA597A" w:rsidRPr="00B679D5" w:rsidRDefault="00CA597A" w:rsidP="00D670EB">
            <w:pPr>
              <w:jc w:val="right"/>
              <w:rPr>
                <w:sz w:val="18"/>
                <w:szCs w:val="18"/>
              </w:rPr>
            </w:pPr>
            <w:r w:rsidRPr="00B679D5">
              <w:rPr>
                <w:sz w:val="18"/>
                <w:szCs w:val="18"/>
                <w:lang w:eastAsia="zh-CN"/>
              </w:rPr>
              <w:t>2,556,533</w:t>
            </w:r>
          </w:p>
        </w:tc>
        <w:tc>
          <w:tcPr>
            <w:tcW w:w="989" w:type="dxa"/>
            <w:shd w:val="clear" w:color="auto" w:fill="auto"/>
            <w:noWrap/>
            <w:hideMark/>
          </w:tcPr>
          <w:p w14:paraId="45264AF2" w14:textId="77777777" w:rsidR="00CA597A" w:rsidRPr="00B679D5" w:rsidRDefault="00CA597A" w:rsidP="00D670EB">
            <w:pPr>
              <w:jc w:val="right"/>
              <w:rPr>
                <w:sz w:val="18"/>
                <w:szCs w:val="18"/>
                <w:lang w:eastAsia="zh-CN"/>
              </w:rPr>
            </w:pPr>
            <w:r w:rsidRPr="00B679D5">
              <w:rPr>
                <w:sz w:val="18"/>
                <w:szCs w:val="18"/>
              </w:rPr>
              <w:t>2,173,053</w:t>
            </w:r>
          </w:p>
        </w:tc>
        <w:tc>
          <w:tcPr>
            <w:tcW w:w="989" w:type="dxa"/>
            <w:shd w:val="clear" w:color="auto" w:fill="auto"/>
            <w:noWrap/>
            <w:hideMark/>
          </w:tcPr>
          <w:p w14:paraId="69160CF0" w14:textId="77777777" w:rsidR="00CA597A" w:rsidRPr="00B679D5" w:rsidRDefault="00CA597A" w:rsidP="00D670EB">
            <w:pPr>
              <w:jc w:val="right"/>
              <w:rPr>
                <w:sz w:val="18"/>
                <w:szCs w:val="18"/>
                <w:lang w:eastAsia="zh-CN"/>
              </w:rPr>
            </w:pPr>
            <w:r w:rsidRPr="00B679D5">
              <w:rPr>
                <w:sz w:val="18"/>
                <w:szCs w:val="18"/>
              </w:rPr>
              <w:t>2,173,053</w:t>
            </w:r>
          </w:p>
        </w:tc>
        <w:tc>
          <w:tcPr>
            <w:tcW w:w="988" w:type="dxa"/>
          </w:tcPr>
          <w:p w14:paraId="0DFB4A07" w14:textId="77777777" w:rsidR="00CA597A" w:rsidRPr="00B679D5" w:rsidRDefault="00CA597A" w:rsidP="00D670EB">
            <w:pPr>
              <w:jc w:val="right"/>
              <w:rPr>
                <w:sz w:val="18"/>
                <w:szCs w:val="18"/>
                <w:lang w:eastAsia="zh-CN"/>
              </w:rPr>
            </w:pPr>
            <w:r w:rsidRPr="00B679D5">
              <w:rPr>
                <w:sz w:val="18"/>
                <w:szCs w:val="18"/>
                <w:lang w:eastAsia="zh-CN"/>
              </w:rPr>
              <w:t>2,173,053</w:t>
            </w:r>
          </w:p>
        </w:tc>
        <w:tc>
          <w:tcPr>
            <w:tcW w:w="989" w:type="dxa"/>
          </w:tcPr>
          <w:p w14:paraId="7C53A52A" w14:textId="77777777" w:rsidR="00CA597A" w:rsidRPr="00B679D5" w:rsidRDefault="00CA597A" w:rsidP="00D670EB">
            <w:pPr>
              <w:jc w:val="right"/>
              <w:rPr>
                <w:sz w:val="18"/>
                <w:szCs w:val="18"/>
                <w:lang w:eastAsia="zh-CN"/>
              </w:rPr>
            </w:pPr>
            <w:r w:rsidRPr="00B679D5">
              <w:rPr>
                <w:sz w:val="18"/>
                <w:szCs w:val="18"/>
              </w:rPr>
              <w:t>2,173,053</w:t>
            </w:r>
          </w:p>
        </w:tc>
        <w:tc>
          <w:tcPr>
            <w:tcW w:w="989" w:type="dxa"/>
          </w:tcPr>
          <w:p w14:paraId="2FF4260F" w14:textId="77777777" w:rsidR="00CA597A" w:rsidRPr="00B679D5" w:rsidRDefault="00CA597A" w:rsidP="00D670EB">
            <w:pPr>
              <w:jc w:val="right"/>
              <w:rPr>
                <w:sz w:val="18"/>
                <w:szCs w:val="18"/>
                <w:lang w:eastAsia="zh-CN"/>
              </w:rPr>
            </w:pPr>
            <w:r w:rsidRPr="00B679D5">
              <w:rPr>
                <w:sz w:val="18"/>
                <w:szCs w:val="18"/>
                <w:lang w:eastAsia="zh-CN"/>
              </w:rPr>
              <w:t>2,173,053</w:t>
            </w:r>
          </w:p>
        </w:tc>
        <w:tc>
          <w:tcPr>
            <w:tcW w:w="989" w:type="dxa"/>
          </w:tcPr>
          <w:p w14:paraId="4464D335" w14:textId="77777777" w:rsidR="00CA597A" w:rsidRPr="00B679D5" w:rsidRDefault="00CA597A" w:rsidP="00D670EB">
            <w:pPr>
              <w:jc w:val="right"/>
              <w:rPr>
                <w:sz w:val="18"/>
                <w:szCs w:val="18"/>
                <w:lang w:eastAsia="zh-CN"/>
              </w:rPr>
            </w:pPr>
            <w:r w:rsidRPr="00B679D5">
              <w:rPr>
                <w:sz w:val="18"/>
                <w:szCs w:val="18"/>
                <w:lang w:eastAsia="zh-CN"/>
              </w:rPr>
              <w:t>1,661,746</w:t>
            </w:r>
          </w:p>
        </w:tc>
      </w:tr>
      <w:tr w:rsidR="00B679D5" w:rsidRPr="00B679D5" w14:paraId="3EA2E3D1" w14:textId="77777777" w:rsidTr="007F200D">
        <w:trPr>
          <w:trHeight w:val="370"/>
        </w:trPr>
        <w:tc>
          <w:tcPr>
            <w:tcW w:w="1440" w:type="dxa"/>
            <w:shd w:val="clear" w:color="auto" w:fill="auto"/>
            <w:noWrap/>
            <w:hideMark/>
          </w:tcPr>
          <w:p w14:paraId="184EED48" w14:textId="77777777" w:rsidR="00CA597A" w:rsidRPr="00B679D5" w:rsidRDefault="00CA597A" w:rsidP="007F200D">
            <w:pPr>
              <w:jc w:val="left"/>
              <w:rPr>
                <w:sz w:val="18"/>
                <w:szCs w:val="18"/>
                <w:lang w:eastAsia="zh-CN"/>
              </w:rPr>
            </w:pPr>
            <w:r w:rsidRPr="00B679D5">
              <w:rPr>
                <w:sz w:val="18"/>
                <w:szCs w:val="18"/>
                <w:lang w:eastAsia="zh-CN"/>
              </w:rPr>
              <w:t>KIP targets (revised)</w:t>
            </w:r>
          </w:p>
        </w:tc>
        <w:tc>
          <w:tcPr>
            <w:tcW w:w="988" w:type="dxa"/>
            <w:shd w:val="clear" w:color="auto" w:fill="auto"/>
            <w:noWrap/>
            <w:hideMark/>
          </w:tcPr>
          <w:p w14:paraId="26F199C8" w14:textId="77777777" w:rsidR="00CA597A" w:rsidRPr="00B679D5" w:rsidRDefault="00CA597A" w:rsidP="00D670EB">
            <w:pPr>
              <w:jc w:val="right"/>
              <w:rPr>
                <w:sz w:val="18"/>
                <w:szCs w:val="18"/>
                <w:lang w:eastAsia="zh-CN"/>
              </w:rPr>
            </w:pPr>
            <w:r w:rsidRPr="00B679D5">
              <w:rPr>
                <w:sz w:val="18"/>
                <w:szCs w:val="18"/>
                <w:lang w:eastAsia="zh-CN"/>
              </w:rPr>
              <w:t>2,556,533</w:t>
            </w:r>
          </w:p>
        </w:tc>
        <w:tc>
          <w:tcPr>
            <w:tcW w:w="989" w:type="dxa"/>
          </w:tcPr>
          <w:p w14:paraId="1DA55118" w14:textId="77777777" w:rsidR="00CA597A" w:rsidRPr="00B679D5" w:rsidRDefault="00CA597A" w:rsidP="00D670EB">
            <w:pPr>
              <w:jc w:val="right"/>
              <w:rPr>
                <w:sz w:val="18"/>
                <w:szCs w:val="18"/>
              </w:rPr>
            </w:pPr>
            <w:r w:rsidRPr="00B679D5">
              <w:rPr>
                <w:sz w:val="18"/>
                <w:szCs w:val="18"/>
              </w:rPr>
              <w:t>2,428,706</w:t>
            </w:r>
          </w:p>
        </w:tc>
        <w:tc>
          <w:tcPr>
            <w:tcW w:w="989" w:type="dxa"/>
            <w:shd w:val="clear" w:color="auto" w:fill="auto"/>
            <w:noWrap/>
            <w:hideMark/>
          </w:tcPr>
          <w:p w14:paraId="6A24CB7A" w14:textId="77777777" w:rsidR="00CA597A" w:rsidRPr="00B679D5" w:rsidRDefault="00CA597A" w:rsidP="00D670EB">
            <w:pPr>
              <w:jc w:val="right"/>
              <w:rPr>
                <w:sz w:val="18"/>
                <w:szCs w:val="18"/>
                <w:lang w:eastAsia="zh-CN"/>
              </w:rPr>
            </w:pPr>
            <w:r w:rsidRPr="00B679D5">
              <w:rPr>
                <w:sz w:val="18"/>
                <w:szCs w:val="18"/>
              </w:rPr>
              <w:t>2,173,053</w:t>
            </w:r>
          </w:p>
        </w:tc>
        <w:tc>
          <w:tcPr>
            <w:tcW w:w="989" w:type="dxa"/>
            <w:shd w:val="clear" w:color="auto" w:fill="auto"/>
            <w:noWrap/>
            <w:hideMark/>
          </w:tcPr>
          <w:p w14:paraId="209EE548" w14:textId="77777777" w:rsidR="00CA597A" w:rsidRPr="00B679D5" w:rsidRDefault="00CA597A" w:rsidP="00D670EB">
            <w:pPr>
              <w:jc w:val="right"/>
              <w:rPr>
                <w:sz w:val="18"/>
                <w:szCs w:val="18"/>
                <w:lang w:eastAsia="zh-CN"/>
              </w:rPr>
            </w:pPr>
            <w:r w:rsidRPr="00B679D5">
              <w:rPr>
                <w:sz w:val="18"/>
                <w:szCs w:val="18"/>
              </w:rPr>
              <w:t>2,173,053</w:t>
            </w:r>
          </w:p>
        </w:tc>
        <w:tc>
          <w:tcPr>
            <w:tcW w:w="988" w:type="dxa"/>
          </w:tcPr>
          <w:p w14:paraId="0ACECC75" w14:textId="77777777" w:rsidR="00CA597A" w:rsidRPr="00B679D5" w:rsidRDefault="00CA597A" w:rsidP="00D670EB">
            <w:pPr>
              <w:jc w:val="right"/>
              <w:rPr>
                <w:sz w:val="18"/>
                <w:szCs w:val="18"/>
                <w:lang w:eastAsia="zh-CN"/>
              </w:rPr>
            </w:pPr>
            <w:r w:rsidRPr="00B679D5">
              <w:rPr>
                <w:sz w:val="18"/>
                <w:szCs w:val="18"/>
                <w:lang w:eastAsia="zh-CN"/>
              </w:rPr>
              <w:t>1,866,269</w:t>
            </w:r>
          </w:p>
        </w:tc>
        <w:tc>
          <w:tcPr>
            <w:tcW w:w="989" w:type="dxa"/>
          </w:tcPr>
          <w:p w14:paraId="3A865B0D" w14:textId="77777777" w:rsidR="00CA597A" w:rsidRPr="00B679D5" w:rsidRDefault="00CA597A" w:rsidP="00D670EB">
            <w:pPr>
              <w:jc w:val="right"/>
              <w:rPr>
                <w:sz w:val="18"/>
                <w:szCs w:val="18"/>
                <w:lang w:eastAsia="zh-CN"/>
              </w:rPr>
            </w:pPr>
            <w:r w:rsidRPr="00B679D5">
              <w:rPr>
                <w:sz w:val="18"/>
                <w:szCs w:val="18"/>
                <w:lang w:eastAsia="zh-CN"/>
              </w:rPr>
              <w:t>1,866,269</w:t>
            </w:r>
          </w:p>
        </w:tc>
        <w:tc>
          <w:tcPr>
            <w:tcW w:w="989" w:type="dxa"/>
          </w:tcPr>
          <w:p w14:paraId="4F5FE48D" w14:textId="77777777" w:rsidR="00CA597A" w:rsidRPr="00B679D5" w:rsidRDefault="00CA597A" w:rsidP="00D670EB">
            <w:pPr>
              <w:jc w:val="right"/>
              <w:rPr>
                <w:sz w:val="18"/>
                <w:szCs w:val="18"/>
                <w:lang w:eastAsia="zh-CN"/>
              </w:rPr>
            </w:pPr>
            <w:r w:rsidRPr="00B679D5">
              <w:rPr>
                <w:sz w:val="18"/>
                <w:szCs w:val="18"/>
                <w:lang w:eastAsia="zh-CN"/>
              </w:rPr>
              <w:t>1,866,269</w:t>
            </w:r>
          </w:p>
        </w:tc>
        <w:tc>
          <w:tcPr>
            <w:tcW w:w="989" w:type="dxa"/>
          </w:tcPr>
          <w:p w14:paraId="2CCFE577" w14:textId="77777777" w:rsidR="00CA597A" w:rsidRPr="00B679D5" w:rsidRDefault="00CA597A" w:rsidP="00D670EB">
            <w:pPr>
              <w:jc w:val="right"/>
              <w:rPr>
                <w:sz w:val="18"/>
                <w:szCs w:val="18"/>
                <w:lang w:eastAsia="zh-CN"/>
              </w:rPr>
            </w:pPr>
            <w:r w:rsidRPr="00B679D5">
              <w:rPr>
                <w:sz w:val="18"/>
                <w:szCs w:val="18"/>
                <w:lang w:eastAsia="zh-CN"/>
              </w:rPr>
              <w:t>1,575,516</w:t>
            </w:r>
          </w:p>
        </w:tc>
      </w:tr>
      <w:tr w:rsidR="00CA597A" w:rsidRPr="00B679D5" w14:paraId="6F865752" w14:textId="77777777" w:rsidTr="007F200D">
        <w:trPr>
          <w:trHeight w:val="370"/>
        </w:trPr>
        <w:tc>
          <w:tcPr>
            <w:tcW w:w="1440" w:type="dxa"/>
            <w:shd w:val="clear" w:color="auto" w:fill="auto"/>
            <w:noWrap/>
          </w:tcPr>
          <w:p w14:paraId="0A0A9DC0" w14:textId="3D116DE1" w:rsidR="00CA597A" w:rsidRPr="00B679D5" w:rsidRDefault="00CA597A" w:rsidP="007F200D">
            <w:pPr>
              <w:jc w:val="left"/>
              <w:rPr>
                <w:sz w:val="18"/>
                <w:szCs w:val="18"/>
                <w:lang w:eastAsia="zh-CN"/>
              </w:rPr>
            </w:pPr>
            <w:r w:rsidRPr="00B679D5">
              <w:rPr>
                <w:sz w:val="18"/>
                <w:szCs w:val="18"/>
                <w:lang w:eastAsia="zh-CN"/>
              </w:rPr>
              <w:t xml:space="preserve">Percentage </w:t>
            </w:r>
            <w:r w:rsidR="00221A23" w:rsidRPr="00B679D5">
              <w:rPr>
                <w:sz w:val="18"/>
                <w:szCs w:val="18"/>
                <w:lang w:eastAsia="zh-CN"/>
              </w:rPr>
              <w:t>compared</w:t>
            </w:r>
            <w:r w:rsidRPr="00B679D5">
              <w:rPr>
                <w:sz w:val="18"/>
                <w:szCs w:val="18"/>
                <w:lang w:eastAsia="zh-CN"/>
              </w:rPr>
              <w:t xml:space="preserve"> to Montreal Protocol </w:t>
            </w:r>
            <w:r w:rsidR="00FC2D5A" w:rsidRPr="00B679D5">
              <w:rPr>
                <w:sz w:val="18"/>
                <w:szCs w:val="18"/>
                <w:lang w:eastAsia="zh-CN"/>
              </w:rPr>
              <w:t>limits</w:t>
            </w:r>
          </w:p>
        </w:tc>
        <w:tc>
          <w:tcPr>
            <w:tcW w:w="988" w:type="dxa"/>
            <w:shd w:val="clear" w:color="auto" w:fill="auto"/>
            <w:noWrap/>
          </w:tcPr>
          <w:p w14:paraId="5452738A" w14:textId="77777777" w:rsidR="00CA597A" w:rsidRPr="00B679D5" w:rsidRDefault="00CA597A" w:rsidP="007F200D">
            <w:pPr>
              <w:jc w:val="center"/>
              <w:rPr>
                <w:sz w:val="18"/>
                <w:szCs w:val="18"/>
                <w:lang w:eastAsia="zh-CN"/>
              </w:rPr>
            </w:pPr>
            <w:r w:rsidRPr="00B679D5">
              <w:rPr>
                <w:sz w:val="18"/>
                <w:szCs w:val="18"/>
                <w:lang w:eastAsia="zh-CN"/>
              </w:rPr>
              <w:t>100.0</w:t>
            </w:r>
          </w:p>
        </w:tc>
        <w:tc>
          <w:tcPr>
            <w:tcW w:w="989" w:type="dxa"/>
          </w:tcPr>
          <w:p w14:paraId="7A275616" w14:textId="77777777" w:rsidR="00CA597A" w:rsidRPr="00B679D5" w:rsidRDefault="00CA597A" w:rsidP="007F200D">
            <w:pPr>
              <w:jc w:val="center"/>
              <w:rPr>
                <w:sz w:val="18"/>
                <w:szCs w:val="18"/>
                <w:lang w:eastAsia="zh-CN"/>
              </w:rPr>
            </w:pPr>
            <w:r w:rsidRPr="00B679D5">
              <w:rPr>
                <w:sz w:val="18"/>
                <w:szCs w:val="18"/>
                <w:lang w:eastAsia="zh-CN"/>
              </w:rPr>
              <w:t>95.0</w:t>
            </w:r>
          </w:p>
        </w:tc>
        <w:tc>
          <w:tcPr>
            <w:tcW w:w="989" w:type="dxa"/>
            <w:shd w:val="clear" w:color="auto" w:fill="auto"/>
            <w:noWrap/>
          </w:tcPr>
          <w:p w14:paraId="521E8BD8" w14:textId="77777777" w:rsidR="00CA597A" w:rsidRPr="00B679D5" w:rsidRDefault="00CA597A" w:rsidP="007F200D">
            <w:pPr>
              <w:jc w:val="center"/>
              <w:rPr>
                <w:sz w:val="18"/>
                <w:szCs w:val="18"/>
                <w:lang w:eastAsia="zh-CN"/>
              </w:rPr>
            </w:pPr>
            <w:r w:rsidRPr="00B679D5">
              <w:rPr>
                <w:sz w:val="18"/>
                <w:szCs w:val="18"/>
                <w:lang w:eastAsia="zh-CN"/>
              </w:rPr>
              <w:t>94.4</w:t>
            </w:r>
          </w:p>
        </w:tc>
        <w:tc>
          <w:tcPr>
            <w:tcW w:w="989" w:type="dxa"/>
            <w:shd w:val="clear" w:color="auto" w:fill="auto"/>
            <w:noWrap/>
          </w:tcPr>
          <w:p w14:paraId="78E7AF10" w14:textId="77777777" w:rsidR="00CA597A" w:rsidRPr="00B679D5" w:rsidRDefault="00CA597A" w:rsidP="007F200D">
            <w:pPr>
              <w:jc w:val="center"/>
              <w:rPr>
                <w:sz w:val="18"/>
                <w:szCs w:val="18"/>
                <w:lang w:eastAsia="zh-CN"/>
              </w:rPr>
            </w:pPr>
            <w:r w:rsidRPr="00B679D5">
              <w:rPr>
                <w:sz w:val="18"/>
                <w:szCs w:val="18"/>
                <w:lang w:eastAsia="zh-CN"/>
              </w:rPr>
              <w:t>94.4</w:t>
            </w:r>
          </w:p>
        </w:tc>
        <w:tc>
          <w:tcPr>
            <w:tcW w:w="988" w:type="dxa"/>
          </w:tcPr>
          <w:p w14:paraId="6B33F198" w14:textId="77777777" w:rsidR="00CA597A" w:rsidRPr="00B679D5" w:rsidRDefault="00CA597A" w:rsidP="007F200D">
            <w:pPr>
              <w:jc w:val="center"/>
              <w:rPr>
                <w:sz w:val="18"/>
                <w:szCs w:val="18"/>
                <w:lang w:eastAsia="zh-CN"/>
              </w:rPr>
            </w:pPr>
            <w:r w:rsidRPr="00B679D5">
              <w:rPr>
                <w:sz w:val="18"/>
                <w:szCs w:val="18"/>
                <w:lang w:eastAsia="zh-CN"/>
              </w:rPr>
              <w:t>81.1</w:t>
            </w:r>
          </w:p>
        </w:tc>
        <w:tc>
          <w:tcPr>
            <w:tcW w:w="989" w:type="dxa"/>
          </w:tcPr>
          <w:p w14:paraId="42C84CEE" w14:textId="77777777" w:rsidR="00CA597A" w:rsidRPr="00B679D5" w:rsidRDefault="00CA597A" w:rsidP="007F200D">
            <w:pPr>
              <w:jc w:val="center"/>
              <w:rPr>
                <w:sz w:val="18"/>
                <w:szCs w:val="18"/>
                <w:lang w:eastAsia="zh-CN"/>
              </w:rPr>
            </w:pPr>
            <w:r w:rsidRPr="00B679D5">
              <w:rPr>
                <w:sz w:val="18"/>
                <w:szCs w:val="18"/>
                <w:lang w:eastAsia="zh-CN"/>
              </w:rPr>
              <w:t>81.1</w:t>
            </w:r>
          </w:p>
        </w:tc>
        <w:tc>
          <w:tcPr>
            <w:tcW w:w="989" w:type="dxa"/>
          </w:tcPr>
          <w:p w14:paraId="193C11EB" w14:textId="77777777" w:rsidR="00CA597A" w:rsidRPr="00B679D5" w:rsidRDefault="00CA597A" w:rsidP="007F200D">
            <w:pPr>
              <w:jc w:val="center"/>
              <w:rPr>
                <w:sz w:val="18"/>
                <w:szCs w:val="18"/>
                <w:lang w:eastAsia="zh-CN"/>
              </w:rPr>
            </w:pPr>
            <w:r w:rsidRPr="00B679D5">
              <w:rPr>
                <w:sz w:val="18"/>
                <w:szCs w:val="18"/>
                <w:lang w:eastAsia="zh-CN"/>
              </w:rPr>
              <w:t>81.1</w:t>
            </w:r>
          </w:p>
        </w:tc>
        <w:tc>
          <w:tcPr>
            <w:tcW w:w="989" w:type="dxa"/>
          </w:tcPr>
          <w:p w14:paraId="3088147A" w14:textId="77777777" w:rsidR="00CA597A" w:rsidRPr="00B679D5" w:rsidRDefault="00CA597A" w:rsidP="007F200D">
            <w:pPr>
              <w:jc w:val="center"/>
              <w:rPr>
                <w:sz w:val="18"/>
                <w:szCs w:val="18"/>
                <w:lang w:eastAsia="zh-CN"/>
              </w:rPr>
            </w:pPr>
            <w:r w:rsidRPr="00B679D5">
              <w:rPr>
                <w:sz w:val="18"/>
                <w:szCs w:val="18"/>
                <w:lang w:eastAsia="zh-CN"/>
              </w:rPr>
              <w:t>88.0</w:t>
            </w:r>
          </w:p>
        </w:tc>
      </w:tr>
    </w:tbl>
    <w:p w14:paraId="6BA5D011" w14:textId="77777777" w:rsidR="00CA597A" w:rsidRPr="00B679D5" w:rsidRDefault="00CA597A" w:rsidP="00CA597A"/>
    <w:p w14:paraId="7ECA78FF" w14:textId="7008A4E6" w:rsidR="00C6147B" w:rsidRPr="00B679D5" w:rsidRDefault="00792BEE" w:rsidP="00C6147B">
      <w:pPr>
        <w:rPr>
          <w:i/>
          <w:iCs/>
        </w:rPr>
      </w:pPr>
      <w:r w:rsidRPr="00B679D5">
        <w:rPr>
          <w:i/>
          <w:iCs/>
        </w:rPr>
        <w:t>Calculation of reductions from HFC consumption from the starting point</w:t>
      </w:r>
    </w:p>
    <w:bookmarkEnd w:id="12"/>
    <w:p w14:paraId="7EBC7BF2" w14:textId="2A5B94CC" w:rsidR="004E08EE" w:rsidRPr="00B679D5" w:rsidRDefault="004E08EE" w:rsidP="00C6798D">
      <w:pPr>
        <w:pStyle w:val="Heading1"/>
        <w:spacing w:before="240"/>
      </w:pPr>
      <w:r w:rsidRPr="00B679D5">
        <w:t xml:space="preserve">Based on the cost </w:t>
      </w:r>
      <w:r w:rsidR="007B4B0B" w:rsidRPr="00B679D5">
        <w:t>of activities in the servicing sector</w:t>
      </w:r>
      <w:r w:rsidR="00C6798D" w:rsidRPr="00B679D5">
        <w:t>,</w:t>
      </w:r>
      <w:r w:rsidR="007B4B0B" w:rsidRPr="00B679D5">
        <w:t xml:space="preserve"> agreed at</w:t>
      </w:r>
      <w:r w:rsidRPr="00B679D5">
        <w:t xml:space="preserve"> US $</w:t>
      </w:r>
      <w:r w:rsidR="0095355C" w:rsidRPr="00B679D5">
        <w:t>2,037,123</w:t>
      </w:r>
      <w:r w:rsidRPr="00B679D5">
        <w:t xml:space="preserve">, </w:t>
      </w:r>
      <w:r w:rsidR="007B4B0B" w:rsidRPr="00B679D5">
        <w:t xml:space="preserve">reductions from the </w:t>
      </w:r>
      <w:r w:rsidRPr="00B679D5">
        <w:t xml:space="preserve">remaining HFC consumption eligible for funding </w:t>
      </w:r>
      <w:r w:rsidR="00D505F2" w:rsidRPr="00B679D5">
        <w:t>amount to</w:t>
      </w:r>
      <w:r w:rsidRPr="00B679D5">
        <w:t xml:space="preserve"> </w:t>
      </w:r>
      <w:r w:rsidR="00BF73DA" w:rsidRPr="00B679D5">
        <w:t>635,531 </w:t>
      </w:r>
      <w:r w:rsidRPr="00B679D5">
        <w:t>CO</w:t>
      </w:r>
      <w:r w:rsidRPr="00B679D5">
        <w:rPr>
          <w:vertAlign w:val="subscript"/>
        </w:rPr>
        <w:t>2</w:t>
      </w:r>
      <w:r w:rsidR="00D505F2" w:rsidRPr="00B679D5">
        <w:noBreakHyphen/>
      </w:r>
      <w:r w:rsidRPr="00B679D5">
        <w:t>eq</w:t>
      </w:r>
      <w:r w:rsidR="00D505F2" w:rsidRPr="00B679D5">
        <w:t> </w:t>
      </w:r>
      <w:r w:rsidRPr="00B679D5">
        <w:t>tonnes, as summarized in table</w:t>
      </w:r>
      <w:r w:rsidR="00D505F2" w:rsidRPr="00B679D5">
        <w:t> </w:t>
      </w:r>
      <w:r w:rsidR="00B166AF" w:rsidRPr="00B679D5">
        <w:t>14.</w:t>
      </w:r>
      <w:r w:rsidR="00B20769" w:rsidRPr="00B679D5">
        <w:t xml:space="preserve"> </w:t>
      </w:r>
      <w:r w:rsidR="006C4C73" w:rsidRPr="00B679D5">
        <w:t>Accordingly</w:t>
      </w:r>
      <w:r w:rsidRPr="00B679D5">
        <w:t>, the Government</w:t>
      </w:r>
      <w:r w:rsidR="007B4B0B" w:rsidRPr="00B679D5">
        <w:t xml:space="preserve"> of </w:t>
      </w:r>
      <w:r w:rsidR="000D294E" w:rsidRPr="00B679D5">
        <w:t>Lebanon</w:t>
      </w:r>
      <w:r w:rsidRPr="00B679D5">
        <w:t xml:space="preserve"> </w:t>
      </w:r>
      <w:r w:rsidR="007B4B0B" w:rsidRPr="00B679D5">
        <w:t xml:space="preserve">has </w:t>
      </w:r>
      <w:r w:rsidRPr="00B679D5">
        <w:t>agreed to reduce its 20</w:t>
      </w:r>
      <w:r w:rsidR="00535447" w:rsidRPr="00B679D5">
        <w:t>35</w:t>
      </w:r>
      <w:r w:rsidR="0040175B" w:rsidRPr="00B679D5">
        <w:t xml:space="preserve"> </w:t>
      </w:r>
      <w:r w:rsidRPr="00B679D5">
        <w:t xml:space="preserve">HFC consumption to </w:t>
      </w:r>
      <w:r w:rsidR="000136BB" w:rsidRPr="00B679D5">
        <w:t>1,575,516</w:t>
      </w:r>
      <w:r w:rsidR="007B4B0B" w:rsidRPr="00B679D5">
        <w:t> </w:t>
      </w:r>
      <w:r w:rsidRPr="00B679D5">
        <w:t>CO</w:t>
      </w:r>
      <w:r w:rsidRPr="00B679D5">
        <w:rPr>
          <w:vertAlign w:val="subscript"/>
        </w:rPr>
        <w:t>2</w:t>
      </w:r>
      <w:r w:rsidR="007B4B0B" w:rsidRPr="00B679D5">
        <w:noBreakHyphen/>
      </w:r>
      <w:r w:rsidRPr="00B679D5">
        <w:t>eq</w:t>
      </w:r>
      <w:r w:rsidR="007B4B0B" w:rsidRPr="00B679D5">
        <w:t> </w:t>
      </w:r>
      <w:r w:rsidRPr="00B679D5">
        <w:t xml:space="preserve">tonnes, </w:t>
      </w:r>
      <w:r w:rsidR="006C4C73" w:rsidRPr="00B679D5">
        <w:t xml:space="preserve">representing </w:t>
      </w:r>
      <w:r w:rsidR="007B4B4F" w:rsidRPr="00B679D5">
        <w:t>61.6 </w:t>
      </w:r>
      <w:r w:rsidRPr="00B679D5">
        <w:t>per</w:t>
      </w:r>
      <w:r w:rsidR="007B4B0B" w:rsidRPr="00B679D5">
        <w:t> </w:t>
      </w:r>
      <w:r w:rsidRPr="00B679D5">
        <w:t>cent</w:t>
      </w:r>
      <w:r w:rsidR="007B4B0B" w:rsidRPr="00B679D5">
        <w:t xml:space="preserve"> of</w:t>
      </w:r>
      <w:r w:rsidRPr="00B679D5">
        <w:t xml:space="preserve"> the country’s HFC baseline for compliance.</w:t>
      </w:r>
      <w:r w:rsidR="005C137F" w:rsidRPr="00B679D5">
        <w:t xml:space="preserve"> This reduction is higher than the Montreal Protocol compliance targets.</w:t>
      </w:r>
    </w:p>
    <w:p w14:paraId="1FEBE2C9" w14:textId="351BDF88" w:rsidR="004E08EE" w:rsidRPr="00B679D5" w:rsidRDefault="004E08EE" w:rsidP="004E08EE">
      <w:pPr>
        <w:keepNext/>
        <w:widowControl w:val="0"/>
        <w:spacing w:before="240"/>
        <w:rPr>
          <w:b/>
          <w:bCs/>
        </w:rPr>
      </w:pPr>
      <w:r w:rsidRPr="00B679D5">
        <w:rPr>
          <w:b/>
          <w:bCs/>
        </w:rPr>
        <w:t xml:space="preserve">Table </w:t>
      </w:r>
      <w:r w:rsidR="00B166AF" w:rsidRPr="00B679D5">
        <w:rPr>
          <w:b/>
        </w:rPr>
        <w:t>14.</w:t>
      </w:r>
      <w:r w:rsidRPr="00B679D5">
        <w:rPr>
          <w:b/>
          <w:bCs/>
        </w:rPr>
        <w:t xml:space="preserve"> Agreed costs and reductions from HFC consumption eligible for funding and 2029 target</w:t>
      </w:r>
    </w:p>
    <w:tbl>
      <w:tblPr>
        <w:tblW w:w="4976" w:type="pct"/>
        <w:tblLook w:val="04A0" w:firstRow="1" w:lastRow="0" w:firstColumn="1" w:lastColumn="0" w:noHBand="0" w:noVBand="1"/>
      </w:tblPr>
      <w:tblGrid>
        <w:gridCol w:w="6203"/>
        <w:gridCol w:w="1422"/>
        <w:gridCol w:w="1680"/>
      </w:tblGrid>
      <w:tr w:rsidR="00B679D5" w:rsidRPr="00B679D5" w14:paraId="2A024923" w14:textId="77777777" w:rsidTr="001E132D">
        <w:trPr>
          <w:trHeight w:val="231"/>
          <w:tblHead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3767F3D7" w14:textId="77777777" w:rsidR="004E08EE" w:rsidRPr="00B679D5" w:rsidRDefault="004E08EE" w:rsidP="009774CB">
            <w:pPr>
              <w:jc w:val="center"/>
              <w:rPr>
                <w:b/>
                <w:bCs/>
                <w:sz w:val="20"/>
                <w:szCs w:val="20"/>
                <w:lang w:eastAsia="en-CA"/>
              </w:rPr>
            </w:pPr>
            <w:r w:rsidRPr="00B679D5">
              <w:rPr>
                <w:b/>
                <w:bCs/>
                <w:sz w:val="20"/>
                <w:szCs w:val="20"/>
                <w:lang w:eastAsia="en-CA"/>
              </w:rPr>
              <w:t>Servicing sector</w:t>
            </w:r>
          </w:p>
        </w:tc>
      </w:tr>
      <w:tr w:rsidR="00B679D5" w:rsidRPr="00B679D5" w14:paraId="2EB6C769" w14:textId="77777777" w:rsidTr="00C6798D">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34BC88E0" w14:textId="004E06D7" w:rsidR="004E08EE" w:rsidRPr="00B679D5" w:rsidRDefault="004E08EE" w:rsidP="0040175B">
            <w:pPr>
              <w:jc w:val="left"/>
              <w:rPr>
                <w:sz w:val="20"/>
                <w:szCs w:val="20"/>
                <w:lang w:eastAsia="en-CA"/>
              </w:rPr>
            </w:pPr>
            <w:r w:rsidRPr="00B679D5">
              <w:rPr>
                <w:sz w:val="20"/>
                <w:szCs w:val="20"/>
                <w:lang w:eastAsia="en-CA"/>
              </w:rPr>
              <w:t>Average HFC consumption in the servicing sector in baseline years</w:t>
            </w:r>
          </w:p>
        </w:tc>
        <w:tc>
          <w:tcPr>
            <w:tcW w:w="764" w:type="pct"/>
            <w:tcBorders>
              <w:top w:val="nil"/>
              <w:left w:val="nil"/>
              <w:bottom w:val="single" w:sz="4" w:space="0" w:color="auto"/>
              <w:right w:val="single" w:sz="4" w:space="0" w:color="auto"/>
            </w:tcBorders>
            <w:hideMark/>
          </w:tcPr>
          <w:p w14:paraId="3FDBC5F4" w14:textId="3B9850A6" w:rsidR="004E08EE" w:rsidRPr="00B679D5" w:rsidRDefault="00622C63" w:rsidP="008A3A7F">
            <w:pPr>
              <w:jc w:val="left"/>
              <w:rPr>
                <w:sz w:val="20"/>
                <w:szCs w:val="20"/>
                <w:lang w:eastAsia="en-CA"/>
              </w:rPr>
            </w:pPr>
            <w:r w:rsidRPr="00B679D5">
              <w:rPr>
                <w:sz w:val="20"/>
                <w:szCs w:val="20"/>
                <w:lang w:eastAsia="en-CA"/>
              </w:rPr>
              <w:t>mt</w:t>
            </w:r>
          </w:p>
        </w:tc>
        <w:tc>
          <w:tcPr>
            <w:tcW w:w="903" w:type="pct"/>
            <w:tcBorders>
              <w:top w:val="nil"/>
              <w:left w:val="nil"/>
              <w:bottom w:val="single" w:sz="4" w:space="0" w:color="auto"/>
              <w:right w:val="single" w:sz="4" w:space="0" w:color="auto"/>
            </w:tcBorders>
            <w:vAlign w:val="center"/>
            <w:hideMark/>
          </w:tcPr>
          <w:p w14:paraId="6D45ED8A" w14:textId="3DCF7F71" w:rsidR="004E08EE" w:rsidRPr="00B679D5" w:rsidRDefault="00702ADA" w:rsidP="009774CB">
            <w:pPr>
              <w:jc w:val="right"/>
              <w:rPr>
                <w:sz w:val="20"/>
                <w:szCs w:val="20"/>
                <w:lang w:eastAsia="en-CA"/>
              </w:rPr>
            </w:pPr>
            <w:r w:rsidRPr="00B679D5">
              <w:rPr>
                <w:sz w:val="20"/>
                <w:szCs w:val="20"/>
              </w:rPr>
              <w:t>557.0</w:t>
            </w:r>
          </w:p>
        </w:tc>
      </w:tr>
      <w:tr w:rsidR="00B679D5" w:rsidRPr="00B679D5" w14:paraId="7A217D46" w14:textId="77777777" w:rsidTr="00C6798D">
        <w:trPr>
          <w:trHeight w:val="238"/>
        </w:trPr>
        <w:tc>
          <w:tcPr>
            <w:tcW w:w="0" w:type="auto"/>
            <w:vMerge/>
            <w:tcBorders>
              <w:top w:val="nil"/>
              <w:left w:val="single" w:sz="4" w:space="0" w:color="auto"/>
              <w:bottom w:val="single" w:sz="4" w:space="0" w:color="auto"/>
              <w:right w:val="single" w:sz="4" w:space="0" w:color="auto"/>
            </w:tcBorders>
            <w:vAlign w:val="center"/>
            <w:hideMark/>
          </w:tcPr>
          <w:p w14:paraId="350CDFC9" w14:textId="77777777" w:rsidR="004E08EE" w:rsidRPr="00B679D5" w:rsidRDefault="004E08EE" w:rsidP="0040175B">
            <w:pPr>
              <w:jc w:val="left"/>
              <w:rPr>
                <w:sz w:val="20"/>
                <w:szCs w:val="20"/>
                <w:lang w:eastAsia="en-CA"/>
              </w:rPr>
            </w:pPr>
          </w:p>
        </w:tc>
        <w:tc>
          <w:tcPr>
            <w:tcW w:w="764" w:type="pct"/>
            <w:tcBorders>
              <w:top w:val="nil"/>
              <w:left w:val="nil"/>
              <w:bottom w:val="single" w:sz="4" w:space="0" w:color="auto"/>
              <w:right w:val="single" w:sz="4" w:space="0" w:color="auto"/>
            </w:tcBorders>
            <w:hideMark/>
          </w:tcPr>
          <w:p w14:paraId="49F1F74A" w14:textId="77777777" w:rsidR="004E08EE" w:rsidRPr="00B679D5" w:rsidRDefault="004E08EE" w:rsidP="008A3A7F">
            <w:pPr>
              <w:jc w:val="left"/>
              <w:rPr>
                <w:sz w:val="20"/>
                <w:szCs w:val="20"/>
                <w:lang w:eastAsia="en-CA"/>
              </w:rPr>
            </w:pPr>
            <w:r w:rsidRPr="00B679D5">
              <w:rPr>
                <w:sz w:val="20"/>
                <w:szCs w:val="20"/>
                <w:lang w:eastAsia="en-CA"/>
              </w:rPr>
              <w:t>CO</w:t>
            </w:r>
            <w:r w:rsidRPr="00B679D5">
              <w:rPr>
                <w:sz w:val="20"/>
                <w:szCs w:val="20"/>
                <w:vertAlign w:val="subscript"/>
                <w:lang w:eastAsia="en-CA"/>
              </w:rPr>
              <w:t>2</w:t>
            </w:r>
            <w:r w:rsidRPr="00B679D5">
              <w:rPr>
                <w:sz w:val="20"/>
                <w:szCs w:val="20"/>
                <w:lang w:eastAsia="en-CA"/>
              </w:rPr>
              <w:t>-eq tonnes</w:t>
            </w:r>
          </w:p>
        </w:tc>
        <w:tc>
          <w:tcPr>
            <w:tcW w:w="903" w:type="pct"/>
            <w:tcBorders>
              <w:top w:val="nil"/>
              <w:left w:val="nil"/>
              <w:bottom w:val="single" w:sz="4" w:space="0" w:color="auto"/>
              <w:right w:val="single" w:sz="4" w:space="0" w:color="auto"/>
            </w:tcBorders>
            <w:vAlign w:val="center"/>
            <w:hideMark/>
          </w:tcPr>
          <w:p w14:paraId="62A8A07B" w14:textId="0386875F" w:rsidR="004E08EE" w:rsidRPr="00B679D5" w:rsidRDefault="00702ADA" w:rsidP="009774CB">
            <w:pPr>
              <w:jc w:val="right"/>
              <w:rPr>
                <w:sz w:val="20"/>
                <w:szCs w:val="20"/>
                <w:lang w:eastAsia="en-CA"/>
              </w:rPr>
            </w:pPr>
            <w:r w:rsidRPr="00B679D5">
              <w:rPr>
                <w:sz w:val="20"/>
                <w:szCs w:val="20"/>
              </w:rPr>
              <w:t>916,022</w:t>
            </w:r>
          </w:p>
        </w:tc>
      </w:tr>
      <w:tr w:rsidR="00B679D5" w:rsidRPr="00B679D5" w14:paraId="52849E54" w14:textId="77777777" w:rsidTr="00C6798D">
        <w:trPr>
          <w:trHeight w:val="231"/>
        </w:trPr>
        <w:tc>
          <w:tcPr>
            <w:tcW w:w="4097" w:type="pct"/>
            <w:gridSpan w:val="2"/>
            <w:tcBorders>
              <w:top w:val="single" w:sz="4" w:space="0" w:color="auto"/>
              <w:left w:val="single" w:sz="4" w:space="0" w:color="auto"/>
              <w:bottom w:val="single" w:sz="4" w:space="0" w:color="auto"/>
              <w:right w:val="single" w:sz="4" w:space="0" w:color="auto"/>
            </w:tcBorders>
            <w:vAlign w:val="center"/>
            <w:hideMark/>
          </w:tcPr>
          <w:p w14:paraId="71CFEA87" w14:textId="77777777" w:rsidR="004E08EE" w:rsidRPr="00B679D5" w:rsidRDefault="004E08EE" w:rsidP="0040175B">
            <w:pPr>
              <w:jc w:val="left"/>
              <w:rPr>
                <w:sz w:val="20"/>
                <w:szCs w:val="20"/>
                <w:lang w:eastAsia="en-CA"/>
              </w:rPr>
            </w:pPr>
            <w:r w:rsidRPr="00B679D5">
              <w:rPr>
                <w:sz w:val="20"/>
                <w:szCs w:val="20"/>
                <w:lang w:eastAsia="en-CA"/>
              </w:rPr>
              <w:t xml:space="preserve">Average GWP of </w:t>
            </w:r>
            <w:r w:rsidR="0040175B" w:rsidRPr="00B679D5">
              <w:rPr>
                <w:sz w:val="20"/>
                <w:szCs w:val="20"/>
                <w:lang w:eastAsia="en-CA"/>
              </w:rPr>
              <w:t xml:space="preserve">all </w:t>
            </w:r>
            <w:r w:rsidRPr="00B679D5">
              <w:rPr>
                <w:sz w:val="20"/>
                <w:szCs w:val="20"/>
                <w:lang w:eastAsia="en-CA"/>
              </w:rPr>
              <w:t>HFC</w:t>
            </w:r>
            <w:r w:rsidR="0040175B" w:rsidRPr="00B679D5">
              <w:rPr>
                <w:sz w:val="20"/>
                <w:szCs w:val="20"/>
                <w:lang w:eastAsia="en-CA"/>
              </w:rPr>
              <w:t>s consumed in the sector</w:t>
            </w:r>
          </w:p>
        </w:tc>
        <w:tc>
          <w:tcPr>
            <w:tcW w:w="903" w:type="pct"/>
            <w:tcBorders>
              <w:top w:val="nil"/>
              <w:left w:val="nil"/>
              <w:bottom w:val="single" w:sz="4" w:space="0" w:color="auto"/>
              <w:right w:val="single" w:sz="4" w:space="0" w:color="auto"/>
            </w:tcBorders>
            <w:vAlign w:val="center"/>
            <w:hideMark/>
          </w:tcPr>
          <w:p w14:paraId="50651FDF" w14:textId="4CBDC181" w:rsidR="004E08EE" w:rsidRPr="00B679D5" w:rsidRDefault="00702ADA" w:rsidP="009774CB">
            <w:pPr>
              <w:jc w:val="right"/>
              <w:rPr>
                <w:sz w:val="20"/>
                <w:szCs w:val="20"/>
                <w:lang w:eastAsia="en-CA"/>
              </w:rPr>
            </w:pPr>
            <w:r w:rsidRPr="00B679D5">
              <w:rPr>
                <w:sz w:val="20"/>
                <w:szCs w:val="20"/>
              </w:rPr>
              <w:t>1,645</w:t>
            </w:r>
          </w:p>
        </w:tc>
      </w:tr>
      <w:tr w:rsidR="00B679D5" w:rsidRPr="00B679D5" w14:paraId="6DEC505F" w14:textId="77777777" w:rsidTr="00C6798D">
        <w:trPr>
          <w:trHeight w:val="231"/>
        </w:trPr>
        <w:tc>
          <w:tcPr>
            <w:tcW w:w="3333" w:type="pct"/>
            <w:tcBorders>
              <w:top w:val="nil"/>
              <w:left w:val="single" w:sz="4" w:space="0" w:color="auto"/>
              <w:bottom w:val="single" w:sz="4" w:space="0" w:color="auto"/>
              <w:right w:val="single" w:sz="4" w:space="0" w:color="auto"/>
            </w:tcBorders>
            <w:vAlign w:val="center"/>
            <w:hideMark/>
          </w:tcPr>
          <w:p w14:paraId="44BAE112" w14:textId="77777777" w:rsidR="004E08EE" w:rsidRPr="00B679D5" w:rsidRDefault="004E08EE" w:rsidP="0040175B">
            <w:pPr>
              <w:jc w:val="left"/>
              <w:rPr>
                <w:sz w:val="20"/>
                <w:szCs w:val="20"/>
                <w:lang w:eastAsia="en-CA"/>
              </w:rPr>
            </w:pPr>
            <w:r w:rsidRPr="00B679D5">
              <w:rPr>
                <w:sz w:val="20"/>
                <w:szCs w:val="20"/>
                <w:lang w:eastAsia="en-CA"/>
              </w:rPr>
              <w:t>Agreed funding</w:t>
            </w:r>
          </w:p>
        </w:tc>
        <w:tc>
          <w:tcPr>
            <w:tcW w:w="764" w:type="pct"/>
            <w:tcBorders>
              <w:top w:val="nil"/>
              <w:left w:val="nil"/>
              <w:bottom w:val="single" w:sz="4" w:space="0" w:color="auto"/>
              <w:right w:val="single" w:sz="4" w:space="0" w:color="auto"/>
            </w:tcBorders>
            <w:hideMark/>
          </w:tcPr>
          <w:p w14:paraId="5059403C" w14:textId="77777777" w:rsidR="004E08EE" w:rsidRPr="00B679D5" w:rsidRDefault="004E08EE" w:rsidP="008A3A7F">
            <w:pPr>
              <w:jc w:val="left"/>
              <w:rPr>
                <w:sz w:val="20"/>
                <w:szCs w:val="20"/>
                <w:lang w:eastAsia="en-CA"/>
              </w:rPr>
            </w:pPr>
            <w:r w:rsidRPr="00B679D5">
              <w:rPr>
                <w:sz w:val="20"/>
                <w:szCs w:val="20"/>
                <w:lang w:eastAsia="en-CA"/>
              </w:rPr>
              <w:t>US</w:t>
            </w:r>
            <w:r w:rsidR="0040175B" w:rsidRPr="00B679D5">
              <w:rPr>
                <w:sz w:val="20"/>
                <w:szCs w:val="20"/>
                <w:lang w:eastAsia="en-CA"/>
              </w:rPr>
              <w:t> </w:t>
            </w:r>
            <w:r w:rsidRPr="00B679D5">
              <w:rPr>
                <w:sz w:val="20"/>
                <w:szCs w:val="20"/>
                <w:lang w:eastAsia="en-CA"/>
              </w:rPr>
              <w:t>$</w:t>
            </w:r>
          </w:p>
        </w:tc>
        <w:tc>
          <w:tcPr>
            <w:tcW w:w="903" w:type="pct"/>
            <w:tcBorders>
              <w:top w:val="nil"/>
              <w:left w:val="nil"/>
              <w:bottom w:val="single" w:sz="4" w:space="0" w:color="auto"/>
              <w:right w:val="single" w:sz="4" w:space="0" w:color="auto"/>
            </w:tcBorders>
            <w:vAlign w:val="center"/>
            <w:hideMark/>
          </w:tcPr>
          <w:p w14:paraId="0B022FB1" w14:textId="697999A9" w:rsidR="004E08EE" w:rsidRPr="00B679D5" w:rsidRDefault="00702ADA" w:rsidP="009774CB">
            <w:pPr>
              <w:jc w:val="right"/>
              <w:rPr>
                <w:sz w:val="20"/>
                <w:szCs w:val="20"/>
                <w:lang w:eastAsia="en-CA"/>
              </w:rPr>
            </w:pPr>
            <w:r w:rsidRPr="00B679D5">
              <w:rPr>
                <w:sz w:val="20"/>
                <w:szCs w:val="20"/>
              </w:rPr>
              <w:t>2,037,123</w:t>
            </w:r>
          </w:p>
        </w:tc>
      </w:tr>
      <w:tr w:rsidR="00B679D5" w:rsidRPr="00B679D5" w14:paraId="303843CF" w14:textId="77777777" w:rsidTr="00C6798D">
        <w:trPr>
          <w:trHeight w:val="231"/>
        </w:trPr>
        <w:tc>
          <w:tcPr>
            <w:tcW w:w="3333" w:type="pct"/>
            <w:tcBorders>
              <w:top w:val="nil"/>
              <w:left w:val="single" w:sz="4" w:space="0" w:color="auto"/>
              <w:bottom w:val="single" w:sz="4" w:space="0" w:color="auto"/>
              <w:right w:val="single" w:sz="4" w:space="0" w:color="auto"/>
            </w:tcBorders>
            <w:vAlign w:val="center"/>
            <w:hideMark/>
          </w:tcPr>
          <w:p w14:paraId="1DD439C2" w14:textId="77777777" w:rsidR="004E08EE" w:rsidRPr="00B679D5" w:rsidRDefault="004E08EE" w:rsidP="0040175B">
            <w:pPr>
              <w:jc w:val="left"/>
              <w:rPr>
                <w:sz w:val="20"/>
                <w:szCs w:val="20"/>
                <w:lang w:eastAsia="en-CA"/>
              </w:rPr>
            </w:pPr>
            <w:r w:rsidRPr="00B679D5">
              <w:rPr>
                <w:sz w:val="20"/>
                <w:szCs w:val="20"/>
                <w:lang w:eastAsia="en-CA"/>
              </w:rPr>
              <w:t>Agreed cost-effectiveness threshold</w:t>
            </w:r>
          </w:p>
        </w:tc>
        <w:tc>
          <w:tcPr>
            <w:tcW w:w="764" w:type="pct"/>
            <w:tcBorders>
              <w:top w:val="nil"/>
              <w:left w:val="nil"/>
              <w:bottom w:val="single" w:sz="4" w:space="0" w:color="auto"/>
              <w:right w:val="single" w:sz="4" w:space="0" w:color="auto"/>
            </w:tcBorders>
            <w:hideMark/>
          </w:tcPr>
          <w:p w14:paraId="71B89B05" w14:textId="77777777" w:rsidR="004E08EE" w:rsidRPr="00B679D5" w:rsidRDefault="004E08EE" w:rsidP="008A3A7F">
            <w:pPr>
              <w:jc w:val="left"/>
              <w:rPr>
                <w:sz w:val="20"/>
                <w:szCs w:val="20"/>
                <w:lang w:eastAsia="en-CA"/>
              </w:rPr>
            </w:pPr>
            <w:r w:rsidRPr="00B679D5">
              <w:rPr>
                <w:sz w:val="20"/>
                <w:szCs w:val="20"/>
                <w:lang w:eastAsia="en-CA"/>
              </w:rPr>
              <w:t>US $/kg</w:t>
            </w:r>
          </w:p>
        </w:tc>
        <w:tc>
          <w:tcPr>
            <w:tcW w:w="903" w:type="pct"/>
            <w:tcBorders>
              <w:top w:val="nil"/>
              <w:left w:val="nil"/>
              <w:bottom w:val="single" w:sz="4" w:space="0" w:color="auto"/>
              <w:right w:val="single" w:sz="4" w:space="0" w:color="auto"/>
            </w:tcBorders>
            <w:vAlign w:val="center"/>
            <w:hideMark/>
          </w:tcPr>
          <w:p w14:paraId="521FFCF6" w14:textId="78C3D201" w:rsidR="004E08EE" w:rsidRPr="00B679D5" w:rsidRDefault="00702ADA" w:rsidP="009774CB">
            <w:pPr>
              <w:jc w:val="right"/>
              <w:rPr>
                <w:sz w:val="20"/>
                <w:szCs w:val="20"/>
                <w:lang w:eastAsia="en-CA"/>
              </w:rPr>
            </w:pPr>
            <w:r w:rsidRPr="00B679D5">
              <w:rPr>
                <w:sz w:val="20"/>
                <w:szCs w:val="20"/>
              </w:rPr>
              <w:t>5.27</w:t>
            </w:r>
          </w:p>
        </w:tc>
      </w:tr>
      <w:tr w:rsidR="00B679D5" w:rsidRPr="00B679D5" w14:paraId="4F771ACA" w14:textId="77777777" w:rsidTr="00C6798D">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798E18E3" w14:textId="2824C959" w:rsidR="004E08EE" w:rsidRPr="00B679D5" w:rsidRDefault="004E08EE" w:rsidP="0040175B">
            <w:pPr>
              <w:jc w:val="left"/>
              <w:rPr>
                <w:sz w:val="20"/>
                <w:szCs w:val="20"/>
                <w:lang w:eastAsia="en-CA"/>
              </w:rPr>
            </w:pPr>
            <w:r w:rsidRPr="00B679D5">
              <w:rPr>
                <w:sz w:val="20"/>
                <w:szCs w:val="20"/>
                <w:lang w:eastAsia="en-CA"/>
              </w:rPr>
              <w:t xml:space="preserve">Reductions from </w:t>
            </w:r>
            <w:r w:rsidR="0040175B" w:rsidRPr="00B679D5">
              <w:rPr>
                <w:sz w:val="20"/>
                <w:szCs w:val="20"/>
                <w:lang w:eastAsia="en-CA"/>
              </w:rPr>
              <w:t xml:space="preserve">the </w:t>
            </w:r>
            <w:r w:rsidRPr="00B679D5">
              <w:rPr>
                <w:sz w:val="20"/>
                <w:szCs w:val="20"/>
                <w:lang w:eastAsia="en-CA"/>
              </w:rPr>
              <w:t xml:space="preserve">remaining HFC consumption in </w:t>
            </w:r>
            <w:r w:rsidR="0040175B" w:rsidRPr="00B679D5">
              <w:rPr>
                <w:sz w:val="20"/>
                <w:szCs w:val="20"/>
                <w:lang w:eastAsia="en-CA"/>
              </w:rPr>
              <w:t xml:space="preserve">the </w:t>
            </w:r>
            <w:r w:rsidR="00702ADA" w:rsidRPr="00B679D5">
              <w:rPr>
                <w:sz w:val="20"/>
                <w:szCs w:val="20"/>
                <w:lang w:eastAsia="en-CA"/>
              </w:rPr>
              <w:t xml:space="preserve">servicing </w:t>
            </w:r>
            <w:r w:rsidR="0040175B" w:rsidRPr="00B679D5">
              <w:rPr>
                <w:sz w:val="20"/>
                <w:szCs w:val="20"/>
                <w:lang w:eastAsia="en-CA"/>
              </w:rPr>
              <w:t>sector</w:t>
            </w:r>
          </w:p>
        </w:tc>
        <w:tc>
          <w:tcPr>
            <w:tcW w:w="764" w:type="pct"/>
            <w:tcBorders>
              <w:top w:val="nil"/>
              <w:left w:val="nil"/>
              <w:bottom w:val="single" w:sz="4" w:space="0" w:color="auto"/>
              <w:right w:val="single" w:sz="4" w:space="0" w:color="auto"/>
            </w:tcBorders>
            <w:hideMark/>
          </w:tcPr>
          <w:p w14:paraId="5B5DC19C" w14:textId="201D0AB6" w:rsidR="004E08EE" w:rsidRPr="00B679D5" w:rsidRDefault="001E5856" w:rsidP="008A3A7F">
            <w:pPr>
              <w:jc w:val="left"/>
              <w:rPr>
                <w:sz w:val="20"/>
                <w:szCs w:val="20"/>
                <w:lang w:eastAsia="en-CA"/>
              </w:rPr>
            </w:pPr>
            <w:r w:rsidRPr="00B679D5">
              <w:rPr>
                <w:sz w:val="20"/>
                <w:szCs w:val="20"/>
                <w:lang w:eastAsia="en-CA"/>
              </w:rPr>
              <w:t>M</w:t>
            </w:r>
            <w:r w:rsidR="004E08EE" w:rsidRPr="00B679D5">
              <w:rPr>
                <w:sz w:val="20"/>
                <w:szCs w:val="20"/>
                <w:lang w:eastAsia="en-CA"/>
              </w:rPr>
              <w:t>t</w:t>
            </w:r>
          </w:p>
        </w:tc>
        <w:tc>
          <w:tcPr>
            <w:tcW w:w="903" w:type="pct"/>
            <w:tcBorders>
              <w:top w:val="nil"/>
              <w:left w:val="nil"/>
              <w:bottom w:val="single" w:sz="4" w:space="0" w:color="auto"/>
              <w:right w:val="single" w:sz="4" w:space="0" w:color="auto"/>
            </w:tcBorders>
            <w:vAlign w:val="center"/>
            <w:hideMark/>
          </w:tcPr>
          <w:p w14:paraId="36D97555" w14:textId="20C0C6D6" w:rsidR="004E08EE" w:rsidRPr="00B679D5" w:rsidRDefault="00502EAB" w:rsidP="009774CB">
            <w:pPr>
              <w:jc w:val="right"/>
              <w:rPr>
                <w:sz w:val="20"/>
                <w:szCs w:val="20"/>
                <w:lang w:eastAsia="en-CA"/>
              </w:rPr>
            </w:pPr>
            <w:r w:rsidRPr="00B679D5">
              <w:rPr>
                <w:sz w:val="20"/>
                <w:szCs w:val="20"/>
              </w:rPr>
              <w:t>386.42</w:t>
            </w:r>
          </w:p>
        </w:tc>
      </w:tr>
      <w:tr w:rsidR="00B679D5" w:rsidRPr="00B679D5" w14:paraId="0DDC320C" w14:textId="77777777" w:rsidTr="008A3A7F">
        <w:trPr>
          <w:trHeight w:val="231"/>
        </w:trPr>
        <w:tc>
          <w:tcPr>
            <w:tcW w:w="0" w:type="auto"/>
            <w:vMerge/>
            <w:tcBorders>
              <w:top w:val="nil"/>
              <w:left w:val="single" w:sz="4" w:space="0" w:color="auto"/>
              <w:bottom w:val="single" w:sz="4" w:space="0" w:color="auto"/>
              <w:right w:val="single" w:sz="4" w:space="0" w:color="auto"/>
            </w:tcBorders>
            <w:vAlign w:val="center"/>
            <w:hideMark/>
          </w:tcPr>
          <w:p w14:paraId="274B9A37" w14:textId="77777777" w:rsidR="004E08EE" w:rsidRPr="00B679D5" w:rsidRDefault="004E08EE" w:rsidP="009774CB">
            <w:pPr>
              <w:jc w:val="left"/>
              <w:rPr>
                <w:sz w:val="20"/>
                <w:szCs w:val="20"/>
                <w:lang w:eastAsia="en-CA"/>
              </w:rPr>
            </w:pPr>
          </w:p>
        </w:tc>
        <w:tc>
          <w:tcPr>
            <w:tcW w:w="764" w:type="pct"/>
            <w:tcBorders>
              <w:top w:val="nil"/>
              <w:left w:val="nil"/>
              <w:bottom w:val="single" w:sz="4" w:space="0" w:color="auto"/>
              <w:right w:val="single" w:sz="4" w:space="0" w:color="auto"/>
            </w:tcBorders>
            <w:hideMark/>
          </w:tcPr>
          <w:p w14:paraId="1A67F9DD" w14:textId="77777777" w:rsidR="004E08EE" w:rsidRPr="00B679D5" w:rsidRDefault="004E08EE" w:rsidP="008A3A7F">
            <w:pPr>
              <w:jc w:val="left"/>
              <w:rPr>
                <w:sz w:val="20"/>
                <w:szCs w:val="20"/>
                <w:lang w:eastAsia="en-CA"/>
              </w:rPr>
            </w:pPr>
            <w:r w:rsidRPr="00B679D5">
              <w:rPr>
                <w:sz w:val="20"/>
                <w:szCs w:val="20"/>
                <w:lang w:eastAsia="en-CA"/>
              </w:rPr>
              <w:t>CO</w:t>
            </w:r>
            <w:r w:rsidRPr="00B679D5">
              <w:rPr>
                <w:sz w:val="20"/>
                <w:szCs w:val="20"/>
                <w:vertAlign w:val="subscript"/>
                <w:lang w:eastAsia="en-CA"/>
              </w:rPr>
              <w:t>2</w:t>
            </w:r>
            <w:r w:rsidRPr="00B679D5">
              <w:rPr>
                <w:sz w:val="20"/>
                <w:szCs w:val="20"/>
                <w:lang w:eastAsia="en-CA"/>
              </w:rPr>
              <w:t>-eq tonnes</w:t>
            </w:r>
          </w:p>
        </w:tc>
        <w:tc>
          <w:tcPr>
            <w:tcW w:w="903" w:type="pct"/>
            <w:tcBorders>
              <w:top w:val="nil"/>
              <w:left w:val="nil"/>
              <w:bottom w:val="single" w:sz="4" w:space="0" w:color="auto"/>
              <w:right w:val="single" w:sz="4" w:space="0" w:color="auto"/>
            </w:tcBorders>
            <w:vAlign w:val="center"/>
            <w:hideMark/>
          </w:tcPr>
          <w:p w14:paraId="21E94A82" w14:textId="352D1E5E" w:rsidR="004E08EE" w:rsidRPr="00B679D5" w:rsidRDefault="00D665DB" w:rsidP="009774CB">
            <w:pPr>
              <w:jc w:val="right"/>
              <w:rPr>
                <w:sz w:val="20"/>
                <w:szCs w:val="20"/>
                <w:lang w:eastAsia="en-CA"/>
              </w:rPr>
            </w:pPr>
            <w:r w:rsidRPr="00B679D5">
              <w:rPr>
                <w:sz w:val="20"/>
                <w:szCs w:val="20"/>
              </w:rPr>
              <w:t>635,531</w:t>
            </w:r>
          </w:p>
        </w:tc>
      </w:tr>
      <w:tr w:rsidR="00B679D5" w:rsidRPr="00B679D5" w14:paraId="5AA49F8C" w14:textId="77777777" w:rsidTr="009774CB">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5378C183" w14:textId="4AE956B0" w:rsidR="004E08EE" w:rsidRPr="00B679D5" w:rsidRDefault="004E08EE" w:rsidP="009774CB">
            <w:pPr>
              <w:jc w:val="center"/>
              <w:rPr>
                <w:b/>
                <w:bCs/>
                <w:sz w:val="20"/>
                <w:szCs w:val="20"/>
                <w:lang w:eastAsia="en-CA"/>
              </w:rPr>
            </w:pPr>
            <w:r w:rsidRPr="00B679D5">
              <w:rPr>
                <w:b/>
                <w:bCs/>
                <w:sz w:val="20"/>
                <w:szCs w:val="20"/>
                <w:lang w:eastAsia="en-CA"/>
              </w:rPr>
              <w:t xml:space="preserve">Reductions </w:t>
            </w:r>
            <w:r w:rsidR="00626C6D" w:rsidRPr="00B679D5">
              <w:rPr>
                <w:b/>
                <w:bCs/>
                <w:sz w:val="20"/>
                <w:szCs w:val="20"/>
                <w:lang w:eastAsia="en-CA"/>
              </w:rPr>
              <w:t xml:space="preserve">from </w:t>
            </w:r>
            <w:r w:rsidRPr="00B679D5">
              <w:rPr>
                <w:b/>
                <w:bCs/>
                <w:sz w:val="20"/>
                <w:szCs w:val="20"/>
                <w:lang w:eastAsia="en-CA"/>
              </w:rPr>
              <w:t>all sectors</w:t>
            </w:r>
          </w:p>
        </w:tc>
      </w:tr>
      <w:tr w:rsidR="00B679D5" w:rsidRPr="00B679D5" w14:paraId="6478EE8E" w14:textId="77777777" w:rsidTr="00366840">
        <w:trPr>
          <w:trHeight w:val="251"/>
        </w:trPr>
        <w:tc>
          <w:tcPr>
            <w:tcW w:w="3333" w:type="pct"/>
            <w:tcBorders>
              <w:top w:val="nil"/>
              <w:left w:val="single" w:sz="4" w:space="0" w:color="auto"/>
              <w:bottom w:val="single" w:sz="4" w:space="0" w:color="auto"/>
              <w:right w:val="single" w:sz="4" w:space="0" w:color="auto"/>
            </w:tcBorders>
            <w:hideMark/>
          </w:tcPr>
          <w:p w14:paraId="78899958" w14:textId="77777777" w:rsidR="004E08EE" w:rsidRPr="00B679D5" w:rsidRDefault="004E08EE" w:rsidP="008A3A7F">
            <w:pPr>
              <w:jc w:val="left"/>
              <w:rPr>
                <w:sz w:val="20"/>
                <w:szCs w:val="20"/>
                <w:lang w:eastAsia="en-CA"/>
              </w:rPr>
            </w:pPr>
            <w:r w:rsidRPr="00B679D5">
              <w:rPr>
                <w:sz w:val="20"/>
                <w:szCs w:val="20"/>
                <w:lang w:eastAsia="en-CA"/>
              </w:rPr>
              <w:t>Established HFC consumption baseline</w:t>
            </w:r>
          </w:p>
        </w:tc>
        <w:tc>
          <w:tcPr>
            <w:tcW w:w="764" w:type="pct"/>
            <w:tcBorders>
              <w:top w:val="nil"/>
              <w:left w:val="nil"/>
              <w:bottom w:val="single" w:sz="4" w:space="0" w:color="auto"/>
              <w:right w:val="single" w:sz="4" w:space="0" w:color="auto"/>
            </w:tcBorders>
            <w:hideMark/>
          </w:tcPr>
          <w:p w14:paraId="51CCBCDA" w14:textId="77777777" w:rsidR="004E08EE" w:rsidRPr="00B679D5" w:rsidRDefault="004E08EE" w:rsidP="008A3A7F">
            <w:pPr>
              <w:jc w:val="left"/>
              <w:rPr>
                <w:sz w:val="20"/>
                <w:szCs w:val="20"/>
                <w:lang w:eastAsia="en-CA"/>
              </w:rPr>
            </w:pPr>
            <w:r w:rsidRPr="00B679D5">
              <w:rPr>
                <w:sz w:val="20"/>
                <w:szCs w:val="20"/>
                <w:lang w:eastAsia="en-CA"/>
              </w:rPr>
              <w:t>CO</w:t>
            </w:r>
            <w:r w:rsidRPr="00B679D5">
              <w:rPr>
                <w:sz w:val="20"/>
                <w:szCs w:val="20"/>
                <w:vertAlign w:val="subscript"/>
                <w:lang w:eastAsia="en-CA"/>
              </w:rPr>
              <w:t>2</w:t>
            </w:r>
            <w:r w:rsidRPr="00B679D5">
              <w:rPr>
                <w:sz w:val="20"/>
                <w:szCs w:val="20"/>
                <w:lang w:eastAsia="en-CA"/>
              </w:rPr>
              <w:t>-eq tonnes</w:t>
            </w:r>
          </w:p>
        </w:tc>
        <w:tc>
          <w:tcPr>
            <w:tcW w:w="903" w:type="pct"/>
            <w:tcBorders>
              <w:top w:val="nil"/>
              <w:left w:val="nil"/>
              <w:bottom w:val="single" w:sz="4" w:space="0" w:color="auto"/>
              <w:right w:val="single" w:sz="4" w:space="0" w:color="auto"/>
            </w:tcBorders>
            <w:hideMark/>
          </w:tcPr>
          <w:p w14:paraId="3675E903" w14:textId="410118FC" w:rsidR="004E08EE" w:rsidRPr="00B679D5" w:rsidRDefault="00366840" w:rsidP="009774CB">
            <w:pPr>
              <w:jc w:val="right"/>
              <w:rPr>
                <w:sz w:val="20"/>
                <w:szCs w:val="20"/>
                <w:lang w:eastAsia="en-CA"/>
              </w:rPr>
            </w:pPr>
            <w:r w:rsidRPr="00B679D5">
              <w:rPr>
                <w:sz w:val="20"/>
                <w:szCs w:val="20"/>
              </w:rPr>
              <w:t>2,556,533</w:t>
            </w:r>
          </w:p>
        </w:tc>
      </w:tr>
      <w:tr w:rsidR="00B679D5" w:rsidRPr="00B679D5" w14:paraId="2AE2B866" w14:textId="77777777" w:rsidTr="00366840">
        <w:trPr>
          <w:trHeight w:val="425"/>
        </w:trPr>
        <w:tc>
          <w:tcPr>
            <w:tcW w:w="3333" w:type="pct"/>
            <w:tcBorders>
              <w:top w:val="nil"/>
              <w:left w:val="single" w:sz="4" w:space="0" w:color="auto"/>
              <w:bottom w:val="single" w:sz="4" w:space="0" w:color="auto"/>
              <w:right w:val="single" w:sz="4" w:space="0" w:color="auto"/>
            </w:tcBorders>
            <w:hideMark/>
          </w:tcPr>
          <w:p w14:paraId="0E64AEF5" w14:textId="6AC25C77" w:rsidR="004E08EE" w:rsidRPr="00B679D5" w:rsidRDefault="00655D1D" w:rsidP="00C6798D">
            <w:pPr>
              <w:ind w:left="591" w:right="-135"/>
              <w:jc w:val="left"/>
              <w:rPr>
                <w:i/>
                <w:iCs/>
                <w:sz w:val="20"/>
                <w:szCs w:val="20"/>
                <w:lang w:eastAsia="en-CA"/>
              </w:rPr>
            </w:pPr>
            <w:r w:rsidRPr="00B679D5">
              <w:rPr>
                <w:i/>
                <w:iCs/>
                <w:sz w:val="20"/>
                <w:szCs w:val="20"/>
                <w:lang w:eastAsia="en-CA"/>
              </w:rPr>
              <w:t>Reductions from the remaining HFC consumption eligible for funding achieved through conversions in the manufacturing sector</w:t>
            </w:r>
          </w:p>
        </w:tc>
        <w:tc>
          <w:tcPr>
            <w:tcW w:w="764" w:type="pct"/>
            <w:tcBorders>
              <w:top w:val="nil"/>
              <w:left w:val="nil"/>
              <w:bottom w:val="single" w:sz="4" w:space="0" w:color="auto"/>
              <w:right w:val="single" w:sz="4" w:space="0" w:color="auto"/>
            </w:tcBorders>
            <w:hideMark/>
          </w:tcPr>
          <w:p w14:paraId="479899A9" w14:textId="77777777" w:rsidR="004E08EE" w:rsidRPr="00B679D5" w:rsidRDefault="004E08EE" w:rsidP="008A3A7F">
            <w:pPr>
              <w:jc w:val="left"/>
              <w:rPr>
                <w:i/>
                <w:iCs/>
                <w:sz w:val="20"/>
                <w:szCs w:val="20"/>
                <w:lang w:eastAsia="en-CA"/>
              </w:rPr>
            </w:pPr>
            <w:r w:rsidRPr="00B679D5">
              <w:rPr>
                <w:i/>
                <w:iCs/>
                <w:sz w:val="20"/>
                <w:szCs w:val="20"/>
                <w:lang w:eastAsia="en-CA"/>
              </w:rPr>
              <w:t>CO</w:t>
            </w:r>
            <w:r w:rsidRPr="00B679D5">
              <w:rPr>
                <w:i/>
                <w:iCs/>
                <w:sz w:val="20"/>
                <w:szCs w:val="20"/>
                <w:vertAlign w:val="subscript"/>
                <w:lang w:eastAsia="en-CA"/>
              </w:rPr>
              <w:t>2</w:t>
            </w:r>
            <w:r w:rsidRPr="00B679D5">
              <w:rPr>
                <w:i/>
                <w:iCs/>
                <w:sz w:val="20"/>
                <w:szCs w:val="20"/>
                <w:lang w:eastAsia="en-CA"/>
              </w:rPr>
              <w:t>-eq tonnes</w:t>
            </w:r>
          </w:p>
        </w:tc>
        <w:tc>
          <w:tcPr>
            <w:tcW w:w="903" w:type="pct"/>
            <w:tcBorders>
              <w:top w:val="nil"/>
              <w:left w:val="nil"/>
              <w:bottom w:val="single" w:sz="4" w:space="0" w:color="auto"/>
              <w:right w:val="single" w:sz="4" w:space="0" w:color="auto"/>
            </w:tcBorders>
            <w:noWrap/>
            <w:hideMark/>
          </w:tcPr>
          <w:p w14:paraId="444BCC20" w14:textId="563DE8FE" w:rsidR="004E08EE" w:rsidRPr="00B679D5" w:rsidRDefault="00FD64B5" w:rsidP="009774CB">
            <w:pPr>
              <w:jc w:val="right"/>
              <w:rPr>
                <w:i/>
                <w:iCs/>
                <w:sz w:val="20"/>
                <w:szCs w:val="20"/>
                <w:lang w:eastAsia="en-CA"/>
              </w:rPr>
            </w:pPr>
            <w:r w:rsidRPr="00B679D5">
              <w:rPr>
                <w:sz w:val="20"/>
                <w:szCs w:val="20"/>
              </w:rPr>
              <w:t>345,486</w:t>
            </w:r>
          </w:p>
        </w:tc>
      </w:tr>
      <w:tr w:rsidR="00B679D5" w:rsidRPr="00B679D5" w14:paraId="4FA55647" w14:textId="77777777" w:rsidTr="00366840">
        <w:trPr>
          <w:trHeight w:val="251"/>
        </w:trPr>
        <w:tc>
          <w:tcPr>
            <w:tcW w:w="3333" w:type="pct"/>
            <w:tcBorders>
              <w:top w:val="nil"/>
              <w:left w:val="single" w:sz="4" w:space="0" w:color="auto"/>
              <w:bottom w:val="single" w:sz="4" w:space="0" w:color="auto"/>
              <w:right w:val="single" w:sz="4" w:space="0" w:color="auto"/>
            </w:tcBorders>
            <w:hideMark/>
          </w:tcPr>
          <w:p w14:paraId="56C8F38D" w14:textId="2CD6CFC4" w:rsidR="004E08EE" w:rsidRPr="00B679D5" w:rsidRDefault="0056229C" w:rsidP="008A3A7F">
            <w:pPr>
              <w:ind w:left="591"/>
              <w:jc w:val="left"/>
              <w:rPr>
                <w:i/>
                <w:iCs/>
                <w:sz w:val="20"/>
                <w:szCs w:val="20"/>
                <w:lang w:eastAsia="en-CA"/>
              </w:rPr>
            </w:pPr>
            <w:r w:rsidRPr="00B679D5">
              <w:rPr>
                <w:i/>
                <w:iCs/>
                <w:sz w:val="20"/>
                <w:szCs w:val="20"/>
                <w:lang w:eastAsia="en-CA"/>
              </w:rPr>
              <w:t>Reductions from the remaining HFC consumption eligible for funding in the servicing sector</w:t>
            </w:r>
          </w:p>
        </w:tc>
        <w:tc>
          <w:tcPr>
            <w:tcW w:w="764" w:type="pct"/>
            <w:tcBorders>
              <w:top w:val="nil"/>
              <w:left w:val="nil"/>
              <w:bottom w:val="single" w:sz="4" w:space="0" w:color="auto"/>
              <w:right w:val="single" w:sz="4" w:space="0" w:color="auto"/>
            </w:tcBorders>
            <w:hideMark/>
          </w:tcPr>
          <w:p w14:paraId="76344189" w14:textId="77777777" w:rsidR="004E08EE" w:rsidRPr="00B679D5" w:rsidRDefault="004E08EE" w:rsidP="008A3A7F">
            <w:pPr>
              <w:jc w:val="left"/>
              <w:rPr>
                <w:i/>
                <w:iCs/>
                <w:sz w:val="20"/>
                <w:szCs w:val="20"/>
                <w:lang w:eastAsia="en-CA"/>
              </w:rPr>
            </w:pPr>
            <w:r w:rsidRPr="00B679D5">
              <w:rPr>
                <w:i/>
                <w:iCs/>
                <w:sz w:val="20"/>
                <w:szCs w:val="20"/>
                <w:lang w:eastAsia="en-CA"/>
              </w:rPr>
              <w:t>CO</w:t>
            </w:r>
            <w:r w:rsidRPr="00B679D5">
              <w:rPr>
                <w:i/>
                <w:iCs/>
                <w:sz w:val="20"/>
                <w:szCs w:val="20"/>
                <w:vertAlign w:val="subscript"/>
                <w:lang w:eastAsia="en-CA"/>
              </w:rPr>
              <w:t>2</w:t>
            </w:r>
            <w:r w:rsidRPr="00B679D5">
              <w:rPr>
                <w:i/>
                <w:iCs/>
                <w:sz w:val="20"/>
                <w:szCs w:val="20"/>
                <w:lang w:eastAsia="en-CA"/>
              </w:rPr>
              <w:t>-eq tonnes</w:t>
            </w:r>
          </w:p>
        </w:tc>
        <w:tc>
          <w:tcPr>
            <w:tcW w:w="903" w:type="pct"/>
            <w:tcBorders>
              <w:top w:val="nil"/>
              <w:left w:val="nil"/>
              <w:bottom w:val="single" w:sz="4" w:space="0" w:color="auto"/>
              <w:right w:val="single" w:sz="4" w:space="0" w:color="auto"/>
            </w:tcBorders>
            <w:noWrap/>
            <w:hideMark/>
          </w:tcPr>
          <w:p w14:paraId="4DC31264" w14:textId="054A0C66" w:rsidR="004E08EE" w:rsidRPr="00B679D5" w:rsidRDefault="00366840" w:rsidP="009774CB">
            <w:pPr>
              <w:jc w:val="right"/>
              <w:rPr>
                <w:i/>
                <w:iCs/>
                <w:sz w:val="20"/>
                <w:szCs w:val="20"/>
                <w:lang w:eastAsia="en-CA"/>
              </w:rPr>
            </w:pPr>
            <w:r w:rsidRPr="00B679D5">
              <w:rPr>
                <w:sz w:val="20"/>
                <w:szCs w:val="20"/>
              </w:rPr>
              <w:t>635,531</w:t>
            </w:r>
          </w:p>
        </w:tc>
      </w:tr>
      <w:tr w:rsidR="00B679D5" w:rsidRPr="00B679D5" w14:paraId="67FA1218" w14:textId="77777777" w:rsidTr="00366840">
        <w:trPr>
          <w:trHeight w:val="425"/>
        </w:trPr>
        <w:tc>
          <w:tcPr>
            <w:tcW w:w="3333" w:type="pct"/>
            <w:tcBorders>
              <w:top w:val="single" w:sz="4" w:space="0" w:color="auto"/>
              <w:left w:val="single" w:sz="4" w:space="0" w:color="auto"/>
              <w:bottom w:val="single" w:sz="4" w:space="0" w:color="auto"/>
              <w:right w:val="single" w:sz="4" w:space="0" w:color="auto"/>
            </w:tcBorders>
            <w:hideMark/>
          </w:tcPr>
          <w:p w14:paraId="14EBB45E" w14:textId="614C347B" w:rsidR="004E08EE" w:rsidRPr="00B679D5" w:rsidRDefault="0056229C" w:rsidP="008A3A7F">
            <w:pPr>
              <w:ind w:left="591"/>
              <w:jc w:val="left"/>
              <w:rPr>
                <w:i/>
                <w:iCs/>
                <w:sz w:val="20"/>
                <w:szCs w:val="20"/>
                <w:lang w:eastAsia="en-CA"/>
              </w:rPr>
            </w:pPr>
            <w:r w:rsidRPr="00B679D5">
              <w:rPr>
                <w:i/>
                <w:iCs/>
                <w:sz w:val="20"/>
                <w:szCs w:val="20"/>
                <w:lang w:eastAsia="en-CA"/>
              </w:rPr>
              <w:t xml:space="preserve">Phase in of HFC-32 </w:t>
            </w:r>
            <w:r w:rsidR="00366840" w:rsidRPr="00B679D5">
              <w:rPr>
                <w:i/>
                <w:iCs/>
                <w:sz w:val="20"/>
                <w:szCs w:val="20"/>
                <w:lang w:eastAsia="en-CA"/>
              </w:rPr>
              <w:t xml:space="preserve">resulting from conversion in </w:t>
            </w:r>
            <w:proofErr w:type="spellStart"/>
            <w:r w:rsidR="00366840" w:rsidRPr="00B679D5">
              <w:rPr>
                <w:i/>
                <w:iCs/>
                <w:sz w:val="20"/>
                <w:szCs w:val="20"/>
                <w:lang w:eastAsia="en-CA"/>
              </w:rPr>
              <w:t>Lematic</w:t>
            </w:r>
            <w:proofErr w:type="spellEnd"/>
            <w:r w:rsidR="00366840" w:rsidRPr="00B679D5">
              <w:rPr>
                <w:i/>
                <w:iCs/>
                <w:sz w:val="20"/>
                <w:szCs w:val="20"/>
                <w:lang w:eastAsia="en-CA"/>
              </w:rPr>
              <w:t xml:space="preserve"> </w:t>
            </w:r>
            <w:r w:rsidR="00DD5063" w:rsidRPr="00B679D5">
              <w:rPr>
                <w:i/>
                <w:iCs/>
                <w:sz w:val="20"/>
                <w:szCs w:val="20"/>
                <w:lang w:eastAsia="en-CA"/>
              </w:rPr>
              <w:t>Industries</w:t>
            </w:r>
          </w:p>
        </w:tc>
        <w:tc>
          <w:tcPr>
            <w:tcW w:w="764" w:type="pct"/>
            <w:tcBorders>
              <w:top w:val="single" w:sz="4" w:space="0" w:color="auto"/>
              <w:left w:val="nil"/>
              <w:bottom w:val="single" w:sz="4" w:space="0" w:color="auto"/>
              <w:right w:val="single" w:sz="4" w:space="0" w:color="auto"/>
            </w:tcBorders>
            <w:hideMark/>
          </w:tcPr>
          <w:p w14:paraId="31733412" w14:textId="77777777" w:rsidR="004E08EE" w:rsidRPr="00B679D5" w:rsidRDefault="004E08EE" w:rsidP="008A3A7F">
            <w:pPr>
              <w:jc w:val="left"/>
              <w:rPr>
                <w:i/>
                <w:iCs/>
                <w:sz w:val="20"/>
                <w:szCs w:val="20"/>
                <w:lang w:eastAsia="en-CA"/>
              </w:rPr>
            </w:pPr>
            <w:r w:rsidRPr="00B679D5">
              <w:rPr>
                <w:i/>
                <w:iCs/>
                <w:sz w:val="20"/>
                <w:szCs w:val="20"/>
                <w:lang w:eastAsia="en-CA"/>
              </w:rPr>
              <w:t>CO</w:t>
            </w:r>
            <w:r w:rsidRPr="00B679D5">
              <w:rPr>
                <w:i/>
                <w:iCs/>
                <w:sz w:val="20"/>
                <w:szCs w:val="20"/>
                <w:vertAlign w:val="subscript"/>
                <w:lang w:eastAsia="en-CA"/>
              </w:rPr>
              <w:t>2</w:t>
            </w:r>
            <w:r w:rsidRPr="00B679D5">
              <w:rPr>
                <w:i/>
                <w:iCs/>
                <w:sz w:val="20"/>
                <w:szCs w:val="20"/>
                <w:lang w:eastAsia="en-CA"/>
              </w:rPr>
              <w:t>-eq tonnes</w:t>
            </w:r>
          </w:p>
        </w:tc>
        <w:tc>
          <w:tcPr>
            <w:tcW w:w="903" w:type="pct"/>
            <w:tcBorders>
              <w:top w:val="single" w:sz="4" w:space="0" w:color="auto"/>
              <w:left w:val="nil"/>
              <w:bottom w:val="single" w:sz="4" w:space="0" w:color="auto"/>
              <w:right w:val="single" w:sz="4" w:space="0" w:color="auto"/>
            </w:tcBorders>
            <w:noWrap/>
            <w:hideMark/>
          </w:tcPr>
          <w:p w14:paraId="2BA159AD" w14:textId="3A3476FC" w:rsidR="004E08EE" w:rsidRPr="00B679D5" w:rsidRDefault="00366840" w:rsidP="009774CB">
            <w:pPr>
              <w:jc w:val="right"/>
              <w:rPr>
                <w:i/>
                <w:iCs/>
                <w:sz w:val="20"/>
                <w:szCs w:val="20"/>
                <w:lang w:eastAsia="en-CA"/>
              </w:rPr>
            </w:pPr>
            <w:r w:rsidRPr="00B679D5">
              <w:rPr>
                <w:sz w:val="20"/>
                <w:szCs w:val="20"/>
              </w:rPr>
              <w:t>23,194</w:t>
            </w:r>
          </w:p>
        </w:tc>
      </w:tr>
      <w:tr w:rsidR="00B679D5" w:rsidRPr="00B679D5" w14:paraId="7CFB14AB" w14:textId="77777777" w:rsidTr="007F200D">
        <w:trPr>
          <w:trHeight w:val="130"/>
        </w:trPr>
        <w:tc>
          <w:tcPr>
            <w:tcW w:w="5000" w:type="pct"/>
            <w:gridSpan w:val="3"/>
            <w:tcBorders>
              <w:top w:val="single" w:sz="4" w:space="0" w:color="auto"/>
              <w:left w:val="single" w:sz="4" w:space="0" w:color="auto"/>
              <w:bottom w:val="single" w:sz="4" w:space="0" w:color="auto"/>
              <w:right w:val="single" w:sz="4" w:space="0" w:color="auto"/>
            </w:tcBorders>
          </w:tcPr>
          <w:p w14:paraId="3F64115E" w14:textId="77777777" w:rsidR="00913D4F" w:rsidRPr="00B679D5" w:rsidRDefault="00913D4F" w:rsidP="007F200D">
            <w:pPr>
              <w:jc w:val="center"/>
              <w:rPr>
                <w:b/>
                <w:bCs/>
                <w:sz w:val="20"/>
                <w:szCs w:val="20"/>
              </w:rPr>
            </w:pPr>
            <w:r w:rsidRPr="00B679D5">
              <w:rPr>
                <w:b/>
                <w:bCs/>
                <w:sz w:val="20"/>
                <w:szCs w:val="20"/>
              </w:rPr>
              <w:t>Targeted reduction</w:t>
            </w:r>
          </w:p>
        </w:tc>
      </w:tr>
      <w:tr w:rsidR="00913D4F" w:rsidRPr="00B679D5" w14:paraId="16A9CC2F" w14:textId="77777777" w:rsidTr="007F200D">
        <w:trPr>
          <w:trHeight w:val="251"/>
        </w:trPr>
        <w:tc>
          <w:tcPr>
            <w:tcW w:w="3333" w:type="pct"/>
            <w:tcBorders>
              <w:top w:val="single" w:sz="4" w:space="0" w:color="auto"/>
              <w:left w:val="single" w:sz="4" w:space="0" w:color="auto"/>
              <w:bottom w:val="single" w:sz="4" w:space="0" w:color="auto"/>
              <w:right w:val="single" w:sz="4" w:space="0" w:color="auto"/>
            </w:tcBorders>
            <w:hideMark/>
          </w:tcPr>
          <w:p w14:paraId="4754D5F0" w14:textId="54FDF8AB" w:rsidR="00913D4F" w:rsidRPr="00B679D5" w:rsidRDefault="00913D4F" w:rsidP="007F200D">
            <w:pPr>
              <w:jc w:val="left"/>
              <w:rPr>
                <w:sz w:val="20"/>
                <w:szCs w:val="20"/>
                <w:lang w:eastAsia="en-CA"/>
              </w:rPr>
            </w:pPr>
            <w:r w:rsidRPr="00B679D5">
              <w:rPr>
                <w:sz w:val="20"/>
                <w:szCs w:val="20"/>
                <w:lang w:eastAsia="en-CA"/>
              </w:rPr>
              <w:t>2035 target</w:t>
            </w:r>
          </w:p>
        </w:tc>
        <w:tc>
          <w:tcPr>
            <w:tcW w:w="764" w:type="pct"/>
            <w:tcBorders>
              <w:top w:val="single" w:sz="4" w:space="0" w:color="auto"/>
              <w:left w:val="nil"/>
              <w:bottom w:val="single" w:sz="4" w:space="0" w:color="auto"/>
              <w:right w:val="single" w:sz="4" w:space="0" w:color="auto"/>
            </w:tcBorders>
            <w:hideMark/>
          </w:tcPr>
          <w:p w14:paraId="1CA02EBB" w14:textId="77777777" w:rsidR="00913D4F" w:rsidRPr="00B679D5" w:rsidRDefault="00913D4F" w:rsidP="007F200D">
            <w:pPr>
              <w:jc w:val="left"/>
              <w:rPr>
                <w:sz w:val="20"/>
                <w:szCs w:val="20"/>
                <w:lang w:eastAsia="en-CA"/>
              </w:rPr>
            </w:pPr>
            <w:r w:rsidRPr="00B679D5">
              <w:rPr>
                <w:sz w:val="20"/>
                <w:szCs w:val="20"/>
                <w:lang w:eastAsia="en-CA"/>
              </w:rPr>
              <w:t>CO</w:t>
            </w:r>
            <w:r w:rsidRPr="00B679D5">
              <w:rPr>
                <w:sz w:val="20"/>
                <w:szCs w:val="20"/>
                <w:vertAlign w:val="subscript"/>
                <w:lang w:eastAsia="en-CA"/>
              </w:rPr>
              <w:t>2</w:t>
            </w:r>
            <w:r w:rsidRPr="00B679D5">
              <w:rPr>
                <w:sz w:val="20"/>
                <w:szCs w:val="20"/>
                <w:lang w:eastAsia="en-CA"/>
              </w:rPr>
              <w:t>-eq tonnes</w:t>
            </w:r>
          </w:p>
        </w:tc>
        <w:tc>
          <w:tcPr>
            <w:tcW w:w="903" w:type="pct"/>
            <w:tcBorders>
              <w:top w:val="single" w:sz="4" w:space="0" w:color="auto"/>
              <w:left w:val="nil"/>
              <w:bottom w:val="single" w:sz="4" w:space="0" w:color="auto"/>
              <w:right w:val="single" w:sz="4" w:space="0" w:color="auto"/>
            </w:tcBorders>
            <w:noWrap/>
            <w:vAlign w:val="bottom"/>
            <w:hideMark/>
          </w:tcPr>
          <w:p w14:paraId="482D8DE8" w14:textId="7B09A851" w:rsidR="00913D4F" w:rsidRPr="00B679D5" w:rsidRDefault="00913D4F" w:rsidP="007F200D">
            <w:pPr>
              <w:jc w:val="right"/>
              <w:rPr>
                <w:sz w:val="20"/>
                <w:szCs w:val="20"/>
                <w:lang w:eastAsia="en-CA"/>
              </w:rPr>
            </w:pPr>
            <w:r w:rsidRPr="00B679D5">
              <w:rPr>
                <w:sz w:val="20"/>
                <w:szCs w:val="20"/>
              </w:rPr>
              <w:t>1,575,516</w:t>
            </w:r>
          </w:p>
        </w:tc>
      </w:tr>
    </w:tbl>
    <w:p w14:paraId="78EB1E5C" w14:textId="77777777" w:rsidR="00714D32" w:rsidRPr="00B679D5" w:rsidRDefault="00714D32" w:rsidP="00324E92">
      <w:pPr>
        <w:keepNext/>
        <w:rPr>
          <w:u w:val="single"/>
        </w:rPr>
      </w:pPr>
    </w:p>
    <w:p w14:paraId="256CDCEB" w14:textId="6DABF537" w:rsidR="0070038F" w:rsidRPr="00B679D5" w:rsidRDefault="0070038F" w:rsidP="00001F54">
      <w:pPr>
        <w:keepNext/>
        <w:spacing w:after="240"/>
      </w:pPr>
      <w:r w:rsidRPr="00B679D5">
        <w:rPr>
          <w:u w:val="single"/>
        </w:rPr>
        <w:t>Total project cost</w:t>
      </w:r>
      <w:r w:rsidR="007718C4" w:rsidRPr="00B679D5">
        <w:t xml:space="preserve"> </w:t>
      </w:r>
    </w:p>
    <w:p w14:paraId="5C63E229" w14:textId="54D94CEA" w:rsidR="0070038F" w:rsidRPr="00B679D5" w:rsidRDefault="0070038F" w:rsidP="00001F54">
      <w:pPr>
        <w:pStyle w:val="Heading1"/>
        <w:keepNext/>
        <w:spacing w:after="0"/>
      </w:pPr>
      <w:r w:rsidRPr="00B679D5">
        <w:t>At the total cost of US $</w:t>
      </w:r>
      <w:r w:rsidR="007E186E" w:rsidRPr="00B679D5">
        <w:t>4,809,229</w:t>
      </w:r>
      <w:r w:rsidRPr="00B679D5">
        <w:t xml:space="preserve">, stage I of the KIP for </w:t>
      </w:r>
      <w:r w:rsidR="000D294E" w:rsidRPr="00B679D5">
        <w:t>Lebanon</w:t>
      </w:r>
      <w:r w:rsidRPr="00B679D5">
        <w:t xml:space="preserve"> will result in a reduction of </w:t>
      </w:r>
      <w:r w:rsidR="001B109F" w:rsidRPr="00B679D5">
        <w:t>981</w:t>
      </w:r>
      <w:r w:rsidR="00C54694" w:rsidRPr="00B679D5">
        <w:t>,017</w:t>
      </w:r>
      <w:r w:rsidRPr="00B679D5">
        <w:t> CO</w:t>
      </w:r>
      <w:r w:rsidRPr="00B679D5">
        <w:rPr>
          <w:vertAlign w:val="subscript"/>
        </w:rPr>
        <w:t>2</w:t>
      </w:r>
      <w:r w:rsidR="00894163" w:rsidRPr="00B679D5">
        <w:noBreakHyphen/>
      </w:r>
      <w:r w:rsidRPr="00B679D5">
        <w:t>eq</w:t>
      </w:r>
      <w:r w:rsidR="00894163" w:rsidRPr="00B679D5">
        <w:t> </w:t>
      </w:r>
      <w:r w:rsidRPr="00B679D5">
        <w:t>tonnes from the country’s HFC consumption eligible for funding, as summarized in table </w:t>
      </w:r>
      <w:r w:rsidR="00137828" w:rsidRPr="00B679D5">
        <w:t>15.</w:t>
      </w:r>
      <w:r w:rsidR="003354D3" w:rsidRPr="00B679D5">
        <w:t xml:space="preserve"> </w:t>
      </w:r>
      <w:r w:rsidR="00102187" w:rsidRPr="00B679D5">
        <w:t>T</w:t>
      </w:r>
      <w:r w:rsidR="006827E5" w:rsidRPr="00B679D5">
        <w:t xml:space="preserve">he conversion </w:t>
      </w:r>
      <w:r w:rsidR="00102187" w:rsidRPr="00B679D5">
        <w:t>project approved at the 81</w:t>
      </w:r>
      <w:r w:rsidR="00102187" w:rsidRPr="00B679D5">
        <w:rPr>
          <w:vertAlign w:val="superscript"/>
        </w:rPr>
        <w:t>st</w:t>
      </w:r>
      <w:r w:rsidR="00102187" w:rsidRPr="00B679D5">
        <w:t xml:space="preserve"> meeting </w:t>
      </w:r>
      <w:r w:rsidR="006827E5" w:rsidRPr="00B679D5">
        <w:t xml:space="preserve">in domestic refrigeration at </w:t>
      </w:r>
      <w:proofErr w:type="spellStart"/>
      <w:r w:rsidR="006827E5" w:rsidRPr="00B679D5">
        <w:t>Lematic</w:t>
      </w:r>
      <w:proofErr w:type="spellEnd"/>
      <w:r w:rsidR="006827E5" w:rsidRPr="00B679D5">
        <w:t xml:space="preserve"> Industries</w:t>
      </w:r>
      <w:r w:rsidR="00890ECB" w:rsidRPr="00B679D5">
        <w:t xml:space="preserve"> </w:t>
      </w:r>
      <w:r w:rsidR="000934CD" w:rsidRPr="00B679D5">
        <w:t>will</w:t>
      </w:r>
      <w:r w:rsidR="00890ECB" w:rsidRPr="00B679D5">
        <w:t xml:space="preserve"> achieve HFC reductions of 245,860 CO</w:t>
      </w:r>
      <w:r w:rsidR="00890ECB" w:rsidRPr="00B679D5">
        <w:rPr>
          <w:vertAlign w:val="subscript"/>
        </w:rPr>
        <w:t>2</w:t>
      </w:r>
      <w:r w:rsidR="00890ECB" w:rsidRPr="00B679D5">
        <w:noBreakHyphen/>
        <w:t>eq tonnes</w:t>
      </w:r>
      <w:r w:rsidRPr="00B679D5">
        <w:t>. Combined with the reductions to be achieved in stage</w:t>
      </w:r>
      <w:r w:rsidR="00894163" w:rsidRPr="00B679D5">
        <w:t> </w:t>
      </w:r>
      <w:r w:rsidRPr="00B679D5">
        <w:t xml:space="preserve">I of the KIP, total reductions from the country’s remaining HFC consumption eligible for funding amount to </w:t>
      </w:r>
      <w:r w:rsidR="00E76D61" w:rsidRPr="00B679D5">
        <w:t>1,226,</w:t>
      </w:r>
      <w:r w:rsidR="00E51C2E" w:rsidRPr="00B679D5">
        <w:t>877</w:t>
      </w:r>
      <w:r w:rsidR="00894163" w:rsidRPr="00B679D5">
        <w:t> </w:t>
      </w:r>
      <w:r w:rsidRPr="00B679D5">
        <w:t>CO</w:t>
      </w:r>
      <w:r w:rsidRPr="00B679D5">
        <w:rPr>
          <w:vertAlign w:val="subscript"/>
        </w:rPr>
        <w:t>2</w:t>
      </w:r>
      <w:r w:rsidR="00894163" w:rsidRPr="00B679D5">
        <w:noBreakHyphen/>
      </w:r>
      <w:r w:rsidRPr="00B679D5">
        <w:t>eq</w:t>
      </w:r>
      <w:r w:rsidR="00894163" w:rsidRPr="00B679D5">
        <w:t> </w:t>
      </w:r>
      <w:r w:rsidRPr="00B679D5">
        <w:t xml:space="preserve">tonnes. </w:t>
      </w:r>
    </w:p>
    <w:p w14:paraId="4B3DEF0C" w14:textId="77777777" w:rsidR="00744BC5" w:rsidRPr="00B679D5" w:rsidRDefault="00744BC5" w:rsidP="00744BC5"/>
    <w:p w14:paraId="7EE820F9" w14:textId="338D5082" w:rsidR="0070038F" w:rsidRPr="00B679D5" w:rsidRDefault="0070038F" w:rsidP="002A54DD">
      <w:pPr>
        <w:widowControl w:val="0"/>
        <w:suppressAutoHyphens/>
        <w:ind w:right="-421"/>
      </w:pPr>
      <w:r w:rsidRPr="00B679D5">
        <w:rPr>
          <w:b/>
          <w:bCs/>
        </w:rPr>
        <w:t xml:space="preserve">Table </w:t>
      </w:r>
      <w:r w:rsidR="00137828" w:rsidRPr="00B679D5">
        <w:rPr>
          <w:b/>
          <w:bCs/>
        </w:rPr>
        <w:t>15.</w:t>
      </w:r>
      <w:r w:rsidRPr="00B679D5">
        <w:rPr>
          <w:b/>
          <w:bCs/>
        </w:rPr>
        <w:t xml:space="preserve"> Agreed cost of activities to be implemented during stage I of the KIP in </w:t>
      </w:r>
      <w:r w:rsidR="000D294E" w:rsidRPr="00B679D5">
        <w:rPr>
          <w:b/>
          <w:bCs/>
        </w:rPr>
        <w:t>Lebanon</w:t>
      </w:r>
      <w:r w:rsidR="00D739DE" w:rsidRPr="00B679D5">
        <w:rPr>
          <w:b/>
          <w:bCs/>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053"/>
        <w:gridCol w:w="963"/>
        <w:gridCol w:w="1100"/>
        <w:gridCol w:w="964"/>
        <w:gridCol w:w="881"/>
        <w:gridCol w:w="1045"/>
        <w:gridCol w:w="827"/>
        <w:gridCol w:w="962"/>
      </w:tblGrid>
      <w:tr w:rsidR="00B679D5" w:rsidRPr="00B679D5" w14:paraId="1D588672" w14:textId="77777777" w:rsidTr="00F96163">
        <w:trPr>
          <w:trHeight w:val="51"/>
          <w:jc w:val="center"/>
        </w:trPr>
        <w:tc>
          <w:tcPr>
            <w:tcW w:w="1555" w:type="dxa"/>
            <w:vMerge w:val="restart"/>
            <w:tcBorders>
              <w:top w:val="single" w:sz="4" w:space="0" w:color="auto"/>
              <w:left w:val="single" w:sz="4" w:space="0" w:color="auto"/>
              <w:right w:val="single" w:sz="4" w:space="0" w:color="auto"/>
            </w:tcBorders>
            <w:tcMar>
              <w:left w:w="85" w:type="dxa"/>
              <w:right w:w="85" w:type="dxa"/>
            </w:tcMar>
            <w:vAlign w:val="center"/>
            <w:hideMark/>
          </w:tcPr>
          <w:p w14:paraId="2A45E7BF" w14:textId="77777777" w:rsidR="005C7EC8" w:rsidRPr="00B679D5" w:rsidRDefault="005C7EC8" w:rsidP="005B6B53">
            <w:pPr>
              <w:ind w:right="-16"/>
              <w:jc w:val="center"/>
              <w:rPr>
                <w:b/>
                <w:sz w:val="20"/>
                <w:szCs w:val="20"/>
                <w:lang w:eastAsia="en-CA"/>
              </w:rPr>
            </w:pPr>
            <w:r w:rsidRPr="00B679D5">
              <w:rPr>
                <w:b/>
                <w:sz w:val="20"/>
                <w:szCs w:val="20"/>
                <w:lang w:eastAsia="en-CA"/>
              </w:rPr>
              <w:t>Sector</w:t>
            </w:r>
          </w:p>
        </w:tc>
        <w:tc>
          <w:tcPr>
            <w:tcW w:w="1053" w:type="dxa"/>
            <w:vMerge w:val="restart"/>
            <w:tcBorders>
              <w:top w:val="single" w:sz="4" w:space="0" w:color="auto"/>
              <w:left w:val="single" w:sz="4" w:space="0" w:color="auto"/>
              <w:right w:val="single" w:sz="4" w:space="0" w:color="auto"/>
            </w:tcBorders>
            <w:tcMar>
              <w:left w:w="85" w:type="dxa"/>
              <w:right w:w="85" w:type="dxa"/>
            </w:tcMar>
            <w:vAlign w:val="center"/>
            <w:hideMark/>
          </w:tcPr>
          <w:p w14:paraId="41C70D94" w14:textId="77777777" w:rsidR="005C7EC8" w:rsidRPr="00B679D5" w:rsidRDefault="005C7EC8" w:rsidP="005B6B53">
            <w:pPr>
              <w:ind w:left="-85" w:right="-16"/>
              <w:jc w:val="center"/>
              <w:rPr>
                <w:b/>
                <w:bCs/>
                <w:sz w:val="20"/>
                <w:szCs w:val="20"/>
                <w:lang w:eastAsia="en-CA"/>
              </w:rPr>
            </w:pPr>
            <w:r w:rsidRPr="00B679D5">
              <w:rPr>
                <w:b/>
                <w:bCs/>
                <w:sz w:val="20"/>
                <w:szCs w:val="20"/>
                <w:lang w:eastAsia="en-CA"/>
              </w:rPr>
              <w:t>Substance</w:t>
            </w:r>
          </w:p>
        </w:tc>
        <w:tc>
          <w:tcPr>
            <w:tcW w:w="3908" w:type="dxa"/>
            <w:gridSpan w:val="4"/>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0C60AEC6" w14:textId="77777777" w:rsidR="005C7EC8" w:rsidRPr="00B679D5" w:rsidRDefault="005C7EC8" w:rsidP="005B451F">
            <w:pPr>
              <w:ind w:right="-16"/>
              <w:jc w:val="center"/>
              <w:rPr>
                <w:b/>
                <w:sz w:val="20"/>
                <w:szCs w:val="20"/>
                <w:lang w:eastAsia="en-CA"/>
              </w:rPr>
            </w:pPr>
            <w:r w:rsidRPr="00B679D5">
              <w:rPr>
                <w:b/>
                <w:sz w:val="20"/>
                <w:szCs w:val="20"/>
                <w:lang w:eastAsia="en-CA"/>
              </w:rPr>
              <w:t>Phase-out to be achieved</w:t>
            </w:r>
          </w:p>
        </w:tc>
        <w:tc>
          <w:tcPr>
            <w:tcW w:w="1045" w:type="dxa"/>
            <w:tcBorders>
              <w:top w:val="single" w:sz="4" w:space="0" w:color="auto"/>
              <w:left w:val="single" w:sz="4" w:space="0" w:color="auto"/>
              <w:right w:val="single" w:sz="4" w:space="0" w:color="auto"/>
            </w:tcBorders>
            <w:tcMar>
              <w:left w:w="85" w:type="dxa"/>
              <w:right w:w="85" w:type="dxa"/>
            </w:tcMar>
            <w:vAlign w:val="center"/>
            <w:hideMark/>
          </w:tcPr>
          <w:p w14:paraId="741DAAC2" w14:textId="77777777" w:rsidR="005C7EC8" w:rsidRPr="00B679D5" w:rsidRDefault="005C7EC8" w:rsidP="005B451F">
            <w:pPr>
              <w:ind w:right="-16"/>
              <w:jc w:val="center"/>
              <w:rPr>
                <w:b/>
                <w:sz w:val="20"/>
                <w:szCs w:val="20"/>
                <w:lang w:eastAsia="en-CA"/>
              </w:rPr>
            </w:pPr>
            <w:r w:rsidRPr="00B679D5">
              <w:rPr>
                <w:b/>
                <w:sz w:val="20"/>
                <w:szCs w:val="20"/>
                <w:lang w:eastAsia="en-CA"/>
              </w:rPr>
              <w:t>Cost</w:t>
            </w:r>
          </w:p>
        </w:tc>
        <w:tc>
          <w:tcPr>
            <w:tcW w:w="1789" w:type="dxa"/>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312CC399" w14:textId="77777777" w:rsidR="005C7EC8" w:rsidRPr="00B679D5" w:rsidRDefault="005C7EC8" w:rsidP="005B451F">
            <w:pPr>
              <w:ind w:right="-16"/>
              <w:jc w:val="center"/>
              <w:rPr>
                <w:b/>
                <w:sz w:val="20"/>
                <w:szCs w:val="20"/>
                <w:lang w:eastAsia="en-CA"/>
              </w:rPr>
            </w:pPr>
            <w:r w:rsidRPr="00B679D5">
              <w:rPr>
                <w:b/>
                <w:sz w:val="20"/>
                <w:szCs w:val="20"/>
                <w:lang w:eastAsia="en-CA"/>
              </w:rPr>
              <w:t>Cost-effectiveness</w:t>
            </w:r>
          </w:p>
        </w:tc>
      </w:tr>
      <w:tr w:rsidR="00B679D5" w:rsidRPr="00B679D5" w14:paraId="79583747" w14:textId="77777777" w:rsidTr="00F96163">
        <w:trPr>
          <w:trHeight w:val="39"/>
          <w:jc w:val="center"/>
        </w:trPr>
        <w:tc>
          <w:tcPr>
            <w:tcW w:w="1555" w:type="dxa"/>
            <w:vMerge/>
            <w:tcBorders>
              <w:left w:val="single" w:sz="4" w:space="0" w:color="auto"/>
              <w:right w:val="single" w:sz="4" w:space="0" w:color="auto"/>
            </w:tcBorders>
            <w:tcMar>
              <w:left w:w="85" w:type="dxa"/>
              <w:right w:w="85" w:type="dxa"/>
            </w:tcMar>
            <w:vAlign w:val="center"/>
          </w:tcPr>
          <w:p w14:paraId="682A904A" w14:textId="77777777" w:rsidR="005C7EC8" w:rsidRPr="00B679D5" w:rsidRDefault="005C7EC8" w:rsidP="005B451F">
            <w:pPr>
              <w:ind w:right="-16"/>
              <w:jc w:val="center"/>
              <w:rPr>
                <w:b/>
                <w:sz w:val="20"/>
              </w:rPr>
            </w:pPr>
          </w:p>
        </w:tc>
        <w:tc>
          <w:tcPr>
            <w:tcW w:w="1053" w:type="dxa"/>
            <w:vMerge/>
            <w:tcBorders>
              <w:left w:val="single" w:sz="4" w:space="0" w:color="auto"/>
              <w:right w:val="single" w:sz="4" w:space="0" w:color="auto"/>
            </w:tcBorders>
            <w:tcMar>
              <w:left w:w="85" w:type="dxa"/>
              <w:right w:w="85" w:type="dxa"/>
            </w:tcMar>
            <w:vAlign w:val="center"/>
          </w:tcPr>
          <w:p w14:paraId="284C72D3" w14:textId="77777777" w:rsidR="005C7EC8" w:rsidRPr="00B679D5" w:rsidRDefault="005C7EC8" w:rsidP="005B451F">
            <w:pPr>
              <w:ind w:right="-16"/>
              <w:jc w:val="center"/>
              <w:rPr>
                <w:b/>
                <w:sz w:val="20"/>
              </w:rPr>
            </w:pPr>
          </w:p>
        </w:tc>
        <w:tc>
          <w:tcPr>
            <w:tcW w:w="2063" w:type="dxa"/>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7DDE2CB" w14:textId="77777777" w:rsidR="005C7EC8" w:rsidRPr="00B679D5" w:rsidRDefault="005C7EC8" w:rsidP="005B451F">
            <w:pPr>
              <w:ind w:right="-16"/>
              <w:jc w:val="center"/>
              <w:rPr>
                <w:b/>
                <w:sz w:val="20"/>
              </w:rPr>
            </w:pPr>
            <w:r w:rsidRPr="00B679D5">
              <w:rPr>
                <w:b/>
                <w:bCs/>
                <w:sz w:val="20"/>
                <w:szCs w:val="20"/>
                <w:lang w:eastAsia="en-CA"/>
              </w:rPr>
              <w:t>mt</w:t>
            </w:r>
          </w:p>
        </w:tc>
        <w:tc>
          <w:tcPr>
            <w:tcW w:w="1845" w:type="dxa"/>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6524CEE" w14:textId="77777777" w:rsidR="005C7EC8" w:rsidRPr="00B679D5" w:rsidRDefault="005C7EC8" w:rsidP="005B451F">
            <w:pPr>
              <w:ind w:right="-16"/>
              <w:jc w:val="center"/>
              <w:rPr>
                <w:b/>
                <w:sz w:val="20"/>
              </w:rPr>
            </w:pPr>
            <w:r w:rsidRPr="00B679D5">
              <w:rPr>
                <w:b/>
                <w:sz w:val="20"/>
              </w:rPr>
              <w:t>CO</w:t>
            </w:r>
            <w:r w:rsidRPr="00B679D5">
              <w:rPr>
                <w:b/>
                <w:sz w:val="20"/>
                <w:vertAlign w:val="subscript"/>
              </w:rPr>
              <w:t>2</w:t>
            </w:r>
            <w:r w:rsidRPr="00B679D5">
              <w:rPr>
                <w:b/>
                <w:sz w:val="20"/>
              </w:rPr>
              <w:t>-eq tonnes</w:t>
            </w:r>
          </w:p>
        </w:tc>
        <w:tc>
          <w:tcPr>
            <w:tcW w:w="1045" w:type="dxa"/>
            <w:vMerge w:val="restart"/>
            <w:tcBorders>
              <w:left w:val="single" w:sz="4" w:space="0" w:color="auto"/>
              <w:right w:val="single" w:sz="4" w:space="0" w:color="auto"/>
            </w:tcBorders>
            <w:tcMar>
              <w:left w:w="85" w:type="dxa"/>
              <w:right w:w="85" w:type="dxa"/>
            </w:tcMar>
            <w:vAlign w:val="center"/>
          </w:tcPr>
          <w:p w14:paraId="0E5E0F5F" w14:textId="77777777" w:rsidR="005C7EC8" w:rsidRPr="00B679D5" w:rsidRDefault="005C7EC8" w:rsidP="005B451F">
            <w:pPr>
              <w:ind w:right="-16"/>
              <w:jc w:val="center"/>
              <w:rPr>
                <w:b/>
                <w:sz w:val="20"/>
              </w:rPr>
            </w:pPr>
            <w:r w:rsidRPr="00B679D5">
              <w:rPr>
                <w:b/>
                <w:sz w:val="20"/>
              </w:rPr>
              <w:t>US</w:t>
            </w:r>
            <w:r w:rsidRPr="00B679D5">
              <w:rPr>
                <w:b/>
                <w:sz w:val="20"/>
                <w:szCs w:val="20"/>
                <w:lang w:eastAsia="en-CA"/>
              </w:rPr>
              <w:t> $</w:t>
            </w:r>
          </w:p>
        </w:tc>
        <w:tc>
          <w:tcPr>
            <w:tcW w:w="827" w:type="dxa"/>
            <w:vMerge w:val="restart"/>
            <w:tcBorders>
              <w:top w:val="single" w:sz="4" w:space="0" w:color="auto"/>
              <w:left w:val="single" w:sz="4" w:space="0" w:color="auto"/>
              <w:right w:val="single" w:sz="4" w:space="0" w:color="auto"/>
            </w:tcBorders>
            <w:tcMar>
              <w:left w:w="85" w:type="dxa"/>
              <w:right w:w="85" w:type="dxa"/>
            </w:tcMar>
            <w:vAlign w:val="center"/>
          </w:tcPr>
          <w:p w14:paraId="498058DF" w14:textId="77777777" w:rsidR="005C7EC8" w:rsidRPr="00B679D5" w:rsidRDefault="005C7EC8" w:rsidP="005B451F">
            <w:pPr>
              <w:tabs>
                <w:tab w:val="left" w:pos="744"/>
              </w:tabs>
              <w:ind w:right="-16"/>
              <w:jc w:val="center"/>
              <w:rPr>
                <w:b/>
                <w:sz w:val="20"/>
              </w:rPr>
            </w:pPr>
            <w:r w:rsidRPr="00B679D5">
              <w:rPr>
                <w:b/>
                <w:sz w:val="20"/>
              </w:rPr>
              <w:t>US</w:t>
            </w:r>
            <w:r w:rsidRPr="00B679D5">
              <w:rPr>
                <w:b/>
                <w:sz w:val="20"/>
                <w:szCs w:val="20"/>
                <w:lang w:eastAsia="en-CA"/>
              </w:rPr>
              <w:t> </w:t>
            </w:r>
            <w:r w:rsidRPr="00B679D5">
              <w:rPr>
                <w:b/>
                <w:sz w:val="20"/>
              </w:rPr>
              <w:t>$/kg</w:t>
            </w:r>
          </w:p>
        </w:tc>
        <w:tc>
          <w:tcPr>
            <w:tcW w:w="962" w:type="dxa"/>
            <w:vMerge w:val="restart"/>
            <w:tcBorders>
              <w:top w:val="single" w:sz="4" w:space="0" w:color="auto"/>
              <w:left w:val="single" w:sz="4" w:space="0" w:color="auto"/>
              <w:right w:val="single" w:sz="4" w:space="0" w:color="auto"/>
            </w:tcBorders>
            <w:tcMar>
              <w:left w:w="85" w:type="dxa"/>
              <w:right w:w="85" w:type="dxa"/>
            </w:tcMar>
            <w:vAlign w:val="center"/>
          </w:tcPr>
          <w:p w14:paraId="5BDE470A" w14:textId="77777777" w:rsidR="005C7EC8" w:rsidRPr="00B679D5" w:rsidRDefault="005C7EC8" w:rsidP="00C6798D">
            <w:pPr>
              <w:ind w:left="-83" w:right="-16"/>
              <w:jc w:val="center"/>
              <w:rPr>
                <w:b/>
                <w:sz w:val="20"/>
              </w:rPr>
            </w:pPr>
            <w:r w:rsidRPr="00B679D5">
              <w:rPr>
                <w:b/>
                <w:sz w:val="20"/>
              </w:rPr>
              <w:t>US $/</w:t>
            </w:r>
            <w:r w:rsidRPr="00B679D5">
              <w:rPr>
                <w:b/>
                <w:sz w:val="20"/>
                <w:szCs w:val="20"/>
                <w:lang w:eastAsia="en-CA"/>
              </w:rPr>
              <w:t xml:space="preserve"> </w:t>
            </w:r>
            <w:r w:rsidRPr="00B679D5">
              <w:rPr>
                <w:b/>
                <w:sz w:val="20"/>
              </w:rPr>
              <w:t>CO</w:t>
            </w:r>
            <w:r w:rsidRPr="00B679D5">
              <w:rPr>
                <w:b/>
                <w:sz w:val="20"/>
                <w:vertAlign w:val="subscript"/>
              </w:rPr>
              <w:t>2</w:t>
            </w:r>
            <w:r w:rsidRPr="00B679D5">
              <w:rPr>
                <w:b/>
                <w:sz w:val="20"/>
              </w:rPr>
              <w:noBreakHyphen/>
              <w:t>eq</w:t>
            </w:r>
            <w:r w:rsidRPr="00B679D5">
              <w:rPr>
                <w:b/>
                <w:sz w:val="20"/>
                <w:szCs w:val="20"/>
                <w:lang w:eastAsia="en-CA"/>
              </w:rPr>
              <w:t> t</w:t>
            </w:r>
          </w:p>
        </w:tc>
      </w:tr>
      <w:tr w:rsidR="00B679D5" w:rsidRPr="00B679D5" w14:paraId="5B81A252" w14:textId="77777777" w:rsidTr="00F96163">
        <w:trPr>
          <w:trHeight w:val="39"/>
          <w:jc w:val="center"/>
        </w:trPr>
        <w:tc>
          <w:tcPr>
            <w:tcW w:w="1555" w:type="dxa"/>
            <w:vMerge/>
            <w:tcBorders>
              <w:left w:val="single" w:sz="4" w:space="0" w:color="auto"/>
              <w:bottom w:val="single" w:sz="4" w:space="0" w:color="auto"/>
              <w:right w:val="single" w:sz="4" w:space="0" w:color="auto"/>
            </w:tcBorders>
            <w:tcMar>
              <w:left w:w="85" w:type="dxa"/>
              <w:right w:w="85" w:type="dxa"/>
            </w:tcMar>
            <w:vAlign w:val="center"/>
          </w:tcPr>
          <w:p w14:paraId="484D872B" w14:textId="77777777" w:rsidR="005C7EC8" w:rsidRPr="00B679D5" w:rsidRDefault="005C7EC8" w:rsidP="00455E2C">
            <w:pPr>
              <w:ind w:right="-16"/>
              <w:jc w:val="center"/>
              <w:rPr>
                <w:b/>
                <w:sz w:val="20"/>
                <w:szCs w:val="20"/>
                <w:lang w:eastAsia="en-CA"/>
              </w:rPr>
            </w:pPr>
          </w:p>
        </w:tc>
        <w:tc>
          <w:tcPr>
            <w:tcW w:w="1053" w:type="dxa"/>
            <w:vMerge/>
            <w:tcBorders>
              <w:left w:val="single" w:sz="4" w:space="0" w:color="auto"/>
              <w:bottom w:val="single" w:sz="4" w:space="0" w:color="auto"/>
              <w:right w:val="single" w:sz="4" w:space="0" w:color="auto"/>
            </w:tcBorders>
            <w:tcMar>
              <w:left w:w="85" w:type="dxa"/>
              <w:right w:w="85" w:type="dxa"/>
            </w:tcMar>
            <w:vAlign w:val="center"/>
          </w:tcPr>
          <w:p w14:paraId="08F4FCBB" w14:textId="77777777" w:rsidR="005C7EC8" w:rsidRPr="00B679D5" w:rsidRDefault="005C7EC8" w:rsidP="00455E2C">
            <w:pPr>
              <w:ind w:right="-16"/>
              <w:jc w:val="center"/>
              <w:rPr>
                <w:b/>
                <w:bCs/>
                <w:sz w:val="20"/>
                <w:szCs w:val="20"/>
                <w:lang w:eastAsia="en-CA"/>
              </w:rPr>
            </w:pPr>
          </w:p>
        </w:tc>
        <w:tc>
          <w:tcPr>
            <w:tcW w:w="963"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99057FE" w14:textId="77777777" w:rsidR="005C7EC8" w:rsidRPr="00B679D5" w:rsidRDefault="005C7EC8" w:rsidP="00455E2C">
            <w:pPr>
              <w:ind w:right="-16"/>
              <w:jc w:val="center"/>
              <w:rPr>
                <w:b/>
                <w:sz w:val="20"/>
                <w:szCs w:val="20"/>
                <w:lang w:eastAsia="en-CA"/>
              </w:rPr>
            </w:pPr>
            <w:r w:rsidRPr="00B679D5">
              <w:rPr>
                <w:b/>
                <w:sz w:val="20"/>
                <w:szCs w:val="20"/>
                <w:lang w:eastAsia="en-CA"/>
              </w:rPr>
              <w:t>Funded</w:t>
            </w:r>
          </w:p>
        </w:tc>
        <w:tc>
          <w:tcPr>
            <w:tcW w:w="1100"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18C7EBE" w14:textId="77777777" w:rsidR="005C7EC8" w:rsidRPr="00B679D5" w:rsidRDefault="005C7EC8" w:rsidP="00455E2C">
            <w:pPr>
              <w:ind w:left="-224" w:right="-174"/>
              <w:jc w:val="center"/>
              <w:rPr>
                <w:b/>
                <w:sz w:val="20"/>
                <w:szCs w:val="20"/>
                <w:lang w:eastAsia="en-CA"/>
              </w:rPr>
            </w:pPr>
            <w:r w:rsidRPr="00B679D5">
              <w:rPr>
                <w:b/>
                <w:sz w:val="20"/>
                <w:szCs w:val="20"/>
                <w:lang w:eastAsia="en-CA"/>
              </w:rPr>
              <w:t>Non-funded</w:t>
            </w:r>
          </w:p>
        </w:tc>
        <w:tc>
          <w:tcPr>
            <w:tcW w:w="964"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5E72633" w14:textId="77777777" w:rsidR="005C7EC8" w:rsidRPr="00B679D5" w:rsidRDefault="005C7EC8" w:rsidP="00455E2C">
            <w:pPr>
              <w:ind w:right="-16"/>
              <w:jc w:val="center"/>
              <w:rPr>
                <w:b/>
                <w:sz w:val="20"/>
                <w:szCs w:val="20"/>
                <w:lang w:eastAsia="en-CA"/>
              </w:rPr>
            </w:pPr>
            <w:r w:rsidRPr="00B679D5">
              <w:rPr>
                <w:b/>
                <w:sz w:val="20"/>
                <w:szCs w:val="20"/>
                <w:lang w:eastAsia="en-CA"/>
              </w:rPr>
              <w:t>Funded</w:t>
            </w:r>
          </w:p>
        </w:tc>
        <w:tc>
          <w:tcPr>
            <w:tcW w:w="881"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FB15102" w14:textId="77777777" w:rsidR="005C7EC8" w:rsidRPr="00B679D5" w:rsidRDefault="005C7EC8" w:rsidP="00455E2C">
            <w:pPr>
              <w:ind w:left="-87" w:right="-83"/>
              <w:jc w:val="center"/>
              <w:rPr>
                <w:b/>
                <w:sz w:val="20"/>
                <w:szCs w:val="20"/>
                <w:lang w:eastAsia="en-CA"/>
              </w:rPr>
            </w:pPr>
            <w:r w:rsidRPr="00B679D5">
              <w:rPr>
                <w:b/>
                <w:sz w:val="20"/>
                <w:szCs w:val="20"/>
                <w:lang w:eastAsia="en-CA"/>
              </w:rPr>
              <w:t>Non-funded</w:t>
            </w:r>
          </w:p>
        </w:tc>
        <w:tc>
          <w:tcPr>
            <w:tcW w:w="1045" w:type="dxa"/>
            <w:vMerge/>
            <w:tcBorders>
              <w:left w:val="single" w:sz="4" w:space="0" w:color="auto"/>
              <w:bottom w:val="single" w:sz="4" w:space="0" w:color="auto"/>
              <w:right w:val="single" w:sz="4" w:space="0" w:color="auto"/>
            </w:tcBorders>
            <w:tcMar>
              <w:left w:w="85" w:type="dxa"/>
              <w:right w:w="85" w:type="dxa"/>
            </w:tcMar>
            <w:vAlign w:val="center"/>
          </w:tcPr>
          <w:p w14:paraId="507DBBCD" w14:textId="77777777" w:rsidR="005C7EC8" w:rsidRPr="00B679D5" w:rsidRDefault="005C7EC8" w:rsidP="00455E2C">
            <w:pPr>
              <w:ind w:right="-16"/>
              <w:jc w:val="center"/>
              <w:rPr>
                <w:b/>
                <w:sz w:val="20"/>
                <w:szCs w:val="20"/>
                <w:lang w:eastAsia="en-CA"/>
              </w:rPr>
            </w:pPr>
          </w:p>
        </w:tc>
        <w:tc>
          <w:tcPr>
            <w:tcW w:w="827" w:type="dxa"/>
            <w:vMerge/>
            <w:tcBorders>
              <w:left w:val="single" w:sz="4" w:space="0" w:color="auto"/>
              <w:bottom w:val="single" w:sz="4" w:space="0" w:color="auto"/>
              <w:right w:val="single" w:sz="4" w:space="0" w:color="auto"/>
            </w:tcBorders>
            <w:tcMar>
              <w:left w:w="85" w:type="dxa"/>
              <w:right w:w="85" w:type="dxa"/>
            </w:tcMar>
            <w:vAlign w:val="center"/>
          </w:tcPr>
          <w:p w14:paraId="029A8DE7" w14:textId="77777777" w:rsidR="005C7EC8" w:rsidRPr="00B679D5" w:rsidRDefault="005C7EC8" w:rsidP="00455E2C">
            <w:pPr>
              <w:tabs>
                <w:tab w:val="left" w:pos="744"/>
              </w:tabs>
              <w:ind w:right="-16"/>
              <w:jc w:val="center"/>
              <w:rPr>
                <w:b/>
                <w:sz w:val="20"/>
                <w:szCs w:val="20"/>
                <w:lang w:eastAsia="en-CA"/>
              </w:rPr>
            </w:pPr>
          </w:p>
        </w:tc>
        <w:tc>
          <w:tcPr>
            <w:tcW w:w="962" w:type="dxa"/>
            <w:vMerge/>
            <w:tcBorders>
              <w:left w:val="single" w:sz="4" w:space="0" w:color="auto"/>
              <w:bottom w:val="single" w:sz="4" w:space="0" w:color="auto"/>
              <w:right w:val="single" w:sz="4" w:space="0" w:color="auto"/>
            </w:tcBorders>
            <w:tcMar>
              <w:left w:w="85" w:type="dxa"/>
              <w:right w:w="85" w:type="dxa"/>
            </w:tcMar>
            <w:vAlign w:val="center"/>
          </w:tcPr>
          <w:p w14:paraId="7E429601" w14:textId="77777777" w:rsidR="005C7EC8" w:rsidRPr="00B679D5" w:rsidRDefault="005C7EC8" w:rsidP="00455E2C">
            <w:pPr>
              <w:ind w:right="-16"/>
              <w:jc w:val="center"/>
              <w:rPr>
                <w:b/>
                <w:sz w:val="20"/>
                <w:szCs w:val="20"/>
                <w:lang w:eastAsia="en-CA"/>
              </w:rPr>
            </w:pPr>
          </w:p>
        </w:tc>
      </w:tr>
      <w:tr w:rsidR="00B679D5" w:rsidRPr="00B679D5" w14:paraId="0FD677F6" w14:textId="77777777" w:rsidTr="00CB15EB">
        <w:trPr>
          <w:jc w:val="center"/>
        </w:trPr>
        <w:tc>
          <w:tcPr>
            <w:tcW w:w="9350" w:type="dxa"/>
            <w:gridSpan w:val="9"/>
            <w:tcBorders>
              <w:top w:val="single" w:sz="4" w:space="0" w:color="auto"/>
              <w:left w:val="single" w:sz="4" w:space="0" w:color="auto"/>
              <w:right w:val="single" w:sz="4" w:space="0" w:color="auto"/>
            </w:tcBorders>
            <w:tcMar>
              <w:left w:w="85" w:type="dxa"/>
              <w:right w:w="85" w:type="dxa"/>
            </w:tcMar>
          </w:tcPr>
          <w:p w14:paraId="15A25653" w14:textId="105CBF48" w:rsidR="00D47470" w:rsidRPr="00B679D5" w:rsidRDefault="00D47470" w:rsidP="00D47470">
            <w:pPr>
              <w:rPr>
                <w:sz w:val="20"/>
              </w:rPr>
            </w:pPr>
            <w:r w:rsidRPr="00B679D5">
              <w:rPr>
                <w:sz w:val="20"/>
              </w:rPr>
              <w:t>Manufacturing</w:t>
            </w:r>
          </w:p>
        </w:tc>
      </w:tr>
      <w:tr w:rsidR="00B679D5" w:rsidRPr="00B679D5" w14:paraId="1ED5B36A" w14:textId="77777777" w:rsidTr="00315143">
        <w:trPr>
          <w:jc w:val="center"/>
        </w:trPr>
        <w:tc>
          <w:tcPr>
            <w:tcW w:w="1555" w:type="dxa"/>
            <w:tcBorders>
              <w:top w:val="single" w:sz="4" w:space="0" w:color="auto"/>
              <w:left w:val="single" w:sz="4" w:space="0" w:color="auto"/>
              <w:right w:val="single" w:sz="4" w:space="0" w:color="auto"/>
            </w:tcBorders>
            <w:tcMar>
              <w:left w:w="85" w:type="dxa"/>
              <w:right w:w="85" w:type="dxa"/>
            </w:tcMar>
            <w:hideMark/>
          </w:tcPr>
          <w:p w14:paraId="173CFB3C" w14:textId="549E5C10" w:rsidR="00E903CE" w:rsidRPr="00B679D5" w:rsidRDefault="00E903CE" w:rsidP="00502EAB">
            <w:pPr>
              <w:jc w:val="left"/>
              <w:rPr>
                <w:sz w:val="20"/>
              </w:rPr>
            </w:pPr>
            <w:r w:rsidRPr="00B679D5">
              <w:rPr>
                <w:sz w:val="20"/>
              </w:rPr>
              <w:t>Air-conditioning</w:t>
            </w:r>
          </w:p>
        </w:tc>
        <w:tc>
          <w:tcPr>
            <w:tcW w:w="1053"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hideMark/>
          </w:tcPr>
          <w:p w14:paraId="334950C9" w14:textId="1086C85D" w:rsidR="00E903CE" w:rsidRPr="00B679D5" w:rsidRDefault="00E903CE" w:rsidP="00502EAB">
            <w:pPr>
              <w:jc w:val="center"/>
              <w:rPr>
                <w:rFonts w:asciiTheme="majorBidi" w:hAnsiTheme="majorBidi" w:cstheme="majorBidi"/>
                <w:sz w:val="20"/>
                <w:szCs w:val="20"/>
              </w:rPr>
            </w:pPr>
            <w:r w:rsidRPr="00B679D5">
              <w:rPr>
                <w:rFonts w:asciiTheme="majorBidi" w:hAnsiTheme="majorBidi" w:cstheme="majorBidi"/>
                <w:sz w:val="20"/>
                <w:szCs w:val="20"/>
              </w:rPr>
              <w:t>R-410A</w:t>
            </w:r>
          </w:p>
        </w:tc>
        <w:tc>
          <w:tcPr>
            <w:tcW w:w="963" w:type="dxa"/>
            <w:tcBorders>
              <w:top w:val="single" w:sz="4" w:space="0" w:color="auto"/>
              <w:left w:val="nil"/>
              <w:bottom w:val="single" w:sz="4" w:space="0" w:color="auto"/>
              <w:right w:val="single" w:sz="4" w:space="0" w:color="auto"/>
            </w:tcBorders>
            <w:shd w:val="clear" w:color="auto" w:fill="auto"/>
            <w:tcMar>
              <w:left w:w="85" w:type="dxa"/>
              <w:right w:w="85" w:type="dxa"/>
            </w:tcMar>
          </w:tcPr>
          <w:p w14:paraId="1EACF142" w14:textId="7E394B69" w:rsidR="00E903CE" w:rsidRPr="00B679D5" w:rsidRDefault="00E903CE" w:rsidP="00F96163">
            <w:pPr>
              <w:jc w:val="right"/>
              <w:rPr>
                <w:rFonts w:asciiTheme="majorBidi" w:hAnsiTheme="majorBidi" w:cstheme="majorBidi"/>
                <w:sz w:val="20"/>
                <w:szCs w:val="20"/>
              </w:rPr>
            </w:pPr>
            <w:r w:rsidRPr="00B679D5">
              <w:rPr>
                <w:rFonts w:asciiTheme="majorBidi" w:hAnsiTheme="majorBidi" w:cstheme="majorBidi"/>
                <w:sz w:val="20"/>
                <w:szCs w:val="20"/>
              </w:rPr>
              <w:t>38.18</w:t>
            </w:r>
          </w:p>
        </w:tc>
        <w:tc>
          <w:tcPr>
            <w:tcW w:w="1100" w:type="dxa"/>
            <w:tcBorders>
              <w:top w:val="single" w:sz="4" w:space="0" w:color="auto"/>
              <w:left w:val="nil"/>
              <w:bottom w:val="single" w:sz="4" w:space="0" w:color="auto"/>
              <w:right w:val="single" w:sz="4" w:space="0" w:color="auto"/>
            </w:tcBorders>
            <w:shd w:val="clear" w:color="auto" w:fill="auto"/>
            <w:tcMar>
              <w:left w:w="85" w:type="dxa"/>
              <w:right w:w="85" w:type="dxa"/>
            </w:tcMar>
          </w:tcPr>
          <w:p w14:paraId="6BB03A54" w14:textId="572BAC3F" w:rsidR="00E903CE" w:rsidRPr="00B679D5" w:rsidRDefault="00E903CE" w:rsidP="00F96163">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964" w:type="dxa"/>
            <w:tcBorders>
              <w:top w:val="single" w:sz="4" w:space="0" w:color="auto"/>
              <w:left w:val="nil"/>
              <w:bottom w:val="single" w:sz="4" w:space="0" w:color="auto"/>
              <w:right w:val="single" w:sz="4" w:space="0" w:color="auto"/>
            </w:tcBorders>
            <w:shd w:val="clear" w:color="auto" w:fill="auto"/>
            <w:tcMar>
              <w:left w:w="85" w:type="dxa"/>
              <w:right w:w="85" w:type="dxa"/>
            </w:tcMar>
          </w:tcPr>
          <w:p w14:paraId="62BAA20C" w14:textId="4865DE1C" w:rsidR="00E903CE" w:rsidRPr="00B679D5" w:rsidRDefault="00E903CE" w:rsidP="00F96163">
            <w:pPr>
              <w:jc w:val="right"/>
              <w:rPr>
                <w:rFonts w:asciiTheme="majorBidi" w:hAnsiTheme="majorBidi" w:cstheme="majorBidi"/>
                <w:sz w:val="20"/>
                <w:szCs w:val="20"/>
              </w:rPr>
            </w:pPr>
            <w:r w:rsidRPr="00B679D5">
              <w:rPr>
                <w:rFonts w:asciiTheme="majorBidi" w:hAnsiTheme="majorBidi" w:cstheme="majorBidi"/>
                <w:sz w:val="20"/>
                <w:szCs w:val="20"/>
              </w:rPr>
              <w:t>79,699</w:t>
            </w:r>
          </w:p>
        </w:tc>
        <w:tc>
          <w:tcPr>
            <w:tcW w:w="881" w:type="dxa"/>
            <w:tcBorders>
              <w:top w:val="single" w:sz="4" w:space="0" w:color="auto"/>
              <w:left w:val="nil"/>
              <w:bottom w:val="single" w:sz="4" w:space="0" w:color="auto"/>
              <w:right w:val="single" w:sz="4" w:space="0" w:color="auto"/>
            </w:tcBorders>
            <w:shd w:val="clear" w:color="auto" w:fill="auto"/>
            <w:tcMar>
              <w:left w:w="85" w:type="dxa"/>
              <w:right w:w="85" w:type="dxa"/>
            </w:tcMar>
          </w:tcPr>
          <w:p w14:paraId="2CE7982D" w14:textId="44D367AB" w:rsidR="00E903CE" w:rsidRPr="00B679D5" w:rsidRDefault="00E903CE" w:rsidP="00F96163">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1045" w:type="dxa"/>
            <w:tcBorders>
              <w:top w:val="single" w:sz="4" w:space="0" w:color="auto"/>
              <w:left w:val="single" w:sz="4" w:space="0" w:color="auto"/>
              <w:right w:val="single" w:sz="4" w:space="0" w:color="auto"/>
            </w:tcBorders>
            <w:tcMar>
              <w:left w:w="85" w:type="dxa"/>
              <w:right w:w="85" w:type="dxa"/>
            </w:tcMar>
          </w:tcPr>
          <w:p w14:paraId="4BC5CCD1" w14:textId="0D4571ED" w:rsidR="00E903CE" w:rsidRPr="00B679D5" w:rsidRDefault="00E903CE" w:rsidP="00315143">
            <w:pPr>
              <w:jc w:val="right"/>
              <w:rPr>
                <w:sz w:val="20"/>
              </w:rPr>
            </w:pPr>
            <w:r w:rsidRPr="00B679D5">
              <w:rPr>
                <w:sz w:val="20"/>
              </w:rPr>
              <w:t>355,850</w:t>
            </w:r>
          </w:p>
        </w:tc>
        <w:tc>
          <w:tcPr>
            <w:tcW w:w="827" w:type="dxa"/>
            <w:tcBorders>
              <w:top w:val="single" w:sz="4" w:space="0" w:color="auto"/>
              <w:left w:val="single" w:sz="4" w:space="0" w:color="auto"/>
              <w:right w:val="single" w:sz="4" w:space="0" w:color="auto"/>
            </w:tcBorders>
            <w:tcMar>
              <w:left w:w="85" w:type="dxa"/>
              <w:right w:w="85" w:type="dxa"/>
            </w:tcMar>
          </w:tcPr>
          <w:p w14:paraId="7E4F38ED" w14:textId="160854F4" w:rsidR="00E903CE" w:rsidRPr="00B679D5" w:rsidRDefault="00E903CE" w:rsidP="00315143">
            <w:pPr>
              <w:jc w:val="right"/>
              <w:rPr>
                <w:sz w:val="20"/>
              </w:rPr>
            </w:pPr>
            <w:r w:rsidRPr="00B679D5">
              <w:rPr>
                <w:sz w:val="20"/>
              </w:rPr>
              <w:t>9.32</w:t>
            </w:r>
          </w:p>
        </w:tc>
        <w:tc>
          <w:tcPr>
            <w:tcW w:w="962" w:type="dxa"/>
            <w:tcBorders>
              <w:top w:val="single" w:sz="4" w:space="0" w:color="auto"/>
              <w:left w:val="single" w:sz="4" w:space="0" w:color="auto"/>
              <w:right w:val="single" w:sz="4" w:space="0" w:color="auto"/>
            </w:tcBorders>
            <w:tcMar>
              <w:left w:w="85" w:type="dxa"/>
              <w:right w:w="85" w:type="dxa"/>
            </w:tcMar>
          </w:tcPr>
          <w:p w14:paraId="4047D57B" w14:textId="70D4C3E7" w:rsidR="00E903CE" w:rsidRPr="00B679D5" w:rsidRDefault="00E903CE" w:rsidP="00315143">
            <w:pPr>
              <w:jc w:val="right"/>
              <w:rPr>
                <w:sz w:val="20"/>
              </w:rPr>
            </w:pPr>
            <w:r w:rsidRPr="00B679D5">
              <w:rPr>
                <w:sz w:val="20"/>
              </w:rPr>
              <w:t>4.46</w:t>
            </w:r>
          </w:p>
        </w:tc>
      </w:tr>
      <w:tr w:rsidR="00B679D5" w:rsidRPr="00B679D5" w14:paraId="1AC3D39A" w14:textId="77777777" w:rsidTr="00315143">
        <w:trPr>
          <w:trHeight w:val="232"/>
          <w:jc w:val="center"/>
        </w:trPr>
        <w:tc>
          <w:tcPr>
            <w:tcW w:w="1555" w:type="dxa"/>
            <w:vMerge w:val="restart"/>
            <w:tcBorders>
              <w:left w:val="single" w:sz="4" w:space="0" w:color="auto"/>
              <w:right w:val="single" w:sz="4" w:space="0" w:color="auto"/>
            </w:tcBorders>
            <w:tcMar>
              <w:left w:w="85" w:type="dxa"/>
              <w:right w:w="85" w:type="dxa"/>
            </w:tcMar>
            <w:hideMark/>
          </w:tcPr>
          <w:p w14:paraId="0750BA49" w14:textId="44014223" w:rsidR="00E903CE" w:rsidRPr="00B679D5" w:rsidRDefault="00E903CE" w:rsidP="00285B86">
            <w:pPr>
              <w:jc w:val="left"/>
              <w:rPr>
                <w:sz w:val="20"/>
              </w:rPr>
            </w:pPr>
            <w:r w:rsidRPr="00B679D5">
              <w:rPr>
                <w:sz w:val="20"/>
              </w:rPr>
              <w:t>Commercial refrigeration</w:t>
            </w:r>
          </w:p>
        </w:tc>
        <w:tc>
          <w:tcPr>
            <w:tcW w:w="1053" w:type="dxa"/>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119595FC" w14:textId="2328AE8D" w:rsidR="00E903CE" w:rsidRPr="00B679D5" w:rsidRDefault="00E903CE" w:rsidP="00502EAB">
            <w:pPr>
              <w:jc w:val="center"/>
              <w:rPr>
                <w:rFonts w:asciiTheme="majorBidi" w:hAnsiTheme="majorBidi" w:cstheme="majorBidi"/>
                <w:sz w:val="20"/>
                <w:szCs w:val="20"/>
              </w:rPr>
            </w:pPr>
            <w:r w:rsidRPr="00B679D5">
              <w:rPr>
                <w:rFonts w:asciiTheme="majorBidi" w:hAnsiTheme="majorBidi" w:cstheme="majorBidi"/>
                <w:sz w:val="20"/>
                <w:szCs w:val="20"/>
              </w:rPr>
              <w:t>HFC-134a</w:t>
            </w:r>
          </w:p>
        </w:tc>
        <w:tc>
          <w:tcPr>
            <w:tcW w:w="963" w:type="dxa"/>
            <w:tcBorders>
              <w:top w:val="nil"/>
              <w:left w:val="nil"/>
              <w:bottom w:val="single" w:sz="4" w:space="0" w:color="auto"/>
              <w:right w:val="single" w:sz="4" w:space="0" w:color="auto"/>
            </w:tcBorders>
            <w:shd w:val="clear" w:color="auto" w:fill="auto"/>
            <w:tcMar>
              <w:left w:w="85" w:type="dxa"/>
              <w:right w:w="85" w:type="dxa"/>
            </w:tcMar>
          </w:tcPr>
          <w:p w14:paraId="32A7ABCE" w14:textId="25699FF7" w:rsidR="00E903CE" w:rsidRPr="00B679D5" w:rsidRDefault="00E903CE" w:rsidP="00F96163">
            <w:pPr>
              <w:jc w:val="right"/>
              <w:rPr>
                <w:rFonts w:asciiTheme="majorBidi" w:hAnsiTheme="majorBidi" w:cstheme="majorBidi"/>
                <w:sz w:val="20"/>
                <w:szCs w:val="20"/>
              </w:rPr>
            </w:pPr>
            <w:r w:rsidRPr="00B679D5">
              <w:rPr>
                <w:rFonts w:asciiTheme="majorBidi" w:hAnsiTheme="majorBidi" w:cstheme="majorBidi"/>
                <w:sz w:val="20"/>
                <w:szCs w:val="20"/>
              </w:rPr>
              <w:t>42.64</w:t>
            </w:r>
          </w:p>
        </w:tc>
        <w:tc>
          <w:tcPr>
            <w:tcW w:w="1100" w:type="dxa"/>
            <w:tcBorders>
              <w:top w:val="nil"/>
              <w:left w:val="nil"/>
              <w:bottom w:val="single" w:sz="4" w:space="0" w:color="auto"/>
              <w:right w:val="single" w:sz="4" w:space="0" w:color="auto"/>
            </w:tcBorders>
            <w:shd w:val="clear" w:color="auto" w:fill="auto"/>
            <w:tcMar>
              <w:left w:w="85" w:type="dxa"/>
              <w:right w:w="85" w:type="dxa"/>
            </w:tcMar>
          </w:tcPr>
          <w:p w14:paraId="6576CDB5" w14:textId="29158E9B" w:rsidR="00E903CE" w:rsidRPr="00B679D5" w:rsidRDefault="00E903CE" w:rsidP="00F96163">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964" w:type="dxa"/>
            <w:tcBorders>
              <w:top w:val="nil"/>
              <w:left w:val="nil"/>
              <w:bottom w:val="single" w:sz="4" w:space="0" w:color="auto"/>
              <w:right w:val="single" w:sz="4" w:space="0" w:color="auto"/>
            </w:tcBorders>
            <w:shd w:val="clear" w:color="auto" w:fill="auto"/>
            <w:tcMar>
              <w:left w:w="85" w:type="dxa"/>
              <w:right w:w="85" w:type="dxa"/>
            </w:tcMar>
          </w:tcPr>
          <w:p w14:paraId="19BE8AB9" w14:textId="26BAF413" w:rsidR="00E903CE" w:rsidRPr="00B679D5" w:rsidRDefault="00E903CE" w:rsidP="00F96163">
            <w:pPr>
              <w:jc w:val="right"/>
              <w:rPr>
                <w:rFonts w:asciiTheme="majorBidi" w:hAnsiTheme="majorBidi" w:cstheme="majorBidi"/>
                <w:sz w:val="20"/>
                <w:szCs w:val="20"/>
              </w:rPr>
            </w:pPr>
            <w:r w:rsidRPr="00B679D5">
              <w:rPr>
                <w:rFonts w:asciiTheme="majorBidi" w:hAnsiTheme="majorBidi" w:cstheme="majorBidi"/>
                <w:sz w:val="20"/>
                <w:szCs w:val="20"/>
              </w:rPr>
              <w:t>60,970</w:t>
            </w:r>
          </w:p>
        </w:tc>
        <w:tc>
          <w:tcPr>
            <w:tcW w:w="881" w:type="dxa"/>
            <w:tcBorders>
              <w:top w:val="nil"/>
              <w:left w:val="nil"/>
              <w:bottom w:val="single" w:sz="4" w:space="0" w:color="auto"/>
              <w:right w:val="single" w:sz="4" w:space="0" w:color="auto"/>
            </w:tcBorders>
            <w:shd w:val="clear" w:color="auto" w:fill="auto"/>
            <w:tcMar>
              <w:left w:w="85" w:type="dxa"/>
              <w:right w:w="85" w:type="dxa"/>
            </w:tcMar>
          </w:tcPr>
          <w:p w14:paraId="3DDC9940" w14:textId="2EA60056" w:rsidR="00E903CE" w:rsidRPr="00B679D5" w:rsidRDefault="00E903CE" w:rsidP="00F96163">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1045" w:type="dxa"/>
            <w:vMerge w:val="restart"/>
            <w:tcBorders>
              <w:left w:val="single" w:sz="4" w:space="0" w:color="auto"/>
              <w:right w:val="single" w:sz="4" w:space="0" w:color="auto"/>
            </w:tcBorders>
            <w:tcMar>
              <w:left w:w="85" w:type="dxa"/>
              <w:right w:w="85" w:type="dxa"/>
            </w:tcMar>
          </w:tcPr>
          <w:p w14:paraId="52EFEF03" w14:textId="199FE631" w:rsidR="00E903CE" w:rsidRPr="00B679D5" w:rsidRDefault="00E903CE" w:rsidP="00315143">
            <w:pPr>
              <w:jc w:val="right"/>
              <w:rPr>
                <w:sz w:val="20"/>
              </w:rPr>
            </w:pPr>
            <w:r w:rsidRPr="00B679D5">
              <w:rPr>
                <w:sz w:val="20"/>
              </w:rPr>
              <w:t>1,997,756</w:t>
            </w:r>
          </w:p>
        </w:tc>
        <w:tc>
          <w:tcPr>
            <w:tcW w:w="827" w:type="dxa"/>
            <w:vMerge w:val="restart"/>
            <w:tcBorders>
              <w:left w:val="single" w:sz="4" w:space="0" w:color="auto"/>
              <w:right w:val="single" w:sz="4" w:space="0" w:color="auto"/>
            </w:tcBorders>
            <w:tcMar>
              <w:left w:w="85" w:type="dxa"/>
              <w:right w:w="85" w:type="dxa"/>
            </w:tcMar>
          </w:tcPr>
          <w:p w14:paraId="59B119DC" w14:textId="6B4892EF" w:rsidR="00E903CE" w:rsidRPr="00B679D5" w:rsidRDefault="00E903CE" w:rsidP="00315143">
            <w:pPr>
              <w:jc w:val="right"/>
              <w:rPr>
                <w:sz w:val="20"/>
              </w:rPr>
            </w:pPr>
            <w:r w:rsidRPr="00B679D5">
              <w:rPr>
                <w:sz w:val="20"/>
              </w:rPr>
              <w:t>21.02</w:t>
            </w:r>
          </w:p>
        </w:tc>
        <w:tc>
          <w:tcPr>
            <w:tcW w:w="962" w:type="dxa"/>
            <w:vMerge w:val="restart"/>
            <w:tcBorders>
              <w:left w:val="single" w:sz="4" w:space="0" w:color="auto"/>
              <w:right w:val="single" w:sz="4" w:space="0" w:color="auto"/>
            </w:tcBorders>
            <w:tcMar>
              <w:left w:w="85" w:type="dxa"/>
              <w:right w:w="85" w:type="dxa"/>
            </w:tcMar>
          </w:tcPr>
          <w:p w14:paraId="7A39E99B" w14:textId="2480D979" w:rsidR="00E903CE" w:rsidRPr="00B679D5" w:rsidRDefault="00E903CE" w:rsidP="00315143">
            <w:pPr>
              <w:jc w:val="right"/>
              <w:rPr>
                <w:sz w:val="20"/>
              </w:rPr>
            </w:pPr>
            <w:r w:rsidRPr="00B679D5">
              <w:rPr>
                <w:sz w:val="20"/>
              </w:rPr>
              <w:t>7.52</w:t>
            </w:r>
          </w:p>
        </w:tc>
      </w:tr>
      <w:tr w:rsidR="00B679D5" w:rsidRPr="00B679D5" w14:paraId="1A2DB90B" w14:textId="77777777" w:rsidTr="00315143">
        <w:trPr>
          <w:trHeight w:val="232"/>
          <w:jc w:val="center"/>
        </w:trPr>
        <w:tc>
          <w:tcPr>
            <w:tcW w:w="1555" w:type="dxa"/>
            <w:vMerge/>
            <w:tcBorders>
              <w:left w:val="single" w:sz="4" w:space="0" w:color="auto"/>
              <w:right w:val="single" w:sz="4" w:space="0" w:color="auto"/>
            </w:tcBorders>
            <w:tcMar>
              <w:left w:w="85" w:type="dxa"/>
              <w:right w:w="85" w:type="dxa"/>
            </w:tcMar>
            <w:vAlign w:val="center"/>
          </w:tcPr>
          <w:p w14:paraId="65996AD3" w14:textId="77777777" w:rsidR="00E903CE" w:rsidRPr="00B679D5" w:rsidRDefault="00E903CE" w:rsidP="00502EAB">
            <w:pPr>
              <w:jc w:val="left"/>
              <w:rPr>
                <w:sz w:val="20"/>
              </w:rPr>
            </w:pPr>
          </w:p>
        </w:tc>
        <w:tc>
          <w:tcPr>
            <w:tcW w:w="1053" w:type="dxa"/>
            <w:tcBorders>
              <w:top w:val="nil"/>
              <w:left w:val="single" w:sz="4" w:space="0" w:color="auto"/>
              <w:bottom w:val="single" w:sz="4" w:space="0" w:color="auto"/>
              <w:right w:val="single" w:sz="4" w:space="0" w:color="auto"/>
            </w:tcBorders>
            <w:shd w:val="clear" w:color="auto" w:fill="auto"/>
            <w:tcMar>
              <w:left w:w="85" w:type="dxa"/>
              <w:right w:w="85" w:type="dxa"/>
            </w:tcMar>
          </w:tcPr>
          <w:p w14:paraId="333220EC" w14:textId="69D06E60" w:rsidR="00E903CE" w:rsidRPr="00B679D5" w:rsidRDefault="00E903CE" w:rsidP="00502EAB">
            <w:pPr>
              <w:jc w:val="center"/>
              <w:rPr>
                <w:rFonts w:asciiTheme="majorBidi" w:hAnsiTheme="majorBidi" w:cstheme="majorBidi"/>
                <w:sz w:val="20"/>
                <w:szCs w:val="20"/>
              </w:rPr>
            </w:pPr>
            <w:r w:rsidRPr="00B679D5">
              <w:rPr>
                <w:rFonts w:asciiTheme="majorBidi" w:hAnsiTheme="majorBidi" w:cstheme="majorBidi"/>
                <w:sz w:val="20"/>
                <w:szCs w:val="20"/>
              </w:rPr>
              <w:t>R-404A</w:t>
            </w:r>
          </w:p>
        </w:tc>
        <w:tc>
          <w:tcPr>
            <w:tcW w:w="963" w:type="dxa"/>
            <w:tcBorders>
              <w:top w:val="nil"/>
              <w:left w:val="nil"/>
              <w:bottom w:val="single" w:sz="4" w:space="0" w:color="auto"/>
              <w:right w:val="single" w:sz="4" w:space="0" w:color="auto"/>
            </w:tcBorders>
            <w:shd w:val="clear" w:color="auto" w:fill="auto"/>
            <w:tcMar>
              <w:left w:w="85" w:type="dxa"/>
              <w:right w:w="85" w:type="dxa"/>
            </w:tcMar>
          </w:tcPr>
          <w:p w14:paraId="2525B9FB" w14:textId="7BC6DDE0" w:rsidR="00E903CE" w:rsidRPr="00B679D5" w:rsidRDefault="00E903CE" w:rsidP="00F96163">
            <w:pPr>
              <w:jc w:val="right"/>
              <w:rPr>
                <w:rFonts w:asciiTheme="majorBidi" w:hAnsiTheme="majorBidi" w:cstheme="majorBidi"/>
                <w:sz w:val="20"/>
                <w:szCs w:val="20"/>
              </w:rPr>
            </w:pPr>
            <w:r w:rsidRPr="00B679D5">
              <w:rPr>
                <w:rFonts w:asciiTheme="majorBidi" w:hAnsiTheme="majorBidi" w:cstheme="majorBidi"/>
                <w:sz w:val="20"/>
                <w:szCs w:val="20"/>
              </w:rPr>
              <w:t>51.99</w:t>
            </w:r>
          </w:p>
        </w:tc>
        <w:tc>
          <w:tcPr>
            <w:tcW w:w="1100" w:type="dxa"/>
            <w:tcBorders>
              <w:top w:val="nil"/>
              <w:left w:val="nil"/>
              <w:bottom w:val="single" w:sz="4" w:space="0" w:color="auto"/>
              <w:right w:val="single" w:sz="4" w:space="0" w:color="auto"/>
            </w:tcBorders>
            <w:shd w:val="clear" w:color="auto" w:fill="auto"/>
            <w:tcMar>
              <w:left w:w="85" w:type="dxa"/>
              <w:right w:w="85" w:type="dxa"/>
            </w:tcMar>
          </w:tcPr>
          <w:p w14:paraId="335C8729" w14:textId="10CA3F07" w:rsidR="00E903CE" w:rsidRPr="00B679D5" w:rsidRDefault="00E903CE" w:rsidP="00F96163">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964" w:type="dxa"/>
            <w:tcBorders>
              <w:top w:val="nil"/>
              <w:left w:val="nil"/>
              <w:bottom w:val="single" w:sz="4" w:space="0" w:color="auto"/>
              <w:right w:val="single" w:sz="4" w:space="0" w:color="auto"/>
            </w:tcBorders>
            <w:shd w:val="clear" w:color="auto" w:fill="auto"/>
            <w:tcMar>
              <w:left w:w="85" w:type="dxa"/>
              <w:right w:w="85" w:type="dxa"/>
            </w:tcMar>
          </w:tcPr>
          <w:p w14:paraId="7FB9F37A" w14:textId="127BA8FF" w:rsidR="00E903CE" w:rsidRPr="00B679D5" w:rsidRDefault="00E903CE" w:rsidP="00F96163">
            <w:pPr>
              <w:jc w:val="right"/>
              <w:rPr>
                <w:rFonts w:asciiTheme="majorBidi" w:hAnsiTheme="majorBidi" w:cstheme="majorBidi"/>
                <w:sz w:val="20"/>
                <w:szCs w:val="20"/>
              </w:rPr>
            </w:pPr>
            <w:r w:rsidRPr="00B679D5">
              <w:rPr>
                <w:rFonts w:asciiTheme="majorBidi" w:hAnsiTheme="majorBidi" w:cstheme="majorBidi"/>
                <w:sz w:val="20"/>
                <w:szCs w:val="20"/>
              </w:rPr>
              <w:t>203,897</w:t>
            </w:r>
          </w:p>
        </w:tc>
        <w:tc>
          <w:tcPr>
            <w:tcW w:w="881" w:type="dxa"/>
            <w:tcBorders>
              <w:top w:val="nil"/>
              <w:left w:val="nil"/>
              <w:bottom w:val="single" w:sz="4" w:space="0" w:color="auto"/>
              <w:right w:val="single" w:sz="4" w:space="0" w:color="auto"/>
            </w:tcBorders>
            <w:shd w:val="clear" w:color="auto" w:fill="auto"/>
            <w:tcMar>
              <w:left w:w="85" w:type="dxa"/>
              <w:right w:w="85" w:type="dxa"/>
            </w:tcMar>
          </w:tcPr>
          <w:p w14:paraId="1BBE8962" w14:textId="26753BB0" w:rsidR="00E903CE" w:rsidRPr="00B679D5" w:rsidRDefault="00E903CE" w:rsidP="00F96163">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1045" w:type="dxa"/>
            <w:vMerge/>
            <w:tcBorders>
              <w:left w:val="single" w:sz="4" w:space="0" w:color="auto"/>
              <w:right w:val="single" w:sz="4" w:space="0" w:color="auto"/>
            </w:tcBorders>
            <w:tcMar>
              <w:left w:w="85" w:type="dxa"/>
              <w:right w:w="85" w:type="dxa"/>
            </w:tcMar>
          </w:tcPr>
          <w:p w14:paraId="77A92407" w14:textId="77777777" w:rsidR="00E903CE" w:rsidRPr="00B679D5" w:rsidRDefault="00E903CE" w:rsidP="00315143">
            <w:pPr>
              <w:jc w:val="right"/>
              <w:rPr>
                <w:sz w:val="20"/>
              </w:rPr>
            </w:pPr>
          </w:p>
        </w:tc>
        <w:tc>
          <w:tcPr>
            <w:tcW w:w="827" w:type="dxa"/>
            <w:vMerge/>
            <w:tcBorders>
              <w:left w:val="single" w:sz="4" w:space="0" w:color="auto"/>
              <w:right w:val="single" w:sz="4" w:space="0" w:color="auto"/>
            </w:tcBorders>
            <w:tcMar>
              <w:left w:w="85" w:type="dxa"/>
              <w:right w:w="85" w:type="dxa"/>
            </w:tcMar>
          </w:tcPr>
          <w:p w14:paraId="2ED81FEC" w14:textId="77777777" w:rsidR="00E903CE" w:rsidRPr="00B679D5" w:rsidRDefault="00E903CE" w:rsidP="00315143">
            <w:pPr>
              <w:jc w:val="right"/>
              <w:rPr>
                <w:sz w:val="20"/>
              </w:rPr>
            </w:pPr>
          </w:p>
        </w:tc>
        <w:tc>
          <w:tcPr>
            <w:tcW w:w="962" w:type="dxa"/>
            <w:vMerge/>
            <w:tcBorders>
              <w:left w:val="single" w:sz="4" w:space="0" w:color="auto"/>
              <w:right w:val="single" w:sz="4" w:space="0" w:color="auto"/>
            </w:tcBorders>
            <w:tcMar>
              <w:left w:w="85" w:type="dxa"/>
              <w:right w:w="85" w:type="dxa"/>
            </w:tcMar>
          </w:tcPr>
          <w:p w14:paraId="344D727B" w14:textId="77777777" w:rsidR="00E903CE" w:rsidRPr="00B679D5" w:rsidRDefault="00E903CE" w:rsidP="00315143">
            <w:pPr>
              <w:jc w:val="right"/>
              <w:rPr>
                <w:sz w:val="20"/>
              </w:rPr>
            </w:pPr>
          </w:p>
        </w:tc>
      </w:tr>
      <w:tr w:rsidR="00B679D5" w:rsidRPr="00B679D5" w14:paraId="1C167AAC" w14:textId="77777777" w:rsidTr="00315143">
        <w:trPr>
          <w:trHeight w:val="20"/>
          <w:jc w:val="center"/>
        </w:trPr>
        <w:tc>
          <w:tcPr>
            <w:tcW w:w="1555" w:type="dxa"/>
            <w:vMerge/>
            <w:tcBorders>
              <w:left w:val="single" w:sz="4" w:space="0" w:color="auto"/>
              <w:bottom w:val="single" w:sz="4" w:space="0" w:color="auto"/>
              <w:right w:val="single" w:sz="4" w:space="0" w:color="auto"/>
            </w:tcBorders>
            <w:tcMar>
              <w:left w:w="85" w:type="dxa"/>
              <w:right w:w="85" w:type="dxa"/>
            </w:tcMar>
          </w:tcPr>
          <w:p w14:paraId="63D1DA2A" w14:textId="77777777" w:rsidR="00E903CE" w:rsidRPr="00B679D5" w:rsidRDefault="00E903CE" w:rsidP="00502EAB">
            <w:pPr>
              <w:jc w:val="left"/>
              <w:rPr>
                <w:sz w:val="20"/>
              </w:rPr>
            </w:pPr>
          </w:p>
        </w:tc>
        <w:tc>
          <w:tcPr>
            <w:tcW w:w="1053" w:type="dxa"/>
            <w:tcBorders>
              <w:top w:val="nil"/>
              <w:left w:val="single" w:sz="4" w:space="0" w:color="auto"/>
              <w:bottom w:val="single" w:sz="4" w:space="0" w:color="auto"/>
              <w:right w:val="single" w:sz="4" w:space="0" w:color="auto"/>
            </w:tcBorders>
            <w:shd w:val="clear" w:color="auto" w:fill="auto"/>
            <w:tcMar>
              <w:left w:w="85" w:type="dxa"/>
              <w:right w:w="85" w:type="dxa"/>
            </w:tcMar>
          </w:tcPr>
          <w:p w14:paraId="3FF9408F" w14:textId="5D4F3F9D" w:rsidR="00E903CE" w:rsidRPr="00B679D5" w:rsidRDefault="00E903CE" w:rsidP="00502EAB">
            <w:pPr>
              <w:jc w:val="center"/>
              <w:rPr>
                <w:rFonts w:asciiTheme="majorBidi" w:hAnsiTheme="majorBidi" w:cstheme="majorBidi"/>
                <w:sz w:val="20"/>
                <w:szCs w:val="20"/>
              </w:rPr>
            </w:pPr>
            <w:r w:rsidRPr="00B679D5">
              <w:rPr>
                <w:rFonts w:asciiTheme="majorBidi" w:hAnsiTheme="majorBidi" w:cstheme="majorBidi"/>
                <w:sz w:val="20"/>
                <w:szCs w:val="20"/>
              </w:rPr>
              <w:t>R-408A</w:t>
            </w:r>
          </w:p>
        </w:tc>
        <w:tc>
          <w:tcPr>
            <w:tcW w:w="963" w:type="dxa"/>
            <w:tcBorders>
              <w:top w:val="nil"/>
              <w:left w:val="nil"/>
              <w:bottom w:val="single" w:sz="4" w:space="0" w:color="auto"/>
              <w:right w:val="single" w:sz="4" w:space="0" w:color="auto"/>
            </w:tcBorders>
            <w:shd w:val="clear" w:color="auto" w:fill="auto"/>
            <w:tcMar>
              <w:left w:w="85" w:type="dxa"/>
              <w:right w:w="85" w:type="dxa"/>
            </w:tcMar>
          </w:tcPr>
          <w:p w14:paraId="582E8BFC" w14:textId="2F31D47C" w:rsidR="00E903CE" w:rsidRPr="00B679D5" w:rsidRDefault="00E903CE" w:rsidP="00F96163">
            <w:pPr>
              <w:jc w:val="right"/>
              <w:rPr>
                <w:rFonts w:asciiTheme="majorBidi" w:hAnsiTheme="majorBidi" w:cstheme="majorBidi"/>
                <w:sz w:val="20"/>
                <w:szCs w:val="20"/>
              </w:rPr>
            </w:pPr>
            <w:r w:rsidRPr="00B679D5">
              <w:rPr>
                <w:rFonts w:asciiTheme="majorBidi" w:hAnsiTheme="majorBidi" w:cstheme="majorBidi"/>
                <w:sz w:val="20"/>
                <w:szCs w:val="20"/>
              </w:rPr>
              <w:t>0.40</w:t>
            </w:r>
          </w:p>
        </w:tc>
        <w:tc>
          <w:tcPr>
            <w:tcW w:w="1100" w:type="dxa"/>
            <w:tcBorders>
              <w:top w:val="nil"/>
              <w:left w:val="nil"/>
              <w:bottom w:val="single" w:sz="4" w:space="0" w:color="auto"/>
              <w:right w:val="single" w:sz="4" w:space="0" w:color="auto"/>
            </w:tcBorders>
            <w:shd w:val="clear" w:color="auto" w:fill="auto"/>
            <w:tcMar>
              <w:left w:w="85" w:type="dxa"/>
              <w:right w:w="85" w:type="dxa"/>
            </w:tcMar>
          </w:tcPr>
          <w:p w14:paraId="0CBD1AD1" w14:textId="29138AFD" w:rsidR="00E903CE" w:rsidRPr="00B679D5" w:rsidRDefault="00E903CE" w:rsidP="00F96163">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964" w:type="dxa"/>
            <w:tcBorders>
              <w:top w:val="nil"/>
              <w:left w:val="nil"/>
              <w:bottom w:val="single" w:sz="4" w:space="0" w:color="auto"/>
              <w:right w:val="single" w:sz="4" w:space="0" w:color="auto"/>
            </w:tcBorders>
            <w:shd w:val="clear" w:color="auto" w:fill="auto"/>
            <w:tcMar>
              <w:left w:w="85" w:type="dxa"/>
              <w:right w:w="85" w:type="dxa"/>
            </w:tcMar>
          </w:tcPr>
          <w:p w14:paraId="4DBA765A" w14:textId="06C1E047" w:rsidR="00E903CE" w:rsidRPr="00B679D5" w:rsidRDefault="00E903CE" w:rsidP="00F96163">
            <w:pPr>
              <w:jc w:val="right"/>
              <w:rPr>
                <w:rFonts w:asciiTheme="majorBidi" w:hAnsiTheme="majorBidi" w:cstheme="majorBidi"/>
                <w:sz w:val="20"/>
                <w:szCs w:val="20"/>
              </w:rPr>
            </w:pPr>
            <w:r w:rsidRPr="00B679D5">
              <w:rPr>
                <w:rFonts w:asciiTheme="majorBidi" w:hAnsiTheme="majorBidi" w:cstheme="majorBidi"/>
                <w:sz w:val="20"/>
                <w:szCs w:val="20"/>
              </w:rPr>
              <w:t>920</w:t>
            </w:r>
          </w:p>
        </w:tc>
        <w:tc>
          <w:tcPr>
            <w:tcW w:w="881" w:type="dxa"/>
            <w:tcBorders>
              <w:top w:val="nil"/>
              <w:left w:val="nil"/>
              <w:bottom w:val="single" w:sz="4" w:space="0" w:color="auto"/>
              <w:right w:val="single" w:sz="4" w:space="0" w:color="auto"/>
            </w:tcBorders>
            <w:shd w:val="clear" w:color="auto" w:fill="auto"/>
            <w:tcMar>
              <w:left w:w="85" w:type="dxa"/>
              <w:right w:w="85" w:type="dxa"/>
            </w:tcMar>
          </w:tcPr>
          <w:p w14:paraId="055B3DE7" w14:textId="423E97FF" w:rsidR="00E903CE" w:rsidRPr="00B679D5" w:rsidRDefault="00E903CE" w:rsidP="00F96163">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1045" w:type="dxa"/>
            <w:vMerge/>
            <w:tcBorders>
              <w:left w:val="single" w:sz="4" w:space="0" w:color="auto"/>
              <w:bottom w:val="single" w:sz="4" w:space="0" w:color="auto"/>
              <w:right w:val="single" w:sz="4" w:space="0" w:color="auto"/>
            </w:tcBorders>
            <w:tcMar>
              <w:left w:w="85" w:type="dxa"/>
              <w:right w:w="85" w:type="dxa"/>
            </w:tcMar>
          </w:tcPr>
          <w:p w14:paraId="18628D47" w14:textId="77777777" w:rsidR="00E903CE" w:rsidRPr="00B679D5" w:rsidRDefault="00E903CE" w:rsidP="00315143">
            <w:pPr>
              <w:jc w:val="right"/>
              <w:rPr>
                <w:sz w:val="20"/>
              </w:rPr>
            </w:pPr>
          </w:p>
        </w:tc>
        <w:tc>
          <w:tcPr>
            <w:tcW w:w="827" w:type="dxa"/>
            <w:vMerge/>
            <w:tcBorders>
              <w:left w:val="single" w:sz="4" w:space="0" w:color="auto"/>
              <w:bottom w:val="single" w:sz="4" w:space="0" w:color="auto"/>
              <w:right w:val="single" w:sz="4" w:space="0" w:color="auto"/>
            </w:tcBorders>
            <w:tcMar>
              <w:left w:w="85" w:type="dxa"/>
              <w:right w:w="85" w:type="dxa"/>
            </w:tcMar>
          </w:tcPr>
          <w:p w14:paraId="17D2A5C7" w14:textId="77777777" w:rsidR="00E903CE" w:rsidRPr="00B679D5" w:rsidRDefault="00E903CE" w:rsidP="00315143">
            <w:pPr>
              <w:jc w:val="right"/>
              <w:rPr>
                <w:sz w:val="20"/>
              </w:rPr>
            </w:pPr>
          </w:p>
        </w:tc>
        <w:tc>
          <w:tcPr>
            <w:tcW w:w="962" w:type="dxa"/>
            <w:vMerge/>
            <w:tcBorders>
              <w:left w:val="single" w:sz="4" w:space="0" w:color="auto"/>
              <w:bottom w:val="single" w:sz="4" w:space="0" w:color="auto"/>
              <w:right w:val="single" w:sz="4" w:space="0" w:color="auto"/>
            </w:tcBorders>
            <w:tcMar>
              <w:left w:w="85" w:type="dxa"/>
              <w:right w:w="85" w:type="dxa"/>
            </w:tcMar>
          </w:tcPr>
          <w:p w14:paraId="072E73A0" w14:textId="77777777" w:rsidR="00E903CE" w:rsidRPr="00B679D5" w:rsidRDefault="00E903CE" w:rsidP="00315143">
            <w:pPr>
              <w:jc w:val="right"/>
              <w:rPr>
                <w:sz w:val="20"/>
              </w:rPr>
            </w:pPr>
          </w:p>
        </w:tc>
      </w:tr>
      <w:tr w:rsidR="00B679D5" w:rsidRPr="00B679D5" w14:paraId="65A59551" w14:textId="77777777" w:rsidTr="00315143">
        <w:trPr>
          <w:trHeight w:val="20"/>
          <w:jc w:val="center"/>
        </w:trPr>
        <w:tc>
          <w:tcPr>
            <w:tcW w:w="1555"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6720A519" w14:textId="77777777" w:rsidR="005C7EC8" w:rsidRPr="00B679D5" w:rsidRDefault="005C7EC8" w:rsidP="00D85A8F">
            <w:pPr>
              <w:jc w:val="left"/>
              <w:rPr>
                <w:sz w:val="20"/>
              </w:rPr>
            </w:pPr>
            <w:r w:rsidRPr="00B679D5">
              <w:rPr>
                <w:sz w:val="20"/>
              </w:rPr>
              <w:t>Servicing</w:t>
            </w:r>
          </w:p>
        </w:tc>
        <w:tc>
          <w:tcPr>
            <w:tcW w:w="1053" w:type="dxa"/>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17EBA9DC" w14:textId="38EDD059" w:rsidR="005C7EC8" w:rsidRPr="00B679D5" w:rsidRDefault="005C7EC8" w:rsidP="00D85A8F">
            <w:pPr>
              <w:jc w:val="center"/>
              <w:rPr>
                <w:rFonts w:asciiTheme="majorBidi" w:hAnsiTheme="majorBidi" w:cstheme="majorBidi"/>
                <w:sz w:val="20"/>
                <w:szCs w:val="20"/>
              </w:rPr>
            </w:pPr>
            <w:r w:rsidRPr="00B679D5">
              <w:rPr>
                <w:rFonts w:asciiTheme="majorBidi" w:hAnsiTheme="majorBidi" w:cstheme="majorBidi"/>
                <w:sz w:val="20"/>
                <w:szCs w:val="20"/>
              </w:rPr>
              <w:t>n/a</w:t>
            </w:r>
          </w:p>
        </w:tc>
        <w:tc>
          <w:tcPr>
            <w:tcW w:w="963" w:type="dxa"/>
            <w:tcBorders>
              <w:top w:val="nil"/>
              <w:left w:val="nil"/>
              <w:bottom w:val="single" w:sz="4" w:space="0" w:color="auto"/>
              <w:right w:val="single" w:sz="4" w:space="0" w:color="auto"/>
            </w:tcBorders>
            <w:shd w:val="clear" w:color="auto" w:fill="auto"/>
            <w:tcMar>
              <w:left w:w="85" w:type="dxa"/>
              <w:right w:w="85" w:type="dxa"/>
            </w:tcMar>
          </w:tcPr>
          <w:p w14:paraId="46E02933" w14:textId="02AE3FF5" w:rsidR="005C7EC8" w:rsidRPr="00B679D5" w:rsidRDefault="005C7EC8" w:rsidP="00F96163">
            <w:pPr>
              <w:jc w:val="right"/>
              <w:rPr>
                <w:rFonts w:asciiTheme="majorBidi" w:hAnsiTheme="majorBidi" w:cstheme="majorBidi"/>
                <w:sz w:val="20"/>
                <w:szCs w:val="20"/>
              </w:rPr>
            </w:pPr>
            <w:r w:rsidRPr="00B679D5">
              <w:rPr>
                <w:rFonts w:asciiTheme="majorBidi" w:hAnsiTheme="majorBidi" w:cstheme="majorBidi"/>
                <w:sz w:val="20"/>
                <w:szCs w:val="20"/>
              </w:rPr>
              <w:t>386.42</w:t>
            </w:r>
          </w:p>
        </w:tc>
        <w:tc>
          <w:tcPr>
            <w:tcW w:w="1100" w:type="dxa"/>
            <w:tcBorders>
              <w:top w:val="nil"/>
              <w:left w:val="nil"/>
              <w:bottom w:val="single" w:sz="4" w:space="0" w:color="auto"/>
              <w:right w:val="single" w:sz="4" w:space="0" w:color="auto"/>
            </w:tcBorders>
            <w:shd w:val="clear" w:color="auto" w:fill="auto"/>
            <w:tcMar>
              <w:left w:w="85" w:type="dxa"/>
              <w:right w:w="85" w:type="dxa"/>
            </w:tcMar>
          </w:tcPr>
          <w:p w14:paraId="20995FEC" w14:textId="64A0C0ED" w:rsidR="005C7EC8" w:rsidRPr="00B679D5" w:rsidRDefault="00C263FC" w:rsidP="00F96163">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964" w:type="dxa"/>
            <w:tcBorders>
              <w:top w:val="nil"/>
              <w:left w:val="nil"/>
              <w:bottom w:val="single" w:sz="4" w:space="0" w:color="auto"/>
              <w:right w:val="single" w:sz="4" w:space="0" w:color="auto"/>
            </w:tcBorders>
            <w:shd w:val="clear" w:color="auto" w:fill="auto"/>
            <w:tcMar>
              <w:left w:w="85" w:type="dxa"/>
              <w:right w:w="85" w:type="dxa"/>
            </w:tcMar>
          </w:tcPr>
          <w:p w14:paraId="3701A4C5" w14:textId="5E085BBF" w:rsidR="005C7EC8" w:rsidRPr="00B679D5" w:rsidRDefault="005C7EC8" w:rsidP="00F96163">
            <w:pPr>
              <w:jc w:val="right"/>
              <w:rPr>
                <w:rFonts w:asciiTheme="majorBidi" w:hAnsiTheme="majorBidi" w:cstheme="majorBidi"/>
                <w:sz w:val="20"/>
                <w:szCs w:val="20"/>
              </w:rPr>
            </w:pPr>
            <w:r w:rsidRPr="00B679D5">
              <w:rPr>
                <w:rFonts w:asciiTheme="majorBidi" w:hAnsiTheme="majorBidi" w:cstheme="majorBidi"/>
                <w:sz w:val="20"/>
                <w:szCs w:val="20"/>
              </w:rPr>
              <w:t>635,531</w:t>
            </w:r>
          </w:p>
        </w:tc>
        <w:tc>
          <w:tcPr>
            <w:tcW w:w="881" w:type="dxa"/>
            <w:tcBorders>
              <w:top w:val="nil"/>
              <w:left w:val="nil"/>
              <w:bottom w:val="single" w:sz="4" w:space="0" w:color="auto"/>
              <w:right w:val="single" w:sz="4" w:space="0" w:color="auto"/>
            </w:tcBorders>
            <w:shd w:val="clear" w:color="auto" w:fill="auto"/>
            <w:tcMar>
              <w:left w:w="85" w:type="dxa"/>
              <w:right w:w="85" w:type="dxa"/>
            </w:tcMar>
          </w:tcPr>
          <w:p w14:paraId="551AF0B5" w14:textId="599BF612" w:rsidR="005C7EC8" w:rsidRPr="00B679D5" w:rsidRDefault="00C263FC" w:rsidP="00F96163">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1045"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591331D" w14:textId="127C4749" w:rsidR="005C7EC8" w:rsidRPr="00B679D5" w:rsidRDefault="005C7EC8" w:rsidP="00315143">
            <w:pPr>
              <w:jc w:val="right"/>
              <w:rPr>
                <w:rFonts w:asciiTheme="majorBidi" w:hAnsiTheme="majorBidi" w:cstheme="majorBidi"/>
                <w:sz w:val="20"/>
                <w:szCs w:val="20"/>
              </w:rPr>
            </w:pPr>
            <w:r w:rsidRPr="00B679D5">
              <w:rPr>
                <w:rFonts w:asciiTheme="majorBidi" w:hAnsiTheme="majorBidi" w:cstheme="majorBidi"/>
                <w:sz w:val="20"/>
                <w:szCs w:val="20"/>
              </w:rPr>
              <w:t>2,037,123</w:t>
            </w:r>
          </w:p>
        </w:tc>
        <w:tc>
          <w:tcPr>
            <w:tcW w:w="827" w:type="dxa"/>
            <w:tcBorders>
              <w:top w:val="single" w:sz="4" w:space="0" w:color="auto"/>
              <w:left w:val="nil"/>
              <w:bottom w:val="single" w:sz="4" w:space="0" w:color="auto"/>
              <w:right w:val="single" w:sz="4" w:space="0" w:color="auto"/>
            </w:tcBorders>
            <w:shd w:val="clear" w:color="auto" w:fill="auto"/>
            <w:tcMar>
              <w:left w:w="85" w:type="dxa"/>
              <w:right w:w="85" w:type="dxa"/>
            </w:tcMar>
          </w:tcPr>
          <w:p w14:paraId="2E628D78" w14:textId="34BD1E7F" w:rsidR="005C7EC8" w:rsidRPr="00B679D5" w:rsidRDefault="005C7EC8" w:rsidP="00315143">
            <w:pPr>
              <w:jc w:val="right"/>
              <w:rPr>
                <w:rFonts w:asciiTheme="majorBidi" w:hAnsiTheme="majorBidi" w:cstheme="majorBidi"/>
                <w:sz w:val="20"/>
                <w:szCs w:val="20"/>
              </w:rPr>
            </w:pPr>
            <w:r w:rsidRPr="00B679D5">
              <w:rPr>
                <w:rFonts w:asciiTheme="majorBidi" w:hAnsiTheme="majorBidi" w:cstheme="majorBidi"/>
                <w:sz w:val="20"/>
                <w:szCs w:val="20"/>
              </w:rPr>
              <w:t>5.27</w:t>
            </w:r>
          </w:p>
        </w:tc>
        <w:tc>
          <w:tcPr>
            <w:tcW w:w="962" w:type="dxa"/>
            <w:tcBorders>
              <w:top w:val="single" w:sz="4" w:space="0" w:color="auto"/>
              <w:left w:val="nil"/>
              <w:bottom w:val="single" w:sz="4" w:space="0" w:color="auto"/>
              <w:right w:val="single" w:sz="4" w:space="0" w:color="auto"/>
            </w:tcBorders>
            <w:shd w:val="clear" w:color="auto" w:fill="auto"/>
            <w:tcMar>
              <w:left w:w="85" w:type="dxa"/>
              <w:right w:w="85" w:type="dxa"/>
            </w:tcMar>
          </w:tcPr>
          <w:p w14:paraId="15D9F556" w14:textId="184BB077" w:rsidR="005C7EC8" w:rsidRPr="00B679D5" w:rsidRDefault="005C7EC8" w:rsidP="00315143">
            <w:pPr>
              <w:jc w:val="right"/>
              <w:rPr>
                <w:rFonts w:asciiTheme="majorBidi" w:hAnsiTheme="majorBidi" w:cstheme="majorBidi"/>
                <w:sz w:val="20"/>
                <w:szCs w:val="20"/>
              </w:rPr>
            </w:pPr>
            <w:r w:rsidRPr="00B679D5">
              <w:rPr>
                <w:rFonts w:asciiTheme="majorBidi" w:hAnsiTheme="majorBidi" w:cstheme="majorBidi"/>
                <w:sz w:val="20"/>
                <w:szCs w:val="20"/>
              </w:rPr>
              <w:t>3.21</w:t>
            </w:r>
          </w:p>
        </w:tc>
      </w:tr>
      <w:tr w:rsidR="00B679D5" w:rsidRPr="00B679D5" w14:paraId="16E9D051" w14:textId="77777777" w:rsidTr="00315143">
        <w:trPr>
          <w:trHeight w:val="20"/>
          <w:jc w:val="center"/>
        </w:trPr>
        <w:tc>
          <w:tcPr>
            <w:tcW w:w="1555"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1C5E43A8" w14:textId="1AA988BC" w:rsidR="00C263FC" w:rsidRPr="00B679D5" w:rsidRDefault="00C263FC" w:rsidP="00D85A8F">
            <w:pPr>
              <w:jc w:val="left"/>
              <w:rPr>
                <w:sz w:val="20"/>
              </w:rPr>
            </w:pPr>
            <w:r w:rsidRPr="00B679D5">
              <w:rPr>
                <w:sz w:val="20"/>
              </w:rPr>
              <w:t>PMU</w:t>
            </w:r>
          </w:p>
        </w:tc>
        <w:tc>
          <w:tcPr>
            <w:tcW w:w="1053" w:type="dxa"/>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740EEBB4" w14:textId="0FB11090" w:rsidR="00C263FC" w:rsidRPr="00B679D5" w:rsidRDefault="00C263FC" w:rsidP="00D85A8F">
            <w:pPr>
              <w:jc w:val="center"/>
              <w:rPr>
                <w:rFonts w:asciiTheme="majorBidi" w:hAnsiTheme="majorBidi" w:cstheme="majorBidi"/>
                <w:sz w:val="20"/>
                <w:szCs w:val="20"/>
              </w:rPr>
            </w:pPr>
            <w:r w:rsidRPr="00B679D5">
              <w:rPr>
                <w:rFonts w:asciiTheme="majorBidi" w:hAnsiTheme="majorBidi" w:cstheme="majorBidi"/>
                <w:sz w:val="20"/>
                <w:szCs w:val="20"/>
              </w:rPr>
              <w:t>n/a</w:t>
            </w:r>
          </w:p>
        </w:tc>
        <w:tc>
          <w:tcPr>
            <w:tcW w:w="2063" w:type="dxa"/>
            <w:gridSpan w:val="2"/>
            <w:tcBorders>
              <w:top w:val="nil"/>
              <w:left w:val="nil"/>
              <w:bottom w:val="single" w:sz="4" w:space="0" w:color="auto"/>
              <w:right w:val="single" w:sz="4" w:space="0" w:color="auto"/>
            </w:tcBorders>
            <w:shd w:val="clear" w:color="auto" w:fill="auto"/>
            <w:tcMar>
              <w:left w:w="85" w:type="dxa"/>
              <w:right w:w="85" w:type="dxa"/>
            </w:tcMar>
          </w:tcPr>
          <w:p w14:paraId="5D5C2D6A" w14:textId="7CFCFB98" w:rsidR="00C263FC" w:rsidRPr="00B679D5" w:rsidRDefault="00C263FC" w:rsidP="00D85A8F">
            <w:pPr>
              <w:jc w:val="center"/>
              <w:rPr>
                <w:rFonts w:asciiTheme="majorBidi" w:hAnsiTheme="majorBidi" w:cstheme="majorBidi"/>
                <w:sz w:val="20"/>
                <w:szCs w:val="20"/>
              </w:rPr>
            </w:pPr>
            <w:r w:rsidRPr="00B679D5">
              <w:rPr>
                <w:rFonts w:asciiTheme="majorBidi" w:hAnsiTheme="majorBidi" w:cstheme="majorBidi"/>
                <w:sz w:val="20"/>
                <w:szCs w:val="20"/>
              </w:rPr>
              <w:t>n/a</w:t>
            </w:r>
          </w:p>
        </w:tc>
        <w:tc>
          <w:tcPr>
            <w:tcW w:w="1845" w:type="dxa"/>
            <w:gridSpan w:val="2"/>
            <w:tcBorders>
              <w:top w:val="nil"/>
              <w:left w:val="nil"/>
              <w:bottom w:val="single" w:sz="4" w:space="0" w:color="auto"/>
              <w:right w:val="single" w:sz="4" w:space="0" w:color="auto"/>
            </w:tcBorders>
            <w:shd w:val="clear" w:color="auto" w:fill="auto"/>
            <w:tcMar>
              <w:left w:w="85" w:type="dxa"/>
              <w:right w:w="85" w:type="dxa"/>
            </w:tcMar>
          </w:tcPr>
          <w:p w14:paraId="2AAB13B9" w14:textId="436D2ED9" w:rsidR="00C263FC" w:rsidRPr="00B679D5" w:rsidRDefault="00C263FC" w:rsidP="00C263FC">
            <w:pPr>
              <w:jc w:val="center"/>
              <w:rPr>
                <w:rFonts w:asciiTheme="majorBidi" w:hAnsiTheme="majorBidi" w:cstheme="majorBidi"/>
                <w:sz w:val="20"/>
                <w:szCs w:val="20"/>
              </w:rPr>
            </w:pPr>
            <w:r w:rsidRPr="00B679D5">
              <w:rPr>
                <w:rFonts w:asciiTheme="majorBidi" w:hAnsiTheme="majorBidi" w:cstheme="majorBidi"/>
                <w:sz w:val="20"/>
                <w:szCs w:val="20"/>
              </w:rPr>
              <w:t>n/a</w:t>
            </w:r>
          </w:p>
        </w:tc>
        <w:tc>
          <w:tcPr>
            <w:tcW w:w="1045" w:type="dxa"/>
            <w:tcBorders>
              <w:top w:val="nil"/>
              <w:left w:val="single" w:sz="4" w:space="0" w:color="auto"/>
              <w:bottom w:val="single" w:sz="4" w:space="0" w:color="auto"/>
              <w:right w:val="single" w:sz="4" w:space="0" w:color="auto"/>
            </w:tcBorders>
            <w:shd w:val="clear" w:color="auto" w:fill="auto"/>
            <w:tcMar>
              <w:left w:w="85" w:type="dxa"/>
              <w:right w:w="85" w:type="dxa"/>
            </w:tcMar>
          </w:tcPr>
          <w:p w14:paraId="00206FB6" w14:textId="42174610" w:rsidR="00C263FC" w:rsidRPr="00B679D5" w:rsidRDefault="00C263FC" w:rsidP="00315143">
            <w:pPr>
              <w:jc w:val="right"/>
              <w:rPr>
                <w:rFonts w:asciiTheme="majorBidi" w:hAnsiTheme="majorBidi" w:cstheme="majorBidi"/>
                <w:sz w:val="20"/>
                <w:szCs w:val="20"/>
              </w:rPr>
            </w:pPr>
            <w:r w:rsidRPr="00B679D5">
              <w:rPr>
                <w:rFonts w:asciiTheme="majorBidi" w:hAnsiTheme="majorBidi" w:cstheme="majorBidi"/>
                <w:sz w:val="20"/>
                <w:szCs w:val="20"/>
              </w:rPr>
              <w:t>418,500</w:t>
            </w:r>
          </w:p>
        </w:tc>
        <w:tc>
          <w:tcPr>
            <w:tcW w:w="827" w:type="dxa"/>
            <w:tcBorders>
              <w:top w:val="nil"/>
              <w:left w:val="nil"/>
              <w:bottom w:val="single" w:sz="4" w:space="0" w:color="auto"/>
              <w:right w:val="single" w:sz="4" w:space="0" w:color="auto"/>
            </w:tcBorders>
            <w:shd w:val="clear" w:color="auto" w:fill="auto"/>
            <w:tcMar>
              <w:left w:w="85" w:type="dxa"/>
              <w:right w:w="85" w:type="dxa"/>
            </w:tcMar>
          </w:tcPr>
          <w:p w14:paraId="776A41E0" w14:textId="11E7B526" w:rsidR="00C263FC" w:rsidRPr="00B679D5" w:rsidRDefault="00C263FC" w:rsidP="00315143">
            <w:pPr>
              <w:jc w:val="right"/>
              <w:rPr>
                <w:rFonts w:asciiTheme="majorBidi" w:hAnsiTheme="majorBidi" w:cstheme="majorBidi"/>
                <w:sz w:val="20"/>
                <w:szCs w:val="20"/>
              </w:rPr>
            </w:pPr>
          </w:p>
        </w:tc>
        <w:tc>
          <w:tcPr>
            <w:tcW w:w="962" w:type="dxa"/>
            <w:tcBorders>
              <w:top w:val="nil"/>
              <w:left w:val="nil"/>
              <w:bottom w:val="single" w:sz="4" w:space="0" w:color="auto"/>
              <w:right w:val="single" w:sz="4" w:space="0" w:color="auto"/>
            </w:tcBorders>
            <w:shd w:val="clear" w:color="auto" w:fill="auto"/>
            <w:tcMar>
              <w:left w:w="85" w:type="dxa"/>
              <w:right w:w="85" w:type="dxa"/>
            </w:tcMar>
          </w:tcPr>
          <w:p w14:paraId="426E2763" w14:textId="011D2469" w:rsidR="00C263FC" w:rsidRPr="00B679D5" w:rsidRDefault="00C263FC" w:rsidP="00315143">
            <w:pPr>
              <w:jc w:val="right"/>
              <w:rPr>
                <w:rFonts w:asciiTheme="majorBidi" w:hAnsiTheme="majorBidi" w:cstheme="majorBidi"/>
                <w:sz w:val="20"/>
                <w:szCs w:val="20"/>
              </w:rPr>
            </w:pPr>
          </w:p>
        </w:tc>
      </w:tr>
      <w:tr w:rsidR="00B679D5" w:rsidRPr="00B679D5" w14:paraId="7B5EA8B3" w14:textId="77777777" w:rsidTr="00315143">
        <w:trPr>
          <w:trHeight w:val="20"/>
          <w:jc w:val="center"/>
        </w:trPr>
        <w:tc>
          <w:tcPr>
            <w:tcW w:w="1555"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22E9749E" w14:textId="77777777" w:rsidR="005C7EC8" w:rsidRPr="00B679D5" w:rsidRDefault="005C7EC8" w:rsidP="00D85A8F">
            <w:pPr>
              <w:jc w:val="left"/>
              <w:rPr>
                <w:b/>
                <w:sz w:val="20"/>
              </w:rPr>
            </w:pPr>
            <w:r w:rsidRPr="00B679D5">
              <w:rPr>
                <w:b/>
                <w:sz w:val="20"/>
              </w:rPr>
              <w:t>Total</w:t>
            </w:r>
          </w:p>
        </w:tc>
        <w:tc>
          <w:tcPr>
            <w:tcW w:w="1053" w:type="dxa"/>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2DBD953D" w14:textId="2DCB5EE6" w:rsidR="005C7EC8" w:rsidRPr="00B679D5" w:rsidRDefault="005C7EC8" w:rsidP="00D85A8F">
            <w:pPr>
              <w:jc w:val="center"/>
              <w:rPr>
                <w:rFonts w:asciiTheme="majorBidi" w:hAnsiTheme="majorBidi" w:cstheme="majorBidi"/>
                <w:b/>
                <w:sz w:val="20"/>
                <w:szCs w:val="20"/>
              </w:rPr>
            </w:pPr>
          </w:p>
        </w:tc>
        <w:tc>
          <w:tcPr>
            <w:tcW w:w="2063" w:type="dxa"/>
            <w:gridSpan w:val="2"/>
            <w:tcBorders>
              <w:top w:val="nil"/>
              <w:left w:val="nil"/>
              <w:bottom w:val="single" w:sz="4" w:space="0" w:color="auto"/>
              <w:right w:val="single" w:sz="4" w:space="0" w:color="auto"/>
            </w:tcBorders>
            <w:shd w:val="clear" w:color="auto" w:fill="auto"/>
            <w:tcMar>
              <w:left w:w="85" w:type="dxa"/>
              <w:right w:w="85" w:type="dxa"/>
            </w:tcMar>
          </w:tcPr>
          <w:p w14:paraId="5D130B37" w14:textId="38601DAA" w:rsidR="005C7EC8" w:rsidRPr="00B679D5" w:rsidRDefault="005C7EC8" w:rsidP="00D85A8F">
            <w:pPr>
              <w:jc w:val="center"/>
              <w:rPr>
                <w:rFonts w:asciiTheme="majorBidi" w:hAnsiTheme="majorBidi" w:cstheme="majorBidi"/>
                <w:b/>
                <w:sz w:val="20"/>
                <w:szCs w:val="20"/>
              </w:rPr>
            </w:pPr>
            <w:r w:rsidRPr="00B679D5">
              <w:rPr>
                <w:rFonts w:asciiTheme="majorBidi" w:hAnsiTheme="majorBidi" w:cstheme="majorBidi"/>
                <w:b/>
                <w:sz w:val="20"/>
                <w:szCs w:val="20"/>
              </w:rPr>
              <w:t>519.63</w:t>
            </w:r>
          </w:p>
        </w:tc>
        <w:tc>
          <w:tcPr>
            <w:tcW w:w="1845" w:type="dxa"/>
            <w:gridSpan w:val="2"/>
            <w:tcBorders>
              <w:top w:val="nil"/>
              <w:left w:val="nil"/>
              <w:bottom w:val="single" w:sz="4" w:space="0" w:color="auto"/>
              <w:right w:val="single" w:sz="4" w:space="0" w:color="auto"/>
            </w:tcBorders>
            <w:shd w:val="clear" w:color="auto" w:fill="auto"/>
            <w:tcMar>
              <w:left w:w="85" w:type="dxa"/>
              <w:right w:w="85" w:type="dxa"/>
            </w:tcMar>
            <w:vAlign w:val="bottom"/>
          </w:tcPr>
          <w:p w14:paraId="3EA236D0" w14:textId="3E757718" w:rsidR="005C7EC8" w:rsidRPr="00B679D5" w:rsidRDefault="005C7EC8" w:rsidP="00D85A8F">
            <w:pPr>
              <w:jc w:val="center"/>
              <w:rPr>
                <w:rFonts w:asciiTheme="majorBidi" w:hAnsiTheme="majorBidi" w:cstheme="majorBidi"/>
                <w:b/>
                <w:sz w:val="20"/>
                <w:szCs w:val="20"/>
              </w:rPr>
            </w:pPr>
            <w:r w:rsidRPr="00B679D5">
              <w:rPr>
                <w:rFonts w:asciiTheme="majorBidi" w:hAnsiTheme="majorBidi" w:cstheme="majorBidi"/>
                <w:b/>
                <w:sz w:val="20"/>
                <w:szCs w:val="20"/>
              </w:rPr>
              <w:t>981,017</w:t>
            </w:r>
          </w:p>
        </w:tc>
        <w:tc>
          <w:tcPr>
            <w:tcW w:w="1045" w:type="dxa"/>
            <w:tcBorders>
              <w:top w:val="nil"/>
              <w:left w:val="nil"/>
              <w:bottom w:val="single" w:sz="4" w:space="0" w:color="auto"/>
              <w:right w:val="single" w:sz="4" w:space="0" w:color="auto"/>
            </w:tcBorders>
            <w:shd w:val="clear" w:color="auto" w:fill="auto"/>
            <w:tcMar>
              <w:left w:w="85" w:type="dxa"/>
              <w:right w:w="85" w:type="dxa"/>
            </w:tcMar>
          </w:tcPr>
          <w:p w14:paraId="701DB0BC" w14:textId="3736E915" w:rsidR="005C7EC8" w:rsidRPr="00B679D5" w:rsidRDefault="005C7EC8" w:rsidP="00315143">
            <w:pPr>
              <w:jc w:val="right"/>
              <w:rPr>
                <w:rFonts w:asciiTheme="majorBidi" w:hAnsiTheme="majorBidi" w:cstheme="majorBidi"/>
                <w:b/>
                <w:sz w:val="20"/>
                <w:szCs w:val="20"/>
              </w:rPr>
            </w:pPr>
            <w:r w:rsidRPr="00B679D5">
              <w:rPr>
                <w:rFonts w:asciiTheme="majorBidi" w:hAnsiTheme="majorBidi" w:cstheme="majorBidi"/>
                <w:b/>
                <w:sz w:val="20"/>
                <w:szCs w:val="20"/>
              </w:rPr>
              <w:t>4,809,229</w:t>
            </w:r>
          </w:p>
        </w:tc>
        <w:tc>
          <w:tcPr>
            <w:tcW w:w="827" w:type="dxa"/>
            <w:tcBorders>
              <w:top w:val="nil"/>
              <w:left w:val="nil"/>
              <w:bottom w:val="single" w:sz="4" w:space="0" w:color="auto"/>
              <w:right w:val="single" w:sz="4" w:space="0" w:color="auto"/>
            </w:tcBorders>
            <w:shd w:val="clear" w:color="auto" w:fill="auto"/>
            <w:tcMar>
              <w:left w:w="85" w:type="dxa"/>
              <w:right w:w="85" w:type="dxa"/>
            </w:tcMar>
          </w:tcPr>
          <w:p w14:paraId="3E122112" w14:textId="091E4D7D" w:rsidR="005C7EC8" w:rsidRPr="00B679D5" w:rsidRDefault="005C7EC8" w:rsidP="00315143">
            <w:pPr>
              <w:jc w:val="right"/>
              <w:rPr>
                <w:rFonts w:asciiTheme="majorBidi" w:hAnsiTheme="majorBidi" w:cstheme="majorBidi"/>
                <w:b/>
                <w:sz w:val="20"/>
                <w:szCs w:val="20"/>
              </w:rPr>
            </w:pPr>
            <w:r w:rsidRPr="00B679D5">
              <w:rPr>
                <w:rFonts w:asciiTheme="majorBidi" w:hAnsiTheme="majorBidi" w:cstheme="majorBidi"/>
                <w:b/>
                <w:sz w:val="20"/>
                <w:szCs w:val="20"/>
              </w:rPr>
              <w:t>9.26</w:t>
            </w:r>
          </w:p>
        </w:tc>
        <w:tc>
          <w:tcPr>
            <w:tcW w:w="962" w:type="dxa"/>
            <w:tcBorders>
              <w:left w:val="single" w:sz="4" w:space="0" w:color="auto"/>
              <w:bottom w:val="single" w:sz="4" w:space="0" w:color="auto"/>
              <w:right w:val="single" w:sz="4" w:space="0" w:color="auto"/>
            </w:tcBorders>
            <w:tcMar>
              <w:left w:w="85" w:type="dxa"/>
              <w:right w:w="85" w:type="dxa"/>
            </w:tcMar>
          </w:tcPr>
          <w:p w14:paraId="588B8448" w14:textId="6AB111D7" w:rsidR="005C7EC8" w:rsidRPr="00B679D5" w:rsidRDefault="005C7EC8" w:rsidP="00315143">
            <w:pPr>
              <w:jc w:val="right"/>
              <w:rPr>
                <w:rFonts w:asciiTheme="majorBidi" w:hAnsiTheme="majorBidi" w:cstheme="majorBidi"/>
                <w:b/>
                <w:sz w:val="20"/>
                <w:szCs w:val="20"/>
              </w:rPr>
            </w:pPr>
            <w:r w:rsidRPr="00B679D5">
              <w:rPr>
                <w:rFonts w:asciiTheme="majorBidi" w:hAnsiTheme="majorBidi" w:cstheme="majorBidi"/>
                <w:b/>
                <w:sz w:val="20"/>
                <w:szCs w:val="20"/>
              </w:rPr>
              <w:t>4.90</w:t>
            </w:r>
          </w:p>
        </w:tc>
      </w:tr>
    </w:tbl>
    <w:p w14:paraId="797AE677" w14:textId="7C12F951" w:rsidR="0070038F" w:rsidRPr="00B679D5" w:rsidRDefault="0070038F" w:rsidP="00D14991">
      <w:pPr>
        <w:pStyle w:val="Heading1"/>
        <w:spacing w:before="240"/>
      </w:pPr>
      <w:r w:rsidRPr="00B679D5">
        <w:t xml:space="preserve">Stage I of the KIP will be implemented in </w:t>
      </w:r>
      <w:r w:rsidR="002A1D92" w:rsidRPr="00B679D5">
        <w:t>three</w:t>
      </w:r>
      <w:r w:rsidRPr="00B679D5">
        <w:t xml:space="preserve"> tranches.</w:t>
      </w:r>
    </w:p>
    <w:p w14:paraId="7AE864C7" w14:textId="77777777" w:rsidR="0070038F" w:rsidRPr="00B679D5" w:rsidRDefault="0070038F" w:rsidP="00D14991">
      <w:pPr>
        <w:pStyle w:val="Heading1"/>
        <w:keepNext/>
        <w:widowControl w:val="0"/>
        <w:numPr>
          <w:ilvl w:val="0"/>
          <w:numId w:val="0"/>
        </w:numPr>
        <w:suppressAutoHyphens/>
        <w:spacing w:before="240"/>
      </w:pPr>
      <w:r w:rsidRPr="00B679D5">
        <w:rPr>
          <w:u w:val="single"/>
        </w:rPr>
        <w:t>Implementation plan for the first tranche of the Kigali HFC implementation plan</w:t>
      </w:r>
    </w:p>
    <w:p w14:paraId="037AE402" w14:textId="21EC8797" w:rsidR="00B67D86" w:rsidRPr="00B679D5" w:rsidRDefault="00B67D86" w:rsidP="00B67D86">
      <w:pPr>
        <w:pStyle w:val="Heading1"/>
      </w:pPr>
      <w:r w:rsidRPr="00B679D5">
        <w:t xml:space="preserve">The agreed plan of action will include the following activities: </w:t>
      </w:r>
    </w:p>
    <w:p w14:paraId="1D156F98" w14:textId="452F5448" w:rsidR="00142F99" w:rsidRPr="00B679D5" w:rsidRDefault="00142F99" w:rsidP="00142F99">
      <w:pPr>
        <w:pStyle w:val="Heading2"/>
      </w:pPr>
      <w:r w:rsidRPr="00B679D5">
        <w:t xml:space="preserve">Implementation of </w:t>
      </w:r>
      <w:r w:rsidR="00CC03A3" w:rsidRPr="00B679D5">
        <w:t xml:space="preserve">the </w:t>
      </w:r>
      <w:r w:rsidRPr="00B679D5">
        <w:t xml:space="preserve">conversion project in </w:t>
      </w:r>
      <w:r w:rsidR="00256A2E" w:rsidRPr="00B679D5">
        <w:t xml:space="preserve">residential air-conditioning </w:t>
      </w:r>
      <w:r w:rsidRPr="00B679D5">
        <w:t>manufacturing (US</w:t>
      </w:r>
      <w:r w:rsidR="008970F1" w:rsidRPr="00B679D5">
        <w:t> </w:t>
      </w:r>
      <w:r w:rsidRPr="00B679D5">
        <w:t>$355,850</w:t>
      </w:r>
      <w:proofErr w:type="gramStart"/>
      <w:r w:rsidRPr="00B679D5">
        <w:t>);</w:t>
      </w:r>
      <w:proofErr w:type="gramEnd"/>
    </w:p>
    <w:p w14:paraId="5A66E5AC" w14:textId="38F0D988" w:rsidR="00142F99" w:rsidRPr="00B679D5" w:rsidRDefault="00142F99" w:rsidP="00142F99">
      <w:pPr>
        <w:pStyle w:val="Heading2"/>
      </w:pPr>
      <w:r w:rsidRPr="00B679D5">
        <w:t xml:space="preserve">Initiation of project activities for </w:t>
      </w:r>
      <w:r w:rsidR="000A7FD9" w:rsidRPr="00B679D5">
        <w:t xml:space="preserve">the </w:t>
      </w:r>
      <w:r w:rsidRPr="00B679D5">
        <w:t xml:space="preserve">conversion of commercial </w:t>
      </w:r>
      <w:r w:rsidR="00B030D1" w:rsidRPr="00B679D5">
        <w:t>refrigeration equipment</w:t>
      </w:r>
      <w:r w:rsidRPr="00B679D5">
        <w:t xml:space="preserve"> in SMEs and micro</w:t>
      </w:r>
      <w:r w:rsidR="00602511" w:rsidRPr="00B679D5">
        <w:t>-SME</w:t>
      </w:r>
      <w:r w:rsidR="00913031" w:rsidRPr="00B679D5">
        <w:t>s</w:t>
      </w:r>
      <w:r w:rsidRPr="00B679D5">
        <w:t>, noting that these projects would be implemented over a five</w:t>
      </w:r>
      <w:r w:rsidR="00993F78" w:rsidRPr="00B679D5">
        <w:noBreakHyphen/>
      </w:r>
      <w:r w:rsidRPr="00B679D5">
        <w:t>to</w:t>
      </w:r>
      <w:r w:rsidR="00BA6EB2" w:rsidRPr="00B679D5">
        <w:noBreakHyphen/>
      </w:r>
      <w:r w:rsidRPr="00B679D5">
        <w:t>seven-year period (US</w:t>
      </w:r>
      <w:r w:rsidR="008970F1" w:rsidRPr="00B679D5">
        <w:t> </w:t>
      </w:r>
      <w:r w:rsidRPr="00B679D5">
        <w:t>$1,100,192</w:t>
      </w:r>
      <w:proofErr w:type="gramStart"/>
      <w:r w:rsidRPr="00B679D5">
        <w:t>);</w:t>
      </w:r>
      <w:proofErr w:type="gramEnd"/>
    </w:p>
    <w:p w14:paraId="3885CDF4" w14:textId="5A015210" w:rsidR="00142F99" w:rsidRPr="00B679D5" w:rsidRDefault="00142F99" w:rsidP="005F5DB5">
      <w:pPr>
        <w:pStyle w:val="Heading2"/>
        <w:widowControl/>
      </w:pPr>
      <w:r w:rsidRPr="00B679D5">
        <w:t xml:space="preserve">Strengthening </w:t>
      </w:r>
      <w:r w:rsidR="00F425AB" w:rsidRPr="00B679D5">
        <w:t xml:space="preserve">the </w:t>
      </w:r>
      <w:r w:rsidRPr="00B679D5">
        <w:t xml:space="preserve">licensing and quota system for </w:t>
      </w:r>
      <w:r w:rsidR="00AF167A" w:rsidRPr="00B679D5">
        <w:t xml:space="preserve">the control </w:t>
      </w:r>
      <w:r w:rsidRPr="00B679D5">
        <w:t xml:space="preserve">and monitoring </w:t>
      </w:r>
      <w:r w:rsidR="00AF167A" w:rsidRPr="00B679D5">
        <w:t xml:space="preserve">of </w:t>
      </w:r>
      <w:r w:rsidRPr="00B679D5">
        <w:t>HFC consumption and finali</w:t>
      </w:r>
      <w:r w:rsidR="002210D2" w:rsidRPr="00B679D5">
        <w:t>z</w:t>
      </w:r>
      <w:r w:rsidRPr="00B679D5">
        <w:t>ation of polic</w:t>
      </w:r>
      <w:r w:rsidR="007D4270" w:rsidRPr="00B679D5">
        <w:t>i</w:t>
      </w:r>
      <w:r w:rsidRPr="00B679D5">
        <w:t xml:space="preserve">es relating to </w:t>
      </w:r>
      <w:r w:rsidR="00AE4B58" w:rsidRPr="00B679D5">
        <w:t xml:space="preserve">the </w:t>
      </w:r>
      <w:r w:rsidRPr="00B679D5">
        <w:t xml:space="preserve">prohibition of R-410A-based residential </w:t>
      </w:r>
      <w:r w:rsidR="009E2C55" w:rsidRPr="00B679D5">
        <w:t>ACs</w:t>
      </w:r>
      <w:r w:rsidRPr="00B679D5">
        <w:t xml:space="preserve"> and HFC-134a-based domestic refrigerators; </w:t>
      </w:r>
      <w:r w:rsidR="00740638" w:rsidRPr="00B679D5">
        <w:t>initiati</w:t>
      </w:r>
      <w:r w:rsidR="0045501F" w:rsidRPr="00B679D5">
        <w:t>ng</w:t>
      </w:r>
      <w:r w:rsidR="00740638" w:rsidRPr="00B679D5">
        <w:t xml:space="preserve"> </w:t>
      </w:r>
      <w:r w:rsidRPr="00B679D5">
        <w:t xml:space="preserve">consultations </w:t>
      </w:r>
      <w:r w:rsidR="005762B6" w:rsidRPr="00B679D5">
        <w:t xml:space="preserve">with </w:t>
      </w:r>
      <w:r w:rsidR="00714D32" w:rsidRPr="00B679D5">
        <w:t xml:space="preserve">industry stakeholders and regulatory authorities </w:t>
      </w:r>
      <w:r w:rsidRPr="00B679D5">
        <w:t>on</w:t>
      </w:r>
      <w:r w:rsidR="0013027F" w:rsidRPr="00B679D5">
        <w:t xml:space="preserve"> the</w:t>
      </w:r>
      <w:r w:rsidRPr="00B679D5">
        <w:t xml:space="preserve"> prohibiti</w:t>
      </w:r>
      <w:r w:rsidR="0013027F" w:rsidRPr="00B679D5">
        <w:t>on of</w:t>
      </w:r>
      <w:r w:rsidRPr="00B679D5">
        <w:t xml:space="preserve"> HFC-based commercial refrigeration equipment; training of 45</w:t>
      </w:r>
      <w:r w:rsidR="00A354EA" w:rsidRPr="00B679D5">
        <w:t> </w:t>
      </w:r>
      <w:r w:rsidRPr="00B679D5">
        <w:t>customs and enforcement officers</w:t>
      </w:r>
      <w:r w:rsidR="002933AA" w:rsidRPr="00B679D5">
        <w:t>;</w:t>
      </w:r>
      <w:r w:rsidRPr="00B679D5">
        <w:t xml:space="preserve"> and procurement of </w:t>
      </w:r>
      <w:r w:rsidR="002C07C2" w:rsidRPr="00B679D5">
        <w:t>eight</w:t>
      </w:r>
      <w:r w:rsidRPr="00B679D5">
        <w:t xml:space="preserve"> refrigerant identifiers</w:t>
      </w:r>
      <w:r w:rsidR="00963F22" w:rsidRPr="00B679D5">
        <w:t xml:space="preserve"> </w:t>
      </w:r>
      <w:r w:rsidRPr="00B679D5">
        <w:t>(US</w:t>
      </w:r>
      <w:r w:rsidR="008424D5" w:rsidRPr="00B679D5">
        <w:t> </w:t>
      </w:r>
      <w:r w:rsidRPr="00B679D5">
        <w:t>$139,250</w:t>
      </w:r>
      <w:proofErr w:type="gramStart"/>
      <w:r w:rsidRPr="00B679D5">
        <w:t>);</w:t>
      </w:r>
      <w:proofErr w:type="gramEnd"/>
    </w:p>
    <w:p w14:paraId="003AD4A6" w14:textId="75442A41" w:rsidR="00142F99" w:rsidRPr="00B679D5" w:rsidRDefault="00142F99" w:rsidP="00142F99">
      <w:pPr>
        <w:pStyle w:val="Heading2"/>
      </w:pPr>
      <w:r w:rsidRPr="00B679D5">
        <w:t xml:space="preserve">Procurement of </w:t>
      </w:r>
      <w:r w:rsidR="00865DE0" w:rsidRPr="00B679D5">
        <w:t xml:space="preserve">five </w:t>
      </w:r>
      <w:r w:rsidRPr="00B679D5">
        <w:t xml:space="preserve">MAC and </w:t>
      </w:r>
      <w:r w:rsidR="00865DE0" w:rsidRPr="00B679D5">
        <w:t>five</w:t>
      </w:r>
      <w:r w:rsidRPr="00B679D5">
        <w:t xml:space="preserve"> </w:t>
      </w:r>
      <w:r w:rsidR="002C50D1" w:rsidRPr="00B679D5">
        <w:t xml:space="preserve">R-600a-based </w:t>
      </w:r>
      <w:r w:rsidRPr="00B679D5">
        <w:t xml:space="preserve">domestic refrigeration equipment trainer </w:t>
      </w:r>
      <w:r w:rsidR="002C50D1" w:rsidRPr="00B679D5">
        <w:t xml:space="preserve">units </w:t>
      </w:r>
      <w:r w:rsidRPr="00B679D5">
        <w:t>for training cent</w:t>
      </w:r>
      <w:r w:rsidR="00AB604C" w:rsidRPr="00B679D5">
        <w:t>res</w:t>
      </w:r>
      <w:r w:rsidRPr="00B679D5">
        <w:t>; initiating training activities for MAC and domestic refrigeration technicians noting that the implementation of the training programme and procurement of service tools for supporting technicians would be undertaken during the second tranche (US $173,000</w:t>
      </w:r>
      <w:proofErr w:type="gramStart"/>
      <w:r w:rsidRPr="00B679D5">
        <w:t>);</w:t>
      </w:r>
      <w:proofErr w:type="gramEnd"/>
    </w:p>
    <w:p w14:paraId="6BFC90F6" w14:textId="3DDCB111" w:rsidR="00142F99" w:rsidRPr="00B679D5" w:rsidRDefault="00D71DF9" w:rsidP="00142F99">
      <w:pPr>
        <w:pStyle w:val="Heading2"/>
      </w:pPr>
      <w:r w:rsidRPr="00B679D5">
        <w:t>A</w:t>
      </w:r>
      <w:r w:rsidR="00142F99" w:rsidRPr="00B679D5">
        <w:t xml:space="preserve">wareness and outreach activities </w:t>
      </w:r>
      <w:r w:rsidR="003626AD" w:rsidRPr="00B679D5">
        <w:t>to</w:t>
      </w:r>
      <w:r w:rsidR="00142F99" w:rsidRPr="00B679D5">
        <w:t xml:space="preserve"> promot</w:t>
      </w:r>
      <w:r w:rsidR="003626AD" w:rsidRPr="00B679D5">
        <w:t>e</w:t>
      </w:r>
      <w:r w:rsidR="00142F99" w:rsidRPr="00B679D5">
        <w:t xml:space="preserve"> </w:t>
      </w:r>
      <w:r w:rsidR="002933AA" w:rsidRPr="00B679D5">
        <w:t xml:space="preserve">the </w:t>
      </w:r>
      <w:r w:rsidR="00142F99" w:rsidRPr="00B679D5">
        <w:t>adoption of low</w:t>
      </w:r>
      <w:r w:rsidR="00B8435C" w:rsidRPr="00B679D5">
        <w:noBreakHyphen/>
      </w:r>
      <w:r w:rsidR="00142F99" w:rsidRPr="00B679D5">
        <w:t>GWP technologies (US</w:t>
      </w:r>
      <w:r w:rsidR="003626AD" w:rsidRPr="00B679D5">
        <w:t> </w:t>
      </w:r>
      <w:r w:rsidR="00142F99" w:rsidRPr="00B679D5">
        <w:t>$45,000); and</w:t>
      </w:r>
    </w:p>
    <w:p w14:paraId="351562A8" w14:textId="15A51006" w:rsidR="00B67D86" w:rsidRPr="00B679D5" w:rsidRDefault="00142F99" w:rsidP="00506367">
      <w:pPr>
        <w:pStyle w:val="Heading2"/>
        <w:widowControl/>
      </w:pPr>
      <w:r w:rsidRPr="00B679D5">
        <w:t>Project management, coordination and monitoring including verification (US</w:t>
      </w:r>
      <w:r w:rsidR="00F1619F" w:rsidRPr="00B679D5">
        <w:t> </w:t>
      </w:r>
      <w:r w:rsidRPr="00B679D5">
        <w:t>$</w:t>
      </w:r>
      <w:r w:rsidR="000033DF" w:rsidRPr="00B679D5">
        <w:t>56,500</w:t>
      </w:r>
      <w:r w:rsidRPr="00B679D5">
        <w:t>).</w:t>
      </w:r>
      <w:r w:rsidR="00B67D86" w:rsidRPr="00B679D5">
        <w:t xml:space="preserve"> </w:t>
      </w:r>
    </w:p>
    <w:p w14:paraId="2C1F5D8F" w14:textId="681E9C72" w:rsidR="0009766A" w:rsidRPr="00B679D5" w:rsidRDefault="0009766A" w:rsidP="0009766A">
      <w:pPr>
        <w:keepNext/>
        <w:widowControl w:val="0"/>
        <w:spacing w:after="240"/>
        <w:outlineLvl w:val="0"/>
        <w:rPr>
          <w:bCs/>
        </w:rPr>
      </w:pPr>
      <w:bookmarkStart w:id="18" w:name="_Hlk126916207"/>
      <w:bookmarkStart w:id="19" w:name="_Hlk126916178"/>
      <w:r w:rsidRPr="00B679D5">
        <w:rPr>
          <w:bCs/>
          <w:u w:val="single"/>
        </w:rPr>
        <w:lastRenderedPageBreak/>
        <w:t>Co-financing</w:t>
      </w:r>
      <w:r w:rsidRPr="00B679D5">
        <w:rPr>
          <w:bCs/>
        </w:rPr>
        <w:t xml:space="preserve"> </w:t>
      </w:r>
    </w:p>
    <w:p w14:paraId="4A55137C" w14:textId="55C78672" w:rsidR="0009766A" w:rsidRPr="00B679D5" w:rsidRDefault="00E25EE7" w:rsidP="00E25EE7">
      <w:pPr>
        <w:pStyle w:val="Heading1"/>
      </w:pPr>
      <w:r w:rsidRPr="00B679D5">
        <w:t xml:space="preserve">The Government of Lebanon will </w:t>
      </w:r>
      <w:r w:rsidR="00F64CBB" w:rsidRPr="00B679D5">
        <w:t xml:space="preserve">provide </w:t>
      </w:r>
      <w:r w:rsidRPr="00B679D5">
        <w:t>co-financing in the form of in-kind contribution</w:t>
      </w:r>
      <w:r w:rsidR="00075D6F" w:rsidRPr="00B679D5">
        <w:t>s</w:t>
      </w:r>
      <w:r w:rsidR="00F64CBB" w:rsidRPr="00B679D5">
        <w:t>,</w:t>
      </w:r>
      <w:r w:rsidRPr="00B679D5">
        <w:t xml:space="preserve"> includ</w:t>
      </w:r>
      <w:r w:rsidR="00385538" w:rsidRPr="00B679D5">
        <w:t>ing</w:t>
      </w:r>
      <w:r w:rsidRPr="00B679D5">
        <w:t xml:space="preserve"> human resources (management and officers in the NOU), office space, communication facilit</w:t>
      </w:r>
      <w:r w:rsidR="002A2FDE" w:rsidRPr="00B679D5">
        <w:t>ies</w:t>
      </w:r>
      <w:r w:rsidRPr="00B679D5">
        <w:t>, transportation</w:t>
      </w:r>
      <w:r w:rsidR="002A2FDE" w:rsidRPr="00B679D5">
        <w:t>,</w:t>
      </w:r>
      <w:r w:rsidRPr="00B679D5">
        <w:t xml:space="preserve"> and other administrative </w:t>
      </w:r>
      <w:r w:rsidR="00306A90" w:rsidRPr="00B679D5">
        <w:t xml:space="preserve">support </w:t>
      </w:r>
      <w:r w:rsidRPr="00B679D5">
        <w:t xml:space="preserve">for the implementation of KIP activities. </w:t>
      </w:r>
      <w:r w:rsidR="004C42F4" w:rsidRPr="00B679D5">
        <w:t>Additionally, t</w:t>
      </w:r>
      <w:r w:rsidRPr="00B679D5">
        <w:t xml:space="preserve">he Government </w:t>
      </w:r>
      <w:r w:rsidR="004C42F4" w:rsidRPr="00B679D5">
        <w:t xml:space="preserve">leverages </w:t>
      </w:r>
      <w:r w:rsidRPr="00B679D5">
        <w:t xml:space="preserve">funding opportunities </w:t>
      </w:r>
      <w:r w:rsidR="00E86007" w:rsidRPr="00B679D5">
        <w:t xml:space="preserve">such as the </w:t>
      </w:r>
      <w:r w:rsidRPr="00B679D5">
        <w:t>Cool Up programme</w:t>
      </w:r>
      <w:r w:rsidR="00FA4BF1" w:rsidRPr="00B679D5">
        <w:t>,</w:t>
      </w:r>
      <w:r w:rsidRPr="00B679D5">
        <w:t xml:space="preserve"> </w:t>
      </w:r>
      <w:r w:rsidR="00D86548" w:rsidRPr="00B679D5">
        <w:t xml:space="preserve">to </w:t>
      </w:r>
      <w:r w:rsidRPr="00B679D5">
        <w:t>provid</w:t>
      </w:r>
      <w:r w:rsidR="00D86548" w:rsidRPr="00B679D5">
        <w:t>e</w:t>
      </w:r>
      <w:r w:rsidRPr="00B679D5">
        <w:t xml:space="preserve"> complementary support for project implementation. </w:t>
      </w:r>
      <w:r w:rsidR="00646F4C" w:rsidRPr="00B679D5">
        <w:t>M</w:t>
      </w:r>
      <w:r w:rsidRPr="00B679D5">
        <w:t xml:space="preserve">anufacturing </w:t>
      </w:r>
      <w:r w:rsidR="00323BA3" w:rsidRPr="00B679D5">
        <w:t>enterprises</w:t>
      </w:r>
      <w:r w:rsidRPr="00B679D5">
        <w:t xml:space="preserve"> </w:t>
      </w:r>
      <w:r w:rsidR="00646F4C" w:rsidRPr="00B679D5">
        <w:t xml:space="preserve">receiving </w:t>
      </w:r>
      <w:r w:rsidRPr="00B679D5">
        <w:t>assist</w:t>
      </w:r>
      <w:r w:rsidR="00646F4C" w:rsidRPr="00B679D5">
        <w:t>ance</w:t>
      </w:r>
      <w:r w:rsidRPr="00B679D5">
        <w:t xml:space="preserve"> are expected to co</w:t>
      </w:r>
      <w:r w:rsidR="008409BD" w:rsidRPr="00B679D5">
        <w:noBreakHyphen/>
      </w:r>
      <w:r w:rsidRPr="00B679D5">
        <w:t>financ</w:t>
      </w:r>
      <w:r w:rsidR="00646F4C" w:rsidRPr="00B679D5">
        <w:t>e</w:t>
      </w:r>
      <w:r w:rsidRPr="00B679D5">
        <w:t xml:space="preserve"> certain activities </w:t>
      </w:r>
      <w:r w:rsidR="007447EB" w:rsidRPr="00B679D5">
        <w:t xml:space="preserve">beyond </w:t>
      </w:r>
      <w:r w:rsidRPr="00B679D5">
        <w:t>the approved cost</w:t>
      </w:r>
      <w:r w:rsidR="00846896" w:rsidRPr="00B679D5">
        <w:t xml:space="preserve"> </w:t>
      </w:r>
      <w:r w:rsidRPr="00B679D5">
        <w:t xml:space="preserve">guidelines </w:t>
      </w:r>
      <w:r w:rsidR="00846896" w:rsidRPr="00B679D5">
        <w:t xml:space="preserve">to ensure </w:t>
      </w:r>
      <w:r w:rsidRPr="00B679D5">
        <w:t>timely and effective implementation of the conversion project.</w:t>
      </w:r>
    </w:p>
    <w:p w14:paraId="3CD96266" w14:textId="77777777" w:rsidR="0009766A" w:rsidRPr="00B679D5" w:rsidRDefault="0009766A" w:rsidP="0009766A">
      <w:pPr>
        <w:keepNext/>
        <w:widowControl w:val="0"/>
        <w:spacing w:before="240" w:after="240"/>
        <w:outlineLvl w:val="0"/>
        <w:rPr>
          <w:bCs/>
          <w:u w:val="single"/>
        </w:rPr>
      </w:pPr>
      <w:bookmarkStart w:id="20" w:name="_Hlk126916238"/>
      <w:r w:rsidRPr="00B679D5">
        <w:rPr>
          <w:bCs/>
          <w:u w:val="single"/>
        </w:rPr>
        <w:t>202</w:t>
      </w:r>
      <w:r w:rsidR="00A73363" w:rsidRPr="00B679D5">
        <w:rPr>
          <w:bCs/>
          <w:u w:val="single"/>
        </w:rPr>
        <w:t>5</w:t>
      </w:r>
      <w:r w:rsidR="007446D2" w:rsidRPr="00B679D5">
        <w:rPr>
          <w:bCs/>
          <w:u w:val="single"/>
        </w:rPr>
        <w:t>–</w:t>
      </w:r>
      <w:r w:rsidRPr="00B679D5">
        <w:rPr>
          <w:bCs/>
          <w:u w:val="single"/>
        </w:rPr>
        <w:t>202</w:t>
      </w:r>
      <w:r w:rsidR="00A73363" w:rsidRPr="00B679D5">
        <w:rPr>
          <w:bCs/>
          <w:u w:val="single"/>
        </w:rPr>
        <w:t>7</w:t>
      </w:r>
      <w:r w:rsidRPr="00B679D5">
        <w:rPr>
          <w:bCs/>
          <w:u w:val="single"/>
        </w:rPr>
        <w:t xml:space="preserve"> business plan of the Multilateral Fund</w:t>
      </w:r>
    </w:p>
    <w:bookmarkEnd w:id="20"/>
    <w:p w14:paraId="7AA0C189" w14:textId="4330FC2E" w:rsidR="0009766A" w:rsidRPr="00B679D5" w:rsidRDefault="000D294E" w:rsidP="0009766A">
      <w:pPr>
        <w:pStyle w:val="Heading1"/>
      </w:pPr>
      <w:r w:rsidRPr="00B679D5">
        <w:t>UNDP</w:t>
      </w:r>
      <w:r w:rsidR="0009766A" w:rsidRPr="00B679D5">
        <w:t xml:space="preserve"> is requesting US $</w:t>
      </w:r>
      <w:r w:rsidR="00E25EE7" w:rsidRPr="00B679D5">
        <w:t>4,809,229</w:t>
      </w:r>
      <w:r w:rsidR="0009766A" w:rsidRPr="00B679D5">
        <w:t xml:space="preserve">, plus agency support costs, for the implementation of stage I of the KIP for </w:t>
      </w:r>
      <w:r w:rsidRPr="00B679D5">
        <w:t>Lebanon</w:t>
      </w:r>
      <w:r w:rsidR="0009766A" w:rsidRPr="00B679D5">
        <w:t>. The total value of US $</w:t>
      </w:r>
      <w:r w:rsidR="00D25971" w:rsidRPr="00B679D5">
        <w:t>2,000,677</w:t>
      </w:r>
      <w:r w:rsidR="0009766A" w:rsidRPr="00B679D5">
        <w:t>, including agency support costs, requested for the period of 2025–2027, is US $</w:t>
      </w:r>
      <w:r w:rsidR="00B65B23" w:rsidRPr="00B679D5">
        <w:t>1,885,406</w:t>
      </w:r>
      <w:r w:rsidR="0009766A" w:rsidRPr="00B679D5">
        <w:t xml:space="preserve"> above the amount in the business plan. </w:t>
      </w:r>
    </w:p>
    <w:p w14:paraId="042DA6D9" w14:textId="77777777" w:rsidR="00A1791B" w:rsidRPr="00B679D5" w:rsidRDefault="00A1791B" w:rsidP="0009766A">
      <w:pPr>
        <w:keepNext/>
        <w:widowControl w:val="0"/>
        <w:spacing w:after="240"/>
        <w:rPr>
          <w:i/>
        </w:rPr>
      </w:pPr>
      <w:r w:rsidRPr="00B679D5">
        <w:rPr>
          <w:i/>
        </w:rPr>
        <w:t>Gender policy implementation</w:t>
      </w:r>
    </w:p>
    <w:p w14:paraId="28AD8327" w14:textId="77777777" w:rsidR="006C16F1" w:rsidRPr="00B679D5" w:rsidRDefault="006C16F1" w:rsidP="006C16F1">
      <w:pPr>
        <w:pStyle w:val="Heading1"/>
      </w:pPr>
      <w:r w:rsidRPr="00B679D5">
        <w:t>To promote assertive actions that enhance women’s participation in the servicing sector, the Government of Lebanon will initiate detailed data collection on gender mainstreaming and conduct ongoing diagnoses. This will help identify the necessary actions to advance gender equality in the RAC sector.</w:t>
      </w:r>
    </w:p>
    <w:p w14:paraId="4DC8D6D9" w14:textId="661F3CDA" w:rsidR="00502EAB" w:rsidRPr="00B679D5" w:rsidRDefault="00502EAB" w:rsidP="00502EAB">
      <w:pPr>
        <w:pStyle w:val="Heading1"/>
      </w:pPr>
      <w:r w:rsidRPr="00B679D5">
        <w:t xml:space="preserve">In line with the Multilateral Fund’s operational policy on gender mainstreaming, the NOU will endeavor to ensure the participation of women in customs </w:t>
      </w:r>
      <w:r w:rsidR="004D3C62" w:rsidRPr="00B679D5">
        <w:t>and</w:t>
      </w:r>
      <w:r w:rsidRPr="00B679D5">
        <w:t xml:space="preserve"> technician trainings</w:t>
      </w:r>
      <w:r w:rsidR="009B6F4B" w:rsidRPr="00B679D5">
        <w:t>, as well as</w:t>
      </w:r>
      <w:r w:rsidRPr="00B679D5">
        <w:t xml:space="preserve"> SME programmes under stage I of the KIP. </w:t>
      </w:r>
      <w:r w:rsidR="00823DE0" w:rsidRPr="00B679D5">
        <w:t xml:space="preserve">Although </w:t>
      </w:r>
      <w:r w:rsidRPr="00B679D5">
        <w:t xml:space="preserve">the NOU staff and environmental officers include women, the exact number of women in RAC servicing is currently unknown. Sensitization activities will focus on the inclusion of women in activities undertaken by the NOU during </w:t>
      </w:r>
      <w:r w:rsidR="0090727B" w:rsidRPr="00B679D5">
        <w:t xml:space="preserve">the </w:t>
      </w:r>
      <w:r w:rsidRPr="00B679D5">
        <w:t xml:space="preserve">KIP. To further strengthen </w:t>
      </w:r>
      <w:r w:rsidR="00A12F8F" w:rsidRPr="00B679D5">
        <w:t xml:space="preserve">women’s </w:t>
      </w:r>
      <w:r w:rsidRPr="00B679D5">
        <w:t xml:space="preserve">participation, the NOU will also sensitize stakeholders </w:t>
      </w:r>
      <w:r w:rsidR="005D6691" w:rsidRPr="00B679D5">
        <w:t xml:space="preserve">involved </w:t>
      </w:r>
      <w:r w:rsidRPr="00B679D5">
        <w:t xml:space="preserve">in </w:t>
      </w:r>
      <w:r w:rsidR="00F15B78" w:rsidRPr="00B679D5">
        <w:t xml:space="preserve">the </w:t>
      </w:r>
      <w:r w:rsidRPr="00B679D5">
        <w:t xml:space="preserve">KIP </w:t>
      </w:r>
      <w:r w:rsidR="00084BD3" w:rsidRPr="00B679D5">
        <w:t xml:space="preserve">about </w:t>
      </w:r>
      <w:r w:rsidRPr="00B679D5">
        <w:t>the gender mainstreaming policy and develop a gender action plan.</w:t>
      </w:r>
    </w:p>
    <w:p w14:paraId="081E40A6" w14:textId="77777777" w:rsidR="0070038F" w:rsidRPr="00B679D5" w:rsidRDefault="0070038F" w:rsidP="0009766A">
      <w:pPr>
        <w:pStyle w:val="Heading1"/>
        <w:keepNext/>
        <w:widowControl w:val="0"/>
        <w:numPr>
          <w:ilvl w:val="0"/>
          <w:numId w:val="0"/>
        </w:numPr>
        <w:rPr>
          <w:u w:val="single"/>
        </w:rPr>
      </w:pPr>
      <w:bookmarkStart w:id="21" w:name="_Hlk126916186"/>
      <w:bookmarkEnd w:id="18"/>
      <w:bookmarkEnd w:id="19"/>
      <w:r w:rsidRPr="00B679D5">
        <w:rPr>
          <w:u w:val="single"/>
        </w:rPr>
        <w:t>Sustainability of the HFC phase-down and assessment of risks</w:t>
      </w:r>
    </w:p>
    <w:p w14:paraId="54F8A156" w14:textId="7E8E6B2A" w:rsidR="00E152F9" w:rsidRPr="00B679D5" w:rsidRDefault="00E152F9" w:rsidP="00E152F9">
      <w:pPr>
        <w:pStyle w:val="Heading1"/>
      </w:pPr>
      <w:bookmarkStart w:id="22" w:name="_Hlk197276065"/>
      <w:bookmarkEnd w:id="21"/>
      <w:r w:rsidRPr="00B679D5">
        <w:t>To ensure</w:t>
      </w:r>
      <w:r w:rsidR="00F36C89" w:rsidRPr="00B679D5">
        <w:t xml:space="preserve"> the</w:t>
      </w:r>
      <w:r w:rsidRPr="00B679D5">
        <w:t xml:space="preserve"> long-term sustainability of the HFC phase-down, </w:t>
      </w:r>
      <w:r w:rsidR="00F35B33" w:rsidRPr="00B679D5">
        <w:t xml:space="preserve">the Government of </w:t>
      </w:r>
      <w:r w:rsidRPr="00B679D5">
        <w:t xml:space="preserve">Lebanon has prioritized </w:t>
      </w:r>
      <w:r w:rsidR="00B762E2" w:rsidRPr="00B679D5">
        <w:t xml:space="preserve">the </w:t>
      </w:r>
      <w:r w:rsidR="00EB5531" w:rsidRPr="00B679D5">
        <w:t xml:space="preserve">early </w:t>
      </w:r>
      <w:r w:rsidR="00B762E2" w:rsidRPr="00B679D5">
        <w:t xml:space="preserve">conversion of enterprises manufacturing </w:t>
      </w:r>
      <w:r w:rsidRPr="00B679D5">
        <w:t>residential air</w:t>
      </w:r>
      <w:r w:rsidR="00B1256D" w:rsidRPr="00B679D5">
        <w:noBreakHyphen/>
      </w:r>
      <w:r w:rsidRPr="00B679D5">
        <w:t>conditioning and small commercial refrigeration equipment</w:t>
      </w:r>
      <w:r w:rsidR="00EB5531" w:rsidRPr="00B679D5">
        <w:t>. This effort is</w:t>
      </w:r>
      <w:r w:rsidR="00555E06" w:rsidRPr="00B679D5">
        <w:t xml:space="preserve"> supported</w:t>
      </w:r>
      <w:r w:rsidR="009D7B8C" w:rsidRPr="00B679D5">
        <w:t xml:space="preserve"> by</w:t>
      </w:r>
      <w:r w:rsidRPr="00B679D5">
        <w:t xml:space="preserve"> a well</w:t>
      </w:r>
      <w:r w:rsidR="0062779B" w:rsidRPr="00B679D5">
        <w:t>-</w:t>
      </w:r>
      <w:r w:rsidRPr="00B679D5">
        <w:t xml:space="preserve">aligned regulatory framework </w:t>
      </w:r>
      <w:r w:rsidR="00555E06" w:rsidRPr="00B679D5">
        <w:t>prohibit</w:t>
      </w:r>
      <w:r w:rsidR="0062779B" w:rsidRPr="00B679D5">
        <w:t>ing</w:t>
      </w:r>
      <w:r w:rsidR="00555E06" w:rsidRPr="00B679D5">
        <w:t xml:space="preserve"> the </w:t>
      </w:r>
      <w:r w:rsidRPr="00B679D5">
        <w:t xml:space="preserve">import and sale of equipment using R-410A in residential </w:t>
      </w:r>
      <w:r w:rsidR="008424D5" w:rsidRPr="00B679D5">
        <w:t>ACs</w:t>
      </w:r>
      <w:r w:rsidRPr="00B679D5">
        <w:t xml:space="preserve"> and other HFC refrigerants in commercial refrigeration equipment</w:t>
      </w:r>
      <w:r w:rsidR="005006EB" w:rsidRPr="00B679D5">
        <w:t>, th</w:t>
      </w:r>
      <w:r w:rsidR="00C56629" w:rsidRPr="00B679D5">
        <w:t>ereby</w:t>
      </w:r>
      <w:r w:rsidR="005006EB" w:rsidRPr="00B679D5">
        <w:t xml:space="preserve"> reducing dependence on HFC consumption in manufacturing.</w:t>
      </w:r>
      <w:r w:rsidRPr="00B679D5">
        <w:t xml:space="preserve"> </w:t>
      </w:r>
      <w:r w:rsidR="00C0470F" w:rsidRPr="00B679D5">
        <w:t>A</w:t>
      </w:r>
      <w:r w:rsidRPr="00B679D5">
        <w:t>ddition</w:t>
      </w:r>
      <w:r w:rsidR="00DB0300" w:rsidRPr="00B679D5">
        <w:t>ally</w:t>
      </w:r>
      <w:r w:rsidRPr="00B679D5">
        <w:t xml:space="preserve">, </w:t>
      </w:r>
      <w:r w:rsidR="00511A0D" w:rsidRPr="00B679D5">
        <w:t xml:space="preserve">the </w:t>
      </w:r>
      <w:r w:rsidRPr="00B679D5">
        <w:t xml:space="preserve">capacity </w:t>
      </w:r>
      <w:r w:rsidR="00511A0D" w:rsidRPr="00B679D5">
        <w:t>of</w:t>
      </w:r>
      <w:r w:rsidRPr="00B679D5">
        <w:t xml:space="preserve"> RAC technicians </w:t>
      </w:r>
      <w:r w:rsidR="002E0BEC" w:rsidRPr="00B679D5">
        <w:t xml:space="preserve">will be enhanced </w:t>
      </w:r>
      <w:r w:rsidR="002045DD" w:rsidRPr="00B679D5">
        <w:t xml:space="preserve">through </w:t>
      </w:r>
      <w:r w:rsidRPr="00B679D5">
        <w:t xml:space="preserve">expanding </w:t>
      </w:r>
      <w:r w:rsidR="0022385A" w:rsidRPr="00B679D5">
        <w:t xml:space="preserve">the </w:t>
      </w:r>
      <w:r w:rsidRPr="00B679D5">
        <w:t>training and certification initiated under the HPMP, promoti</w:t>
      </w:r>
      <w:r w:rsidR="00B50B7A" w:rsidRPr="00B679D5">
        <w:t>ng</w:t>
      </w:r>
      <w:r w:rsidRPr="00B679D5">
        <w:t xml:space="preserve"> safe practices with alternative refrigerants, and extending training to previously uncovered sectors. </w:t>
      </w:r>
      <w:r w:rsidR="0092649A" w:rsidRPr="00B679D5">
        <w:t>S</w:t>
      </w:r>
      <w:r w:rsidRPr="00B679D5">
        <w:t>ervice sector training</w:t>
      </w:r>
      <w:r w:rsidR="0092649A" w:rsidRPr="00B679D5">
        <w:t xml:space="preserve"> will also promote</w:t>
      </w:r>
      <w:r w:rsidRPr="00B679D5">
        <w:t xml:space="preserve"> good practices for minimi</w:t>
      </w:r>
      <w:r w:rsidR="009B7D3B" w:rsidRPr="00B679D5">
        <w:t>z</w:t>
      </w:r>
      <w:r w:rsidRPr="00B679D5">
        <w:t>ing HFC emissions and maximi</w:t>
      </w:r>
      <w:r w:rsidR="00CD5E42" w:rsidRPr="00B679D5">
        <w:t>z</w:t>
      </w:r>
      <w:r w:rsidRPr="00B679D5">
        <w:t xml:space="preserve">ing </w:t>
      </w:r>
      <w:r w:rsidR="004025B5" w:rsidRPr="00B679D5">
        <w:t xml:space="preserve">HFC </w:t>
      </w:r>
      <w:r w:rsidRPr="00B679D5">
        <w:t xml:space="preserve">recovery and reuse, particularly in MAC and large </w:t>
      </w:r>
      <w:r w:rsidR="000D60D3" w:rsidRPr="00B679D5">
        <w:t>RAC</w:t>
      </w:r>
      <w:r w:rsidRPr="00B679D5">
        <w:t xml:space="preserve"> equipment. </w:t>
      </w:r>
      <w:r w:rsidR="003F5317" w:rsidRPr="00B679D5">
        <w:t>To mitigate t</w:t>
      </w:r>
      <w:r w:rsidRPr="00B679D5">
        <w:t>he risks of technology adoption for SMEs and micro</w:t>
      </w:r>
      <w:r w:rsidR="009D3517" w:rsidRPr="00B679D5">
        <w:t>-SMEs</w:t>
      </w:r>
      <w:r w:rsidR="00D717B6" w:rsidRPr="00B679D5">
        <w:t>,</w:t>
      </w:r>
      <w:r w:rsidRPr="00B679D5">
        <w:t xml:space="preserve"> technical support on product design </w:t>
      </w:r>
      <w:r w:rsidR="00D717B6" w:rsidRPr="00B679D5">
        <w:t>will be provided</w:t>
      </w:r>
      <w:r w:rsidR="006A2D46" w:rsidRPr="00B679D5">
        <w:t>, along with</w:t>
      </w:r>
      <w:r w:rsidRPr="00B679D5">
        <w:t xml:space="preserve"> sharing experiences on adopti</w:t>
      </w:r>
      <w:r w:rsidR="00C44BFB" w:rsidRPr="00B679D5">
        <w:t>ng</w:t>
      </w:r>
      <w:r w:rsidRPr="00B679D5">
        <w:t xml:space="preserve"> low</w:t>
      </w:r>
      <w:r w:rsidR="002A5143" w:rsidRPr="00B679D5">
        <w:noBreakHyphen/>
      </w:r>
      <w:r w:rsidRPr="00B679D5">
        <w:t xml:space="preserve">GWP flammable technologies </w:t>
      </w:r>
      <w:r w:rsidR="00D12DBD" w:rsidRPr="00B679D5">
        <w:t xml:space="preserve">from </w:t>
      </w:r>
      <w:r w:rsidRPr="00B679D5">
        <w:t>similar countries</w:t>
      </w:r>
      <w:r w:rsidR="003E615F" w:rsidRPr="00B679D5">
        <w:t>.</w:t>
      </w:r>
      <w:r w:rsidRPr="00B679D5">
        <w:t xml:space="preserve"> </w:t>
      </w:r>
      <w:r w:rsidR="003E615F" w:rsidRPr="00B679D5">
        <w:t>T</w:t>
      </w:r>
      <w:r w:rsidRPr="00B679D5">
        <w:t xml:space="preserve">he NOU and the implementing agency </w:t>
      </w:r>
      <w:r w:rsidR="007C0E22" w:rsidRPr="00B679D5">
        <w:t xml:space="preserve">will </w:t>
      </w:r>
      <w:r w:rsidRPr="00B679D5">
        <w:t>support the industry in conver</w:t>
      </w:r>
      <w:r w:rsidR="000C47F7" w:rsidRPr="00B679D5">
        <w:t>ting</w:t>
      </w:r>
      <w:r w:rsidRPr="00B679D5">
        <w:t xml:space="preserve"> their manufacturing facilities in a timely manner</w:t>
      </w:r>
      <w:r w:rsidR="00516193" w:rsidRPr="00B679D5">
        <w:t>,</w:t>
      </w:r>
      <w:r w:rsidRPr="00B679D5">
        <w:t xml:space="preserve"> addressing safety aspects and implement</w:t>
      </w:r>
      <w:r w:rsidR="006D1F0B" w:rsidRPr="00B679D5">
        <w:t>ing</w:t>
      </w:r>
      <w:r w:rsidRPr="00B679D5">
        <w:t xml:space="preserve"> policies and regulations </w:t>
      </w:r>
      <w:r w:rsidR="00CE6627" w:rsidRPr="00B679D5">
        <w:t xml:space="preserve">to </w:t>
      </w:r>
      <w:r w:rsidRPr="00B679D5">
        <w:t>support product adoption.</w:t>
      </w:r>
    </w:p>
    <w:p w14:paraId="50B6386D" w14:textId="55432279" w:rsidR="0070038F" w:rsidRPr="00B679D5" w:rsidRDefault="00E152F9" w:rsidP="00E152F9">
      <w:pPr>
        <w:pStyle w:val="Heading1"/>
      </w:pPr>
      <w:r w:rsidRPr="00B679D5">
        <w:t xml:space="preserve">The Government </w:t>
      </w:r>
      <w:r w:rsidR="00F517CE" w:rsidRPr="00B679D5">
        <w:t xml:space="preserve">of Lebanon </w:t>
      </w:r>
      <w:r w:rsidR="00EC3AD6" w:rsidRPr="00B679D5">
        <w:t>noted</w:t>
      </w:r>
      <w:r w:rsidR="00EC3AD6" w:rsidRPr="00B679D5" w:rsidDel="00FE38BC">
        <w:t xml:space="preserve"> </w:t>
      </w:r>
      <w:r w:rsidRPr="00B679D5">
        <w:t xml:space="preserve">that the economic and political situation </w:t>
      </w:r>
      <w:r w:rsidR="00434947" w:rsidRPr="00B679D5">
        <w:t xml:space="preserve">in 2023 and 2024 </w:t>
      </w:r>
      <w:r w:rsidRPr="00B679D5">
        <w:t xml:space="preserve">was challenging, </w:t>
      </w:r>
      <w:r w:rsidR="00165676" w:rsidRPr="00B679D5">
        <w:t xml:space="preserve">leading to a </w:t>
      </w:r>
      <w:r w:rsidRPr="00B679D5">
        <w:t xml:space="preserve">decrease </w:t>
      </w:r>
      <w:r w:rsidR="00165676" w:rsidRPr="00B679D5">
        <w:t xml:space="preserve">in consumption </w:t>
      </w:r>
      <w:r w:rsidR="00220F57" w:rsidRPr="00B679D5">
        <w:t>beyond typical levels.</w:t>
      </w:r>
      <w:r w:rsidR="00375FC6" w:rsidRPr="00B679D5">
        <w:t xml:space="preserve"> </w:t>
      </w:r>
      <w:r w:rsidR="0049716B" w:rsidRPr="00B679D5" w:rsidDel="00220F57">
        <w:t xml:space="preserve"> </w:t>
      </w:r>
      <w:r w:rsidR="00EE6D07" w:rsidRPr="00B679D5">
        <w:t>Consequently</w:t>
      </w:r>
      <w:r w:rsidRPr="00B679D5">
        <w:t xml:space="preserve">, it is highly likely </w:t>
      </w:r>
      <w:r w:rsidR="0060407C" w:rsidRPr="00B679D5">
        <w:t>to</w:t>
      </w:r>
      <w:r w:rsidRPr="00B679D5">
        <w:t xml:space="preserve"> grow </w:t>
      </w:r>
      <w:proofErr w:type="gramStart"/>
      <w:r w:rsidRPr="00B679D5">
        <w:t>in the near future</w:t>
      </w:r>
      <w:proofErr w:type="gramEnd"/>
      <w:r w:rsidRPr="00B679D5">
        <w:t xml:space="preserve"> </w:t>
      </w:r>
      <w:r w:rsidR="00FF63DF" w:rsidRPr="00B679D5">
        <w:t xml:space="preserve">across </w:t>
      </w:r>
      <w:r w:rsidRPr="00B679D5">
        <w:t xml:space="preserve">different </w:t>
      </w:r>
      <w:r w:rsidR="006A2625" w:rsidRPr="00B679D5">
        <w:t>RAC</w:t>
      </w:r>
      <w:r w:rsidRPr="00B679D5">
        <w:t xml:space="preserve"> applications. To mitigate very high HFC consumption growth and in </w:t>
      </w:r>
      <w:r w:rsidR="00083D52" w:rsidRPr="00B679D5">
        <w:t>the country’s</w:t>
      </w:r>
      <w:r w:rsidR="00A97410" w:rsidRPr="00B679D5">
        <w:t xml:space="preserve"> </w:t>
      </w:r>
      <w:r w:rsidRPr="00B679D5">
        <w:t>national interest, the Government would ensure</w:t>
      </w:r>
      <w:r w:rsidR="00BE0DF2" w:rsidRPr="00B679D5">
        <w:t xml:space="preserve"> the</w:t>
      </w:r>
      <w:r w:rsidRPr="00B679D5">
        <w:t xml:space="preserve"> timely implementation of </w:t>
      </w:r>
      <w:r w:rsidR="00F14D6F" w:rsidRPr="00B679D5">
        <w:t xml:space="preserve">the HFC </w:t>
      </w:r>
      <w:r w:rsidRPr="00B679D5">
        <w:t>quota system, project activities in the manufacturing and servicing sector</w:t>
      </w:r>
      <w:r w:rsidR="003A77A9" w:rsidRPr="00B679D5">
        <w:t>s</w:t>
      </w:r>
      <w:r w:rsidRPr="00B679D5">
        <w:t xml:space="preserve">, </w:t>
      </w:r>
      <w:r w:rsidR="001F7CF4" w:rsidRPr="00B679D5">
        <w:t xml:space="preserve">and </w:t>
      </w:r>
      <w:r w:rsidRPr="00B679D5">
        <w:t>awareness program</w:t>
      </w:r>
      <w:r w:rsidR="00957D9B" w:rsidRPr="00B679D5">
        <w:t>me</w:t>
      </w:r>
      <w:r w:rsidRPr="00B679D5">
        <w:t>s on adopti</w:t>
      </w:r>
      <w:r w:rsidR="00A17C03" w:rsidRPr="00B679D5">
        <w:t>ng</w:t>
      </w:r>
      <w:r w:rsidRPr="00B679D5">
        <w:t xml:space="preserve"> low-GWP alternatives</w:t>
      </w:r>
      <w:r w:rsidR="001F7CF4" w:rsidRPr="00B679D5">
        <w:t>.</w:t>
      </w:r>
      <w:r w:rsidRPr="00B679D5">
        <w:t xml:space="preserve"> UNDP </w:t>
      </w:r>
      <w:r w:rsidR="00EF0A27" w:rsidRPr="00B679D5">
        <w:t xml:space="preserve">will </w:t>
      </w:r>
      <w:r w:rsidRPr="00B679D5">
        <w:t xml:space="preserve">provide technical and policy support </w:t>
      </w:r>
      <w:r w:rsidR="00640D92" w:rsidRPr="00B679D5">
        <w:t xml:space="preserve">to </w:t>
      </w:r>
      <w:r w:rsidRPr="00B679D5">
        <w:t>ensur</w:t>
      </w:r>
      <w:r w:rsidR="00640D92" w:rsidRPr="00B679D5">
        <w:t>e</w:t>
      </w:r>
      <w:r w:rsidRPr="00B679D5">
        <w:t xml:space="preserve"> </w:t>
      </w:r>
      <w:r w:rsidRPr="00B679D5">
        <w:lastRenderedPageBreak/>
        <w:t xml:space="preserve">timely implementation of activities. </w:t>
      </w:r>
      <w:r w:rsidR="009038D0" w:rsidRPr="00B679D5">
        <w:t>T</w:t>
      </w:r>
      <w:r w:rsidRPr="00B679D5">
        <w:t xml:space="preserve">he technology choice </w:t>
      </w:r>
      <w:r w:rsidR="0028345C" w:rsidRPr="00B679D5">
        <w:t xml:space="preserve">for </w:t>
      </w:r>
      <w:r w:rsidR="007E1E03" w:rsidRPr="00B679D5">
        <w:t xml:space="preserve">the </w:t>
      </w:r>
      <w:r w:rsidRPr="00B679D5">
        <w:t xml:space="preserve">commercial refrigeration sector has been made </w:t>
      </w:r>
      <w:r w:rsidR="007106F1" w:rsidRPr="00B679D5">
        <w:t>considering</w:t>
      </w:r>
      <w:r w:rsidR="000A689B" w:rsidRPr="00B679D5">
        <w:t xml:space="preserve"> the</w:t>
      </w:r>
      <w:r w:rsidRPr="00B679D5">
        <w:t xml:space="preserve"> availability</w:t>
      </w:r>
      <w:r w:rsidR="00542D55" w:rsidRPr="00B679D5">
        <w:t xml:space="preserve"> and</w:t>
      </w:r>
      <w:r w:rsidRPr="00B679D5">
        <w:t xml:space="preserve"> cost of components</w:t>
      </w:r>
      <w:r w:rsidR="00112354" w:rsidRPr="00B679D5">
        <w:t>,</w:t>
      </w:r>
      <w:r w:rsidRPr="00B679D5">
        <w:t xml:space="preserve"> and </w:t>
      </w:r>
      <w:r w:rsidR="000A34F6" w:rsidRPr="00B679D5">
        <w:t xml:space="preserve">the sector’s </w:t>
      </w:r>
      <w:r w:rsidRPr="00B679D5">
        <w:t>ability to adopt the proposed low-GWP technolog</w:t>
      </w:r>
      <w:r w:rsidR="003640EB" w:rsidRPr="00B679D5">
        <w:t>ies</w:t>
      </w:r>
      <w:r w:rsidRPr="00B679D5">
        <w:t xml:space="preserve">. Strengthened stakeholder engagement, </w:t>
      </w:r>
      <w:r w:rsidR="006D43B0" w:rsidRPr="00B679D5">
        <w:t xml:space="preserve">a </w:t>
      </w:r>
      <w:r w:rsidRPr="00B679D5">
        <w:t>strong NOU</w:t>
      </w:r>
      <w:r w:rsidR="006D43B0" w:rsidRPr="00B679D5">
        <w:t>-</w:t>
      </w:r>
      <w:r w:rsidRPr="00B679D5">
        <w:t>industry collaborative structure</w:t>
      </w:r>
      <w:r w:rsidR="00DC18F8" w:rsidRPr="00B679D5">
        <w:t>,</w:t>
      </w:r>
      <w:r w:rsidRPr="00B679D5">
        <w:t xml:space="preserve"> and regular consultations with regulatory bodies and other national stakeholders will ensure their commitment to KIP activities.</w:t>
      </w:r>
    </w:p>
    <w:p w14:paraId="799F7E4B" w14:textId="28C469DD" w:rsidR="0070038F" w:rsidRPr="00B679D5" w:rsidRDefault="0070038F" w:rsidP="007C5BBC">
      <w:pPr>
        <w:keepNext/>
        <w:widowControl w:val="0"/>
        <w:spacing w:before="240" w:after="240"/>
      </w:pPr>
      <w:bookmarkStart w:id="23" w:name="_Hlk126916245"/>
      <w:bookmarkEnd w:id="22"/>
      <w:r w:rsidRPr="00B679D5">
        <w:rPr>
          <w:u w:val="single"/>
        </w:rPr>
        <w:t>Impact on the climate</w:t>
      </w:r>
      <w:r w:rsidR="007C5BBC" w:rsidRPr="00B679D5">
        <w:rPr>
          <w:u w:val="single"/>
        </w:rPr>
        <w:t xml:space="preserve"> </w:t>
      </w:r>
    </w:p>
    <w:p w14:paraId="76BCF522" w14:textId="75B341D6" w:rsidR="007C5BBC" w:rsidRPr="00B679D5" w:rsidRDefault="0070038F" w:rsidP="007C5BBC">
      <w:pPr>
        <w:pStyle w:val="Heading1"/>
        <w:rPr>
          <w:bCs/>
          <w:u w:val="single"/>
        </w:rPr>
      </w:pPr>
      <w:r w:rsidRPr="00B679D5">
        <w:t xml:space="preserve">The activities proposed, </w:t>
      </w:r>
      <w:r w:rsidR="006F3A3E" w:rsidRPr="00B679D5">
        <w:t xml:space="preserve">including efforts to promote low-GWP alternatives and refrigerant recovery and reuse </w:t>
      </w:r>
      <w:r w:rsidRPr="00B679D5">
        <w:t>indicate that the implementation of stage I of the KIP will reduce refrigerant emissions into the atmosphere, resulting in climate benefits. A calculation of the impact on the climate of the activities in the KIP indicates that by 20</w:t>
      </w:r>
      <w:r w:rsidR="006F3A3E" w:rsidRPr="00B679D5">
        <w:t>35</w:t>
      </w:r>
      <w:r w:rsidRPr="00B679D5">
        <w:t xml:space="preserve">, </w:t>
      </w:r>
      <w:r w:rsidR="000D294E" w:rsidRPr="00B679D5">
        <w:t>Lebanon</w:t>
      </w:r>
      <w:r w:rsidRPr="00B679D5">
        <w:t xml:space="preserve"> will have reduced its emissions by approximately </w:t>
      </w:r>
      <w:r w:rsidR="002E174F" w:rsidRPr="00B679D5">
        <w:t>981,017</w:t>
      </w:r>
      <w:r w:rsidRPr="00B679D5">
        <w:t> CO</w:t>
      </w:r>
      <w:r w:rsidRPr="00B679D5">
        <w:rPr>
          <w:vertAlign w:val="subscript"/>
        </w:rPr>
        <w:t>2</w:t>
      </w:r>
      <w:r w:rsidRPr="00B679D5">
        <w:noBreakHyphen/>
        <w:t xml:space="preserve">eq tonnes of HFCs, calculated as </w:t>
      </w:r>
      <w:r w:rsidR="00F538F2" w:rsidRPr="00B679D5">
        <w:t>the difference between the HFC baseline for compliance and the 2035 consumption level proposed, assuming that all consumed HFCs would eventually have been emitted</w:t>
      </w:r>
      <w:r w:rsidRPr="00B679D5">
        <w:t>.</w:t>
      </w:r>
    </w:p>
    <w:p w14:paraId="4A151D26" w14:textId="77777777" w:rsidR="0070038F" w:rsidRPr="00B679D5" w:rsidRDefault="0070038F" w:rsidP="007C5BBC">
      <w:pPr>
        <w:pStyle w:val="Heading1"/>
        <w:numPr>
          <w:ilvl w:val="0"/>
          <w:numId w:val="0"/>
        </w:numPr>
        <w:spacing w:before="240"/>
        <w:rPr>
          <w:bCs/>
          <w:u w:val="single"/>
        </w:rPr>
      </w:pPr>
      <w:r w:rsidRPr="00B679D5">
        <w:rPr>
          <w:bCs/>
          <w:u w:val="single"/>
        </w:rPr>
        <w:t>Draft Agreement</w:t>
      </w:r>
    </w:p>
    <w:bookmarkEnd w:id="23"/>
    <w:p w14:paraId="270C2820" w14:textId="50E0857B" w:rsidR="0070038F" w:rsidRPr="00B679D5" w:rsidRDefault="0070038F" w:rsidP="004E08EE">
      <w:pPr>
        <w:pStyle w:val="Heading1"/>
      </w:pPr>
      <w:r w:rsidRPr="00B679D5">
        <w:t xml:space="preserve">A draft Agreement between the Government of </w:t>
      </w:r>
      <w:r w:rsidR="000D294E" w:rsidRPr="00B679D5">
        <w:t>Lebanon</w:t>
      </w:r>
      <w:r w:rsidRPr="00B679D5">
        <w:t xml:space="preserve"> and the Executive Committee for stage I of the KIP </w:t>
      </w:r>
      <w:bookmarkStart w:id="24" w:name="_Hlk126916251"/>
      <w:r w:rsidR="00E013B1" w:rsidRPr="00B679D5">
        <w:t>is contained in annex I to the present document</w:t>
      </w:r>
      <w:r w:rsidRPr="00B679D5">
        <w:t>.</w:t>
      </w:r>
    </w:p>
    <w:p w14:paraId="186C2DFE" w14:textId="77777777" w:rsidR="00F87C07" w:rsidRPr="00B679D5" w:rsidRDefault="00F87C07" w:rsidP="00F87C07">
      <w:pPr>
        <w:keepNext/>
        <w:widowControl w:val="0"/>
        <w:suppressAutoHyphens/>
        <w:spacing w:before="240" w:after="240"/>
        <w:rPr>
          <w:iCs/>
          <w:u w:val="single"/>
        </w:rPr>
      </w:pPr>
      <w:r w:rsidRPr="00B679D5">
        <w:rPr>
          <w:iCs/>
          <w:u w:val="single"/>
        </w:rPr>
        <w:t>Coordination of activities in the servicing sector under HCFC phase-out and HFC phase-down plans</w:t>
      </w:r>
    </w:p>
    <w:p w14:paraId="092D1F00" w14:textId="6FE52F6F" w:rsidR="00F87C07" w:rsidRPr="00B679D5" w:rsidRDefault="00502EAB" w:rsidP="00845475">
      <w:pPr>
        <w:pStyle w:val="Heading1"/>
      </w:pPr>
      <w:r w:rsidRPr="00B679D5">
        <w:rPr>
          <w:lang w:val="en-US"/>
        </w:rPr>
        <w:t>The KIP will build upon the existing institutional, policy</w:t>
      </w:r>
      <w:r w:rsidR="00E66713" w:rsidRPr="00B679D5">
        <w:rPr>
          <w:lang w:val="en-US"/>
        </w:rPr>
        <w:t>,</w:t>
      </w:r>
      <w:r w:rsidRPr="00B679D5">
        <w:rPr>
          <w:lang w:val="en-US"/>
        </w:rPr>
        <w:t xml:space="preserve"> and capacity</w:t>
      </w:r>
      <w:r w:rsidR="009B6376" w:rsidRPr="00B679D5">
        <w:rPr>
          <w:lang w:val="en-US"/>
        </w:rPr>
        <w:t>-</w:t>
      </w:r>
      <w:r w:rsidRPr="00B679D5">
        <w:rPr>
          <w:lang w:val="en-US"/>
        </w:rPr>
        <w:t xml:space="preserve">building frameworks developed under </w:t>
      </w:r>
      <w:r w:rsidR="00EC5AB6" w:rsidRPr="00B679D5">
        <w:rPr>
          <w:lang w:val="en-US"/>
        </w:rPr>
        <w:t xml:space="preserve">the </w:t>
      </w:r>
      <w:r w:rsidRPr="00B679D5">
        <w:rPr>
          <w:lang w:val="en-US"/>
        </w:rPr>
        <w:t>HPMP</w:t>
      </w:r>
      <w:r w:rsidR="0073302C" w:rsidRPr="00B679D5">
        <w:rPr>
          <w:lang w:val="en-US"/>
        </w:rPr>
        <w:t>,</w:t>
      </w:r>
      <w:r w:rsidRPr="00B679D5">
        <w:rPr>
          <w:lang w:val="en-US"/>
        </w:rPr>
        <w:t xml:space="preserve"> and other projects implemented under the Montreal Protocol. The KIP will address sectors that </w:t>
      </w:r>
      <w:r w:rsidR="00BD6304" w:rsidRPr="00B679D5">
        <w:rPr>
          <w:lang w:val="en-US"/>
        </w:rPr>
        <w:t>have</w:t>
      </w:r>
      <w:r w:rsidRPr="00B679D5">
        <w:rPr>
          <w:lang w:val="en-US"/>
        </w:rPr>
        <w:t xml:space="preserve"> not been </w:t>
      </w:r>
      <w:r w:rsidR="009B6376" w:rsidRPr="00B679D5">
        <w:rPr>
          <w:lang w:val="en-US"/>
        </w:rPr>
        <w:t xml:space="preserve">targeted </w:t>
      </w:r>
      <w:r w:rsidRPr="00B679D5">
        <w:rPr>
          <w:lang w:val="en-US"/>
        </w:rPr>
        <w:t>since the completion of the CFC phase</w:t>
      </w:r>
      <w:r w:rsidR="00BB5C40" w:rsidRPr="00B679D5">
        <w:rPr>
          <w:lang w:val="en-US"/>
        </w:rPr>
        <w:noBreakHyphen/>
      </w:r>
      <w:r w:rsidRPr="00B679D5">
        <w:rPr>
          <w:lang w:val="en-US"/>
        </w:rPr>
        <w:t xml:space="preserve">out, </w:t>
      </w:r>
      <w:r w:rsidR="0065720C" w:rsidRPr="00B679D5">
        <w:rPr>
          <w:lang w:val="en-US"/>
        </w:rPr>
        <w:t>specifically</w:t>
      </w:r>
      <w:r w:rsidRPr="00B679D5">
        <w:rPr>
          <w:lang w:val="en-US"/>
        </w:rPr>
        <w:t xml:space="preserve"> domestic </w:t>
      </w:r>
      <w:r w:rsidR="008470D4" w:rsidRPr="00B679D5">
        <w:rPr>
          <w:lang w:val="en-US"/>
        </w:rPr>
        <w:t>r</w:t>
      </w:r>
      <w:r w:rsidRPr="00B679D5">
        <w:rPr>
          <w:lang w:val="en-US"/>
        </w:rPr>
        <w:t>efrigerat</w:t>
      </w:r>
      <w:r w:rsidR="001A667E" w:rsidRPr="00B679D5">
        <w:rPr>
          <w:lang w:val="en-US"/>
        </w:rPr>
        <w:t>ion</w:t>
      </w:r>
      <w:r w:rsidRPr="00B679D5">
        <w:rPr>
          <w:lang w:val="en-US"/>
        </w:rPr>
        <w:t xml:space="preserve"> and MAC</w:t>
      </w:r>
      <w:r w:rsidR="008470D4" w:rsidRPr="00B679D5">
        <w:rPr>
          <w:lang w:val="en-US"/>
        </w:rPr>
        <w:t>.</w:t>
      </w:r>
      <w:r w:rsidRPr="00B679D5">
        <w:rPr>
          <w:lang w:val="en-US"/>
        </w:rPr>
        <w:t xml:space="preserve"> </w:t>
      </w:r>
      <w:r w:rsidR="008470D4" w:rsidRPr="00B679D5">
        <w:rPr>
          <w:lang w:val="en-US"/>
        </w:rPr>
        <w:t>T</w:t>
      </w:r>
      <w:r w:rsidRPr="00B679D5">
        <w:rPr>
          <w:lang w:val="en-US"/>
        </w:rPr>
        <w:t xml:space="preserve">he HPMP will focus on </w:t>
      </w:r>
      <w:r w:rsidR="00607B9C" w:rsidRPr="00B679D5">
        <w:rPr>
          <w:lang w:val="en-US"/>
        </w:rPr>
        <w:t xml:space="preserve">the </w:t>
      </w:r>
      <w:r w:rsidRPr="00B679D5">
        <w:rPr>
          <w:lang w:val="en-US"/>
        </w:rPr>
        <w:t>remaining activities relat</w:t>
      </w:r>
      <w:r w:rsidR="0054613A" w:rsidRPr="00B679D5">
        <w:rPr>
          <w:lang w:val="en-US"/>
        </w:rPr>
        <w:t>ed</w:t>
      </w:r>
      <w:r w:rsidRPr="00B679D5">
        <w:rPr>
          <w:lang w:val="en-US"/>
        </w:rPr>
        <w:t xml:space="preserve"> to HCFC phase-out</w:t>
      </w:r>
      <w:r w:rsidR="006C330B" w:rsidRPr="00B679D5">
        <w:rPr>
          <w:lang w:val="en-US"/>
        </w:rPr>
        <w:t>,</w:t>
      </w:r>
      <w:r w:rsidRPr="00B679D5">
        <w:rPr>
          <w:lang w:val="en-US"/>
        </w:rPr>
        <w:t xml:space="preserve"> </w:t>
      </w:r>
      <w:r w:rsidR="006B5F9A" w:rsidRPr="00B679D5">
        <w:rPr>
          <w:lang w:val="en-US"/>
        </w:rPr>
        <w:t xml:space="preserve">primarily </w:t>
      </w:r>
      <w:r w:rsidRPr="00B679D5">
        <w:rPr>
          <w:lang w:val="en-US"/>
        </w:rPr>
        <w:t xml:space="preserve">in air-conditioning applications. </w:t>
      </w:r>
      <w:r w:rsidR="006C330B" w:rsidRPr="00B679D5">
        <w:rPr>
          <w:lang w:val="en-US"/>
        </w:rPr>
        <w:t xml:space="preserve">The </w:t>
      </w:r>
      <w:r w:rsidRPr="00B679D5">
        <w:rPr>
          <w:lang w:val="en-US"/>
        </w:rPr>
        <w:t xml:space="preserve">KIP may </w:t>
      </w:r>
      <w:r w:rsidR="004544BF" w:rsidRPr="00B679D5">
        <w:rPr>
          <w:lang w:val="en-US"/>
        </w:rPr>
        <w:t xml:space="preserve">encounter greater </w:t>
      </w:r>
      <w:r w:rsidRPr="00B679D5">
        <w:rPr>
          <w:lang w:val="en-US"/>
        </w:rPr>
        <w:t xml:space="preserve">challenges due to </w:t>
      </w:r>
      <w:r w:rsidR="007D6FC9" w:rsidRPr="00B679D5">
        <w:rPr>
          <w:lang w:val="en-US"/>
        </w:rPr>
        <w:t xml:space="preserve">the </w:t>
      </w:r>
      <w:r w:rsidRPr="00B679D5">
        <w:rPr>
          <w:lang w:val="en-US"/>
        </w:rPr>
        <w:t>flammab</w:t>
      </w:r>
      <w:r w:rsidR="007D6FC9" w:rsidRPr="00B679D5">
        <w:rPr>
          <w:lang w:val="en-US"/>
        </w:rPr>
        <w:t>ility</w:t>
      </w:r>
      <w:r w:rsidRPr="00B679D5">
        <w:rPr>
          <w:lang w:val="en-US"/>
        </w:rPr>
        <w:t xml:space="preserve"> </w:t>
      </w:r>
      <w:r w:rsidR="007D6FC9" w:rsidRPr="00B679D5">
        <w:rPr>
          <w:lang w:val="en-US"/>
        </w:rPr>
        <w:t>of many alternatives</w:t>
      </w:r>
      <w:r w:rsidR="00EC1B74" w:rsidRPr="00B679D5">
        <w:rPr>
          <w:lang w:val="en-US"/>
        </w:rPr>
        <w:t xml:space="preserve">, </w:t>
      </w:r>
      <w:r w:rsidR="009721B1" w:rsidRPr="00B679D5">
        <w:rPr>
          <w:lang w:val="en-US"/>
        </w:rPr>
        <w:t xml:space="preserve">an issue that </w:t>
      </w:r>
      <w:r w:rsidR="00EC1B74" w:rsidRPr="00B679D5">
        <w:rPr>
          <w:lang w:val="en-US"/>
        </w:rPr>
        <w:t>was</w:t>
      </w:r>
      <w:r w:rsidRPr="00B679D5">
        <w:rPr>
          <w:lang w:val="en-US"/>
        </w:rPr>
        <w:t xml:space="preserve"> not fully addressed under </w:t>
      </w:r>
      <w:r w:rsidR="00BE7255" w:rsidRPr="00B679D5">
        <w:rPr>
          <w:lang w:val="en-US"/>
        </w:rPr>
        <w:t xml:space="preserve">the </w:t>
      </w:r>
      <w:r w:rsidRPr="00B679D5">
        <w:rPr>
          <w:lang w:val="en-US"/>
        </w:rPr>
        <w:t xml:space="preserve">HPMP. </w:t>
      </w:r>
      <w:r w:rsidR="00CA1712" w:rsidRPr="00B679D5">
        <w:rPr>
          <w:lang w:val="en-US"/>
        </w:rPr>
        <w:t xml:space="preserve">Additionally, </w:t>
      </w:r>
      <w:proofErr w:type="gramStart"/>
      <w:r w:rsidR="00CA1712" w:rsidRPr="00B679D5">
        <w:rPr>
          <w:lang w:val="en-US"/>
        </w:rPr>
        <w:t>t</w:t>
      </w:r>
      <w:r w:rsidR="0070074A" w:rsidRPr="00B679D5">
        <w:rPr>
          <w:lang w:val="en-US"/>
        </w:rPr>
        <w:t xml:space="preserve">he </w:t>
      </w:r>
      <w:r w:rsidRPr="00B679D5">
        <w:rPr>
          <w:lang w:val="en-US"/>
        </w:rPr>
        <w:t>KIP</w:t>
      </w:r>
      <w:proofErr w:type="gramEnd"/>
      <w:r w:rsidRPr="00B679D5">
        <w:rPr>
          <w:lang w:val="en-US"/>
        </w:rPr>
        <w:t xml:space="preserve"> will </w:t>
      </w:r>
      <w:r w:rsidR="00E72D81" w:rsidRPr="00B679D5">
        <w:rPr>
          <w:lang w:val="en-US"/>
        </w:rPr>
        <w:t xml:space="preserve">need </w:t>
      </w:r>
      <w:r w:rsidRPr="00B679D5">
        <w:rPr>
          <w:lang w:val="en-US"/>
        </w:rPr>
        <w:t xml:space="preserve">to </w:t>
      </w:r>
      <w:r w:rsidR="00E72D81" w:rsidRPr="00B679D5">
        <w:rPr>
          <w:lang w:val="en-US"/>
        </w:rPr>
        <w:t xml:space="preserve">manage a greater variety of </w:t>
      </w:r>
      <w:r w:rsidRPr="00B679D5">
        <w:rPr>
          <w:lang w:val="en-US"/>
        </w:rPr>
        <w:t xml:space="preserve">substances and blends compared to </w:t>
      </w:r>
      <w:r w:rsidR="00FD5715" w:rsidRPr="00B679D5">
        <w:rPr>
          <w:lang w:val="en-US"/>
        </w:rPr>
        <w:t xml:space="preserve">the </w:t>
      </w:r>
      <w:r w:rsidRPr="00B679D5">
        <w:rPr>
          <w:lang w:val="en-US"/>
        </w:rPr>
        <w:t xml:space="preserve">HPMP. This challenge </w:t>
      </w:r>
      <w:r w:rsidR="009234E2" w:rsidRPr="00B679D5">
        <w:rPr>
          <w:lang w:val="en-US"/>
        </w:rPr>
        <w:t xml:space="preserve">will </w:t>
      </w:r>
      <w:r w:rsidRPr="00B679D5">
        <w:rPr>
          <w:lang w:val="en-US"/>
        </w:rPr>
        <w:t>be addressed through an integrated approach</w:t>
      </w:r>
      <w:r w:rsidR="00714D32" w:rsidRPr="00B679D5">
        <w:rPr>
          <w:lang w:val="en-US"/>
        </w:rPr>
        <w:t xml:space="preserve"> for implementing</w:t>
      </w:r>
      <w:r w:rsidR="00D05C17" w:rsidRPr="00B679D5">
        <w:rPr>
          <w:lang w:val="en-US"/>
        </w:rPr>
        <w:t xml:space="preserve"> </w:t>
      </w:r>
      <w:r w:rsidRPr="00B679D5">
        <w:rPr>
          <w:lang w:val="en-US"/>
        </w:rPr>
        <w:t xml:space="preserve">HPMP and </w:t>
      </w:r>
      <w:r w:rsidR="00D05C17" w:rsidRPr="00B679D5">
        <w:rPr>
          <w:lang w:val="en-US"/>
        </w:rPr>
        <w:t>KIP</w:t>
      </w:r>
      <w:r w:rsidRPr="00B679D5">
        <w:rPr>
          <w:lang w:val="en-US"/>
        </w:rPr>
        <w:t xml:space="preserve"> activities for training, capacity</w:t>
      </w:r>
      <w:r w:rsidR="00425886" w:rsidRPr="00B679D5">
        <w:rPr>
          <w:lang w:val="en-US"/>
        </w:rPr>
        <w:t>-</w:t>
      </w:r>
      <w:r w:rsidRPr="00B679D5">
        <w:rPr>
          <w:lang w:val="en-US"/>
        </w:rPr>
        <w:t>building</w:t>
      </w:r>
      <w:r w:rsidR="008A393B" w:rsidRPr="00B679D5">
        <w:rPr>
          <w:lang w:val="en-US"/>
        </w:rPr>
        <w:t>,</w:t>
      </w:r>
      <w:r w:rsidRPr="00B679D5">
        <w:rPr>
          <w:lang w:val="en-US"/>
        </w:rPr>
        <w:t xml:space="preserve"> and other outreach measures to facilitate </w:t>
      </w:r>
      <w:r w:rsidR="00EE1A20" w:rsidRPr="00B679D5">
        <w:rPr>
          <w:lang w:val="en-US"/>
        </w:rPr>
        <w:t xml:space="preserve">the </w:t>
      </w:r>
      <w:r w:rsidRPr="00B679D5">
        <w:rPr>
          <w:lang w:val="en-US"/>
        </w:rPr>
        <w:t>cost-effective and safe adoption of alternatives.</w:t>
      </w:r>
      <w:r w:rsidR="004E6655" w:rsidRPr="00B679D5">
        <w:rPr>
          <w:lang w:val="en-US"/>
        </w:rPr>
        <w:t xml:space="preserve"> </w:t>
      </w:r>
      <w:r w:rsidR="00F87C07" w:rsidRPr="00B679D5">
        <w:t>Annex</w:t>
      </w:r>
      <w:r w:rsidR="00C70EA1" w:rsidRPr="00B679D5">
        <w:t> </w:t>
      </w:r>
      <w:r w:rsidR="00F87C07" w:rsidRPr="00B679D5">
        <w:t>II summarizes the simultaneous implementation of activities under the HPMP and the KIP.</w:t>
      </w:r>
    </w:p>
    <w:p w14:paraId="230AFF8B" w14:textId="77777777" w:rsidR="0070038F" w:rsidRPr="00B679D5" w:rsidRDefault="0070038F" w:rsidP="00FF1BE2">
      <w:pPr>
        <w:pStyle w:val="Heading1"/>
        <w:keepNext/>
        <w:numPr>
          <w:ilvl w:val="0"/>
          <w:numId w:val="0"/>
        </w:numPr>
        <w:autoSpaceDE w:val="0"/>
        <w:autoSpaceDN w:val="0"/>
        <w:adjustRightInd w:val="0"/>
        <w:spacing w:before="360"/>
        <w:rPr>
          <w:b/>
        </w:rPr>
      </w:pPr>
      <w:r w:rsidRPr="00B679D5">
        <w:rPr>
          <w:b/>
        </w:rPr>
        <w:t>VI.</w:t>
      </w:r>
      <w:r w:rsidR="002547A2" w:rsidRPr="00B679D5">
        <w:rPr>
          <w:b/>
        </w:rPr>
        <w:tab/>
      </w:r>
      <w:r w:rsidRPr="00B679D5">
        <w:rPr>
          <w:b/>
        </w:rPr>
        <w:t>R</w:t>
      </w:r>
      <w:bookmarkEnd w:id="24"/>
      <w:r w:rsidRPr="00B679D5">
        <w:rPr>
          <w:b/>
        </w:rPr>
        <w:t>ecommendation</w:t>
      </w:r>
    </w:p>
    <w:p w14:paraId="57B6316F" w14:textId="77777777" w:rsidR="0070038F" w:rsidRPr="00B679D5" w:rsidRDefault="0070038F" w:rsidP="00FF1BE2">
      <w:pPr>
        <w:pStyle w:val="Heading1"/>
        <w:keepNext/>
        <w:shd w:val="clear" w:color="auto" w:fill="FFFFFF" w:themeFill="background1"/>
        <w:rPr>
          <w:u w:val="single"/>
        </w:rPr>
      </w:pPr>
      <w:r w:rsidRPr="00B679D5">
        <w:t>The Executive Committee may wish to consider:</w:t>
      </w:r>
    </w:p>
    <w:p w14:paraId="039344AC" w14:textId="59742585" w:rsidR="0070038F" w:rsidRPr="00B679D5" w:rsidRDefault="0070038F" w:rsidP="004E08EE">
      <w:pPr>
        <w:pStyle w:val="Heading2"/>
        <w:widowControl/>
        <w:shd w:val="clear" w:color="auto" w:fill="FFFFFF" w:themeFill="background1"/>
      </w:pPr>
      <w:r w:rsidRPr="00B679D5">
        <w:t xml:space="preserve">Approving, in principle, stage I of the Kigali HFC implementation plan (KIP) for </w:t>
      </w:r>
      <w:r w:rsidR="000D294E" w:rsidRPr="00B679D5">
        <w:t>Lebanon</w:t>
      </w:r>
      <w:r w:rsidRPr="00B679D5">
        <w:t xml:space="preserve"> for the period 202</w:t>
      </w:r>
      <w:r w:rsidR="00E013B1" w:rsidRPr="00B679D5">
        <w:t>5</w:t>
      </w:r>
      <w:r w:rsidR="007446D2" w:rsidRPr="00B679D5">
        <w:t>–</w:t>
      </w:r>
      <w:r w:rsidRPr="00B679D5">
        <w:t>2</w:t>
      </w:r>
      <w:r w:rsidR="00D91333" w:rsidRPr="00B679D5">
        <w:t>0</w:t>
      </w:r>
      <w:r w:rsidR="00A65FD1" w:rsidRPr="00B679D5">
        <w:t>35</w:t>
      </w:r>
      <w:r w:rsidRPr="00B679D5">
        <w:t xml:space="preserve"> to reduce HFC consumption by </w:t>
      </w:r>
      <w:r w:rsidR="00962450" w:rsidRPr="00B679D5">
        <w:t>38.4</w:t>
      </w:r>
      <w:r w:rsidRPr="00B679D5">
        <w:t> per cent of the country’s baseline, in the amount of US $</w:t>
      </w:r>
      <w:r w:rsidR="006F74C9" w:rsidRPr="00B679D5">
        <w:t>4,809,229</w:t>
      </w:r>
      <w:r w:rsidRPr="00B679D5">
        <w:t>, plus agency support costs of US $</w:t>
      </w:r>
      <w:r w:rsidR="00DA4282" w:rsidRPr="00B679D5">
        <w:t>336,646</w:t>
      </w:r>
      <w:r w:rsidRPr="00B679D5">
        <w:t xml:space="preserve">, for </w:t>
      </w:r>
      <w:proofErr w:type="gramStart"/>
      <w:r w:rsidR="000D294E" w:rsidRPr="00B679D5">
        <w:t>UNDP</w:t>
      </w:r>
      <w:r w:rsidRPr="00B679D5">
        <w:t>;</w:t>
      </w:r>
      <w:proofErr w:type="gramEnd"/>
    </w:p>
    <w:p w14:paraId="43BE29B0" w14:textId="34E803EE" w:rsidR="0070038F" w:rsidRPr="00B679D5" w:rsidRDefault="0070038F" w:rsidP="001A0FB2">
      <w:pPr>
        <w:pStyle w:val="Heading2"/>
        <w:keepNext/>
        <w:widowControl/>
        <w:shd w:val="clear" w:color="auto" w:fill="FFFFFF" w:themeFill="background1"/>
      </w:pPr>
      <w:r w:rsidRPr="00B679D5">
        <w:t>Noting:</w:t>
      </w:r>
    </w:p>
    <w:p w14:paraId="71522F68" w14:textId="69CF43B2" w:rsidR="0070038F" w:rsidRPr="00B679D5" w:rsidRDefault="0070038F" w:rsidP="001A0FB2">
      <w:pPr>
        <w:pStyle w:val="Heading3"/>
        <w:keepNext/>
        <w:widowControl/>
        <w:shd w:val="clear" w:color="auto" w:fill="FFFFFF" w:themeFill="background1"/>
      </w:pPr>
      <w:r w:rsidRPr="00B679D5">
        <w:t xml:space="preserve">That the Government of </w:t>
      </w:r>
      <w:r w:rsidR="000D294E" w:rsidRPr="00B679D5">
        <w:t>Lebanon</w:t>
      </w:r>
      <w:r w:rsidRPr="00B679D5">
        <w:t xml:space="preserve"> will establish its starting point for sustained aggregate reductions in HFC consumption based on guidance provided by the Executive </w:t>
      </w:r>
      <w:proofErr w:type="gramStart"/>
      <w:r w:rsidRPr="00B679D5">
        <w:t>Committee;</w:t>
      </w:r>
      <w:proofErr w:type="gramEnd"/>
    </w:p>
    <w:p w14:paraId="78F1AD40" w14:textId="0B314E2F" w:rsidR="00D536FD" w:rsidRPr="00B679D5" w:rsidRDefault="00D536FD" w:rsidP="00D536FD">
      <w:pPr>
        <w:pStyle w:val="Heading3"/>
        <w:widowControl/>
        <w:shd w:val="clear" w:color="auto" w:fill="FFFFFF" w:themeFill="background1"/>
      </w:pPr>
      <w:r w:rsidRPr="00B679D5">
        <w:t xml:space="preserve">That, once the </w:t>
      </w:r>
      <w:r w:rsidR="0009766A" w:rsidRPr="00B679D5">
        <w:t>Executive Committee provides the guidance referred to in subparagraph</w:t>
      </w:r>
      <w:r w:rsidR="00823688" w:rsidRPr="00B679D5">
        <w:t> </w:t>
      </w:r>
      <w:r w:rsidR="0009766A" w:rsidRPr="00B679D5">
        <w:t>(b)(i)</w:t>
      </w:r>
      <w:r w:rsidRPr="00B679D5">
        <w:t>, reductions from the country’s remaining HFC consumption eligible for funding will be determined in line with th</w:t>
      </w:r>
      <w:r w:rsidR="00E84AC2" w:rsidRPr="00B679D5">
        <w:t>is</w:t>
      </w:r>
      <w:r w:rsidRPr="00B679D5">
        <w:t xml:space="preserve"> </w:t>
      </w:r>
      <w:proofErr w:type="gramStart"/>
      <w:r w:rsidRPr="00B679D5">
        <w:t>guid</w:t>
      </w:r>
      <w:r w:rsidR="0009766A" w:rsidRPr="00B679D5">
        <w:t>ance</w:t>
      </w:r>
      <w:r w:rsidRPr="00B679D5">
        <w:t>;</w:t>
      </w:r>
      <w:proofErr w:type="gramEnd"/>
    </w:p>
    <w:p w14:paraId="6A9075D8" w14:textId="77777777" w:rsidR="0070038F" w:rsidRPr="00B679D5" w:rsidRDefault="0070038F" w:rsidP="004E08EE">
      <w:pPr>
        <w:pStyle w:val="Heading3"/>
        <w:widowControl/>
        <w:shd w:val="clear" w:color="auto" w:fill="FFFFFF" w:themeFill="background1"/>
      </w:pPr>
      <w:r w:rsidRPr="00B679D5">
        <w:lastRenderedPageBreak/>
        <w:t>That the reductions from the country’s remaining HFC consumption eligible for funding, referred to in subparagraph (b)(ii) above, will be deducted from the starting point referred to in subparagraph (b)(i</w:t>
      </w:r>
      <w:proofErr w:type="gramStart"/>
      <w:r w:rsidRPr="00B679D5">
        <w:t>);</w:t>
      </w:r>
      <w:proofErr w:type="gramEnd"/>
    </w:p>
    <w:p w14:paraId="399313D7" w14:textId="16147CF8" w:rsidR="006044B3" w:rsidRPr="00B679D5" w:rsidRDefault="006044B3" w:rsidP="0032427E">
      <w:pPr>
        <w:pStyle w:val="Heading2"/>
        <w:widowControl/>
        <w:shd w:val="clear" w:color="auto" w:fill="FFFFFF" w:themeFill="background1"/>
      </w:pPr>
      <w:r w:rsidRPr="00B679D5">
        <w:t>Also noting</w:t>
      </w:r>
      <w:r w:rsidR="0032427E" w:rsidRPr="00B679D5">
        <w:t>:</w:t>
      </w:r>
    </w:p>
    <w:p w14:paraId="21944DB8" w14:textId="5EEA87D3" w:rsidR="006044B3" w:rsidRPr="00B679D5" w:rsidRDefault="0032427E" w:rsidP="0032427E">
      <w:pPr>
        <w:pStyle w:val="Heading3"/>
        <w:widowControl/>
        <w:shd w:val="clear" w:color="auto" w:fill="FFFFFF" w:themeFill="background1"/>
      </w:pPr>
      <w:r w:rsidRPr="00B679D5">
        <w:t>T</w:t>
      </w:r>
      <w:r w:rsidR="006044B3" w:rsidRPr="00B679D5">
        <w:t xml:space="preserve">he strong commitment of the Government of Lebanon to support reductions in HFC consumption in advance of the Montreal Protocol </w:t>
      </w:r>
      <w:proofErr w:type="gramStart"/>
      <w:r w:rsidR="006044B3" w:rsidRPr="00B679D5">
        <w:t>targets;</w:t>
      </w:r>
      <w:proofErr w:type="gramEnd"/>
      <w:r w:rsidR="006044B3" w:rsidRPr="00B679D5">
        <w:t xml:space="preserve"> </w:t>
      </w:r>
    </w:p>
    <w:p w14:paraId="3755B816" w14:textId="7BBDAF18" w:rsidR="002904DE" w:rsidRPr="00B679D5" w:rsidRDefault="0032427E" w:rsidP="00686615">
      <w:pPr>
        <w:pStyle w:val="Heading3"/>
      </w:pPr>
      <w:r w:rsidRPr="00B679D5">
        <w:t xml:space="preserve">That, in line with decision 81/63, </w:t>
      </w:r>
      <w:r w:rsidR="00A239F9" w:rsidRPr="00B679D5">
        <w:t>stage I of the KIP include</w:t>
      </w:r>
      <w:r w:rsidR="00F6338F" w:rsidRPr="00B679D5">
        <w:t>s</w:t>
      </w:r>
      <w:r w:rsidR="00A239F9" w:rsidRPr="00B679D5">
        <w:t xml:space="preserve"> an additional US</w:t>
      </w:r>
      <w:r w:rsidR="00BE2345" w:rsidRPr="00B679D5">
        <w:t> </w:t>
      </w:r>
      <w:r w:rsidR="00A239F9" w:rsidRPr="00B679D5">
        <w:t>$1,053,858, plus agency support cost of US $73,770</w:t>
      </w:r>
      <w:r w:rsidR="00502332" w:rsidRPr="00B679D5">
        <w:t>,</w:t>
      </w:r>
      <w:r w:rsidR="00A239F9" w:rsidRPr="00B679D5">
        <w:t xml:space="preserve"> for UNIDO, related to the project approved at the 81</w:t>
      </w:r>
      <w:r w:rsidR="00A239F9" w:rsidRPr="00B679D5">
        <w:rPr>
          <w:vertAlign w:val="superscript"/>
        </w:rPr>
        <w:t>st</w:t>
      </w:r>
      <w:r w:rsidR="00873131" w:rsidRPr="00B679D5">
        <w:t xml:space="preserve"> </w:t>
      </w:r>
      <w:r w:rsidR="00A239F9" w:rsidRPr="00B679D5">
        <w:t>meeting to phase out 78.46 metric tonnes (mt) (112,198</w:t>
      </w:r>
      <w:r w:rsidR="00E57C8B" w:rsidRPr="00B679D5">
        <w:t> </w:t>
      </w:r>
      <w:r w:rsidR="00586B40" w:rsidRPr="00B679D5">
        <w:t>CO</w:t>
      </w:r>
      <w:r w:rsidR="00586B40" w:rsidRPr="00B679D5">
        <w:rPr>
          <w:vertAlign w:val="subscript"/>
        </w:rPr>
        <w:t>2</w:t>
      </w:r>
      <w:r w:rsidR="00586B40" w:rsidRPr="00B679D5">
        <w:t>-equiva</w:t>
      </w:r>
      <w:r w:rsidR="003972A2" w:rsidRPr="00B679D5">
        <w:t>l</w:t>
      </w:r>
      <w:r w:rsidR="00586B40" w:rsidRPr="00B679D5">
        <w:t>ent (</w:t>
      </w:r>
      <w:r w:rsidR="00A239F9" w:rsidRPr="00B679D5">
        <w:t>CO</w:t>
      </w:r>
      <w:r w:rsidR="00A239F9" w:rsidRPr="00B679D5">
        <w:rPr>
          <w:vertAlign w:val="subscript"/>
        </w:rPr>
        <w:t>2</w:t>
      </w:r>
      <w:r w:rsidR="00A239F9" w:rsidRPr="00B679D5">
        <w:t>-eq</w:t>
      </w:r>
      <w:r w:rsidR="00586B40" w:rsidRPr="00B679D5">
        <w:t>)</w:t>
      </w:r>
      <w:r w:rsidR="00804A16" w:rsidRPr="00B679D5">
        <w:t xml:space="preserve"> tonnes</w:t>
      </w:r>
      <w:r w:rsidR="00A239F9" w:rsidRPr="00B679D5">
        <w:t>) of HFC-134a and 34.08 mt (133,662</w:t>
      </w:r>
      <w:r w:rsidR="00F4237D" w:rsidRPr="00B679D5">
        <w:t> </w:t>
      </w:r>
      <w:r w:rsidR="00A239F9" w:rsidRPr="00B679D5">
        <w:t>CO</w:t>
      </w:r>
      <w:r w:rsidR="00A239F9" w:rsidRPr="00B679D5">
        <w:rPr>
          <w:vertAlign w:val="subscript"/>
        </w:rPr>
        <w:t>2</w:t>
      </w:r>
      <w:r w:rsidR="00A239F9" w:rsidRPr="00B679D5">
        <w:t>-eq</w:t>
      </w:r>
      <w:r w:rsidR="00804A16" w:rsidRPr="00B679D5">
        <w:t xml:space="preserve"> tonnes</w:t>
      </w:r>
      <w:r w:rsidR="00A239F9" w:rsidRPr="00B679D5">
        <w:t>) of R-404A</w:t>
      </w:r>
      <w:r w:rsidR="007C53D2" w:rsidRPr="00B679D5">
        <w:t xml:space="preserve"> </w:t>
      </w:r>
      <w:r w:rsidR="00A239F9" w:rsidRPr="00B679D5">
        <w:t xml:space="preserve">in the manufacture of </w:t>
      </w:r>
      <w:r w:rsidR="00686615" w:rsidRPr="00B679D5">
        <w:t xml:space="preserve">domestic and commercial </w:t>
      </w:r>
      <w:r w:rsidR="00A239F9" w:rsidRPr="00B679D5">
        <w:t xml:space="preserve">refrigeration equipment </w:t>
      </w:r>
      <w:r w:rsidR="00CD1301" w:rsidRPr="00B679D5">
        <w:t>at</w:t>
      </w:r>
      <w:r w:rsidR="00A239F9" w:rsidRPr="00B679D5">
        <w:t xml:space="preserve"> </w:t>
      </w:r>
      <w:proofErr w:type="spellStart"/>
      <w:r w:rsidR="00A239F9" w:rsidRPr="00B679D5">
        <w:t>Lematic</w:t>
      </w:r>
      <w:proofErr w:type="spellEnd"/>
      <w:r w:rsidR="00A239F9" w:rsidRPr="00B679D5">
        <w:t xml:space="preserve"> Industries; </w:t>
      </w:r>
    </w:p>
    <w:p w14:paraId="4382ABE2" w14:textId="0137A5FE" w:rsidR="00FF1BE2" w:rsidRPr="00B679D5" w:rsidRDefault="00FF1BE2" w:rsidP="00FF1BE2">
      <w:pPr>
        <w:pStyle w:val="Heading3"/>
      </w:pPr>
      <w:r w:rsidRPr="00B679D5">
        <w:t xml:space="preserve">That the Government of Lebanon would prohibit the import, manufacturing, and sale of </w:t>
      </w:r>
      <w:r w:rsidR="006746C9" w:rsidRPr="00B679D5">
        <w:t>HFC-134a</w:t>
      </w:r>
      <w:r w:rsidR="006746C9" w:rsidRPr="00B679D5">
        <w:noBreakHyphen/>
        <w:t xml:space="preserve">based </w:t>
      </w:r>
      <w:r w:rsidRPr="00B679D5">
        <w:t xml:space="preserve">domestic refrigerators and </w:t>
      </w:r>
      <w:r w:rsidR="006746C9" w:rsidRPr="00B679D5">
        <w:t>R-410A</w:t>
      </w:r>
      <w:r w:rsidR="006746C9" w:rsidRPr="00B679D5">
        <w:noBreakHyphen/>
        <w:t xml:space="preserve">based </w:t>
      </w:r>
      <w:r w:rsidRPr="00B679D5">
        <w:t xml:space="preserve">residential </w:t>
      </w:r>
      <w:r w:rsidR="009F14E9" w:rsidRPr="00B679D5">
        <w:t>air conditioners</w:t>
      </w:r>
      <w:r w:rsidR="00F338BE" w:rsidRPr="00B679D5">
        <w:t>,</w:t>
      </w:r>
      <w:r w:rsidR="009F14E9" w:rsidRPr="00B679D5">
        <w:t xml:space="preserve"> </w:t>
      </w:r>
      <w:r w:rsidR="00A56E3D" w:rsidRPr="00B679D5">
        <w:t>from 31</w:t>
      </w:r>
      <w:r w:rsidR="003E17F8" w:rsidRPr="00B679D5">
        <w:t> </w:t>
      </w:r>
      <w:r w:rsidR="00A56E3D" w:rsidRPr="00B679D5">
        <w:t>December</w:t>
      </w:r>
      <w:r w:rsidR="003E17F8" w:rsidRPr="00B679D5">
        <w:t> </w:t>
      </w:r>
      <w:r w:rsidR="00A56E3D" w:rsidRPr="00B679D5">
        <w:t>2027</w:t>
      </w:r>
      <w:r w:rsidRPr="00B679D5">
        <w:t xml:space="preserve">; and </w:t>
      </w:r>
      <w:r w:rsidR="00B03434" w:rsidRPr="00B679D5">
        <w:t>HFC</w:t>
      </w:r>
      <w:r w:rsidR="00B03434" w:rsidRPr="00B679D5">
        <w:noBreakHyphen/>
        <w:t xml:space="preserve">based </w:t>
      </w:r>
      <w:r w:rsidRPr="00B679D5">
        <w:t>small self-contained commercial refrigeration equipment with a charge size of less than 3</w:t>
      </w:r>
      <w:r w:rsidR="00FD1B93" w:rsidRPr="00B679D5">
        <w:t> </w:t>
      </w:r>
      <w:r w:rsidRPr="00B679D5">
        <w:t>kg per unit</w:t>
      </w:r>
      <w:r w:rsidR="00F338BE" w:rsidRPr="00B679D5">
        <w:t>,</w:t>
      </w:r>
      <w:r w:rsidR="00FD1B93" w:rsidRPr="00B679D5">
        <w:t xml:space="preserve"> from 31 December </w:t>
      </w:r>
      <w:proofErr w:type="gramStart"/>
      <w:r w:rsidR="00FD1B93" w:rsidRPr="00B679D5">
        <w:t>2032</w:t>
      </w:r>
      <w:r w:rsidR="003F268A" w:rsidRPr="00B679D5">
        <w:t>;</w:t>
      </w:r>
      <w:proofErr w:type="gramEnd"/>
      <w:r w:rsidRPr="00B679D5">
        <w:t xml:space="preserve"> </w:t>
      </w:r>
    </w:p>
    <w:p w14:paraId="0C1412E7" w14:textId="163A80C2" w:rsidR="006044B3" w:rsidRPr="00B679D5" w:rsidRDefault="002904DE" w:rsidP="006D6910">
      <w:pPr>
        <w:pStyle w:val="Heading3"/>
        <w:widowControl/>
        <w:shd w:val="clear" w:color="auto" w:fill="FFFFFF" w:themeFill="background1"/>
      </w:pPr>
      <w:r w:rsidRPr="00B679D5">
        <w:t>That the Government of Lebanon would submit no further requests for funding from the Multilateral Fund for any enterprise in the commercial refrigeration subsector for equipment with HFC consumption of less than 3 kilograms per unit, in line with decision 19/32(a</w:t>
      </w:r>
      <w:proofErr w:type="gramStart"/>
      <w:r w:rsidRPr="00B679D5">
        <w:t>);</w:t>
      </w:r>
      <w:proofErr w:type="gramEnd"/>
      <w:r w:rsidR="0032427E" w:rsidRPr="00B679D5">
        <w:t xml:space="preserve"> </w:t>
      </w:r>
    </w:p>
    <w:p w14:paraId="4305DA93" w14:textId="6E780E2B" w:rsidR="00DD5DB7" w:rsidRPr="00B679D5" w:rsidRDefault="00DD5DB7" w:rsidP="00DD5DB7">
      <w:pPr>
        <w:numPr>
          <w:ilvl w:val="1"/>
          <w:numId w:val="1"/>
        </w:numPr>
        <w:spacing w:after="240"/>
        <w:outlineLvl w:val="1"/>
      </w:pPr>
      <w:r w:rsidRPr="00B679D5">
        <w:t xml:space="preserve">Approving the draft Agreement between the Government of </w:t>
      </w:r>
      <w:r w:rsidR="000D294E" w:rsidRPr="00B679D5">
        <w:t>Lebanon</w:t>
      </w:r>
      <w:r w:rsidRPr="00B679D5">
        <w:t xml:space="preserve"> and the Executive Committee for the reduction in consumption of HFCs in accordance with stage I of the KIP, contained in annex </w:t>
      </w:r>
      <w:r w:rsidR="00F87C07" w:rsidRPr="00B679D5">
        <w:t>I</w:t>
      </w:r>
      <w:r w:rsidRPr="00B679D5">
        <w:t xml:space="preserve"> to the present document; and</w:t>
      </w:r>
    </w:p>
    <w:p w14:paraId="529F23F3" w14:textId="17AE78E9" w:rsidR="0070038F" w:rsidRPr="00B679D5" w:rsidRDefault="0070038F" w:rsidP="004E08EE">
      <w:pPr>
        <w:pStyle w:val="Heading2"/>
        <w:widowControl/>
      </w:pPr>
      <w:r w:rsidRPr="00B679D5">
        <w:t xml:space="preserve">Approving the first tranche of stage I of the KIP for </w:t>
      </w:r>
      <w:r w:rsidR="000D294E" w:rsidRPr="00B679D5">
        <w:t>Lebanon</w:t>
      </w:r>
      <w:r w:rsidRPr="00B679D5">
        <w:t xml:space="preserve"> and the corresponding tranche implementation plan, in the amount of US $</w:t>
      </w:r>
      <w:r w:rsidR="006D6910" w:rsidRPr="00B679D5">
        <w:t>1,869,792</w:t>
      </w:r>
      <w:r w:rsidRPr="00B679D5">
        <w:t>, plus agency support costs of US $</w:t>
      </w:r>
      <w:r w:rsidR="00B21B63" w:rsidRPr="00B679D5">
        <w:t>130,885</w:t>
      </w:r>
      <w:r w:rsidRPr="00B679D5">
        <w:t xml:space="preserve">, for </w:t>
      </w:r>
      <w:r w:rsidR="000D294E" w:rsidRPr="00B679D5">
        <w:t>UNDP</w:t>
      </w:r>
      <w:r w:rsidR="00DD5DB7" w:rsidRPr="00B679D5">
        <w:t>.</w:t>
      </w:r>
    </w:p>
    <w:p w14:paraId="075B53E5" w14:textId="77777777" w:rsidR="007C1C10" w:rsidRPr="00B679D5" w:rsidRDefault="007C1C10" w:rsidP="007C1C10"/>
    <w:p w14:paraId="55AE387B" w14:textId="77777777" w:rsidR="0070038F" w:rsidRPr="00B679D5" w:rsidRDefault="0070038F" w:rsidP="0070038F"/>
    <w:p w14:paraId="17B99AAE" w14:textId="77777777" w:rsidR="0070038F" w:rsidRPr="00B679D5" w:rsidRDefault="0070038F" w:rsidP="0070038F">
      <w:pPr>
        <w:sectPr w:rsidR="0070038F" w:rsidRPr="00B679D5" w:rsidSect="0070038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0D34A751" w14:textId="77777777" w:rsidR="00D671C6" w:rsidRPr="00B679D5" w:rsidRDefault="00D671C6" w:rsidP="00B9481C">
      <w:pPr>
        <w:spacing w:after="240"/>
        <w:jc w:val="center"/>
        <w:rPr>
          <w:b/>
          <w:bCs/>
        </w:rPr>
      </w:pPr>
      <w:r w:rsidRPr="00B679D5">
        <w:rPr>
          <w:b/>
          <w:bCs/>
        </w:rPr>
        <w:lastRenderedPageBreak/>
        <w:t xml:space="preserve">Annex </w:t>
      </w:r>
      <w:r w:rsidRPr="00B679D5">
        <w:rPr>
          <w:b/>
        </w:rPr>
        <w:t>I</w:t>
      </w:r>
    </w:p>
    <w:p w14:paraId="3803965C" w14:textId="47873C17" w:rsidR="00D671C6" w:rsidRPr="00B679D5" w:rsidRDefault="00D671C6" w:rsidP="003C7AED">
      <w:pPr>
        <w:jc w:val="center"/>
        <w:rPr>
          <w:b/>
          <w:bCs/>
        </w:rPr>
      </w:pPr>
      <w:r w:rsidRPr="00B679D5">
        <w:rPr>
          <w:b/>
          <w:bCs/>
          <w:shd w:val="clear" w:color="auto" w:fill="FFFFFF" w:themeFill="background1"/>
        </w:rPr>
        <w:t xml:space="preserve">DRAFT </w:t>
      </w:r>
      <w:r w:rsidRPr="00B679D5">
        <w:rPr>
          <w:b/>
          <w:bCs/>
        </w:rPr>
        <w:t xml:space="preserve">AGREEMENT BETWEEN THE GOVERNMENT OF </w:t>
      </w:r>
      <w:r w:rsidR="00664107" w:rsidRPr="00B679D5">
        <w:rPr>
          <w:b/>
          <w:bCs/>
        </w:rPr>
        <w:t>LEBANON</w:t>
      </w:r>
    </w:p>
    <w:p w14:paraId="7CAC0948" w14:textId="77777777" w:rsidR="00D671C6" w:rsidRPr="00B679D5" w:rsidRDefault="00D671C6" w:rsidP="003C7AED">
      <w:pPr>
        <w:jc w:val="center"/>
        <w:rPr>
          <w:b/>
          <w:bCs/>
        </w:rPr>
      </w:pPr>
      <w:r w:rsidRPr="00B679D5">
        <w:rPr>
          <w:b/>
          <w:bCs/>
        </w:rPr>
        <w:t>AND THE EXECUTIVE COMMITTEE OF THE MULTILATERAL FUND</w:t>
      </w:r>
    </w:p>
    <w:p w14:paraId="6EED0265" w14:textId="77777777" w:rsidR="00D671C6" w:rsidRPr="00B679D5" w:rsidRDefault="00D671C6" w:rsidP="003C7AED">
      <w:pPr>
        <w:jc w:val="center"/>
        <w:rPr>
          <w:b/>
          <w:bCs/>
        </w:rPr>
      </w:pPr>
      <w:r w:rsidRPr="00B679D5">
        <w:rPr>
          <w:b/>
          <w:bCs/>
        </w:rPr>
        <w:t>FOR THE REDUCTION IN CONSUMPTION OF HYDROFLUOROCARBONS</w:t>
      </w:r>
    </w:p>
    <w:p w14:paraId="1581C49F" w14:textId="77777777" w:rsidR="00D671C6" w:rsidRPr="00B679D5" w:rsidRDefault="00D671C6" w:rsidP="00FA1151">
      <w:pPr>
        <w:spacing w:after="120"/>
        <w:jc w:val="center"/>
        <w:rPr>
          <w:b/>
          <w:bCs/>
        </w:rPr>
      </w:pPr>
      <w:r w:rsidRPr="00B679D5">
        <w:rPr>
          <w:b/>
          <w:bCs/>
        </w:rPr>
        <w:t>IN ACCORDANCE WITH STAGE I OF THE KIGALI HFC IMPLEMENTATION PLAN</w:t>
      </w:r>
    </w:p>
    <w:p w14:paraId="2E60B8D7" w14:textId="0B8C1AFB" w:rsidR="00D671C6" w:rsidRPr="00B679D5" w:rsidRDefault="00D671C6" w:rsidP="003C7AED">
      <w:pPr>
        <w:spacing w:after="240"/>
        <w:jc w:val="center"/>
        <w:rPr>
          <w:b/>
          <w:bCs/>
        </w:rPr>
      </w:pPr>
      <w:r w:rsidRPr="00B679D5">
        <w:rPr>
          <w:b/>
          <w:bCs/>
        </w:rPr>
        <w:t>(Period: 2025</w:t>
      </w:r>
      <w:r w:rsidR="007446D2" w:rsidRPr="00B679D5">
        <w:rPr>
          <w:b/>
          <w:bCs/>
        </w:rPr>
        <w:t>–</w:t>
      </w:r>
      <w:r w:rsidRPr="00B679D5">
        <w:rPr>
          <w:b/>
          <w:bCs/>
        </w:rPr>
        <w:t>20</w:t>
      </w:r>
      <w:r w:rsidR="0072568B" w:rsidRPr="00B679D5">
        <w:rPr>
          <w:b/>
          <w:bCs/>
        </w:rPr>
        <w:t>35</w:t>
      </w:r>
      <w:r w:rsidRPr="00B679D5">
        <w:rPr>
          <w:b/>
          <w:bCs/>
        </w:rPr>
        <w:t>)</w:t>
      </w:r>
    </w:p>
    <w:p w14:paraId="4F9FE8F8" w14:textId="77777777" w:rsidR="00D671C6" w:rsidRPr="00B679D5" w:rsidRDefault="00D671C6" w:rsidP="00772E43">
      <w:pPr>
        <w:shd w:val="clear" w:color="auto" w:fill="FFFFFF" w:themeFill="background1"/>
        <w:spacing w:after="240"/>
        <w:rPr>
          <w:b/>
          <w:bCs/>
        </w:rPr>
      </w:pPr>
      <w:r w:rsidRPr="00B679D5">
        <w:rPr>
          <w:b/>
          <w:bCs/>
        </w:rPr>
        <w:t>Purpose</w:t>
      </w:r>
    </w:p>
    <w:p w14:paraId="44B95C44" w14:textId="4739D4DA" w:rsidR="00D671C6" w:rsidRPr="00B679D5" w:rsidRDefault="00D671C6" w:rsidP="00D671C6">
      <w:pPr>
        <w:pStyle w:val="Heading1"/>
        <w:numPr>
          <w:ilvl w:val="0"/>
          <w:numId w:val="20"/>
        </w:numPr>
      </w:pPr>
      <w:r w:rsidRPr="00B679D5">
        <w:t xml:space="preserve">This Agreement represents the understanding of the Government of </w:t>
      </w:r>
      <w:r w:rsidR="000D294E" w:rsidRPr="00B679D5">
        <w:t>Lebanon</w:t>
      </w:r>
      <w:r w:rsidRPr="00B679D5">
        <w:t xml:space="preserve"> (“the Country”) and the Executive Committee with respect to the reduction of controlled use of Annex F substances set out in Appendix 1-A (“The Substances”) to a sustained level of </w:t>
      </w:r>
      <w:r w:rsidR="0051076A" w:rsidRPr="00B679D5">
        <w:t>1,575,516</w:t>
      </w:r>
      <w:r w:rsidRPr="00B679D5">
        <w:t> CO</w:t>
      </w:r>
      <w:r w:rsidRPr="00B679D5">
        <w:rPr>
          <w:vertAlign w:val="subscript"/>
        </w:rPr>
        <w:t>2</w:t>
      </w:r>
      <w:r w:rsidRPr="00B679D5">
        <w:t>-equivalent (CO</w:t>
      </w:r>
      <w:r w:rsidRPr="00B679D5">
        <w:rPr>
          <w:vertAlign w:val="subscript"/>
        </w:rPr>
        <w:t>2</w:t>
      </w:r>
      <w:r w:rsidRPr="00B679D5">
        <w:t>-eq) tonnes by 1 January 20</w:t>
      </w:r>
      <w:r w:rsidR="00FA06B9" w:rsidRPr="00B679D5">
        <w:t>35</w:t>
      </w:r>
      <w:r w:rsidRPr="00B679D5">
        <w:t xml:space="preserve"> in compliance with the Montreal Protocol schedule and the terms of this Agreement.</w:t>
      </w:r>
    </w:p>
    <w:p w14:paraId="1615854E" w14:textId="77777777" w:rsidR="00D671C6" w:rsidRPr="00B679D5" w:rsidRDefault="00D671C6" w:rsidP="00534159">
      <w:pPr>
        <w:pStyle w:val="Heading1"/>
      </w:pPr>
      <w:r w:rsidRPr="00B679D5">
        <w:t>The Country agrees to meet the annual consumption limits of Annex F substances as set out in row 1.2 of Appendix 2-A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2-A as the final reduction step under this Agreement for Annex F substances specified in Appendix 1-A, and in respect to any consumption of Annex F substances that exceeds the level[s] defined in row[s] 4.1.3 [and 4.2.3] (remaining consumption eligible for funding).</w:t>
      </w:r>
    </w:p>
    <w:p w14:paraId="52A7CAB1" w14:textId="77777777" w:rsidR="00D671C6" w:rsidRPr="00B679D5" w:rsidRDefault="00D671C6" w:rsidP="00534159">
      <w:pPr>
        <w:pStyle w:val="Heading1"/>
      </w:pPr>
      <w:r w:rsidRPr="00B679D5">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0A17BB7A" w14:textId="77777777" w:rsidR="00D671C6" w:rsidRPr="00B679D5" w:rsidRDefault="00D671C6" w:rsidP="00534159">
      <w:pPr>
        <w:pStyle w:val="Heading1"/>
      </w:pPr>
      <w:r w:rsidRPr="00B679D5">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B679D5">
        <w:t>aforementioned verification</w:t>
      </w:r>
      <w:proofErr w:type="gramEnd"/>
      <w:r w:rsidRPr="00B679D5">
        <w:t xml:space="preserve"> will be commissioned by the relevant bilateral or implementing agency.</w:t>
      </w:r>
    </w:p>
    <w:p w14:paraId="4B7FDC42" w14:textId="77777777" w:rsidR="00D671C6" w:rsidRPr="00B679D5" w:rsidRDefault="00D671C6" w:rsidP="003C7AED">
      <w:pPr>
        <w:spacing w:before="240" w:after="240"/>
        <w:rPr>
          <w:b/>
          <w:bCs/>
        </w:rPr>
      </w:pPr>
      <w:r w:rsidRPr="00B679D5">
        <w:rPr>
          <w:b/>
          <w:bCs/>
        </w:rPr>
        <w:t>Conditions for funding release</w:t>
      </w:r>
    </w:p>
    <w:p w14:paraId="0331BEE0" w14:textId="31F8BBF9" w:rsidR="00D671C6" w:rsidRPr="00B679D5" w:rsidRDefault="00D671C6" w:rsidP="00534159">
      <w:pPr>
        <w:pStyle w:val="Heading1"/>
      </w:pPr>
      <w:r w:rsidRPr="00B679D5">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26744442" w14:textId="77777777" w:rsidR="00D671C6" w:rsidRPr="00B679D5" w:rsidRDefault="00D671C6" w:rsidP="00534159">
      <w:pPr>
        <w:pStyle w:val="Heading2"/>
      </w:pPr>
      <w:r w:rsidRPr="00B679D5">
        <w:t xml:space="preserve">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w:t>
      </w:r>
      <w:proofErr w:type="gramStart"/>
      <w:r w:rsidRPr="00B679D5">
        <w:t>exempted;</w:t>
      </w:r>
      <w:proofErr w:type="gramEnd"/>
    </w:p>
    <w:p w14:paraId="556B6A40" w14:textId="77777777" w:rsidR="00D671C6" w:rsidRPr="00B679D5" w:rsidRDefault="00D671C6" w:rsidP="00534159">
      <w:pPr>
        <w:pStyle w:val="Heading2"/>
      </w:pPr>
      <w:r w:rsidRPr="00B679D5">
        <w:t xml:space="preserve">That the meeting of these Targets has been independently verified for all relevant years, unless the Executive Committee decided that such verification would not be </w:t>
      </w:r>
      <w:proofErr w:type="gramStart"/>
      <w:r w:rsidRPr="00B679D5">
        <w:t>required;</w:t>
      </w:r>
      <w:proofErr w:type="gramEnd"/>
    </w:p>
    <w:p w14:paraId="14D7F4AA" w14:textId="77777777" w:rsidR="00D671C6" w:rsidRPr="00B679D5" w:rsidRDefault="00D671C6" w:rsidP="00534159">
      <w:pPr>
        <w:pStyle w:val="Heading2"/>
      </w:pPr>
      <w:r w:rsidRPr="00B679D5">
        <w:t xml:space="preserve">That the Country had submitted a Tranche Implementation Report in accordance with Appendix 4-A (“Format of Tranche Implementation Reports and Plans”) covering each </w:t>
      </w:r>
      <w:r w:rsidRPr="00B679D5">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3BD1E850" w14:textId="77777777" w:rsidR="00D671C6" w:rsidRPr="00B679D5" w:rsidRDefault="00D671C6" w:rsidP="00534159">
      <w:pPr>
        <w:pStyle w:val="Heading2"/>
      </w:pPr>
      <w:r w:rsidRPr="00B679D5">
        <w:t>That the Country has submitted a Tranche Implementation Plan in accordance with Appendix 4-A covering each calendar year until and including the year for which the Funding Approval Schedule foresees the submission of the next tranche or, in case of the final tranche, until completion of all activities foreseen.</w:t>
      </w:r>
    </w:p>
    <w:p w14:paraId="7ECA14A2" w14:textId="77777777" w:rsidR="00D671C6" w:rsidRPr="00B679D5" w:rsidRDefault="00D671C6" w:rsidP="003C7AED">
      <w:pPr>
        <w:spacing w:before="240" w:after="240"/>
        <w:rPr>
          <w:b/>
          <w:bCs/>
        </w:rPr>
      </w:pPr>
      <w:r w:rsidRPr="00B679D5">
        <w:rPr>
          <w:b/>
          <w:bCs/>
        </w:rPr>
        <w:t>Monitoring</w:t>
      </w:r>
    </w:p>
    <w:p w14:paraId="2986874F" w14:textId="77777777" w:rsidR="00D671C6" w:rsidRPr="00B679D5" w:rsidRDefault="00D671C6" w:rsidP="00534159">
      <w:pPr>
        <w:pStyle w:val="Heading1"/>
      </w:pPr>
      <w:r w:rsidRPr="00B679D5">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2901B04D" w14:textId="77777777" w:rsidR="00D671C6" w:rsidRPr="00B679D5" w:rsidRDefault="00D671C6" w:rsidP="003C7AED">
      <w:pPr>
        <w:spacing w:before="240" w:after="240"/>
        <w:rPr>
          <w:b/>
          <w:bCs/>
        </w:rPr>
      </w:pPr>
      <w:r w:rsidRPr="00B679D5">
        <w:rPr>
          <w:b/>
          <w:bCs/>
        </w:rPr>
        <w:t>Flexibility in the reallocation of funds</w:t>
      </w:r>
    </w:p>
    <w:p w14:paraId="40D54234" w14:textId="77777777" w:rsidR="00D671C6" w:rsidRPr="00B679D5" w:rsidRDefault="00D671C6" w:rsidP="00534159">
      <w:pPr>
        <w:pStyle w:val="Heading1"/>
      </w:pPr>
      <w:r w:rsidRPr="00B679D5">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5059A2A0" w14:textId="5BF13599" w:rsidR="00D671C6" w:rsidRPr="00B679D5" w:rsidRDefault="00D671C6" w:rsidP="00D42C3B">
      <w:pPr>
        <w:pStyle w:val="Heading2"/>
      </w:pPr>
      <w:r w:rsidRPr="00B679D5">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19C0B6E2" w14:textId="77777777" w:rsidR="00D671C6" w:rsidRPr="00B679D5" w:rsidRDefault="00D671C6" w:rsidP="00772E43">
      <w:pPr>
        <w:pStyle w:val="Heading3"/>
      </w:pPr>
      <w:r w:rsidRPr="00B679D5">
        <w:t xml:space="preserve">Issues potentially concerning the rules and policies of the Multilateral </w:t>
      </w:r>
      <w:proofErr w:type="gramStart"/>
      <w:r w:rsidRPr="00B679D5">
        <w:t>Fund;</w:t>
      </w:r>
      <w:proofErr w:type="gramEnd"/>
      <w:r w:rsidRPr="00B679D5">
        <w:t xml:space="preserve"> </w:t>
      </w:r>
    </w:p>
    <w:p w14:paraId="1134BF04" w14:textId="77777777" w:rsidR="00D671C6" w:rsidRPr="00B679D5" w:rsidRDefault="00D671C6" w:rsidP="00772E43">
      <w:pPr>
        <w:pStyle w:val="Heading3"/>
      </w:pPr>
      <w:r w:rsidRPr="00B679D5">
        <w:t xml:space="preserve">Changes that would modify any clause of this </w:t>
      </w:r>
      <w:proofErr w:type="gramStart"/>
      <w:r w:rsidRPr="00B679D5">
        <w:t>Agreement;</w:t>
      </w:r>
      <w:proofErr w:type="gramEnd"/>
      <w:r w:rsidRPr="00B679D5">
        <w:t xml:space="preserve"> </w:t>
      </w:r>
    </w:p>
    <w:p w14:paraId="2F90B7CC" w14:textId="77777777" w:rsidR="00D671C6" w:rsidRPr="00B679D5" w:rsidRDefault="00D671C6" w:rsidP="00772E43">
      <w:pPr>
        <w:pStyle w:val="Heading3"/>
      </w:pPr>
      <w:r w:rsidRPr="00B679D5">
        <w:t xml:space="preserve">Changes in the annual levels of funding allocated to the individual bilateral or implementing agencies for the different </w:t>
      </w:r>
      <w:proofErr w:type="gramStart"/>
      <w:r w:rsidRPr="00B679D5">
        <w:t>tranches;</w:t>
      </w:r>
      <w:proofErr w:type="gramEnd"/>
    </w:p>
    <w:p w14:paraId="5DE7E18D" w14:textId="77777777" w:rsidR="00D671C6" w:rsidRPr="00B679D5" w:rsidRDefault="00D671C6" w:rsidP="00772E43">
      <w:pPr>
        <w:pStyle w:val="Heading3"/>
      </w:pPr>
      <w:r w:rsidRPr="00B679D5">
        <w:t xml:space="preserve">Provision of funding for activities not included in the current endorsed Tranche Implementation Plan, or removal of an activity in the Tranche Implementation Plan, with a cost greater than 30 per cent of the total cost of the last approved </w:t>
      </w:r>
      <w:proofErr w:type="gramStart"/>
      <w:r w:rsidRPr="00B679D5">
        <w:t>tranche;</w:t>
      </w:r>
      <w:proofErr w:type="gramEnd"/>
    </w:p>
    <w:p w14:paraId="23C4D343" w14:textId="77777777" w:rsidR="00D671C6" w:rsidRPr="00B679D5" w:rsidRDefault="00D671C6" w:rsidP="00772E43">
      <w:pPr>
        <w:pStyle w:val="Heading3"/>
      </w:pPr>
      <w:r w:rsidRPr="00B679D5">
        <w:t>Changes in alternative technologies, on the understanding that any submission for such a request would identify the associated incremental costs, the potential impact on the climate, and any differences in CO</w:t>
      </w:r>
      <w:r w:rsidRPr="00B679D5">
        <w:rPr>
          <w:vertAlign w:val="subscript"/>
        </w:rPr>
        <w:t>2</w:t>
      </w:r>
      <w:r w:rsidRPr="00B679D5">
        <w:t>-eq tonnes to be phased down if applicable, as well as confirm that the Country agrees that potential savings related to the change of technology would accordingly decrease the overall funding level under this Agreement;</w:t>
      </w:r>
    </w:p>
    <w:p w14:paraId="50E9808A" w14:textId="77777777" w:rsidR="00D671C6" w:rsidRPr="00B679D5" w:rsidRDefault="00D671C6" w:rsidP="000A366B">
      <w:pPr>
        <w:pStyle w:val="Heading2"/>
        <w:widowControl/>
      </w:pPr>
      <w:r w:rsidRPr="00B679D5">
        <w:t xml:space="preserve">Reallocations not categorized as major changes may be incorporated into the approved Tranche Implementation Plan, under implementation at the time, and reported to the Executive Committee in the subsequent Tranche Implementation </w:t>
      </w:r>
      <w:proofErr w:type="gramStart"/>
      <w:r w:rsidRPr="00B679D5">
        <w:t>Report;</w:t>
      </w:r>
      <w:proofErr w:type="gramEnd"/>
    </w:p>
    <w:p w14:paraId="28F507C0" w14:textId="77777777" w:rsidR="00D671C6" w:rsidRPr="00B679D5" w:rsidRDefault="00D671C6" w:rsidP="00843790">
      <w:pPr>
        <w:pStyle w:val="Heading2"/>
        <w:widowControl/>
      </w:pPr>
      <w:r w:rsidRPr="00B679D5">
        <w:t xml:space="preserve">Any enterprise included in the Plan that would be found to be ineligible under the policies of the Multilateral Fund (i.e., due to foreign ownership or establishment after the applicable </w:t>
      </w:r>
      <w:r w:rsidRPr="00B679D5">
        <w:lastRenderedPageBreak/>
        <w:t>cut off date) would not receive financial assistance. This information would be reported as part of the Tranche Implementation Plan; and</w:t>
      </w:r>
    </w:p>
    <w:p w14:paraId="5B370D84" w14:textId="77777777" w:rsidR="00D671C6" w:rsidRPr="00B679D5" w:rsidRDefault="00D671C6" w:rsidP="00D42C3B">
      <w:pPr>
        <w:pStyle w:val="Heading2"/>
      </w:pPr>
      <w:r w:rsidRPr="00B679D5">
        <w:t>Any remaining funds held by the bilateral or implementing agencies or the Country under the Plan will be returned to the Multilateral Fund upon completion of the last tranche foreseen under this Agreement.</w:t>
      </w:r>
    </w:p>
    <w:p w14:paraId="6A0E66B4" w14:textId="77777777" w:rsidR="00D671C6" w:rsidRPr="00B679D5" w:rsidRDefault="00D671C6" w:rsidP="00D42C3B">
      <w:pPr>
        <w:pStyle w:val="Heading1"/>
      </w:pPr>
      <w:r w:rsidRPr="00B679D5">
        <w:t xml:space="preserve">Specific attention will be paid to the execution of activities in the refrigeration servicing sector included in the Plan, </w:t>
      </w:r>
      <w:proofErr w:type="gramStart"/>
      <w:r w:rsidRPr="00B679D5">
        <w:t>in particular that</w:t>
      </w:r>
      <w:proofErr w:type="gramEnd"/>
      <w:r w:rsidRPr="00B679D5">
        <w:t xml:space="preserve"> the Country may use the flexibility available under this Agreement to address specific needs that might arise during project implementation.</w:t>
      </w:r>
    </w:p>
    <w:p w14:paraId="4586FADB" w14:textId="77777777" w:rsidR="00D671C6" w:rsidRPr="00B679D5" w:rsidRDefault="00D671C6" w:rsidP="003C7AED">
      <w:pPr>
        <w:spacing w:before="240" w:after="240"/>
        <w:rPr>
          <w:b/>
          <w:bCs/>
        </w:rPr>
      </w:pPr>
      <w:r w:rsidRPr="00B679D5">
        <w:rPr>
          <w:b/>
          <w:bCs/>
        </w:rPr>
        <w:t>Bilateral and implementing agencies</w:t>
      </w:r>
    </w:p>
    <w:p w14:paraId="665279E0" w14:textId="050A2C64" w:rsidR="00D671C6" w:rsidRPr="00B679D5" w:rsidRDefault="00D671C6" w:rsidP="00D42C3B">
      <w:pPr>
        <w:pStyle w:val="Heading1"/>
      </w:pPr>
      <w:r w:rsidRPr="00B679D5">
        <w:t xml:space="preserve">The Country agrees to assume overall responsibility for the management and implementation of this Agreement and of all activities undertaken by it or on its behalf to fulfil the obligations under this Agreement. </w:t>
      </w:r>
      <w:r w:rsidR="00423522" w:rsidRPr="00B679D5">
        <w:t>UNDP</w:t>
      </w:r>
      <w:r w:rsidRPr="00B679D5">
        <w:t xml:space="preserve">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w:t>
      </w:r>
      <w:r w:rsidR="00740BDE" w:rsidRPr="00B679D5">
        <w:t> </w:t>
      </w:r>
      <w:r w:rsidRPr="00B679D5">
        <w:t>IA taking part in this Agreement.</w:t>
      </w:r>
    </w:p>
    <w:p w14:paraId="051A69CF" w14:textId="54782D10" w:rsidR="00D671C6" w:rsidRPr="00B679D5" w:rsidRDefault="00D671C6" w:rsidP="00D42C3B">
      <w:pPr>
        <w:pStyle w:val="Heading1"/>
      </w:pPr>
      <w:r w:rsidRPr="00B679D5">
        <w:t>The Lead IA will be responsible for ensuring coordinated planning, implementation and reporting of all activities under this Agreement, including but not limited to the independent verification as per subparagraph 5(b). The role of the Lead IA</w:t>
      </w:r>
      <w:r w:rsidR="0042367F" w:rsidRPr="00B679D5">
        <w:t xml:space="preserve"> </w:t>
      </w:r>
      <w:r w:rsidRPr="00B679D5">
        <w:t>is contained in Appendix 6-A. The Executive Committee agrees, in principle, to provide the Lead IA with the fees set out in row 2.2 of Appendix 2-A.</w:t>
      </w:r>
    </w:p>
    <w:p w14:paraId="6159DF19" w14:textId="77777777" w:rsidR="00D671C6" w:rsidRPr="00B679D5" w:rsidRDefault="00D671C6" w:rsidP="00D42C3B">
      <w:pPr>
        <w:spacing w:before="240" w:after="240"/>
        <w:rPr>
          <w:b/>
          <w:bCs/>
        </w:rPr>
      </w:pPr>
      <w:r w:rsidRPr="00B679D5">
        <w:rPr>
          <w:b/>
          <w:bCs/>
        </w:rPr>
        <w:t>Non-compliance with the Targets in the Agreement</w:t>
      </w:r>
    </w:p>
    <w:p w14:paraId="4FD0A510" w14:textId="77777777" w:rsidR="00D671C6" w:rsidRPr="00B679D5" w:rsidRDefault="00D671C6" w:rsidP="00D42C3B">
      <w:pPr>
        <w:pStyle w:val="Heading1"/>
      </w:pPr>
      <w:r w:rsidRPr="00B679D5">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B679D5">
        <w:rPr>
          <w:vertAlign w:val="subscript"/>
        </w:rPr>
        <w:t>2</w:t>
      </w:r>
      <w:r w:rsidRPr="00B679D5">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2592EA2" w14:textId="77777777" w:rsidR="00D671C6" w:rsidRPr="00B679D5" w:rsidRDefault="00D671C6" w:rsidP="00D42C3B">
      <w:pPr>
        <w:pStyle w:val="Heading1"/>
      </w:pPr>
      <w:r w:rsidRPr="00B679D5">
        <w:t xml:space="preserve">The Funding of this Agreement will not be modified </w:t>
      </w:r>
      <w:proofErr w:type="gramStart"/>
      <w:r w:rsidRPr="00B679D5">
        <w:t>on the basis of</w:t>
      </w:r>
      <w:proofErr w:type="gramEnd"/>
      <w:r w:rsidRPr="00B679D5">
        <w:t xml:space="preserve"> any future Executive Committee decisions that may affect the funding of any other consumption sector projects or any other related activities in the Country.</w:t>
      </w:r>
    </w:p>
    <w:p w14:paraId="025EABD6" w14:textId="741C6416" w:rsidR="00D671C6" w:rsidRPr="00B679D5" w:rsidRDefault="00D671C6" w:rsidP="00E10E6F">
      <w:pPr>
        <w:pStyle w:val="Heading1"/>
        <w:widowControl w:val="0"/>
      </w:pPr>
      <w:r w:rsidRPr="00B679D5">
        <w:t xml:space="preserve">The Country will comply with any reasonable request of the Executive Committee and the Lead IA to facilitate implementation of this Agreement. </w:t>
      </w:r>
      <w:proofErr w:type="gramStart"/>
      <w:r w:rsidRPr="00B679D5">
        <w:t>In particular, it</w:t>
      </w:r>
      <w:proofErr w:type="gramEnd"/>
      <w:r w:rsidRPr="00B679D5">
        <w:t xml:space="preserve"> will provide the Lead IA with access to the information necessary to verify compliance with this Agreement.</w:t>
      </w:r>
    </w:p>
    <w:p w14:paraId="04F2DFF3" w14:textId="77777777" w:rsidR="00D671C6" w:rsidRPr="00B679D5" w:rsidRDefault="00D671C6" w:rsidP="003A0480">
      <w:pPr>
        <w:spacing w:before="240" w:after="240"/>
        <w:rPr>
          <w:b/>
          <w:bCs/>
        </w:rPr>
      </w:pPr>
      <w:r w:rsidRPr="00B679D5">
        <w:rPr>
          <w:b/>
          <w:bCs/>
        </w:rPr>
        <w:t>Date of completion</w:t>
      </w:r>
    </w:p>
    <w:p w14:paraId="74863163" w14:textId="77777777" w:rsidR="00D671C6" w:rsidRPr="00B679D5" w:rsidRDefault="00D671C6" w:rsidP="003A0480">
      <w:pPr>
        <w:pStyle w:val="Heading1"/>
      </w:pPr>
      <w:r w:rsidRPr="00B679D5">
        <w:t xml:space="preserve">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w:t>
      </w:r>
      <w:r w:rsidRPr="00B679D5">
        <w:lastRenderedPageBreak/>
        <w:t>paragraph 7, the completion of the Plan will be delayed until the end of the year following the implementation of the remaining activities. The reporting requirements as per subparagraphs 1(a), 1(b), and 1(d) of Appendix 4-A will continue until the time of the completion of the Plan unless otherwise specified by the Executive Committee.</w:t>
      </w:r>
    </w:p>
    <w:p w14:paraId="5B219811" w14:textId="77777777" w:rsidR="00D671C6" w:rsidRPr="00B679D5" w:rsidRDefault="00D671C6" w:rsidP="003C7AED">
      <w:pPr>
        <w:spacing w:before="240" w:after="240"/>
        <w:rPr>
          <w:b/>
          <w:bCs/>
        </w:rPr>
      </w:pPr>
      <w:r w:rsidRPr="00B679D5">
        <w:rPr>
          <w:b/>
          <w:bCs/>
        </w:rPr>
        <w:t>Validity</w:t>
      </w:r>
    </w:p>
    <w:p w14:paraId="32D3B17F" w14:textId="77777777" w:rsidR="00D671C6" w:rsidRPr="00B679D5" w:rsidRDefault="00D671C6" w:rsidP="00D42C3B">
      <w:pPr>
        <w:pStyle w:val="Heading1"/>
      </w:pPr>
      <w:r w:rsidRPr="00B679D5">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7E4D2F7F" w14:textId="77777777" w:rsidR="00D671C6" w:rsidRPr="00B679D5" w:rsidRDefault="00D671C6" w:rsidP="00D42C3B">
      <w:pPr>
        <w:pStyle w:val="Heading1"/>
      </w:pPr>
      <w:r w:rsidRPr="00B679D5">
        <w:t>This Agreement may be modified or terminated only by mutual written agreement of the Country and the Executive Committee of the Multilateral Fund.</w:t>
      </w:r>
    </w:p>
    <w:p w14:paraId="72241D96" w14:textId="77777777" w:rsidR="00D671C6" w:rsidRPr="00B679D5" w:rsidRDefault="00D671C6" w:rsidP="003C7AED">
      <w:pPr>
        <w:keepNext/>
        <w:spacing w:before="360" w:after="240"/>
        <w:rPr>
          <w:b/>
          <w:bCs/>
        </w:rPr>
      </w:pPr>
      <w:r w:rsidRPr="00B679D5">
        <w:rPr>
          <w:b/>
          <w:bCs/>
        </w:rPr>
        <w:t>APPENDICES</w:t>
      </w:r>
    </w:p>
    <w:p w14:paraId="6E8FE678" w14:textId="77777777" w:rsidR="00D671C6" w:rsidRPr="00B679D5" w:rsidRDefault="00D671C6" w:rsidP="003C7AED">
      <w:pPr>
        <w:keepNext/>
        <w:spacing w:before="360" w:after="240"/>
        <w:rPr>
          <w:b/>
          <w:bCs/>
        </w:rPr>
      </w:pPr>
      <w:r w:rsidRPr="00B679D5">
        <w:rPr>
          <w:b/>
          <w:bCs/>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7"/>
      </w:tblGrid>
      <w:tr w:rsidR="00B679D5" w:rsidRPr="00B679D5" w14:paraId="4D9D78C2" w14:textId="77777777" w:rsidTr="00C8505A">
        <w:trPr>
          <w:trHeight w:val="413"/>
        </w:trPr>
        <w:tc>
          <w:tcPr>
            <w:tcW w:w="2499" w:type="pct"/>
            <w:shd w:val="clear" w:color="auto" w:fill="auto"/>
            <w:vAlign w:val="center"/>
          </w:tcPr>
          <w:p w14:paraId="218987DA" w14:textId="77777777" w:rsidR="00CC3A0D" w:rsidRPr="00B679D5" w:rsidRDefault="00CC3A0D" w:rsidP="00CC3A0D">
            <w:pPr>
              <w:widowControl w:val="0"/>
              <w:jc w:val="center"/>
              <w:rPr>
                <w:sz w:val="20"/>
                <w:szCs w:val="20"/>
              </w:rPr>
            </w:pPr>
            <w:bookmarkStart w:id="25" w:name="_Hlk131268561"/>
            <w:r w:rsidRPr="00B679D5">
              <w:rPr>
                <w:sz w:val="20"/>
                <w:szCs w:val="20"/>
              </w:rPr>
              <w:t>Substances</w:t>
            </w:r>
          </w:p>
        </w:tc>
        <w:tc>
          <w:tcPr>
            <w:tcW w:w="2501" w:type="pct"/>
            <w:shd w:val="clear" w:color="auto" w:fill="auto"/>
            <w:vAlign w:val="center"/>
          </w:tcPr>
          <w:p w14:paraId="342D6C38" w14:textId="77777777" w:rsidR="00CC3A0D" w:rsidRPr="00B679D5" w:rsidRDefault="00CC3A0D" w:rsidP="00CC3A0D">
            <w:pPr>
              <w:widowControl w:val="0"/>
              <w:jc w:val="center"/>
              <w:rPr>
                <w:sz w:val="20"/>
                <w:szCs w:val="20"/>
              </w:rPr>
            </w:pPr>
            <w:r w:rsidRPr="00B679D5">
              <w:rPr>
                <w:sz w:val="20"/>
                <w:szCs w:val="20"/>
              </w:rPr>
              <w:t xml:space="preserve">Starting point for aggregate reductions in consumption </w:t>
            </w:r>
          </w:p>
        </w:tc>
      </w:tr>
      <w:bookmarkEnd w:id="25"/>
      <w:tr w:rsidR="00B679D5" w:rsidRPr="00B679D5" w14:paraId="6E8552DA" w14:textId="77777777" w:rsidTr="007D3D87">
        <w:trPr>
          <w:trHeight w:val="206"/>
        </w:trPr>
        <w:tc>
          <w:tcPr>
            <w:tcW w:w="5000" w:type="pct"/>
            <w:gridSpan w:val="2"/>
            <w:shd w:val="clear" w:color="auto" w:fill="auto"/>
          </w:tcPr>
          <w:p w14:paraId="2D2E9134" w14:textId="77777777" w:rsidR="00CC3A0D" w:rsidRPr="00B679D5" w:rsidRDefault="00CC3A0D" w:rsidP="00CC3A0D">
            <w:pPr>
              <w:widowControl w:val="0"/>
              <w:jc w:val="center"/>
              <w:rPr>
                <w:sz w:val="20"/>
                <w:szCs w:val="20"/>
              </w:rPr>
            </w:pPr>
            <w:r w:rsidRPr="00B679D5">
              <w:rPr>
                <w:sz w:val="20"/>
                <w:szCs w:val="20"/>
              </w:rPr>
              <w:t>To be determined</w:t>
            </w:r>
          </w:p>
        </w:tc>
      </w:tr>
    </w:tbl>
    <w:p w14:paraId="088C3D89" w14:textId="77777777" w:rsidR="00BC65E7" w:rsidRPr="00B679D5" w:rsidRDefault="00BC65E7" w:rsidP="0038025C">
      <w:pPr>
        <w:spacing w:before="360" w:after="240"/>
        <w:rPr>
          <w:b/>
          <w:bCs/>
        </w:rPr>
        <w:sectPr w:rsidR="00BC65E7" w:rsidRPr="00B679D5" w:rsidSect="00B95AB1">
          <w:headerReference w:type="even" r:id="rId20"/>
          <w:headerReference w:type="default" r:id="rId21"/>
          <w:footerReference w:type="even" r:id="rId22"/>
          <w:footerReference w:type="default" r:id="rId23"/>
          <w:headerReference w:type="first" r:id="rId24"/>
          <w:footnotePr>
            <w:numRestart w:val="eachSect"/>
          </w:footnotePr>
          <w:pgSz w:w="12240" w:h="15840" w:code="1"/>
          <w:pgMar w:top="864" w:right="1440" w:bottom="720" w:left="1440" w:header="720" w:footer="475" w:gutter="0"/>
          <w:pgNumType w:start="1"/>
          <w:cols w:space="720"/>
          <w:docGrid w:linePitch="299"/>
        </w:sectPr>
      </w:pPr>
    </w:p>
    <w:p w14:paraId="0BC862AB" w14:textId="50C637BD" w:rsidR="00D671C6" w:rsidRPr="00B679D5" w:rsidRDefault="00D671C6" w:rsidP="0038025C">
      <w:pPr>
        <w:spacing w:before="360" w:after="240"/>
        <w:rPr>
          <w:b/>
          <w:bCs/>
        </w:rPr>
      </w:pPr>
      <w:r w:rsidRPr="00B679D5">
        <w:rPr>
          <w:b/>
          <w:bCs/>
        </w:rPr>
        <w:lastRenderedPageBreak/>
        <w:t>APPENDIX 2-A: THE TARGETS, AND FUNDING</w:t>
      </w:r>
      <w:r w:rsidR="002D79B1" w:rsidRPr="00B679D5">
        <w:rPr>
          <w:b/>
          <w:bCs/>
        </w:rPr>
        <w:t>*</w:t>
      </w:r>
    </w:p>
    <w:tbl>
      <w:tblPr>
        <w:tblW w:w="502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474"/>
        <w:gridCol w:w="2213"/>
        <w:gridCol w:w="1419"/>
        <w:gridCol w:w="1133"/>
        <w:gridCol w:w="1133"/>
        <w:gridCol w:w="1133"/>
        <w:gridCol w:w="1133"/>
        <w:gridCol w:w="1133"/>
        <w:gridCol w:w="1133"/>
        <w:gridCol w:w="1133"/>
        <w:gridCol w:w="1133"/>
        <w:gridCol w:w="1133"/>
      </w:tblGrid>
      <w:tr w:rsidR="00B679D5" w:rsidRPr="00B679D5" w14:paraId="5A22FC92" w14:textId="77777777" w:rsidTr="00970A1B">
        <w:trPr>
          <w:cantSplit/>
          <w:trHeight w:val="49"/>
          <w:tblHeader/>
          <w:jc w:val="center"/>
        </w:trPr>
        <w:tc>
          <w:tcPr>
            <w:tcW w:w="166" w:type="pct"/>
            <w:shd w:val="clear" w:color="auto" w:fill="auto"/>
            <w:vAlign w:val="center"/>
            <w:hideMark/>
          </w:tcPr>
          <w:p w14:paraId="793E7F29" w14:textId="77777777" w:rsidR="009F0396" w:rsidRPr="00B679D5" w:rsidRDefault="009F0396" w:rsidP="00B96A74">
            <w:pPr>
              <w:keepNext/>
              <w:keepLines/>
              <w:ind w:left="-85" w:right="-86"/>
              <w:jc w:val="center"/>
              <w:rPr>
                <w:rFonts w:asciiTheme="majorBidi" w:hAnsiTheme="majorBidi" w:cstheme="majorBidi"/>
                <w:b/>
                <w:sz w:val="20"/>
                <w:szCs w:val="20"/>
              </w:rPr>
            </w:pPr>
            <w:r w:rsidRPr="00B679D5">
              <w:rPr>
                <w:rFonts w:asciiTheme="majorBidi" w:hAnsiTheme="majorBidi" w:cstheme="majorBidi"/>
                <w:b/>
                <w:sz w:val="20"/>
                <w:szCs w:val="20"/>
              </w:rPr>
              <w:t>Row</w:t>
            </w:r>
          </w:p>
        </w:tc>
        <w:tc>
          <w:tcPr>
            <w:tcW w:w="1270" w:type="pct"/>
            <w:gridSpan w:val="2"/>
            <w:shd w:val="clear" w:color="auto" w:fill="auto"/>
            <w:vAlign w:val="center"/>
            <w:hideMark/>
          </w:tcPr>
          <w:p w14:paraId="6DA14DCA" w14:textId="77777777" w:rsidR="009F0396" w:rsidRPr="00B679D5" w:rsidRDefault="009F0396" w:rsidP="00612FD8">
            <w:pPr>
              <w:keepNext/>
              <w:keepLines/>
              <w:jc w:val="center"/>
              <w:rPr>
                <w:rFonts w:asciiTheme="majorBidi" w:hAnsiTheme="majorBidi" w:cstheme="majorBidi"/>
                <w:b/>
                <w:sz w:val="20"/>
                <w:szCs w:val="20"/>
              </w:rPr>
            </w:pPr>
            <w:r w:rsidRPr="00B679D5">
              <w:rPr>
                <w:rFonts w:asciiTheme="majorBidi" w:hAnsiTheme="majorBidi" w:cstheme="majorBidi"/>
                <w:b/>
                <w:sz w:val="20"/>
                <w:szCs w:val="20"/>
              </w:rPr>
              <w:t>Particulars</w:t>
            </w:r>
          </w:p>
        </w:tc>
        <w:tc>
          <w:tcPr>
            <w:tcW w:w="396" w:type="pct"/>
            <w:shd w:val="clear" w:color="auto" w:fill="auto"/>
            <w:vAlign w:val="center"/>
          </w:tcPr>
          <w:p w14:paraId="0041ED25" w14:textId="5E0A13D1" w:rsidR="009F0396" w:rsidRPr="00B679D5" w:rsidRDefault="009F0396" w:rsidP="00674E8F">
            <w:pPr>
              <w:keepNext/>
              <w:keepLines/>
              <w:jc w:val="center"/>
              <w:rPr>
                <w:rFonts w:asciiTheme="majorBidi" w:hAnsiTheme="majorBidi" w:cstheme="majorBidi"/>
                <w:b/>
                <w:sz w:val="20"/>
                <w:szCs w:val="20"/>
              </w:rPr>
            </w:pPr>
            <w:r w:rsidRPr="00B679D5">
              <w:rPr>
                <w:rFonts w:asciiTheme="majorBidi" w:hAnsiTheme="majorBidi" w:cstheme="majorBidi"/>
                <w:b/>
                <w:sz w:val="20"/>
                <w:szCs w:val="20"/>
              </w:rPr>
              <w:t>2025</w:t>
            </w:r>
          </w:p>
        </w:tc>
        <w:tc>
          <w:tcPr>
            <w:tcW w:w="396" w:type="pct"/>
            <w:shd w:val="clear" w:color="auto" w:fill="auto"/>
            <w:vAlign w:val="center"/>
          </w:tcPr>
          <w:p w14:paraId="7C334542" w14:textId="0FEAD499" w:rsidR="009F0396" w:rsidRPr="00B679D5" w:rsidRDefault="009F0396" w:rsidP="00674E8F">
            <w:pPr>
              <w:keepNext/>
              <w:keepLines/>
              <w:jc w:val="center"/>
              <w:rPr>
                <w:rFonts w:asciiTheme="majorBidi" w:hAnsiTheme="majorBidi" w:cstheme="majorBidi"/>
                <w:b/>
                <w:sz w:val="20"/>
                <w:szCs w:val="20"/>
              </w:rPr>
            </w:pPr>
            <w:r w:rsidRPr="00B679D5">
              <w:rPr>
                <w:rFonts w:asciiTheme="majorBidi" w:hAnsiTheme="majorBidi" w:cstheme="majorBidi"/>
                <w:b/>
                <w:sz w:val="20"/>
                <w:szCs w:val="20"/>
              </w:rPr>
              <w:t>2026</w:t>
            </w:r>
          </w:p>
        </w:tc>
        <w:tc>
          <w:tcPr>
            <w:tcW w:w="396" w:type="pct"/>
            <w:shd w:val="clear" w:color="auto" w:fill="auto"/>
            <w:vAlign w:val="center"/>
          </w:tcPr>
          <w:p w14:paraId="55F4E43F" w14:textId="75871FF5" w:rsidR="009F0396" w:rsidRPr="00B679D5" w:rsidRDefault="009F0396" w:rsidP="00674E8F">
            <w:pPr>
              <w:keepNext/>
              <w:keepLines/>
              <w:jc w:val="center"/>
              <w:rPr>
                <w:rFonts w:asciiTheme="majorBidi" w:hAnsiTheme="majorBidi" w:cstheme="majorBidi"/>
                <w:b/>
                <w:sz w:val="20"/>
                <w:szCs w:val="20"/>
              </w:rPr>
            </w:pPr>
            <w:r w:rsidRPr="00B679D5">
              <w:rPr>
                <w:rFonts w:asciiTheme="majorBidi" w:hAnsiTheme="majorBidi" w:cstheme="majorBidi"/>
                <w:b/>
                <w:sz w:val="20"/>
                <w:szCs w:val="20"/>
              </w:rPr>
              <w:t>2027-2028</w:t>
            </w:r>
          </w:p>
        </w:tc>
        <w:tc>
          <w:tcPr>
            <w:tcW w:w="396" w:type="pct"/>
            <w:shd w:val="clear" w:color="auto" w:fill="auto"/>
            <w:vAlign w:val="center"/>
          </w:tcPr>
          <w:p w14:paraId="2EE52313" w14:textId="51C63A0D" w:rsidR="009F0396" w:rsidRPr="00B679D5" w:rsidRDefault="009F0396" w:rsidP="00674E8F">
            <w:pPr>
              <w:keepNext/>
              <w:keepLines/>
              <w:jc w:val="center"/>
              <w:rPr>
                <w:rFonts w:asciiTheme="majorBidi" w:hAnsiTheme="majorBidi" w:cstheme="majorBidi"/>
                <w:b/>
                <w:sz w:val="20"/>
                <w:szCs w:val="20"/>
              </w:rPr>
            </w:pPr>
            <w:r w:rsidRPr="00B679D5">
              <w:rPr>
                <w:rFonts w:asciiTheme="majorBidi" w:hAnsiTheme="majorBidi" w:cstheme="majorBidi"/>
                <w:b/>
                <w:sz w:val="20"/>
                <w:szCs w:val="20"/>
              </w:rPr>
              <w:t>2029</w:t>
            </w:r>
          </w:p>
        </w:tc>
        <w:tc>
          <w:tcPr>
            <w:tcW w:w="396" w:type="pct"/>
            <w:shd w:val="clear" w:color="auto" w:fill="auto"/>
            <w:vAlign w:val="center"/>
          </w:tcPr>
          <w:p w14:paraId="625F54AD" w14:textId="7193F6DA" w:rsidR="009F0396" w:rsidRPr="00B679D5" w:rsidRDefault="009F0396" w:rsidP="00674E8F">
            <w:pPr>
              <w:keepNext/>
              <w:keepLines/>
              <w:jc w:val="center"/>
              <w:rPr>
                <w:rFonts w:asciiTheme="majorBidi" w:hAnsiTheme="majorBidi" w:cstheme="majorBidi"/>
                <w:b/>
                <w:sz w:val="20"/>
                <w:szCs w:val="20"/>
              </w:rPr>
            </w:pPr>
            <w:r w:rsidRPr="00B679D5">
              <w:rPr>
                <w:rFonts w:asciiTheme="majorBidi" w:hAnsiTheme="majorBidi" w:cstheme="majorBidi"/>
                <w:b/>
                <w:sz w:val="20"/>
                <w:szCs w:val="20"/>
              </w:rPr>
              <w:t>2030-2031</w:t>
            </w:r>
          </w:p>
        </w:tc>
        <w:tc>
          <w:tcPr>
            <w:tcW w:w="396" w:type="pct"/>
            <w:shd w:val="clear" w:color="auto" w:fill="auto"/>
            <w:vAlign w:val="center"/>
          </w:tcPr>
          <w:p w14:paraId="0E0124E9" w14:textId="03DFFF54" w:rsidR="009F0396" w:rsidRPr="00B679D5" w:rsidRDefault="009F0396" w:rsidP="00674E8F">
            <w:pPr>
              <w:keepNext/>
              <w:keepLines/>
              <w:jc w:val="center"/>
              <w:rPr>
                <w:rFonts w:asciiTheme="majorBidi" w:hAnsiTheme="majorBidi" w:cstheme="majorBidi"/>
                <w:b/>
                <w:sz w:val="20"/>
                <w:szCs w:val="20"/>
              </w:rPr>
            </w:pPr>
            <w:r w:rsidRPr="00B679D5">
              <w:rPr>
                <w:rFonts w:asciiTheme="majorBidi" w:hAnsiTheme="majorBidi" w:cstheme="majorBidi"/>
                <w:b/>
                <w:sz w:val="20"/>
                <w:szCs w:val="20"/>
              </w:rPr>
              <w:t>2032</w:t>
            </w:r>
          </w:p>
        </w:tc>
        <w:tc>
          <w:tcPr>
            <w:tcW w:w="396" w:type="pct"/>
            <w:shd w:val="clear" w:color="auto" w:fill="auto"/>
            <w:vAlign w:val="center"/>
          </w:tcPr>
          <w:p w14:paraId="69FD11D1" w14:textId="3CCFD488" w:rsidR="009F0396" w:rsidRPr="00B679D5" w:rsidRDefault="009F0396" w:rsidP="00674E8F">
            <w:pPr>
              <w:keepNext/>
              <w:keepLines/>
              <w:jc w:val="center"/>
              <w:rPr>
                <w:rFonts w:asciiTheme="majorBidi" w:hAnsiTheme="majorBidi" w:cstheme="majorBidi"/>
                <w:b/>
                <w:sz w:val="20"/>
                <w:szCs w:val="20"/>
              </w:rPr>
            </w:pPr>
            <w:r w:rsidRPr="00B679D5">
              <w:rPr>
                <w:rFonts w:asciiTheme="majorBidi" w:hAnsiTheme="majorBidi" w:cstheme="majorBidi"/>
                <w:b/>
                <w:sz w:val="20"/>
                <w:szCs w:val="20"/>
              </w:rPr>
              <w:t>2033-2034</w:t>
            </w:r>
          </w:p>
        </w:tc>
        <w:tc>
          <w:tcPr>
            <w:tcW w:w="396" w:type="pct"/>
            <w:shd w:val="clear" w:color="auto" w:fill="auto"/>
            <w:vAlign w:val="center"/>
          </w:tcPr>
          <w:p w14:paraId="39FD71FD" w14:textId="20F54BB5" w:rsidR="009F0396" w:rsidRPr="00B679D5" w:rsidRDefault="009F0396" w:rsidP="00674E8F">
            <w:pPr>
              <w:keepNext/>
              <w:keepLines/>
              <w:jc w:val="center"/>
              <w:rPr>
                <w:rFonts w:asciiTheme="majorBidi" w:hAnsiTheme="majorBidi" w:cstheme="majorBidi"/>
                <w:b/>
                <w:sz w:val="20"/>
                <w:szCs w:val="20"/>
              </w:rPr>
            </w:pPr>
            <w:r w:rsidRPr="00B679D5">
              <w:rPr>
                <w:rFonts w:asciiTheme="majorBidi" w:hAnsiTheme="majorBidi" w:cstheme="majorBidi"/>
                <w:b/>
                <w:sz w:val="20"/>
                <w:szCs w:val="20"/>
              </w:rPr>
              <w:t>2035</w:t>
            </w:r>
          </w:p>
        </w:tc>
        <w:tc>
          <w:tcPr>
            <w:tcW w:w="396" w:type="pct"/>
            <w:shd w:val="clear" w:color="auto" w:fill="auto"/>
            <w:vAlign w:val="center"/>
          </w:tcPr>
          <w:p w14:paraId="277F4FBE" w14:textId="03DC6AE4" w:rsidR="009F0396" w:rsidRPr="00B679D5" w:rsidRDefault="009F0396" w:rsidP="00674E8F">
            <w:pPr>
              <w:keepNext/>
              <w:keepLines/>
              <w:jc w:val="center"/>
              <w:rPr>
                <w:rFonts w:asciiTheme="majorBidi" w:hAnsiTheme="majorBidi" w:cstheme="majorBidi"/>
                <w:b/>
                <w:sz w:val="20"/>
                <w:szCs w:val="20"/>
              </w:rPr>
            </w:pPr>
            <w:r w:rsidRPr="00B679D5">
              <w:rPr>
                <w:rFonts w:asciiTheme="majorBidi" w:hAnsiTheme="majorBidi" w:cstheme="majorBidi"/>
                <w:b/>
                <w:sz w:val="20"/>
                <w:szCs w:val="20"/>
              </w:rPr>
              <w:t>Total</w:t>
            </w:r>
          </w:p>
        </w:tc>
      </w:tr>
      <w:tr w:rsidR="00B679D5" w:rsidRPr="00B679D5" w14:paraId="76B8DF3C" w14:textId="77777777" w:rsidTr="00970A1B">
        <w:trPr>
          <w:trHeight w:val="347"/>
          <w:jc w:val="center"/>
        </w:trPr>
        <w:tc>
          <w:tcPr>
            <w:tcW w:w="166" w:type="pct"/>
            <w:vMerge w:val="restart"/>
            <w:shd w:val="clear" w:color="auto" w:fill="auto"/>
            <w:hideMark/>
          </w:tcPr>
          <w:p w14:paraId="0B4050FF" w14:textId="77777777" w:rsidR="009F0396" w:rsidRPr="00B679D5" w:rsidRDefault="009F0396" w:rsidP="00550508">
            <w:pPr>
              <w:keepNext/>
              <w:keepLines/>
              <w:jc w:val="left"/>
              <w:rPr>
                <w:rFonts w:asciiTheme="majorBidi" w:hAnsiTheme="majorBidi" w:cstheme="majorBidi"/>
                <w:sz w:val="20"/>
                <w:szCs w:val="20"/>
                <w:lang w:eastAsia="en-CA"/>
              </w:rPr>
            </w:pPr>
            <w:r w:rsidRPr="00B679D5">
              <w:rPr>
                <w:rFonts w:asciiTheme="majorBidi" w:hAnsiTheme="majorBidi" w:cstheme="majorBidi"/>
                <w:sz w:val="20"/>
                <w:szCs w:val="20"/>
                <w:lang w:eastAsia="en-CA"/>
              </w:rPr>
              <w:t>1.1</w:t>
            </w:r>
          </w:p>
        </w:tc>
        <w:tc>
          <w:tcPr>
            <w:tcW w:w="774" w:type="pct"/>
            <w:vMerge w:val="restart"/>
            <w:shd w:val="clear" w:color="auto" w:fill="auto"/>
            <w:vAlign w:val="center"/>
            <w:hideMark/>
          </w:tcPr>
          <w:p w14:paraId="3D7005F4" w14:textId="77777777" w:rsidR="009F0396" w:rsidRPr="00B679D5" w:rsidRDefault="009F0396" w:rsidP="00550508">
            <w:pPr>
              <w:keepNext/>
              <w:keepLines/>
              <w:jc w:val="left"/>
              <w:rPr>
                <w:rFonts w:asciiTheme="majorBidi" w:hAnsiTheme="majorBidi" w:cstheme="majorBidi"/>
                <w:sz w:val="20"/>
                <w:szCs w:val="20"/>
                <w:lang w:eastAsia="en-CA"/>
              </w:rPr>
            </w:pPr>
            <w:r w:rsidRPr="00B679D5">
              <w:rPr>
                <w:rFonts w:asciiTheme="majorBidi" w:hAnsiTheme="majorBidi" w:cstheme="majorBidi"/>
                <w:sz w:val="20"/>
                <w:szCs w:val="20"/>
                <w:lang w:eastAsia="en-CA"/>
              </w:rPr>
              <w:t>Montreal Protocol reduction schedule of Annex F substances</w:t>
            </w:r>
          </w:p>
        </w:tc>
        <w:tc>
          <w:tcPr>
            <w:tcW w:w="496" w:type="pct"/>
            <w:shd w:val="clear" w:color="auto" w:fill="auto"/>
            <w:tcMar>
              <w:right w:w="57" w:type="dxa"/>
            </w:tcMar>
            <w:vAlign w:val="center"/>
          </w:tcPr>
          <w:p w14:paraId="0DA127C7" w14:textId="468C1716" w:rsidR="009F0396" w:rsidRPr="00B679D5" w:rsidRDefault="009F0396" w:rsidP="00550508">
            <w:pPr>
              <w:keepNext/>
              <w:keepLines/>
              <w:ind w:right="-203"/>
              <w:jc w:val="left"/>
              <w:rPr>
                <w:rFonts w:asciiTheme="majorBidi" w:hAnsiTheme="majorBidi" w:cstheme="majorBidi"/>
                <w:sz w:val="20"/>
                <w:szCs w:val="20"/>
                <w:lang w:eastAsia="en-CA"/>
              </w:rPr>
            </w:pPr>
            <w:r w:rsidRPr="00B679D5">
              <w:rPr>
                <w:rFonts w:asciiTheme="majorBidi" w:hAnsiTheme="majorBidi" w:cstheme="majorBidi"/>
                <w:sz w:val="20"/>
                <w:szCs w:val="20"/>
              </w:rPr>
              <w:t xml:space="preserve">% </w:t>
            </w:r>
          </w:p>
        </w:tc>
        <w:tc>
          <w:tcPr>
            <w:tcW w:w="396" w:type="pct"/>
            <w:shd w:val="clear" w:color="auto" w:fill="auto"/>
          </w:tcPr>
          <w:p w14:paraId="0FC44635" w14:textId="3971367D" w:rsidR="009F0396" w:rsidRPr="00B679D5" w:rsidRDefault="009F0396" w:rsidP="00820146">
            <w:pPr>
              <w:keepNext/>
              <w:keepLines/>
              <w:jc w:val="center"/>
              <w:rPr>
                <w:rFonts w:asciiTheme="majorBidi" w:hAnsiTheme="majorBidi" w:cstheme="majorBidi"/>
                <w:sz w:val="20"/>
                <w:szCs w:val="20"/>
                <w:lang w:eastAsia="en-CA"/>
              </w:rPr>
            </w:pPr>
            <w:r w:rsidRPr="00B679D5">
              <w:rPr>
                <w:rFonts w:asciiTheme="majorBidi" w:hAnsiTheme="majorBidi" w:cstheme="majorBidi"/>
                <w:sz w:val="20"/>
                <w:szCs w:val="20"/>
                <w:lang w:eastAsia="en-CA"/>
              </w:rPr>
              <w:t>freeze</w:t>
            </w:r>
          </w:p>
        </w:tc>
        <w:tc>
          <w:tcPr>
            <w:tcW w:w="396" w:type="pct"/>
            <w:shd w:val="clear" w:color="auto" w:fill="auto"/>
          </w:tcPr>
          <w:p w14:paraId="77C617D2" w14:textId="5A8543BF" w:rsidR="009F0396" w:rsidRPr="00B679D5" w:rsidRDefault="009F0396" w:rsidP="00820146">
            <w:pPr>
              <w:keepNext/>
              <w:keepLines/>
              <w:jc w:val="center"/>
              <w:rPr>
                <w:rFonts w:asciiTheme="majorBidi" w:hAnsiTheme="majorBidi" w:cstheme="majorBidi"/>
                <w:sz w:val="20"/>
                <w:szCs w:val="20"/>
                <w:lang w:eastAsia="en-CA"/>
              </w:rPr>
            </w:pPr>
            <w:r w:rsidRPr="00B679D5">
              <w:rPr>
                <w:rFonts w:asciiTheme="majorBidi" w:hAnsiTheme="majorBidi" w:cstheme="majorBidi"/>
                <w:sz w:val="20"/>
                <w:szCs w:val="20"/>
                <w:lang w:eastAsia="en-CA"/>
              </w:rPr>
              <w:t>freeze</w:t>
            </w:r>
          </w:p>
        </w:tc>
        <w:tc>
          <w:tcPr>
            <w:tcW w:w="396" w:type="pct"/>
            <w:shd w:val="clear" w:color="auto" w:fill="auto"/>
          </w:tcPr>
          <w:p w14:paraId="058CD8D1" w14:textId="6DC473FF" w:rsidR="009F0396" w:rsidRPr="00B679D5" w:rsidRDefault="009F0396" w:rsidP="00820146">
            <w:pPr>
              <w:keepNext/>
              <w:keepLines/>
              <w:jc w:val="center"/>
              <w:rPr>
                <w:rFonts w:asciiTheme="majorBidi" w:hAnsiTheme="majorBidi" w:cstheme="majorBidi"/>
                <w:sz w:val="20"/>
                <w:szCs w:val="20"/>
                <w:lang w:eastAsia="en-CA"/>
              </w:rPr>
            </w:pPr>
            <w:r w:rsidRPr="00B679D5">
              <w:rPr>
                <w:rFonts w:asciiTheme="majorBidi" w:hAnsiTheme="majorBidi" w:cstheme="majorBidi"/>
                <w:sz w:val="20"/>
                <w:szCs w:val="20"/>
                <w:lang w:eastAsia="en-CA"/>
              </w:rPr>
              <w:t>freeze</w:t>
            </w:r>
          </w:p>
        </w:tc>
        <w:tc>
          <w:tcPr>
            <w:tcW w:w="396" w:type="pct"/>
            <w:shd w:val="clear" w:color="auto" w:fill="auto"/>
          </w:tcPr>
          <w:p w14:paraId="0766716B" w14:textId="345541DA" w:rsidR="009F0396" w:rsidRPr="00B679D5" w:rsidRDefault="009F0396" w:rsidP="00820146">
            <w:pPr>
              <w:keepNext/>
              <w:keepLines/>
              <w:jc w:val="right"/>
              <w:rPr>
                <w:rFonts w:asciiTheme="majorBidi" w:hAnsiTheme="majorBidi" w:cstheme="majorBidi"/>
                <w:sz w:val="20"/>
                <w:szCs w:val="20"/>
                <w:lang w:eastAsia="en-CA"/>
              </w:rPr>
            </w:pPr>
            <w:r w:rsidRPr="00B679D5">
              <w:rPr>
                <w:rFonts w:asciiTheme="majorBidi" w:hAnsiTheme="majorBidi" w:cstheme="majorBidi"/>
                <w:sz w:val="20"/>
                <w:szCs w:val="20"/>
                <w:lang w:eastAsia="en-CA"/>
              </w:rPr>
              <w:t>10</w:t>
            </w:r>
          </w:p>
        </w:tc>
        <w:tc>
          <w:tcPr>
            <w:tcW w:w="396" w:type="pct"/>
            <w:shd w:val="clear" w:color="auto" w:fill="auto"/>
          </w:tcPr>
          <w:p w14:paraId="3F6E6E2A" w14:textId="56CEF626" w:rsidR="009F0396" w:rsidRPr="00B679D5" w:rsidRDefault="009F0396" w:rsidP="00820146">
            <w:pPr>
              <w:keepNext/>
              <w:keepLines/>
              <w:jc w:val="right"/>
              <w:rPr>
                <w:rFonts w:asciiTheme="majorBidi" w:hAnsiTheme="majorBidi" w:cstheme="majorBidi"/>
                <w:sz w:val="20"/>
                <w:szCs w:val="20"/>
                <w:lang w:eastAsia="en-CA"/>
              </w:rPr>
            </w:pPr>
            <w:r w:rsidRPr="00B679D5">
              <w:rPr>
                <w:rFonts w:asciiTheme="majorBidi" w:hAnsiTheme="majorBidi" w:cstheme="majorBidi"/>
                <w:sz w:val="20"/>
                <w:szCs w:val="20"/>
                <w:lang w:eastAsia="en-CA"/>
              </w:rPr>
              <w:t>10</w:t>
            </w:r>
          </w:p>
        </w:tc>
        <w:tc>
          <w:tcPr>
            <w:tcW w:w="396" w:type="pct"/>
            <w:shd w:val="clear" w:color="auto" w:fill="auto"/>
          </w:tcPr>
          <w:p w14:paraId="42C7E622" w14:textId="1B1C78D4" w:rsidR="009F0396" w:rsidRPr="00B679D5" w:rsidRDefault="009F0396" w:rsidP="00820146">
            <w:pPr>
              <w:keepNext/>
              <w:keepLines/>
              <w:jc w:val="right"/>
              <w:rPr>
                <w:rFonts w:asciiTheme="majorBidi" w:hAnsiTheme="majorBidi" w:cstheme="majorBidi"/>
                <w:sz w:val="20"/>
                <w:szCs w:val="20"/>
                <w:lang w:eastAsia="en-CA"/>
              </w:rPr>
            </w:pPr>
            <w:r w:rsidRPr="00B679D5">
              <w:rPr>
                <w:rFonts w:asciiTheme="majorBidi" w:hAnsiTheme="majorBidi" w:cstheme="majorBidi"/>
                <w:sz w:val="20"/>
                <w:szCs w:val="20"/>
                <w:lang w:eastAsia="en-CA"/>
              </w:rPr>
              <w:t>10</w:t>
            </w:r>
          </w:p>
        </w:tc>
        <w:tc>
          <w:tcPr>
            <w:tcW w:w="396" w:type="pct"/>
            <w:shd w:val="clear" w:color="auto" w:fill="auto"/>
          </w:tcPr>
          <w:p w14:paraId="6F96EAFC" w14:textId="19ADA403" w:rsidR="009F0396" w:rsidRPr="00B679D5" w:rsidRDefault="009F0396" w:rsidP="00820146">
            <w:pPr>
              <w:keepNext/>
              <w:keepLines/>
              <w:jc w:val="right"/>
              <w:rPr>
                <w:rFonts w:asciiTheme="majorBidi" w:hAnsiTheme="majorBidi" w:cstheme="majorBidi"/>
                <w:sz w:val="20"/>
                <w:szCs w:val="20"/>
                <w:lang w:eastAsia="en-CA"/>
              </w:rPr>
            </w:pPr>
            <w:r w:rsidRPr="00B679D5">
              <w:rPr>
                <w:rFonts w:asciiTheme="majorBidi" w:hAnsiTheme="majorBidi" w:cstheme="majorBidi"/>
                <w:sz w:val="20"/>
                <w:szCs w:val="20"/>
                <w:lang w:eastAsia="en-CA"/>
              </w:rPr>
              <w:t>10</w:t>
            </w:r>
          </w:p>
        </w:tc>
        <w:tc>
          <w:tcPr>
            <w:tcW w:w="396" w:type="pct"/>
            <w:shd w:val="clear" w:color="auto" w:fill="auto"/>
          </w:tcPr>
          <w:p w14:paraId="06F5DB77" w14:textId="12DFC6E7" w:rsidR="009F0396" w:rsidRPr="00B679D5" w:rsidRDefault="009F0396" w:rsidP="00820146">
            <w:pPr>
              <w:keepNext/>
              <w:keepLines/>
              <w:jc w:val="right"/>
              <w:rPr>
                <w:rFonts w:asciiTheme="majorBidi" w:hAnsiTheme="majorBidi" w:cstheme="majorBidi"/>
                <w:sz w:val="20"/>
                <w:szCs w:val="20"/>
                <w:lang w:eastAsia="en-CA"/>
              </w:rPr>
            </w:pPr>
            <w:r w:rsidRPr="00B679D5">
              <w:rPr>
                <w:rFonts w:asciiTheme="majorBidi" w:hAnsiTheme="majorBidi" w:cstheme="majorBidi"/>
                <w:sz w:val="20"/>
                <w:szCs w:val="20"/>
                <w:lang w:eastAsia="en-CA"/>
              </w:rPr>
              <w:t>15</w:t>
            </w:r>
          </w:p>
        </w:tc>
        <w:tc>
          <w:tcPr>
            <w:tcW w:w="396" w:type="pct"/>
            <w:shd w:val="clear" w:color="auto" w:fill="auto"/>
          </w:tcPr>
          <w:p w14:paraId="0019BEC9" w14:textId="7E00FCF9" w:rsidR="009F0396" w:rsidRPr="00B679D5" w:rsidRDefault="009F0396" w:rsidP="00820146">
            <w:pPr>
              <w:keepNext/>
              <w:keepLines/>
              <w:jc w:val="center"/>
              <w:rPr>
                <w:rFonts w:asciiTheme="majorBidi" w:hAnsiTheme="majorBidi" w:cstheme="majorBidi"/>
                <w:sz w:val="20"/>
                <w:szCs w:val="20"/>
                <w:lang w:eastAsia="en-CA"/>
              </w:rPr>
            </w:pPr>
            <w:r w:rsidRPr="00B679D5">
              <w:rPr>
                <w:rFonts w:asciiTheme="majorBidi" w:hAnsiTheme="majorBidi" w:cstheme="majorBidi"/>
                <w:sz w:val="20"/>
                <w:szCs w:val="20"/>
                <w:lang w:eastAsia="en-CA"/>
              </w:rPr>
              <w:t>n/a</w:t>
            </w:r>
          </w:p>
        </w:tc>
      </w:tr>
      <w:tr w:rsidR="00B679D5" w:rsidRPr="00B679D5" w14:paraId="232F1948" w14:textId="77777777" w:rsidTr="00970A1B">
        <w:trPr>
          <w:trHeight w:val="58"/>
          <w:jc w:val="center"/>
        </w:trPr>
        <w:tc>
          <w:tcPr>
            <w:tcW w:w="166" w:type="pct"/>
            <w:vMerge/>
            <w:shd w:val="clear" w:color="auto" w:fill="auto"/>
          </w:tcPr>
          <w:p w14:paraId="2D59062C" w14:textId="77777777" w:rsidR="009F0396" w:rsidRPr="00B679D5" w:rsidRDefault="009F0396" w:rsidP="00550508">
            <w:pPr>
              <w:keepNext/>
              <w:keepLines/>
              <w:jc w:val="left"/>
              <w:rPr>
                <w:rFonts w:asciiTheme="majorBidi" w:hAnsiTheme="majorBidi" w:cstheme="majorBidi"/>
                <w:sz w:val="20"/>
                <w:szCs w:val="20"/>
              </w:rPr>
            </w:pPr>
          </w:p>
        </w:tc>
        <w:tc>
          <w:tcPr>
            <w:tcW w:w="774" w:type="pct"/>
            <w:vMerge/>
            <w:shd w:val="clear" w:color="auto" w:fill="auto"/>
            <w:vAlign w:val="center"/>
          </w:tcPr>
          <w:p w14:paraId="4B4E9389" w14:textId="77777777" w:rsidR="009F0396" w:rsidRPr="00B679D5" w:rsidRDefault="009F0396" w:rsidP="00550508">
            <w:pPr>
              <w:keepNext/>
              <w:keepLines/>
              <w:jc w:val="left"/>
              <w:rPr>
                <w:rFonts w:asciiTheme="majorBidi" w:hAnsiTheme="majorBidi" w:cstheme="majorBidi"/>
                <w:sz w:val="20"/>
                <w:szCs w:val="20"/>
                <w:lang w:eastAsia="en-CA"/>
              </w:rPr>
            </w:pPr>
          </w:p>
        </w:tc>
        <w:tc>
          <w:tcPr>
            <w:tcW w:w="496" w:type="pct"/>
            <w:shd w:val="clear" w:color="auto" w:fill="auto"/>
            <w:tcMar>
              <w:right w:w="57" w:type="dxa"/>
            </w:tcMar>
            <w:vAlign w:val="center"/>
          </w:tcPr>
          <w:p w14:paraId="207EC889" w14:textId="77777777" w:rsidR="009F0396" w:rsidRPr="00B679D5" w:rsidRDefault="009F0396" w:rsidP="00550508">
            <w:pPr>
              <w:keepNext/>
              <w:keepLines/>
              <w:jc w:val="left"/>
              <w:rPr>
                <w:rFonts w:asciiTheme="majorBidi" w:hAnsiTheme="majorBidi" w:cstheme="majorBidi"/>
                <w:sz w:val="20"/>
                <w:szCs w:val="20"/>
              </w:rPr>
            </w:pPr>
            <w:r w:rsidRPr="00B679D5">
              <w:rPr>
                <w:rFonts w:asciiTheme="majorBidi" w:hAnsiTheme="majorBidi" w:cstheme="majorBidi"/>
                <w:sz w:val="20"/>
                <w:szCs w:val="20"/>
              </w:rPr>
              <w:t>CO</w:t>
            </w:r>
            <w:r w:rsidRPr="00B679D5">
              <w:rPr>
                <w:rFonts w:asciiTheme="majorBidi" w:hAnsiTheme="majorBidi" w:cstheme="majorBidi"/>
                <w:sz w:val="20"/>
                <w:szCs w:val="20"/>
                <w:vertAlign w:val="subscript"/>
              </w:rPr>
              <w:t>2</w:t>
            </w:r>
            <w:r w:rsidRPr="00B679D5">
              <w:rPr>
                <w:rFonts w:asciiTheme="majorBidi" w:hAnsiTheme="majorBidi" w:cstheme="majorBidi"/>
                <w:sz w:val="20"/>
                <w:szCs w:val="20"/>
              </w:rPr>
              <w:noBreakHyphen/>
              <w:t xml:space="preserve">eq </w:t>
            </w:r>
            <w:r w:rsidRPr="00B679D5">
              <w:rPr>
                <w:rFonts w:asciiTheme="majorBidi" w:hAnsiTheme="majorBidi" w:cstheme="majorBidi"/>
                <w:sz w:val="20"/>
                <w:szCs w:val="20"/>
                <w:lang w:eastAsia="en-CA"/>
              </w:rPr>
              <w:t>tonnes</w:t>
            </w:r>
          </w:p>
        </w:tc>
        <w:tc>
          <w:tcPr>
            <w:tcW w:w="396" w:type="pct"/>
            <w:shd w:val="clear" w:color="auto" w:fill="auto"/>
          </w:tcPr>
          <w:p w14:paraId="3D98D178" w14:textId="4744290F" w:rsidR="009F0396" w:rsidRPr="00B679D5" w:rsidRDefault="009F0396" w:rsidP="00820146">
            <w:pPr>
              <w:keepNext/>
              <w:keepLines/>
              <w:jc w:val="right"/>
              <w:rPr>
                <w:rFonts w:asciiTheme="majorBidi" w:hAnsiTheme="majorBidi" w:cstheme="majorBidi"/>
                <w:sz w:val="20"/>
                <w:szCs w:val="20"/>
              </w:rPr>
            </w:pPr>
            <w:r w:rsidRPr="00B679D5">
              <w:rPr>
                <w:rFonts w:asciiTheme="majorBidi" w:hAnsiTheme="majorBidi" w:cstheme="majorBidi"/>
                <w:sz w:val="20"/>
                <w:szCs w:val="20"/>
              </w:rPr>
              <w:t>2,556,533</w:t>
            </w:r>
          </w:p>
        </w:tc>
        <w:tc>
          <w:tcPr>
            <w:tcW w:w="396" w:type="pct"/>
            <w:shd w:val="clear" w:color="auto" w:fill="auto"/>
          </w:tcPr>
          <w:p w14:paraId="2AA8B672" w14:textId="4584E38F" w:rsidR="009F0396" w:rsidRPr="00B679D5" w:rsidRDefault="009F0396" w:rsidP="00820146">
            <w:pPr>
              <w:keepNext/>
              <w:keepLines/>
              <w:jc w:val="right"/>
              <w:rPr>
                <w:rFonts w:asciiTheme="majorBidi" w:hAnsiTheme="majorBidi" w:cstheme="majorBidi"/>
                <w:sz w:val="20"/>
                <w:szCs w:val="20"/>
              </w:rPr>
            </w:pPr>
            <w:r w:rsidRPr="00B679D5">
              <w:rPr>
                <w:rFonts w:asciiTheme="majorBidi" w:hAnsiTheme="majorBidi" w:cstheme="majorBidi"/>
                <w:sz w:val="20"/>
                <w:szCs w:val="20"/>
              </w:rPr>
              <w:t>2,556,533</w:t>
            </w:r>
          </w:p>
        </w:tc>
        <w:tc>
          <w:tcPr>
            <w:tcW w:w="396" w:type="pct"/>
            <w:shd w:val="clear" w:color="auto" w:fill="auto"/>
          </w:tcPr>
          <w:p w14:paraId="256C02B1" w14:textId="24A2E2CB" w:rsidR="009F0396" w:rsidRPr="00B679D5" w:rsidRDefault="009F0396" w:rsidP="00820146">
            <w:pPr>
              <w:keepNext/>
              <w:keepLines/>
              <w:jc w:val="right"/>
              <w:rPr>
                <w:rFonts w:asciiTheme="majorBidi" w:hAnsiTheme="majorBidi" w:cstheme="majorBidi"/>
                <w:sz w:val="20"/>
                <w:szCs w:val="20"/>
              </w:rPr>
            </w:pPr>
            <w:r w:rsidRPr="00B679D5">
              <w:rPr>
                <w:rFonts w:asciiTheme="majorBidi" w:hAnsiTheme="majorBidi" w:cstheme="majorBidi"/>
                <w:sz w:val="20"/>
                <w:szCs w:val="20"/>
              </w:rPr>
              <w:t>2,556,533</w:t>
            </w:r>
          </w:p>
        </w:tc>
        <w:tc>
          <w:tcPr>
            <w:tcW w:w="396" w:type="pct"/>
            <w:shd w:val="clear" w:color="auto" w:fill="auto"/>
          </w:tcPr>
          <w:p w14:paraId="3BAFFA85" w14:textId="45CC264E" w:rsidR="009F0396" w:rsidRPr="00B679D5" w:rsidRDefault="009F0396" w:rsidP="00820146">
            <w:pPr>
              <w:keepNext/>
              <w:keepLines/>
              <w:jc w:val="right"/>
              <w:rPr>
                <w:rFonts w:asciiTheme="majorBidi" w:hAnsiTheme="majorBidi" w:cstheme="majorBidi"/>
                <w:sz w:val="20"/>
                <w:szCs w:val="20"/>
              </w:rPr>
            </w:pPr>
            <w:r w:rsidRPr="00B679D5">
              <w:rPr>
                <w:rFonts w:asciiTheme="majorBidi" w:hAnsiTheme="majorBidi" w:cstheme="majorBidi"/>
                <w:sz w:val="20"/>
                <w:szCs w:val="20"/>
              </w:rPr>
              <w:t>2,300,880</w:t>
            </w:r>
          </w:p>
        </w:tc>
        <w:tc>
          <w:tcPr>
            <w:tcW w:w="396" w:type="pct"/>
            <w:shd w:val="clear" w:color="auto" w:fill="auto"/>
          </w:tcPr>
          <w:p w14:paraId="12FD3C75" w14:textId="37AEED64" w:rsidR="009F0396" w:rsidRPr="00B679D5" w:rsidRDefault="009F0396" w:rsidP="00820146">
            <w:pPr>
              <w:keepNext/>
              <w:keepLines/>
              <w:jc w:val="right"/>
              <w:rPr>
                <w:rFonts w:asciiTheme="majorBidi" w:hAnsiTheme="majorBidi" w:cstheme="majorBidi"/>
                <w:sz w:val="20"/>
                <w:szCs w:val="20"/>
              </w:rPr>
            </w:pPr>
            <w:r w:rsidRPr="00B679D5">
              <w:rPr>
                <w:rFonts w:asciiTheme="majorBidi" w:hAnsiTheme="majorBidi" w:cstheme="majorBidi"/>
                <w:sz w:val="20"/>
                <w:szCs w:val="20"/>
              </w:rPr>
              <w:t>2,300,880</w:t>
            </w:r>
          </w:p>
        </w:tc>
        <w:tc>
          <w:tcPr>
            <w:tcW w:w="396" w:type="pct"/>
            <w:shd w:val="clear" w:color="auto" w:fill="auto"/>
          </w:tcPr>
          <w:p w14:paraId="2F750FE0" w14:textId="2E54265F" w:rsidR="009F0396" w:rsidRPr="00B679D5" w:rsidRDefault="009F0396" w:rsidP="00820146">
            <w:pPr>
              <w:keepNext/>
              <w:keepLines/>
              <w:jc w:val="right"/>
              <w:rPr>
                <w:rFonts w:asciiTheme="majorBidi" w:hAnsiTheme="majorBidi" w:cstheme="majorBidi"/>
                <w:sz w:val="20"/>
                <w:szCs w:val="20"/>
              </w:rPr>
            </w:pPr>
            <w:r w:rsidRPr="00B679D5">
              <w:rPr>
                <w:rFonts w:asciiTheme="majorBidi" w:hAnsiTheme="majorBidi" w:cstheme="majorBidi"/>
                <w:sz w:val="20"/>
                <w:szCs w:val="20"/>
              </w:rPr>
              <w:t>2,300,880</w:t>
            </w:r>
          </w:p>
        </w:tc>
        <w:tc>
          <w:tcPr>
            <w:tcW w:w="396" w:type="pct"/>
            <w:shd w:val="clear" w:color="auto" w:fill="auto"/>
          </w:tcPr>
          <w:p w14:paraId="672E6E82" w14:textId="7FA0E79E" w:rsidR="009F0396" w:rsidRPr="00B679D5" w:rsidRDefault="009F0396" w:rsidP="00820146">
            <w:pPr>
              <w:keepNext/>
              <w:keepLines/>
              <w:jc w:val="right"/>
              <w:rPr>
                <w:rFonts w:asciiTheme="majorBidi" w:hAnsiTheme="majorBidi" w:cstheme="majorBidi"/>
                <w:sz w:val="20"/>
                <w:szCs w:val="20"/>
              </w:rPr>
            </w:pPr>
            <w:r w:rsidRPr="00B679D5">
              <w:rPr>
                <w:rFonts w:asciiTheme="majorBidi" w:hAnsiTheme="majorBidi" w:cstheme="majorBidi"/>
                <w:sz w:val="20"/>
                <w:szCs w:val="20"/>
              </w:rPr>
              <w:t>2,300,880</w:t>
            </w:r>
          </w:p>
        </w:tc>
        <w:tc>
          <w:tcPr>
            <w:tcW w:w="396" w:type="pct"/>
            <w:shd w:val="clear" w:color="auto" w:fill="auto"/>
          </w:tcPr>
          <w:p w14:paraId="15B44DF9" w14:textId="76028929" w:rsidR="009F0396" w:rsidRPr="00B679D5" w:rsidRDefault="009F0396" w:rsidP="00820146">
            <w:pPr>
              <w:keepNext/>
              <w:keepLines/>
              <w:jc w:val="right"/>
              <w:rPr>
                <w:rFonts w:asciiTheme="majorBidi" w:hAnsiTheme="majorBidi" w:cstheme="majorBidi"/>
                <w:sz w:val="20"/>
                <w:szCs w:val="20"/>
              </w:rPr>
            </w:pPr>
            <w:r w:rsidRPr="00B679D5">
              <w:rPr>
                <w:rFonts w:asciiTheme="majorBidi" w:hAnsiTheme="majorBidi" w:cstheme="majorBidi"/>
                <w:sz w:val="20"/>
                <w:szCs w:val="20"/>
              </w:rPr>
              <w:t>1,789,573</w:t>
            </w:r>
          </w:p>
        </w:tc>
        <w:tc>
          <w:tcPr>
            <w:tcW w:w="396" w:type="pct"/>
            <w:shd w:val="clear" w:color="auto" w:fill="auto"/>
          </w:tcPr>
          <w:p w14:paraId="692A9F53" w14:textId="122AF98D" w:rsidR="009F0396" w:rsidRPr="00B679D5" w:rsidRDefault="009F0396" w:rsidP="00820146">
            <w:pPr>
              <w:keepNext/>
              <w:keepLines/>
              <w:jc w:val="center"/>
              <w:rPr>
                <w:rFonts w:asciiTheme="majorBidi" w:hAnsiTheme="majorBidi" w:cstheme="majorBidi"/>
                <w:sz w:val="20"/>
                <w:szCs w:val="20"/>
              </w:rPr>
            </w:pPr>
            <w:r w:rsidRPr="00B679D5">
              <w:rPr>
                <w:rFonts w:asciiTheme="majorBidi" w:hAnsiTheme="majorBidi" w:cstheme="majorBidi"/>
                <w:sz w:val="20"/>
                <w:szCs w:val="20"/>
              </w:rPr>
              <w:t>n/a</w:t>
            </w:r>
          </w:p>
        </w:tc>
      </w:tr>
      <w:tr w:rsidR="00B679D5" w:rsidRPr="00B679D5" w14:paraId="537CDBAC" w14:textId="77777777" w:rsidTr="00970A1B">
        <w:trPr>
          <w:trHeight w:val="360"/>
          <w:jc w:val="center"/>
        </w:trPr>
        <w:tc>
          <w:tcPr>
            <w:tcW w:w="166" w:type="pct"/>
            <w:vMerge w:val="restart"/>
            <w:shd w:val="clear" w:color="auto" w:fill="auto"/>
            <w:hideMark/>
          </w:tcPr>
          <w:p w14:paraId="60E9A8BC" w14:textId="77777777" w:rsidR="009F0396" w:rsidRPr="00B679D5" w:rsidRDefault="009F0396" w:rsidP="00550508">
            <w:pPr>
              <w:jc w:val="left"/>
              <w:rPr>
                <w:rFonts w:asciiTheme="majorBidi" w:hAnsiTheme="majorBidi" w:cstheme="majorBidi"/>
                <w:sz w:val="20"/>
                <w:szCs w:val="20"/>
                <w:lang w:eastAsia="en-CA"/>
              </w:rPr>
            </w:pPr>
            <w:r w:rsidRPr="00B679D5">
              <w:rPr>
                <w:rFonts w:asciiTheme="majorBidi" w:hAnsiTheme="majorBidi" w:cstheme="majorBidi"/>
                <w:sz w:val="20"/>
                <w:szCs w:val="20"/>
                <w:lang w:eastAsia="en-CA"/>
              </w:rPr>
              <w:t>1.2</w:t>
            </w:r>
          </w:p>
        </w:tc>
        <w:tc>
          <w:tcPr>
            <w:tcW w:w="774" w:type="pct"/>
            <w:vMerge w:val="restart"/>
            <w:shd w:val="clear" w:color="auto" w:fill="auto"/>
            <w:vAlign w:val="center"/>
            <w:hideMark/>
          </w:tcPr>
          <w:p w14:paraId="7EFB1C5E" w14:textId="77777777" w:rsidR="009F0396" w:rsidRPr="00B679D5" w:rsidRDefault="009F0396" w:rsidP="00550508">
            <w:pPr>
              <w:jc w:val="left"/>
              <w:rPr>
                <w:rFonts w:asciiTheme="majorBidi" w:hAnsiTheme="majorBidi" w:cstheme="majorBidi"/>
                <w:sz w:val="20"/>
                <w:szCs w:val="20"/>
                <w:lang w:eastAsia="en-CA"/>
              </w:rPr>
            </w:pPr>
            <w:r w:rsidRPr="00B679D5">
              <w:rPr>
                <w:rFonts w:asciiTheme="majorBidi" w:hAnsiTheme="majorBidi" w:cstheme="majorBidi"/>
                <w:sz w:val="20"/>
                <w:szCs w:val="20"/>
                <w:lang w:eastAsia="en-CA"/>
              </w:rPr>
              <w:t>Maximum allowable total consumption of Annex F substances</w:t>
            </w:r>
          </w:p>
        </w:tc>
        <w:tc>
          <w:tcPr>
            <w:tcW w:w="496" w:type="pct"/>
            <w:shd w:val="clear" w:color="auto" w:fill="auto"/>
            <w:tcMar>
              <w:right w:w="57" w:type="dxa"/>
            </w:tcMar>
            <w:vAlign w:val="center"/>
          </w:tcPr>
          <w:p w14:paraId="027C4DD2" w14:textId="18D45FF3" w:rsidR="009F0396" w:rsidRPr="00B679D5" w:rsidRDefault="009F0396" w:rsidP="00550508">
            <w:pPr>
              <w:keepNext/>
              <w:keepLines/>
              <w:ind w:right="-203"/>
              <w:jc w:val="left"/>
              <w:rPr>
                <w:rFonts w:asciiTheme="majorBidi" w:hAnsiTheme="majorBidi" w:cstheme="majorBidi"/>
                <w:sz w:val="20"/>
                <w:szCs w:val="20"/>
              </w:rPr>
            </w:pPr>
            <w:r w:rsidRPr="00B679D5">
              <w:rPr>
                <w:rFonts w:asciiTheme="majorBidi" w:hAnsiTheme="majorBidi" w:cstheme="majorBidi"/>
                <w:sz w:val="20"/>
                <w:szCs w:val="20"/>
              </w:rPr>
              <w:t xml:space="preserve">Reduction in % </w:t>
            </w:r>
          </w:p>
        </w:tc>
        <w:tc>
          <w:tcPr>
            <w:tcW w:w="396" w:type="pct"/>
            <w:shd w:val="clear" w:color="auto" w:fill="auto"/>
          </w:tcPr>
          <w:p w14:paraId="319C60D0" w14:textId="3E68D663" w:rsidR="009F0396" w:rsidRPr="00B679D5" w:rsidRDefault="009F0396" w:rsidP="00820146">
            <w:pPr>
              <w:jc w:val="right"/>
              <w:rPr>
                <w:rFonts w:asciiTheme="majorBidi" w:hAnsiTheme="majorBidi" w:cstheme="majorBidi"/>
                <w:sz w:val="20"/>
                <w:szCs w:val="20"/>
                <w:lang w:eastAsia="en-CA"/>
              </w:rPr>
            </w:pPr>
            <w:r w:rsidRPr="00B679D5">
              <w:rPr>
                <w:rFonts w:asciiTheme="majorBidi" w:hAnsiTheme="majorBidi" w:cstheme="majorBidi"/>
                <w:sz w:val="20"/>
                <w:szCs w:val="20"/>
                <w:lang w:eastAsia="en-CA"/>
              </w:rPr>
              <w:t>0</w:t>
            </w:r>
          </w:p>
        </w:tc>
        <w:tc>
          <w:tcPr>
            <w:tcW w:w="396" w:type="pct"/>
            <w:shd w:val="clear" w:color="auto" w:fill="auto"/>
          </w:tcPr>
          <w:p w14:paraId="573ADD75" w14:textId="161AB161" w:rsidR="009F0396" w:rsidRPr="00B679D5" w:rsidRDefault="009F0396" w:rsidP="00820146">
            <w:pPr>
              <w:jc w:val="right"/>
              <w:rPr>
                <w:rFonts w:asciiTheme="majorBidi" w:hAnsiTheme="majorBidi" w:cstheme="majorBidi"/>
                <w:sz w:val="20"/>
                <w:szCs w:val="20"/>
                <w:lang w:eastAsia="en-CA"/>
              </w:rPr>
            </w:pPr>
            <w:r w:rsidRPr="00B679D5">
              <w:rPr>
                <w:rFonts w:asciiTheme="majorBidi" w:hAnsiTheme="majorBidi" w:cstheme="majorBidi"/>
                <w:sz w:val="20"/>
                <w:szCs w:val="20"/>
                <w:lang w:eastAsia="en-CA"/>
              </w:rPr>
              <w:t>0</w:t>
            </w:r>
          </w:p>
        </w:tc>
        <w:tc>
          <w:tcPr>
            <w:tcW w:w="396" w:type="pct"/>
            <w:shd w:val="clear" w:color="auto" w:fill="auto"/>
          </w:tcPr>
          <w:p w14:paraId="084EBFCD" w14:textId="17E3419E" w:rsidR="009F0396" w:rsidRPr="00B679D5" w:rsidRDefault="009F0396" w:rsidP="00820146">
            <w:pPr>
              <w:jc w:val="right"/>
              <w:rPr>
                <w:rFonts w:asciiTheme="majorBidi" w:hAnsiTheme="majorBidi" w:cstheme="majorBidi"/>
                <w:sz w:val="20"/>
                <w:szCs w:val="20"/>
                <w:lang w:eastAsia="en-CA"/>
              </w:rPr>
            </w:pPr>
            <w:r w:rsidRPr="00B679D5">
              <w:rPr>
                <w:rFonts w:asciiTheme="majorBidi" w:hAnsiTheme="majorBidi" w:cstheme="majorBidi"/>
                <w:sz w:val="20"/>
                <w:szCs w:val="20"/>
                <w:lang w:eastAsia="en-CA"/>
              </w:rPr>
              <w:t>5.0</w:t>
            </w:r>
          </w:p>
        </w:tc>
        <w:tc>
          <w:tcPr>
            <w:tcW w:w="396" w:type="pct"/>
            <w:shd w:val="clear" w:color="auto" w:fill="auto"/>
          </w:tcPr>
          <w:p w14:paraId="5020DD55" w14:textId="43E65D92" w:rsidR="009F0396" w:rsidRPr="00B679D5" w:rsidRDefault="009F0396" w:rsidP="00820146">
            <w:pPr>
              <w:jc w:val="right"/>
              <w:rPr>
                <w:rFonts w:asciiTheme="majorBidi" w:hAnsiTheme="majorBidi" w:cstheme="majorBidi"/>
                <w:sz w:val="20"/>
                <w:szCs w:val="20"/>
                <w:lang w:eastAsia="en-CA"/>
              </w:rPr>
            </w:pPr>
            <w:r w:rsidRPr="00B679D5">
              <w:rPr>
                <w:rFonts w:asciiTheme="majorBidi" w:hAnsiTheme="majorBidi" w:cstheme="majorBidi"/>
                <w:sz w:val="20"/>
                <w:szCs w:val="20"/>
                <w:lang w:eastAsia="en-CA"/>
              </w:rPr>
              <w:t>15.0</w:t>
            </w:r>
          </w:p>
        </w:tc>
        <w:tc>
          <w:tcPr>
            <w:tcW w:w="396" w:type="pct"/>
            <w:shd w:val="clear" w:color="auto" w:fill="auto"/>
          </w:tcPr>
          <w:p w14:paraId="6E3B618C" w14:textId="6453BC2D" w:rsidR="009F0396" w:rsidRPr="00B679D5" w:rsidRDefault="009F0396" w:rsidP="00820146">
            <w:pPr>
              <w:jc w:val="right"/>
              <w:rPr>
                <w:rFonts w:asciiTheme="majorBidi" w:hAnsiTheme="majorBidi" w:cstheme="majorBidi"/>
                <w:sz w:val="20"/>
                <w:szCs w:val="20"/>
                <w:lang w:eastAsia="en-CA"/>
              </w:rPr>
            </w:pPr>
            <w:r w:rsidRPr="00B679D5">
              <w:rPr>
                <w:rFonts w:asciiTheme="majorBidi" w:hAnsiTheme="majorBidi" w:cstheme="majorBidi"/>
                <w:sz w:val="20"/>
                <w:szCs w:val="20"/>
                <w:lang w:eastAsia="en-CA"/>
              </w:rPr>
              <w:t>15.0</w:t>
            </w:r>
          </w:p>
        </w:tc>
        <w:tc>
          <w:tcPr>
            <w:tcW w:w="396" w:type="pct"/>
            <w:shd w:val="clear" w:color="auto" w:fill="auto"/>
          </w:tcPr>
          <w:p w14:paraId="452EEA45" w14:textId="6D50DDAE" w:rsidR="009F0396" w:rsidRPr="00B679D5" w:rsidRDefault="009F0396" w:rsidP="00820146">
            <w:pPr>
              <w:jc w:val="right"/>
              <w:rPr>
                <w:rFonts w:asciiTheme="majorBidi" w:hAnsiTheme="majorBidi" w:cstheme="majorBidi"/>
                <w:sz w:val="20"/>
                <w:szCs w:val="20"/>
                <w:lang w:eastAsia="en-CA"/>
              </w:rPr>
            </w:pPr>
            <w:r w:rsidRPr="00B679D5">
              <w:rPr>
                <w:rFonts w:asciiTheme="majorBidi" w:hAnsiTheme="majorBidi" w:cstheme="majorBidi"/>
                <w:sz w:val="20"/>
                <w:szCs w:val="20"/>
                <w:lang w:eastAsia="en-CA"/>
              </w:rPr>
              <w:t>27.0</w:t>
            </w:r>
          </w:p>
        </w:tc>
        <w:tc>
          <w:tcPr>
            <w:tcW w:w="396" w:type="pct"/>
            <w:shd w:val="clear" w:color="auto" w:fill="auto"/>
          </w:tcPr>
          <w:p w14:paraId="3D8A7AF8" w14:textId="1106F080" w:rsidR="009F0396" w:rsidRPr="00B679D5" w:rsidRDefault="009F0396" w:rsidP="00820146">
            <w:pPr>
              <w:jc w:val="right"/>
              <w:rPr>
                <w:rFonts w:asciiTheme="majorBidi" w:hAnsiTheme="majorBidi" w:cstheme="majorBidi"/>
                <w:sz w:val="20"/>
                <w:szCs w:val="20"/>
                <w:lang w:eastAsia="en-CA"/>
              </w:rPr>
            </w:pPr>
            <w:r w:rsidRPr="00B679D5">
              <w:rPr>
                <w:rFonts w:asciiTheme="majorBidi" w:hAnsiTheme="majorBidi" w:cstheme="majorBidi"/>
                <w:sz w:val="20"/>
                <w:szCs w:val="20"/>
                <w:lang w:eastAsia="en-CA"/>
              </w:rPr>
              <w:t>27.0</w:t>
            </w:r>
          </w:p>
        </w:tc>
        <w:tc>
          <w:tcPr>
            <w:tcW w:w="396" w:type="pct"/>
            <w:shd w:val="clear" w:color="auto" w:fill="auto"/>
          </w:tcPr>
          <w:p w14:paraId="33DB72DE" w14:textId="786DC80D" w:rsidR="009F0396" w:rsidRPr="00B679D5" w:rsidRDefault="009F0396" w:rsidP="00820146">
            <w:pPr>
              <w:jc w:val="right"/>
              <w:rPr>
                <w:rFonts w:asciiTheme="majorBidi" w:hAnsiTheme="majorBidi" w:cstheme="majorBidi"/>
                <w:sz w:val="20"/>
                <w:szCs w:val="20"/>
                <w:lang w:eastAsia="en-CA"/>
              </w:rPr>
            </w:pPr>
            <w:r w:rsidRPr="00B679D5">
              <w:rPr>
                <w:rFonts w:asciiTheme="majorBidi" w:hAnsiTheme="majorBidi" w:cstheme="majorBidi"/>
                <w:sz w:val="20"/>
                <w:szCs w:val="20"/>
                <w:lang w:eastAsia="en-CA"/>
              </w:rPr>
              <w:t>38.4</w:t>
            </w:r>
          </w:p>
        </w:tc>
        <w:tc>
          <w:tcPr>
            <w:tcW w:w="396" w:type="pct"/>
            <w:shd w:val="clear" w:color="auto" w:fill="auto"/>
          </w:tcPr>
          <w:p w14:paraId="17D7F91F" w14:textId="7ACD5FA7" w:rsidR="009F0396" w:rsidRPr="00B679D5" w:rsidRDefault="009F0396" w:rsidP="00820146">
            <w:pPr>
              <w:jc w:val="center"/>
              <w:rPr>
                <w:rFonts w:asciiTheme="majorBidi" w:hAnsiTheme="majorBidi" w:cstheme="majorBidi"/>
                <w:sz w:val="20"/>
                <w:szCs w:val="20"/>
                <w:lang w:eastAsia="en-CA"/>
              </w:rPr>
            </w:pPr>
            <w:r w:rsidRPr="00B679D5">
              <w:rPr>
                <w:rFonts w:asciiTheme="majorBidi" w:hAnsiTheme="majorBidi" w:cstheme="majorBidi"/>
                <w:sz w:val="20"/>
                <w:szCs w:val="20"/>
                <w:lang w:eastAsia="en-CA"/>
              </w:rPr>
              <w:t>n/a</w:t>
            </w:r>
          </w:p>
        </w:tc>
      </w:tr>
      <w:tr w:rsidR="00B679D5" w:rsidRPr="00B679D5" w14:paraId="1BB46C6D" w14:textId="77777777" w:rsidTr="00970A1B">
        <w:trPr>
          <w:trHeight w:val="58"/>
          <w:jc w:val="center"/>
        </w:trPr>
        <w:tc>
          <w:tcPr>
            <w:tcW w:w="166" w:type="pct"/>
            <w:vMerge/>
            <w:shd w:val="clear" w:color="auto" w:fill="auto"/>
          </w:tcPr>
          <w:p w14:paraId="78044546" w14:textId="77777777" w:rsidR="009F0396" w:rsidRPr="00B679D5" w:rsidRDefault="009F0396" w:rsidP="00550508">
            <w:pPr>
              <w:jc w:val="left"/>
              <w:rPr>
                <w:rFonts w:asciiTheme="majorBidi" w:hAnsiTheme="majorBidi" w:cstheme="majorBidi"/>
                <w:sz w:val="20"/>
                <w:szCs w:val="20"/>
              </w:rPr>
            </w:pPr>
          </w:p>
        </w:tc>
        <w:tc>
          <w:tcPr>
            <w:tcW w:w="774" w:type="pct"/>
            <w:vMerge/>
            <w:shd w:val="clear" w:color="auto" w:fill="auto"/>
            <w:vAlign w:val="center"/>
          </w:tcPr>
          <w:p w14:paraId="56E28EEE" w14:textId="77777777" w:rsidR="009F0396" w:rsidRPr="00B679D5" w:rsidRDefault="009F0396" w:rsidP="00550508">
            <w:pPr>
              <w:jc w:val="left"/>
              <w:rPr>
                <w:rFonts w:asciiTheme="majorBidi" w:hAnsiTheme="majorBidi" w:cstheme="majorBidi"/>
                <w:sz w:val="20"/>
                <w:szCs w:val="20"/>
                <w:lang w:eastAsia="en-CA"/>
              </w:rPr>
            </w:pPr>
          </w:p>
        </w:tc>
        <w:tc>
          <w:tcPr>
            <w:tcW w:w="496" w:type="pct"/>
            <w:shd w:val="clear" w:color="auto" w:fill="auto"/>
            <w:tcMar>
              <w:right w:w="57" w:type="dxa"/>
            </w:tcMar>
            <w:vAlign w:val="center"/>
          </w:tcPr>
          <w:p w14:paraId="4C922E15" w14:textId="77777777" w:rsidR="009F0396" w:rsidRPr="00B679D5" w:rsidRDefault="009F0396" w:rsidP="00550508">
            <w:pPr>
              <w:jc w:val="left"/>
              <w:rPr>
                <w:rFonts w:asciiTheme="majorBidi" w:hAnsiTheme="majorBidi" w:cstheme="majorBidi"/>
                <w:sz w:val="20"/>
                <w:szCs w:val="20"/>
              </w:rPr>
            </w:pPr>
            <w:r w:rsidRPr="00B679D5">
              <w:rPr>
                <w:rFonts w:asciiTheme="majorBidi" w:hAnsiTheme="majorBidi" w:cstheme="majorBidi"/>
                <w:sz w:val="20"/>
                <w:szCs w:val="20"/>
              </w:rPr>
              <w:t>CO</w:t>
            </w:r>
            <w:r w:rsidRPr="00B679D5">
              <w:rPr>
                <w:rFonts w:asciiTheme="majorBidi" w:hAnsiTheme="majorBidi" w:cstheme="majorBidi"/>
                <w:sz w:val="20"/>
                <w:szCs w:val="20"/>
                <w:vertAlign w:val="subscript"/>
              </w:rPr>
              <w:t>2</w:t>
            </w:r>
            <w:r w:rsidRPr="00B679D5">
              <w:rPr>
                <w:rFonts w:asciiTheme="majorBidi" w:hAnsiTheme="majorBidi" w:cstheme="majorBidi"/>
                <w:sz w:val="20"/>
                <w:szCs w:val="20"/>
              </w:rPr>
              <w:noBreakHyphen/>
              <w:t xml:space="preserve">eq </w:t>
            </w:r>
            <w:r w:rsidRPr="00B679D5">
              <w:rPr>
                <w:rFonts w:asciiTheme="majorBidi" w:hAnsiTheme="majorBidi" w:cstheme="majorBidi"/>
                <w:sz w:val="20"/>
                <w:szCs w:val="20"/>
                <w:lang w:eastAsia="en-CA"/>
              </w:rPr>
              <w:t>tonnes</w:t>
            </w:r>
          </w:p>
        </w:tc>
        <w:tc>
          <w:tcPr>
            <w:tcW w:w="396" w:type="pct"/>
            <w:shd w:val="clear" w:color="auto" w:fill="auto"/>
          </w:tcPr>
          <w:p w14:paraId="2B063F78" w14:textId="56F55D52" w:rsidR="009F0396" w:rsidRPr="00B679D5" w:rsidRDefault="009F0396" w:rsidP="00820146">
            <w:pPr>
              <w:jc w:val="right"/>
              <w:rPr>
                <w:rFonts w:asciiTheme="majorBidi" w:hAnsiTheme="majorBidi" w:cstheme="majorBidi"/>
                <w:sz w:val="20"/>
                <w:szCs w:val="20"/>
              </w:rPr>
            </w:pPr>
            <w:r w:rsidRPr="00B679D5">
              <w:rPr>
                <w:rFonts w:asciiTheme="majorBidi" w:hAnsiTheme="majorBidi" w:cstheme="majorBidi"/>
                <w:sz w:val="20"/>
                <w:szCs w:val="20"/>
              </w:rPr>
              <w:t>2,556,533</w:t>
            </w:r>
          </w:p>
        </w:tc>
        <w:tc>
          <w:tcPr>
            <w:tcW w:w="396" w:type="pct"/>
            <w:shd w:val="clear" w:color="auto" w:fill="auto"/>
          </w:tcPr>
          <w:p w14:paraId="29BD9CA3" w14:textId="19139435" w:rsidR="009F0396" w:rsidRPr="00B679D5" w:rsidRDefault="009F0396" w:rsidP="00820146">
            <w:pPr>
              <w:jc w:val="right"/>
              <w:rPr>
                <w:rFonts w:asciiTheme="majorBidi" w:hAnsiTheme="majorBidi" w:cstheme="majorBidi"/>
                <w:sz w:val="20"/>
                <w:szCs w:val="20"/>
              </w:rPr>
            </w:pPr>
            <w:r w:rsidRPr="00B679D5">
              <w:rPr>
                <w:rFonts w:asciiTheme="majorBidi" w:hAnsiTheme="majorBidi" w:cstheme="majorBidi"/>
                <w:sz w:val="20"/>
                <w:szCs w:val="20"/>
              </w:rPr>
              <w:t>2,556,533</w:t>
            </w:r>
          </w:p>
        </w:tc>
        <w:tc>
          <w:tcPr>
            <w:tcW w:w="396" w:type="pct"/>
            <w:shd w:val="clear" w:color="auto" w:fill="auto"/>
          </w:tcPr>
          <w:p w14:paraId="6A2EDBF9" w14:textId="13C8B6DE" w:rsidR="009F0396" w:rsidRPr="00B679D5" w:rsidRDefault="009F0396" w:rsidP="00820146">
            <w:pPr>
              <w:jc w:val="right"/>
              <w:rPr>
                <w:rFonts w:asciiTheme="majorBidi" w:hAnsiTheme="majorBidi" w:cstheme="majorBidi"/>
                <w:sz w:val="20"/>
                <w:szCs w:val="20"/>
              </w:rPr>
            </w:pPr>
            <w:r w:rsidRPr="00B679D5">
              <w:rPr>
                <w:rFonts w:asciiTheme="majorBidi" w:hAnsiTheme="majorBidi" w:cstheme="majorBidi"/>
                <w:sz w:val="20"/>
                <w:szCs w:val="20"/>
              </w:rPr>
              <w:t>2,428,706</w:t>
            </w:r>
          </w:p>
        </w:tc>
        <w:tc>
          <w:tcPr>
            <w:tcW w:w="396" w:type="pct"/>
            <w:shd w:val="clear" w:color="auto" w:fill="auto"/>
          </w:tcPr>
          <w:p w14:paraId="22B9D998" w14:textId="07F5F80C" w:rsidR="009F0396" w:rsidRPr="00B679D5" w:rsidRDefault="009F0396" w:rsidP="00820146">
            <w:pPr>
              <w:jc w:val="right"/>
              <w:rPr>
                <w:rFonts w:asciiTheme="majorBidi" w:hAnsiTheme="majorBidi" w:cstheme="majorBidi"/>
                <w:sz w:val="20"/>
                <w:szCs w:val="20"/>
              </w:rPr>
            </w:pPr>
            <w:r w:rsidRPr="00B679D5">
              <w:rPr>
                <w:rFonts w:asciiTheme="majorBidi" w:hAnsiTheme="majorBidi" w:cstheme="majorBidi"/>
                <w:sz w:val="20"/>
                <w:szCs w:val="20"/>
              </w:rPr>
              <w:t>2,173,053</w:t>
            </w:r>
          </w:p>
        </w:tc>
        <w:tc>
          <w:tcPr>
            <w:tcW w:w="396" w:type="pct"/>
            <w:shd w:val="clear" w:color="auto" w:fill="auto"/>
          </w:tcPr>
          <w:p w14:paraId="76C31D99" w14:textId="4D463571" w:rsidR="009F0396" w:rsidRPr="00B679D5" w:rsidRDefault="009F0396" w:rsidP="00820146">
            <w:pPr>
              <w:jc w:val="right"/>
              <w:rPr>
                <w:rFonts w:asciiTheme="majorBidi" w:hAnsiTheme="majorBidi" w:cstheme="majorBidi"/>
                <w:sz w:val="20"/>
                <w:szCs w:val="20"/>
              </w:rPr>
            </w:pPr>
            <w:r w:rsidRPr="00B679D5">
              <w:rPr>
                <w:rFonts w:asciiTheme="majorBidi" w:hAnsiTheme="majorBidi" w:cstheme="majorBidi"/>
                <w:sz w:val="20"/>
                <w:szCs w:val="20"/>
              </w:rPr>
              <w:t>2,173,053</w:t>
            </w:r>
          </w:p>
        </w:tc>
        <w:tc>
          <w:tcPr>
            <w:tcW w:w="396" w:type="pct"/>
            <w:shd w:val="clear" w:color="auto" w:fill="auto"/>
          </w:tcPr>
          <w:p w14:paraId="107C0726" w14:textId="52554DE0" w:rsidR="009F0396" w:rsidRPr="00B679D5" w:rsidRDefault="009F0396" w:rsidP="00820146">
            <w:pPr>
              <w:jc w:val="right"/>
              <w:rPr>
                <w:rFonts w:asciiTheme="majorBidi" w:hAnsiTheme="majorBidi" w:cstheme="majorBidi"/>
                <w:sz w:val="20"/>
                <w:szCs w:val="20"/>
              </w:rPr>
            </w:pPr>
            <w:r w:rsidRPr="00B679D5">
              <w:rPr>
                <w:rFonts w:asciiTheme="majorBidi" w:hAnsiTheme="majorBidi" w:cstheme="majorBidi"/>
                <w:sz w:val="20"/>
                <w:szCs w:val="20"/>
              </w:rPr>
              <w:t>1,866,269</w:t>
            </w:r>
          </w:p>
        </w:tc>
        <w:tc>
          <w:tcPr>
            <w:tcW w:w="396" w:type="pct"/>
            <w:shd w:val="clear" w:color="auto" w:fill="auto"/>
          </w:tcPr>
          <w:p w14:paraId="72074EB9" w14:textId="2DB2F832" w:rsidR="009F0396" w:rsidRPr="00B679D5" w:rsidRDefault="009F0396" w:rsidP="00820146">
            <w:pPr>
              <w:jc w:val="right"/>
              <w:rPr>
                <w:rFonts w:asciiTheme="majorBidi" w:hAnsiTheme="majorBidi" w:cstheme="majorBidi"/>
                <w:sz w:val="20"/>
                <w:szCs w:val="20"/>
              </w:rPr>
            </w:pPr>
            <w:r w:rsidRPr="00B679D5">
              <w:rPr>
                <w:rFonts w:asciiTheme="majorBidi" w:hAnsiTheme="majorBidi" w:cstheme="majorBidi"/>
                <w:sz w:val="20"/>
                <w:szCs w:val="20"/>
              </w:rPr>
              <w:t>1,866,269</w:t>
            </w:r>
          </w:p>
        </w:tc>
        <w:tc>
          <w:tcPr>
            <w:tcW w:w="396" w:type="pct"/>
            <w:shd w:val="clear" w:color="auto" w:fill="auto"/>
          </w:tcPr>
          <w:p w14:paraId="6B865079" w14:textId="430CF79E" w:rsidR="009F0396" w:rsidRPr="00B679D5" w:rsidRDefault="009F0396" w:rsidP="00820146">
            <w:pPr>
              <w:jc w:val="right"/>
              <w:rPr>
                <w:rFonts w:asciiTheme="majorBidi" w:hAnsiTheme="majorBidi" w:cstheme="majorBidi"/>
                <w:sz w:val="20"/>
                <w:szCs w:val="20"/>
              </w:rPr>
            </w:pPr>
            <w:r w:rsidRPr="00B679D5">
              <w:rPr>
                <w:rFonts w:asciiTheme="majorBidi" w:hAnsiTheme="majorBidi" w:cstheme="majorBidi"/>
                <w:sz w:val="20"/>
                <w:szCs w:val="20"/>
              </w:rPr>
              <w:t>1,575,516</w:t>
            </w:r>
          </w:p>
        </w:tc>
        <w:tc>
          <w:tcPr>
            <w:tcW w:w="396" w:type="pct"/>
            <w:shd w:val="clear" w:color="auto" w:fill="auto"/>
          </w:tcPr>
          <w:p w14:paraId="4EDD528B" w14:textId="7F75F6B4" w:rsidR="009F0396" w:rsidRPr="00B679D5" w:rsidRDefault="009F0396" w:rsidP="00820146">
            <w:pPr>
              <w:jc w:val="center"/>
              <w:rPr>
                <w:rFonts w:asciiTheme="majorBidi" w:hAnsiTheme="majorBidi" w:cstheme="majorBidi"/>
                <w:sz w:val="20"/>
                <w:szCs w:val="20"/>
              </w:rPr>
            </w:pPr>
            <w:r w:rsidRPr="00B679D5">
              <w:rPr>
                <w:rFonts w:asciiTheme="majorBidi" w:hAnsiTheme="majorBidi" w:cstheme="majorBidi"/>
                <w:sz w:val="20"/>
                <w:szCs w:val="20"/>
              </w:rPr>
              <w:t>n/a</w:t>
            </w:r>
          </w:p>
        </w:tc>
      </w:tr>
      <w:tr w:rsidR="00B679D5" w:rsidRPr="00B679D5" w14:paraId="5DF8A3D2" w14:textId="77777777" w:rsidTr="00970A1B">
        <w:trPr>
          <w:trHeight w:val="119"/>
          <w:jc w:val="center"/>
        </w:trPr>
        <w:tc>
          <w:tcPr>
            <w:tcW w:w="166" w:type="pct"/>
            <w:shd w:val="clear" w:color="auto" w:fill="auto"/>
            <w:hideMark/>
          </w:tcPr>
          <w:p w14:paraId="73B04179" w14:textId="77777777" w:rsidR="009F0396" w:rsidRPr="00B679D5" w:rsidRDefault="009F0396" w:rsidP="00550508">
            <w:pPr>
              <w:jc w:val="left"/>
              <w:rPr>
                <w:rFonts w:asciiTheme="majorBidi" w:hAnsiTheme="majorBidi" w:cstheme="majorBidi"/>
                <w:sz w:val="20"/>
                <w:szCs w:val="20"/>
              </w:rPr>
            </w:pPr>
            <w:r w:rsidRPr="00B679D5">
              <w:rPr>
                <w:rFonts w:asciiTheme="majorBidi" w:hAnsiTheme="majorBidi" w:cstheme="majorBidi"/>
                <w:sz w:val="20"/>
                <w:szCs w:val="20"/>
              </w:rPr>
              <w:t>2.1</w:t>
            </w:r>
          </w:p>
        </w:tc>
        <w:tc>
          <w:tcPr>
            <w:tcW w:w="1270" w:type="pct"/>
            <w:gridSpan w:val="2"/>
            <w:shd w:val="clear" w:color="auto" w:fill="auto"/>
            <w:hideMark/>
          </w:tcPr>
          <w:p w14:paraId="4BCCC1C8" w14:textId="7A6FCB8E" w:rsidR="009F0396" w:rsidRPr="00B679D5" w:rsidRDefault="009F0396" w:rsidP="00550508">
            <w:pPr>
              <w:ind w:right="-229"/>
              <w:jc w:val="left"/>
              <w:rPr>
                <w:rFonts w:asciiTheme="majorBidi" w:hAnsiTheme="majorBidi" w:cstheme="majorBidi"/>
                <w:sz w:val="20"/>
                <w:szCs w:val="20"/>
              </w:rPr>
            </w:pPr>
            <w:r w:rsidRPr="00B679D5">
              <w:rPr>
                <w:rFonts w:asciiTheme="majorBidi" w:hAnsiTheme="majorBidi" w:cstheme="majorBidi"/>
                <w:sz w:val="20"/>
                <w:szCs w:val="20"/>
              </w:rPr>
              <w:t xml:space="preserve">Lead IA </w:t>
            </w:r>
            <w:r w:rsidRPr="00B679D5">
              <w:rPr>
                <w:rFonts w:asciiTheme="majorBidi" w:hAnsiTheme="majorBidi" w:cstheme="majorBidi"/>
                <w:sz w:val="20"/>
                <w:szCs w:val="20"/>
                <w:lang w:eastAsia="en-CA"/>
              </w:rPr>
              <w:t>(</w:t>
            </w:r>
            <w:r w:rsidRPr="00B679D5">
              <w:rPr>
                <w:rFonts w:asciiTheme="majorBidi" w:hAnsiTheme="majorBidi" w:cstheme="majorBidi"/>
                <w:sz w:val="20"/>
                <w:szCs w:val="20"/>
              </w:rPr>
              <w:t>UNDP</w:t>
            </w:r>
            <w:r w:rsidRPr="00B679D5">
              <w:rPr>
                <w:rFonts w:asciiTheme="majorBidi" w:hAnsiTheme="majorBidi" w:cstheme="majorBidi"/>
                <w:sz w:val="20"/>
                <w:szCs w:val="20"/>
                <w:lang w:eastAsia="en-CA"/>
              </w:rPr>
              <w:t>)</w:t>
            </w:r>
            <w:r w:rsidRPr="00B679D5">
              <w:rPr>
                <w:rFonts w:asciiTheme="majorBidi" w:hAnsiTheme="majorBidi" w:cstheme="majorBidi"/>
                <w:sz w:val="20"/>
                <w:szCs w:val="20"/>
              </w:rPr>
              <w:t xml:space="preserve"> agreed funding (US $)</w:t>
            </w:r>
          </w:p>
        </w:tc>
        <w:tc>
          <w:tcPr>
            <w:tcW w:w="396" w:type="pct"/>
            <w:shd w:val="clear" w:color="auto" w:fill="auto"/>
          </w:tcPr>
          <w:p w14:paraId="02F522FC" w14:textId="3C535C2A" w:rsidR="009F0396" w:rsidRPr="00B679D5" w:rsidRDefault="009F0396" w:rsidP="00820146">
            <w:pPr>
              <w:jc w:val="right"/>
              <w:rPr>
                <w:rFonts w:asciiTheme="majorBidi" w:hAnsiTheme="majorBidi" w:cstheme="majorBidi"/>
                <w:sz w:val="20"/>
                <w:szCs w:val="20"/>
              </w:rPr>
            </w:pPr>
            <w:r w:rsidRPr="00B679D5">
              <w:rPr>
                <w:rFonts w:asciiTheme="majorBidi" w:hAnsiTheme="majorBidi" w:cstheme="majorBidi"/>
                <w:sz w:val="20"/>
                <w:szCs w:val="20"/>
              </w:rPr>
              <w:t>1,869,792</w:t>
            </w:r>
          </w:p>
        </w:tc>
        <w:tc>
          <w:tcPr>
            <w:tcW w:w="396" w:type="pct"/>
            <w:shd w:val="clear" w:color="auto" w:fill="auto"/>
          </w:tcPr>
          <w:p w14:paraId="114BCA48" w14:textId="4F0A165F" w:rsidR="009F0396" w:rsidRPr="00B679D5" w:rsidRDefault="009F0396" w:rsidP="00820146">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396" w:type="pct"/>
            <w:shd w:val="clear" w:color="auto" w:fill="auto"/>
          </w:tcPr>
          <w:p w14:paraId="239BF07F" w14:textId="2956B665" w:rsidR="009F0396" w:rsidRPr="00B679D5" w:rsidRDefault="009F0396" w:rsidP="00820146">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396" w:type="pct"/>
            <w:shd w:val="clear" w:color="auto" w:fill="auto"/>
          </w:tcPr>
          <w:p w14:paraId="3065F56E" w14:textId="55B22594" w:rsidR="009F0396" w:rsidRPr="00B679D5" w:rsidRDefault="009F0396" w:rsidP="00820146">
            <w:pPr>
              <w:jc w:val="right"/>
              <w:rPr>
                <w:rFonts w:asciiTheme="majorBidi" w:hAnsiTheme="majorBidi" w:cstheme="majorBidi"/>
                <w:sz w:val="20"/>
                <w:szCs w:val="20"/>
              </w:rPr>
            </w:pPr>
            <w:r w:rsidRPr="00B679D5">
              <w:rPr>
                <w:rFonts w:asciiTheme="majorBidi" w:hAnsiTheme="majorBidi" w:cstheme="majorBidi"/>
                <w:sz w:val="20"/>
                <w:szCs w:val="20"/>
              </w:rPr>
              <w:t>2,453,757</w:t>
            </w:r>
          </w:p>
        </w:tc>
        <w:tc>
          <w:tcPr>
            <w:tcW w:w="396" w:type="pct"/>
            <w:shd w:val="clear" w:color="auto" w:fill="auto"/>
          </w:tcPr>
          <w:p w14:paraId="58CBAFF8" w14:textId="197D070C" w:rsidR="009F0396" w:rsidRPr="00B679D5" w:rsidRDefault="009F0396" w:rsidP="00820146">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396" w:type="pct"/>
            <w:shd w:val="clear" w:color="auto" w:fill="auto"/>
          </w:tcPr>
          <w:p w14:paraId="3FBF5680" w14:textId="5D95B3B2" w:rsidR="009F0396" w:rsidRPr="00B679D5" w:rsidRDefault="009F0396" w:rsidP="00820146">
            <w:pPr>
              <w:jc w:val="right"/>
              <w:rPr>
                <w:rFonts w:asciiTheme="majorBidi" w:hAnsiTheme="majorBidi" w:cstheme="majorBidi"/>
                <w:sz w:val="20"/>
                <w:szCs w:val="20"/>
              </w:rPr>
            </w:pPr>
            <w:r w:rsidRPr="00B679D5">
              <w:rPr>
                <w:rFonts w:asciiTheme="majorBidi" w:hAnsiTheme="majorBidi" w:cstheme="majorBidi"/>
                <w:sz w:val="20"/>
                <w:szCs w:val="20"/>
              </w:rPr>
              <w:t>485,680</w:t>
            </w:r>
          </w:p>
        </w:tc>
        <w:tc>
          <w:tcPr>
            <w:tcW w:w="396" w:type="pct"/>
            <w:shd w:val="clear" w:color="auto" w:fill="auto"/>
          </w:tcPr>
          <w:p w14:paraId="75003B15" w14:textId="7EB34F4F" w:rsidR="009F0396" w:rsidRPr="00B679D5" w:rsidRDefault="009F0396" w:rsidP="00820146">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396" w:type="pct"/>
            <w:shd w:val="clear" w:color="auto" w:fill="auto"/>
          </w:tcPr>
          <w:p w14:paraId="6DD677A0" w14:textId="57178EF1" w:rsidR="009F0396" w:rsidRPr="00B679D5" w:rsidRDefault="009F0396" w:rsidP="00820146">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396" w:type="pct"/>
            <w:shd w:val="clear" w:color="auto" w:fill="auto"/>
          </w:tcPr>
          <w:p w14:paraId="528546C4" w14:textId="7D34CE2C" w:rsidR="009F0396" w:rsidRPr="00B679D5" w:rsidRDefault="009F0396" w:rsidP="00820146">
            <w:pPr>
              <w:jc w:val="right"/>
              <w:rPr>
                <w:rFonts w:asciiTheme="majorBidi" w:hAnsiTheme="majorBidi" w:cstheme="majorBidi"/>
                <w:sz w:val="20"/>
                <w:szCs w:val="20"/>
              </w:rPr>
            </w:pPr>
            <w:r w:rsidRPr="00B679D5">
              <w:rPr>
                <w:rFonts w:asciiTheme="majorBidi" w:hAnsiTheme="majorBidi" w:cstheme="majorBidi"/>
                <w:sz w:val="20"/>
                <w:szCs w:val="20"/>
              </w:rPr>
              <w:t>4,809,229</w:t>
            </w:r>
          </w:p>
        </w:tc>
      </w:tr>
      <w:tr w:rsidR="00B679D5" w:rsidRPr="00B679D5" w14:paraId="1684149B" w14:textId="77777777" w:rsidTr="00970A1B">
        <w:trPr>
          <w:trHeight w:val="55"/>
          <w:jc w:val="center"/>
        </w:trPr>
        <w:tc>
          <w:tcPr>
            <w:tcW w:w="166" w:type="pct"/>
            <w:shd w:val="clear" w:color="auto" w:fill="auto"/>
            <w:hideMark/>
          </w:tcPr>
          <w:p w14:paraId="26B1883B" w14:textId="77777777" w:rsidR="009F0396" w:rsidRPr="00B679D5" w:rsidRDefault="009F0396" w:rsidP="00550508">
            <w:pPr>
              <w:jc w:val="left"/>
              <w:rPr>
                <w:rFonts w:asciiTheme="majorBidi" w:hAnsiTheme="majorBidi" w:cstheme="majorBidi"/>
                <w:sz w:val="20"/>
                <w:szCs w:val="20"/>
              </w:rPr>
            </w:pPr>
            <w:r w:rsidRPr="00B679D5">
              <w:rPr>
                <w:rFonts w:asciiTheme="majorBidi" w:hAnsiTheme="majorBidi" w:cstheme="majorBidi"/>
                <w:sz w:val="20"/>
                <w:szCs w:val="20"/>
              </w:rPr>
              <w:t>2.2</w:t>
            </w:r>
          </w:p>
        </w:tc>
        <w:tc>
          <w:tcPr>
            <w:tcW w:w="1270" w:type="pct"/>
            <w:gridSpan w:val="2"/>
            <w:shd w:val="clear" w:color="auto" w:fill="auto"/>
            <w:hideMark/>
          </w:tcPr>
          <w:p w14:paraId="03C40A37" w14:textId="77777777" w:rsidR="009F0396" w:rsidRPr="00B679D5" w:rsidRDefault="009F0396" w:rsidP="00550508">
            <w:pPr>
              <w:ind w:right="-88"/>
              <w:jc w:val="left"/>
              <w:rPr>
                <w:rFonts w:asciiTheme="majorBidi" w:hAnsiTheme="majorBidi" w:cstheme="majorBidi"/>
                <w:sz w:val="20"/>
                <w:szCs w:val="20"/>
              </w:rPr>
            </w:pPr>
            <w:r w:rsidRPr="00B679D5">
              <w:rPr>
                <w:rFonts w:asciiTheme="majorBidi" w:hAnsiTheme="majorBidi" w:cstheme="majorBidi"/>
                <w:sz w:val="20"/>
                <w:szCs w:val="20"/>
              </w:rPr>
              <w:t>Support costs for Lead IA (US $)</w:t>
            </w:r>
          </w:p>
        </w:tc>
        <w:tc>
          <w:tcPr>
            <w:tcW w:w="396" w:type="pct"/>
            <w:shd w:val="clear" w:color="auto" w:fill="auto"/>
          </w:tcPr>
          <w:p w14:paraId="3565EED0" w14:textId="65037DD7" w:rsidR="009F0396" w:rsidRPr="00B679D5" w:rsidRDefault="009F0396" w:rsidP="00820146">
            <w:pPr>
              <w:jc w:val="right"/>
              <w:rPr>
                <w:rFonts w:asciiTheme="majorBidi" w:hAnsiTheme="majorBidi" w:cstheme="majorBidi"/>
                <w:sz w:val="20"/>
                <w:szCs w:val="20"/>
              </w:rPr>
            </w:pPr>
            <w:r w:rsidRPr="00B679D5">
              <w:rPr>
                <w:rFonts w:asciiTheme="majorBidi" w:hAnsiTheme="majorBidi" w:cstheme="majorBidi"/>
                <w:sz w:val="20"/>
                <w:szCs w:val="20"/>
              </w:rPr>
              <w:t>130,885</w:t>
            </w:r>
          </w:p>
        </w:tc>
        <w:tc>
          <w:tcPr>
            <w:tcW w:w="396" w:type="pct"/>
            <w:shd w:val="clear" w:color="auto" w:fill="auto"/>
          </w:tcPr>
          <w:p w14:paraId="22877137" w14:textId="51090C7C" w:rsidR="009F0396" w:rsidRPr="00B679D5" w:rsidRDefault="009F0396" w:rsidP="00820146">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396" w:type="pct"/>
            <w:shd w:val="clear" w:color="auto" w:fill="auto"/>
          </w:tcPr>
          <w:p w14:paraId="410F01AE" w14:textId="7EA009E5" w:rsidR="009F0396" w:rsidRPr="00B679D5" w:rsidRDefault="009F0396" w:rsidP="00820146">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396" w:type="pct"/>
            <w:shd w:val="clear" w:color="auto" w:fill="auto"/>
          </w:tcPr>
          <w:p w14:paraId="77C03A9D" w14:textId="47A0D9A2" w:rsidR="009F0396" w:rsidRPr="00B679D5" w:rsidRDefault="009F0396" w:rsidP="00820146">
            <w:pPr>
              <w:jc w:val="right"/>
              <w:rPr>
                <w:rFonts w:asciiTheme="majorBidi" w:hAnsiTheme="majorBidi" w:cstheme="majorBidi"/>
                <w:sz w:val="20"/>
                <w:szCs w:val="20"/>
              </w:rPr>
            </w:pPr>
            <w:r w:rsidRPr="00B679D5">
              <w:rPr>
                <w:rFonts w:asciiTheme="majorBidi" w:hAnsiTheme="majorBidi" w:cstheme="majorBidi"/>
                <w:sz w:val="20"/>
                <w:szCs w:val="20"/>
              </w:rPr>
              <w:t>171,763</w:t>
            </w:r>
          </w:p>
        </w:tc>
        <w:tc>
          <w:tcPr>
            <w:tcW w:w="396" w:type="pct"/>
            <w:shd w:val="clear" w:color="auto" w:fill="auto"/>
          </w:tcPr>
          <w:p w14:paraId="04B1A30C" w14:textId="6C840669" w:rsidR="009F0396" w:rsidRPr="00B679D5" w:rsidRDefault="009F0396" w:rsidP="00820146">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396" w:type="pct"/>
            <w:shd w:val="clear" w:color="auto" w:fill="auto"/>
          </w:tcPr>
          <w:p w14:paraId="63A32850" w14:textId="531BA388" w:rsidR="009F0396" w:rsidRPr="00B679D5" w:rsidRDefault="009F0396" w:rsidP="00820146">
            <w:pPr>
              <w:jc w:val="right"/>
              <w:rPr>
                <w:rFonts w:asciiTheme="majorBidi" w:hAnsiTheme="majorBidi" w:cstheme="majorBidi"/>
                <w:sz w:val="20"/>
                <w:szCs w:val="20"/>
              </w:rPr>
            </w:pPr>
            <w:r w:rsidRPr="00B679D5">
              <w:rPr>
                <w:rFonts w:asciiTheme="majorBidi" w:hAnsiTheme="majorBidi" w:cstheme="majorBidi"/>
                <w:sz w:val="20"/>
                <w:szCs w:val="20"/>
              </w:rPr>
              <w:t>33,998</w:t>
            </w:r>
          </w:p>
        </w:tc>
        <w:tc>
          <w:tcPr>
            <w:tcW w:w="396" w:type="pct"/>
            <w:shd w:val="clear" w:color="auto" w:fill="auto"/>
          </w:tcPr>
          <w:p w14:paraId="6A7BA308" w14:textId="3FF68CE6" w:rsidR="009F0396" w:rsidRPr="00B679D5" w:rsidRDefault="009F0396" w:rsidP="00820146">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396" w:type="pct"/>
            <w:shd w:val="clear" w:color="auto" w:fill="auto"/>
          </w:tcPr>
          <w:p w14:paraId="25764E79" w14:textId="77378EC2" w:rsidR="009F0396" w:rsidRPr="00B679D5" w:rsidRDefault="009F0396" w:rsidP="00820146">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396" w:type="pct"/>
            <w:shd w:val="clear" w:color="auto" w:fill="auto"/>
          </w:tcPr>
          <w:p w14:paraId="2495810A" w14:textId="20DBA5DA" w:rsidR="009F0396" w:rsidRPr="00B679D5" w:rsidRDefault="009F0396" w:rsidP="00820146">
            <w:pPr>
              <w:jc w:val="right"/>
              <w:rPr>
                <w:rFonts w:asciiTheme="majorBidi" w:hAnsiTheme="majorBidi" w:cstheme="majorBidi"/>
                <w:sz w:val="20"/>
                <w:szCs w:val="20"/>
              </w:rPr>
            </w:pPr>
            <w:r w:rsidRPr="00B679D5">
              <w:rPr>
                <w:rFonts w:asciiTheme="majorBidi" w:hAnsiTheme="majorBidi" w:cstheme="majorBidi"/>
                <w:sz w:val="20"/>
                <w:szCs w:val="20"/>
              </w:rPr>
              <w:t>336,646</w:t>
            </w:r>
          </w:p>
        </w:tc>
      </w:tr>
      <w:tr w:rsidR="00B679D5" w:rsidRPr="00B679D5" w14:paraId="7B49BA26" w14:textId="77777777" w:rsidTr="00970A1B">
        <w:trPr>
          <w:trHeight w:val="62"/>
          <w:jc w:val="center"/>
        </w:trPr>
        <w:tc>
          <w:tcPr>
            <w:tcW w:w="166" w:type="pct"/>
            <w:shd w:val="clear" w:color="auto" w:fill="auto"/>
            <w:hideMark/>
          </w:tcPr>
          <w:p w14:paraId="47D46A09" w14:textId="77777777" w:rsidR="009F0396" w:rsidRPr="00B679D5" w:rsidRDefault="009F0396" w:rsidP="00F82D08">
            <w:pPr>
              <w:jc w:val="left"/>
              <w:rPr>
                <w:rFonts w:asciiTheme="majorBidi" w:hAnsiTheme="majorBidi" w:cstheme="majorBidi"/>
                <w:sz w:val="20"/>
                <w:szCs w:val="20"/>
              </w:rPr>
            </w:pPr>
            <w:r w:rsidRPr="00B679D5">
              <w:rPr>
                <w:rFonts w:asciiTheme="majorBidi" w:hAnsiTheme="majorBidi" w:cstheme="majorBidi"/>
                <w:sz w:val="20"/>
                <w:szCs w:val="20"/>
              </w:rPr>
              <w:t>3.1</w:t>
            </w:r>
          </w:p>
        </w:tc>
        <w:tc>
          <w:tcPr>
            <w:tcW w:w="1270" w:type="pct"/>
            <w:gridSpan w:val="2"/>
            <w:shd w:val="clear" w:color="auto" w:fill="auto"/>
            <w:hideMark/>
          </w:tcPr>
          <w:p w14:paraId="3AF4A7C6" w14:textId="77777777" w:rsidR="009F0396" w:rsidRPr="00B679D5" w:rsidRDefault="009F0396" w:rsidP="00F82D08">
            <w:pPr>
              <w:jc w:val="left"/>
              <w:rPr>
                <w:rFonts w:asciiTheme="majorBidi" w:hAnsiTheme="majorBidi" w:cstheme="majorBidi"/>
                <w:sz w:val="20"/>
                <w:szCs w:val="20"/>
              </w:rPr>
            </w:pPr>
            <w:r w:rsidRPr="00B679D5">
              <w:rPr>
                <w:rFonts w:asciiTheme="majorBidi" w:hAnsiTheme="majorBidi" w:cstheme="majorBidi"/>
                <w:sz w:val="20"/>
                <w:szCs w:val="20"/>
              </w:rPr>
              <w:t>Total agreed funding (US $)</w:t>
            </w:r>
          </w:p>
        </w:tc>
        <w:tc>
          <w:tcPr>
            <w:tcW w:w="396" w:type="pct"/>
            <w:shd w:val="clear" w:color="auto" w:fill="auto"/>
          </w:tcPr>
          <w:p w14:paraId="489ACB52" w14:textId="464351B4" w:rsidR="009F0396" w:rsidRPr="00B679D5" w:rsidRDefault="009F0396" w:rsidP="00F82D08">
            <w:pPr>
              <w:jc w:val="right"/>
              <w:rPr>
                <w:rFonts w:asciiTheme="majorBidi" w:hAnsiTheme="majorBidi" w:cstheme="majorBidi"/>
                <w:sz w:val="20"/>
                <w:szCs w:val="20"/>
              </w:rPr>
            </w:pPr>
            <w:r w:rsidRPr="00B679D5">
              <w:rPr>
                <w:rFonts w:asciiTheme="majorBidi" w:hAnsiTheme="majorBidi" w:cstheme="majorBidi"/>
                <w:sz w:val="20"/>
                <w:szCs w:val="20"/>
              </w:rPr>
              <w:t>1,869,792</w:t>
            </w:r>
          </w:p>
        </w:tc>
        <w:tc>
          <w:tcPr>
            <w:tcW w:w="396" w:type="pct"/>
            <w:shd w:val="clear" w:color="auto" w:fill="auto"/>
          </w:tcPr>
          <w:p w14:paraId="7576E10D" w14:textId="27220C12" w:rsidR="009F0396" w:rsidRPr="00B679D5" w:rsidRDefault="009F0396" w:rsidP="00F82D08">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396" w:type="pct"/>
            <w:shd w:val="clear" w:color="auto" w:fill="auto"/>
          </w:tcPr>
          <w:p w14:paraId="6CA4AEE0" w14:textId="45F2733E" w:rsidR="009F0396" w:rsidRPr="00B679D5" w:rsidRDefault="009F0396" w:rsidP="00F82D08">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396" w:type="pct"/>
            <w:shd w:val="clear" w:color="auto" w:fill="auto"/>
          </w:tcPr>
          <w:p w14:paraId="04D5AAA9" w14:textId="06DE70DB" w:rsidR="009F0396" w:rsidRPr="00B679D5" w:rsidRDefault="009F0396" w:rsidP="00F82D08">
            <w:pPr>
              <w:jc w:val="right"/>
              <w:rPr>
                <w:rFonts w:asciiTheme="majorBidi" w:hAnsiTheme="majorBidi" w:cstheme="majorBidi"/>
                <w:sz w:val="20"/>
                <w:szCs w:val="20"/>
              </w:rPr>
            </w:pPr>
            <w:r w:rsidRPr="00B679D5">
              <w:rPr>
                <w:rFonts w:asciiTheme="majorBidi" w:hAnsiTheme="majorBidi" w:cstheme="majorBidi"/>
                <w:sz w:val="20"/>
                <w:szCs w:val="20"/>
              </w:rPr>
              <w:t>2,453,757</w:t>
            </w:r>
          </w:p>
        </w:tc>
        <w:tc>
          <w:tcPr>
            <w:tcW w:w="396" w:type="pct"/>
            <w:shd w:val="clear" w:color="auto" w:fill="auto"/>
          </w:tcPr>
          <w:p w14:paraId="49AA2E5F" w14:textId="510705B0" w:rsidR="009F0396" w:rsidRPr="00B679D5" w:rsidRDefault="009F0396" w:rsidP="00F82D08">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396" w:type="pct"/>
            <w:shd w:val="clear" w:color="auto" w:fill="auto"/>
          </w:tcPr>
          <w:p w14:paraId="0D5DC8BB" w14:textId="7B79ABEF" w:rsidR="009F0396" w:rsidRPr="00B679D5" w:rsidRDefault="009F0396" w:rsidP="00F82D08">
            <w:pPr>
              <w:jc w:val="right"/>
              <w:rPr>
                <w:rFonts w:asciiTheme="majorBidi" w:hAnsiTheme="majorBidi" w:cstheme="majorBidi"/>
                <w:sz w:val="20"/>
                <w:szCs w:val="20"/>
              </w:rPr>
            </w:pPr>
            <w:r w:rsidRPr="00B679D5">
              <w:rPr>
                <w:rFonts w:asciiTheme="majorBidi" w:hAnsiTheme="majorBidi" w:cstheme="majorBidi"/>
                <w:sz w:val="20"/>
                <w:szCs w:val="20"/>
              </w:rPr>
              <w:t>485,680</w:t>
            </w:r>
          </w:p>
        </w:tc>
        <w:tc>
          <w:tcPr>
            <w:tcW w:w="396" w:type="pct"/>
            <w:shd w:val="clear" w:color="auto" w:fill="auto"/>
          </w:tcPr>
          <w:p w14:paraId="047EBB8E" w14:textId="70882F7D" w:rsidR="009F0396" w:rsidRPr="00B679D5" w:rsidRDefault="009F0396" w:rsidP="00F82D08">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396" w:type="pct"/>
            <w:shd w:val="clear" w:color="auto" w:fill="auto"/>
          </w:tcPr>
          <w:p w14:paraId="11351A6C" w14:textId="0FC0B25E" w:rsidR="009F0396" w:rsidRPr="00B679D5" w:rsidRDefault="009F0396" w:rsidP="00F82D08">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396" w:type="pct"/>
            <w:shd w:val="clear" w:color="auto" w:fill="auto"/>
          </w:tcPr>
          <w:p w14:paraId="1400BC6F" w14:textId="1036F35B" w:rsidR="009F0396" w:rsidRPr="00B679D5" w:rsidRDefault="009F0396" w:rsidP="00F82D08">
            <w:pPr>
              <w:jc w:val="right"/>
              <w:rPr>
                <w:rFonts w:asciiTheme="majorBidi" w:hAnsiTheme="majorBidi" w:cstheme="majorBidi"/>
                <w:sz w:val="20"/>
                <w:szCs w:val="20"/>
              </w:rPr>
            </w:pPr>
            <w:r w:rsidRPr="00B679D5">
              <w:rPr>
                <w:rFonts w:asciiTheme="majorBidi" w:hAnsiTheme="majorBidi" w:cstheme="majorBidi"/>
                <w:sz w:val="20"/>
                <w:szCs w:val="20"/>
              </w:rPr>
              <w:t>4,809,229</w:t>
            </w:r>
          </w:p>
        </w:tc>
      </w:tr>
      <w:tr w:rsidR="00B679D5" w:rsidRPr="00B679D5" w14:paraId="636E28B9" w14:textId="77777777" w:rsidTr="00970A1B">
        <w:trPr>
          <w:trHeight w:val="62"/>
          <w:jc w:val="center"/>
        </w:trPr>
        <w:tc>
          <w:tcPr>
            <w:tcW w:w="166" w:type="pct"/>
            <w:shd w:val="clear" w:color="auto" w:fill="auto"/>
            <w:hideMark/>
          </w:tcPr>
          <w:p w14:paraId="56773D1D" w14:textId="77777777" w:rsidR="009F0396" w:rsidRPr="00B679D5" w:rsidRDefault="009F0396" w:rsidP="00F82D08">
            <w:pPr>
              <w:jc w:val="left"/>
              <w:rPr>
                <w:rFonts w:asciiTheme="majorBidi" w:hAnsiTheme="majorBidi" w:cstheme="majorBidi"/>
                <w:sz w:val="20"/>
                <w:szCs w:val="20"/>
              </w:rPr>
            </w:pPr>
            <w:r w:rsidRPr="00B679D5">
              <w:rPr>
                <w:rFonts w:asciiTheme="majorBidi" w:hAnsiTheme="majorBidi" w:cstheme="majorBidi"/>
                <w:sz w:val="20"/>
                <w:szCs w:val="20"/>
              </w:rPr>
              <w:t>3.2</w:t>
            </w:r>
          </w:p>
        </w:tc>
        <w:tc>
          <w:tcPr>
            <w:tcW w:w="1270" w:type="pct"/>
            <w:gridSpan w:val="2"/>
            <w:shd w:val="clear" w:color="auto" w:fill="auto"/>
            <w:hideMark/>
          </w:tcPr>
          <w:p w14:paraId="37705E5F" w14:textId="77777777" w:rsidR="009F0396" w:rsidRPr="00B679D5" w:rsidRDefault="009F0396" w:rsidP="00F82D08">
            <w:pPr>
              <w:jc w:val="left"/>
              <w:rPr>
                <w:rFonts w:asciiTheme="majorBidi" w:hAnsiTheme="majorBidi" w:cstheme="majorBidi"/>
                <w:sz w:val="20"/>
                <w:szCs w:val="20"/>
              </w:rPr>
            </w:pPr>
            <w:r w:rsidRPr="00B679D5">
              <w:rPr>
                <w:rFonts w:asciiTheme="majorBidi" w:hAnsiTheme="majorBidi" w:cstheme="majorBidi"/>
                <w:sz w:val="20"/>
                <w:szCs w:val="20"/>
              </w:rPr>
              <w:t>Total support costs (US $)</w:t>
            </w:r>
          </w:p>
        </w:tc>
        <w:tc>
          <w:tcPr>
            <w:tcW w:w="396" w:type="pct"/>
            <w:shd w:val="clear" w:color="auto" w:fill="auto"/>
          </w:tcPr>
          <w:p w14:paraId="1822B6E1" w14:textId="1FA23571" w:rsidR="009F0396" w:rsidRPr="00B679D5" w:rsidRDefault="009F0396" w:rsidP="00F82D08">
            <w:pPr>
              <w:jc w:val="right"/>
              <w:rPr>
                <w:rFonts w:asciiTheme="majorBidi" w:hAnsiTheme="majorBidi" w:cstheme="majorBidi"/>
                <w:sz w:val="20"/>
                <w:szCs w:val="20"/>
              </w:rPr>
            </w:pPr>
            <w:r w:rsidRPr="00B679D5">
              <w:rPr>
                <w:rFonts w:asciiTheme="majorBidi" w:hAnsiTheme="majorBidi" w:cstheme="majorBidi"/>
                <w:sz w:val="20"/>
                <w:szCs w:val="20"/>
              </w:rPr>
              <w:t>130,885</w:t>
            </w:r>
          </w:p>
        </w:tc>
        <w:tc>
          <w:tcPr>
            <w:tcW w:w="396" w:type="pct"/>
            <w:shd w:val="clear" w:color="auto" w:fill="auto"/>
          </w:tcPr>
          <w:p w14:paraId="06CE8CAA" w14:textId="6035CC6E" w:rsidR="009F0396" w:rsidRPr="00B679D5" w:rsidRDefault="009F0396" w:rsidP="00F82D08">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396" w:type="pct"/>
            <w:shd w:val="clear" w:color="auto" w:fill="auto"/>
          </w:tcPr>
          <w:p w14:paraId="3CF70EB4" w14:textId="013BEBD1" w:rsidR="009F0396" w:rsidRPr="00B679D5" w:rsidRDefault="009F0396" w:rsidP="00F82D08">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396" w:type="pct"/>
            <w:shd w:val="clear" w:color="auto" w:fill="auto"/>
          </w:tcPr>
          <w:p w14:paraId="6CFBEB07" w14:textId="1E9C3CFB" w:rsidR="009F0396" w:rsidRPr="00B679D5" w:rsidRDefault="009F0396" w:rsidP="00F82D08">
            <w:pPr>
              <w:jc w:val="right"/>
              <w:rPr>
                <w:rFonts w:asciiTheme="majorBidi" w:hAnsiTheme="majorBidi" w:cstheme="majorBidi"/>
                <w:sz w:val="20"/>
                <w:szCs w:val="20"/>
              </w:rPr>
            </w:pPr>
            <w:r w:rsidRPr="00B679D5">
              <w:rPr>
                <w:rFonts w:asciiTheme="majorBidi" w:hAnsiTheme="majorBidi" w:cstheme="majorBidi"/>
                <w:sz w:val="20"/>
                <w:szCs w:val="20"/>
              </w:rPr>
              <w:t>171,763</w:t>
            </w:r>
          </w:p>
        </w:tc>
        <w:tc>
          <w:tcPr>
            <w:tcW w:w="396" w:type="pct"/>
            <w:shd w:val="clear" w:color="auto" w:fill="auto"/>
          </w:tcPr>
          <w:p w14:paraId="742BE0CD" w14:textId="15720888" w:rsidR="009F0396" w:rsidRPr="00B679D5" w:rsidRDefault="009F0396" w:rsidP="00F82D08">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396" w:type="pct"/>
            <w:shd w:val="clear" w:color="auto" w:fill="auto"/>
          </w:tcPr>
          <w:p w14:paraId="588966B5" w14:textId="05C5F247" w:rsidR="009F0396" w:rsidRPr="00B679D5" w:rsidRDefault="009F0396" w:rsidP="00F82D08">
            <w:pPr>
              <w:jc w:val="right"/>
              <w:rPr>
                <w:rFonts w:asciiTheme="majorBidi" w:hAnsiTheme="majorBidi" w:cstheme="majorBidi"/>
                <w:sz w:val="20"/>
                <w:szCs w:val="20"/>
              </w:rPr>
            </w:pPr>
            <w:r w:rsidRPr="00B679D5">
              <w:rPr>
                <w:rFonts w:asciiTheme="majorBidi" w:hAnsiTheme="majorBidi" w:cstheme="majorBidi"/>
                <w:sz w:val="20"/>
                <w:szCs w:val="20"/>
              </w:rPr>
              <w:t>33,998</w:t>
            </w:r>
          </w:p>
        </w:tc>
        <w:tc>
          <w:tcPr>
            <w:tcW w:w="396" w:type="pct"/>
            <w:shd w:val="clear" w:color="auto" w:fill="auto"/>
          </w:tcPr>
          <w:p w14:paraId="37CA46AB" w14:textId="3392C9BE" w:rsidR="009F0396" w:rsidRPr="00B679D5" w:rsidRDefault="009F0396" w:rsidP="00F82D08">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396" w:type="pct"/>
            <w:shd w:val="clear" w:color="auto" w:fill="auto"/>
          </w:tcPr>
          <w:p w14:paraId="1504B465" w14:textId="6E87859B" w:rsidR="009F0396" w:rsidRPr="00B679D5" w:rsidRDefault="009F0396" w:rsidP="00F82D08">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396" w:type="pct"/>
            <w:shd w:val="clear" w:color="auto" w:fill="auto"/>
          </w:tcPr>
          <w:p w14:paraId="17744B01" w14:textId="004AD649" w:rsidR="009F0396" w:rsidRPr="00B679D5" w:rsidRDefault="009F0396" w:rsidP="00F82D08">
            <w:pPr>
              <w:jc w:val="right"/>
              <w:rPr>
                <w:rFonts w:asciiTheme="majorBidi" w:hAnsiTheme="majorBidi" w:cstheme="majorBidi"/>
                <w:sz w:val="20"/>
                <w:szCs w:val="20"/>
              </w:rPr>
            </w:pPr>
            <w:r w:rsidRPr="00B679D5">
              <w:rPr>
                <w:rFonts w:asciiTheme="majorBidi" w:hAnsiTheme="majorBidi" w:cstheme="majorBidi"/>
                <w:sz w:val="20"/>
                <w:szCs w:val="20"/>
              </w:rPr>
              <w:t>336,646</w:t>
            </w:r>
          </w:p>
        </w:tc>
      </w:tr>
      <w:tr w:rsidR="00B679D5" w:rsidRPr="00B679D5" w14:paraId="5D227284" w14:textId="77777777" w:rsidTr="00970A1B">
        <w:trPr>
          <w:trHeight w:val="52"/>
          <w:jc w:val="center"/>
        </w:trPr>
        <w:tc>
          <w:tcPr>
            <w:tcW w:w="166" w:type="pct"/>
            <w:shd w:val="clear" w:color="auto" w:fill="auto"/>
            <w:hideMark/>
          </w:tcPr>
          <w:p w14:paraId="141D265D" w14:textId="77777777" w:rsidR="009F0396" w:rsidRPr="00B679D5" w:rsidRDefault="009F0396" w:rsidP="00F82D08">
            <w:pPr>
              <w:jc w:val="left"/>
              <w:rPr>
                <w:rFonts w:asciiTheme="majorBidi" w:hAnsiTheme="majorBidi" w:cstheme="majorBidi"/>
                <w:sz w:val="20"/>
                <w:szCs w:val="20"/>
              </w:rPr>
            </w:pPr>
            <w:r w:rsidRPr="00B679D5">
              <w:rPr>
                <w:rFonts w:asciiTheme="majorBidi" w:hAnsiTheme="majorBidi" w:cstheme="majorBidi"/>
                <w:sz w:val="20"/>
                <w:szCs w:val="20"/>
              </w:rPr>
              <w:t>3.3</w:t>
            </w:r>
          </w:p>
        </w:tc>
        <w:tc>
          <w:tcPr>
            <w:tcW w:w="1270" w:type="pct"/>
            <w:gridSpan w:val="2"/>
            <w:shd w:val="clear" w:color="auto" w:fill="auto"/>
            <w:hideMark/>
          </w:tcPr>
          <w:p w14:paraId="3D557981" w14:textId="77777777" w:rsidR="009F0396" w:rsidRPr="00B679D5" w:rsidRDefault="009F0396" w:rsidP="00F82D08">
            <w:pPr>
              <w:jc w:val="left"/>
              <w:rPr>
                <w:rFonts w:asciiTheme="majorBidi" w:hAnsiTheme="majorBidi" w:cstheme="majorBidi"/>
                <w:sz w:val="20"/>
                <w:szCs w:val="20"/>
              </w:rPr>
            </w:pPr>
            <w:r w:rsidRPr="00B679D5">
              <w:rPr>
                <w:rFonts w:asciiTheme="majorBidi" w:hAnsiTheme="majorBidi" w:cstheme="majorBidi"/>
                <w:sz w:val="20"/>
                <w:szCs w:val="20"/>
              </w:rPr>
              <w:t>Total agreed costs (US $)</w:t>
            </w:r>
          </w:p>
        </w:tc>
        <w:tc>
          <w:tcPr>
            <w:tcW w:w="396" w:type="pct"/>
            <w:shd w:val="clear" w:color="auto" w:fill="auto"/>
          </w:tcPr>
          <w:p w14:paraId="44C77174" w14:textId="2CE8FBBB" w:rsidR="009F0396" w:rsidRPr="00B679D5" w:rsidRDefault="009F0396" w:rsidP="00F82D08">
            <w:pPr>
              <w:jc w:val="right"/>
              <w:rPr>
                <w:rFonts w:asciiTheme="majorBidi" w:hAnsiTheme="majorBidi" w:cstheme="majorBidi"/>
                <w:sz w:val="20"/>
                <w:szCs w:val="20"/>
              </w:rPr>
            </w:pPr>
            <w:r w:rsidRPr="00B679D5">
              <w:rPr>
                <w:rFonts w:asciiTheme="majorBidi" w:hAnsiTheme="majorBidi" w:cstheme="majorBidi"/>
                <w:sz w:val="20"/>
                <w:szCs w:val="20"/>
              </w:rPr>
              <w:t>2,000,677</w:t>
            </w:r>
          </w:p>
        </w:tc>
        <w:tc>
          <w:tcPr>
            <w:tcW w:w="396" w:type="pct"/>
            <w:shd w:val="clear" w:color="auto" w:fill="auto"/>
          </w:tcPr>
          <w:p w14:paraId="32584037" w14:textId="0AF07327" w:rsidR="009F0396" w:rsidRPr="00B679D5" w:rsidRDefault="009F0396" w:rsidP="00F82D08">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396" w:type="pct"/>
            <w:shd w:val="clear" w:color="auto" w:fill="auto"/>
          </w:tcPr>
          <w:p w14:paraId="7EA445FC" w14:textId="72D25FAE" w:rsidR="009F0396" w:rsidRPr="00B679D5" w:rsidRDefault="009F0396" w:rsidP="00F82D08">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396" w:type="pct"/>
            <w:shd w:val="clear" w:color="auto" w:fill="auto"/>
          </w:tcPr>
          <w:p w14:paraId="7F1DC3BD" w14:textId="6ADC1E3B" w:rsidR="009F0396" w:rsidRPr="00B679D5" w:rsidRDefault="009F0396" w:rsidP="00F82D08">
            <w:pPr>
              <w:jc w:val="right"/>
              <w:rPr>
                <w:rFonts w:asciiTheme="majorBidi" w:hAnsiTheme="majorBidi" w:cstheme="majorBidi"/>
                <w:sz w:val="20"/>
                <w:szCs w:val="20"/>
              </w:rPr>
            </w:pPr>
            <w:r w:rsidRPr="00B679D5">
              <w:rPr>
                <w:rFonts w:asciiTheme="majorBidi" w:hAnsiTheme="majorBidi" w:cstheme="majorBidi"/>
                <w:sz w:val="20"/>
                <w:szCs w:val="20"/>
              </w:rPr>
              <w:t>2,625,520</w:t>
            </w:r>
          </w:p>
        </w:tc>
        <w:tc>
          <w:tcPr>
            <w:tcW w:w="396" w:type="pct"/>
            <w:shd w:val="clear" w:color="auto" w:fill="auto"/>
          </w:tcPr>
          <w:p w14:paraId="38ED080F" w14:textId="52BE09D8" w:rsidR="009F0396" w:rsidRPr="00B679D5" w:rsidRDefault="009F0396" w:rsidP="00F82D08">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396" w:type="pct"/>
            <w:shd w:val="clear" w:color="auto" w:fill="auto"/>
          </w:tcPr>
          <w:p w14:paraId="3C19F10E" w14:textId="15EC4A6A" w:rsidR="009F0396" w:rsidRPr="00B679D5" w:rsidRDefault="009F0396" w:rsidP="00F82D08">
            <w:pPr>
              <w:jc w:val="right"/>
              <w:rPr>
                <w:rFonts w:asciiTheme="majorBidi" w:hAnsiTheme="majorBidi" w:cstheme="majorBidi"/>
                <w:sz w:val="20"/>
                <w:szCs w:val="20"/>
              </w:rPr>
            </w:pPr>
            <w:r w:rsidRPr="00B679D5">
              <w:rPr>
                <w:rFonts w:asciiTheme="majorBidi" w:hAnsiTheme="majorBidi" w:cstheme="majorBidi"/>
                <w:sz w:val="20"/>
                <w:szCs w:val="20"/>
              </w:rPr>
              <w:t>519,678</w:t>
            </w:r>
          </w:p>
        </w:tc>
        <w:tc>
          <w:tcPr>
            <w:tcW w:w="396" w:type="pct"/>
            <w:shd w:val="clear" w:color="auto" w:fill="auto"/>
          </w:tcPr>
          <w:p w14:paraId="5BFE1643" w14:textId="21525744" w:rsidR="009F0396" w:rsidRPr="00B679D5" w:rsidRDefault="009F0396" w:rsidP="00F82D08">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396" w:type="pct"/>
            <w:shd w:val="clear" w:color="auto" w:fill="auto"/>
          </w:tcPr>
          <w:p w14:paraId="14D194AC" w14:textId="601D73C2" w:rsidR="009F0396" w:rsidRPr="00B679D5" w:rsidRDefault="009F0396" w:rsidP="00F82D08">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396" w:type="pct"/>
            <w:shd w:val="clear" w:color="auto" w:fill="auto"/>
          </w:tcPr>
          <w:p w14:paraId="33EB18C8" w14:textId="3E00EF97" w:rsidR="009F0396" w:rsidRPr="00B679D5" w:rsidRDefault="007002D0" w:rsidP="00F82D08">
            <w:pPr>
              <w:jc w:val="right"/>
              <w:rPr>
                <w:rFonts w:asciiTheme="majorBidi" w:hAnsiTheme="majorBidi" w:cstheme="majorBidi"/>
                <w:sz w:val="20"/>
                <w:szCs w:val="20"/>
              </w:rPr>
            </w:pPr>
            <w:r w:rsidRPr="00B679D5">
              <w:rPr>
                <w:rFonts w:asciiTheme="majorBidi" w:hAnsiTheme="majorBidi" w:cstheme="majorBidi"/>
                <w:sz w:val="20"/>
                <w:szCs w:val="20"/>
              </w:rPr>
              <w:t>5,145,875</w:t>
            </w:r>
          </w:p>
        </w:tc>
      </w:tr>
      <w:tr w:rsidR="00B679D5" w:rsidRPr="00B679D5" w14:paraId="1F55E733" w14:textId="77777777" w:rsidTr="00970A1B">
        <w:trPr>
          <w:trHeight w:val="52"/>
          <w:jc w:val="center"/>
        </w:trPr>
        <w:tc>
          <w:tcPr>
            <w:tcW w:w="166" w:type="pct"/>
            <w:shd w:val="clear" w:color="auto" w:fill="auto"/>
            <w:hideMark/>
          </w:tcPr>
          <w:p w14:paraId="0D902532" w14:textId="77777777" w:rsidR="00550508" w:rsidRPr="00B679D5" w:rsidRDefault="00550508" w:rsidP="00550508">
            <w:pPr>
              <w:rPr>
                <w:rFonts w:asciiTheme="majorBidi" w:hAnsiTheme="majorBidi" w:cstheme="majorBidi"/>
                <w:sz w:val="20"/>
                <w:szCs w:val="20"/>
              </w:rPr>
            </w:pPr>
            <w:r w:rsidRPr="00B679D5">
              <w:rPr>
                <w:rFonts w:asciiTheme="majorBidi" w:hAnsiTheme="majorBidi" w:cstheme="majorBidi"/>
                <w:sz w:val="20"/>
                <w:szCs w:val="20"/>
              </w:rPr>
              <w:t>4.</w:t>
            </w:r>
          </w:p>
        </w:tc>
        <w:tc>
          <w:tcPr>
            <w:tcW w:w="4834" w:type="pct"/>
            <w:gridSpan w:val="11"/>
            <w:shd w:val="clear" w:color="auto" w:fill="auto"/>
          </w:tcPr>
          <w:p w14:paraId="6DEFB093" w14:textId="57673060" w:rsidR="00550508" w:rsidRPr="00B679D5" w:rsidRDefault="00550508" w:rsidP="007D3D87">
            <w:pPr>
              <w:widowControl w:val="0"/>
              <w:jc w:val="center"/>
              <w:rPr>
                <w:sz w:val="20"/>
                <w:szCs w:val="20"/>
              </w:rPr>
            </w:pPr>
            <w:r w:rsidRPr="00B679D5">
              <w:rPr>
                <w:sz w:val="20"/>
                <w:szCs w:val="20"/>
              </w:rPr>
              <w:t>To be determined</w:t>
            </w:r>
          </w:p>
        </w:tc>
      </w:tr>
    </w:tbl>
    <w:p w14:paraId="65B49576" w14:textId="498C830B" w:rsidR="006E1D32" w:rsidRPr="00B679D5" w:rsidRDefault="007A257E" w:rsidP="007A257E">
      <w:pPr>
        <w:spacing w:after="240"/>
        <w:rPr>
          <w:sz w:val="19"/>
          <w:szCs w:val="19"/>
        </w:rPr>
      </w:pPr>
      <w:r w:rsidRPr="00B679D5">
        <w:rPr>
          <w:sz w:val="19"/>
          <w:szCs w:val="19"/>
        </w:rPr>
        <w:t xml:space="preserve">* </w:t>
      </w:r>
      <w:r w:rsidR="00BB6EC3" w:rsidRPr="00B679D5">
        <w:rPr>
          <w:sz w:val="19"/>
          <w:szCs w:val="19"/>
        </w:rPr>
        <w:t>Noting t</w:t>
      </w:r>
      <w:r w:rsidR="005F5DB5" w:rsidRPr="00B679D5">
        <w:rPr>
          <w:sz w:val="19"/>
          <w:szCs w:val="19"/>
        </w:rPr>
        <w:t>hat 78.46 mt (112,198 CO</w:t>
      </w:r>
      <w:r w:rsidR="005F5DB5" w:rsidRPr="00B679D5">
        <w:rPr>
          <w:sz w:val="19"/>
          <w:szCs w:val="19"/>
          <w:vertAlign w:val="subscript"/>
        </w:rPr>
        <w:t>2</w:t>
      </w:r>
      <w:r w:rsidR="005F5DB5" w:rsidRPr="00B679D5">
        <w:rPr>
          <w:sz w:val="19"/>
          <w:szCs w:val="19"/>
        </w:rPr>
        <w:t>-eq</w:t>
      </w:r>
      <w:r w:rsidR="00886441" w:rsidRPr="00B679D5">
        <w:rPr>
          <w:sz w:val="19"/>
          <w:szCs w:val="19"/>
        </w:rPr>
        <w:t xml:space="preserve"> tonnes</w:t>
      </w:r>
      <w:r w:rsidR="005F5DB5" w:rsidRPr="00B679D5">
        <w:rPr>
          <w:sz w:val="19"/>
          <w:szCs w:val="19"/>
        </w:rPr>
        <w:t>) of HFC-134a and 34.08 mt (133,662 CO</w:t>
      </w:r>
      <w:r w:rsidR="005F5DB5" w:rsidRPr="00B679D5">
        <w:rPr>
          <w:sz w:val="19"/>
          <w:szCs w:val="19"/>
          <w:vertAlign w:val="subscript"/>
        </w:rPr>
        <w:t>2</w:t>
      </w:r>
      <w:r w:rsidR="005F5DB5" w:rsidRPr="00B679D5">
        <w:rPr>
          <w:sz w:val="19"/>
          <w:szCs w:val="19"/>
        </w:rPr>
        <w:t>-eq</w:t>
      </w:r>
      <w:r w:rsidR="00DB3B64" w:rsidRPr="00B679D5">
        <w:rPr>
          <w:sz w:val="19"/>
          <w:szCs w:val="19"/>
        </w:rPr>
        <w:t xml:space="preserve"> tonnes</w:t>
      </w:r>
      <w:r w:rsidR="005F5DB5" w:rsidRPr="00B679D5">
        <w:rPr>
          <w:sz w:val="19"/>
          <w:szCs w:val="19"/>
        </w:rPr>
        <w:t>) of R-404A would be deducted from the starting point for sustained aggregate reduction in HFCs once it has been established (decision 81/63).</w:t>
      </w:r>
    </w:p>
    <w:p w14:paraId="4FF9C062" w14:textId="77777777" w:rsidR="00BC65E7" w:rsidRPr="00B679D5" w:rsidRDefault="00BC65E7" w:rsidP="000A0323">
      <w:pPr>
        <w:keepNext/>
        <w:spacing w:before="360" w:after="240"/>
        <w:rPr>
          <w:b/>
          <w:bCs/>
        </w:rPr>
      </w:pPr>
    </w:p>
    <w:p w14:paraId="07215B55" w14:textId="77777777" w:rsidR="001A0FB2" w:rsidRPr="00B679D5" w:rsidRDefault="001A0FB2" w:rsidP="000A0323">
      <w:pPr>
        <w:keepNext/>
        <w:spacing w:before="360" w:after="240"/>
        <w:rPr>
          <w:b/>
          <w:bCs/>
        </w:rPr>
        <w:sectPr w:rsidR="001A0FB2" w:rsidRPr="00B679D5" w:rsidSect="00850541">
          <w:footerReference w:type="default" r:id="rId25"/>
          <w:footnotePr>
            <w:numRestart w:val="eachSect"/>
          </w:footnotePr>
          <w:pgSz w:w="15840" w:h="12240" w:orient="landscape" w:code="1"/>
          <w:pgMar w:top="1440" w:right="864" w:bottom="1440" w:left="720" w:header="720" w:footer="475" w:gutter="0"/>
          <w:cols w:space="720"/>
          <w:docGrid w:linePitch="299"/>
        </w:sectPr>
      </w:pPr>
    </w:p>
    <w:p w14:paraId="3D93434E" w14:textId="2A8FB236" w:rsidR="00D671C6" w:rsidRPr="00B679D5" w:rsidRDefault="00D671C6" w:rsidP="000A0323">
      <w:pPr>
        <w:keepNext/>
        <w:spacing w:before="360" w:after="240"/>
        <w:rPr>
          <w:b/>
          <w:bCs/>
        </w:rPr>
      </w:pPr>
      <w:r w:rsidRPr="00B679D5">
        <w:rPr>
          <w:b/>
          <w:bCs/>
        </w:rPr>
        <w:lastRenderedPageBreak/>
        <w:t>APPENDIX 3-A: FUNDING APPROVAL SCHEDULE</w:t>
      </w:r>
    </w:p>
    <w:p w14:paraId="5589CE84" w14:textId="55482531" w:rsidR="00D671C6" w:rsidRPr="00B679D5" w:rsidRDefault="00D671C6" w:rsidP="000A0323">
      <w:pPr>
        <w:pStyle w:val="Heading1"/>
        <w:keepNext/>
        <w:numPr>
          <w:ilvl w:val="0"/>
          <w:numId w:val="12"/>
        </w:numPr>
      </w:pPr>
      <w:r w:rsidRPr="00B679D5">
        <w:t>Funding for the future tranches will be considered for approval at the first meeting of the year specified in Appendix 2-A.</w:t>
      </w:r>
    </w:p>
    <w:p w14:paraId="22C48D39" w14:textId="77777777" w:rsidR="00D671C6" w:rsidRPr="00B679D5" w:rsidRDefault="00D671C6" w:rsidP="00D42C3B">
      <w:pPr>
        <w:keepNext/>
        <w:spacing w:before="360" w:after="240"/>
        <w:rPr>
          <w:b/>
          <w:bCs/>
        </w:rPr>
      </w:pPr>
      <w:r w:rsidRPr="00B679D5">
        <w:rPr>
          <w:b/>
          <w:bCs/>
        </w:rPr>
        <w:t>APPENDIX 4-A: FORMAT OF THE TRANCHE IMPLEMENTATION REPORTS AND PLANS</w:t>
      </w:r>
    </w:p>
    <w:p w14:paraId="696A936E" w14:textId="77777777" w:rsidR="00D671C6" w:rsidRPr="00B679D5" w:rsidRDefault="00D671C6" w:rsidP="00D671C6">
      <w:pPr>
        <w:pStyle w:val="Heading1"/>
        <w:numPr>
          <w:ilvl w:val="0"/>
          <w:numId w:val="13"/>
        </w:numPr>
      </w:pPr>
      <w:r w:rsidRPr="00B679D5">
        <w:t>The submission of the Tranche Implementation Report and Plans for each tranche request will consist of four parts:</w:t>
      </w:r>
    </w:p>
    <w:p w14:paraId="38A6C6FE" w14:textId="77777777" w:rsidR="00D671C6" w:rsidRPr="00B679D5" w:rsidRDefault="00D671C6" w:rsidP="00D42C3B">
      <w:pPr>
        <w:pStyle w:val="Heading2"/>
        <w:widowControl/>
      </w:pPr>
      <w:r w:rsidRPr="00B679D5">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006603F9" w:rsidRPr="00B679D5">
        <w:t>-</w:t>
      </w:r>
      <w:r w:rsidRPr="00B679D5">
        <w:t>down pursuant to decision 91/65. The report should include the amount of Annex F substances consumption reduced as a direct result of the implementation of activities, by substance, the alternative technology used and the related phase in of alternatives, to allow the Secretariat to inform the Executive Committee on the resulting change in climate 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w:t>
      </w:r>
      <w:r w:rsidR="00F13EEE" w:rsidRPr="00B679D5">
        <w:t> </w:t>
      </w:r>
      <w:r w:rsidRPr="00B679D5">
        <w:t xml:space="preserve">7 of this Agreement, or other </w:t>
      </w:r>
      <w:proofErr w:type="gramStart"/>
      <w:r w:rsidRPr="00B679D5">
        <w:t>changes;</w:t>
      </w:r>
      <w:proofErr w:type="gramEnd"/>
    </w:p>
    <w:p w14:paraId="712CC48E" w14:textId="77777777" w:rsidR="00D671C6" w:rsidRPr="00B679D5" w:rsidRDefault="00D671C6" w:rsidP="00D42C3B">
      <w:pPr>
        <w:pStyle w:val="Heading2"/>
      </w:pPr>
      <w:r w:rsidRPr="00B679D5">
        <w:t xml:space="preserve">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w:t>
      </w:r>
      <w:proofErr w:type="gramStart"/>
      <w:r w:rsidRPr="00B679D5">
        <w:t>Agreement;</w:t>
      </w:r>
      <w:proofErr w:type="gramEnd"/>
    </w:p>
    <w:p w14:paraId="5D7D63F6" w14:textId="77777777" w:rsidR="00D671C6" w:rsidRPr="00B679D5" w:rsidRDefault="00D671C6" w:rsidP="00D42C3B">
      <w:pPr>
        <w:pStyle w:val="Heading2"/>
      </w:pPr>
      <w:r w:rsidRPr="00B679D5">
        <w:t xml:space="preserve">A written description of the activities to be undertaken during the period covered by the requested tranche including quantitative information, highlighting implementation milestones, the time of completion and the interdependence of the activities, and </w:t>
      </w:r>
      <w:proofErr w:type="gramStart"/>
      <w:r w:rsidRPr="00B679D5">
        <w:t>taking into account</w:t>
      </w:r>
      <w:proofErr w:type="gramEnd"/>
      <w:r w:rsidRPr="00B679D5">
        <w:t xml:space="preserve"> experiences made and progress achieved in the implementation of earlier tranches; the data in the Plan will be provided by calendar year. The description should include a reference to </w:t>
      </w:r>
      <w:proofErr w:type="gramStart"/>
      <w:r w:rsidRPr="00B679D5">
        <w:t>the overall Plan</w:t>
      </w:r>
      <w:proofErr w:type="gramEnd"/>
      <w:r w:rsidRPr="00B679D5">
        <w:t xml:space="preserve"> and progress achieved, as well as any possible changes to </w:t>
      </w:r>
      <w:proofErr w:type="gramStart"/>
      <w:r w:rsidRPr="00B679D5">
        <w:t>the overall Plan</w:t>
      </w:r>
      <w:proofErr w:type="gramEnd"/>
      <w:r w:rsidRPr="00B679D5">
        <w:t xml:space="preserve"> that are foreseen. The description should also specify and explain in detail such changes to </w:t>
      </w:r>
      <w:proofErr w:type="gramStart"/>
      <w:r w:rsidRPr="00B679D5">
        <w:t>the overall Plan</w:t>
      </w:r>
      <w:proofErr w:type="gramEnd"/>
      <w:r w:rsidRPr="00B679D5">
        <w:t>. This description of future activities can be submitted as a part of the same document as the narrative report under subparagraph</w:t>
      </w:r>
      <w:r w:rsidR="00F13EEE" w:rsidRPr="00B679D5">
        <w:t> </w:t>
      </w:r>
      <w:r w:rsidRPr="00B679D5">
        <w:t>1(a) above; and</w:t>
      </w:r>
    </w:p>
    <w:p w14:paraId="2E70AF42" w14:textId="77777777" w:rsidR="00D671C6" w:rsidRPr="00B679D5" w:rsidRDefault="00D671C6" w:rsidP="00D42C3B">
      <w:pPr>
        <w:pStyle w:val="Heading2"/>
      </w:pPr>
      <w:r w:rsidRPr="00B679D5">
        <w:t>An Executive Summary of about five paragraphs, summarizing the information contained in subparagraphs 1(a) to 1(c) above.</w:t>
      </w:r>
    </w:p>
    <w:p w14:paraId="3400371E" w14:textId="77777777" w:rsidR="00D671C6" w:rsidRPr="00B679D5" w:rsidRDefault="00D671C6" w:rsidP="00CA0C39">
      <w:pPr>
        <w:keepNext/>
        <w:spacing w:before="360" w:after="240"/>
        <w:rPr>
          <w:b/>
          <w:bCs/>
        </w:rPr>
      </w:pPr>
      <w:r w:rsidRPr="00B679D5">
        <w:rPr>
          <w:b/>
          <w:bCs/>
        </w:rPr>
        <w:t>APPENDIX 5-A: MONITORING INSTITUTIONS AND ROLES</w:t>
      </w:r>
    </w:p>
    <w:p w14:paraId="5A5C640C" w14:textId="25C5851A" w:rsidR="0028478A" w:rsidRPr="00B679D5" w:rsidRDefault="0028478A" w:rsidP="00CA0C39">
      <w:pPr>
        <w:pStyle w:val="Heading1"/>
        <w:numPr>
          <w:ilvl w:val="0"/>
          <w:numId w:val="14"/>
        </w:numPr>
      </w:pPr>
      <w:r w:rsidRPr="00B679D5">
        <w:t xml:space="preserve">The national ozone unit (NOU) of the Ministry of Environment will be responsible for the overall monitoring of all activities under the Plan. The NOU will </w:t>
      </w:r>
      <w:r w:rsidR="008C1C69" w:rsidRPr="00B679D5">
        <w:t>oversee</w:t>
      </w:r>
      <w:r w:rsidRPr="00B679D5">
        <w:t xml:space="preserve"> the planning, coordination, </w:t>
      </w:r>
      <w:r w:rsidR="008C1C69" w:rsidRPr="00B679D5">
        <w:t xml:space="preserve">and daily </w:t>
      </w:r>
      <w:r w:rsidRPr="00B679D5">
        <w:t xml:space="preserve">implementation of the project. </w:t>
      </w:r>
      <w:r w:rsidR="000C50D2" w:rsidRPr="00B679D5">
        <w:t xml:space="preserve">Additionally, it </w:t>
      </w:r>
      <w:r w:rsidRPr="00B679D5">
        <w:t xml:space="preserve">will assist the Government and non-Government </w:t>
      </w:r>
      <w:r w:rsidRPr="00B679D5">
        <w:lastRenderedPageBreak/>
        <w:t>organizations</w:t>
      </w:r>
      <w:r w:rsidR="00D33B92" w:rsidRPr="00B679D5">
        <w:t xml:space="preserve"> in </w:t>
      </w:r>
      <w:r w:rsidRPr="00B679D5">
        <w:t>streamlin</w:t>
      </w:r>
      <w:r w:rsidR="00D33B92" w:rsidRPr="00B679D5">
        <w:t>ing</w:t>
      </w:r>
      <w:r w:rsidRPr="00B679D5">
        <w:t xml:space="preserve"> their activities </w:t>
      </w:r>
      <w:r w:rsidR="003B3C57" w:rsidRPr="00B679D5">
        <w:t xml:space="preserve">to ensure </w:t>
      </w:r>
      <w:r w:rsidRPr="00B679D5">
        <w:t>smooth project</w:t>
      </w:r>
      <w:r w:rsidR="003B3C57" w:rsidRPr="00B679D5">
        <w:t xml:space="preserve"> implementation</w:t>
      </w:r>
      <w:r w:rsidRPr="00B679D5">
        <w:t xml:space="preserve">. The NOU will submit annual progress reports on the </w:t>
      </w:r>
      <w:r w:rsidR="00C75F1B" w:rsidRPr="00B679D5">
        <w:t xml:space="preserve">implementation </w:t>
      </w:r>
      <w:r w:rsidRPr="00B679D5">
        <w:t xml:space="preserve">status to the Lead IA to </w:t>
      </w:r>
      <w:r w:rsidR="004D64A8" w:rsidRPr="00B679D5">
        <w:t xml:space="preserve">facilitate </w:t>
      </w:r>
      <w:r w:rsidRPr="00B679D5">
        <w:t>monitor</w:t>
      </w:r>
      <w:r w:rsidR="004D64A8" w:rsidRPr="00B679D5">
        <w:t>ing</w:t>
      </w:r>
      <w:r w:rsidRPr="00B679D5">
        <w:t xml:space="preserve"> of the Plan</w:t>
      </w:r>
      <w:r w:rsidR="004D64A8" w:rsidRPr="00B679D5">
        <w:t>’s progress</w:t>
      </w:r>
      <w:r w:rsidRPr="00B679D5">
        <w:t>.</w:t>
      </w:r>
    </w:p>
    <w:p w14:paraId="2577134D" w14:textId="4C162E56" w:rsidR="0028478A" w:rsidRPr="00B679D5" w:rsidRDefault="0028478A" w:rsidP="0028478A">
      <w:pPr>
        <w:pStyle w:val="Heading1"/>
        <w:numPr>
          <w:ilvl w:val="0"/>
          <w:numId w:val="14"/>
        </w:numPr>
      </w:pPr>
      <w:r w:rsidRPr="00B679D5">
        <w:t>The NOU, in collaboration with the Ministry of Environment</w:t>
      </w:r>
      <w:r w:rsidR="004F55B2" w:rsidRPr="00B679D5">
        <w:t>, which serve</w:t>
      </w:r>
      <w:r w:rsidR="00107826" w:rsidRPr="00B679D5">
        <w:t>s</w:t>
      </w:r>
      <w:r w:rsidRPr="00B679D5">
        <w:t xml:space="preserve"> as the licensing authority for import and export permits, will monitor the annual consumption of HFCs and other ODS. The Lebanese Customs will oversee and regulate the import and export of these substances at entry points. Additionally, the NOU will coordinate with HFC and other ODS importers to gather essential data for periodic statistical reconciliation.</w:t>
      </w:r>
    </w:p>
    <w:p w14:paraId="074F3FF6" w14:textId="0F22C2C4" w:rsidR="00D671C6" w:rsidRPr="00B679D5" w:rsidRDefault="0028478A" w:rsidP="0028478A">
      <w:pPr>
        <w:pStyle w:val="Heading1"/>
        <w:numPr>
          <w:ilvl w:val="0"/>
          <w:numId w:val="14"/>
        </w:numPr>
      </w:pPr>
      <w:r w:rsidRPr="00B679D5">
        <w:t>The NOU will also monitor the implementation of capacity</w:t>
      </w:r>
      <w:r w:rsidR="009922EF" w:rsidRPr="00B679D5">
        <w:t>-</w:t>
      </w:r>
      <w:r w:rsidRPr="00B679D5">
        <w:t>building activities</w:t>
      </w:r>
      <w:r w:rsidR="004C543C" w:rsidRPr="00B679D5">
        <w:t>, such as RAC technician training and customs and enforcement officers training,</w:t>
      </w:r>
      <w:r w:rsidRPr="00B679D5">
        <w:t xml:space="preserve"> </w:t>
      </w:r>
      <w:r w:rsidR="00613E5A" w:rsidRPr="00B679D5">
        <w:t xml:space="preserve">in collaboration </w:t>
      </w:r>
      <w:r w:rsidRPr="00B679D5">
        <w:t>with relevant agencies.</w:t>
      </w:r>
    </w:p>
    <w:p w14:paraId="06556D7A" w14:textId="77777777" w:rsidR="00D671C6" w:rsidRPr="00B679D5" w:rsidRDefault="00D671C6" w:rsidP="00D42C3B">
      <w:pPr>
        <w:keepNext/>
        <w:spacing w:before="360" w:after="240"/>
        <w:rPr>
          <w:b/>
          <w:bCs/>
        </w:rPr>
      </w:pPr>
      <w:r w:rsidRPr="00B679D5">
        <w:rPr>
          <w:b/>
          <w:bCs/>
        </w:rPr>
        <w:t>APPENDIX 6-A: ROLE OF THE LEAD IMPLEMENTING AGENCY</w:t>
      </w:r>
    </w:p>
    <w:p w14:paraId="1655A223" w14:textId="77777777" w:rsidR="00D671C6" w:rsidRPr="00B679D5" w:rsidRDefault="00D671C6" w:rsidP="00D671C6">
      <w:pPr>
        <w:pStyle w:val="Heading1"/>
        <w:numPr>
          <w:ilvl w:val="0"/>
          <w:numId w:val="15"/>
        </w:numPr>
      </w:pPr>
      <w:r w:rsidRPr="00B679D5">
        <w:t>The Lead IA will be responsible for a range of activities, including at least the following:</w:t>
      </w:r>
    </w:p>
    <w:p w14:paraId="6E39D0C2" w14:textId="77777777" w:rsidR="00D671C6" w:rsidRPr="00B679D5" w:rsidRDefault="00D671C6" w:rsidP="00D42C3B">
      <w:pPr>
        <w:pStyle w:val="Heading2"/>
        <w:widowControl/>
      </w:pPr>
      <w:r w:rsidRPr="00B679D5">
        <w:t xml:space="preserve">Ensuring performance and financial verification in accordance with this Agreement and with its specific internal procedures and requirements as set out in the Country’s </w:t>
      </w:r>
      <w:proofErr w:type="gramStart"/>
      <w:r w:rsidRPr="00B679D5">
        <w:t>Plan;</w:t>
      </w:r>
      <w:proofErr w:type="gramEnd"/>
    </w:p>
    <w:p w14:paraId="3B0A9D96" w14:textId="77777777" w:rsidR="00D671C6" w:rsidRPr="00B679D5" w:rsidRDefault="00D671C6" w:rsidP="00D42C3B">
      <w:pPr>
        <w:pStyle w:val="Heading2"/>
      </w:pPr>
      <w:r w:rsidRPr="00B679D5">
        <w:t>Assisting the Country in the preparation of the Tranche Implementation Reports and Plans as per Appendix 4</w:t>
      </w:r>
      <w:r w:rsidRPr="00B679D5">
        <w:noBreakHyphen/>
      </w:r>
      <w:proofErr w:type="gramStart"/>
      <w:r w:rsidRPr="00B679D5">
        <w:t>A;</w:t>
      </w:r>
      <w:proofErr w:type="gramEnd"/>
    </w:p>
    <w:p w14:paraId="214C47C1" w14:textId="77777777" w:rsidR="00D671C6" w:rsidRPr="00B679D5" w:rsidRDefault="00D671C6" w:rsidP="00D42C3B">
      <w:pPr>
        <w:pStyle w:val="Heading2"/>
      </w:pPr>
      <w:r w:rsidRPr="00B679D5">
        <w:t xml:space="preserve">Providing independent verification to the Executive Committee that the Targets have been </w:t>
      </w:r>
      <w:proofErr w:type="gramStart"/>
      <w:r w:rsidRPr="00B679D5">
        <w:t>met</w:t>
      </w:r>
      <w:proofErr w:type="gramEnd"/>
      <w:r w:rsidRPr="00B679D5">
        <w:t xml:space="preserve"> and associated tranche activities have been completed as indicated in the Tranche Implementation Plan, consistent with Appendix 4-</w:t>
      </w:r>
      <w:proofErr w:type="gramStart"/>
      <w:r w:rsidRPr="00B679D5">
        <w:t>A;</w:t>
      </w:r>
      <w:proofErr w:type="gramEnd"/>
    </w:p>
    <w:p w14:paraId="06697CCD" w14:textId="77777777" w:rsidR="00D671C6" w:rsidRPr="00B679D5" w:rsidRDefault="00D671C6" w:rsidP="00D42C3B">
      <w:pPr>
        <w:pStyle w:val="Heading2"/>
      </w:pPr>
      <w:r w:rsidRPr="00B679D5">
        <w:t xml:space="preserve">Ensuring that the experiences and progress are reflected in the updates to </w:t>
      </w:r>
      <w:proofErr w:type="gramStart"/>
      <w:r w:rsidRPr="00B679D5">
        <w:t>the overall Plan</w:t>
      </w:r>
      <w:proofErr w:type="gramEnd"/>
      <w:r w:rsidRPr="00B679D5">
        <w:t xml:space="preserve"> and in the future Tranche Implementation Plans, consistent with subparagraph 1(c) of Appendix 4-</w:t>
      </w:r>
      <w:proofErr w:type="gramStart"/>
      <w:r w:rsidRPr="00B679D5">
        <w:t>A;</w:t>
      </w:r>
      <w:proofErr w:type="gramEnd"/>
    </w:p>
    <w:p w14:paraId="17E5751B" w14:textId="74EB6909" w:rsidR="00D671C6" w:rsidRPr="00B679D5" w:rsidRDefault="00D671C6" w:rsidP="00D42C3B">
      <w:pPr>
        <w:pStyle w:val="Heading2"/>
      </w:pPr>
      <w:r w:rsidRPr="00B679D5">
        <w:t xml:space="preserve">Fulfilling the reporting requirements of the Tranche Implementation Reports and Plans and of </w:t>
      </w:r>
      <w:proofErr w:type="gramStart"/>
      <w:r w:rsidRPr="00B679D5">
        <w:t>the overall Plan</w:t>
      </w:r>
      <w:proofErr w:type="gramEnd"/>
      <w:r w:rsidRPr="00B679D5">
        <w:t xml:space="preserve"> as specified in Appendix 4-A for submission to the Executive </w:t>
      </w:r>
      <w:proofErr w:type="gramStart"/>
      <w:r w:rsidRPr="00B679D5">
        <w:t>Committee;</w:t>
      </w:r>
      <w:proofErr w:type="gramEnd"/>
    </w:p>
    <w:p w14:paraId="58CA3BDD" w14:textId="77777777" w:rsidR="00D671C6" w:rsidRPr="00B679D5" w:rsidRDefault="00D671C6" w:rsidP="00D42C3B">
      <w:pPr>
        <w:pStyle w:val="Heading2"/>
      </w:pPr>
      <w:proofErr w:type="gramStart"/>
      <w:r w:rsidRPr="00B679D5">
        <w:t>In the event that</w:t>
      </w:r>
      <w:proofErr w:type="gramEnd"/>
      <w:r w:rsidRPr="00B679D5">
        <w:t xml:space="preserve">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w:t>
      </w:r>
      <w:proofErr w:type="gramStart"/>
      <w:r w:rsidRPr="00B679D5">
        <w:t>met;</w:t>
      </w:r>
      <w:proofErr w:type="gramEnd"/>
    </w:p>
    <w:p w14:paraId="616769D2" w14:textId="77777777" w:rsidR="00D671C6" w:rsidRPr="00B679D5" w:rsidRDefault="00D671C6" w:rsidP="00D42C3B">
      <w:pPr>
        <w:pStyle w:val="Heading2"/>
      </w:pPr>
      <w:r w:rsidRPr="00B679D5">
        <w:t xml:space="preserve">Ensuring that appropriate independent technical experts carry out the technical </w:t>
      </w:r>
      <w:proofErr w:type="gramStart"/>
      <w:r w:rsidRPr="00B679D5">
        <w:t>reviews;</w:t>
      </w:r>
      <w:proofErr w:type="gramEnd"/>
    </w:p>
    <w:p w14:paraId="575383A4" w14:textId="77777777" w:rsidR="00D671C6" w:rsidRPr="00B679D5" w:rsidRDefault="00D671C6" w:rsidP="00D42C3B">
      <w:pPr>
        <w:pStyle w:val="Heading2"/>
      </w:pPr>
      <w:r w:rsidRPr="00B679D5">
        <w:t xml:space="preserve">Carrying out the required supervision </w:t>
      </w:r>
      <w:proofErr w:type="gramStart"/>
      <w:r w:rsidRPr="00B679D5">
        <w:t>missions;</w:t>
      </w:r>
      <w:proofErr w:type="gramEnd"/>
    </w:p>
    <w:p w14:paraId="39EE0910" w14:textId="77777777" w:rsidR="00D671C6" w:rsidRPr="00B679D5" w:rsidRDefault="00D671C6" w:rsidP="00D42C3B">
      <w:pPr>
        <w:pStyle w:val="Heading2"/>
      </w:pPr>
      <w:r w:rsidRPr="00B679D5">
        <w:t xml:space="preserve">Ensuring the presence of an operating mechanism to allow for an effective and transparent implementation of the Tranche Implementation Plan and accurate data </w:t>
      </w:r>
      <w:proofErr w:type="gramStart"/>
      <w:r w:rsidRPr="00B679D5">
        <w:t>reporting;</w:t>
      </w:r>
      <w:proofErr w:type="gramEnd"/>
    </w:p>
    <w:p w14:paraId="22DBA91C" w14:textId="503095ED" w:rsidR="00D671C6" w:rsidRPr="00B679D5" w:rsidRDefault="00D671C6" w:rsidP="00D42C3B">
      <w:pPr>
        <w:pStyle w:val="Heading2"/>
      </w:pPr>
      <w:r w:rsidRPr="00B679D5">
        <w:t>In case of reductions in funding for failure to comply in accordance with paragraph 11 of the Agreement, to determine, in consultation with the Country, the allocation of the reductions to the different budget items and to the funding of the Lead </w:t>
      </w:r>
      <w:proofErr w:type="gramStart"/>
      <w:r w:rsidRPr="00B679D5">
        <w:t>IA;</w:t>
      </w:r>
      <w:proofErr w:type="gramEnd"/>
    </w:p>
    <w:p w14:paraId="5FF35656" w14:textId="77777777" w:rsidR="00D671C6" w:rsidRPr="00B679D5" w:rsidRDefault="00D671C6" w:rsidP="00D42C3B">
      <w:pPr>
        <w:pStyle w:val="Heading2"/>
      </w:pPr>
      <w:r w:rsidRPr="00B679D5">
        <w:t xml:space="preserve">Ensuring that disbursements made to the Country are based on the use of the </w:t>
      </w:r>
      <w:proofErr w:type="gramStart"/>
      <w:r w:rsidRPr="00B679D5">
        <w:t>indicators;</w:t>
      </w:r>
      <w:proofErr w:type="gramEnd"/>
    </w:p>
    <w:p w14:paraId="6CB93E27" w14:textId="1D2C0A2F" w:rsidR="00D671C6" w:rsidRPr="00B679D5" w:rsidRDefault="00D671C6" w:rsidP="00A9255A">
      <w:pPr>
        <w:pStyle w:val="Heading2"/>
      </w:pPr>
      <w:proofErr w:type="gramStart"/>
      <w:r w:rsidRPr="00B679D5">
        <w:lastRenderedPageBreak/>
        <w:t>Providing assistance</w:t>
      </w:r>
      <w:proofErr w:type="gramEnd"/>
      <w:r w:rsidRPr="00B679D5">
        <w:t xml:space="preserve"> with the policy, management and technical support when required;</w:t>
      </w:r>
      <w:r w:rsidR="00A9255A" w:rsidRPr="00B679D5">
        <w:t xml:space="preserve"> </w:t>
      </w:r>
      <w:r w:rsidRPr="00B679D5">
        <w:t>and</w:t>
      </w:r>
    </w:p>
    <w:p w14:paraId="1992407A" w14:textId="77777777" w:rsidR="00D671C6" w:rsidRPr="00B679D5" w:rsidRDefault="00D671C6" w:rsidP="00D42C3B">
      <w:pPr>
        <w:pStyle w:val="Heading2"/>
      </w:pPr>
      <w:r w:rsidRPr="00B679D5">
        <w:t>Timely releasing funds to the Country/participating enterprises for completing the activities related to the project.</w:t>
      </w:r>
    </w:p>
    <w:p w14:paraId="1AC047CA" w14:textId="77777777" w:rsidR="00D671C6" w:rsidRPr="00B679D5" w:rsidRDefault="00D671C6" w:rsidP="00E41712">
      <w:pPr>
        <w:pStyle w:val="Heading1"/>
      </w:pPr>
      <w:r w:rsidRPr="00B679D5">
        <w:t xml:space="preserve">After consultation with the Country and </w:t>
      </w:r>
      <w:proofErr w:type="gramStart"/>
      <w:r w:rsidRPr="00B679D5">
        <w:t>taking into account</w:t>
      </w:r>
      <w:proofErr w:type="gramEnd"/>
      <w:r w:rsidRPr="00B679D5">
        <w:t xml:space="preserve">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483E66AC" w14:textId="77777777" w:rsidR="00D671C6" w:rsidRPr="00B679D5" w:rsidRDefault="00D671C6" w:rsidP="00534159">
      <w:pPr>
        <w:spacing w:before="360" w:after="240"/>
        <w:rPr>
          <w:b/>
          <w:bCs/>
        </w:rPr>
      </w:pPr>
      <w:r w:rsidRPr="00B679D5">
        <w:rPr>
          <w:b/>
          <w:bCs/>
        </w:rPr>
        <w:t>APPENDIX 7-A: REDUCTIONS IN FUNDING FOR FAILURE TO COMPLY WITH THE TARGETS IN THE AGREEMENT</w:t>
      </w:r>
    </w:p>
    <w:p w14:paraId="1CF5B957" w14:textId="6068D2FD" w:rsidR="00D671C6" w:rsidRPr="00B679D5" w:rsidRDefault="00D671C6" w:rsidP="00D671C6">
      <w:pPr>
        <w:pStyle w:val="Heading1"/>
        <w:numPr>
          <w:ilvl w:val="0"/>
          <w:numId w:val="17"/>
        </w:numPr>
      </w:pPr>
      <w:r w:rsidRPr="00B679D5">
        <w:t>In accordance with paragraph 11 of the Agreement, the amount of funding provided may be reduced by US $</w:t>
      </w:r>
      <w:r w:rsidR="00206735" w:rsidRPr="00B679D5">
        <w:t>9.8</w:t>
      </w:r>
      <w:r w:rsidRPr="00B679D5">
        <w:rPr>
          <w:shd w:val="clear" w:color="auto" w:fill="FFFFFF" w:themeFill="background1"/>
        </w:rPr>
        <w:t xml:space="preserve"> </w:t>
      </w:r>
      <w:r w:rsidRPr="00B679D5">
        <w:t>per CO</w:t>
      </w:r>
      <w:r w:rsidRPr="00B679D5">
        <w:rPr>
          <w:vertAlign w:val="subscript"/>
        </w:rPr>
        <w:t>2</w:t>
      </w:r>
      <w:r w:rsidRPr="00B679D5">
        <w:noBreakHyphen/>
        <w:t>eq tonne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4E658907" w14:textId="77777777" w:rsidR="00951143" w:rsidRPr="00B679D5" w:rsidRDefault="00951143">
      <w:pPr>
        <w:jc w:val="left"/>
        <w:rPr>
          <w:b/>
          <w:bCs/>
        </w:rPr>
      </w:pPr>
    </w:p>
    <w:p w14:paraId="2846B0C7" w14:textId="77777777" w:rsidR="0070038F" w:rsidRPr="00B679D5" w:rsidRDefault="0070038F" w:rsidP="00CC3A0D">
      <w:pPr>
        <w:suppressAutoHyphens/>
        <w:rPr>
          <w:b/>
          <w:bCs/>
        </w:rPr>
        <w:sectPr w:rsidR="0070038F" w:rsidRPr="00B679D5" w:rsidSect="00850541">
          <w:headerReference w:type="even" r:id="rId26"/>
          <w:headerReference w:type="default" r:id="rId27"/>
          <w:footerReference w:type="default" r:id="rId28"/>
          <w:footnotePr>
            <w:numRestart w:val="eachSect"/>
          </w:footnotePr>
          <w:pgSz w:w="12240" w:h="15840" w:code="1"/>
          <w:pgMar w:top="864" w:right="1440" w:bottom="720" w:left="1440" w:header="720" w:footer="475" w:gutter="0"/>
          <w:cols w:space="720"/>
          <w:docGrid w:linePitch="299"/>
        </w:sectPr>
      </w:pPr>
    </w:p>
    <w:p w14:paraId="3AF896F6" w14:textId="77777777" w:rsidR="0070038F" w:rsidRPr="00B679D5" w:rsidRDefault="0070038F" w:rsidP="0070038F">
      <w:pPr>
        <w:suppressAutoHyphens/>
        <w:spacing w:after="240"/>
        <w:jc w:val="center"/>
        <w:rPr>
          <w:b/>
          <w:bCs/>
        </w:rPr>
      </w:pPr>
      <w:r w:rsidRPr="00B679D5">
        <w:rPr>
          <w:b/>
          <w:bCs/>
        </w:rPr>
        <w:lastRenderedPageBreak/>
        <w:t xml:space="preserve">Annex </w:t>
      </w:r>
      <w:r w:rsidRPr="00B679D5">
        <w:rPr>
          <w:b/>
        </w:rPr>
        <w:t>II</w:t>
      </w:r>
    </w:p>
    <w:p w14:paraId="6DC43EF2" w14:textId="77777777" w:rsidR="0070038F" w:rsidRPr="00B679D5" w:rsidRDefault="0070038F" w:rsidP="0070038F">
      <w:pPr>
        <w:suppressAutoHyphens/>
        <w:jc w:val="center"/>
        <w:rPr>
          <w:b/>
          <w:bCs/>
        </w:rPr>
      </w:pPr>
      <w:r w:rsidRPr="00B679D5">
        <w:rPr>
          <w:b/>
          <w:bCs/>
        </w:rPr>
        <w:t>SIMULTANEOUS IMPLEMENTATION OF THE HCFC PHASE-OUT MANAGEMENT PLAN</w:t>
      </w:r>
    </w:p>
    <w:p w14:paraId="1CAFB31E" w14:textId="7C3DD3E6" w:rsidR="0070038F" w:rsidRPr="00B679D5" w:rsidRDefault="0070038F" w:rsidP="0070038F">
      <w:pPr>
        <w:suppressAutoHyphens/>
        <w:spacing w:after="240"/>
        <w:jc w:val="center"/>
        <w:rPr>
          <w:b/>
          <w:bCs/>
        </w:rPr>
      </w:pPr>
      <w:r w:rsidRPr="00B679D5">
        <w:rPr>
          <w:b/>
          <w:bCs/>
        </w:rPr>
        <w:t xml:space="preserve">AND THE KIGALI HFC IMPLEMENTATION PLAN IN </w:t>
      </w:r>
      <w:r w:rsidR="002479AC" w:rsidRPr="00B679D5">
        <w:rPr>
          <w:b/>
          <w:bCs/>
        </w:rPr>
        <w:t>LEBANON</w:t>
      </w:r>
    </w:p>
    <w:tbl>
      <w:tblPr>
        <w:tblW w:w="5000" w:type="pct"/>
        <w:tblLook w:val="04A0" w:firstRow="1" w:lastRow="0" w:firstColumn="1" w:lastColumn="0" w:noHBand="0" w:noVBand="1"/>
      </w:tblPr>
      <w:tblGrid>
        <w:gridCol w:w="1531"/>
        <w:gridCol w:w="2192"/>
        <w:gridCol w:w="1017"/>
        <w:gridCol w:w="2366"/>
        <w:gridCol w:w="1017"/>
        <w:gridCol w:w="1227"/>
      </w:tblGrid>
      <w:tr w:rsidR="00B679D5" w:rsidRPr="00B679D5" w14:paraId="20BFB596" w14:textId="77777777" w:rsidTr="004A4944">
        <w:trPr>
          <w:trHeight w:val="341"/>
          <w:tblHeader/>
        </w:trPr>
        <w:tc>
          <w:tcPr>
            <w:tcW w:w="8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136040" w14:textId="77777777" w:rsidR="002479AC" w:rsidRPr="00B679D5" w:rsidRDefault="002479AC" w:rsidP="007F200D">
            <w:pPr>
              <w:suppressAutoHyphens/>
              <w:jc w:val="center"/>
              <w:rPr>
                <w:b/>
                <w:bCs/>
                <w:sz w:val="20"/>
                <w:szCs w:val="20"/>
                <w:lang w:eastAsia="en-CA"/>
              </w:rPr>
            </w:pPr>
          </w:p>
        </w:tc>
        <w:tc>
          <w:tcPr>
            <w:tcW w:w="171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C6049E6" w14:textId="77777777" w:rsidR="002479AC" w:rsidRPr="00B679D5" w:rsidRDefault="002479AC" w:rsidP="007F200D">
            <w:pPr>
              <w:suppressAutoHyphens/>
              <w:ind w:left="-246" w:right="-247"/>
              <w:jc w:val="center"/>
              <w:rPr>
                <w:b/>
                <w:bCs/>
                <w:sz w:val="20"/>
                <w:szCs w:val="20"/>
                <w:lang w:eastAsia="en-CA"/>
              </w:rPr>
            </w:pPr>
            <w:r w:rsidRPr="00B679D5">
              <w:rPr>
                <w:b/>
                <w:bCs/>
                <w:sz w:val="20"/>
                <w:szCs w:val="20"/>
                <w:lang w:eastAsia="en-CA"/>
              </w:rPr>
              <w:t>HPMP</w:t>
            </w:r>
            <w:r w:rsidRPr="00B679D5">
              <w:rPr>
                <w:b/>
                <w:bCs/>
              </w:rPr>
              <w:t xml:space="preserve"> –</w:t>
            </w:r>
            <w:r w:rsidRPr="00B679D5">
              <w:t xml:space="preserve"> </w:t>
            </w:r>
            <w:r w:rsidRPr="00B679D5">
              <w:rPr>
                <w:b/>
                <w:bCs/>
                <w:sz w:val="20"/>
                <w:szCs w:val="20"/>
                <w:lang w:eastAsia="en-CA"/>
              </w:rPr>
              <w:t>stage III</w:t>
            </w:r>
          </w:p>
        </w:tc>
        <w:tc>
          <w:tcPr>
            <w:tcW w:w="1809"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4FFBD72" w14:textId="77777777" w:rsidR="002479AC" w:rsidRPr="00B679D5" w:rsidRDefault="002479AC" w:rsidP="007F200D">
            <w:pPr>
              <w:suppressAutoHyphens/>
              <w:jc w:val="center"/>
              <w:rPr>
                <w:b/>
                <w:bCs/>
                <w:sz w:val="20"/>
                <w:szCs w:val="20"/>
                <w:lang w:eastAsia="en-CA"/>
              </w:rPr>
            </w:pPr>
            <w:r w:rsidRPr="00B679D5">
              <w:rPr>
                <w:b/>
                <w:bCs/>
                <w:sz w:val="20"/>
                <w:szCs w:val="20"/>
                <w:lang w:eastAsia="en-CA"/>
              </w:rPr>
              <w:t>KIP – stage I</w:t>
            </w:r>
          </w:p>
        </w:tc>
        <w:tc>
          <w:tcPr>
            <w:tcW w:w="656" w:type="pct"/>
            <w:vMerge w:val="restart"/>
            <w:tcBorders>
              <w:top w:val="single" w:sz="4" w:space="0" w:color="auto"/>
              <w:left w:val="single" w:sz="4" w:space="0" w:color="auto"/>
              <w:right w:val="single" w:sz="4" w:space="0" w:color="auto"/>
            </w:tcBorders>
            <w:shd w:val="clear" w:color="auto" w:fill="auto"/>
            <w:vAlign w:val="center"/>
            <w:hideMark/>
          </w:tcPr>
          <w:p w14:paraId="62137D6D" w14:textId="77777777" w:rsidR="002479AC" w:rsidRPr="00B679D5" w:rsidRDefault="002479AC" w:rsidP="007F200D">
            <w:pPr>
              <w:suppressAutoHyphens/>
              <w:ind w:left="-49" w:right="-29"/>
              <w:jc w:val="center"/>
              <w:rPr>
                <w:b/>
                <w:bCs/>
                <w:sz w:val="20"/>
                <w:szCs w:val="20"/>
                <w:lang w:eastAsia="en-CA"/>
              </w:rPr>
            </w:pPr>
            <w:r w:rsidRPr="00B679D5">
              <w:rPr>
                <w:b/>
                <w:bCs/>
                <w:sz w:val="20"/>
                <w:szCs w:val="20"/>
                <w:lang w:eastAsia="en-CA"/>
              </w:rPr>
              <w:t>HPMP+KIP combined cost</w:t>
            </w:r>
            <w:r w:rsidRPr="00B679D5">
              <w:rPr>
                <w:b/>
                <w:bCs/>
                <w:sz w:val="20"/>
                <w:szCs w:val="20"/>
                <w:lang w:eastAsia="en-CA"/>
              </w:rPr>
              <w:br/>
            </w:r>
            <w:r w:rsidRPr="00B679D5">
              <w:rPr>
                <w:b/>
                <w:bCs/>
                <w:sz w:val="20"/>
                <w:szCs w:val="20"/>
              </w:rPr>
              <w:t>(US $)</w:t>
            </w:r>
          </w:p>
        </w:tc>
      </w:tr>
      <w:tr w:rsidR="00B679D5" w:rsidRPr="00B679D5" w14:paraId="7112009E" w14:textId="77777777" w:rsidTr="004A4944">
        <w:trPr>
          <w:trHeight w:val="289"/>
          <w:tblHeader/>
        </w:trPr>
        <w:tc>
          <w:tcPr>
            <w:tcW w:w="8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A6000C" w14:textId="77777777" w:rsidR="002479AC" w:rsidRPr="00B679D5" w:rsidRDefault="002479AC" w:rsidP="007F200D">
            <w:pPr>
              <w:suppressAutoHyphens/>
              <w:jc w:val="left"/>
              <w:rPr>
                <w:b/>
                <w:bCs/>
                <w:sz w:val="20"/>
                <w:szCs w:val="20"/>
                <w:lang w:eastAsia="en-CA"/>
              </w:rPr>
            </w:pPr>
            <w:r w:rsidRPr="00B679D5">
              <w:rPr>
                <w:b/>
                <w:bCs/>
                <w:sz w:val="20"/>
                <w:szCs w:val="20"/>
                <w:lang w:eastAsia="en-CA"/>
              </w:rPr>
              <w:t>Category of activity</w:t>
            </w:r>
          </w:p>
        </w:tc>
        <w:tc>
          <w:tcPr>
            <w:tcW w:w="1172" w:type="pct"/>
            <w:tcBorders>
              <w:top w:val="nil"/>
              <w:left w:val="nil"/>
              <w:bottom w:val="single" w:sz="4" w:space="0" w:color="auto"/>
              <w:right w:val="single" w:sz="4" w:space="0" w:color="auto"/>
            </w:tcBorders>
            <w:shd w:val="clear" w:color="auto" w:fill="auto"/>
            <w:vAlign w:val="center"/>
            <w:hideMark/>
          </w:tcPr>
          <w:p w14:paraId="7C5CD447" w14:textId="77777777" w:rsidR="002479AC" w:rsidRPr="00B679D5" w:rsidRDefault="002479AC" w:rsidP="007F200D">
            <w:pPr>
              <w:suppressAutoHyphens/>
              <w:jc w:val="center"/>
              <w:rPr>
                <w:b/>
                <w:bCs/>
                <w:sz w:val="20"/>
                <w:szCs w:val="20"/>
                <w:lang w:eastAsia="en-CA"/>
              </w:rPr>
            </w:pPr>
            <w:r w:rsidRPr="00B679D5">
              <w:rPr>
                <w:b/>
                <w:bCs/>
                <w:sz w:val="20"/>
                <w:szCs w:val="20"/>
                <w:lang w:eastAsia="en-CA"/>
              </w:rPr>
              <w:t>Activity</w:t>
            </w:r>
          </w:p>
        </w:tc>
        <w:tc>
          <w:tcPr>
            <w:tcW w:w="544" w:type="pct"/>
            <w:tcBorders>
              <w:top w:val="single" w:sz="4" w:space="0" w:color="auto"/>
              <w:left w:val="nil"/>
              <w:bottom w:val="single" w:sz="4" w:space="0" w:color="auto"/>
              <w:right w:val="single" w:sz="4" w:space="0" w:color="auto"/>
            </w:tcBorders>
            <w:shd w:val="clear" w:color="auto" w:fill="auto"/>
            <w:vAlign w:val="center"/>
            <w:hideMark/>
          </w:tcPr>
          <w:p w14:paraId="104894D1" w14:textId="77777777" w:rsidR="002479AC" w:rsidRPr="00B679D5" w:rsidRDefault="002479AC" w:rsidP="007F200D">
            <w:pPr>
              <w:suppressAutoHyphens/>
              <w:jc w:val="center"/>
              <w:rPr>
                <w:b/>
                <w:bCs/>
                <w:sz w:val="20"/>
                <w:szCs w:val="20"/>
                <w:lang w:eastAsia="en-CA"/>
              </w:rPr>
            </w:pPr>
            <w:r w:rsidRPr="00B679D5">
              <w:rPr>
                <w:b/>
                <w:bCs/>
                <w:sz w:val="20"/>
                <w:szCs w:val="20"/>
                <w:lang w:eastAsia="en-CA"/>
              </w:rPr>
              <w:t>Cost (US $)</w:t>
            </w:r>
          </w:p>
        </w:tc>
        <w:tc>
          <w:tcPr>
            <w:tcW w:w="126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81D47E" w14:textId="77777777" w:rsidR="002479AC" w:rsidRPr="00B679D5" w:rsidRDefault="002479AC" w:rsidP="007F200D">
            <w:pPr>
              <w:suppressAutoHyphens/>
              <w:jc w:val="center"/>
              <w:rPr>
                <w:b/>
                <w:bCs/>
                <w:sz w:val="20"/>
                <w:szCs w:val="20"/>
                <w:lang w:eastAsia="en-CA"/>
              </w:rPr>
            </w:pPr>
            <w:r w:rsidRPr="00B679D5">
              <w:rPr>
                <w:b/>
                <w:bCs/>
                <w:sz w:val="20"/>
                <w:szCs w:val="20"/>
                <w:lang w:eastAsia="en-CA"/>
              </w:rPr>
              <w:t>Activity</w:t>
            </w:r>
          </w:p>
        </w:tc>
        <w:tc>
          <w:tcPr>
            <w:tcW w:w="5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C1B2F3" w14:textId="77777777" w:rsidR="002479AC" w:rsidRPr="00B679D5" w:rsidRDefault="002479AC" w:rsidP="007F200D">
            <w:pPr>
              <w:suppressAutoHyphens/>
              <w:jc w:val="center"/>
              <w:rPr>
                <w:b/>
                <w:bCs/>
                <w:sz w:val="20"/>
                <w:szCs w:val="20"/>
                <w:lang w:eastAsia="en-CA"/>
              </w:rPr>
            </w:pPr>
            <w:r w:rsidRPr="00B679D5">
              <w:rPr>
                <w:b/>
                <w:bCs/>
                <w:sz w:val="20"/>
                <w:szCs w:val="20"/>
                <w:lang w:eastAsia="en-CA"/>
              </w:rPr>
              <w:t>Cost</w:t>
            </w:r>
            <w:r w:rsidRPr="00B679D5">
              <w:rPr>
                <w:b/>
                <w:bCs/>
                <w:sz w:val="20"/>
                <w:szCs w:val="20"/>
                <w:lang w:eastAsia="en-CA"/>
              </w:rPr>
              <w:br/>
              <w:t>(US $)</w:t>
            </w:r>
          </w:p>
        </w:tc>
        <w:tc>
          <w:tcPr>
            <w:tcW w:w="656" w:type="pct"/>
            <w:vMerge/>
            <w:tcBorders>
              <w:left w:val="single" w:sz="4" w:space="0" w:color="auto"/>
              <w:bottom w:val="single" w:sz="4" w:space="0" w:color="auto"/>
              <w:right w:val="single" w:sz="4" w:space="0" w:color="auto"/>
            </w:tcBorders>
            <w:shd w:val="clear" w:color="auto" w:fill="auto"/>
            <w:vAlign w:val="center"/>
            <w:hideMark/>
          </w:tcPr>
          <w:p w14:paraId="77FAF18F" w14:textId="77777777" w:rsidR="002479AC" w:rsidRPr="00B679D5" w:rsidRDefault="002479AC" w:rsidP="007F200D">
            <w:pPr>
              <w:suppressAutoHyphens/>
              <w:jc w:val="left"/>
              <w:rPr>
                <w:b/>
                <w:bCs/>
                <w:sz w:val="20"/>
                <w:szCs w:val="20"/>
                <w:lang w:eastAsia="en-CA"/>
              </w:rPr>
            </w:pPr>
          </w:p>
        </w:tc>
      </w:tr>
      <w:tr w:rsidR="00B679D5" w:rsidRPr="00B679D5" w14:paraId="35E2034E" w14:textId="77777777" w:rsidTr="00FC6ADC">
        <w:trPr>
          <w:trHeight w:val="227"/>
        </w:trPr>
        <w:tc>
          <w:tcPr>
            <w:tcW w:w="819" w:type="pct"/>
            <w:tcBorders>
              <w:top w:val="nil"/>
              <w:left w:val="single" w:sz="4" w:space="0" w:color="auto"/>
              <w:bottom w:val="single" w:sz="4" w:space="0" w:color="auto"/>
              <w:right w:val="single" w:sz="4" w:space="0" w:color="auto"/>
            </w:tcBorders>
            <w:shd w:val="clear" w:color="auto" w:fill="auto"/>
          </w:tcPr>
          <w:p w14:paraId="5AAEAF66" w14:textId="77777777" w:rsidR="002479AC" w:rsidRPr="00B679D5" w:rsidRDefault="002479AC" w:rsidP="007F200D">
            <w:pPr>
              <w:suppressAutoHyphens/>
              <w:jc w:val="left"/>
              <w:rPr>
                <w:sz w:val="20"/>
                <w:szCs w:val="20"/>
                <w:lang w:eastAsia="en-CA"/>
              </w:rPr>
            </w:pPr>
            <w:r w:rsidRPr="00B679D5">
              <w:rPr>
                <w:sz w:val="20"/>
                <w:szCs w:val="20"/>
                <w:lang w:eastAsia="en-CA"/>
              </w:rPr>
              <w:t>Phase-out of activities in manufacturing</w:t>
            </w:r>
          </w:p>
        </w:tc>
        <w:tc>
          <w:tcPr>
            <w:tcW w:w="1172" w:type="pct"/>
            <w:tcBorders>
              <w:top w:val="nil"/>
              <w:left w:val="nil"/>
              <w:bottom w:val="single" w:sz="4" w:space="0" w:color="auto"/>
              <w:right w:val="single" w:sz="4" w:space="0" w:color="auto"/>
            </w:tcBorders>
            <w:shd w:val="clear" w:color="auto" w:fill="auto"/>
          </w:tcPr>
          <w:p w14:paraId="7A8BBB96" w14:textId="77777777" w:rsidR="002479AC" w:rsidRPr="00B679D5" w:rsidRDefault="002479AC" w:rsidP="00FC6ADC">
            <w:pPr>
              <w:suppressAutoHyphens/>
              <w:jc w:val="left"/>
              <w:rPr>
                <w:sz w:val="20"/>
                <w:szCs w:val="20"/>
                <w:lang w:eastAsia="en-CA"/>
              </w:rPr>
            </w:pPr>
            <w:r w:rsidRPr="00B679D5">
              <w:rPr>
                <w:sz w:val="20"/>
                <w:szCs w:val="20"/>
                <w:lang w:eastAsia="en-CA"/>
              </w:rPr>
              <w:t>Technical assistance for phasing-out HCFCs in commercial refrigeration</w:t>
            </w:r>
          </w:p>
        </w:tc>
        <w:tc>
          <w:tcPr>
            <w:tcW w:w="544" w:type="pct"/>
            <w:tcBorders>
              <w:top w:val="single" w:sz="4" w:space="0" w:color="auto"/>
              <w:left w:val="nil"/>
              <w:bottom w:val="single" w:sz="4" w:space="0" w:color="auto"/>
              <w:right w:val="single" w:sz="4" w:space="0" w:color="auto"/>
            </w:tcBorders>
            <w:shd w:val="clear" w:color="auto" w:fill="auto"/>
          </w:tcPr>
          <w:p w14:paraId="5DA85A08" w14:textId="77777777" w:rsidR="002479AC" w:rsidRPr="00B679D5" w:rsidRDefault="002479AC" w:rsidP="007F200D">
            <w:pPr>
              <w:suppressAutoHyphens/>
              <w:jc w:val="right"/>
              <w:rPr>
                <w:sz w:val="20"/>
                <w:szCs w:val="20"/>
                <w:lang w:eastAsia="en-CA"/>
              </w:rPr>
            </w:pPr>
            <w:r w:rsidRPr="00B679D5">
              <w:rPr>
                <w:sz w:val="20"/>
                <w:szCs w:val="20"/>
                <w:lang w:eastAsia="en-CA"/>
              </w:rPr>
              <w:t>53,136</w:t>
            </w:r>
          </w:p>
        </w:tc>
        <w:tc>
          <w:tcPr>
            <w:tcW w:w="1265" w:type="pct"/>
            <w:tcBorders>
              <w:top w:val="single" w:sz="4" w:space="0" w:color="auto"/>
              <w:left w:val="single" w:sz="4" w:space="0" w:color="auto"/>
              <w:bottom w:val="single" w:sz="4" w:space="0" w:color="auto"/>
              <w:right w:val="single" w:sz="4" w:space="0" w:color="auto"/>
            </w:tcBorders>
            <w:shd w:val="clear" w:color="auto" w:fill="auto"/>
          </w:tcPr>
          <w:p w14:paraId="1E92DE84" w14:textId="46590E72" w:rsidR="002479AC" w:rsidRPr="00B679D5" w:rsidRDefault="002479AC" w:rsidP="00FC6ADC">
            <w:pPr>
              <w:suppressAutoHyphens/>
              <w:jc w:val="left"/>
              <w:rPr>
                <w:sz w:val="20"/>
                <w:szCs w:val="20"/>
                <w:lang w:eastAsia="en-CA"/>
              </w:rPr>
            </w:pPr>
            <w:r w:rsidRPr="00B679D5">
              <w:rPr>
                <w:sz w:val="20"/>
                <w:szCs w:val="20"/>
                <w:lang w:eastAsia="en-CA"/>
              </w:rPr>
              <w:t>Phase-out of manufacturing in residential air</w:t>
            </w:r>
            <w:r w:rsidR="006003A0" w:rsidRPr="00B679D5">
              <w:rPr>
                <w:sz w:val="20"/>
                <w:szCs w:val="20"/>
                <w:lang w:eastAsia="en-CA"/>
              </w:rPr>
              <w:noBreakHyphen/>
            </w:r>
            <w:r w:rsidRPr="00B679D5">
              <w:rPr>
                <w:sz w:val="20"/>
                <w:szCs w:val="20"/>
                <w:lang w:eastAsia="en-CA"/>
              </w:rPr>
              <w:t>conditioning and commercial refrigeration sectors</w:t>
            </w:r>
          </w:p>
        </w:tc>
        <w:tc>
          <w:tcPr>
            <w:tcW w:w="544" w:type="pct"/>
            <w:tcBorders>
              <w:top w:val="single" w:sz="4" w:space="0" w:color="auto"/>
              <w:left w:val="nil"/>
              <w:bottom w:val="single" w:sz="4" w:space="0" w:color="auto"/>
              <w:right w:val="single" w:sz="4" w:space="0" w:color="auto"/>
            </w:tcBorders>
            <w:shd w:val="clear" w:color="auto" w:fill="auto"/>
          </w:tcPr>
          <w:p w14:paraId="036F403A" w14:textId="77777777" w:rsidR="002479AC" w:rsidRPr="00B679D5" w:rsidRDefault="002479AC" w:rsidP="007F200D">
            <w:pPr>
              <w:suppressAutoHyphens/>
              <w:jc w:val="right"/>
              <w:rPr>
                <w:sz w:val="20"/>
                <w:szCs w:val="20"/>
                <w:lang w:eastAsia="en-CA"/>
              </w:rPr>
            </w:pPr>
            <w:r w:rsidRPr="00B679D5">
              <w:rPr>
                <w:sz w:val="20"/>
                <w:szCs w:val="20"/>
                <w:lang w:eastAsia="en-CA"/>
              </w:rPr>
              <w:t>2,353,606</w:t>
            </w:r>
          </w:p>
        </w:tc>
        <w:tc>
          <w:tcPr>
            <w:tcW w:w="656" w:type="pct"/>
            <w:tcBorders>
              <w:top w:val="single" w:sz="4" w:space="0" w:color="auto"/>
              <w:left w:val="nil"/>
              <w:bottom w:val="single" w:sz="4" w:space="0" w:color="auto"/>
              <w:right w:val="single" w:sz="4" w:space="0" w:color="auto"/>
            </w:tcBorders>
            <w:shd w:val="clear" w:color="auto" w:fill="auto"/>
          </w:tcPr>
          <w:p w14:paraId="5DFFB57A" w14:textId="77777777" w:rsidR="002479AC" w:rsidRPr="00B679D5" w:rsidRDefault="002479AC" w:rsidP="007F200D">
            <w:pPr>
              <w:suppressAutoHyphens/>
              <w:jc w:val="right"/>
              <w:rPr>
                <w:sz w:val="20"/>
                <w:szCs w:val="20"/>
                <w:lang w:eastAsia="en-CA"/>
              </w:rPr>
            </w:pPr>
            <w:r w:rsidRPr="00B679D5">
              <w:rPr>
                <w:sz w:val="20"/>
                <w:szCs w:val="20"/>
                <w:lang w:eastAsia="en-CA"/>
              </w:rPr>
              <w:t>2,406,742</w:t>
            </w:r>
          </w:p>
        </w:tc>
      </w:tr>
      <w:tr w:rsidR="00B679D5" w:rsidRPr="00B679D5" w14:paraId="1C5881FE" w14:textId="77777777" w:rsidTr="00843790">
        <w:trPr>
          <w:trHeight w:val="227"/>
        </w:trPr>
        <w:tc>
          <w:tcPr>
            <w:tcW w:w="819" w:type="pct"/>
            <w:tcBorders>
              <w:top w:val="nil"/>
              <w:left w:val="single" w:sz="4" w:space="0" w:color="auto"/>
              <w:bottom w:val="single" w:sz="4" w:space="0" w:color="auto"/>
              <w:right w:val="single" w:sz="4" w:space="0" w:color="auto"/>
            </w:tcBorders>
            <w:shd w:val="clear" w:color="auto" w:fill="auto"/>
          </w:tcPr>
          <w:p w14:paraId="5FFEF3FB" w14:textId="77777777" w:rsidR="00523C7F" w:rsidRPr="00B679D5" w:rsidRDefault="00523C7F" w:rsidP="003109A3">
            <w:pPr>
              <w:suppressAutoHyphens/>
              <w:jc w:val="left"/>
              <w:rPr>
                <w:sz w:val="20"/>
                <w:szCs w:val="20"/>
                <w:lang w:eastAsia="en-CA"/>
              </w:rPr>
            </w:pPr>
            <w:r w:rsidRPr="00B679D5">
              <w:rPr>
                <w:sz w:val="20"/>
                <w:szCs w:val="20"/>
                <w:lang w:eastAsia="en-CA"/>
              </w:rPr>
              <w:t>Strengthening of policies and licensing system</w:t>
            </w:r>
          </w:p>
        </w:tc>
        <w:tc>
          <w:tcPr>
            <w:tcW w:w="1172" w:type="pct"/>
            <w:tcBorders>
              <w:top w:val="nil"/>
              <w:left w:val="nil"/>
              <w:bottom w:val="single" w:sz="4" w:space="0" w:color="auto"/>
              <w:right w:val="single" w:sz="4" w:space="0" w:color="auto"/>
            </w:tcBorders>
            <w:shd w:val="clear" w:color="auto" w:fill="auto"/>
          </w:tcPr>
          <w:p w14:paraId="52E2D34D" w14:textId="77777777" w:rsidR="00523C7F" w:rsidRPr="00B679D5" w:rsidRDefault="00523C7F" w:rsidP="00FC6ADC">
            <w:pPr>
              <w:suppressAutoHyphens/>
              <w:jc w:val="left"/>
              <w:rPr>
                <w:sz w:val="20"/>
                <w:szCs w:val="20"/>
                <w:lang w:eastAsia="en-CA"/>
              </w:rPr>
            </w:pPr>
            <w:r w:rsidRPr="00B679D5">
              <w:rPr>
                <w:sz w:val="20"/>
                <w:szCs w:val="20"/>
                <w:lang w:eastAsia="en-CA"/>
              </w:rPr>
              <w:t>Development of regulations for controlling and monitoring HCFCs and regulations to prohibit manufacturing equipment using HCFCs</w:t>
            </w:r>
          </w:p>
        </w:tc>
        <w:tc>
          <w:tcPr>
            <w:tcW w:w="544" w:type="pct"/>
            <w:tcBorders>
              <w:top w:val="nil"/>
              <w:left w:val="nil"/>
              <w:bottom w:val="single" w:sz="4" w:space="0" w:color="auto"/>
              <w:right w:val="single" w:sz="4" w:space="0" w:color="auto"/>
            </w:tcBorders>
            <w:shd w:val="clear" w:color="auto" w:fill="auto"/>
          </w:tcPr>
          <w:p w14:paraId="62D1191F" w14:textId="77777777" w:rsidR="00523C7F" w:rsidRPr="00B679D5" w:rsidRDefault="00523C7F" w:rsidP="003109A3">
            <w:pPr>
              <w:suppressAutoHyphens/>
              <w:jc w:val="right"/>
              <w:rPr>
                <w:sz w:val="20"/>
                <w:szCs w:val="20"/>
                <w:lang w:eastAsia="en-CA"/>
              </w:rPr>
            </w:pPr>
            <w:r w:rsidRPr="00B679D5">
              <w:rPr>
                <w:sz w:val="20"/>
                <w:szCs w:val="20"/>
                <w:lang w:eastAsia="en-CA"/>
              </w:rPr>
              <w:t>70,000</w:t>
            </w:r>
          </w:p>
        </w:tc>
        <w:tc>
          <w:tcPr>
            <w:tcW w:w="1265" w:type="pct"/>
            <w:tcBorders>
              <w:top w:val="single" w:sz="4" w:space="0" w:color="auto"/>
              <w:left w:val="single" w:sz="4" w:space="0" w:color="auto"/>
              <w:bottom w:val="single" w:sz="4" w:space="0" w:color="auto"/>
              <w:right w:val="single" w:sz="4" w:space="0" w:color="auto"/>
            </w:tcBorders>
            <w:shd w:val="clear" w:color="auto" w:fill="auto"/>
          </w:tcPr>
          <w:p w14:paraId="0ABDA689" w14:textId="77777777" w:rsidR="00523C7F" w:rsidRPr="00B679D5" w:rsidRDefault="00523C7F" w:rsidP="00FC6ADC">
            <w:pPr>
              <w:suppressAutoHyphens/>
              <w:jc w:val="left"/>
              <w:rPr>
                <w:sz w:val="20"/>
                <w:szCs w:val="20"/>
                <w:lang w:eastAsia="en-CA"/>
              </w:rPr>
            </w:pPr>
            <w:r w:rsidRPr="00B679D5">
              <w:rPr>
                <w:sz w:val="20"/>
                <w:szCs w:val="20"/>
                <w:lang w:eastAsia="en-CA"/>
              </w:rPr>
              <w:t>Strengthening of policies and regulations for HFC monitoring and control and development of regulations to reduce dependence on HFCs</w:t>
            </w:r>
          </w:p>
        </w:tc>
        <w:tc>
          <w:tcPr>
            <w:tcW w:w="544" w:type="pct"/>
            <w:tcBorders>
              <w:top w:val="nil"/>
              <w:left w:val="nil"/>
              <w:bottom w:val="single" w:sz="4" w:space="0" w:color="auto"/>
              <w:right w:val="single" w:sz="4" w:space="0" w:color="auto"/>
            </w:tcBorders>
            <w:shd w:val="clear" w:color="auto" w:fill="auto"/>
          </w:tcPr>
          <w:p w14:paraId="28AA9B4E" w14:textId="77777777" w:rsidR="00523C7F" w:rsidRPr="00B679D5" w:rsidRDefault="00523C7F" w:rsidP="003109A3">
            <w:pPr>
              <w:suppressAutoHyphens/>
              <w:jc w:val="right"/>
              <w:rPr>
                <w:sz w:val="20"/>
                <w:szCs w:val="20"/>
                <w:lang w:eastAsia="en-CA"/>
              </w:rPr>
            </w:pPr>
            <w:r w:rsidRPr="00B679D5">
              <w:rPr>
                <w:sz w:val="20"/>
                <w:szCs w:val="20"/>
                <w:lang w:eastAsia="en-CA"/>
              </w:rPr>
              <w:t>60,000</w:t>
            </w:r>
          </w:p>
        </w:tc>
        <w:tc>
          <w:tcPr>
            <w:tcW w:w="656" w:type="pct"/>
            <w:tcBorders>
              <w:top w:val="nil"/>
              <w:left w:val="nil"/>
              <w:bottom w:val="single" w:sz="4" w:space="0" w:color="auto"/>
              <w:right w:val="single" w:sz="4" w:space="0" w:color="auto"/>
            </w:tcBorders>
            <w:shd w:val="clear" w:color="auto" w:fill="auto"/>
          </w:tcPr>
          <w:p w14:paraId="3414C864" w14:textId="77777777" w:rsidR="00523C7F" w:rsidRPr="00B679D5" w:rsidRDefault="00523C7F" w:rsidP="003109A3">
            <w:pPr>
              <w:suppressAutoHyphens/>
              <w:jc w:val="right"/>
              <w:rPr>
                <w:sz w:val="20"/>
                <w:szCs w:val="20"/>
                <w:lang w:eastAsia="en-CA"/>
              </w:rPr>
            </w:pPr>
            <w:r w:rsidRPr="00B679D5">
              <w:rPr>
                <w:sz w:val="20"/>
                <w:szCs w:val="20"/>
                <w:lang w:eastAsia="en-CA"/>
              </w:rPr>
              <w:t>130,000</w:t>
            </w:r>
          </w:p>
        </w:tc>
      </w:tr>
      <w:tr w:rsidR="00B679D5" w:rsidRPr="00B679D5" w14:paraId="3A128EB8" w14:textId="77777777" w:rsidTr="00843790">
        <w:trPr>
          <w:trHeight w:val="227"/>
        </w:trPr>
        <w:tc>
          <w:tcPr>
            <w:tcW w:w="819" w:type="pct"/>
            <w:tcBorders>
              <w:top w:val="nil"/>
              <w:left w:val="single" w:sz="4" w:space="0" w:color="auto"/>
              <w:bottom w:val="single" w:sz="4" w:space="0" w:color="auto"/>
              <w:right w:val="single" w:sz="4" w:space="0" w:color="auto"/>
            </w:tcBorders>
            <w:shd w:val="clear" w:color="auto" w:fill="auto"/>
          </w:tcPr>
          <w:p w14:paraId="34FADCEF" w14:textId="77777777" w:rsidR="00523C7F" w:rsidRPr="00B679D5" w:rsidRDefault="00523C7F" w:rsidP="003109A3">
            <w:pPr>
              <w:suppressAutoHyphens/>
              <w:jc w:val="left"/>
              <w:rPr>
                <w:sz w:val="20"/>
                <w:szCs w:val="20"/>
                <w:lang w:eastAsia="en-CA"/>
              </w:rPr>
            </w:pPr>
            <w:r w:rsidRPr="00B679D5">
              <w:rPr>
                <w:sz w:val="20"/>
                <w:szCs w:val="20"/>
                <w:lang w:eastAsia="en-CA"/>
              </w:rPr>
              <w:t>Training of customs officers</w:t>
            </w:r>
          </w:p>
        </w:tc>
        <w:tc>
          <w:tcPr>
            <w:tcW w:w="1172" w:type="pct"/>
            <w:tcBorders>
              <w:top w:val="nil"/>
              <w:left w:val="nil"/>
              <w:bottom w:val="single" w:sz="4" w:space="0" w:color="auto"/>
              <w:right w:val="single" w:sz="4" w:space="0" w:color="auto"/>
            </w:tcBorders>
            <w:shd w:val="clear" w:color="auto" w:fill="FFFFFF" w:themeFill="background1"/>
          </w:tcPr>
          <w:p w14:paraId="16FA8462" w14:textId="77777777" w:rsidR="00523C7F" w:rsidRPr="00B679D5" w:rsidRDefault="00523C7F" w:rsidP="00FC6ADC">
            <w:pPr>
              <w:suppressAutoHyphens/>
              <w:jc w:val="left"/>
              <w:rPr>
                <w:sz w:val="20"/>
                <w:szCs w:val="20"/>
                <w:lang w:eastAsia="en-CA"/>
              </w:rPr>
            </w:pPr>
            <w:r w:rsidRPr="00B679D5">
              <w:rPr>
                <w:sz w:val="20"/>
                <w:szCs w:val="20"/>
                <w:lang w:eastAsia="en-CA"/>
              </w:rPr>
              <w:t>Training of customs and enforcement officers on regulations relating to HCFCs</w:t>
            </w:r>
          </w:p>
        </w:tc>
        <w:tc>
          <w:tcPr>
            <w:tcW w:w="544" w:type="pct"/>
            <w:tcBorders>
              <w:top w:val="nil"/>
              <w:left w:val="nil"/>
              <w:bottom w:val="single" w:sz="4" w:space="0" w:color="auto"/>
              <w:right w:val="single" w:sz="4" w:space="0" w:color="auto"/>
            </w:tcBorders>
            <w:shd w:val="clear" w:color="auto" w:fill="FFFFFF" w:themeFill="background1"/>
          </w:tcPr>
          <w:p w14:paraId="23B568FD" w14:textId="77777777" w:rsidR="00523C7F" w:rsidRPr="00B679D5" w:rsidRDefault="00523C7F" w:rsidP="003109A3">
            <w:pPr>
              <w:suppressAutoHyphens/>
              <w:jc w:val="right"/>
              <w:rPr>
                <w:sz w:val="20"/>
                <w:szCs w:val="20"/>
                <w:lang w:eastAsia="en-CA"/>
              </w:rPr>
            </w:pPr>
            <w:r w:rsidRPr="00B679D5">
              <w:rPr>
                <w:sz w:val="20"/>
                <w:szCs w:val="20"/>
                <w:lang w:eastAsia="en-CA"/>
              </w:rPr>
              <w:t>97,500</w:t>
            </w:r>
          </w:p>
        </w:tc>
        <w:tc>
          <w:tcPr>
            <w:tcW w:w="1265" w:type="pct"/>
            <w:tcBorders>
              <w:top w:val="single" w:sz="4" w:space="0" w:color="auto"/>
              <w:left w:val="single" w:sz="4" w:space="0" w:color="auto"/>
              <w:bottom w:val="single" w:sz="4" w:space="0" w:color="auto"/>
              <w:right w:val="single" w:sz="4" w:space="0" w:color="auto"/>
            </w:tcBorders>
            <w:shd w:val="clear" w:color="auto" w:fill="FFFFFF" w:themeFill="background1"/>
          </w:tcPr>
          <w:p w14:paraId="01896D08" w14:textId="642DFEC6" w:rsidR="00523C7F" w:rsidRPr="00B679D5" w:rsidRDefault="00523C7F" w:rsidP="00FC6ADC">
            <w:pPr>
              <w:suppressAutoHyphens/>
              <w:jc w:val="left"/>
              <w:rPr>
                <w:sz w:val="20"/>
                <w:szCs w:val="20"/>
                <w:lang w:eastAsia="en-CA"/>
              </w:rPr>
            </w:pPr>
            <w:r w:rsidRPr="00B679D5">
              <w:rPr>
                <w:sz w:val="20"/>
                <w:szCs w:val="20"/>
                <w:lang w:eastAsia="en-CA"/>
              </w:rPr>
              <w:t>Training of enforcement officers on HFC</w:t>
            </w:r>
            <w:r w:rsidR="00780976" w:rsidRPr="00B679D5">
              <w:rPr>
                <w:sz w:val="20"/>
                <w:szCs w:val="20"/>
                <w:lang w:eastAsia="en-CA"/>
              </w:rPr>
              <w:t>-</w:t>
            </w:r>
            <w:r w:rsidRPr="00B679D5">
              <w:rPr>
                <w:sz w:val="20"/>
                <w:szCs w:val="20"/>
                <w:lang w:eastAsia="en-CA"/>
              </w:rPr>
              <w:t>related policies and regulations</w:t>
            </w:r>
          </w:p>
        </w:tc>
        <w:tc>
          <w:tcPr>
            <w:tcW w:w="544" w:type="pct"/>
            <w:tcBorders>
              <w:top w:val="nil"/>
              <w:left w:val="nil"/>
              <w:bottom w:val="single" w:sz="4" w:space="0" w:color="auto"/>
              <w:right w:val="single" w:sz="4" w:space="0" w:color="auto"/>
            </w:tcBorders>
            <w:shd w:val="clear" w:color="auto" w:fill="auto"/>
          </w:tcPr>
          <w:p w14:paraId="10288B73" w14:textId="77777777" w:rsidR="00523C7F" w:rsidRPr="00B679D5" w:rsidRDefault="00523C7F" w:rsidP="003109A3">
            <w:pPr>
              <w:suppressAutoHyphens/>
              <w:jc w:val="right"/>
              <w:rPr>
                <w:sz w:val="20"/>
                <w:szCs w:val="20"/>
                <w:lang w:eastAsia="en-CA"/>
              </w:rPr>
            </w:pPr>
            <w:r w:rsidRPr="00B679D5">
              <w:rPr>
                <w:sz w:val="20"/>
                <w:szCs w:val="20"/>
                <w:lang w:eastAsia="en-CA"/>
              </w:rPr>
              <w:t>104,250</w:t>
            </w:r>
          </w:p>
        </w:tc>
        <w:tc>
          <w:tcPr>
            <w:tcW w:w="656" w:type="pct"/>
            <w:tcBorders>
              <w:top w:val="nil"/>
              <w:left w:val="nil"/>
              <w:bottom w:val="single" w:sz="4" w:space="0" w:color="auto"/>
              <w:right w:val="single" w:sz="4" w:space="0" w:color="auto"/>
            </w:tcBorders>
            <w:shd w:val="clear" w:color="auto" w:fill="auto"/>
          </w:tcPr>
          <w:p w14:paraId="7E7A6F73" w14:textId="77777777" w:rsidR="00523C7F" w:rsidRPr="00B679D5" w:rsidRDefault="00523C7F" w:rsidP="003109A3">
            <w:pPr>
              <w:suppressAutoHyphens/>
              <w:jc w:val="right"/>
              <w:rPr>
                <w:sz w:val="20"/>
                <w:szCs w:val="20"/>
                <w:lang w:eastAsia="en-CA"/>
              </w:rPr>
            </w:pPr>
            <w:r w:rsidRPr="00B679D5">
              <w:rPr>
                <w:sz w:val="20"/>
                <w:szCs w:val="20"/>
                <w:lang w:eastAsia="en-CA"/>
              </w:rPr>
              <w:t>201,750</w:t>
            </w:r>
          </w:p>
        </w:tc>
      </w:tr>
      <w:tr w:rsidR="00B679D5" w:rsidRPr="00B679D5" w14:paraId="6D262808" w14:textId="77777777" w:rsidTr="004A4944">
        <w:trPr>
          <w:trHeight w:val="227"/>
        </w:trPr>
        <w:tc>
          <w:tcPr>
            <w:tcW w:w="819" w:type="pct"/>
            <w:tcBorders>
              <w:top w:val="nil"/>
              <w:left w:val="single" w:sz="4" w:space="0" w:color="auto"/>
              <w:bottom w:val="single" w:sz="4" w:space="0" w:color="auto"/>
              <w:right w:val="single" w:sz="4" w:space="0" w:color="auto"/>
            </w:tcBorders>
            <w:shd w:val="clear" w:color="auto" w:fill="auto"/>
          </w:tcPr>
          <w:p w14:paraId="335427D9" w14:textId="77777777" w:rsidR="002479AC" w:rsidRPr="00B679D5" w:rsidRDefault="002479AC" w:rsidP="007F200D">
            <w:pPr>
              <w:suppressAutoHyphens/>
              <w:jc w:val="left"/>
              <w:rPr>
                <w:sz w:val="20"/>
                <w:szCs w:val="20"/>
                <w:lang w:eastAsia="en-CA"/>
              </w:rPr>
            </w:pPr>
            <w:r w:rsidRPr="00B679D5">
              <w:rPr>
                <w:sz w:val="20"/>
                <w:szCs w:val="20"/>
                <w:lang w:eastAsia="en-CA"/>
              </w:rPr>
              <w:t>Provision of tools</w:t>
            </w:r>
          </w:p>
        </w:tc>
        <w:tc>
          <w:tcPr>
            <w:tcW w:w="1172" w:type="pct"/>
            <w:tcBorders>
              <w:top w:val="nil"/>
              <w:left w:val="nil"/>
              <w:bottom w:val="single" w:sz="4" w:space="0" w:color="auto"/>
              <w:right w:val="single" w:sz="4" w:space="0" w:color="auto"/>
            </w:tcBorders>
            <w:shd w:val="clear" w:color="auto" w:fill="FFFFFF" w:themeFill="background1"/>
          </w:tcPr>
          <w:p w14:paraId="3E8982A1" w14:textId="4BB06EDC" w:rsidR="002479AC" w:rsidRPr="00B679D5" w:rsidRDefault="002479AC" w:rsidP="007F200D">
            <w:pPr>
              <w:suppressAutoHyphens/>
              <w:jc w:val="left"/>
              <w:rPr>
                <w:sz w:val="20"/>
                <w:szCs w:val="20"/>
                <w:lang w:eastAsia="en-CA"/>
              </w:rPr>
            </w:pPr>
            <w:r w:rsidRPr="00B679D5">
              <w:rPr>
                <w:sz w:val="20"/>
                <w:szCs w:val="20"/>
                <w:lang w:eastAsia="en-CA"/>
              </w:rPr>
              <w:t>Provision of tools for training technicians for servicing air</w:t>
            </w:r>
            <w:r w:rsidR="00234FCA" w:rsidRPr="00B679D5">
              <w:rPr>
                <w:sz w:val="20"/>
                <w:szCs w:val="20"/>
                <w:lang w:eastAsia="en-CA"/>
              </w:rPr>
              <w:noBreakHyphen/>
            </w:r>
            <w:r w:rsidRPr="00B679D5">
              <w:rPr>
                <w:sz w:val="20"/>
                <w:szCs w:val="20"/>
                <w:lang w:eastAsia="en-CA"/>
              </w:rPr>
              <w:t>conditioners</w:t>
            </w:r>
          </w:p>
        </w:tc>
        <w:tc>
          <w:tcPr>
            <w:tcW w:w="544" w:type="pct"/>
            <w:tcBorders>
              <w:top w:val="nil"/>
              <w:left w:val="nil"/>
              <w:bottom w:val="single" w:sz="4" w:space="0" w:color="auto"/>
              <w:right w:val="single" w:sz="4" w:space="0" w:color="auto"/>
            </w:tcBorders>
            <w:shd w:val="clear" w:color="auto" w:fill="FFFFFF" w:themeFill="background1"/>
          </w:tcPr>
          <w:p w14:paraId="3C652950" w14:textId="77777777" w:rsidR="002479AC" w:rsidRPr="00B679D5" w:rsidRDefault="002479AC" w:rsidP="007F200D">
            <w:pPr>
              <w:suppressAutoHyphens/>
              <w:jc w:val="right"/>
              <w:rPr>
                <w:sz w:val="20"/>
                <w:szCs w:val="20"/>
                <w:lang w:eastAsia="en-CA"/>
              </w:rPr>
            </w:pPr>
            <w:r w:rsidRPr="00B679D5">
              <w:rPr>
                <w:sz w:val="20"/>
                <w:szCs w:val="20"/>
                <w:lang w:eastAsia="en-CA"/>
              </w:rPr>
              <w:t>278,064</w:t>
            </w:r>
          </w:p>
        </w:tc>
        <w:tc>
          <w:tcPr>
            <w:tcW w:w="1265" w:type="pct"/>
            <w:tcBorders>
              <w:top w:val="single" w:sz="4" w:space="0" w:color="auto"/>
              <w:left w:val="single" w:sz="4" w:space="0" w:color="auto"/>
              <w:bottom w:val="single" w:sz="4" w:space="0" w:color="auto"/>
              <w:right w:val="single" w:sz="4" w:space="0" w:color="auto"/>
            </w:tcBorders>
            <w:shd w:val="clear" w:color="auto" w:fill="EEECE1" w:themeFill="background2"/>
          </w:tcPr>
          <w:p w14:paraId="0FEEBF34" w14:textId="77777777" w:rsidR="002479AC" w:rsidRPr="00B679D5" w:rsidRDefault="002479AC" w:rsidP="007F200D">
            <w:pPr>
              <w:suppressAutoHyphens/>
              <w:jc w:val="left"/>
              <w:rPr>
                <w:sz w:val="20"/>
                <w:szCs w:val="20"/>
                <w:lang w:eastAsia="en-CA"/>
              </w:rPr>
            </w:pPr>
          </w:p>
        </w:tc>
        <w:tc>
          <w:tcPr>
            <w:tcW w:w="544" w:type="pct"/>
            <w:tcBorders>
              <w:top w:val="nil"/>
              <w:left w:val="nil"/>
              <w:bottom w:val="single" w:sz="4" w:space="0" w:color="auto"/>
              <w:right w:val="single" w:sz="4" w:space="0" w:color="auto"/>
            </w:tcBorders>
            <w:shd w:val="clear" w:color="auto" w:fill="EEECE1" w:themeFill="background2"/>
          </w:tcPr>
          <w:p w14:paraId="5529D8E6" w14:textId="77777777" w:rsidR="002479AC" w:rsidRPr="00B679D5" w:rsidRDefault="002479AC" w:rsidP="007F200D">
            <w:pPr>
              <w:suppressAutoHyphens/>
              <w:jc w:val="right"/>
              <w:rPr>
                <w:sz w:val="20"/>
                <w:szCs w:val="20"/>
                <w:lang w:eastAsia="en-CA"/>
              </w:rPr>
            </w:pPr>
          </w:p>
        </w:tc>
        <w:tc>
          <w:tcPr>
            <w:tcW w:w="656" w:type="pct"/>
            <w:tcBorders>
              <w:top w:val="nil"/>
              <w:left w:val="nil"/>
              <w:bottom w:val="single" w:sz="4" w:space="0" w:color="auto"/>
              <w:right w:val="single" w:sz="4" w:space="0" w:color="auto"/>
            </w:tcBorders>
            <w:shd w:val="clear" w:color="auto" w:fill="auto"/>
          </w:tcPr>
          <w:p w14:paraId="4172D36F" w14:textId="77777777" w:rsidR="002479AC" w:rsidRPr="00B679D5" w:rsidRDefault="002479AC" w:rsidP="007F200D">
            <w:pPr>
              <w:suppressAutoHyphens/>
              <w:jc w:val="right"/>
              <w:rPr>
                <w:sz w:val="20"/>
                <w:szCs w:val="20"/>
                <w:lang w:eastAsia="en-CA"/>
              </w:rPr>
            </w:pPr>
            <w:r w:rsidRPr="00B679D5">
              <w:rPr>
                <w:sz w:val="20"/>
                <w:szCs w:val="20"/>
                <w:lang w:eastAsia="en-CA"/>
              </w:rPr>
              <w:t>278,064</w:t>
            </w:r>
          </w:p>
        </w:tc>
      </w:tr>
      <w:tr w:rsidR="00B679D5" w:rsidRPr="00B679D5" w14:paraId="0C706A33" w14:textId="77777777" w:rsidTr="003109A3">
        <w:trPr>
          <w:trHeight w:val="227"/>
        </w:trPr>
        <w:tc>
          <w:tcPr>
            <w:tcW w:w="819" w:type="pct"/>
            <w:tcBorders>
              <w:top w:val="nil"/>
              <w:left w:val="single" w:sz="4" w:space="0" w:color="auto"/>
              <w:bottom w:val="single" w:sz="4" w:space="0" w:color="auto"/>
              <w:right w:val="single" w:sz="4" w:space="0" w:color="auto"/>
            </w:tcBorders>
            <w:shd w:val="clear" w:color="auto" w:fill="auto"/>
          </w:tcPr>
          <w:p w14:paraId="311645FF" w14:textId="77777777" w:rsidR="00943FB2" w:rsidRPr="00B679D5" w:rsidRDefault="00943FB2" w:rsidP="003109A3">
            <w:pPr>
              <w:suppressAutoHyphens/>
              <w:jc w:val="left"/>
              <w:rPr>
                <w:sz w:val="20"/>
                <w:szCs w:val="20"/>
                <w:lang w:eastAsia="en-CA"/>
              </w:rPr>
            </w:pPr>
            <w:r w:rsidRPr="00B679D5">
              <w:rPr>
                <w:sz w:val="20"/>
                <w:szCs w:val="20"/>
                <w:lang w:eastAsia="en-CA"/>
              </w:rPr>
              <w:t>Support for training centres</w:t>
            </w:r>
          </w:p>
        </w:tc>
        <w:tc>
          <w:tcPr>
            <w:tcW w:w="1172" w:type="pct"/>
            <w:tcBorders>
              <w:top w:val="nil"/>
              <w:left w:val="nil"/>
              <w:bottom w:val="single" w:sz="4" w:space="0" w:color="auto"/>
              <w:right w:val="single" w:sz="4" w:space="0" w:color="auto"/>
            </w:tcBorders>
            <w:shd w:val="clear" w:color="auto" w:fill="EEECE1" w:themeFill="background2"/>
          </w:tcPr>
          <w:p w14:paraId="3E8822F5" w14:textId="77777777" w:rsidR="00943FB2" w:rsidRPr="00B679D5" w:rsidRDefault="00943FB2" w:rsidP="003109A3">
            <w:pPr>
              <w:suppressAutoHyphens/>
              <w:rPr>
                <w:sz w:val="20"/>
                <w:szCs w:val="20"/>
                <w:lang w:eastAsia="en-CA"/>
              </w:rPr>
            </w:pPr>
          </w:p>
        </w:tc>
        <w:tc>
          <w:tcPr>
            <w:tcW w:w="544" w:type="pct"/>
            <w:tcBorders>
              <w:top w:val="nil"/>
              <w:left w:val="nil"/>
              <w:bottom w:val="single" w:sz="4" w:space="0" w:color="auto"/>
              <w:right w:val="single" w:sz="4" w:space="0" w:color="auto"/>
            </w:tcBorders>
            <w:shd w:val="clear" w:color="auto" w:fill="EEECE1" w:themeFill="background2"/>
          </w:tcPr>
          <w:p w14:paraId="07B1DC76" w14:textId="77777777" w:rsidR="00943FB2" w:rsidRPr="00B679D5" w:rsidRDefault="00943FB2" w:rsidP="003109A3">
            <w:pPr>
              <w:suppressAutoHyphens/>
              <w:jc w:val="right"/>
              <w:rPr>
                <w:sz w:val="20"/>
                <w:szCs w:val="20"/>
                <w:lang w:eastAsia="en-CA"/>
              </w:rPr>
            </w:pPr>
          </w:p>
        </w:tc>
        <w:tc>
          <w:tcPr>
            <w:tcW w:w="1265" w:type="pct"/>
            <w:tcBorders>
              <w:top w:val="single" w:sz="4" w:space="0" w:color="auto"/>
              <w:left w:val="single" w:sz="4" w:space="0" w:color="auto"/>
              <w:bottom w:val="single" w:sz="4" w:space="0" w:color="auto"/>
              <w:right w:val="single" w:sz="4" w:space="0" w:color="auto"/>
            </w:tcBorders>
            <w:shd w:val="clear" w:color="auto" w:fill="auto"/>
          </w:tcPr>
          <w:p w14:paraId="4D634AF8" w14:textId="77777777" w:rsidR="00943FB2" w:rsidRPr="00B679D5" w:rsidRDefault="00943FB2" w:rsidP="003109A3">
            <w:pPr>
              <w:suppressAutoHyphens/>
              <w:jc w:val="left"/>
              <w:rPr>
                <w:sz w:val="20"/>
                <w:szCs w:val="20"/>
                <w:lang w:eastAsia="en-CA"/>
              </w:rPr>
            </w:pPr>
            <w:r w:rsidRPr="00B679D5">
              <w:rPr>
                <w:sz w:val="20"/>
                <w:szCs w:val="20"/>
                <w:lang w:eastAsia="en-CA"/>
              </w:rPr>
              <w:t xml:space="preserve">Equipment </w:t>
            </w:r>
            <w:proofErr w:type="gramStart"/>
            <w:r w:rsidRPr="00B679D5">
              <w:rPr>
                <w:sz w:val="20"/>
                <w:szCs w:val="20"/>
                <w:lang w:eastAsia="en-CA"/>
              </w:rPr>
              <w:t>support</w:t>
            </w:r>
            <w:proofErr w:type="gramEnd"/>
            <w:r w:rsidRPr="00B679D5">
              <w:rPr>
                <w:sz w:val="20"/>
                <w:szCs w:val="20"/>
                <w:lang w:eastAsia="en-CA"/>
              </w:rPr>
              <w:t xml:space="preserve"> for training centres for training technicians on good practices for MAC and refrigeration equipment</w:t>
            </w:r>
          </w:p>
        </w:tc>
        <w:tc>
          <w:tcPr>
            <w:tcW w:w="544" w:type="pct"/>
            <w:tcBorders>
              <w:top w:val="nil"/>
              <w:left w:val="nil"/>
              <w:bottom w:val="single" w:sz="4" w:space="0" w:color="auto"/>
              <w:right w:val="single" w:sz="4" w:space="0" w:color="auto"/>
            </w:tcBorders>
            <w:shd w:val="clear" w:color="auto" w:fill="auto"/>
          </w:tcPr>
          <w:p w14:paraId="753FFD75" w14:textId="77777777" w:rsidR="00943FB2" w:rsidRPr="00B679D5" w:rsidRDefault="00943FB2" w:rsidP="003109A3">
            <w:pPr>
              <w:suppressAutoHyphens/>
              <w:jc w:val="right"/>
              <w:rPr>
                <w:sz w:val="20"/>
                <w:szCs w:val="20"/>
                <w:lang w:eastAsia="en-CA"/>
              </w:rPr>
            </w:pPr>
            <w:r w:rsidRPr="00B679D5">
              <w:rPr>
                <w:sz w:val="20"/>
                <w:szCs w:val="20"/>
                <w:lang w:eastAsia="en-CA"/>
              </w:rPr>
              <w:t>450,589</w:t>
            </w:r>
          </w:p>
        </w:tc>
        <w:tc>
          <w:tcPr>
            <w:tcW w:w="656" w:type="pct"/>
            <w:tcBorders>
              <w:top w:val="nil"/>
              <w:left w:val="nil"/>
              <w:bottom w:val="single" w:sz="4" w:space="0" w:color="auto"/>
              <w:right w:val="single" w:sz="4" w:space="0" w:color="auto"/>
            </w:tcBorders>
            <w:shd w:val="clear" w:color="auto" w:fill="auto"/>
          </w:tcPr>
          <w:p w14:paraId="32EB6AE4" w14:textId="77777777" w:rsidR="00943FB2" w:rsidRPr="00B679D5" w:rsidRDefault="00943FB2" w:rsidP="003109A3">
            <w:pPr>
              <w:suppressAutoHyphens/>
              <w:jc w:val="right"/>
              <w:rPr>
                <w:sz w:val="20"/>
                <w:szCs w:val="20"/>
                <w:lang w:eastAsia="en-CA"/>
              </w:rPr>
            </w:pPr>
            <w:r w:rsidRPr="00B679D5">
              <w:rPr>
                <w:sz w:val="20"/>
                <w:szCs w:val="20"/>
                <w:lang w:eastAsia="en-CA"/>
              </w:rPr>
              <w:t>450,589</w:t>
            </w:r>
          </w:p>
        </w:tc>
      </w:tr>
      <w:tr w:rsidR="00B679D5" w:rsidRPr="00B679D5" w14:paraId="3FED0821" w14:textId="77777777" w:rsidTr="00843790">
        <w:trPr>
          <w:trHeight w:val="227"/>
        </w:trPr>
        <w:tc>
          <w:tcPr>
            <w:tcW w:w="819" w:type="pct"/>
            <w:tcBorders>
              <w:top w:val="nil"/>
              <w:left w:val="single" w:sz="4" w:space="0" w:color="auto"/>
              <w:bottom w:val="single" w:sz="4" w:space="0" w:color="auto"/>
              <w:right w:val="single" w:sz="4" w:space="0" w:color="auto"/>
            </w:tcBorders>
            <w:shd w:val="clear" w:color="auto" w:fill="auto"/>
          </w:tcPr>
          <w:p w14:paraId="6BDAAB85" w14:textId="77777777" w:rsidR="002479AC" w:rsidRPr="00B679D5" w:rsidRDefault="002479AC" w:rsidP="007F200D">
            <w:pPr>
              <w:suppressAutoHyphens/>
              <w:ind w:right="-248"/>
              <w:jc w:val="left"/>
              <w:rPr>
                <w:sz w:val="20"/>
                <w:szCs w:val="20"/>
                <w:lang w:eastAsia="en-CA"/>
              </w:rPr>
            </w:pPr>
            <w:r w:rsidRPr="00B679D5">
              <w:rPr>
                <w:sz w:val="20"/>
                <w:szCs w:val="20"/>
                <w:lang w:eastAsia="en-CA"/>
              </w:rPr>
              <w:t>Training of refrigeration technicians</w:t>
            </w:r>
          </w:p>
        </w:tc>
        <w:tc>
          <w:tcPr>
            <w:tcW w:w="1172" w:type="pct"/>
            <w:tcBorders>
              <w:top w:val="nil"/>
              <w:left w:val="nil"/>
              <w:bottom w:val="single" w:sz="4" w:space="0" w:color="auto"/>
              <w:right w:val="single" w:sz="4" w:space="0" w:color="auto"/>
            </w:tcBorders>
            <w:shd w:val="clear" w:color="auto" w:fill="EEECE1" w:themeFill="background2"/>
          </w:tcPr>
          <w:p w14:paraId="3EF30DD2" w14:textId="77777777" w:rsidR="002479AC" w:rsidRPr="00B679D5" w:rsidRDefault="002479AC" w:rsidP="007F200D">
            <w:pPr>
              <w:suppressAutoHyphens/>
              <w:jc w:val="left"/>
              <w:rPr>
                <w:sz w:val="20"/>
                <w:szCs w:val="20"/>
                <w:lang w:eastAsia="en-CA"/>
              </w:rPr>
            </w:pPr>
          </w:p>
        </w:tc>
        <w:tc>
          <w:tcPr>
            <w:tcW w:w="544" w:type="pct"/>
            <w:tcBorders>
              <w:top w:val="nil"/>
              <w:left w:val="nil"/>
              <w:bottom w:val="single" w:sz="4" w:space="0" w:color="auto"/>
              <w:right w:val="single" w:sz="4" w:space="0" w:color="auto"/>
            </w:tcBorders>
            <w:shd w:val="clear" w:color="auto" w:fill="EEECE1" w:themeFill="background2"/>
          </w:tcPr>
          <w:p w14:paraId="0D65F88D" w14:textId="20EECF06" w:rsidR="002479AC" w:rsidRPr="00B679D5" w:rsidRDefault="002479AC" w:rsidP="007F200D">
            <w:pPr>
              <w:suppressAutoHyphens/>
              <w:jc w:val="right"/>
              <w:rPr>
                <w:sz w:val="20"/>
                <w:szCs w:val="20"/>
                <w:lang w:eastAsia="en-CA"/>
              </w:rPr>
            </w:pPr>
          </w:p>
        </w:tc>
        <w:tc>
          <w:tcPr>
            <w:tcW w:w="1265" w:type="pct"/>
            <w:tcBorders>
              <w:top w:val="single" w:sz="4" w:space="0" w:color="auto"/>
              <w:left w:val="single" w:sz="4" w:space="0" w:color="auto"/>
              <w:bottom w:val="single" w:sz="4" w:space="0" w:color="auto"/>
              <w:right w:val="single" w:sz="4" w:space="0" w:color="auto"/>
            </w:tcBorders>
            <w:shd w:val="clear" w:color="auto" w:fill="auto"/>
          </w:tcPr>
          <w:p w14:paraId="1BFCE2BC" w14:textId="77777777" w:rsidR="002479AC" w:rsidRPr="00B679D5" w:rsidRDefault="002479AC" w:rsidP="007F200D">
            <w:pPr>
              <w:suppressAutoHyphens/>
              <w:jc w:val="left"/>
              <w:rPr>
                <w:sz w:val="20"/>
                <w:szCs w:val="20"/>
                <w:lang w:eastAsia="en-CA"/>
              </w:rPr>
            </w:pPr>
            <w:r w:rsidRPr="00B679D5">
              <w:rPr>
                <w:sz w:val="20"/>
                <w:szCs w:val="20"/>
                <w:lang w:eastAsia="en-CA"/>
              </w:rPr>
              <w:t>Training support for refrigeration equipment technicians on good service practices and safe adoption of alternatives</w:t>
            </w:r>
          </w:p>
        </w:tc>
        <w:tc>
          <w:tcPr>
            <w:tcW w:w="544" w:type="pct"/>
            <w:tcBorders>
              <w:top w:val="nil"/>
              <w:left w:val="nil"/>
              <w:bottom w:val="single" w:sz="4" w:space="0" w:color="auto"/>
              <w:right w:val="single" w:sz="4" w:space="0" w:color="auto"/>
            </w:tcBorders>
            <w:shd w:val="clear" w:color="auto" w:fill="auto"/>
          </w:tcPr>
          <w:p w14:paraId="4F9311E6" w14:textId="77777777" w:rsidR="002479AC" w:rsidRPr="00B679D5" w:rsidRDefault="002479AC" w:rsidP="007F200D">
            <w:pPr>
              <w:suppressAutoHyphens/>
              <w:jc w:val="right"/>
              <w:rPr>
                <w:sz w:val="20"/>
                <w:szCs w:val="20"/>
                <w:lang w:eastAsia="en-CA"/>
              </w:rPr>
            </w:pPr>
            <w:r w:rsidRPr="00B679D5">
              <w:rPr>
                <w:sz w:val="20"/>
                <w:szCs w:val="20"/>
                <w:lang w:eastAsia="en-CA"/>
              </w:rPr>
              <w:t>153,000</w:t>
            </w:r>
          </w:p>
        </w:tc>
        <w:tc>
          <w:tcPr>
            <w:tcW w:w="656" w:type="pct"/>
            <w:tcBorders>
              <w:top w:val="nil"/>
              <w:left w:val="nil"/>
              <w:bottom w:val="single" w:sz="4" w:space="0" w:color="auto"/>
              <w:right w:val="single" w:sz="4" w:space="0" w:color="auto"/>
            </w:tcBorders>
            <w:shd w:val="clear" w:color="auto" w:fill="auto"/>
          </w:tcPr>
          <w:p w14:paraId="582288F5" w14:textId="77777777" w:rsidR="002479AC" w:rsidRPr="00B679D5" w:rsidRDefault="002479AC" w:rsidP="007F200D">
            <w:pPr>
              <w:suppressAutoHyphens/>
              <w:jc w:val="right"/>
              <w:rPr>
                <w:sz w:val="20"/>
                <w:szCs w:val="20"/>
                <w:lang w:eastAsia="en-CA"/>
              </w:rPr>
            </w:pPr>
            <w:r w:rsidRPr="00B679D5">
              <w:rPr>
                <w:sz w:val="20"/>
                <w:szCs w:val="20"/>
                <w:lang w:eastAsia="en-CA"/>
              </w:rPr>
              <w:t>153,000</w:t>
            </w:r>
          </w:p>
        </w:tc>
      </w:tr>
      <w:tr w:rsidR="00B679D5" w:rsidRPr="00B679D5" w14:paraId="0DA90B71" w14:textId="77777777" w:rsidTr="00FC6ADC">
        <w:trPr>
          <w:trHeight w:val="227"/>
        </w:trPr>
        <w:tc>
          <w:tcPr>
            <w:tcW w:w="819" w:type="pct"/>
            <w:tcBorders>
              <w:top w:val="nil"/>
              <w:left w:val="single" w:sz="4" w:space="0" w:color="auto"/>
              <w:bottom w:val="single" w:sz="4" w:space="0" w:color="auto"/>
              <w:right w:val="single" w:sz="4" w:space="0" w:color="auto"/>
            </w:tcBorders>
            <w:shd w:val="clear" w:color="auto" w:fill="auto"/>
          </w:tcPr>
          <w:p w14:paraId="035DADC3" w14:textId="7855EB74" w:rsidR="002479AC" w:rsidRPr="00B679D5" w:rsidRDefault="002479AC" w:rsidP="007F200D">
            <w:pPr>
              <w:suppressAutoHyphens/>
              <w:jc w:val="left"/>
              <w:rPr>
                <w:sz w:val="20"/>
                <w:szCs w:val="20"/>
                <w:lang w:eastAsia="en-CA"/>
              </w:rPr>
            </w:pPr>
            <w:r w:rsidRPr="00B679D5">
              <w:rPr>
                <w:sz w:val="20"/>
                <w:szCs w:val="20"/>
                <w:lang w:eastAsia="en-CA"/>
              </w:rPr>
              <w:t xml:space="preserve">Training of </w:t>
            </w:r>
            <w:r w:rsidR="00780976" w:rsidRPr="00B679D5">
              <w:rPr>
                <w:sz w:val="20"/>
                <w:szCs w:val="20"/>
                <w:lang w:eastAsia="en-CA"/>
              </w:rPr>
              <w:t>air-conditioning</w:t>
            </w:r>
            <w:r w:rsidRPr="00B679D5">
              <w:rPr>
                <w:sz w:val="20"/>
                <w:szCs w:val="20"/>
                <w:lang w:eastAsia="en-CA"/>
              </w:rPr>
              <w:t xml:space="preserve"> technicians</w:t>
            </w:r>
          </w:p>
        </w:tc>
        <w:tc>
          <w:tcPr>
            <w:tcW w:w="1172" w:type="pct"/>
            <w:tcBorders>
              <w:top w:val="nil"/>
              <w:left w:val="nil"/>
              <w:bottom w:val="single" w:sz="4" w:space="0" w:color="auto"/>
              <w:right w:val="single" w:sz="4" w:space="0" w:color="auto"/>
            </w:tcBorders>
            <w:shd w:val="clear" w:color="auto" w:fill="FFFFFF" w:themeFill="background1"/>
          </w:tcPr>
          <w:p w14:paraId="3BDFC82A" w14:textId="77777777" w:rsidR="002479AC" w:rsidRPr="00B679D5" w:rsidRDefault="002479AC" w:rsidP="00FC6ADC">
            <w:pPr>
              <w:suppressAutoHyphens/>
              <w:jc w:val="left"/>
              <w:rPr>
                <w:sz w:val="20"/>
                <w:szCs w:val="20"/>
                <w:lang w:eastAsia="en-CA"/>
              </w:rPr>
            </w:pPr>
            <w:r w:rsidRPr="00B679D5">
              <w:rPr>
                <w:sz w:val="20"/>
                <w:szCs w:val="20"/>
                <w:lang w:eastAsia="en-CA"/>
              </w:rPr>
              <w:t>Training of trainers and service technicians on good service practices</w:t>
            </w:r>
          </w:p>
        </w:tc>
        <w:tc>
          <w:tcPr>
            <w:tcW w:w="544" w:type="pct"/>
            <w:tcBorders>
              <w:top w:val="nil"/>
              <w:left w:val="nil"/>
              <w:bottom w:val="single" w:sz="4" w:space="0" w:color="auto"/>
              <w:right w:val="single" w:sz="4" w:space="0" w:color="auto"/>
            </w:tcBorders>
            <w:shd w:val="clear" w:color="auto" w:fill="FFFFFF" w:themeFill="background1"/>
          </w:tcPr>
          <w:p w14:paraId="130EC130" w14:textId="77777777" w:rsidR="002479AC" w:rsidRPr="00B679D5" w:rsidRDefault="002479AC" w:rsidP="007F200D">
            <w:pPr>
              <w:suppressAutoHyphens/>
              <w:jc w:val="right"/>
              <w:rPr>
                <w:sz w:val="20"/>
                <w:szCs w:val="20"/>
                <w:lang w:eastAsia="en-CA"/>
              </w:rPr>
            </w:pPr>
            <w:r w:rsidRPr="00B679D5">
              <w:rPr>
                <w:sz w:val="20"/>
                <w:szCs w:val="20"/>
                <w:lang w:eastAsia="en-CA"/>
              </w:rPr>
              <w:t>187,500</w:t>
            </w:r>
          </w:p>
        </w:tc>
        <w:tc>
          <w:tcPr>
            <w:tcW w:w="1265" w:type="pct"/>
            <w:tcBorders>
              <w:top w:val="single" w:sz="4" w:space="0" w:color="auto"/>
              <w:left w:val="single" w:sz="4" w:space="0" w:color="auto"/>
              <w:bottom w:val="single" w:sz="4" w:space="0" w:color="auto"/>
              <w:right w:val="single" w:sz="4" w:space="0" w:color="auto"/>
            </w:tcBorders>
            <w:shd w:val="clear" w:color="auto" w:fill="EEECE1" w:themeFill="background2"/>
          </w:tcPr>
          <w:p w14:paraId="3815FE51" w14:textId="77777777" w:rsidR="002479AC" w:rsidRPr="00B679D5" w:rsidRDefault="002479AC" w:rsidP="007F200D">
            <w:pPr>
              <w:suppressAutoHyphens/>
              <w:jc w:val="left"/>
              <w:rPr>
                <w:sz w:val="20"/>
                <w:szCs w:val="20"/>
                <w:lang w:eastAsia="en-CA"/>
              </w:rPr>
            </w:pPr>
          </w:p>
        </w:tc>
        <w:tc>
          <w:tcPr>
            <w:tcW w:w="544" w:type="pct"/>
            <w:tcBorders>
              <w:top w:val="nil"/>
              <w:left w:val="nil"/>
              <w:bottom w:val="single" w:sz="4" w:space="0" w:color="auto"/>
              <w:right w:val="single" w:sz="4" w:space="0" w:color="auto"/>
            </w:tcBorders>
            <w:shd w:val="clear" w:color="auto" w:fill="EEECE1" w:themeFill="background2"/>
          </w:tcPr>
          <w:p w14:paraId="3ECA45E3" w14:textId="2900376E" w:rsidR="002479AC" w:rsidRPr="00B679D5" w:rsidRDefault="002479AC" w:rsidP="007F200D">
            <w:pPr>
              <w:suppressAutoHyphens/>
              <w:jc w:val="right"/>
              <w:rPr>
                <w:sz w:val="20"/>
                <w:szCs w:val="20"/>
                <w:lang w:eastAsia="en-CA"/>
              </w:rPr>
            </w:pPr>
          </w:p>
        </w:tc>
        <w:tc>
          <w:tcPr>
            <w:tcW w:w="656" w:type="pct"/>
            <w:tcBorders>
              <w:top w:val="nil"/>
              <w:left w:val="nil"/>
              <w:bottom w:val="single" w:sz="4" w:space="0" w:color="auto"/>
              <w:right w:val="single" w:sz="4" w:space="0" w:color="auto"/>
            </w:tcBorders>
            <w:shd w:val="clear" w:color="auto" w:fill="auto"/>
          </w:tcPr>
          <w:p w14:paraId="70E7F4D9" w14:textId="77777777" w:rsidR="002479AC" w:rsidRPr="00B679D5" w:rsidRDefault="002479AC" w:rsidP="007F200D">
            <w:pPr>
              <w:suppressAutoHyphens/>
              <w:jc w:val="right"/>
              <w:rPr>
                <w:sz w:val="20"/>
                <w:szCs w:val="20"/>
                <w:lang w:eastAsia="en-CA"/>
              </w:rPr>
            </w:pPr>
            <w:r w:rsidRPr="00B679D5">
              <w:rPr>
                <w:sz w:val="20"/>
                <w:szCs w:val="20"/>
                <w:lang w:eastAsia="en-CA"/>
              </w:rPr>
              <w:t>187,500</w:t>
            </w:r>
          </w:p>
        </w:tc>
      </w:tr>
      <w:tr w:rsidR="00B679D5" w:rsidRPr="00B679D5" w14:paraId="50CA8185" w14:textId="77777777" w:rsidTr="00843790">
        <w:trPr>
          <w:trHeight w:val="227"/>
        </w:trPr>
        <w:tc>
          <w:tcPr>
            <w:tcW w:w="819" w:type="pct"/>
            <w:tcBorders>
              <w:top w:val="nil"/>
              <w:left w:val="single" w:sz="4" w:space="0" w:color="auto"/>
              <w:bottom w:val="single" w:sz="4" w:space="0" w:color="auto"/>
              <w:right w:val="single" w:sz="4" w:space="0" w:color="auto"/>
            </w:tcBorders>
            <w:shd w:val="clear" w:color="auto" w:fill="auto"/>
          </w:tcPr>
          <w:p w14:paraId="2928A307" w14:textId="77777777" w:rsidR="002479AC" w:rsidRPr="00B679D5" w:rsidRDefault="002479AC" w:rsidP="007F200D">
            <w:pPr>
              <w:suppressAutoHyphens/>
              <w:jc w:val="left"/>
              <w:rPr>
                <w:sz w:val="20"/>
                <w:szCs w:val="20"/>
                <w:lang w:eastAsia="en-CA"/>
              </w:rPr>
            </w:pPr>
            <w:r w:rsidRPr="00B679D5">
              <w:rPr>
                <w:sz w:val="20"/>
                <w:szCs w:val="20"/>
                <w:lang w:eastAsia="en-CA"/>
              </w:rPr>
              <w:t>Training of MAC technicians and refrigeration technicians</w:t>
            </w:r>
          </w:p>
        </w:tc>
        <w:tc>
          <w:tcPr>
            <w:tcW w:w="1172" w:type="pct"/>
            <w:tcBorders>
              <w:top w:val="nil"/>
              <w:left w:val="nil"/>
              <w:bottom w:val="single" w:sz="4" w:space="0" w:color="auto"/>
              <w:right w:val="single" w:sz="4" w:space="0" w:color="auto"/>
            </w:tcBorders>
            <w:shd w:val="clear" w:color="auto" w:fill="EEECE1" w:themeFill="background2"/>
          </w:tcPr>
          <w:p w14:paraId="17030722" w14:textId="77777777" w:rsidR="002479AC" w:rsidRPr="00B679D5" w:rsidRDefault="002479AC" w:rsidP="007F200D">
            <w:pPr>
              <w:suppressAutoHyphens/>
              <w:rPr>
                <w:sz w:val="20"/>
                <w:szCs w:val="20"/>
                <w:lang w:eastAsia="en-CA"/>
              </w:rPr>
            </w:pPr>
          </w:p>
        </w:tc>
        <w:tc>
          <w:tcPr>
            <w:tcW w:w="544" w:type="pct"/>
            <w:tcBorders>
              <w:top w:val="nil"/>
              <w:left w:val="nil"/>
              <w:bottom w:val="single" w:sz="4" w:space="0" w:color="auto"/>
              <w:right w:val="single" w:sz="4" w:space="0" w:color="auto"/>
            </w:tcBorders>
            <w:shd w:val="clear" w:color="auto" w:fill="EEECE1" w:themeFill="background2"/>
          </w:tcPr>
          <w:p w14:paraId="6A3550AE" w14:textId="3DD39C80" w:rsidR="002479AC" w:rsidRPr="00B679D5" w:rsidRDefault="002479AC" w:rsidP="007F200D">
            <w:pPr>
              <w:suppressAutoHyphens/>
              <w:jc w:val="right"/>
              <w:rPr>
                <w:sz w:val="20"/>
                <w:szCs w:val="20"/>
                <w:lang w:eastAsia="en-CA"/>
              </w:rPr>
            </w:pPr>
          </w:p>
        </w:tc>
        <w:tc>
          <w:tcPr>
            <w:tcW w:w="1265" w:type="pct"/>
            <w:tcBorders>
              <w:top w:val="single" w:sz="4" w:space="0" w:color="auto"/>
              <w:left w:val="single" w:sz="4" w:space="0" w:color="auto"/>
              <w:bottom w:val="single" w:sz="4" w:space="0" w:color="auto"/>
              <w:right w:val="single" w:sz="4" w:space="0" w:color="auto"/>
            </w:tcBorders>
            <w:shd w:val="clear" w:color="auto" w:fill="auto"/>
          </w:tcPr>
          <w:p w14:paraId="1A651F4B" w14:textId="77777777" w:rsidR="002479AC" w:rsidRPr="00B679D5" w:rsidRDefault="002479AC" w:rsidP="007F200D">
            <w:pPr>
              <w:suppressAutoHyphens/>
              <w:jc w:val="left"/>
              <w:rPr>
                <w:sz w:val="20"/>
                <w:szCs w:val="20"/>
                <w:lang w:eastAsia="en-CA"/>
              </w:rPr>
            </w:pPr>
            <w:r w:rsidRPr="00B679D5">
              <w:rPr>
                <w:sz w:val="20"/>
                <w:szCs w:val="20"/>
                <w:lang w:eastAsia="en-CA"/>
              </w:rPr>
              <w:t xml:space="preserve">Training support for MAC technicians on good service practices </w:t>
            </w:r>
          </w:p>
        </w:tc>
        <w:tc>
          <w:tcPr>
            <w:tcW w:w="544" w:type="pct"/>
            <w:tcBorders>
              <w:top w:val="nil"/>
              <w:left w:val="nil"/>
              <w:bottom w:val="single" w:sz="4" w:space="0" w:color="auto"/>
              <w:right w:val="single" w:sz="4" w:space="0" w:color="auto"/>
            </w:tcBorders>
            <w:shd w:val="clear" w:color="auto" w:fill="auto"/>
          </w:tcPr>
          <w:p w14:paraId="346E524B" w14:textId="77777777" w:rsidR="002479AC" w:rsidRPr="00B679D5" w:rsidRDefault="002479AC" w:rsidP="007F200D">
            <w:pPr>
              <w:suppressAutoHyphens/>
              <w:jc w:val="right"/>
              <w:rPr>
                <w:sz w:val="20"/>
                <w:szCs w:val="20"/>
                <w:lang w:eastAsia="en-CA"/>
              </w:rPr>
            </w:pPr>
            <w:r w:rsidRPr="00B679D5">
              <w:rPr>
                <w:sz w:val="20"/>
                <w:szCs w:val="20"/>
                <w:lang w:eastAsia="en-CA"/>
              </w:rPr>
              <w:t>135,500</w:t>
            </w:r>
          </w:p>
        </w:tc>
        <w:tc>
          <w:tcPr>
            <w:tcW w:w="656" w:type="pct"/>
            <w:tcBorders>
              <w:top w:val="nil"/>
              <w:left w:val="nil"/>
              <w:bottom w:val="single" w:sz="4" w:space="0" w:color="auto"/>
              <w:right w:val="single" w:sz="4" w:space="0" w:color="auto"/>
            </w:tcBorders>
            <w:shd w:val="clear" w:color="auto" w:fill="auto"/>
          </w:tcPr>
          <w:p w14:paraId="0757DD1E" w14:textId="77777777" w:rsidR="002479AC" w:rsidRPr="00B679D5" w:rsidRDefault="002479AC" w:rsidP="007F200D">
            <w:pPr>
              <w:suppressAutoHyphens/>
              <w:jc w:val="right"/>
              <w:rPr>
                <w:sz w:val="20"/>
                <w:szCs w:val="20"/>
                <w:lang w:eastAsia="en-CA"/>
              </w:rPr>
            </w:pPr>
            <w:r w:rsidRPr="00B679D5">
              <w:rPr>
                <w:sz w:val="20"/>
                <w:szCs w:val="20"/>
                <w:lang w:eastAsia="en-CA"/>
              </w:rPr>
              <w:t>135,500</w:t>
            </w:r>
          </w:p>
        </w:tc>
      </w:tr>
      <w:tr w:rsidR="00B679D5" w:rsidRPr="00B679D5" w14:paraId="7FB192F0" w14:textId="77777777" w:rsidTr="00843790">
        <w:trPr>
          <w:trHeight w:val="227"/>
        </w:trPr>
        <w:tc>
          <w:tcPr>
            <w:tcW w:w="819" w:type="pct"/>
            <w:tcBorders>
              <w:top w:val="nil"/>
              <w:left w:val="single" w:sz="4" w:space="0" w:color="auto"/>
              <w:bottom w:val="single" w:sz="4" w:space="0" w:color="auto"/>
              <w:right w:val="single" w:sz="4" w:space="0" w:color="auto"/>
            </w:tcBorders>
            <w:shd w:val="clear" w:color="auto" w:fill="auto"/>
          </w:tcPr>
          <w:p w14:paraId="3317310F" w14:textId="77777777" w:rsidR="002479AC" w:rsidRPr="00B679D5" w:rsidRDefault="002479AC" w:rsidP="007F200D">
            <w:pPr>
              <w:suppressAutoHyphens/>
              <w:jc w:val="left"/>
              <w:rPr>
                <w:sz w:val="20"/>
                <w:szCs w:val="20"/>
                <w:lang w:eastAsia="en-CA"/>
              </w:rPr>
            </w:pPr>
            <w:r w:rsidRPr="00B679D5">
              <w:rPr>
                <w:sz w:val="20"/>
                <w:szCs w:val="20"/>
                <w:lang w:eastAsia="en-CA"/>
              </w:rPr>
              <w:t>Strengthening of service sector with equipment support</w:t>
            </w:r>
          </w:p>
        </w:tc>
        <w:tc>
          <w:tcPr>
            <w:tcW w:w="1172" w:type="pct"/>
            <w:tcBorders>
              <w:top w:val="nil"/>
              <w:left w:val="nil"/>
              <w:bottom w:val="single" w:sz="4" w:space="0" w:color="auto"/>
              <w:right w:val="single" w:sz="4" w:space="0" w:color="auto"/>
            </w:tcBorders>
            <w:shd w:val="clear" w:color="auto" w:fill="EEECE1" w:themeFill="background2"/>
          </w:tcPr>
          <w:p w14:paraId="1BC1D38F" w14:textId="77777777" w:rsidR="002479AC" w:rsidRPr="00B679D5" w:rsidRDefault="002479AC" w:rsidP="007F200D">
            <w:pPr>
              <w:suppressAutoHyphens/>
              <w:rPr>
                <w:sz w:val="20"/>
                <w:szCs w:val="20"/>
                <w:lang w:eastAsia="en-CA"/>
              </w:rPr>
            </w:pPr>
          </w:p>
        </w:tc>
        <w:tc>
          <w:tcPr>
            <w:tcW w:w="544" w:type="pct"/>
            <w:tcBorders>
              <w:top w:val="nil"/>
              <w:left w:val="nil"/>
              <w:bottom w:val="single" w:sz="4" w:space="0" w:color="auto"/>
              <w:right w:val="single" w:sz="4" w:space="0" w:color="auto"/>
            </w:tcBorders>
            <w:shd w:val="clear" w:color="auto" w:fill="EEECE1" w:themeFill="background2"/>
          </w:tcPr>
          <w:p w14:paraId="75DDD6E2" w14:textId="53C72214" w:rsidR="002479AC" w:rsidRPr="00B679D5" w:rsidRDefault="002479AC" w:rsidP="007F200D">
            <w:pPr>
              <w:suppressAutoHyphens/>
              <w:jc w:val="right"/>
              <w:rPr>
                <w:sz w:val="20"/>
                <w:szCs w:val="20"/>
                <w:lang w:eastAsia="en-CA"/>
              </w:rPr>
            </w:pPr>
          </w:p>
        </w:tc>
        <w:tc>
          <w:tcPr>
            <w:tcW w:w="1265" w:type="pct"/>
            <w:tcBorders>
              <w:top w:val="single" w:sz="4" w:space="0" w:color="auto"/>
              <w:left w:val="single" w:sz="4" w:space="0" w:color="auto"/>
              <w:bottom w:val="single" w:sz="4" w:space="0" w:color="auto"/>
              <w:right w:val="single" w:sz="4" w:space="0" w:color="auto"/>
            </w:tcBorders>
            <w:shd w:val="clear" w:color="auto" w:fill="auto"/>
          </w:tcPr>
          <w:p w14:paraId="5A89964F" w14:textId="77777777" w:rsidR="002479AC" w:rsidRPr="00B679D5" w:rsidRDefault="002479AC" w:rsidP="007F200D">
            <w:pPr>
              <w:suppressAutoHyphens/>
              <w:jc w:val="left"/>
              <w:rPr>
                <w:sz w:val="20"/>
                <w:szCs w:val="20"/>
                <w:lang w:eastAsia="en-CA"/>
              </w:rPr>
            </w:pPr>
            <w:r w:rsidRPr="00B679D5">
              <w:rPr>
                <w:sz w:val="20"/>
                <w:szCs w:val="20"/>
                <w:lang w:eastAsia="en-CA"/>
              </w:rPr>
              <w:t xml:space="preserve">Provision of tools for service technicians for good service practices in MAC and refrigeration </w:t>
            </w:r>
          </w:p>
        </w:tc>
        <w:tc>
          <w:tcPr>
            <w:tcW w:w="544" w:type="pct"/>
            <w:tcBorders>
              <w:top w:val="nil"/>
              <w:left w:val="nil"/>
              <w:bottom w:val="single" w:sz="4" w:space="0" w:color="auto"/>
              <w:right w:val="single" w:sz="4" w:space="0" w:color="auto"/>
            </w:tcBorders>
            <w:shd w:val="clear" w:color="auto" w:fill="auto"/>
          </w:tcPr>
          <w:p w14:paraId="6B58386D" w14:textId="77777777" w:rsidR="002479AC" w:rsidRPr="00B679D5" w:rsidRDefault="002479AC" w:rsidP="007F200D">
            <w:pPr>
              <w:suppressAutoHyphens/>
              <w:jc w:val="right"/>
              <w:rPr>
                <w:sz w:val="20"/>
                <w:szCs w:val="20"/>
                <w:lang w:eastAsia="en-CA"/>
              </w:rPr>
            </w:pPr>
            <w:r w:rsidRPr="00B679D5">
              <w:rPr>
                <w:sz w:val="20"/>
                <w:szCs w:val="20"/>
                <w:lang w:eastAsia="en-CA"/>
              </w:rPr>
              <w:t>988,784</w:t>
            </w:r>
          </w:p>
        </w:tc>
        <w:tc>
          <w:tcPr>
            <w:tcW w:w="656" w:type="pct"/>
            <w:tcBorders>
              <w:top w:val="nil"/>
              <w:left w:val="nil"/>
              <w:bottom w:val="single" w:sz="4" w:space="0" w:color="auto"/>
              <w:right w:val="single" w:sz="4" w:space="0" w:color="auto"/>
            </w:tcBorders>
            <w:shd w:val="clear" w:color="auto" w:fill="auto"/>
          </w:tcPr>
          <w:p w14:paraId="3279A4BC" w14:textId="77777777" w:rsidR="002479AC" w:rsidRPr="00B679D5" w:rsidRDefault="002479AC" w:rsidP="007F200D">
            <w:pPr>
              <w:suppressAutoHyphens/>
              <w:jc w:val="right"/>
              <w:rPr>
                <w:sz w:val="20"/>
                <w:szCs w:val="20"/>
                <w:lang w:eastAsia="en-CA"/>
              </w:rPr>
            </w:pPr>
            <w:r w:rsidRPr="00B679D5">
              <w:rPr>
                <w:sz w:val="20"/>
                <w:szCs w:val="20"/>
                <w:lang w:eastAsia="en-CA"/>
              </w:rPr>
              <w:t>988,784</w:t>
            </w:r>
          </w:p>
        </w:tc>
      </w:tr>
      <w:tr w:rsidR="00B679D5" w:rsidRPr="00B679D5" w14:paraId="33D0B69B" w14:textId="77777777" w:rsidTr="004A4944">
        <w:trPr>
          <w:trHeight w:val="227"/>
        </w:trPr>
        <w:tc>
          <w:tcPr>
            <w:tcW w:w="819" w:type="pct"/>
            <w:tcBorders>
              <w:top w:val="single" w:sz="4" w:space="0" w:color="auto"/>
              <w:left w:val="single" w:sz="4" w:space="0" w:color="auto"/>
              <w:bottom w:val="single" w:sz="4" w:space="0" w:color="auto"/>
              <w:right w:val="single" w:sz="4" w:space="0" w:color="auto"/>
            </w:tcBorders>
            <w:shd w:val="clear" w:color="auto" w:fill="auto"/>
          </w:tcPr>
          <w:p w14:paraId="3C8914EC" w14:textId="77777777" w:rsidR="002479AC" w:rsidRPr="00B679D5" w:rsidRDefault="002479AC" w:rsidP="00EC54B0">
            <w:pPr>
              <w:keepNext/>
              <w:suppressAutoHyphens/>
              <w:jc w:val="left"/>
              <w:rPr>
                <w:sz w:val="20"/>
                <w:szCs w:val="20"/>
                <w:lang w:eastAsia="en-CA"/>
              </w:rPr>
            </w:pPr>
            <w:r w:rsidRPr="00B679D5">
              <w:rPr>
                <w:sz w:val="20"/>
                <w:szCs w:val="20"/>
                <w:lang w:eastAsia="en-CA"/>
              </w:rPr>
              <w:lastRenderedPageBreak/>
              <w:t>Awareness</w:t>
            </w:r>
          </w:p>
        </w:tc>
        <w:tc>
          <w:tcPr>
            <w:tcW w:w="1172" w:type="pct"/>
            <w:tcBorders>
              <w:top w:val="single" w:sz="4" w:space="0" w:color="auto"/>
              <w:left w:val="nil"/>
              <w:bottom w:val="single" w:sz="4" w:space="0" w:color="auto"/>
              <w:right w:val="single" w:sz="4" w:space="0" w:color="auto"/>
            </w:tcBorders>
            <w:shd w:val="clear" w:color="auto" w:fill="FFFFFF" w:themeFill="background1"/>
          </w:tcPr>
          <w:p w14:paraId="71F4737A" w14:textId="77777777" w:rsidR="002479AC" w:rsidRPr="00B679D5" w:rsidRDefault="002479AC" w:rsidP="00EC54B0">
            <w:pPr>
              <w:keepNext/>
              <w:suppressAutoHyphens/>
              <w:jc w:val="left"/>
              <w:rPr>
                <w:sz w:val="20"/>
                <w:szCs w:val="20"/>
                <w:lang w:eastAsia="en-CA"/>
              </w:rPr>
            </w:pPr>
            <w:r w:rsidRPr="00B679D5">
              <w:rPr>
                <w:sz w:val="20"/>
                <w:szCs w:val="20"/>
                <w:lang w:eastAsia="en-CA"/>
              </w:rPr>
              <w:t>Awareness and outreach activities for adoption of low-GWP alternatives to replace HCFCs and promoting gender sensitive approaches for HPMP implementation</w:t>
            </w:r>
          </w:p>
        </w:tc>
        <w:tc>
          <w:tcPr>
            <w:tcW w:w="544" w:type="pct"/>
            <w:tcBorders>
              <w:top w:val="single" w:sz="4" w:space="0" w:color="auto"/>
              <w:left w:val="nil"/>
              <w:bottom w:val="single" w:sz="4" w:space="0" w:color="auto"/>
              <w:right w:val="single" w:sz="4" w:space="0" w:color="auto"/>
            </w:tcBorders>
            <w:shd w:val="clear" w:color="auto" w:fill="FFFFFF" w:themeFill="background1"/>
          </w:tcPr>
          <w:p w14:paraId="49FF160B" w14:textId="77777777" w:rsidR="002479AC" w:rsidRPr="00B679D5" w:rsidRDefault="002479AC" w:rsidP="00EC54B0">
            <w:pPr>
              <w:keepNext/>
              <w:suppressAutoHyphens/>
              <w:jc w:val="right"/>
              <w:rPr>
                <w:sz w:val="20"/>
                <w:szCs w:val="20"/>
                <w:lang w:eastAsia="en-CA"/>
              </w:rPr>
            </w:pPr>
            <w:r w:rsidRPr="00B679D5">
              <w:rPr>
                <w:sz w:val="20"/>
                <w:szCs w:val="20"/>
                <w:lang w:eastAsia="en-CA"/>
              </w:rPr>
              <w:t>389,000</w:t>
            </w:r>
          </w:p>
        </w:tc>
        <w:tc>
          <w:tcPr>
            <w:tcW w:w="1265" w:type="pct"/>
            <w:tcBorders>
              <w:top w:val="single" w:sz="4" w:space="0" w:color="auto"/>
              <w:left w:val="single" w:sz="4" w:space="0" w:color="auto"/>
              <w:bottom w:val="single" w:sz="4" w:space="0" w:color="auto"/>
              <w:right w:val="single" w:sz="4" w:space="0" w:color="auto"/>
            </w:tcBorders>
            <w:shd w:val="clear" w:color="auto" w:fill="FFFFFF" w:themeFill="background1"/>
          </w:tcPr>
          <w:p w14:paraId="59FD6E40" w14:textId="77777777" w:rsidR="002479AC" w:rsidRPr="00B679D5" w:rsidRDefault="002479AC" w:rsidP="00EC54B0">
            <w:pPr>
              <w:keepNext/>
              <w:suppressAutoHyphens/>
              <w:jc w:val="left"/>
              <w:rPr>
                <w:sz w:val="20"/>
                <w:szCs w:val="20"/>
                <w:lang w:eastAsia="en-CA"/>
              </w:rPr>
            </w:pPr>
            <w:r w:rsidRPr="00B679D5">
              <w:rPr>
                <w:sz w:val="20"/>
                <w:szCs w:val="20"/>
                <w:lang w:eastAsia="en-CA"/>
              </w:rPr>
              <w:t>Awareness and outreach activities for adoption of low-GWP alternatives to reduce growth in HFC consumption</w:t>
            </w:r>
          </w:p>
        </w:tc>
        <w:tc>
          <w:tcPr>
            <w:tcW w:w="544" w:type="pct"/>
            <w:tcBorders>
              <w:top w:val="single" w:sz="4" w:space="0" w:color="auto"/>
              <w:left w:val="nil"/>
              <w:bottom w:val="single" w:sz="4" w:space="0" w:color="auto"/>
              <w:right w:val="single" w:sz="4" w:space="0" w:color="auto"/>
            </w:tcBorders>
            <w:shd w:val="clear" w:color="auto" w:fill="auto"/>
          </w:tcPr>
          <w:p w14:paraId="6A7B6750" w14:textId="77777777" w:rsidR="002479AC" w:rsidRPr="00B679D5" w:rsidRDefault="002479AC" w:rsidP="00EC54B0">
            <w:pPr>
              <w:keepNext/>
              <w:suppressAutoHyphens/>
              <w:jc w:val="right"/>
              <w:rPr>
                <w:b/>
                <w:bCs/>
                <w:sz w:val="20"/>
                <w:szCs w:val="20"/>
                <w:lang w:eastAsia="en-CA"/>
              </w:rPr>
            </w:pPr>
            <w:r w:rsidRPr="00B679D5">
              <w:rPr>
                <w:sz w:val="20"/>
                <w:szCs w:val="20"/>
                <w:lang w:eastAsia="en-CA"/>
              </w:rPr>
              <w:t>145,000</w:t>
            </w:r>
          </w:p>
        </w:tc>
        <w:tc>
          <w:tcPr>
            <w:tcW w:w="656" w:type="pct"/>
            <w:tcBorders>
              <w:top w:val="single" w:sz="4" w:space="0" w:color="auto"/>
              <w:left w:val="nil"/>
              <w:bottom w:val="single" w:sz="4" w:space="0" w:color="auto"/>
              <w:right w:val="single" w:sz="4" w:space="0" w:color="auto"/>
            </w:tcBorders>
            <w:shd w:val="clear" w:color="auto" w:fill="auto"/>
          </w:tcPr>
          <w:p w14:paraId="1B374EA4" w14:textId="77777777" w:rsidR="002479AC" w:rsidRPr="00B679D5" w:rsidRDefault="002479AC" w:rsidP="00EC54B0">
            <w:pPr>
              <w:keepNext/>
              <w:suppressAutoHyphens/>
              <w:jc w:val="right"/>
              <w:rPr>
                <w:b/>
                <w:bCs/>
                <w:sz w:val="20"/>
                <w:szCs w:val="20"/>
                <w:lang w:eastAsia="en-CA"/>
              </w:rPr>
            </w:pPr>
            <w:r w:rsidRPr="00B679D5">
              <w:rPr>
                <w:sz w:val="20"/>
                <w:szCs w:val="20"/>
                <w:lang w:eastAsia="en-CA"/>
              </w:rPr>
              <w:t>534,000</w:t>
            </w:r>
          </w:p>
        </w:tc>
      </w:tr>
      <w:tr w:rsidR="00B679D5" w:rsidRPr="00B679D5" w14:paraId="3B65B855" w14:textId="77777777" w:rsidTr="004A4944">
        <w:trPr>
          <w:trHeight w:val="227"/>
        </w:trPr>
        <w:tc>
          <w:tcPr>
            <w:tcW w:w="819" w:type="pct"/>
            <w:tcBorders>
              <w:top w:val="single" w:sz="4" w:space="0" w:color="auto"/>
              <w:left w:val="single" w:sz="4" w:space="0" w:color="auto"/>
              <w:bottom w:val="single" w:sz="4" w:space="0" w:color="auto"/>
              <w:right w:val="single" w:sz="4" w:space="0" w:color="auto"/>
            </w:tcBorders>
            <w:shd w:val="clear" w:color="auto" w:fill="auto"/>
          </w:tcPr>
          <w:p w14:paraId="68FA27A8" w14:textId="77777777" w:rsidR="002479AC" w:rsidRPr="00B679D5" w:rsidRDefault="002479AC" w:rsidP="007F200D">
            <w:pPr>
              <w:suppressAutoHyphens/>
              <w:jc w:val="left"/>
              <w:rPr>
                <w:sz w:val="20"/>
                <w:szCs w:val="20"/>
                <w:lang w:eastAsia="en-CA"/>
              </w:rPr>
            </w:pPr>
            <w:r w:rsidRPr="00B679D5">
              <w:rPr>
                <w:sz w:val="20"/>
                <w:szCs w:val="20"/>
                <w:lang w:eastAsia="en-CA"/>
              </w:rPr>
              <w:t>Coordination and monitoring</w:t>
            </w:r>
          </w:p>
        </w:tc>
        <w:tc>
          <w:tcPr>
            <w:tcW w:w="1172" w:type="pct"/>
            <w:tcBorders>
              <w:top w:val="single" w:sz="4" w:space="0" w:color="auto"/>
              <w:left w:val="nil"/>
              <w:bottom w:val="single" w:sz="4" w:space="0" w:color="auto"/>
              <w:right w:val="single" w:sz="4" w:space="0" w:color="auto"/>
            </w:tcBorders>
            <w:shd w:val="clear" w:color="auto" w:fill="FFFFFF" w:themeFill="background1"/>
          </w:tcPr>
          <w:p w14:paraId="5FD03F95" w14:textId="1B21C08B" w:rsidR="002479AC" w:rsidRPr="00B679D5" w:rsidRDefault="0069533A" w:rsidP="007F200D">
            <w:pPr>
              <w:suppressAutoHyphens/>
              <w:jc w:val="left"/>
              <w:rPr>
                <w:b/>
                <w:bCs/>
                <w:sz w:val="20"/>
                <w:szCs w:val="20"/>
                <w:lang w:eastAsia="en-CA"/>
              </w:rPr>
            </w:pPr>
            <w:r w:rsidRPr="00B679D5">
              <w:rPr>
                <w:sz w:val="20"/>
                <w:szCs w:val="20"/>
                <w:lang w:eastAsia="en-CA"/>
              </w:rPr>
              <w:t>Project management and coordination of HPMP activities</w:t>
            </w:r>
          </w:p>
        </w:tc>
        <w:tc>
          <w:tcPr>
            <w:tcW w:w="544" w:type="pct"/>
            <w:tcBorders>
              <w:top w:val="single" w:sz="4" w:space="0" w:color="auto"/>
              <w:left w:val="nil"/>
              <w:bottom w:val="single" w:sz="4" w:space="0" w:color="auto"/>
              <w:right w:val="single" w:sz="4" w:space="0" w:color="auto"/>
            </w:tcBorders>
            <w:shd w:val="clear" w:color="auto" w:fill="FFFFFF" w:themeFill="background1"/>
          </w:tcPr>
          <w:p w14:paraId="53241204" w14:textId="77777777" w:rsidR="002479AC" w:rsidRPr="00B679D5" w:rsidRDefault="002479AC" w:rsidP="007F200D">
            <w:pPr>
              <w:suppressAutoHyphens/>
              <w:jc w:val="right"/>
              <w:rPr>
                <w:sz w:val="20"/>
                <w:szCs w:val="20"/>
                <w:lang w:eastAsia="en-CA"/>
              </w:rPr>
            </w:pPr>
            <w:r w:rsidRPr="00B679D5">
              <w:rPr>
                <w:sz w:val="20"/>
                <w:szCs w:val="20"/>
                <w:lang w:eastAsia="en-CA"/>
              </w:rPr>
              <w:t>107,500</w:t>
            </w:r>
          </w:p>
        </w:tc>
        <w:tc>
          <w:tcPr>
            <w:tcW w:w="1265" w:type="pct"/>
            <w:tcBorders>
              <w:top w:val="single" w:sz="4" w:space="0" w:color="auto"/>
              <w:left w:val="single" w:sz="4" w:space="0" w:color="auto"/>
              <w:bottom w:val="single" w:sz="4" w:space="0" w:color="auto"/>
              <w:right w:val="single" w:sz="4" w:space="0" w:color="auto"/>
            </w:tcBorders>
            <w:shd w:val="clear" w:color="auto" w:fill="FFFFFF" w:themeFill="background1"/>
          </w:tcPr>
          <w:p w14:paraId="29D409F5" w14:textId="77777777" w:rsidR="002479AC" w:rsidRPr="00B679D5" w:rsidRDefault="002479AC" w:rsidP="007F200D">
            <w:pPr>
              <w:suppressAutoHyphens/>
              <w:jc w:val="left"/>
              <w:rPr>
                <w:sz w:val="20"/>
                <w:szCs w:val="20"/>
                <w:lang w:eastAsia="en-CA"/>
              </w:rPr>
            </w:pPr>
            <w:r w:rsidRPr="00B679D5">
              <w:rPr>
                <w:sz w:val="20"/>
                <w:szCs w:val="20"/>
                <w:lang w:eastAsia="en-CA"/>
              </w:rPr>
              <w:t>Project management and coordination of KIP activities</w:t>
            </w:r>
          </w:p>
        </w:tc>
        <w:tc>
          <w:tcPr>
            <w:tcW w:w="544" w:type="pct"/>
            <w:tcBorders>
              <w:top w:val="single" w:sz="4" w:space="0" w:color="auto"/>
              <w:left w:val="nil"/>
              <w:bottom w:val="single" w:sz="4" w:space="0" w:color="auto"/>
              <w:right w:val="single" w:sz="4" w:space="0" w:color="auto"/>
            </w:tcBorders>
            <w:shd w:val="clear" w:color="auto" w:fill="auto"/>
          </w:tcPr>
          <w:p w14:paraId="468EC210" w14:textId="77777777" w:rsidR="002479AC" w:rsidRPr="00B679D5" w:rsidRDefault="002479AC" w:rsidP="007F200D">
            <w:pPr>
              <w:suppressAutoHyphens/>
              <w:jc w:val="right"/>
              <w:rPr>
                <w:b/>
                <w:bCs/>
                <w:sz w:val="20"/>
                <w:szCs w:val="20"/>
                <w:lang w:eastAsia="en-CA"/>
              </w:rPr>
            </w:pPr>
            <w:r w:rsidRPr="00B679D5">
              <w:rPr>
                <w:sz w:val="20"/>
                <w:szCs w:val="20"/>
                <w:lang w:eastAsia="en-CA"/>
              </w:rPr>
              <w:t>418,500</w:t>
            </w:r>
          </w:p>
        </w:tc>
        <w:tc>
          <w:tcPr>
            <w:tcW w:w="656" w:type="pct"/>
            <w:tcBorders>
              <w:top w:val="single" w:sz="4" w:space="0" w:color="auto"/>
              <w:left w:val="nil"/>
              <w:bottom w:val="single" w:sz="4" w:space="0" w:color="auto"/>
              <w:right w:val="single" w:sz="4" w:space="0" w:color="auto"/>
            </w:tcBorders>
            <w:shd w:val="clear" w:color="auto" w:fill="auto"/>
          </w:tcPr>
          <w:p w14:paraId="6DB7B348" w14:textId="77777777" w:rsidR="002479AC" w:rsidRPr="00B679D5" w:rsidRDefault="002479AC" w:rsidP="007F200D">
            <w:pPr>
              <w:suppressAutoHyphens/>
              <w:jc w:val="right"/>
              <w:rPr>
                <w:b/>
                <w:bCs/>
                <w:sz w:val="20"/>
                <w:szCs w:val="20"/>
                <w:lang w:eastAsia="en-CA"/>
              </w:rPr>
            </w:pPr>
            <w:r w:rsidRPr="00B679D5">
              <w:rPr>
                <w:sz w:val="20"/>
                <w:szCs w:val="20"/>
                <w:lang w:eastAsia="en-CA"/>
              </w:rPr>
              <w:t>526,000</w:t>
            </w:r>
          </w:p>
        </w:tc>
      </w:tr>
      <w:tr w:rsidR="00B679D5" w:rsidRPr="00B679D5" w14:paraId="1B89C1AA" w14:textId="77777777" w:rsidTr="004A4944">
        <w:trPr>
          <w:trHeight w:val="227"/>
        </w:trPr>
        <w:tc>
          <w:tcPr>
            <w:tcW w:w="819" w:type="pct"/>
            <w:tcBorders>
              <w:top w:val="single" w:sz="4" w:space="0" w:color="auto"/>
              <w:left w:val="single" w:sz="4" w:space="0" w:color="auto"/>
              <w:bottom w:val="single" w:sz="4" w:space="0" w:color="auto"/>
              <w:right w:val="single" w:sz="4" w:space="0" w:color="auto"/>
            </w:tcBorders>
            <w:shd w:val="clear" w:color="auto" w:fill="auto"/>
          </w:tcPr>
          <w:p w14:paraId="485D735D" w14:textId="77777777" w:rsidR="002479AC" w:rsidRPr="00B679D5" w:rsidRDefault="002479AC" w:rsidP="007F200D">
            <w:pPr>
              <w:suppressAutoHyphens/>
              <w:jc w:val="left"/>
              <w:rPr>
                <w:b/>
                <w:bCs/>
                <w:sz w:val="20"/>
                <w:szCs w:val="20"/>
                <w:lang w:eastAsia="en-CA"/>
              </w:rPr>
            </w:pPr>
            <w:r w:rsidRPr="00B679D5">
              <w:rPr>
                <w:b/>
                <w:bCs/>
                <w:sz w:val="20"/>
                <w:szCs w:val="20"/>
                <w:lang w:eastAsia="en-CA"/>
              </w:rPr>
              <w:t>Total</w:t>
            </w:r>
          </w:p>
        </w:tc>
        <w:tc>
          <w:tcPr>
            <w:tcW w:w="1172" w:type="pct"/>
            <w:tcBorders>
              <w:top w:val="single" w:sz="4" w:space="0" w:color="auto"/>
              <w:left w:val="nil"/>
              <w:bottom w:val="single" w:sz="4" w:space="0" w:color="auto"/>
              <w:right w:val="single" w:sz="4" w:space="0" w:color="auto"/>
            </w:tcBorders>
            <w:shd w:val="clear" w:color="auto" w:fill="auto"/>
          </w:tcPr>
          <w:p w14:paraId="441F927F" w14:textId="77777777" w:rsidR="002479AC" w:rsidRPr="00B679D5" w:rsidRDefault="002479AC" w:rsidP="007F200D">
            <w:pPr>
              <w:suppressAutoHyphens/>
              <w:jc w:val="left"/>
              <w:rPr>
                <w:b/>
                <w:bCs/>
                <w:sz w:val="20"/>
                <w:szCs w:val="20"/>
                <w:lang w:eastAsia="en-CA"/>
              </w:rPr>
            </w:pPr>
          </w:p>
        </w:tc>
        <w:tc>
          <w:tcPr>
            <w:tcW w:w="544" w:type="pct"/>
            <w:tcBorders>
              <w:top w:val="single" w:sz="4" w:space="0" w:color="auto"/>
              <w:left w:val="nil"/>
              <w:bottom w:val="single" w:sz="4" w:space="0" w:color="auto"/>
              <w:right w:val="single" w:sz="4" w:space="0" w:color="auto"/>
            </w:tcBorders>
            <w:shd w:val="clear" w:color="auto" w:fill="auto"/>
          </w:tcPr>
          <w:p w14:paraId="0A43F891" w14:textId="77777777" w:rsidR="002479AC" w:rsidRPr="00B679D5" w:rsidRDefault="002479AC" w:rsidP="007F200D">
            <w:pPr>
              <w:suppressAutoHyphens/>
              <w:jc w:val="right"/>
              <w:rPr>
                <w:b/>
                <w:bCs/>
                <w:sz w:val="20"/>
                <w:szCs w:val="20"/>
                <w:lang w:eastAsia="en-CA"/>
              </w:rPr>
            </w:pPr>
            <w:r w:rsidRPr="00B679D5">
              <w:rPr>
                <w:b/>
                <w:bCs/>
                <w:sz w:val="20"/>
                <w:szCs w:val="20"/>
                <w:lang w:eastAsia="en-CA"/>
              </w:rPr>
              <w:t>1,182,700</w:t>
            </w:r>
          </w:p>
        </w:tc>
        <w:tc>
          <w:tcPr>
            <w:tcW w:w="1265" w:type="pct"/>
            <w:tcBorders>
              <w:top w:val="single" w:sz="4" w:space="0" w:color="auto"/>
              <w:left w:val="single" w:sz="4" w:space="0" w:color="auto"/>
              <w:bottom w:val="single" w:sz="4" w:space="0" w:color="auto"/>
              <w:right w:val="single" w:sz="4" w:space="0" w:color="auto"/>
            </w:tcBorders>
            <w:shd w:val="clear" w:color="auto" w:fill="auto"/>
          </w:tcPr>
          <w:p w14:paraId="6CA391C3" w14:textId="77777777" w:rsidR="002479AC" w:rsidRPr="00B679D5" w:rsidRDefault="002479AC" w:rsidP="007F200D">
            <w:pPr>
              <w:suppressAutoHyphens/>
              <w:jc w:val="left"/>
              <w:rPr>
                <w:b/>
                <w:bCs/>
                <w:sz w:val="20"/>
                <w:szCs w:val="20"/>
                <w:lang w:eastAsia="en-CA"/>
              </w:rPr>
            </w:pPr>
          </w:p>
        </w:tc>
        <w:tc>
          <w:tcPr>
            <w:tcW w:w="544" w:type="pct"/>
            <w:tcBorders>
              <w:top w:val="single" w:sz="4" w:space="0" w:color="auto"/>
              <w:left w:val="nil"/>
              <w:bottom w:val="single" w:sz="4" w:space="0" w:color="auto"/>
              <w:right w:val="single" w:sz="4" w:space="0" w:color="auto"/>
            </w:tcBorders>
            <w:shd w:val="clear" w:color="auto" w:fill="auto"/>
          </w:tcPr>
          <w:p w14:paraId="5A1BE3CB" w14:textId="77777777" w:rsidR="002479AC" w:rsidRPr="00B679D5" w:rsidRDefault="002479AC" w:rsidP="007F200D">
            <w:pPr>
              <w:suppressAutoHyphens/>
              <w:jc w:val="right"/>
              <w:rPr>
                <w:b/>
                <w:bCs/>
                <w:sz w:val="20"/>
                <w:szCs w:val="20"/>
                <w:lang w:eastAsia="en-CA"/>
              </w:rPr>
            </w:pPr>
            <w:r w:rsidRPr="00B679D5">
              <w:rPr>
                <w:b/>
                <w:bCs/>
                <w:sz w:val="20"/>
                <w:szCs w:val="20"/>
                <w:lang w:eastAsia="en-CA"/>
              </w:rPr>
              <w:t>4,809,229</w:t>
            </w:r>
          </w:p>
        </w:tc>
        <w:tc>
          <w:tcPr>
            <w:tcW w:w="656" w:type="pct"/>
            <w:tcBorders>
              <w:top w:val="single" w:sz="4" w:space="0" w:color="auto"/>
              <w:left w:val="nil"/>
              <w:bottom w:val="single" w:sz="4" w:space="0" w:color="auto"/>
              <w:right w:val="single" w:sz="4" w:space="0" w:color="auto"/>
            </w:tcBorders>
            <w:shd w:val="clear" w:color="auto" w:fill="auto"/>
          </w:tcPr>
          <w:p w14:paraId="7AFEC99F" w14:textId="77777777" w:rsidR="002479AC" w:rsidRPr="00B679D5" w:rsidRDefault="002479AC" w:rsidP="007F200D">
            <w:pPr>
              <w:suppressAutoHyphens/>
              <w:jc w:val="right"/>
              <w:rPr>
                <w:b/>
                <w:bCs/>
                <w:sz w:val="20"/>
                <w:szCs w:val="20"/>
                <w:lang w:eastAsia="en-CA"/>
              </w:rPr>
            </w:pPr>
            <w:r w:rsidRPr="00B679D5">
              <w:rPr>
                <w:b/>
                <w:bCs/>
                <w:sz w:val="20"/>
                <w:szCs w:val="20"/>
                <w:lang w:eastAsia="en-CA"/>
              </w:rPr>
              <w:t>5,991,929</w:t>
            </w:r>
          </w:p>
        </w:tc>
      </w:tr>
      <w:tr w:rsidR="002479AC" w:rsidRPr="00B679D5" w14:paraId="723AD9AC" w14:textId="77777777" w:rsidTr="004A4944">
        <w:trPr>
          <w:trHeight w:val="50"/>
        </w:trPr>
        <w:tc>
          <w:tcPr>
            <w:tcW w:w="819" w:type="pct"/>
            <w:tcBorders>
              <w:top w:val="single" w:sz="4" w:space="0" w:color="auto"/>
              <w:left w:val="single" w:sz="4" w:space="0" w:color="auto"/>
              <w:bottom w:val="single" w:sz="4" w:space="0" w:color="auto"/>
              <w:right w:val="single" w:sz="4" w:space="0" w:color="auto"/>
            </w:tcBorders>
            <w:shd w:val="clear" w:color="auto" w:fill="auto"/>
          </w:tcPr>
          <w:p w14:paraId="0ED755A0" w14:textId="77777777" w:rsidR="002479AC" w:rsidRPr="00B679D5" w:rsidRDefault="002479AC" w:rsidP="007F200D">
            <w:pPr>
              <w:suppressAutoHyphens/>
              <w:jc w:val="left"/>
              <w:rPr>
                <w:b/>
                <w:bCs/>
                <w:sz w:val="20"/>
                <w:szCs w:val="20"/>
                <w:lang w:eastAsia="en-CA"/>
              </w:rPr>
            </w:pPr>
            <w:r w:rsidRPr="00B679D5">
              <w:rPr>
                <w:b/>
                <w:bCs/>
                <w:sz w:val="20"/>
                <w:szCs w:val="20"/>
                <w:lang w:eastAsia="en-CA"/>
              </w:rPr>
              <w:t>Percentage of total (%)</w:t>
            </w:r>
          </w:p>
        </w:tc>
        <w:tc>
          <w:tcPr>
            <w:tcW w:w="1172" w:type="pct"/>
            <w:tcBorders>
              <w:top w:val="single" w:sz="4" w:space="0" w:color="auto"/>
              <w:left w:val="nil"/>
              <w:bottom w:val="single" w:sz="4" w:space="0" w:color="auto"/>
              <w:right w:val="single" w:sz="4" w:space="0" w:color="auto"/>
            </w:tcBorders>
            <w:shd w:val="clear" w:color="auto" w:fill="auto"/>
          </w:tcPr>
          <w:p w14:paraId="75FC9DCF" w14:textId="77777777" w:rsidR="002479AC" w:rsidRPr="00B679D5" w:rsidRDefault="002479AC" w:rsidP="007F200D">
            <w:pPr>
              <w:suppressAutoHyphens/>
              <w:jc w:val="left"/>
              <w:rPr>
                <w:b/>
                <w:bCs/>
                <w:sz w:val="20"/>
                <w:szCs w:val="20"/>
                <w:lang w:eastAsia="en-CA"/>
              </w:rPr>
            </w:pPr>
          </w:p>
        </w:tc>
        <w:tc>
          <w:tcPr>
            <w:tcW w:w="544" w:type="pct"/>
            <w:tcBorders>
              <w:top w:val="single" w:sz="4" w:space="0" w:color="auto"/>
              <w:left w:val="nil"/>
              <w:bottom w:val="single" w:sz="4" w:space="0" w:color="auto"/>
              <w:right w:val="single" w:sz="4" w:space="0" w:color="auto"/>
            </w:tcBorders>
            <w:shd w:val="clear" w:color="auto" w:fill="auto"/>
          </w:tcPr>
          <w:p w14:paraId="773F015C" w14:textId="77777777" w:rsidR="002479AC" w:rsidRPr="00B679D5" w:rsidRDefault="002479AC" w:rsidP="007F200D">
            <w:pPr>
              <w:suppressAutoHyphens/>
              <w:jc w:val="center"/>
              <w:rPr>
                <w:b/>
                <w:bCs/>
                <w:sz w:val="20"/>
                <w:szCs w:val="20"/>
                <w:lang w:eastAsia="en-CA"/>
              </w:rPr>
            </w:pPr>
            <w:r w:rsidRPr="00B679D5">
              <w:rPr>
                <w:b/>
                <w:bCs/>
                <w:sz w:val="20"/>
                <w:szCs w:val="20"/>
                <w:lang w:eastAsia="en-CA"/>
              </w:rPr>
              <w:t>19.7</w:t>
            </w:r>
          </w:p>
        </w:tc>
        <w:tc>
          <w:tcPr>
            <w:tcW w:w="1265" w:type="pct"/>
            <w:tcBorders>
              <w:top w:val="single" w:sz="4" w:space="0" w:color="auto"/>
              <w:left w:val="single" w:sz="4" w:space="0" w:color="auto"/>
              <w:bottom w:val="single" w:sz="4" w:space="0" w:color="auto"/>
              <w:right w:val="single" w:sz="4" w:space="0" w:color="auto"/>
            </w:tcBorders>
            <w:shd w:val="clear" w:color="auto" w:fill="auto"/>
          </w:tcPr>
          <w:p w14:paraId="47242DAB" w14:textId="77777777" w:rsidR="002479AC" w:rsidRPr="00B679D5" w:rsidRDefault="002479AC" w:rsidP="007F200D">
            <w:pPr>
              <w:suppressAutoHyphens/>
              <w:jc w:val="left"/>
              <w:rPr>
                <w:b/>
                <w:bCs/>
                <w:sz w:val="20"/>
                <w:szCs w:val="20"/>
                <w:lang w:eastAsia="en-CA"/>
              </w:rPr>
            </w:pPr>
          </w:p>
        </w:tc>
        <w:tc>
          <w:tcPr>
            <w:tcW w:w="544" w:type="pct"/>
            <w:tcBorders>
              <w:top w:val="single" w:sz="4" w:space="0" w:color="auto"/>
              <w:left w:val="nil"/>
              <w:bottom w:val="single" w:sz="4" w:space="0" w:color="auto"/>
              <w:right w:val="single" w:sz="4" w:space="0" w:color="auto"/>
            </w:tcBorders>
            <w:shd w:val="clear" w:color="auto" w:fill="auto"/>
          </w:tcPr>
          <w:p w14:paraId="51F8CDB7" w14:textId="77777777" w:rsidR="002479AC" w:rsidRPr="00B679D5" w:rsidRDefault="002479AC" w:rsidP="007F200D">
            <w:pPr>
              <w:suppressAutoHyphens/>
              <w:jc w:val="center"/>
              <w:rPr>
                <w:b/>
                <w:bCs/>
                <w:sz w:val="20"/>
                <w:szCs w:val="20"/>
                <w:lang w:eastAsia="en-CA"/>
              </w:rPr>
            </w:pPr>
            <w:r w:rsidRPr="00B679D5">
              <w:rPr>
                <w:b/>
                <w:bCs/>
                <w:sz w:val="20"/>
                <w:szCs w:val="20"/>
                <w:lang w:eastAsia="en-CA"/>
              </w:rPr>
              <w:t>80.3</w:t>
            </w:r>
          </w:p>
        </w:tc>
        <w:tc>
          <w:tcPr>
            <w:tcW w:w="656" w:type="pct"/>
            <w:tcBorders>
              <w:top w:val="single" w:sz="4" w:space="0" w:color="auto"/>
              <w:left w:val="nil"/>
              <w:bottom w:val="single" w:sz="4" w:space="0" w:color="auto"/>
              <w:right w:val="single" w:sz="4" w:space="0" w:color="auto"/>
            </w:tcBorders>
            <w:shd w:val="clear" w:color="auto" w:fill="auto"/>
          </w:tcPr>
          <w:p w14:paraId="50F8C217" w14:textId="77777777" w:rsidR="002479AC" w:rsidRPr="00B679D5" w:rsidRDefault="002479AC" w:rsidP="007F200D">
            <w:pPr>
              <w:suppressAutoHyphens/>
              <w:jc w:val="center"/>
              <w:rPr>
                <w:b/>
                <w:bCs/>
                <w:sz w:val="20"/>
                <w:szCs w:val="20"/>
                <w:lang w:eastAsia="en-CA"/>
              </w:rPr>
            </w:pPr>
            <w:r w:rsidRPr="00B679D5">
              <w:rPr>
                <w:b/>
                <w:bCs/>
                <w:sz w:val="20"/>
                <w:szCs w:val="20"/>
                <w:lang w:eastAsia="en-CA"/>
              </w:rPr>
              <w:t>100</w:t>
            </w:r>
          </w:p>
        </w:tc>
      </w:tr>
    </w:tbl>
    <w:p w14:paraId="6CC293F1" w14:textId="77777777" w:rsidR="002479AC" w:rsidRPr="00B679D5" w:rsidRDefault="002479AC" w:rsidP="0070038F"/>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70038F" w:rsidRPr="00B679D5" w14:paraId="683C8614" w14:textId="77777777" w:rsidTr="009774CB">
        <w:tc>
          <w:tcPr>
            <w:tcW w:w="999" w:type="pct"/>
          </w:tcPr>
          <w:p w14:paraId="76564C9A" w14:textId="77777777" w:rsidR="0070038F" w:rsidRPr="00B679D5" w:rsidRDefault="0070038F" w:rsidP="009774CB">
            <w:pPr>
              <w:jc w:val="center"/>
            </w:pPr>
          </w:p>
        </w:tc>
        <w:tc>
          <w:tcPr>
            <w:tcW w:w="1000" w:type="pct"/>
          </w:tcPr>
          <w:p w14:paraId="67C59B77" w14:textId="77777777" w:rsidR="0070038F" w:rsidRPr="00B679D5" w:rsidRDefault="0070038F" w:rsidP="009774CB">
            <w:pPr>
              <w:jc w:val="center"/>
            </w:pPr>
          </w:p>
        </w:tc>
        <w:tc>
          <w:tcPr>
            <w:tcW w:w="1000" w:type="pct"/>
            <w:tcBorders>
              <w:bottom w:val="single" w:sz="4" w:space="0" w:color="auto"/>
            </w:tcBorders>
          </w:tcPr>
          <w:p w14:paraId="22EA173F" w14:textId="77777777" w:rsidR="0070038F" w:rsidRPr="00B679D5" w:rsidRDefault="0070038F" w:rsidP="009774CB">
            <w:pPr>
              <w:jc w:val="center"/>
            </w:pPr>
          </w:p>
        </w:tc>
        <w:tc>
          <w:tcPr>
            <w:tcW w:w="1000" w:type="pct"/>
          </w:tcPr>
          <w:p w14:paraId="098A9EC3" w14:textId="77777777" w:rsidR="0070038F" w:rsidRPr="00B679D5" w:rsidRDefault="0070038F" w:rsidP="009774CB">
            <w:pPr>
              <w:jc w:val="center"/>
            </w:pPr>
          </w:p>
        </w:tc>
        <w:tc>
          <w:tcPr>
            <w:tcW w:w="1001" w:type="pct"/>
          </w:tcPr>
          <w:p w14:paraId="25F94E45" w14:textId="77777777" w:rsidR="0070038F" w:rsidRPr="00B679D5" w:rsidRDefault="0070038F" w:rsidP="009774CB">
            <w:pPr>
              <w:jc w:val="center"/>
            </w:pPr>
          </w:p>
        </w:tc>
      </w:tr>
    </w:tbl>
    <w:p w14:paraId="74F0A55F" w14:textId="77777777" w:rsidR="0070038F" w:rsidRDefault="0070038F" w:rsidP="0070038F">
      <w:pPr>
        <w:jc w:val="center"/>
      </w:pPr>
    </w:p>
    <w:p w14:paraId="6C7A416C" w14:textId="77777777" w:rsidR="001F7B15" w:rsidRDefault="001F7B15" w:rsidP="0070038F">
      <w:pPr>
        <w:jc w:val="center"/>
      </w:pPr>
    </w:p>
    <w:p w14:paraId="35F0DEEB" w14:textId="77777777" w:rsidR="001F7B15" w:rsidRPr="00B679D5" w:rsidRDefault="001F7B15" w:rsidP="0070038F">
      <w:pPr>
        <w:jc w:val="center"/>
      </w:pPr>
    </w:p>
    <w:sectPr w:rsidR="001F7B15" w:rsidRPr="00B679D5" w:rsidSect="00651697">
      <w:headerReference w:type="even" r:id="rId29"/>
      <w:headerReference w:type="default" r:id="rId30"/>
      <w:footerReference w:type="even" r:id="rId31"/>
      <w:footerReference w:type="default" r:id="rId32"/>
      <w:headerReference w:type="first" r:id="rId33"/>
      <w:footerReference w:type="first" r:id="rId34"/>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5DFC1" w14:textId="77777777" w:rsidR="00567966" w:rsidRDefault="00567966" w:rsidP="004A504B">
      <w:r>
        <w:separator/>
      </w:r>
    </w:p>
  </w:endnote>
  <w:endnote w:type="continuationSeparator" w:id="0">
    <w:p w14:paraId="6B98F370" w14:textId="77777777" w:rsidR="00567966" w:rsidRDefault="00567966" w:rsidP="004A504B">
      <w:r>
        <w:continuationSeparator/>
      </w:r>
    </w:p>
  </w:endnote>
  <w:endnote w:type="continuationNotice" w:id="1">
    <w:p w14:paraId="0F4927F7" w14:textId="77777777" w:rsidR="00567966" w:rsidRDefault="005679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87989" w14:textId="77777777" w:rsidR="0070038F" w:rsidRPr="0033525D" w:rsidRDefault="0070038F">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BAF75" w14:textId="77777777" w:rsidR="0070038F" w:rsidRPr="0033525D" w:rsidRDefault="0070038F">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AE9B2" w14:textId="77777777" w:rsidR="0070038F" w:rsidRDefault="0070038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C143BFC" w14:textId="77777777" w:rsidR="0070038F" w:rsidRDefault="0070038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D219A" w14:textId="77777777" w:rsidR="00055D49" w:rsidRPr="0033525D" w:rsidRDefault="00055D49">
    <w:pPr>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08E1C" w14:textId="77777777" w:rsidR="00055D49" w:rsidRPr="0033525D" w:rsidRDefault="00055D49">
    <w:pPr>
      <w:jc w:val="center"/>
    </w:pPr>
    <w:r>
      <w:fldChar w:fldCharType="begin"/>
    </w:r>
    <w:r>
      <w:instrText xml:space="preserve"> PAGE </w:instrText>
    </w:r>
    <w:r>
      <w:fldChar w:fldCharType="separate"/>
    </w:r>
    <w:r>
      <w:rPr>
        <w:noProof/>
      </w:rPr>
      <w:t>13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227B2" w14:textId="77777777" w:rsidR="00850541" w:rsidRPr="0033525D" w:rsidRDefault="00850541">
    <w:pPr>
      <w:jc w:val="center"/>
    </w:pPr>
    <w:r>
      <w:fldChar w:fldCharType="begin"/>
    </w:r>
    <w:r>
      <w:instrText xml:space="preserve"> PAGE </w:instrText>
    </w:r>
    <w:r>
      <w:fldChar w:fldCharType="separate"/>
    </w:r>
    <w:r>
      <w:rPr>
        <w:noProof/>
      </w:rPr>
      <w:t>13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8D908" w14:textId="77777777" w:rsidR="00850541" w:rsidRPr="0033525D" w:rsidRDefault="00850541">
    <w:pPr>
      <w:jc w:val="center"/>
    </w:pPr>
    <w:r>
      <w:fldChar w:fldCharType="begin"/>
    </w:r>
    <w:r>
      <w:instrText xml:space="preserve"> PAGE </w:instrText>
    </w:r>
    <w:r>
      <w:fldChar w:fldCharType="separate"/>
    </w:r>
    <w:r>
      <w:rPr>
        <w:noProof/>
      </w:rPr>
      <w:t>13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E4B33"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CA583"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6A47E"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2816CC3"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29A35" w14:textId="77777777" w:rsidR="00567966" w:rsidRDefault="00567966" w:rsidP="004A504B">
      <w:r>
        <w:separator/>
      </w:r>
    </w:p>
  </w:footnote>
  <w:footnote w:type="continuationSeparator" w:id="0">
    <w:p w14:paraId="4E18D516" w14:textId="77777777" w:rsidR="00567966" w:rsidRDefault="00567966" w:rsidP="004A504B">
      <w:r>
        <w:continuationSeparator/>
      </w:r>
    </w:p>
  </w:footnote>
  <w:footnote w:type="continuationNotice" w:id="1">
    <w:p w14:paraId="6A7E8610" w14:textId="77777777" w:rsidR="00567966" w:rsidRDefault="00567966"/>
  </w:footnote>
  <w:footnote w:id="2">
    <w:p w14:paraId="0643508C" w14:textId="77777777" w:rsidR="001D5B23" w:rsidRPr="00B679D5" w:rsidRDefault="001D5B23" w:rsidP="000A6280">
      <w:pPr>
        <w:pStyle w:val="FootnoteText"/>
        <w:spacing w:after="120"/>
        <w:rPr>
          <w:lang w:val="en-US"/>
        </w:rPr>
      </w:pPr>
      <w:r w:rsidRPr="00B679D5">
        <w:rPr>
          <w:rStyle w:val="FootnoteReference"/>
        </w:rPr>
        <w:footnoteRef/>
      </w:r>
      <w:r w:rsidRPr="00B679D5">
        <w:t xml:space="preserve"> </w:t>
      </w:r>
      <w:r w:rsidRPr="00B679D5">
        <w:rPr>
          <w:lang w:val="en-US"/>
        </w:rPr>
        <w:t>UNEP/</w:t>
      </w:r>
      <w:proofErr w:type="spellStart"/>
      <w:r w:rsidRPr="00B679D5">
        <w:rPr>
          <w:lang w:val="en-US"/>
        </w:rPr>
        <w:t>OzL.Pro</w:t>
      </w:r>
      <w:proofErr w:type="spellEnd"/>
      <w:r w:rsidRPr="00B679D5">
        <w:rPr>
          <w:lang w:val="en-US"/>
        </w:rPr>
        <w:t>/ExCom/9</w:t>
      </w:r>
      <w:r w:rsidR="001E035A" w:rsidRPr="00B679D5">
        <w:rPr>
          <w:lang w:val="en-US"/>
        </w:rPr>
        <w:t>6</w:t>
      </w:r>
      <w:r w:rsidRPr="00B679D5">
        <w:rPr>
          <w:lang w:val="en-US"/>
        </w:rPr>
        <w:t>/1</w:t>
      </w:r>
    </w:p>
  </w:footnote>
  <w:footnote w:id="3">
    <w:p w14:paraId="5F75BB7C" w14:textId="44A0AB77" w:rsidR="0070038F" w:rsidRPr="00B679D5" w:rsidRDefault="0070038F" w:rsidP="0070038F">
      <w:pPr>
        <w:pStyle w:val="FootnoteText"/>
      </w:pPr>
      <w:r w:rsidRPr="00B679D5">
        <w:rPr>
          <w:rStyle w:val="FootnoteReference"/>
        </w:rPr>
        <w:footnoteRef/>
      </w:r>
      <w:r w:rsidRPr="00B679D5">
        <w:t xml:space="preserve"> As per the letter of </w:t>
      </w:r>
      <w:r w:rsidR="007943BF" w:rsidRPr="00B679D5">
        <w:t>29 January</w:t>
      </w:r>
      <w:r w:rsidRPr="00B679D5">
        <w:t xml:space="preserve"> 202</w:t>
      </w:r>
      <w:r w:rsidR="00BE79CE" w:rsidRPr="00B679D5">
        <w:t>5</w:t>
      </w:r>
      <w:r w:rsidRPr="00B679D5">
        <w:t xml:space="preserve"> from the Ministry of </w:t>
      </w:r>
      <w:r w:rsidR="007943BF" w:rsidRPr="00B679D5">
        <w:t>Environment</w:t>
      </w:r>
      <w:r w:rsidRPr="00B679D5">
        <w:t xml:space="preserve"> of </w:t>
      </w:r>
      <w:r w:rsidR="000D294E" w:rsidRPr="00B679D5">
        <w:t>Lebanon</w:t>
      </w:r>
      <w:r w:rsidRPr="00B679D5">
        <w:t xml:space="preserve"> to </w:t>
      </w:r>
      <w:r w:rsidR="000D294E" w:rsidRPr="00B679D5">
        <w:t>UNDP</w:t>
      </w:r>
      <w:r w:rsidRPr="00B679D5">
        <w:t>.</w:t>
      </w:r>
    </w:p>
  </w:footnote>
  <w:footnote w:id="4">
    <w:p w14:paraId="303D4063" w14:textId="4E4BEB65" w:rsidR="00127620" w:rsidRPr="00B679D5" w:rsidRDefault="00127620">
      <w:pPr>
        <w:pStyle w:val="FootnoteText"/>
      </w:pPr>
      <w:r w:rsidRPr="00B679D5">
        <w:rPr>
          <w:rStyle w:val="FootnoteReference"/>
        </w:rPr>
        <w:footnoteRef/>
      </w:r>
      <w:r w:rsidRPr="00B679D5">
        <w:t xml:space="preserve"> These are percentages of the totals in manufacturing.</w:t>
      </w:r>
    </w:p>
  </w:footnote>
  <w:footnote w:id="5">
    <w:p w14:paraId="46BDE874" w14:textId="5F0E250A" w:rsidR="0099554C" w:rsidRPr="00B679D5" w:rsidRDefault="0099554C">
      <w:pPr>
        <w:pStyle w:val="FootnoteText"/>
      </w:pPr>
      <w:r w:rsidRPr="00B679D5">
        <w:rPr>
          <w:rStyle w:val="FootnoteReference"/>
        </w:rPr>
        <w:footnoteRef/>
      </w:r>
      <w:r w:rsidRPr="00B679D5">
        <w:t xml:space="preserve"> Estimated at 1.32 times US $16.5</w:t>
      </w:r>
      <w:r w:rsidR="004C1845" w:rsidRPr="00B679D5">
        <w:t xml:space="preserve"> per </w:t>
      </w:r>
      <w:r w:rsidR="008725E6" w:rsidRPr="00B679D5">
        <w:t>kg</w:t>
      </w:r>
      <w:r w:rsidRPr="00B679D5">
        <w:t xml:space="preserve"> specified in decision 95/86(a).</w:t>
      </w:r>
    </w:p>
  </w:footnote>
  <w:footnote w:id="6">
    <w:p w14:paraId="3D615E04" w14:textId="249B6A2F" w:rsidR="0099554C" w:rsidRPr="00B679D5" w:rsidRDefault="0099554C">
      <w:pPr>
        <w:pStyle w:val="FootnoteText"/>
      </w:pPr>
      <w:r w:rsidRPr="00B679D5">
        <w:rPr>
          <w:rStyle w:val="FootnoteReference"/>
        </w:rPr>
        <w:footnoteRef/>
      </w:r>
      <w:r w:rsidRPr="00B679D5">
        <w:t xml:space="preserve"> Estimated at 2.5 times US $16.5</w:t>
      </w:r>
      <w:r w:rsidR="004C1845" w:rsidRPr="00B679D5">
        <w:t xml:space="preserve"> per </w:t>
      </w:r>
      <w:r w:rsidR="00890589" w:rsidRPr="00B679D5">
        <w:t>kg</w:t>
      </w:r>
      <w:r w:rsidRPr="00B679D5">
        <w:t xml:space="preserve"> specified in decision 95/86(a).</w:t>
      </w:r>
    </w:p>
  </w:footnote>
  <w:footnote w:id="7">
    <w:p w14:paraId="1FB8E0B6" w14:textId="0A69129F" w:rsidR="00BA2B34" w:rsidRPr="00B679D5" w:rsidRDefault="00BA2B34">
      <w:pPr>
        <w:pStyle w:val="FootnoteText"/>
      </w:pPr>
      <w:r w:rsidRPr="00B679D5">
        <w:rPr>
          <w:rStyle w:val="FootnoteReference"/>
        </w:rPr>
        <w:footnoteRef/>
      </w:r>
      <w:r w:rsidRPr="00B679D5">
        <w:t xml:space="preserve"> The Executive Committee decided that proposals for projects that reduced HFC consumption in advance of Montreal Protocol targets could be considered on a case-by-case basis for countries that had a strong national level of commitment in place to support such reductions.</w:t>
      </w:r>
    </w:p>
  </w:footnote>
  <w:footnote w:id="8">
    <w:p w14:paraId="42A67FD4" w14:textId="5FBC83BA" w:rsidR="0070038F" w:rsidRPr="00B679D5" w:rsidRDefault="0070038F" w:rsidP="0070038F">
      <w:pPr>
        <w:pStyle w:val="FootnoteText"/>
      </w:pPr>
      <w:r w:rsidRPr="00B679D5">
        <w:rPr>
          <w:rStyle w:val="FootnoteReference"/>
        </w:rPr>
        <w:footnoteRef/>
      </w:r>
      <w:r w:rsidRPr="00B679D5">
        <w:t xml:space="preserve"> As per the letter of </w:t>
      </w:r>
      <w:r w:rsidR="00051B36" w:rsidRPr="00B679D5">
        <w:t xml:space="preserve">28 January 2025 </w:t>
      </w:r>
      <w:r w:rsidRPr="00B679D5">
        <w:t>from the Ministry of</w:t>
      </w:r>
      <w:r w:rsidR="00051B36" w:rsidRPr="00B679D5">
        <w:t xml:space="preserve"> Environment of Lebanon to UNDP</w:t>
      </w:r>
      <w:r w:rsidRPr="00B679D5">
        <w:t>.</w:t>
      </w:r>
    </w:p>
  </w:footnote>
  <w:footnote w:id="9">
    <w:p w14:paraId="0F379833" w14:textId="0033552E" w:rsidR="00DC5161" w:rsidRPr="00B679D5" w:rsidRDefault="00DC5161">
      <w:pPr>
        <w:pStyle w:val="FootnoteText"/>
      </w:pPr>
      <w:r w:rsidRPr="00B679D5">
        <w:rPr>
          <w:rStyle w:val="FootnoteReference"/>
        </w:rPr>
        <w:footnoteRef/>
      </w:r>
      <w:r w:rsidRPr="00B679D5">
        <w:t xml:space="preserve"> A set of European Union regulations that are designed to ensure the safety of products being used in explosive environments.</w:t>
      </w:r>
    </w:p>
  </w:footnote>
  <w:footnote w:id="10">
    <w:p w14:paraId="2343DD4A" w14:textId="5429E5A1" w:rsidR="00863F51" w:rsidRPr="00B679D5" w:rsidRDefault="00863F51">
      <w:pPr>
        <w:pStyle w:val="FootnoteText"/>
      </w:pPr>
      <w:r w:rsidRPr="00B679D5">
        <w:rPr>
          <w:rStyle w:val="FootnoteReference"/>
        </w:rPr>
        <w:footnoteRef/>
      </w:r>
      <w:r w:rsidRPr="00B679D5">
        <w:t xml:space="preserve"> Decision 93/66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1B5B5" w14:textId="46259165" w:rsidR="00A15FEA" w:rsidRPr="009B0D30" w:rsidRDefault="00144C16" w:rsidP="00A15FEA">
    <w:r>
      <w:fldChar w:fldCharType="begin"/>
    </w:r>
    <w:r>
      <w:instrText xml:space="preserve"> DOCPROPERTY "Document number"  \* MERGEFORMAT </w:instrText>
    </w:r>
    <w:r>
      <w:fldChar w:fldCharType="separate"/>
    </w:r>
    <w:r>
      <w:t>UNEP/</w:t>
    </w:r>
    <w:proofErr w:type="spellStart"/>
    <w:r>
      <w:t>OzL.Pro</w:t>
    </w:r>
    <w:proofErr w:type="spellEnd"/>
    <w:r>
      <w:t>/ExCom/96/44</w:t>
    </w:r>
    <w:r>
      <w:fldChar w:fldCharType="end"/>
    </w:r>
  </w:p>
  <w:p w14:paraId="2824BBDE" w14:textId="77777777" w:rsidR="0070038F" w:rsidRDefault="0070038F"/>
  <w:p w14:paraId="244808B2" w14:textId="77777777" w:rsidR="00150D95" w:rsidRPr="0033525D" w:rsidRDefault="00150D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4F403" w14:textId="7D1865C1" w:rsidR="00A15FEA" w:rsidRPr="009B0D30" w:rsidRDefault="00144C16" w:rsidP="00A15FEA">
    <w:pPr>
      <w:jc w:val="right"/>
    </w:pPr>
    <w:r>
      <w:fldChar w:fldCharType="begin"/>
    </w:r>
    <w:r>
      <w:instrText xml:space="preserve"> DOCPROPERTY "Document number"  \* MERGEFORMAT </w:instrText>
    </w:r>
    <w:r>
      <w:fldChar w:fldCharType="separate"/>
    </w:r>
    <w:r>
      <w:t>UNEP/</w:t>
    </w:r>
    <w:proofErr w:type="spellStart"/>
    <w:r>
      <w:t>OzL.Pro</w:t>
    </w:r>
    <w:proofErr w:type="spellEnd"/>
    <w:r>
      <w:t>/ExCom/96/44</w:t>
    </w:r>
    <w:r>
      <w:fldChar w:fldCharType="end"/>
    </w:r>
  </w:p>
  <w:p w14:paraId="7D121A23" w14:textId="77777777" w:rsidR="0070038F" w:rsidRPr="0033525D" w:rsidRDefault="0070038F" w:rsidP="009774CB">
    <w:pPr>
      <w:jc w:val="right"/>
    </w:pPr>
  </w:p>
  <w:p w14:paraId="3A81A514" w14:textId="77777777" w:rsidR="0070038F" w:rsidRPr="0033525D" w:rsidRDefault="0070038F"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AF241" w14:textId="0098EA73" w:rsidR="00055D49" w:rsidRPr="009B0D30" w:rsidRDefault="00144C16" w:rsidP="00A15FEA">
    <w:r>
      <w:fldChar w:fldCharType="begin"/>
    </w:r>
    <w:r>
      <w:instrText xml:space="preserve"> DOCPROPERTY "Document number"  \* MERGEFORMAT </w:instrText>
    </w:r>
    <w:r>
      <w:fldChar w:fldCharType="separate"/>
    </w:r>
    <w:r>
      <w:t>UNEP/</w:t>
    </w:r>
    <w:proofErr w:type="spellStart"/>
    <w:r>
      <w:t>OzL.Pro</w:t>
    </w:r>
    <w:proofErr w:type="spellEnd"/>
    <w:r>
      <w:t>/ExCom/96/44</w:t>
    </w:r>
    <w:r>
      <w:fldChar w:fldCharType="end"/>
    </w:r>
  </w:p>
  <w:p w14:paraId="717C8978" w14:textId="77777777" w:rsidR="00055D49" w:rsidRPr="0033525D" w:rsidRDefault="00055D49">
    <w:r>
      <w:t>Annex I</w:t>
    </w:r>
  </w:p>
  <w:p w14:paraId="51B2A2F9" w14:textId="77777777" w:rsidR="00055D49" w:rsidRPr="0033525D" w:rsidRDefault="00055D4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2C86E" w14:textId="5E07CDFA" w:rsidR="00B95AB1" w:rsidRPr="009B0D30" w:rsidRDefault="00144C16" w:rsidP="00A15FEA">
    <w:pPr>
      <w:jc w:val="right"/>
    </w:pPr>
    <w:r>
      <w:fldChar w:fldCharType="begin"/>
    </w:r>
    <w:r>
      <w:instrText xml:space="preserve"> DOCPROPERTY "Document number"  \* MERGEFORMAT </w:instrText>
    </w:r>
    <w:r>
      <w:fldChar w:fldCharType="separate"/>
    </w:r>
    <w:r>
      <w:t>UNEP/</w:t>
    </w:r>
    <w:proofErr w:type="spellStart"/>
    <w:r>
      <w:t>OzL.Pro</w:t>
    </w:r>
    <w:proofErr w:type="spellEnd"/>
    <w:r>
      <w:t>/ExCom/96/44</w:t>
    </w:r>
    <w:r>
      <w:fldChar w:fldCharType="end"/>
    </w:r>
  </w:p>
  <w:p w14:paraId="5B1018C6" w14:textId="77777777" w:rsidR="00B95AB1" w:rsidRPr="0033525D" w:rsidRDefault="00B95AB1" w:rsidP="009774CB">
    <w:pPr>
      <w:jc w:val="right"/>
    </w:pPr>
    <w:r>
      <w:t>Annex I</w:t>
    </w:r>
  </w:p>
  <w:p w14:paraId="13934497" w14:textId="77777777" w:rsidR="00B95AB1" w:rsidRPr="0033525D" w:rsidRDefault="00B95AB1"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D6E8B" w14:textId="2C9DB082" w:rsidR="00E248D8" w:rsidRPr="009B0D30" w:rsidRDefault="006E3101" w:rsidP="00DF18F4">
    <w:pPr>
      <w:jc w:val="right"/>
    </w:pPr>
    <w:r>
      <w:fldChar w:fldCharType="begin"/>
    </w:r>
    <w:r>
      <w:instrText xml:space="preserve"> DOCPROPERTY "Document number"  \* MERGEFORMAT </w:instrText>
    </w:r>
    <w:r>
      <w:fldChar w:fldCharType="separate"/>
    </w:r>
    <w:r>
      <w:t>UNEP/</w:t>
    </w:r>
    <w:proofErr w:type="spellStart"/>
    <w:r>
      <w:t>OzL.Pro</w:t>
    </w:r>
    <w:proofErr w:type="spellEnd"/>
    <w:r>
      <w:t>/ExCom/96/1</w:t>
    </w:r>
    <w:r>
      <w:fldChar w:fldCharType="end"/>
    </w:r>
  </w:p>
  <w:p w14:paraId="03268193" w14:textId="77777777" w:rsidR="00E248D8" w:rsidRDefault="00E248D8" w:rsidP="009774CB">
    <w:pPr>
      <w:pStyle w:val="Header"/>
      <w:jc w:val="right"/>
    </w:pPr>
    <w:r>
      <w:t>Annex I</w:t>
    </w:r>
  </w:p>
  <w:p w14:paraId="774584EB" w14:textId="77777777" w:rsidR="00E248D8" w:rsidRDefault="00E248D8"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DA288" w14:textId="77777777" w:rsidR="00850541" w:rsidRPr="009B0D30" w:rsidRDefault="00850541" w:rsidP="00A15FEA">
    <w:r>
      <w:fldChar w:fldCharType="begin"/>
    </w:r>
    <w:r>
      <w:instrText xml:space="preserve"> DOCPROPERTY "Document number"  \* MERGEFORMAT </w:instrText>
    </w:r>
    <w:r>
      <w:fldChar w:fldCharType="separate"/>
    </w:r>
    <w:r>
      <w:t>UNEP/</w:t>
    </w:r>
    <w:proofErr w:type="spellStart"/>
    <w:r>
      <w:t>OzL.Pro</w:t>
    </w:r>
    <w:proofErr w:type="spellEnd"/>
    <w:r>
      <w:t>/ExCom/96/44</w:t>
    </w:r>
    <w:r>
      <w:fldChar w:fldCharType="end"/>
    </w:r>
  </w:p>
  <w:p w14:paraId="4CD12222" w14:textId="77777777" w:rsidR="00850541" w:rsidRPr="0033525D" w:rsidRDefault="00850541">
    <w:r>
      <w:t>Annex I</w:t>
    </w:r>
  </w:p>
  <w:p w14:paraId="0E174D65" w14:textId="77777777" w:rsidR="00850541" w:rsidRPr="0033525D" w:rsidRDefault="00850541"/>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5249A" w14:textId="77777777" w:rsidR="00850541" w:rsidRPr="009B0D30" w:rsidRDefault="00850541" w:rsidP="00A15FEA">
    <w:pPr>
      <w:jc w:val="right"/>
    </w:pPr>
    <w:r>
      <w:fldChar w:fldCharType="begin"/>
    </w:r>
    <w:r>
      <w:instrText xml:space="preserve"> DOCPROPERTY "Document number"  \* MERGEFORMAT </w:instrText>
    </w:r>
    <w:r>
      <w:fldChar w:fldCharType="separate"/>
    </w:r>
    <w:r>
      <w:t>UNEP/</w:t>
    </w:r>
    <w:proofErr w:type="spellStart"/>
    <w:r>
      <w:t>OzL.Pro</w:t>
    </w:r>
    <w:proofErr w:type="spellEnd"/>
    <w:r>
      <w:t>/ExCom/96/44</w:t>
    </w:r>
    <w:r>
      <w:fldChar w:fldCharType="end"/>
    </w:r>
  </w:p>
  <w:p w14:paraId="214A102C" w14:textId="77777777" w:rsidR="00850541" w:rsidRPr="0033525D" w:rsidRDefault="00850541" w:rsidP="009774CB">
    <w:pPr>
      <w:jc w:val="right"/>
    </w:pPr>
    <w:r>
      <w:t>Annex I</w:t>
    </w:r>
  </w:p>
  <w:p w14:paraId="315B34DD" w14:textId="77777777" w:rsidR="00850541" w:rsidRPr="0033525D" w:rsidRDefault="00850541" w:rsidP="009774CB">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E3ECE" w14:textId="510C2AE6" w:rsidR="00DC6A10" w:rsidRPr="0033525D" w:rsidRDefault="00144C16" w:rsidP="00F31830">
    <w:pPr>
      <w:jc w:val="left"/>
    </w:pPr>
    <w:r>
      <w:fldChar w:fldCharType="begin"/>
    </w:r>
    <w:r>
      <w:instrText xml:space="preserve"> DOCPROPERTY "Document number"  \* MERGEFORMAT </w:instrText>
    </w:r>
    <w:r>
      <w:fldChar w:fldCharType="separate"/>
    </w:r>
    <w:r>
      <w:t>UNEP/</w:t>
    </w:r>
    <w:proofErr w:type="spellStart"/>
    <w:r>
      <w:t>OzL.Pro</w:t>
    </w:r>
    <w:proofErr w:type="spellEnd"/>
    <w:r>
      <w:t>/ExCom/96/44</w:t>
    </w:r>
    <w:r>
      <w:fldChar w:fldCharType="end"/>
    </w:r>
  </w:p>
  <w:p w14:paraId="4DEC2845" w14:textId="08ADE9CC" w:rsidR="00DC6A10" w:rsidRPr="0033525D" w:rsidRDefault="00C72170" w:rsidP="00F31830">
    <w:pPr>
      <w:jc w:val="left"/>
    </w:pPr>
    <w:r w:rsidRPr="007D124F">
      <w:t xml:space="preserve">Annex </w:t>
    </w:r>
    <w:r w:rsidRPr="00CC3A0D">
      <w:t>I</w:t>
    </w:r>
    <w:r w:rsidRPr="00B95AB1">
      <w:t>I</w:t>
    </w:r>
  </w:p>
  <w:p w14:paraId="77D1CB2F" w14:textId="77777777" w:rsidR="00DC6A10" w:rsidRPr="0033525D" w:rsidRDefault="00DC6A10" w:rsidP="00F31830">
    <w:pPr>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6F080" w14:textId="67632D5A" w:rsidR="00DC6A10" w:rsidRPr="0033525D" w:rsidRDefault="00144C16" w:rsidP="00F31830">
    <w:pPr>
      <w:jc w:val="right"/>
    </w:pPr>
    <w:r>
      <w:fldChar w:fldCharType="begin"/>
    </w:r>
    <w:r>
      <w:instrText xml:space="preserve"> DOCPROPERTY "Document number"  \* MERGEFORMAT </w:instrText>
    </w:r>
    <w:r>
      <w:fldChar w:fldCharType="separate"/>
    </w:r>
    <w:r>
      <w:t>UNEP/</w:t>
    </w:r>
    <w:proofErr w:type="spellStart"/>
    <w:r>
      <w:t>OzL.Pro</w:t>
    </w:r>
    <w:proofErr w:type="spellEnd"/>
    <w:r>
      <w:t>/ExCom/96/44</w:t>
    </w:r>
    <w:r>
      <w:fldChar w:fldCharType="end"/>
    </w:r>
  </w:p>
  <w:p w14:paraId="71B54958" w14:textId="7C84AB55" w:rsidR="00DC6A10" w:rsidRPr="0033525D" w:rsidRDefault="00C72170" w:rsidP="00F31830">
    <w:pPr>
      <w:jc w:val="right"/>
    </w:pPr>
    <w:r w:rsidRPr="007D124F">
      <w:t>Annex</w:t>
    </w:r>
    <w:r w:rsidRPr="00CC3A0D">
      <w:t xml:space="preserve"> I</w:t>
    </w:r>
    <w:r w:rsidRPr="00B95AB1">
      <w:t>I</w:t>
    </w:r>
  </w:p>
  <w:p w14:paraId="52CBB5EB" w14:textId="77777777" w:rsidR="00DC6A10" w:rsidRPr="0033525D" w:rsidRDefault="00DC6A10" w:rsidP="00F31830">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D3DFF" w14:textId="728374F4" w:rsidR="00C72170" w:rsidRDefault="006E3101" w:rsidP="00C72170">
    <w:pPr>
      <w:jc w:val="right"/>
    </w:pPr>
    <w:r>
      <w:fldChar w:fldCharType="begin"/>
    </w:r>
    <w:r>
      <w:instrText xml:space="preserve"> DOCPROPERTY "Document number"  \* MERGEFORMAT </w:instrText>
    </w:r>
    <w:r>
      <w:fldChar w:fldCharType="separate"/>
    </w:r>
    <w:r>
      <w:t>UNEP/</w:t>
    </w:r>
    <w:proofErr w:type="spellStart"/>
    <w:r>
      <w:t>OzL.Pro</w:t>
    </w:r>
    <w:proofErr w:type="spellEnd"/>
    <w:r>
      <w:t>/ExCom/96/1</w:t>
    </w:r>
    <w:r>
      <w:fldChar w:fldCharType="end"/>
    </w:r>
  </w:p>
  <w:p w14:paraId="0D401F67" w14:textId="77777777" w:rsidR="00C72170" w:rsidRPr="009B0D30" w:rsidRDefault="00C72170" w:rsidP="00C72170">
    <w:pPr>
      <w:jc w:val="right"/>
    </w:pPr>
    <w:r w:rsidRPr="00C72170">
      <w:t xml:space="preserve">Annex </w:t>
    </w:r>
    <w:r w:rsidRPr="00C72170">
      <w:rPr>
        <w:highlight w:val="cyan"/>
      </w:rPr>
      <w:t>III</w:t>
    </w:r>
  </w:p>
  <w:p w14:paraId="70017BFF" w14:textId="77777777" w:rsidR="00C72170" w:rsidRDefault="00C721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9638563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b w:val="0"/>
        <w:b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20909B4"/>
    <w:multiLevelType w:val="multilevel"/>
    <w:tmpl w:val="AEF8D9CE"/>
    <w:lvl w:ilvl="0">
      <w:start w:val="3"/>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4"/>
  </w:num>
  <w:num w:numId="6" w16cid:durableId="299306927">
    <w:abstractNumId w:val="6"/>
  </w:num>
  <w:num w:numId="7" w16cid:durableId="559828470">
    <w:abstractNumId w:val="7"/>
  </w:num>
  <w:num w:numId="8" w16cid:durableId="1488010068">
    <w:abstractNumId w:val="9"/>
  </w:num>
  <w:num w:numId="9" w16cid:durableId="444007775">
    <w:abstractNumId w:val="5"/>
  </w:num>
  <w:num w:numId="10" w16cid:durableId="2043942065">
    <w:abstractNumId w:val="8"/>
  </w:num>
  <w:num w:numId="11" w16cid:durableId="1395083166">
    <w:abstractNumId w:val="1"/>
  </w:num>
  <w:num w:numId="12" w16cid:durableId="9473531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529985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664210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527132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510530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751392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598601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32548665">
    <w:abstractNumId w:val="2"/>
  </w:num>
  <w:num w:numId="20" w16cid:durableId="13840631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54484651">
    <w:abstractNumId w:val="3"/>
  </w:num>
  <w:num w:numId="22" w16cid:durableId="6905691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46490149">
    <w:abstractNumId w:val="0"/>
  </w:num>
  <w:num w:numId="24" w16cid:durableId="311762113">
    <w:abstractNumId w:val="0"/>
  </w:num>
  <w:num w:numId="25" w16cid:durableId="1337880604">
    <w:abstractNumId w:val="0"/>
  </w:num>
  <w:num w:numId="26" w16cid:durableId="1571040256">
    <w:abstractNumId w:val="0"/>
  </w:num>
  <w:num w:numId="27" w16cid:durableId="481627804">
    <w:abstractNumId w:val="0"/>
  </w:num>
  <w:num w:numId="28" w16cid:durableId="1011300190">
    <w:abstractNumId w:val="0"/>
  </w:num>
  <w:num w:numId="29" w16cid:durableId="1139374924">
    <w:abstractNumId w:val="0"/>
  </w:num>
  <w:num w:numId="30" w16cid:durableId="614748005">
    <w:abstractNumId w:val="0"/>
  </w:num>
  <w:num w:numId="31" w16cid:durableId="1127044046">
    <w:abstractNumId w:val="0"/>
  </w:num>
  <w:num w:numId="32" w16cid:durableId="1236668124">
    <w:abstractNumId w:val="0"/>
  </w:num>
  <w:num w:numId="33" w16cid:durableId="2052806923">
    <w:abstractNumId w:val="0"/>
  </w:num>
  <w:num w:numId="34" w16cid:durableId="70474036">
    <w:abstractNumId w:val="0"/>
  </w:num>
  <w:num w:numId="35" w16cid:durableId="658849283">
    <w:abstractNumId w:val="0"/>
  </w:num>
  <w:num w:numId="36" w16cid:durableId="122381838">
    <w:abstractNumId w:val="0"/>
  </w:num>
  <w:num w:numId="37" w16cid:durableId="1200320341">
    <w:abstractNumId w:val="0"/>
  </w:num>
  <w:num w:numId="38" w16cid:durableId="974455607">
    <w:abstractNumId w:val="0"/>
  </w:num>
  <w:num w:numId="39" w16cid:durableId="692148651">
    <w:abstractNumId w:val="0"/>
  </w:num>
  <w:num w:numId="40" w16cid:durableId="2035762339">
    <w:abstractNumId w:val="0"/>
  </w:num>
  <w:num w:numId="41" w16cid:durableId="2132672996">
    <w:abstractNumId w:val="0"/>
  </w:num>
  <w:num w:numId="42" w16cid:durableId="759717526">
    <w:abstractNumId w:val="0"/>
  </w:num>
  <w:num w:numId="43" w16cid:durableId="1329140093">
    <w:abstractNumId w:val="0"/>
  </w:num>
  <w:num w:numId="44" w16cid:durableId="1733309911">
    <w:abstractNumId w:val="0"/>
  </w:num>
  <w:num w:numId="45" w16cid:durableId="185099937">
    <w:abstractNumId w:val="0"/>
  </w:num>
  <w:num w:numId="46" w16cid:durableId="990209819">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C5150"/>
    <w:rsid w:val="00000FED"/>
    <w:rsid w:val="00001197"/>
    <w:rsid w:val="000012A4"/>
    <w:rsid w:val="000014FF"/>
    <w:rsid w:val="000019CA"/>
    <w:rsid w:val="00001F54"/>
    <w:rsid w:val="000026FB"/>
    <w:rsid w:val="00002C3B"/>
    <w:rsid w:val="0000310D"/>
    <w:rsid w:val="000033DF"/>
    <w:rsid w:val="0000434E"/>
    <w:rsid w:val="00004FFE"/>
    <w:rsid w:val="000109E5"/>
    <w:rsid w:val="000114CB"/>
    <w:rsid w:val="0001176F"/>
    <w:rsid w:val="000131D5"/>
    <w:rsid w:val="000136BB"/>
    <w:rsid w:val="00013F09"/>
    <w:rsid w:val="00014018"/>
    <w:rsid w:val="0001419A"/>
    <w:rsid w:val="00015791"/>
    <w:rsid w:val="00015E09"/>
    <w:rsid w:val="00016A28"/>
    <w:rsid w:val="00017C74"/>
    <w:rsid w:val="0002001D"/>
    <w:rsid w:val="0002075B"/>
    <w:rsid w:val="00020835"/>
    <w:rsid w:val="00020E35"/>
    <w:rsid w:val="000211A9"/>
    <w:rsid w:val="00021238"/>
    <w:rsid w:val="00021B0A"/>
    <w:rsid w:val="00022071"/>
    <w:rsid w:val="000222A7"/>
    <w:rsid w:val="00022B21"/>
    <w:rsid w:val="00022DE1"/>
    <w:rsid w:val="00023301"/>
    <w:rsid w:val="00023661"/>
    <w:rsid w:val="00023AFF"/>
    <w:rsid w:val="000249FA"/>
    <w:rsid w:val="000252EB"/>
    <w:rsid w:val="00026972"/>
    <w:rsid w:val="00030298"/>
    <w:rsid w:val="00030819"/>
    <w:rsid w:val="00030FE1"/>
    <w:rsid w:val="00031096"/>
    <w:rsid w:val="00031260"/>
    <w:rsid w:val="000328A9"/>
    <w:rsid w:val="000328EB"/>
    <w:rsid w:val="00033BB7"/>
    <w:rsid w:val="00034D65"/>
    <w:rsid w:val="0003681A"/>
    <w:rsid w:val="0003698D"/>
    <w:rsid w:val="000372B7"/>
    <w:rsid w:val="0003777C"/>
    <w:rsid w:val="0004014A"/>
    <w:rsid w:val="00040808"/>
    <w:rsid w:val="0004229D"/>
    <w:rsid w:val="0004293E"/>
    <w:rsid w:val="00042A0E"/>
    <w:rsid w:val="00043E83"/>
    <w:rsid w:val="000441EF"/>
    <w:rsid w:val="00046644"/>
    <w:rsid w:val="00046B7A"/>
    <w:rsid w:val="00046DCE"/>
    <w:rsid w:val="00050573"/>
    <w:rsid w:val="00050B58"/>
    <w:rsid w:val="00050F6E"/>
    <w:rsid w:val="00051B36"/>
    <w:rsid w:val="00053361"/>
    <w:rsid w:val="00053DF1"/>
    <w:rsid w:val="000542BF"/>
    <w:rsid w:val="000548FF"/>
    <w:rsid w:val="00055773"/>
    <w:rsid w:val="00055A8B"/>
    <w:rsid w:val="00055D49"/>
    <w:rsid w:val="00056563"/>
    <w:rsid w:val="00057D9F"/>
    <w:rsid w:val="00061EC2"/>
    <w:rsid w:val="00062526"/>
    <w:rsid w:val="00062715"/>
    <w:rsid w:val="00062B40"/>
    <w:rsid w:val="00063317"/>
    <w:rsid w:val="00063C0E"/>
    <w:rsid w:val="0006408F"/>
    <w:rsid w:val="00064AD3"/>
    <w:rsid w:val="0006548B"/>
    <w:rsid w:val="000662EA"/>
    <w:rsid w:val="00066848"/>
    <w:rsid w:val="00066BB9"/>
    <w:rsid w:val="00066CE8"/>
    <w:rsid w:val="0006711E"/>
    <w:rsid w:val="000706BB"/>
    <w:rsid w:val="0007149A"/>
    <w:rsid w:val="0007235A"/>
    <w:rsid w:val="00072718"/>
    <w:rsid w:val="00072F78"/>
    <w:rsid w:val="000732B2"/>
    <w:rsid w:val="00073A4E"/>
    <w:rsid w:val="00073DE4"/>
    <w:rsid w:val="000744AF"/>
    <w:rsid w:val="00075A49"/>
    <w:rsid w:val="00075D6F"/>
    <w:rsid w:val="00076369"/>
    <w:rsid w:val="00077855"/>
    <w:rsid w:val="00080893"/>
    <w:rsid w:val="00080BFA"/>
    <w:rsid w:val="00080ED0"/>
    <w:rsid w:val="00082240"/>
    <w:rsid w:val="00082867"/>
    <w:rsid w:val="00083D52"/>
    <w:rsid w:val="00084B08"/>
    <w:rsid w:val="00084BD3"/>
    <w:rsid w:val="000852C6"/>
    <w:rsid w:val="000859F9"/>
    <w:rsid w:val="00085B8F"/>
    <w:rsid w:val="00086DA4"/>
    <w:rsid w:val="00087E27"/>
    <w:rsid w:val="00090481"/>
    <w:rsid w:val="000934CD"/>
    <w:rsid w:val="00093875"/>
    <w:rsid w:val="000938B1"/>
    <w:rsid w:val="00094985"/>
    <w:rsid w:val="00095701"/>
    <w:rsid w:val="00095CAD"/>
    <w:rsid w:val="00095CAE"/>
    <w:rsid w:val="0009603C"/>
    <w:rsid w:val="0009766A"/>
    <w:rsid w:val="000A0323"/>
    <w:rsid w:val="000A034C"/>
    <w:rsid w:val="000A1002"/>
    <w:rsid w:val="000A16F9"/>
    <w:rsid w:val="000A1D85"/>
    <w:rsid w:val="000A2221"/>
    <w:rsid w:val="000A2918"/>
    <w:rsid w:val="000A3185"/>
    <w:rsid w:val="000A34F6"/>
    <w:rsid w:val="000A366B"/>
    <w:rsid w:val="000A3826"/>
    <w:rsid w:val="000A3981"/>
    <w:rsid w:val="000A3BA5"/>
    <w:rsid w:val="000A3D3D"/>
    <w:rsid w:val="000A4CF4"/>
    <w:rsid w:val="000A6280"/>
    <w:rsid w:val="000A689B"/>
    <w:rsid w:val="000A6C26"/>
    <w:rsid w:val="000A6FCA"/>
    <w:rsid w:val="000A7FD9"/>
    <w:rsid w:val="000B1CA8"/>
    <w:rsid w:val="000B2195"/>
    <w:rsid w:val="000B366C"/>
    <w:rsid w:val="000B36C8"/>
    <w:rsid w:val="000B3781"/>
    <w:rsid w:val="000B3A93"/>
    <w:rsid w:val="000B420B"/>
    <w:rsid w:val="000B55E0"/>
    <w:rsid w:val="000B56AE"/>
    <w:rsid w:val="000B6897"/>
    <w:rsid w:val="000B6E87"/>
    <w:rsid w:val="000B7542"/>
    <w:rsid w:val="000C03DE"/>
    <w:rsid w:val="000C0820"/>
    <w:rsid w:val="000C248B"/>
    <w:rsid w:val="000C2CE0"/>
    <w:rsid w:val="000C47F5"/>
    <w:rsid w:val="000C47F7"/>
    <w:rsid w:val="000C4837"/>
    <w:rsid w:val="000C4A6C"/>
    <w:rsid w:val="000C50AF"/>
    <w:rsid w:val="000C50D2"/>
    <w:rsid w:val="000C6020"/>
    <w:rsid w:val="000C6153"/>
    <w:rsid w:val="000C64CE"/>
    <w:rsid w:val="000C6F02"/>
    <w:rsid w:val="000D014F"/>
    <w:rsid w:val="000D08A9"/>
    <w:rsid w:val="000D0F57"/>
    <w:rsid w:val="000D0FDB"/>
    <w:rsid w:val="000D2510"/>
    <w:rsid w:val="000D26F3"/>
    <w:rsid w:val="000D2849"/>
    <w:rsid w:val="000D294E"/>
    <w:rsid w:val="000D2BAF"/>
    <w:rsid w:val="000D3545"/>
    <w:rsid w:val="000D368A"/>
    <w:rsid w:val="000D4785"/>
    <w:rsid w:val="000D5231"/>
    <w:rsid w:val="000D52A4"/>
    <w:rsid w:val="000D5A36"/>
    <w:rsid w:val="000D60D3"/>
    <w:rsid w:val="000D6920"/>
    <w:rsid w:val="000D6D9A"/>
    <w:rsid w:val="000E0307"/>
    <w:rsid w:val="000E07BC"/>
    <w:rsid w:val="000E2E21"/>
    <w:rsid w:val="000E2E29"/>
    <w:rsid w:val="000E410A"/>
    <w:rsid w:val="000E43F0"/>
    <w:rsid w:val="000E529D"/>
    <w:rsid w:val="000E58D1"/>
    <w:rsid w:val="000E657B"/>
    <w:rsid w:val="000E6D5D"/>
    <w:rsid w:val="000E7156"/>
    <w:rsid w:val="000F1CD4"/>
    <w:rsid w:val="000F1E33"/>
    <w:rsid w:val="000F2219"/>
    <w:rsid w:val="000F2271"/>
    <w:rsid w:val="000F232B"/>
    <w:rsid w:val="000F2609"/>
    <w:rsid w:val="000F2B41"/>
    <w:rsid w:val="000F39B7"/>
    <w:rsid w:val="000F3FD0"/>
    <w:rsid w:val="000F4103"/>
    <w:rsid w:val="000F47FB"/>
    <w:rsid w:val="000F4FEA"/>
    <w:rsid w:val="000F672B"/>
    <w:rsid w:val="000F67FE"/>
    <w:rsid w:val="000F6A29"/>
    <w:rsid w:val="000F70A7"/>
    <w:rsid w:val="000F7970"/>
    <w:rsid w:val="001005B0"/>
    <w:rsid w:val="0010109B"/>
    <w:rsid w:val="00101374"/>
    <w:rsid w:val="00101C12"/>
    <w:rsid w:val="00101E27"/>
    <w:rsid w:val="00102187"/>
    <w:rsid w:val="001021C9"/>
    <w:rsid w:val="00102D72"/>
    <w:rsid w:val="001038E2"/>
    <w:rsid w:val="00103AD7"/>
    <w:rsid w:val="00103CE2"/>
    <w:rsid w:val="001046EA"/>
    <w:rsid w:val="00104E25"/>
    <w:rsid w:val="00104F6F"/>
    <w:rsid w:val="00105689"/>
    <w:rsid w:val="001057AC"/>
    <w:rsid w:val="00106A6E"/>
    <w:rsid w:val="00107826"/>
    <w:rsid w:val="00111220"/>
    <w:rsid w:val="00112354"/>
    <w:rsid w:val="00113CCA"/>
    <w:rsid w:val="00114D4D"/>
    <w:rsid w:val="0011553B"/>
    <w:rsid w:val="00116104"/>
    <w:rsid w:val="00116729"/>
    <w:rsid w:val="00116859"/>
    <w:rsid w:val="0011698A"/>
    <w:rsid w:val="001172EB"/>
    <w:rsid w:val="001204C6"/>
    <w:rsid w:val="00120F6D"/>
    <w:rsid w:val="00121534"/>
    <w:rsid w:val="00122F25"/>
    <w:rsid w:val="00123548"/>
    <w:rsid w:val="001235F5"/>
    <w:rsid w:val="00124BCF"/>
    <w:rsid w:val="00124F92"/>
    <w:rsid w:val="0012628C"/>
    <w:rsid w:val="00126F4B"/>
    <w:rsid w:val="001273DE"/>
    <w:rsid w:val="00127620"/>
    <w:rsid w:val="0013014A"/>
    <w:rsid w:val="0013027F"/>
    <w:rsid w:val="00131033"/>
    <w:rsid w:val="001315DA"/>
    <w:rsid w:val="00131C24"/>
    <w:rsid w:val="0013268B"/>
    <w:rsid w:val="001333F8"/>
    <w:rsid w:val="001335A0"/>
    <w:rsid w:val="00134F3C"/>
    <w:rsid w:val="00135714"/>
    <w:rsid w:val="00135980"/>
    <w:rsid w:val="001365B8"/>
    <w:rsid w:val="00137828"/>
    <w:rsid w:val="00137848"/>
    <w:rsid w:val="0013786F"/>
    <w:rsid w:val="00137C56"/>
    <w:rsid w:val="00137DE9"/>
    <w:rsid w:val="00137E4F"/>
    <w:rsid w:val="001406AB"/>
    <w:rsid w:val="00141954"/>
    <w:rsid w:val="00142BAF"/>
    <w:rsid w:val="00142F99"/>
    <w:rsid w:val="00142FE1"/>
    <w:rsid w:val="001439BD"/>
    <w:rsid w:val="00143EA4"/>
    <w:rsid w:val="00144388"/>
    <w:rsid w:val="001446FB"/>
    <w:rsid w:val="00144C16"/>
    <w:rsid w:val="001464A2"/>
    <w:rsid w:val="00147FAC"/>
    <w:rsid w:val="001503ED"/>
    <w:rsid w:val="0015094F"/>
    <w:rsid w:val="00150D95"/>
    <w:rsid w:val="00151748"/>
    <w:rsid w:val="001518D3"/>
    <w:rsid w:val="001526C1"/>
    <w:rsid w:val="001529A4"/>
    <w:rsid w:val="00152C4A"/>
    <w:rsid w:val="00152CB8"/>
    <w:rsid w:val="00153430"/>
    <w:rsid w:val="00154237"/>
    <w:rsid w:val="00154301"/>
    <w:rsid w:val="00155178"/>
    <w:rsid w:val="00155E46"/>
    <w:rsid w:val="00156CC8"/>
    <w:rsid w:val="00156D3B"/>
    <w:rsid w:val="00157DAD"/>
    <w:rsid w:val="00160213"/>
    <w:rsid w:val="00160510"/>
    <w:rsid w:val="00160CFE"/>
    <w:rsid w:val="00161F2D"/>
    <w:rsid w:val="00162203"/>
    <w:rsid w:val="00162623"/>
    <w:rsid w:val="00162CE5"/>
    <w:rsid w:val="00162E2E"/>
    <w:rsid w:val="001642A0"/>
    <w:rsid w:val="00164719"/>
    <w:rsid w:val="00165676"/>
    <w:rsid w:val="0016660D"/>
    <w:rsid w:val="00166FC4"/>
    <w:rsid w:val="00166FEE"/>
    <w:rsid w:val="001677AC"/>
    <w:rsid w:val="00167D1B"/>
    <w:rsid w:val="00167DF8"/>
    <w:rsid w:val="0017056D"/>
    <w:rsid w:val="00170765"/>
    <w:rsid w:val="00171197"/>
    <w:rsid w:val="00173BD9"/>
    <w:rsid w:val="001752A7"/>
    <w:rsid w:val="00176B96"/>
    <w:rsid w:val="00177788"/>
    <w:rsid w:val="001802E6"/>
    <w:rsid w:val="001804EA"/>
    <w:rsid w:val="00180A14"/>
    <w:rsid w:val="00181DAF"/>
    <w:rsid w:val="00181FEE"/>
    <w:rsid w:val="00182511"/>
    <w:rsid w:val="001835BA"/>
    <w:rsid w:val="00183E09"/>
    <w:rsid w:val="00184091"/>
    <w:rsid w:val="001843BC"/>
    <w:rsid w:val="00184D40"/>
    <w:rsid w:val="00185239"/>
    <w:rsid w:val="001858AD"/>
    <w:rsid w:val="001863B4"/>
    <w:rsid w:val="00186C49"/>
    <w:rsid w:val="00190A61"/>
    <w:rsid w:val="00190FC1"/>
    <w:rsid w:val="00192193"/>
    <w:rsid w:val="00193716"/>
    <w:rsid w:val="00194BF8"/>
    <w:rsid w:val="00194EB2"/>
    <w:rsid w:val="00195823"/>
    <w:rsid w:val="00196644"/>
    <w:rsid w:val="00197179"/>
    <w:rsid w:val="001A0FB2"/>
    <w:rsid w:val="001A1466"/>
    <w:rsid w:val="001A155A"/>
    <w:rsid w:val="001A19BB"/>
    <w:rsid w:val="001A1F71"/>
    <w:rsid w:val="001A2084"/>
    <w:rsid w:val="001A2215"/>
    <w:rsid w:val="001A24C3"/>
    <w:rsid w:val="001A2621"/>
    <w:rsid w:val="001A28A1"/>
    <w:rsid w:val="001A3342"/>
    <w:rsid w:val="001A3E3D"/>
    <w:rsid w:val="001A3FDF"/>
    <w:rsid w:val="001A4014"/>
    <w:rsid w:val="001A40D1"/>
    <w:rsid w:val="001A5540"/>
    <w:rsid w:val="001A667E"/>
    <w:rsid w:val="001A7049"/>
    <w:rsid w:val="001A7A70"/>
    <w:rsid w:val="001B0E03"/>
    <w:rsid w:val="001B0E33"/>
    <w:rsid w:val="001B109F"/>
    <w:rsid w:val="001B1E40"/>
    <w:rsid w:val="001B1FD0"/>
    <w:rsid w:val="001B2194"/>
    <w:rsid w:val="001B2402"/>
    <w:rsid w:val="001B4205"/>
    <w:rsid w:val="001B497F"/>
    <w:rsid w:val="001B64F5"/>
    <w:rsid w:val="001B6780"/>
    <w:rsid w:val="001B685A"/>
    <w:rsid w:val="001B68DC"/>
    <w:rsid w:val="001B6F59"/>
    <w:rsid w:val="001C14F6"/>
    <w:rsid w:val="001C1D2F"/>
    <w:rsid w:val="001C23DF"/>
    <w:rsid w:val="001C4E08"/>
    <w:rsid w:val="001C4FA6"/>
    <w:rsid w:val="001C618A"/>
    <w:rsid w:val="001C67D7"/>
    <w:rsid w:val="001C764E"/>
    <w:rsid w:val="001D07CF"/>
    <w:rsid w:val="001D21C4"/>
    <w:rsid w:val="001D2E03"/>
    <w:rsid w:val="001D3796"/>
    <w:rsid w:val="001D49A6"/>
    <w:rsid w:val="001D4A36"/>
    <w:rsid w:val="001D4D19"/>
    <w:rsid w:val="001D5B23"/>
    <w:rsid w:val="001D5E1D"/>
    <w:rsid w:val="001D6187"/>
    <w:rsid w:val="001D70FC"/>
    <w:rsid w:val="001E035A"/>
    <w:rsid w:val="001E0A20"/>
    <w:rsid w:val="001E1052"/>
    <w:rsid w:val="001E132D"/>
    <w:rsid w:val="001E20C8"/>
    <w:rsid w:val="001E21B1"/>
    <w:rsid w:val="001E2248"/>
    <w:rsid w:val="001E24EA"/>
    <w:rsid w:val="001E2610"/>
    <w:rsid w:val="001E2F93"/>
    <w:rsid w:val="001E2FE1"/>
    <w:rsid w:val="001E4554"/>
    <w:rsid w:val="001E5856"/>
    <w:rsid w:val="001E61E5"/>
    <w:rsid w:val="001E62FE"/>
    <w:rsid w:val="001F0819"/>
    <w:rsid w:val="001F0A09"/>
    <w:rsid w:val="001F0DC7"/>
    <w:rsid w:val="001F20C5"/>
    <w:rsid w:val="001F2159"/>
    <w:rsid w:val="001F26AB"/>
    <w:rsid w:val="001F3603"/>
    <w:rsid w:val="001F3689"/>
    <w:rsid w:val="001F38DB"/>
    <w:rsid w:val="001F4119"/>
    <w:rsid w:val="001F53FD"/>
    <w:rsid w:val="001F5ECD"/>
    <w:rsid w:val="001F6ABB"/>
    <w:rsid w:val="001F7B15"/>
    <w:rsid w:val="001F7CF4"/>
    <w:rsid w:val="00200C11"/>
    <w:rsid w:val="00201284"/>
    <w:rsid w:val="0020196D"/>
    <w:rsid w:val="00201E10"/>
    <w:rsid w:val="00202CBA"/>
    <w:rsid w:val="00204218"/>
    <w:rsid w:val="00204420"/>
    <w:rsid w:val="002045DD"/>
    <w:rsid w:val="00205042"/>
    <w:rsid w:val="002062EF"/>
    <w:rsid w:val="0020642A"/>
    <w:rsid w:val="00206436"/>
    <w:rsid w:val="00206438"/>
    <w:rsid w:val="00206735"/>
    <w:rsid w:val="002103D4"/>
    <w:rsid w:val="00210B8B"/>
    <w:rsid w:val="00210D00"/>
    <w:rsid w:val="0021186C"/>
    <w:rsid w:val="00212E97"/>
    <w:rsid w:val="0021325D"/>
    <w:rsid w:val="00214863"/>
    <w:rsid w:val="00214BE2"/>
    <w:rsid w:val="002151A3"/>
    <w:rsid w:val="002156B4"/>
    <w:rsid w:val="002163C1"/>
    <w:rsid w:val="00217455"/>
    <w:rsid w:val="002175AD"/>
    <w:rsid w:val="00220AC2"/>
    <w:rsid w:val="00220F57"/>
    <w:rsid w:val="002210D2"/>
    <w:rsid w:val="00221310"/>
    <w:rsid w:val="00221486"/>
    <w:rsid w:val="00221A23"/>
    <w:rsid w:val="00222C03"/>
    <w:rsid w:val="00222EB6"/>
    <w:rsid w:val="0022345F"/>
    <w:rsid w:val="0022385A"/>
    <w:rsid w:val="00223C3A"/>
    <w:rsid w:val="00223DCC"/>
    <w:rsid w:val="002247CA"/>
    <w:rsid w:val="00224B46"/>
    <w:rsid w:val="00224E6E"/>
    <w:rsid w:val="00224FCD"/>
    <w:rsid w:val="002256B8"/>
    <w:rsid w:val="002256E2"/>
    <w:rsid w:val="00226B2D"/>
    <w:rsid w:val="00226D5A"/>
    <w:rsid w:val="00227AD2"/>
    <w:rsid w:val="00227DB0"/>
    <w:rsid w:val="00230D54"/>
    <w:rsid w:val="00230F70"/>
    <w:rsid w:val="0023119C"/>
    <w:rsid w:val="002317B4"/>
    <w:rsid w:val="00231F51"/>
    <w:rsid w:val="00234FCA"/>
    <w:rsid w:val="00240A21"/>
    <w:rsid w:val="00240ADF"/>
    <w:rsid w:val="00241491"/>
    <w:rsid w:val="00241ADE"/>
    <w:rsid w:val="00243336"/>
    <w:rsid w:val="00243C39"/>
    <w:rsid w:val="00243E9C"/>
    <w:rsid w:val="0024404C"/>
    <w:rsid w:val="002442F7"/>
    <w:rsid w:val="00245604"/>
    <w:rsid w:val="002458D7"/>
    <w:rsid w:val="002460CE"/>
    <w:rsid w:val="0024621D"/>
    <w:rsid w:val="002479AC"/>
    <w:rsid w:val="00250416"/>
    <w:rsid w:val="0025079A"/>
    <w:rsid w:val="0025083E"/>
    <w:rsid w:val="00250945"/>
    <w:rsid w:val="00251BFA"/>
    <w:rsid w:val="00251DD2"/>
    <w:rsid w:val="00252343"/>
    <w:rsid w:val="00252431"/>
    <w:rsid w:val="002525E5"/>
    <w:rsid w:val="002528AD"/>
    <w:rsid w:val="00253222"/>
    <w:rsid w:val="00253286"/>
    <w:rsid w:val="00253EAF"/>
    <w:rsid w:val="00253FA6"/>
    <w:rsid w:val="002547A2"/>
    <w:rsid w:val="00254BD9"/>
    <w:rsid w:val="00256300"/>
    <w:rsid w:val="00256A2E"/>
    <w:rsid w:val="00257DB4"/>
    <w:rsid w:val="00257FC0"/>
    <w:rsid w:val="00260DFC"/>
    <w:rsid w:val="00261C13"/>
    <w:rsid w:val="002626E7"/>
    <w:rsid w:val="00262847"/>
    <w:rsid w:val="00263B62"/>
    <w:rsid w:val="002642F3"/>
    <w:rsid w:val="00264ABF"/>
    <w:rsid w:val="00265D82"/>
    <w:rsid w:val="00265FBA"/>
    <w:rsid w:val="002671AE"/>
    <w:rsid w:val="00267949"/>
    <w:rsid w:val="00267CD4"/>
    <w:rsid w:val="00270A0D"/>
    <w:rsid w:val="00270EDF"/>
    <w:rsid w:val="00271305"/>
    <w:rsid w:val="00271FD7"/>
    <w:rsid w:val="00273105"/>
    <w:rsid w:val="002739DC"/>
    <w:rsid w:val="002748C9"/>
    <w:rsid w:val="00274DE7"/>
    <w:rsid w:val="00275A87"/>
    <w:rsid w:val="00275ED0"/>
    <w:rsid w:val="002764E0"/>
    <w:rsid w:val="00280E96"/>
    <w:rsid w:val="00280FAF"/>
    <w:rsid w:val="00281BB2"/>
    <w:rsid w:val="00281FF4"/>
    <w:rsid w:val="00282163"/>
    <w:rsid w:val="002828AA"/>
    <w:rsid w:val="00282ABC"/>
    <w:rsid w:val="00282FD4"/>
    <w:rsid w:val="0028345C"/>
    <w:rsid w:val="00284204"/>
    <w:rsid w:val="0028478A"/>
    <w:rsid w:val="00284A11"/>
    <w:rsid w:val="00284A94"/>
    <w:rsid w:val="00285B86"/>
    <w:rsid w:val="00286F2C"/>
    <w:rsid w:val="00287275"/>
    <w:rsid w:val="00287DF2"/>
    <w:rsid w:val="002904DE"/>
    <w:rsid w:val="00291EDD"/>
    <w:rsid w:val="002928E7"/>
    <w:rsid w:val="00292A19"/>
    <w:rsid w:val="00293013"/>
    <w:rsid w:val="002933AA"/>
    <w:rsid w:val="002936EE"/>
    <w:rsid w:val="002943F6"/>
    <w:rsid w:val="002950BA"/>
    <w:rsid w:val="002957C1"/>
    <w:rsid w:val="00297195"/>
    <w:rsid w:val="002974B4"/>
    <w:rsid w:val="002A03C3"/>
    <w:rsid w:val="002A0582"/>
    <w:rsid w:val="002A0F46"/>
    <w:rsid w:val="002A1776"/>
    <w:rsid w:val="002A1827"/>
    <w:rsid w:val="002A1C73"/>
    <w:rsid w:val="002A1D92"/>
    <w:rsid w:val="002A2304"/>
    <w:rsid w:val="002A2FDE"/>
    <w:rsid w:val="002A3B3B"/>
    <w:rsid w:val="002A42B0"/>
    <w:rsid w:val="002A4811"/>
    <w:rsid w:val="002A5143"/>
    <w:rsid w:val="002A54DD"/>
    <w:rsid w:val="002A64C5"/>
    <w:rsid w:val="002B02B0"/>
    <w:rsid w:val="002B0749"/>
    <w:rsid w:val="002B07D7"/>
    <w:rsid w:val="002B1282"/>
    <w:rsid w:val="002B17B3"/>
    <w:rsid w:val="002B2149"/>
    <w:rsid w:val="002B254E"/>
    <w:rsid w:val="002B3201"/>
    <w:rsid w:val="002B3770"/>
    <w:rsid w:val="002B3B35"/>
    <w:rsid w:val="002B4CE8"/>
    <w:rsid w:val="002B5258"/>
    <w:rsid w:val="002B6620"/>
    <w:rsid w:val="002B6B08"/>
    <w:rsid w:val="002B72E9"/>
    <w:rsid w:val="002B7618"/>
    <w:rsid w:val="002C06D3"/>
    <w:rsid w:val="002C0744"/>
    <w:rsid w:val="002C07C2"/>
    <w:rsid w:val="002C0AF3"/>
    <w:rsid w:val="002C0B2A"/>
    <w:rsid w:val="002C1A57"/>
    <w:rsid w:val="002C23ED"/>
    <w:rsid w:val="002C2C32"/>
    <w:rsid w:val="002C31FD"/>
    <w:rsid w:val="002C4EB1"/>
    <w:rsid w:val="002C50D1"/>
    <w:rsid w:val="002C65EC"/>
    <w:rsid w:val="002C77B0"/>
    <w:rsid w:val="002C7998"/>
    <w:rsid w:val="002C7A69"/>
    <w:rsid w:val="002C7E6A"/>
    <w:rsid w:val="002D011C"/>
    <w:rsid w:val="002D326E"/>
    <w:rsid w:val="002D4582"/>
    <w:rsid w:val="002D554F"/>
    <w:rsid w:val="002D6D2B"/>
    <w:rsid w:val="002D720F"/>
    <w:rsid w:val="002D77E9"/>
    <w:rsid w:val="002D79B1"/>
    <w:rsid w:val="002E0BEC"/>
    <w:rsid w:val="002E1251"/>
    <w:rsid w:val="002E174F"/>
    <w:rsid w:val="002E3D07"/>
    <w:rsid w:val="002E3E04"/>
    <w:rsid w:val="002E4AC6"/>
    <w:rsid w:val="002E627F"/>
    <w:rsid w:val="002E6527"/>
    <w:rsid w:val="002E69E4"/>
    <w:rsid w:val="002E6D53"/>
    <w:rsid w:val="002F0038"/>
    <w:rsid w:val="002F08A6"/>
    <w:rsid w:val="002F0FB1"/>
    <w:rsid w:val="002F1075"/>
    <w:rsid w:val="002F1621"/>
    <w:rsid w:val="002F1E53"/>
    <w:rsid w:val="002F2643"/>
    <w:rsid w:val="002F2CAA"/>
    <w:rsid w:val="002F328B"/>
    <w:rsid w:val="002F3884"/>
    <w:rsid w:val="002F492B"/>
    <w:rsid w:val="002F4B73"/>
    <w:rsid w:val="002F6681"/>
    <w:rsid w:val="002F7EDD"/>
    <w:rsid w:val="0030012C"/>
    <w:rsid w:val="0030052C"/>
    <w:rsid w:val="00300D74"/>
    <w:rsid w:val="003054B4"/>
    <w:rsid w:val="00305741"/>
    <w:rsid w:val="003064A5"/>
    <w:rsid w:val="00306A90"/>
    <w:rsid w:val="00306B26"/>
    <w:rsid w:val="00306DD3"/>
    <w:rsid w:val="003078ED"/>
    <w:rsid w:val="00310889"/>
    <w:rsid w:val="0031281B"/>
    <w:rsid w:val="0031292B"/>
    <w:rsid w:val="00312C68"/>
    <w:rsid w:val="0031348B"/>
    <w:rsid w:val="003138CB"/>
    <w:rsid w:val="00314F73"/>
    <w:rsid w:val="00315143"/>
    <w:rsid w:val="00315D5E"/>
    <w:rsid w:val="00316CBC"/>
    <w:rsid w:val="00317179"/>
    <w:rsid w:val="00317AA4"/>
    <w:rsid w:val="003213EB"/>
    <w:rsid w:val="00321872"/>
    <w:rsid w:val="00321B27"/>
    <w:rsid w:val="0032258D"/>
    <w:rsid w:val="00323BA3"/>
    <w:rsid w:val="0032427E"/>
    <w:rsid w:val="0032466E"/>
    <w:rsid w:val="00324E11"/>
    <w:rsid w:val="00324E92"/>
    <w:rsid w:val="00327BC9"/>
    <w:rsid w:val="00330069"/>
    <w:rsid w:val="0033014C"/>
    <w:rsid w:val="003306E1"/>
    <w:rsid w:val="00331714"/>
    <w:rsid w:val="0033193A"/>
    <w:rsid w:val="00331F37"/>
    <w:rsid w:val="003320E4"/>
    <w:rsid w:val="0033361C"/>
    <w:rsid w:val="00333D8D"/>
    <w:rsid w:val="00334861"/>
    <w:rsid w:val="00335113"/>
    <w:rsid w:val="0033525D"/>
    <w:rsid w:val="003354D3"/>
    <w:rsid w:val="00336EF9"/>
    <w:rsid w:val="003408C4"/>
    <w:rsid w:val="003414F3"/>
    <w:rsid w:val="0034151B"/>
    <w:rsid w:val="003415AE"/>
    <w:rsid w:val="003433BC"/>
    <w:rsid w:val="0034539A"/>
    <w:rsid w:val="00345B47"/>
    <w:rsid w:val="00346741"/>
    <w:rsid w:val="00346F49"/>
    <w:rsid w:val="00346F96"/>
    <w:rsid w:val="00347499"/>
    <w:rsid w:val="00347BAD"/>
    <w:rsid w:val="00347D61"/>
    <w:rsid w:val="00351392"/>
    <w:rsid w:val="00353112"/>
    <w:rsid w:val="00353164"/>
    <w:rsid w:val="0035373A"/>
    <w:rsid w:val="00354065"/>
    <w:rsid w:val="00354431"/>
    <w:rsid w:val="003548BD"/>
    <w:rsid w:val="00354A12"/>
    <w:rsid w:val="0035613E"/>
    <w:rsid w:val="00360C59"/>
    <w:rsid w:val="0036193A"/>
    <w:rsid w:val="00361B8C"/>
    <w:rsid w:val="003626AD"/>
    <w:rsid w:val="00362AD1"/>
    <w:rsid w:val="00362D5D"/>
    <w:rsid w:val="003633FE"/>
    <w:rsid w:val="003638D0"/>
    <w:rsid w:val="00363C4B"/>
    <w:rsid w:val="00363E2F"/>
    <w:rsid w:val="00363EE9"/>
    <w:rsid w:val="003640EB"/>
    <w:rsid w:val="00364526"/>
    <w:rsid w:val="0036466B"/>
    <w:rsid w:val="0036480E"/>
    <w:rsid w:val="00364895"/>
    <w:rsid w:val="00364BCF"/>
    <w:rsid w:val="00365299"/>
    <w:rsid w:val="0036585D"/>
    <w:rsid w:val="00366807"/>
    <w:rsid w:val="00366840"/>
    <w:rsid w:val="00366DC8"/>
    <w:rsid w:val="00366E02"/>
    <w:rsid w:val="003701D5"/>
    <w:rsid w:val="00370515"/>
    <w:rsid w:val="00370B07"/>
    <w:rsid w:val="00370C02"/>
    <w:rsid w:val="00370FE1"/>
    <w:rsid w:val="00371690"/>
    <w:rsid w:val="0037178B"/>
    <w:rsid w:val="00372119"/>
    <w:rsid w:val="003728B7"/>
    <w:rsid w:val="003728D1"/>
    <w:rsid w:val="00372936"/>
    <w:rsid w:val="00374231"/>
    <w:rsid w:val="00374AE7"/>
    <w:rsid w:val="00374E2C"/>
    <w:rsid w:val="00375DBA"/>
    <w:rsid w:val="00375E95"/>
    <w:rsid w:val="00375FC6"/>
    <w:rsid w:val="00376128"/>
    <w:rsid w:val="003772E9"/>
    <w:rsid w:val="0037742E"/>
    <w:rsid w:val="00377D56"/>
    <w:rsid w:val="0038035F"/>
    <w:rsid w:val="003803CC"/>
    <w:rsid w:val="00380592"/>
    <w:rsid w:val="003812E0"/>
    <w:rsid w:val="00381F3B"/>
    <w:rsid w:val="0038245A"/>
    <w:rsid w:val="003828CC"/>
    <w:rsid w:val="00382930"/>
    <w:rsid w:val="00383BE2"/>
    <w:rsid w:val="00383D00"/>
    <w:rsid w:val="003840E6"/>
    <w:rsid w:val="00385538"/>
    <w:rsid w:val="00385A0C"/>
    <w:rsid w:val="00385CFC"/>
    <w:rsid w:val="003868BF"/>
    <w:rsid w:val="00386A1F"/>
    <w:rsid w:val="00390191"/>
    <w:rsid w:val="0039128C"/>
    <w:rsid w:val="00391597"/>
    <w:rsid w:val="0039161B"/>
    <w:rsid w:val="0039337A"/>
    <w:rsid w:val="00393A88"/>
    <w:rsid w:val="0039429B"/>
    <w:rsid w:val="00394CD0"/>
    <w:rsid w:val="00395C1E"/>
    <w:rsid w:val="00397279"/>
    <w:rsid w:val="00397297"/>
    <w:rsid w:val="003972A2"/>
    <w:rsid w:val="003973DF"/>
    <w:rsid w:val="0039744C"/>
    <w:rsid w:val="0039764E"/>
    <w:rsid w:val="003976E9"/>
    <w:rsid w:val="003A01FC"/>
    <w:rsid w:val="003A0480"/>
    <w:rsid w:val="003A1AB4"/>
    <w:rsid w:val="003A3189"/>
    <w:rsid w:val="003A3CA7"/>
    <w:rsid w:val="003A466B"/>
    <w:rsid w:val="003A56D5"/>
    <w:rsid w:val="003A5B14"/>
    <w:rsid w:val="003A5D29"/>
    <w:rsid w:val="003A630B"/>
    <w:rsid w:val="003A654C"/>
    <w:rsid w:val="003A6CA7"/>
    <w:rsid w:val="003A701A"/>
    <w:rsid w:val="003A77A9"/>
    <w:rsid w:val="003B0781"/>
    <w:rsid w:val="003B0B89"/>
    <w:rsid w:val="003B0FFD"/>
    <w:rsid w:val="003B22F7"/>
    <w:rsid w:val="003B3089"/>
    <w:rsid w:val="003B3349"/>
    <w:rsid w:val="003B33BD"/>
    <w:rsid w:val="003B3C57"/>
    <w:rsid w:val="003B3CA0"/>
    <w:rsid w:val="003B4185"/>
    <w:rsid w:val="003B437F"/>
    <w:rsid w:val="003B4F11"/>
    <w:rsid w:val="003B569D"/>
    <w:rsid w:val="003C05EC"/>
    <w:rsid w:val="003C1106"/>
    <w:rsid w:val="003C18D5"/>
    <w:rsid w:val="003C2AAB"/>
    <w:rsid w:val="003C2ADC"/>
    <w:rsid w:val="003C3C0E"/>
    <w:rsid w:val="003C582B"/>
    <w:rsid w:val="003C64A1"/>
    <w:rsid w:val="003C775B"/>
    <w:rsid w:val="003D076E"/>
    <w:rsid w:val="003D07A0"/>
    <w:rsid w:val="003D198C"/>
    <w:rsid w:val="003D265B"/>
    <w:rsid w:val="003D28F8"/>
    <w:rsid w:val="003D2B3D"/>
    <w:rsid w:val="003D42A6"/>
    <w:rsid w:val="003D4C12"/>
    <w:rsid w:val="003D4F21"/>
    <w:rsid w:val="003D4FAC"/>
    <w:rsid w:val="003D773B"/>
    <w:rsid w:val="003D797C"/>
    <w:rsid w:val="003E036D"/>
    <w:rsid w:val="003E0665"/>
    <w:rsid w:val="003E10C7"/>
    <w:rsid w:val="003E11BE"/>
    <w:rsid w:val="003E17F8"/>
    <w:rsid w:val="003E1885"/>
    <w:rsid w:val="003E1F1C"/>
    <w:rsid w:val="003E3010"/>
    <w:rsid w:val="003E37D4"/>
    <w:rsid w:val="003E4319"/>
    <w:rsid w:val="003E4874"/>
    <w:rsid w:val="003E51F4"/>
    <w:rsid w:val="003E5866"/>
    <w:rsid w:val="003E615F"/>
    <w:rsid w:val="003E61AA"/>
    <w:rsid w:val="003E7906"/>
    <w:rsid w:val="003F000F"/>
    <w:rsid w:val="003F0056"/>
    <w:rsid w:val="003F123A"/>
    <w:rsid w:val="003F163C"/>
    <w:rsid w:val="003F268A"/>
    <w:rsid w:val="003F2D6D"/>
    <w:rsid w:val="003F3965"/>
    <w:rsid w:val="003F3C0E"/>
    <w:rsid w:val="003F3C50"/>
    <w:rsid w:val="003F5317"/>
    <w:rsid w:val="003F5857"/>
    <w:rsid w:val="003F5E71"/>
    <w:rsid w:val="003F656A"/>
    <w:rsid w:val="003F67ED"/>
    <w:rsid w:val="003F759A"/>
    <w:rsid w:val="003F7742"/>
    <w:rsid w:val="00400021"/>
    <w:rsid w:val="00400654"/>
    <w:rsid w:val="00400D20"/>
    <w:rsid w:val="00400EA7"/>
    <w:rsid w:val="004014CA"/>
    <w:rsid w:val="0040175B"/>
    <w:rsid w:val="004018DA"/>
    <w:rsid w:val="00401A0D"/>
    <w:rsid w:val="00401DC4"/>
    <w:rsid w:val="004025B5"/>
    <w:rsid w:val="004032F0"/>
    <w:rsid w:val="00404233"/>
    <w:rsid w:val="004046CE"/>
    <w:rsid w:val="00404804"/>
    <w:rsid w:val="00404EB9"/>
    <w:rsid w:val="00405610"/>
    <w:rsid w:val="00406173"/>
    <w:rsid w:val="00406202"/>
    <w:rsid w:val="00406A6A"/>
    <w:rsid w:val="00406B22"/>
    <w:rsid w:val="00407147"/>
    <w:rsid w:val="004072C8"/>
    <w:rsid w:val="004078FA"/>
    <w:rsid w:val="00407D60"/>
    <w:rsid w:val="00410E11"/>
    <w:rsid w:val="00411112"/>
    <w:rsid w:val="004125B0"/>
    <w:rsid w:val="00412D25"/>
    <w:rsid w:val="0041474B"/>
    <w:rsid w:val="00416B81"/>
    <w:rsid w:val="00416E22"/>
    <w:rsid w:val="004175AD"/>
    <w:rsid w:val="0042068E"/>
    <w:rsid w:val="0042255D"/>
    <w:rsid w:val="00423522"/>
    <w:rsid w:val="0042367F"/>
    <w:rsid w:val="00423DCD"/>
    <w:rsid w:val="0042581B"/>
    <w:rsid w:val="00425886"/>
    <w:rsid w:val="00425AAA"/>
    <w:rsid w:val="00427192"/>
    <w:rsid w:val="00431998"/>
    <w:rsid w:val="00431E08"/>
    <w:rsid w:val="004323DE"/>
    <w:rsid w:val="004328A7"/>
    <w:rsid w:val="004332F2"/>
    <w:rsid w:val="00433D99"/>
    <w:rsid w:val="00434947"/>
    <w:rsid w:val="00434C74"/>
    <w:rsid w:val="004352D4"/>
    <w:rsid w:val="004353AF"/>
    <w:rsid w:val="004373B4"/>
    <w:rsid w:val="00437457"/>
    <w:rsid w:val="00437B65"/>
    <w:rsid w:val="0044080C"/>
    <w:rsid w:val="0044088F"/>
    <w:rsid w:val="00441418"/>
    <w:rsid w:val="00443EC6"/>
    <w:rsid w:val="00444668"/>
    <w:rsid w:val="00444951"/>
    <w:rsid w:val="00444B92"/>
    <w:rsid w:val="00445263"/>
    <w:rsid w:val="00445768"/>
    <w:rsid w:val="0044579C"/>
    <w:rsid w:val="0044598F"/>
    <w:rsid w:val="00445A75"/>
    <w:rsid w:val="00447D96"/>
    <w:rsid w:val="00447DAE"/>
    <w:rsid w:val="00450C06"/>
    <w:rsid w:val="00451208"/>
    <w:rsid w:val="00453279"/>
    <w:rsid w:val="004544BF"/>
    <w:rsid w:val="00454E34"/>
    <w:rsid w:val="0045501F"/>
    <w:rsid w:val="004550CD"/>
    <w:rsid w:val="00455E2C"/>
    <w:rsid w:val="00455E5A"/>
    <w:rsid w:val="00456166"/>
    <w:rsid w:val="0045639A"/>
    <w:rsid w:val="0045665D"/>
    <w:rsid w:val="004567C3"/>
    <w:rsid w:val="00456EB4"/>
    <w:rsid w:val="0045757E"/>
    <w:rsid w:val="00457827"/>
    <w:rsid w:val="00457943"/>
    <w:rsid w:val="00457C3E"/>
    <w:rsid w:val="004605F5"/>
    <w:rsid w:val="00461089"/>
    <w:rsid w:val="00461DA8"/>
    <w:rsid w:val="00461FD4"/>
    <w:rsid w:val="004622E6"/>
    <w:rsid w:val="00462410"/>
    <w:rsid w:val="00463C94"/>
    <w:rsid w:val="004648E8"/>
    <w:rsid w:val="0046507F"/>
    <w:rsid w:val="004658BD"/>
    <w:rsid w:val="00466288"/>
    <w:rsid w:val="00467B14"/>
    <w:rsid w:val="00470735"/>
    <w:rsid w:val="0047095A"/>
    <w:rsid w:val="00470AFB"/>
    <w:rsid w:val="00470D36"/>
    <w:rsid w:val="004710B8"/>
    <w:rsid w:val="004718F3"/>
    <w:rsid w:val="004725D2"/>
    <w:rsid w:val="00472AA4"/>
    <w:rsid w:val="004731CF"/>
    <w:rsid w:val="004733EF"/>
    <w:rsid w:val="004738D6"/>
    <w:rsid w:val="0047464B"/>
    <w:rsid w:val="00475040"/>
    <w:rsid w:val="004750E2"/>
    <w:rsid w:val="00475D0F"/>
    <w:rsid w:val="00477323"/>
    <w:rsid w:val="00480023"/>
    <w:rsid w:val="004802DA"/>
    <w:rsid w:val="00480EE8"/>
    <w:rsid w:val="00482191"/>
    <w:rsid w:val="00482EB2"/>
    <w:rsid w:val="00483611"/>
    <w:rsid w:val="00483AFA"/>
    <w:rsid w:val="00484375"/>
    <w:rsid w:val="004848B2"/>
    <w:rsid w:val="00484975"/>
    <w:rsid w:val="00485D98"/>
    <w:rsid w:val="00486D87"/>
    <w:rsid w:val="00486FA6"/>
    <w:rsid w:val="00487F4C"/>
    <w:rsid w:val="00490540"/>
    <w:rsid w:val="004905F6"/>
    <w:rsid w:val="00490ADC"/>
    <w:rsid w:val="00490C06"/>
    <w:rsid w:val="00491216"/>
    <w:rsid w:val="004912D0"/>
    <w:rsid w:val="00492255"/>
    <w:rsid w:val="004935EA"/>
    <w:rsid w:val="00493D40"/>
    <w:rsid w:val="00493EE3"/>
    <w:rsid w:val="00494AC2"/>
    <w:rsid w:val="00494DC8"/>
    <w:rsid w:val="004955E9"/>
    <w:rsid w:val="004967B6"/>
    <w:rsid w:val="00496DC3"/>
    <w:rsid w:val="0049716B"/>
    <w:rsid w:val="004A08A5"/>
    <w:rsid w:val="004A09D7"/>
    <w:rsid w:val="004A0AD2"/>
    <w:rsid w:val="004A121C"/>
    <w:rsid w:val="004A2918"/>
    <w:rsid w:val="004A465E"/>
    <w:rsid w:val="004A4944"/>
    <w:rsid w:val="004A4E61"/>
    <w:rsid w:val="004A504B"/>
    <w:rsid w:val="004A6153"/>
    <w:rsid w:val="004A6911"/>
    <w:rsid w:val="004A6EDF"/>
    <w:rsid w:val="004A6F93"/>
    <w:rsid w:val="004B20D4"/>
    <w:rsid w:val="004B272F"/>
    <w:rsid w:val="004B27C0"/>
    <w:rsid w:val="004B3652"/>
    <w:rsid w:val="004B3F90"/>
    <w:rsid w:val="004B54E0"/>
    <w:rsid w:val="004B7076"/>
    <w:rsid w:val="004B7384"/>
    <w:rsid w:val="004C0269"/>
    <w:rsid w:val="004C112D"/>
    <w:rsid w:val="004C157B"/>
    <w:rsid w:val="004C1845"/>
    <w:rsid w:val="004C26FA"/>
    <w:rsid w:val="004C2AF4"/>
    <w:rsid w:val="004C3D02"/>
    <w:rsid w:val="004C4269"/>
    <w:rsid w:val="004C42F4"/>
    <w:rsid w:val="004C4516"/>
    <w:rsid w:val="004C543C"/>
    <w:rsid w:val="004C763A"/>
    <w:rsid w:val="004C7A8A"/>
    <w:rsid w:val="004D00E8"/>
    <w:rsid w:val="004D120A"/>
    <w:rsid w:val="004D1297"/>
    <w:rsid w:val="004D1ABD"/>
    <w:rsid w:val="004D1E2C"/>
    <w:rsid w:val="004D1FAF"/>
    <w:rsid w:val="004D208C"/>
    <w:rsid w:val="004D3C13"/>
    <w:rsid w:val="004D3C62"/>
    <w:rsid w:val="004D539C"/>
    <w:rsid w:val="004D6236"/>
    <w:rsid w:val="004D64A8"/>
    <w:rsid w:val="004D709F"/>
    <w:rsid w:val="004D72D2"/>
    <w:rsid w:val="004D7E49"/>
    <w:rsid w:val="004D7F90"/>
    <w:rsid w:val="004E065D"/>
    <w:rsid w:val="004E0763"/>
    <w:rsid w:val="004E08EE"/>
    <w:rsid w:val="004E1D53"/>
    <w:rsid w:val="004E24A3"/>
    <w:rsid w:val="004E44BE"/>
    <w:rsid w:val="004E4A63"/>
    <w:rsid w:val="004E4DBB"/>
    <w:rsid w:val="004E4E41"/>
    <w:rsid w:val="004E50EA"/>
    <w:rsid w:val="004E59DF"/>
    <w:rsid w:val="004E5A58"/>
    <w:rsid w:val="004E637C"/>
    <w:rsid w:val="004E6486"/>
    <w:rsid w:val="004E6655"/>
    <w:rsid w:val="004E6E9B"/>
    <w:rsid w:val="004E73DB"/>
    <w:rsid w:val="004E7F9C"/>
    <w:rsid w:val="004F01CB"/>
    <w:rsid w:val="004F189B"/>
    <w:rsid w:val="004F22E4"/>
    <w:rsid w:val="004F2C8C"/>
    <w:rsid w:val="004F2E75"/>
    <w:rsid w:val="004F3493"/>
    <w:rsid w:val="004F39B5"/>
    <w:rsid w:val="004F3C42"/>
    <w:rsid w:val="004F4504"/>
    <w:rsid w:val="004F46C4"/>
    <w:rsid w:val="004F4B41"/>
    <w:rsid w:val="004F5143"/>
    <w:rsid w:val="004F547D"/>
    <w:rsid w:val="004F55B2"/>
    <w:rsid w:val="004F574B"/>
    <w:rsid w:val="004F5BE6"/>
    <w:rsid w:val="004F5CB4"/>
    <w:rsid w:val="004F5D10"/>
    <w:rsid w:val="004F5D8B"/>
    <w:rsid w:val="004F672F"/>
    <w:rsid w:val="004F7D9E"/>
    <w:rsid w:val="005000DE"/>
    <w:rsid w:val="0050069D"/>
    <w:rsid w:val="005006EB"/>
    <w:rsid w:val="00502332"/>
    <w:rsid w:val="0050246D"/>
    <w:rsid w:val="00502EAB"/>
    <w:rsid w:val="005034B4"/>
    <w:rsid w:val="00503E9F"/>
    <w:rsid w:val="005047FC"/>
    <w:rsid w:val="00504B0A"/>
    <w:rsid w:val="00504BFB"/>
    <w:rsid w:val="00505178"/>
    <w:rsid w:val="00506190"/>
    <w:rsid w:val="0050668D"/>
    <w:rsid w:val="00506772"/>
    <w:rsid w:val="00506FDB"/>
    <w:rsid w:val="00510731"/>
    <w:rsid w:val="0051076A"/>
    <w:rsid w:val="00510E5F"/>
    <w:rsid w:val="00511A0D"/>
    <w:rsid w:val="00512B09"/>
    <w:rsid w:val="0051436F"/>
    <w:rsid w:val="005159E5"/>
    <w:rsid w:val="00516193"/>
    <w:rsid w:val="00516516"/>
    <w:rsid w:val="00516906"/>
    <w:rsid w:val="00517E1F"/>
    <w:rsid w:val="005205DE"/>
    <w:rsid w:val="00521863"/>
    <w:rsid w:val="0052193E"/>
    <w:rsid w:val="005220ED"/>
    <w:rsid w:val="005225D6"/>
    <w:rsid w:val="00523C7F"/>
    <w:rsid w:val="00524C7D"/>
    <w:rsid w:val="00525265"/>
    <w:rsid w:val="00525840"/>
    <w:rsid w:val="00527CCE"/>
    <w:rsid w:val="005301BE"/>
    <w:rsid w:val="00531055"/>
    <w:rsid w:val="005313C9"/>
    <w:rsid w:val="00532185"/>
    <w:rsid w:val="005325A1"/>
    <w:rsid w:val="00532F6C"/>
    <w:rsid w:val="00533796"/>
    <w:rsid w:val="00535447"/>
    <w:rsid w:val="005358FE"/>
    <w:rsid w:val="00535D1E"/>
    <w:rsid w:val="005364F4"/>
    <w:rsid w:val="0053699A"/>
    <w:rsid w:val="00536D59"/>
    <w:rsid w:val="00537033"/>
    <w:rsid w:val="00537343"/>
    <w:rsid w:val="00537796"/>
    <w:rsid w:val="005379D6"/>
    <w:rsid w:val="0054035B"/>
    <w:rsid w:val="0054138F"/>
    <w:rsid w:val="00541EF1"/>
    <w:rsid w:val="00542D55"/>
    <w:rsid w:val="00543CD7"/>
    <w:rsid w:val="00543E7C"/>
    <w:rsid w:val="0054400A"/>
    <w:rsid w:val="0054420F"/>
    <w:rsid w:val="0054613A"/>
    <w:rsid w:val="00547D11"/>
    <w:rsid w:val="00550508"/>
    <w:rsid w:val="005516F3"/>
    <w:rsid w:val="00552720"/>
    <w:rsid w:val="005527FD"/>
    <w:rsid w:val="0055328B"/>
    <w:rsid w:val="00553D2C"/>
    <w:rsid w:val="00555D75"/>
    <w:rsid w:val="00555E06"/>
    <w:rsid w:val="00557737"/>
    <w:rsid w:val="00557C5B"/>
    <w:rsid w:val="00557D12"/>
    <w:rsid w:val="005600D6"/>
    <w:rsid w:val="00560DF0"/>
    <w:rsid w:val="00561236"/>
    <w:rsid w:val="00561F3A"/>
    <w:rsid w:val="0056229C"/>
    <w:rsid w:val="005625AA"/>
    <w:rsid w:val="00563155"/>
    <w:rsid w:val="00565C18"/>
    <w:rsid w:val="005661C1"/>
    <w:rsid w:val="005666FC"/>
    <w:rsid w:val="00566734"/>
    <w:rsid w:val="00566D90"/>
    <w:rsid w:val="005673CC"/>
    <w:rsid w:val="0056759C"/>
    <w:rsid w:val="00567966"/>
    <w:rsid w:val="005711B6"/>
    <w:rsid w:val="0057179C"/>
    <w:rsid w:val="00571AA8"/>
    <w:rsid w:val="00571E4F"/>
    <w:rsid w:val="005721CD"/>
    <w:rsid w:val="005730A3"/>
    <w:rsid w:val="0057398B"/>
    <w:rsid w:val="00575240"/>
    <w:rsid w:val="005762B6"/>
    <w:rsid w:val="00577AA7"/>
    <w:rsid w:val="00581CAE"/>
    <w:rsid w:val="0058310B"/>
    <w:rsid w:val="005837D4"/>
    <w:rsid w:val="00584EB4"/>
    <w:rsid w:val="00586B40"/>
    <w:rsid w:val="00586BFF"/>
    <w:rsid w:val="00587194"/>
    <w:rsid w:val="00587629"/>
    <w:rsid w:val="00590545"/>
    <w:rsid w:val="00591C81"/>
    <w:rsid w:val="0059290F"/>
    <w:rsid w:val="0059513E"/>
    <w:rsid w:val="0059549E"/>
    <w:rsid w:val="00595AE1"/>
    <w:rsid w:val="00596994"/>
    <w:rsid w:val="005A11F3"/>
    <w:rsid w:val="005A30EE"/>
    <w:rsid w:val="005A45D0"/>
    <w:rsid w:val="005A55DB"/>
    <w:rsid w:val="005A560F"/>
    <w:rsid w:val="005A65AF"/>
    <w:rsid w:val="005A6AA4"/>
    <w:rsid w:val="005A6C05"/>
    <w:rsid w:val="005A6D9F"/>
    <w:rsid w:val="005A740E"/>
    <w:rsid w:val="005A7B69"/>
    <w:rsid w:val="005A7D5B"/>
    <w:rsid w:val="005B14BB"/>
    <w:rsid w:val="005B2A34"/>
    <w:rsid w:val="005B34FE"/>
    <w:rsid w:val="005B3685"/>
    <w:rsid w:val="005B451F"/>
    <w:rsid w:val="005B48FF"/>
    <w:rsid w:val="005B4DAE"/>
    <w:rsid w:val="005B5DB9"/>
    <w:rsid w:val="005B653E"/>
    <w:rsid w:val="005B6B53"/>
    <w:rsid w:val="005C0167"/>
    <w:rsid w:val="005C094C"/>
    <w:rsid w:val="005C137F"/>
    <w:rsid w:val="005C1E32"/>
    <w:rsid w:val="005C2226"/>
    <w:rsid w:val="005C24FA"/>
    <w:rsid w:val="005C2AC3"/>
    <w:rsid w:val="005C32A2"/>
    <w:rsid w:val="005C32F7"/>
    <w:rsid w:val="005C5389"/>
    <w:rsid w:val="005C5574"/>
    <w:rsid w:val="005C5D20"/>
    <w:rsid w:val="005C670D"/>
    <w:rsid w:val="005C6C7D"/>
    <w:rsid w:val="005C7BA1"/>
    <w:rsid w:val="005C7EC8"/>
    <w:rsid w:val="005C7FD1"/>
    <w:rsid w:val="005D0260"/>
    <w:rsid w:val="005D291B"/>
    <w:rsid w:val="005D363F"/>
    <w:rsid w:val="005D4E5C"/>
    <w:rsid w:val="005D5646"/>
    <w:rsid w:val="005D6691"/>
    <w:rsid w:val="005D67DD"/>
    <w:rsid w:val="005D7572"/>
    <w:rsid w:val="005D771D"/>
    <w:rsid w:val="005D7BC1"/>
    <w:rsid w:val="005E0644"/>
    <w:rsid w:val="005E0BDA"/>
    <w:rsid w:val="005E1B9F"/>
    <w:rsid w:val="005E2711"/>
    <w:rsid w:val="005E3E14"/>
    <w:rsid w:val="005E4D30"/>
    <w:rsid w:val="005E6405"/>
    <w:rsid w:val="005E6758"/>
    <w:rsid w:val="005E698D"/>
    <w:rsid w:val="005E6D8A"/>
    <w:rsid w:val="005E743D"/>
    <w:rsid w:val="005E7493"/>
    <w:rsid w:val="005F0E29"/>
    <w:rsid w:val="005F1EEB"/>
    <w:rsid w:val="005F29DC"/>
    <w:rsid w:val="005F328E"/>
    <w:rsid w:val="005F3E9D"/>
    <w:rsid w:val="005F4FA7"/>
    <w:rsid w:val="005F5DB5"/>
    <w:rsid w:val="005F5FE0"/>
    <w:rsid w:val="005F60DB"/>
    <w:rsid w:val="005F7458"/>
    <w:rsid w:val="006003A0"/>
    <w:rsid w:val="006004AA"/>
    <w:rsid w:val="006005FC"/>
    <w:rsid w:val="0060093E"/>
    <w:rsid w:val="006016A8"/>
    <w:rsid w:val="00602405"/>
    <w:rsid w:val="00602511"/>
    <w:rsid w:val="0060272A"/>
    <w:rsid w:val="006034F6"/>
    <w:rsid w:val="006035FA"/>
    <w:rsid w:val="00603E99"/>
    <w:rsid w:val="0060407C"/>
    <w:rsid w:val="006044B3"/>
    <w:rsid w:val="00604916"/>
    <w:rsid w:val="00604C15"/>
    <w:rsid w:val="00604FD8"/>
    <w:rsid w:val="0060504B"/>
    <w:rsid w:val="00605E89"/>
    <w:rsid w:val="00606BD8"/>
    <w:rsid w:val="00607B9C"/>
    <w:rsid w:val="00607FDE"/>
    <w:rsid w:val="00612FD8"/>
    <w:rsid w:val="00613E5A"/>
    <w:rsid w:val="00613EEA"/>
    <w:rsid w:val="006141BE"/>
    <w:rsid w:val="006158D5"/>
    <w:rsid w:val="00615CBE"/>
    <w:rsid w:val="006163E7"/>
    <w:rsid w:val="00616CEC"/>
    <w:rsid w:val="00617CD6"/>
    <w:rsid w:val="00620FC4"/>
    <w:rsid w:val="00621E8C"/>
    <w:rsid w:val="0062294D"/>
    <w:rsid w:val="00622C63"/>
    <w:rsid w:val="006239FC"/>
    <w:rsid w:val="0062405E"/>
    <w:rsid w:val="006241EF"/>
    <w:rsid w:val="006246CD"/>
    <w:rsid w:val="006247C2"/>
    <w:rsid w:val="006256A5"/>
    <w:rsid w:val="00625D83"/>
    <w:rsid w:val="006265D0"/>
    <w:rsid w:val="006268DB"/>
    <w:rsid w:val="0062695E"/>
    <w:rsid w:val="00626C6D"/>
    <w:rsid w:val="0062779B"/>
    <w:rsid w:val="0063106D"/>
    <w:rsid w:val="0063275B"/>
    <w:rsid w:val="00633318"/>
    <w:rsid w:val="006340E9"/>
    <w:rsid w:val="006351B6"/>
    <w:rsid w:val="00635329"/>
    <w:rsid w:val="00640D19"/>
    <w:rsid w:val="00640D92"/>
    <w:rsid w:val="006427B3"/>
    <w:rsid w:val="00642D71"/>
    <w:rsid w:val="006435CE"/>
    <w:rsid w:val="00643A9A"/>
    <w:rsid w:val="0064413A"/>
    <w:rsid w:val="0064479C"/>
    <w:rsid w:val="006448EA"/>
    <w:rsid w:val="006449A3"/>
    <w:rsid w:val="006464CC"/>
    <w:rsid w:val="00646A40"/>
    <w:rsid w:val="00646F4C"/>
    <w:rsid w:val="0064738C"/>
    <w:rsid w:val="0064784A"/>
    <w:rsid w:val="00647C52"/>
    <w:rsid w:val="00647D5F"/>
    <w:rsid w:val="00651697"/>
    <w:rsid w:val="00651984"/>
    <w:rsid w:val="00652630"/>
    <w:rsid w:val="00652A16"/>
    <w:rsid w:val="006538C5"/>
    <w:rsid w:val="00653B5B"/>
    <w:rsid w:val="0065497D"/>
    <w:rsid w:val="00655D11"/>
    <w:rsid w:val="00655D1D"/>
    <w:rsid w:val="00656AA4"/>
    <w:rsid w:val="00656EA1"/>
    <w:rsid w:val="0065720C"/>
    <w:rsid w:val="006573BF"/>
    <w:rsid w:val="00657989"/>
    <w:rsid w:val="00657D7E"/>
    <w:rsid w:val="00657FD7"/>
    <w:rsid w:val="006603F9"/>
    <w:rsid w:val="00660E63"/>
    <w:rsid w:val="00661503"/>
    <w:rsid w:val="006623E7"/>
    <w:rsid w:val="00662728"/>
    <w:rsid w:val="00662B80"/>
    <w:rsid w:val="0066316C"/>
    <w:rsid w:val="00663480"/>
    <w:rsid w:val="0066359E"/>
    <w:rsid w:val="00663D17"/>
    <w:rsid w:val="00664107"/>
    <w:rsid w:val="00664E15"/>
    <w:rsid w:val="00665006"/>
    <w:rsid w:val="006653CA"/>
    <w:rsid w:val="00665BE7"/>
    <w:rsid w:val="00666A50"/>
    <w:rsid w:val="0066768F"/>
    <w:rsid w:val="00670CF1"/>
    <w:rsid w:val="00670F6C"/>
    <w:rsid w:val="00671CBC"/>
    <w:rsid w:val="0067205C"/>
    <w:rsid w:val="006735FD"/>
    <w:rsid w:val="006746C9"/>
    <w:rsid w:val="00674E8F"/>
    <w:rsid w:val="0067538B"/>
    <w:rsid w:val="00675B2C"/>
    <w:rsid w:val="006769C8"/>
    <w:rsid w:val="00676E58"/>
    <w:rsid w:val="00677525"/>
    <w:rsid w:val="00677B00"/>
    <w:rsid w:val="0068062A"/>
    <w:rsid w:val="00680BBB"/>
    <w:rsid w:val="006811A5"/>
    <w:rsid w:val="00681439"/>
    <w:rsid w:val="0068144B"/>
    <w:rsid w:val="006827AB"/>
    <w:rsid w:val="006827E5"/>
    <w:rsid w:val="006828C2"/>
    <w:rsid w:val="00682D5E"/>
    <w:rsid w:val="0068373D"/>
    <w:rsid w:val="00683A3D"/>
    <w:rsid w:val="00684A0B"/>
    <w:rsid w:val="006850B1"/>
    <w:rsid w:val="006852C7"/>
    <w:rsid w:val="006852CE"/>
    <w:rsid w:val="006864CA"/>
    <w:rsid w:val="00686579"/>
    <w:rsid w:val="00686615"/>
    <w:rsid w:val="00686A1C"/>
    <w:rsid w:val="00686E51"/>
    <w:rsid w:val="00690245"/>
    <w:rsid w:val="00690C20"/>
    <w:rsid w:val="00690E91"/>
    <w:rsid w:val="00692D14"/>
    <w:rsid w:val="006933CF"/>
    <w:rsid w:val="006934D1"/>
    <w:rsid w:val="00695175"/>
    <w:rsid w:val="0069533A"/>
    <w:rsid w:val="00695A88"/>
    <w:rsid w:val="00696709"/>
    <w:rsid w:val="0069677A"/>
    <w:rsid w:val="00696D88"/>
    <w:rsid w:val="00696DE0"/>
    <w:rsid w:val="00697B18"/>
    <w:rsid w:val="00697DF6"/>
    <w:rsid w:val="006A050B"/>
    <w:rsid w:val="006A12B1"/>
    <w:rsid w:val="006A144A"/>
    <w:rsid w:val="006A1A7E"/>
    <w:rsid w:val="006A2625"/>
    <w:rsid w:val="006A2D46"/>
    <w:rsid w:val="006A3364"/>
    <w:rsid w:val="006A45C9"/>
    <w:rsid w:val="006A52AF"/>
    <w:rsid w:val="006A5396"/>
    <w:rsid w:val="006A5F4F"/>
    <w:rsid w:val="006A7A3B"/>
    <w:rsid w:val="006B018E"/>
    <w:rsid w:val="006B0947"/>
    <w:rsid w:val="006B2137"/>
    <w:rsid w:val="006B22B6"/>
    <w:rsid w:val="006B2B7A"/>
    <w:rsid w:val="006B2C31"/>
    <w:rsid w:val="006B2F00"/>
    <w:rsid w:val="006B36B9"/>
    <w:rsid w:val="006B4844"/>
    <w:rsid w:val="006B5F9A"/>
    <w:rsid w:val="006B65C7"/>
    <w:rsid w:val="006C0D68"/>
    <w:rsid w:val="006C162A"/>
    <w:rsid w:val="006C16F1"/>
    <w:rsid w:val="006C1727"/>
    <w:rsid w:val="006C2267"/>
    <w:rsid w:val="006C32FD"/>
    <w:rsid w:val="006C330B"/>
    <w:rsid w:val="006C39CE"/>
    <w:rsid w:val="006C3EF1"/>
    <w:rsid w:val="006C4C73"/>
    <w:rsid w:val="006C4DC5"/>
    <w:rsid w:val="006C7E14"/>
    <w:rsid w:val="006D064C"/>
    <w:rsid w:val="006D0F49"/>
    <w:rsid w:val="006D0FCC"/>
    <w:rsid w:val="006D1C61"/>
    <w:rsid w:val="006D1F0B"/>
    <w:rsid w:val="006D20B3"/>
    <w:rsid w:val="006D218E"/>
    <w:rsid w:val="006D21F5"/>
    <w:rsid w:val="006D3089"/>
    <w:rsid w:val="006D3193"/>
    <w:rsid w:val="006D35BE"/>
    <w:rsid w:val="006D35E3"/>
    <w:rsid w:val="006D3E87"/>
    <w:rsid w:val="006D43B0"/>
    <w:rsid w:val="006D5ABC"/>
    <w:rsid w:val="006D6910"/>
    <w:rsid w:val="006D6D7E"/>
    <w:rsid w:val="006D7234"/>
    <w:rsid w:val="006E01F9"/>
    <w:rsid w:val="006E126D"/>
    <w:rsid w:val="006E140B"/>
    <w:rsid w:val="006E1583"/>
    <w:rsid w:val="006E16DD"/>
    <w:rsid w:val="006E1D32"/>
    <w:rsid w:val="006E1FC3"/>
    <w:rsid w:val="006E3101"/>
    <w:rsid w:val="006E3560"/>
    <w:rsid w:val="006E4411"/>
    <w:rsid w:val="006E4630"/>
    <w:rsid w:val="006E55E9"/>
    <w:rsid w:val="006E5FE1"/>
    <w:rsid w:val="006E624F"/>
    <w:rsid w:val="006E730A"/>
    <w:rsid w:val="006F185B"/>
    <w:rsid w:val="006F1A6E"/>
    <w:rsid w:val="006F3A3E"/>
    <w:rsid w:val="006F67BB"/>
    <w:rsid w:val="006F6857"/>
    <w:rsid w:val="006F6F81"/>
    <w:rsid w:val="006F74C9"/>
    <w:rsid w:val="006F76D6"/>
    <w:rsid w:val="007002D0"/>
    <w:rsid w:val="007002E5"/>
    <w:rsid w:val="0070038F"/>
    <w:rsid w:val="007003E6"/>
    <w:rsid w:val="00700470"/>
    <w:rsid w:val="007006DA"/>
    <w:rsid w:val="0070074A"/>
    <w:rsid w:val="00702ADA"/>
    <w:rsid w:val="00702E92"/>
    <w:rsid w:val="00703F8F"/>
    <w:rsid w:val="00704804"/>
    <w:rsid w:val="00704CE9"/>
    <w:rsid w:val="00704D63"/>
    <w:rsid w:val="00705B39"/>
    <w:rsid w:val="00705F71"/>
    <w:rsid w:val="007060C8"/>
    <w:rsid w:val="0070616B"/>
    <w:rsid w:val="00706295"/>
    <w:rsid w:val="00706676"/>
    <w:rsid w:val="00706FDA"/>
    <w:rsid w:val="007106F1"/>
    <w:rsid w:val="00710FFD"/>
    <w:rsid w:val="007112A2"/>
    <w:rsid w:val="00711B8B"/>
    <w:rsid w:val="00711F9A"/>
    <w:rsid w:val="00713489"/>
    <w:rsid w:val="00713810"/>
    <w:rsid w:val="00713F10"/>
    <w:rsid w:val="00714020"/>
    <w:rsid w:val="00714132"/>
    <w:rsid w:val="00714671"/>
    <w:rsid w:val="007147C5"/>
    <w:rsid w:val="00714890"/>
    <w:rsid w:val="00714A0A"/>
    <w:rsid w:val="00714B1E"/>
    <w:rsid w:val="00714D32"/>
    <w:rsid w:val="00715C2A"/>
    <w:rsid w:val="00715D6E"/>
    <w:rsid w:val="007161EA"/>
    <w:rsid w:val="00716A06"/>
    <w:rsid w:val="00716FA6"/>
    <w:rsid w:val="00717C63"/>
    <w:rsid w:val="00717C92"/>
    <w:rsid w:val="00720D3E"/>
    <w:rsid w:val="00721269"/>
    <w:rsid w:val="0072184A"/>
    <w:rsid w:val="00722239"/>
    <w:rsid w:val="00722DBC"/>
    <w:rsid w:val="00723ACD"/>
    <w:rsid w:val="007242CF"/>
    <w:rsid w:val="00724866"/>
    <w:rsid w:val="0072568B"/>
    <w:rsid w:val="00726AF4"/>
    <w:rsid w:val="0072705C"/>
    <w:rsid w:val="007303A5"/>
    <w:rsid w:val="00730AA3"/>
    <w:rsid w:val="00730B3E"/>
    <w:rsid w:val="00730F2C"/>
    <w:rsid w:val="007310A6"/>
    <w:rsid w:val="007315D8"/>
    <w:rsid w:val="00732C17"/>
    <w:rsid w:val="0073302C"/>
    <w:rsid w:val="00733E0D"/>
    <w:rsid w:val="0073420B"/>
    <w:rsid w:val="00734CFF"/>
    <w:rsid w:val="00734D9A"/>
    <w:rsid w:val="007353AA"/>
    <w:rsid w:val="007360CE"/>
    <w:rsid w:val="00736367"/>
    <w:rsid w:val="0073637E"/>
    <w:rsid w:val="00737585"/>
    <w:rsid w:val="00737834"/>
    <w:rsid w:val="00740638"/>
    <w:rsid w:val="00740BDE"/>
    <w:rsid w:val="00741343"/>
    <w:rsid w:val="0074151E"/>
    <w:rsid w:val="007427F0"/>
    <w:rsid w:val="00742A42"/>
    <w:rsid w:val="007446D2"/>
    <w:rsid w:val="007447EB"/>
    <w:rsid w:val="007448CD"/>
    <w:rsid w:val="00744BC5"/>
    <w:rsid w:val="00744E2A"/>
    <w:rsid w:val="0074549A"/>
    <w:rsid w:val="0074590E"/>
    <w:rsid w:val="00745E7C"/>
    <w:rsid w:val="0074630F"/>
    <w:rsid w:val="0074760E"/>
    <w:rsid w:val="007478C9"/>
    <w:rsid w:val="0075036B"/>
    <w:rsid w:val="00751C49"/>
    <w:rsid w:val="00752207"/>
    <w:rsid w:val="007548C4"/>
    <w:rsid w:val="007548FA"/>
    <w:rsid w:val="00754ABA"/>
    <w:rsid w:val="00755659"/>
    <w:rsid w:val="007556CE"/>
    <w:rsid w:val="00755ACF"/>
    <w:rsid w:val="007561D3"/>
    <w:rsid w:val="00756FCF"/>
    <w:rsid w:val="007577BE"/>
    <w:rsid w:val="00761BC3"/>
    <w:rsid w:val="00762525"/>
    <w:rsid w:val="00762A29"/>
    <w:rsid w:val="00763404"/>
    <w:rsid w:val="007635A1"/>
    <w:rsid w:val="0076382F"/>
    <w:rsid w:val="00763B42"/>
    <w:rsid w:val="00763F4E"/>
    <w:rsid w:val="007648A4"/>
    <w:rsid w:val="00764989"/>
    <w:rsid w:val="007649B5"/>
    <w:rsid w:val="00765A70"/>
    <w:rsid w:val="00765C74"/>
    <w:rsid w:val="00766C20"/>
    <w:rsid w:val="0076731B"/>
    <w:rsid w:val="0076736F"/>
    <w:rsid w:val="007674D2"/>
    <w:rsid w:val="00767B11"/>
    <w:rsid w:val="007710FA"/>
    <w:rsid w:val="007718C4"/>
    <w:rsid w:val="007721EE"/>
    <w:rsid w:val="007730B1"/>
    <w:rsid w:val="0077315E"/>
    <w:rsid w:val="00773593"/>
    <w:rsid w:val="00773BD1"/>
    <w:rsid w:val="00773D98"/>
    <w:rsid w:val="007743D6"/>
    <w:rsid w:val="00776CBD"/>
    <w:rsid w:val="0077736A"/>
    <w:rsid w:val="00780976"/>
    <w:rsid w:val="0078159E"/>
    <w:rsid w:val="00782B0D"/>
    <w:rsid w:val="00783DF4"/>
    <w:rsid w:val="00784B79"/>
    <w:rsid w:val="007851F9"/>
    <w:rsid w:val="0078573E"/>
    <w:rsid w:val="00786083"/>
    <w:rsid w:val="00786B53"/>
    <w:rsid w:val="00786EB4"/>
    <w:rsid w:val="00787925"/>
    <w:rsid w:val="00787B46"/>
    <w:rsid w:val="007902A4"/>
    <w:rsid w:val="00791093"/>
    <w:rsid w:val="00791431"/>
    <w:rsid w:val="00792167"/>
    <w:rsid w:val="00792223"/>
    <w:rsid w:val="00792A5B"/>
    <w:rsid w:val="00792BAB"/>
    <w:rsid w:val="00792BEE"/>
    <w:rsid w:val="00792F6B"/>
    <w:rsid w:val="007943BF"/>
    <w:rsid w:val="00794DE2"/>
    <w:rsid w:val="00796DD4"/>
    <w:rsid w:val="0079781A"/>
    <w:rsid w:val="007A109F"/>
    <w:rsid w:val="007A1546"/>
    <w:rsid w:val="007A1BC5"/>
    <w:rsid w:val="007A1E58"/>
    <w:rsid w:val="007A228C"/>
    <w:rsid w:val="007A257E"/>
    <w:rsid w:val="007A2929"/>
    <w:rsid w:val="007A350F"/>
    <w:rsid w:val="007A368E"/>
    <w:rsid w:val="007A3F9B"/>
    <w:rsid w:val="007A4B7C"/>
    <w:rsid w:val="007A536A"/>
    <w:rsid w:val="007A582D"/>
    <w:rsid w:val="007A5868"/>
    <w:rsid w:val="007A5BA6"/>
    <w:rsid w:val="007A6B85"/>
    <w:rsid w:val="007A7546"/>
    <w:rsid w:val="007A7DC4"/>
    <w:rsid w:val="007B04CE"/>
    <w:rsid w:val="007B2374"/>
    <w:rsid w:val="007B2497"/>
    <w:rsid w:val="007B24E5"/>
    <w:rsid w:val="007B28AF"/>
    <w:rsid w:val="007B3376"/>
    <w:rsid w:val="007B4134"/>
    <w:rsid w:val="007B475C"/>
    <w:rsid w:val="007B4B0B"/>
    <w:rsid w:val="007B4B4F"/>
    <w:rsid w:val="007B4DEF"/>
    <w:rsid w:val="007B6112"/>
    <w:rsid w:val="007B6871"/>
    <w:rsid w:val="007B7A2F"/>
    <w:rsid w:val="007B7A8F"/>
    <w:rsid w:val="007C04F1"/>
    <w:rsid w:val="007C0E22"/>
    <w:rsid w:val="007C102A"/>
    <w:rsid w:val="007C1640"/>
    <w:rsid w:val="007C1C10"/>
    <w:rsid w:val="007C2B69"/>
    <w:rsid w:val="007C31D4"/>
    <w:rsid w:val="007C32EE"/>
    <w:rsid w:val="007C3D33"/>
    <w:rsid w:val="007C3D52"/>
    <w:rsid w:val="007C4C52"/>
    <w:rsid w:val="007C5150"/>
    <w:rsid w:val="007C53D2"/>
    <w:rsid w:val="007C550C"/>
    <w:rsid w:val="007C5BBC"/>
    <w:rsid w:val="007C6403"/>
    <w:rsid w:val="007C76C5"/>
    <w:rsid w:val="007C7E49"/>
    <w:rsid w:val="007D0274"/>
    <w:rsid w:val="007D124F"/>
    <w:rsid w:val="007D15DA"/>
    <w:rsid w:val="007D1EC4"/>
    <w:rsid w:val="007D294A"/>
    <w:rsid w:val="007D2E85"/>
    <w:rsid w:val="007D2F40"/>
    <w:rsid w:val="007D370D"/>
    <w:rsid w:val="007D3C96"/>
    <w:rsid w:val="007D3D87"/>
    <w:rsid w:val="007D4268"/>
    <w:rsid w:val="007D4270"/>
    <w:rsid w:val="007D47D2"/>
    <w:rsid w:val="007D6D8D"/>
    <w:rsid w:val="007D6EC0"/>
    <w:rsid w:val="007D6FC9"/>
    <w:rsid w:val="007D7E1D"/>
    <w:rsid w:val="007E05CF"/>
    <w:rsid w:val="007E06A4"/>
    <w:rsid w:val="007E186E"/>
    <w:rsid w:val="007E1E03"/>
    <w:rsid w:val="007E2534"/>
    <w:rsid w:val="007E2BDF"/>
    <w:rsid w:val="007E3A1D"/>
    <w:rsid w:val="007E503C"/>
    <w:rsid w:val="007E5FB6"/>
    <w:rsid w:val="007E6C48"/>
    <w:rsid w:val="007E7153"/>
    <w:rsid w:val="007E7338"/>
    <w:rsid w:val="007E7375"/>
    <w:rsid w:val="007F05F9"/>
    <w:rsid w:val="007F0C8A"/>
    <w:rsid w:val="007F10B9"/>
    <w:rsid w:val="007F195C"/>
    <w:rsid w:val="007F2310"/>
    <w:rsid w:val="007F2563"/>
    <w:rsid w:val="007F3758"/>
    <w:rsid w:val="007F55EA"/>
    <w:rsid w:val="007F78E2"/>
    <w:rsid w:val="0080062E"/>
    <w:rsid w:val="00801692"/>
    <w:rsid w:val="00802689"/>
    <w:rsid w:val="00802C4C"/>
    <w:rsid w:val="00802FED"/>
    <w:rsid w:val="0080334C"/>
    <w:rsid w:val="0080345C"/>
    <w:rsid w:val="008039C4"/>
    <w:rsid w:val="008042B1"/>
    <w:rsid w:val="008043E1"/>
    <w:rsid w:val="00804A16"/>
    <w:rsid w:val="00805D03"/>
    <w:rsid w:val="00805FDC"/>
    <w:rsid w:val="008066C9"/>
    <w:rsid w:val="008070B8"/>
    <w:rsid w:val="00810103"/>
    <w:rsid w:val="008105A1"/>
    <w:rsid w:val="0081139D"/>
    <w:rsid w:val="00812CCA"/>
    <w:rsid w:val="00813620"/>
    <w:rsid w:val="00814647"/>
    <w:rsid w:val="00815D52"/>
    <w:rsid w:val="00816BB7"/>
    <w:rsid w:val="00820146"/>
    <w:rsid w:val="008203EE"/>
    <w:rsid w:val="00820940"/>
    <w:rsid w:val="008212B2"/>
    <w:rsid w:val="008223EF"/>
    <w:rsid w:val="00822AC5"/>
    <w:rsid w:val="00823041"/>
    <w:rsid w:val="0082308B"/>
    <w:rsid w:val="00823688"/>
    <w:rsid w:val="00823DE0"/>
    <w:rsid w:val="00824712"/>
    <w:rsid w:val="0082522F"/>
    <w:rsid w:val="00826406"/>
    <w:rsid w:val="0082719D"/>
    <w:rsid w:val="0082784F"/>
    <w:rsid w:val="00830BEE"/>
    <w:rsid w:val="008311DB"/>
    <w:rsid w:val="0083191A"/>
    <w:rsid w:val="00831979"/>
    <w:rsid w:val="00832026"/>
    <w:rsid w:val="00835C4D"/>
    <w:rsid w:val="0083609B"/>
    <w:rsid w:val="008403B1"/>
    <w:rsid w:val="008409BD"/>
    <w:rsid w:val="008424D5"/>
    <w:rsid w:val="008430FE"/>
    <w:rsid w:val="00843790"/>
    <w:rsid w:val="00843B63"/>
    <w:rsid w:val="00844561"/>
    <w:rsid w:val="00845DA4"/>
    <w:rsid w:val="00846896"/>
    <w:rsid w:val="008470D4"/>
    <w:rsid w:val="008472B1"/>
    <w:rsid w:val="008478F9"/>
    <w:rsid w:val="008500DE"/>
    <w:rsid w:val="008501D6"/>
    <w:rsid w:val="0085042B"/>
    <w:rsid w:val="00850541"/>
    <w:rsid w:val="00851352"/>
    <w:rsid w:val="00852478"/>
    <w:rsid w:val="00852895"/>
    <w:rsid w:val="00853A45"/>
    <w:rsid w:val="00853A90"/>
    <w:rsid w:val="008548DA"/>
    <w:rsid w:val="0085526A"/>
    <w:rsid w:val="00855B44"/>
    <w:rsid w:val="00857077"/>
    <w:rsid w:val="00857277"/>
    <w:rsid w:val="008600E5"/>
    <w:rsid w:val="00860740"/>
    <w:rsid w:val="008616B5"/>
    <w:rsid w:val="00861EC0"/>
    <w:rsid w:val="00862F89"/>
    <w:rsid w:val="00863230"/>
    <w:rsid w:val="00863F51"/>
    <w:rsid w:val="0086409D"/>
    <w:rsid w:val="008640DD"/>
    <w:rsid w:val="00864899"/>
    <w:rsid w:val="00864BF6"/>
    <w:rsid w:val="00864C7D"/>
    <w:rsid w:val="00864D2D"/>
    <w:rsid w:val="00865682"/>
    <w:rsid w:val="00865BD0"/>
    <w:rsid w:val="00865C31"/>
    <w:rsid w:val="00865DE0"/>
    <w:rsid w:val="00866362"/>
    <w:rsid w:val="0086670D"/>
    <w:rsid w:val="00866F3A"/>
    <w:rsid w:val="00867667"/>
    <w:rsid w:val="00870501"/>
    <w:rsid w:val="00870950"/>
    <w:rsid w:val="008717D8"/>
    <w:rsid w:val="0087187D"/>
    <w:rsid w:val="0087198A"/>
    <w:rsid w:val="0087215C"/>
    <w:rsid w:val="008725E6"/>
    <w:rsid w:val="00872F07"/>
    <w:rsid w:val="00873131"/>
    <w:rsid w:val="008735DD"/>
    <w:rsid w:val="00873E39"/>
    <w:rsid w:val="00874311"/>
    <w:rsid w:val="00874A0C"/>
    <w:rsid w:val="00874BBE"/>
    <w:rsid w:val="00875A9F"/>
    <w:rsid w:val="00875D25"/>
    <w:rsid w:val="00875D72"/>
    <w:rsid w:val="008802DD"/>
    <w:rsid w:val="00880E35"/>
    <w:rsid w:val="00882300"/>
    <w:rsid w:val="008828E0"/>
    <w:rsid w:val="00882D87"/>
    <w:rsid w:val="008834A3"/>
    <w:rsid w:val="0088634E"/>
    <w:rsid w:val="00886441"/>
    <w:rsid w:val="0088730E"/>
    <w:rsid w:val="008873D1"/>
    <w:rsid w:val="008875CD"/>
    <w:rsid w:val="008875FE"/>
    <w:rsid w:val="00887777"/>
    <w:rsid w:val="00887C09"/>
    <w:rsid w:val="00887D2A"/>
    <w:rsid w:val="00887F7D"/>
    <w:rsid w:val="00887F8E"/>
    <w:rsid w:val="00890589"/>
    <w:rsid w:val="00890B81"/>
    <w:rsid w:val="00890ECB"/>
    <w:rsid w:val="00893261"/>
    <w:rsid w:val="00893CDC"/>
    <w:rsid w:val="00894034"/>
    <w:rsid w:val="00894163"/>
    <w:rsid w:val="00894C14"/>
    <w:rsid w:val="00894E23"/>
    <w:rsid w:val="00896234"/>
    <w:rsid w:val="008970F1"/>
    <w:rsid w:val="0089721F"/>
    <w:rsid w:val="00897C5E"/>
    <w:rsid w:val="00897E43"/>
    <w:rsid w:val="008A160E"/>
    <w:rsid w:val="008A1935"/>
    <w:rsid w:val="008A1E25"/>
    <w:rsid w:val="008A31C6"/>
    <w:rsid w:val="008A393B"/>
    <w:rsid w:val="008A3A7F"/>
    <w:rsid w:val="008A4622"/>
    <w:rsid w:val="008A4C55"/>
    <w:rsid w:val="008A529C"/>
    <w:rsid w:val="008A5ED2"/>
    <w:rsid w:val="008A5F93"/>
    <w:rsid w:val="008A6090"/>
    <w:rsid w:val="008A63E6"/>
    <w:rsid w:val="008A7405"/>
    <w:rsid w:val="008A74F4"/>
    <w:rsid w:val="008A7B6A"/>
    <w:rsid w:val="008A7C11"/>
    <w:rsid w:val="008B022E"/>
    <w:rsid w:val="008B0479"/>
    <w:rsid w:val="008B175C"/>
    <w:rsid w:val="008B18EA"/>
    <w:rsid w:val="008B4875"/>
    <w:rsid w:val="008B5542"/>
    <w:rsid w:val="008B5631"/>
    <w:rsid w:val="008B670A"/>
    <w:rsid w:val="008B7491"/>
    <w:rsid w:val="008B7D3F"/>
    <w:rsid w:val="008C0499"/>
    <w:rsid w:val="008C146A"/>
    <w:rsid w:val="008C1C69"/>
    <w:rsid w:val="008C1F3E"/>
    <w:rsid w:val="008C222B"/>
    <w:rsid w:val="008C2680"/>
    <w:rsid w:val="008C39B0"/>
    <w:rsid w:val="008C3E42"/>
    <w:rsid w:val="008C3EDD"/>
    <w:rsid w:val="008C5538"/>
    <w:rsid w:val="008C5738"/>
    <w:rsid w:val="008C5B18"/>
    <w:rsid w:val="008C63A6"/>
    <w:rsid w:val="008C7A17"/>
    <w:rsid w:val="008C7EAD"/>
    <w:rsid w:val="008D0CFE"/>
    <w:rsid w:val="008D15B5"/>
    <w:rsid w:val="008D28D5"/>
    <w:rsid w:val="008D2D4D"/>
    <w:rsid w:val="008D3104"/>
    <w:rsid w:val="008D48CE"/>
    <w:rsid w:val="008D4BF5"/>
    <w:rsid w:val="008D5A88"/>
    <w:rsid w:val="008D6152"/>
    <w:rsid w:val="008D7BA4"/>
    <w:rsid w:val="008E07E2"/>
    <w:rsid w:val="008E0C88"/>
    <w:rsid w:val="008E1A2B"/>
    <w:rsid w:val="008E1B1D"/>
    <w:rsid w:val="008E315D"/>
    <w:rsid w:val="008E319C"/>
    <w:rsid w:val="008E3210"/>
    <w:rsid w:val="008E3818"/>
    <w:rsid w:val="008E3D5D"/>
    <w:rsid w:val="008E44BD"/>
    <w:rsid w:val="008E4FCF"/>
    <w:rsid w:val="008E5F6B"/>
    <w:rsid w:val="008E5F82"/>
    <w:rsid w:val="008E6169"/>
    <w:rsid w:val="008E62E0"/>
    <w:rsid w:val="008E644D"/>
    <w:rsid w:val="008E7BA9"/>
    <w:rsid w:val="008F0853"/>
    <w:rsid w:val="008F0F81"/>
    <w:rsid w:val="008F1174"/>
    <w:rsid w:val="008F1FEE"/>
    <w:rsid w:val="008F27BF"/>
    <w:rsid w:val="008F2B45"/>
    <w:rsid w:val="008F2C77"/>
    <w:rsid w:val="008F2E64"/>
    <w:rsid w:val="008F35FF"/>
    <w:rsid w:val="008F3F74"/>
    <w:rsid w:val="008F4743"/>
    <w:rsid w:val="008F55AD"/>
    <w:rsid w:val="008F578F"/>
    <w:rsid w:val="008F5C62"/>
    <w:rsid w:val="008F7595"/>
    <w:rsid w:val="008F7BEF"/>
    <w:rsid w:val="008F7E36"/>
    <w:rsid w:val="00900A0E"/>
    <w:rsid w:val="00900AA2"/>
    <w:rsid w:val="00900E10"/>
    <w:rsid w:val="00901129"/>
    <w:rsid w:val="009019B8"/>
    <w:rsid w:val="0090388A"/>
    <w:rsid w:val="009038D0"/>
    <w:rsid w:val="00903C57"/>
    <w:rsid w:val="0090450E"/>
    <w:rsid w:val="009054C7"/>
    <w:rsid w:val="009055E8"/>
    <w:rsid w:val="0090640F"/>
    <w:rsid w:val="00906431"/>
    <w:rsid w:val="0090727B"/>
    <w:rsid w:val="0090735C"/>
    <w:rsid w:val="00910227"/>
    <w:rsid w:val="0091032A"/>
    <w:rsid w:val="00910EBE"/>
    <w:rsid w:val="00911508"/>
    <w:rsid w:val="00911946"/>
    <w:rsid w:val="00912EAF"/>
    <w:rsid w:val="00913031"/>
    <w:rsid w:val="0091336B"/>
    <w:rsid w:val="00913D4F"/>
    <w:rsid w:val="009142EC"/>
    <w:rsid w:val="009145E4"/>
    <w:rsid w:val="00914AC4"/>
    <w:rsid w:val="00914DC8"/>
    <w:rsid w:val="009154C3"/>
    <w:rsid w:val="00915EA7"/>
    <w:rsid w:val="00916054"/>
    <w:rsid w:val="009166B1"/>
    <w:rsid w:val="00920D28"/>
    <w:rsid w:val="00921267"/>
    <w:rsid w:val="009214FC"/>
    <w:rsid w:val="00921975"/>
    <w:rsid w:val="0092198C"/>
    <w:rsid w:val="00921A60"/>
    <w:rsid w:val="009223EC"/>
    <w:rsid w:val="00922632"/>
    <w:rsid w:val="009234D1"/>
    <w:rsid w:val="009234E2"/>
    <w:rsid w:val="00923540"/>
    <w:rsid w:val="0092389E"/>
    <w:rsid w:val="00923988"/>
    <w:rsid w:val="00925B70"/>
    <w:rsid w:val="00926188"/>
    <w:rsid w:val="0092649A"/>
    <w:rsid w:val="00926767"/>
    <w:rsid w:val="009272D8"/>
    <w:rsid w:val="0092759E"/>
    <w:rsid w:val="0093079B"/>
    <w:rsid w:val="00931B07"/>
    <w:rsid w:val="00931E6F"/>
    <w:rsid w:val="00932571"/>
    <w:rsid w:val="0093321C"/>
    <w:rsid w:val="00933680"/>
    <w:rsid w:val="00933961"/>
    <w:rsid w:val="00934131"/>
    <w:rsid w:val="009361D5"/>
    <w:rsid w:val="0093704F"/>
    <w:rsid w:val="009371BF"/>
    <w:rsid w:val="00937F3D"/>
    <w:rsid w:val="00941877"/>
    <w:rsid w:val="009428A4"/>
    <w:rsid w:val="00943484"/>
    <w:rsid w:val="00943FB2"/>
    <w:rsid w:val="009448C9"/>
    <w:rsid w:val="009456C4"/>
    <w:rsid w:val="00945747"/>
    <w:rsid w:val="009462AD"/>
    <w:rsid w:val="0094732A"/>
    <w:rsid w:val="00950508"/>
    <w:rsid w:val="00950890"/>
    <w:rsid w:val="00950924"/>
    <w:rsid w:val="00950F29"/>
    <w:rsid w:val="00951143"/>
    <w:rsid w:val="0095160F"/>
    <w:rsid w:val="00951733"/>
    <w:rsid w:val="0095355C"/>
    <w:rsid w:val="00953A7D"/>
    <w:rsid w:val="00954F19"/>
    <w:rsid w:val="00955371"/>
    <w:rsid w:val="00955EB4"/>
    <w:rsid w:val="009561EC"/>
    <w:rsid w:val="00957D9B"/>
    <w:rsid w:val="00960007"/>
    <w:rsid w:val="009601C9"/>
    <w:rsid w:val="009611C7"/>
    <w:rsid w:val="00962450"/>
    <w:rsid w:val="00963F22"/>
    <w:rsid w:val="009648D6"/>
    <w:rsid w:val="0096514F"/>
    <w:rsid w:val="009659F4"/>
    <w:rsid w:val="009664EE"/>
    <w:rsid w:val="009676D9"/>
    <w:rsid w:val="00967BF4"/>
    <w:rsid w:val="00970139"/>
    <w:rsid w:val="00970486"/>
    <w:rsid w:val="009704CA"/>
    <w:rsid w:val="0097068C"/>
    <w:rsid w:val="00970802"/>
    <w:rsid w:val="00970A1B"/>
    <w:rsid w:val="00970D60"/>
    <w:rsid w:val="00971549"/>
    <w:rsid w:val="00972120"/>
    <w:rsid w:val="009721B1"/>
    <w:rsid w:val="0097287A"/>
    <w:rsid w:val="0097295C"/>
    <w:rsid w:val="00974FBB"/>
    <w:rsid w:val="009754AF"/>
    <w:rsid w:val="0097564F"/>
    <w:rsid w:val="00975C31"/>
    <w:rsid w:val="00976191"/>
    <w:rsid w:val="009768C0"/>
    <w:rsid w:val="009770EE"/>
    <w:rsid w:val="009774CB"/>
    <w:rsid w:val="0097751C"/>
    <w:rsid w:val="00977573"/>
    <w:rsid w:val="00982CD3"/>
    <w:rsid w:val="00983E6F"/>
    <w:rsid w:val="00984DE4"/>
    <w:rsid w:val="00985AED"/>
    <w:rsid w:val="00985D00"/>
    <w:rsid w:val="0098641F"/>
    <w:rsid w:val="009869D9"/>
    <w:rsid w:val="00986A1A"/>
    <w:rsid w:val="009874D0"/>
    <w:rsid w:val="009922EF"/>
    <w:rsid w:val="00993600"/>
    <w:rsid w:val="0099390E"/>
    <w:rsid w:val="00993F78"/>
    <w:rsid w:val="00994135"/>
    <w:rsid w:val="00994709"/>
    <w:rsid w:val="00994EDF"/>
    <w:rsid w:val="0099554C"/>
    <w:rsid w:val="009957E6"/>
    <w:rsid w:val="009960E5"/>
    <w:rsid w:val="00996C53"/>
    <w:rsid w:val="009976D8"/>
    <w:rsid w:val="009A09AA"/>
    <w:rsid w:val="009A2DCD"/>
    <w:rsid w:val="009A3C54"/>
    <w:rsid w:val="009A5376"/>
    <w:rsid w:val="009A580F"/>
    <w:rsid w:val="009A5C2E"/>
    <w:rsid w:val="009A7ADC"/>
    <w:rsid w:val="009A7F77"/>
    <w:rsid w:val="009B0291"/>
    <w:rsid w:val="009B0372"/>
    <w:rsid w:val="009B052F"/>
    <w:rsid w:val="009B0546"/>
    <w:rsid w:val="009B0AD5"/>
    <w:rsid w:val="009B0CB7"/>
    <w:rsid w:val="009B0D0F"/>
    <w:rsid w:val="009B0D30"/>
    <w:rsid w:val="009B1694"/>
    <w:rsid w:val="009B17B3"/>
    <w:rsid w:val="009B1F0F"/>
    <w:rsid w:val="009B27CA"/>
    <w:rsid w:val="009B28AA"/>
    <w:rsid w:val="009B3821"/>
    <w:rsid w:val="009B3A5E"/>
    <w:rsid w:val="009B4BF7"/>
    <w:rsid w:val="009B4E75"/>
    <w:rsid w:val="009B514B"/>
    <w:rsid w:val="009B5DCE"/>
    <w:rsid w:val="009B6376"/>
    <w:rsid w:val="009B6B14"/>
    <w:rsid w:val="009B6F4B"/>
    <w:rsid w:val="009B7611"/>
    <w:rsid w:val="009B7D3B"/>
    <w:rsid w:val="009C039D"/>
    <w:rsid w:val="009C14BF"/>
    <w:rsid w:val="009C19B7"/>
    <w:rsid w:val="009C1A59"/>
    <w:rsid w:val="009C1AF4"/>
    <w:rsid w:val="009C3733"/>
    <w:rsid w:val="009C45AE"/>
    <w:rsid w:val="009C4AAF"/>
    <w:rsid w:val="009C534A"/>
    <w:rsid w:val="009C5546"/>
    <w:rsid w:val="009C5ABB"/>
    <w:rsid w:val="009C5AE8"/>
    <w:rsid w:val="009C6F27"/>
    <w:rsid w:val="009C7692"/>
    <w:rsid w:val="009C7AC7"/>
    <w:rsid w:val="009C7F42"/>
    <w:rsid w:val="009D01DD"/>
    <w:rsid w:val="009D0DDB"/>
    <w:rsid w:val="009D2A3B"/>
    <w:rsid w:val="009D3517"/>
    <w:rsid w:val="009D381E"/>
    <w:rsid w:val="009D5EAE"/>
    <w:rsid w:val="009D63C5"/>
    <w:rsid w:val="009D777D"/>
    <w:rsid w:val="009D7944"/>
    <w:rsid w:val="009D7B8C"/>
    <w:rsid w:val="009D7C51"/>
    <w:rsid w:val="009D7CE0"/>
    <w:rsid w:val="009E0E67"/>
    <w:rsid w:val="009E164E"/>
    <w:rsid w:val="009E196C"/>
    <w:rsid w:val="009E22E8"/>
    <w:rsid w:val="009E2C55"/>
    <w:rsid w:val="009E3B2A"/>
    <w:rsid w:val="009E4C86"/>
    <w:rsid w:val="009E4D14"/>
    <w:rsid w:val="009E5803"/>
    <w:rsid w:val="009E6A0A"/>
    <w:rsid w:val="009E703E"/>
    <w:rsid w:val="009E76B5"/>
    <w:rsid w:val="009E7FC4"/>
    <w:rsid w:val="009F0396"/>
    <w:rsid w:val="009F0B83"/>
    <w:rsid w:val="009F1226"/>
    <w:rsid w:val="009F14E9"/>
    <w:rsid w:val="009F1574"/>
    <w:rsid w:val="009F1774"/>
    <w:rsid w:val="009F188C"/>
    <w:rsid w:val="009F1C62"/>
    <w:rsid w:val="009F2646"/>
    <w:rsid w:val="009F2DF7"/>
    <w:rsid w:val="009F36BF"/>
    <w:rsid w:val="009F40EF"/>
    <w:rsid w:val="009F4455"/>
    <w:rsid w:val="009F4DAC"/>
    <w:rsid w:val="009F4E9D"/>
    <w:rsid w:val="009F7075"/>
    <w:rsid w:val="00A00AA0"/>
    <w:rsid w:val="00A010C5"/>
    <w:rsid w:val="00A02245"/>
    <w:rsid w:val="00A03025"/>
    <w:rsid w:val="00A038ED"/>
    <w:rsid w:val="00A04CA2"/>
    <w:rsid w:val="00A054C8"/>
    <w:rsid w:val="00A06CDB"/>
    <w:rsid w:val="00A06F15"/>
    <w:rsid w:val="00A07532"/>
    <w:rsid w:val="00A10217"/>
    <w:rsid w:val="00A10E3C"/>
    <w:rsid w:val="00A110BF"/>
    <w:rsid w:val="00A111B6"/>
    <w:rsid w:val="00A11FF7"/>
    <w:rsid w:val="00A12353"/>
    <w:rsid w:val="00A12DEB"/>
    <w:rsid w:val="00A12F8F"/>
    <w:rsid w:val="00A138ED"/>
    <w:rsid w:val="00A13B56"/>
    <w:rsid w:val="00A13E60"/>
    <w:rsid w:val="00A151FF"/>
    <w:rsid w:val="00A15A01"/>
    <w:rsid w:val="00A15FEA"/>
    <w:rsid w:val="00A16C4D"/>
    <w:rsid w:val="00A16D77"/>
    <w:rsid w:val="00A17305"/>
    <w:rsid w:val="00A17560"/>
    <w:rsid w:val="00A1791B"/>
    <w:rsid w:val="00A17C03"/>
    <w:rsid w:val="00A17F24"/>
    <w:rsid w:val="00A20635"/>
    <w:rsid w:val="00A212F4"/>
    <w:rsid w:val="00A22589"/>
    <w:rsid w:val="00A22BF7"/>
    <w:rsid w:val="00A239D2"/>
    <w:rsid w:val="00A239F9"/>
    <w:rsid w:val="00A25680"/>
    <w:rsid w:val="00A268B5"/>
    <w:rsid w:val="00A26D27"/>
    <w:rsid w:val="00A33362"/>
    <w:rsid w:val="00A34628"/>
    <w:rsid w:val="00A34E93"/>
    <w:rsid w:val="00A34FDF"/>
    <w:rsid w:val="00A353CE"/>
    <w:rsid w:val="00A354EA"/>
    <w:rsid w:val="00A35D8B"/>
    <w:rsid w:val="00A360E4"/>
    <w:rsid w:val="00A3624E"/>
    <w:rsid w:val="00A37088"/>
    <w:rsid w:val="00A376EE"/>
    <w:rsid w:val="00A40245"/>
    <w:rsid w:val="00A405BD"/>
    <w:rsid w:val="00A4159A"/>
    <w:rsid w:val="00A41633"/>
    <w:rsid w:val="00A41CB9"/>
    <w:rsid w:val="00A42A99"/>
    <w:rsid w:val="00A42C31"/>
    <w:rsid w:val="00A43551"/>
    <w:rsid w:val="00A436EC"/>
    <w:rsid w:val="00A438BF"/>
    <w:rsid w:val="00A45EF8"/>
    <w:rsid w:val="00A46A79"/>
    <w:rsid w:val="00A47FC9"/>
    <w:rsid w:val="00A50D09"/>
    <w:rsid w:val="00A512DE"/>
    <w:rsid w:val="00A5151A"/>
    <w:rsid w:val="00A528EB"/>
    <w:rsid w:val="00A52FA4"/>
    <w:rsid w:val="00A53662"/>
    <w:rsid w:val="00A53ECD"/>
    <w:rsid w:val="00A548F3"/>
    <w:rsid w:val="00A5529C"/>
    <w:rsid w:val="00A56384"/>
    <w:rsid w:val="00A564B8"/>
    <w:rsid w:val="00A56E3D"/>
    <w:rsid w:val="00A575C0"/>
    <w:rsid w:val="00A57E0A"/>
    <w:rsid w:val="00A57FCF"/>
    <w:rsid w:val="00A60448"/>
    <w:rsid w:val="00A60965"/>
    <w:rsid w:val="00A60B9D"/>
    <w:rsid w:val="00A60EE5"/>
    <w:rsid w:val="00A6120D"/>
    <w:rsid w:val="00A61A2D"/>
    <w:rsid w:val="00A61EC8"/>
    <w:rsid w:val="00A630D4"/>
    <w:rsid w:val="00A63196"/>
    <w:rsid w:val="00A63C76"/>
    <w:rsid w:val="00A643CD"/>
    <w:rsid w:val="00A654F9"/>
    <w:rsid w:val="00A656CE"/>
    <w:rsid w:val="00A65FD1"/>
    <w:rsid w:val="00A7133D"/>
    <w:rsid w:val="00A71379"/>
    <w:rsid w:val="00A73363"/>
    <w:rsid w:val="00A7365A"/>
    <w:rsid w:val="00A739C0"/>
    <w:rsid w:val="00A73B99"/>
    <w:rsid w:val="00A73D1D"/>
    <w:rsid w:val="00A74348"/>
    <w:rsid w:val="00A74AC6"/>
    <w:rsid w:val="00A76AB1"/>
    <w:rsid w:val="00A77919"/>
    <w:rsid w:val="00A77DFF"/>
    <w:rsid w:val="00A80181"/>
    <w:rsid w:val="00A802B0"/>
    <w:rsid w:val="00A80BA5"/>
    <w:rsid w:val="00A823F6"/>
    <w:rsid w:val="00A83791"/>
    <w:rsid w:val="00A83E45"/>
    <w:rsid w:val="00A84496"/>
    <w:rsid w:val="00A85CFD"/>
    <w:rsid w:val="00A8719E"/>
    <w:rsid w:val="00A900BD"/>
    <w:rsid w:val="00A907F4"/>
    <w:rsid w:val="00A90D15"/>
    <w:rsid w:val="00A90DEE"/>
    <w:rsid w:val="00A90FB9"/>
    <w:rsid w:val="00A9255A"/>
    <w:rsid w:val="00A943F8"/>
    <w:rsid w:val="00A9452B"/>
    <w:rsid w:val="00A94FDE"/>
    <w:rsid w:val="00A9559A"/>
    <w:rsid w:val="00A95B9F"/>
    <w:rsid w:val="00A96162"/>
    <w:rsid w:val="00A9715B"/>
    <w:rsid w:val="00A97410"/>
    <w:rsid w:val="00AA0029"/>
    <w:rsid w:val="00AA0036"/>
    <w:rsid w:val="00AA0A89"/>
    <w:rsid w:val="00AA0DD3"/>
    <w:rsid w:val="00AA3275"/>
    <w:rsid w:val="00AA3783"/>
    <w:rsid w:val="00AA45A8"/>
    <w:rsid w:val="00AA5368"/>
    <w:rsid w:val="00AA5556"/>
    <w:rsid w:val="00AA6429"/>
    <w:rsid w:val="00AA740E"/>
    <w:rsid w:val="00AA7548"/>
    <w:rsid w:val="00AA7647"/>
    <w:rsid w:val="00AB0147"/>
    <w:rsid w:val="00AB03BE"/>
    <w:rsid w:val="00AB24A5"/>
    <w:rsid w:val="00AB2BCE"/>
    <w:rsid w:val="00AB46EB"/>
    <w:rsid w:val="00AB55C5"/>
    <w:rsid w:val="00AB5D5A"/>
    <w:rsid w:val="00AB5ED6"/>
    <w:rsid w:val="00AB604C"/>
    <w:rsid w:val="00AB6B2B"/>
    <w:rsid w:val="00AB6B48"/>
    <w:rsid w:val="00AB7157"/>
    <w:rsid w:val="00AB7503"/>
    <w:rsid w:val="00AB7897"/>
    <w:rsid w:val="00AC01AA"/>
    <w:rsid w:val="00AC057A"/>
    <w:rsid w:val="00AC1959"/>
    <w:rsid w:val="00AC2182"/>
    <w:rsid w:val="00AC3314"/>
    <w:rsid w:val="00AC3877"/>
    <w:rsid w:val="00AC3EE9"/>
    <w:rsid w:val="00AC44B6"/>
    <w:rsid w:val="00AC47F7"/>
    <w:rsid w:val="00AC4BF9"/>
    <w:rsid w:val="00AC4F72"/>
    <w:rsid w:val="00AC5041"/>
    <w:rsid w:val="00AC570B"/>
    <w:rsid w:val="00AC61F4"/>
    <w:rsid w:val="00AC66DD"/>
    <w:rsid w:val="00AC719F"/>
    <w:rsid w:val="00AC78C2"/>
    <w:rsid w:val="00AC7B32"/>
    <w:rsid w:val="00AD02CD"/>
    <w:rsid w:val="00AD043B"/>
    <w:rsid w:val="00AD0983"/>
    <w:rsid w:val="00AD132D"/>
    <w:rsid w:val="00AD21C2"/>
    <w:rsid w:val="00AD2A28"/>
    <w:rsid w:val="00AD2ACC"/>
    <w:rsid w:val="00AD3444"/>
    <w:rsid w:val="00AD3495"/>
    <w:rsid w:val="00AD5418"/>
    <w:rsid w:val="00AD5CE2"/>
    <w:rsid w:val="00AD607D"/>
    <w:rsid w:val="00AD6866"/>
    <w:rsid w:val="00AD7A52"/>
    <w:rsid w:val="00AE20B2"/>
    <w:rsid w:val="00AE2717"/>
    <w:rsid w:val="00AE2737"/>
    <w:rsid w:val="00AE2808"/>
    <w:rsid w:val="00AE2A17"/>
    <w:rsid w:val="00AE2C02"/>
    <w:rsid w:val="00AE3397"/>
    <w:rsid w:val="00AE33D1"/>
    <w:rsid w:val="00AE42D8"/>
    <w:rsid w:val="00AE46CD"/>
    <w:rsid w:val="00AE482E"/>
    <w:rsid w:val="00AE4B58"/>
    <w:rsid w:val="00AE5EE7"/>
    <w:rsid w:val="00AE668C"/>
    <w:rsid w:val="00AE66D0"/>
    <w:rsid w:val="00AE6C8D"/>
    <w:rsid w:val="00AE6E72"/>
    <w:rsid w:val="00AE7C55"/>
    <w:rsid w:val="00AF042C"/>
    <w:rsid w:val="00AF1140"/>
    <w:rsid w:val="00AF167A"/>
    <w:rsid w:val="00AF1B39"/>
    <w:rsid w:val="00AF28A6"/>
    <w:rsid w:val="00AF2A53"/>
    <w:rsid w:val="00AF2EE1"/>
    <w:rsid w:val="00AF3437"/>
    <w:rsid w:val="00AF3CE8"/>
    <w:rsid w:val="00AF50ED"/>
    <w:rsid w:val="00AF52B1"/>
    <w:rsid w:val="00AF5303"/>
    <w:rsid w:val="00AF551E"/>
    <w:rsid w:val="00AF6819"/>
    <w:rsid w:val="00AF741A"/>
    <w:rsid w:val="00AF79E3"/>
    <w:rsid w:val="00B00223"/>
    <w:rsid w:val="00B00F78"/>
    <w:rsid w:val="00B013E4"/>
    <w:rsid w:val="00B0145A"/>
    <w:rsid w:val="00B01ADB"/>
    <w:rsid w:val="00B02BE4"/>
    <w:rsid w:val="00B02D49"/>
    <w:rsid w:val="00B030D1"/>
    <w:rsid w:val="00B033D1"/>
    <w:rsid w:val="00B033F2"/>
    <w:rsid w:val="00B03434"/>
    <w:rsid w:val="00B03999"/>
    <w:rsid w:val="00B03F9C"/>
    <w:rsid w:val="00B04161"/>
    <w:rsid w:val="00B0493F"/>
    <w:rsid w:val="00B056F9"/>
    <w:rsid w:val="00B06B8C"/>
    <w:rsid w:val="00B06B9E"/>
    <w:rsid w:val="00B11A98"/>
    <w:rsid w:val="00B11E3D"/>
    <w:rsid w:val="00B1256D"/>
    <w:rsid w:val="00B12BB0"/>
    <w:rsid w:val="00B13200"/>
    <w:rsid w:val="00B13E50"/>
    <w:rsid w:val="00B14256"/>
    <w:rsid w:val="00B14979"/>
    <w:rsid w:val="00B14B39"/>
    <w:rsid w:val="00B14D2C"/>
    <w:rsid w:val="00B14F91"/>
    <w:rsid w:val="00B162D6"/>
    <w:rsid w:val="00B166AF"/>
    <w:rsid w:val="00B16BAE"/>
    <w:rsid w:val="00B17604"/>
    <w:rsid w:val="00B17E82"/>
    <w:rsid w:val="00B20199"/>
    <w:rsid w:val="00B20678"/>
    <w:rsid w:val="00B2069E"/>
    <w:rsid w:val="00B20769"/>
    <w:rsid w:val="00B20AAF"/>
    <w:rsid w:val="00B20AFB"/>
    <w:rsid w:val="00B21B63"/>
    <w:rsid w:val="00B21F70"/>
    <w:rsid w:val="00B2331D"/>
    <w:rsid w:val="00B258DC"/>
    <w:rsid w:val="00B2703B"/>
    <w:rsid w:val="00B302BB"/>
    <w:rsid w:val="00B31FE6"/>
    <w:rsid w:val="00B33640"/>
    <w:rsid w:val="00B33A3A"/>
    <w:rsid w:val="00B346CC"/>
    <w:rsid w:val="00B35117"/>
    <w:rsid w:val="00B35B40"/>
    <w:rsid w:val="00B35DC7"/>
    <w:rsid w:val="00B37408"/>
    <w:rsid w:val="00B379CB"/>
    <w:rsid w:val="00B4020A"/>
    <w:rsid w:val="00B44772"/>
    <w:rsid w:val="00B455F7"/>
    <w:rsid w:val="00B4575A"/>
    <w:rsid w:val="00B45BFB"/>
    <w:rsid w:val="00B4622C"/>
    <w:rsid w:val="00B4785A"/>
    <w:rsid w:val="00B47E6C"/>
    <w:rsid w:val="00B509A5"/>
    <w:rsid w:val="00B50B7A"/>
    <w:rsid w:val="00B51D38"/>
    <w:rsid w:val="00B52701"/>
    <w:rsid w:val="00B53B31"/>
    <w:rsid w:val="00B5439D"/>
    <w:rsid w:val="00B558EB"/>
    <w:rsid w:val="00B5639F"/>
    <w:rsid w:val="00B56706"/>
    <w:rsid w:val="00B5749D"/>
    <w:rsid w:val="00B575BA"/>
    <w:rsid w:val="00B57C7B"/>
    <w:rsid w:val="00B60652"/>
    <w:rsid w:val="00B60955"/>
    <w:rsid w:val="00B60BD5"/>
    <w:rsid w:val="00B61B15"/>
    <w:rsid w:val="00B62DFF"/>
    <w:rsid w:val="00B63867"/>
    <w:rsid w:val="00B63C62"/>
    <w:rsid w:val="00B65B23"/>
    <w:rsid w:val="00B663D9"/>
    <w:rsid w:val="00B66E59"/>
    <w:rsid w:val="00B670B8"/>
    <w:rsid w:val="00B67528"/>
    <w:rsid w:val="00B6779D"/>
    <w:rsid w:val="00B679D5"/>
    <w:rsid w:val="00B67CA1"/>
    <w:rsid w:val="00B67D86"/>
    <w:rsid w:val="00B67DC4"/>
    <w:rsid w:val="00B70250"/>
    <w:rsid w:val="00B71608"/>
    <w:rsid w:val="00B72211"/>
    <w:rsid w:val="00B7235B"/>
    <w:rsid w:val="00B72E15"/>
    <w:rsid w:val="00B75C31"/>
    <w:rsid w:val="00B762E2"/>
    <w:rsid w:val="00B76429"/>
    <w:rsid w:val="00B7719F"/>
    <w:rsid w:val="00B77508"/>
    <w:rsid w:val="00B77D35"/>
    <w:rsid w:val="00B77FD4"/>
    <w:rsid w:val="00B80246"/>
    <w:rsid w:val="00B80430"/>
    <w:rsid w:val="00B80A7D"/>
    <w:rsid w:val="00B8246E"/>
    <w:rsid w:val="00B82772"/>
    <w:rsid w:val="00B83A18"/>
    <w:rsid w:val="00B83CAE"/>
    <w:rsid w:val="00B8435C"/>
    <w:rsid w:val="00B84CB8"/>
    <w:rsid w:val="00B854C3"/>
    <w:rsid w:val="00B85D49"/>
    <w:rsid w:val="00B86053"/>
    <w:rsid w:val="00B86471"/>
    <w:rsid w:val="00B865CF"/>
    <w:rsid w:val="00B865F6"/>
    <w:rsid w:val="00B8734B"/>
    <w:rsid w:val="00B87680"/>
    <w:rsid w:val="00B923B7"/>
    <w:rsid w:val="00B9317A"/>
    <w:rsid w:val="00B9481C"/>
    <w:rsid w:val="00B94DB5"/>
    <w:rsid w:val="00B956D4"/>
    <w:rsid w:val="00B95AB1"/>
    <w:rsid w:val="00B96544"/>
    <w:rsid w:val="00B96A74"/>
    <w:rsid w:val="00B97080"/>
    <w:rsid w:val="00B97446"/>
    <w:rsid w:val="00B97696"/>
    <w:rsid w:val="00B979FF"/>
    <w:rsid w:val="00B97A51"/>
    <w:rsid w:val="00BA046F"/>
    <w:rsid w:val="00BA0561"/>
    <w:rsid w:val="00BA0E11"/>
    <w:rsid w:val="00BA1905"/>
    <w:rsid w:val="00BA230F"/>
    <w:rsid w:val="00BA2779"/>
    <w:rsid w:val="00BA2B34"/>
    <w:rsid w:val="00BA2F4D"/>
    <w:rsid w:val="00BA423B"/>
    <w:rsid w:val="00BA5E91"/>
    <w:rsid w:val="00BA645A"/>
    <w:rsid w:val="00BA6EB2"/>
    <w:rsid w:val="00BA7432"/>
    <w:rsid w:val="00BB0038"/>
    <w:rsid w:val="00BB0E51"/>
    <w:rsid w:val="00BB2764"/>
    <w:rsid w:val="00BB2C51"/>
    <w:rsid w:val="00BB38F3"/>
    <w:rsid w:val="00BB39AE"/>
    <w:rsid w:val="00BB3EAA"/>
    <w:rsid w:val="00BB437A"/>
    <w:rsid w:val="00BB5AAA"/>
    <w:rsid w:val="00BB5C40"/>
    <w:rsid w:val="00BB5F3E"/>
    <w:rsid w:val="00BB6595"/>
    <w:rsid w:val="00BB6EC3"/>
    <w:rsid w:val="00BB7290"/>
    <w:rsid w:val="00BC1AA0"/>
    <w:rsid w:val="00BC2495"/>
    <w:rsid w:val="00BC2CF7"/>
    <w:rsid w:val="00BC314A"/>
    <w:rsid w:val="00BC3A51"/>
    <w:rsid w:val="00BC4912"/>
    <w:rsid w:val="00BC568E"/>
    <w:rsid w:val="00BC65E7"/>
    <w:rsid w:val="00BC744A"/>
    <w:rsid w:val="00BC7483"/>
    <w:rsid w:val="00BC7505"/>
    <w:rsid w:val="00BC7763"/>
    <w:rsid w:val="00BC7C93"/>
    <w:rsid w:val="00BC7EB9"/>
    <w:rsid w:val="00BD0368"/>
    <w:rsid w:val="00BD1589"/>
    <w:rsid w:val="00BD1689"/>
    <w:rsid w:val="00BD1A1E"/>
    <w:rsid w:val="00BD1B8F"/>
    <w:rsid w:val="00BD2643"/>
    <w:rsid w:val="00BD3F7F"/>
    <w:rsid w:val="00BD524E"/>
    <w:rsid w:val="00BD54CF"/>
    <w:rsid w:val="00BD56B1"/>
    <w:rsid w:val="00BD6081"/>
    <w:rsid w:val="00BD618F"/>
    <w:rsid w:val="00BD6304"/>
    <w:rsid w:val="00BD6558"/>
    <w:rsid w:val="00BD655E"/>
    <w:rsid w:val="00BD7DF5"/>
    <w:rsid w:val="00BE0DF2"/>
    <w:rsid w:val="00BE1056"/>
    <w:rsid w:val="00BE2345"/>
    <w:rsid w:val="00BE2461"/>
    <w:rsid w:val="00BE2E08"/>
    <w:rsid w:val="00BE3397"/>
    <w:rsid w:val="00BE3B1C"/>
    <w:rsid w:val="00BE4464"/>
    <w:rsid w:val="00BE7116"/>
    <w:rsid w:val="00BE7255"/>
    <w:rsid w:val="00BE74F2"/>
    <w:rsid w:val="00BE79CE"/>
    <w:rsid w:val="00BF2106"/>
    <w:rsid w:val="00BF21A0"/>
    <w:rsid w:val="00BF28B0"/>
    <w:rsid w:val="00BF2AD7"/>
    <w:rsid w:val="00BF2F76"/>
    <w:rsid w:val="00BF3022"/>
    <w:rsid w:val="00BF3214"/>
    <w:rsid w:val="00BF3320"/>
    <w:rsid w:val="00BF33AD"/>
    <w:rsid w:val="00BF433E"/>
    <w:rsid w:val="00BF4730"/>
    <w:rsid w:val="00BF4C16"/>
    <w:rsid w:val="00BF4C71"/>
    <w:rsid w:val="00BF4CA4"/>
    <w:rsid w:val="00BF51E9"/>
    <w:rsid w:val="00BF5573"/>
    <w:rsid w:val="00BF5A47"/>
    <w:rsid w:val="00BF5B88"/>
    <w:rsid w:val="00BF5DE7"/>
    <w:rsid w:val="00BF73DA"/>
    <w:rsid w:val="00BF7D05"/>
    <w:rsid w:val="00C0013A"/>
    <w:rsid w:val="00C005D0"/>
    <w:rsid w:val="00C00B49"/>
    <w:rsid w:val="00C01924"/>
    <w:rsid w:val="00C01DDB"/>
    <w:rsid w:val="00C028C8"/>
    <w:rsid w:val="00C0470F"/>
    <w:rsid w:val="00C04E98"/>
    <w:rsid w:val="00C06952"/>
    <w:rsid w:val="00C077E8"/>
    <w:rsid w:val="00C1006A"/>
    <w:rsid w:val="00C10755"/>
    <w:rsid w:val="00C11015"/>
    <w:rsid w:val="00C11083"/>
    <w:rsid w:val="00C114B4"/>
    <w:rsid w:val="00C11819"/>
    <w:rsid w:val="00C11C7A"/>
    <w:rsid w:val="00C1227B"/>
    <w:rsid w:val="00C13F3E"/>
    <w:rsid w:val="00C146E0"/>
    <w:rsid w:val="00C15867"/>
    <w:rsid w:val="00C1607E"/>
    <w:rsid w:val="00C169D4"/>
    <w:rsid w:val="00C16DA4"/>
    <w:rsid w:val="00C17A77"/>
    <w:rsid w:val="00C17EA3"/>
    <w:rsid w:val="00C20B44"/>
    <w:rsid w:val="00C21342"/>
    <w:rsid w:val="00C2196D"/>
    <w:rsid w:val="00C21D15"/>
    <w:rsid w:val="00C22398"/>
    <w:rsid w:val="00C2296D"/>
    <w:rsid w:val="00C23155"/>
    <w:rsid w:val="00C23186"/>
    <w:rsid w:val="00C23243"/>
    <w:rsid w:val="00C23C5E"/>
    <w:rsid w:val="00C23CB7"/>
    <w:rsid w:val="00C25CB2"/>
    <w:rsid w:val="00C25DDB"/>
    <w:rsid w:val="00C25F55"/>
    <w:rsid w:val="00C263FC"/>
    <w:rsid w:val="00C27AC3"/>
    <w:rsid w:val="00C30667"/>
    <w:rsid w:val="00C30FA6"/>
    <w:rsid w:val="00C32196"/>
    <w:rsid w:val="00C324BA"/>
    <w:rsid w:val="00C32B79"/>
    <w:rsid w:val="00C32C4F"/>
    <w:rsid w:val="00C33245"/>
    <w:rsid w:val="00C33509"/>
    <w:rsid w:val="00C337D9"/>
    <w:rsid w:val="00C343D7"/>
    <w:rsid w:val="00C3583A"/>
    <w:rsid w:val="00C35A40"/>
    <w:rsid w:val="00C35B9F"/>
    <w:rsid w:val="00C36BE7"/>
    <w:rsid w:val="00C378D6"/>
    <w:rsid w:val="00C37A0A"/>
    <w:rsid w:val="00C402B5"/>
    <w:rsid w:val="00C405A5"/>
    <w:rsid w:val="00C40C41"/>
    <w:rsid w:val="00C40C89"/>
    <w:rsid w:val="00C4144C"/>
    <w:rsid w:val="00C41509"/>
    <w:rsid w:val="00C41BB4"/>
    <w:rsid w:val="00C4259C"/>
    <w:rsid w:val="00C43111"/>
    <w:rsid w:val="00C44230"/>
    <w:rsid w:val="00C44655"/>
    <w:rsid w:val="00C4489D"/>
    <w:rsid w:val="00C44BFB"/>
    <w:rsid w:val="00C45885"/>
    <w:rsid w:val="00C46195"/>
    <w:rsid w:val="00C46D0F"/>
    <w:rsid w:val="00C503CC"/>
    <w:rsid w:val="00C50B4D"/>
    <w:rsid w:val="00C50F22"/>
    <w:rsid w:val="00C51742"/>
    <w:rsid w:val="00C52F46"/>
    <w:rsid w:val="00C53120"/>
    <w:rsid w:val="00C54257"/>
    <w:rsid w:val="00C54694"/>
    <w:rsid w:val="00C56629"/>
    <w:rsid w:val="00C570EA"/>
    <w:rsid w:val="00C571F7"/>
    <w:rsid w:val="00C57689"/>
    <w:rsid w:val="00C57958"/>
    <w:rsid w:val="00C57971"/>
    <w:rsid w:val="00C57B71"/>
    <w:rsid w:val="00C6035A"/>
    <w:rsid w:val="00C60AD5"/>
    <w:rsid w:val="00C6147B"/>
    <w:rsid w:val="00C61C98"/>
    <w:rsid w:val="00C62513"/>
    <w:rsid w:val="00C62717"/>
    <w:rsid w:val="00C6279C"/>
    <w:rsid w:val="00C65263"/>
    <w:rsid w:val="00C6526A"/>
    <w:rsid w:val="00C65388"/>
    <w:rsid w:val="00C655A9"/>
    <w:rsid w:val="00C65BD7"/>
    <w:rsid w:val="00C671EE"/>
    <w:rsid w:val="00C6798D"/>
    <w:rsid w:val="00C67BF9"/>
    <w:rsid w:val="00C70013"/>
    <w:rsid w:val="00C70EA1"/>
    <w:rsid w:val="00C7177C"/>
    <w:rsid w:val="00C71F81"/>
    <w:rsid w:val="00C72170"/>
    <w:rsid w:val="00C7269B"/>
    <w:rsid w:val="00C73640"/>
    <w:rsid w:val="00C74190"/>
    <w:rsid w:val="00C7477F"/>
    <w:rsid w:val="00C747F1"/>
    <w:rsid w:val="00C74CDE"/>
    <w:rsid w:val="00C757D5"/>
    <w:rsid w:val="00C757EF"/>
    <w:rsid w:val="00C75F1B"/>
    <w:rsid w:val="00C76491"/>
    <w:rsid w:val="00C76803"/>
    <w:rsid w:val="00C76BA4"/>
    <w:rsid w:val="00C76DDE"/>
    <w:rsid w:val="00C77075"/>
    <w:rsid w:val="00C770FC"/>
    <w:rsid w:val="00C777CA"/>
    <w:rsid w:val="00C80178"/>
    <w:rsid w:val="00C80AC5"/>
    <w:rsid w:val="00C82EFF"/>
    <w:rsid w:val="00C83A48"/>
    <w:rsid w:val="00C8550B"/>
    <w:rsid w:val="00C856B5"/>
    <w:rsid w:val="00C85764"/>
    <w:rsid w:val="00C85807"/>
    <w:rsid w:val="00C85865"/>
    <w:rsid w:val="00C85E85"/>
    <w:rsid w:val="00C86300"/>
    <w:rsid w:val="00C90D01"/>
    <w:rsid w:val="00C914EF"/>
    <w:rsid w:val="00C926C8"/>
    <w:rsid w:val="00C94E8C"/>
    <w:rsid w:val="00C953BF"/>
    <w:rsid w:val="00C96633"/>
    <w:rsid w:val="00C96D54"/>
    <w:rsid w:val="00C9762F"/>
    <w:rsid w:val="00C97EF5"/>
    <w:rsid w:val="00CA02CD"/>
    <w:rsid w:val="00CA0C39"/>
    <w:rsid w:val="00CA1712"/>
    <w:rsid w:val="00CA2EAE"/>
    <w:rsid w:val="00CA3E78"/>
    <w:rsid w:val="00CA3F85"/>
    <w:rsid w:val="00CA4AC1"/>
    <w:rsid w:val="00CA5459"/>
    <w:rsid w:val="00CA597A"/>
    <w:rsid w:val="00CA59FB"/>
    <w:rsid w:val="00CA5D3A"/>
    <w:rsid w:val="00CA6296"/>
    <w:rsid w:val="00CA67D9"/>
    <w:rsid w:val="00CA75BB"/>
    <w:rsid w:val="00CB0316"/>
    <w:rsid w:val="00CB0B11"/>
    <w:rsid w:val="00CB13F2"/>
    <w:rsid w:val="00CB1DBA"/>
    <w:rsid w:val="00CB2AB5"/>
    <w:rsid w:val="00CB3008"/>
    <w:rsid w:val="00CB313D"/>
    <w:rsid w:val="00CB426A"/>
    <w:rsid w:val="00CB5354"/>
    <w:rsid w:val="00CB5702"/>
    <w:rsid w:val="00CB5743"/>
    <w:rsid w:val="00CB5A56"/>
    <w:rsid w:val="00CB5B0D"/>
    <w:rsid w:val="00CB69A5"/>
    <w:rsid w:val="00CB6A64"/>
    <w:rsid w:val="00CB6E18"/>
    <w:rsid w:val="00CB72A8"/>
    <w:rsid w:val="00CB758F"/>
    <w:rsid w:val="00CC03A3"/>
    <w:rsid w:val="00CC08BA"/>
    <w:rsid w:val="00CC0C9C"/>
    <w:rsid w:val="00CC2508"/>
    <w:rsid w:val="00CC3504"/>
    <w:rsid w:val="00CC3A0D"/>
    <w:rsid w:val="00CC3C9E"/>
    <w:rsid w:val="00CC46EE"/>
    <w:rsid w:val="00CC5124"/>
    <w:rsid w:val="00CC6A14"/>
    <w:rsid w:val="00CC6BAB"/>
    <w:rsid w:val="00CC70A3"/>
    <w:rsid w:val="00CC793C"/>
    <w:rsid w:val="00CD024B"/>
    <w:rsid w:val="00CD1301"/>
    <w:rsid w:val="00CD1AE2"/>
    <w:rsid w:val="00CD1BF2"/>
    <w:rsid w:val="00CD1C79"/>
    <w:rsid w:val="00CD20DB"/>
    <w:rsid w:val="00CD2175"/>
    <w:rsid w:val="00CD219C"/>
    <w:rsid w:val="00CD2978"/>
    <w:rsid w:val="00CD3B58"/>
    <w:rsid w:val="00CD3C60"/>
    <w:rsid w:val="00CD4442"/>
    <w:rsid w:val="00CD53C3"/>
    <w:rsid w:val="00CD574E"/>
    <w:rsid w:val="00CD5E42"/>
    <w:rsid w:val="00CD6033"/>
    <w:rsid w:val="00CD6213"/>
    <w:rsid w:val="00CD65FA"/>
    <w:rsid w:val="00CD7B51"/>
    <w:rsid w:val="00CE071F"/>
    <w:rsid w:val="00CE1E8D"/>
    <w:rsid w:val="00CE22CD"/>
    <w:rsid w:val="00CE3618"/>
    <w:rsid w:val="00CE3837"/>
    <w:rsid w:val="00CE3EEC"/>
    <w:rsid w:val="00CE40A5"/>
    <w:rsid w:val="00CE4C22"/>
    <w:rsid w:val="00CE59F6"/>
    <w:rsid w:val="00CE5A51"/>
    <w:rsid w:val="00CE5E9E"/>
    <w:rsid w:val="00CE639B"/>
    <w:rsid w:val="00CE64D2"/>
    <w:rsid w:val="00CE6627"/>
    <w:rsid w:val="00CE694A"/>
    <w:rsid w:val="00CE76E5"/>
    <w:rsid w:val="00CE7F20"/>
    <w:rsid w:val="00CF0433"/>
    <w:rsid w:val="00CF0627"/>
    <w:rsid w:val="00CF1707"/>
    <w:rsid w:val="00CF1B07"/>
    <w:rsid w:val="00CF2169"/>
    <w:rsid w:val="00CF295F"/>
    <w:rsid w:val="00CF39DE"/>
    <w:rsid w:val="00CF3C8A"/>
    <w:rsid w:val="00CF41EC"/>
    <w:rsid w:val="00CF4703"/>
    <w:rsid w:val="00CF51F4"/>
    <w:rsid w:val="00CF5335"/>
    <w:rsid w:val="00CF5D04"/>
    <w:rsid w:val="00CF7F2F"/>
    <w:rsid w:val="00D00068"/>
    <w:rsid w:val="00D00F8B"/>
    <w:rsid w:val="00D031CB"/>
    <w:rsid w:val="00D036C7"/>
    <w:rsid w:val="00D03D12"/>
    <w:rsid w:val="00D0463B"/>
    <w:rsid w:val="00D04DE4"/>
    <w:rsid w:val="00D05C17"/>
    <w:rsid w:val="00D063F1"/>
    <w:rsid w:val="00D065F0"/>
    <w:rsid w:val="00D06EF1"/>
    <w:rsid w:val="00D10209"/>
    <w:rsid w:val="00D107AA"/>
    <w:rsid w:val="00D107B3"/>
    <w:rsid w:val="00D108DD"/>
    <w:rsid w:val="00D11735"/>
    <w:rsid w:val="00D12225"/>
    <w:rsid w:val="00D1262F"/>
    <w:rsid w:val="00D12DBD"/>
    <w:rsid w:val="00D1380C"/>
    <w:rsid w:val="00D13D56"/>
    <w:rsid w:val="00D140FD"/>
    <w:rsid w:val="00D14991"/>
    <w:rsid w:val="00D14B93"/>
    <w:rsid w:val="00D14F22"/>
    <w:rsid w:val="00D157EC"/>
    <w:rsid w:val="00D167A5"/>
    <w:rsid w:val="00D16D3C"/>
    <w:rsid w:val="00D200E1"/>
    <w:rsid w:val="00D21A41"/>
    <w:rsid w:val="00D21BCB"/>
    <w:rsid w:val="00D22E5A"/>
    <w:rsid w:val="00D233A5"/>
    <w:rsid w:val="00D2380A"/>
    <w:rsid w:val="00D23C7A"/>
    <w:rsid w:val="00D23CB2"/>
    <w:rsid w:val="00D23CCD"/>
    <w:rsid w:val="00D245D7"/>
    <w:rsid w:val="00D247E7"/>
    <w:rsid w:val="00D24EB7"/>
    <w:rsid w:val="00D25398"/>
    <w:rsid w:val="00D258B2"/>
    <w:rsid w:val="00D25971"/>
    <w:rsid w:val="00D26564"/>
    <w:rsid w:val="00D27B2B"/>
    <w:rsid w:val="00D27E9A"/>
    <w:rsid w:val="00D305C1"/>
    <w:rsid w:val="00D307F3"/>
    <w:rsid w:val="00D31C48"/>
    <w:rsid w:val="00D3341E"/>
    <w:rsid w:val="00D33B92"/>
    <w:rsid w:val="00D33C9A"/>
    <w:rsid w:val="00D33FD6"/>
    <w:rsid w:val="00D34E19"/>
    <w:rsid w:val="00D34E5B"/>
    <w:rsid w:val="00D37C82"/>
    <w:rsid w:val="00D41B7F"/>
    <w:rsid w:val="00D4429E"/>
    <w:rsid w:val="00D454B5"/>
    <w:rsid w:val="00D4741C"/>
    <w:rsid w:val="00D47470"/>
    <w:rsid w:val="00D47935"/>
    <w:rsid w:val="00D505F2"/>
    <w:rsid w:val="00D50840"/>
    <w:rsid w:val="00D513FD"/>
    <w:rsid w:val="00D536FD"/>
    <w:rsid w:val="00D54BEC"/>
    <w:rsid w:val="00D5545F"/>
    <w:rsid w:val="00D55C5A"/>
    <w:rsid w:val="00D55D12"/>
    <w:rsid w:val="00D56598"/>
    <w:rsid w:val="00D56A64"/>
    <w:rsid w:val="00D56DCE"/>
    <w:rsid w:val="00D57918"/>
    <w:rsid w:val="00D61168"/>
    <w:rsid w:val="00D625F2"/>
    <w:rsid w:val="00D627FD"/>
    <w:rsid w:val="00D62C6B"/>
    <w:rsid w:val="00D63C87"/>
    <w:rsid w:val="00D63DED"/>
    <w:rsid w:val="00D64326"/>
    <w:rsid w:val="00D65216"/>
    <w:rsid w:val="00D65469"/>
    <w:rsid w:val="00D659B6"/>
    <w:rsid w:val="00D665DB"/>
    <w:rsid w:val="00D6689C"/>
    <w:rsid w:val="00D670EB"/>
    <w:rsid w:val="00D671C6"/>
    <w:rsid w:val="00D67270"/>
    <w:rsid w:val="00D67E48"/>
    <w:rsid w:val="00D67EBE"/>
    <w:rsid w:val="00D708EA"/>
    <w:rsid w:val="00D70DC1"/>
    <w:rsid w:val="00D71050"/>
    <w:rsid w:val="00D71448"/>
    <w:rsid w:val="00D717B6"/>
    <w:rsid w:val="00D719D3"/>
    <w:rsid w:val="00D71C1A"/>
    <w:rsid w:val="00D71DF9"/>
    <w:rsid w:val="00D72150"/>
    <w:rsid w:val="00D721AC"/>
    <w:rsid w:val="00D726E2"/>
    <w:rsid w:val="00D73703"/>
    <w:rsid w:val="00D739DE"/>
    <w:rsid w:val="00D73AB4"/>
    <w:rsid w:val="00D73DC6"/>
    <w:rsid w:val="00D74685"/>
    <w:rsid w:val="00D74C1A"/>
    <w:rsid w:val="00D754C1"/>
    <w:rsid w:val="00D7643A"/>
    <w:rsid w:val="00D77393"/>
    <w:rsid w:val="00D77A35"/>
    <w:rsid w:val="00D80200"/>
    <w:rsid w:val="00D80D7B"/>
    <w:rsid w:val="00D80E3C"/>
    <w:rsid w:val="00D80E60"/>
    <w:rsid w:val="00D8111B"/>
    <w:rsid w:val="00D816C5"/>
    <w:rsid w:val="00D817EB"/>
    <w:rsid w:val="00D81B3E"/>
    <w:rsid w:val="00D82003"/>
    <w:rsid w:val="00D82ABA"/>
    <w:rsid w:val="00D82D77"/>
    <w:rsid w:val="00D84025"/>
    <w:rsid w:val="00D84692"/>
    <w:rsid w:val="00D85A8F"/>
    <w:rsid w:val="00D85AED"/>
    <w:rsid w:val="00D86548"/>
    <w:rsid w:val="00D86819"/>
    <w:rsid w:val="00D86B2E"/>
    <w:rsid w:val="00D876CA"/>
    <w:rsid w:val="00D87DEA"/>
    <w:rsid w:val="00D87E85"/>
    <w:rsid w:val="00D9076D"/>
    <w:rsid w:val="00D90C70"/>
    <w:rsid w:val="00D90E49"/>
    <w:rsid w:val="00D91333"/>
    <w:rsid w:val="00D91835"/>
    <w:rsid w:val="00D91939"/>
    <w:rsid w:val="00D93068"/>
    <w:rsid w:val="00D93B2C"/>
    <w:rsid w:val="00D94513"/>
    <w:rsid w:val="00D947A1"/>
    <w:rsid w:val="00D94ECD"/>
    <w:rsid w:val="00D95342"/>
    <w:rsid w:val="00D9578D"/>
    <w:rsid w:val="00D96ADE"/>
    <w:rsid w:val="00D96CF8"/>
    <w:rsid w:val="00D97D06"/>
    <w:rsid w:val="00DA0CE2"/>
    <w:rsid w:val="00DA1637"/>
    <w:rsid w:val="00DA215B"/>
    <w:rsid w:val="00DA2387"/>
    <w:rsid w:val="00DA2941"/>
    <w:rsid w:val="00DA3FA4"/>
    <w:rsid w:val="00DA4282"/>
    <w:rsid w:val="00DA5999"/>
    <w:rsid w:val="00DA6CE1"/>
    <w:rsid w:val="00DA7CEE"/>
    <w:rsid w:val="00DA7EA5"/>
    <w:rsid w:val="00DB02DA"/>
    <w:rsid w:val="00DB0300"/>
    <w:rsid w:val="00DB160F"/>
    <w:rsid w:val="00DB202C"/>
    <w:rsid w:val="00DB2F11"/>
    <w:rsid w:val="00DB3B64"/>
    <w:rsid w:val="00DB4F77"/>
    <w:rsid w:val="00DB5E21"/>
    <w:rsid w:val="00DB7DA5"/>
    <w:rsid w:val="00DC0412"/>
    <w:rsid w:val="00DC0A0A"/>
    <w:rsid w:val="00DC0AEB"/>
    <w:rsid w:val="00DC0B28"/>
    <w:rsid w:val="00DC1501"/>
    <w:rsid w:val="00DC18F8"/>
    <w:rsid w:val="00DC1934"/>
    <w:rsid w:val="00DC5161"/>
    <w:rsid w:val="00DC653E"/>
    <w:rsid w:val="00DC66E4"/>
    <w:rsid w:val="00DC6A10"/>
    <w:rsid w:val="00DD03B3"/>
    <w:rsid w:val="00DD1C20"/>
    <w:rsid w:val="00DD1D94"/>
    <w:rsid w:val="00DD24E8"/>
    <w:rsid w:val="00DD285C"/>
    <w:rsid w:val="00DD2B4E"/>
    <w:rsid w:val="00DD4E28"/>
    <w:rsid w:val="00DD5063"/>
    <w:rsid w:val="00DD5578"/>
    <w:rsid w:val="00DD5DB7"/>
    <w:rsid w:val="00DD6D06"/>
    <w:rsid w:val="00DD7490"/>
    <w:rsid w:val="00DD78B6"/>
    <w:rsid w:val="00DD7C44"/>
    <w:rsid w:val="00DE12DB"/>
    <w:rsid w:val="00DE278D"/>
    <w:rsid w:val="00DE38DA"/>
    <w:rsid w:val="00DE4373"/>
    <w:rsid w:val="00DE44DF"/>
    <w:rsid w:val="00DE4A28"/>
    <w:rsid w:val="00DE5C27"/>
    <w:rsid w:val="00DE5F4C"/>
    <w:rsid w:val="00DE657E"/>
    <w:rsid w:val="00DE69E8"/>
    <w:rsid w:val="00DE7615"/>
    <w:rsid w:val="00DF088E"/>
    <w:rsid w:val="00DF18F4"/>
    <w:rsid w:val="00DF2145"/>
    <w:rsid w:val="00DF2B59"/>
    <w:rsid w:val="00DF38BB"/>
    <w:rsid w:val="00DF424A"/>
    <w:rsid w:val="00DF4704"/>
    <w:rsid w:val="00DF4D00"/>
    <w:rsid w:val="00DF5A46"/>
    <w:rsid w:val="00DF7736"/>
    <w:rsid w:val="00DF77C4"/>
    <w:rsid w:val="00E013B1"/>
    <w:rsid w:val="00E01ED5"/>
    <w:rsid w:val="00E024AA"/>
    <w:rsid w:val="00E026C6"/>
    <w:rsid w:val="00E02D9A"/>
    <w:rsid w:val="00E03449"/>
    <w:rsid w:val="00E0504E"/>
    <w:rsid w:val="00E0734E"/>
    <w:rsid w:val="00E07A1B"/>
    <w:rsid w:val="00E07BDC"/>
    <w:rsid w:val="00E110AB"/>
    <w:rsid w:val="00E111A8"/>
    <w:rsid w:val="00E1126F"/>
    <w:rsid w:val="00E12984"/>
    <w:rsid w:val="00E13590"/>
    <w:rsid w:val="00E14A1C"/>
    <w:rsid w:val="00E152F9"/>
    <w:rsid w:val="00E15462"/>
    <w:rsid w:val="00E15A24"/>
    <w:rsid w:val="00E15C77"/>
    <w:rsid w:val="00E161A9"/>
    <w:rsid w:val="00E1693E"/>
    <w:rsid w:val="00E16AE7"/>
    <w:rsid w:val="00E21787"/>
    <w:rsid w:val="00E21975"/>
    <w:rsid w:val="00E23AAB"/>
    <w:rsid w:val="00E248D8"/>
    <w:rsid w:val="00E24C9F"/>
    <w:rsid w:val="00E250F1"/>
    <w:rsid w:val="00E25EE7"/>
    <w:rsid w:val="00E27975"/>
    <w:rsid w:val="00E31082"/>
    <w:rsid w:val="00E326A9"/>
    <w:rsid w:val="00E32769"/>
    <w:rsid w:val="00E34056"/>
    <w:rsid w:val="00E34369"/>
    <w:rsid w:val="00E346E3"/>
    <w:rsid w:val="00E34FDC"/>
    <w:rsid w:val="00E3550D"/>
    <w:rsid w:val="00E37E11"/>
    <w:rsid w:val="00E406E7"/>
    <w:rsid w:val="00E40B1B"/>
    <w:rsid w:val="00E412C5"/>
    <w:rsid w:val="00E42443"/>
    <w:rsid w:val="00E427C9"/>
    <w:rsid w:val="00E4284A"/>
    <w:rsid w:val="00E42D94"/>
    <w:rsid w:val="00E43B44"/>
    <w:rsid w:val="00E442BE"/>
    <w:rsid w:val="00E44B9A"/>
    <w:rsid w:val="00E4648B"/>
    <w:rsid w:val="00E4745E"/>
    <w:rsid w:val="00E47C6A"/>
    <w:rsid w:val="00E501DC"/>
    <w:rsid w:val="00E50F56"/>
    <w:rsid w:val="00E51C2E"/>
    <w:rsid w:val="00E51E01"/>
    <w:rsid w:val="00E52838"/>
    <w:rsid w:val="00E5302D"/>
    <w:rsid w:val="00E54A0D"/>
    <w:rsid w:val="00E54CE4"/>
    <w:rsid w:val="00E559EF"/>
    <w:rsid w:val="00E55AED"/>
    <w:rsid w:val="00E56087"/>
    <w:rsid w:val="00E5735C"/>
    <w:rsid w:val="00E57C3C"/>
    <w:rsid w:val="00E57C8B"/>
    <w:rsid w:val="00E60027"/>
    <w:rsid w:val="00E60447"/>
    <w:rsid w:val="00E60D2F"/>
    <w:rsid w:val="00E614E0"/>
    <w:rsid w:val="00E6178F"/>
    <w:rsid w:val="00E618D2"/>
    <w:rsid w:val="00E62D71"/>
    <w:rsid w:val="00E636C4"/>
    <w:rsid w:val="00E63A5F"/>
    <w:rsid w:val="00E64A11"/>
    <w:rsid w:val="00E6540B"/>
    <w:rsid w:val="00E65CE0"/>
    <w:rsid w:val="00E65F61"/>
    <w:rsid w:val="00E66713"/>
    <w:rsid w:val="00E66F04"/>
    <w:rsid w:val="00E67B4E"/>
    <w:rsid w:val="00E70770"/>
    <w:rsid w:val="00E715A7"/>
    <w:rsid w:val="00E717CC"/>
    <w:rsid w:val="00E72B42"/>
    <w:rsid w:val="00E72D81"/>
    <w:rsid w:val="00E73F7F"/>
    <w:rsid w:val="00E74A4D"/>
    <w:rsid w:val="00E74D35"/>
    <w:rsid w:val="00E75101"/>
    <w:rsid w:val="00E753E8"/>
    <w:rsid w:val="00E76BBF"/>
    <w:rsid w:val="00E76D61"/>
    <w:rsid w:val="00E77898"/>
    <w:rsid w:val="00E77F5E"/>
    <w:rsid w:val="00E80A4F"/>
    <w:rsid w:val="00E810E5"/>
    <w:rsid w:val="00E81609"/>
    <w:rsid w:val="00E8219C"/>
    <w:rsid w:val="00E82250"/>
    <w:rsid w:val="00E8403B"/>
    <w:rsid w:val="00E8480B"/>
    <w:rsid w:val="00E84AC2"/>
    <w:rsid w:val="00E85001"/>
    <w:rsid w:val="00E85005"/>
    <w:rsid w:val="00E85167"/>
    <w:rsid w:val="00E85409"/>
    <w:rsid w:val="00E86007"/>
    <w:rsid w:val="00E870AD"/>
    <w:rsid w:val="00E9031C"/>
    <w:rsid w:val="00E903CE"/>
    <w:rsid w:val="00E90905"/>
    <w:rsid w:val="00E90B76"/>
    <w:rsid w:val="00E91253"/>
    <w:rsid w:val="00E9153C"/>
    <w:rsid w:val="00E918F0"/>
    <w:rsid w:val="00E92479"/>
    <w:rsid w:val="00E926F9"/>
    <w:rsid w:val="00E92802"/>
    <w:rsid w:val="00E9339B"/>
    <w:rsid w:val="00E93919"/>
    <w:rsid w:val="00E941BD"/>
    <w:rsid w:val="00E96B76"/>
    <w:rsid w:val="00EA023A"/>
    <w:rsid w:val="00EA2606"/>
    <w:rsid w:val="00EA344C"/>
    <w:rsid w:val="00EA429F"/>
    <w:rsid w:val="00EA4F9E"/>
    <w:rsid w:val="00EA5530"/>
    <w:rsid w:val="00EA5C54"/>
    <w:rsid w:val="00EA63CA"/>
    <w:rsid w:val="00EA6D3B"/>
    <w:rsid w:val="00EA7E47"/>
    <w:rsid w:val="00EB00AD"/>
    <w:rsid w:val="00EB136C"/>
    <w:rsid w:val="00EB480E"/>
    <w:rsid w:val="00EB528E"/>
    <w:rsid w:val="00EB5531"/>
    <w:rsid w:val="00EB5687"/>
    <w:rsid w:val="00EB5EC6"/>
    <w:rsid w:val="00EB5EF9"/>
    <w:rsid w:val="00EB5F1B"/>
    <w:rsid w:val="00EB65FD"/>
    <w:rsid w:val="00EB741C"/>
    <w:rsid w:val="00EB7FC9"/>
    <w:rsid w:val="00EC056F"/>
    <w:rsid w:val="00EC14A8"/>
    <w:rsid w:val="00EC14AC"/>
    <w:rsid w:val="00EC1A48"/>
    <w:rsid w:val="00EC1B74"/>
    <w:rsid w:val="00EC212C"/>
    <w:rsid w:val="00EC37F7"/>
    <w:rsid w:val="00EC39CC"/>
    <w:rsid w:val="00EC3A21"/>
    <w:rsid w:val="00EC3AD6"/>
    <w:rsid w:val="00EC48F1"/>
    <w:rsid w:val="00EC54B0"/>
    <w:rsid w:val="00EC5AB6"/>
    <w:rsid w:val="00EC6FA3"/>
    <w:rsid w:val="00ED034E"/>
    <w:rsid w:val="00ED27E8"/>
    <w:rsid w:val="00ED31E9"/>
    <w:rsid w:val="00ED44FD"/>
    <w:rsid w:val="00ED5013"/>
    <w:rsid w:val="00ED5A71"/>
    <w:rsid w:val="00ED7137"/>
    <w:rsid w:val="00ED7791"/>
    <w:rsid w:val="00EE1A20"/>
    <w:rsid w:val="00EE2060"/>
    <w:rsid w:val="00EE28A7"/>
    <w:rsid w:val="00EE2FA2"/>
    <w:rsid w:val="00EE398C"/>
    <w:rsid w:val="00EE3A4D"/>
    <w:rsid w:val="00EE4267"/>
    <w:rsid w:val="00EE656D"/>
    <w:rsid w:val="00EE6D07"/>
    <w:rsid w:val="00EF06EA"/>
    <w:rsid w:val="00EF0A27"/>
    <w:rsid w:val="00EF0DEB"/>
    <w:rsid w:val="00EF174D"/>
    <w:rsid w:val="00EF249F"/>
    <w:rsid w:val="00EF31B5"/>
    <w:rsid w:val="00EF39D4"/>
    <w:rsid w:val="00EF3F5F"/>
    <w:rsid w:val="00EF4AC2"/>
    <w:rsid w:val="00EF6218"/>
    <w:rsid w:val="00EF692F"/>
    <w:rsid w:val="00EF6AA7"/>
    <w:rsid w:val="00EF7111"/>
    <w:rsid w:val="00F02122"/>
    <w:rsid w:val="00F025C6"/>
    <w:rsid w:val="00F02A7E"/>
    <w:rsid w:val="00F034A4"/>
    <w:rsid w:val="00F03815"/>
    <w:rsid w:val="00F0415D"/>
    <w:rsid w:val="00F042AB"/>
    <w:rsid w:val="00F04BF0"/>
    <w:rsid w:val="00F04D30"/>
    <w:rsid w:val="00F06D70"/>
    <w:rsid w:val="00F0728C"/>
    <w:rsid w:val="00F07604"/>
    <w:rsid w:val="00F07E0A"/>
    <w:rsid w:val="00F1067A"/>
    <w:rsid w:val="00F1071A"/>
    <w:rsid w:val="00F10BC0"/>
    <w:rsid w:val="00F11DC5"/>
    <w:rsid w:val="00F13136"/>
    <w:rsid w:val="00F135EC"/>
    <w:rsid w:val="00F13EEE"/>
    <w:rsid w:val="00F14706"/>
    <w:rsid w:val="00F14D6F"/>
    <w:rsid w:val="00F158C2"/>
    <w:rsid w:val="00F159E0"/>
    <w:rsid w:val="00F15B78"/>
    <w:rsid w:val="00F1619F"/>
    <w:rsid w:val="00F16468"/>
    <w:rsid w:val="00F16543"/>
    <w:rsid w:val="00F20029"/>
    <w:rsid w:val="00F20B2F"/>
    <w:rsid w:val="00F21088"/>
    <w:rsid w:val="00F21B48"/>
    <w:rsid w:val="00F227EC"/>
    <w:rsid w:val="00F23185"/>
    <w:rsid w:val="00F2508E"/>
    <w:rsid w:val="00F253B0"/>
    <w:rsid w:val="00F25A99"/>
    <w:rsid w:val="00F26E13"/>
    <w:rsid w:val="00F27A13"/>
    <w:rsid w:val="00F31680"/>
    <w:rsid w:val="00F31830"/>
    <w:rsid w:val="00F3207F"/>
    <w:rsid w:val="00F3226B"/>
    <w:rsid w:val="00F326BF"/>
    <w:rsid w:val="00F327E7"/>
    <w:rsid w:val="00F32B71"/>
    <w:rsid w:val="00F32E7F"/>
    <w:rsid w:val="00F338BE"/>
    <w:rsid w:val="00F34707"/>
    <w:rsid w:val="00F353DE"/>
    <w:rsid w:val="00F35746"/>
    <w:rsid w:val="00F357AD"/>
    <w:rsid w:val="00F35B33"/>
    <w:rsid w:val="00F35E0F"/>
    <w:rsid w:val="00F36013"/>
    <w:rsid w:val="00F360D3"/>
    <w:rsid w:val="00F36ADD"/>
    <w:rsid w:val="00F36C89"/>
    <w:rsid w:val="00F37813"/>
    <w:rsid w:val="00F37A2E"/>
    <w:rsid w:val="00F4009D"/>
    <w:rsid w:val="00F40975"/>
    <w:rsid w:val="00F41ADC"/>
    <w:rsid w:val="00F41E59"/>
    <w:rsid w:val="00F41F4F"/>
    <w:rsid w:val="00F4237D"/>
    <w:rsid w:val="00F425AB"/>
    <w:rsid w:val="00F43147"/>
    <w:rsid w:val="00F438A1"/>
    <w:rsid w:val="00F43BC1"/>
    <w:rsid w:val="00F44251"/>
    <w:rsid w:val="00F447C7"/>
    <w:rsid w:val="00F453A4"/>
    <w:rsid w:val="00F45494"/>
    <w:rsid w:val="00F459B4"/>
    <w:rsid w:val="00F46488"/>
    <w:rsid w:val="00F4724F"/>
    <w:rsid w:val="00F50329"/>
    <w:rsid w:val="00F50524"/>
    <w:rsid w:val="00F50816"/>
    <w:rsid w:val="00F50AC2"/>
    <w:rsid w:val="00F514D3"/>
    <w:rsid w:val="00F51671"/>
    <w:rsid w:val="00F517CE"/>
    <w:rsid w:val="00F5211B"/>
    <w:rsid w:val="00F523A3"/>
    <w:rsid w:val="00F52A95"/>
    <w:rsid w:val="00F538F2"/>
    <w:rsid w:val="00F55038"/>
    <w:rsid w:val="00F553D0"/>
    <w:rsid w:val="00F554A9"/>
    <w:rsid w:val="00F55FC5"/>
    <w:rsid w:val="00F561DE"/>
    <w:rsid w:val="00F56253"/>
    <w:rsid w:val="00F621A5"/>
    <w:rsid w:val="00F629A8"/>
    <w:rsid w:val="00F62C0C"/>
    <w:rsid w:val="00F6338F"/>
    <w:rsid w:val="00F63927"/>
    <w:rsid w:val="00F640D4"/>
    <w:rsid w:val="00F64CBB"/>
    <w:rsid w:val="00F6555D"/>
    <w:rsid w:val="00F656A5"/>
    <w:rsid w:val="00F65D24"/>
    <w:rsid w:val="00F66AFE"/>
    <w:rsid w:val="00F67926"/>
    <w:rsid w:val="00F716FD"/>
    <w:rsid w:val="00F72310"/>
    <w:rsid w:val="00F72350"/>
    <w:rsid w:val="00F724FB"/>
    <w:rsid w:val="00F73DA0"/>
    <w:rsid w:val="00F74859"/>
    <w:rsid w:val="00F74A94"/>
    <w:rsid w:val="00F74E30"/>
    <w:rsid w:val="00F75535"/>
    <w:rsid w:val="00F75E54"/>
    <w:rsid w:val="00F76916"/>
    <w:rsid w:val="00F76A98"/>
    <w:rsid w:val="00F772C6"/>
    <w:rsid w:val="00F77A6E"/>
    <w:rsid w:val="00F80355"/>
    <w:rsid w:val="00F8057D"/>
    <w:rsid w:val="00F815E4"/>
    <w:rsid w:val="00F81C6D"/>
    <w:rsid w:val="00F8237C"/>
    <w:rsid w:val="00F8254D"/>
    <w:rsid w:val="00F82D08"/>
    <w:rsid w:val="00F830DD"/>
    <w:rsid w:val="00F83BF7"/>
    <w:rsid w:val="00F856D4"/>
    <w:rsid w:val="00F857E1"/>
    <w:rsid w:val="00F864C0"/>
    <w:rsid w:val="00F867C4"/>
    <w:rsid w:val="00F86C9D"/>
    <w:rsid w:val="00F86FD1"/>
    <w:rsid w:val="00F87C07"/>
    <w:rsid w:val="00F87C43"/>
    <w:rsid w:val="00F90215"/>
    <w:rsid w:val="00F9082A"/>
    <w:rsid w:val="00F911FE"/>
    <w:rsid w:val="00F913A2"/>
    <w:rsid w:val="00F92F15"/>
    <w:rsid w:val="00F93DD7"/>
    <w:rsid w:val="00F942BE"/>
    <w:rsid w:val="00F94D1A"/>
    <w:rsid w:val="00F96163"/>
    <w:rsid w:val="00F9791F"/>
    <w:rsid w:val="00FA06B9"/>
    <w:rsid w:val="00FA09AC"/>
    <w:rsid w:val="00FA1151"/>
    <w:rsid w:val="00FA16A9"/>
    <w:rsid w:val="00FA24E9"/>
    <w:rsid w:val="00FA2E66"/>
    <w:rsid w:val="00FA3EA2"/>
    <w:rsid w:val="00FA4151"/>
    <w:rsid w:val="00FA4BF1"/>
    <w:rsid w:val="00FA5722"/>
    <w:rsid w:val="00FA5972"/>
    <w:rsid w:val="00FA6C50"/>
    <w:rsid w:val="00FA6F3C"/>
    <w:rsid w:val="00FA7F08"/>
    <w:rsid w:val="00FB0C81"/>
    <w:rsid w:val="00FB1EB7"/>
    <w:rsid w:val="00FB226C"/>
    <w:rsid w:val="00FB2299"/>
    <w:rsid w:val="00FB31F0"/>
    <w:rsid w:val="00FB37C9"/>
    <w:rsid w:val="00FB4F2E"/>
    <w:rsid w:val="00FB5312"/>
    <w:rsid w:val="00FB5CA6"/>
    <w:rsid w:val="00FB6026"/>
    <w:rsid w:val="00FC166A"/>
    <w:rsid w:val="00FC207F"/>
    <w:rsid w:val="00FC2200"/>
    <w:rsid w:val="00FC2540"/>
    <w:rsid w:val="00FC25C5"/>
    <w:rsid w:val="00FC2B88"/>
    <w:rsid w:val="00FC2D5A"/>
    <w:rsid w:val="00FC4154"/>
    <w:rsid w:val="00FC4AE6"/>
    <w:rsid w:val="00FC4C4B"/>
    <w:rsid w:val="00FC68C5"/>
    <w:rsid w:val="00FC6ADC"/>
    <w:rsid w:val="00FC6E3A"/>
    <w:rsid w:val="00FC736F"/>
    <w:rsid w:val="00FC7BAE"/>
    <w:rsid w:val="00FD025C"/>
    <w:rsid w:val="00FD065A"/>
    <w:rsid w:val="00FD1B93"/>
    <w:rsid w:val="00FD2DC0"/>
    <w:rsid w:val="00FD33C0"/>
    <w:rsid w:val="00FD3C24"/>
    <w:rsid w:val="00FD4714"/>
    <w:rsid w:val="00FD50F3"/>
    <w:rsid w:val="00FD5715"/>
    <w:rsid w:val="00FD6476"/>
    <w:rsid w:val="00FD64B5"/>
    <w:rsid w:val="00FE0F86"/>
    <w:rsid w:val="00FE11D8"/>
    <w:rsid w:val="00FE2CA9"/>
    <w:rsid w:val="00FE38BC"/>
    <w:rsid w:val="00FE4084"/>
    <w:rsid w:val="00FE411B"/>
    <w:rsid w:val="00FE43DF"/>
    <w:rsid w:val="00FE466D"/>
    <w:rsid w:val="00FE48F0"/>
    <w:rsid w:val="00FE5438"/>
    <w:rsid w:val="00FE587C"/>
    <w:rsid w:val="00FE5D7A"/>
    <w:rsid w:val="00FE62D1"/>
    <w:rsid w:val="00FF0204"/>
    <w:rsid w:val="00FF0229"/>
    <w:rsid w:val="00FF0C57"/>
    <w:rsid w:val="00FF1489"/>
    <w:rsid w:val="00FF1BE2"/>
    <w:rsid w:val="00FF3241"/>
    <w:rsid w:val="00FF3AED"/>
    <w:rsid w:val="00FF3F5F"/>
    <w:rsid w:val="00FF4B08"/>
    <w:rsid w:val="00FF63DF"/>
    <w:rsid w:val="00FF67CA"/>
    <w:rsid w:val="00FF6A4C"/>
    <w:rsid w:val="00FF773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01A962"/>
  <w15:docId w15:val="{FAC0A888-266B-4F8D-8B88-B75B5659B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semiHidden/>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basedOn w:val="Normal"/>
    <w:next w:val="Normal"/>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table" w:customStyle="1" w:styleId="1">
    <w:name w:val="学术论文的三线表1"/>
    <w:basedOn w:val="TableNormal"/>
    <w:next w:val="TableGrid"/>
    <w:qFormat/>
    <w:rsid w:val="00BF51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0A034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38020496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footer" Target="footer10.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header" Target="header10.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9.xml"/><Relationship Id="rId35" Type="http://schemas.openxmlformats.org/officeDocument/2006/relationships/fontTable" Target="fontTable.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6th\Templates\96th%20ExCom%20KIP%20new%20stag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openxmlformats.org/package/2006/metadata/core-properties"/>
    <ds:schemaRef ds:uri="http://schemas.microsoft.com/office/2006/documentManagement/types"/>
    <ds:schemaRef ds:uri="b93c647f-d63b-431a-95c8-8e00048cff23"/>
    <ds:schemaRef ds:uri="eb6c2e4c-3f1c-4103-a37b-37c984dbe58f"/>
    <ds:schemaRef ds:uri="http://schemas.microsoft.com/office/2006/metadata/properties"/>
    <ds:schemaRef ds:uri="http://purl.org/dc/dcmitype/"/>
    <ds:schemaRef ds:uri="http://purl.org/dc/elements/1.1/"/>
    <ds:schemaRef ds:uri="http://schemas.microsoft.com/office/infopath/2007/PartnerControls"/>
    <ds:schemaRef ds:uri="http://www.w3.org/XML/1998/namespace"/>
    <ds:schemaRef ds:uri="http://purl.org/dc/terms/"/>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 ExCom KIP new stage template</Template>
  <TotalTime>23</TotalTime>
  <Pages>32</Pages>
  <Words>12304</Words>
  <Characters>70138</Characters>
  <Application>Microsoft Office Word</Application>
  <DocSecurity>0</DocSecurity>
  <Lines>584</Lines>
  <Paragraphs>164</Paragraphs>
  <ScaleCrop>false</ScaleCrop>
  <HeadingPairs>
    <vt:vector size="2" baseType="variant">
      <vt:variant>
        <vt:lpstr>Title</vt:lpstr>
      </vt:variant>
      <vt:variant>
        <vt:i4>1</vt:i4>
      </vt:variant>
    </vt:vector>
  </HeadingPairs>
  <TitlesOfParts>
    <vt:vector size="1" baseType="lpstr">
      <vt:lpstr>Project proposal: Lebanon</vt:lpstr>
    </vt:vector>
  </TitlesOfParts>
  <Company>UNMFS</Company>
  <LinksUpToDate>false</LinksUpToDate>
  <CharactersWithSpaces>82278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Lebanon</dc:title>
  <dc:subject/>
  <dc:creator/>
  <cp:keywords>96th ExCom</cp:keywords>
  <dc:description>Template for KIP SI proposals</dc:description>
  <cp:lastModifiedBy>Muriel Aguiar</cp:lastModifiedBy>
  <cp:revision>19</cp:revision>
  <cp:lastPrinted>2025-05-02T00:22:00Z</cp:lastPrinted>
  <dcterms:created xsi:type="dcterms:W3CDTF">2025-05-07T19:46:00Z</dcterms:created>
  <dcterms:modified xsi:type="dcterms:W3CDTF">2025-05-07T20:22:00Z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UNEP/OzL.Pro/ExCom/96/44</vt:lpwstr>
  </property>
  <property fmtid="{D5CDD505-2E9C-101B-9397-08002B2CF9AE}" pid="3" name="Revision date">
    <vt:lpwstr>5/7/2025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