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trPr>
          <w:trHeight w:val="720"/>
        </w:trPr>
        <w:tc>
          <w:tcPr>
            <w:tcW w:w="5490" w:type="dxa"/>
            <w:gridSpan w:val="2"/>
            <w:tcBorders>
              <w:bottom w:val="single" w:sz="18" w:space="0" w:color="auto"/>
            </w:tcBorders>
          </w:tcPr>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3B468A" w:rsidRDefault="00C4722B">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rsidR="003B468A" w:rsidRDefault="003B468A">
            <w:pPr>
              <w:pStyle w:val="Heading3"/>
              <w:numPr>
                <w:ilvl w:val="0"/>
                <w:numId w:val="0"/>
              </w:numPr>
              <w:spacing w:after="0"/>
              <w:jc w:val="left"/>
              <w:rPr>
                <w:b/>
                <w:sz w:val="32"/>
                <w:lang w:val="en-CA"/>
              </w:rPr>
            </w:pPr>
          </w:p>
          <w:p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rsidR="003B468A" w:rsidRDefault="003B468A">
            <w:pPr>
              <w:rPr>
                <w:color w:val="000000"/>
                <w:szCs w:val="24"/>
                <w:lang w:val="ru-RU"/>
              </w:rPr>
            </w:pPr>
          </w:p>
          <w:p w:rsidR="003B468A" w:rsidRDefault="00C4722B">
            <w:pPr>
              <w:rPr>
                <w:color w:val="000000"/>
                <w:szCs w:val="24"/>
              </w:rPr>
            </w:pPr>
            <w:r>
              <w:rPr>
                <w:color w:val="000000"/>
                <w:szCs w:val="24"/>
              </w:rPr>
              <w:t>Distr.</w:t>
            </w:r>
          </w:p>
          <w:p w:rsidR="003B468A" w:rsidRDefault="00C4722B">
            <w:pPr>
              <w:rPr>
                <w:color w:val="000000"/>
                <w:szCs w:val="24"/>
              </w:rPr>
            </w:pPr>
            <w:r>
              <w:rPr>
                <w:rFonts w:hint="eastAsia"/>
                <w:color w:val="000000"/>
                <w:szCs w:val="24"/>
              </w:rPr>
              <w:t>GENERAL</w:t>
            </w:r>
          </w:p>
          <w:p w:rsidR="003B468A" w:rsidRDefault="003B468A">
            <w:pPr>
              <w:rPr>
                <w:color w:val="000000"/>
                <w:szCs w:val="24"/>
              </w:rPr>
            </w:pPr>
          </w:p>
          <w:p w:rsidR="003B468A" w:rsidRPr="005115C9" w:rsidRDefault="00C4722B">
            <w:pPr>
              <w:rPr>
                <w:highlight w:val="yellow"/>
              </w:rPr>
            </w:pPr>
            <w:r w:rsidRPr="005115C9">
              <w:rPr>
                <w:highlight w:val="yellow"/>
              </w:rPr>
              <w:fldChar w:fldCharType="begin"/>
            </w:r>
            <w:r w:rsidRPr="005115C9">
              <w:rPr>
                <w:highlight w:val="yellow"/>
                <w:lang w:val="pt-BR"/>
              </w:rPr>
              <w:instrText xml:space="preserve"> DOCPROPERTY "Document number"  \* MERGEFORMAT </w:instrText>
            </w:r>
            <w:r w:rsidRPr="005115C9">
              <w:rPr>
                <w:highlight w:val="yellow"/>
              </w:rPr>
              <w:fldChar w:fldCharType="separate"/>
            </w:r>
            <w:r w:rsidR="00192184" w:rsidRPr="005115C9">
              <w:rPr>
                <w:highlight w:val="yellow"/>
                <w:lang w:val="pt-BR"/>
              </w:rPr>
              <w:t>UNEP/OzL.Pro/ExCom/83/27/Rev.1</w:t>
            </w:r>
            <w:r w:rsidRPr="005115C9">
              <w:rPr>
                <w:highlight w:val="yellow"/>
              </w:rPr>
              <w:fldChar w:fldCharType="end"/>
            </w:r>
            <w:r w:rsidR="00446BD2">
              <w:rPr>
                <w:highlight w:val="yellow"/>
              </w:rPr>
              <w:t>*</w:t>
            </w:r>
          </w:p>
          <w:p w:rsidR="003B468A" w:rsidRDefault="00C4722B" w:rsidP="00D2077F">
            <w:pPr>
              <w:rPr>
                <w:color w:val="000000"/>
                <w:szCs w:val="24"/>
              </w:rPr>
            </w:pPr>
            <w:r w:rsidRPr="005115C9">
              <w:rPr>
                <w:color w:val="000000"/>
                <w:szCs w:val="24"/>
                <w:highlight w:val="yellow"/>
              </w:rPr>
              <w:fldChar w:fldCharType="begin"/>
            </w:r>
            <w:r w:rsidRPr="005115C9">
              <w:rPr>
                <w:color w:val="000000"/>
                <w:szCs w:val="24"/>
                <w:highlight w:val="yellow"/>
              </w:rPr>
              <w:instrText xml:space="preserve"> DOCPROPERTY "Revision date" \@ "d MMMM YYYY"  \* MERGEFORMAT </w:instrText>
            </w:r>
            <w:r w:rsidRPr="005115C9">
              <w:rPr>
                <w:color w:val="000000"/>
                <w:szCs w:val="24"/>
                <w:highlight w:val="yellow"/>
              </w:rPr>
              <w:fldChar w:fldCharType="separate"/>
            </w:r>
            <w:r w:rsidR="00192184" w:rsidRPr="005115C9">
              <w:rPr>
                <w:color w:val="000000"/>
                <w:szCs w:val="24"/>
                <w:highlight w:val="yellow"/>
              </w:rPr>
              <w:t>15 May 2019</w:t>
            </w:r>
            <w:r w:rsidRPr="005115C9">
              <w:rPr>
                <w:color w:val="000000"/>
                <w:szCs w:val="24"/>
                <w:highlight w:val="yellow"/>
              </w:rPr>
              <w:fldChar w:fldCharType="end"/>
            </w:r>
          </w:p>
          <w:p w:rsidR="003B468A" w:rsidRDefault="003B468A">
            <w:pPr>
              <w:rPr>
                <w:color w:val="000000"/>
                <w:szCs w:val="24"/>
              </w:rPr>
            </w:pPr>
          </w:p>
          <w:p w:rsidR="003B468A" w:rsidRDefault="00C4722B">
            <w:pPr>
              <w:tabs>
                <w:tab w:val="left" w:pos="10080"/>
              </w:tabs>
              <w:rPr>
                <w:color w:val="000000"/>
                <w:szCs w:val="24"/>
              </w:rPr>
            </w:pPr>
            <w:r>
              <w:rPr>
                <w:color w:val="000000"/>
                <w:szCs w:val="24"/>
              </w:rPr>
              <w:t>CHINESE</w:t>
            </w:r>
          </w:p>
          <w:p w:rsidR="003B468A" w:rsidRDefault="00C4722B">
            <w:pPr>
              <w:tabs>
                <w:tab w:val="left" w:pos="10080"/>
              </w:tabs>
              <w:rPr>
                <w:color w:val="000000"/>
                <w:spacing w:val="-10"/>
                <w:szCs w:val="24"/>
              </w:rPr>
            </w:pPr>
            <w:r>
              <w:rPr>
                <w:color w:val="000000"/>
                <w:szCs w:val="24"/>
              </w:rPr>
              <w:t>ORIGINAL: ENGLISH</w:t>
            </w:r>
          </w:p>
          <w:p w:rsidR="003B468A" w:rsidRDefault="003B468A"/>
        </w:tc>
      </w:tr>
    </w:tbl>
    <w:p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rsidR="001F57DF" w:rsidRPr="000F0F4A" w:rsidRDefault="001F57DF" w:rsidP="001F57DF">
      <w:pPr>
        <w:ind w:left="360" w:hanging="360"/>
        <w:jc w:val="left"/>
        <w:rPr>
          <w:sz w:val="24"/>
          <w:szCs w:val="24"/>
          <w:lang w:val="en-CA" w:eastAsia="zh-CN"/>
        </w:rPr>
      </w:pPr>
      <w:r>
        <w:rPr>
          <w:rFonts w:hAnsi="SimSun" w:hint="eastAsia"/>
          <w:noProof/>
          <w:sz w:val="24"/>
          <w:szCs w:val="24"/>
          <w:lang w:val="en-CA" w:eastAsia="zh-CN"/>
        </w:rPr>
        <w:t>第八十三</w:t>
      </w:r>
      <w:r w:rsidRPr="000F0F4A">
        <w:rPr>
          <w:rFonts w:hAnsi="SimSun"/>
          <w:noProof/>
          <w:sz w:val="24"/>
          <w:szCs w:val="24"/>
          <w:lang w:val="en-CA" w:eastAsia="zh-CN"/>
        </w:rPr>
        <w:t>次会议</w:t>
      </w:r>
    </w:p>
    <w:p w:rsidR="001F57DF" w:rsidRPr="000F0F4A" w:rsidRDefault="001F57DF" w:rsidP="001F57DF">
      <w:pPr>
        <w:ind w:left="360" w:hanging="360"/>
        <w:jc w:val="left"/>
        <w:rPr>
          <w:sz w:val="24"/>
          <w:szCs w:val="24"/>
          <w:lang w:val="en-CA" w:eastAsia="zh-CN"/>
        </w:rPr>
      </w:pPr>
      <w:r>
        <w:rPr>
          <w:noProof/>
          <w:sz w:val="24"/>
          <w:szCs w:val="24"/>
          <w:lang w:val="en-CA" w:eastAsia="zh-CN"/>
        </w:rPr>
        <w:t>2019</w:t>
      </w:r>
      <w:r w:rsidRPr="000F0F4A">
        <w:rPr>
          <w:rFonts w:hAnsi="SimSun"/>
          <w:noProof/>
          <w:sz w:val="24"/>
          <w:szCs w:val="24"/>
          <w:lang w:val="en-CA" w:eastAsia="zh-CN"/>
        </w:rPr>
        <w:t>年</w:t>
      </w:r>
      <w:r>
        <w:rPr>
          <w:rFonts w:hAnsi="SimSun" w:hint="eastAsia"/>
          <w:noProof/>
          <w:sz w:val="24"/>
          <w:szCs w:val="24"/>
          <w:lang w:val="en-CA" w:eastAsia="zh-CN"/>
        </w:rPr>
        <w:t>5</w:t>
      </w:r>
      <w:r w:rsidRPr="000F0F4A">
        <w:rPr>
          <w:rFonts w:hAnsi="SimSun"/>
          <w:noProof/>
          <w:sz w:val="24"/>
          <w:szCs w:val="24"/>
          <w:lang w:val="en-CA" w:eastAsia="zh-CN"/>
        </w:rPr>
        <w:t>月</w:t>
      </w:r>
      <w:r>
        <w:rPr>
          <w:rFonts w:hAnsi="SimSun" w:hint="eastAsia"/>
          <w:noProof/>
          <w:sz w:val="24"/>
          <w:szCs w:val="24"/>
          <w:lang w:val="en-CA" w:eastAsia="zh-CN"/>
        </w:rPr>
        <w:t>27</w:t>
      </w:r>
      <w:r w:rsidRPr="000F0F4A">
        <w:rPr>
          <w:rFonts w:hAnsi="SimSun"/>
          <w:noProof/>
          <w:sz w:val="24"/>
          <w:szCs w:val="24"/>
          <w:lang w:val="en-CA" w:eastAsia="zh-CN"/>
        </w:rPr>
        <w:t>日至</w:t>
      </w:r>
      <w:r>
        <w:rPr>
          <w:rFonts w:hAnsi="SimSun" w:hint="eastAsia"/>
          <w:noProof/>
          <w:sz w:val="24"/>
          <w:szCs w:val="24"/>
          <w:lang w:val="en-CA" w:eastAsia="zh-CN"/>
        </w:rPr>
        <w:t>31</w:t>
      </w:r>
      <w:r w:rsidRPr="000F0F4A">
        <w:rPr>
          <w:rFonts w:hAnsi="SimSun"/>
          <w:noProof/>
          <w:sz w:val="24"/>
          <w:szCs w:val="24"/>
          <w:lang w:val="en-CA" w:eastAsia="zh-CN"/>
        </w:rPr>
        <w:t>日，蒙特利尔</w:t>
      </w:r>
    </w:p>
    <w:p w:rsidR="003B468A" w:rsidRDefault="003B468A">
      <w:pPr>
        <w:pStyle w:val="Normal-para"/>
        <w:numPr>
          <w:ilvl w:val="0"/>
          <w:numId w:val="0"/>
        </w:numPr>
        <w:tabs>
          <w:tab w:val="clear" w:pos="490"/>
          <w:tab w:val="clear" w:pos="979"/>
          <w:tab w:val="clear" w:pos="1469"/>
          <w:tab w:val="left" w:pos="3705"/>
        </w:tabs>
        <w:spacing w:before="0" w:after="0"/>
        <w:rPr>
          <w:color w:val="000000"/>
          <w:szCs w:val="18"/>
          <w:lang w:val="en-CA"/>
        </w:rPr>
      </w:pPr>
    </w:p>
    <w:p w:rsidR="00F04DE3" w:rsidRDefault="00F04DE3">
      <w:pPr>
        <w:pStyle w:val="Normal-para"/>
        <w:numPr>
          <w:ilvl w:val="0"/>
          <w:numId w:val="0"/>
        </w:numPr>
        <w:tabs>
          <w:tab w:val="clear" w:pos="490"/>
          <w:tab w:val="clear" w:pos="979"/>
          <w:tab w:val="clear" w:pos="1469"/>
          <w:tab w:val="left" w:pos="3705"/>
        </w:tabs>
        <w:spacing w:before="0" w:after="0"/>
        <w:rPr>
          <w:color w:val="000000"/>
          <w:szCs w:val="18"/>
          <w:lang w:val="en-CA"/>
        </w:rPr>
      </w:pPr>
    </w:p>
    <w:p w:rsidR="00F04DE3" w:rsidRPr="002A4A2B" w:rsidRDefault="00F04DE3" w:rsidP="00F04DE3">
      <w:pPr>
        <w:jc w:val="center"/>
        <w:rPr>
          <w:b/>
          <w:lang w:val="en-CA" w:eastAsia="zh-CN"/>
        </w:rPr>
      </w:pPr>
      <w:r w:rsidRPr="002A4A2B">
        <w:rPr>
          <w:b/>
          <w:lang w:eastAsia="zh-CN"/>
        </w:rPr>
        <w:t>项目提案：加蓬</w:t>
      </w:r>
    </w:p>
    <w:p w:rsidR="00F04DE3" w:rsidRPr="002A4A2B" w:rsidRDefault="00F04DE3" w:rsidP="00F04DE3">
      <w:pPr>
        <w:rPr>
          <w:lang w:val="en-CA" w:eastAsia="zh-CN"/>
        </w:rPr>
      </w:pPr>
    </w:p>
    <w:p w:rsidR="00F04DE3" w:rsidRPr="002A4A2B" w:rsidRDefault="00F04DE3" w:rsidP="00F04DE3">
      <w:pPr>
        <w:rPr>
          <w:lang w:val="en-CA" w:eastAsia="zh-CN"/>
        </w:rPr>
      </w:pPr>
    </w:p>
    <w:p w:rsidR="00F04DE3" w:rsidRPr="002A4A2B" w:rsidRDefault="00F04DE3" w:rsidP="00F04DE3">
      <w:pPr>
        <w:ind w:firstLine="720"/>
        <w:rPr>
          <w:lang w:eastAsia="zh-CN"/>
        </w:rPr>
      </w:pPr>
      <w:r w:rsidRPr="002A4A2B">
        <w:rPr>
          <w:lang w:eastAsia="zh-CN"/>
        </w:rPr>
        <w:t>本文件包括秘书处就以下项目提案提出的评论与建议：</w:t>
      </w:r>
      <w:r w:rsidRPr="002A4A2B">
        <w:rPr>
          <w:lang w:eastAsia="zh-CN"/>
        </w:rPr>
        <w:t xml:space="preserve"> </w:t>
      </w:r>
    </w:p>
    <w:p w:rsidR="00F04DE3" w:rsidRPr="002A4A2B" w:rsidRDefault="00F04DE3" w:rsidP="00F04DE3">
      <w:pPr>
        <w:rPr>
          <w:lang w:eastAsia="zh-CN"/>
        </w:rPr>
      </w:pPr>
    </w:p>
    <w:p w:rsidR="00F04DE3" w:rsidRPr="002A4A2B" w:rsidRDefault="00F04DE3" w:rsidP="00F04DE3">
      <w:pPr>
        <w:rPr>
          <w:u w:val="single"/>
        </w:rPr>
      </w:pPr>
      <w:proofErr w:type="spellStart"/>
      <w:r w:rsidRPr="002A4A2B">
        <w:rPr>
          <w:u w:val="single"/>
        </w:rPr>
        <w:t>淘汰</w:t>
      </w:r>
      <w:proofErr w:type="spellEnd"/>
    </w:p>
    <w:p w:rsidR="00F04DE3" w:rsidRPr="002A4A2B" w:rsidRDefault="00F04DE3" w:rsidP="00F04DE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04DE3" w:rsidRPr="002A4A2B" w:rsidTr="003333FC">
        <w:tc>
          <w:tcPr>
            <w:tcW w:w="6941" w:type="dxa"/>
          </w:tcPr>
          <w:p w:rsidR="00F04DE3" w:rsidRPr="002A4A2B" w:rsidRDefault="00F04DE3" w:rsidP="00F04DE3">
            <w:pPr>
              <w:pStyle w:val="ListParagraph"/>
              <w:numPr>
                <w:ilvl w:val="0"/>
                <w:numId w:val="27"/>
              </w:numPr>
              <w:ind w:hanging="830"/>
              <w:rPr>
                <w:rFonts w:eastAsia="SimSun"/>
                <w:lang w:eastAsia="zh-CN"/>
              </w:rPr>
            </w:pPr>
            <w:r w:rsidRPr="002A4A2B">
              <w:rPr>
                <w:rFonts w:eastAsia="SimSun"/>
                <w:lang w:eastAsia="zh-CN"/>
              </w:rPr>
              <w:t>氟氯烃淘汰管理计划（第一阶段第四次付款）</w:t>
            </w:r>
          </w:p>
        </w:tc>
        <w:tc>
          <w:tcPr>
            <w:tcW w:w="2409" w:type="dxa"/>
          </w:tcPr>
          <w:p w:rsidR="00F04DE3" w:rsidRPr="002A4A2B" w:rsidRDefault="00F04DE3" w:rsidP="003333FC">
            <w:pPr>
              <w:jc w:val="right"/>
              <w:rPr>
                <w:lang w:eastAsia="zh-CN"/>
              </w:rPr>
            </w:pPr>
            <w:r w:rsidRPr="002A4A2B">
              <w:rPr>
                <w:lang w:eastAsia="zh-CN"/>
              </w:rPr>
              <w:t>联合国环境规划署与联合国工业发展组织</w:t>
            </w:r>
          </w:p>
        </w:tc>
      </w:tr>
    </w:tbl>
    <w:p w:rsidR="00F04DE3" w:rsidRPr="002A4A2B" w:rsidRDefault="00F04DE3" w:rsidP="00F04DE3">
      <w:pPr>
        <w:ind w:firstLine="720"/>
        <w:rPr>
          <w:lang w:eastAsia="zh-CN"/>
        </w:rPr>
      </w:pPr>
    </w:p>
    <w:p w:rsidR="00F04DE3" w:rsidRPr="002A4A2B" w:rsidRDefault="00F04DE3" w:rsidP="00F04DE3">
      <w:pPr>
        <w:rPr>
          <w:lang w:val="en-CA" w:eastAsia="zh-CN"/>
        </w:rPr>
      </w:pPr>
    </w:p>
    <w:p w:rsidR="00F04DE3" w:rsidRPr="002A4A2B" w:rsidRDefault="00F04DE3" w:rsidP="00F04DE3">
      <w:pPr>
        <w:rPr>
          <w:lang w:val="en-CA" w:eastAsia="zh-CN"/>
        </w:rPr>
      </w:pPr>
    </w:p>
    <w:p w:rsidR="00F04DE3" w:rsidRPr="002A4A2B" w:rsidRDefault="00F04DE3" w:rsidP="00F04DE3">
      <w:pPr>
        <w:rPr>
          <w:lang w:val="en-CA" w:eastAsia="zh-CN"/>
        </w:rPr>
      </w:pPr>
    </w:p>
    <w:p w:rsidR="00F04DE3" w:rsidRPr="002A4A2B" w:rsidRDefault="00F04DE3" w:rsidP="00F04DE3">
      <w:pPr>
        <w:rPr>
          <w:lang w:val="en-CA" w:eastAsia="zh-CN"/>
        </w:rPr>
      </w:pPr>
    </w:p>
    <w:p w:rsidR="00F04DE3" w:rsidRPr="002A4A2B" w:rsidRDefault="00F04DE3" w:rsidP="00F04DE3">
      <w:pPr>
        <w:rPr>
          <w:lang w:val="en-CA" w:eastAsia="zh-CN"/>
        </w:rPr>
      </w:pPr>
    </w:p>
    <w:p w:rsidR="00F04DE3" w:rsidRPr="002A4A2B" w:rsidRDefault="00F04DE3" w:rsidP="00F04DE3">
      <w:pPr>
        <w:rPr>
          <w:lang w:val="en-CA" w:eastAsia="zh-CN"/>
        </w:rPr>
      </w:pPr>
    </w:p>
    <w:p w:rsidR="00F04DE3" w:rsidRPr="002A4A2B" w:rsidRDefault="00F04DE3" w:rsidP="00F04DE3">
      <w:pPr>
        <w:rPr>
          <w:lang w:val="en-CA" w:eastAsia="zh-CN"/>
        </w:rPr>
      </w:pPr>
    </w:p>
    <w:p w:rsidR="00F04DE3" w:rsidRPr="002A4A2B" w:rsidRDefault="00F04DE3" w:rsidP="00F04DE3">
      <w:pPr>
        <w:rPr>
          <w:lang w:val="en-CA" w:eastAsia="zh-CN"/>
        </w:rPr>
      </w:pPr>
    </w:p>
    <w:p w:rsidR="00F04DE3" w:rsidRPr="002A4A2B" w:rsidRDefault="00F04DE3" w:rsidP="00F04DE3">
      <w:pPr>
        <w:rPr>
          <w:lang w:val="en-CA" w:eastAsia="zh-CN"/>
        </w:rPr>
      </w:pPr>
    </w:p>
    <w:p w:rsidR="00F04DE3" w:rsidRPr="002A4A2B" w:rsidRDefault="00F04DE3" w:rsidP="00F04DE3">
      <w:pPr>
        <w:rPr>
          <w:lang w:val="en-CA" w:eastAsia="zh-CN"/>
        </w:rPr>
      </w:pPr>
    </w:p>
    <w:p w:rsidR="00F04DE3" w:rsidRPr="002A4A2B" w:rsidRDefault="00F04DE3" w:rsidP="00F04DE3">
      <w:pPr>
        <w:rPr>
          <w:lang w:val="en-CA" w:eastAsia="zh-CN"/>
        </w:rPr>
      </w:pPr>
    </w:p>
    <w:p w:rsidR="00F04DE3" w:rsidRPr="002A4A2B" w:rsidRDefault="00F04DE3" w:rsidP="00F04DE3">
      <w:pPr>
        <w:rPr>
          <w:lang w:val="en-CA" w:eastAsia="zh-CN"/>
        </w:rPr>
      </w:pPr>
    </w:p>
    <w:p w:rsidR="00F04DE3" w:rsidRPr="002A4A2B" w:rsidRDefault="00F04DE3" w:rsidP="00F04DE3">
      <w:pPr>
        <w:rPr>
          <w:lang w:val="en-CA" w:eastAsia="zh-CN"/>
        </w:rPr>
      </w:pPr>
    </w:p>
    <w:p w:rsidR="00F04DE3" w:rsidRDefault="00F04DE3" w:rsidP="00F04DE3">
      <w:pPr>
        <w:rPr>
          <w:lang w:val="en-CA" w:eastAsia="zh-CN"/>
        </w:rPr>
      </w:pPr>
    </w:p>
    <w:p w:rsidR="00446BD2" w:rsidRDefault="00446BD2" w:rsidP="00F04DE3">
      <w:pPr>
        <w:rPr>
          <w:lang w:val="en-CA" w:eastAsia="zh-CN"/>
        </w:rPr>
      </w:pPr>
    </w:p>
    <w:p w:rsidR="00446BD2" w:rsidRPr="002A4A2B" w:rsidRDefault="00446BD2" w:rsidP="00F04DE3">
      <w:pPr>
        <w:rPr>
          <w:lang w:val="en-CA" w:eastAsia="zh-CN"/>
        </w:rPr>
      </w:pPr>
    </w:p>
    <w:p w:rsidR="00F04DE3" w:rsidRPr="002A4A2B" w:rsidRDefault="00F04DE3" w:rsidP="00F04DE3">
      <w:pPr>
        <w:rPr>
          <w:lang w:val="en-CA" w:eastAsia="zh-CN"/>
        </w:rPr>
      </w:pPr>
    </w:p>
    <w:p w:rsidR="00F04DE3" w:rsidRPr="002A4A2B" w:rsidRDefault="00F04DE3" w:rsidP="00F04DE3">
      <w:pPr>
        <w:rPr>
          <w:lang w:val="en-CA" w:eastAsia="zh-CN"/>
        </w:rPr>
      </w:pPr>
    </w:p>
    <w:p w:rsidR="00F04DE3" w:rsidRPr="002A4A2B" w:rsidRDefault="00F04DE3" w:rsidP="00F04DE3">
      <w:pPr>
        <w:rPr>
          <w:lang w:val="en-CA" w:eastAsia="zh-CN"/>
        </w:rPr>
      </w:pPr>
    </w:p>
    <w:p w:rsidR="00F04DE3" w:rsidRPr="002A4A2B" w:rsidRDefault="00446BD2" w:rsidP="00F04DE3">
      <w:pPr>
        <w:rPr>
          <w:lang w:val="en-CA" w:eastAsia="zh-CN"/>
        </w:rPr>
      </w:pPr>
      <w:r>
        <w:rPr>
          <w:rFonts w:hint="eastAsia"/>
          <w:lang w:val="en-CA" w:eastAsia="zh-CN"/>
        </w:rPr>
        <w:t xml:space="preserve">* </w:t>
      </w:r>
      <w:r>
        <w:rPr>
          <w:lang w:val="en-CA" w:eastAsia="zh-CN"/>
        </w:rPr>
        <w:t xml:space="preserve"> </w:t>
      </w:r>
      <w:r w:rsidRPr="00446BD2">
        <w:rPr>
          <w:rFonts w:hint="eastAsia"/>
          <w:lang w:val="en-CA" w:eastAsia="zh-CN"/>
        </w:rPr>
        <w:t>突出显示更改以便于参考</w:t>
      </w:r>
    </w:p>
    <w:p w:rsidR="00F04DE3" w:rsidRPr="002A4A2B" w:rsidRDefault="00F04DE3" w:rsidP="00F04DE3">
      <w:pPr>
        <w:rPr>
          <w:lang w:val="en-CA" w:eastAsia="zh-CN"/>
        </w:rPr>
      </w:pPr>
    </w:p>
    <w:p w:rsidR="00F04DE3" w:rsidRPr="002A4A2B" w:rsidRDefault="00F04DE3" w:rsidP="005E640B">
      <w:pPr>
        <w:jc w:val="center"/>
        <w:rPr>
          <w:b/>
          <w:lang w:val="en-CA" w:eastAsia="zh-CN"/>
        </w:rPr>
      </w:pPr>
      <w:r w:rsidRPr="002A4A2B">
        <w:rPr>
          <w:lang w:val="en-US" w:eastAsia="zh-CN"/>
        </w:rPr>
        <w:lastRenderedPageBreak/>
        <w:t>项目评价表</w:t>
      </w:r>
      <w:r w:rsidRPr="002A4A2B">
        <w:rPr>
          <w:lang w:val="en-US" w:eastAsia="zh-CN"/>
        </w:rPr>
        <w:t xml:space="preserve"> </w:t>
      </w:r>
      <w:r w:rsidRPr="002A4A2B">
        <w:rPr>
          <w:lang w:val="en-US" w:eastAsia="zh-CN"/>
        </w:rPr>
        <w:t>－</w:t>
      </w:r>
      <w:r w:rsidRPr="002A4A2B">
        <w:rPr>
          <w:lang w:val="en-US" w:eastAsia="zh-CN"/>
        </w:rPr>
        <w:t xml:space="preserve"> </w:t>
      </w:r>
      <w:r w:rsidRPr="002A4A2B">
        <w:rPr>
          <w:lang w:val="en-US" w:eastAsia="zh-CN"/>
        </w:rPr>
        <w:t>多年期项目</w:t>
      </w:r>
    </w:p>
    <w:p w:rsidR="00F04DE3" w:rsidRPr="002A4A2B" w:rsidRDefault="00F04DE3" w:rsidP="005E640B">
      <w:pPr>
        <w:tabs>
          <w:tab w:val="left" w:pos="3609"/>
          <w:tab w:val="center" w:pos="4596"/>
        </w:tabs>
        <w:jc w:val="left"/>
        <w:rPr>
          <w:lang w:val="en-CA"/>
        </w:rPr>
      </w:pPr>
      <w:r w:rsidRPr="002A4A2B">
        <w:rPr>
          <w:b/>
          <w:lang w:val="en-CA" w:eastAsia="zh-CN"/>
        </w:rPr>
        <w:tab/>
      </w:r>
      <w:r w:rsidRPr="002A4A2B">
        <w:rPr>
          <w:b/>
          <w:lang w:val="en-CA" w:eastAsia="zh-CN"/>
        </w:rPr>
        <w:tab/>
      </w:r>
      <w:r w:rsidRPr="002A4A2B">
        <w:rPr>
          <w:b/>
          <w:lang w:val="en-CA" w:eastAsia="zh-CN"/>
        </w:rPr>
        <w:t>加蓬</w:t>
      </w:r>
    </w:p>
    <w:tbl>
      <w:tblPr>
        <w:tblStyle w:val="TableGrid"/>
        <w:tblW w:w="10948"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65"/>
        <w:gridCol w:w="2506"/>
        <w:gridCol w:w="2508"/>
        <w:gridCol w:w="2569"/>
      </w:tblGrid>
      <w:tr w:rsidR="00F04DE3" w:rsidRPr="00446BD2" w:rsidTr="005115C9">
        <w:trPr>
          <w:trHeight w:val="203"/>
        </w:trPr>
        <w:tc>
          <w:tcPr>
            <w:tcW w:w="3365" w:type="dxa"/>
            <w:shd w:val="clear" w:color="auto" w:fill="auto"/>
          </w:tcPr>
          <w:p w:rsidR="00F04DE3" w:rsidRPr="00446BD2" w:rsidRDefault="00F04DE3" w:rsidP="003333FC">
            <w:pPr>
              <w:spacing w:after="80"/>
              <w:jc w:val="left"/>
              <w:rPr>
                <w:b/>
                <w:sz w:val="19"/>
                <w:szCs w:val="19"/>
                <w:lang w:val="en-CA"/>
              </w:rPr>
            </w:pPr>
            <w:r w:rsidRPr="00446BD2">
              <w:rPr>
                <w:b/>
                <w:sz w:val="19"/>
                <w:szCs w:val="19"/>
              </w:rPr>
              <w:t>（</w:t>
            </w:r>
            <w:proofErr w:type="spellStart"/>
            <w:r w:rsidRPr="00446BD2">
              <w:rPr>
                <w:b/>
                <w:sz w:val="19"/>
                <w:szCs w:val="19"/>
              </w:rPr>
              <w:t>一）项目名称</w:t>
            </w:r>
            <w:proofErr w:type="spellEnd"/>
          </w:p>
        </w:tc>
        <w:tc>
          <w:tcPr>
            <w:tcW w:w="2506" w:type="dxa"/>
            <w:shd w:val="clear" w:color="auto" w:fill="auto"/>
          </w:tcPr>
          <w:p w:rsidR="00F04DE3" w:rsidRPr="00446BD2" w:rsidRDefault="00F04DE3" w:rsidP="003333FC">
            <w:pPr>
              <w:spacing w:after="80"/>
              <w:jc w:val="center"/>
              <w:rPr>
                <w:b/>
                <w:sz w:val="19"/>
                <w:szCs w:val="19"/>
                <w:lang w:val="en-CA"/>
              </w:rPr>
            </w:pPr>
            <w:r w:rsidRPr="00446BD2">
              <w:rPr>
                <w:b/>
                <w:sz w:val="19"/>
                <w:szCs w:val="19"/>
                <w:lang w:eastAsia="zh-CN"/>
              </w:rPr>
              <w:t>执行</w:t>
            </w:r>
            <w:proofErr w:type="spellStart"/>
            <w:r w:rsidRPr="00446BD2">
              <w:rPr>
                <w:b/>
                <w:sz w:val="19"/>
                <w:szCs w:val="19"/>
              </w:rPr>
              <w:t>机构</w:t>
            </w:r>
            <w:proofErr w:type="spellEnd"/>
          </w:p>
        </w:tc>
        <w:tc>
          <w:tcPr>
            <w:tcW w:w="2508" w:type="dxa"/>
            <w:shd w:val="clear" w:color="auto" w:fill="auto"/>
          </w:tcPr>
          <w:p w:rsidR="00F04DE3" w:rsidRPr="00446BD2" w:rsidRDefault="00F04DE3" w:rsidP="003333FC">
            <w:pPr>
              <w:spacing w:after="80"/>
              <w:jc w:val="center"/>
              <w:rPr>
                <w:b/>
                <w:sz w:val="19"/>
                <w:szCs w:val="19"/>
                <w:lang w:val="en-CA"/>
              </w:rPr>
            </w:pPr>
            <w:proofErr w:type="spellStart"/>
            <w:r w:rsidRPr="00446BD2">
              <w:rPr>
                <w:b/>
                <w:sz w:val="19"/>
                <w:szCs w:val="19"/>
              </w:rPr>
              <w:t>批准会议</w:t>
            </w:r>
            <w:proofErr w:type="spellEnd"/>
          </w:p>
        </w:tc>
        <w:tc>
          <w:tcPr>
            <w:tcW w:w="2569" w:type="dxa"/>
            <w:shd w:val="clear" w:color="auto" w:fill="auto"/>
          </w:tcPr>
          <w:p w:rsidR="00F04DE3" w:rsidRPr="00446BD2" w:rsidRDefault="00F04DE3" w:rsidP="003333FC">
            <w:pPr>
              <w:spacing w:after="80"/>
              <w:jc w:val="center"/>
              <w:rPr>
                <w:b/>
                <w:sz w:val="19"/>
                <w:szCs w:val="19"/>
                <w:lang w:val="en-CA"/>
              </w:rPr>
            </w:pPr>
            <w:proofErr w:type="spellStart"/>
            <w:r w:rsidRPr="00446BD2">
              <w:rPr>
                <w:b/>
                <w:sz w:val="19"/>
                <w:szCs w:val="19"/>
              </w:rPr>
              <w:t>控制措施</w:t>
            </w:r>
            <w:proofErr w:type="spellEnd"/>
          </w:p>
        </w:tc>
      </w:tr>
      <w:tr w:rsidR="00F04DE3" w:rsidRPr="00446BD2" w:rsidTr="003333FC">
        <w:trPr>
          <w:trHeight w:val="258"/>
        </w:trPr>
        <w:tc>
          <w:tcPr>
            <w:tcW w:w="3365" w:type="dxa"/>
            <w:shd w:val="clear" w:color="auto" w:fill="auto"/>
          </w:tcPr>
          <w:p w:rsidR="00F04DE3" w:rsidRPr="00446BD2" w:rsidRDefault="00F04DE3" w:rsidP="003333FC">
            <w:pPr>
              <w:spacing w:after="80"/>
              <w:jc w:val="center"/>
              <w:rPr>
                <w:sz w:val="19"/>
                <w:szCs w:val="19"/>
                <w:lang w:val="en-CA" w:eastAsia="zh-CN"/>
              </w:rPr>
            </w:pPr>
            <w:r w:rsidRPr="00446BD2">
              <w:rPr>
                <w:sz w:val="19"/>
                <w:szCs w:val="19"/>
                <w:lang w:eastAsia="zh-CN"/>
              </w:rPr>
              <w:t>氟氯烃淘汰计划（第一阶段）</w:t>
            </w:r>
          </w:p>
        </w:tc>
        <w:tc>
          <w:tcPr>
            <w:tcW w:w="2506" w:type="dxa"/>
            <w:shd w:val="clear" w:color="auto" w:fill="auto"/>
          </w:tcPr>
          <w:p w:rsidR="00F04DE3" w:rsidRPr="00446BD2" w:rsidRDefault="00F04DE3" w:rsidP="003333FC">
            <w:pPr>
              <w:spacing w:after="80"/>
              <w:jc w:val="center"/>
              <w:rPr>
                <w:sz w:val="19"/>
                <w:szCs w:val="19"/>
                <w:lang w:val="en-CA" w:eastAsia="zh-CN"/>
              </w:rPr>
            </w:pPr>
            <w:r w:rsidRPr="00446BD2">
              <w:rPr>
                <w:sz w:val="19"/>
                <w:szCs w:val="19"/>
                <w:lang w:eastAsia="zh-CN"/>
              </w:rPr>
              <w:t>联合国环境规划署（牵头）、联合国工发组织</w:t>
            </w:r>
          </w:p>
        </w:tc>
        <w:tc>
          <w:tcPr>
            <w:tcW w:w="2508" w:type="dxa"/>
            <w:shd w:val="clear" w:color="auto" w:fill="auto"/>
          </w:tcPr>
          <w:p w:rsidR="00F04DE3" w:rsidRPr="00446BD2" w:rsidRDefault="00F04DE3" w:rsidP="003333FC">
            <w:pPr>
              <w:spacing w:after="80"/>
              <w:jc w:val="center"/>
              <w:rPr>
                <w:sz w:val="19"/>
                <w:szCs w:val="19"/>
                <w:lang w:val="en-CA"/>
              </w:rPr>
            </w:pPr>
            <w:r w:rsidRPr="00446BD2">
              <w:rPr>
                <w:sz w:val="19"/>
                <w:szCs w:val="19"/>
              </w:rPr>
              <w:t>第</w:t>
            </w:r>
            <w:r w:rsidRPr="00446BD2">
              <w:rPr>
                <w:sz w:val="19"/>
                <w:szCs w:val="19"/>
              </w:rPr>
              <w:t>62</w:t>
            </w:r>
            <w:proofErr w:type="spellStart"/>
            <w:r w:rsidRPr="00446BD2">
              <w:rPr>
                <w:sz w:val="19"/>
                <w:szCs w:val="19"/>
              </w:rPr>
              <w:t>次会议</w:t>
            </w:r>
            <w:proofErr w:type="spellEnd"/>
          </w:p>
        </w:tc>
        <w:tc>
          <w:tcPr>
            <w:tcW w:w="2569" w:type="dxa"/>
            <w:shd w:val="clear" w:color="auto" w:fill="auto"/>
          </w:tcPr>
          <w:p w:rsidR="00F04DE3" w:rsidRPr="00446BD2" w:rsidRDefault="00F04DE3" w:rsidP="003333FC">
            <w:pPr>
              <w:spacing w:after="80"/>
              <w:jc w:val="center"/>
              <w:rPr>
                <w:sz w:val="19"/>
                <w:szCs w:val="19"/>
                <w:lang w:val="en-CA"/>
              </w:rPr>
            </w:pPr>
            <w:r w:rsidRPr="00446BD2">
              <w:rPr>
                <w:sz w:val="19"/>
                <w:szCs w:val="19"/>
              </w:rPr>
              <w:t>到</w:t>
            </w:r>
            <w:r w:rsidRPr="00446BD2">
              <w:rPr>
                <w:sz w:val="19"/>
                <w:szCs w:val="19"/>
              </w:rPr>
              <w:t>2020</w:t>
            </w:r>
            <w:proofErr w:type="spellStart"/>
            <w:r w:rsidRPr="00446BD2">
              <w:rPr>
                <w:sz w:val="19"/>
                <w:szCs w:val="19"/>
              </w:rPr>
              <w:t>年达到</w:t>
            </w:r>
            <w:proofErr w:type="spellEnd"/>
            <w:r w:rsidRPr="00446BD2">
              <w:rPr>
                <w:sz w:val="19"/>
                <w:szCs w:val="19"/>
              </w:rPr>
              <w:t>35%</w:t>
            </w:r>
          </w:p>
        </w:tc>
      </w:tr>
    </w:tbl>
    <w:p w:rsidR="00F04DE3" w:rsidRPr="00446BD2" w:rsidRDefault="00F04DE3" w:rsidP="005E640B">
      <w:pPr>
        <w:spacing w:line="100" w:lineRule="exact"/>
        <w:jc w:val="center"/>
        <w:rPr>
          <w:sz w:val="19"/>
          <w:szCs w:val="19"/>
          <w:lang w:val="en-CA"/>
        </w:rPr>
      </w:pPr>
    </w:p>
    <w:tbl>
      <w:tblPr>
        <w:tblStyle w:val="TableGrid"/>
        <w:tblW w:w="10946"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247"/>
        <w:gridCol w:w="2475"/>
        <w:gridCol w:w="2224"/>
      </w:tblGrid>
      <w:tr w:rsidR="00F04DE3" w:rsidRPr="00446BD2" w:rsidTr="003333FC">
        <w:trPr>
          <w:trHeight w:val="255"/>
        </w:trPr>
        <w:tc>
          <w:tcPr>
            <w:tcW w:w="6247" w:type="dxa"/>
            <w:shd w:val="clear" w:color="auto" w:fill="auto"/>
          </w:tcPr>
          <w:p w:rsidR="00F04DE3" w:rsidRPr="00446BD2" w:rsidRDefault="00F04DE3" w:rsidP="003333FC">
            <w:pPr>
              <w:spacing w:after="60"/>
              <w:jc w:val="left"/>
              <w:rPr>
                <w:b/>
                <w:sz w:val="19"/>
                <w:szCs w:val="19"/>
                <w:lang w:val="en-CA" w:eastAsia="zh-CN"/>
              </w:rPr>
            </w:pPr>
            <w:r w:rsidRPr="00446BD2">
              <w:rPr>
                <w:b/>
                <w:sz w:val="19"/>
                <w:szCs w:val="19"/>
                <w:lang w:eastAsia="zh-CN"/>
              </w:rPr>
              <w:t>（二）第</w:t>
            </w:r>
            <w:r w:rsidRPr="00446BD2">
              <w:rPr>
                <w:b/>
                <w:sz w:val="19"/>
                <w:szCs w:val="19"/>
                <w:lang w:eastAsia="zh-CN"/>
              </w:rPr>
              <w:t>7</w:t>
            </w:r>
            <w:r w:rsidRPr="00446BD2">
              <w:rPr>
                <w:b/>
                <w:sz w:val="19"/>
                <w:szCs w:val="19"/>
                <w:lang w:eastAsia="zh-CN"/>
              </w:rPr>
              <w:t>条最新数据（附件</w:t>
            </w:r>
            <w:r w:rsidRPr="00446BD2">
              <w:rPr>
                <w:b/>
                <w:sz w:val="19"/>
                <w:szCs w:val="19"/>
                <w:lang w:eastAsia="zh-CN"/>
              </w:rPr>
              <w:t>C</w:t>
            </w:r>
            <w:r w:rsidRPr="00446BD2">
              <w:rPr>
                <w:b/>
                <w:sz w:val="19"/>
                <w:szCs w:val="19"/>
                <w:lang w:eastAsia="zh-CN"/>
              </w:rPr>
              <w:t>第</w:t>
            </w:r>
            <w:r w:rsidRPr="00446BD2">
              <w:rPr>
                <w:b/>
                <w:sz w:val="19"/>
                <w:szCs w:val="19"/>
                <w:lang w:eastAsia="zh-CN"/>
              </w:rPr>
              <w:t>l</w:t>
            </w:r>
            <w:r w:rsidRPr="00446BD2">
              <w:rPr>
                <w:b/>
                <w:sz w:val="19"/>
                <w:szCs w:val="19"/>
                <w:lang w:eastAsia="zh-CN"/>
              </w:rPr>
              <w:t>组）</w:t>
            </w:r>
          </w:p>
        </w:tc>
        <w:tc>
          <w:tcPr>
            <w:tcW w:w="2475" w:type="dxa"/>
            <w:shd w:val="clear" w:color="auto" w:fill="auto"/>
          </w:tcPr>
          <w:p w:rsidR="00F04DE3" w:rsidRPr="00446BD2" w:rsidRDefault="00F04DE3" w:rsidP="003333FC">
            <w:pPr>
              <w:spacing w:after="60"/>
              <w:jc w:val="center"/>
              <w:rPr>
                <w:sz w:val="19"/>
                <w:szCs w:val="19"/>
                <w:lang w:val="en-CA"/>
              </w:rPr>
            </w:pPr>
            <w:proofErr w:type="spellStart"/>
            <w:r w:rsidRPr="00446BD2">
              <w:rPr>
                <w:sz w:val="19"/>
                <w:szCs w:val="19"/>
              </w:rPr>
              <w:t>年份</w:t>
            </w:r>
            <w:proofErr w:type="spellEnd"/>
            <w:r w:rsidRPr="00446BD2">
              <w:rPr>
                <w:sz w:val="19"/>
                <w:szCs w:val="19"/>
              </w:rPr>
              <w:t>：</w:t>
            </w:r>
            <w:r w:rsidRPr="00446BD2">
              <w:rPr>
                <w:sz w:val="19"/>
                <w:szCs w:val="19"/>
              </w:rPr>
              <w:t>2017</w:t>
            </w:r>
            <w:r w:rsidRPr="00446BD2">
              <w:rPr>
                <w:sz w:val="19"/>
                <w:szCs w:val="19"/>
              </w:rPr>
              <w:t>年</w:t>
            </w:r>
          </w:p>
        </w:tc>
        <w:tc>
          <w:tcPr>
            <w:tcW w:w="222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19.80 (</w:t>
            </w:r>
            <w:r w:rsidRPr="00446BD2">
              <w:rPr>
                <w:sz w:val="19"/>
                <w:szCs w:val="19"/>
              </w:rPr>
              <w:t>ODP</w:t>
            </w:r>
            <w:r w:rsidRPr="00446BD2">
              <w:rPr>
                <w:sz w:val="19"/>
                <w:szCs w:val="19"/>
              </w:rPr>
              <w:t>吨</w:t>
            </w:r>
            <w:r w:rsidRPr="00446BD2">
              <w:rPr>
                <w:sz w:val="19"/>
                <w:szCs w:val="19"/>
                <w:lang w:val="en-CA"/>
              </w:rPr>
              <w:t>)</w:t>
            </w:r>
          </w:p>
        </w:tc>
      </w:tr>
    </w:tbl>
    <w:p w:rsidR="00F04DE3" w:rsidRPr="00446BD2" w:rsidRDefault="00F04DE3" w:rsidP="00F04DE3">
      <w:pPr>
        <w:spacing w:after="60"/>
        <w:jc w:val="center"/>
        <w:rPr>
          <w:sz w:val="19"/>
          <w:szCs w:val="19"/>
          <w:lang w:val="en-CA"/>
        </w:rPr>
      </w:pPr>
    </w:p>
    <w:tbl>
      <w:tblPr>
        <w:tblStyle w:val="TableGrid"/>
        <w:tblW w:w="10923"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27"/>
        <w:gridCol w:w="794"/>
        <w:gridCol w:w="795"/>
        <w:gridCol w:w="795"/>
        <w:gridCol w:w="986"/>
        <w:gridCol w:w="987"/>
        <w:gridCol w:w="605"/>
        <w:gridCol w:w="798"/>
        <w:gridCol w:w="1206"/>
        <w:gridCol w:w="1430"/>
      </w:tblGrid>
      <w:tr w:rsidR="00F04DE3" w:rsidRPr="00446BD2" w:rsidTr="005115C9">
        <w:trPr>
          <w:trHeight w:val="245"/>
        </w:trPr>
        <w:tc>
          <w:tcPr>
            <w:tcW w:w="8296" w:type="dxa"/>
            <w:gridSpan w:val="8"/>
            <w:shd w:val="clear" w:color="auto" w:fill="auto"/>
          </w:tcPr>
          <w:p w:rsidR="00F04DE3" w:rsidRPr="00446BD2" w:rsidRDefault="00F04DE3" w:rsidP="003333FC">
            <w:pPr>
              <w:spacing w:after="60"/>
              <w:jc w:val="left"/>
              <w:rPr>
                <w:b/>
                <w:sz w:val="19"/>
                <w:szCs w:val="19"/>
                <w:lang w:val="en-CA" w:eastAsia="zh-CN"/>
              </w:rPr>
            </w:pPr>
            <w:r w:rsidRPr="00446BD2">
              <w:rPr>
                <w:b/>
                <w:sz w:val="19"/>
                <w:szCs w:val="19"/>
                <w:lang w:eastAsia="zh-CN"/>
              </w:rPr>
              <w:t>（三）国家方案最新行业数据（</w:t>
            </w:r>
            <w:r w:rsidRPr="00446BD2">
              <w:rPr>
                <w:b/>
                <w:sz w:val="19"/>
                <w:szCs w:val="19"/>
                <w:lang w:eastAsia="zh-CN"/>
              </w:rPr>
              <w:t>ODP</w:t>
            </w:r>
            <w:r w:rsidRPr="00446BD2">
              <w:rPr>
                <w:b/>
                <w:sz w:val="19"/>
                <w:szCs w:val="19"/>
                <w:lang w:eastAsia="zh-CN"/>
              </w:rPr>
              <w:t>吨）</w:t>
            </w:r>
          </w:p>
        </w:tc>
        <w:tc>
          <w:tcPr>
            <w:tcW w:w="2627" w:type="dxa"/>
            <w:gridSpan w:val="2"/>
            <w:shd w:val="clear" w:color="auto" w:fill="auto"/>
          </w:tcPr>
          <w:p w:rsidR="00F04DE3" w:rsidRPr="00446BD2" w:rsidRDefault="00F04DE3" w:rsidP="003333FC">
            <w:pPr>
              <w:spacing w:after="60"/>
              <w:jc w:val="right"/>
              <w:rPr>
                <w:b/>
                <w:sz w:val="19"/>
                <w:szCs w:val="19"/>
                <w:lang w:val="en-CA"/>
              </w:rPr>
            </w:pPr>
            <w:proofErr w:type="spellStart"/>
            <w:r w:rsidRPr="00446BD2">
              <w:rPr>
                <w:b/>
                <w:sz w:val="19"/>
                <w:szCs w:val="19"/>
              </w:rPr>
              <w:t>年份</w:t>
            </w:r>
            <w:proofErr w:type="spellEnd"/>
            <w:r w:rsidRPr="00446BD2">
              <w:rPr>
                <w:b/>
                <w:sz w:val="19"/>
                <w:szCs w:val="19"/>
              </w:rPr>
              <w:t>：</w:t>
            </w:r>
            <w:r w:rsidRPr="00446BD2">
              <w:rPr>
                <w:b/>
                <w:sz w:val="19"/>
                <w:szCs w:val="19"/>
              </w:rPr>
              <w:t>2017</w:t>
            </w:r>
            <w:r w:rsidRPr="00446BD2">
              <w:rPr>
                <w:b/>
                <w:sz w:val="19"/>
                <w:szCs w:val="19"/>
              </w:rPr>
              <w:t>年</w:t>
            </w:r>
          </w:p>
        </w:tc>
      </w:tr>
      <w:tr w:rsidR="00F04DE3" w:rsidRPr="00446BD2" w:rsidTr="005115C9">
        <w:trPr>
          <w:trHeight w:val="245"/>
        </w:trPr>
        <w:tc>
          <w:tcPr>
            <w:tcW w:w="2494" w:type="dxa"/>
            <w:shd w:val="clear" w:color="auto" w:fill="auto"/>
          </w:tcPr>
          <w:p w:rsidR="00F04DE3" w:rsidRPr="00446BD2" w:rsidRDefault="00F04DE3" w:rsidP="003333FC">
            <w:pPr>
              <w:spacing w:after="60"/>
              <w:jc w:val="center"/>
              <w:rPr>
                <w:sz w:val="19"/>
                <w:szCs w:val="19"/>
                <w:lang w:val="en-CA"/>
              </w:rPr>
            </w:pPr>
            <w:proofErr w:type="spellStart"/>
            <w:r w:rsidRPr="00446BD2">
              <w:rPr>
                <w:sz w:val="19"/>
                <w:szCs w:val="19"/>
              </w:rPr>
              <w:t>化学品</w:t>
            </w:r>
            <w:proofErr w:type="spellEnd"/>
          </w:p>
        </w:tc>
        <w:tc>
          <w:tcPr>
            <w:tcW w:w="0" w:type="auto"/>
            <w:shd w:val="clear" w:color="auto" w:fill="auto"/>
          </w:tcPr>
          <w:p w:rsidR="00F04DE3" w:rsidRPr="00446BD2" w:rsidRDefault="00F04DE3" w:rsidP="003333FC">
            <w:pPr>
              <w:spacing w:after="60"/>
              <w:jc w:val="center"/>
              <w:rPr>
                <w:sz w:val="19"/>
                <w:szCs w:val="19"/>
              </w:rPr>
            </w:pPr>
            <w:proofErr w:type="spellStart"/>
            <w:r w:rsidRPr="00446BD2">
              <w:rPr>
                <w:sz w:val="19"/>
                <w:szCs w:val="19"/>
              </w:rPr>
              <w:t>气雾剂</w:t>
            </w:r>
            <w:proofErr w:type="spellEnd"/>
          </w:p>
        </w:tc>
        <w:tc>
          <w:tcPr>
            <w:tcW w:w="0" w:type="auto"/>
            <w:shd w:val="clear" w:color="auto" w:fill="auto"/>
          </w:tcPr>
          <w:p w:rsidR="00F04DE3" w:rsidRPr="00446BD2" w:rsidRDefault="00F04DE3" w:rsidP="003333FC">
            <w:pPr>
              <w:spacing w:after="60"/>
              <w:jc w:val="center"/>
              <w:rPr>
                <w:sz w:val="19"/>
                <w:szCs w:val="19"/>
              </w:rPr>
            </w:pPr>
            <w:proofErr w:type="spellStart"/>
            <w:r w:rsidRPr="00446BD2">
              <w:rPr>
                <w:sz w:val="19"/>
                <w:szCs w:val="19"/>
              </w:rPr>
              <w:t>泡沫剂</w:t>
            </w:r>
            <w:proofErr w:type="spellEnd"/>
          </w:p>
        </w:tc>
        <w:tc>
          <w:tcPr>
            <w:tcW w:w="0" w:type="auto"/>
            <w:shd w:val="clear" w:color="auto" w:fill="auto"/>
          </w:tcPr>
          <w:p w:rsidR="00F04DE3" w:rsidRPr="00446BD2" w:rsidRDefault="00F04DE3" w:rsidP="003333FC">
            <w:pPr>
              <w:spacing w:after="60"/>
              <w:jc w:val="center"/>
              <w:rPr>
                <w:sz w:val="19"/>
                <w:szCs w:val="19"/>
              </w:rPr>
            </w:pPr>
            <w:r w:rsidRPr="00446BD2">
              <w:rPr>
                <w:sz w:val="19"/>
                <w:szCs w:val="19"/>
                <w:lang w:eastAsia="zh-CN"/>
              </w:rPr>
              <w:t>防火类</w:t>
            </w:r>
          </w:p>
        </w:tc>
        <w:tc>
          <w:tcPr>
            <w:tcW w:w="0" w:type="auto"/>
            <w:gridSpan w:val="2"/>
            <w:shd w:val="clear" w:color="auto" w:fill="auto"/>
          </w:tcPr>
          <w:p w:rsidR="00F04DE3" w:rsidRPr="00446BD2" w:rsidRDefault="00F04DE3" w:rsidP="003333FC">
            <w:pPr>
              <w:spacing w:after="60"/>
              <w:jc w:val="center"/>
              <w:rPr>
                <w:sz w:val="19"/>
                <w:szCs w:val="19"/>
                <w:lang w:eastAsia="zh-CN"/>
              </w:rPr>
            </w:pPr>
            <w:proofErr w:type="spellStart"/>
            <w:r w:rsidRPr="00446BD2">
              <w:rPr>
                <w:sz w:val="19"/>
                <w:szCs w:val="19"/>
              </w:rPr>
              <w:t>制冷</w:t>
            </w:r>
            <w:proofErr w:type="spellEnd"/>
            <w:r w:rsidRPr="00446BD2">
              <w:rPr>
                <w:sz w:val="19"/>
                <w:szCs w:val="19"/>
                <w:lang w:eastAsia="zh-CN"/>
              </w:rPr>
              <w:t>类</w:t>
            </w:r>
          </w:p>
        </w:tc>
        <w:tc>
          <w:tcPr>
            <w:tcW w:w="0" w:type="auto"/>
            <w:shd w:val="clear" w:color="auto" w:fill="auto"/>
          </w:tcPr>
          <w:p w:rsidR="00F04DE3" w:rsidRPr="00446BD2" w:rsidRDefault="00F04DE3" w:rsidP="003333FC">
            <w:pPr>
              <w:spacing w:after="60"/>
              <w:jc w:val="center"/>
              <w:rPr>
                <w:sz w:val="19"/>
                <w:szCs w:val="19"/>
              </w:rPr>
            </w:pPr>
            <w:proofErr w:type="spellStart"/>
            <w:r w:rsidRPr="00446BD2">
              <w:rPr>
                <w:sz w:val="19"/>
                <w:szCs w:val="19"/>
              </w:rPr>
              <w:t>溶剂</w:t>
            </w:r>
            <w:proofErr w:type="spellEnd"/>
          </w:p>
        </w:tc>
        <w:tc>
          <w:tcPr>
            <w:tcW w:w="0" w:type="auto"/>
            <w:shd w:val="clear" w:color="auto" w:fill="auto"/>
          </w:tcPr>
          <w:p w:rsidR="00F04DE3" w:rsidRPr="00446BD2" w:rsidRDefault="00F04DE3" w:rsidP="003333FC">
            <w:pPr>
              <w:spacing w:after="60"/>
              <w:jc w:val="center"/>
              <w:rPr>
                <w:sz w:val="19"/>
                <w:szCs w:val="19"/>
              </w:rPr>
            </w:pPr>
            <w:proofErr w:type="spellStart"/>
            <w:r w:rsidRPr="00446BD2">
              <w:rPr>
                <w:sz w:val="19"/>
                <w:szCs w:val="19"/>
              </w:rPr>
              <w:t>加工剂</w:t>
            </w:r>
            <w:proofErr w:type="spellEnd"/>
          </w:p>
        </w:tc>
        <w:tc>
          <w:tcPr>
            <w:tcW w:w="1202" w:type="dxa"/>
            <w:shd w:val="clear" w:color="auto" w:fill="auto"/>
          </w:tcPr>
          <w:p w:rsidR="00F04DE3" w:rsidRPr="00446BD2" w:rsidRDefault="00F04DE3" w:rsidP="003333FC">
            <w:pPr>
              <w:spacing w:after="60"/>
              <w:jc w:val="center"/>
              <w:rPr>
                <w:sz w:val="19"/>
                <w:szCs w:val="19"/>
              </w:rPr>
            </w:pPr>
            <w:proofErr w:type="spellStart"/>
            <w:r w:rsidRPr="00446BD2">
              <w:rPr>
                <w:sz w:val="19"/>
                <w:szCs w:val="19"/>
              </w:rPr>
              <w:t>实验室用途</w:t>
            </w:r>
            <w:proofErr w:type="spellEnd"/>
          </w:p>
        </w:tc>
        <w:tc>
          <w:tcPr>
            <w:tcW w:w="1425" w:type="dxa"/>
            <w:shd w:val="clear" w:color="auto" w:fill="auto"/>
          </w:tcPr>
          <w:p w:rsidR="00F04DE3" w:rsidRPr="00446BD2" w:rsidRDefault="00F04DE3" w:rsidP="003333FC">
            <w:pPr>
              <w:spacing w:after="60"/>
              <w:jc w:val="center"/>
              <w:rPr>
                <w:sz w:val="19"/>
                <w:szCs w:val="19"/>
              </w:rPr>
            </w:pPr>
            <w:proofErr w:type="spellStart"/>
            <w:r w:rsidRPr="00446BD2">
              <w:rPr>
                <w:sz w:val="19"/>
                <w:szCs w:val="19"/>
              </w:rPr>
              <w:t>行业</w:t>
            </w:r>
            <w:proofErr w:type="spellEnd"/>
            <w:r w:rsidRPr="00446BD2">
              <w:rPr>
                <w:sz w:val="19"/>
                <w:szCs w:val="19"/>
                <w:lang w:eastAsia="zh-CN"/>
              </w:rPr>
              <w:t>消费</w:t>
            </w:r>
            <w:proofErr w:type="spellStart"/>
            <w:r w:rsidRPr="00446BD2">
              <w:rPr>
                <w:sz w:val="19"/>
                <w:szCs w:val="19"/>
              </w:rPr>
              <w:t>总量</w:t>
            </w:r>
            <w:proofErr w:type="spellEnd"/>
          </w:p>
        </w:tc>
      </w:tr>
      <w:tr w:rsidR="00F04DE3" w:rsidRPr="00446BD2" w:rsidTr="005115C9">
        <w:trPr>
          <w:trHeight w:val="245"/>
        </w:trPr>
        <w:tc>
          <w:tcPr>
            <w:tcW w:w="4897" w:type="dxa"/>
            <w:gridSpan w:val="4"/>
            <w:shd w:val="clear" w:color="auto" w:fill="auto"/>
          </w:tcPr>
          <w:p w:rsidR="00F04DE3" w:rsidRPr="00446BD2" w:rsidRDefault="00F04DE3" w:rsidP="003333FC">
            <w:pPr>
              <w:spacing w:after="60"/>
              <w:jc w:val="center"/>
              <w:rPr>
                <w:sz w:val="19"/>
                <w:szCs w:val="19"/>
                <w:lang w:val="en-CA"/>
              </w:rPr>
            </w:pPr>
            <w:r w:rsidRPr="00446BD2">
              <w:rPr>
                <w:sz w:val="19"/>
                <w:szCs w:val="19"/>
                <w:lang w:val="en-CA"/>
              </w:rPr>
              <w:t xml:space="preserve"> </w:t>
            </w:r>
          </w:p>
        </w:tc>
        <w:tc>
          <w:tcPr>
            <w:tcW w:w="0" w:type="auto"/>
            <w:shd w:val="clear" w:color="auto" w:fill="auto"/>
          </w:tcPr>
          <w:p w:rsidR="00F04DE3" w:rsidRPr="00446BD2" w:rsidRDefault="00F04DE3" w:rsidP="003333FC">
            <w:pPr>
              <w:spacing w:after="60"/>
              <w:jc w:val="center"/>
              <w:rPr>
                <w:sz w:val="19"/>
                <w:szCs w:val="19"/>
              </w:rPr>
            </w:pPr>
            <w:proofErr w:type="spellStart"/>
            <w:r w:rsidRPr="00446BD2">
              <w:rPr>
                <w:sz w:val="19"/>
                <w:szCs w:val="19"/>
              </w:rPr>
              <w:t>制造行业</w:t>
            </w:r>
            <w:proofErr w:type="spellEnd"/>
          </w:p>
        </w:tc>
        <w:tc>
          <w:tcPr>
            <w:tcW w:w="0" w:type="auto"/>
            <w:shd w:val="clear" w:color="auto" w:fill="auto"/>
          </w:tcPr>
          <w:p w:rsidR="00F04DE3" w:rsidRPr="00446BD2" w:rsidRDefault="00F04DE3" w:rsidP="003333FC">
            <w:pPr>
              <w:spacing w:after="60"/>
              <w:jc w:val="center"/>
              <w:rPr>
                <w:sz w:val="19"/>
                <w:szCs w:val="19"/>
              </w:rPr>
            </w:pPr>
            <w:proofErr w:type="spellStart"/>
            <w:r w:rsidRPr="00446BD2">
              <w:rPr>
                <w:sz w:val="19"/>
                <w:szCs w:val="19"/>
              </w:rPr>
              <w:t>维修行业</w:t>
            </w:r>
            <w:proofErr w:type="spellEnd"/>
          </w:p>
        </w:tc>
        <w:tc>
          <w:tcPr>
            <w:tcW w:w="4041" w:type="dxa"/>
            <w:gridSpan w:val="4"/>
            <w:shd w:val="clear" w:color="auto" w:fill="auto"/>
          </w:tcPr>
          <w:p w:rsidR="00F04DE3" w:rsidRPr="00446BD2" w:rsidRDefault="00F04DE3" w:rsidP="003333FC">
            <w:pPr>
              <w:spacing w:after="60"/>
              <w:jc w:val="center"/>
              <w:rPr>
                <w:sz w:val="19"/>
                <w:szCs w:val="19"/>
                <w:lang w:val="en-CA"/>
              </w:rPr>
            </w:pPr>
          </w:p>
        </w:tc>
      </w:tr>
      <w:tr w:rsidR="00F04DE3" w:rsidRPr="00446BD2" w:rsidTr="005115C9">
        <w:trPr>
          <w:trHeight w:val="245"/>
        </w:trPr>
        <w:tc>
          <w:tcPr>
            <w:tcW w:w="2494" w:type="dxa"/>
            <w:shd w:val="clear" w:color="auto" w:fill="auto"/>
          </w:tcPr>
          <w:p w:rsidR="00F04DE3" w:rsidRPr="00446BD2" w:rsidRDefault="00F04DE3" w:rsidP="003333FC">
            <w:pPr>
              <w:spacing w:after="60"/>
              <w:jc w:val="left"/>
              <w:rPr>
                <w:sz w:val="19"/>
                <w:szCs w:val="19"/>
                <w:lang w:val="en-CA"/>
              </w:rPr>
            </w:pPr>
            <w:r w:rsidRPr="00446BD2">
              <w:rPr>
                <w:sz w:val="19"/>
                <w:szCs w:val="19"/>
                <w:lang w:val="en-CA"/>
              </w:rPr>
              <w:t>HCFC-22</w:t>
            </w:r>
          </w:p>
        </w:tc>
        <w:tc>
          <w:tcPr>
            <w:tcW w:w="0" w:type="auto"/>
            <w:shd w:val="clear" w:color="auto" w:fill="auto"/>
          </w:tcPr>
          <w:p w:rsidR="00F04DE3" w:rsidRPr="00446BD2" w:rsidRDefault="00F04DE3" w:rsidP="003333FC">
            <w:pPr>
              <w:spacing w:after="60"/>
              <w:jc w:val="right"/>
              <w:rPr>
                <w:sz w:val="19"/>
                <w:szCs w:val="19"/>
                <w:lang w:val="en-CA"/>
              </w:rPr>
            </w:pPr>
          </w:p>
        </w:tc>
        <w:tc>
          <w:tcPr>
            <w:tcW w:w="0" w:type="auto"/>
            <w:shd w:val="clear" w:color="auto" w:fill="auto"/>
          </w:tcPr>
          <w:p w:rsidR="00F04DE3" w:rsidRPr="00446BD2" w:rsidRDefault="00F04DE3" w:rsidP="003333FC">
            <w:pPr>
              <w:spacing w:after="60"/>
              <w:jc w:val="right"/>
              <w:rPr>
                <w:sz w:val="19"/>
                <w:szCs w:val="19"/>
                <w:lang w:val="en-CA"/>
              </w:rPr>
            </w:pPr>
          </w:p>
        </w:tc>
        <w:tc>
          <w:tcPr>
            <w:tcW w:w="0" w:type="auto"/>
            <w:shd w:val="clear" w:color="auto" w:fill="auto"/>
          </w:tcPr>
          <w:p w:rsidR="00F04DE3" w:rsidRPr="00446BD2" w:rsidRDefault="00F04DE3" w:rsidP="003333FC">
            <w:pPr>
              <w:spacing w:after="60"/>
              <w:jc w:val="right"/>
              <w:rPr>
                <w:sz w:val="19"/>
                <w:szCs w:val="19"/>
                <w:lang w:val="en-CA"/>
              </w:rPr>
            </w:pPr>
          </w:p>
        </w:tc>
        <w:tc>
          <w:tcPr>
            <w:tcW w:w="0" w:type="auto"/>
            <w:shd w:val="clear" w:color="auto" w:fill="auto"/>
          </w:tcPr>
          <w:p w:rsidR="00F04DE3" w:rsidRPr="00446BD2" w:rsidRDefault="00F04DE3" w:rsidP="003333FC">
            <w:pPr>
              <w:spacing w:after="60"/>
              <w:jc w:val="right"/>
              <w:rPr>
                <w:sz w:val="19"/>
                <w:szCs w:val="19"/>
                <w:lang w:val="en-CA"/>
              </w:rPr>
            </w:pPr>
            <w:r w:rsidRPr="00446BD2">
              <w:rPr>
                <w:sz w:val="19"/>
                <w:szCs w:val="19"/>
                <w:lang w:val="en-CA"/>
              </w:rPr>
              <w:t>0.0</w:t>
            </w:r>
          </w:p>
        </w:tc>
        <w:tc>
          <w:tcPr>
            <w:tcW w:w="0" w:type="auto"/>
            <w:shd w:val="clear" w:color="auto" w:fill="auto"/>
          </w:tcPr>
          <w:p w:rsidR="00F04DE3" w:rsidRPr="00446BD2" w:rsidRDefault="00F04DE3" w:rsidP="003333FC">
            <w:pPr>
              <w:spacing w:after="60"/>
              <w:jc w:val="right"/>
              <w:rPr>
                <w:sz w:val="19"/>
                <w:szCs w:val="19"/>
                <w:lang w:val="en-CA"/>
              </w:rPr>
            </w:pPr>
            <w:r w:rsidRPr="00446BD2">
              <w:rPr>
                <w:sz w:val="19"/>
                <w:szCs w:val="19"/>
                <w:lang w:val="en-CA"/>
              </w:rPr>
              <w:t>19.80</w:t>
            </w:r>
          </w:p>
        </w:tc>
        <w:tc>
          <w:tcPr>
            <w:tcW w:w="0" w:type="auto"/>
            <w:shd w:val="clear" w:color="auto" w:fill="auto"/>
          </w:tcPr>
          <w:p w:rsidR="00F04DE3" w:rsidRPr="00446BD2" w:rsidRDefault="00F04DE3" w:rsidP="003333FC">
            <w:pPr>
              <w:spacing w:after="60"/>
              <w:jc w:val="right"/>
              <w:rPr>
                <w:sz w:val="19"/>
                <w:szCs w:val="19"/>
                <w:lang w:val="en-CA"/>
              </w:rPr>
            </w:pPr>
          </w:p>
        </w:tc>
        <w:tc>
          <w:tcPr>
            <w:tcW w:w="0" w:type="auto"/>
            <w:shd w:val="clear" w:color="auto" w:fill="auto"/>
          </w:tcPr>
          <w:p w:rsidR="00F04DE3" w:rsidRPr="00446BD2" w:rsidRDefault="00F04DE3" w:rsidP="003333FC">
            <w:pPr>
              <w:spacing w:after="60"/>
              <w:jc w:val="right"/>
              <w:rPr>
                <w:sz w:val="19"/>
                <w:szCs w:val="19"/>
                <w:lang w:val="en-CA"/>
              </w:rPr>
            </w:pPr>
          </w:p>
        </w:tc>
        <w:tc>
          <w:tcPr>
            <w:tcW w:w="1202" w:type="dxa"/>
            <w:shd w:val="clear" w:color="auto" w:fill="auto"/>
          </w:tcPr>
          <w:p w:rsidR="00F04DE3" w:rsidRPr="00446BD2" w:rsidRDefault="00F04DE3" w:rsidP="003333FC">
            <w:pPr>
              <w:spacing w:after="60"/>
              <w:jc w:val="right"/>
              <w:rPr>
                <w:sz w:val="19"/>
                <w:szCs w:val="19"/>
                <w:lang w:val="en-CA"/>
              </w:rPr>
            </w:pPr>
          </w:p>
        </w:tc>
        <w:tc>
          <w:tcPr>
            <w:tcW w:w="1425"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19.80</w:t>
            </w:r>
          </w:p>
        </w:tc>
      </w:tr>
    </w:tbl>
    <w:p w:rsidR="00F04DE3" w:rsidRPr="00446BD2" w:rsidRDefault="00F04DE3" w:rsidP="005E640B">
      <w:pPr>
        <w:jc w:val="center"/>
        <w:rPr>
          <w:sz w:val="19"/>
          <w:szCs w:val="19"/>
          <w:lang w:val="en-CA"/>
        </w:rPr>
      </w:pPr>
    </w:p>
    <w:tbl>
      <w:tblPr>
        <w:tblStyle w:val="TableGrid"/>
        <w:tblW w:w="10920"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033"/>
        <w:gridCol w:w="771"/>
        <w:gridCol w:w="2535"/>
        <w:gridCol w:w="1581"/>
      </w:tblGrid>
      <w:tr w:rsidR="00F04DE3" w:rsidRPr="00446BD2" w:rsidTr="003333FC">
        <w:trPr>
          <w:trHeight w:val="232"/>
        </w:trPr>
        <w:tc>
          <w:tcPr>
            <w:tcW w:w="10920" w:type="dxa"/>
            <w:gridSpan w:val="4"/>
            <w:shd w:val="clear" w:color="auto" w:fill="auto"/>
          </w:tcPr>
          <w:p w:rsidR="00F04DE3" w:rsidRPr="00446BD2" w:rsidRDefault="00F04DE3" w:rsidP="003333FC">
            <w:pPr>
              <w:spacing w:after="60"/>
              <w:jc w:val="left"/>
              <w:rPr>
                <w:b/>
                <w:sz w:val="19"/>
                <w:szCs w:val="19"/>
                <w:lang w:val="en-CA" w:eastAsia="zh-CN"/>
              </w:rPr>
            </w:pPr>
            <w:r w:rsidRPr="00446BD2">
              <w:rPr>
                <w:b/>
                <w:sz w:val="19"/>
                <w:szCs w:val="19"/>
                <w:lang w:eastAsia="zh-CN"/>
              </w:rPr>
              <w:t>（四）消费量数据（</w:t>
            </w:r>
            <w:r w:rsidRPr="00446BD2">
              <w:rPr>
                <w:b/>
                <w:sz w:val="19"/>
                <w:szCs w:val="19"/>
                <w:lang w:eastAsia="zh-CN"/>
              </w:rPr>
              <w:t>ODP</w:t>
            </w:r>
            <w:r w:rsidRPr="00446BD2">
              <w:rPr>
                <w:b/>
                <w:sz w:val="19"/>
                <w:szCs w:val="19"/>
                <w:lang w:eastAsia="zh-CN"/>
              </w:rPr>
              <w:t>吨）</w:t>
            </w:r>
            <w:r w:rsidRPr="00446BD2">
              <w:rPr>
                <w:b/>
                <w:sz w:val="19"/>
                <w:szCs w:val="19"/>
                <w:lang w:eastAsia="zh-CN"/>
              </w:rPr>
              <w:t xml:space="preserve"> </w:t>
            </w:r>
          </w:p>
        </w:tc>
      </w:tr>
      <w:tr w:rsidR="00F04DE3" w:rsidRPr="00446BD2" w:rsidTr="003333FC">
        <w:trPr>
          <w:trHeight w:val="232"/>
        </w:trPr>
        <w:tc>
          <w:tcPr>
            <w:tcW w:w="5036" w:type="dxa"/>
            <w:shd w:val="clear" w:color="auto" w:fill="auto"/>
          </w:tcPr>
          <w:p w:rsidR="00F04DE3" w:rsidRPr="00446BD2" w:rsidRDefault="00F04DE3" w:rsidP="003333FC">
            <w:pPr>
              <w:spacing w:after="60"/>
              <w:jc w:val="center"/>
              <w:rPr>
                <w:sz w:val="19"/>
                <w:szCs w:val="19"/>
                <w:lang w:val="en-CA"/>
              </w:rPr>
            </w:pPr>
            <w:r w:rsidRPr="00446BD2">
              <w:rPr>
                <w:sz w:val="19"/>
                <w:szCs w:val="19"/>
              </w:rPr>
              <w:t>2009</w:t>
            </w:r>
            <w:r w:rsidRPr="00446BD2">
              <w:rPr>
                <w:sz w:val="19"/>
                <w:szCs w:val="19"/>
                <w:lang w:eastAsia="zh-CN"/>
              </w:rPr>
              <w:t>年</w:t>
            </w:r>
            <w:r w:rsidRPr="00446BD2">
              <w:rPr>
                <w:sz w:val="19"/>
                <w:szCs w:val="19"/>
                <w:lang w:eastAsia="zh-CN"/>
              </w:rPr>
              <w:t xml:space="preserve"> - </w:t>
            </w:r>
            <w:r w:rsidRPr="00446BD2">
              <w:rPr>
                <w:sz w:val="19"/>
                <w:szCs w:val="19"/>
              </w:rPr>
              <w:t>2010</w:t>
            </w:r>
            <w:proofErr w:type="spellStart"/>
            <w:r w:rsidRPr="00446BD2">
              <w:rPr>
                <w:sz w:val="19"/>
                <w:szCs w:val="19"/>
              </w:rPr>
              <w:t>年基准</w:t>
            </w:r>
            <w:proofErr w:type="spellEnd"/>
            <w:r w:rsidRPr="00446BD2">
              <w:rPr>
                <w:sz w:val="19"/>
                <w:szCs w:val="19"/>
                <w:lang w:eastAsia="zh-CN"/>
              </w:rPr>
              <w:t>量</w:t>
            </w:r>
            <w:r w:rsidRPr="00446BD2">
              <w:rPr>
                <w:sz w:val="19"/>
                <w:szCs w:val="19"/>
              </w:rPr>
              <w:t>：</w:t>
            </w:r>
          </w:p>
        </w:tc>
        <w:tc>
          <w:tcPr>
            <w:tcW w:w="0" w:type="auto"/>
            <w:shd w:val="clear" w:color="auto" w:fill="auto"/>
          </w:tcPr>
          <w:p w:rsidR="00F04DE3" w:rsidRPr="00446BD2" w:rsidRDefault="00F04DE3" w:rsidP="003333FC">
            <w:pPr>
              <w:spacing w:after="60"/>
              <w:jc w:val="right"/>
              <w:rPr>
                <w:sz w:val="19"/>
                <w:szCs w:val="19"/>
                <w:lang w:val="en-CA"/>
              </w:rPr>
            </w:pPr>
            <w:r w:rsidRPr="00446BD2">
              <w:rPr>
                <w:sz w:val="19"/>
                <w:szCs w:val="19"/>
                <w:lang w:val="en-CA"/>
              </w:rPr>
              <w:t>30.20</w:t>
            </w:r>
          </w:p>
        </w:tc>
        <w:tc>
          <w:tcPr>
            <w:tcW w:w="0" w:type="auto"/>
            <w:shd w:val="clear" w:color="auto" w:fill="auto"/>
          </w:tcPr>
          <w:p w:rsidR="00F04DE3" w:rsidRPr="00446BD2" w:rsidRDefault="00F04DE3" w:rsidP="003333FC">
            <w:pPr>
              <w:spacing w:after="60"/>
              <w:jc w:val="center"/>
              <w:rPr>
                <w:sz w:val="19"/>
                <w:szCs w:val="19"/>
                <w:lang w:val="en-CA" w:eastAsia="zh-CN"/>
              </w:rPr>
            </w:pPr>
            <w:r w:rsidRPr="00446BD2">
              <w:rPr>
                <w:sz w:val="19"/>
                <w:szCs w:val="19"/>
                <w:lang w:eastAsia="zh-CN"/>
              </w:rPr>
              <w:t>持续总体削减量起点：</w:t>
            </w:r>
          </w:p>
        </w:tc>
        <w:tc>
          <w:tcPr>
            <w:tcW w:w="1320"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30.20</w:t>
            </w:r>
          </w:p>
        </w:tc>
      </w:tr>
      <w:tr w:rsidR="00F04DE3" w:rsidRPr="00446BD2" w:rsidTr="003333FC">
        <w:trPr>
          <w:trHeight w:val="232"/>
        </w:trPr>
        <w:tc>
          <w:tcPr>
            <w:tcW w:w="10920" w:type="dxa"/>
            <w:gridSpan w:val="4"/>
            <w:shd w:val="clear" w:color="auto" w:fill="auto"/>
          </w:tcPr>
          <w:p w:rsidR="00F04DE3" w:rsidRPr="00446BD2" w:rsidRDefault="00F04DE3" w:rsidP="003333FC">
            <w:pPr>
              <w:spacing w:after="60"/>
              <w:jc w:val="center"/>
              <w:rPr>
                <w:b/>
                <w:sz w:val="19"/>
                <w:szCs w:val="19"/>
                <w:lang w:val="en-CA" w:eastAsia="zh-CN"/>
              </w:rPr>
            </w:pPr>
            <w:r w:rsidRPr="00446BD2">
              <w:rPr>
                <w:b/>
                <w:sz w:val="19"/>
                <w:szCs w:val="19"/>
                <w:lang w:eastAsia="zh-CN"/>
              </w:rPr>
              <w:t>有资格获得供资的消费量（</w:t>
            </w:r>
            <w:r w:rsidRPr="00446BD2">
              <w:rPr>
                <w:b/>
                <w:sz w:val="19"/>
                <w:szCs w:val="19"/>
                <w:lang w:eastAsia="zh-CN"/>
              </w:rPr>
              <w:t>ODP</w:t>
            </w:r>
            <w:r w:rsidRPr="00446BD2">
              <w:rPr>
                <w:b/>
                <w:sz w:val="19"/>
                <w:szCs w:val="19"/>
                <w:lang w:eastAsia="zh-CN"/>
              </w:rPr>
              <w:t>吨）</w:t>
            </w:r>
          </w:p>
        </w:tc>
      </w:tr>
      <w:tr w:rsidR="00F04DE3" w:rsidRPr="00446BD2" w:rsidTr="003333FC">
        <w:trPr>
          <w:trHeight w:val="232"/>
        </w:trPr>
        <w:tc>
          <w:tcPr>
            <w:tcW w:w="5036" w:type="dxa"/>
            <w:shd w:val="clear" w:color="auto" w:fill="auto"/>
          </w:tcPr>
          <w:p w:rsidR="00F04DE3" w:rsidRPr="00446BD2" w:rsidRDefault="00F04DE3" w:rsidP="003333FC">
            <w:pPr>
              <w:spacing w:after="60"/>
              <w:jc w:val="center"/>
              <w:rPr>
                <w:sz w:val="19"/>
                <w:szCs w:val="19"/>
                <w:lang w:val="en-CA"/>
              </w:rPr>
            </w:pPr>
            <w:proofErr w:type="spellStart"/>
            <w:r w:rsidRPr="00446BD2">
              <w:rPr>
                <w:sz w:val="19"/>
                <w:szCs w:val="19"/>
              </w:rPr>
              <w:t>已核准</w:t>
            </w:r>
            <w:proofErr w:type="spellEnd"/>
            <w:r w:rsidRPr="00446BD2">
              <w:rPr>
                <w:sz w:val="19"/>
                <w:szCs w:val="19"/>
                <w:lang w:eastAsia="zh-CN"/>
              </w:rPr>
              <w:t>消费量</w:t>
            </w:r>
            <w:r w:rsidRPr="00446BD2">
              <w:rPr>
                <w:sz w:val="19"/>
                <w:szCs w:val="19"/>
              </w:rPr>
              <w:t>：</w:t>
            </w:r>
          </w:p>
        </w:tc>
        <w:tc>
          <w:tcPr>
            <w:tcW w:w="0" w:type="auto"/>
            <w:shd w:val="clear" w:color="auto" w:fill="auto"/>
          </w:tcPr>
          <w:p w:rsidR="00F04DE3" w:rsidRPr="00446BD2" w:rsidRDefault="00F04DE3" w:rsidP="003333FC">
            <w:pPr>
              <w:spacing w:after="60"/>
              <w:jc w:val="right"/>
              <w:rPr>
                <w:sz w:val="19"/>
                <w:szCs w:val="19"/>
                <w:lang w:val="en-CA"/>
              </w:rPr>
            </w:pPr>
            <w:r w:rsidRPr="00446BD2">
              <w:rPr>
                <w:sz w:val="19"/>
                <w:szCs w:val="19"/>
                <w:lang w:val="en-CA"/>
              </w:rPr>
              <w:t>10.57</w:t>
            </w:r>
          </w:p>
        </w:tc>
        <w:tc>
          <w:tcPr>
            <w:tcW w:w="0" w:type="auto"/>
            <w:shd w:val="clear" w:color="auto" w:fill="auto"/>
          </w:tcPr>
          <w:p w:rsidR="00F04DE3" w:rsidRPr="00446BD2" w:rsidRDefault="00F04DE3" w:rsidP="003333FC">
            <w:pPr>
              <w:spacing w:after="60"/>
              <w:jc w:val="center"/>
              <w:rPr>
                <w:sz w:val="19"/>
                <w:szCs w:val="19"/>
                <w:lang w:val="en-CA"/>
              </w:rPr>
            </w:pPr>
            <w:proofErr w:type="spellStart"/>
            <w:r w:rsidRPr="00446BD2">
              <w:rPr>
                <w:sz w:val="19"/>
                <w:szCs w:val="19"/>
              </w:rPr>
              <w:t>剩余</w:t>
            </w:r>
            <w:proofErr w:type="spellEnd"/>
            <w:r w:rsidRPr="00446BD2">
              <w:rPr>
                <w:sz w:val="19"/>
                <w:szCs w:val="19"/>
                <w:lang w:eastAsia="zh-CN"/>
              </w:rPr>
              <w:t>消费量</w:t>
            </w:r>
            <w:r w:rsidRPr="00446BD2">
              <w:rPr>
                <w:sz w:val="19"/>
                <w:szCs w:val="19"/>
              </w:rPr>
              <w:t>：</w:t>
            </w:r>
          </w:p>
        </w:tc>
        <w:tc>
          <w:tcPr>
            <w:tcW w:w="1320"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19.63</w:t>
            </w:r>
          </w:p>
        </w:tc>
      </w:tr>
    </w:tbl>
    <w:p w:rsidR="00F04DE3" w:rsidRPr="00446BD2" w:rsidRDefault="00F04DE3" w:rsidP="005E640B">
      <w:pPr>
        <w:spacing w:line="100" w:lineRule="exact"/>
        <w:jc w:val="center"/>
        <w:rPr>
          <w:sz w:val="19"/>
          <w:szCs w:val="19"/>
          <w:lang w:val="en-CA"/>
        </w:rPr>
      </w:pPr>
    </w:p>
    <w:tbl>
      <w:tblPr>
        <w:tblStyle w:val="TableGrid"/>
        <w:tblW w:w="10892"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90"/>
        <w:gridCol w:w="4860"/>
        <w:gridCol w:w="1247"/>
        <w:gridCol w:w="1247"/>
        <w:gridCol w:w="1248"/>
      </w:tblGrid>
      <w:tr w:rsidR="00F04DE3" w:rsidRPr="00446BD2" w:rsidTr="003333FC">
        <w:trPr>
          <w:trHeight w:val="280"/>
        </w:trPr>
        <w:tc>
          <w:tcPr>
            <w:tcW w:w="7150" w:type="dxa"/>
            <w:gridSpan w:val="2"/>
            <w:shd w:val="clear" w:color="auto" w:fill="auto"/>
          </w:tcPr>
          <w:p w:rsidR="00F04DE3" w:rsidRPr="00446BD2" w:rsidRDefault="00F04DE3" w:rsidP="003333FC">
            <w:pPr>
              <w:spacing w:after="60"/>
              <w:jc w:val="left"/>
              <w:rPr>
                <w:b/>
                <w:sz w:val="19"/>
                <w:szCs w:val="19"/>
                <w:lang w:val="en-CA"/>
              </w:rPr>
            </w:pPr>
            <w:r w:rsidRPr="00446BD2">
              <w:rPr>
                <w:b/>
                <w:sz w:val="19"/>
                <w:szCs w:val="19"/>
              </w:rPr>
              <w:t>（</w:t>
            </w:r>
            <w:proofErr w:type="spellStart"/>
            <w:r w:rsidRPr="00446BD2">
              <w:rPr>
                <w:b/>
                <w:sz w:val="19"/>
                <w:szCs w:val="19"/>
              </w:rPr>
              <w:t>五）业务计划</w:t>
            </w:r>
            <w:proofErr w:type="spellEnd"/>
          </w:p>
        </w:tc>
        <w:tc>
          <w:tcPr>
            <w:tcW w:w="1247" w:type="dxa"/>
            <w:shd w:val="clear" w:color="auto" w:fill="auto"/>
          </w:tcPr>
          <w:p w:rsidR="00F04DE3" w:rsidRPr="00446BD2" w:rsidRDefault="00F04DE3" w:rsidP="003333FC">
            <w:pPr>
              <w:spacing w:after="60"/>
              <w:jc w:val="center"/>
              <w:rPr>
                <w:b/>
                <w:sz w:val="19"/>
                <w:szCs w:val="19"/>
              </w:rPr>
            </w:pPr>
            <w:r w:rsidRPr="00446BD2">
              <w:rPr>
                <w:b/>
                <w:sz w:val="19"/>
                <w:szCs w:val="19"/>
              </w:rPr>
              <w:t>2019</w:t>
            </w:r>
            <w:r w:rsidRPr="00446BD2">
              <w:rPr>
                <w:b/>
                <w:sz w:val="19"/>
                <w:szCs w:val="19"/>
              </w:rPr>
              <w:t>年</w:t>
            </w:r>
          </w:p>
        </w:tc>
        <w:tc>
          <w:tcPr>
            <w:tcW w:w="1247" w:type="dxa"/>
            <w:shd w:val="clear" w:color="auto" w:fill="auto"/>
          </w:tcPr>
          <w:p w:rsidR="00F04DE3" w:rsidRPr="00446BD2" w:rsidRDefault="00F04DE3" w:rsidP="003333FC">
            <w:pPr>
              <w:spacing w:after="60"/>
              <w:jc w:val="center"/>
              <w:rPr>
                <w:b/>
                <w:sz w:val="19"/>
                <w:szCs w:val="19"/>
              </w:rPr>
            </w:pPr>
            <w:r w:rsidRPr="00446BD2">
              <w:rPr>
                <w:b/>
                <w:sz w:val="19"/>
                <w:szCs w:val="19"/>
              </w:rPr>
              <w:t>2020</w:t>
            </w:r>
            <w:r w:rsidRPr="00446BD2">
              <w:rPr>
                <w:b/>
                <w:sz w:val="19"/>
                <w:szCs w:val="19"/>
              </w:rPr>
              <w:t>年</w:t>
            </w:r>
          </w:p>
        </w:tc>
        <w:tc>
          <w:tcPr>
            <w:tcW w:w="1248" w:type="dxa"/>
            <w:shd w:val="clear" w:color="auto" w:fill="auto"/>
          </w:tcPr>
          <w:p w:rsidR="00F04DE3" w:rsidRPr="00446BD2" w:rsidRDefault="00F04DE3" w:rsidP="003333FC">
            <w:pPr>
              <w:spacing w:after="60"/>
              <w:jc w:val="center"/>
              <w:rPr>
                <w:b/>
                <w:sz w:val="19"/>
                <w:szCs w:val="19"/>
              </w:rPr>
            </w:pPr>
            <w:proofErr w:type="spellStart"/>
            <w:r w:rsidRPr="00446BD2">
              <w:rPr>
                <w:b/>
                <w:sz w:val="19"/>
                <w:szCs w:val="19"/>
              </w:rPr>
              <w:t>总计</w:t>
            </w:r>
            <w:proofErr w:type="spellEnd"/>
          </w:p>
        </w:tc>
      </w:tr>
      <w:tr w:rsidR="00F04DE3" w:rsidRPr="00446BD2" w:rsidTr="003333FC">
        <w:trPr>
          <w:trHeight w:val="280"/>
        </w:trPr>
        <w:tc>
          <w:tcPr>
            <w:tcW w:w="2290" w:type="dxa"/>
            <w:vMerge w:val="restart"/>
            <w:shd w:val="clear" w:color="auto" w:fill="auto"/>
          </w:tcPr>
          <w:p w:rsidR="00F04DE3" w:rsidRPr="00446BD2" w:rsidRDefault="00F04DE3" w:rsidP="003333FC">
            <w:pPr>
              <w:spacing w:after="60"/>
              <w:jc w:val="center"/>
              <w:rPr>
                <w:sz w:val="19"/>
                <w:szCs w:val="19"/>
                <w:lang w:val="en-CA"/>
              </w:rPr>
            </w:pPr>
            <w:r w:rsidRPr="00446BD2">
              <w:rPr>
                <w:sz w:val="19"/>
                <w:szCs w:val="19"/>
                <w:lang w:eastAsia="zh-CN"/>
              </w:rPr>
              <w:t>联合国</w:t>
            </w:r>
            <w:proofErr w:type="spellStart"/>
            <w:r w:rsidRPr="00446BD2">
              <w:rPr>
                <w:sz w:val="19"/>
                <w:szCs w:val="19"/>
              </w:rPr>
              <w:t>环境规划署</w:t>
            </w:r>
            <w:proofErr w:type="spellEnd"/>
          </w:p>
        </w:tc>
        <w:tc>
          <w:tcPr>
            <w:tcW w:w="0" w:type="auto"/>
            <w:shd w:val="clear" w:color="auto" w:fill="auto"/>
          </w:tcPr>
          <w:p w:rsidR="00F04DE3" w:rsidRPr="00446BD2" w:rsidRDefault="00F04DE3" w:rsidP="003333FC">
            <w:pPr>
              <w:spacing w:after="60"/>
              <w:jc w:val="left"/>
              <w:rPr>
                <w:sz w:val="19"/>
                <w:szCs w:val="19"/>
                <w:lang w:val="en-CA" w:eastAsia="zh-CN"/>
              </w:rPr>
            </w:pPr>
            <w:r w:rsidRPr="00446BD2">
              <w:rPr>
                <w:sz w:val="19"/>
                <w:szCs w:val="19"/>
                <w:lang w:eastAsia="zh-CN"/>
              </w:rPr>
              <w:t>淘汰消耗臭氧层物质（</w:t>
            </w:r>
            <w:r w:rsidRPr="00446BD2">
              <w:rPr>
                <w:sz w:val="19"/>
                <w:szCs w:val="19"/>
                <w:lang w:eastAsia="zh-CN"/>
              </w:rPr>
              <w:t>ODP</w:t>
            </w:r>
            <w:r w:rsidRPr="00446BD2">
              <w:rPr>
                <w:sz w:val="19"/>
                <w:szCs w:val="19"/>
                <w:lang w:eastAsia="zh-CN"/>
              </w:rPr>
              <w:t>吨）</w:t>
            </w:r>
          </w:p>
        </w:tc>
        <w:tc>
          <w:tcPr>
            <w:tcW w:w="1247"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0.98</w:t>
            </w:r>
          </w:p>
        </w:tc>
        <w:tc>
          <w:tcPr>
            <w:tcW w:w="1247"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1.06</w:t>
            </w:r>
          </w:p>
        </w:tc>
        <w:tc>
          <w:tcPr>
            <w:tcW w:w="1248"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2.04</w:t>
            </w:r>
          </w:p>
        </w:tc>
      </w:tr>
      <w:tr w:rsidR="00F04DE3" w:rsidRPr="00446BD2" w:rsidTr="003333FC">
        <w:trPr>
          <w:trHeight w:val="280"/>
        </w:trPr>
        <w:tc>
          <w:tcPr>
            <w:tcW w:w="2290" w:type="dxa"/>
            <w:vMerge/>
            <w:shd w:val="clear" w:color="auto" w:fill="auto"/>
          </w:tcPr>
          <w:p w:rsidR="00F04DE3" w:rsidRPr="00446BD2" w:rsidRDefault="00F04DE3" w:rsidP="003333FC">
            <w:pPr>
              <w:spacing w:after="60"/>
              <w:jc w:val="center"/>
              <w:rPr>
                <w:sz w:val="19"/>
                <w:szCs w:val="19"/>
                <w:lang w:val="en-CA"/>
              </w:rPr>
            </w:pPr>
          </w:p>
        </w:tc>
        <w:tc>
          <w:tcPr>
            <w:tcW w:w="0" w:type="auto"/>
            <w:shd w:val="clear" w:color="auto" w:fill="auto"/>
          </w:tcPr>
          <w:p w:rsidR="00F04DE3" w:rsidRPr="00446BD2" w:rsidRDefault="00F04DE3" w:rsidP="003333FC">
            <w:pPr>
              <w:spacing w:after="60"/>
              <w:jc w:val="left"/>
              <w:rPr>
                <w:sz w:val="19"/>
                <w:szCs w:val="19"/>
                <w:lang w:val="en-CA"/>
              </w:rPr>
            </w:pPr>
            <w:proofErr w:type="spellStart"/>
            <w:r w:rsidRPr="00446BD2">
              <w:rPr>
                <w:sz w:val="19"/>
                <w:szCs w:val="19"/>
              </w:rPr>
              <w:t>供资</w:t>
            </w:r>
            <w:proofErr w:type="spellEnd"/>
            <w:r w:rsidRPr="00446BD2">
              <w:rPr>
                <w:sz w:val="19"/>
                <w:szCs w:val="19"/>
                <w:lang w:eastAsia="zh-CN"/>
              </w:rPr>
              <w:t>额</w:t>
            </w:r>
            <w:r w:rsidRPr="00446BD2">
              <w:rPr>
                <w:sz w:val="19"/>
                <w:szCs w:val="19"/>
              </w:rPr>
              <w:t>（</w:t>
            </w:r>
            <w:proofErr w:type="spellStart"/>
            <w:r w:rsidRPr="00446BD2">
              <w:rPr>
                <w:sz w:val="19"/>
                <w:szCs w:val="19"/>
              </w:rPr>
              <w:t>美元</w:t>
            </w:r>
            <w:proofErr w:type="spellEnd"/>
            <w:r w:rsidRPr="00446BD2">
              <w:rPr>
                <w:sz w:val="19"/>
                <w:szCs w:val="19"/>
              </w:rPr>
              <w:t>）</w:t>
            </w:r>
          </w:p>
        </w:tc>
        <w:tc>
          <w:tcPr>
            <w:tcW w:w="1247"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56,500</w:t>
            </w:r>
          </w:p>
        </w:tc>
        <w:tc>
          <w:tcPr>
            <w:tcW w:w="1247"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61,020</w:t>
            </w:r>
          </w:p>
        </w:tc>
        <w:tc>
          <w:tcPr>
            <w:tcW w:w="1248"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117,520</w:t>
            </w:r>
          </w:p>
        </w:tc>
      </w:tr>
    </w:tbl>
    <w:p w:rsidR="00F04DE3" w:rsidRPr="00446BD2" w:rsidRDefault="00F04DE3" w:rsidP="005E640B">
      <w:pPr>
        <w:spacing w:line="100" w:lineRule="exact"/>
        <w:jc w:val="center"/>
        <w:rPr>
          <w:sz w:val="19"/>
          <w:szCs w:val="19"/>
        </w:rPr>
      </w:pPr>
    </w:p>
    <w:tbl>
      <w:tblPr>
        <w:tblStyle w:val="TableGrid"/>
        <w:tblpPr w:leftFromText="180" w:rightFromText="180" w:vertAnchor="text" w:horzAnchor="margin" w:tblpXSpec="center" w:tblpY="154"/>
        <w:tblW w:w="1093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46"/>
        <w:gridCol w:w="589"/>
        <w:gridCol w:w="970"/>
        <w:gridCol w:w="804"/>
        <w:gridCol w:w="578"/>
        <w:gridCol w:w="578"/>
        <w:gridCol w:w="713"/>
        <w:gridCol w:w="624"/>
        <w:gridCol w:w="623"/>
        <w:gridCol w:w="804"/>
        <w:gridCol w:w="804"/>
        <w:gridCol w:w="713"/>
        <w:gridCol w:w="774"/>
        <w:gridCol w:w="713"/>
        <w:gridCol w:w="804"/>
      </w:tblGrid>
      <w:tr w:rsidR="00F04DE3" w:rsidRPr="00446BD2" w:rsidTr="003333FC">
        <w:trPr>
          <w:trHeight w:val="264"/>
        </w:trPr>
        <w:tc>
          <w:tcPr>
            <w:tcW w:w="2405" w:type="dxa"/>
            <w:gridSpan w:val="3"/>
            <w:shd w:val="clear" w:color="auto" w:fill="auto"/>
          </w:tcPr>
          <w:p w:rsidR="00F04DE3" w:rsidRPr="005E640B" w:rsidRDefault="00F04DE3" w:rsidP="003333FC">
            <w:pPr>
              <w:spacing w:after="60"/>
              <w:jc w:val="left"/>
              <w:rPr>
                <w:b/>
                <w:sz w:val="18"/>
                <w:szCs w:val="18"/>
                <w:lang w:val="en-CA"/>
              </w:rPr>
            </w:pPr>
            <w:r w:rsidRPr="005E640B">
              <w:rPr>
                <w:b/>
                <w:sz w:val="18"/>
                <w:szCs w:val="18"/>
                <w:lang w:val="en-CA"/>
              </w:rPr>
              <w:t xml:space="preserve"> </w:t>
            </w:r>
            <w:r w:rsidRPr="005E640B">
              <w:rPr>
                <w:b/>
                <w:sz w:val="18"/>
                <w:szCs w:val="18"/>
              </w:rPr>
              <w:t>（</w:t>
            </w:r>
            <w:proofErr w:type="spellStart"/>
            <w:r w:rsidRPr="005E640B">
              <w:rPr>
                <w:b/>
                <w:sz w:val="18"/>
                <w:szCs w:val="18"/>
              </w:rPr>
              <w:t>六）项目数据</w:t>
            </w:r>
            <w:proofErr w:type="spellEnd"/>
          </w:p>
        </w:tc>
        <w:tc>
          <w:tcPr>
            <w:tcW w:w="804" w:type="dxa"/>
          </w:tcPr>
          <w:p w:rsidR="00F04DE3" w:rsidRPr="005E640B" w:rsidRDefault="00F04DE3" w:rsidP="003333FC">
            <w:pPr>
              <w:spacing w:after="60"/>
              <w:jc w:val="center"/>
              <w:rPr>
                <w:b/>
                <w:sz w:val="18"/>
                <w:szCs w:val="18"/>
                <w:lang w:val="en-CA" w:eastAsia="zh-CN"/>
              </w:rPr>
            </w:pPr>
            <w:r w:rsidRPr="005E640B">
              <w:rPr>
                <w:b/>
                <w:sz w:val="18"/>
                <w:szCs w:val="18"/>
                <w:lang w:val="en-CA"/>
              </w:rPr>
              <w:t>2010</w:t>
            </w:r>
            <w:r w:rsidRPr="005E640B">
              <w:rPr>
                <w:b/>
                <w:sz w:val="18"/>
                <w:szCs w:val="18"/>
                <w:lang w:val="en-CA" w:eastAsia="zh-CN"/>
              </w:rPr>
              <w:t>年</w:t>
            </w:r>
          </w:p>
        </w:tc>
        <w:tc>
          <w:tcPr>
            <w:tcW w:w="578" w:type="dxa"/>
          </w:tcPr>
          <w:p w:rsidR="00F04DE3" w:rsidRPr="005E640B" w:rsidRDefault="00F04DE3" w:rsidP="003333FC">
            <w:pPr>
              <w:spacing w:after="60"/>
              <w:jc w:val="center"/>
              <w:rPr>
                <w:b/>
                <w:sz w:val="18"/>
                <w:szCs w:val="18"/>
                <w:lang w:val="en-CA" w:eastAsia="zh-CN"/>
              </w:rPr>
            </w:pPr>
            <w:r w:rsidRPr="005E640B">
              <w:rPr>
                <w:b/>
                <w:sz w:val="18"/>
                <w:szCs w:val="18"/>
                <w:lang w:val="en-CA"/>
              </w:rPr>
              <w:t>2011</w:t>
            </w:r>
            <w:r w:rsidRPr="005E640B">
              <w:rPr>
                <w:b/>
                <w:sz w:val="18"/>
                <w:szCs w:val="18"/>
                <w:lang w:val="en-CA" w:eastAsia="zh-CN"/>
              </w:rPr>
              <w:t>年</w:t>
            </w:r>
          </w:p>
        </w:tc>
        <w:tc>
          <w:tcPr>
            <w:tcW w:w="578" w:type="dxa"/>
          </w:tcPr>
          <w:p w:rsidR="00F04DE3" w:rsidRPr="005E640B" w:rsidRDefault="00F04DE3" w:rsidP="003333FC">
            <w:pPr>
              <w:spacing w:after="60"/>
              <w:jc w:val="center"/>
              <w:rPr>
                <w:b/>
                <w:sz w:val="18"/>
                <w:szCs w:val="18"/>
                <w:lang w:val="en-CA"/>
              </w:rPr>
            </w:pPr>
            <w:r w:rsidRPr="005E640B">
              <w:rPr>
                <w:b/>
                <w:sz w:val="18"/>
                <w:szCs w:val="18"/>
                <w:lang w:val="en-CA"/>
              </w:rPr>
              <w:t>2012</w:t>
            </w:r>
            <w:r w:rsidRPr="005E640B">
              <w:rPr>
                <w:b/>
                <w:sz w:val="18"/>
                <w:szCs w:val="18"/>
                <w:lang w:val="en-CA" w:eastAsia="zh-CN"/>
              </w:rPr>
              <w:t>年</w:t>
            </w:r>
          </w:p>
        </w:tc>
        <w:tc>
          <w:tcPr>
            <w:tcW w:w="713" w:type="dxa"/>
            <w:shd w:val="clear" w:color="auto" w:fill="auto"/>
          </w:tcPr>
          <w:p w:rsidR="00F04DE3" w:rsidRPr="005E640B" w:rsidRDefault="00F04DE3" w:rsidP="003333FC">
            <w:pPr>
              <w:spacing w:after="60"/>
              <w:jc w:val="center"/>
              <w:rPr>
                <w:b/>
                <w:sz w:val="18"/>
                <w:szCs w:val="18"/>
                <w:lang w:val="en-CA"/>
              </w:rPr>
            </w:pPr>
            <w:r w:rsidRPr="005E640B">
              <w:rPr>
                <w:b/>
                <w:sz w:val="18"/>
                <w:szCs w:val="18"/>
                <w:lang w:val="en-CA"/>
              </w:rPr>
              <w:t>2013</w:t>
            </w:r>
            <w:r w:rsidRPr="005E640B">
              <w:rPr>
                <w:b/>
                <w:sz w:val="18"/>
                <w:szCs w:val="18"/>
                <w:lang w:val="en-CA" w:eastAsia="zh-CN"/>
              </w:rPr>
              <w:t>年</w:t>
            </w:r>
          </w:p>
        </w:tc>
        <w:tc>
          <w:tcPr>
            <w:tcW w:w="624" w:type="dxa"/>
            <w:shd w:val="clear" w:color="auto" w:fill="auto"/>
          </w:tcPr>
          <w:p w:rsidR="00F04DE3" w:rsidRPr="005E640B" w:rsidRDefault="00F04DE3" w:rsidP="005E640B">
            <w:pPr>
              <w:spacing w:after="60"/>
              <w:jc w:val="center"/>
              <w:rPr>
                <w:b/>
                <w:sz w:val="18"/>
                <w:szCs w:val="18"/>
                <w:lang w:val="en-CA"/>
              </w:rPr>
            </w:pPr>
            <w:r w:rsidRPr="005E640B">
              <w:rPr>
                <w:b/>
                <w:sz w:val="18"/>
                <w:szCs w:val="18"/>
                <w:lang w:val="en-CA"/>
              </w:rPr>
              <w:t>201</w:t>
            </w:r>
            <w:r w:rsidRPr="005E640B">
              <w:rPr>
                <w:b/>
                <w:sz w:val="18"/>
                <w:szCs w:val="18"/>
                <w:lang w:val="en-CA" w:eastAsia="zh-CN"/>
              </w:rPr>
              <w:t>年</w:t>
            </w:r>
          </w:p>
        </w:tc>
        <w:tc>
          <w:tcPr>
            <w:tcW w:w="623" w:type="dxa"/>
            <w:shd w:val="clear" w:color="auto" w:fill="auto"/>
          </w:tcPr>
          <w:p w:rsidR="00F04DE3" w:rsidRPr="005E640B" w:rsidRDefault="00F04DE3" w:rsidP="003333FC">
            <w:pPr>
              <w:spacing w:after="60"/>
              <w:jc w:val="center"/>
              <w:rPr>
                <w:b/>
                <w:sz w:val="18"/>
                <w:szCs w:val="18"/>
                <w:lang w:val="en-CA"/>
              </w:rPr>
            </w:pPr>
            <w:r w:rsidRPr="005E640B">
              <w:rPr>
                <w:b/>
                <w:sz w:val="18"/>
                <w:szCs w:val="18"/>
                <w:lang w:val="en-CA"/>
              </w:rPr>
              <w:t>2015</w:t>
            </w:r>
            <w:r w:rsidRPr="005E640B">
              <w:rPr>
                <w:b/>
                <w:sz w:val="18"/>
                <w:szCs w:val="18"/>
                <w:lang w:val="en-CA" w:eastAsia="zh-CN"/>
              </w:rPr>
              <w:t>年</w:t>
            </w:r>
          </w:p>
        </w:tc>
        <w:tc>
          <w:tcPr>
            <w:tcW w:w="804" w:type="dxa"/>
            <w:shd w:val="clear" w:color="auto" w:fill="auto"/>
          </w:tcPr>
          <w:p w:rsidR="00F04DE3" w:rsidRPr="005E640B" w:rsidRDefault="00F04DE3" w:rsidP="003333FC">
            <w:pPr>
              <w:spacing w:after="60"/>
              <w:jc w:val="center"/>
              <w:rPr>
                <w:b/>
                <w:sz w:val="18"/>
                <w:szCs w:val="18"/>
                <w:lang w:val="en-CA"/>
              </w:rPr>
            </w:pPr>
            <w:r w:rsidRPr="005E640B">
              <w:rPr>
                <w:b/>
                <w:sz w:val="18"/>
                <w:szCs w:val="18"/>
                <w:lang w:val="en-CA"/>
              </w:rPr>
              <w:t>2016</w:t>
            </w:r>
            <w:r w:rsidRPr="005E640B">
              <w:rPr>
                <w:b/>
                <w:sz w:val="18"/>
                <w:szCs w:val="18"/>
                <w:lang w:val="en-CA" w:eastAsia="zh-CN"/>
              </w:rPr>
              <w:t>年</w:t>
            </w:r>
          </w:p>
        </w:tc>
        <w:tc>
          <w:tcPr>
            <w:tcW w:w="804" w:type="dxa"/>
            <w:shd w:val="clear" w:color="auto" w:fill="auto"/>
          </w:tcPr>
          <w:p w:rsidR="00F04DE3" w:rsidRPr="005E640B" w:rsidRDefault="00F04DE3" w:rsidP="003333FC">
            <w:pPr>
              <w:spacing w:after="60"/>
              <w:jc w:val="center"/>
              <w:rPr>
                <w:b/>
                <w:sz w:val="18"/>
                <w:szCs w:val="18"/>
                <w:lang w:val="en-CA"/>
              </w:rPr>
            </w:pPr>
            <w:r w:rsidRPr="005E640B">
              <w:rPr>
                <w:b/>
                <w:sz w:val="18"/>
                <w:szCs w:val="18"/>
                <w:lang w:val="en-CA"/>
              </w:rPr>
              <w:t>2017</w:t>
            </w:r>
            <w:r w:rsidRPr="005E640B">
              <w:rPr>
                <w:b/>
                <w:sz w:val="18"/>
                <w:szCs w:val="18"/>
                <w:lang w:val="en-CA" w:eastAsia="zh-CN"/>
              </w:rPr>
              <w:t>年</w:t>
            </w:r>
          </w:p>
        </w:tc>
        <w:tc>
          <w:tcPr>
            <w:tcW w:w="713" w:type="dxa"/>
            <w:shd w:val="clear" w:color="auto" w:fill="auto"/>
          </w:tcPr>
          <w:p w:rsidR="00F04DE3" w:rsidRPr="005E640B" w:rsidRDefault="00F04DE3" w:rsidP="003333FC">
            <w:pPr>
              <w:spacing w:after="60"/>
              <w:jc w:val="center"/>
              <w:rPr>
                <w:b/>
                <w:sz w:val="18"/>
                <w:szCs w:val="18"/>
                <w:lang w:val="en-CA"/>
              </w:rPr>
            </w:pPr>
            <w:r w:rsidRPr="005E640B">
              <w:rPr>
                <w:b/>
                <w:sz w:val="18"/>
                <w:szCs w:val="18"/>
                <w:lang w:val="en-CA"/>
              </w:rPr>
              <w:t>2018</w:t>
            </w:r>
            <w:r w:rsidRPr="005E640B">
              <w:rPr>
                <w:b/>
                <w:sz w:val="18"/>
                <w:szCs w:val="18"/>
                <w:lang w:val="en-CA" w:eastAsia="zh-CN"/>
              </w:rPr>
              <w:t>年</w:t>
            </w:r>
          </w:p>
        </w:tc>
        <w:tc>
          <w:tcPr>
            <w:tcW w:w="774" w:type="dxa"/>
            <w:shd w:val="clear" w:color="auto" w:fill="auto"/>
          </w:tcPr>
          <w:p w:rsidR="00F04DE3" w:rsidRPr="005E640B" w:rsidRDefault="00F04DE3" w:rsidP="003333FC">
            <w:pPr>
              <w:spacing w:after="60"/>
              <w:jc w:val="center"/>
              <w:rPr>
                <w:b/>
                <w:sz w:val="18"/>
                <w:szCs w:val="18"/>
                <w:lang w:val="en-CA"/>
              </w:rPr>
            </w:pPr>
            <w:r w:rsidRPr="005E640B">
              <w:rPr>
                <w:b/>
                <w:sz w:val="18"/>
                <w:szCs w:val="18"/>
                <w:lang w:val="en-CA"/>
              </w:rPr>
              <w:t>2019</w:t>
            </w:r>
            <w:r w:rsidRPr="005E640B">
              <w:rPr>
                <w:b/>
                <w:sz w:val="18"/>
                <w:szCs w:val="18"/>
                <w:lang w:val="en-CA" w:eastAsia="zh-CN"/>
              </w:rPr>
              <w:t>年</w:t>
            </w:r>
          </w:p>
        </w:tc>
        <w:tc>
          <w:tcPr>
            <w:tcW w:w="713" w:type="dxa"/>
            <w:shd w:val="clear" w:color="auto" w:fill="auto"/>
          </w:tcPr>
          <w:p w:rsidR="00F04DE3" w:rsidRPr="005E640B" w:rsidRDefault="00F04DE3" w:rsidP="003333FC">
            <w:pPr>
              <w:spacing w:after="60"/>
              <w:jc w:val="center"/>
              <w:rPr>
                <w:b/>
                <w:sz w:val="18"/>
                <w:szCs w:val="18"/>
                <w:lang w:val="en-CA"/>
              </w:rPr>
            </w:pPr>
            <w:r w:rsidRPr="005E640B">
              <w:rPr>
                <w:b/>
                <w:sz w:val="18"/>
                <w:szCs w:val="18"/>
                <w:lang w:val="en-CA"/>
              </w:rPr>
              <w:t>2020</w:t>
            </w:r>
            <w:r w:rsidRPr="005E640B">
              <w:rPr>
                <w:b/>
                <w:sz w:val="18"/>
                <w:szCs w:val="18"/>
                <w:lang w:val="en-CA" w:eastAsia="zh-CN"/>
              </w:rPr>
              <w:t>年</w:t>
            </w:r>
          </w:p>
        </w:tc>
        <w:tc>
          <w:tcPr>
            <w:tcW w:w="804" w:type="dxa"/>
            <w:shd w:val="clear" w:color="auto" w:fill="auto"/>
          </w:tcPr>
          <w:p w:rsidR="00F04DE3" w:rsidRPr="005E640B" w:rsidRDefault="00F04DE3" w:rsidP="003333FC">
            <w:pPr>
              <w:spacing w:after="60"/>
              <w:jc w:val="center"/>
              <w:rPr>
                <w:b/>
                <w:sz w:val="18"/>
                <w:szCs w:val="18"/>
                <w:lang w:val="en-CA"/>
              </w:rPr>
            </w:pPr>
            <w:proofErr w:type="spellStart"/>
            <w:r w:rsidRPr="005E640B">
              <w:rPr>
                <w:b/>
                <w:sz w:val="18"/>
                <w:szCs w:val="18"/>
              </w:rPr>
              <w:t>总计</w:t>
            </w:r>
            <w:proofErr w:type="spellEnd"/>
          </w:p>
        </w:tc>
      </w:tr>
      <w:tr w:rsidR="00F04DE3" w:rsidRPr="00446BD2" w:rsidTr="003333FC">
        <w:trPr>
          <w:trHeight w:val="479"/>
        </w:trPr>
        <w:tc>
          <w:tcPr>
            <w:tcW w:w="2405" w:type="dxa"/>
            <w:gridSpan w:val="3"/>
            <w:shd w:val="clear" w:color="auto" w:fill="auto"/>
          </w:tcPr>
          <w:p w:rsidR="00F04DE3" w:rsidRPr="00446BD2" w:rsidRDefault="00F04DE3" w:rsidP="003333FC">
            <w:pPr>
              <w:spacing w:after="60"/>
              <w:jc w:val="left"/>
              <w:rPr>
                <w:sz w:val="19"/>
                <w:szCs w:val="19"/>
                <w:lang w:val="en-CA" w:eastAsia="zh-CN"/>
              </w:rPr>
            </w:pPr>
            <w:r w:rsidRPr="00446BD2">
              <w:rPr>
                <w:sz w:val="19"/>
                <w:szCs w:val="19"/>
                <w:lang w:eastAsia="zh-CN"/>
              </w:rPr>
              <w:t>《蒙特利尔议定书》消费限量</w:t>
            </w:r>
            <w:r w:rsidRPr="00446BD2">
              <w:rPr>
                <w:sz w:val="19"/>
                <w:szCs w:val="19"/>
                <w:lang w:eastAsia="zh-CN"/>
              </w:rPr>
              <w:t xml:space="preserve"> </w:t>
            </w:r>
          </w:p>
        </w:tc>
        <w:tc>
          <w:tcPr>
            <w:tcW w:w="804" w:type="dxa"/>
          </w:tcPr>
          <w:p w:rsidR="00F04DE3" w:rsidRPr="00446BD2" w:rsidRDefault="00F04DE3" w:rsidP="003333FC">
            <w:pPr>
              <w:rPr>
                <w:sz w:val="19"/>
                <w:szCs w:val="19"/>
              </w:rPr>
            </w:pPr>
            <w:proofErr w:type="spellStart"/>
            <w:r w:rsidRPr="00446BD2">
              <w:rPr>
                <w:sz w:val="19"/>
                <w:szCs w:val="19"/>
              </w:rPr>
              <w:t>暂缺</w:t>
            </w:r>
            <w:proofErr w:type="spellEnd"/>
          </w:p>
        </w:tc>
        <w:tc>
          <w:tcPr>
            <w:tcW w:w="578" w:type="dxa"/>
          </w:tcPr>
          <w:p w:rsidR="00F04DE3" w:rsidRPr="00446BD2" w:rsidRDefault="00F04DE3" w:rsidP="003333FC">
            <w:pPr>
              <w:rPr>
                <w:sz w:val="19"/>
                <w:szCs w:val="19"/>
              </w:rPr>
            </w:pPr>
            <w:proofErr w:type="spellStart"/>
            <w:r w:rsidRPr="00446BD2">
              <w:rPr>
                <w:sz w:val="19"/>
                <w:szCs w:val="19"/>
              </w:rPr>
              <w:t>暂缺</w:t>
            </w:r>
            <w:proofErr w:type="spellEnd"/>
          </w:p>
        </w:tc>
        <w:tc>
          <w:tcPr>
            <w:tcW w:w="578" w:type="dxa"/>
          </w:tcPr>
          <w:p w:rsidR="00F04DE3" w:rsidRPr="00446BD2" w:rsidRDefault="00F04DE3" w:rsidP="003333FC">
            <w:pPr>
              <w:rPr>
                <w:sz w:val="19"/>
                <w:szCs w:val="19"/>
              </w:rPr>
            </w:pPr>
            <w:proofErr w:type="spellStart"/>
            <w:r w:rsidRPr="00446BD2">
              <w:rPr>
                <w:sz w:val="19"/>
                <w:szCs w:val="19"/>
              </w:rPr>
              <w:t>暂缺</w:t>
            </w:r>
            <w:proofErr w:type="spellEnd"/>
          </w:p>
        </w:tc>
        <w:tc>
          <w:tcPr>
            <w:tcW w:w="71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30.20</w:t>
            </w:r>
          </w:p>
        </w:tc>
        <w:tc>
          <w:tcPr>
            <w:tcW w:w="62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30.20</w:t>
            </w:r>
          </w:p>
        </w:tc>
        <w:tc>
          <w:tcPr>
            <w:tcW w:w="62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27.18</w:t>
            </w:r>
          </w:p>
        </w:tc>
        <w:tc>
          <w:tcPr>
            <w:tcW w:w="80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27.18</w:t>
            </w:r>
          </w:p>
        </w:tc>
        <w:tc>
          <w:tcPr>
            <w:tcW w:w="80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27.18</w:t>
            </w:r>
          </w:p>
        </w:tc>
        <w:tc>
          <w:tcPr>
            <w:tcW w:w="71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27.18</w:t>
            </w:r>
          </w:p>
        </w:tc>
        <w:tc>
          <w:tcPr>
            <w:tcW w:w="77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27.18</w:t>
            </w:r>
          </w:p>
        </w:tc>
        <w:tc>
          <w:tcPr>
            <w:tcW w:w="71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19.63</w:t>
            </w:r>
          </w:p>
        </w:tc>
        <w:tc>
          <w:tcPr>
            <w:tcW w:w="804" w:type="dxa"/>
            <w:shd w:val="clear" w:color="auto" w:fill="auto"/>
          </w:tcPr>
          <w:p w:rsidR="00F04DE3" w:rsidRPr="00446BD2" w:rsidRDefault="00F04DE3" w:rsidP="003333FC">
            <w:pPr>
              <w:spacing w:after="60"/>
              <w:jc w:val="center"/>
              <w:rPr>
                <w:sz w:val="19"/>
                <w:szCs w:val="19"/>
                <w:lang w:val="en-CA"/>
              </w:rPr>
            </w:pPr>
            <w:proofErr w:type="spellStart"/>
            <w:r w:rsidRPr="00446BD2">
              <w:rPr>
                <w:sz w:val="19"/>
                <w:szCs w:val="19"/>
              </w:rPr>
              <w:t>暂缺</w:t>
            </w:r>
            <w:proofErr w:type="spellEnd"/>
          </w:p>
        </w:tc>
      </w:tr>
      <w:tr w:rsidR="00F04DE3" w:rsidRPr="00446BD2" w:rsidTr="003333FC">
        <w:trPr>
          <w:trHeight w:val="466"/>
        </w:trPr>
        <w:tc>
          <w:tcPr>
            <w:tcW w:w="2405" w:type="dxa"/>
            <w:gridSpan w:val="3"/>
            <w:shd w:val="clear" w:color="auto" w:fill="auto"/>
          </w:tcPr>
          <w:p w:rsidR="00F04DE3" w:rsidRPr="00446BD2" w:rsidRDefault="00F04DE3" w:rsidP="003333FC">
            <w:pPr>
              <w:spacing w:after="60"/>
              <w:jc w:val="left"/>
              <w:rPr>
                <w:sz w:val="19"/>
                <w:szCs w:val="19"/>
                <w:lang w:val="en-CA" w:eastAsia="zh-CN"/>
              </w:rPr>
            </w:pPr>
            <w:r w:rsidRPr="00446BD2">
              <w:rPr>
                <w:sz w:val="19"/>
                <w:szCs w:val="19"/>
                <w:lang w:eastAsia="zh-CN"/>
              </w:rPr>
              <w:t>最高允许消费量（</w:t>
            </w:r>
            <w:r w:rsidRPr="00446BD2">
              <w:rPr>
                <w:sz w:val="19"/>
                <w:szCs w:val="19"/>
                <w:lang w:eastAsia="zh-CN"/>
              </w:rPr>
              <w:t>ODP</w:t>
            </w:r>
            <w:r w:rsidRPr="00446BD2">
              <w:rPr>
                <w:sz w:val="19"/>
                <w:szCs w:val="19"/>
                <w:lang w:eastAsia="zh-CN"/>
              </w:rPr>
              <w:t>吨）</w:t>
            </w:r>
          </w:p>
        </w:tc>
        <w:tc>
          <w:tcPr>
            <w:tcW w:w="804" w:type="dxa"/>
          </w:tcPr>
          <w:p w:rsidR="00F04DE3" w:rsidRPr="00446BD2" w:rsidRDefault="00F04DE3" w:rsidP="003333FC">
            <w:pPr>
              <w:rPr>
                <w:sz w:val="19"/>
                <w:szCs w:val="19"/>
              </w:rPr>
            </w:pPr>
            <w:proofErr w:type="spellStart"/>
            <w:r w:rsidRPr="00446BD2">
              <w:rPr>
                <w:sz w:val="19"/>
                <w:szCs w:val="19"/>
              </w:rPr>
              <w:t>暂缺</w:t>
            </w:r>
            <w:proofErr w:type="spellEnd"/>
          </w:p>
        </w:tc>
        <w:tc>
          <w:tcPr>
            <w:tcW w:w="578" w:type="dxa"/>
          </w:tcPr>
          <w:p w:rsidR="00F04DE3" w:rsidRPr="00446BD2" w:rsidRDefault="00F04DE3" w:rsidP="003333FC">
            <w:pPr>
              <w:rPr>
                <w:sz w:val="19"/>
                <w:szCs w:val="19"/>
              </w:rPr>
            </w:pPr>
            <w:proofErr w:type="spellStart"/>
            <w:r w:rsidRPr="00446BD2">
              <w:rPr>
                <w:sz w:val="19"/>
                <w:szCs w:val="19"/>
              </w:rPr>
              <w:t>暂缺</w:t>
            </w:r>
            <w:proofErr w:type="spellEnd"/>
          </w:p>
        </w:tc>
        <w:tc>
          <w:tcPr>
            <w:tcW w:w="578" w:type="dxa"/>
          </w:tcPr>
          <w:p w:rsidR="00F04DE3" w:rsidRPr="00446BD2" w:rsidRDefault="00F04DE3" w:rsidP="003333FC">
            <w:pPr>
              <w:rPr>
                <w:sz w:val="19"/>
                <w:szCs w:val="19"/>
              </w:rPr>
            </w:pPr>
            <w:proofErr w:type="spellStart"/>
            <w:r w:rsidRPr="00446BD2">
              <w:rPr>
                <w:sz w:val="19"/>
                <w:szCs w:val="19"/>
              </w:rPr>
              <w:t>暂缺</w:t>
            </w:r>
            <w:proofErr w:type="spellEnd"/>
          </w:p>
        </w:tc>
        <w:tc>
          <w:tcPr>
            <w:tcW w:w="71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30.20</w:t>
            </w:r>
          </w:p>
        </w:tc>
        <w:tc>
          <w:tcPr>
            <w:tcW w:w="62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30.20</w:t>
            </w:r>
          </w:p>
        </w:tc>
        <w:tc>
          <w:tcPr>
            <w:tcW w:w="62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27.18</w:t>
            </w:r>
          </w:p>
        </w:tc>
        <w:tc>
          <w:tcPr>
            <w:tcW w:w="80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27.18</w:t>
            </w:r>
          </w:p>
        </w:tc>
        <w:tc>
          <w:tcPr>
            <w:tcW w:w="80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27.18</w:t>
            </w:r>
          </w:p>
        </w:tc>
        <w:tc>
          <w:tcPr>
            <w:tcW w:w="71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27.18</w:t>
            </w:r>
          </w:p>
        </w:tc>
        <w:tc>
          <w:tcPr>
            <w:tcW w:w="77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27.18</w:t>
            </w:r>
          </w:p>
        </w:tc>
        <w:tc>
          <w:tcPr>
            <w:tcW w:w="71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19.63</w:t>
            </w:r>
          </w:p>
        </w:tc>
        <w:tc>
          <w:tcPr>
            <w:tcW w:w="804" w:type="dxa"/>
            <w:shd w:val="clear" w:color="auto" w:fill="auto"/>
          </w:tcPr>
          <w:p w:rsidR="00F04DE3" w:rsidRPr="00446BD2" w:rsidRDefault="00F04DE3" w:rsidP="003333FC">
            <w:pPr>
              <w:spacing w:after="60"/>
              <w:jc w:val="center"/>
              <w:rPr>
                <w:sz w:val="19"/>
                <w:szCs w:val="19"/>
                <w:lang w:val="en-CA"/>
              </w:rPr>
            </w:pPr>
            <w:proofErr w:type="spellStart"/>
            <w:r w:rsidRPr="00446BD2">
              <w:rPr>
                <w:sz w:val="19"/>
                <w:szCs w:val="19"/>
              </w:rPr>
              <w:t>暂缺</w:t>
            </w:r>
            <w:proofErr w:type="spellEnd"/>
          </w:p>
        </w:tc>
      </w:tr>
      <w:tr w:rsidR="00F04DE3" w:rsidRPr="00446BD2" w:rsidTr="00BA1D8A">
        <w:trPr>
          <w:trHeight w:val="246"/>
        </w:trPr>
        <w:tc>
          <w:tcPr>
            <w:tcW w:w="846" w:type="dxa"/>
            <w:vMerge w:val="restart"/>
            <w:shd w:val="clear" w:color="auto" w:fill="auto"/>
          </w:tcPr>
          <w:p w:rsidR="00F04DE3" w:rsidRPr="00446BD2" w:rsidRDefault="00F04DE3" w:rsidP="003333FC">
            <w:pPr>
              <w:spacing w:after="60"/>
              <w:jc w:val="left"/>
              <w:rPr>
                <w:sz w:val="19"/>
                <w:szCs w:val="19"/>
                <w:lang w:val="en-CA"/>
              </w:rPr>
            </w:pPr>
            <w:proofErr w:type="spellStart"/>
            <w:r w:rsidRPr="00446BD2">
              <w:rPr>
                <w:sz w:val="19"/>
                <w:szCs w:val="19"/>
              </w:rPr>
              <w:t>商定供资</w:t>
            </w:r>
            <w:proofErr w:type="spellEnd"/>
            <w:r w:rsidRPr="00446BD2">
              <w:rPr>
                <w:sz w:val="19"/>
                <w:szCs w:val="19"/>
                <w:lang w:eastAsia="zh-CN"/>
              </w:rPr>
              <w:t>额</w:t>
            </w:r>
            <w:r w:rsidRPr="00446BD2">
              <w:rPr>
                <w:sz w:val="19"/>
                <w:szCs w:val="19"/>
              </w:rPr>
              <w:t>（</w:t>
            </w:r>
            <w:proofErr w:type="spellStart"/>
            <w:r w:rsidRPr="00446BD2">
              <w:rPr>
                <w:sz w:val="19"/>
                <w:szCs w:val="19"/>
              </w:rPr>
              <w:t>美元</w:t>
            </w:r>
            <w:proofErr w:type="spellEnd"/>
            <w:r w:rsidRPr="00446BD2">
              <w:rPr>
                <w:sz w:val="19"/>
                <w:szCs w:val="19"/>
              </w:rPr>
              <w:t>）</w:t>
            </w:r>
          </w:p>
        </w:tc>
        <w:tc>
          <w:tcPr>
            <w:tcW w:w="589" w:type="dxa"/>
            <w:vMerge w:val="restart"/>
            <w:shd w:val="clear" w:color="auto" w:fill="auto"/>
          </w:tcPr>
          <w:p w:rsidR="00F04DE3" w:rsidRPr="00446BD2" w:rsidRDefault="00F04DE3" w:rsidP="003333FC">
            <w:pPr>
              <w:spacing w:after="60"/>
              <w:jc w:val="center"/>
              <w:rPr>
                <w:sz w:val="19"/>
                <w:szCs w:val="19"/>
                <w:lang w:val="en-CA"/>
              </w:rPr>
            </w:pPr>
            <w:proofErr w:type="spellStart"/>
            <w:r w:rsidRPr="00446BD2">
              <w:rPr>
                <w:sz w:val="19"/>
                <w:szCs w:val="19"/>
              </w:rPr>
              <w:t>环境规划署</w:t>
            </w:r>
            <w:proofErr w:type="spellEnd"/>
          </w:p>
        </w:tc>
        <w:tc>
          <w:tcPr>
            <w:tcW w:w="970" w:type="dxa"/>
            <w:shd w:val="clear" w:color="auto" w:fill="auto"/>
          </w:tcPr>
          <w:p w:rsidR="00F04DE3" w:rsidRPr="00446BD2" w:rsidRDefault="00F04DE3" w:rsidP="003333FC">
            <w:pPr>
              <w:spacing w:after="60"/>
              <w:jc w:val="left"/>
              <w:rPr>
                <w:sz w:val="19"/>
                <w:szCs w:val="19"/>
              </w:rPr>
            </w:pPr>
            <w:proofErr w:type="spellStart"/>
            <w:r w:rsidRPr="00446BD2">
              <w:rPr>
                <w:sz w:val="19"/>
                <w:szCs w:val="19"/>
              </w:rPr>
              <w:t>项目费用</w:t>
            </w:r>
            <w:proofErr w:type="spellEnd"/>
          </w:p>
        </w:tc>
        <w:tc>
          <w:tcPr>
            <w:tcW w:w="804" w:type="dxa"/>
          </w:tcPr>
          <w:p w:rsidR="00F04DE3" w:rsidRPr="00446BD2" w:rsidRDefault="00F04DE3" w:rsidP="003333FC">
            <w:pPr>
              <w:spacing w:after="60"/>
              <w:jc w:val="right"/>
              <w:rPr>
                <w:sz w:val="19"/>
                <w:szCs w:val="19"/>
                <w:lang w:val="en-CA"/>
              </w:rPr>
            </w:pPr>
            <w:r w:rsidRPr="00446BD2">
              <w:rPr>
                <w:sz w:val="19"/>
                <w:szCs w:val="19"/>
                <w:lang w:val="en-CA"/>
              </w:rPr>
              <w:t>90,000</w:t>
            </w:r>
          </w:p>
        </w:tc>
        <w:tc>
          <w:tcPr>
            <w:tcW w:w="578" w:type="dxa"/>
          </w:tcPr>
          <w:p w:rsidR="00F04DE3" w:rsidRPr="00446BD2" w:rsidRDefault="00F04DE3" w:rsidP="003333FC">
            <w:pPr>
              <w:spacing w:after="60"/>
              <w:jc w:val="right"/>
              <w:rPr>
                <w:sz w:val="19"/>
                <w:szCs w:val="19"/>
                <w:lang w:val="en-CA"/>
              </w:rPr>
            </w:pPr>
            <w:r w:rsidRPr="00446BD2">
              <w:rPr>
                <w:sz w:val="19"/>
                <w:szCs w:val="19"/>
                <w:lang w:val="en-CA"/>
              </w:rPr>
              <w:t>0</w:t>
            </w:r>
          </w:p>
        </w:tc>
        <w:tc>
          <w:tcPr>
            <w:tcW w:w="578" w:type="dxa"/>
          </w:tcPr>
          <w:p w:rsidR="00F04DE3" w:rsidRPr="00446BD2" w:rsidRDefault="00F04DE3" w:rsidP="003333FC">
            <w:pPr>
              <w:spacing w:after="60"/>
              <w:jc w:val="right"/>
              <w:rPr>
                <w:sz w:val="19"/>
                <w:szCs w:val="19"/>
                <w:lang w:val="en-CA"/>
              </w:rPr>
            </w:pPr>
            <w:r w:rsidRPr="00446BD2">
              <w:rPr>
                <w:sz w:val="19"/>
                <w:szCs w:val="19"/>
                <w:lang w:val="en-CA"/>
              </w:rPr>
              <w:t>0</w:t>
            </w:r>
          </w:p>
        </w:tc>
        <w:tc>
          <w:tcPr>
            <w:tcW w:w="71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46,000</w:t>
            </w:r>
          </w:p>
        </w:tc>
        <w:tc>
          <w:tcPr>
            <w:tcW w:w="62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62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80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50,100</w:t>
            </w:r>
          </w:p>
        </w:tc>
        <w:tc>
          <w:tcPr>
            <w:tcW w:w="80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71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50,000</w:t>
            </w:r>
          </w:p>
        </w:tc>
        <w:tc>
          <w:tcPr>
            <w:tcW w:w="77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71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54,000</w:t>
            </w:r>
          </w:p>
        </w:tc>
        <w:tc>
          <w:tcPr>
            <w:tcW w:w="80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290,100</w:t>
            </w:r>
          </w:p>
        </w:tc>
      </w:tr>
      <w:tr w:rsidR="00F04DE3" w:rsidRPr="00446BD2" w:rsidTr="00BA1D8A">
        <w:trPr>
          <w:trHeight w:val="236"/>
        </w:trPr>
        <w:tc>
          <w:tcPr>
            <w:tcW w:w="846" w:type="dxa"/>
            <w:vMerge/>
            <w:shd w:val="clear" w:color="auto" w:fill="auto"/>
          </w:tcPr>
          <w:p w:rsidR="00F04DE3" w:rsidRPr="00446BD2" w:rsidRDefault="00F04DE3" w:rsidP="003333FC">
            <w:pPr>
              <w:spacing w:after="60"/>
              <w:jc w:val="center"/>
              <w:rPr>
                <w:sz w:val="19"/>
                <w:szCs w:val="19"/>
                <w:lang w:val="en-CA"/>
              </w:rPr>
            </w:pPr>
          </w:p>
        </w:tc>
        <w:tc>
          <w:tcPr>
            <w:tcW w:w="589" w:type="dxa"/>
            <w:vMerge/>
            <w:shd w:val="clear" w:color="auto" w:fill="auto"/>
          </w:tcPr>
          <w:p w:rsidR="00F04DE3" w:rsidRPr="00446BD2" w:rsidRDefault="00F04DE3" w:rsidP="003333FC">
            <w:pPr>
              <w:spacing w:after="60"/>
              <w:jc w:val="center"/>
              <w:rPr>
                <w:sz w:val="19"/>
                <w:szCs w:val="19"/>
                <w:lang w:val="en-CA"/>
              </w:rPr>
            </w:pPr>
          </w:p>
        </w:tc>
        <w:tc>
          <w:tcPr>
            <w:tcW w:w="970" w:type="dxa"/>
            <w:shd w:val="clear" w:color="auto" w:fill="auto"/>
          </w:tcPr>
          <w:p w:rsidR="00F04DE3" w:rsidRPr="00446BD2" w:rsidRDefault="00F04DE3" w:rsidP="003333FC">
            <w:pPr>
              <w:spacing w:after="60"/>
              <w:jc w:val="left"/>
              <w:rPr>
                <w:sz w:val="19"/>
                <w:szCs w:val="19"/>
              </w:rPr>
            </w:pPr>
            <w:proofErr w:type="spellStart"/>
            <w:r w:rsidRPr="00446BD2">
              <w:rPr>
                <w:sz w:val="19"/>
                <w:szCs w:val="19"/>
              </w:rPr>
              <w:t>支助费用</w:t>
            </w:r>
            <w:proofErr w:type="spellEnd"/>
          </w:p>
        </w:tc>
        <w:tc>
          <w:tcPr>
            <w:tcW w:w="804" w:type="dxa"/>
          </w:tcPr>
          <w:p w:rsidR="00F04DE3" w:rsidRPr="00446BD2" w:rsidRDefault="00F04DE3" w:rsidP="003333FC">
            <w:pPr>
              <w:spacing w:after="60"/>
              <w:jc w:val="right"/>
              <w:rPr>
                <w:sz w:val="19"/>
                <w:szCs w:val="19"/>
                <w:lang w:val="en-CA"/>
              </w:rPr>
            </w:pPr>
            <w:r w:rsidRPr="00446BD2">
              <w:rPr>
                <w:sz w:val="19"/>
                <w:szCs w:val="19"/>
                <w:lang w:val="en-CA"/>
              </w:rPr>
              <w:t>11,700</w:t>
            </w:r>
          </w:p>
        </w:tc>
        <w:tc>
          <w:tcPr>
            <w:tcW w:w="578" w:type="dxa"/>
          </w:tcPr>
          <w:p w:rsidR="00F04DE3" w:rsidRPr="00446BD2" w:rsidRDefault="00F04DE3" w:rsidP="003333FC">
            <w:pPr>
              <w:spacing w:after="60"/>
              <w:jc w:val="right"/>
              <w:rPr>
                <w:sz w:val="19"/>
                <w:szCs w:val="19"/>
                <w:lang w:val="en-CA"/>
              </w:rPr>
            </w:pPr>
            <w:r w:rsidRPr="00446BD2">
              <w:rPr>
                <w:sz w:val="19"/>
                <w:szCs w:val="19"/>
                <w:lang w:val="en-CA"/>
              </w:rPr>
              <w:t>0</w:t>
            </w:r>
          </w:p>
        </w:tc>
        <w:tc>
          <w:tcPr>
            <w:tcW w:w="578" w:type="dxa"/>
          </w:tcPr>
          <w:p w:rsidR="00F04DE3" w:rsidRPr="00446BD2" w:rsidRDefault="00F04DE3" w:rsidP="003333FC">
            <w:pPr>
              <w:spacing w:after="60"/>
              <w:jc w:val="right"/>
              <w:rPr>
                <w:sz w:val="19"/>
                <w:szCs w:val="19"/>
                <w:lang w:val="en-CA"/>
              </w:rPr>
            </w:pPr>
            <w:r w:rsidRPr="00446BD2">
              <w:rPr>
                <w:sz w:val="19"/>
                <w:szCs w:val="19"/>
                <w:lang w:val="en-CA"/>
              </w:rPr>
              <w:t>0</w:t>
            </w:r>
          </w:p>
        </w:tc>
        <w:tc>
          <w:tcPr>
            <w:tcW w:w="71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5,980</w:t>
            </w:r>
          </w:p>
        </w:tc>
        <w:tc>
          <w:tcPr>
            <w:tcW w:w="62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62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80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6,513</w:t>
            </w:r>
          </w:p>
        </w:tc>
        <w:tc>
          <w:tcPr>
            <w:tcW w:w="80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71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6,500</w:t>
            </w:r>
          </w:p>
        </w:tc>
        <w:tc>
          <w:tcPr>
            <w:tcW w:w="77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71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7,020</w:t>
            </w:r>
          </w:p>
        </w:tc>
        <w:tc>
          <w:tcPr>
            <w:tcW w:w="80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37,713</w:t>
            </w:r>
          </w:p>
        </w:tc>
      </w:tr>
      <w:tr w:rsidR="00F04DE3" w:rsidRPr="00446BD2" w:rsidTr="00BA1D8A">
        <w:trPr>
          <w:trHeight w:val="328"/>
        </w:trPr>
        <w:tc>
          <w:tcPr>
            <w:tcW w:w="846" w:type="dxa"/>
            <w:vMerge/>
            <w:shd w:val="clear" w:color="auto" w:fill="auto"/>
          </w:tcPr>
          <w:p w:rsidR="00F04DE3" w:rsidRPr="00446BD2" w:rsidRDefault="00F04DE3" w:rsidP="003333FC">
            <w:pPr>
              <w:spacing w:after="60"/>
              <w:jc w:val="center"/>
              <w:rPr>
                <w:sz w:val="19"/>
                <w:szCs w:val="19"/>
                <w:lang w:val="en-CA"/>
              </w:rPr>
            </w:pPr>
          </w:p>
        </w:tc>
        <w:tc>
          <w:tcPr>
            <w:tcW w:w="589" w:type="dxa"/>
            <w:vMerge w:val="restart"/>
            <w:shd w:val="clear" w:color="auto" w:fill="auto"/>
          </w:tcPr>
          <w:p w:rsidR="00F04DE3" w:rsidRPr="00446BD2" w:rsidRDefault="00F04DE3" w:rsidP="003333FC">
            <w:pPr>
              <w:spacing w:after="60"/>
              <w:jc w:val="center"/>
              <w:rPr>
                <w:sz w:val="19"/>
                <w:szCs w:val="19"/>
                <w:lang w:val="en-CA"/>
              </w:rPr>
            </w:pPr>
            <w:r w:rsidRPr="00446BD2">
              <w:rPr>
                <w:sz w:val="19"/>
                <w:szCs w:val="19"/>
                <w:lang w:eastAsia="zh-CN"/>
              </w:rPr>
              <w:t>工发组织</w:t>
            </w:r>
          </w:p>
        </w:tc>
        <w:tc>
          <w:tcPr>
            <w:tcW w:w="970" w:type="dxa"/>
            <w:shd w:val="clear" w:color="auto" w:fill="auto"/>
          </w:tcPr>
          <w:p w:rsidR="00F04DE3" w:rsidRPr="00446BD2" w:rsidRDefault="00F04DE3" w:rsidP="003333FC">
            <w:pPr>
              <w:spacing w:after="60"/>
              <w:jc w:val="left"/>
              <w:rPr>
                <w:sz w:val="19"/>
                <w:szCs w:val="19"/>
              </w:rPr>
            </w:pPr>
            <w:proofErr w:type="spellStart"/>
            <w:r w:rsidRPr="00446BD2">
              <w:rPr>
                <w:sz w:val="19"/>
                <w:szCs w:val="19"/>
              </w:rPr>
              <w:t>项目费用</w:t>
            </w:r>
            <w:proofErr w:type="spellEnd"/>
          </w:p>
        </w:tc>
        <w:tc>
          <w:tcPr>
            <w:tcW w:w="804" w:type="dxa"/>
          </w:tcPr>
          <w:p w:rsidR="00F04DE3" w:rsidRPr="00446BD2" w:rsidRDefault="00F04DE3" w:rsidP="003333FC">
            <w:pPr>
              <w:spacing w:after="60"/>
              <w:jc w:val="right"/>
              <w:rPr>
                <w:sz w:val="19"/>
                <w:szCs w:val="19"/>
                <w:lang w:val="en-CA"/>
              </w:rPr>
            </w:pPr>
            <w:r w:rsidRPr="00446BD2">
              <w:rPr>
                <w:sz w:val="19"/>
                <w:szCs w:val="19"/>
                <w:lang w:val="en-CA"/>
              </w:rPr>
              <w:t>130,000</w:t>
            </w:r>
          </w:p>
        </w:tc>
        <w:tc>
          <w:tcPr>
            <w:tcW w:w="578" w:type="dxa"/>
          </w:tcPr>
          <w:p w:rsidR="00F04DE3" w:rsidRPr="00446BD2" w:rsidRDefault="00F04DE3" w:rsidP="003333FC">
            <w:pPr>
              <w:spacing w:after="60"/>
              <w:jc w:val="right"/>
              <w:rPr>
                <w:sz w:val="19"/>
                <w:szCs w:val="19"/>
                <w:lang w:val="en-CA"/>
              </w:rPr>
            </w:pPr>
            <w:r w:rsidRPr="00446BD2">
              <w:rPr>
                <w:sz w:val="19"/>
                <w:szCs w:val="19"/>
                <w:lang w:val="en-CA"/>
              </w:rPr>
              <w:t>0</w:t>
            </w:r>
          </w:p>
        </w:tc>
        <w:tc>
          <w:tcPr>
            <w:tcW w:w="578" w:type="dxa"/>
          </w:tcPr>
          <w:p w:rsidR="00F04DE3" w:rsidRPr="00446BD2" w:rsidRDefault="00F04DE3" w:rsidP="003333FC">
            <w:pPr>
              <w:spacing w:after="60"/>
              <w:jc w:val="right"/>
              <w:rPr>
                <w:sz w:val="19"/>
                <w:szCs w:val="19"/>
                <w:lang w:val="en-CA"/>
              </w:rPr>
            </w:pPr>
            <w:r w:rsidRPr="00446BD2">
              <w:rPr>
                <w:sz w:val="19"/>
                <w:szCs w:val="19"/>
                <w:lang w:val="en-CA"/>
              </w:rPr>
              <w:t>0</w:t>
            </w:r>
          </w:p>
        </w:tc>
        <w:tc>
          <w:tcPr>
            <w:tcW w:w="71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62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62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80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119,900</w:t>
            </w:r>
          </w:p>
        </w:tc>
        <w:tc>
          <w:tcPr>
            <w:tcW w:w="80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713" w:type="dxa"/>
            <w:shd w:val="clear" w:color="auto" w:fill="auto"/>
          </w:tcPr>
          <w:p w:rsidR="00F04DE3" w:rsidRPr="00446BD2" w:rsidRDefault="00F04DE3" w:rsidP="003333FC">
            <w:pPr>
              <w:spacing w:after="60"/>
              <w:jc w:val="right"/>
              <w:rPr>
                <w:sz w:val="19"/>
                <w:szCs w:val="19"/>
                <w:highlight w:val="yellow"/>
                <w:lang w:val="en-CA"/>
              </w:rPr>
            </w:pPr>
            <w:r w:rsidRPr="00446BD2">
              <w:rPr>
                <w:sz w:val="19"/>
                <w:szCs w:val="19"/>
                <w:lang w:val="en-CA"/>
              </w:rPr>
              <w:t>0</w:t>
            </w:r>
          </w:p>
        </w:tc>
        <w:tc>
          <w:tcPr>
            <w:tcW w:w="77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71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80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249,900</w:t>
            </w:r>
          </w:p>
        </w:tc>
      </w:tr>
      <w:tr w:rsidR="00F04DE3" w:rsidRPr="00446BD2" w:rsidTr="00BA1D8A">
        <w:trPr>
          <w:trHeight w:val="276"/>
        </w:trPr>
        <w:tc>
          <w:tcPr>
            <w:tcW w:w="846" w:type="dxa"/>
            <w:vMerge/>
            <w:shd w:val="clear" w:color="auto" w:fill="auto"/>
          </w:tcPr>
          <w:p w:rsidR="00F04DE3" w:rsidRPr="00446BD2" w:rsidRDefault="00F04DE3" w:rsidP="003333FC">
            <w:pPr>
              <w:spacing w:after="60"/>
              <w:jc w:val="center"/>
              <w:rPr>
                <w:sz w:val="19"/>
                <w:szCs w:val="19"/>
                <w:lang w:val="en-CA"/>
              </w:rPr>
            </w:pPr>
          </w:p>
        </w:tc>
        <w:tc>
          <w:tcPr>
            <w:tcW w:w="589" w:type="dxa"/>
            <w:vMerge/>
            <w:shd w:val="clear" w:color="auto" w:fill="auto"/>
          </w:tcPr>
          <w:p w:rsidR="00F04DE3" w:rsidRPr="00446BD2" w:rsidRDefault="00F04DE3" w:rsidP="003333FC">
            <w:pPr>
              <w:spacing w:after="60"/>
              <w:jc w:val="center"/>
              <w:rPr>
                <w:sz w:val="19"/>
                <w:szCs w:val="19"/>
                <w:lang w:val="en-CA"/>
              </w:rPr>
            </w:pPr>
          </w:p>
        </w:tc>
        <w:tc>
          <w:tcPr>
            <w:tcW w:w="970" w:type="dxa"/>
            <w:shd w:val="clear" w:color="auto" w:fill="auto"/>
          </w:tcPr>
          <w:p w:rsidR="00F04DE3" w:rsidRPr="00446BD2" w:rsidRDefault="00F04DE3" w:rsidP="003333FC">
            <w:pPr>
              <w:spacing w:after="60"/>
              <w:jc w:val="left"/>
              <w:rPr>
                <w:sz w:val="19"/>
                <w:szCs w:val="19"/>
              </w:rPr>
            </w:pPr>
            <w:proofErr w:type="spellStart"/>
            <w:r w:rsidRPr="00446BD2">
              <w:rPr>
                <w:sz w:val="19"/>
                <w:szCs w:val="19"/>
              </w:rPr>
              <w:t>支助费用</w:t>
            </w:r>
            <w:proofErr w:type="spellEnd"/>
          </w:p>
        </w:tc>
        <w:tc>
          <w:tcPr>
            <w:tcW w:w="804" w:type="dxa"/>
          </w:tcPr>
          <w:p w:rsidR="00F04DE3" w:rsidRPr="00446BD2" w:rsidRDefault="00F04DE3" w:rsidP="003333FC">
            <w:pPr>
              <w:spacing w:after="60"/>
              <w:jc w:val="right"/>
              <w:rPr>
                <w:sz w:val="19"/>
                <w:szCs w:val="19"/>
                <w:lang w:val="en-CA"/>
              </w:rPr>
            </w:pPr>
            <w:r w:rsidRPr="00446BD2">
              <w:rPr>
                <w:sz w:val="19"/>
                <w:szCs w:val="19"/>
                <w:lang w:val="en-CA"/>
              </w:rPr>
              <w:t>11,700</w:t>
            </w:r>
          </w:p>
        </w:tc>
        <w:tc>
          <w:tcPr>
            <w:tcW w:w="578" w:type="dxa"/>
          </w:tcPr>
          <w:p w:rsidR="00F04DE3" w:rsidRPr="00446BD2" w:rsidRDefault="00F04DE3" w:rsidP="003333FC">
            <w:pPr>
              <w:spacing w:after="60"/>
              <w:jc w:val="right"/>
              <w:rPr>
                <w:sz w:val="19"/>
                <w:szCs w:val="19"/>
                <w:lang w:val="en-CA"/>
              </w:rPr>
            </w:pPr>
            <w:r w:rsidRPr="00446BD2">
              <w:rPr>
                <w:sz w:val="19"/>
                <w:szCs w:val="19"/>
                <w:lang w:val="en-CA"/>
              </w:rPr>
              <w:t>0</w:t>
            </w:r>
          </w:p>
        </w:tc>
        <w:tc>
          <w:tcPr>
            <w:tcW w:w="578" w:type="dxa"/>
          </w:tcPr>
          <w:p w:rsidR="00F04DE3" w:rsidRPr="00446BD2" w:rsidRDefault="00F04DE3" w:rsidP="003333FC">
            <w:pPr>
              <w:spacing w:after="60"/>
              <w:jc w:val="right"/>
              <w:rPr>
                <w:sz w:val="19"/>
                <w:szCs w:val="19"/>
                <w:lang w:val="en-CA"/>
              </w:rPr>
            </w:pPr>
            <w:r w:rsidRPr="00446BD2">
              <w:rPr>
                <w:sz w:val="19"/>
                <w:szCs w:val="19"/>
                <w:lang w:val="en-CA"/>
              </w:rPr>
              <w:t>0</w:t>
            </w:r>
          </w:p>
        </w:tc>
        <w:tc>
          <w:tcPr>
            <w:tcW w:w="71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62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62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80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10,791</w:t>
            </w:r>
          </w:p>
        </w:tc>
        <w:tc>
          <w:tcPr>
            <w:tcW w:w="80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713" w:type="dxa"/>
            <w:shd w:val="clear" w:color="auto" w:fill="auto"/>
          </w:tcPr>
          <w:p w:rsidR="00F04DE3" w:rsidRPr="00446BD2" w:rsidRDefault="00F04DE3" w:rsidP="003333FC">
            <w:pPr>
              <w:spacing w:after="60"/>
              <w:jc w:val="right"/>
              <w:rPr>
                <w:sz w:val="19"/>
                <w:szCs w:val="19"/>
                <w:highlight w:val="yellow"/>
                <w:lang w:val="en-CA"/>
              </w:rPr>
            </w:pPr>
            <w:r w:rsidRPr="00446BD2">
              <w:rPr>
                <w:sz w:val="19"/>
                <w:szCs w:val="19"/>
                <w:lang w:val="en-CA"/>
              </w:rPr>
              <w:t>0</w:t>
            </w:r>
          </w:p>
        </w:tc>
        <w:tc>
          <w:tcPr>
            <w:tcW w:w="77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71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80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22,491</w:t>
            </w:r>
          </w:p>
        </w:tc>
      </w:tr>
      <w:tr w:rsidR="00F04DE3" w:rsidRPr="00446BD2" w:rsidTr="00026B45">
        <w:trPr>
          <w:trHeight w:val="266"/>
        </w:trPr>
        <w:tc>
          <w:tcPr>
            <w:tcW w:w="1435" w:type="dxa"/>
            <w:gridSpan w:val="2"/>
            <w:vMerge w:val="restart"/>
            <w:shd w:val="clear" w:color="auto" w:fill="auto"/>
          </w:tcPr>
          <w:p w:rsidR="00F04DE3" w:rsidRPr="00446BD2" w:rsidRDefault="00F04DE3" w:rsidP="003333FC">
            <w:pPr>
              <w:spacing w:after="60"/>
              <w:jc w:val="left"/>
              <w:rPr>
                <w:sz w:val="19"/>
                <w:szCs w:val="19"/>
                <w:lang w:eastAsia="zh-CN"/>
              </w:rPr>
            </w:pPr>
            <w:r w:rsidRPr="00446BD2">
              <w:rPr>
                <w:sz w:val="19"/>
                <w:szCs w:val="19"/>
                <w:lang w:eastAsia="zh-CN"/>
              </w:rPr>
              <w:t>执行委员会核准的供资</w:t>
            </w:r>
            <w:r w:rsidR="008A14AE" w:rsidRPr="00446BD2">
              <w:rPr>
                <w:rFonts w:hint="eastAsia"/>
                <w:sz w:val="19"/>
                <w:szCs w:val="19"/>
                <w:lang w:eastAsia="zh-CN"/>
              </w:rPr>
              <w:t xml:space="preserve">    </w:t>
            </w:r>
            <w:r w:rsidRPr="00446BD2">
              <w:rPr>
                <w:sz w:val="19"/>
                <w:szCs w:val="19"/>
                <w:lang w:eastAsia="zh-CN"/>
              </w:rPr>
              <w:t>（美元）</w:t>
            </w:r>
          </w:p>
        </w:tc>
        <w:tc>
          <w:tcPr>
            <w:tcW w:w="970" w:type="dxa"/>
            <w:shd w:val="clear" w:color="auto" w:fill="auto"/>
          </w:tcPr>
          <w:p w:rsidR="00F04DE3" w:rsidRPr="00446BD2" w:rsidRDefault="00F04DE3" w:rsidP="003333FC">
            <w:pPr>
              <w:spacing w:after="60"/>
              <w:jc w:val="left"/>
              <w:rPr>
                <w:sz w:val="19"/>
                <w:szCs w:val="19"/>
              </w:rPr>
            </w:pPr>
            <w:proofErr w:type="spellStart"/>
            <w:r w:rsidRPr="00446BD2">
              <w:rPr>
                <w:sz w:val="19"/>
                <w:szCs w:val="19"/>
              </w:rPr>
              <w:t>项目费用</w:t>
            </w:r>
            <w:proofErr w:type="spellEnd"/>
          </w:p>
        </w:tc>
        <w:tc>
          <w:tcPr>
            <w:tcW w:w="804" w:type="dxa"/>
          </w:tcPr>
          <w:p w:rsidR="00F04DE3" w:rsidRPr="00446BD2" w:rsidRDefault="00F04DE3" w:rsidP="003333FC">
            <w:pPr>
              <w:spacing w:after="60"/>
              <w:jc w:val="right"/>
              <w:rPr>
                <w:sz w:val="19"/>
                <w:szCs w:val="19"/>
                <w:lang w:val="en-CA"/>
              </w:rPr>
            </w:pPr>
            <w:r w:rsidRPr="00446BD2">
              <w:rPr>
                <w:sz w:val="19"/>
                <w:szCs w:val="19"/>
                <w:lang w:val="en-CA"/>
              </w:rPr>
              <w:t>220,000</w:t>
            </w:r>
          </w:p>
        </w:tc>
        <w:tc>
          <w:tcPr>
            <w:tcW w:w="578" w:type="dxa"/>
          </w:tcPr>
          <w:p w:rsidR="00F04DE3" w:rsidRPr="00446BD2" w:rsidRDefault="00F04DE3" w:rsidP="003333FC">
            <w:pPr>
              <w:spacing w:after="60"/>
              <w:jc w:val="right"/>
              <w:rPr>
                <w:sz w:val="19"/>
                <w:szCs w:val="19"/>
                <w:lang w:val="en-CA"/>
              </w:rPr>
            </w:pPr>
            <w:r w:rsidRPr="00446BD2">
              <w:rPr>
                <w:sz w:val="19"/>
                <w:szCs w:val="19"/>
                <w:lang w:val="en-CA"/>
              </w:rPr>
              <w:t>0</w:t>
            </w:r>
          </w:p>
        </w:tc>
        <w:tc>
          <w:tcPr>
            <w:tcW w:w="578" w:type="dxa"/>
          </w:tcPr>
          <w:p w:rsidR="00F04DE3" w:rsidRPr="00446BD2" w:rsidRDefault="00F04DE3" w:rsidP="003333FC">
            <w:pPr>
              <w:spacing w:after="60"/>
              <w:jc w:val="right"/>
              <w:rPr>
                <w:sz w:val="19"/>
                <w:szCs w:val="19"/>
                <w:lang w:val="en-CA"/>
              </w:rPr>
            </w:pPr>
            <w:r w:rsidRPr="00446BD2">
              <w:rPr>
                <w:sz w:val="19"/>
                <w:szCs w:val="19"/>
                <w:lang w:val="en-CA"/>
              </w:rPr>
              <w:t>0</w:t>
            </w:r>
          </w:p>
        </w:tc>
        <w:tc>
          <w:tcPr>
            <w:tcW w:w="71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46,000</w:t>
            </w:r>
          </w:p>
        </w:tc>
        <w:tc>
          <w:tcPr>
            <w:tcW w:w="62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62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80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80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170,000</w:t>
            </w:r>
          </w:p>
        </w:tc>
        <w:tc>
          <w:tcPr>
            <w:tcW w:w="713" w:type="dxa"/>
            <w:shd w:val="clear" w:color="auto" w:fill="auto"/>
          </w:tcPr>
          <w:p w:rsidR="00F04DE3" w:rsidRPr="00446BD2" w:rsidRDefault="00F04DE3" w:rsidP="003333FC">
            <w:pPr>
              <w:spacing w:after="60"/>
              <w:jc w:val="right"/>
              <w:rPr>
                <w:sz w:val="19"/>
                <w:szCs w:val="19"/>
                <w:highlight w:val="yellow"/>
                <w:lang w:val="en-CA"/>
              </w:rPr>
            </w:pPr>
            <w:r w:rsidRPr="00446BD2">
              <w:rPr>
                <w:sz w:val="19"/>
                <w:szCs w:val="19"/>
                <w:lang w:val="en-CA"/>
              </w:rPr>
              <w:t>0</w:t>
            </w:r>
          </w:p>
        </w:tc>
        <w:tc>
          <w:tcPr>
            <w:tcW w:w="77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0.0</w:t>
            </w:r>
          </w:p>
        </w:tc>
        <w:tc>
          <w:tcPr>
            <w:tcW w:w="71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0.0</w:t>
            </w:r>
          </w:p>
        </w:tc>
        <w:tc>
          <w:tcPr>
            <w:tcW w:w="80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436,000</w:t>
            </w:r>
          </w:p>
        </w:tc>
      </w:tr>
      <w:tr w:rsidR="00F04DE3" w:rsidRPr="00446BD2" w:rsidTr="00026B45">
        <w:trPr>
          <w:trHeight w:val="384"/>
        </w:trPr>
        <w:tc>
          <w:tcPr>
            <w:tcW w:w="1435" w:type="dxa"/>
            <w:gridSpan w:val="2"/>
            <w:vMerge/>
            <w:shd w:val="clear" w:color="auto" w:fill="auto"/>
          </w:tcPr>
          <w:p w:rsidR="00F04DE3" w:rsidRPr="00446BD2" w:rsidRDefault="00F04DE3" w:rsidP="003333FC">
            <w:pPr>
              <w:spacing w:after="60"/>
              <w:jc w:val="center"/>
              <w:rPr>
                <w:sz w:val="19"/>
                <w:szCs w:val="19"/>
                <w:lang w:val="en-CA"/>
              </w:rPr>
            </w:pPr>
          </w:p>
        </w:tc>
        <w:tc>
          <w:tcPr>
            <w:tcW w:w="970" w:type="dxa"/>
            <w:shd w:val="clear" w:color="auto" w:fill="auto"/>
          </w:tcPr>
          <w:p w:rsidR="00F04DE3" w:rsidRPr="00446BD2" w:rsidRDefault="00F04DE3" w:rsidP="003333FC">
            <w:pPr>
              <w:spacing w:after="60"/>
              <w:jc w:val="left"/>
              <w:rPr>
                <w:sz w:val="19"/>
                <w:szCs w:val="19"/>
              </w:rPr>
            </w:pPr>
            <w:proofErr w:type="spellStart"/>
            <w:r w:rsidRPr="00446BD2">
              <w:rPr>
                <w:sz w:val="19"/>
                <w:szCs w:val="19"/>
              </w:rPr>
              <w:t>支助费用</w:t>
            </w:r>
            <w:proofErr w:type="spellEnd"/>
          </w:p>
        </w:tc>
        <w:tc>
          <w:tcPr>
            <w:tcW w:w="804" w:type="dxa"/>
          </w:tcPr>
          <w:p w:rsidR="00F04DE3" w:rsidRPr="00446BD2" w:rsidRDefault="00F04DE3" w:rsidP="003333FC">
            <w:pPr>
              <w:spacing w:after="60"/>
              <w:jc w:val="right"/>
              <w:rPr>
                <w:sz w:val="19"/>
                <w:szCs w:val="19"/>
                <w:lang w:val="en-CA"/>
              </w:rPr>
            </w:pPr>
            <w:r w:rsidRPr="00446BD2">
              <w:rPr>
                <w:sz w:val="19"/>
                <w:szCs w:val="19"/>
                <w:lang w:val="en-CA"/>
              </w:rPr>
              <w:t>23,400</w:t>
            </w:r>
          </w:p>
        </w:tc>
        <w:tc>
          <w:tcPr>
            <w:tcW w:w="578" w:type="dxa"/>
          </w:tcPr>
          <w:p w:rsidR="00F04DE3" w:rsidRPr="00446BD2" w:rsidRDefault="00F04DE3" w:rsidP="003333FC">
            <w:pPr>
              <w:spacing w:after="60"/>
              <w:jc w:val="right"/>
              <w:rPr>
                <w:sz w:val="19"/>
                <w:szCs w:val="19"/>
                <w:lang w:val="en-CA"/>
              </w:rPr>
            </w:pPr>
            <w:r w:rsidRPr="00446BD2">
              <w:rPr>
                <w:sz w:val="19"/>
                <w:szCs w:val="19"/>
                <w:lang w:val="en-CA"/>
              </w:rPr>
              <w:t>0</w:t>
            </w:r>
          </w:p>
        </w:tc>
        <w:tc>
          <w:tcPr>
            <w:tcW w:w="578" w:type="dxa"/>
          </w:tcPr>
          <w:p w:rsidR="00F04DE3" w:rsidRPr="00446BD2" w:rsidRDefault="00F04DE3" w:rsidP="003333FC">
            <w:pPr>
              <w:spacing w:after="60"/>
              <w:jc w:val="right"/>
              <w:rPr>
                <w:sz w:val="19"/>
                <w:szCs w:val="19"/>
                <w:lang w:val="en-CA"/>
              </w:rPr>
            </w:pPr>
            <w:r w:rsidRPr="00446BD2">
              <w:rPr>
                <w:sz w:val="19"/>
                <w:szCs w:val="19"/>
                <w:lang w:val="en-CA"/>
              </w:rPr>
              <w:t>0</w:t>
            </w:r>
          </w:p>
        </w:tc>
        <w:tc>
          <w:tcPr>
            <w:tcW w:w="71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5,980</w:t>
            </w:r>
          </w:p>
        </w:tc>
        <w:tc>
          <w:tcPr>
            <w:tcW w:w="62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62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80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80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17,304</w:t>
            </w:r>
          </w:p>
        </w:tc>
        <w:tc>
          <w:tcPr>
            <w:tcW w:w="713" w:type="dxa"/>
            <w:shd w:val="clear" w:color="auto" w:fill="auto"/>
          </w:tcPr>
          <w:p w:rsidR="00F04DE3" w:rsidRPr="00446BD2" w:rsidRDefault="00F04DE3" w:rsidP="003333FC">
            <w:pPr>
              <w:spacing w:after="60"/>
              <w:jc w:val="right"/>
              <w:rPr>
                <w:sz w:val="19"/>
                <w:szCs w:val="19"/>
                <w:highlight w:val="yellow"/>
                <w:lang w:val="en-CA"/>
              </w:rPr>
            </w:pPr>
            <w:r w:rsidRPr="00446BD2">
              <w:rPr>
                <w:sz w:val="19"/>
                <w:szCs w:val="19"/>
                <w:lang w:val="en-CA"/>
              </w:rPr>
              <w:t>0</w:t>
            </w:r>
          </w:p>
        </w:tc>
        <w:tc>
          <w:tcPr>
            <w:tcW w:w="77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0.0</w:t>
            </w:r>
          </w:p>
        </w:tc>
        <w:tc>
          <w:tcPr>
            <w:tcW w:w="71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0.0</w:t>
            </w:r>
          </w:p>
        </w:tc>
        <w:tc>
          <w:tcPr>
            <w:tcW w:w="80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46,684</w:t>
            </w:r>
          </w:p>
        </w:tc>
      </w:tr>
      <w:tr w:rsidR="00F04DE3" w:rsidRPr="00446BD2" w:rsidTr="00026B45">
        <w:trPr>
          <w:trHeight w:val="334"/>
        </w:trPr>
        <w:tc>
          <w:tcPr>
            <w:tcW w:w="1435" w:type="dxa"/>
            <w:gridSpan w:val="2"/>
            <w:vMerge w:val="restart"/>
            <w:shd w:val="clear" w:color="auto" w:fill="auto"/>
          </w:tcPr>
          <w:p w:rsidR="00F04DE3" w:rsidRPr="00446BD2" w:rsidRDefault="00F04DE3" w:rsidP="003333FC">
            <w:pPr>
              <w:spacing w:after="60"/>
              <w:jc w:val="left"/>
              <w:rPr>
                <w:sz w:val="19"/>
                <w:szCs w:val="19"/>
                <w:lang w:val="en-CA" w:eastAsia="zh-CN"/>
              </w:rPr>
            </w:pPr>
            <w:r w:rsidRPr="00446BD2">
              <w:rPr>
                <w:sz w:val="19"/>
                <w:szCs w:val="19"/>
                <w:lang w:eastAsia="zh-CN"/>
              </w:rPr>
              <w:t>要求本次会议批准的供资总额（美元）</w:t>
            </w:r>
          </w:p>
        </w:tc>
        <w:tc>
          <w:tcPr>
            <w:tcW w:w="970" w:type="dxa"/>
            <w:shd w:val="clear" w:color="auto" w:fill="auto"/>
          </w:tcPr>
          <w:p w:rsidR="00F04DE3" w:rsidRPr="00446BD2" w:rsidRDefault="00F04DE3" w:rsidP="003333FC">
            <w:pPr>
              <w:spacing w:after="60"/>
              <w:jc w:val="left"/>
              <w:rPr>
                <w:sz w:val="19"/>
                <w:szCs w:val="19"/>
              </w:rPr>
            </w:pPr>
            <w:proofErr w:type="spellStart"/>
            <w:r w:rsidRPr="00446BD2">
              <w:rPr>
                <w:sz w:val="19"/>
                <w:szCs w:val="19"/>
              </w:rPr>
              <w:t>项目费用</w:t>
            </w:r>
            <w:proofErr w:type="spellEnd"/>
          </w:p>
        </w:tc>
        <w:tc>
          <w:tcPr>
            <w:tcW w:w="804" w:type="dxa"/>
          </w:tcPr>
          <w:p w:rsidR="00F04DE3" w:rsidRPr="00446BD2" w:rsidRDefault="00F04DE3" w:rsidP="003333FC">
            <w:pPr>
              <w:spacing w:after="60"/>
              <w:jc w:val="right"/>
              <w:rPr>
                <w:sz w:val="19"/>
                <w:szCs w:val="19"/>
                <w:lang w:val="en-CA"/>
              </w:rPr>
            </w:pPr>
            <w:r w:rsidRPr="00446BD2">
              <w:rPr>
                <w:sz w:val="19"/>
                <w:szCs w:val="19"/>
                <w:lang w:val="en-CA"/>
              </w:rPr>
              <w:t>0</w:t>
            </w:r>
          </w:p>
        </w:tc>
        <w:tc>
          <w:tcPr>
            <w:tcW w:w="578" w:type="dxa"/>
          </w:tcPr>
          <w:p w:rsidR="00F04DE3" w:rsidRPr="00446BD2" w:rsidRDefault="00F04DE3" w:rsidP="003333FC">
            <w:pPr>
              <w:spacing w:after="60"/>
              <w:jc w:val="right"/>
              <w:rPr>
                <w:sz w:val="19"/>
                <w:szCs w:val="19"/>
                <w:lang w:val="en-CA"/>
              </w:rPr>
            </w:pPr>
            <w:r w:rsidRPr="00446BD2">
              <w:rPr>
                <w:sz w:val="19"/>
                <w:szCs w:val="19"/>
                <w:lang w:val="en-CA"/>
              </w:rPr>
              <w:t>0</w:t>
            </w:r>
          </w:p>
        </w:tc>
        <w:tc>
          <w:tcPr>
            <w:tcW w:w="578" w:type="dxa"/>
          </w:tcPr>
          <w:p w:rsidR="00F04DE3" w:rsidRPr="00446BD2" w:rsidRDefault="00F04DE3" w:rsidP="003333FC">
            <w:pPr>
              <w:spacing w:after="60"/>
              <w:jc w:val="right"/>
              <w:rPr>
                <w:sz w:val="19"/>
                <w:szCs w:val="19"/>
                <w:lang w:val="en-CA"/>
              </w:rPr>
            </w:pPr>
            <w:r w:rsidRPr="00446BD2">
              <w:rPr>
                <w:sz w:val="19"/>
                <w:szCs w:val="19"/>
                <w:lang w:val="en-CA"/>
              </w:rPr>
              <w:t>0</w:t>
            </w:r>
          </w:p>
        </w:tc>
        <w:tc>
          <w:tcPr>
            <w:tcW w:w="71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624" w:type="dxa"/>
            <w:shd w:val="clear" w:color="auto" w:fill="auto"/>
          </w:tcPr>
          <w:p w:rsidR="00F04DE3" w:rsidRPr="00446BD2" w:rsidRDefault="00F04DE3" w:rsidP="003333FC">
            <w:pPr>
              <w:spacing w:after="60"/>
              <w:jc w:val="right"/>
              <w:rPr>
                <w:sz w:val="19"/>
                <w:szCs w:val="19"/>
                <w:lang w:val="en-CA"/>
              </w:rPr>
            </w:pPr>
          </w:p>
        </w:tc>
        <w:tc>
          <w:tcPr>
            <w:tcW w:w="62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80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80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713" w:type="dxa"/>
            <w:shd w:val="clear" w:color="auto" w:fill="auto"/>
          </w:tcPr>
          <w:p w:rsidR="00F04DE3" w:rsidRPr="00446BD2" w:rsidRDefault="00F04DE3" w:rsidP="003333FC">
            <w:pPr>
              <w:spacing w:after="60"/>
              <w:jc w:val="right"/>
              <w:rPr>
                <w:sz w:val="19"/>
                <w:szCs w:val="19"/>
                <w:highlight w:val="yellow"/>
                <w:lang w:val="en-CA"/>
              </w:rPr>
            </w:pPr>
            <w:r w:rsidRPr="00446BD2">
              <w:rPr>
                <w:sz w:val="19"/>
                <w:szCs w:val="19"/>
                <w:lang w:val="en-CA"/>
              </w:rPr>
              <w:t>0</w:t>
            </w:r>
          </w:p>
        </w:tc>
        <w:tc>
          <w:tcPr>
            <w:tcW w:w="774" w:type="dxa"/>
            <w:shd w:val="clear" w:color="auto" w:fill="auto"/>
          </w:tcPr>
          <w:p w:rsidR="00F04DE3" w:rsidRPr="00446BD2" w:rsidRDefault="00F04DE3" w:rsidP="003333FC">
            <w:pPr>
              <w:spacing w:after="60"/>
              <w:jc w:val="right"/>
              <w:rPr>
                <w:b/>
                <w:sz w:val="19"/>
                <w:szCs w:val="19"/>
                <w:lang w:val="en-CA"/>
              </w:rPr>
            </w:pPr>
            <w:r w:rsidRPr="00446BD2">
              <w:rPr>
                <w:b/>
                <w:sz w:val="19"/>
                <w:szCs w:val="19"/>
                <w:lang w:val="en-CA"/>
              </w:rPr>
              <w:t>50,000</w:t>
            </w:r>
            <w:r w:rsidRPr="00446BD2">
              <w:rPr>
                <w:b/>
                <w:sz w:val="19"/>
                <w:szCs w:val="19"/>
                <w:vertAlign w:val="superscript"/>
                <w:lang w:val="en-CA"/>
              </w:rPr>
              <w:t>*</w:t>
            </w:r>
          </w:p>
        </w:tc>
        <w:tc>
          <w:tcPr>
            <w:tcW w:w="71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80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50,000</w:t>
            </w:r>
          </w:p>
        </w:tc>
      </w:tr>
      <w:tr w:rsidR="00F04DE3" w:rsidRPr="00446BD2" w:rsidTr="003333FC">
        <w:trPr>
          <w:trHeight w:val="479"/>
        </w:trPr>
        <w:tc>
          <w:tcPr>
            <w:tcW w:w="1435" w:type="dxa"/>
            <w:gridSpan w:val="2"/>
            <w:vMerge/>
            <w:shd w:val="clear" w:color="auto" w:fill="auto"/>
          </w:tcPr>
          <w:p w:rsidR="00F04DE3" w:rsidRPr="00446BD2" w:rsidRDefault="00F04DE3" w:rsidP="003333FC">
            <w:pPr>
              <w:spacing w:after="60"/>
              <w:jc w:val="center"/>
              <w:rPr>
                <w:sz w:val="19"/>
                <w:szCs w:val="19"/>
                <w:lang w:val="en-CA"/>
              </w:rPr>
            </w:pPr>
          </w:p>
        </w:tc>
        <w:tc>
          <w:tcPr>
            <w:tcW w:w="970" w:type="dxa"/>
            <w:shd w:val="clear" w:color="auto" w:fill="auto"/>
          </w:tcPr>
          <w:p w:rsidR="00F04DE3" w:rsidRPr="00446BD2" w:rsidRDefault="00F04DE3" w:rsidP="003333FC">
            <w:pPr>
              <w:spacing w:after="60"/>
              <w:jc w:val="left"/>
              <w:rPr>
                <w:sz w:val="19"/>
                <w:szCs w:val="19"/>
              </w:rPr>
            </w:pPr>
            <w:proofErr w:type="spellStart"/>
            <w:r w:rsidRPr="00446BD2">
              <w:rPr>
                <w:sz w:val="19"/>
                <w:szCs w:val="19"/>
              </w:rPr>
              <w:t>支助费用</w:t>
            </w:r>
            <w:proofErr w:type="spellEnd"/>
          </w:p>
        </w:tc>
        <w:tc>
          <w:tcPr>
            <w:tcW w:w="804" w:type="dxa"/>
          </w:tcPr>
          <w:p w:rsidR="00F04DE3" w:rsidRPr="00446BD2" w:rsidRDefault="00F04DE3" w:rsidP="003333FC">
            <w:pPr>
              <w:spacing w:after="60"/>
              <w:jc w:val="right"/>
              <w:rPr>
                <w:sz w:val="19"/>
                <w:szCs w:val="19"/>
                <w:lang w:val="en-CA"/>
              </w:rPr>
            </w:pPr>
            <w:r w:rsidRPr="00446BD2">
              <w:rPr>
                <w:sz w:val="19"/>
                <w:szCs w:val="19"/>
                <w:lang w:val="en-CA"/>
              </w:rPr>
              <w:t>0</w:t>
            </w:r>
          </w:p>
        </w:tc>
        <w:tc>
          <w:tcPr>
            <w:tcW w:w="578" w:type="dxa"/>
          </w:tcPr>
          <w:p w:rsidR="00F04DE3" w:rsidRPr="00446BD2" w:rsidRDefault="00F04DE3" w:rsidP="003333FC">
            <w:pPr>
              <w:spacing w:after="60"/>
              <w:jc w:val="right"/>
              <w:rPr>
                <w:sz w:val="19"/>
                <w:szCs w:val="19"/>
                <w:lang w:val="en-CA"/>
              </w:rPr>
            </w:pPr>
            <w:r w:rsidRPr="00446BD2">
              <w:rPr>
                <w:sz w:val="19"/>
                <w:szCs w:val="19"/>
                <w:lang w:val="en-CA"/>
              </w:rPr>
              <w:t>0</w:t>
            </w:r>
          </w:p>
        </w:tc>
        <w:tc>
          <w:tcPr>
            <w:tcW w:w="578" w:type="dxa"/>
          </w:tcPr>
          <w:p w:rsidR="00F04DE3" w:rsidRPr="00446BD2" w:rsidRDefault="00F04DE3" w:rsidP="003333FC">
            <w:pPr>
              <w:spacing w:after="60"/>
              <w:jc w:val="right"/>
              <w:rPr>
                <w:sz w:val="19"/>
                <w:szCs w:val="19"/>
                <w:lang w:val="en-CA"/>
              </w:rPr>
            </w:pPr>
            <w:r w:rsidRPr="00446BD2">
              <w:rPr>
                <w:sz w:val="19"/>
                <w:szCs w:val="19"/>
                <w:lang w:val="en-CA"/>
              </w:rPr>
              <w:t>0</w:t>
            </w:r>
          </w:p>
        </w:tc>
        <w:tc>
          <w:tcPr>
            <w:tcW w:w="71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62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62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80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80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713" w:type="dxa"/>
            <w:shd w:val="clear" w:color="auto" w:fill="auto"/>
          </w:tcPr>
          <w:p w:rsidR="00F04DE3" w:rsidRPr="00446BD2" w:rsidRDefault="00F04DE3" w:rsidP="003333FC">
            <w:pPr>
              <w:spacing w:after="60"/>
              <w:jc w:val="right"/>
              <w:rPr>
                <w:sz w:val="19"/>
                <w:szCs w:val="19"/>
                <w:highlight w:val="yellow"/>
                <w:lang w:val="en-CA"/>
              </w:rPr>
            </w:pPr>
            <w:r w:rsidRPr="00446BD2">
              <w:rPr>
                <w:sz w:val="19"/>
                <w:szCs w:val="19"/>
                <w:lang w:val="en-CA"/>
              </w:rPr>
              <w:t>0</w:t>
            </w:r>
          </w:p>
        </w:tc>
        <w:tc>
          <w:tcPr>
            <w:tcW w:w="774" w:type="dxa"/>
            <w:shd w:val="clear" w:color="auto" w:fill="auto"/>
          </w:tcPr>
          <w:p w:rsidR="00F04DE3" w:rsidRPr="00446BD2" w:rsidRDefault="00F04DE3" w:rsidP="003333FC">
            <w:pPr>
              <w:spacing w:after="60"/>
              <w:jc w:val="right"/>
              <w:rPr>
                <w:b/>
                <w:sz w:val="19"/>
                <w:szCs w:val="19"/>
                <w:lang w:val="en-CA"/>
              </w:rPr>
            </w:pPr>
            <w:r w:rsidRPr="00446BD2">
              <w:rPr>
                <w:b/>
                <w:sz w:val="19"/>
                <w:szCs w:val="19"/>
                <w:lang w:val="en-CA"/>
              </w:rPr>
              <w:t>6,500</w:t>
            </w:r>
            <w:r w:rsidRPr="00446BD2">
              <w:rPr>
                <w:b/>
                <w:sz w:val="19"/>
                <w:szCs w:val="19"/>
                <w:vertAlign w:val="superscript"/>
                <w:lang w:val="en-CA"/>
              </w:rPr>
              <w:t>*</w:t>
            </w:r>
          </w:p>
        </w:tc>
        <w:tc>
          <w:tcPr>
            <w:tcW w:w="713"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0</w:t>
            </w:r>
          </w:p>
        </w:tc>
        <w:tc>
          <w:tcPr>
            <w:tcW w:w="804" w:type="dxa"/>
            <w:shd w:val="clear" w:color="auto" w:fill="auto"/>
          </w:tcPr>
          <w:p w:rsidR="00F04DE3" w:rsidRPr="00446BD2" w:rsidRDefault="00F04DE3" w:rsidP="003333FC">
            <w:pPr>
              <w:spacing w:after="60"/>
              <w:jc w:val="right"/>
              <w:rPr>
                <w:sz w:val="19"/>
                <w:szCs w:val="19"/>
                <w:lang w:val="en-CA"/>
              </w:rPr>
            </w:pPr>
            <w:r w:rsidRPr="00446BD2">
              <w:rPr>
                <w:sz w:val="19"/>
                <w:szCs w:val="19"/>
                <w:lang w:val="en-CA"/>
              </w:rPr>
              <w:t>6,500</w:t>
            </w:r>
          </w:p>
        </w:tc>
      </w:tr>
    </w:tbl>
    <w:p w:rsidR="00F04DE3" w:rsidRPr="00446BD2" w:rsidRDefault="00F04DE3" w:rsidP="00F04DE3">
      <w:pPr>
        <w:ind w:left="-851"/>
        <w:jc w:val="left"/>
        <w:rPr>
          <w:sz w:val="19"/>
          <w:szCs w:val="19"/>
          <w:lang w:val="en-CA" w:eastAsia="zh-CN"/>
        </w:rPr>
      </w:pPr>
      <w:r w:rsidRPr="00446BD2">
        <w:rPr>
          <w:sz w:val="19"/>
          <w:szCs w:val="19"/>
          <w:lang w:val="en-CA" w:eastAsia="zh-CN"/>
        </w:rPr>
        <w:t xml:space="preserve">* </w:t>
      </w:r>
      <w:r w:rsidRPr="00446BD2">
        <w:rPr>
          <w:sz w:val="19"/>
          <w:szCs w:val="19"/>
          <w:lang w:eastAsia="zh-CN"/>
        </w:rPr>
        <w:t>第四次付款应于</w:t>
      </w:r>
      <w:r w:rsidRPr="00446BD2">
        <w:rPr>
          <w:sz w:val="19"/>
          <w:szCs w:val="19"/>
          <w:lang w:eastAsia="zh-CN"/>
        </w:rPr>
        <w:t>2018</w:t>
      </w:r>
      <w:r w:rsidRPr="00446BD2">
        <w:rPr>
          <w:sz w:val="19"/>
          <w:szCs w:val="19"/>
          <w:lang w:eastAsia="zh-CN"/>
        </w:rPr>
        <w:t>年提交。</w:t>
      </w:r>
    </w:p>
    <w:tbl>
      <w:tblPr>
        <w:tblStyle w:val="TableGrid"/>
        <w:tblpPr w:leftFromText="180" w:rightFromText="180" w:vertAnchor="text" w:horzAnchor="margin" w:tblpXSpec="center" w:tblpY="239"/>
        <w:tblW w:w="109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40"/>
        <w:gridCol w:w="6875"/>
      </w:tblGrid>
      <w:tr w:rsidR="00F04DE3" w:rsidRPr="00446BD2" w:rsidTr="003333FC">
        <w:trPr>
          <w:trHeight w:val="340"/>
        </w:trPr>
        <w:tc>
          <w:tcPr>
            <w:tcW w:w="4040" w:type="dxa"/>
            <w:shd w:val="clear" w:color="auto" w:fill="auto"/>
          </w:tcPr>
          <w:p w:rsidR="00F04DE3" w:rsidRPr="00446BD2" w:rsidRDefault="00F04DE3" w:rsidP="003333FC">
            <w:pPr>
              <w:jc w:val="left"/>
              <w:rPr>
                <w:b/>
                <w:sz w:val="19"/>
                <w:szCs w:val="19"/>
                <w:lang w:val="en-CA"/>
              </w:rPr>
            </w:pPr>
            <w:proofErr w:type="spellStart"/>
            <w:r w:rsidRPr="00446BD2">
              <w:rPr>
                <w:b/>
                <w:sz w:val="19"/>
                <w:szCs w:val="19"/>
              </w:rPr>
              <w:t>秘书处建议</w:t>
            </w:r>
            <w:proofErr w:type="spellEnd"/>
            <w:r w:rsidRPr="00446BD2">
              <w:rPr>
                <w:b/>
                <w:sz w:val="19"/>
                <w:szCs w:val="19"/>
              </w:rPr>
              <w:t>：</w:t>
            </w:r>
          </w:p>
        </w:tc>
        <w:tc>
          <w:tcPr>
            <w:tcW w:w="6875" w:type="dxa"/>
            <w:shd w:val="clear" w:color="auto" w:fill="auto"/>
          </w:tcPr>
          <w:p w:rsidR="00F04DE3" w:rsidRPr="00446BD2" w:rsidRDefault="00F04DE3" w:rsidP="003333FC">
            <w:pPr>
              <w:jc w:val="center"/>
              <w:rPr>
                <w:sz w:val="19"/>
                <w:szCs w:val="19"/>
                <w:lang w:val="en-CA"/>
              </w:rPr>
            </w:pPr>
            <w:proofErr w:type="spellStart"/>
            <w:r w:rsidRPr="00446BD2">
              <w:rPr>
                <w:sz w:val="19"/>
                <w:szCs w:val="19"/>
              </w:rPr>
              <w:t>一揽子批准</w:t>
            </w:r>
            <w:proofErr w:type="spellEnd"/>
          </w:p>
        </w:tc>
      </w:tr>
    </w:tbl>
    <w:p w:rsidR="00F04DE3" w:rsidRPr="004455A6" w:rsidRDefault="00F04DE3" w:rsidP="004455A6">
      <w:pPr>
        <w:jc w:val="center"/>
        <w:rPr>
          <w:lang w:val="en-CA"/>
        </w:rPr>
      </w:pPr>
    </w:p>
    <w:p w:rsidR="00F04DE3" w:rsidRPr="002A4A2B" w:rsidRDefault="00F04DE3" w:rsidP="00F04DE3">
      <w:pPr>
        <w:spacing w:after="240" w:line="360" w:lineRule="auto"/>
        <w:jc w:val="center"/>
        <w:rPr>
          <w:b/>
          <w:lang w:val="en-CA"/>
        </w:rPr>
      </w:pPr>
      <w:bookmarkStart w:id="0" w:name="_GoBack"/>
      <w:bookmarkEnd w:id="0"/>
      <w:proofErr w:type="spellStart"/>
      <w:r w:rsidRPr="002A4A2B">
        <w:rPr>
          <w:b/>
        </w:rPr>
        <w:t>项目说明</w:t>
      </w:r>
      <w:proofErr w:type="spellEnd"/>
    </w:p>
    <w:p w:rsidR="00F04DE3" w:rsidRPr="002A4A2B" w:rsidRDefault="00F04DE3" w:rsidP="008A14AE">
      <w:pPr>
        <w:pStyle w:val="Heading1"/>
        <w:spacing w:after="0"/>
        <w:rPr>
          <w:lang w:val="en-CA" w:eastAsia="zh-CN"/>
        </w:rPr>
      </w:pPr>
      <w:r w:rsidRPr="002A4A2B">
        <w:rPr>
          <w:lang w:eastAsia="zh-CN"/>
        </w:rPr>
        <w:t>联合国环境规划署作为牵头执行机构，代表加蓬政府提交了氟氯烃淘汰管理计划第一阶段第四次供资申请，供资申请金额为</w:t>
      </w:r>
      <w:r w:rsidRPr="002A4A2B">
        <w:rPr>
          <w:lang w:eastAsia="zh-CN"/>
        </w:rPr>
        <w:t>50,000</w:t>
      </w:r>
      <w:r w:rsidRPr="002A4A2B">
        <w:rPr>
          <w:lang w:eastAsia="zh-CN"/>
        </w:rPr>
        <w:t>美元，外加给联合国环境规划署</w:t>
      </w:r>
      <w:r w:rsidRPr="002A4A2B">
        <w:rPr>
          <w:lang w:eastAsia="zh-CN"/>
        </w:rPr>
        <w:t>6,500</w:t>
      </w:r>
      <w:r w:rsidRPr="002A4A2B">
        <w:rPr>
          <w:lang w:eastAsia="zh-CN"/>
        </w:rPr>
        <w:t>美元的机构支助费用</w:t>
      </w:r>
      <w:r w:rsidRPr="002A4A2B">
        <w:rPr>
          <w:rStyle w:val="FootnoteReference"/>
          <w:lang w:val="en-CA"/>
        </w:rPr>
        <w:footnoteReference w:id="1"/>
      </w:r>
      <w:r w:rsidRPr="002A4A2B">
        <w:rPr>
          <w:lang w:eastAsia="zh-CN"/>
        </w:rPr>
        <w:t>。提交的材料包括关于第三次付款执行情况进展报告、</w:t>
      </w:r>
      <w:r w:rsidRPr="002A4A2B">
        <w:rPr>
          <w:lang w:eastAsia="zh-CN"/>
        </w:rPr>
        <w:t>2013</w:t>
      </w:r>
      <w:r w:rsidRPr="002A4A2B">
        <w:rPr>
          <w:lang w:eastAsia="zh-CN"/>
        </w:rPr>
        <w:t>至</w:t>
      </w:r>
      <w:r w:rsidRPr="002A4A2B">
        <w:rPr>
          <w:lang w:eastAsia="zh-CN"/>
        </w:rPr>
        <w:t>2018</w:t>
      </w:r>
      <w:r w:rsidRPr="002A4A2B">
        <w:rPr>
          <w:lang w:eastAsia="zh-CN"/>
        </w:rPr>
        <w:t>年氟氯烃消费量核查报告以及</w:t>
      </w:r>
      <w:r w:rsidRPr="002A4A2B">
        <w:rPr>
          <w:lang w:eastAsia="zh-CN"/>
        </w:rPr>
        <w:t>2019-2020</w:t>
      </w:r>
      <w:r w:rsidRPr="002A4A2B">
        <w:rPr>
          <w:lang w:eastAsia="zh-CN"/>
        </w:rPr>
        <w:t>年的付款执行计划。</w:t>
      </w:r>
    </w:p>
    <w:p w:rsidR="00F04DE3" w:rsidRPr="002A4A2B" w:rsidRDefault="00F04DE3" w:rsidP="00F04DE3">
      <w:pPr>
        <w:rPr>
          <w:lang w:val="en-CA" w:eastAsia="zh-CN"/>
        </w:rPr>
      </w:pPr>
    </w:p>
    <w:p w:rsidR="00F04DE3" w:rsidRPr="002A4A2B" w:rsidRDefault="00F04DE3" w:rsidP="00F04DE3">
      <w:pPr>
        <w:spacing w:after="240"/>
        <w:rPr>
          <w:u w:val="single"/>
          <w:lang w:val="en-CA"/>
        </w:rPr>
      </w:pPr>
      <w:r w:rsidRPr="002A4A2B">
        <w:rPr>
          <w:u w:val="single"/>
          <w:lang w:eastAsia="zh-CN"/>
        </w:rPr>
        <w:t>氟氯烃消费量报告</w:t>
      </w:r>
    </w:p>
    <w:p w:rsidR="00F04DE3" w:rsidRPr="002A4A2B" w:rsidRDefault="00F04DE3" w:rsidP="00F04DE3">
      <w:pPr>
        <w:pStyle w:val="Heading1"/>
        <w:rPr>
          <w:lang w:val="en-CA" w:eastAsia="zh-CN"/>
        </w:rPr>
      </w:pPr>
      <w:r w:rsidRPr="002A4A2B">
        <w:rPr>
          <w:lang w:eastAsia="zh-CN"/>
        </w:rPr>
        <w:t>加蓬政府报告</w:t>
      </w:r>
      <w:r w:rsidRPr="002A4A2B">
        <w:rPr>
          <w:lang w:eastAsia="zh-CN"/>
        </w:rPr>
        <w:t>2017</w:t>
      </w:r>
      <w:r w:rsidRPr="002A4A2B">
        <w:rPr>
          <w:lang w:eastAsia="zh-CN"/>
        </w:rPr>
        <w:t>年氟氯烃消费量为</w:t>
      </w:r>
      <w:r w:rsidRPr="002A4A2B">
        <w:rPr>
          <w:lang w:val="en-CA" w:eastAsia="zh-CN"/>
        </w:rPr>
        <w:t>19.8</w:t>
      </w:r>
      <w:r w:rsidRPr="002A4A2B">
        <w:rPr>
          <w:lang w:eastAsia="zh-CN"/>
        </w:rPr>
        <w:t xml:space="preserve"> ODP</w:t>
      </w:r>
      <w:r w:rsidRPr="002A4A2B">
        <w:rPr>
          <w:lang w:eastAsia="zh-CN"/>
        </w:rPr>
        <w:t>吨，低于氟氯烃合规基准量</w:t>
      </w:r>
      <w:r w:rsidRPr="002A4A2B">
        <w:rPr>
          <w:lang w:eastAsia="zh-CN"/>
        </w:rPr>
        <w:t>34%</w:t>
      </w:r>
      <w:r w:rsidRPr="002A4A2B">
        <w:rPr>
          <w:lang w:eastAsia="zh-CN"/>
        </w:rPr>
        <w:t>。</w:t>
      </w:r>
      <w:r w:rsidR="00026B45">
        <w:rPr>
          <w:lang w:eastAsia="zh-CN"/>
        </w:rPr>
        <w:t>2014</w:t>
      </w:r>
      <w:r w:rsidR="00026B45">
        <w:rPr>
          <w:lang w:eastAsia="zh-CN"/>
        </w:rPr>
        <w:noBreakHyphen/>
      </w:r>
      <w:r w:rsidRPr="002A4A2B">
        <w:rPr>
          <w:lang w:eastAsia="zh-CN"/>
        </w:rPr>
        <w:t>2018</w:t>
      </w:r>
      <w:r w:rsidRPr="002A4A2B">
        <w:rPr>
          <w:lang w:eastAsia="zh-CN"/>
        </w:rPr>
        <w:t>年的氟氯烃消费量列于表</w:t>
      </w:r>
      <w:r w:rsidRPr="002A4A2B">
        <w:rPr>
          <w:lang w:eastAsia="zh-CN"/>
        </w:rPr>
        <w:t>1</w:t>
      </w:r>
      <w:r w:rsidRPr="002A4A2B">
        <w:rPr>
          <w:lang w:eastAsia="zh-CN"/>
        </w:rPr>
        <w:t>。</w:t>
      </w:r>
    </w:p>
    <w:p w:rsidR="00F04DE3" w:rsidRPr="002A4A2B" w:rsidRDefault="00F04DE3" w:rsidP="00F04DE3">
      <w:pPr>
        <w:rPr>
          <w:b/>
          <w:lang w:val="en-CA" w:eastAsia="zh-CN"/>
        </w:rPr>
      </w:pPr>
      <w:r w:rsidRPr="002A4A2B">
        <w:rPr>
          <w:b/>
          <w:lang w:eastAsia="zh-CN"/>
        </w:rPr>
        <w:t>表</w:t>
      </w:r>
      <w:r w:rsidRPr="002A4A2B">
        <w:rPr>
          <w:b/>
          <w:lang w:eastAsia="zh-CN"/>
        </w:rPr>
        <w:t>1</w:t>
      </w:r>
      <w:r w:rsidRPr="002A4A2B">
        <w:rPr>
          <w:b/>
          <w:lang w:eastAsia="zh-CN"/>
        </w:rPr>
        <w:t>：</w:t>
      </w:r>
      <w:r w:rsidRPr="002A4A2B">
        <w:rPr>
          <w:lang w:eastAsia="zh-CN"/>
        </w:rPr>
        <w:t>加蓬</w:t>
      </w:r>
      <w:r w:rsidRPr="002A4A2B">
        <w:rPr>
          <w:b/>
          <w:lang w:eastAsia="zh-CN"/>
        </w:rPr>
        <w:t>的氟氯烃消费量（第</w:t>
      </w:r>
      <w:r w:rsidRPr="002A4A2B">
        <w:rPr>
          <w:b/>
          <w:lang w:eastAsia="zh-CN"/>
        </w:rPr>
        <w:t>7</w:t>
      </w:r>
      <w:r w:rsidRPr="002A4A2B">
        <w:rPr>
          <w:b/>
          <w:lang w:eastAsia="zh-CN"/>
        </w:rPr>
        <w:t>条数据，</w:t>
      </w:r>
      <w:r w:rsidRPr="002A4A2B">
        <w:rPr>
          <w:b/>
          <w:lang w:eastAsia="zh-CN"/>
        </w:rPr>
        <w:t>2014-2018</w:t>
      </w:r>
      <w:r w:rsidRPr="002A4A2B">
        <w:rPr>
          <w:b/>
          <w:lang w:eastAsia="zh-CN"/>
        </w:rPr>
        <w:t>年）</w:t>
      </w:r>
    </w:p>
    <w:tbl>
      <w:tblPr>
        <w:tblW w:w="5000" w:type="pct"/>
        <w:tblLook w:val="04A0" w:firstRow="1" w:lastRow="0" w:firstColumn="1" w:lastColumn="0" w:noHBand="0" w:noVBand="1"/>
      </w:tblPr>
      <w:tblGrid>
        <w:gridCol w:w="2688"/>
        <w:gridCol w:w="1111"/>
        <w:gridCol w:w="1111"/>
        <w:gridCol w:w="1111"/>
        <w:gridCol w:w="1111"/>
        <w:gridCol w:w="1111"/>
        <w:gridCol w:w="1107"/>
      </w:tblGrid>
      <w:tr w:rsidR="00F04DE3" w:rsidRPr="002A4A2B" w:rsidTr="008A14AE">
        <w:trPr>
          <w:trHeight w:val="268"/>
          <w:tblHeader/>
        </w:trPr>
        <w:tc>
          <w:tcPr>
            <w:tcW w:w="143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04DE3" w:rsidRPr="002A4A2B" w:rsidRDefault="00F04DE3" w:rsidP="003333FC">
            <w:pPr>
              <w:widowControl w:val="0"/>
              <w:jc w:val="left"/>
              <w:rPr>
                <w:b/>
                <w:bCs/>
                <w:color w:val="000000"/>
                <w:sz w:val="21"/>
                <w:szCs w:val="21"/>
                <w:lang w:val="en-CA"/>
              </w:rPr>
            </w:pPr>
            <w:r w:rsidRPr="002A4A2B">
              <w:rPr>
                <w:b/>
                <w:bCs/>
                <w:color w:val="000000"/>
                <w:sz w:val="21"/>
                <w:szCs w:val="21"/>
                <w:lang w:val="en-CA"/>
              </w:rPr>
              <w:t>HCFC-22</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rsidR="00F04DE3" w:rsidRPr="002A4A2B" w:rsidRDefault="00F04DE3" w:rsidP="003333FC">
            <w:pPr>
              <w:widowControl w:val="0"/>
              <w:jc w:val="center"/>
              <w:rPr>
                <w:b/>
                <w:bCs/>
                <w:color w:val="000000"/>
                <w:sz w:val="21"/>
                <w:szCs w:val="21"/>
                <w:lang w:val="en-CA"/>
              </w:rPr>
            </w:pPr>
            <w:r w:rsidRPr="002A4A2B">
              <w:rPr>
                <w:b/>
                <w:bCs/>
                <w:color w:val="000000"/>
                <w:sz w:val="21"/>
                <w:szCs w:val="21"/>
                <w:lang w:val="en-CA"/>
              </w:rPr>
              <w:t>2014</w:t>
            </w:r>
            <w:r w:rsidRPr="002A4A2B">
              <w:rPr>
                <w:b/>
                <w:sz w:val="21"/>
                <w:szCs w:val="21"/>
                <w:lang w:eastAsia="zh-CN"/>
              </w:rPr>
              <w:t>年</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rsidR="00F04DE3" w:rsidRPr="002A4A2B" w:rsidRDefault="00F04DE3" w:rsidP="003333FC">
            <w:pPr>
              <w:widowControl w:val="0"/>
              <w:jc w:val="center"/>
              <w:rPr>
                <w:b/>
                <w:bCs/>
                <w:color w:val="000000"/>
                <w:sz w:val="21"/>
                <w:szCs w:val="21"/>
                <w:lang w:val="en-CA"/>
              </w:rPr>
            </w:pPr>
            <w:r w:rsidRPr="002A4A2B">
              <w:rPr>
                <w:b/>
                <w:bCs/>
                <w:color w:val="000000"/>
                <w:sz w:val="21"/>
                <w:szCs w:val="21"/>
                <w:lang w:val="en-CA"/>
              </w:rPr>
              <w:t>2015</w:t>
            </w:r>
            <w:r w:rsidRPr="002A4A2B">
              <w:rPr>
                <w:b/>
                <w:sz w:val="21"/>
                <w:szCs w:val="21"/>
                <w:lang w:eastAsia="zh-CN"/>
              </w:rPr>
              <w:t>年</w:t>
            </w:r>
          </w:p>
        </w:tc>
        <w:tc>
          <w:tcPr>
            <w:tcW w:w="594" w:type="pct"/>
            <w:tcBorders>
              <w:top w:val="single" w:sz="4" w:space="0" w:color="auto"/>
              <w:left w:val="nil"/>
              <w:bottom w:val="single" w:sz="4" w:space="0" w:color="auto"/>
              <w:right w:val="single" w:sz="4" w:space="0" w:color="auto"/>
            </w:tcBorders>
            <w:shd w:val="clear" w:color="auto" w:fill="auto"/>
          </w:tcPr>
          <w:p w:rsidR="00F04DE3" w:rsidRPr="002A4A2B" w:rsidRDefault="00F04DE3" w:rsidP="003333FC">
            <w:pPr>
              <w:widowControl w:val="0"/>
              <w:jc w:val="center"/>
              <w:rPr>
                <w:b/>
                <w:bCs/>
                <w:color w:val="000000"/>
                <w:sz w:val="21"/>
                <w:szCs w:val="21"/>
                <w:lang w:val="en-CA"/>
              </w:rPr>
            </w:pPr>
            <w:r w:rsidRPr="002A4A2B">
              <w:rPr>
                <w:b/>
                <w:bCs/>
                <w:color w:val="000000"/>
                <w:sz w:val="21"/>
                <w:szCs w:val="21"/>
                <w:lang w:val="en-CA"/>
              </w:rPr>
              <w:t>2016</w:t>
            </w:r>
            <w:r w:rsidRPr="002A4A2B">
              <w:rPr>
                <w:b/>
                <w:sz w:val="21"/>
                <w:szCs w:val="21"/>
                <w:lang w:eastAsia="zh-CN"/>
              </w:rPr>
              <w:t>年</w:t>
            </w:r>
          </w:p>
        </w:tc>
        <w:tc>
          <w:tcPr>
            <w:tcW w:w="594" w:type="pct"/>
            <w:tcBorders>
              <w:top w:val="single" w:sz="4" w:space="0" w:color="auto"/>
              <w:left w:val="single" w:sz="4" w:space="0" w:color="auto"/>
              <w:bottom w:val="single" w:sz="4" w:space="0" w:color="auto"/>
              <w:right w:val="single" w:sz="4" w:space="0" w:color="auto"/>
            </w:tcBorders>
            <w:shd w:val="clear" w:color="auto" w:fill="auto"/>
          </w:tcPr>
          <w:p w:rsidR="00F04DE3" w:rsidRPr="002A4A2B" w:rsidRDefault="00F04DE3" w:rsidP="003333FC">
            <w:pPr>
              <w:widowControl w:val="0"/>
              <w:jc w:val="center"/>
              <w:rPr>
                <w:b/>
                <w:bCs/>
                <w:color w:val="000000"/>
                <w:sz w:val="21"/>
                <w:szCs w:val="21"/>
                <w:lang w:val="en-CA"/>
              </w:rPr>
            </w:pPr>
            <w:r w:rsidRPr="002A4A2B">
              <w:rPr>
                <w:b/>
                <w:bCs/>
                <w:color w:val="000000"/>
                <w:sz w:val="21"/>
                <w:szCs w:val="21"/>
                <w:lang w:val="en-CA"/>
              </w:rPr>
              <w:t>2017</w:t>
            </w:r>
            <w:r w:rsidRPr="002A4A2B">
              <w:rPr>
                <w:b/>
                <w:sz w:val="21"/>
                <w:szCs w:val="21"/>
                <w:lang w:eastAsia="zh-CN"/>
              </w:rPr>
              <w:t>年</w:t>
            </w:r>
          </w:p>
        </w:tc>
        <w:tc>
          <w:tcPr>
            <w:tcW w:w="594" w:type="pct"/>
            <w:tcBorders>
              <w:top w:val="single" w:sz="4" w:space="0" w:color="auto"/>
              <w:left w:val="single" w:sz="4" w:space="0" w:color="auto"/>
              <w:bottom w:val="single" w:sz="4" w:space="0" w:color="auto"/>
              <w:right w:val="single" w:sz="4" w:space="0" w:color="auto"/>
            </w:tcBorders>
            <w:shd w:val="clear" w:color="auto" w:fill="auto"/>
          </w:tcPr>
          <w:p w:rsidR="00F04DE3" w:rsidRPr="002A4A2B" w:rsidRDefault="00F04DE3" w:rsidP="003333FC">
            <w:pPr>
              <w:widowControl w:val="0"/>
              <w:jc w:val="center"/>
              <w:rPr>
                <w:b/>
                <w:bCs/>
                <w:color w:val="000000"/>
                <w:sz w:val="21"/>
                <w:szCs w:val="21"/>
                <w:lang w:val="en-CA"/>
              </w:rPr>
            </w:pPr>
            <w:r w:rsidRPr="002A4A2B">
              <w:rPr>
                <w:b/>
                <w:bCs/>
                <w:color w:val="000000"/>
                <w:sz w:val="21"/>
                <w:szCs w:val="21"/>
                <w:lang w:val="en-CA"/>
              </w:rPr>
              <w:t>2018</w:t>
            </w:r>
            <w:r w:rsidRPr="002A4A2B">
              <w:rPr>
                <w:b/>
                <w:sz w:val="21"/>
                <w:szCs w:val="21"/>
                <w:lang w:eastAsia="zh-CN"/>
              </w:rPr>
              <w:t>年</w:t>
            </w:r>
            <w:r w:rsidRPr="002A4A2B">
              <w:rPr>
                <w:b/>
                <w:bCs/>
                <w:color w:val="000000"/>
                <w:sz w:val="21"/>
                <w:szCs w:val="21"/>
                <w:vertAlign w:val="superscript"/>
                <w:lang w:val="en-CA"/>
              </w:rPr>
              <w:t>*</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4DE3" w:rsidRPr="002A4A2B" w:rsidRDefault="00F04DE3" w:rsidP="003333FC">
            <w:pPr>
              <w:widowControl w:val="0"/>
              <w:jc w:val="center"/>
              <w:rPr>
                <w:b/>
                <w:bCs/>
                <w:color w:val="000000"/>
                <w:sz w:val="21"/>
                <w:szCs w:val="21"/>
                <w:lang w:val="en-CA"/>
              </w:rPr>
            </w:pPr>
            <w:proofErr w:type="spellStart"/>
            <w:r w:rsidRPr="002A4A2B">
              <w:rPr>
                <w:b/>
                <w:color w:val="000000"/>
                <w:sz w:val="21"/>
                <w:szCs w:val="21"/>
              </w:rPr>
              <w:t>基准</w:t>
            </w:r>
            <w:proofErr w:type="spellEnd"/>
            <w:r w:rsidRPr="002A4A2B">
              <w:rPr>
                <w:b/>
                <w:color w:val="000000"/>
                <w:sz w:val="21"/>
                <w:szCs w:val="21"/>
                <w:lang w:eastAsia="zh-CN"/>
              </w:rPr>
              <w:t>量</w:t>
            </w:r>
          </w:p>
        </w:tc>
      </w:tr>
      <w:tr w:rsidR="00F04DE3" w:rsidRPr="002A4A2B" w:rsidTr="008A14AE">
        <w:trPr>
          <w:trHeight w:val="259"/>
        </w:trPr>
        <w:tc>
          <w:tcPr>
            <w:tcW w:w="143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04DE3" w:rsidRPr="002A4A2B" w:rsidRDefault="00F04DE3" w:rsidP="003333FC">
            <w:pPr>
              <w:widowControl w:val="0"/>
              <w:jc w:val="left"/>
              <w:rPr>
                <w:bCs/>
                <w:color w:val="000000"/>
                <w:sz w:val="21"/>
                <w:szCs w:val="21"/>
              </w:rPr>
            </w:pPr>
            <w:proofErr w:type="spellStart"/>
            <w:r w:rsidRPr="002A4A2B">
              <w:rPr>
                <w:color w:val="000000"/>
                <w:sz w:val="21"/>
                <w:szCs w:val="21"/>
              </w:rPr>
              <w:t>公吨</w:t>
            </w:r>
            <w:proofErr w:type="spellEnd"/>
          </w:p>
        </w:tc>
        <w:tc>
          <w:tcPr>
            <w:tcW w:w="594" w:type="pct"/>
            <w:tcBorders>
              <w:top w:val="nil"/>
              <w:left w:val="nil"/>
              <w:bottom w:val="single" w:sz="4" w:space="0" w:color="auto"/>
              <w:right w:val="single" w:sz="4" w:space="0" w:color="auto"/>
            </w:tcBorders>
            <w:shd w:val="clear" w:color="auto" w:fill="auto"/>
            <w:noWrap/>
          </w:tcPr>
          <w:p w:rsidR="00F04DE3" w:rsidRPr="002A4A2B" w:rsidRDefault="00F04DE3" w:rsidP="003333FC">
            <w:pPr>
              <w:jc w:val="right"/>
              <w:rPr>
                <w:color w:val="000000"/>
                <w:sz w:val="21"/>
                <w:szCs w:val="21"/>
                <w:lang w:val="en-CA"/>
              </w:rPr>
            </w:pPr>
            <w:r w:rsidRPr="002A4A2B">
              <w:rPr>
                <w:color w:val="000000"/>
                <w:sz w:val="21"/>
                <w:szCs w:val="21"/>
                <w:lang w:val="en-CA"/>
              </w:rPr>
              <w:t>480.00</w:t>
            </w:r>
          </w:p>
        </w:tc>
        <w:tc>
          <w:tcPr>
            <w:tcW w:w="594" w:type="pct"/>
            <w:tcBorders>
              <w:top w:val="nil"/>
              <w:left w:val="nil"/>
              <w:bottom w:val="single" w:sz="4" w:space="0" w:color="auto"/>
              <w:right w:val="single" w:sz="4" w:space="0" w:color="auto"/>
            </w:tcBorders>
            <w:shd w:val="clear" w:color="auto" w:fill="auto"/>
            <w:noWrap/>
          </w:tcPr>
          <w:p w:rsidR="00F04DE3" w:rsidRPr="002A4A2B" w:rsidRDefault="00F04DE3" w:rsidP="003333FC">
            <w:pPr>
              <w:jc w:val="right"/>
              <w:rPr>
                <w:color w:val="000000"/>
                <w:sz w:val="21"/>
                <w:szCs w:val="21"/>
                <w:lang w:val="en-CA"/>
              </w:rPr>
            </w:pPr>
            <w:r w:rsidRPr="002A4A2B">
              <w:rPr>
                <w:color w:val="000000"/>
                <w:sz w:val="21"/>
                <w:szCs w:val="21"/>
                <w:lang w:val="en-CA"/>
              </w:rPr>
              <w:t>350</w:t>
            </w:r>
            <w:r w:rsidRPr="002A4A2B">
              <w:rPr>
                <w:sz w:val="21"/>
                <w:szCs w:val="21"/>
              </w:rPr>
              <w:t>.00</w:t>
            </w:r>
          </w:p>
        </w:tc>
        <w:tc>
          <w:tcPr>
            <w:tcW w:w="594" w:type="pct"/>
            <w:tcBorders>
              <w:top w:val="single" w:sz="4" w:space="0" w:color="auto"/>
              <w:left w:val="nil"/>
              <w:bottom w:val="single" w:sz="4" w:space="0" w:color="auto"/>
              <w:right w:val="single" w:sz="4" w:space="0" w:color="auto"/>
            </w:tcBorders>
            <w:shd w:val="clear" w:color="auto" w:fill="auto"/>
          </w:tcPr>
          <w:p w:rsidR="00F04DE3" w:rsidRPr="002A4A2B" w:rsidRDefault="00F04DE3" w:rsidP="003333FC">
            <w:pPr>
              <w:widowControl w:val="0"/>
              <w:jc w:val="right"/>
              <w:rPr>
                <w:bCs/>
                <w:color w:val="000000"/>
                <w:sz w:val="21"/>
                <w:szCs w:val="21"/>
                <w:lang w:val="en-CA"/>
              </w:rPr>
            </w:pPr>
            <w:r w:rsidRPr="002A4A2B">
              <w:rPr>
                <w:bCs/>
                <w:color w:val="000000"/>
                <w:sz w:val="21"/>
                <w:szCs w:val="21"/>
                <w:lang w:val="en-CA"/>
              </w:rPr>
              <w:t>380</w:t>
            </w:r>
            <w:r w:rsidRPr="002A4A2B">
              <w:rPr>
                <w:sz w:val="21"/>
                <w:szCs w:val="21"/>
              </w:rPr>
              <w:t>.00</w:t>
            </w:r>
          </w:p>
        </w:tc>
        <w:tc>
          <w:tcPr>
            <w:tcW w:w="594" w:type="pct"/>
            <w:tcBorders>
              <w:top w:val="nil"/>
              <w:left w:val="single" w:sz="4" w:space="0" w:color="auto"/>
              <w:bottom w:val="single" w:sz="4" w:space="0" w:color="auto"/>
              <w:right w:val="single" w:sz="4" w:space="0" w:color="auto"/>
            </w:tcBorders>
            <w:shd w:val="clear" w:color="auto" w:fill="auto"/>
          </w:tcPr>
          <w:p w:rsidR="00F04DE3" w:rsidRPr="002A4A2B" w:rsidRDefault="00F04DE3" w:rsidP="003333FC">
            <w:pPr>
              <w:widowControl w:val="0"/>
              <w:jc w:val="right"/>
              <w:rPr>
                <w:bCs/>
                <w:color w:val="000000"/>
                <w:sz w:val="21"/>
                <w:szCs w:val="21"/>
                <w:lang w:val="en-CA"/>
              </w:rPr>
            </w:pPr>
            <w:r w:rsidRPr="002A4A2B">
              <w:rPr>
                <w:bCs/>
                <w:color w:val="000000"/>
                <w:sz w:val="21"/>
                <w:szCs w:val="21"/>
                <w:lang w:val="en-CA"/>
              </w:rPr>
              <w:t>360</w:t>
            </w:r>
            <w:r w:rsidRPr="002A4A2B">
              <w:rPr>
                <w:sz w:val="21"/>
                <w:szCs w:val="21"/>
              </w:rPr>
              <w:t>.00</w:t>
            </w:r>
          </w:p>
        </w:tc>
        <w:tc>
          <w:tcPr>
            <w:tcW w:w="594" w:type="pct"/>
            <w:tcBorders>
              <w:top w:val="nil"/>
              <w:left w:val="single" w:sz="4" w:space="0" w:color="auto"/>
              <w:bottom w:val="single" w:sz="4" w:space="0" w:color="auto"/>
              <w:right w:val="single" w:sz="4" w:space="0" w:color="auto"/>
            </w:tcBorders>
            <w:shd w:val="clear" w:color="auto" w:fill="auto"/>
          </w:tcPr>
          <w:p w:rsidR="00F04DE3" w:rsidRPr="002A4A2B" w:rsidRDefault="00F04DE3" w:rsidP="003333FC">
            <w:pPr>
              <w:widowControl w:val="0"/>
              <w:jc w:val="right"/>
              <w:rPr>
                <w:color w:val="000000"/>
                <w:sz w:val="21"/>
                <w:szCs w:val="21"/>
                <w:lang w:val="en-CA"/>
              </w:rPr>
            </w:pPr>
            <w:r w:rsidRPr="002A4A2B">
              <w:rPr>
                <w:color w:val="000000"/>
                <w:sz w:val="21"/>
                <w:szCs w:val="21"/>
                <w:lang w:val="en-CA"/>
              </w:rPr>
              <w:t>365.45</w:t>
            </w:r>
          </w:p>
        </w:tc>
        <w:tc>
          <w:tcPr>
            <w:tcW w:w="594" w:type="pct"/>
            <w:tcBorders>
              <w:top w:val="nil"/>
              <w:left w:val="single" w:sz="4" w:space="0" w:color="auto"/>
              <w:bottom w:val="single" w:sz="4" w:space="0" w:color="auto"/>
              <w:right w:val="single" w:sz="4" w:space="0" w:color="auto"/>
            </w:tcBorders>
            <w:shd w:val="clear" w:color="auto" w:fill="auto"/>
            <w:noWrap/>
            <w:vAlign w:val="center"/>
          </w:tcPr>
          <w:p w:rsidR="00F04DE3" w:rsidRPr="002A4A2B" w:rsidRDefault="00F04DE3" w:rsidP="003333FC">
            <w:pPr>
              <w:widowControl w:val="0"/>
              <w:jc w:val="right"/>
              <w:rPr>
                <w:bCs/>
                <w:color w:val="000000"/>
                <w:sz w:val="21"/>
                <w:szCs w:val="21"/>
                <w:lang w:val="en-CA"/>
              </w:rPr>
            </w:pPr>
            <w:r w:rsidRPr="002A4A2B">
              <w:rPr>
                <w:bCs/>
                <w:color w:val="000000"/>
                <w:sz w:val="21"/>
                <w:szCs w:val="21"/>
                <w:lang w:val="en-CA"/>
              </w:rPr>
              <w:t>549.09</w:t>
            </w:r>
          </w:p>
        </w:tc>
      </w:tr>
      <w:tr w:rsidR="00F04DE3" w:rsidRPr="002A4A2B" w:rsidTr="008A14AE">
        <w:trPr>
          <w:trHeight w:val="268"/>
        </w:trPr>
        <w:tc>
          <w:tcPr>
            <w:tcW w:w="143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04DE3" w:rsidRPr="002A4A2B" w:rsidRDefault="00F04DE3" w:rsidP="003333FC">
            <w:pPr>
              <w:widowControl w:val="0"/>
              <w:jc w:val="left"/>
              <w:rPr>
                <w:color w:val="000000"/>
                <w:sz w:val="21"/>
                <w:szCs w:val="21"/>
              </w:rPr>
            </w:pPr>
            <w:r w:rsidRPr="002A4A2B">
              <w:rPr>
                <w:color w:val="000000"/>
                <w:sz w:val="21"/>
                <w:szCs w:val="21"/>
              </w:rPr>
              <w:t>ODP</w:t>
            </w:r>
            <w:r w:rsidRPr="002A4A2B">
              <w:rPr>
                <w:color w:val="000000"/>
                <w:sz w:val="21"/>
                <w:szCs w:val="21"/>
              </w:rPr>
              <w:t>吨</w:t>
            </w:r>
          </w:p>
        </w:tc>
        <w:tc>
          <w:tcPr>
            <w:tcW w:w="594" w:type="pct"/>
            <w:tcBorders>
              <w:top w:val="nil"/>
              <w:left w:val="nil"/>
              <w:bottom w:val="single" w:sz="4" w:space="0" w:color="auto"/>
              <w:right w:val="single" w:sz="4" w:space="0" w:color="auto"/>
            </w:tcBorders>
            <w:shd w:val="clear" w:color="auto" w:fill="auto"/>
            <w:noWrap/>
          </w:tcPr>
          <w:p w:rsidR="00F04DE3" w:rsidRPr="002A4A2B" w:rsidRDefault="00F04DE3" w:rsidP="003333FC">
            <w:pPr>
              <w:jc w:val="right"/>
              <w:rPr>
                <w:color w:val="000000"/>
                <w:sz w:val="21"/>
                <w:szCs w:val="21"/>
                <w:lang w:val="en-CA"/>
              </w:rPr>
            </w:pPr>
            <w:r w:rsidRPr="002A4A2B">
              <w:rPr>
                <w:color w:val="000000"/>
                <w:sz w:val="21"/>
                <w:szCs w:val="21"/>
                <w:lang w:val="en-CA"/>
              </w:rPr>
              <w:t>26.40</w:t>
            </w:r>
          </w:p>
        </w:tc>
        <w:tc>
          <w:tcPr>
            <w:tcW w:w="594" w:type="pct"/>
            <w:tcBorders>
              <w:top w:val="nil"/>
              <w:left w:val="nil"/>
              <w:bottom w:val="single" w:sz="4" w:space="0" w:color="auto"/>
              <w:right w:val="single" w:sz="4" w:space="0" w:color="auto"/>
            </w:tcBorders>
            <w:shd w:val="clear" w:color="auto" w:fill="auto"/>
            <w:noWrap/>
          </w:tcPr>
          <w:p w:rsidR="00F04DE3" w:rsidRPr="002A4A2B" w:rsidRDefault="00F04DE3" w:rsidP="003333FC">
            <w:pPr>
              <w:jc w:val="right"/>
              <w:rPr>
                <w:color w:val="000000"/>
                <w:sz w:val="21"/>
                <w:szCs w:val="21"/>
                <w:lang w:val="en-CA"/>
              </w:rPr>
            </w:pPr>
            <w:r w:rsidRPr="002A4A2B">
              <w:rPr>
                <w:color w:val="000000"/>
                <w:sz w:val="21"/>
                <w:szCs w:val="21"/>
                <w:lang w:val="en-CA"/>
              </w:rPr>
              <w:t>19.25</w:t>
            </w:r>
          </w:p>
        </w:tc>
        <w:tc>
          <w:tcPr>
            <w:tcW w:w="594" w:type="pct"/>
            <w:tcBorders>
              <w:top w:val="single" w:sz="4" w:space="0" w:color="auto"/>
              <w:left w:val="nil"/>
              <w:bottom w:val="single" w:sz="4" w:space="0" w:color="auto"/>
              <w:right w:val="single" w:sz="4" w:space="0" w:color="auto"/>
            </w:tcBorders>
            <w:shd w:val="clear" w:color="auto" w:fill="auto"/>
          </w:tcPr>
          <w:p w:rsidR="00F04DE3" w:rsidRPr="002A4A2B" w:rsidRDefault="00F04DE3" w:rsidP="003333FC">
            <w:pPr>
              <w:jc w:val="right"/>
              <w:rPr>
                <w:color w:val="000000"/>
                <w:sz w:val="21"/>
                <w:szCs w:val="21"/>
                <w:lang w:val="en-CA"/>
              </w:rPr>
            </w:pPr>
            <w:r w:rsidRPr="002A4A2B">
              <w:rPr>
                <w:color w:val="000000"/>
                <w:sz w:val="21"/>
                <w:szCs w:val="21"/>
                <w:lang w:val="en-CA"/>
              </w:rPr>
              <w:t>20.90</w:t>
            </w:r>
          </w:p>
        </w:tc>
        <w:tc>
          <w:tcPr>
            <w:tcW w:w="594" w:type="pct"/>
            <w:tcBorders>
              <w:top w:val="nil"/>
              <w:left w:val="single" w:sz="4" w:space="0" w:color="auto"/>
              <w:bottom w:val="single" w:sz="4" w:space="0" w:color="auto"/>
              <w:right w:val="single" w:sz="4" w:space="0" w:color="auto"/>
            </w:tcBorders>
            <w:shd w:val="clear" w:color="auto" w:fill="auto"/>
          </w:tcPr>
          <w:p w:rsidR="00F04DE3" w:rsidRPr="002A4A2B" w:rsidRDefault="00F04DE3" w:rsidP="003333FC">
            <w:pPr>
              <w:jc w:val="right"/>
              <w:rPr>
                <w:sz w:val="21"/>
                <w:szCs w:val="21"/>
                <w:lang w:val="en-CA"/>
              </w:rPr>
            </w:pPr>
            <w:r w:rsidRPr="002A4A2B">
              <w:rPr>
                <w:sz w:val="21"/>
                <w:szCs w:val="21"/>
                <w:lang w:val="en-CA"/>
              </w:rPr>
              <w:t>19.80</w:t>
            </w:r>
          </w:p>
        </w:tc>
        <w:tc>
          <w:tcPr>
            <w:tcW w:w="594" w:type="pct"/>
            <w:tcBorders>
              <w:top w:val="nil"/>
              <w:left w:val="single" w:sz="4" w:space="0" w:color="auto"/>
              <w:bottom w:val="single" w:sz="4" w:space="0" w:color="auto"/>
              <w:right w:val="single" w:sz="4" w:space="0" w:color="auto"/>
            </w:tcBorders>
            <w:shd w:val="clear" w:color="auto" w:fill="auto"/>
          </w:tcPr>
          <w:p w:rsidR="00F04DE3" w:rsidRPr="002A4A2B" w:rsidRDefault="00F04DE3" w:rsidP="003333FC">
            <w:pPr>
              <w:jc w:val="right"/>
              <w:rPr>
                <w:color w:val="000000"/>
                <w:sz w:val="21"/>
                <w:szCs w:val="21"/>
                <w:lang w:val="en-CA"/>
              </w:rPr>
            </w:pPr>
            <w:r w:rsidRPr="002A4A2B">
              <w:rPr>
                <w:color w:val="000000"/>
                <w:sz w:val="21"/>
                <w:szCs w:val="21"/>
                <w:lang w:val="en-CA"/>
              </w:rPr>
              <w:t>20.10</w:t>
            </w:r>
          </w:p>
        </w:tc>
        <w:tc>
          <w:tcPr>
            <w:tcW w:w="594" w:type="pct"/>
            <w:tcBorders>
              <w:top w:val="nil"/>
              <w:left w:val="single" w:sz="4" w:space="0" w:color="auto"/>
              <w:bottom w:val="single" w:sz="4" w:space="0" w:color="auto"/>
              <w:right w:val="single" w:sz="4" w:space="0" w:color="auto"/>
            </w:tcBorders>
            <w:shd w:val="clear" w:color="auto" w:fill="auto"/>
            <w:noWrap/>
          </w:tcPr>
          <w:p w:rsidR="00F04DE3" w:rsidRPr="002A4A2B" w:rsidRDefault="00F04DE3" w:rsidP="003333FC">
            <w:pPr>
              <w:jc w:val="right"/>
              <w:rPr>
                <w:color w:val="000000"/>
                <w:sz w:val="21"/>
                <w:szCs w:val="21"/>
                <w:lang w:val="en-CA"/>
              </w:rPr>
            </w:pPr>
            <w:r w:rsidRPr="002A4A2B">
              <w:rPr>
                <w:color w:val="000000"/>
                <w:sz w:val="21"/>
                <w:szCs w:val="21"/>
                <w:lang w:val="en-CA"/>
              </w:rPr>
              <w:t>30.20</w:t>
            </w:r>
          </w:p>
        </w:tc>
      </w:tr>
    </w:tbl>
    <w:p w:rsidR="00F04DE3" w:rsidRPr="002A4A2B" w:rsidRDefault="00F04DE3" w:rsidP="00F04DE3">
      <w:pPr>
        <w:rPr>
          <w:lang w:val="en-CA" w:eastAsia="zh-CN"/>
        </w:rPr>
      </w:pPr>
      <w:r w:rsidRPr="002A4A2B">
        <w:rPr>
          <w:vertAlign w:val="superscript"/>
          <w:lang w:val="en-CA" w:eastAsia="zh-CN"/>
        </w:rPr>
        <w:t xml:space="preserve">* </w:t>
      </w:r>
      <w:r w:rsidRPr="002A4A2B">
        <w:rPr>
          <w:lang w:val="en-CA" w:eastAsia="zh-CN"/>
        </w:rPr>
        <w:t>数据来自</w:t>
      </w:r>
      <w:r w:rsidRPr="002A4A2B">
        <w:rPr>
          <w:lang w:val="en-CA" w:eastAsia="zh-CN"/>
        </w:rPr>
        <w:t>2018</w:t>
      </w:r>
      <w:r w:rsidRPr="002A4A2B">
        <w:rPr>
          <w:lang w:val="en-CA" w:eastAsia="zh-CN"/>
        </w:rPr>
        <w:t>年氟氯烃消费量核查报告。</w:t>
      </w:r>
    </w:p>
    <w:p w:rsidR="00F04DE3" w:rsidRPr="002A4A2B" w:rsidRDefault="00F04DE3" w:rsidP="00F04DE3">
      <w:pPr>
        <w:rPr>
          <w:lang w:val="en-CA" w:eastAsia="zh-CN"/>
        </w:rPr>
      </w:pPr>
    </w:p>
    <w:p w:rsidR="00F04DE3" w:rsidRPr="002A4A2B" w:rsidRDefault="00F04DE3" w:rsidP="00F04DE3">
      <w:pPr>
        <w:pStyle w:val="Heading1"/>
        <w:spacing w:after="120"/>
        <w:rPr>
          <w:lang w:eastAsia="zh-CN"/>
        </w:rPr>
      </w:pPr>
      <w:r w:rsidRPr="002A4A2B">
        <w:rPr>
          <w:color w:val="212121"/>
          <w:lang w:val="en-US" w:eastAsia="zh-CN"/>
        </w:rPr>
        <w:t>HCFC 22</w:t>
      </w:r>
      <w:r w:rsidRPr="002A4A2B">
        <w:rPr>
          <w:color w:val="212121"/>
          <w:lang w:val="en-US" w:eastAsia="zh-CN"/>
        </w:rPr>
        <w:t>用于维修、保养制冷设备与空调设备。自</w:t>
      </w:r>
      <w:r w:rsidRPr="002A4A2B">
        <w:rPr>
          <w:color w:val="212121"/>
          <w:lang w:val="en-US" w:eastAsia="zh-CN"/>
        </w:rPr>
        <w:t>2011</w:t>
      </w:r>
      <w:r w:rsidRPr="002A4A2B">
        <w:rPr>
          <w:color w:val="212121"/>
          <w:lang w:val="en-US" w:eastAsia="zh-CN"/>
        </w:rPr>
        <w:t>年实施氟氯烃淘汰管理计划以来，消费量就一直低于氟氯烃合规基准量与管控目标。由于实施氟氯烃淘汰管理计划，特别是对海关官员就识别、控制氟氯烃和氟氯烃设备进行培训，以及对技术人员就符合标准的制冷设备维修实务进行培训；以及在该国引进不使用</w:t>
      </w:r>
      <w:r w:rsidRPr="002A4A2B">
        <w:rPr>
          <w:color w:val="212121"/>
          <w:lang w:val="en-US" w:eastAsia="zh-CN"/>
        </w:rPr>
        <w:t>HCFC-22</w:t>
      </w:r>
      <w:r w:rsidRPr="002A4A2B">
        <w:rPr>
          <w:color w:val="212121"/>
          <w:lang w:val="en-US" w:eastAsia="zh-CN"/>
        </w:rPr>
        <w:t>的设备，氟氯烃消费量因此减少。联合国环境规划署表示，</w:t>
      </w:r>
      <w:r w:rsidRPr="002A4A2B">
        <w:rPr>
          <w:color w:val="212121"/>
          <w:lang w:val="en-US" w:eastAsia="zh-CN"/>
        </w:rPr>
        <w:t>2016</w:t>
      </w:r>
      <w:r w:rsidRPr="002A4A2B">
        <w:rPr>
          <w:color w:val="212121"/>
          <w:lang w:val="en-US" w:eastAsia="zh-CN"/>
        </w:rPr>
        <w:t>年消费量增加，是由于国家臭氧机构（</w:t>
      </w:r>
      <w:r w:rsidRPr="002A4A2B">
        <w:rPr>
          <w:lang w:eastAsia="zh-CN"/>
        </w:rPr>
        <w:t>NOU</w:t>
      </w:r>
      <w:r w:rsidRPr="002A4A2B">
        <w:rPr>
          <w:color w:val="212121"/>
          <w:lang w:val="en-US" w:eastAsia="zh-CN"/>
        </w:rPr>
        <w:t>）与海关部门之间沟通不畅所致。预计将于</w:t>
      </w:r>
      <w:r w:rsidRPr="002A4A2B">
        <w:rPr>
          <w:color w:val="212121"/>
          <w:lang w:val="en-US" w:eastAsia="zh-CN"/>
        </w:rPr>
        <w:t>2020</w:t>
      </w:r>
      <w:r w:rsidRPr="002A4A2B">
        <w:rPr>
          <w:color w:val="212121"/>
          <w:lang w:val="en-US" w:eastAsia="zh-CN"/>
        </w:rPr>
        <w:t>年启动的在线监测系统，将会解决数据报告方面的缺陷。</w:t>
      </w:r>
    </w:p>
    <w:p w:rsidR="00F04DE3" w:rsidRPr="002A4A2B" w:rsidRDefault="00F04DE3" w:rsidP="00F04DE3">
      <w:pPr>
        <w:rPr>
          <w:lang w:eastAsia="zh-CN"/>
        </w:rPr>
      </w:pPr>
    </w:p>
    <w:p w:rsidR="00F04DE3" w:rsidRPr="008A14AE" w:rsidRDefault="00F04DE3" w:rsidP="00F04DE3">
      <w:pPr>
        <w:spacing w:after="240"/>
        <w:rPr>
          <w:i/>
          <w:lang w:val="en-CA"/>
        </w:rPr>
      </w:pPr>
      <w:proofErr w:type="spellStart"/>
      <w:r w:rsidRPr="008A14AE">
        <w:rPr>
          <w:i/>
        </w:rPr>
        <w:t>国家</w:t>
      </w:r>
      <w:proofErr w:type="spellEnd"/>
      <w:r w:rsidRPr="008A14AE">
        <w:rPr>
          <w:i/>
          <w:lang w:eastAsia="zh-CN"/>
        </w:rPr>
        <w:t>项目</w:t>
      </w:r>
      <w:proofErr w:type="spellStart"/>
      <w:r w:rsidRPr="008A14AE">
        <w:rPr>
          <w:i/>
        </w:rPr>
        <w:t>实施报告</w:t>
      </w:r>
      <w:proofErr w:type="spellEnd"/>
    </w:p>
    <w:p w:rsidR="00F04DE3" w:rsidRPr="002A4A2B" w:rsidRDefault="00F04DE3" w:rsidP="00F04DE3">
      <w:pPr>
        <w:pStyle w:val="Heading1"/>
        <w:spacing w:after="120"/>
        <w:rPr>
          <w:lang w:eastAsia="zh-CN"/>
        </w:rPr>
      </w:pPr>
      <w:r w:rsidRPr="002A4A2B">
        <w:rPr>
          <w:color w:val="212121"/>
          <w:lang w:eastAsia="zh-CN"/>
        </w:rPr>
        <w:t>加蓬政府</w:t>
      </w:r>
      <w:r w:rsidRPr="002A4A2B">
        <w:rPr>
          <w:lang w:eastAsia="zh-CN"/>
        </w:rPr>
        <w:t>已就</w:t>
      </w:r>
      <w:r w:rsidRPr="002A4A2B">
        <w:rPr>
          <w:lang w:eastAsia="zh-CN"/>
        </w:rPr>
        <w:t>2017</w:t>
      </w:r>
      <w:r w:rsidRPr="002A4A2B">
        <w:rPr>
          <w:lang w:eastAsia="zh-CN"/>
        </w:rPr>
        <w:t>年国家项目实施报告中的氟氯烃行业消费数据作出报告，该项报告与根据《蒙特利尔议定书》第</w:t>
      </w:r>
      <w:r w:rsidRPr="002A4A2B">
        <w:rPr>
          <w:lang w:eastAsia="zh-CN"/>
        </w:rPr>
        <w:t>7</w:t>
      </w:r>
      <w:r w:rsidRPr="002A4A2B">
        <w:rPr>
          <w:lang w:eastAsia="zh-CN"/>
        </w:rPr>
        <w:t>条所报告的数据一致。</w:t>
      </w:r>
      <w:r w:rsidRPr="002A4A2B">
        <w:rPr>
          <w:color w:val="212121"/>
          <w:lang w:eastAsia="zh-CN"/>
        </w:rPr>
        <w:t>2018</w:t>
      </w:r>
      <w:r w:rsidRPr="002A4A2B">
        <w:rPr>
          <w:color w:val="212121"/>
          <w:lang w:eastAsia="zh-CN"/>
        </w:rPr>
        <w:t>年</w:t>
      </w:r>
      <w:r w:rsidRPr="002A4A2B">
        <w:rPr>
          <w:lang w:eastAsia="zh-CN"/>
        </w:rPr>
        <w:t>国家项目</w:t>
      </w:r>
      <w:r w:rsidRPr="002A4A2B">
        <w:rPr>
          <w:color w:val="212121"/>
          <w:lang w:eastAsia="zh-CN"/>
        </w:rPr>
        <w:t>数据预计将于</w:t>
      </w:r>
      <w:r w:rsidRPr="002A4A2B">
        <w:rPr>
          <w:color w:val="212121"/>
          <w:lang w:eastAsia="zh-CN"/>
        </w:rPr>
        <w:t>2019</w:t>
      </w:r>
      <w:r w:rsidRPr="002A4A2B">
        <w:rPr>
          <w:color w:val="212121"/>
          <w:lang w:eastAsia="zh-CN"/>
        </w:rPr>
        <w:t>年</w:t>
      </w:r>
      <w:r w:rsidRPr="002A4A2B">
        <w:rPr>
          <w:color w:val="212121"/>
          <w:lang w:eastAsia="zh-CN"/>
        </w:rPr>
        <w:t>5</w:t>
      </w:r>
      <w:r w:rsidRPr="002A4A2B">
        <w:rPr>
          <w:color w:val="212121"/>
          <w:lang w:eastAsia="zh-CN"/>
        </w:rPr>
        <w:t>月提供。</w:t>
      </w:r>
    </w:p>
    <w:p w:rsidR="00F04DE3" w:rsidRPr="002A4A2B" w:rsidRDefault="00F04DE3" w:rsidP="00F04DE3">
      <w:pPr>
        <w:pStyle w:val="HTMLPreformatted"/>
        <w:shd w:val="clear" w:color="auto" w:fill="FFFFFF"/>
        <w:rPr>
          <w:rFonts w:ascii="Times New Roman" w:eastAsia="SimSun" w:hAnsi="Times New Roman" w:cs="Times New Roman"/>
          <w:color w:val="212121"/>
          <w:sz w:val="22"/>
          <w:szCs w:val="22"/>
          <w:lang w:eastAsia="zh-CN"/>
        </w:rPr>
      </w:pPr>
    </w:p>
    <w:p w:rsidR="00F04DE3" w:rsidRPr="008A14AE" w:rsidRDefault="00F04DE3" w:rsidP="00F04DE3">
      <w:pPr>
        <w:pStyle w:val="Heading1"/>
        <w:numPr>
          <w:ilvl w:val="0"/>
          <w:numId w:val="0"/>
        </w:numPr>
        <w:rPr>
          <w:i/>
          <w:lang w:val="en-CA"/>
        </w:rPr>
      </w:pPr>
      <w:r w:rsidRPr="008A14AE">
        <w:rPr>
          <w:i/>
          <w:lang w:eastAsia="zh-CN"/>
        </w:rPr>
        <w:t>核查报告</w:t>
      </w:r>
      <w:r w:rsidRPr="008A14AE">
        <w:rPr>
          <w:i/>
          <w:lang w:val="en-CA"/>
        </w:rPr>
        <w:t xml:space="preserve">        </w:t>
      </w:r>
    </w:p>
    <w:p w:rsidR="00F04DE3" w:rsidRPr="00341721" w:rsidRDefault="00F04DE3" w:rsidP="00F04DE3">
      <w:pPr>
        <w:pStyle w:val="Heading1"/>
        <w:spacing w:after="120"/>
        <w:rPr>
          <w:color w:val="212121"/>
          <w:lang w:eastAsia="zh-CN"/>
        </w:rPr>
      </w:pPr>
      <w:r w:rsidRPr="002A4A2B">
        <w:rPr>
          <w:color w:val="212121"/>
          <w:lang w:eastAsia="zh-CN"/>
        </w:rPr>
        <w:t>核查报告涵盖</w:t>
      </w:r>
      <w:r w:rsidRPr="002A4A2B">
        <w:rPr>
          <w:color w:val="212121"/>
          <w:lang w:eastAsia="zh-CN"/>
        </w:rPr>
        <w:t>2013</w:t>
      </w:r>
      <w:r w:rsidRPr="002A4A2B">
        <w:rPr>
          <w:color w:val="212121"/>
          <w:lang w:eastAsia="zh-CN"/>
        </w:rPr>
        <w:t>年至</w:t>
      </w:r>
      <w:r w:rsidRPr="002A4A2B">
        <w:rPr>
          <w:color w:val="212121"/>
          <w:lang w:eastAsia="zh-CN"/>
        </w:rPr>
        <w:t>2018</w:t>
      </w:r>
      <w:r w:rsidRPr="002A4A2B">
        <w:rPr>
          <w:color w:val="212121"/>
          <w:lang w:eastAsia="zh-CN"/>
        </w:rPr>
        <w:t>年期间的情形。核查报告确认，加蓬政府此前正在实施氟氯烃进出口许可证与配额制度，且</w:t>
      </w:r>
      <w:r w:rsidRPr="002A4A2B">
        <w:rPr>
          <w:color w:val="212121"/>
          <w:lang w:eastAsia="zh-CN"/>
        </w:rPr>
        <w:t>2018</w:t>
      </w:r>
      <w:r w:rsidRPr="002A4A2B">
        <w:rPr>
          <w:color w:val="212121"/>
          <w:lang w:eastAsia="zh-CN"/>
        </w:rPr>
        <w:t>年氟氯烃的总消费量为</w:t>
      </w:r>
      <w:r w:rsidRPr="002A4A2B">
        <w:rPr>
          <w:color w:val="212121"/>
          <w:lang w:eastAsia="zh-CN"/>
        </w:rPr>
        <w:t>20.1 ODP</w:t>
      </w:r>
      <w:r w:rsidRPr="002A4A2B">
        <w:rPr>
          <w:color w:val="212121"/>
          <w:lang w:eastAsia="zh-CN"/>
        </w:rPr>
        <w:t>吨，低于氟氯烃合规基准量约</w:t>
      </w:r>
      <w:r w:rsidRPr="002A4A2B">
        <w:rPr>
          <w:color w:val="212121"/>
          <w:lang w:eastAsia="zh-CN"/>
        </w:rPr>
        <w:t>33</w:t>
      </w:r>
      <w:r w:rsidRPr="002A4A2B">
        <w:rPr>
          <w:color w:val="212121"/>
          <w:lang w:eastAsia="zh-CN"/>
        </w:rPr>
        <w:t>％。</w:t>
      </w:r>
      <w:r w:rsidRPr="00341721">
        <w:rPr>
          <w:color w:val="212121"/>
          <w:highlight w:val="yellow"/>
          <w:lang w:eastAsia="zh-CN"/>
        </w:rPr>
        <w:t>核查报告显示，与</w:t>
      </w:r>
      <w:r w:rsidRPr="00341721">
        <w:rPr>
          <w:color w:val="212121"/>
          <w:highlight w:val="yellow"/>
          <w:lang w:eastAsia="zh-CN"/>
        </w:rPr>
        <w:t xml:space="preserve"> 2016</w:t>
      </w:r>
      <w:r w:rsidRPr="00341721">
        <w:rPr>
          <w:color w:val="212121"/>
          <w:highlight w:val="yellow"/>
          <w:lang w:eastAsia="zh-CN"/>
        </w:rPr>
        <w:t>年相比，氢氟碳化合物和氢氟碳化合物混合物的进口量急剧增加，主要是</w:t>
      </w:r>
      <w:r w:rsidRPr="00341721">
        <w:rPr>
          <w:color w:val="212121"/>
          <w:highlight w:val="yellow"/>
          <w:lang w:eastAsia="zh-CN"/>
        </w:rPr>
        <w:t>HFC-134a</w:t>
      </w:r>
      <w:r w:rsidRPr="00341721">
        <w:rPr>
          <w:color w:val="212121"/>
          <w:highlight w:val="yellow"/>
          <w:lang w:eastAsia="zh-CN"/>
        </w:rPr>
        <w:t>、</w:t>
      </w:r>
      <w:r w:rsidRPr="00341721">
        <w:rPr>
          <w:color w:val="212121"/>
          <w:highlight w:val="yellow"/>
          <w:lang w:eastAsia="zh-CN"/>
        </w:rPr>
        <w:t>R-404A</w:t>
      </w:r>
      <w:r w:rsidRPr="00341721">
        <w:rPr>
          <w:color w:val="212121"/>
          <w:highlight w:val="yellow"/>
          <w:lang w:eastAsia="zh-CN"/>
        </w:rPr>
        <w:t>、</w:t>
      </w:r>
      <w:r w:rsidRPr="00341721">
        <w:rPr>
          <w:color w:val="212121"/>
          <w:highlight w:val="yellow"/>
          <w:lang w:eastAsia="zh-CN"/>
        </w:rPr>
        <w:t>R-407C</w:t>
      </w:r>
      <w:r w:rsidRPr="00341721">
        <w:rPr>
          <w:color w:val="212121"/>
          <w:highlight w:val="yellow"/>
          <w:lang w:eastAsia="zh-CN"/>
        </w:rPr>
        <w:t>和</w:t>
      </w:r>
      <w:r w:rsidRPr="00341721">
        <w:rPr>
          <w:color w:val="212121"/>
          <w:highlight w:val="yellow"/>
          <w:lang w:eastAsia="zh-CN"/>
        </w:rPr>
        <w:t>R-410A</w:t>
      </w:r>
      <w:r w:rsidRPr="00341721">
        <w:rPr>
          <w:color w:val="212121"/>
          <w:highlight w:val="yellow"/>
          <w:lang w:eastAsia="zh-CN"/>
        </w:rPr>
        <w:t>的进口量急剧增加，其次是</w:t>
      </w:r>
      <w:r w:rsidRPr="00341721">
        <w:rPr>
          <w:color w:val="212121"/>
          <w:highlight w:val="yellow"/>
          <w:lang w:eastAsia="zh-CN"/>
        </w:rPr>
        <w:t>R-600a</w:t>
      </w:r>
      <w:r w:rsidRPr="00341721">
        <w:rPr>
          <w:color w:val="212121"/>
          <w:highlight w:val="yellow"/>
          <w:lang w:eastAsia="zh-CN"/>
        </w:rPr>
        <w:t>和氨。</w:t>
      </w:r>
      <w:r w:rsidRPr="00341721">
        <w:rPr>
          <w:highlight w:val="yellow"/>
          <w:lang w:eastAsia="zh-CN"/>
        </w:rPr>
        <w:t>.</w:t>
      </w:r>
      <w:r w:rsidRPr="00F04DE3">
        <w:rPr>
          <w:lang w:eastAsia="zh-CN"/>
        </w:rPr>
        <w:t xml:space="preserve"> </w:t>
      </w:r>
    </w:p>
    <w:p w:rsidR="00F04DE3" w:rsidRPr="00341721" w:rsidRDefault="00F04DE3" w:rsidP="00341721">
      <w:pPr>
        <w:pStyle w:val="Heading1"/>
        <w:rPr>
          <w:highlight w:val="yellow"/>
          <w:lang w:eastAsia="zh-CN"/>
        </w:rPr>
      </w:pPr>
      <w:r w:rsidRPr="00341721">
        <w:rPr>
          <w:highlight w:val="yellow"/>
          <w:lang w:eastAsia="zh-CN"/>
        </w:rPr>
        <w:t>核查报告述及制冷工程师协会（</w:t>
      </w:r>
      <w:r w:rsidRPr="00341721">
        <w:rPr>
          <w:highlight w:val="yellow"/>
          <w:lang w:val="en-CA" w:eastAsia="zh-CN"/>
        </w:rPr>
        <w:t>Refrigeration Engineers Association</w:t>
      </w:r>
      <w:r w:rsidRPr="00341721">
        <w:rPr>
          <w:highlight w:val="yellow"/>
          <w:lang w:eastAsia="zh-CN"/>
        </w:rPr>
        <w:t>），该协会成立于</w:t>
      </w:r>
      <w:r w:rsidRPr="00341721">
        <w:rPr>
          <w:highlight w:val="yellow"/>
          <w:lang w:eastAsia="zh-CN"/>
        </w:rPr>
        <w:t>2000</w:t>
      </w:r>
      <w:r w:rsidRPr="00341721">
        <w:rPr>
          <w:highlight w:val="yellow"/>
          <w:lang w:eastAsia="zh-CN"/>
        </w:rPr>
        <w:t>年，协会有</w:t>
      </w:r>
      <w:r w:rsidRPr="00341721">
        <w:rPr>
          <w:highlight w:val="yellow"/>
          <w:lang w:eastAsia="zh-CN"/>
        </w:rPr>
        <w:t>500</w:t>
      </w:r>
      <w:r w:rsidRPr="00341721">
        <w:rPr>
          <w:highlight w:val="yellow"/>
          <w:lang w:eastAsia="zh-CN"/>
        </w:rPr>
        <w:t>多名成员正在参与氟氯烃淘汰管理计划的执行工作。协会建议，在该国建立额外的培训中心；制定标准和认证培训在内等适合该国国情的培训方案；就使用易燃制冷剂和氨制冷剂所涉的相关风险开展宣传活动；并就进口替代型制冷剂引入激励措施。</w:t>
      </w:r>
    </w:p>
    <w:p w:rsidR="00F04DE3" w:rsidRPr="002A4A2B" w:rsidRDefault="00F04DE3" w:rsidP="00F04DE3">
      <w:pPr>
        <w:rPr>
          <w:lang w:val="en-US" w:eastAsia="zh-CN"/>
        </w:rPr>
      </w:pPr>
    </w:p>
    <w:p w:rsidR="00F04DE3" w:rsidRPr="002A4A2B" w:rsidRDefault="00F04DE3" w:rsidP="00F04DE3">
      <w:pPr>
        <w:pStyle w:val="Heading1"/>
        <w:rPr>
          <w:lang w:val="en-US" w:eastAsia="zh-CN"/>
        </w:rPr>
      </w:pPr>
      <w:r w:rsidRPr="002A4A2B">
        <w:rPr>
          <w:color w:val="212121"/>
          <w:shd w:val="clear" w:color="auto" w:fill="FFFFFF"/>
          <w:lang w:eastAsia="zh-CN"/>
        </w:rPr>
        <w:lastRenderedPageBreak/>
        <w:t>核查建议：加强对海关官员在执行国家与次区域层面消耗臭氧层物质进口与管理方面的培训，并增加接受过培训的海关官员人数；向海关官员提供标识符，以加强对消耗臭氧层物质进口的管控；长期保持训练有素的海关官员队伍，以免扰乱执法措施；加强对进口商进行年度配额分配方面的培训。核查报告还建议，针对职业培训学校制定并提供有关使用低全球升温潜能值及零全球升温潜能值替代技术的培训方案；并就替代技术的供给引入行政激励措施。联合国环境规划署表示，该署将会支持国家臭氧机构着手推行这些建议，并且已将相关活动纳入第四次付款执行计划。</w:t>
      </w:r>
    </w:p>
    <w:p w:rsidR="00F04DE3" w:rsidRPr="002A4A2B" w:rsidRDefault="00F04DE3" w:rsidP="00F04DE3">
      <w:pPr>
        <w:pStyle w:val="Heading1"/>
        <w:numPr>
          <w:ilvl w:val="0"/>
          <w:numId w:val="0"/>
        </w:numPr>
        <w:rPr>
          <w:u w:val="single"/>
          <w:lang w:val="en-CA" w:eastAsia="zh-CN"/>
        </w:rPr>
      </w:pPr>
      <w:r w:rsidRPr="002A4A2B">
        <w:rPr>
          <w:u w:val="single"/>
          <w:lang w:eastAsia="zh-CN"/>
        </w:rPr>
        <w:t>氟氯烃淘汰管理计划第三次付款执行情况进展报告</w:t>
      </w:r>
    </w:p>
    <w:p w:rsidR="00F04DE3" w:rsidRPr="008A14AE" w:rsidRDefault="00F04DE3" w:rsidP="00F04DE3">
      <w:pPr>
        <w:spacing w:after="240"/>
        <w:rPr>
          <w:i/>
          <w:lang w:val="en-CA"/>
        </w:rPr>
      </w:pPr>
      <w:proofErr w:type="spellStart"/>
      <w:r w:rsidRPr="008A14AE">
        <w:rPr>
          <w:i/>
        </w:rPr>
        <w:t>法律框架</w:t>
      </w:r>
      <w:proofErr w:type="spellEnd"/>
    </w:p>
    <w:p w:rsidR="00F04DE3" w:rsidRPr="002A4A2B" w:rsidRDefault="00F04DE3" w:rsidP="00E75A6D">
      <w:pPr>
        <w:pStyle w:val="Heading1"/>
        <w:keepNext/>
        <w:spacing w:after="0"/>
        <w:rPr>
          <w:lang w:val="en-CA" w:eastAsia="zh-CN"/>
        </w:rPr>
      </w:pPr>
      <w:r w:rsidRPr="002A4A2B">
        <w:rPr>
          <w:color w:val="212121"/>
          <w:lang w:eastAsia="zh-CN"/>
        </w:rPr>
        <w:t>国家臭氧委员会（</w:t>
      </w:r>
      <w:r w:rsidRPr="002A4A2B">
        <w:rPr>
          <w:lang w:val="en-CA" w:eastAsia="zh-CN"/>
        </w:rPr>
        <w:t>The National Ozone Committee</w:t>
      </w:r>
      <w:r w:rsidRPr="002A4A2B">
        <w:rPr>
          <w:color w:val="212121"/>
          <w:lang w:eastAsia="zh-CN"/>
        </w:rPr>
        <w:t>）是该国林业与环境部的一个咨询机构，负责制定和分配年度氟氯烃进口配额。氟氯烃许可证与配额制度于</w:t>
      </w:r>
      <w:r w:rsidRPr="002A4A2B">
        <w:rPr>
          <w:color w:val="212121"/>
          <w:lang w:eastAsia="zh-CN"/>
        </w:rPr>
        <w:t>2013</w:t>
      </w:r>
      <w:r w:rsidRPr="002A4A2B">
        <w:rPr>
          <w:color w:val="212121"/>
          <w:lang w:eastAsia="zh-CN"/>
        </w:rPr>
        <w:t>年生效</w:t>
      </w:r>
      <w:r w:rsidRPr="00341721">
        <w:rPr>
          <w:color w:val="212121"/>
          <w:highlight w:val="yellow"/>
          <w:lang w:eastAsia="zh-CN"/>
        </w:rPr>
        <w:t>，这项制度涵盖散装氟氯烃和使用氟氯烃的设备。</w:t>
      </w:r>
      <w:r w:rsidRPr="002A4A2B">
        <w:rPr>
          <w:color w:val="212121"/>
          <w:lang w:eastAsia="zh-CN"/>
        </w:rPr>
        <w:t>国家臭氧机构就海关部门签发氟氯烃进口与放行核准事宜作出审核许可。</w:t>
      </w:r>
      <w:r w:rsidRPr="00341721">
        <w:rPr>
          <w:color w:val="212121"/>
          <w:highlight w:val="yellow"/>
          <w:lang w:eastAsia="zh-CN"/>
        </w:rPr>
        <w:t>加蓬政府还在执行</w:t>
      </w:r>
      <w:r w:rsidRPr="00341721">
        <w:rPr>
          <w:color w:val="212121"/>
          <w:highlight w:val="yellow"/>
          <w:lang w:val="en-CA" w:eastAsia="zh-CN"/>
        </w:rPr>
        <w:t>中部非洲经济与货币共同体（</w:t>
      </w:r>
      <w:r w:rsidRPr="00341721">
        <w:rPr>
          <w:color w:val="212121"/>
          <w:highlight w:val="yellow"/>
          <w:lang w:eastAsia="zh-CN"/>
        </w:rPr>
        <w:t>CEMAC</w:t>
      </w:r>
      <w:r w:rsidRPr="00341721">
        <w:rPr>
          <w:color w:val="212121"/>
          <w:highlight w:val="yellow"/>
          <w:lang w:eastAsia="zh-CN"/>
        </w:rPr>
        <w:t>，</w:t>
      </w:r>
      <w:r w:rsidR="00E75A6D">
        <w:rPr>
          <w:rFonts w:hint="eastAsia"/>
          <w:color w:val="212121"/>
          <w:highlight w:val="yellow"/>
          <w:lang w:eastAsia="zh-CN"/>
        </w:rPr>
        <w:t xml:space="preserve"> </w:t>
      </w:r>
      <w:r w:rsidRPr="00341721">
        <w:rPr>
          <w:highlight w:val="yellow"/>
          <w:lang w:val="en-CA" w:eastAsia="zh-CN"/>
        </w:rPr>
        <w:t>“</w:t>
      </w:r>
      <w:proofErr w:type="spellStart"/>
      <w:r w:rsidRPr="00341721">
        <w:rPr>
          <w:highlight w:val="yellow"/>
          <w:lang w:val="en-CA" w:eastAsia="zh-CN"/>
        </w:rPr>
        <w:t>Communauté</w:t>
      </w:r>
      <w:proofErr w:type="spellEnd"/>
      <w:r w:rsidRPr="00341721">
        <w:rPr>
          <w:highlight w:val="yellow"/>
          <w:lang w:val="en-CA" w:eastAsia="zh-CN"/>
        </w:rPr>
        <w:t xml:space="preserve"> </w:t>
      </w:r>
      <w:proofErr w:type="spellStart"/>
      <w:r w:rsidRPr="00341721">
        <w:rPr>
          <w:highlight w:val="yellow"/>
          <w:lang w:val="en-CA" w:eastAsia="zh-CN"/>
        </w:rPr>
        <w:t>Economique</w:t>
      </w:r>
      <w:proofErr w:type="spellEnd"/>
      <w:r w:rsidRPr="00341721">
        <w:rPr>
          <w:highlight w:val="yellow"/>
          <w:lang w:val="en-CA" w:eastAsia="zh-CN"/>
        </w:rPr>
        <w:t xml:space="preserve"> et </w:t>
      </w:r>
      <w:proofErr w:type="spellStart"/>
      <w:r w:rsidRPr="00341721">
        <w:rPr>
          <w:highlight w:val="yellow"/>
          <w:lang w:val="en-CA" w:eastAsia="zh-CN"/>
        </w:rPr>
        <w:t>Monétaire</w:t>
      </w:r>
      <w:proofErr w:type="spellEnd"/>
      <w:r w:rsidRPr="00341721">
        <w:rPr>
          <w:highlight w:val="yellow"/>
          <w:lang w:val="en-CA" w:eastAsia="zh-CN"/>
        </w:rPr>
        <w:t xml:space="preserve"> de </w:t>
      </w:r>
      <w:proofErr w:type="spellStart"/>
      <w:r w:rsidRPr="00341721">
        <w:rPr>
          <w:highlight w:val="yellow"/>
          <w:lang w:val="en-CA" w:eastAsia="zh-CN"/>
        </w:rPr>
        <w:t>l’Afrique</w:t>
      </w:r>
      <w:proofErr w:type="spellEnd"/>
      <w:r w:rsidRPr="00341721">
        <w:rPr>
          <w:highlight w:val="yellow"/>
          <w:lang w:val="en-CA" w:eastAsia="zh-CN"/>
        </w:rPr>
        <w:t xml:space="preserve"> </w:t>
      </w:r>
      <w:proofErr w:type="gramStart"/>
      <w:r w:rsidRPr="00341721">
        <w:rPr>
          <w:highlight w:val="yellow"/>
          <w:lang w:val="en-CA" w:eastAsia="zh-CN"/>
        </w:rPr>
        <w:t>Centrale”</w:t>
      </w:r>
      <w:r w:rsidRPr="00341721">
        <w:rPr>
          <w:color w:val="212121"/>
          <w:highlight w:val="yellow"/>
          <w:lang w:val="en-CA" w:eastAsia="zh-CN"/>
        </w:rPr>
        <w:t>）</w:t>
      </w:r>
      <w:proofErr w:type="gramEnd"/>
      <w:r w:rsidRPr="00341721">
        <w:rPr>
          <w:color w:val="212121"/>
          <w:highlight w:val="yellow"/>
          <w:lang w:eastAsia="zh-CN"/>
        </w:rPr>
        <w:t>的次区域法规，该项法规就包括该次区域内的氟氯烃等管控物质实行统一管理。</w:t>
      </w:r>
    </w:p>
    <w:p w:rsidR="00F04DE3" w:rsidRPr="00341721" w:rsidRDefault="00F04DE3" w:rsidP="00F04DE3">
      <w:pPr>
        <w:pStyle w:val="HTMLPreformatted"/>
        <w:shd w:val="clear" w:color="auto" w:fill="FFFFFF"/>
        <w:rPr>
          <w:rFonts w:ascii="Times New Roman" w:eastAsia="SimSun" w:hAnsi="Times New Roman" w:cs="Times New Roman"/>
          <w:color w:val="212121"/>
          <w:sz w:val="22"/>
          <w:szCs w:val="22"/>
          <w:lang w:val="en-CA" w:eastAsia="zh-CN"/>
        </w:rPr>
      </w:pPr>
    </w:p>
    <w:p w:rsidR="00F04DE3" w:rsidRPr="00E75A6D" w:rsidRDefault="00F04DE3" w:rsidP="00F04DE3">
      <w:pPr>
        <w:pStyle w:val="HTMLPreformatted"/>
        <w:shd w:val="clear" w:color="auto" w:fill="FFFFFF"/>
        <w:rPr>
          <w:rFonts w:ascii="Times New Roman" w:eastAsia="SimSun" w:hAnsi="Times New Roman" w:cs="Times New Roman"/>
          <w:i/>
          <w:color w:val="212121"/>
          <w:sz w:val="22"/>
          <w:szCs w:val="22"/>
        </w:rPr>
      </w:pPr>
      <w:r w:rsidRPr="00E75A6D">
        <w:rPr>
          <w:rFonts w:ascii="Times New Roman" w:eastAsia="SimSun" w:hAnsi="Times New Roman" w:cs="Times New Roman"/>
          <w:i/>
          <w:color w:val="212121"/>
          <w:sz w:val="22"/>
          <w:szCs w:val="22"/>
          <w:lang w:eastAsia="zh-CN"/>
        </w:rPr>
        <w:t>制冷设备维修行业</w:t>
      </w:r>
      <w:r w:rsidRPr="00E75A6D">
        <w:rPr>
          <w:rFonts w:ascii="Times New Roman" w:eastAsia="SimSun" w:hAnsi="Times New Roman" w:cs="Times New Roman"/>
          <w:i/>
          <w:color w:val="212121"/>
          <w:sz w:val="22"/>
          <w:szCs w:val="22"/>
          <w:lang w:eastAsia="zh-CN"/>
        </w:rPr>
        <w:t xml:space="preserve"> </w:t>
      </w:r>
    </w:p>
    <w:p w:rsidR="00F04DE3" w:rsidRPr="00E75A6D" w:rsidRDefault="00F04DE3" w:rsidP="00E75A6D">
      <w:pPr>
        <w:rPr>
          <w:lang w:val="en-CA"/>
        </w:rPr>
      </w:pPr>
    </w:p>
    <w:p w:rsidR="00F04DE3" w:rsidRPr="002A4A2B" w:rsidRDefault="00F04DE3" w:rsidP="00F04DE3">
      <w:pPr>
        <w:pStyle w:val="Heading1"/>
        <w:tabs>
          <w:tab w:val="num" w:pos="-159"/>
        </w:tabs>
        <w:spacing w:after="120"/>
        <w:rPr>
          <w:lang w:eastAsia="zh-CN"/>
        </w:rPr>
      </w:pPr>
      <w:r w:rsidRPr="002A4A2B">
        <w:rPr>
          <w:color w:val="212121"/>
          <w:lang w:eastAsia="zh-CN"/>
        </w:rPr>
        <w:t>该国开展的主要活动包括：</w:t>
      </w:r>
    </w:p>
    <w:p w:rsidR="00F04DE3" w:rsidRPr="002A4A2B" w:rsidRDefault="00F04DE3" w:rsidP="00F04DE3">
      <w:pPr>
        <w:pStyle w:val="Heading2"/>
        <w:numPr>
          <w:ilvl w:val="1"/>
          <w:numId w:val="1"/>
        </w:numPr>
        <w:spacing w:after="120"/>
        <w:rPr>
          <w:lang w:eastAsia="zh-CN"/>
        </w:rPr>
      </w:pPr>
      <w:r w:rsidRPr="002A4A2B">
        <w:rPr>
          <w:color w:val="212121"/>
          <w:lang w:eastAsia="zh-CN"/>
        </w:rPr>
        <w:t>提高决策者和利益攸关方的认识：通过举办培训班，就该国对消耗臭氧层物质淘汰工作和《基加利修正案》所作的承诺，对</w:t>
      </w:r>
      <w:r w:rsidRPr="002A4A2B">
        <w:rPr>
          <w:color w:val="212121"/>
          <w:lang w:eastAsia="zh-CN"/>
        </w:rPr>
        <w:t>35</w:t>
      </w:r>
      <w:r w:rsidRPr="002A4A2B">
        <w:rPr>
          <w:color w:val="212121"/>
          <w:lang w:eastAsia="zh-CN"/>
        </w:rPr>
        <w:t>名议员进行了培训；通过举办两次培训班，对</w:t>
      </w:r>
      <w:r w:rsidRPr="002A4A2B">
        <w:rPr>
          <w:color w:val="212121"/>
          <w:lang w:eastAsia="zh-CN"/>
        </w:rPr>
        <w:t>51</w:t>
      </w:r>
      <w:r w:rsidRPr="002A4A2B">
        <w:rPr>
          <w:color w:val="212121"/>
          <w:lang w:eastAsia="zh-CN"/>
        </w:rPr>
        <w:t>名进口商和</w:t>
      </w:r>
      <w:r w:rsidRPr="002A4A2B">
        <w:rPr>
          <w:lang w:eastAsia="zh-CN"/>
        </w:rPr>
        <w:t>报关人员</w:t>
      </w:r>
      <w:r w:rsidRPr="002A4A2B">
        <w:rPr>
          <w:color w:val="212121"/>
          <w:lang w:eastAsia="zh-CN"/>
        </w:rPr>
        <w:t>就氟氯烃年度配额分配和进口要求进行了培训</w:t>
      </w:r>
      <w:r w:rsidRPr="002A4A2B">
        <w:rPr>
          <w:color w:val="212121"/>
          <w:lang w:eastAsia="zh-CN"/>
        </w:rPr>
        <w:t>;</w:t>
      </w:r>
    </w:p>
    <w:p w:rsidR="00F04DE3" w:rsidRPr="002A4A2B" w:rsidRDefault="00F04DE3" w:rsidP="00F04DE3">
      <w:pPr>
        <w:pStyle w:val="Heading2"/>
        <w:numPr>
          <w:ilvl w:val="1"/>
          <w:numId w:val="1"/>
        </w:numPr>
        <w:spacing w:after="120"/>
        <w:rPr>
          <w:lang w:eastAsia="zh-CN"/>
        </w:rPr>
      </w:pPr>
      <w:r w:rsidRPr="00341721">
        <w:rPr>
          <w:color w:val="212121"/>
          <w:highlight w:val="yellow"/>
          <w:lang w:eastAsia="zh-CN"/>
        </w:rPr>
        <w:t>针对海关官员的</w:t>
      </w:r>
      <w:r w:rsidRPr="002A4A2B">
        <w:rPr>
          <w:color w:val="212121"/>
          <w:lang w:eastAsia="zh-CN"/>
        </w:rPr>
        <w:t>培训、能力建设和</w:t>
      </w:r>
      <w:r w:rsidRPr="00341721">
        <w:rPr>
          <w:color w:val="212121"/>
          <w:highlight w:val="yellow"/>
          <w:lang w:eastAsia="zh-CN"/>
        </w:rPr>
        <w:t>意识提高</w:t>
      </w:r>
      <w:r w:rsidRPr="002A4A2B">
        <w:rPr>
          <w:color w:val="212121"/>
          <w:lang w:eastAsia="zh-CN"/>
        </w:rPr>
        <w:t>：通过举办四次培训班，就识别、管控氟氯烃和氟氯烃设备培训了</w:t>
      </w:r>
      <w:r w:rsidRPr="002A4A2B">
        <w:rPr>
          <w:color w:val="212121"/>
          <w:lang w:eastAsia="zh-CN"/>
        </w:rPr>
        <w:t>100</w:t>
      </w:r>
      <w:r w:rsidRPr="002A4A2B">
        <w:rPr>
          <w:color w:val="212121"/>
          <w:lang w:eastAsia="zh-CN"/>
        </w:rPr>
        <w:t>名海关官员、环境部门官员和执法官员</w:t>
      </w:r>
      <w:r w:rsidRPr="00341721">
        <w:rPr>
          <w:color w:val="212121"/>
          <w:highlight w:val="yellow"/>
          <w:lang w:eastAsia="zh-CN"/>
        </w:rPr>
        <w:t>。经过培训的海关官员熟悉了解了《蒙特利尔议定书》的相关方面和消耗臭氧层物质的管控要求</w:t>
      </w:r>
      <w:r w:rsidRPr="002A4A2B">
        <w:rPr>
          <w:color w:val="212121"/>
          <w:lang w:eastAsia="zh-CN"/>
        </w:rPr>
        <w:t>;</w:t>
      </w:r>
    </w:p>
    <w:p w:rsidR="00F04DE3" w:rsidRPr="002A4A2B" w:rsidRDefault="00F04DE3" w:rsidP="00F04DE3">
      <w:pPr>
        <w:pStyle w:val="Heading2"/>
        <w:numPr>
          <w:ilvl w:val="1"/>
          <w:numId w:val="1"/>
        </w:numPr>
        <w:spacing w:after="120"/>
        <w:rPr>
          <w:color w:val="000000" w:themeColor="text1"/>
          <w:lang w:eastAsia="zh-CN"/>
        </w:rPr>
      </w:pPr>
      <w:r w:rsidRPr="002A4A2B">
        <w:rPr>
          <w:color w:val="212121"/>
          <w:lang w:eastAsia="zh-CN"/>
        </w:rPr>
        <w:t>培训制冷技术人员：通过举办五次培训班，就符合标准的制冷设备维修实务、</w:t>
      </w:r>
      <w:r w:rsidRPr="00341721">
        <w:rPr>
          <w:color w:val="212121"/>
          <w:highlight w:val="yellow"/>
          <w:lang w:eastAsia="zh-CN"/>
        </w:rPr>
        <w:t>易燃制冷剂的安全处理、</w:t>
      </w:r>
      <w:r w:rsidRPr="002A4A2B">
        <w:rPr>
          <w:color w:val="212121"/>
          <w:lang w:eastAsia="zh-CN"/>
        </w:rPr>
        <w:t>制冷与空调设备技术发展、能效、氟氯烃回收与再循环以及碳氢化合物技术安全处理等内容，培训了</w:t>
      </w:r>
      <w:r w:rsidRPr="002A4A2B">
        <w:rPr>
          <w:color w:val="212121"/>
          <w:lang w:eastAsia="zh-CN"/>
        </w:rPr>
        <w:t>150</w:t>
      </w:r>
      <w:r w:rsidRPr="002A4A2B">
        <w:rPr>
          <w:color w:val="212121"/>
          <w:lang w:eastAsia="zh-CN"/>
        </w:rPr>
        <w:t>名制冷与空调设备技术人员；以及</w:t>
      </w:r>
    </w:p>
    <w:p w:rsidR="00F04DE3" w:rsidRPr="002A4A2B" w:rsidRDefault="00F04DE3" w:rsidP="00F04DE3">
      <w:pPr>
        <w:pStyle w:val="Heading2"/>
        <w:numPr>
          <w:ilvl w:val="1"/>
          <w:numId w:val="1"/>
        </w:numPr>
        <w:rPr>
          <w:color w:val="000000" w:themeColor="text1"/>
          <w:lang w:eastAsia="zh-CN"/>
        </w:rPr>
      </w:pPr>
      <w:r w:rsidRPr="002A4A2B">
        <w:rPr>
          <w:lang w:eastAsia="zh-CN"/>
        </w:rPr>
        <w:t>强化培训中心与</w:t>
      </w:r>
      <w:r w:rsidRPr="00341721">
        <w:rPr>
          <w:highlight w:val="yellow"/>
          <w:lang w:eastAsia="zh-CN"/>
        </w:rPr>
        <w:t>维修</w:t>
      </w:r>
      <w:r w:rsidRPr="002A4A2B">
        <w:rPr>
          <w:lang w:eastAsia="zh-CN"/>
        </w:rPr>
        <w:t>设备供应：</w:t>
      </w:r>
      <w:r w:rsidRPr="00341721">
        <w:rPr>
          <w:highlight w:val="yellow"/>
          <w:lang w:eastAsia="zh-CN"/>
        </w:rPr>
        <w:t>已与培训中心（</w:t>
      </w:r>
      <w:r w:rsidRPr="00341721">
        <w:rPr>
          <w:highlight w:val="yellow"/>
          <w:lang w:eastAsia="zh-CN"/>
        </w:rPr>
        <w:t>“</w:t>
      </w:r>
      <w:r w:rsidRPr="00341721">
        <w:rPr>
          <w:color w:val="212121"/>
          <w:highlight w:val="yellow"/>
          <w:lang w:eastAsia="zh-CN"/>
        </w:rPr>
        <w:t>罗勒培训与专业发展中心</w:t>
      </w:r>
      <w:r w:rsidRPr="00341721">
        <w:rPr>
          <w:highlight w:val="yellow"/>
          <w:lang w:eastAsia="zh-CN"/>
        </w:rPr>
        <w:t xml:space="preserve">” “Centre de Formation et de </w:t>
      </w:r>
      <w:proofErr w:type="spellStart"/>
      <w:r w:rsidRPr="00341721">
        <w:rPr>
          <w:highlight w:val="yellow"/>
          <w:lang w:eastAsia="zh-CN"/>
        </w:rPr>
        <w:t>Perfectionnement</w:t>
      </w:r>
      <w:proofErr w:type="spellEnd"/>
      <w:r w:rsidRPr="00341721">
        <w:rPr>
          <w:highlight w:val="yellow"/>
          <w:lang w:eastAsia="zh-CN"/>
        </w:rPr>
        <w:t xml:space="preserve"> </w:t>
      </w:r>
      <w:proofErr w:type="spellStart"/>
      <w:r w:rsidRPr="00341721">
        <w:rPr>
          <w:highlight w:val="yellow"/>
          <w:lang w:eastAsia="zh-CN"/>
        </w:rPr>
        <w:t>Professionnels</w:t>
      </w:r>
      <w:proofErr w:type="spellEnd"/>
      <w:r w:rsidRPr="00341721">
        <w:rPr>
          <w:highlight w:val="yellow"/>
          <w:lang w:eastAsia="zh-CN"/>
        </w:rPr>
        <w:t xml:space="preserve"> </w:t>
      </w:r>
      <w:proofErr w:type="spellStart"/>
      <w:r w:rsidRPr="00341721">
        <w:rPr>
          <w:highlight w:val="yellow"/>
          <w:lang w:eastAsia="zh-CN"/>
        </w:rPr>
        <w:t>Basile</w:t>
      </w:r>
      <w:proofErr w:type="spellEnd"/>
      <w:r w:rsidRPr="00341721">
        <w:rPr>
          <w:highlight w:val="yellow"/>
          <w:lang w:eastAsia="zh-CN"/>
        </w:rPr>
        <w:t>” ONDIMBA</w:t>
      </w:r>
      <w:r w:rsidRPr="00341721">
        <w:rPr>
          <w:highlight w:val="yellow"/>
          <w:lang w:eastAsia="zh-CN"/>
        </w:rPr>
        <w:t>）签署了一项部际协定；已经开展培训班，培训内容为就设备使用对培训人员的培训，且所需设备与工具（例如：便携式回收机、两级旋转真空泵、便携式充电桩、真空计、数字充电装置、天平、检漏仪以及零配件等）的技术规格均已准备妥当，并且已经启动采购流程（鉴于该国的安全问题，这项活动的实施受到限制，尤其是设备和工具的采购受到限制）。</w:t>
      </w:r>
    </w:p>
    <w:p w:rsidR="00F04DE3" w:rsidRPr="0044211F" w:rsidRDefault="00F04DE3" w:rsidP="00F04DE3">
      <w:pPr>
        <w:spacing w:after="240"/>
        <w:rPr>
          <w:i/>
          <w:lang w:val="en-CA"/>
        </w:rPr>
      </w:pPr>
      <w:r w:rsidRPr="0044211F">
        <w:rPr>
          <w:i/>
          <w:lang w:eastAsia="zh-CN"/>
        </w:rPr>
        <w:t>项目实施与监督单位</w:t>
      </w:r>
    </w:p>
    <w:p w:rsidR="00F04DE3" w:rsidRPr="002A4A2B" w:rsidRDefault="00F04DE3" w:rsidP="00F04DE3">
      <w:pPr>
        <w:pStyle w:val="Heading1"/>
        <w:rPr>
          <w:lang w:eastAsia="zh-CN"/>
        </w:rPr>
      </w:pPr>
      <w:r w:rsidRPr="002A4A2B">
        <w:rPr>
          <w:color w:val="212121"/>
          <w:lang w:eastAsia="zh-CN"/>
        </w:rPr>
        <w:t>国家臭氧机构负责协调开展消耗臭氧层物质淘汰活动，并代表林业与环境部监督氟氯烃淘汰管理计划活动。国家臭氧机构聘请了两名顾问（制冷设备与海关专家），以支持数据收集和氟氯烃淘汰管理计划的执行工作。</w:t>
      </w:r>
    </w:p>
    <w:p w:rsidR="00F04DE3" w:rsidRPr="002A4A2B" w:rsidRDefault="00F04DE3" w:rsidP="00F04DE3">
      <w:pPr>
        <w:pStyle w:val="HTMLPreformatted"/>
        <w:shd w:val="clear" w:color="auto" w:fill="FFFFFF"/>
        <w:rPr>
          <w:rFonts w:ascii="Times New Roman" w:eastAsia="SimSun" w:hAnsi="Times New Roman" w:cs="Times New Roman"/>
          <w:color w:val="212121"/>
          <w:sz w:val="22"/>
          <w:szCs w:val="22"/>
          <w:lang w:eastAsia="zh-CN"/>
        </w:rPr>
      </w:pPr>
    </w:p>
    <w:p w:rsidR="00F04DE3" w:rsidRPr="002A4A2B" w:rsidRDefault="00F04DE3" w:rsidP="00F04DE3">
      <w:pPr>
        <w:pStyle w:val="Heading1"/>
        <w:numPr>
          <w:ilvl w:val="0"/>
          <w:numId w:val="0"/>
        </w:numPr>
        <w:rPr>
          <w:u w:val="single"/>
          <w:lang w:val="en-CA"/>
        </w:rPr>
      </w:pPr>
      <w:r w:rsidRPr="002A4A2B">
        <w:rPr>
          <w:u w:val="single"/>
          <w:lang w:eastAsia="zh-CN"/>
        </w:rPr>
        <w:t>资金拨付水平</w:t>
      </w:r>
    </w:p>
    <w:p w:rsidR="00F04DE3" w:rsidRPr="002A4A2B" w:rsidRDefault="00F04DE3" w:rsidP="00F04DE3">
      <w:pPr>
        <w:pStyle w:val="Heading1"/>
        <w:spacing w:after="120"/>
        <w:rPr>
          <w:color w:val="212121"/>
          <w:lang w:eastAsia="zh-CN"/>
        </w:rPr>
      </w:pPr>
      <w:r w:rsidRPr="002A4A2B">
        <w:rPr>
          <w:color w:val="212121"/>
          <w:lang w:eastAsia="zh-CN"/>
        </w:rPr>
        <w:t>截至</w:t>
      </w:r>
      <w:r w:rsidRPr="002A4A2B">
        <w:rPr>
          <w:color w:val="212121"/>
          <w:lang w:eastAsia="zh-CN"/>
        </w:rPr>
        <w:t>2019</w:t>
      </w:r>
      <w:r w:rsidRPr="002A4A2B">
        <w:rPr>
          <w:color w:val="212121"/>
          <w:lang w:eastAsia="zh-CN"/>
        </w:rPr>
        <w:t>年</w:t>
      </w:r>
      <w:r w:rsidRPr="002A4A2B">
        <w:rPr>
          <w:color w:val="212121"/>
          <w:lang w:eastAsia="zh-CN"/>
        </w:rPr>
        <w:t>3</w:t>
      </w:r>
      <w:r w:rsidRPr="002A4A2B">
        <w:rPr>
          <w:color w:val="212121"/>
          <w:lang w:eastAsia="zh-CN"/>
        </w:rPr>
        <w:t>月，在迄今已核准的</w:t>
      </w:r>
      <w:r w:rsidRPr="002A4A2B">
        <w:rPr>
          <w:color w:val="212121"/>
          <w:lang w:eastAsia="zh-CN"/>
        </w:rPr>
        <w:t>436,000</w:t>
      </w:r>
      <w:r w:rsidRPr="002A4A2B">
        <w:rPr>
          <w:color w:val="212121"/>
          <w:lang w:eastAsia="zh-CN"/>
        </w:rPr>
        <w:t>美元中，业已</w:t>
      </w:r>
      <w:r>
        <w:rPr>
          <w:color w:val="212121"/>
          <w:lang w:eastAsia="zh-CN"/>
        </w:rPr>
        <w:t>拨付</w:t>
      </w:r>
      <w:r w:rsidRPr="002A4A2B">
        <w:rPr>
          <w:color w:val="212121"/>
          <w:lang w:eastAsia="zh-CN"/>
        </w:rPr>
        <w:t>295,453</w:t>
      </w:r>
      <w:r w:rsidRPr="002A4A2B">
        <w:rPr>
          <w:color w:val="212121"/>
          <w:lang w:eastAsia="zh-CN"/>
        </w:rPr>
        <w:t>美元（向联合国环境规划署</w:t>
      </w:r>
      <w:r w:rsidRPr="002A4A2B">
        <w:rPr>
          <w:lang w:eastAsia="zh-CN"/>
        </w:rPr>
        <w:t>供资</w:t>
      </w:r>
      <w:r w:rsidRPr="002A4A2B">
        <w:rPr>
          <w:color w:val="212121"/>
          <w:lang w:eastAsia="zh-CN"/>
        </w:rPr>
        <w:t>186,100</w:t>
      </w:r>
      <w:r w:rsidRPr="002A4A2B">
        <w:rPr>
          <w:color w:val="212121"/>
          <w:lang w:eastAsia="zh-CN"/>
        </w:rPr>
        <w:t>美元，向工发组织</w:t>
      </w:r>
      <w:r w:rsidRPr="002A4A2B">
        <w:rPr>
          <w:lang w:eastAsia="zh-CN"/>
        </w:rPr>
        <w:t>供资</w:t>
      </w:r>
      <w:r w:rsidRPr="002A4A2B">
        <w:rPr>
          <w:color w:val="212121"/>
          <w:lang w:eastAsia="zh-CN"/>
        </w:rPr>
        <w:t>109,353</w:t>
      </w:r>
      <w:r w:rsidRPr="002A4A2B">
        <w:rPr>
          <w:color w:val="212121"/>
          <w:lang w:eastAsia="zh-CN"/>
        </w:rPr>
        <w:t>美元），具体如表</w:t>
      </w:r>
      <w:r w:rsidRPr="002A4A2B">
        <w:rPr>
          <w:color w:val="212121"/>
          <w:lang w:eastAsia="zh-CN"/>
        </w:rPr>
        <w:t>2</w:t>
      </w:r>
      <w:r w:rsidRPr="002A4A2B">
        <w:rPr>
          <w:color w:val="212121"/>
          <w:lang w:eastAsia="zh-CN"/>
        </w:rPr>
        <w:t>所示。</w:t>
      </w:r>
      <w:r w:rsidRPr="002A4A2B">
        <w:rPr>
          <w:color w:val="212121"/>
          <w:lang w:eastAsia="zh-CN"/>
        </w:rPr>
        <w:t>2019</w:t>
      </w:r>
      <w:r w:rsidRPr="002A4A2B">
        <w:rPr>
          <w:color w:val="212121"/>
          <w:lang w:eastAsia="zh-CN"/>
        </w:rPr>
        <w:t>年至</w:t>
      </w:r>
      <w:r w:rsidRPr="002A4A2B">
        <w:rPr>
          <w:color w:val="212121"/>
          <w:lang w:eastAsia="zh-CN"/>
        </w:rPr>
        <w:t>2020</w:t>
      </w:r>
      <w:r w:rsidRPr="002A4A2B">
        <w:rPr>
          <w:color w:val="212121"/>
          <w:lang w:eastAsia="zh-CN"/>
        </w:rPr>
        <w:t>年期间，将会拨付剩余的</w:t>
      </w:r>
      <w:r w:rsidRPr="002A4A2B">
        <w:rPr>
          <w:color w:val="212121"/>
          <w:lang w:eastAsia="zh-CN"/>
        </w:rPr>
        <w:t>140,547</w:t>
      </w:r>
      <w:r w:rsidRPr="002A4A2B">
        <w:rPr>
          <w:color w:val="212121"/>
          <w:lang w:eastAsia="zh-CN"/>
        </w:rPr>
        <w:t>美元。</w:t>
      </w:r>
    </w:p>
    <w:p w:rsidR="00F04DE3" w:rsidRPr="002A4A2B" w:rsidRDefault="00F04DE3" w:rsidP="00F04DE3">
      <w:pPr>
        <w:rPr>
          <w:lang w:eastAsia="zh-CN"/>
        </w:rPr>
      </w:pPr>
    </w:p>
    <w:p w:rsidR="00F04DE3" w:rsidRPr="002A4A2B" w:rsidRDefault="00F04DE3" w:rsidP="00F04DE3">
      <w:pPr>
        <w:rPr>
          <w:b/>
          <w:lang w:eastAsia="zh-CN"/>
        </w:rPr>
      </w:pPr>
      <w:r w:rsidRPr="002A4A2B">
        <w:rPr>
          <w:b/>
          <w:lang w:eastAsia="zh-CN"/>
        </w:rPr>
        <w:t>表</w:t>
      </w:r>
      <w:r w:rsidRPr="002A4A2B">
        <w:rPr>
          <w:b/>
          <w:lang w:eastAsia="zh-CN"/>
        </w:rPr>
        <w:t>2</w:t>
      </w:r>
      <w:r w:rsidRPr="002A4A2B">
        <w:rPr>
          <w:b/>
          <w:lang w:eastAsia="zh-CN"/>
        </w:rPr>
        <w:t>：加蓬氟氯烃淘汰管理计划第一阶段财务报告（美元）</w:t>
      </w:r>
    </w:p>
    <w:tbl>
      <w:tblPr>
        <w:tblW w:w="923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0"/>
        <w:gridCol w:w="1122"/>
        <w:gridCol w:w="1871"/>
        <w:gridCol w:w="1701"/>
        <w:gridCol w:w="1418"/>
        <w:gridCol w:w="1598"/>
      </w:tblGrid>
      <w:tr w:rsidR="00F04DE3" w:rsidRPr="002A4A2B" w:rsidTr="00D64510">
        <w:trPr>
          <w:trHeight w:val="413"/>
        </w:trPr>
        <w:tc>
          <w:tcPr>
            <w:tcW w:w="2642" w:type="dxa"/>
            <w:gridSpan w:val="2"/>
            <w:shd w:val="clear" w:color="auto" w:fill="auto"/>
            <w:noWrap/>
            <w:vAlign w:val="center"/>
            <w:hideMark/>
          </w:tcPr>
          <w:p w:rsidR="00F04DE3" w:rsidRPr="002A4A2B" w:rsidRDefault="00F04DE3" w:rsidP="003333FC">
            <w:pPr>
              <w:keepNext/>
              <w:rPr>
                <w:b/>
                <w:bCs/>
                <w:color w:val="000000"/>
                <w:sz w:val="20"/>
                <w:szCs w:val="20"/>
                <w:lang w:val="en-CA" w:eastAsia="en-CA"/>
              </w:rPr>
            </w:pPr>
            <w:r w:rsidRPr="002A4A2B">
              <w:rPr>
                <w:b/>
                <w:color w:val="000000"/>
                <w:sz w:val="20"/>
                <w:szCs w:val="20"/>
                <w:lang w:eastAsia="zh-CN"/>
              </w:rPr>
              <w:t>拨款</w:t>
            </w:r>
          </w:p>
        </w:tc>
        <w:tc>
          <w:tcPr>
            <w:tcW w:w="1871" w:type="dxa"/>
            <w:shd w:val="clear" w:color="auto" w:fill="auto"/>
            <w:noWrap/>
            <w:vAlign w:val="center"/>
            <w:hideMark/>
          </w:tcPr>
          <w:p w:rsidR="00F04DE3" w:rsidRPr="002A4A2B" w:rsidRDefault="00F04DE3" w:rsidP="003333FC">
            <w:pPr>
              <w:keepNext/>
              <w:jc w:val="center"/>
              <w:rPr>
                <w:b/>
                <w:color w:val="000000"/>
                <w:sz w:val="20"/>
                <w:szCs w:val="20"/>
                <w:lang w:val="en-CA" w:eastAsia="en-CA"/>
              </w:rPr>
            </w:pPr>
            <w:r w:rsidRPr="002A4A2B">
              <w:rPr>
                <w:color w:val="212121"/>
                <w:sz w:val="20"/>
                <w:szCs w:val="20"/>
                <w:lang w:eastAsia="zh-CN"/>
              </w:rPr>
              <w:t>联合国</w:t>
            </w:r>
            <w:proofErr w:type="spellStart"/>
            <w:r w:rsidRPr="002A4A2B">
              <w:rPr>
                <w:color w:val="000000"/>
                <w:sz w:val="20"/>
                <w:szCs w:val="20"/>
              </w:rPr>
              <w:t>环境规划署</w:t>
            </w:r>
            <w:proofErr w:type="spellEnd"/>
          </w:p>
        </w:tc>
        <w:tc>
          <w:tcPr>
            <w:tcW w:w="1701" w:type="dxa"/>
            <w:vAlign w:val="center"/>
          </w:tcPr>
          <w:p w:rsidR="00F04DE3" w:rsidRPr="002A4A2B" w:rsidRDefault="00F04DE3" w:rsidP="003333FC">
            <w:pPr>
              <w:keepNext/>
              <w:jc w:val="center"/>
              <w:rPr>
                <w:b/>
                <w:color w:val="000000"/>
                <w:sz w:val="20"/>
                <w:szCs w:val="20"/>
                <w:lang w:val="en-CA" w:eastAsia="en-CA"/>
              </w:rPr>
            </w:pPr>
            <w:r w:rsidRPr="002A4A2B">
              <w:rPr>
                <w:color w:val="212121"/>
                <w:sz w:val="20"/>
                <w:szCs w:val="20"/>
                <w:lang w:eastAsia="zh-CN"/>
              </w:rPr>
              <w:t>联合国工发组织</w:t>
            </w:r>
          </w:p>
        </w:tc>
        <w:tc>
          <w:tcPr>
            <w:tcW w:w="1418" w:type="dxa"/>
            <w:shd w:val="clear" w:color="auto" w:fill="auto"/>
            <w:noWrap/>
            <w:vAlign w:val="center"/>
            <w:hideMark/>
          </w:tcPr>
          <w:p w:rsidR="00F04DE3" w:rsidRPr="002A4A2B" w:rsidRDefault="00F04DE3" w:rsidP="003333FC">
            <w:pPr>
              <w:keepNext/>
              <w:jc w:val="center"/>
              <w:rPr>
                <w:b/>
                <w:color w:val="000000"/>
                <w:sz w:val="20"/>
                <w:szCs w:val="20"/>
                <w:lang w:val="en-CA" w:eastAsia="en-CA"/>
              </w:rPr>
            </w:pPr>
            <w:r w:rsidRPr="002A4A2B">
              <w:rPr>
                <w:b/>
                <w:bCs/>
                <w:color w:val="000000"/>
                <w:sz w:val="20"/>
                <w:szCs w:val="20"/>
                <w:lang w:val="en-CA" w:eastAsia="zh-CN"/>
              </w:rPr>
              <w:t>总计</w:t>
            </w:r>
          </w:p>
        </w:tc>
        <w:tc>
          <w:tcPr>
            <w:tcW w:w="1598" w:type="dxa"/>
            <w:shd w:val="clear" w:color="auto" w:fill="auto"/>
            <w:noWrap/>
            <w:vAlign w:val="center"/>
            <w:hideMark/>
          </w:tcPr>
          <w:p w:rsidR="00F04DE3" w:rsidRPr="002A4A2B" w:rsidRDefault="00F04DE3" w:rsidP="003333FC">
            <w:pPr>
              <w:keepNext/>
              <w:jc w:val="center"/>
              <w:rPr>
                <w:b/>
                <w:color w:val="000000"/>
                <w:sz w:val="20"/>
                <w:szCs w:val="20"/>
                <w:lang w:val="en-CA" w:eastAsia="en-CA"/>
              </w:rPr>
            </w:pPr>
            <w:proofErr w:type="spellStart"/>
            <w:r>
              <w:rPr>
                <w:b/>
                <w:color w:val="000000"/>
                <w:sz w:val="20"/>
                <w:szCs w:val="20"/>
              </w:rPr>
              <w:t>拨付</w:t>
            </w:r>
            <w:r w:rsidRPr="002A4A2B">
              <w:rPr>
                <w:b/>
                <w:color w:val="000000"/>
                <w:sz w:val="20"/>
                <w:szCs w:val="20"/>
              </w:rPr>
              <w:t>率</w:t>
            </w:r>
            <w:proofErr w:type="spellEnd"/>
            <w:r w:rsidRPr="002A4A2B">
              <w:rPr>
                <w:b/>
                <w:color w:val="000000"/>
                <w:sz w:val="20"/>
                <w:szCs w:val="20"/>
                <w:lang w:eastAsia="zh-CN"/>
              </w:rPr>
              <w:t xml:space="preserve"> </w:t>
            </w:r>
            <w:r w:rsidRPr="002A4A2B">
              <w:rPr>
                <w:b/>
                <w:color w:val="000000"/>
                <w:sz w:val="20"/>
                <w:szCs w:val="20"/>
                <w:lang w:val="en-CA" w:eastAsia="en-CA"/>
              </w:rPr>
              <w:t>(%)</w:t>
            </w:r>
          </w:p>
        </w:tc>
      </w:tr>
      <w:tr w:rsidR="00F04DE3" w:rsidRPr="002A4A2B" w:rsidTr="00D64510">
        <w:trPr>
          <w:trHeight w:val="183"/>
        </w:trPr>
        <w:tc>
          <w:tcPr>
            <w:tcW w:w="1520" w:type="dxa"/>
            <w:vMerge w:val="restart"/>
            <w:shd w:val="clear" w:color="auto" w:fill="auto"/>
            <w:noWrap/>
            <w:vAlign w:val="center"/>
            <w:hideMark/>
          </w:tcPr>
          <w:p w:rsidR="00F04DE3" w:rsidRPr="002A4A2B" w:rsidRDefault="00F04DE3" w:rsidP="003333FC">
            <w:pPr>
              <w:keepNext/>
              <w:jc w:val="left"/>
              <w:rPr>
                <w:bCs/>
                <w:color w:val="000000"/>
                <w:sz w:val="20"/>
                <w:szCs w:val="20"/>
                <w:lang w:val="en-CA" w:eastAsia="en-CA"/>
              </w:rPr>
            </w:pPr>
            <w:r w:rsidRPr="002A4A2B">
              <w:rPr>
                <w:b/>
                <w:color w:val="000000"/>
                <w:sz w:val="20"/>
                <w:szCs w:val="20"/>
                <w:lang w:eastAsia="zh-CN"/>
              </w:rPr>
              <w:t>首</w:t>
            </w:r>
            <w:r w:rsidRPr="002A4A2B">
              <w:rPr>
                <w:b/>
                <w:color w:val="000000"/>
                <w:sz w:val="20"/>
                <w:szCs w:val="20"/>
              </w:rPr>
              <w:t>次</w:t>
            </w:r>
            <w:r w:rsidRPr="002A4A2B">
              <w:rPr>
                <w:b/>
                <w:color w:val="000000"/>
                <w:sz w:val="20"/>
                <w:szCs w:val="20"/>
                <w:lang w:eastAsia="zh-CN"/>
              </w:rPr>
              <w:t>拨</w:t>
            </w:r>
            <w:r w:rsidRPr="002A4A2B">
              <w:rPr>
                <w:b/>
                <w:color w:val="000000"/>
                <w:sz w:val="20"/>
                <w:szCs w:val="20"/>
              </w:rPr>
              <w:t>款</w:t>
            </w:r>
          </w:p>
        </w:tc>
        <w:tc>
          <w:tcPr>
            <w:tcW w:w="1122" w:type="dxa"/>
            <w:shd w:val="clear" w:color="auto" w:fill="auto"/>
            <w:noWrap/>
            <w:vAlign w:val="center"/>
            <w:hideMark/>
          </w:tcPr>
          <w:p w:rsidR="00F04DE3" w:rsidRPr="002A4A2B" w:rsidRDefault="00F04DE3" w:rsidP="003333FC">
            <w:pPr>
              <w:keepNext/>
              <w:rPr>
                <w:bCs/>
                <w:color w:val="000000"/>
                <w:sz w:val="20"/>
                <w:szCs w:val="20"/>
                <w:lang w:val="en-CA" w:eastAsia="en-CA"/>
              </w:rPr>
            </w:pPr>
            <w:proofErr w:type="spellStart"/>
            <w:r w:rsidRPr="002A4A2B">
              <w:rPr>
                <w:b/>
                <w:color w:val="000000"/>
                <w:sz w:val="20"/>
                <w:szCs w:val="20"/>
              </w:rPr>
              <w:t>已核准</w:t>
            </w:r>
            <w:proofErr w:type="spellEnd"/>
          </w:p>
        </w:tc>
        <w:tc>
          <w:tcPr>
            <w:tcW w:w="1871" w:type="dxa"/>
            <w:shd w:val="clear" w:color="auto" w:fill="auto"/>
            <w:noWrap/>
            <w:vAlign w:val="center"/>
          </w:tcPr>
          <w:p w:rsidR="00F04DE3" w:rsidRPr="002A4A2B" w:rsidRDefault="00F04DE3" w:rsidP="003333FC">
            <w:pPr>
              <w:keepNext/>
              <w:jc w:val="right"/>
              <w:rPr>
                <w:color w:val="000000"/>
                <w:sz w:val="20"/>
                <w:szCs w:val="20"/>
                <w:lang w:val="en-CA" w:eastAsia="en-CA"/>
              </w:rPr>
            </w:pPr>
            <w:r w:rsidRPr="002A4A2B">
              <w:rPr>
                <w:color w:val="000000"/>
                <w:sz w:val="20"/>
                <w:szCs w:val="20"/>
                <w:lang w:val="en-CA" w:eastAsia="en-CA"/>
              </w:rPr>
              <w:t>90,000</w:t>
            </w:r>
          </w:p>
        </w:tc>
        <w:tc>
          <w:tcPr>
            <w:tcW w:w="1701" w:type="dxa"/>
            <w:vAlign w:val="center"/>
          </w:tcPr>
          <w:p w:rsidR="00F04DE3" w:rsidRPr="002A4A2B" w:rsidRDefault="00F04DE3" w:rsidP="003333FC">
            <w:pPr>
              <w:keepNext/>
              <w:jc w:val="right"/>
              <w:rPr>
                <w:color w:val="000000"/>
                <w:sz w:val="20"/>
                <w:szCs w:val="20"/>
                <w:lang w:val="en-CA" w:eastAsia="en-CA"/>
              </w:rPr>
            </w:pPr>
            <w:r w:rsidRPr="002A4A2B">
              <w:rPr>
                <w:color w:val="000000"/>
                <w:sz w:val="20"/>
                <w:szCs w:val="20"/>
                <w:lang w:val="en-CA" w:eastAsia="en-CA"/>
              </w:rPr>
              <w:t>130,000</w:t>
            </w:r>
          </w:p>
        </w:tc>
        <w:tc>
          <w:tcPr>
            <w:tcW w:w="1418" w:type="dxa"/>
            <w:shd w:val="clear" w:color="auto" w:fill="auto"/>
            <w:noWrap/>
            <w:vAlign w:val="center"/>
          </w:tcPr>
          <w:p w:rsidR="00F04DE3" w:rsidRPr="002A4A2B" w:rsidRDefault="00F04DE3" w:rsidP="003333FC">
            <w:pPr>
              <w:keepNext/>
              <w:jc w:val="right"/>
              <w:rPr>
                <w:color w:val="000000"/>
                <w:sz w:val="20"/>
                <w:szCs w:val="20"/>
                <w:lang w:val="en-CA" w:eastAsia="en-CA"/>
              </w:rPr>
            </w:pPr>
            <w:r w:rsidRPr="002A4A2B">
              <w:rPr>
                <w:color w:val="000000"/>
                <w:sz w:val="20"/>
                <w:szCs w:val="20"/>
                <w:lang w:val="en-CA" w:eastAsia="en-CA"/>
              </w:rPr>
              <w:t>220,000</w:t>
            </w:r>
          </w:p>
        </w:tc>
        <w:tc>
          <w:tcPr>
            <w:tcW w:w="1598" w:type="dxa"/>
            <w:vMerge w:val="restart"/>
            <w:shd w:val="clear" w:color="auto" w:fill="auto"/>
            <w:noWrap/>
            <w:vAlign w:val="center"/>
          </w:tcPr>
          <w:p w:rsidR="00F04DE3" w:rsidRPr="002A4A2B" w:rsidRDefault="00F04DE3" w:rsidP="003333FC">
            <w:pPr>
              <w:keepNext/>
              <w:jc w:val="center"/>
              <w:rPr>
                <w:color w:val="000000"/>
                <w:sz w:val="20"/>
                <w:szCs w:val="20"/>
                <w:lang w:val="en-CA" w:eastAsia="en-CA"/>
              </w:rPr>
            </w:pPr>
            <w:r w:rsidRPr="002A4A2B">
              <w:rPr>
                <w:color w:val="000000"/>
                <w:sz w:val="20"/>
                <w:szCs w:val="20"/>
                <w:lang w:val="en-CA" w:eastAsia="en-CA"/>
              </w:rPr>
              <w:t>85.7</w:t>
            </w:r>
          </w:p>
        </w:tc>
      </w:tr>
      <w:tr w:rsidR="00F04DE3" w:rsidRPr="002A4A2B" w:rsidTr="00D64510">
        <w:trPr>
          <w:trHeight w:val="220"/>
        </w:trPr>
        <w:tc>
          <w:tcPr>
            <w:tcW w:w="1520" w:type="dxa"/>
            <w:vMerge/>
            <w:vAlign w:val="center"/>
            <w:hideMark/>
          </w:tcPr>
          <w:p w:rsidR="00F04DE3" w:rsidRPr="002A4A2B" w:rsidRDefault="00F04DE3" w:rsidP="003333FC">
            <w:pPr>
              <w:keepNext/>
              <w:jc w:val="left"/>
              <w:rPr>
                <w:bCs/>
                <w:color w:val="000000"/>
                <w:sz w:val="20"/>
                <w:szCs w:val="20"/>
                <w:lang w:val="en-CA" w:eastAsia="en-CA"/>
              </w:rPr>
            </w:pPr>
          </w:p>
        </w:tc>
        <w:tc>
          <w:tcPr>
            <w:tcW w:w="1122" w:type="dxa"/>
            <w:shd w:val="clear" w:color="auto" w:fill="auto"/>
            <w:noWrap/>
            <w:vAlign w:val="center"/>
            <w:hideMark/>
          </w:tcPr>
          <w:p w:rsidR="00F04DE3" w:rsidRPr="002A4A2B" w:rsidRDefault="00F04DE3" w:rsidP="003333FC">
            <w:pPr>
              <w:keepNext/>
              <w:rPr>
                <w:bCs/>
                <w:color w:val="000000"/>
                <w:sz w:val="20"/>
                <w:szCs w:val="20"/>
                <w:lang w:val="en-CA" w:eastAsia="en-CA"/>
              </w:rPr>
            </w:pPr>
            <w:proofErr w:type="spellStart"/>
            <w:r w:rsidRPr="002A4A2B">
              <w:rPr>
                <w:b/>
                <w:color w:val="000000"/>
                <w:sz w:val="20"/>
                <w:szCs w:val="20"/>
              </w:rPr>
              <w:t>已</w:t>
            </w:r>
            <w:r>
              <w:rPr>
                <w:b/>
                <w:color w:val="000000"/>
                <w:sz w:val="20"/>
                <w:szCs w:val="20"/>
              </w:rPr>
              <w:t>拨付</w:t>
            </w:r>
            <w:proofErr w:type="spellEnd"/>
          </w:p>
        </w:tc>
        <w:tc>
          <w:tcPr>
            <w:tcW w:w="1871" w:type="dxa"/>
            <w:shd w:val="clear" w:color="auto" w:fill="auto"/>
            <w:noWrap/>
            <w:vAlign w:val="center"/>
          </w:tcPr>
          <w:p w:rsidR="00F04DE3" w:rsidRPr="002A4A2B" w:rsidRDefault="00F04DE3" w:rsidP="003333FC">
            <w:pPr>
              <w:keepNext/>
              <w:jc w:val="right"/>
              <w:rPr>
                <w:color w:val="000000"/>
                <w:sz w:val="20"/>
                <w:szCs w:val="20"/>
                <w:lang w:val="en-CA" w:eastAsia="en-CA"/>
              </w:rPr>
            </w:pPr>
            <w:r w:rsidRPr="002A4A2B">
              <w:rPr>
                <w:color w:val="000000"/>
                <w:sz w:val="20"/>
                <w:szCs w:val="20"/>
                <w:lang w:val="en-CA" w:eastAsia="en-CA"/>
              </w:rPr>
              <w:t>90,000</w:t>
            </w:r>
          </w:p>
        </w:tc>
        <w:tc>
          <w:tcPr>
            <w:tcW w:w="1701" w:type="dxa"/>
            <w:vAlign w:val="center"/>
          </w:tcPr>
          <w:p w:rsidR="00F04DE3" w:rsidRPr="002A4A2B" w:rsidRDefault="00F04DE3" w:rsidP="003333FC">
            <w:pPr>
              <w:keepNext/>
              <w:jc w:val="right"/>
              <w:rPr>
                <w:color w:val="000000"/>
                <w:sz w:val="20"/>
                <w:szCs w:val="20"/>
                <w:lang w:val="en-CA" w:eastAsia="en-CA"/>
              </w:rPr>
            </w:pPr>
            <w:r w:rsidRPr="002A4A2B">
              <w:rPr>
                <w:color w:val="000000"/>
                <w:sz w:val="20"/>
                <w:szCs w:val="20"/>
                <w:lang w:val="en-CA" w:eastAsia="en-CA"/>
              </w:rPr>
              <w:t>98,694</w:t>
            </w:r>
          </w:p>
        </w:tc>
        <w:tc>
          <w:tcPr>
            <w:tcW w:w="1418" w:type="dxa"/>
            <w:shd w:val="clear" w:color="auto" w:fill="auto"/>
            <w:noWrap/>
            <w:vAlign w:val="center"/>
          </w:tcPr>
          <w:p w:rsidR="00F04DE3" w:rsidRPr="002A4A2B" w:rsidRDefault="00F04DE3" w:rsidP="003333FC">
            <w:pPr>
              <w:keepNext/>
              <w:jc w:val="right"/>
              <w:rPr>
                <w:color w:val="000000"/>
                <w:sz w:val="20"/>
                <w:szCs w:val="20"/>
                <w:lang w:val="en-CA" w:eastAsia="en-CA"/>
              </w:rPr>
            </w:pPr>
            <w:r w:rsidRPr="002A4A2B">
              <w:rPr>
                <w:color w:val="000000"/>
                <w:sz w:val="20"/>
                <w:szCs w:val="20"/>
                <w:lang w:val="en-CA" w:eastAsia="en-CA"/>
              </w:rPr>
              <w:t>188,694</w:t>
            </w:r>
          </w:p>
        </w:tc>
        <w:tc>
          <w:tcPr>
            <w:tcW w:w="1598" w:type="dxa"/>
            <w:vMerge/>
            <w:vAlign w:val="center"/>
          </w:tcPr>
          <w:p w:rsidR="00F04DE3" w:rsidRPr="002A4A2B" w:rsidRDefault="00F04DE3" w:rsidP="003333FC">
            <w:pPr>
              <w:keepNext/>
              <w:jc w:val="center"/>
              <w:rPr>
                <w:color w:val="000000"/>
                <w:sz w:val="20"/>
                <w:szCs w:val="20"/>
                <w:lang w:val="en-CA" w:eastAsia="en-CA"/>
              </w:rPr>
            </w:pPr>
          </w:p>
        </w:tc>
      </w:tr>
      <w:tr w:rsidR="00F04DE3" w:rsidRPr="002A4A2B" w:rsidTr="00D64510">
        <w:trPr>
          <w:trHeight w:val="155"/>
        </w:trPr>
        <w:tc>
          <w:tcPr>
            <w:tcW w:w="1520" w:type="dxa"/>
            <w:vMerge w:val="restart"/>
            <w:shd w:val="clear" w:color="auto" w:fill="auto"/>
            <w:noWrap/>
            <w:vAlign w:val="center"/>
            <w:hideMark/>
          </w:tcPr>
          <w:p w:rsidR="00F04DE3" w:rsidRPr="002A4A2B" w:rsidRDefault="00F04DE3" w:rsidP="003333FC">
            <w:pPr>
              <w:keepNext/>
              <w:jc w:val="left"/>
              <w:rPr>
                <w:bCs/>
                <w:color w:val="000000"/>
                <w:sz w:val="20"/>
                <w:szCs w:val="20"/>
                <w:lang w:val="en-CA" w:eastAsia="en-CA"/>
              </w:rPr>
            </w:pPr>
            <w:proofErr w:type="spellStart"/>
            <w:r w:rsidRPr="002A4A2B">
              <w:rPr>
                <w:b/>
                <w:color w:val="000000"/>
                <w:sz w:val="20"/>
                <w:szCs w:val="20"/>
              </w:rPr>
              <w:t>第二次</w:t>
            </w:r>
            <w:proofErr w:type="spellEnd"/>
            <w:r w:rsidRPr="002A4A2B">
              <w:rPr>
                <w:b/>
                <w:color w:val="000000"/>
                <w:sz w:val="20"/>
                <w:szCs w:val="20"/>
                <w:lang w:eastAsia="zh-CN"/>
              </w:rPr>
              <w:t>拨</w:t>
            </w:r>
            <w:r w:rsidRPr="002A4A2B">
              <w:rPr>
                <w:b/>
                <w:color w:val="000000"/>
                <w:sz w:val="20"/>
                <w:szCs w:val="20"/>
              </w:rPr>
              <w:t>款</w:t>
            </w:r>
          </w:p>
        </w:tc>
        <w:tc>
          <w:tcPr>
            <w:tcW w:w="1122" w:type="dxa"/>
            <w:shd w:val="clear" w:color="auto" w:fill="auto"/>
            <w:noWrap/>
            <w:vAlign w:val="center"/>
            <w:hideMark/>
          </w:tcPr>
          <w:p w:rsidR="00F04DE3" w:rsidRPr="002A4A2B" w:rsidRDefault="00F04DE3" w:rsidP="003333FC">
            <w:pPr>
              <w:keepNext/>
              <w:rPr>
                <w:bCs/>
                <w:color w:val="000000"/>
                <w:sz w:val="20"/>
                <w:szCs w:val="20"/>
                <w:lang w:val="en-CA" w:eastAsia="en-CA"/>
              </w:rPr>
            </w:pPr>
            <w:proofErr w:type="spellStart"/>
            <w:r w:rsidRPr="002A4A2B">
              <w:rPr>
                <w:b/>
                <w:color w:val="000000"/>
                <w:sz w:val="20"/>
                <w:szCs w:val="20"/>
              </w:rPr>
              <w:t>已核准</w:t>
            </w:r>
            <w:proofErr w:type="spellEnd"/>
          </w:p>
        </w:tc>
        <w:tc>
          <w:tcPr>
            <w:tcW w:w="1871" w:type="dxa"/>
            <w:shd w:val="clear" w:color="auto" w:fill="auto"/>
            <w:noWrap/>
            <w:vAlign w:val="center"/>
          </w:tcPr>
          <w:p w:rsidR="00F04DE3" w:rsidRPr="002A4A2B" w:rsidRDefault="00F04DE3" w:rsidP="003333FC">
            <w:pPr>
              <w:keepNext/>
              <w:jc w:val="right"/>
              <w:rPr>
                <w:color w:val="000000"/>
                <w:sz w:val="20"/>
                <w:szCs w:val="20"/>
                <w:lang w:val="en-CA" w:eastAsia="en-CA"/>
              </w:rPr>
            </w:pPr>
            <w:r w:rsidRPr="002A4A2B">
              <w:rPr>
                <w:color w:val="000000"/>
                <w:sz w:val="20"/>
                <w:szCs w:val="20"/>
                <w:lang w:val="en-CA" w:eastAsia="en-CA"/>
              </w:rPr>
              <w:t>46,000</w:t>
            </w:r>
          </w:p>
        </w:tc>
        <w:tc>
          <w:tcPr>
            <w:tcW w:w="1701" w:type="dxa"/>
            <w:vAlign w:val="center"/>
          </w:tcPr>
          <w:p w:rsidR="00F04DE3" w:rsidRPr="002A4A2B" w:rsidRDefault="00F04DE3" w:rsidP="003333FC">
            <w:pPr>
              <w:keepNext/>
              <w:jc w:val="right"/>
              <w:rPr>
                <w:color w:val="000000"/>
                <w:sz w:val="20"/>
                <w:szCs w:val="20"/>
                <w:lang w:val="en-CA" w:eastAsia="en-CA"/>
              </w:rPr>
            </w:pPr>
            <w:r w:rsidRPr="002A4A2B">
              <w:rPr>
                <w:color w:val="000000"/>
                <w:sz w:val="20"/>
                <w:szCs w:val="20"/>
                <w:lang w:val="en-CA" w:eastAsia="en-CA"/>
              </w:rPr>
              <w:t>0</w:t>
            </w:r>
          </w:p>
        </w:tc>
        <w:tc>
          <w:tcPr>
            <w:tcW w:w="1418" w:type="dxa"/>
            <w:shd w:val="clear" w:color="auto" w:fill="auto"/>
            <w:noWrap/>
            <w:vAlign w:val="center"/>
          </w:tcPr>
          <w:p w:rsidR="00F04DE3" w:rsidRPr="002A4A2B" w:rsidRDefault="00F04DE3" w:rsidP="003333FC">
            <w:pPr>
              <w:keepNext/>
              <w:jc w:val="right"/>
              <w:rPr>
                <w:color w:val="000000"/>
                <w:sz w:val="20"/>
                <w:szCs w:val="20"/>
                <w:lang w:val="en-CA" w:eastAsia="en-CA"/>
              </w:rPr>
            </w:pPr>
            <w:r w:rsidRPr="002A4A2B">
              <w:rPr>
                <w:color w:val="000000"/>
                <w:sz w:val="20"/>
                <w:szCs w:val="20"/>
                <w:lang w:val="en-CA" w:eastAsia="en-CA"/>
              </w:rPr>
              <w:t>46,000</w:t>
            </w:r>
          </w:p>
        </w:tc>
        <w:tc>
          <w:tcPr>
            <w:tcW w:w="1598" w:type="dxa"/>
            <w:vMerge w:val="restart"/>
            <w:shd w:val="clear" w:color="auto" w:fill="auto"/>
            <w:noWrap/>
            <w:vAlign w:val="center"/>
          </w:tcPr>
          <w:p w:rsidR="00F04DE3" w:rsidRPr="002A4A2B" w:rsidRDefault="00F04DE3" w:rsidP="003333FC">
            <w:pPr>
              <w:keepNext/>
              <w:jc w:val="center"/>
              <w:rPr>
                <w:color w:val="000000"/>
                <w:sz w:val="20"/>
                <w:szCs w:val="20"/>
                <w:lang w:val="en-CA" w:eastAsia="en-CA"/>
              </w:rPr>
            </w:pPr>
            <w:r w:rsidRPr="002A4A2B">
              <w:rPr>
                <w:color w:val="000000"/>
                <w:sz w:val="20"/>
                <w:szCs w:val="20"/>
                <w:lang w:val="en-CA" w:eastAsia="en-CA"/>
              </w:rPr>
              <w:t>100.0</w:t>
            </w:r>
          </w:p>
        </w:tc>
      </w:tr>
      <w:tr w:rsidR="00F04DE3" w:rsidRPr="002A4A2B" w:rsidTr="00D64510">
        <w:trPr>
          <w:trHeight w:val="183"/>
        </w:trPr>
        <w:tc>
          <w:tcPr>
            <w:tcW w:w="1520" w:type="dxa"/>
            <w:vMerge/>
            <w:vAlign w:val="center"/>
            <w:hideMark/>
          </w:tcPr>
          <w:p w:rsidR="00F04DE3" w:rsidRPr="002A4A2B" w:rsidRDefault="00F04DE3" w:rsidP="003333FC">
            <w:pPr>
              <w:keepNext/>
              <w:jc w:val="left"/>
              <w:rPr>
                <w:bCs/>
                <w:color w:val="000000"/>
                <w:sz w:val="20"/>
                <w:szCs w:val="20"/>
                <w:lang w:val="en-CA" w:eastAsia="en-CA"/>
              </w:rPr>
            </w:pPr>
          </w:p>
        </w:tc>
        <w:tc>
          <w:tcPr>
            <w:tcW w:w="1122" w:type="dxa"/>
            <w:shd w:val="clear" w:color="auto" w:fill="auto"/>
            <w:noWrap/>
            <w:vAlign w:val="center"/>
            <w:hideMark/>
          </w:tcPr>
          <w:p w:rsidR="00F04DE3" w:rsidRPr="002A4A2B" w:rsidRDefault="00F04DE3" w:rsidP="003333FC">
            <w:pPr>
              <w:keepNext/>
              <w:rPr>
                <w:bCs/>
                <w:color w:val="000000"/>
                <w:sz w:val="20"/>
                <w:szCs w:val="20"/>
                <w:lang w:val="en-CA" w:eastAsia="en-CA"/>
              </w:rPr>
            </w:pPr>
            <w:proofErr w:type="spellStart"/>
            <w:r w:rsidRPr="002A4A2B">
              <w:rPr>
                <w:b/>
                <w:color w:val="000000"/>
                <w:sz w:val="20"/>
                <w:szCs w:val="20"/>
              </w:rPr>
              <w:t>已</w:t>
            </w:r>
            <w:r>
              <w:rPr>
                <w:b/>
                <w:color w:val="000000"/>
                <w:sz w:val="20"/>
                <w:szCs w:val="20"/>
              </w:rPr>
              <w:t>拨付</w:t>
            </w:r>
            <w:proofErr w:type="spellEnd"/>
          </w:p>
        </w:tc>
        <w:tc>
          <w:tcPr>
            <w:tcW w:w="1871" w:type="dxa"/>
            <w:shd w:val="clear" w:color="auto" w:fill="auto"/>
            <w:noWrap/>
            <w:vAlign w:val="center"/>
          </w:tcPr>
          <w:p w:rsidR="00F04DE3" w:rsidRPr="002A4A2B" w:rsidRDefault="00F04DE3" w:rsidP="003333FC">
            <w:pPr>
              <w:keepNext/>
              <w:jc w:val="right"/>
              <w:rPr>
                <w:color w:val="000000"/>
                <w:sz w:val="20"/>
                <w:szCs w:val="20"/>
                <w:lang w:val="en-CA" w:eastAsia="en-CA"/>
              </w:rPr>
            </w:pPr>
            <w:r w:rsidRPr="002A4A2B">
              <w:rPr>
                <w:color w:val="000000"/>
                <w:sz w:val="20"/>
                <w:szCs w:val="20"/>
                <w:lang w:val="en-CA" w:eastAsia="en-CA"/>
              </w:rPr>
              <w:t>46,000</w:t>
            </w:r>
          </w:p>
        </w:tc>
        <w:tc>
          <w:tcPr>
            <w:tcW w:w="1701" w:type="dxa"/>
            <w:vAlign w:val="center"/>
          </w:tcPr>
          <w:p w:rsidR="00F04DE3" w:rsidRPr="002A4A2B" w:rsidRDefault="00F04DE3" w:rsidP="003333FC">
            <w:pPr>
              <w:keepNext/>
              <w:jc w:val="right"/>
              <w:rPr>
                <w:color w:val="000000"/>
                <w:sz w:val="20"/>
                <w:szCs w:val="20"/>
                <w:lang w:val="en-CA" w:eastAsia="en-CA"/>
              </w:rPr>
            </w:pPr>
            <w:r w:rsidRPr="002A4A2B">
              <w:rPr>
                <w:color w:val="000000"/>
                <w:sz w:val="20"/>
                <w:szCs w:val="20"/>
                <w:lang w:val="en-CA" w:eastAsia="en-CA"/>
              </w:rPr>
              <w:t>0</w:t>
            </w:r>
          </w:p>
        </w:tc>
        <w:tc>
          <w:tcPr>
            <w:tcW w:w="1418" w:type="dxa"/>
            <w:shd w:val="clear" w:color="auto" w:fill="auto"/>
            <w:noWrap/>
            <w:vAlign w:val="center"/>
          </w:tcPr>
          <w:p w:rsidR="00F04DE3" w:rsidRPr="002A4A2B" w:rsidRDefault="00F04DE3" w:rsidP="003333FC">
            <w:pPr>
              <w:keepNext/>
              <w:jc w:val="right"/>
              <w:rPr>
                <w:color w:val="000000"/>
                <w:sz w:val="20"/>
                <w:szCs w:val="20"/>
                <w:lang w:val="en-CA" w:eastAsia="en-CA"/>
              </w:rPr>
            </w:pPr>
            <w:r w:rsidRPr="002A4A2B">
              <w:rPr>
                <w:color w:val="000000"/>
                <w:sz w:val="20"/>
                <w:szCs w:val="20"/>
                <w:lang w:val="en-CA" w:eastAsia="en-CA"/>
              </w:rPr>
              <w:t xml:space="preserve">46,000 </w:t>
            </w:r>
          </w:p>
        </w:tc>
        <w:tc>
          <w:tcPr>
            <w:tcW w:w="1598" w:type="dxa"/>
            <w:vMerge/>
            <w:vAlign w:val="center"/>
          </w:tcPr>
          <w:p w:rsidR="00F04DE3" w:rsidRPr="002A4A2B" w:rsidRDefault="00F04DE3" w:rsidP="003333FC">
            <w:pPr>
              <w:keepNext/>
              <w:jc w:val="center"/>
              <w:rPr>
                <w:color w:val="000000"/>
                <w:sz w:val="20"/>
                <w:szCs w:val="20"/>
                <w:lang w:val="en-CA" w:eastAsia="en-CA"/>
              </w:rPr>
            </w:pPr>
          </w:p>
        </w:tc>
      </w:tr>
      <w:tr w:rsidR="00F04DE3" w:rsidRPr="002A4A2B" w:rsidTr="00D64510">
        <w:trPr>
          <w:trHeight w:val="127"/>
        </w:trPr>
        <w:tc>
          <w:tcPr>
            <w:tcW w:w="1520" w:type="dxa"/>
            <w:vMerge w:val="restart"/>
            <w:shd w:val="clear" w:color="auto" w:fill="auto"/>
            <w:noWrap/>
            <w:vAlign w:val="center"/>
            <w:hideMark/>
          </w:tcPr>
          <w:p w:rsidR="00F04DE3" w:rsidRPr="002A4A2B" w:rsidRDefault="00F04DE3" w:rsidP="003333FC">
            <w:pPr>
              <w:keepNext/>
              <w:jc w:val="left"/>
              <w:rPr>
                <w:bCs/>
                <w:color w:val="000000"/>
                <w:sz w:val="20"/>
                <w:szCs w:val="20"/>
                <w:lang w:val="en-CA" w:eastAsia="en-CA"/>
              </w:rPr>
            </w:pPr>
            <w:r w:rsidRPr="002A4A2B">
              <w:rPr>
                <w:b/>
                <w:color w:val="000000"/>
                <w:sz w:val="20"/>
                <w:szCs w:val="20"/>
              </w:rPr>
              <w:t>第</w:t>
            </w:r>
            <w:r w:rsidRPr="002A4A2B">
              <w:rPr>
                <w:b/>
                <w:color w:val="000000"/>
                <w:sz w:val="20"/>
                <w:szCs w:val="20"/>
                <w:lang w:eastAsia="zh-CN"/>
              </w:rPr>
              <w:t>三</w:t>
            </w:r>
            <w:r w:rsidRPr="002A4A2B">
              <w:rPr>
                <w:b/>
                <w:color w:val="000000"/>
                <w:sz w:val="20"/>
                <w:szCs w:val="20"/>
              </w:rPr>
              <w:t>次</w:t>
            </w:r>
            <w:r w:rsidRPr="002A4A2B">
              <w:rPr>
                <w:b/>
                <w:color w:val="000000"/>
                <w:sz w:val="20"/>
                <w:szCs w:val="20"/>
                <w:lang w:eastAsia="zh-CN"/>
              </w:rPr>
              <w:t>拨</w:t>
            </w:r>
            <w:r w:rsidRPr="002A4A2B">
              <w:rPr>
                <w:b/>
                <w:color w:val="000000"/>
                <w:sz w:val="20"/>
                <w:szCs w:val="20"/>
              </w:rPr>
              <w:t>款</w:t>
            </w:r>
          </w:p>
        </w:tc>
        <w:tc>
          <w:tcPr>
            <w:tcW w:w="1122" w:type="dxa"/>
            <w:shd w:val="clear" w:color="auto" w:fill="auto"/>
            <w:noWrap/>
            <w:vAlign w:val="center"/>
            <w:hideMark/>
          </w:tcPr>
          <w:p w:rsidR="00F04DE3" w:rsidRPr="002A4A2B" w:rsidRDefault="00F04DE3" w:rsidP="003333FC">
            <w:pPr>
              <w:keepNext/>
              <w:rPr>
                <w:bCs/>
                <w:color w:val="000000"/>
                <w:sz w:val="20"/>
                <w:szCs w:val="20"/>
                <w:lang w:val="en-CA" w:eastAsia="en-CA"/>
              </w:rPr>
            </w:pPr>
            <w:proofErr w:type="spellStart"/>
            <w:r w:rsidRPr="002A4A2B">
              <w:rPr>
                <w:b/>
                <w:color w:val="000000"/>
                <w:sz w:val="20"/>
                <w:szCs w:val="20"/>
              </w:rPr>
              <w:t>已核准</w:t>
            </w:r>
            <w:proofErr w:type="spellEnd"/>
          </w:p>
        </w:tc>
        <w:tc>
          <w:tcPr>
            <w:tcW w:w="1871" w:type="dxa"/>
            <w:shd w:val="clear" w:color="auto" w:fill="auto"/>
            <w:noWrap/>
            <w:vAlign w:val="center"/>
          </w:tcPr>
          <w:p w:rsidR="00F04DE3" w:rsidRPr="002A4A2B" w:rsidRDefault="00F04DE3" w:rsidP="003333FC">
            <w:pPr>
              <w:keepNext/>
              <w:jc w:val="right"/>
              <w:rPr>
                <w:color w:val="000000"/>
                <w:sz w:val="20"/>
                <w:szCs w:val="20"/>
                <w:lang w:val="en-CA" w:eastAsia="en-CA"/>
              </w:rPr>
            </w:pPr>
            <w:r w:rsidRPr="002A4A2B">
              <w:rPr>
                <w:color w:val="000000"/>
                <w:sz w:val="20"/>
                <w:szCs w:val="20"/>
                <w:lang w:val="en-CA" w:eastAsia="en-CA"/>
              </w:rPr>
              <w:t>50,100</w:t>
            </w:r>
          </w:p>
        </w:tc>
        <w:tc>
          <w:tcPr>
            <w:tcW w:w="1701" w:type="dxa"/>
            <w:vAlign w:val="center"/>
          </w:tcPr>
          <w:p w:rsidR="00F04DE3" w:rsidRPr="002A4A2B" w:rsidRDefault="00F04DE3" w:rsidP="003333FC">
            <w:pPr>
              <w:keepNext/>
              <w:jc w:val="right"/>
              <w:rPr>
                <w:color w:val="000000"/>
                <w:sz w:val="20"/>
                <w:szCs w:val="20"/>
                <w:lang w:val="en-CA" w:eastAsia="en-CA"/>
              </w:rPr>
            </w:pPr>
            <w:r w:rsidRPr="002A4A2B">
              <w:rPr>
                <w:color w:val="000000"/>
                <w:sz w:val="20"/>
                <w:szCs w:val="20"/>
                <w:lang w:val="en-CA" w:eastAsia="en-CA"/>
              </w:rPr>
              <w:t>119,900</w:t>
            </w:r>
          </w:p>
        </w:tc>
        <w:tc>
          <w:tcPr>
            <w:tcW w:w="1418" w:type="dxa"/>
            <w:shd w:val="clear" w:color="auto" w:fill="auto"/>
            <w:noWrap/>
            <w:vAlign w:val="center"/>
          </w:tcPr>
          <w:p w:rsidR="00F04DE3" w:rsidRPr="002A4A2B" w:rsidRDefault="00F04DE3" w:rsidP="003333FC">
            <w:pPr>
              <w:keepNext/>
              <w:jc w:val="right"/>
              <w:rPr>
                <w:color w:val="000000"/>
                <w:sz w:val="20"/>
                <w:szCs w:val="20"/>
                <w:lang w:val="en-CA" w:eastAsia="en-CA"/>
              </w:rPr>
            </w:pPr>
            <w:r w:rsidRPr="002A4A2B">
              <w:rPr>
                <w:color w:val="000000"/>
                <w:sz w:val="20"/>
                <w:szCs w:val="20"/>
                <w:lang w:val="en-CA" w:eastAsia="en-CA"/>
              </w:rPr>
              <w:t>170,000</w:t>
            </w:r>
          </w:p>
        </w:tc>
        <w:tc>
          <w:tcPr>
            <w:tcW w:w="1598" w:type="dxa"/>
            <w:vMerge w:val="restart"/>
            <w:shd w:val="clear" w:color="auto" w:fill="auto"/>
            <w:noWrap/>
            <w:vAlign w:val="center"/>
          </w:tcPr>
          <w:p w:rsidR="00F04DE3" w:rsidRPr="002A4A2B" w:rsidRDefault="00F04DE3" w:rsidP="003333FC">
            <w:pPr>
              <w:keepNext/>
              <w:jc w:val="center"/>
              <w:rPr>
                <w:color w:val="000000"/>
                <w:sz w:val="20"/>
                <w:szCs w:val="20"/>
                <w:lang w:val="en-CA" w:eastAsia="en-CA"/>
              </w:rPr>
            </w:pPr>
            <w:r w:rsidRPr="002A4A2B">
              <w:rPr>
                <w:color w:val="000000"/>
                <w:sz w:val="20"/>
                <w:szCs w:val="20"/>
                <w:lang w:val="en-CA" w:eastAsia="en-CA"/>
              </w:rPr>
              <w:t>35.7</w:t>
            </w:r>
          </w:p>
        </w:tc>
      </w:tr>
      <w:tr w:rsidR="00F04DE3" w:rsidRPr="002A4A2B" w:rsidTr="00D64510">
        <w:trPr>
          <w:trHeight w:val="59"/>
        </w:trPr>
        <w:tc>
          <w:tcPr>
            <w:tcW w:w="1520" w:type="dxa"/>
            <w:vMerge/>
            <w:vAlign w:val="center"/>
            <w:hideMark/>
          </w:tcPr>
          <w:p w:rsidR="00F04DE3" w:rsidRPr="002A4A2B" w:rsidRDefault="00F04DE3" w:rsidP="003333FC">
            <w:pPr>
              <w:keepNext/>
              <w:jc w:val="left"/>
              <w:rPr>
                <w:bCs/>
                <w:color w:val="000000"/>
                <w:sz w:val="20"/>
                <w:szCs w:val="20"/>
                <w:lang w:val="en-CA" w:eastAsia="en-CA"/>
              </w:rPr>
            </w:pPr>
          </w:p>
        </w:tc>
        <w:tc>
          <w:tcPr>
            <w:tcW w:w="1122" w:type="dxa"/>
            <w:shd w:val="clear" w:color="auto" w:fill="auto"/>
            <w:noWrap/>
            <w:vAlign w:val="center"/>
            <w:hideMark/>
          </w:tcPr>
          <w:p w:rsidR="00F04DE3" w:rsidRPr="002A4A2B" w:rsidRDefault="00F04DE3" w:rsidP="003333FC">
            <w:pPr>
              <w:keepNext/>
              <w:rPr>
                <w:bCs/>
                <w:color w:val="000000"/>
                <w:sz w:val="20"/>
                <w:szCs w:val="20"/>
                <w:lang w:val="en-CA" w:eastAsia="en-CA"/>
              </w:rPr>
            </w:pPr>
            <w:proofErr w:type="spellStart"/>
            <w:r w:rsidRPr="002A4A2B">
              <w:rPr>
                <w:b/>
                <w:color w:val="000000"/>
                <w:sz w:val="20"/>
                <w:szCs w:val="20"/>
              </w:rPr>
              <w:t>已</w:t>
            </w:r>
            <w:r>
              <w:rPr>
                <w:b/>
                <w:color w:val="000000"/>
                <w:sz w:val="20"/>
                <w:szCs w:val="20"/>
              </w:rPr>
              <w:t>拨付</w:t>
            </w:r>
            <w:proofErr w:type="spellEnd"/>
          </w:p>
        </w:tc>
        <w:tc>
          <w:tcPr>
            <w:tcW w:w="1871" w:type="dxa"/>
            <w:shd w:val="clear" w:color="auto" w:fill="auto"/>
            <w:noWrap/>
            <w:vAlign w:val="center"/>
          </w:tcPr>
          <w:p w:rsidR="00F04DE3" w:rsidRPr="002A4A2B" w:rsidRDefault="00F04DE3" w:rsidP="003333FC">
            <w:pPr>
              <w:keepNext/>
              <w:jc w:val="right"/>
              <w:rPr>
                <w:color w:val="000000"/>
                <w:sz w:val="20"/>
                <w:szCs w:val="20"/>
                <w:lang w:val="en-CA" w:eastAsia="en-CA"/>
              </w:rPr>
            </w:pPr>
            <w:r w:rsidRPr="002A4A2B">
              <w:rPr>
                <w:color w:val="000000"/>
                <w:sz w:val="20"/>
                <w:szCs w:val="20"/>
                <w:lang w:val="en-CA" w:eastAsia="en-CA"/>
              </w:rPr>
              <w:t>50,100</w:t>
            </w:r>
          </w:p>
        </w:tc>
        <w:tc>
          <w:tcPr>
            <w:tcW w:w="1701" w:type="dxa"/>
            <w:vAlign w:val="center"/>
          </w:tcPr>
          <w:p w:rsidR="00F04DE3" w:rsidRPr="002A4A2B" w:rsidRDefault="00F04DE3" w:rsidP="003333FC">
            <w:pPr>
              <w:keepNext/>
              <w:jc w:val="right"/>
              <w:rPr>
                <w:color w:val="000000"/>
                <w:sz w:val="20"/>
                <w:szCs w:val="20"/>
                <w:lang w:val="en-CA" w:eastAsia="en-CA"/>
              </w:rPr>
            </w:pPr>
            <w:r w:rsidRPr="002A4A2B">
              <w:rPr>
                <w:color w:val="000000"/>
                <w:sz w:val="20"/>
                <w:szCs w:val="20"/>
                <w:lang w:val="en-CA" w:eastAsia="en-CA"/>
              </w:rPr>
              <w:t>10,659</w:t>
            </w:r>
          </w:p>
        </w:tc>
        <w:tc>
          <w:tcPr>
            <w:tcW w:w="1418" w:type="dxa"/>
            <w:shd w:val="clear" w:color="auto" w:fill="auto"/>
            <w:noWrap/>
            <w:vAlign w:val="center"/>
          </w:tcPr>
          <w:p w:rsidR="00F04DE3" w:rsidRPr="002A4A2B" w:rsidRDefault="00F04DE3" w:rsidP="003333FC">
            <w:pPr>
              <w:keepNext/>
              <w:jc w:val="right"/>
              <w:rPr>
                <w:color w:val="000000"/>
                <w:sz w:val="20"/>
                <w:szCs w:val="20"/>
                <w:lang w:val="en-CA" w:eastAsia="en-CA"/>
              </w:rPr>
            </w:pPr>
            <w:r w:rsidRPr="002A4A2B">
              <w:rPr>
                <w:color w:val="000000"/>
                <w:sz w:val="20"/>
                <w:szCs w:val="20"/>
                <w:lang w:val="en-CA" w:eastAsia="en-CA"/>
              </w:rPr>
              <w:t>60,759</w:t>
            </w:r>
          </w:p>
        </w:tc>
        <w:tc>
          <w:tcPr>
            <w:tcW w:w="1598" w:type="dxa"/>
            <w:vMerge/>
            <w:vAlign w:val="center"/>
          </w:tcPr>
          <w:p w:rsidR="00F04DE3" w:rsidRPr="002A4A2B" w:rsidRDefault="00F04DE3" w:rsidP="003333FC">
            <w:pPr>
              <w:keepNext/>
              <w:jc w:val="center"/>
              <w:rPr>
                <w:color w:val="000000"/>
                <w:sz w:val="20"/>
                <w:szCs w:val="20"/>
                <w:lang w:val="en-CA" w:eastAsia="en-CA"/>
              </w:rPr>
            </w:pPr>
          </w:p>
        </w:tc>
      </w:tr>
      <w:tr w:rsidR="00F04DE3" w:rsidRPr="002A4A2B" w:rsidTr="00D64510">
        <w:trPr>
          <w:trHeight w:val="59"/>
        </w:trPr>
        <w:tc>
          <w:tcPr>
            <w:tcW w:w="1520" w:type="dxa"/>
            <w:vMerge w:val="restart"/>
            <w:shd w:val="clear" w:color="auto" w:fill="auto"/>
            <w:vAlign w:val="center"/>
            <w:hideMark/>
          </w:tcPr>
          <w:p w:rsidR="00F04DE3" w:rsidRPr="002A4A2B" w:rsidRDefault="00F04DE3" w:rsidP="003333FC">
            <w:pPr>
              <w:keepNext/>
              <w:jc w:val="left"/>
              <w:rPr>
                <w:b/>
                <w:bCs/>
                <w:color w:val="000000"/>
                <w:sz w:val="20"/>
                <w:szCs w:val="20"/>
                <w:lang w:val="en-CA" w:eastAsia="zh-CN"/>
              </w:rPr>
            </w:pPr>
            <w:r w:rsidRPr="002A4A2B">
              <w:rPr>
                <w:b/>
                <w:bCs/>
                <w:color w:val="000000"/>
                <w:sz w:val="20"/>
                <w:szCs w:val="20"/>
                <w:lang w:val="en-CA" w:eastAsia="zh-CN"/>
              </w:rPr>
              <w:t>总计</w:t>
            </w:r>
          </w:p>
        </w:tc>
        <w:tc>
          <w:tcPr>
            <w:tcW w:w="1122" w:type="dxa"/>
            <w:shd w:val="clear" w:color="auto" w:fill="auto"/>
            <w:vAlign w:val="center"/>
            <w:hideMark/>
          </w:tcPr>
          <w:p w:rsidR="00F04DE3" w:rsidRPr="002A4A2B" w:rsidRDefault="00F04DE3" w:rsidP="003333FC">
            <w:pPr>
              <w:keepNext/>
              <w:rPr>
                <w:bCs/>
                <w:color w:val="000000"/>
                <w:sz w:val="20"/>
                <w:szCs w:val="20"/>
                <w:lang w:val="en-CA" w:eastAsia="en-CA"/>
              </w:rPr>
            </w:pPr>
            <w:proofErr w:type="spellStart"/>
            <w:r w:rsidRPr="002A4A2B">
              <w:rPr>
                <w:b/>
                <w:color w:val="000000"/>
                <w:sz w:val="20"/>
                <w:szCs w:val="20"/>
              </w:rPr>
              <w:t>已核准</w:t>
            </w:r>
            <w:proofErr w:type="spellEnd"/>
          </w:p>
        </w:tc>
        <w:tc>
          <w:tcPr>
            <w:tcW w:w="1871" w:type="dxa"/>
            <w:shd w:val="clear" w:color="auto" w:fill="auto"/>
            <w:vAlign w:val="center"/>
          </w:tcPr>
          <w:p w:rsidR="00F04DE3" w:rsidRPr="002A4A2B" w:rsidRDefault="00F04DE3" w:rsidP="003333FC">
            <w:pPr>
              <w:keepNext/>
              <w:jc w:val="right"/>
              <w:rPr>
                <w:color w:val="000000"/>
                <w:sz w:val="20"/>
                <w:szCs w:val="20"/>
                <w:lang w:val="en-CA" w:eastAsia="en-CA"/>
              </w:rPr>
            </w:pPr>
            <w:r w:rsidRPr="002A4A2B">
              <w:rPr>
                <w:color w:val="000000"/>
                <w:sz w:val="20"/>
                <w:szCs w:val="20"/>
                <w:lang w:val="en-CA" w:eastAsia="en-CA"/>
              </w:rPr>
              <w:t>186,100</w:t>
            </w:r>
          </w:p>
        </w:tc>
        <w:tc>
          <w:tcPr>
            <w:tcW w:w="1701" w:type="dxa"/>
            <w:vAlign w:val="center"/>
          </w:tcPr>
          <w:p w:rsidR="00F04DE3" w:rsidRPr="002A4A2B" w:rsidRDefault="00F04DE3" w:rsidP="003333FC">
            <w:pPr>
              <w:keepNext/>
              <w:jc w:val="right"/>
              <w:rPr>
                <w:color w:val="000000"/>
                <w:sz w:val="20"/>
                <w:szCs w:val="20"/>
                <w:lang w:val="en-CA" w:eastAsia="en-CA"/>
              </w:rPr>
            </w:pPr>
            <w:r w:rsidRPr="002A4A2B">
              <w:rPr>
                <w:color w:val="000000"/>
                <w:sz w:val="20"/>
                <w:szCs w:val="20"/>
                <w:lang w:val="en-CA" w:eastAsia="en-CA"/>
              </w:rPr>
              <w:t>249,900</w:t>
            </w:r>
          </w:p>
        </w:tc>
        <w:tc>
          <w:tcPr>
            <w:tcW w:w="1418" w:type="dxa"/>
            <w:shd w:val="clear" w:color="auto" w:fill="auto"/>
            <w:vAlign w:val="center"/>
          </w:tcPr>
          <w:p w:rsidR="00F04DE3" w:rsidRPr="002A4A2B" w:rsidRDefault="00F04DE3" w:rsidP="003333FC">
            <w:pPr>
              <w:keepNext/>
              <w:jc w:val="right"/>
              <w:rPr>
                <w:color w:val="000000"/>
                <w:sz w:val="20"/>
                <w:szCs w:val="20"/>
                <w:lang w:val="en-CA" w:eastAsia="en-CA"/>
              </w:rPr>
            </w:pPr>
            <w:r w:rsidRPr="002A4A2B">
              <w:rPr>
                <w:color w:val="000000"/>
                <w:sz w:val="20"/>
                <w:szCs w:val="20"/>
                <w:lang w:val="en-CA" w:eastAsia="en-CA"/>
              </w:rPr>
              <w:t>436,000</w:t>
            </w:r>
          </w:p>
        </w:tc>
        <w:tc>
          <w:tcPr>
            <w:tcW w:w="1598" w:type="dxa"/>
            <w:vMerge w:val="restart"/>
            <w:shd w:val="clear" w:color="auto" w:fill="auto"/>
            <w:vAlign w:val="center"/>
          </w:tcPr>
          <w:p w:rsidR="00F04DE3" w:rsidRPr="002A4A2B" w:rsidRDefault="00F04DE3" w:rsidP="003333FC">
            <w:pPr>
              <w:keepNext/>
              <w:jc w:val="center"/>
              <w:rPr>
                <w:color w:val="000000"/>
                <w:sz w:val="20"/>
                <w:szCs w:val="20"/>
                <w:lang w:val="en-CA" w:eastAsia="en-CA"/>
              </w:rPr>
            </w:pPr>
            <w:r w:rsidRPr="002A4A2B">
              <w:rPr>
                <w:color w:val="000000"/>
                <w:sz w:val="20"/>
                <w:szCs w:val="20"/>
                <w:lang w:val="en-CA" w:eastAsia="en-CA"/>
              </w:rPr>
              <w:t>67.8</w:t>
            </w:r>
          </w:p>
        </w:tc>
      </w:tr>
      <w:tr w:rsidR="00F04DE3" w:rsidRPr="002A4A2B" w:rsidTr="00D64510">
        <w:trPr>
          <w:trHeight w:val="183"/>
        </w:trPr>
        <w:tc>
          <w:tcPr>
            <w:tcW w:w="1520" w:type="dxa"/>
            <w:vMerge/>
            <w:shd w:val="clear" w:color="auto" w:fill="auto"/>
            <w:vAlign w:val="center"/>
          </w:tcPr>
          <w:p w:rsidR="00F04DE3" w:rsidRPr="002A4A2B" w:rsidRDefault="00F04DE3" w:rsidP="003333FC">
            <w:pPr>
              <w:keepNext/>
              <w:jc w:val="left"/>
              <w:rPr>
                <w:b/>
                <w:bCs/>
                <w:color w:val="000000"/>
                <w:sz w:val="20"/>
                <w:szCs w:val="20"/>
                <w:lang w:val="en-CA" w:eastAsia="en-CA"/>
              </w:rPr>
            </w:pPr>
          </w:p>
        </w:tc>
        <w:tc>
          <w:tcPr>
            <w:tcW w:w="1122" w:type="dxa"/>
            <w:shd w:val="clear" w:color="auto" w:fill="auto"/>
            <w:vAlign w:val="center"/>
          </w:tcPr>
          <w:p w:rsidR="00F04DE3" w:rsidRPr="002A4A2B" w:rsidRDefault="00F04DE3" w:rsidP="003333FC">
            <w:pPr>
              <w:keepNext/>
              <w:rPr>
                <w:bCs/>
                <w:color w:val="000000"/>
                <w:sz w:val="20"/>
                <w:szCs w:val="20"/>
                <w:lang w:val="en-CA" w:eastAsia="en-CA"/>
              </w:rPr>
            </w:pPr>
            <w:proofErr w:type="spellStart"/>
            <w:r w:rsidRPr="002A4A2B">
              <w:rPr>
                <w:b/>
                <w:color w:val="000000"/>
                <w:sz w:val="20"/>
                <w:szCs w:val="20"/>
              </w:rPr>
              <w:t>已</w:t>
            </w:r>
            <w:r>
              <w:rPr>
                <w:b/>
                <w:color w:val="000000"/>
                <w:sz w:val="20"/>
                <w:szCs w:val="20"/>
              </w:rPr>
              <w:t>拨付</w:t>
            </w:r>
            <w:proofErr w:type="spellEnd"/>
          </w:p>
        </w:tc>
        <w:tc>
          <w:tcPr>
            <w:tcW w:w="1871" w:type="dxa"/>
            <w:shd w:val="clear" w:color="auto" w:fill="auto"/>
            <w:vAlign w:val="center"/>
          </w:tcPr>
          <w:p w:rsidR="00F04DE3" w:rsidRPr="002A4A2B" w:rsidRDefault="00F04DE3" w:rsidP="003333FC">
            <w:pPr>
              <w:keepNext/>
              <w:jc w:val="right"/>
              <w:rPr>
                <w:color w:val="000000"/>
                <w:sz w:val="20"/>
                <w:szCs w:val="20"/>
                <w:lang w:val="en-CA" w:eastAsia="en-CA"/>
              </w:rPr>
            </w:pPr>
            <w:r w:rsidRPr="002A4A2B">
              <w:rPr>
                <w:color w:val="000000"/>
                <w:sz w:val="20"/>
                <w:szCs w:val="20"/>
                <w:lang w:val="en-CA" w:eastAsia="en-CA"/>
              </w:rPr>
              <w:t>186,100</w:t>
            </w:r>
          </w:p>
        </w:tc>
        <w:tc>
          <w:tcPr>
            <w:tcW w:w="1701" w:type="dxa"/>
            <w:vAlign w:val="center"/>
          </w:tcPr>
          <w:p w:rsidR="00F04DE3" w:rsidRPr="002A4A2B" w:rsidRDefault="00F04DE3" w:rsidP="003333FC">
            <w:pPr>
              <w:keepNext/>
              <w:jc w:val="right"/>
              <w:rPr>
                <w:color w:val="000000"/>
                <w:sz w:val="20"/>
                <w:szCs w:val="20"/>
                <w:lang w:val="en-CA" w:eastAsia="en-CA"/>
              </w:rPr>
            </w:pPr>
            <w:r w:rsidRPr="002A4A2B">
              <w:rPr>
                <w:color w:val="000000"/>
                <w:sz w:val="20"/>
                <w:szCs w:val="20"/>
                <w:lang w:val="en-CA" w:eastAsia="en-CA"/>
              </w:rPr>
              <w:t>109,353</w:t>
            </w:r>
          </w:p>
        </w:tc>
        <w:tc>
          <w:tcPr>
            <w:tcW w:w="1418" w:type="dxa"/>
            <w:shd w:val="clear" w:color="auto" w:fill="auto"/>
            <w:vAlign w:val="center"/>
          </w:tcPr>
          <w:p w:rsidR="00F04DE3" w:rsidRPr="002A4A2B" w:rsidRDefault="00F04DE3" w:rsidP="003333FC">
            <w:pPr>
              <w:keepNext/>
              <w:jc w:val="right"/>
              <w:rPr>
                <w:color w:val="000000"/>
                <w:sz w:val="20"/>
                <w:szCs w:val="20"/>
                <w:lang w:val="en-CA" w:eastAsia="en-CA"/>
              </w:rPr>
            </w:pPr>
            <w:r w:rsidRPr="002A4A2B">
              <w:rPr>
                <w:color w:val="000000"/>
                <w:sz w:val="20"/>
                <w:szCs w:val="20"/>
                <w:lang w:val="en-CA" w:eastAsia="en-CA"/>
              </w:rPr>
              <w:t>295,453</w:t>
            </w:r>
          </w:p>
        </w:tc>
        <w:tc>
          <w:tcPr>
            <w:tcW w:w="1598" w:type="dxa"/>
            <w:vMerge/>
            <w:shd w:val="clear" w:color="auto" w:fill="auto"/>
            <w:vAlign w:val="center"/>
          </w:tcPr>
          <w:p w:rsidR="00F04DE3" w:rsidRPr="002A4A2B" w:rsidRDefault="00F04DE3" w:rsidP="003333FC">
            <w:pPr>
              <w:keepNext/>
              <w:jc w:val="center"/>
              <w:rPr>
                <w:color w:val="000000"/>
                <w:sz w:val="20"/>
                <w:szCs w:val="20"/>
                <w:lang w:val="en-CA" w:eastAsia="en-CA"/>
              </w:rPr>
            </w:pPr>
          </w:p>
        </w:tc>
      </w:tr>
    </w:tbl>
    <w:p w:rsidR="00F04DE3" w:rsidRPr="002A4A2B" w:rsidRDefault="00F04DE3" w:rsidP="00D64510">
      <w:pPr>
        <w:keepNext/>
        <w:keepLines/>
        <w:rPr>
          <w:sz w:val="20"/>
          <w:szCs w:val="20"/>
          <w:u w:val="single"/>
          <w:lang w:val="en-CA"/>
        </w:rPr>
      </w:pPr>
    </w:p>
    <w:p w:rsidR="00F04DE3" w:rsidRPr="002A4A2B" w:rsidRDefault="00F04DE3" w:rsidP="00F04DE3">
      <w:pPr>
        <w:keepNext/>
        <w:keepLines/>
        <w:spacing w:after="240"/>
        <w:rPr>
          <w:u w:val="single"/>
          <w:lang w:val="en-CA" w:eastAsia="zh-CN"/>
        </w:rPr>
      </w:pPr>
      <w:r w:rsidRPr="002A4A2B">
        <w:rPr>
          <w:u w:val="single"/>
          <w:lang w:eastAsia="zh-CN"/>
        </w:rPr>
        <w:t>氟氯烃淘汰管理计划第四次</w:t>
      </w:r>
      <w:r w:rsidRPr="002A4A2B">
        <w:rPr>
          <w:b/>
          <w:color w:val="000000"/>
          <w:u w:val="single"/>
          <w:lang w:eastAsia="zh-CN"/>
        </w:rPr>
        <w:t>拨</w:t>
      </w:r>
      <w:r w:rsidRPr="002A4A2B">
        <w:rPr>
          <w:u w:val="single"/>
          <w:lang w:eastAsia="zh-CN"/>
        </w:rPr>
        <w:t>款执行计划</w:t>
      </w:r>
    </w:p>
    <w:p w:rsidR="00F04DE3" w:rsidRPr="002A4A2B" w:rsidRDefault="00F04DE3" w:rsidP="00F04DE3">
      <w:pPr>
        <w:pStyle w:val="Heading1"/>
        <w:keepNext/>
        <w:keepLines/>
        <w:rPr>
          <w:lang w:val="en-CA" w:eastAsia="zh-CN"/>
        </w:rPr>
      </w:pPr>
      <w:r w:rsidRPr="002A4A2B">
        <w:rPr>
          <w:lang w:eastAsia="zh-CN"/>
        </w:rPr>
        <w:t>2019</w:t>
      </w:r>
      <w:r w:rsidRPr="002A4A2B">
        <w:rPr>
          <w:lang w:eastAsia="zh-CN"/>
        </w:rPr>
        <w:t>年</w:t>
      </w:r>
      <w:r w:rsidRPr="002A4A2B">
        <w:rPr>
          <w:lang w:eastAsia="zh-CN"/>
        </w:rPr>
        <w:t>3</w:t>
      </w:r>
      <w:r w:rsidRPr="002A4A2B">
        <w:rPr>
          <w:lang w:eastAsia="zh-CN"/>
        </w:rPr>
        <w:t>月至</w:t>
      </w:r>
      <w:r w:rsidRPr="002A4A2B">
        <w:rPr>
          <w:lang w:eastAsia="zh-CN"/>
        </w:rPr>
        <w:t>2020</w:t>
      </w:r>
      <w:r w:rsidRPr="002A4A2B">
        <w:rPr>
          <w:lang w:eastAsia="zh-CN"/>
        </w:rPr>
        <w:t>年</w:t>
      </w:r>
      <w:r w:rsidRPr="002A4A2B">
        <w:rPr>
          <w:lang w:eastAsia="zh-CN"/>
        </w:rPr>
        <w:t>12</w:t>
      </w:r>
      <w:r w:rsidRPr="002A4A2B">
        <w:rPr>
          <w:lang w:eastAsia="zh-CN"/>
        </w:rPr>
        <w:t>月期间，该国将会开展以下活动：</w:t>
      </w:r>
    </w:p>
    <w:p w:rsidR="00F04DE3" w:rsidRPr="002A4A2B" w:rsidRDefault="00F04DE3" w:rsidP="00F04DE3">
      <w:pPr>
        <w:pStyle w:val="Heading2"/>
        <w:numPr>
          <w:ilvl w:val="1"/>
          <w:numId w:val="1"/>
        </w:numPr>
        <w:rPr>
          <w:lang w:val="en-CA" w:eastAsia="zh-CN"/>
        </w:rPr>
      </w:pPr>
      <w:r w:rsidRPr="002A4A2B">
        <w:rPr>
          <w:color w:val="212121"/>
          <w:lang w:eastAsia="zh-CN"/>
        </w:rPr>
        <w:t>通过举办四次培训班，</w:t>
      </w:r>
      <w:r w:rsidRPr="00341721">
        <w:rPr>
          <w:color w:val="212121"/>
          <w:highlight w:val="yellow"/>
          <w:lang w:eastAsia="zh-CN"/>
        </w:rPr>
        <w:t>对此前已经接受过培训的约</w:t>
      </w:r>
      <w:r w:rsidRPr="00341721">
        <w:rPr>
          <w:color w:val="212121"/>
          <w:highlight w:val="yellow"/>
          <w:lang w:eastAsia="zh-CN"/>
        </w:rPr>
        <w:t>100</w:t>
      </w:r>
      <w:r w:rsidRPr="00341721">
        <w:rPr>
          <w:color w:val="212121"/>
          <w:highlight w:val="yellow"/>
          <w:lang w:eastAsia="zh-CN"/>
        </w:rPr>
        <w:t>名海关官员进行培训，海关官员由此熟悉了解加蓬对消耗臭氧层物质管控的最新监管要求；能够识别消耗臭氧层物质、消耗臭氧层物质的替代型制冷剂以及管控物质的可疑运输情形；且获得相关知识与技能以</w:t>
      </w:r>
      <w:r w:rsidRPr="002A4A2B">
        <w:rPr>
          <w:color w:val="212121"/>
          <w:lang w:eastAsia="zh-CN"/>
        </w:rPr>
        <w:t>识别氟氯烃及使用氟氯烃的设备（联合国环境规划署）（</w:t>
      </w:r>
      <w:r w:rsidRPr="002A4A2B">
        <w:rPr>
          <w:color w:val="212121"/>
          <w:lang w:eastAsia="zh-CN"/>
        </w:rPr>
        <w:t>20,000</w:t>
      </w:r>
      <w:r w:rsidRPr="002A4A2B">
        <w:rPr>
          <w:color w:val="212121"/>
          <w:lang w:eastAsia="zh-CN"/>
        </w:rPr>
        <w:t>美元）；</w:t>
      </w:r>
    </w:p>
    <w:p w:rsidR="00F04DE3" w:rsidRPr="002A4A2B" w:rsidRDefault="00F04DE3" w:rsidP="00F04DE3">
      <w:pPr>
        <w:pStyle w:val="Heading2"/>
        <w:keepNext/>
        <w:keepLines/>
        <w:widowControl/>
        <w:numPr>
          <w:ilvl w:val="1"/>
          <w:numId w:val="1"/>
        </w:numPr>
        <w:rPr>
          <w:lang w:val="en-CA" w:eastAsia="zh-CN"/>
        </w:rPr>
      </w:pPr>
      <w:r w:rsidRPr="002A4A2B">
        <w:rPr>
          <w:color w:val="212121"/>
          <w:lang w:eastAsia="zh-CN"/>
        </w:rPr>
        <w:t>通过举办四次培训班，</w:t>
      </w:r>
      <w:r w:rsidRPr="00341721">
        <w:rPr>
          <w:color w:val="212121"/>
          <w:highlight w:val="yellow"/>
          <w:lang w:eastAsia="zh-CN"/>
        </w:rPr>
        <w:t>对此前已经接受过培训的</w:t>
      </w:r>
      <w:r w:rsidRPr="002A4A2B">
        <w:rPr>
          <w:color w:val="212121"/>
          <w:lang w:eastAsia="zh-CN"/>
        </w:rPr>
        <w:t>约</w:t>
      </w:r>
      <w:r w:rsidRPr="002A4A2B">
        <w:rPr>
          <w:color w:val="212121"/>
          <w:lang w:eastAsia="zh-CN"/>
        </w:rPr>
        <w:t>100</w:t>
      </w:r>
      <w:r w:rsidRPr="002A4A2B">
        <w:rPr>
          <w:color w:val="212121"/>
          <w:lang w:eastAsia="zh-CN"/>
        </w:rPr>
        <w:t>名制冷与空调技术人员</w:t>
      </w:r>
      <w:r w:rsidRPr="00341721">
        <w:rPr>
          <w:color w:val="212121"/>
          <w:highlight w:val="yellow"/>
          <w:lang w:eastAsia="zh-CN"/>
        </w:rPr>
        <w:t>进行培训</w:t>
      </w:r>
      <w:r w:rsidRPr="002A4A2B">
        <w:rPr>
          <w:color w:val="212121"/>
          <w:lang w:eastAsia="zh-CN"/>
        </w:rPr>
        <w:t>，培训内容为</w:t>
      </w:r>
      <w:r w:rsidRPr="00341721">
        <w:rPr>
          <w:color w:val="212121"/>
          <w:highlight w:val="yellow"/>
          <w:lang w:eastAsia="zh-CN"/>
        </w:rPr>
        <w:t>符合标准的制冷设备维修实务，包括采用符合标准的维修操作，以减少在冲洗回路时的泄漏和制冷剂排放，确保最佳能效；易燃制冷剂的安全处理；制冷剂回收、再循环和回收做法，以及就制冷及空调行业培训和能力建设提高可持续性、制冷及空调行业与国家臭氧机构之间的协调工作，以及技术和制冷剂的选择等</w:t>
      </w:r>
      <w:r w:rsidRPr="002A4A2B">
        <w:rPr>
          <w:color w:val="212121"/>
          <w:lang w:eastAsia="zh-CN"/>
        </w:rPr>
        <w:t>（联合国环境规划署）（</w:t>
      </w:r>
      <w:r w:rsidRPr="002A4A2B">
        <w:rPr>
          <w:color w:val="212121"/>
          <w:lang w:eastAsia="zh-CN"/>
        </w:rPr>
        <w:t>20,000</w:t>
      </w:r>
      <w:r w:rsidRPr="002A4A2B">
        <w:rPr>
          <w:color w:val="212121"/>
          <w:lang w:eastAsia="zh-CN"/>
        </w:rPr>
        <w:t>美元）</w:t>
      </w:r>
      <w:r w:rsidRPr="002A4A2B">
        <w:rPr>
          <w:color w:val="212121"/>
          <w:lang w:eastAsia="zh-CN"/>
        </w:rPr>
        <w:t>;</w:t>
      </w:r>
    </w:p>
    <w:p w:rsidR="00F04DE3" w:rsidRPr="002A4A2B" w:rsidRDefault="00F04DE3" w:rsidP="00F04DE3">
      <w:pPr>
        <w:pStyle w:val="Heading2"/>
        <w:keepNext/>
        <w:widowControl/>
        <w:numPr>
          <w:ilvl w:val="1"/>
          <w:numId w:val="1"/>
        </w:numPr>
        <w:rPr>
          <w:lang w:val="en-CA" w:eastAsia="zh-CN"/>
        </w:rPr>
      </w:pPr>
      <w:r w:rsidRPr="00341721">
        <w:rPr>
          <w:color w:val="212121"/>
          <w:highlight w:val="yellow"/>
          <w:lang w:eastAsia="zh-CN"/>
        </w:rPr>
        <w:t>为培训中心和制冷技术员协会</w:t>
      </w:r>
      <w:r w:rsidRPr="00341721">
        <w:rPr>
          <w:color w:val="212121"/>
          <w:highlight w:val="yellow"/>
          <w:lang w:eastAsia="zh-CN"/>
        </w:rPr>
        <w:t>(</w:t>
      </w:r>
      <w:r w:rsidRPr="00341721">
        <w:rPr>
          <w:snapToGrid w:val="0"/>
          <w:highlight w:val="yellow"/>
        </w:rPr>
        <w:t>Association of Refrigeration Technicians</w:t>
      </w:r>
      <w:r w:rsidRPr="00341721">
        <w:rPr>
          <w:color w:val="212121"/>
          <w:highlight w:val="yellow"/>
          <w:lang w:eastAsia="zh-CN"/>
        </w:rPr>
        <w:t>)</w:t>
      </w:r>
      <w:r w:rsidRPr="002A4A2B">
        <w:rPr>
          <w:color w:val="212121"/>
          <w:lang w:eastAsia="zh-CN"/>
        </w:rPr>
        <w:t>提供</w:t>
      </w:r>
      <w:r w:rsidRPr="00341721">
        <w:rPr>
          <w:color w:val="212121"/>
          <w:highlight w:val="yellow"/>
          <w:lang w:eastAsia="zh-CN"/>
        </w:rPr>
        <w:t>额外</w:t>
      </w:r>
      <w:r w:rsidRPr="002A4A2B">
        <w:rPr>
          <w:color w:val="212121"/>
          <w:lang w:eastAsia="zh-CN"/>
        </w:rPr>
        <w:t>设备和工具，</w:t>
      </w:r>
      <w:r w:rsidRPr="00341721">
        <w:rPr>
          <w:rStyle w:val="FootnoteReference"/>
          <w:snapToGrid w:val="0"/>
          <w:highlight w:val="yellow"/>
        </w:rPr>
        <w:footnoteReference w:id="2"/>
      </w:r>
      <w:r w:rsidRPr="002A4A2B">
        <w:rPr>
          <w:color w:val="212121"/>
          <w:lang w:eastAsia="zh-CN"/>
        </w:rPr>
        <w:t>包括便携式回收机、两级旋转真空泵、便携充电桩、真空计、数字充电式</w:t>
      </w:r>
      <w:r w:rsidRPr="00341721">
        <w:rPr>
          <w:color w:val="212121"/>
          <w:highlight w:val="yellow"/>
          <w:lang w:eastAsia="zh-CN"/>
        </w:rPr>
        <w:t>天平</w:t>
      </w:r>
      <w:r w:rsidRPr="002A4A2B">
        <w:rPr>
          <w:color w:val="212121"/>
          <w:lang w:eastAsia="zh-CN"/>
        </w:rPr>
        <w:t>检漏仪、零配件及耗材（如过滤器、连接器、阀门）、手电筒和塑料管（联合国工发组织）（前几次付款中剩余的</w:t>
      </w:r>
      <w:r w:rsidRPr="002A4A2B">
        <w:rPr>
          <w:color w:val="212121"/>
          <w:lang w:eastAsia="zh-CN"/>
        </w:rPr>
        <w:t>140,547</w:t>
      </w:r>
      <w:r w:rsidRPr="002A4A2B">
        <w:rPr>
          <w:color w:val="212121"/>
          <w:lang w:eastAsia="zh-CN"/>
        </w:rPr>
        <w:t>美元）；以及</w:t>
      </w:r>
    </w:p>
    <w:p w:rsidR="00F04DE3" w:rsidRPr="002A4A2B" w:rsidRDefault="00F04DE3" w:rsidP="00F04DE3">
      <w:pPr>
        <w:pStyle w:val="Heading2"/>
        <w:keepNext/>
        <w:widowControl/>
        <w:numPr>
          <w:ilvl w:val="1"/>
          <w:numId w:val="1"/>
        </w:numPr>
        <w:rPr>
          <w:lang w:val="en-CA" w:eastAsia="zh-CN"/>
        </w:rPr>
      </w:pPr>
      <w:r w:rsidRPr="00341721">
        <w:rPr>
          <w:color w:val="212121"/>
          <w:highlight w:val="yellow"/>
          <w:lang w:val="en-CA" w:eastAsia="zh-CN"/>
        </w:rPr>
        <w:t>报告和监测</w:t>
      </w:r>
      <w:r w:rsidRPr="002A4A2B">
        <w:rPr>
          <w:color w:val="212121"/>
          <w:lang w:eastAsia="zh-CN"/>
        </w:rPr>
        <w:t>氟氯烃淘汰管理计划</w:t>
      </w:r>
      <w:r w:rsidRPr="00341721">
        <w:rPr>
          <w:color w:val="212121"/>
          <w:highlight w:val="yellow"/>
          <w:lang w:eastAsia="zh-CN"/>
        </w:rPr>
        <w:t>中所包含的活动</w:t>
      </w:r>
      <w:r w:rsidRPr="002A4A2B">
        <w:rPr>
          <w:color w:val="212121"/>
          <w:lang w:eastAsia="zh-CN"/>
        </w:rPr>
        <w:t>（联合国环境规划署）（</w:t>
      </w:r>
      <w:r w:rsidRPr="002A4A2B">
        <w:rPr>
          <w:color w:val="212121"/>
          <w:lang w:eastAsia="zh-CN"/>
        </w:rPr>
        <w:t>10,000</w:t>
      </w:r>
      <w:r w:rsidRPr="002A4A2B">
        <w:rPr>
          <w:color w:val="212121"/>
          <w:lang w:eastAsia="zh-CN"/>
        </w:rPr>
        <w:t>美元）。</w:t>
      </w:r>
    </w:p>
    <w:p w:rsidR="00F04DE3" w:rsidRPr="002A4A2B" w:rsidRDefault="00F04DE3" w:rsidP="00F04DE3">
      <w:pPr>
        <w:pStyle w:val="HTMLPreformatted"/>
        <w:shd w:val="clear" w:color="auto" w:fill="FFFFFF"/>
        <w:rPr>
          <w:rFonts w:ascii="Times New Roman" w:eastAsia="SimSun" w:hAnsi="Times New Roman" w:cs="Times New Roman"/>
          <w:color w:val="212121"/>
          <w:sz w:val="22"/>
          <w:szCs w:val="22"/>
          <w:lang w:eastAsia="zh-CN"/>
        </w:rPr>
      </w:pPr>
    </w:p>
    <w:p w:rsidR="00F04DE3" w:rsidRPr="002A4A2B" w:rsidRDefault="00F04DE3" w:rsidP="00F04DE3">
      <w:pPr>
        <w:pStyle w:val="HTMLPreformatted"/>
        <w:shd w:val="clear" w:color="auto" w:fill="FFFFFF"/>
        <w:jc w:val="center"/>
        <w:rPr>
          <w:rFonts w:ascii="Times New Roman" w:eastAsia="SimSun" w:hAnsi="Times New Roman" w:cs="Times New Roman"/>
          <w:b/>
          <w:color w:val="212121"/>
          <w:sz w:val="22"/>
          <w:szCs w:val="22"/>
          <w:lang w:eastAsia="zh-CN"/>
        </w:rPr>
      </w:pPr>
      <w:r w:rsidRPr="002A4A2B">
        <w:rPr>
          <w:rFonts w:ascii="Times New Roman" w:eastAsia="SimSun" w:hAnsi="Times New Roman" w:cs="Times New Roman"/>
          <w:b/>
          <w:color w:val="212121"/>
          <w:sz w:val="22"/>
          <w:szCs w:val="22"/>
          <w:lang w:eastAsia="zh-CN"/>
        </w:rPr>
        <w:lastRenderedPageBreak/>
        <w:t>秘书处的评论与建议</w:t>
      </w:r>
    </w:p>
    <w:p w:rsidR="00F04DE3" w:rsidRPr="002A4A2B" w:rsidRDefault="00F04DE3" w:rsidP="00F04DE3">
      <w:pPr>
        <w:pStyle w:val="HTMLPreformatted"/>
        <w:shd w:val="clear" w:color="auto" w:fill="FFFFFF"/>
        <w:rPr>
          <w:rFonts w:ascii="Times New Roman" w:eastAsia="SimSun" w:hAnsi="Times New Roman" w:cs="Times New Roman"/>
          <w:color w:val="212121"/>
          <w:sz w:val="22"/>
          <w:szCs w:val="22"/>
          <w:lang w:eastAsia="zh-CN"/>
        </w:rPr>
      </w:pPr>
    </w:p>
    <w:p w:rsidR="00F04DE3" w:rsidRPr="002A4A2B" w:rsidRDefault="00F04DE3" w:rsidP="00F04DE3">
      <w:pPr>
        <w:pStyle w:val="HTMLPreformatted"/>
        <w:shd w:val="clear" w:color="auto" w:fill="FFFFFF"/>
        <w:rPr>
          <w:rFonts w:ascii="Times New Roman" w:eastAsia="SimSun" w:hAnsi="Times New Roman" w:cs="Times New Roman"/>
          <w:b/>
          <w:color w:val="212121"/>
          <w:sz w:val="22"/>
          <w:szCs w:val="22"/>
          <w:lang w:eastAsia="zh-CN"/>
        </w:rPr>
      </w:pPr>
      <w:r w:rsidRPr="002A4A2B">
        <w:rPr>
          <w:rFonts w:ascii="Times New Roman" w:eastAsia="SimSun" w:hAnsi="Times New Roman" w:cs="Times New Roman"/>
          <w:b/>
          <w:color w:val="212121"/>
          <w:sz w:val="22"/>
          <w:szCs w:val="22"/>
          <w:lang w:eastAsia="zh-CN"/>
        </w:rPr>
        <w:t>评论</w:t>
      </w:r>
    </w:p>
    <w:p w:rsidR="00F04DE3" w:rsidRPr="002A4A2B" w:rsidRDefault="00F04DE3" w:rsidP="00F04DE3">
      <w:pPr>
        <w:pStyle w:val="HTMLPreformatted"/>
        <w:shd w:val="clear" w:color="auto" w:fill="FFFFFF"/>
        <w:rPr>
          <w:rFonts w:ascii="Times New Roman" w:eastAsia="SimSun" w:hAnsi="Times New Roman" w:cs="Times New Roman"/>
          <w:color w:val="212121"/>
          <w:sz w:val="22"/>
          <w:szCs w:val="22"/>
          <w:u w:val="single"/>
          <w:lang w:eastAsia="zh-CN"/>
        </w:rPr>
      </w:pPr>
    </w:p>
    <w:p w:rsidR="00F04DE3" w:rsidRDefault="00F04DE3" w:rsidP="00F04DE3">
      <w:pPr>
        <w:pStyle w:val="HTMLPreformatted"/>
        <w:shd w:val="clear" w:color="auto" w:fill="FFFFFF"/>
        <w:rPr>
          <w:rFonts w:ascii="Times New Roman" w:eastAsia="SimSun" w:hAnsi="Times New Roman" w:cs="Times New Roman"/>
          <w:color w:val="212121"/>
          <w:sz w:val="22"/>
          <w:szCs w:val="22"/>
          <w:u w:val="single"/>
          <w:lang w:eastAsia="zh-CN"/>
        </w:rPr>
      </w:pPr>
      <w:r w:rsidRPr="002A4A2B">
        <w:rPr>
          <w:rFonts w:ascii="Times New Roman" w:eastAsia="SimSun" w:hAnsi="Times New Roman" w:cs="Times New Roman"/>
          <w:color w:val="212121"/>
          <w:sz w:val="22"/>
          <w:szCs w:val="22"/>
          <w:u w:val="single"/>
          <w:lang w:eastAsia="zh-CN"/>
        </w:rPr>
        <w:t>氟氯烃淘汰管理计划第三次付款执行情况进展报告</w:t>
      </w:r>
    </w:p>
    <w:p w:rsidR="00D64510" w:rsidRPr="002A4A2B" w:rsidRDefault="00D64510" w:rsidP="00F04DE3">
      <w:pPr>
        <w:pStyle w:val="HTMLPreformatted"/>
        <w:shd w:val="clear" w:color="auto" w:fill="FFFFFF"/>
        <w:rPr>
          <w:rFonts w:ascii="Times New Roman" w:eastAsia="SimSun" w:hAnsi="Times New Roman" w:cs="Times New Roman"/>
          <w:color w:val="212121"/>
          <w:sz w:val="22"/>
          <w:szCs w:val="22"/>
          <w:u w:val="single"/>
          <w:lang w:eastAsia="zh-CN"/>
        </w:rPr>
      </w:pPr>
    </w:p>
    <w:p w:rsidR="00F04DE3" w:rsidRPr="002A4A2B" w:rsidRDefault="00F04DE3" w:rsidP="00F04DE3">
      <w:pPr>
        <w:pStyle w:val="Heading1"/>
        <w:rPr>
          <w:lang w:val="en-US" w:eastAsia="zh-CN"/>
        </w:rPr>
      </w:pPr>
      <w:r w:rsidRPr="002A4A2B">
        <w:rPr>
          <w:color w:val="212121"/>
          <w:lang w:eastAsia="zh-CN"/>
        </w:rPr>
        <w:t>秘书处注意到，由于加蓬政府与联合国环境规划署推迟签署协定，以及国家臭氧机构的制度变化，原先于</w:t>
      </w:r>
      <w:r w:rsidRPr="002A4A2B">
        <w:rPr>
          <w:color w:val="212121"/>
          <w:lang w:eastAsia="zh-CN"/>
        </w:rPr>
        <w:t>2016</w:t>
      </w:r>
      <w:r w:rsidRPr="002A4A2B">
        <w:rPr>
          <w:color w:val="212121"/>
          <w:lang w:eastAsia="zh-CN"/>
        </w:rPr>
        <w:t>年应付的第三次付款延期，因此原先提议于</w:t>
      </w:r>
      <w:r w:rsidRPr="002A4A2B">
        <w:rPr>
          <w:color w:val="212121"/>
          <w:lang w:eastAsia="zh-CN"/>
        </w:rPr>
        <w:t>2018</w:t>
      </w:r>
      <w:r w:rsidRPr="002A4A2B">
        <w:rPr>
          <w:color w:val="212121"/>
          <w:lang w:eastAsia="zh-CN"/>
        </w:rPr>
        <w:t>年提交的第四次付款提交延迟。尽管存在这些延迟情形，但相关方面已开展活动，导致氟氯烃的减量低于允许的消费量水平。联合国环境规划署表示，该署已确保根据本协定，与工发组织协调规划、实施和报告符合行动计划规定的余下所有活动。</w:t>
      </w:r>
    </w:p>
    <w:p w:rsidR="00F04DE3" w:rsidRPr="00BE0054" w:rsidRDefault="00F04DE3" w:rsidP="00F04DE3">
      <w:pPr>
        <w:pStyle w:val="Heading1"/>
        <w:numPr>
          <w:ilvl w:val="0"/>
          <w:numId w:val="0"/>
        </w:numPr>
        <w:rPr>
          <w:i/>
          <w:lang w:val="en-CA"/>
        </w:rPr>
      </w:pPr>
      <w:r w:rsidRPr="00BE0054">
        <w:rPr>
          <w:i/>
          <w:color w:val="212121"/>
          <w:lang w:eastAsia="zh-CN"/>
        </w:rPr>
        <w:t>法律框架</w:t>
      </w:r>
    </w:p>
    <w:p w:rsidR="00F04DE3" w:rsidRPr="002A4A2B" w:rsidRDefault="00F04DE3" w:rsidP="00BE0054">
      <w:pPr>
        <w:pStyle w:val="Heading1"/>
        <w:spacing w:after="0"/>
        <w:rPr>
          <w:lang w:val="en-CA" w:eastAsia="zh-CN"/>
        </w:rPr>
      </w:pPr>
      <w:r w:rsidRPr="002A4A2B">
        <w:rPr>
          <w:color w:val="212121"/>
          <w:lang w:eastAsia="zh-CN"/>
        </w:rPr>
        <w:t>加蓬政府已公布，</w:t>
      </w:r>
      <w:r w:rsidRPr="002A4A2B">
        <w:rPr>
          <w:color w:val="212121"/>
          <w:lang w:eastAsia="zh-CN"/>
        </w:rPr>
        <w:t>2019</w:t>
      </w:r>
      <w:r w:rsidRPr="002A4A2B">
        <w:rPr>
          <w:color w:val="212121"/>
          <w:lang w:eastAsia="zh-CN"/>
        </w:rPr>
        <w:t>年</w:t>
      </w:r>
      <w:r w:rsidRPr="002A4A2B">
        <w:rPr>
          <w:color w:val="212121"/>
          <w:lang w:eastAsia="zh-CN"/>
        </w:rPr>
        <w:t>HCFC-22</w:t>
      </w:r>
      <w:r w:rsidRPr="002A4A2B">
        <w:rPr>
          <w:color w:val="212121"/>
          <w:lang w:eastAsia="zh-CN"/>
        </w:rPr>
        <w:t>进口配额为</w:t>
      </w:r>
      <w:r w:rsidRPr="002A4A2B">
        <w:rPr>
          <w:color w:val="212121"/>
          <w:lang w:eastAsia="zh-CN"/>
        </w:rPr>
        <w:t>19.25 ODP</w:t>
      </w:r>
      <w:r w:rsidRPr="002A4A2B">
        <w:rPr>
          <w:color w:val="212121"/>
          <w:lang w:eastAsia="zh-CN"/>
        </w:rPr>
        <w:t>吨，低于</w:t>
      </w:r>
      <w:r w:rsidRPr="002A4A2B">
        <w:rPr>
          <w:lang w:eastAsia="zh-CN"/>
        </w:rPr>
        <w:t>《蒙特利尔议定书》的管</w:t>
      </w:r>
      <w:r w:rsidRPr="002A4A2B">
        <w:rPr>
          <w:color w:val="212121"/>
          <w:lang w:eastAsia="zh-CN"/>
        </w:rPr>
        <w:t>控目标。政府报告称，将于</w:t>
      </w:r>
      <w:r w:rsidRPr="002A4A2B">
        <w:rPr>
          <w:color w:val="212121"/>
          <w:lang w:eastAsia="zh-CN"/>
        </w:rPr>
        <w:t>2020</w:t>
      </w:r>
      <w:r w:rsidRPr="002A4A2B">
        <w:rPr>
          <w:color w:val="212121"/>
          <w:lang w:eastAsia="zh-CN"/>
        </w:rPr>
        <w:t>年</w:t>
      </w:r>
      <w:r w:rsidRPr="002A4A2B">
        <w:rPr>
          <w:color w:val="212121"/>
          <w:lang w:eastAsia="zh-CN"/>
        </w:rPr>
        <w:t>1</w:t>
      </w:r>
      <w:r w:rsidRPr="002A4A2B">
        <w:rPr>
          <w:color w:val="212121"/>
          <w:lang w:eastAsia="zh-CN"/>
        </w:rPr>
        <w:t>月</w:t>
      </w:r>
      <w:r w:rsidRPr="002A4A2B">
        <w:rPr>
          <w:color w:val="212121"/>
          <w:lang w:eastAsia="zh-CN"/>
        </w:rPr>
        <w:t>1</w:t>
      </w:r>
      <w:r w:rsidRPr="002A4A2B">
        <w:rPr>
          <w:color w:val="212121"/>
          <w:lang w:eastAsia="zh-CN"/>
        </w:rPr>
        <w:t>日起实施禁止使用</w:t>
      </w:r>
      <w:r w:rsidRPr="002A4A2B">
        <w:rPr>
          <w:lang w:val="en-CA" w:eastAsia="zh-CN"/>
        </w:rPr>
        <w:t>HCFC</w:t>
      </w:r>
      <w:r w:rsidRPr="002A4A2B">
        <w:rPr>
          <w:lang w:val="en-CA" w:eastAsia="zh-CN"/>
        </w:rPr>
        <w:noBreakHyphen/>
        <w:t>22</w:t>
      </w:r>
      <w:r w:rsidRPr="002A4A2B">
        <w:rPr>
          <w:color w:val="212121"/>
          <w:lang w:eastAsia="zh-CN"/>
        </w:rPr>
        <w:t>设备的禁令。</w:t>
      </w:r>
    </w:p>
    <w:p w:rsidR="00F04DE3" w:rsidRPr="00341721" w:rsidRDefault="00F04DE3" w:rsidP="00F04DE3">
      <w:pPr>
        <w:rPr>
          <w:lang w:val="en-US" w:eastAsia="zh-CN"/>
        </w:rPr>
      </w:pPr>
    </w:p>
    <w:p w:rsidR="00F04DE3" w:rsidRPr="002A4A2B" w:rsidRDefault="00F04DE3" w:rsidP="00F04DE3">
      <w:pPr>
        <w:keepNext/>
        <w:keepLines/>
        <w:spacing w:after="240"/>
        <w:rPr>
          <w:i/>
          <w:lang w:val="en-CA" w:eastAsia="zh-CN"/>
        </w:rPr>
      </w:pPr>
      <w:r w:rsidRPr="002A4A2B">
        <w:rPr>
          <w:color w:val="212121"/>
          <w:lang w:eastAsia="zh-CN"/>
        </w:rPr>
        <w:t>制冷维修行业</w:t>
      </w:r>
    </w:p>
    <w:p w:rsidR="00F04DE3" w:rsidRPr="00341721" w:rsidRDefault="00F04DE3" w:rsidP="00F04DE3">
      <w:pPr>
        <w:pStyle w:val="Heading1"/>
        <w:keepNext/>
        <w:keepLines/>
        <w:rPr>
          <w:highlight w:val="yellow"/>
          <w:lang w:val="en-US" w:eastAsia="zh-CN"/>
        </w:rPr>
      </w:pPr>
      <w:r w:rsidRPr="00341721">
        <w:rPr>
          <w:color w:val="212121"/>
          <w:highlight w:val="yellow"/>
          <w:lang w:eastAsia="zh-CN"/>
        </w:rPr>
        <w:t>继相关方面要求就联合国工发组织在设备采购及向培训中心分配设备方面的相关项目组成部分存在延迟执行的原因作出解释之后，联合国环境规划署（作为牵头执行机构）表示，第一阶段的供资总额已经收到；执行工作受限的原因在于，鉴于该国的安全问题，继采用首次付款的资金完成初始设备交付之后，由此延迟了组织就设备需求进行评估的任务。相关方面已就设备需求作出评估，并已就设备采购签署了一项长期协议，这项协议现正在执行当中。</w:t>
      </w:r>
    </w:p>
    <w:p w:rsidR="00F04DE3" w:rsidRPr="002A4A2B" w:rsidRDefault="00F04DE3" w:rsidP="00F04DE3">
      <w:pPr>
        <w:pStyle w:val="Heading1"/>
        <w:keepNext/>
        <w:keepLines/>
        <w:rPr>
          <w:lang w:val="en-US" w:eastAsia="zh-CN"/>
        </w:rPr>
      </w:pPr>
      <w:r w:rsidRPr="00341721">
        <w:rPr>
          <w:color w:val="212121"/>
          <w:highlight w:val="yellow"/>
          <w:lang w:eastAsia="zh-CN"/>
        </w:rPr>
        <w:t>关于针对制冷技术员的培训方案，联合国环境规划署表示，所提供的培训侧重于在维修及维护制冷和空调设备期间减少制冷剂排放的最佳实务。</w:t>
      </w:r>
      <w:r w:rsidRPr="002A4A2B">
        <w:rPr>
          <w:color w:val="212121"/>
          <w:lang w:eastAsia="zh-CN"/>
        </w:rPr>
        <w:t>联合国环境规划署</w:t>
      </w:r>
      <w:r w:rsidRPr="00341721">
        <w:rPr>
          <w:color w:val="212121"/>
          <w:highlight w:val="yellow"/>
          <w:lang w:eastAsia="zh-CN"/>
        </w:rPr>
        <w:t>还</w:t>
      </w:r>
      <w:r w:rsidRPr="002A4A2B">
        <w:rPr>
          <w:color w:val="212121"/>
          <w:lang w:eastAsia="zh-CN"/>
        </w:rPr>
        <w:t>表示，除国家臭氧机构开展的提高认识活动之外，尽管该国目前尚未对</w:t>
      </w:r>
      <w:r w:rsidRPr="00341721">
        <w:rPr>
          <w:color w:val="212121"/>
          <w:highlight w:val="yellow"/>
          <w:lang w:eastAsia="zh-CN"/>
        </w:rPr>
        <w:t>全球升温潜能值低的制冷剂</w:t>
      </w:r>
      <w:r w:rsidRPr="002A4A2B">
        <w:rPr>
          <w:color w:val="212121"/>
          <w:lang w:eastAsia="zh-CN"/>
        </w:rPr>
        <w:t>进口采取政策激励措施</w:t>
      </w:r>
      <w:r w:rsidRPr="00341721">
        <w:rPr>
          <w:color w:val="212121"/>
          <w:highlight w:val="yellow"/>
          <w:lang w:eastAsia="zh-CN"/>
        </w:rPr>
        <w:t>（国家臭氧机构已向财政部建议减少针对全球升温潜能值低的制冷剂征税）</w:t>
      </w:r>
      <w:r w:rsidRPr="002A4A2B">
        <w:rPr>
          <w:color w:val="212121"/>
          <w:lang w:eastAsia="zh-CN"/>
        </w:rPr>
        <w:t>，但该行业正在促成低全球升温潜能值和零全球升温潜能值以及节能替代品的使用，这些替代品的使用在稳步增加。核查证实，</w:t>
      </w:r>
      <w:r w:rsidR="00BE0054">
        <w:rPr>
          <w:color w:val="212121"/>
          <w:lang w:eastAsia="zh-CN"/>
        </w:rPr>
        <w:t>HFC-</w:t>
      </w:r>
      <w:r w:rsidRPr="002A4A2B">
        <w:rPr>
          <w:color w:val="212121"/>
          <w:lang w:eastAsia="zh-CN"/>
        </w:rPr>
        <w:t>134a</w:t>
      </w:r>
      <w:r w:rsidRPr="002A4A2B">
        <w:rPr>
          <w:color w:val="212121"/>
          <w:lang w:eastAsia="zh-CN"/>
        </w:rPr>
        <w:t>用于家用、商用和工业制冷设备以及车载空调；</w:t>
      </w:r>
      <w:r w:rsidR="00BE0054">
        <w:rPr>
          <w:color w:val="212121"/>
          <w:lang w:eastAsia="zh-CN"/>
        </w:rPr>
        <w:t>R-</w:t>
      </w:r>
      <w:r w:rsidRPr="002A4A2B">
        <w:rPr>
          <w:color w:val="212121"/>
          <w:lang w:eastAsia="zh-CN"/>
        </w:rPr>
        <w:t>404A</w:t>
      </w:r>
      <w:r w:rsidRPr="002A4A2B">
        <w:rPr>
          <w:color w:val="212121"/>
          <w:lang w:eastAsia="zh-CN"/>
        </w:rPr>
        <w:t>用于商用和工业制冷及冷藏室；</w:t>
      </w:r>
      <w:r w:rsidRPr="002A4A2B">
        <w:rPr>
          <w:color w:val="212121"/>
          <w:lang w:eastAsia="zh-CN"/>
        </w:rPr>
        <w:t xml:space="preserve"> R-407C</w:t>
      </w:r>
      <w:r w:rsidRPr="002A4A2B">
        <w:rPr>
          <w:color w:val="212121"/>
          <w:lang w:eastAsia="zh-CN"/>
        </w:rPr>
        <w:t>和</w:t>
      </w:r>
      <w:r w:rsidRPr="002A4A2B">
        <w:rPr>
          <w:color w:val="212121"/>
          <w:lang w:eastAsia="zh-CN"/>
        </w:rPr>
        <w:t>R-410A</w:t>
      </w:r>
      <w:r w:rsidRPr="002A4A2B">
        <w:rPr>
          <w:color w:val="212121"/>
          <w:lang w:eastAsia="zh-CN"/>
        </w:rPr>
        <w:t>用于个人、商用和工业空调；异丁烷（</w:t>
      </w:r>
      <w:r w:rsidRPr="002A4A2B">
        <w:rPr>
          <w:color w:val="212121"/>
          <w:lang w:eastAsia="zh-CN"/>
        </w:rPr>
        <w:t>R600a</w:t>
      </w:r>
      <w:r w:rsidRPr="002A4A2B">
        <w:rPr>
          <w:color w:val="212121"/>
          <w:lang w:eastAsia="zh-CN"/>
        </w:rPr>
        <w:t>）和氨（</w:t>
      </w:r>
      <w:r w:rsidRPr="002A4A2B">
        <w:rPr>
          <w:color w:val="212121"/>
          <w:lang w:eastAsia="zh-CN"/>
        </w:rPr>
        <w:t>R-717</w:t>
      </w:r>
      <w:r w:rsidRPr="002A4A2B">
        <w:rPr>
          <w:color w:val="212121"/>
          <w:lang w:eastAsia="zh-CN"/>
        </w:rPr>
        <w:t>）则分别用于家用和工业制冷设备。</w:t>
      </w:r>
    </w:p>
    <w:p w:rsidR="00F04DE3" w:rsidRPr="002A4A2B" w:rsidRDefault="00F04DE3" w:rsidP="00F04DE3">
      <w:pPr>
        <w:keepNext/>
        <w:keepLines/>
        <w:spacing w:after="240"/>
        <w:rPr>
          <w:u w:val="single"/>
          <w:lang w:val="en-CA"/>
        </w:rPr>
      </w:pPr>
      <w:r w:rsidRPr="002A4A2B">
        <w:rPr>
          <w:color w:val="212121"/>
          <w:u w:val="single"/>
          <w:lang w:eastAsia="zh-CN"/>
        </w:rPr>
        <w:t>结论</w:t>
      </w:r>
    </w:p>
    <w:p w:rsidR="00F04DE3" w:rsidRPr="002A4A2B" w:rsidRDefault="00F04DE3" w:rsidP="00F04DE3">
      <w:pPr>
        <w:pStyle w:val="Heading1"/>
        <w:rPr>
          <w:color w:val="212121"/>
          <w:shd w:val="clear" w:color="auto" w:fill="FFFFFF"/>
          <w:lang w:eastAsia="zh-CN"/>
        </w:rPr>
      </w:pPr>
      <w:r w:rsidRPr="002A4A2B">
        <w:rPr>
          <w:lang w:eastAsia="zh-CN"/>
        </w:rPr>
        <w:t>尽管此前的付款存在延迟，加蓬在执行其氟氯烃淘汰管理计划的第一阶段方面正在取得进展。</w:t>
      </w:r>
      <w:r w:rsidRPr="00341721">
        <w:rPr>
          <w:color w:val="212121"/>
          <w:highlight w:val="yellow"/>
          <w:lang w:eastAsia="zh-CN"/>
        </w:rPr>
        <w:t>2018</w:t>
      </w:r>
      <w:r w:rsidRPr="00341721">
        <w:rPr>
          <w:color w:val="212121"/>
          <w:highlight w:val="yellow"/>
          <w:lang w:eastAsia="zh-CN"/>
        </w:rPr>
        <w:t>年的</w:t>
      </w:r>
      <w:r w:rsidRPr="00341721">
        <w:rPr>
          <w:color w:val="212121"/>
          <w:highlight w:val="yellow"/>
          <w:lang w:eastAsia="zh-CN"/>
        </w:rPr>
        <w:t>HCFC-22</w:t>
      </w:r>
      <w:r w:rsidRPr="00341721">
        <w:rPr>
          <w:color w:val="212121"/>
          <w:highlight w:val="yellow"/>
          <w:lang w:eastAsia="zh-CN"/>
        </w:rPr>
        <w:t>估计消费量低于氟氯烃履约基准标准</w:t>
      </w:r>
      <w:r w:rsidRPr="00341721">
        <w:rPr>
          <w:color w:val="212121"/>
          <w:highlight w:val="yellow"/>
          <w:lang w:eastAsia="zh-CN"/>
        </w:rPr>
        <w:t>33</w:t>
      </w:r>
      <w:r w:rsidRPr="00341721">
        <w:rPr>
          <w:color w:val="212121"/>
          <w:highlight w:val="yellow"/>
          <w:lang w:eastAsia="zh-CN"/>
        </w:rPr>
        <w:t>％以上。在第一阶段的工作执行期间，</w:t>
      </w:r>
      <w:r w:rsidRPr="002A4A2B">
        <w:rPr>
          <w:color w:val="212121"/>
          <w:lang w:eastAsia="zh-CN"/>
        </w:rPr>
        <w:t>联合国</w:t>
      </w:r>
      <w:r w:rsidRPr="002A4A2B">
        <w:rPr>
          <w:lang w:eastAsia="zh-CN"/>
        </w:rPr>
        <w:t>环境规划署将会支持国家臭氧机构推行核查报告作出的建议，例如：</w:t>
      </w:r>
      <w:r w:rsidRPr="002A4A2B">
        <w:rPr>
          <w:color w:val="212121"/>
          <w:shd w:val="clear" w:color="auto" w:fill="FFFFFF"/>
          <w:lang w:eastAsia="zh-CN"/>
        </w:rPr>
        <w:t>加强对海关官员在执行国家与次区域层面消耗臭氧层物质进口与管理方面的培训，并增加接受过培训的海关官员人数；加强对进口商进行年度配额分配方面的培训。</w:t>
      </w:r>
      <w:r w:rsidRPr="002A4A2B">
        <w:rPr>
          <w:lang w:eastAsia="zh-CN"/>
        </w:rPr>
        <w:t>2019</w:t>
      </w:r>
      <w:r w:rsidRPr="002A4A2B">
        <w:rPr>
          <w:lang w:eastAsia="zh-CN"/>
        </w:rPr>
        <w:t>年至</w:t>
      </w:r>
      <w:r w:rsidRPr="002A4A2B">
        <w:rPr>
          <w:lang w:eastAsia="zh-CN"/>
        </w:rPr>
        <w:t>2020</w:t>
      </w:r>
      <w:r w:rsidRPr="002A4A2B">
        <w:rPr>
          <w:lang w:eastAsia="zh-CN"/>
        </w:rPr>
        <w:t>年的行动计划规定，</w:t>
      </w:r>
      <w:r w:rsidRPr="00341721">
        <w:rPr>
          <w:highlight w:val="yellow"/>
          <w:lang w:eastAsia="zh-CN"/>
        </w:rPr>
        <w:t>按照第一阶段的提议，</w:t>
      </w:r>
      <w:r w:rsidRPr="002A4A2B">
        <w:rPr>
          <w:lang w:eastAsia="zh-CN"/>
        </w:rPr>
        <w:t>培训</w:t>
      </w:r>
      <w:r w:rsidRPr="00341721">
        <w:rPr>
          <w:highlight w:val="yellow"/>
          <w:lang w:eastAsia="zh-CN"/>
        </w:rPr>
        <w:t>更多</w:t>
      </w:r>
      <w:r w:rsidRPr="002A4A2B">
        <w:rPr>
          <w:lang w:eastAsia="zh-CN"/>
        </w:rPr>
        <w:t>海关官员、制冷技术人员和利益攸关方，</w:t>
      </w:r>
      <w:r w:rsidRPr="00341721">
        <w:rPr>
          <w:highlight w:val="yellow"/>
          <w:lang w:eastAsia="zh-CN"/>
        </w:rPr>
        <w:t>这将有助于</w:t>
      </w:r>
      <w:r w:rsidRPr="002A4A2B">
        <w:rPr>
          <w:lang w:eastAsia="zh-CN"/>
        </w:rPr>
        <w:t>推行核查建议。到目前为止核准的资金</w:t>
      </w:r>
      <w:r>
        <w:rPr>
          <w:lang w:eastAsia="zh-CN"/>
        </w:rPr>
        <w:t>拨付</w:t>
      </w:r>
      <w:r w:rsidRPr="002A4A2B">
        <w:rPr>
          <w:lang w:eastAsia="zh-CN"/>
        </w:rPr>
        <w:t>率已达到</w:t>
      </w:r>
      <w:r w:rsidRPr="002A4A2B">
        <w:rPr>
          <w:lang w:eastAsia="zh-CN"/>
        </w:rPr>
        <w:t>68</w:t>
      </w:r>
      <w:r w:rsidRPr="002A4A2B">
        <w:rPr>
          <w:lang w:eastAsia="zh-CN"/>
        </w:rPr>
        <w:t>％，并</w:t>
      </w:r>
      <w:r w:rsidRPr="00341721">
        <w:rPr>
          <w:highlight w:val="yellow"/>
          <w:lang w:eastAsia="zh-CN"/>
        </w:rPr>
        <w:t>且</w:t>
      </w:r>
      <w:r w:rsidRPr="00341721">
        <w:rPr>
          <w:color w:val="212121"/>
          <w:highlight w:val="yellow"/>
          <w:lang w:eastAsia="zh-CN"/>
        </w:rPr>
        <w:t>继与政府延迟达成的合同协议签署之后，</w:t>
      </w:r>
      <w:r w:rsidRPr="002A4A2B">
        <w:rPr>
          <w:lang w:eastAsia="zh-CN"/>
        </w:rPr>
        <w:t>随着</w:t>
      </w:r>
      <w:r w:rsidRPr="00341721">
        <w:rPr>
          <w:color w:val="212121"/>
          <w:highlight w:val="yellow"/>
          <w:lang w:eastAsia="zh-CN"/>
        </w:rPr>
        <w:t>即将采用第三次拨款批准的资金购买的设备和维修工具采供正处于进行状态，</w:t>
      </w:r>
      <w:r w:rsidRPr="002A4A2B">
        <w:rPr>
          <w:lang w:eastAsia="zh-CN"/>
        </w:rPr>
        <w:t>资金</w:t>
      </w:r>
      <w:r w:rsidRPr="00341721">
        <w:rPr>
          <w:highlight w:val="yellow"/>
          <w:lang w:eastAsia="zh-CN"/>
        </w:rPr>
        <w:t>拨</w:t>
      </w:r>
      <w:r w:rsidRPr="002A4A2B">
        <w:rPr>
          <w:lang w:eastAsia="zh-CN"/>
        </w:rPr>
        <w:t>付率因此还</w:t>
      </w:r>
      <w:r w:rsidRPr="00341721">
        <w:rPr>
          <w:highlight w:val="yellow"/>
          <w:lang w:eastAsia="zh-CN"/>
        </w:rPr>
        <w:t>会</w:t>
      </w:r>
      <w:r w:rsidRPr="002A4A2B">
        <w:rPr>
          <w:lang w:eastAsia="zh-CN"/>
        </w:rPr>
        <w:t>上升。通过持续培训海关官员和制冷技术人员，并且强化培训中心，氟氯烃淘汰管理计划的可持续性将会得到保障。该国开展的活动进展报告以及业已规划好的活动也表明，该国正在推行其氟氯烃淘汰目标，并将实现其氟氯烃淘汰目标。该国已于</w:t>
      </w:r>
      <w:r w:rsidRPr="002A4A2B">
        <w:rPr>
          <w:lang w:eastAsia="zh-CN"/>
        </w:rPr>
        <w:t>2018</w:t>
      </w:r>
      <w:r w:rsidRPr="002A4A2B">
        <w:rPr>
          <w:lang w:eastAsia="zh-CN"/>
        </w:rPr>
        <w:t>年</w:t>
      </w:r>
      <w:r w:rsidRPr="002A4A2B">
        <w:rPr>
          <w:lang w:eastAsia="zh-CN"/>
        </w:rPr>
        <w:t>1</w:t>
      </w:r>
      <w:r w:rsidRPr="002A4A2B">
        <w:rPr>
          <w:lang w:eastAsia="zh-CN"/>
        </w:rPr>
        <w:t>月</w:t>
      </w:r>
      <w:r w:rsidRPr="002A4A2B">
        <w:rPr>
          <w:lang w:eastAsia="zh-CN"/>
        </w:rPr>
        <w:t>18</w:t>
      </w:r>
      <w:r w:rsidRPr="002A4A2B">
        <w:rPr>
          <w:lang w:eastAsia="zh-CN"/>
        </w:rPr>
        <w:t>日批准《</w:t>
      </w:r>
      <w:r w:rsidRPr="002A4A2B">
        <w:rPr>
          <w:lang w:eastAsia="zh-CN"/>
        </w:rPr>
        <w:t xml:space="preserve"> </w:t>
      </w:r>
      <w:r w:rsidRPr="002A4A2B">
        <w:rPr>
          <w:lang w:eastAsia="zh-CN"/>
        </w:rPr>
        <w:t>基加利修正案》。</w:t>
      </w:r>
    </w:p>
    <w:p w:rsidR="00F04DE3" w:rsidRPr="00341721" w:rsidRDefault="00F04DE3" w:rsidP="00F04DE3">
      <w:pPr>
        <w:pStyle w:val="HTMLPreformatted"/>
        <w:shd w:val="clear" w:color="auto" w:fill="FFFFFF"/>
        <w:rPr>
          <w:rFonts w:ascii="Times New Roman" w:eastAsia="SimSun" w:hAnsi="Times New Roman" w:cs="Times New Roman"/>
          <w:color w:val="212121"/>
          <w:sz w:val="22"/>
          <w:szCs w:val="22"/>
          <w:lang w:eastAsia="zh-CN"/>
        </w:rPr>
      </w:pPr>
    </w:p>
    <w:p w:rsidR="00F04DE3" w:rsidRPr="00341721" w:rsidRDefault="00F04DE3" w:rsidP="00F04DE3">
      <w:pPr>
        <w:rPr>
          <w:lang w:val="en-US" w:eastAsia="zh-CN"/>
        </w:rPr>
      </w:pPr>
    </w:p>
    <w:p w:rsidR="00F04DE3" w:rsidRPr="002A4A2B" w:rsidRDefault="00F04DE3" w:rsidP="00F04DE3">
      <w:pPr>
        <w:keepNext/>
        <w:keepLines/>
        <w:spacing w:after="240"/>
        <w:rPr>
          <w:lang w:val="en-CA" w:eastAsia="zh-CN"/>
        </w:rPr>
      </w:pPr>
      <w:r w:rsidRPr="002A4A2B">
        <w:rPr>
          <w:b/>
          <w:lang w:eastAsia="zh-CN"/>
        </w:rPr>
        <w:t>建议</w:t>
      </w:r>
    </w:p>
    <w:p w:rsidR="00F04DE3" w:rsidRPr="002A4A2B" w:rsidRDefault="00F04DE3" w:rsidP="00F04DE3">
      <w:pPr>
        <w:pStyle w:val="Heading1"/>
        <w:keepNext/>
        <w:keepLines/>
        <w:rPr>
          <w:lang w:val="en-CA" w:eastAsia="zh-CN"/>
        </w:rPr>
      </w:pPr>
      <w:r w:rsidRPr="002A4A2B">
        <w:rPr>
          <w:color w:val="212121"/>
          <w:lang w:eastAsia="zh-CN"/>
        </w:rPr>
        <w:t>基金秘书处建议，执行委员会注意关于加蓬氟氯烃淘汰管理计划第二阶段第三次付款执行情况进展报告；并进一步建议，一揽子核准加蓬氟氯烃淘汰管理计划第一阶段第四次付款，以及相应的</w:t>
      </w:r>
      <w:r w:rsidRPr="002A4A2B">
        <w:rPr>
          <w:color w:val="212121"/>
          <w:lang w:eastAsia="zh-CN"/>
        </w:rPr>
        <w:t>2019-2020</w:t>
      </w:r>
      <w:r w:rsidRPr="002A4A2B">
        <w:rPr>
          <w:color w:val="212121"/>
          <w:lang w:eastAsia="zh-CN"/>
        </w:rPr>
        <w:t>付款执行计划，供资水平如下表所示：</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0"/>
        <w:gridCol w:w="4243"/>
        <w:gridCol w:w="1435"/>
        <w:gridCol w:w="1435"/>
        <w:gridCol w:w="1883"/>
      </w:tblGrid>
      <w:tr w:rsidR="00F04DE3" w:rsidRPr="002A4A2B" w:rsidTr="004A24A8">
        <w:trPr>
          <w:trHeight w:val="444"/>
        </w:trPr>
        <w:tc>
          <w:tcPr>
            <w:tcW w:w="530" w:type="dxa"/>
            <w:tcBorders>
              <w:bottom w:val="single" w:sz="4" w:space="0" w:color="auto"/>
            </w:tcBorders>
          </w:tcPr>
          <w:p w:rsidR="00F04DE3" w:rsidRPr="002A4A2B" w:rsidRDefault="00F04DE3" w:rsidP="003333FC">
            <w:pPr>
              <w:jc w:val="center"/>
              <w:rPr>
                <w:b/>
                <w:bCs/>
                <w:lang w:val="en-CA" w:eastAsia="zh-CN"/>
              </w:rPr>
            </w:pPr>
          </w:p>
        </w:tc>
        <w:tc>
          <w:tcPr>
            <w:tcW w:w="4243" w:type="dxa"/>
            <w:tcBorders>
              <w:bottom w:val="single" w:sz="4" w:space="0" w:color="auto"/>
            </w:tcBorders>
          </w:tcPr>
          <w:p w:rsidR="00F04DE3" w:rsidRPr="002A4A2B" w:rsidRDefault="00F04DE3" w:rsidP="003333FC">
            <w:pPr>
              <w:jc w:val="center"/>
              <w:rPr>
                <w:b/>
                <w:bCs/>
                <w:sz w:val="20"/>
                <w:szCs w:val="20"/>
                <w:lang w:val="en-CA"/>
              </w:rPr>
            </w:pPr>
            <w:proofErr w:type="spellStart"/>
            <w:r w:rsidRPr="002A4A2B">
              <w:rPr>
                <w:b/>
                <w:sz w:val="20"/>
                <w:szCs w:val="20"/>
              </w:rPr>
              <w:t>项目名称</w:t>
            </w:r>
            <w:proofErr w:type="spellEnd"/>
          </w:p>
        </w:tc>
        <w:tc>
          <w:tcPr>
            <w:tcW w:w="1435" w:type="dxa"/>
            <w:tcBorders>
              <w:bottom w:val="single" w:sz="4" w:space="0" w:color="auto"/>
            </w:tcBorders>
            <w:tcMar>
              <w:left w:w="29" w:type="dxa"/>
              <w:right w:w="29" w:type="dxa"/>
            </w:tcMar>
          </w:tcPr>
          <w:p w:rsidR="004A24A8" w:rsidRDefault="00F04DE3" w:rsidP="003333FC">
            <w:pPr>
              <w:keepNext/>
              <w:jc w:val="center"/>
              <w:rPr>
                <w:b/>
                <w:sz w:val="20"/>
                <w:szCs w:val="20"/>
              </w:rPr>
            </w:pPr>
            <w:proofErr w:type="spellStart"/>
            <w:r w:rsidRPr="002A4A2B">
              <w:rPr>
                <w:b/>
                <w:sz w:val="20"/>
                <w:szCs w:val="20"/>
              </w:rPr>
              <w:t>项目供资</w:t>
            </w:r>
            <w:proofErr w:type="spellEnd"/>
          </w:p>
          <w:p w:rsidR="00F04DE3" w:rsidRPr="002A4A2B" w:rsidRDefault="00F04DE3" w:rsidP="003333FC">
            <w:pPr>
              <w:keepNext/>
              <w:jc w:val="center"/>
              <w:rPr>
                <w:b/>
                <w:bCs/>
                <w:sz w:val="20"/>
                <w:szCs w:val="20"/>
              </w:rPr>
            </w:pPr>
            <w:r w:rsidRPr="002A4A2B">
              <w:rPr>
                <w:b/>
                <w:sz w:val="20"/>
                <w:szCs w:val="20"/>
              </w:rPr>
              <w:t>（</w:t>
            </w:r>
            <w:proofErr w:type="spellStart"/>
            <w:r w:rsidRPr="002A4A2B">
              <w:rPr>
                <w:b/>
                <w:sz w:val="20"/>
                <w:szCs w:val="20"/>
              </w:rPr>
              <w:t>美元</w:t>
            </w:r>
            <w:proofErr w:type="spellEnd"/>
            <w:r w:rsidRPr="002A4A2B">
              <w:rPr>
                <w:b/>
                <w:sz w:val="20"/>
                <w:szCs w:val="20"/>
              </w:rPr>
              <w:t>）</w:t>
            </w:r>
          </w:p>
        </w:tc>
        <w:tc>
          <w:tcPr>
            <w:tcW w:w="1435" w:type="dxa"/>
            <w:tcBorders>
              <w:bottom w:val="single" w:sz="4" w:space="0" w:color="auto"/>
            </w:tcBorders>
            <w:tcMar>
              <w:left w:w="29" w:type="dxa"/>
              <w:right w:w="29" w:type="dxa"/>
            </w:tcMar>
          </w:tcPr>
          <w:p w:rsidR="004A24A8" w:rsidRDefault="00F04DE3" w:rsidP="003333FC">
            <w:pPr>
              <w:keepNext/>
              <w:jc w:val="center"/>
              <w:rPr>
                <w:b/>
                <w:sz w:val="20"/>
                <w:szCs w:val="20"/>
                <w:lang w:eastAsia="zh-CN"/>
              </w:rPr>
            </w:pPr>
            <w:r w:rsidRPr="002A4A2B">
              <w:rPr>
                <w:b/>
                <w:sz w:val="20"/>
                <w:szCs w:val="20"/>
                <w:lang w:eastAsia="zh-CN"/>
              </w:rPr>
              <w:t>支持费用</w:t>
            </w:r>
          </w:p>
          <w:p w:rsidR="00F04DE3" w:rsidRPr="002A4A2B" w:rsidRDefault="00F04DE3" w:rsidP="003333FC">
            <w:pPr>
              <w:keepNext/>
              <w:jc w:val="center"/>
              <w:rPr>
                <w:b/>
                <w:bCs/>
                <w:sz w:val="20"/>
                <w:szCs w:val="20"/>
                <w:lang w:eastAsia="zh-CN"/>
              </w:rPr>
            </w:pPr>
            <w:r w:rsidRPr="002A4A2B">
              <w:rPr>
                <w:b/>
                <w:sz w:val="20"/>
                <w:szCs w:val="20"/>
                <w:lang w:eastAsia="zh-CN"/>
              </w:rPr>
              <w:t>（美元）</w:t>
            </w:r>
          </w:p>
        </w:tc>
        <w:tc>
          <w:tcPr>
            <w:tcW w:w="1883" w:type="dxa"/>
            <w:tcBorders>
              <w:bottom w:val="single" w:sz="4" w:space="0" w:color="auto"/>
            </w:tcBorders>
            <w:tcMar>
              <w:left w:w="29" w:type="dxa"/>
              <w:right w:w="29" w:type="dxa"/>
            </w:tcMar>
          </w:tcPr>
          <w:p w:rsidR="00F04DE3" w:rsidRPr="002A4A2B" w:rsidRDefault="00F04DE3" w:rsidP="003333FC">
            <w:pPr>
              <w:keepNext/>
              <w:jc w:val="center"/>
              <w:rPr>
                <w:b/>
                <w:bCs/>
                <w:sz w:val="20"/>
                <w:szCs w:val="20"/>
              </w:rPr>
            </w:pPr>
            <w:proofErr w:type="spellStart"/>
            <w:r w:rsidRPr="002A4A2B">
              <w:rPr>
                <w:b/>
                <w:sz w:val="20"/>
                <w:szCs w:val="20"/>
              </w:rPr>
              <w:t>执行机构</w:t>
            </w:r>
            <w:proofErr w:type="spellEnd"/>
          </w:p>
        </w:tc>
      </w:tr>
      <w:tr w:rsidR="00F04DE3" w:rsidRPr="002A4A2B" w:rsidTr="004A24A8">
        <w:trPr>
          <w:trHeight w:val="258"/>
        </w:trPr>
        <w:tc>
          <w:tcPr>
            <w:tcW w:w="530" w:type="dxa"/>
            <w:tcBorders>
              <w:top w:val="single" w:sz="4" w:space="0" w:color="auto"/>
              <w:left w:val="single" w:sz="4" w:space="0" w:color="auto"/>
              <w:bottom w:val="single" w:sz="4" w:space="0" w:color="auto"/>
              <w:right w:val="single" w:sz="4" w:space="0" w:color="auto"/>
            </w:tcBorders>
          </w:tcPr>
          <w:p w:rsidR="00F04DE3" w:rsidRPr="002A4A2B" w:rsidRDefault="00F04DE3" w:rsidP="003333FC">
            <w:pPr>
              <w:rPr>
                <w:lang w:val="en-CA"/>
              </w:rPr>
            </w:pPr>
            <w:r w:rsidRPr="002A4A2B">
              <w:rPr>
                <w:lang w:val="en-CA"/>
              </w:rPr>
              <w:t>(a)</w:t>
            </w:r>
          </w:p>
        </w:tc>
        <w:tc>
          <w:tcPr>
            <w:tcW w:w="4243" w:type="dxa"/>
            <w:tcBorders>
              <w:top w:val="single" w:sz="4" w:space="0" w:color="auto"/>
              <w:left w:val="single" w:sz="4" w:space="0" w:color="auto"/>
              <w:bottom w:val="single" w:sz="4" w:space="0" w:color="auto"/>
              <w:right w:val="single" w:sz="4" w:space="0" w:color="auto"/>
            </w:tcBorders>
          </w:tcPr>
          <w:p w:rsidR="00F04DE3" w:rsidRPr="002A4A2B" w:rsidRDefault="00F04DE3" w:rsidP="003333FC">
            <w:pPr>
              <w:rPr>
                <w:sz w:val="20"/>
                <w:szCs w:val="20"/>
                <w:lang w:val="en-CA" w:eastAsia="zh-CN"/>
              </w:rPr>
            </w:pPr>
            <w:r w:rsidRPr="002A4A2B">
              <w:rPr>
                <w:sz w:val="20"/>
                <w:szCs w:val="20"/>
                <w:lang w:eastAsia="zh-CN"/>
              </w:rPr>
              <w:t>氟氯烃淘汰管理计划（第一阶段第四次付款）</w:t>
            </w:r>
          </w:p>
        </w:tc>
        <w:tc>
          <w:tcPr>
            <w:tcW w:w="1435" w:type="dxa"/>
            <w:tcBorders>
              <w:top w:val="single" w:sz="4" w:space="0" w:color="auto"/>
              <w:left w:val="single" w:sz="4" w:space="0" w:color="auto"/>
              <w:bottom w:val="single" w:sz="4" w:space="0" w:color="auto"/>
              <w:right w:val="single" w:sz="4" w:space="0" w:color="auto"/>
            </w:tcBorders>
          </w:tcPr>
          <w:p w:rsidR="00F04DE3" w:rsidRPr="002A4A2B" w:rsidRDefault="00F04DE3" w:rsidP="003333FC">
            <w:pPr>
              <w:jc w:val="right"/>
              <w:rPr>
                <w:sz w:val="20"/>
                <w:szCs w:val="20"/>
                <w:lang w:val="en-CA"/>
              </w:rPr>
            </w:pPr>
            <w:r w:rsidRPr="002A4A2B">
              <w:rPr>
                <w:sz w:val="20"/>
                <w:szCs w:val="20"/>
                <w:lang w:val="en-CA"/>
              </w:rPr>
              <w:t>50,000</w:t>
            </w:r>
          </w:p>
        </w:tc>
        <w:tc>
          <w:tcPr>
            <w:tcW w:w="1435" w:type="dxa"/>
            <w:tcBorders>
              <w:top w:val="single" w:sz="4" w:space="0" w:color="auto"/>
              <w:left w:val="single" w:sz="4" w:space="0" w:color="auto"/>
              <w:bottom w:val="single" w:sz="4" w:space="0" w:color="auto"/>
              <w:right w:val="single" w:sz="4" w:space="0" w:color="auto"/>
            </w:tcBorders>
          </w:tcPr>
          <w:p w:rsidR="00F04DE3" w:rsidRPr="002A4A2B" w:rsidRDefault="00F04DE3" w:rsidP="003333FC">
            <w:pPr>
              <w:jc w:val="right"/>
              <w:rPr>
                <w:sz w:val="20"/>
                <w:szCs w:val="20"/>
                <w:lang w:val="en-CA"/>
              </w:rPr>
            </w:pPr>
            <w:r w:rsidRPr="002A4A2B">
              <w:rPr>
                <w:sz w:val="20"/>
                <w:szCs w:val="20"/>
                <w:lang w:val="en-CA"/>
              </w:rPr>
              <w:t>6,500</w:t>
            </w:r>
          </w:p>
        </w:tc>
        <w:tc>
          <w:tcPr>
            <w:tcW w:w="1883" w:type="dxa"/>
            <w:tcBorders>
              <w:top w:val="single" w:sz="4" w:space="0" w:color="auto"/>
              <w:left w:val="single" w:sz="4" w:space="0" w:color="auto"/>
              <w:bottom w:val="single" w:sz="4" w:space="0" w:color="auto"/>
              <w:right w:val="single" w:sz="4" w:space="0" w:color="auto"/>
            </w:tcBorders>
          </w:tcPr>
          <w:p w:rsidR="00F04DE3" w:rsidRPr="002A4A2B" w:rsidRDefault="00F04DE3" w:rsidP="003333FC">
            <w:pPr>
              <w:jc w:val="center"/>
              <w:rPr>
                <w:sz w:val="20"/>
                <w:szCs w:val="20"/>
                <w:lang w:val="en-CA"/>
              </w:rPr>
            </w:pPr>
            <w:r w:rsidRPr="002A4A2B">
              <w:rPr>
                <w:sz w:val="20"/>
                <w:szCs w:val="20"/>
                <w:lang w:eastAsia="zh-CN"/>
              </w:rPr>
              <w:t>联合国</w:t>
            </w:r>
            <w:proofErr w:type="spellStart"/>
            <w:r w:rsidRPr="002A4A2B">
              <w:rPr>
                <w:sz w:val="20"/>
                <w:szCs w:val="20"/>
              </w:rPr>
              <w:t>环境规划署</w:t>
            </w:r>
            <w:proofErr w:type="spellEnd"/>
          </w:p>
        </w:tc>
      </w:tr>
    </w:tbl>
    <w:p w:rsidR="00F04DE3" w:rsidRPr="002A4A2B" w:rsidRDefault="00F04DE3" w:rsidP="00F04DE3">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04DE3" w:rsidTr="00AC0F06">
        <w:tc>
          <w:tcPr>
            <w:tcW w:w="1871" w:type="dxa"/>
          </w:tcPr>
          <w:p w:rsidR="00F04DE3" w:rsidRDefault="00F04DE3" w:rsidP="003333FC">
            <w:pPr>
              <w:rPr>
                <w:lang w:val="en-CA"/>
              </w:rPr>
            </w:pPr>
          </w:p>
        </w:tc>
        <w:tc>
          <w:tcPr>
            <w:tcW w:w="1872" w:type="dxa"/>
          </w:tcPr>
          <w:p w:rsidR="00F04DE3" w:rsidRDefault="00F04DE3" w:rsidP="003333FC">
            <w:pPr>
              <w:rPr>
                <w:lang w:val="en-CA"/>
              </w:rPr>
            </w:pPr>
          </w:p>
        </w:tc>
        <w:tc>
          <w:tcPr>
            <w:tcW w:w="1872" w:type="dxa"/>
            <w:tcBorders>
              <w:bottom w:val="single" w:sz="4" w:space="0" w:color="auto"/>
            </w:tcBorders>
          </w:tcPr>
          <w:p w:rsidR="00F04DE3" w:rsidRDefault="00F04DE3" w:rsidP="003333FC">
            <w:pPr>
              <w:rPr>
                <w:b/>
                <w:bCs/>
                <w:lang w:val="en-CA"/>
              </w:rPr>
            </w:pPr>
          </w:p>
        </w:tc>
        <w:tc>
          <w:tcPr>
            <w:tcW w:w="1872" w:type="dxa"/>
          </w:tcPr>
          <w:p w:rsidR="00F04DE3" w:rsidRDefault="00F04DE3" w:rsidP="003333FC">
            <w:pPr>
              <w:rPr>
                <w:lang w:val="en-CA"/>
              </w:rPr>
            </w:pPr>
          </w:p>
        </w:tc>
        <w:tc>
          <w:tcPr>
            <w:tcW w:w="1873" w:type="dxa"/>
          </w:tcPr>
          <w:p w:rsidR="00F04DE3" w:rsidRDefault="00F04DE3" w:rsidP="003333FC">
            <w:pPr>
              <w:rPr>
                <w:lang w:val="en-CA"/>
              </w:rPr>
            </w:pPr>
          </w:p>
        </w:tc>
      </w:tr>
    </w:tbl>
    <w:p w:rsidR="00F04DE3" w:rsidRDefault="00F04DE3" w:rsidP="00F04DE3">
      <w:pPr>
        <w:rPr>
          <w:lang w:val="fr-FR"/>
        </w:rPr>
      </w:pPr>
    </w:p>
    <w:p w:rsidR="00F04DE3" w:rsidRDefault="00F04DE3" w:rsidP="00F04DE3">
      <w:pPr>
        <w:jc w:val="center"/>
        <w:rPr>
          <w:b/>
          <w:bCs/>
          <w:lang w:val="es-ES"/>
        </w:rPr>
      </w:pPr>
    </w:p>
    <w:p w:rsidR="00F04DE3" w:rsidRDefault="00F04DE3" w:rsidP="00F04DE3">
      <w:pPr>
        <w:jc w:val="right"/>
        <w:rPr>
          <w:lang w:val="en-CA"/>
        </w:rPr>
      </w:pPr>
    </w:p>
    <w:p w:rsidR="00F04DE3" w:rsidRDefault="00F04DE3">
      <w:pPr>
        <w:pStyle w:val="Normal-para"/>
        <w:numPr>
          <w:ilvl w:val="0"/>
          <w:numId w:val="0"/>
        </w:numPr>
        <w:tabs>
          <w:tab w:val="clear" w:pos="490"/>
          <w:tab w:val="clear" w:pos="979"/>
          <w:tab w:val="clear" w:pos="1469"/>
          <w:tab w:val="left" w:pos="3705"/>
        </w:tabs>
        <w:spacing w:before="0" w:after="0"/>
        <w:rPr>
          <w:color w:val="000000"/>
          <w:szCs w:val="18"/>
          <w:lang w:val="en-CA"/>
        </w:rPr>
      </w:pPr>
    </w:p>
    <w:p w:rsidR="003B468A" w:rsidRDefault="003B468A">
      <w:pPr>
        <w:pStyle w:val="StyleHeader4Para4Left0Firstline0"/>
        <w:numPr>
          <w:ilvl w:val="0"/>
          <w:numId w:val="0"/>
        </w:numPr>
        <w:rPr>
          <w:lang w:eastAsia="zh-CN"/>
        </w:rPr>
      </w:pPr>
    </w:p>
    <w:p w:rsidR="003B468A" w:rsidRDefault="003B468A">
      <w:pPr>
        <w:rPr>
          <w:lang w:val="en-CA" w:eastAsia="zh-CN"/>
        </w:rPr>
        <w:sectPr w:rsidR="003B468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3B468A" w:rsidRDefault="003B468A">
      <w:pPr>
        <w:jc w:val="right"/>
        <w:rPr>
          <w:lang w:val="en-CA" w:eastAsia="zh-CN"/>
        </w:rPr>
      </w:pPr>
    </w:p>
    <w:sectPr w:rsidR="003B468A">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DE3" w:rsidRDefault="00F04DE3">
      <w:r>
        <w:separator/>
      </w:r>
    </w:p>
  </w:endnote>
  <w:endnote w:type="continuationSeparator" w:id="0">
    <w:p w:rsidR="00F04DE3" w:rsidRDefault="00F04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MingLiU">
    <w:altName w:val="Microsoft JhengHei"/>
    <w:panose1 w:val="02010601000101010101"/>
    <w:charset w:val="88"/>
    <w:family w:val="roman"/>
    <w:pitch w:val="variable"/>
    <w:sig w:usb0="00000000" w:usb1="28CFFCFA" w:usb2="00000016" w:usb3="00000000" w:csb0="00100001"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68A" w:rsidRDefault="00C4722B">
    <w:pPr>
      <w:jc w:val="center"/>
    </w:pPr>
    <w:r>
      <w:fldChar w:fldCharType="begin"/>
    </w:r>
    <w:r>
      <w:instrText xml:space="preserve"> PAGE </w:instrText>
    </w:r>
    <w:r>
      <w:fldChar w:fldCharType="separate"/>
    </w:r>
    <w:r w:rsidR="005E640B">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68A" w:rsidRDefault="00C4722B">
    <w:pPr>
      <w:jc w:val="center"/>
    </w:pPr>
    <w:r>
      <w:fldChar w:fldCharType="begin"/>
    </w:r>
    <w:r>
      <w:instrText xml:space="preserve"> PAGE </w:instrText>
    </w:r>
    <w:r>
      <w:fldChar w:fldCharType="separate"/>
    </w:r>
    <w:r w:rsidR="005E640B">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2B2" w:rsidRDefault="002472B2"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rsidR="003B468A" w:rsidRPr="002472B2" w:rsidRDefault="003B468A" w:rsidP="002472B2">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68A" w:rsidRDefault="003B468A">
    <w:pPr>
      <w:pStyle w:val="Footer"/>
      <w:jc w:val="center"/>
    </w:pPr>
  </w:p>
  <w:p w:rsidR="003B468A" w:rsidRDefault="003B468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DE3" w:rsidRDefault="00F04DE3">
      <w:r>
        <w:separator/>
      </w:r>
    </w:p>
  </w:footnote>
  <w:footnote w:type="continuationSeparator" w:id="0">
    <w:p w:rsidR="00F04DE3" w:rsidRDefault="00F04DE3">
      <w:r>
        <w:continuationSeparator/>
      </w:r>
    </w:p>
  </w:footnote>
  <w:footnote w:id="1">
    <w:p w:rsidR="00F04DE3" w:rsidRPr="002A4A2B" w:rsidRDefault="00F04DE3" w:rsidP="00F04DE3">
      <w:pPr>
        <w:pStyle w:val="FootnoteText"/>
        <w:rPr>
          <w:rFonts w:eastAsiaTheme="minorEastAsia"/>
          <w:lang w:val="en-CA" w:eastAsia="zh-CN"/>
        </w:rPr>
      </w:pPr>
      <w:r w:rsidRPr="00FE3307">
        <w:rPr>
          <w:rStyle w:val="FootnoteReference"/>
        </w:rPr>
        <w:footnoteRef/>
      </w:r>
      <w:r>
        <w:rPr>
          <w:rFonts w:ascii="Arial" w:eastAsiaTheme="minorEastAsia" w:hAnsi="Arial" w:cs="Arial" w:hint="eastAsia"/>
          <w:lang w:eastAsia="zh-CN"/>
        </w:rPr>
        <w:t xml:space="preserve"> </w:t>
      </w:r>
      <w:proofErr w:type="spellStart"/>
      <w:r>
        <w:rPr>
          <w:rFonts w:ascii="Arial" w:hAnsi="Arial" w:cs="Arial" w:hint="eastAsia"/>
        </w:rPr>
        <w:t>根据</w:t>
      </w:r>
      <w:proofErr w:type="spellEnd"/>
      <w:r>
        <w:rPr>
          <w:rFonts w:ascii="Arial" w:eastAsiaTheme="minorEastAsia" w:hAnsi="Arial" w:cs="Arial" w:hint="eastAsia"/>
          <w:lang w:eastAsia="zh-CN"/>
        </w:rPr>
        <w:t>负责气候</w:t>
      </w:r>
      <w:r>
        <w:rPr>
          <w:rFonts w:ascii="Arial" w:eastAsiaTheme="minorEastAsia" w:hAnsi="Arial" w:cs="Arial"/>
          <w:lang w:eastAsia="zh-CN"/>
        </w:rPr>
        <w:t>计划的</w:t>
      </w:r>
      <w:proofErr w:type="spellStart"/>
      <w:r w:rsidRPr="002A4A2B">
        <w:rPr>
          <w:rFonts w:ascii="Arial" w:hAnsi="Arial" w:cs="Arial" w:hint="eastAsia"/>
        </w:rPr>
        <w:t>林业</w:t>
      </w:r>
      <w:proofErr w:type="spellEnd"/>
      <w:r>
        <w:rPr>
          <w:rFonts w:ascii="Arial" w:eastAsiaTheme="minorEastAsia" w:hAnsi="Arial" w:cs="Arial" w:hint="eastAsia"/>
          <w:lang w:eastAsia="zh-CN"/>
        </w:rPr>
        <w:t>与</w:t>
      </w:r>
      <w:proofErr w:type="spellStart"/>
      <w:r w:rsidRPr="002A4A2B">
        <w:rPr>
          <w:rFonts w:ascii="Arial" w:hAnsi="Arial" w:cs="Arial" w:hint="eastAsia"/>
        </w:rPr>
        <w:t>环境部</w:t>
      </w:r>
      <w:proofErr w:type="spellEnd"/>
      <w:r w:rsidRPr="00B36105">
        <w:rPr>
          <w:rFonts w:ascii="Arial" w:hAnsi="Arial" w:cs="Arial"/>
        </w:rPr>
        <w:t>（</w:t>
      </w:r>
      <w:r>
        <w:rPr>
          <w:lang w:val="en-CA"/>
        </w:rPr>
        <w:t xml:space="preserve">the Ministry </w:t>
      </w:r>
      <w:r w:rsidRPr="0076535D">
        <w:rPr>
          <w:lang w:val="en-CA"/>
        </w:rPr>
        <w:t>of Forestry and the Environment</w:t>
      </w:r>
      <w:r w:rsidRPr="00B36105">
        <w:rPr>
          <w:rFonts w:ascii="Arial" w:hAnsi="Arial" w:cs="Arial"/>
        </w:rPr>
        <w:t>）于</w:t>
      </w:r>
      <w:r w:rsidRPr="008A14AE">
        <w:t>2019</w:t>
      </w:r>
      <w:r w:rsidRPr="00B36105">
        <w:rPr>
          <w:rFonts w:ascii="Arial" w:hAnsi="Arial" w:cs="Arial"/>
        </w:rPr>
        <w:t>年</w:t>
      </w:r>
      <w:r w:rsidRPr="008A14AE">
        <w:t>3</w:t>
      </w:r>
      <w:r w:rsidRPr="00B36105">
        <w:rPr>
          <w:rFonts w:ascii="Arial" w:hAnsi="Arial" w:cs="Arial"/>
        </w:rPr>
        <w:t>月</w:t>
      </w:r>
      <w:r w:rsidRPr="008A14AE">
        <w:t>15</w:t>
      </w:r>
      <w:proofErr w:type="spellStart"/>
      <w:r w:rsidRPr="00B36105">
        <w:rPr>
          <w:rFonts w:ascii="Arial" w:hAnsi="Arial" w:cs="Arial"/>
        </w:rPr>
        <w:t>日向秘书处</w:t>
      </w:r>
      <w:proofErr w:type="spellEnd"/>
      <w:r>
        <w:rPr>
          <w:rFonts w:ascii="Arial" w:eastAsiaTheme="minorEastAsia" w:hAnsi="Arial" w:cs="Arial" w:hint="eastAsia"/>
          <w:lang w:eastAsia="zh-CN"/>
        </w:rPr>
        <w:t>发出</w:t>
      </w:r>
      <w:proofErr w:type="spellStart"/>
      <w:r w:rsidRPr="00B36105">
        <w:rPr>
          <w:rFonts w:ascii="Arial" w:hAnsi="Arial" w:cs="Arial"/>
        </w:rPr>
        <w:t>的信函</w:t>
      </w:r>
      <w:proofErr w:type="spellEnd"/>
      <w:r>
        <w:rPr>
          <w:rFonts w:ascii="Arial" w:eastAsiaTheme="minorEastAsia" w:hAnsi="Arial" w:cs="Arial" w:hint="eastAsia"/>
          <w:lang w:eastAsia="zh-CN"/>
        </w:rPr>
        <w:t xml:space="preserve"> </w:t>
      </w:r>
    </w:p>
  </w:footnote>
  <w:footnote w:id="2">
    <w:p w:rsidR="00F04DE3" w:rsidRPr="00341721" w:rsidRDefault="00F04DE3" w:rsidP="00F04DE3">
      <w:pPr>
        <w:pStyle w:val="FootnoteText"/>
        <w:rPr>
          <w:rFonts w:eastAsiaTheme="minorEastAsia"/>
          <w:lang w:val="en-US" w:eastAsia="zh-CN"/>
        </w:rPr>
      </w:pPr>
      <w:r w:rsidRPr="00D64510">
        <w:rPr>
          <w:rStyle w:val="FootnoteReference"/>
        </w:rPr>
        <w:footnoteRef/>
      </w:r>
      <w:r w:rsidRPr="00D64510">
        <w:rPr>
          <w:rFonts w:ascii="PMingLiU" w:eastAsiaTheme="minorEastAsia" w:hAnsi="PMingLiU" w:cs="PMingLiU" w:hint="eastAsia"/>
          <w:color w:val="212121"/>
          <w:lang w:eastAsia="zh-CN"/>
        </w:rPr>
        <w:t xml:space="preserve"> </w:t>
      </w:r>
      <w:r w:rsidRPr="00D64510">
        <w:rPr>
          <w:rFonts w:asciiTheme="minorEastAsia" w:eastAsiaTheme="minorEastAsia" w:hAnsiTheme="minorEastAsia"/>
          <w:color w:val="212121"/>
          <w:lang w:eastAsia="zh-CN"/>
        </w:rPr>
        <w:t>在第二次付款阶段，相关方面提供了下列设备：20套便携式回收装置及辅助设备（例如，复式接头、检漏仪、天平及温度计、夹钳、管切割器）; 10套制冷剂标识符及套装工具；以及30个真空泵</w:t>
      </w:r>
      <w:r w:rsidRPr="00D64510">
        <w:rPr>
          <w:rFonts w:eastAsiaTheme="minorEastAsia"/>
          <w:color w:val="212121"/>
          <w:lang w:eastAsia="zh-CN"/>
        </w:rPr>
        <w:t>（</w:t>
      </w:r>
      <w:r w:rsidRPr="00D64510">
        <w:rPr>
          <w:rFonts w:eastAsiaTheme="minorEastAsia"/>
          <w:color w:val="212121"/>
          <w:lang w:eastAsia="zh-CN"/>
        </w:rPr>
        <w:t>UNEP/</w:t>
      </w:r>
      <w:proofErr w:type="spellStart"/>
      <w:r w:rsidR="00341721" w:rsidRPr="00D64510">
        <w:rPr>
          <w:rFonts w:eastAsiaTheme="minorEastAsia"/>
          <w:color w:val="212121"/>
          <w:lang w:eastAsia="zh-CN"/>
        </w:rPr>
        <w:t>OzL.Pro</w:t>
      </w:r>
      <w:proofErr w:type="spellEnd"/>
      <w:r w:rsidRPr="00D64510">
        <w:rPr>
          <w:rFonts w:eastAsiaTheme="minorEastAsia"/>
          <w:color w:val="212121"/>
          <w:lang w:eastAsia="zh-CN"/>
        </w:rPr>
        <w:t>/</w:t>
      </w:r>
      <w:proofErr w:type="spellStart"/>
      <w:r w:rsidR="00341721" w:rsidRPr="00D64510">
        <w:rPr>
          <w:rFonts w:eastAsiaTheme="minorEastAsia"/>
          <w:color w:val="212121"/>
          <w:lang w:eastAsia="zh-CN"/>
        </w:rPr>
        <w:t>ExCom</w:t>
      </w:r>
      <w:proofErr w:type="spellEnd"/>
      <w:r w:rsidRPr="00D64510">
        <w:rPr>
          <w:rFonts w:eastAsiaTheme="minorEastAsia"/>
          <w:color w:val="212121"/>
          <w:lang w:eastAsia="zh-CN"/>
        </w:rPr>
        <w:t>/79/33</w:t>
      </w:r>
      <w:r w:rsidRPr="00D64510">
        <w:rPr>
          <w:rFonts w:eastAsiaTheme="minorEastAsia"/>
          <w:color w:val="212121"/>
          <w:lang w:eastAsia="zh-CN"/>
        </w:rPr>
        <w:t>）</w:t>
      </w:r>
      <w:r w:rsidRPr="00D64510">
        <w:rPr>
          <w:rFonts w:asciiTheme="minorEastAsia" w:eastAsiaTheme="minorEastAsia" w:hAnsiTheme="minorEastAsia"/>
          <w:color w:val="212121"/>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68A" w:rsidRDefault="00C4722B">
    <w:r>
      <w:fldChar w:fldCharType="begin"/>
    </w:r>
    <w:r>
      <w:instrText xml:space="preserve"> DOCPROPERTY "Document number"  \* MERGEFORMAT </w:instrText>
    </w:r>
    <w:r>
      <w:fldChar w:fldCharType="separate"/>
    </w:r>
    <w:r w:rsidR="00BA1D8A">
      <w:t>UNEP/</w:t>
    </w:r>
    <w:proofErr w:type="spellStart"/>
    <w:r w:rsidR="00BA1D8A">
      <w:t>OzL.Pro</w:t>
    </w:r>
    <w:proofErr w:type="spellEnd"/>
    <w:r w:rsidR="00BA1D8A">
      <w:t>/</w:t>
    </w:r>
    <w:proofErr w:type="spellStart"/>
    <w:r w:rsidR="00BA1D8A">
      <w:t>ExCom</w:t>
    </w:r>
    <w:proofErr w:type="spellEnd"/>
    <w:r w:rsidR="00BA1D8A">
      <w:t>/83/27/Rev.1</w:t>
    </w:r>
    <w:r>
      <w:fldChar w:fldCharType="end"/>
    </w:r>
  </w:p>
  <w:p w:rsidR="003B468A" w:rsidRDefault="003B468A"/>
  <w:p w:rsidR="003B468A" w:rsidRDefault="003B468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68A" w:rsidRDefault="00C4722B">
    <w:pPr>
      <w:jc w:val="right"/>
    </w:pPr>
    <w:r>
      <w:fldChar w:fldCharType="begin"/>
    </w:r>
    <w:r>
      <w:instrText xml:space="preserve"> DOCPROPERTY "Document number"  \* MERGEFORMAT </w:instrText>
    </w:r>
    <w:r>
      <w:fldChar w:fldCharType="separate"/>
    </w:r>
    <w:r w:rsidR="00BA1D8A">
      <w:t>UNEP/</w:t>
    </w:r>
    <w:proofErr w:type="spellStart"/>
    <w:r w:rsidR="00BA1D8A">
      <w:t>OzL.Pro</w:t>
    </w:r>
    <w:proofErr w:type="spellEnd"/>
    <w:r w:rsidR="00BA1D8A">
      <w:t>/</w:t>
    </w:r>
    <w:proofErr w:type="spellStart"/>
    <w:r w:rsidR="00BA1D8A">
      <w:t>ExCom</w:t>
    </w:r>
    <w:proofErr w:type="spellEnd"/>
    <w:r w:rsidR="00BA1D8A">
      <w:t>/83/27/Rev.1</w:t>
    </w:r>
    <w:r>
      <w:fldChar w:fldCharType="end"/>
    </w:r>
  </w:p>
  <w:p w:rsidR="003B468A" w:rsidRDefault="003B468A"/>
  <w:p w:rsidR="003B468A" w:rsidRDefault="003B468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68A" w:rsidRPr="00F04DE3" w:rsidRDefault="003B468A" w:rsidP="00F04DE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9"/>
  </w:num>
  <w:num w:numId="20">
    <w:abstractNumId w:val="13"/>
  </w:num>
  <w:num w:numId="21">
    <w:abstractNumId w:val="11"/>
  </w:num>
  <w:num w:numId="22">
    <w:abstractNumId w:val="18"/>
  </w:num>
  <w:num w:numId="23">
    <w:abstractNumId w:val="14"/>
  </w:num>
  <w:num w:numId="24">
    <w:abstractNumId w:val="11"/>
  </w:num>
  <w:num w:numId="25">
    <w:abstractNumId w:val="11"/>
  </w:num>
  <w:num w:numId="26">
    <w:abstractNumId w:val="11"/>
  </w:num>
  <w:num w:numId="27">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DE3"/>
    <w:rsid w:val="00026B45"/>
    <w:rsid w:val="00192184"/>
    <w:rsid w:val="001F57DF"/>
    <w:rsid w:val="002472B2"/>
    <w:rsid w:val="00341721"/>
    <w:rsid w:val="003B468A"/>
    <w:rsid w:val="003F04A1"/>
    <w:rsid w:val="0044211F"/>
    <w:rsid w:val="004455A6"/>
    <w:rsid w:val="00446BD2"/>
    <w:rsid w:val="004A24A8"/>
    <w:rsid w:val="005115C9"/>
    <w:rsid w:val="005A12AF"/>
    <w:rsid w:val="005E640B"/>
    <w:rsid w:val="00665A8D"/>
    <w:rsid w:val="006B7072"/>
    <w:rsid w:val="007B1DC5"/>
    <w:rsid w:val="008A14AE"/>
    <w:rsid w:val="009169DC"/>
    <w:rsid w:val="009F446D"/>
    <w:rsid w:val="00AC0F06"/>
    <w:rsid w:val="00BA1D8A"/>
    <w:rsid w:val="00BE0054"/>
    <w:rsid w:val="00C4722B"/>
    <w:rsid w:val="00D2077F"/>
    <w:rsid w:val="00D64510"/>
    <w:rsid w:val="00E75A6D"/>
    <w:rsid w:val="00F04D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E6D23E"/>
  <w15:docId w15:val="{606F35AE-2ED0-449F-B65E-38C66B209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F04DE3"/>
    <w:pPr>
      <w:ind w:left="720"/>
      <w:contextualSpacing/>
    </w:pPr>
    <w:rPr>
      <w:rFonts w:eastAsia="PMingLiU"/>
    </w:rPr>
  </w:style>
  <w:style w:type="paragraph" w:styleId="FootnoteText">
    <w:name w:val="footnote text"/>
    <w:basedOn w:val="Normal"/>
    <w:link w:val="FootnoteTextChar"/>
    <w:uiPriority w:val="99"/>
    <w:semiHidden/>
    <w:unhideWhenUsed/>
    <w:rsid w:val="00F04DE3"/>
    <w:rPr>
      <w:rFonts w:eastAsia="PMingLiU"/>
      <w:sz w:val="20"/>
      <w:szCs w:val="20"/>
    </w:rPr>
  </w:style>
  <w:style w:type="character" w:customStyle="1" w:styleId="FootnoteTextChar">
    <w:name w:val="Footnote Text Char"/>
    <w:basedOn w:val="DefaultParagraphFont"/>
    <w:link w:val="FootnoteText"/>
    <w:uiPriority w:val="99"/>
    <w:semiHidden/>
    <w:rsid w:val="00F04DE3"/>
    <w:rPr>
      <w:rFonts w:eastAsia="PMingLiU"/>
      <w:lang w:val="en-GB"/>
    </w:rPr>
  </w:style>
  <w:style w:type="character" w:styleId="FootnoteReference">
    <w:name w:val="footnote reference"/>
    <w:basedOn w:val="DefaultParagraphFont"/>
    <w:uiPriority w:val="99"/>
    <w:semiHidden/>
    <w:unhideWhenUsed/>
    <w:rsid w:val="00F04DE3"/>
    <w:rPr>
      <w:vertAlign w:val="superscript"/>
    </w:rPr>
  </w:style>
  <w:style w:type="paragraph" w:styleId="HTMLPreformatted">
    <w:name w:val="HTML Preformatted"/>
    <w:basedOn w:val="Normal"/>
    <w:link w:val="HTMLPreformattedChar"/>
    <w:uiPriority w:val="99"/>
    <w:unhideWhenUsed/>
    <w:rsid w:val="00F04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US" w:eastAsia="zh-TW"/>
    </w:rPr>
  </w:style>
  <w:style w:type="character" w:customStyle="1" w:styleId="HTMLPreformattedChar">
    <w:name w:val="HTML Preformatted Char"/>
    <w:basedOn w:val="DefaultParagraphFont"/>
    <w:link w:val="HTMLPreformatted"/>
    <w:uiPriority w:val="99"/>
    <w:rsid w:val="00F04DE3"/>
    <w:rPr>
      <w:rFonts w:ascii="Courier New" w:eastAsia="Times New Roman" w:hAnsi="Courier New" w:cs="Courier New"/>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I:\0_83_Temp_Docs\X_MISC\x_83_templates\Templates%20for%20documents\C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UNEP/OzL.Pro/ExCom/83/27/Rev.1</Document_x0020_Number>
  </documentManagement>
</p:properties>
</file>

<file path=customXml/itemProps1.xml><?xml version="1.0" encoding="utf-8"?>
<ds:datastoreItem xmlns:ds="http://schemas.openxmlformats.org/officeDocument/2006/customXml" ds:itemID="{F081A05F-9A5D-4432-8D50-1B4B6342792A}"/>
</file>

<file path=customXml/itemProps2.xml><?xml version="1.0" encoding="utf-8"?>
<ds:datastoreItem xmlns:ds="http://schemas.openxmlformats.org/officeDocument/2006/customXml" ds:itemID="{95984FE5-0BC8-4D51-941C-3D208192D668}"/>
</file>

<file path=customXml/itemProps3.xml><?xml version="1.0" encoding="utf-8"?>
<ds:datastoreItem xmlns:ds="http://schemas.openxmlformats.org/officeDocument/2006/customXml" ds:itemID="{09DECF96-577E-4B81-9067-C410523882B5}"/>
</file>

<file path=customXml/itemProps4.xml><?xml version="1.0" encoding="utf-8"?>
<ds:datastoreItem xmlns:ds="http://schemas.openxmlformats.org/officeDocument/2006/customXml" ds:itemID="{F48B6E69-481E-4119-8907-F7C9D65FDBD3}"/>
</file>

<file path=docProps/app.xml><?xml version="1.0" encoding="utf-8"?>
<Properties xmlns="http://schemas.openxmlformats.org/officeDocument/2006/extended-properties" xmlns:vt="http://schemas.openxmlformats.org/officeDocument/2006/docPropsVTypes">
  <Template>C83-template</Template>
  <TotalTime>41</TotalTime>
  <Pages>9</Pages>
  <Words>4827</Words>
  <Characters>1806</Characters>
  <Application>Microsoft Office Word</Application>
  <DocSecurity>0</DocSecurity>
  <Lines>15</Lines>
  <Paragraphs>13</Paragraphs>
  <ScaleCrop>false</ScaleCrop>
  <HeadingPairs>
    <vt:vector size="2" baseType="variant">
      <vt:variant>
        <vt:lpstr>Title</vt:lpstr>
      </vt:variant>
      <vt:variant>
        <vt:i4>1</vt:i4>
      </vt:variant>
    </vt:vector>
  </HeadingPairs>
  <TitlesOfParts>
    <vt:vector size="1" baseType="lpstr">
      <vt:lpstr>项目提案：加蓬</vt:lpstr>
    </vt:vector>
  </TitlesOfParts>
  <Company>UNMFS</Company>
  <LinksUpToDate>false</LinksUpToDate>
  <CharactersWithSpaces>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项目提案：加蓬</dc:title>
  <dc:creator>Muriel Aguiar</dc:creator>
  <cp:lastModifiedBy>HBE</cp:lastModifiedBy>
  <cp:revision>17</cp:revision>
  <cp:lastPrinted>2001-05-26T16:40:00Z</cp:lastPrinted>
  <dcterms:created xsi:type="dcterms:W3CDTF">2019-05-21T16:10:00Z</dcterms:created>
  <dcterms:modified xsi:type="dcterms:W3CDTF">2019-05-21T19:07:00Z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UNEP/OzL.Pro/ExCom/83/27/Rev.1</vt:lpwstr>
  </property>
  <property fmtid="{D5CDD505-2E9C-101B-9397-08002B2CF9AE}" pid="3" name="Revision date">
    <vt:lpwstr>5/15/2019</vt:lpwstr>
  </property>
  <property fmtid="{D5CDD505-2E9C-101B-9397-08002B2CF9AE}" pid="4" name="ContentTypeId">
    <vt:lpwstr>0x010100A0B6A61FDA95BD4E813CBCA87C1F1756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