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690FCD" w14:paraId="12DDB64E" w14:textId="77777777" w:rsidTr="00F9085B">
        <w:trPr>
          <w:trHeight w:val="720"/>
        </w:trPr>
        <w:tc>
          <w:tcPr>
            <w:tcW w:w="5785" w:type="dxa"/>
            <w:gridSpan w:val="2"/>
            <w:tcBorders>
              <w:bottom w:val="single" w:sz="18" w:space="0" w:color="auto"/>
            </w:tcBorders>
          </w:tcPr>
          <w:p w14:paraId="204EC1A7" w14:textId="77777777" w:rsidR="00690FCD" w:rsidRDefault="00690FCD" w:rsidP="00F9085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Sun" w:hint="eastAsia"/>
                <w:noProof/>
                <w:color w:val="000000"/>
                <w:sz w:val="36"/>
                <w:szCs w:val="24"/>
              </w:rPr>
              <w:t>联</w:t>
            </w:r>
            <w:r>
              <w:rPr>
                <w:rFonts w:ascii="SimHei" w:hAnsi="SimHei"/>
                <w:noProof/>
                <w:color w:val="000000"/>
                <w:sz w:val="36"/>
                <w:szCs w:val="24"/>
              </w:rPr>
              <w:t xml:space="preserve">  </w:t>
            </w:r>
            <w:r>
              <w:rPr>
                <w:rFonts w:ascii="SimSun" w:hint="eastAsia"/>
                <w:noProof/>
                <w:color w:val="000000"/>
                <w:sz w:val="36"/>
                <w:szCs w:val="24"/>
              </w:rPr>
              <w:t>合</w:t>
            </w:r>
            <w:r>
              <w:rPr>
                <w:rFonts w:ascii="SimHei" w:hAnsi="SimHei"/>
                <w:noProof/>
                <w:color w:val="000000"/>
                <w:sz w:val="36"/>
                <w:szCs w:val="24"/>
              </w:rPr>
              <w:t xml:space="preserve">  </w:t>
            </w:r>
            <w:r>
              <w:rPr>
                <w:rFonts w:ascii="SimSun" w:hint="eastAsia"/>
                <w:noProof/>
                <w:color w:val="000000"/>
                <w:sz w:val="36"/>
                <w:szCs w:val="24"/>
              </w:rPr>
              <w:t>国</w:t>
            </w:r>
          </w:p>
        </w:tc>
        <w:tc>
          <w:tcPr>
            <w:tcW w:w="4295" w:type="dxa"/>
            <w:gridSpan w:val="2"/>
            <w:tcBorders>
              <w:bottom w:val="single" w:sz="18" w:space="0" w:color="auto"/>
            </w:tcBorders>
          </w:tcPr>
          <w:p w14:paraId="0867D832" w14:textId="77777777" w:rsidR="00690FCD" w:rsidRDefault="00690FCD" w:rsidP="00F9085B">
            <w:pPr>
              <w:ind w:left="324"/>
              <w:jc w:val="right"/>
              <w:rPr>
                <w:sz w:val="52"/>
                <w:szCs w:val="24"/>
              </w:rPr>
            </w:pPr>
            <w:r>
              <w:rPr>
                <w:rFonts w:ascii="Univers Bold" w:hAnsi="Univers Bold"/>
                <w:b/>
                <w:noProof/>
                <w:sz w:val="72"/>
                <w:szCs w:val="24"/>
              </w:rPr>
              <w:t>EP</w:t>
            </w:r>
          </w:p>
        </w:tc>
      </w:tr>
      <w:tr w:rsidR="00690FCD" w14:paraId="7CCB8354" w14:textId="77777777" w:rsidTr="00F9085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5EA79464" w14:textId="77777777" w:rsidR="00690FCD" w:rsidRDefault="00000000" w:rsidP="00F9085B">
            <w:pPr>
              <w:spacing w:before="120"/>
              <w:ind w:left="324"/>
              <w:rPr>
                <w:szCs w:val="24"/>
              </w:rPr>
            </w:pPr>
            <w:r>
              <w:rPr>
                <w:noProof/>
                <w:lang w:val="en-US"/>
              </w:rPr>
              <w:pict w14:anchorId="70B71A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position:absolute;left:0;text-align:left;margin-left:34.65pt;margin-top:73.55pt;width:58.5pt;height:51.6pt;z-index:1;visibility:visible;mso-position-horizontal-relative:text;mso-position-vertical-relative:text">
                  <v:imagedata r:id="rId10" o:title=""/>
                </v:shape>
              </w:pict>
            </w:r>
            <w:r>
              <w:rPr>
                <w:noProof/>
                <w:lang w:val="en-US"/>
              </w:rPr>
              <w:pict w14:anchorId="3B871EC3">
                <v:shape id="Picture 3" o:spid="_x0000_s1027" type="#_x0000_t75" style="position:absolute;left:0;text-align:left;margin-left:14.75pt;margin-top:8.75pt;width:58.55pt;height:52.05pt;z-index:-1;visibility:visible;mso-position-horizontal-relative:text;mso-position-vertical-relative:text" o:allowincell="f">
                  <v:imagedata r:id="rId11" o:title=""/>
                </v:shape>
              </w:pict>
            </w:r>
          </w:p>
        </w:tc>
        <w:tc>
          <w:tcPr>
            <w:tcW w:w="4302" w:type="dxa"/>
            <w:gridSpan w:val="2"/>
            <w:tcBorders>
              <w:top w:val="nil"/>
              <w:left w:val="nil"/>
              <w:bottom w:val="single" w:sz="36" w:space="0" w:color="auto"/>
              <w:right w:val="nil"/>
            </w:tcBorders>
          </w:tcPr>
          <w:p w14:paraId="5DF4BA29" w14:textId="77777777" w:rsidR="00690FCD" w:rsidRDefault="00690FCD" w:rsidP="00F9085B">
            <w:pPr>
              <w:ind w:left="324"/>
              <w:rPr>
                <w:rFonts w:ascii="SimHei" w:hAnsi="SimHei"/>
                <w:color w:val="000000"/>
                <w:sz w:val="44"/>
                <w:szCs w:val="24"/>
              </w:rPr>
            </w:pPr>
          </w:p>
          <w:p w14:paraId="10969E13" w14:textId="77777777" w:rsidR="00690FCD" w:rsidRDefault="00690FCD" w:rsidP="00F9085B">
            <w:pPr>
              <w:ind w:left="324"/>
              <w:rPr>
                <w:rFonts w:ascii="SimHei" w:hAnsi="SimHei"/>
                <w:color w:val="000000"/>
                <w:sz w:val="44"/>
                <w:szCs w:val="24"/>
              </w:rPr>
            </w:pPr>
            <w:r>
              <w:rPr>
                <w:rFonts w:ascii="SimSun" w:hint="eastAsia"/>
                <w:noProof/>
                <w:color w:val="000000"/>
                <w:sz w:val="44"/>
                <w:szCs w:val="24"/>
              </w:rPr>
              <w:t>联</w:t>
            </w:r>
            <w:r>
              <w:rPr>
                <w:rFonts w:ascii="SimHei" w:hAnsi="SimHei"/>
                <w:noProof/>
                <w:color w:val="000000"/>
                <w:sz w:val="44"/>
                <w:szCs w:val="24"/>
              </w:rPr>
              <w:t xml:space="preserve"> </w:t>
            </w:r>
            <w:r>
              <w:rPr>
                <w:rFonts w:ascii="SimSun" w:hint="eastAsia"/>
                <w:noProof/>
                <w:color w:val="000000"/>
                <w:sz w:val="44"/>
                <w:szCs w:val="24"/>
              </w:rPr>
              <w:t>合</w:t>
            </w:r>
            <w:r>
              <w:rPr>
                <w:rFonts w:ascii="SimHei" w:hAnsi="SimHei"/>
                <w:noProof/>
                <w:color w:val="000000"/>
                <w:sz w:val="44"/>
                <w:szCs w:val="24"/>
              </w:rPr>
              <w:t xml:space="preserve"> </w:t>
            </w:r>
            <w:r>
              <w:rPr>
                <w:rFonts w:ascii="SimSun" w:hint="eastAsia"/>
                <w:noProof/>
                <w:color w:val="000000"/>
                <w:sz w:val="44"/>
                <w:szCs w:val="24"/>
              </w:rPr>
              <w:t>国</w:t>
            </w:r>
          </w:p>
          <w:p w14:paraId="7D3AF6F2" w14:textId="77777777" w:rsidR="00690FCD" w:rsidRDefault="00690FCD" w:rsidP="00F9085B">
            <w:pPr>
              <w:spacing w:before="240"/>
              <w:ind w:left="324"/>
              <w:rPr>
                <w:szCs w:val="24"/>
              </w:rPr>
            </w:pPr>
            <w:r>
              <w:rPr>
                <w:rFonts w:ascii="SimSun" w:hint="eastAsia"/>
                <w:noProof/>
                <w:color w:val="000000"/>
                <w:sz w:val="44"/>
                <w:szCs w:val="24"/>
              </w:rPr>
              <w:t>环</w:t>
            </w:r>
            <w:r>
              <w:rPr>
                <w:rFonts w:ascii="SimHei" w:hAnsi="SimHei"/>
                <w:noProof/>
                <w:color w:val="000000"/>
                <w:sz w:val="44"/>
                <w:szCs w:val="24"/>
              </w:rPr>
              <w:t xml:space="preserve"> </w:t>
            </w:r>
            <w:r>
              <w:rPr>
                <w:rFonts w:ascii="SimSun" w:hint="eastAsia"/>
                <w:noProof/>
                <w:color w:val="000000"/>
                <w:sz w:val="44"/>
                <w:szCs w:val="24"/>
              </w:rPr>
              <w:t>境</w:t>
            </w:r>
            <w:r>
              <w:rPr>
                <w:rFonts w:ascii="SimHei" w:hAnsi="SimHei"/>
                <w:noProof/>
                <w:color w:val="000000"/>
                <w:sz w:val="44"/>
                <w:szCs w:val="24"/>
              </w:rPr>
              <w:t xml:space="preserve"> </w:t>
            </w:r>
            <w:r>
              <w:rPr>
                <w:rFonts w:ascii="SimSun" w:hint="eastAsia"/>
                <w:noProof/>
                <w:color w:val="000000"/>
                <w:sz w:val="44"/>
                <w:szCs w:val="24"/>
              </w:rPr>
              <w:t>规</w:t>
            </w:r>
            <w:r>
              <w:rPr>
                <w:rFonts w:ascii="SimHei" w:hAnsi="SimHei"/>
                <w:noProof/>
                <w:color w:val="000000"/>
                <w:sz w:val="44"/>
                <w:szCs w:val="24"/>
              </w:rPr>
              <w:t xml:space="preserve"> </w:t>
            </w:r>
            <w:r>
              <w:rPr>
                <w:rFonts w:ascii="SimSun" w:hint="eastAsia"/>
                <w:noProof/>
                <w:color w:val="000000"/>
                <w:sz w:val="44"/>
                <w:szCs w:val="24"/>
              </w:rPr>
              <w:t>划</w:t>
            </w:r>
            <w:r>
              <w:rPr>
                <w:rFonts w:ascii="SimHei" w:hAnsi="SimHei"/>
                <w:noProof/>
                <w:color w:val="000000"/>
                <w:sz w:val="44"/>
                <w:szCs w:val="24"/>
              </w:rPr>
              <w:t xml:space="preserve"> </w:t>
            </w:r>
            <w:r>
              <w:rPr>
                <w:rFonts w:ascii="SimSun" w:hint="eastAsia"/>
                <w:noProof/>
                <w:color w:val="000000"/>
                <w:sz w:val="44"/>
                <w:szCs w:val="24"/>
              </w:rPr>
              <w:t>署</w:t>
            </w:r>
          </w:p>
        </w:tc>
        <w:tc>
          <w:tcPr>
            <w:tcW w:w="3708" w:type="dxa"/>
            <w:tcBorders>
              <w:top w:val="nil"/>
              <w:left w:val="nil"/>
              <w:bottom w:val="single" w:sz="36" w:space="0" w:color="auto"/>
              <w:right w:val="nil"/>
            </w:tcBorders>
          </w:tcPr>
          <w:p w14:paraId="5A209D05" w14:textId="77777777" w:rsidR="00690FCD" w:rsidRDefault="00690FCD" w:rsidP="00F9085B">
            <w:pPr>
              <w:spacing w:before="120"/>
              <w:ind w:left="324"/>
              <w:rPr>
                <w:sz w:val="24"/>
                <w:szCs w:val="24"/>
              </w:rPr>
            </w:pPr>
            <w:r>
              <w:rPr>
                <w:noProof/>
                <w:sz w:val="24"/>
                <w:szCs w:val="24"/>
              </w:rPr>
              <w:t>Distr.</w:t>
            </w:r>
          </w:p>
          <w:p w14:paraId="3034B371" w14:textId="77777777" w:rsidR="00690FCD" w:rsidRDefault="00690FCD" w:rsidP="00F9085B">
            <w:pPr>
              <w:ind w:left="324"/>
              <w:rPr>
                <w:sz w:val="24"/>
                <w:szCs w:val="24"/>
              </w:rPr>
            </w:pPr>
            <w:r>
              <w:rPr>
                <w:noProof/>
                <w:sz w:val="24"/>
                <w:szCs w:val="24"/>
              </w:rPr>
              <w:t>GENERAL</w:t>
            </w:r>
          </w:p>
          <w:p w14:paraId="70D4BBBB" w14:textId="77777777" w:rsidR="00690FCD" w:rsidRDefault="00690FCD" w:rsidP="00F9085B">
            <w:pPr>
              <w:ind w:left="324"/>
              <w:rPr>
                <w:sz w:val="24"/>
                <w:szCs w:val="24"/>
              </w:rPr>
            </w:pPr>
          </w:p>
          <w:p w14:paraId="2C32F24A" w14:textId="5F28F8E3" w:rsidR="00690FCD" w:rsidRDefault="00000000" w:rsidP="00E73ED7">
            <w:pPr>
              <w:ind w:left="324"/>
              <w:rPr>
                <w:szCs w:val="24"/>
              </w:rPr>
            </w:pPr>
            <w:r>
              <w:fldChar w:fldCharType="begin"/>
            </w:r>
            <w:r>
              <w:instrText xml:space="preserve"> DOCPROPERTY "Document number"  \* MERGEFORMAT </w:instrText>
            </w:r>
            <w:r>
              <w:fldChar w:fldCharType="separate"/>
            </w:r>
            <w:r w:rsidR="008B2F67" w:rsidRPr="008B2F67">
              <w:rPr>
                <w:szCs w:val="24"/>
              </w:rPr>
              <w:t>UNEP/</w:t>
            </w:r>
            <w:proofErr w:type="spellStart"/>
            <w:r w:rsidR="008B2F67" w:rsidRPr="008B2F67">
              <w:rPr>
                <w:szCs w:val="24"/>
              </w:rPr>
              <w:t>OzL.Pro</w:t>
            </w:r>
            <w:proofErr w:type="spellEnd"/>
            <w:r w:rsidR="008B2F67" w:rsidRPr="008B2F67">
              <w:rPr>
                <w:szCs w:val="24"/>
              </w:rPr>
              <w:t>/ExCom/93/7</w:t>
            </w:r>
            <w:r>
              <w:rPr>
                <w:szCs w:val="24"/>
              </w:rPr>
              <w:fldChar w:fldCharType="end"/>
            </w:r>
          </w:p>
          <w:p w14:paraId="3985D660" w14:textId="77777777" w:rsidR="00690FCD" w:rsidRDefault="00690FCD" w:rsidP="00E73ED7">
            <w:pPr>
              <w:ind w:left="324"/>
              <w:rPr>
                <w:sz w:val="24"/>
                <w:szCs w:val="24"/>
                <w:lang w:val="en-US"/>
              </w:rPr>
            </w:pPr>
            <w:r>
              <w:rPr>
                <w:szCs w:val="24"/>
              </w:rPr>
              <w:fldChar w:fldCharType="begin"/>
            </w:r>
            <w:r>
              <w:rPr>
                <w:szCs w:val="24"/>
              </w:rPr>
              <w:instrText xml:space="preserve"> DOCPROPERTY "Revision date" \@ "d MMMM YYYY"  \* MERGEFORMAT </w:instrText>
            </w:r>
            <w:r>
              <w:rPr>
                <w:szCs w:val="24"/>
              </w:rPr>
              <w:fldChar w:fldCharType="separate"/>
            </w:r>
            <w:r>
              <w:rPr>
                <w:szCs w:val="24"/>
              </w:rPr>
              <w:t>16 November 2023</w:t>
            </w:r>
            <w:r>
              <w:rPr>
                <w:szCs w:val="24"/>
              </w:rPr>
              <w:fldChar w:fldCharType="end"/>
            </w:r>
          </w:p>
          <w:p w14:paraId="5E7E0461" w14:textId="77777777" w:rsidR="00690FCD" w:rsidRDefault="00690FCD" w:rsidP="00F9085B">
            <w:pPr>
              <w:ind w:left="324"/>
              <w:rPr>
                <w:caps/>
                <w:sz w:val="24"/>
                <w:szCs w:val="24"/>
              </w:rPr>
            </w:pPr>
          </w:p>
          <w:p w14:paraId="237ADF79" w14:textId="77777777" w:rsidR="00690FCD" w:rsidRDefault="00690FCD" w:rsidP="00F9085B">
            <w:pPr>
              <w:ind w:left="324"/>
              <w:rPr>
                <w:sz w:val="24"/>
                <w:szCs w:val="24"/>
                <w:lang w:val="en-US"/>
              </w:rPr>
            </w:pPr>
            <w:r>
              <w:rPr>
                <w:noProof/>
                <w:sz w:val="24"/>
                <w:szCs w:val="24"/>
              </w:rPr>
              <w:t>CHINESE</w:t>
            </w:r>
          </w:p>
          <w:p w14:paraId="3BDBDD74" w14:textId="77777777" w:rsidR="00690FCD" w:rsidRDefault="00690FCD" w:rsidP="00F9085B">
            <w:pPr>
              <w:ind w:left="331"/>
              <w:rPr>
                <w:szCs w:val="24"/>
              </w:rPr>
            </w:pPr>
            <w:r>
              <w:rPr>
                <w:noProof/>
                <w:sz w:val="24"/>
                <w:szCs w:val="24"/>
              </w:rPr>
              <w:t>ORIGINAL:</w:t>
            </w:r>
            <w:r>
              <w:rPr>
                <w:sz w:val="24"/>
                <w:szCs w:val="24"/>
              </w:rPr>
              <w:t xml:space="preserve"> </w:t>
            </w:r>
            <w:r>
              <w:rPr>
                <w:noProof/>
                <w:sz w:val="24"/>
                <w:szCs w:val="24"/>
              </w:rPr>
              <w:t>ENGLISH</w:t>
            </w:r>
          </w:p>
        </w:tc>
      </w:tr>
    </w:tbl>
    <w:p w14:paraId="267A25B4" w14:textId="77777777" w:rsidR="00690FCD" w:rsidRPr="00353A26" w:rsidRDefault="00690FCD" w:rsidP="00E73ED7">
      <w:pPr>
        <w:jc w:val="left"/>
        <w:rPr>
          <w:szCs w:val="24"/>
        </w:rPr>
      </w:pPr>
      <w:r>
        <w:rPr>
          <w:rFonts w:ascii="SimSun" w:hint="eastAsia"/>
          <w:sz w:val="24"/>
          <w:szCs w:val="24"/>
          <w:lang w:val="zh-CN"/>
        </w:rPr>
        <w:t>执行蒙特利尔议定书</w:t>
      </w:r>
      <w:r>
        <w:rPr>
          <w:rFonts w:ascii="SimSun"/>
          <w:noProof/>
          <w:sz w:val="24"/>
          <w:szCs w:val="24"/>
        </w:rPr>
        <w:br/>
        <w:t xml:space="preserve"> </w:t>
      </w:r>
      <w:r>
        <w:rPr>
          <w:rFonts w:ascii="SimSun" w:hint="eastAsia"/>
          <w:sz w:val="24"/>
          <w:szCs w:val="24"/>
          <w:lang w:val="zh-CN"/>
        </w:rPr>
        <w:t>多边基金执行委员会</w:t>
      </w:r>
      <w:r>
        <w:rPr>
          <w:rFonts w:ascii="SimSun"/>
          <w:noProof/>
          <w:sz w:val="24"/>
          <w:szCs w:val="24"/>
        </w:rPr>
        <w:br/>
      </w:r>
      <w:r w:rsidRPr="00353A26">
        <w:rPr>
          <w:rFonts w:hint="eastAsia"/>
          <w:szCs w:val="24"/>
          <w:lang w:val="zh-CN"/>
        </w:rPr>
        <w:t>第九十三次会议</w:t>
      </w:r>
    </w:p>
    <w:p w14:paraId="37052B5B" w14:textId="77777777" w:rsidR="00690FCD" w:rsidRPr="00353A26" w:rsidRDefault="00690FCD" w:rsidP="00E73ED7">
      <w:pPr>
        <w:jc w:val="left"/>
        <w:rPr>
          <w:szCs w:val="24"/>
        </w:rPr>
      </w:pPr>
      <w:smartTag w:uri="urn:schemas-microsoft-com:office:smarttags" w:element="chsdate">
        <w:smartTagPr>
          <w:attr w:name="Year" w:val="2023"/>
          <w:attr w:name="Month" w:val="12"/>
          <w:attr w:name="Day" w:val="15"/>
          <w:attr w:name="IsLunarDate" w:val="False"/>
          <w:attr w:name="IsROCDate" w:val="False"/>
        </w:smartTagPr>
        <w:r w:rsidRPr="00353A26">
          <w:rPr>
            <w:noProof/>
            <w:szCs w:val="24"/>
          </w:rPr>
          <w:t>2023</w:t>
        </w:r>
        <w:r w:rsidRPr="00353A26">
          <w:rPr>
            <w:rFonts w:hint="eastAsia"/>
            <w:szCs w:val="24"/>
            <w:lang w:val="zh-CN"/>
          </w:rPr>
          <w:t>年</w:t>
        </w:r>
        <w:r w:rsidRPr="00353A26">
          <w:rPr>
            <w:noProof/>
            <w:szCs w:val="24"/>
          </w:rPr>
          <w:t>12</w:t>
        </w:r>
        <w:r w:rsidRPr="00353A26">
          <w:rPr>
            <w:rFonts w:hint="eastAsia"/>
            <w:szCs w:val="24"/>
            <w:lang w:val="zh-CN"/>
          </w:rPr>
          <w:t>月</w:t>
        </w:r>
        <w:r w:rsidRPr="00353A26">
          <w:rPr>
            <w:noProof/>
            <w:szCs w:val="24"/>
          </w:rPr>
          <w:t>15</w:t>
        </w:r>
        <w:r w:rsidRPr="00353A26">
          <w:rPr>
            <w:rFonts w:hint="eastAsia"/>
            <w:szCs w:val="24"/>
            <w:lang w:val="zh-CN"/>
          </w:rPr>
          <w:t>日</w:t>
        </w:r>
      </w:smartTag>
      <w:r w:rsidRPr="00353A26">
        <w:rPr>
          <w:rFonts w:hint="eastAsia"/>
          <w:szCs w:val="24"/>
          <w:lang w:val="zh-CN"/>
        </w:rPr>
        <w:t>至</w:t>
      </w:r>
      <w:r w:rsidRPr="00353A26">
        <w:rPr>
          <w:noProof/>
          <w:szCs w:val="24"/>
        </w:rPr>
        <w:t>19</w:t>
      </w:r>
      <w:r w:rsidRPr="00353A26">
        <w:rPr>
          <w:rFonts w:hint="eastAsia"/>
          <w:szCs w:val="24"/>
          <w:lang w:val="zh-CN"/>
        </w:rPr>
        <w:t>日</w:t>
      </w:r>
      <w:r w:rsidRPr="00353A26">
        <w:rPr>
          <w:rFonts w:hint="eastAsia"/>
          <w:noProof/>
          <w:szCs w:val="24"/>
        </w:rPr>
        <w:t>，</w:t>
      </w:r>
      <w:r w:rsidRPr="00353A26">
        <w:rPr>
          <w:rFonts w:hint="eastAsia"/>
          <w:szCs w:val="24"/>
          <w:lang w:val="zh-CN"/>
        </w:rPr>
        <w:t>蒙特利尔</w:t>
      </w:r>
      <w:r w:rsidRPr="00353A26">
        <w:rPr>
          <w:szCs w:val="24"/>
          <w:lang w:val="zh-CN"/>
        </w:rPr>
        <w:t xml:space="preserve"> </w:t>
      </w:r>
    </w:p>
    <w:p w14:paraId="5C5D080A" w14:textId="77777777" w:rsidR="00690FCD" w:rsidRPr="00353A26" w:rsidRDefault="00690FCD" w:rsidP="00E73ED7">
      <w:pPr>
        <w:jc w:val="left"/>
        <w:rPr>
          <w:szCs w:val="24"/>
        </w:rPr>
      </w:pPr>
      <w:r w:rsidRPr="00353A26">
        <w:rPr>
          <w:rFonts w:hint="eastAsia"/>
          <w:szCs w:val="24"/>
          <w:lang w:val="zh-CN"/>
        </w:rPr>
        <w:t>临时议程</w:t>
      </w:r>
      <w:r w:rsidRPr="00353A26">
        <w:rPr>
          <w:rStyle w:val="FootnoteReference"/>
          <w:szCs w:val="24"/>
          <w:lang w:val="zh-CN"/>
        </w:rPr>
        <w:footnoteReference w:id="1"/>
      </w:r>
      <w:r w:rsidRPr="00353A26">
        <w:rPr>
          <w:rFonts w:hint="eastAsia"/>
          <w:szCs w:val="24"/>
          <w:lang w:val="zh-CN"/>
        </w:rPr>
        <w:t>项目</w:t>
      </w:r>
      <w:r>
        <w:rPr>
          <w:noProof/>
          <w:szCs w:val="24"/>
        </w:rPr>
        <w:t>4(d)</w:t>
      </w:r>
    </w:p>
    <w:p w14:paraId="780A5A7F" w14:textId="77777777" w:rsidR="00690FCD" w:rsidRDefault="00690FCD" w:rsidP="00E73ED7">
      <w:pPr>
        <w:jc w:val="left"/>
        <w:rPr>
          <w:szCs w:val="24"/>
        </w:rPr>
      </w:pPr>
    </w:p>
    <w:p w14:paraId="403EA56F" w14:textId="77777777" w:rsidR="00690FCD" w:rsidRDefault="00690FCD"/>
    <w:p w14:paraId="3E5D715C" w14:textId="77777777" w:rsidR="00690FCD" w:rsidRDefault="00690FCD">
      <w:pPr>
        <w:jc w:val="left"/>
        <w:rPr>
          <w:szCs w:val="24"/>
        </w:rPr>
      </w:pPr>
    </w:p>
    <w:p w14:paraId="21D2AEB1" w14:textId="7B14DF16" w:rsidR="00690FCD" w:rsidRPr="00E73ED7" w:rsidRDefault="008B2F67">
      <w:pPr>
        <w:topLinePunct/>
        <w:jc w:val="center"/>
        <w:rPr>
          <w:b/>
          <w:sz w:val="24"/>
          <w:szCs w:val="24"/>
          <w:lang w:val="en-US"/>
        </w:rPr>
      </w:pPr>
      <w:r w:rsidRPr="00E73ED7">
        <w:rPr>
          <w:rFonts w:hint="eastAsia"/>
          <w:b/>
          <w:sz w:val="24"/>
          <w:szCs w:val="24"/>
          <w:lang w:val="zh-CN"/>
        </w:rPr>
        <w:t>基金秘书处订正的</w:t>
      </w:r>
      <w:r w:rsidRPr="00E73ED7">
        <w:rPr>
          <w:b/>
          <w:sz w:val="24"/>
          <w:szCs w:val="24"/>
          <w:lang w:val="zh-CN"/>
        </w:rPr>
        <w:t>2023</w:t>
      </w:r>
      <w:r w:rsidRPr="00E73ED7">
        <w:rPr>
          <w:rFonts w:hint="eastAsia"/>
          <w:b/>
          <w:sz w:val="24"/>
          <w:szCs w:val="24"/>
          <w:lang w:val="zh-CN"/>
        </w:rPr>
        <w:t>年、</w:t>
      </w:r>
      <w:r w:rsidRPr="00E73ED7">
        <w:rPr>
          <w:b/>
          <w:sz w:val="24"/>
          <w:szCs w:val="24"/>
          <w:lang w:val="zh-CN"/>
        </w:rPr>
        <w:t>2024</w:t>
      </w:r>
      <w:r w:rsidRPr="00E73ED7">
        <w:rPr>
          <w:rFonts w:hint="eastAsia"/>
          <w:b/>
          <w:sz w:val="24"/>
          <w:szCs w:val="24"/>
          <w:lang w:val="zh-CN"/>
        </w:rPr>
        <w:t>年、</w:t>
      </w:r>
      <w:r w:rsidRPr="00E73ED7">
        <w:rPr>
          <w:b/>
          <w:sz w:val="24"/>
          <w:szCs w:val="24"/>
          <w:lang w:val="zh-CN"/>
        </w:rPr>
        <w:t>2025</w:t>
      </w:r>
      <w:r w:rsidRPr="00E73ED7">
        <w:rPr>
          <w:rFonts w:hint="eastAsia"/>
          <w:b/>
          <w:sz w:val="24"/>
          <w:szCs w:val="24"/>
          <w:lang w:val="zh-CN"/>
        </w:rPr>
        <w:t>年和拟议的</w:t>
      </w:r>
      <w:r w:rsidRPr="00E73ED7">
        <w:rPr>
          <w:b/>
          <w:sz w:val="24"/>
          <w:szCs w:val="24"/>
          <w:lang w:val="zh-CN"/>
        </w:rPr>
        <w:t>2026</w:t>
      </w:r>
      <w:r w:rsidRPr="00E73ED7">
        <w:rPr>
          <w:rFonts w:hint="eastAsia"/>
          <w:b/>
          <w:sz w:val="24"/>
          <w:szCs w:val="24"/>
          <w:lang w:val="zh-CN"/>
        </w:rPr>
        <w:t>年预算</w:t>
      </w:r>
    </w:p>
    <w:p w14:paraId="2A846EBB" w14:textId="77777777" w:rsidR="00690FCD" w:rsidRDefault="00690FCD">
      <w:pPr>
        <w:topLinePunct/>
        <w:rPr>
          <w:szCs w:val="24"/>
        </w:rPr>
      </w:pPr>
    </w:p>
    <w:p w14:paraId="3598B8C7" w14:textId="77777777" w:rsidR="00690FCD" w:rsidRPr="00E73ED7" w:rsidRDefault="00690FCD">
      <w:pPr>
        <w:topLinePunct/>
        <w:rPr>
          <w:b/>
        </w:rPr>
      </w:pPr>
      <w:r w:rsidRPr="00E73ED7">
        <w:rPr>
          <w:rFonts w:hint="eastAsia"/>
          <w:b/>
          <w:lang w:val="zh-CN"/>
        </w:rPr>
        <w:t>导言</w:t>
      </w:r>
    </w:p>
    <w:p w14:paraId="3EF570A7" w14:textId="77777777" w:rsidR="00690FCD" w:rsidRPr="00E73ED7" w:rsidRDefault="00690FCD">
      <w:pPr>
        <w:topLinePunct/>
      </w:pPr>
    </w:p>
    <w:p w14:paraId="68EF7FA5" w14:textId="77777777" w:rsidR="00690FCD" w:rsidRPr="00E73ED7" w:rsidRDefault="00690FCD">
      <w:pPr>
        <w:pStyle w:val="Heading1"/>
        <w:topLinePunct/>
        <w:spacing w:after="0"/>
      </w:pPr>
      <w:r w:rsidRPr="00E73ED7">
        <w:rPr>
          <w:rFonts w:hint="eastAsia"/>
          <w:lang w:val="zh-CN"/>
        </w:rPr>
        <w:t>本文件由以下几个部分组成：</w:t>
      </w:r>
    </w:p>
    <w:p w14:paraId="4700D9FF" w14:textId="77777777" w:rsidR="00690FCD" w:rsidRPr="00E73ED7" w:rsidRDefault="00690FCD">
      <w:pPr>
        <w:topLinePunct/>
      </w:pPr>
    </w:p>
    <w:p w14:paraId="06B7EB8C" w14:textId="77777777" w:rsidR="00690FCD" w:rsidRPr="00E73ED7" w:rsidRDefault="00690FCD" w:rsidP="009E25F9">
      <w:pPr>
        <w:pStyle w:val="ListParagraph"/>
        <w:numPr>
          <w:ilvl w:val="0"/>
          <w:numId w:val="21"/>
        </w:numPr>
        <w:topLinePunct/>
        <w:spacing w:line="360" w:lineRule="auto"/>
      </w:pPr>
      <w:r w:rsidRPr="00E73ED7">
        <w:rPr>
          <w:lang w:val="zh-CN"/>
        </w:rPr>
        <w:t>2022</w:t>
      </w:r>
      <w:r w:rsidRPr="00E73ED7">
        <w:rPr>
          <w:rFonts w:hint="eastAsia"/>
          <w:lang w:val="zh-CN"/>
        </w:rPr>
        <w:t>年实际预算</w:t>
      </w:r>
    </w:p>
    <w:p w14:paraId="58D42084" w14:textId="77777777" w:rsidR="00690FCD" w:rsidRPr="00E73ED7" w:rsidRDefault="00690FCD" w:rsidP="009E25F9">
      <w:pPr>
        <w:pStyle w:val="ListParagraph"/>
        <w:numPr>
          <w:ilvl w:val="0"/>
          <w:numId w:val="21"/>
        </w:numPr>
        <w:topLinePunct/>
        <w:spacing w:line="360" w:lineRule="auto"/>
      </w:pPr>
      <w:r w:rsidRPr="00E73ED7">
        <w:rPr>
          <w:rFonts w:hint="eastAsia"/>
          <w:lang w:val="zh-CN"/>
        </w:rPr>
        <w:t>非人事预算费用分析</w:t>
      </w:r>
    </w:p>
    <w:p w14:paraId="5CF04CCE" w14:textId="77777777" w:rsidR="00690FCD" w:rsidRPr="00E73ED7" w:rsidRDefault="00690FCD" w:rsidP="009E25F9">
      <w:pPr>
        <w:pStyle w:val="ListParagraph"/>
        <w:numPr>
          <w:ilvl w:val="0"/>
          <w:numId w:val="21"/>
        </w:numPr>
        <w:topLinePunct/>
        <w:spacing w:line="360" w:lineRule="auto"/>
      </w:pPr>
      <w:r w:rsidRPr="00E73ED7">
        <w:rPr>
          <w:lang w:val="zh-CN"/>
        </w:rPr>
        <w:t>2023</w:t>
      </w:r>
      <w:r w:rsidRPr="00E73ED7">
        <w:rPr>
          <w:rFonts w:hint="eastAsia"/>
          <w:lang w:val="zh-CN"/>
        </w:rPr>
        <w:t>年订正预算</w:t>
      </w:r>
    </w:p>
    <w:p w14:paraId="09BF6769" w14:textId="77777777" w:rsidR="00690FCD" w:rsidRPr="00E73ED7" w:rsidRDefault="00690FCD" w:rsidP="009E25F9">
      <w:pPr>
        <w:pStyle w:val="ListParagraph"/>
        <w:numPr>
          <w:ilvl w:val="0"/>
          <w:numId w:val="21"/>
        </w:numPr>
        <w:topLinePunct/>
        <w:spacing w:line="360" w:lineRule="auto"/>
      </w:pPr>
      <w:r w:rsidRPr="00E73ED7">
        <w:rPr>
          <w:lang w:val="zh-CN"/>
        </w:rPr>
        <w:t>2024</w:t>
      </w:r>
      <w:r w:rsidRPr="00E73ED7">
        <w:rPr>
          <w:rFonts w:hint="eastAsia"/>
          <w:lang w:val="zh-CN"/>
        </w:rPr>
        <w:t>年和</w:t>
      </w:r>
      <w:r w:rsidRPr="00E73ED7">
        <w:rPr>
          <w:lang w:val="zh-CN"/>
        </w:rPr>
        <w:t>2025</w:t>
      </w:r>
      <w:r w:rsidRPr="00E73ED7">
        <w:rPr>
          <w:rFonts w:hint="eastAsia"/>
          <w:lang w:val="zh-CN"/>
        </w:rPr>
        <w:t>年订正预算</w:t>
      </w:r>
    </w:p>
    <w:p w14:paraId="0EEEE231" w14:textId="77777777" w:rsidR="00690FCD" w:rsidRPr="00E73ED7" w:rsidRDefault="00690FCD" w:rsidP="009E25F9">
      <w:pPr>
        <w:pStyle w:val="ListParagraph"/>
        <w:numPr>
          <w:ilvl w:val="0"/>
          <w:numId w:val="21"/>
        </w:numPr>
        <w:topLinePunct/>
        <w:spacing w:line="360" w:lineRule="auto"/>
      </w:pPr>
      <w:r w:rsidRPr="00E73ED7">
        <w:rPr>
          <w:lang w:val="zh-CN"/>
        </w:rPr>
        <w:t>2026</w:t>
      </w:r>
      <w:r w:rsidRPr="00E73ED7">
        <w:rPr>
          <w:rFonts w:hint="eastAsia"/>
          <w:lang w:val="zh-CN"/>
        </w:rPr>
        <w:t>年拟议预算</w:t>
      </w:r>
    </w:p>
    <w:p w14:paraId="7D682A5E" w14:textId="77777777" w:rsidR="00690FCD" w:rsidRPr="00E73ED7" w:rsidRDefault="00690FCD" w:rsidP="009E25F9">
      <w:pPr>
        <w:pStyle w:val="ListParagraph"/>
        <w:numPr>
          <w:ilvl w:val="0"/>
          <w:numId w:val="21"/>
        </w:numPr>
        <w:topLinePunct/>
        <w:spacing w:line="360" w:lineRule="auto"/>
      </w:pPr>
      <w:r w:rsidRPr="00E73ED7">
        <w:rPr>
          <w:rFonts w:hint="eastAsia"/>
          <w:lang w:val="zh-CN"/>
        </w:rPr>
        <w:t>建议</w:t>
      </w:r>
    </w:p>
    <w:p w14:paraId="202E5DAC" w14:textId="77777777" w:rsidR="00690FCD" w:rsidRPr="00E73ED7" w:rsidRDefault="00690FCD">
      <w:pPr>
        <w:topLinePunct/>
        <w:ind w:left="1440"/>
        <w:contextualSpacing/>
        <w:rPr>
          <w:color w:val="000000"/>
        </w:rPr>
      </w:pPr>
    </w:p>
    <w:p w14:paraId="2DCC5D56" w14:textId="77777777" w:rsidR="00690FCD" w:rsidRPr="00E73ED7" w:rsidRDefault="00690FCD">
      <w:pPr>
        <w:pStyle w:val="Heading1"/>
        <w:topLinePunct/>
        <w:spacing w:after="0"/>
      </w:pPr>
      <w:r w:rsidRPr="00E73ED7">
        <w:rPr>
          <w:rFonts w:hint="eastAsia"/>
          <w:lang w:val="zh-CN"/>
        </w:rPr>
        <w:t>本文件附件一载有基金秘书处</w:t>
      </w:r>
      <w:r w:rsidRPr="00E73ED7">
        <w:t>2024</w:t>
      </w:r>
      <w:r w:rsidRPr="00E73ED7">
        <w:rPr>
          <w:rFonts w:hint="eastAsia"/>
          <w:lang w:val="zh-CN"/>
        </w:rPr>
        <w:t>年、</w:t>
      </w:r>
      <w:r w:rsidRPr="00E73ED7">
        <w:t>2025</w:t>
      </w:r>
      <w:r w:rsidRPr="00E73ED7">
        <w:rPr>
          <w:rFonts w:hint="eastAsia"/>
          <w:lang w:val="zh-CN"/>
        </w:rPr>
        <w:t>年的订正预算和</w:t>
      </w:r>
      <w:r w:rsidRPr="00E73ED7">
        <w:t>2026</w:t>
      </w:r>
      <w:r w:rsidRPr="00E73ED7">
        <w:rPr>
          <w:rFonts w:hint="eastAsia"/>
          <w:lang w:val="zh-CN"/>
        </w:rPr>
        <w:t>年的拟议预算。附件二载有执行委员会第九十一次会议批准的新增工作人员职位</w:t>
      </w:r>
      <w:r w:rsidRPr="00E73ED7">
        <w:rPr>
          <w:rFonts w:hint="eastAsia"/>
          <w:lang w:val="en-US"/>
        </w:rPr>
        <w:t>（</w:t>
      </w:r>
      <w:r w:rsidRPr="00E73ED7">
        <w:rPr>
          <w:rFonts w:hint="eastAsia"/>
          <w:lang w:val="zh-CN"/>
        </w:rPr>
        <w:t>第</w:t>
      </w:r>
      <w:r w:rsidRPr="00E73ED7">
        <w:rPr>
          <w:lang w:val="en-US"/>
        </w:rPr>
        <w:t xml:space="preserve"> 91/6</w:t>
      </w:r>
      <w:r w:rsidRPr="00E73ED7">
        <w:rPr>
          <w:rFonts w:hint="eastAsia"/>
          <w:lang w:val="zh-CN"/>
        </w:rPr>
        <w:t>号决定</w:t>
      </w:r>
      <w:r w:rsidRPr="00E73ED7">
        <w:rPr>
          <w:lang w:val="en-US"/>
        </w:rPr>
        <w:t>(b)(</w:t>
      </w:r>
      <w:r w:rsidRPr="00E73ED7">
        <w:rPr>
          <w:rFonts w:hint="eastAsia"/>
          <w:lang w:val="zh-CN"/>
        </w:rPr>
        <w:t>一</w:t>
      </w:r>
      <w:r w:rsidRPr="00E73ED7">
        <w:rPr>
          <w:lang w:val="en-US"/>
        </w:rPr>
        <w:t>)</w:t>
      </w:r>
      <w:r w:rsidRPr="00E73ED7">
        <w:rPr>
          <w:rFonts w:hint="eastAsia"/>
          <w:lang w:val="en-US"/>
        </w:rPr>
        <w:t>）</w:t>
      </w:r>
      <w:r w:rsidRPr="00E73ED7">
        <w:rPr>
          <w:rFonts w:hint="eastAsia"/>
          <w:lang w:val="zh-CN"/>
        </w:rPr>
        <w:t>的秘书处的组织结构图。</w:t>
      </w:r>
    </w:p>
    <w:p w14:paraId="14257B85" w14:textId="77777777" w:rsidR="00690FCD" w:rsidRPr="00E73ED7" w:rsidRDefault="00690FCD">
      <w:pPr>
        <w:topLinePunct/>
        <w:ind w:left="1440"/>
        <w:contextualSpacing/>
        <w:rPr>
          <w:color w:val="000000"/>
        </w:rPr>
      </w:pPr>
    </w:p>
    <w:p w14:paraId="7D005788" w14:textId="77777777" w:rsidR="00690FCD" w:rsidRPr="00E73ED7" w:rsidRDefault="00690FCD" w:rsidP="009E25F9">
      <w:pPr>
        <w:pStyle w:val="ListParagraph"/>
        <w:numPr>
          <w:ilvl w:val="0"/>
          <w:numId w:val="25"/>
        </w:numPr>
        <w:topLinePunct/>
        <w:rPr>
          <w:b/>
        </w:rPr>
      </w:pPr>
      <w:r w:rsidRPr="00E73ED7">
        <w:rPr>
          <w:b/>
          <w:lang w:val="zh-CN"/>
        </w:rPr>
        <w:t>2022</w:t>
      </w:r>
      <w:r w:rsidRPr="00E73ED7">
        <w:rPr>
          <w:rFonts w:hint="eastAsia"/>
          <w:b/>
          <w:lang w:val="zh-CN"/>
        </w:rPr>
        <w:t>年实际预算</w:t>
      </w:r>
    </w:p>
    <w:p w14:paraId="112B01C8" w14:textId="77777777" w:rsidR="00690FCD" w:rsidRPr="00E73ED7" w:rsidRDefault="00690FCD">
      <w:pPr>
        <w:topLinePunct/>
        <w:contextualSpacing/>
        <w:rPr>
          <w:b/>
        </w:rPr>
      </w:pPr>
    </w:p>
    <w:p w14:paraId="39F0156C" w14:textId="77777777" w:rsidR="00690FCD" w:rsidRPr="00E73ED7" w:rsidRDefault="00690FCD">
      <w:pPr>
        <w:pStyle w:val="Heading1"/>
        <w:topLinePunct/>
      </w:pPr>
      <w:r w:rsidRPr="00E73ED7">
        <w:rPr>
          <w:rFonts w:hint="eastAsia"/>
          <w:lang w:val="zh-CN"/>
        </w:rPr>
        <w:t>财务主任已向第九十三次会议提交了</w:t>
      </w:r>
      <w:r w:rsidRPr="00E73ED7">
        <w:t>2022</w:t>
      </w:r>
      <w:r w:rsidRPr="00E73ED7">
        <w:rPr>
          <w:rFonts w:hint="eastAsia"/>
          <w:lang w:val="zh-CN"/>
        </w:rPr>
        <w:t>年决算</w:t>
      </w:r>
      <w:r w:rsidRPr="00E73ED7">
        <w:rPr>
          <w:rStyle w:val="FootnoteReference"/>
          <w:lang w:val="zh-CN"/>
        </w:rPr>
        <w:footnoteReference w:id="2"/>
      </w:r>
      <w:r w:rsidRPr="00E73ED7">
        <w:rPr>
          <w:rFonts w:hint="eastAsia"/>
          <w:lang w:val="zh-CN"/>
        </w:rPr>
        <w:t>。本文件附表</w:t>
      </w:r>
      <w:r w:rsidRPr="00E73ED7">
        <w:t>1.3</w:t>
      </w:r>
      <w:r w:rsidRPr="00E73ED7">
        <w:rPr>
          <w:rFonts w:hint="eastAsia"/>
        </w:rPr>
        <w:t>（</w:t>
      </w:r>
      <w:r w:rsidRPr="00E73ED7">
        <w:t>2022</w:t>
      </w:r>
      <w:r w:rsidRPr="00E73ED7">
        <w:rPr>
          <w:rFonts w:hint="eastAsia"/>
          <w:lang w:val="zh-CN"/>
        </w:rPr>
        <w:t>年秘书处预算的实际支出</w:t>
      </w:r>
      <w:r w:rsidRPr="00E73ED7">
        <w:rPr>
          <w:rFonts w:hint="eastAsia"/>
        </w:rPr>
        <w:t>）</w:t>
      </w:r>
      <w:r w:rsidRPr="00E73ED7">
        <w:rPr>
          <w:rFonts w:hint="eastAsia"/>
          <w:lang w:val="zh-CN"/>
        </w:rPr>
        <w:t>显示</w:t>
      </w:r>
      <w:r w:rsidRPr="00E73ED7">
        <w:rPr>
          <w:rFonts w:hint="eastAsia"/>
        </w:rPr>
        <w:t>，</w:t>
      </w:r>
      <w:r w:rsidRPr="00E73ED7">
        <w:rPr>
          <w:rFonts w:hint="eastAsia"/>
          <w:lang w:val="zh-CN"/>
        </w:rPr>
        <w:t>将</w:t>
      </w:r>
      <w:r w:rsidRPr="00E73ED7">
        <w:t>43,000</w:t>
      </w:r>
      <w:r w:rsidRPr="00E73ED7">
        <w:rPr>
          <w:rFonts w:hint="eastAsia"/>
          <w:lang w:val="zh-CN"/>
        </w:rPr>
        <w:t>美元转结到</w:t>
      </w:r>
      <w:r w:rsidRPr="00E73ED7">
        <w:t>2023</w:t>
      </w:r>
      <w:r w:rsidRPr="00E73ED7">
        <w:rPr>
          <w:rFonts w:hint="eastAsia"/>
          <w:lang w:val="zh-CN"/>
        </w:rPr>
        <w:t>年核准预算后</w:t>
      </w:r>
      <w:r w:rsidRPr="00E73ED7">
        <w:rPr>
          <w:rFonts w:hint="eastAsia"/>
        </w:rPr>
        <w:t>，</w:t>
      </w:r>
      <w:r w:rsidRPr="00E73ED7">
        <w:rPr>
          <w:rFonts w:hint="eastAsia"/>
          <w:lang w:val="zh-CN"/>
        </w:rPr>
        <w:t>未用结余为</w:t>
      </w:r>
      <w:r w:rsidRPr="00E73ED7">
        <w:t>51,558</w:t>
      </w:r>
      <w:r w:rsidRPr="00E73ED7">
        <w:rPr>
          <w:rFonts w:hint="eastAsia"/>
          <w:lang w:val="zh-CN"/>
        </w:rPr>
        <w:t>美元</w:t>
      </w:r>
      <w:r w:rsidRPr="00E73ED7">
        <w:rPr>
          <w:rFonts w:hint="eastAsia"/>
        </w:rPr>
        <w:t>（</w:t>
      </w:r>
      <w:r w:rsidRPr="00E73ED7">
        <w:rPr>
          <w:rFonts w:hint="eastAsia"/>
          <w:lang w:val="zh-CN"/>
        </w:rPr>
        <w:t>来自监测和评价的工作方案预算</w:t>
      </w:r>
      <w:r w:rsidRPr="00E73ED7">
        <w:rPr>
          <w:rFonts w:hint="eastAsia"/>
        </w:rPr>
        <w:t>）</w:t>
      </w:r>
      <w:r w:rsidRPr="00E73ED7">
        <w:rPr>
          <w:rFonts w:hint="eastAsia"/>
          <w:lang w:val="zh-CN"/>
        </w:rPr>
        <w:t>。未用结余将退还给多边基金第九十三次会议。</w:t>
      </w:r>
      <w:r w:rsidRPr="00E73ED7">
        <w:t xml:space="preserve"> </w:t>
      </w:r>
    </w:p>
    <w:p w14:paraId="4A7299D0" w14:textId="77777777" w:rsidR="00690FCD" w:rsidRPr="00E73ED7" w:rsidRDefault="00690FCD" w:rsidP="008B2F67">
      <w:pPr>
        <w:pStyle w:val="ListParagraph"/>
        <w:numPr>
          <w:ilvl w:val="0"/>
          <w:numId w:val="25"/>
        </w:numPr>
        <w:topLinePunct/>
        <w:spacing w:after="240"/>
        <w:ind w:left="709" w:hanging="709"/>
        <w:contextualSpacing w:val="0"/>
        <w:rPr>
          <w:b/>
        </w:rPr>
      </w:pPr>
      <w:r w:rsidRPr="00E73ED7">
        <w:rPr>
          <w:rFonts w:hint="eastAsia"/>
          <w:b/>
          <w:lang w:val="zh-CN"/>
        </w:rPr>
        <w:lastRenderedPageBreak/>
        <w:t>非人事预算费用分析</w:t>
      </w:r>
    </w:p>
    <w:p w14:paraId="3AE95A85" w14:textId="77777777" w:rsidR="00690FCD" w:rsidRPr="00E73ED7" w:rsidRDefault="00690FCD" w:rsidP="008B2F67">
      <w:pPr>
        <w:pStyle w:val="Heading1"/>
        <w:topLinePunct/>
      </w:pPr>
      <w:r w:rsidRPr="00E73ED7">
        <w:rPr>
          <w:rFonts w:hint="eastAsia"/>
          <w:lang w:val="zh-CN"/>
        </w:rPr>
        <w:t>在第九十一次会议上</w:t>
      </w:r>
      <w:r w:rsidRPr="00E73ED7">
        <w:rPr>
          <w:rFonts w:hint="eastAsia"/>
        </w:rPr>
        <w:t>，</w:t>
      </w:r>
      <w:r w:rsidRPr="00E73ED7">
        <w:rPr>
          <w:rFonts w:hint="eastAsia"/>
          <w:lang w:val="zh-CN"/>
        </w:rPr>
        <w:t>如预算文件</w:t>
      </w:r>
      <w:r w:rsidRPr="00E73ED7">
        <w:rPr>
          <w:rStyle w:val="FootnoteReference"/>
          <w:lang w:val="zh-CN"/>
        </w:rPr>
        <w:footnoteReference w:id="3"/>
      </w:r>
      <w:r w:rsidRPr="00E73ED7">
        <w:rPr>
          <w:rFonts w:hint="eastAsia"/>
          <w:lang w:val="zh-CN"/>
        </w:rPr>
        <w:t>第</w:t>
      </w:r>
      <w:r w:rsidRPr="00E73ED7">
        <w:t>7</w:t>
      </w:r>
      <w:r w:rsidRPr="00E73ED7">
        <w:rPr>
          <w:rFonts w:hint="eastAsia"/>
          <w:lang w:val="zh-CN"/>
        </w:rPr>
        <w:t>段所述</w:t>
      </w:r>
      <w:r w:rsidRPr="00E73ED7">
        <w:rPr>
          <w:rFonts w:hint="eastAsia"/>
        </w:rPr>
        <w:t>，</w:t>
      </w:r>
      <w:r w:rsidRPr="00E73ED7">
        <w:rPr>
          <w:rFonts w:hint="eastAsia"/>
          <w:lang w:val="zh-CN"/>
        </w:rPr>
        <w:t>秘书处通知执行委员会</w:t>
      </w:r>
      <w:r w:rsidRPr="00E73ED7">
        <w:rPr>
          <w:rFonts w:hint="eastAsia"/>
        </w:rPr>
        <w:t>，</w:t>
      </w:r>
      <w:r w:rsidRPr="00E73ED7">
        <w:rPr>
          <w:rFonts w:hint="eastAsia"/>
          <w:lang w:val="zh-CN"/>
        </w:rPr>
        <w:t>它打算为</w:t>
      </w:r>
      <w:r w:rsidRPr="00E73ED7">
        <w:t>2023</w:t>
      </w:r>
      <w:r w:rsidRPr="00E73ED7">
        <w:rPr>
          <w:rFonts w:hint="eastAsia"/>
          <w:lang w:val="zh-CN"/>
        </w:rPr>
        <w:t>年及以后各年度的非人事相关费用提交订正预算。作出这项调整是为了应对全球通货膨胀所导致的物价大幅上涨</w:t>
      </w:r>
      <w:r w:rsidRPr="00E73ED7">
        <w:rPr>
          <w:rFonts w:hint="eastAsia"/>
          <w:lang w:val="en-US"/>
        </w:rPr>
        <w:t>，</w:t>
      </w:r>
      <w:r w:rsidRPr="00E73ED7">
        <w:rPr>
          <w:rFonts w:hint="eastAsia"/>
          <w:lang w:val="zh-CN"/>
        </w:rPr>
        <w:t>因此</w:t>
      </w:r>
      <w:r w:rsidRPr="00E73ED7">
        <w:rPr>
          <w:rFonts w:hint="eastAsia"/>
          <w:lang w:val="en-US"/>
        </w:rPr>
        <w:t>，</w:t>
      </w:r>
      <w:r w:rsidRPr="00E73ED7">
        <w:rPr>
          <w:rFonts w:hint="eastAsia"/>
          <w:lang w:val="zh-CN"/>
        </w:rPr>
        <w:t>需要重新调整某些预算款项</w:t>
      </w:r>
      <w:r w:rsidRPr="00E73ED7">
        <w:rPr>
          <w:rFonts w:hint="eastAsia"/>
          <w:lang w:val="en-US"/>
        </w:rPr>
        <w:t>，</w:t>
      </w:r>
      <w:r w:rsidRPr="00E73ED7">
        <w:rPr>
          <w:rFonts w:hint="eastAsia"/>
          <w:lang w:val="zh-CN"/>
        </w:rPr>
        <w:t>以保障本组织的购买力以及支持和履行执行委员会在其职权范围内的各项任务的能力。</w:t>
      </w:r>
    </w:p>
    <w:p w14:paraId="7FE83E22" w14:textId="77777777" w:rsidR="00690FCD" w:rsidRPr="00E73ED7" w:rsidRDefault="00690FCD" w:rsidP="008B2F67">
      <w:pPr>
        <w:pStyle w:val="Heading1"/>
        <w:topLinePunct/>
      </w:pPr>
      <w:r w:rsidRPr="00E73ED7">
        <w:rPr>
          <w:rFonts w:hint="eastAsia"/>
          <w:lang w:val="zh-CN"/>
        </w:rPr>
        <w:t>这项分析主要比较了落实</w:t>
      </w:r>
      <w:r w:rsidRPr="00E73ED7">
        <w:t>2018</w:t>
      </w:r>
      <w:r w:rsidRPr="00E73ED7">
        <w:rPr>
          <w:rFonts w:hint="eastAsia"/>
          <w:lang w:val="zh-CN"/>
        </w:rPr>
        <w:t>年第八十一次会议和</w:t>
      </w:r>
      <w:r w:rsidRPr="00E73ED7">
        <w:t>2023</w:t>
      </w:r>
      <w:r w:rsidRPr="00E73ED7">
        <w:rPr>
          <w:rFonts w:hint="eastAsia"/>
          <w:lang w:val="zh-CN"/>
        </w:rPr>
        <w:t>年第九十二次会议各项工作所产生的实际费用。由于</w:t>
      </w:r>
      <w:r w:rsidRPr="00E73ED7">
        <w:rPr>
          <w:lang w:val="en-US"/>
        </w:rPr>
        <w:t>COVID 19</w:t>
      </w:r>
      <w:r w:rsidRPr="00E73ED7">
        <w:rPr>
          <w:rFonts w:hint="eastAsia"/>
          <w:lang w:val="zh-CN"/>
        </w:rPr>
        <w:t>大流行</w:t>
      </w:r>
      <w:r w:rsidRPr="00E73ED7">
        <w:rPr>
          <w:rFonts w:hint="eastAsia"/>
          <w:lang w:val="en-US"/>
        </w:rPr>
        <w:t>，</w:t>
      </w:r>
      <w:r w:rsidRPr="00E73ED7">
        <w:rPr>
          <w:lang w:val="en-US"/>
        </w:rPr>
        <w:t>2019</w:t>
      </w:r>
      <w:r w:rsidRPr="00E73ED7">
        <w:rPr>
          <w:rFonts w:hint="eastAsia"/>
          <w:lang w:val="zh-CN"/>
        </w:rPr>
        <w:t>年至</w:t>
      </w:r>
      <w:r w:rsidRPr="00E73ED7">
        <w:rPr>
          <w:lang w:val="en-US"/>
        </w:rPr>
        <w:t>2022</w:t>
      </w:r>
      <w:r w:rsidRPr="00E73ED7">
        <w:rPr>
          <w:rFonts w:hint="eastAsia"/>
          <w:lang w:val="zh-CN"/>
        </w:rPr>
        <w:t>年的会议采用在线和混合形式举行</w:t>
      </w:r>
      <w:r w:rsidRPr="00E73ED7">
        <w:rPr>
          <w:rFonts w:hint="eastAsia"/>
          <w:lang w:val="en-US"/>
        </w:rPr>
        <w:t>，</w:t>
      </w:r>
      <w:r w:rsidRPr="00E73ED7">
        <w:rPr>
          <w:rFonts w:hint="eastAsia"/>
          <w:lang w:val="zh-CN"/>
        </w:rPr>
        <w:t>因此与其相关的费用均排除在外。这项评估还考虑了市场研究的结果和目前具有约束力的合同协议。</w:t>
      </w:r>
    </w:p>
    <w:p w14:paraId="467D32A9" w14:textId="77777777" w:rsidR="00690FCD" w:rsidRPr="00E73ED7" w:rsidRDefault="00690FCD" w:rsidP="008B2F67">
      <w:pPr>
        <w:pStyle w:val="Heading1"/>
        <w:topLinePunct/>
      </w:pPr>
      <w:r w:rsidRPr="00E73ED7">
        <w:rPr>
          <w:rFonts w:hint="eastAsia"/>
          <w:lang w:val="zh-CN"/>
        </w:rPr>
        <w:t>表</w:t>
      </w:r>
      <w:r w:rsidRPr="00E73ED7">
        <w:t>1</w:t>
      </w:r>
      <w:r w:rsidRPr="00E73ED7">
        <w:rPr>
          <w:rFonts w:hint="eastAsia"/>
          <w:lang w:val="zh-CN"/>
        </w:rPr>
        <w:t>概述了需要作出调整的预算项目</w:t>
      </w:r>
      <w:r w:rsidRPr="00E73ED7">
        <w:rPr>
          <w:rFonts w:hint="eastAsia"/>
        </w:rPr>
        <w:t>，</w:t>
      </w:r>
      <w:r w:rsidRPr="00E73ED7">
        <w:rPr>
          <w:rFonts w:hint="eastAsia"/>
          <w:lang w:val="zh-CN"/>
        </w:rPr>
        <w:t>并进行了详细的细目分析。虽然各具体预算项目的差异表明总体增长了</w:t>
      </w:r>
      <w:r w:rsidRPr="00E73ED7">
        <w:rPr>
          <w:lang w:val="en-US"/>
        </w:rPr>
        <w:t>53%</w:t>
      </w:r>
      <w:r w:rsidRPr="00E73ED7">
        <w:rPr>
          <w:rFonts w:hint="eastAsia"/>
          <w:lang w:val="en-US"/>
        </w:rPr>
        <w:t>，</w:t>
      </w:r>
      <w:r w:rsidRPr="00E73ED7">
        <w:rPr>
          <w:rFonts w:hint="eastAsia"/>
          <w:lang w:val="zh-CN"/>
        </w:rPr>
        <w:t>拟议追加资源</w:t>
      </w:r>
      <w:r w:rsidRPr="00E73ED7">
        <w:rPr>
          <w:lang w:val="en-US"/>
        </w:rPr>
        <w:t>671,064</w:t>
      </w:r>
      <w:r w:rsidRPr="00E73ED7">
        <w:rPr>
          <w:rFonts w:hint="eastAsia"/>
          <w:lang w:val="zh-CN"/>
        </w:rPr>
        <w:t>美元</w:t>
      </w:r>
      <w:r w:rsidRPr="00E73ED7">
        <w:rPr>
          <w:rFonts w:hint="eastAsia"/>
          <w:lang w:val="en-US"/>
        </w:rPr>
        <w:t>，</w:t>
      </w:r>
      <w:r w:rsidRPr="00E73ED7">
        <w:rPr>
          <w:rFonts w:hint="eastAsia"/>
          <w:lang w:val="zh-CN"/>
        </w:rPr>
        <w:t>这比</w:t>
      </w:r>
      <w:r w:rsidRPr="00E73ED7">
        <w:rPr>
          <w:lang w:val="en-US"/>
        </w:rPr>
        <w:t>2024</w:t>
      </w:r>
      <w:r w:rsidRPr="00E73ED7">
        <w:rPr>
          <w:rFonts w:hint="eastAsia"/>
          <w:lang w:val="zh-CN"/>
        </w:rPr>
        <w:t>年批准的定预算</w:t>
      </w:r>
      <w:r w:rsidRPr="00E73ED7">
        <w:rPr>
          <w:lang w:val="en-US"/>
        </w:rPr>
        <w:t>8,610,023</w:t>
      </w:r>
      <w:r w:rsidRPr="00E73ED7">
        <w:rPr>
          <w:rFonts w:hint="eastAsia"/>
          <w:lang w:val="zh-CN"/>
        </w:rPr>
        <w:t>美元增加了</w:t>
      </w:r>
      <w:r w:rsidRPr="00E73ED7">
        <w:rPr>
          <w:lang w:val="en-US"/>
        </w:rPr>
        <w:t>8%</w:t>
      </w:r>
      <w:r w:rsidRPr="00E73ED7">
        <w:rPr>
          <w:rFonts w:hint="eastAsia"/>
          <w:lang w:val="zh-CN"/>
        </w:rPr>
        <w:t>。</w:t>
      </w:r>
      <w:r w:rsidRPr="00E73ED7">
        <w:rPr>
          <w:lang w:val="en-US"/>
        </w:rPr>
        <w:t>2024</w:t>
      </w:r>
      <w:r w:rsidRPr="00E73ED7">
        <w:rPr>
          <w:rFonts w:hint="eastAsia"/>
          <w:lang w:val="zh-CN"/>
        </w:rPr>
        <w:t>年的拟议订正预算为</w:t>
      </w:r>
      <w:r w:rsidRPr="00E73ED7">
        <w:rPr>
          <w:lang w:val="en-US"/>
        </w:rPr>
        <w:t>9,281,086</w:t>
      </w:r>
      <w:r w:rsidRPr="00E73ED7">
        <w:rPr>
          <w:rFonts w:hint="eastAsia"/>
          <w:lang w:val="zh-CN"/>
        </w:rPr>
        <w:t>美元。所有其他组成部分的预算项目都将维持在当前水平，秘书处将利用现有资源解决通货膨胀率的影响。</w:t>
      </w:r>
      <w:r w:rsidRPr="00E73ED7">
        <w:t xml:space="preserve"> </w:t>
      </w:r>
    </w:p>
    <w:p w14:paraId="4C0D4985" w14:textId="77777777" w:rsidR="00690FCD" w:rsidRPr="00E73ED7" w:rsidRDefault="00690FCD">
      <w:pPr>
        <w:topLinePunct/>
      </w:pPr>
    </w:p>
    <w:p w14:paraId="34CA6223" w14:textId="77777777" w:rsidR="00690FCD" w:rsidRPr="001B13CD" w:rsidRDefault="00690FCD">
      <w:pPr>
        <w:topLinePunct/>
        <w:spacing w:after="60"/>
        <w:rPr>
          <w:b/>
        </w:rPr>
      </w:pPr>
      <w:r w:rsidRPr="00E73ED7">
        <w:rPr>
          <w:rFonts w:hint="eastAsia"/>
          <w:b/>
          <w:lang w:val="zh-CN"/>
        </w:rPr>
        <w:t>表</w:t>
      </w:r>
      <w:r w:rsidRPr="00E73ED7">
        <w:rPr>
          <w:b/>
          <w:lang w:val="en-US"/>
        </w:rPr>
        <w:t>1</w:t>
      </w:r>
      <w:r w:rsidRPr="00E73ED7">
        <w:rPr>
          <w:rFonts w:hint="eastAsia"/>
          <w:b/>
          <w:lang w:val="en-US"/>
        </w:rPr>
        <w:t>：</w:t>
      </w:r>
      <w:r w:rsidRPr="001B13CD">
        <w:rPr>
          <w:b/>
          <w:lang w:val="zh-CN"/>
        </w:rPr>
        <w:t>2024</w:t>
      </w:r>
      <w:r w:rsidRPr="001B13CD">
        <w:rPr>
          <w:rFonts w:hint="eastAsia"/>
          <w:b/>
          <w:lang w:val="zh-CN"/>
        </w:rPr>
        <w:t>年按预算项目分列的追加资源需求（美元）</w:t>
      </w:r>
    </w:p>
    <w:tbl>
      <w:tblPr>
        <w:tblW w:w="9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5"/>
        <w:gridCol w:w="3330"/>
        <w:gridCol w:w="1080"/>
        <w:gridCol w:w="1170"/>
        <w:gridCol w:w="1077"/>
        <w:gridCol w:w="1160"/>
      </w:tblGrid>
      <w:tr w:rsidR="00690FCD" w14:paraId="1FC3660D" w14:textId="77777777">
        <w:trPr>
          <w:trHeight w:val="296"/>
        </w:trPr>
        <w:tc>
          <w:tcPr>
            <w:tcW w:w="1705" w:type="dxa"/>
          </w:tcPr>
          <w:p w14:paraId="5323A4FE" w14:textId="77777777" w:rsidR="00690FCD" w:rsidRPr="00E73ED7" w:rsidRDefault="00690FCD">
            <w:pPr>
              <w:topLinePunct/>
              <w:jc w:val="left"/>
              <w:rPr>
                <w:sz w:val="20"/>
                <w:szCs w:val="20"/>
              </w:rPr>
            </w:pPr>
            <w:r w:rsidRPr="00E73ED7">
              <w:rPr>
                <w:rFonts w:hint="eastAsia"/>
                <w:b/>
                <w:sz w:val="20"/>
                <w:szCs w:val="20"/>
                <w:lang w:val="zh-CN"/>
              </w:rPr>
              <w:t>组成部分</w:t>
            </w:r>
          </w:p>
        </w:tc>
        <w:tc>
          <w:tcPr>
            <w:tcW w:w="3330" w:type="dxa"/>
          </w:tcPr>
          <w:p w14:paraId="197D7AAB" w14:textId="77777777" w:rsidR="00690FCD" w:rsidRPr="00E73ED7" w:rsidRDefault="00690FCD">
            <w:pPr>
              <w:topLinePunct/>
              <w:jc w:val="center"/>
              <w:rPr>
                <w:sz w:val="20"/>
                <w:szCs w:val="20"/>
              </w:rPr>
            </w:pPr>
            <w:r w:rsidRPr="00E73ED7">
              <w:rPr>
                <w:rFonts w:hint="eastAsia"/>
                <w:b/>
                <w:sz w:val="20"/>
                <w:szCs w:val="20"/>
                <w:lang w:val="zh-CN"/>
              </w:rPr>
              <w:t>预算项目</w:t>
            </w:r>
          </w:p>
        </w:tc>
        <w:tc>
          <w:tcPr>
            <w:tcW w:w="1080" w:type="dxa"/>
          </w:tcPr>
          <w:p w14:paraId="7DD7B627" w14:textId="77777777" w:rsidR="00690FCD" w:rsidRPr="00E73ED7" w:rsidRDefault="00690FCD">
            <w:pPr>
              <w:topLinePunct/>
              <w:jc w:val="center"/>
              <w:rPr>
                <w:sz w:val="20"/>
                <w:szCs w:val="20"/>
              </w:rPr>
            </w:pPr>
            <w:r w:rsidRPr="00E73ED7">
              <w:rPr>
                <w:rFonts w:hint="eastAsia"/>
                <w:b/>
                <w:sz w:val="20"/>
                <w:szCs w:val="20"/>
                <w:lang w:val="zh-CN"/>
              </w:rPr>
              <w:t>核准的</w:t>
            </w:r>
            <w:r w:rsidRPr="00E73ED7">
              <w:rPr>
                <w:b/>
                <w:sz w:val="20"/>
                <w:szCs w:val="20"/>
                <w:lang w:val="zh-CN"/>
              </w:rPr>
              <w:t>2024</w:t>
            </w:r>
            <w:r w:rsidRPr="00E73ED7">
              <w:rPr>
                <w:rFonts w:hint="eastAsia"/>
                <w:b/>
                <w:sz w:val="20"/>
                <w:szCs w:val="20"/>
                <w:lang w:val="zh-CN"/>
              </w:rPr>
              <w:t>年预算</w:t>
            </w:r>
          </w:p>
        </w:tc>
        <w:tc>
          <w:tcPr>
            <w:tcW w:w="1170" w:type="dxa"/>
          </w:tcPr>
          <w:p w14:paraId="5773F3AC" w14:textId="77777777" w:rsidR="00690FCD" w:rsidRPr="00E73ED7" w:rsidRDefault="00690FCD">
            <w:pPr>
              <w:topLinePunct/>
              <w:jc w:val="center"/>
              <w:rPr>
                <w:sz w:val="20"/>
                <w:szCs w:val="20"/>
              </w:rPr>
            </w:pPr>
            <w:r w:rsidRPr="00E73ED7">
              <w:rPr>
                <w:rFonts w:hint="eastAsia"/>
                <w:b/>
                <w:sz w:val="20"/>
                <w:szCs w:val="20"/>
                <w:lang w:val="zh-CN"/>
              </w:rPr>
              <w:t>订正的</w:t>
            </w:r>
            <w:r w:rsidRPr="00E73ED7">
              <w:rPr>
                <w:b/>
                <w:sz w:val="20"/>
                <w:szCs w:val="20"/>
                <w:lang w:val="zh-CN"/>
              </w:rPr>
              <w:t>2024</w:t>
            </w:r>
            <w:r w:rsidRPr="00E73ED7">
              <w:rPr>
                <w:rFonts w:hint="eastAsia"/>
                <w:b/>
                <w:sz w:val="20"/>
                <w:szCs w:val="20"/>
                <w:lang w:val="zh-CN"/>
              </w:rPr>
              <w:t>年预算</w:t>
            </w:r>
          </w:p>
        </w:tc>
        <w:tc>
          <w:tcPr>
            <w:tcW w:w="1077" w:type="dxa"/>
          </w:tcPr>
          <w:p w14:paraId="1657F0EB" w14:textId="77777777" w:rsidR="00690FCD" w:rsidRPr="00E73ED7" w:rsidRDefault="00690FCD">
            <w:pPr>
              <w:topLinePunct/>
              <w:jc w:val="center"/>
              <w:rPr>
                <w:sz w:val="20"/>
                <w:szCs w:val="20"/>
              </w:rPr>
            </w:pPr>
            <w:r w:rsidRPr="00E73ED7">
              <w:rPr>
                <w:rFonts w:hint="eastAsia"/>
                <w:b/>
                <w:sz w:val="20"/>
                <w:szCs w:val="20"/>
                <w:lang w:val="zh-CN"/>
              </w:rPr>
              <w:t>差异</w:t>
            </w:r>
          </w:p>
        </w:tc>
        <w:tc>
          <w:tcPr>
            <w:tcW w:w="1160" w:type="dxa"/>
          </w:tcPr>
          <w:p w14:paraId="46C21C45" w14:textId="77777777" w:rsidR="00690FCD" w:rsidRPr="00E73ED7" w:rsidRDefault="00690FCD">
            <w:pPr>
              <w:topLinePunct/>
              <w:jc w:val="center"/>
              <w:rPr>
                <w:sz w:val="20"/>
                <w:szCs w:val="20"/>
              </w:rPr>
            </w:pPr>
            <w:r w:rsidRPr="00E73ED7">
              <w:rPr>
                <w:rFonts w:hint="eastAsia"/>
                <w:b/>
                <w:sz w:val="20"/>
                <w:szCs w:val="20"/>
                <w:lang w:val="zh-CN"/>
              </w:rPr>
              <w:t>百分比</w:t>
            </w:r>
          </w:p>
        </w:tc>
      </w:tr>
      <w:tr w:rsidR="00690FCD" w14:paraId="201ACD0F" w14:textId="77777777">
        <w:trPr>
          <w:trHeight w:val="296"/>
        </w:trPr>
        <w:tc>
          <w:tcPr>
            <w:tcW w:w="1705" w:type="dxa"/>
            <w:vMerge w:val="restart"/>
          </w:tcPr>
          <w:p w14:paraId="262EB22D" w14:textId="77777777" w:rsidR="00690FCD" w:rsidRPr="00E73ED7" w:rsidRDefault="00690FCD">
            <w:pPr>
              <w:topLinePunct/>
              <w:jc w:val="left"/>
              <w:rPr>
                <w:sz w:val="20"/>
                <w:szCs w:val="20"/>
              </w:rPr>
            </w:pPr>
            <w:r w:rsidRPr="00E73ED7">
              <w:rPr>
                <w:b/>
                <w:sz w:val="20"/>
                <w:szCs w:val="20"/>
                <w:lang w:val="zh-CN"/>
              </w:rPr>
              <w:t>(</w:t>
            </w:r>
            <w:r w:rsidRPr="00E73ED7">
              <w:rPr>
                <w:rFonts w:hint="eastAsia"/>
                <w:b/>
                <w:sz w:val="20"/>
                <w:szCs w:val="20"/>
                <w:lang w:val="zh-CN"/>
              </w:rPr>
              <w:t>一</w:t>
            </w:r>
            <w:r w:rsidRPr="00E73ED7">
              <w:rPr>
                <w:b/>
                <w:sz w:val="20"/>
                <w:szCs w:val="20"/>
                <w:lang w:val="zh-CN"/>
              </w:rPr>
              <w:t xml:space="preserve">) </w:t>
            </w:r>
            <w:r w:rsidRPr="00E73ED7">
              <w:rPr>
                <w:rFonts w:hint="eastAsia"/>
                <w:b/>
                <w:sz w:val="20"/>
                <w:szCs w:val="20"/>
                <w:lang w:val="zh-CN"/>
              </w:rPr>
              <w:t>其他人事费</w:t>
            </w:r>
          </w:p>
        </w:tc>
        <w:tc>
          <w:tcPr>
            <w:tcW w:w="3330" w:type="dxa"/>
          </w:tcPr>
          <w:p w14:paraId="68763DB0" w14:textId="77777777" w:rsidR="00690FCD" w:rsidRPr="00E73ED7" w:rsidRDefault="00690FCD">
            <w:pPr>
              <w:topLinePunct/>
              <w:jc w:val="left"/>
              <w:rPr>
                <w:sz w:val="20"/>
                <w:szCs w:val="20"/>
              </w:rPr>
            </w:pPr>
            <w:r w:rsidRPr="00E73ED7">
              <w:rPr>
                <w:rFonts w:hint="eastAsia"/>
                <w:sz w:val="20"/>
                <w:szCs w:val="20"/>
                <w:lang w:val="zh-CN"/>
              </w:rPr>
              <w:t>临时助理</w:t>
            </w:r>
          </w:p>
        </w:tc>
        <w:tc>
          <w:tcPr>
            <w:tcW w:w="1080" w:type="dxa"/>
          </w:tcPr>
          <w:p w14:paraId="1B2984DF" w14:textId="77777777" w:rsidR="00690FCD" w:rsidRPr="00E73ED7" w:rsidRDefault="00690FCD">
            <w:pPr>
              <w:topLinePunct/>
              <w:jc w:val="center"/>
              <w:rPr>
                <w:sz w:val="20"/>
                <w:szCs w:val="20"/>
              </w:rPr>
            </w:pPr>
            <w:r w:rsidRPr="00E73ED7">
              <w:rPr>
                <w:sz w:val="20"/>
                <w:szCs w:val="20"/>
              </w:rPr>
              <w:t>18,800</w:t>
            </w:r>
          </w:p>
        </w:tc>
        <w:tc>
          <w:tcPr>
            <w:tcW w:w="1170" w:type="dxa"/>
          </w:tcPr>
          <w:p w14:paraId="22DB2320" w14:textId="77777777" w:rsidR="00690FCD" w:rsidRPr="00E73ED7" w:rsidRDefault="00690FCD">
            <w:pPr>
              <w:topLinePunct/>
              <w:jc w:val="center"/>
              <w:rPr>
                <w:sz w:val="20"/>
                <w:szCs w:val="20"/>
              </w:rPr>
            </w:pPr>
            <w:r w:rsidRPr="00E73ED7">
              <w:rPr>
                <w:sz w:val="20"/>
                <w:szCs w:val="20"/>
              </w:rPr>
              <w:t>51,600</w:t>
            </w:r>
          </w:p>
        </w:tc>
        <w:tc>
          <w:tcPr>
            <w:tcW w:w="1077" w:type="dxa"/>
          </w:tcPr>
          <w:p w14:paraId="4BDF3A5F" w14:textId="77777777" w:rsidR="00690FCD" w:rsidRPr="00E73ED7" w:rsidRDefault="00690FCD">
            <w:pPr>
              <w:topLinePunct/>
              <w:jc w:val="center"/>
              <w:rPr>
                <w:sz w:val="20"/>
                <w:szCs w:val="20"/>
              </w:rPr>
            </w:pPr>
            <w:r w:rsidRPr="00E73ED7">
              <w:rPr>
                <w:sz w:val="20"/>
                <w:szCs w:val="20"/>
              </w:rPr>
              <w:t>32,800</w:t>
            </w:r>
          </w:p>
        </w:tc>
        <w:tc>
          <w:tcPr>
            <w:tcW w:w="1160" w:type="dxa"/>
          </w:tcPr>
          <w:p w14:paraId="4DCF2DBF" w14:textId="77777777" w:rsidR="00690FCD" w:rsidRPr="00E73ED7" w:rsidRDefault="00690FCD">
            <w:pPr>
              <w:topLinePunct/>
              <w:jc w:val="center"/>
              <w:rPr>
                <w:sz w:val="20"/>
                <w:szCs w:val="20"/>
              </w:rPr>
            </w:pPr>
            <w:r w:rsidRPr="00E73ED7">
              <w:rPr>
                <w:sz w:val="20"/>
                <w:szCs w:val="20"/>
              </w:rPr>
              <w:t>174%</w:t>
            </w:r>
          </w:p>
        </w:tc>
      </w:tr>
      <w:tr w:rsidR="00690FCD" w14:paraId="6EC9B678" w14:textId="77777777">
        <w:trPr>
          <w:trHeight w:val="146"/>
        </w:trPr>
        <w:tc>
          <w:tcPr>
            <w:tcW w:w="1705" w:type="dxa"/>
            <w:vMerge/>
          </w:tcPr>
          <w:p w14:paraId="3F3975AA" w14:textId="77777777" w:rsidR="00690FCD" w:rsidRPr="00E73ED7" w:rsidRDefault="00690FCD">
            <w:pPr>
              <w:topLinePunct/>
              <w:jc w:val="left"/>
              <w:rPr>
                <w:b/>
                <w:sz w:val="20"/>
                <w:szCs w:val="20"/>
              </w:rPr>
            </w:pPr>
          </w:p>
        </w:tc>
        <w:tc>
          <w:tcPr>
            <w:tcW w:w="3330" w:type="dxa"/>
          </w:tcPr>
          <w:p w14:paraId="1A63E3F6" w14:textId="77777777" w:rsidR="00690FCD" w:rsidRPr="00E73ED7" w:rsidRDefault="00690FCD">
            <w:pPr>
              <w:topLinePunct/>
              <w:jc w:val="left"/>
              <w:rPr>
                <w:sz w:val="20"/>
                <w:szCs w:val="20"/>
              </w:rPr>
            </w:pPr>
            <w:r w:rsidRPr="00E73ED7">
              <w:rPr>
                <w:rFonts w:hint="eastAsia"/>
                <w:sz w:val="20"/>
                <w:szCs w:val="20"/>
                <w:lang w:val="zh-CN"/>
              </w:rPr>
              <w:t>顾问和个体订约人</w:t>
            </w:r>
          </w:p>
        </w:tc>
        <w:tc>
          <w:tcPr>
            <w:tcW w:w="1080" w:type="dxa"/>
          </w:tcPr>
          <w:p w14:paraId="052D08BF" w14:textId="77777777" w:rsidR="00690FCD" w:rsidRPr="00E73ED7" w:rsidRDefault="00690FCD">
            <w:pPr>
              <w:topLinePunct/>
              <w:jc w:val="center"/>
              <w:rPr>
                <w:b/>
                <w:sz w:val="20"/>
                <w:szCs w:val="20"/>
              </w:rPr>
            </w:pPr>
            <w:r w:rsidRPr="00E73ED7">
              <w:rPr>
                <w:sz w:val="20"/>
                <w:szCs w:val="20"/>
              </w:rPr>
              <w:t>75,000</w:t>
            </w:r>
          </w:p>
        </w:tc>
        <w:tc>
          <w:tcPr>
            <w:tcW w:w="1170" w:type="dxa"/>
          </w:tcPr>
          <w:p w14:paraId="2BB53997" w14:textId="77777777" w:rsidR="00690FCD" w:rsidRPr="00E73ED7" w:rsidRDefault="00690FCD">
            <w:pPr>
              <w:topLinePunct/>
              <w:jc w:val="center"/>
              <w:rPr>
                <w:b/>
                <w:sz w:val="20"/>
                <w:szCs w:val="20"/>
              </w:rPr>
            </w:pPr>
            <w:r w:rsidRPr="00E73ED7">
              <w:rPr>
                <w:sz w:val="20"/>
                <w:szCs w:val="20"/>
              </w:rPr>
              <w:t>105,000</w:t>
            </w:r>
          </w:p>
        </w:tc>
        <w:tc>
          <w:tcPr>
            <w:tcW w:w="1077" w:type="dxa"/>
          </w:tcPr>
          <w:p w14:paraId="626F2427" w14:textId="77777777" w:rsidR="00690FCD" w:rsidRPr="00E73ED7" w:rsidRDefault="00690FCD">
            <w:pPr>
              <w:topLinePunct/>
              <w:jc w:val="center"/>
              <w:rPr>
                <w:b/>
                <w:sz w:val="20"/>
                <w:szCs w:val="20"/>
              </w:rPr>
            </w:pPr>
            <w:r w:rsidRPr="00E73ED7">
              <w:rPr>
                <w:sz w:val="20"/>
                <w:szCs w:val="20"/>
              </w:rPr>
              <w:t>30,000</w:t>
            </w:r>
          </w:p>
        </w:tc>
        <w:tc>
          <w:tcPr>
            <w:tcW w:w="1160" w:type="dxa"/>
          </w:tcPr>
          <w:p w14:paraId="5CCAE540" w14:textId="77777777" w:rsidR="00690FCD" w:rsidRPr="00E73ED7" w:rsidRDefault="00690FCD">
            <w:pPr>
              <w:topLinePunct/>
              <w:jc w:val="center"/>
              <w:rPr>
                <w:b/>
                <w:sz w:val="20"/>
                <w:szCs w:val="20"/>
              </w:rPr>
            </w:pPr>
            <w:r w:rsidRPr="00E73ED7">
              <w:rPr>
                <w:sz w:val="20"/>
                <w:szCs w:val="20"/>
              </w:rPr>
              <w:t>40%</w:t>
            </w:r>
          </w:p>
        </w:tc>
      </w:tr>
      <w:tr w:rsidR="00690FCD" w14:paraId="3573D344" w14:textId="77777777">
        <w:trPr>
          <w:trHeight w:val="146"/>
        </w:trPr>
        <w:tc>
          <w:tcPr>
            <w:tcW w:w="1705" w:type="dxa"/>
            <w:vMerge/>
          </w:tcPr>
          <w:p w14:paraId="4B69FADA" w14:textId="77777777" w:rsidR="00690FCD" w:rsidRPr="00E73ED7" w:rsidRDefault="00690FCD">
            <w:pPr>
              <w:topLinePunct/>
              <w:jc w:val="left"/>
              <w:rPr>
                <w:b/>
                <w:sz w:val="20"/>
                <w:szCs w:val="20"/>
              </w:rPr>
            </w:pPr>
          </w:p>
        </w:tc>
        <w:tc>
          <w:tcPr>
            <w:tcW w:w="3330" w:type="dxa"/>
          </w:tcPr>
          <w:p w14:paraId="3BC94E58" w14:textId="77777777" w:rsidR="00690FCD" w:rsidRPr="00E73ED7" w:rsidRDefault="00690FCD">
            <w:pPr>
              <w:topLinePunct/>
              <w:jc w:val="left"/>
              <w:rPr>
                <w:sz w:val="20"/>
                <w:szCs w:val="20"/>
              </w:rPr>
            </w:pPr>
            <w:r w:rsidRPr="00E73ED7">
              <w:rPr>
                <w:rFonts w:hint="eastAsia"/>
                <w:b/>
                <w:sz w:val="20"/>
                <w:szCs w:val="20"/>
                <w:lang w:val="zh-CN"/>
              </w:rPr>
              <w:t>小计</w:t>
            </w:r>
          </w:p>
        </w:tc>
        <w:tc>
          <w:tcPr>
            <w:tcW w:w="1080" w:type="dxa"/>
          </w:tcPr>
          <w:p w14:paraId="34CF54F2" w14:textId="77777777" w:rsidR="00690FCD" w:rsidRPr="00E73ED7" w:rsidRDefault="00690FCD">
            <w:pPr>
              <w:topLinePunct/>
              <w:jc w:val="center"/>
              <w:rPr>
                <w:b/>
                <w:sz w:val="20"/>
                <w:szCs w:val="20"/>
              </w:rPr>
            </w:pPr>
            <w:r w:rsidRPr="00E73ED7">
              <w:rPr>
                <w:b/>
                <w:sz w:val="20"/>
                <w:szCs w:val="20"/>
              </w:rPr>
              <w:t>93,800</w:t>
            </w:r>
          </w:p>
        </w:tc>
        <w:tc>
          <w:tcPr>
            <w:tcW w:w="1170" w:type="dxa"/>
          </w:tcPr>
          <w:p w14:paraId="10FA8CA0" w14:textId="77777777" w:rsidR="00690FCD" w:rsidRPr="00E73ED7" w:rsidRDefault="00690FCD">
            <w:pPr>
              <w:topLinePunct/>
              <w:jc w:val="center"/>
              <w:rPr>
                <w:b/>
                <w:sz w:val="20"/>
                <w:szCs w:val="20"/>
              </w:rPr>
            </w:pPr>
            <w:r w:rsidRPr="00E73ED7">
              <w:rPr>
                <w:b/>
                <w:sz w:val="20"/>
                <w:szCs w:val="20"/>
              </w:rPr>
              <w:t>156,600</w:t>
            </w:r>
          </w:p>
        </w:tc>
        <w:tc>
          <w:tcPr>
            <w:tcW w:w="1077" w:type="dxa"/>
          </w:tcPr>
          <w:p w14:paraId="76F19F41" w14:textId="77777777" w:rsidR="00690FCD" w:rsidRPr="00E73ED7" w:rsidRDefault="00690FCD">
            <w:pPr>
              <w:topLinePunct/>
              <w:jc w:val="center"/>
              <w:rPr>
                <w:b/>
                <w:sz w:val="20"/>
                <w:szCs w:val="20"/>
              </w:rPr>
            </w:pPr>
            <w:r w:rsidRPr="00E73ED7">
              <w:rPr>
                <w:b/>
                <w:sz w:val="20"/>
                <w:szCs w:val="20"/>
              </w:rPr>
              <w:t>62,800</w:t>
            </w:r>
          </w:p>
        </w:tc>
        <w:tc>
          <w:tcPr>
            <w:tcW w:w="1160" w:type="dxa"/>
          </w:tcPr>
          <w:p w14:paraId="2E77653E" w14:textId="77777777" w:rsidR="00690FCD" w:rsidRPr="00E73ED7" w:rsidRDefault="00690FCD">
            <w:pPr>
              <w:topLinePunct/>
              <w:jc w:val="center"/>
              <w:rPr>
                <w:b/>
                <w:sz w:val="20"/>
                <w:szCs w:val="20"/>
              </w:rPr>
            </w:pPr>
            <w:r w:rsidRPr="00E73ED7">
              <w:rPr>
                <w:b/>
                <w:sz w:val="20"/>
                <w:szCs w:val="20"/>
              </w:rPr>
              <w:t>67%</w:t>
            </w:r>
          </w:p>
        </w:tc>
      </w:tr>
      <w:tr w:rsidR="00690FCD" w14:paraId="59117730" w14:textId="77777777">
        <w:trPr>
          <w:trHeight w:val="197"/>
        </w:trPr>
        <w:tc>
          <w:tcPr>
            <w:tcW w:w="1705" w:type="dxa"/>
            <w:vMerge w:val="restart"/>
          </w:tcPr>
          <w:p w14:paraId="377CA614" w14:textId="77777777" w:rsidR="00690FCD" w:rsidRPr="00E73ED7" w:rsidRDefault="00690FCD">
            <w:pPr>
              <w:topLinePunct/>
              <w:jc w:val="left"/>
              <w:rPr>
                <w:sz w:val="20"/>
                <w:szCs w:val="20"/>
              </w:rPr>
            </w:pPr>
            <w:r w:rsidRPr="00E73ED7">
              <w:rPr>
                <w:b/>
                <w:sz w:val="20"/>
                <w:szCs w:val="20"/>
                <w:lang w:val="zh-CN"/>
              </w:rPr>
              <w:t>(</w:t>
            </w:r>
            <w:r w:rsidRPr="00E73ED7">
              <w:rPr>
                <w:rFonts w:hint="eastAsia"/>
                <w:b/>
                <w:sz w:val="20"/>
                <w:szCs w:val="20"/>
                <w:lang w:val="zh-CN"/>
              </w:rPr>
              <w:t>二</w:t>
            </w:r>
            <w:r w:rsidRPr="00E73ED7">
              <w:rPr>
                <w:b/>
                <w:sz w:val="20"/>
                <w:szCs w:val="20"/>
                <w:lang w:val="zh-CN"/>
              </w:rPr>
              <w:t xml:space="preserve">) </w:t>
            </w:r>
            <w:r w:rsidRPr="00E73ED7">
              <w:rPr>
                <w:rFonts w:hint="eastAsia"/>
                <w:b/>
                <w:sz w:val="20"/>
                <w:szCs w:val="20"/>
                <w:lang w:val="zh-CN"/>
              </w:rPr>
              <w:t>会议和差旅费</w:t>
            </w:r>
          </w:p>
        </w:tc>
        <w:tc>
          <w:tcPr>
            <w:tcW w:w="3330" w:type="dxa"/>
          </w:tcPr>
          <w:p w14:paraId="43FC26F4" w14:textId="77777777" w:rsidR="00690FCD" w:rsidRPr="00E73ED7" w:rsidRDefault="00690FCD">
            <w:pPr>
              <w:topLinePunct/>
              <w:jc w:val="left"/>
              <w:rPr>
                <w:sz w:val="20"/>
                <w:szCs w:val="20"/>
              </w:rPr>
            </w:pPr>
            <w:r w:rsidRPr="00E73ED7">
              <w:rPr>
                <w:rFonts w:hint="eastAsia"/>
                <w:sz w:val="20"/>
                <w:szCs w:val="20"/>
                <w:lang w:val="zh-CN"/>
              </w:rPr>
              <w:t>会议服务</w:t>
            </w:r>
            <w:r w:rsidRPr="00E73ED7">
              <w:rPr>
                <w:sz w:val="20"/>
                <w:szCs w:val="20"/>
                <w:lang w:val="zh-CN"/>
              </w:rPr>
              <w:t xml:space="preserve"> – ExCom 1</w:t>
            </w:r>
          </w:p>
        </w:tc>
        <w:tc>
          <w:tcPr>
            <w:tcW w:w="1080" w:type="dxa"/>
          </w:tcPr>
          <w:p w14:paraId="3B6F48BD" w14:textId="77777777" w:rsidR="00690FCD" w:rsidRPr="00E73ED7" w:rsidRDefault="00690FCD">
            <w:pPr>
              <w:topLinePunct/>
              <w:jc w:val="center"/>
              <w:rPr>
                <w:b/>
                <w:sz w:val="20"/>
                <w:szCs w:val="20"/>
              </w:rPr>
            </w:pPr>
            <w:r w:rsidRPr="00E73ED7">
              <w:rPr>
                <w:sz w:val="20"/>
                <w:szCs w:val="20"/>
              </w:rPr>
              <w:t>355,800</w:t>
            </w:r>
          </w:p>
        </w:tc>
        <w:tc>
          <w:tcPr>
            <w:tcW w:w="1170" w:type="dxa"/>
          </w:tcPr>
          <w:p w14:paraId="37465C4B" w14:textId="77777777" w:rsidR="00690FCD" w:rsidRPr="00E73ED7" w:rsidRDefault="00690FCD">
            <w:pPr>
              <w:topLinePunct/>
              <w:jc w:val="center"/>
              <w:rPr>
                <w:b/>
                <w:sz w:val="20"/>
                <w:szCs w:val="20"/>
              </w:rPr>
            </w:pPr>
            <w:r w:rsidRPr="00E73ED7">
              <w:rPr>
                <w:sz w:val="20"/>
                <w:szCs w:val="20"/>
              </w:rPr>
              <w:t>598,750</w:t>
            </w:r>
          </w:p>
        </w:tc>
        <w:tc>
          <w:tcPr>
            <w:tcW w:w="1077" w:type="dxa"/>
          </w:tcPr>
          <w:p w14:paraId="214F76B9" w14:textId="77777777" w:rsidR="00690FCD" w:rsidRPr="00E73ED7" w:rsidRDefault="00690FCD">
            <w:pPr>
              <w:topLinePunct/>
              <w:jc w:val="center"/>
              <w:rPr>
                <w:b/>
                <w:sz w:val="20"/>
                <w:szCs w:val="20"/>
              </w:rPr>
            </w:pPr>
            <w:r w:rsidRPr="00E73ED7">
              <w:rPr>
                <w:sz w:val="20"/>
                <w:szCs w:val="20"/>
              </w:rPr>
              <w:t>242,950</w:t>
            </w:r>
          </w:p>
        </w:tc>
        <w:tc>
          <w:tcPr>
            <w:tcW w:w="1160" w:type="dxa"/>
          </w:tcPr>
          <w:p w14:paraId="008A6A02" w14:textId="77777777" w:rsidR="00690FCD" w:rsidRPr="00E73ED7" w:rsidRDefault="00690FCD">
            <w:pPr>
              <w:topLinePunct/>
              <w:jc w:val="center"/>
              <w:rPr>
                <w:sz w:val="20"/>
                <w:szCs w:val="20"/>
              </w:rPr>
            </w:pPr>
            <w:r w:rsidRPr="00E73ED7">
              <w:rPr>
                <w:sz w:val="20"/>
                <w:szCs w:val="20"/>
              </w:rPr>
              <w:t>68%</w:t>
            </w:r>
          </w:p>
        </w:tc>
      </w:tr>
      <w:tr w:rsidR="00690FCD" w14:paraId="28AB98AA" w14:textId="77777777">
        <w:trPr>
          <w:trHeight w:val="146"/>
        </w:trPr>
        <w:tc>
          <w:tcPr>
            <w:tcW w:w="1705" w:type="dxa"/>
            <w:vMerge/>
          </w:tcPr>
          <w:p w14:paraId="0E164994" w14:textId="77777777" w:rsidR="00690FCD" w:rsidRPr="00E73ED7" w:rsidRDefault="00690FCD">
            <w:pPr>
              <w:topLinePunct/>
              <w:rPr>
                <w:b/>
                <w:sz w:val="20"/>
                <w:szCs w:val="20"/>
              </w:rPr>
            </w:pPr>
          </w:p>
        </w:tc>
        <w:tc>
          <w:tcPr>
            <w:tcW w:w="3330" w:type="dxa"/>
          </w:tcPr>
          <w:p w14:paraId="0811693E" w14:textId="77777777" w:rsidR="00690FCD" w:rsidRPr="00E73ED7" w:rsidRDefault="00690FCD">
            <w:pPr>
              <w:topLinePunct/>
              <w:jc w:val="left"/>
              <w:rPr>
                <w:sz w:val="20"/>
                <w:szCs w:val="20"/>
              </w:rPr>
            </w:pPr>
            <w:r w:rsidRPr="00E73ED7">
              <w:rPr>
                <w:rFonts w:hint="eastAsia"/>
                <w:sz w:val="20"/>
                <w:szCs w:val="20"/>
                <w:lang w:val="zh-CN"/>
              </w:rPr>
              <w:t>会议服务</w:t>
            </w:r>
            <w:r w:rsidRPr="00E73ED7">
              <w:rPr>
                <w:sz w:val="20"/>
                <w:szCs w:val="20"/>
                <w:lang w:val="zh-CN"/>
              </w:rPr>
              <w:t xml:space="preserve"> – ExCom 2</w:t>
            </w:r>
          </w:p>
        </w:tc>
        <w:tc>
          <w:tcPr>
            <w:tcW w:w="1080" w:type="dxa"/>
          </w:tcPr>
          <w:p w14:paraId="1EFF2506" w14:textId="77777777" w:rsidR="00690FCD" w:rsidRPr="00E73ED7" w:rsidRDefault="00690FCD">
            <w:pPr>
              <w:topLinePunct/>
              <w:jc w:val="center"/>
              <w:rPr>
                <w:b/>
                <w:sz w:val="20"/>
                <w:szCs w:val="20"/>
              </w:rPr>
            </w:pPr>
            <w:r w:rsidRPr="00E73ED7">
              <w:rPr>
                <w:sz w:val="20"/>
                <w:szCs w:val="20"/>
              </w:rPr>
              <w:t>355,800</w:t>
            </w:r>
          </w:p>
        </w:tc>
        <w:tc>
          <w:tcPr>
            <w:tcW w:w="1170" w:type="dxa"/>
          </w:tcPr>
          <w:p w14:paraId="3D3C252E" w14:textId="77777777" w:rsidR="00690FCD" w:rsidRPr="00E73ED7" w:rsidRDefault="00690FCD">
            <w:pPr>
              <w:topLinePunct/>
              <w:jc w:val="center"/>
              <w:rPr>
                <w:b/>
                <w:sz w:val="20"/>
                <w:szCs w:val="20"/>
              </w:rPr>
            </w:pPr>
            <w:r w:rsidRPr="00E73ED7">
              <w:rPr>
                <w:sz w:val="20"/>
                <w:szCs w:val="20"/>
              </w:rPr>
              <w:t>598,750</w:t>
            </w:r>
          </w:p>
        </w:tc>
        <w:tc>
          <w:tcPr>
            <w:tcW w:w="1077" w:type="dxa"/>
          </w:tcPr>
          <w:p w14:paraId="476B32EC" w14:textId="77777777" w:rsidR="00690FCD" w:rsidRPr="00E73ED7" w:rsidRDefault="00690FCD">
            <w:pPr>
              <w:topLinePunct/>
              <w:jc w:val="center"/>
              <w:rPr>
                <w:b/>
                <w:sz w:val="20"/>
                <w:szCs w:val="20"/>
              </w:rPr>
            </w:pPr>
            <w:r w:rsidRPr="00E73ED7">
              <w:rPr>
                <w:sz w:val="20"/>
                <w:szCs w:val="20"/>
              </w:rPr>
              <w:t>242,950</w:t>
            </w:r>
          </w:p>
        </w:tc>
        <w:tc>
          <w:tcPr>
            <w:tcW w:w="1160" w:type="dxa"/>
          </w:tcPr>
          <w:p w14:paraId="768D6012" w14:textId="77777777" w:rsidR="00690FCD" w:rsidRPr="00E73ED7" w:rsidRDefault="00690FCD">
            <w:pPr>
              <w:topLinePunct/>
              <w:jc w:val="center"/>
              <w:rPr>
                <w:b/>
                <w:sz w:val="20"/>
                <w:szCs w:val="20"/>
              </w:rPr>
            </w:pPr>
            <w:r w:rsidRPr="00E73ED7">
              <w:rPr>
                <w:sz w:val="20"/>
                <w:szCs w:val="20"/>
              </w:rPr>
              <w:t>68%</w:t>
            </w:r>
          </w:p>
        </w:tc>
      </w:tr>
      <w:tr w:rsidR="00690FCD" w14:paraId="0F4E961A" w14:textId="77777777">
        <w:trPr>
          <w:trHeight w:val="146"/>
        </w:trPr>
        <w:tc>
          <w:tcPr>
            <w:tcW w:w="1705" w:type="dxa"/>
            <w:vMerge/>
          </w:tcPr>
          <w:p w14:paraId="5A0C6AA1" w14:textId="77777777" w:rsidR="00690FCD" w:rsidRPr="00E73ED7" w:rsidRDefault="00690FCD">
            <w:pPr>
              <w:topLinePunct/>
              <w:rPr>
                <w:b/>
                <w:sz w:val="20"/>
                <w:szCs w:val="20"/>
              </w:rPr>
            </w:pPr>
          </w:p>
        </w:tc>
        <w:tc>
          <w:tcPr>
            <w:tcW w:w="3330" w:type="dxa"/>
          </w:tcPr>
          <w:p w14:paraId="29637729" w14:textId="77777777" w:rsidR="00690FCD" w:rsidRPr="00E73ED7" w:rsidRDefault="00690FCD">
            <w:pPr>
              <w:topLinePunct/>
              <w:jc w:val="left"/>
              <w:rPr>
                <w:sz w:val="20"/>
                <w:szCs w:val="20"/>
              </w:rPr>
            </w:pPr>
            <w:r w:rsidRPr="00E73ED7">
              <w:rPr>
                <w:rFonts w:hint="eastAsia"/>
                <w:sz w:val="20"/>
                <w:szCs w:val="20"/>
                <w:lang w:val="zh-CN"/>
              </w:rPr>
              <w:t>招待费</w:t>
            </w:r>
          </w:p>
        </w:tc>
        <w:tc>
          <w:tcPr>
            <w:tcW w:w="1080" w:type="dxa"/>
          </w:tcPr>
          <w:p w14:paraId="67DF1D1C" w14:textId="77777777" w:rsidR="00690FCD" w:rsidRPr="00E73ED7" w:rsidRDefault="00690FCD">
            <w:pPr>
              <w:topLinePunct/>
              <w:jc w:val="center"/>
              <w:rPr>
                <w:sz w:val="20"/>
                <w:szCs w:val="20"/>
              </w:rPr>
            </w:pPr>
            <w:r w:rsidRPr="00E73ED7">
              <w:rPr>
                <w:sz w:val="20"/>
                <w:szCs w:val="20"/>
              </w:rPr>
              <w:t>16,800</w:t>
            </w:r>
          </w:p>
        </w:tc>
        <w:tc>
          <w:tcPr>
            <w:tcW w:w="1170" w:type="dxa"/>
          </w:tcPr>
          <w:p w14:paraId="756CA45E" w14:textId="77777777" w:rsidR="00690FCD" w:rsidRPr="00E73ED7" w:rsidRDefault="00690FCD">
            <w:pPr>
              <w:topLinePunct/>
              <w:jc w:val="center"/>
              <w:rPr>
                <w:sz w:val="20"/>
                <w:szCs w:val="20"/>
              </w:rPr>
            </w:pPr>
            <w:r w:rsidRPr="00E73ED7">
              <w:rPr>
                <w:sz w:val="20"/>
                <w:szCs w:val="20"/>
              </w:rPr>
              <w:t>35,200</w:t>
            </w:r>
          </w:p>
        </w:tc>
        <w:tc>
          <w:tcPr>
            <w:tcW w:w="1077" w:type="dxa"/>
          </w:tcPr>
          <w:p w14:paraId="63EAAB3F" w14:textId="77777777" w:rsidR="00690FCD" w:rsidRPr="00E73ED7" w:rsidRDefault="00690FCD">
            <w:pPr>
              <w:topLinePunct/>
              <w:jc w:val="center"/>
              <w:rPr>
                <w:sz w:val="20"/>
                <w:szCs w:val="20"/>
              </w:rPr>
            </w:pPr>
            <w:r w:rsidRPr="00E73ED7">
              <w:rPr>
                <w:sz w:val="20"/>
                <w:szCs w:val="20"/>
              </w:rPr>
              <w:t>18,400</w:t>
            </w:r>
          </w:p>
        </w:tc>
        <w:tc>
          <w:tcPr>
            <w:tcW w:w="1160" w:type="dxa"/>
          </w:tcPr>
          <w:p w14:paraId="3CB88EE4" w14:textId="77777777" w:rsidR="00690FCD" w:rsidRPr="00E73ED7" w:rsidRDefault="00690FCD">
            <w:pPr>
              <w:topLinePunct/>
              <w:jc w:val="center"/>
              <w:rPr>
                <w:sz w:val="20"/>
                <w:szCs w:val="20"/>
              </w:rPr>
            </w:pPr>
            <w:r w:rsidRPr="00E73ED7">
              <w:rPr>
                <w:sz w:val="20"/>
                <w:szCs w:val="20"/>
              </w:rPr>
              <w:t>110%</w:t>
            </w:r>
          </w:p>
        </w:tc>
      </w:tr>
      <w:tr w:rsidR="00690FCD" w14:paraId="32E16E20" w14:textId="77777777">
        <w:trPr>
          <w:trHeight w:val="146"/>
        </w:trPr>
        <w:tc>
          <w:tcPr>
            <w:tcW w:w="1705" w:type="dxa"/>
            <w:vMerge/>
          </w:tcPr>
          <w:p w14:paraId="54E10BAE" w14:textId="77777777" w:rsidR="00690FCD" w:rsidRPr="00E73ED7" w:rsidRDefault="00690FCD">
            <w:pPr>
              <w:topLinePunct/>
              <w:rPr>
                <w:b/>
                <w:sz w:val="20"/>
                <w:szCs w:val="20"/>
              </w:rPr>
            </w:pPr>
          </w:p>
        </w:tc>
        <w:tc>
          <w:tcPr>
            <w:tcW w:w="3330" w:type="dxa"/>
          </w:tcPr>
          <w:p w14:paraId="588A00CE" w14:textId="77777777" w:rsidR="00690FCD" w:rsidRPr="00E73ED7" w:rsidRDefault="00690FCD">
            <w:pPr>
              <w:topLinePunct/>
              <w:jc w:val="left"/>
              <w:rPr>
                <w:sz w:val="20"/>
                <w:szCs w:val="20"/>
              </w:rPr>
            </w:pPr>
            <w:r w:rsidRPr="00E73ED7">
              <w:rPr>
                <w:rFonts w:hint="eastAsia"/>
                <w:sz w:val="20"/>
                <w:szCs w:val="20"/>
                <w:lang w:val="zh-CN"/>
              </w:rPr>
              <w:t>第</w:t>
            </w:r>
            <w:r w:rsidRPr="00E73ED7">
              <w:rPr>
                <w:sz w:val="20"/>
                <w:szCs w:val="20"/>
                <w:lang w:val="zh-CN"/>
              </w:rPr>
              <w:t>5</w:t>
            </w:r>
            <w:r w:rsidRPr="00E73ED7">
              <w:rPr>
                <w:rFonts w:hint="eastAsia"/>
                <w:sz w:val="20"/>
                <w:szCs w:val="20"/>
                <w:lang w:val="zh-CN"/>
              </w:rPr>
              <w:t>条国家代表差旅费</w:t>
            </w:r>
          </w:p>
        </w:tc>
        <w:tc>
          <w:tcPr>
            <w:tcW w:w="1080" w:type="dxa"/>
          </w:tcPr>
          <w:p w14:paraId="414DBC92" w14:textId="77777777" w:rsidR="00690FCD" w:rsidRPr="00E73ED7" w:rsidRDefault="00690FCD">
            <w:pPr>
              <w:topLinePunct/>
              <w:jc w:val="center"/>
              <w:rPr>
                <w:b/>
                <w:sz w:val="20"/>
                <w:szCs w:val="20"/>
              </w:rPr>
            </w:pPr>
            <w:r w:rsidRPr="00E73ED7">
              <w:rPr>
                <w:sz w:val="20"/>
                <w:szCs w:val="20"/>
              </w:rPr>
              <w:t>157,700</w:t>
            </w:r>
          </w:p>
        </w:tc>
        <w:tc>
          <w:tcPr>
            <w:tcW w:w="1170" w:type="dxa"/>
          </w:tcPr>
          <w:p w14:paraId="5E480FCB" w14:textId="77777777" w:rsidR="00690FCD" w:rsidRPr="00E73ED7" w:rsidRDefault="00690FCD">
            <w:pPr>
              <w:topLinePunct/>
              <w:jc w:val="center"/>
              <w:rPr>
                <w:b/>
                <w:sz w:val="20"/>
                <w:szCs w:val="20"/>
              </w:rPr>
            </w:pPr>
            <w:r w:rsidRPr="00E73ED7">
              <w:rPr>
                <w:sz w:val="20"/>
                <w:szCs w:val="20"/>
              </w:rPr>
              <w:t>210,000</w:t>
            </w:r>
          </w:p>
        </w:tc>
        <w:tc>
          <w:tcPr>
            <w:tcW w:w="1077" w:type="dxa"/>
          </w:tcPr>
          <w:p w14:paraId="0D92C806" w14:textId="77777777" w:rsidR="00690FCD" w:rsidRPr="00E73ED7" w:rsidRDefault="00690FCD">
            <w:pPr>
              <w:topLinePunct/>
              <w:jc w:val="center"/>
              <w:rPr>
                <w:b/>
                <w:sz w:val="20"/>
                <w:szCs w:val="20"/>
              </w:rPr>
            </w:pPr>
            <w:r w:rsidRPr="00E73ED7">
              <w:rPr>
                <w:sz w:val="20"/>
                <w:szCs w:val="20"/>
              </w:rPr>
              <w:t>52,300</w:t>
            </w:r>
          </w:p>
        </w:tc>
        <w:tc>
          <w:tcPr>
            <w:tcW w:w="1160" w:type="dxa"/>
          </w:tcPr>
          <w:p w14:paraId="53104986" w14:textId="77777777" w:rsidR="00690FCD" w:rsidRPr="00E73ED7" w:rsidRDefault="00690FCD">
            <w:pPr>
              <w:topLinePunct/>
              <w:jc w:val="center"/>
              <w:rPr>
                <w:b/>
                <w:sz w:val="20"/>
                <w:szCs w:val="20"/>
              </w:rPr>
            </w:pPr>
            <w:r w:rsidRPr="00E73ED7">
              <w:rPr>
                <w:sz w:val="20"/>
                <w:szCs w:val="20"/>
              </w:rPr>
              <w:t>33%</w:t>
            </w:r>
          </w:p>
        </w:tc>
      </w:tr>
      <w:tr w:rsidR="00690FCD" w14:paraId="50CE2CE8" w14:textId="77777777">
        <w:trPr>
          <w:trHeight w:val="146"/>
        </w:trPr>
        <w:tc>
          <w:tcPr>
            <w:tcW w:w="1705" w:type="dxa"/>
            <w:vMerge/>
          </w:tcPr>
          <w:p w14:paraId="0D4A904E" w14:textId="77777777" w:rsidR="00690FCD" w:rsidRPr="00E73ED7" w:rsidRDefault="00690FCD">
            <w:pPr>
              <w:topLinePunct/>
              <w:rPr>
                <w:b/>
                <w:sz w:val="20"/>
                <w:szCs w:val="20"/>
              </w:rPr>
            </w:pPr>
          </w:p>
        </w:tc>
        <w:tc>
          <w:tcPr>
            <w:tcW w:w="3330" w:type="dxa"/>
          </w:tcPr>
          <w:p w14:paraId="008EA92D" w14:textId="77777777" w:rsidR="00690FCD" w:rsidRPr="00E73ED7" w:rsidRDefault="00690FCD">
            <w:pPr>
              <w:topLinePunct/>
              <w:jc w:val="left"/>
              <w:rPr>
                <w:sz w:val="20"/>
                <w:szCs w:val="20"/>
              </w:rPr>
            </w:pPr>
            <w:r w:rsidRPr="00E73ED7">
              <w:rPr>
                <w:rFonts w:hint="eastAsia"/>
                <w:sz w:val="20"/>
                <w:szCs w:val="20"/>
                <w:lang w:val="zh-CN"/>
              </w:rPr>
              <w:t>工作人员公务差旅费</w:t>
            </w:r>
          </w:p>
        </w:tc>
        <w:tc>
          <w:tcPr>
            <w:tcW w:w="1080" w:type="dxa"/>
          </w:tcPr>
          <w:p w14:paraId="7BFCD698" w14:textId="77777777" w:rsidR="00690FCD" w:rsidRPr="00E73ED7" w:rsidRDefault="00690FCD">
            <w:pPr>
              <w:topLinePunct/>
              <w:jc w:val="center"/>
              <w:rPr>
                <w:b/>
                <w:sz w:val="20"/>
                <w:szCs w:val="20"/>
              </w:rPr>
            </w:pPr>
            <w:r w:rsidRPr="00E73ED7">
              <w:rPr>
                <w:sz w:val="20"/>
                <w:szCs w:val="20"/>
              </w:rPr>
              <w:t>258,000</w:t>
            </w:r>
          </w:p>
        </w:tc>
        <w:tc>
          <w:tcPr>
            <w:tcW w:w="1170" w:type="dxa"/>
          </w:tcPr>
          <w:p w14:paraId="2DC18EB7" w14:textId="77777777" w:rsidR="00690FCD" w:rsidRPr="00E73ED7" w:rsidRDefault="00690FCD">
            <w:pPr>
              <w:topLinePunct/>
              <w:jc w:val="center"/>
              <w:rPr>
                <w:b/>
                <w:sz w:val="20"/>
                <w:szCs w:val="20"/>
              </w:rPr>
            </w:pPr>
            <w:r w:rsidRPr="00E73ED7">
              <w:rPr>
                <w:sz w:val="20"/>
                <w:szCs w:val="20"/>
              </w:rPr>
              <w:t>283,800</w:t>
            </w:r>
          </w:p>
        </w:tc>
        <w:tc>
          <w:tcPr>
            <w:tcW w:w="1077" w:type="dxa"/>
          </w:tcPr>
          <w:p w14:paraId="758CCD7B" w14:textId="77777777" w:rsidR="00690FCD" w:rsidRPr="00E73ED7" w:rsidRDefault="00690FCD">
            <w:pPr>
              <w:topLinePunct/>
              <w:jc w:val="center"/>
              <w:rPr>
                <w:sz w:val="20"/>
                <w:szCs w:val="20"/>
              </w:rPr>
            </w:pPr>
            <w:r w:rsidRPr="00E73ED7">
              <w:rPr>
                <w:sz w:val="20"/>
                <w:szCs w:val="20"/>
              </w:rPr>
              <w:t>25,800</w:t>
            </w:r>
          </w:p>
        </w:tc>
        <w:tc>
          <w:tcPr>
            <w:tcW w:w="1160" w:type="dxa"/>
          </w:tcPr>
          <w:p w14:paraId="35B3E112" w14:textId="77777777" w:rsidR="00690FCD" w:rsidRPr="00E73ED7" w:rsidRDefault="00690FCD">
            <w:pPr>
              <w:topLinePunct/>
              <w:jc w:val="center"/>
              <w:rPr>
                <w:sz w:val="20"/>
                <w:szCs w:val="20"/>
              </w:rPr>
            </w:pPr>
            <w:r w:rsidRPr="00E73ED7">
              <w:rPr>
                <w:sz w:val="20"/>
                <w:szCs w:val="20"/>
              </w:rPr>
              <w:t>10%</w:t>
            </w:r>
          </w:p>
        </w:tc>
      </w:tr>
      <w:tr w:rsidR="00690FCD" w14:paraId="71BC7295" w14:textId="77777777">
        <w:trPr>
          <w:trHeight w:val="146"/>
        </w:trPr>
        <w:tc>
          <w:tcPr>
            <w:tcW w:w="1705" w:type="dxa"/>
            <w:vMerge/>
          </w:tcPr>
          <w:p w14:paraId="109D910F" w14:textId="77777777" w:rsidR="00690FCD" w:rsidRPr="00E73ED7" w:rsidRDefault="00690FCD">
            <w:pPr>
              <w:topLinePunct/>
              <w:rPr>
                <w:b/>
                <w:sz w:val="20"/>
                <w:szCs w:val="20"/>
              </w:rPr>
            </w:pPr>
          </w:p>
        </w:tc>
        <w:tc>
          <w:tcPr>
            <w:tcW w:w="3330" w:type="dxa"/>
          </w:tcPr>
          <w:p w14:paraId="07D29896" w14:textId="77777777" w:rsidR="00690FCD" w:rsidRPr="00E73ED7" w:rsidRDefault="00690FCD">
            <w:pPr>
              <w:topLinePunct/>
              <w:jc w:val="left"/>
              <w:rPr>
                <w:sz w:val="20"/>
                <w:szCs w:val="20"/>
              </w:rPr>
            </w:pPr>
            <w:r w:rsidRPr="00E73ED7">
              <w:rPr>
                <w:rFonts w:hint="eastAsia"/>
                <w:b/>
                <w:sz w:val="20"/>
                <w:szCs w:val="20"/>
                <w:lang w:val="zh-CN"/>
              </w:rPr>
              <w:t>小计</w:t>
            </w:r>
          </w:p>
        </w:tc>
        <w:tc>
          <w:tcPr>
            <w:tcW w:w="1080" w:type="dxa"/>
          </w:tcPr>
          <w:p w14:paraId="35346572" w14:textId="77777777" w:rsidR="00690FCD" w:rsidRPr="00E73ED7" w:rsidRDefault="00690FCD">
            <w:pPr>
              <w:topLinePunct/>
              <w:jc w:val="center"/>
              <w:rPr>
                <w:b/>
                <w:sz w:val="20"/>
                <w:szCs w:val="20"/>
              </w:rPr>
            </w:pPr>
            <w:r w:rsidRPr="00E73ED7">
              <w:rPr>
                <w:b/>
                <w:sz w:val="20"/>
                <w:szCs w:val="20"/>
              </w:rPr>
              <w:t>1,144,100</w:t>
            </w:r>
          </w:p>
        </w:tc>
        <w:tc>
          <w:tcPr>
            <w:tcW w:w="1170" w:type="dxa"/>
          </w:tcPr>
          <w:p w14:paraId="36248DAC" w14:textId="77777777" w:rsidR="00690FCD" w:rsidRPr="00E73ED7" w:rsidRDefault="00690FCD">
            <w:pPr>
              <w:topLinePunct/>
              <w:jc w:val="center"/>
              <w:rPr>
                <w:b/>
                <w:sz w:val="20"/>
                <w:szCs w:val="20"/>
              </w:rPr>
            </w:pPr>
            <w:r w:rsidRPr="00E73ED7">
              <w:rPr>
                <w:b/>
                <w:sz w:val="20"/>
                <w:szCs w:val="20"/>
              </w:rPr>
              <w:t>1,726,501</w:t>
            </w:r>
          </w:p>
        </w:tc>
        <w:tc>
          <w:tcPr>
            <w:tcW w:w="1077" w:type="dxa"/>
          </w:tcPr>
          <w:p w14:paraId="335BCF5C" w14:textId="77777777" w:rsidR="00690FCD" w:rsidRPr="00E73ED7" w:rsidRDefault="00690FCD">
            <w:pPr>
              <w:topLinePunct/>
              <w:jc w:val="center"/>
              <w:rPr>
                <w:b/>
                <w:sz w:val="20"/>
                <w:szCs w:val="20"/>
              </w:rPr>
            </w:pPr>
            <w:r w:rsidRPr="00E73ED7">
              <w:rPr>
                <w:b/>
                <w:sz w:val="20"/>
                <w:szCs w:val="20"/>
              </w:rPr>
              <w:t>582,401</w:t>
            </w:r>
          </w:p>
        </w:tc>
        <w:tc>
          <w:tcPr>
            <w:tcW w:w="1160" w:type="dxa"/>
          </w:tcPr>
          <w:p w14:paraId="642EC806" w14:textId="77777777" w:rsidR="00690FCD" w:rsidRPr="00E73ED7" w:rsidRDefault="00690FCD">
            <w:pPr>
              <w:topLinePunct/>
              <w:jc w:val="center"/>
              <w:rPr>
                <w:b/>
                <w:sz w:val="20"/>
                <w:szCs w:val="20"/>
              </w:rPr>
            </w:pPr>
            <w:r w:rsidRPr="00E73ED7">
              <w:rPr>
                <w:b/>
                <w:sz w:val="20"/>
                <w:szCs w:val="20"/>
              </w:rPr>
              <w:t>51%</w:t>
            </w:r>
          </w:p>
        </w:tc>
      </w:tr>
      <w:tr w:rsidR="00690FCD" w14:paraId="4206C1E1" w14:textId="77777777">
        <w:trPr>
          <w:trHeight w:val="377"/>
        </w:trPr>
        <w:tc>
          <w:tcPr>
            <w:tcW w:w="1705" w:type="dxa"/>
            <w:vMerge w:val="restart"/>
          </w:tcPr>
          <w:p w14:paraId="6584A740" w14:textId="77777777" w:rsidR="00690FCD" w:rsidRPr="00E73ED7" w:rsidRDefault="00690FCD">
            <w:pPr>
              <w:topLinePunct/>
              <w:jc w:val="left"/>
              <w:rPr>
                <w:sz w:val="20"/>
                <w:szCs w:val="20"/>
              </w:rPr>
            </w:pPr>
            <w:r w:rsidRPr="00E73ED7">
              <w:rPr>
                <w:b/>
                <w:sz w:val="20"/>
                <w:szCs w:val="20"/>
                <w:lang w:val="zh-CN"/>
              </w:rPr>
              <w:t>(</w:t>
            </w:r>
            <w:r w:rsidRPr="00E73ED7">
              <w:rPr>
                <w:rFonts w:hint="eastAsia"/>
                <w:b/>
                <w:sz w:val="20"/>
                <w:szCs w:val="20"/>
                <w:lang w:val="zh-CN"/>
              </w:rPr>
              <w:t>三</w:t>
            </w:r>
            <w:r w:rsidRPr="00E73ED7">
              <w:rPr>
                <w:b/>
                <w:sz w:val="20"/>
                <w:szCs w:val="20"/>
                <w:lang w:val="zh-CN"/>
              </w:rPr>
              <w:t xml:space="preserve">) </w:t>
            </w:r>
            <w:r w:rsidRPr="00E73ED7">
              <w:rPr>
                <w:rFonts w:hint="eastAsia"/>
                <w:b/>
                <w:sz w:val="20"/>
                <w:szCs w:val="20"/>
                <w:lang w:val="zh-CN"/>
              </w:rPr>
              <w:t>运行、设备和用品</w:t>
            </w:r>
          </w:p>
        </w:tc>
        <w:tc>
          <w:tcPr>
            <w:tcW w:w="3330" w:type="dxa"/>
          </w:tcPr>
          <w:p w14:paraId="2D113C76" w14:textId="77777777" w:rsidR="00690FCD" w:rsidRPr="00E73ED7" w:rsidRDefault="00690FCD">
            <w:pPr>
              <w:topLinePunct/>
              <w:jc w:val="left"/>
              <w:rPr>
                <w:sz w:val="20"/>
                <w:szCs w:val="20"/>
              </w:rPr>
            </w:pPr>
            <w:r w:rsidRPr="00E73ED7">
              <w:rPr>
                <w:rFonts w:hint="eastAsia"/>
                <w:sz w:val="20"/>
                <w:szCs w:val="20"/>
                <w:lang w:val="zh-CN"/>
              </w:rPr>
              <w:t>非消耗性电脑和</w:t>
            </w:r>
            <w:r w:rsidRPr="00E73ED7">
              <w:rPr>
                <w:sz w:val="20"/>
                <w:szCs w:val="20"/>
                <w:lang w:val="zh-CN"/>
              </w:rPr>
              <w:t>ICT</w:t>
            </w:r>
            <w:r w:rsidRPr="00E73ED7">
              <w:rPr>
                <w:rFonts w:hint="eastAsia"/>
                <w:sz w:val="20"/>
                <w:szCs w:val="20"/>
                <w:lang w:val="zh-CN"/>
              </w:rPr>
              <w:t>设备</w:t>
            </w:r>
          </w:p>
        </w:tc>
        <w:tc>
          <w:tcPr>
            <w:tcW w:w="1080" w:type="dxa"/>
          </w:tcPr>
          <w:p w14:paraId="0949382A" w14:textId="77777777" w:rsidR="00690FCD" w:rsidRPr="00E73ED7" w:rsidRDefault="00690FCD">
            <w:pPr>
              <w:topLinePunct/>
              <w:jc w:val="center"/>
              <w:rPr>
                <w:b/>
                <w:sz w:val="20"/>
                <w:szCs w:val="20"/>
              </w:rPr>
            </w:pPr>
            <w:r w:rsidRPr="00E73ED7">
              <w:rPr>
                <w:sz w:val="20"/>
                <w:szCs w:val="20"/>
              </w:rPr>
              <w:t>13,000</w:t>
            </w:r>
          </w:p>
        </w:tc>
        <w:tc>
          <w:tcPr>
            <w:tcW w:w="1170" w:type="dxa"/>
          </w:tcPr>
          <w:p w14:paraId="58FC46B3" w14:textId="77777777" w:rsidR="00690FCD" w:rsidRPr="00E73ED7" w:rsidRDefault="00690FCD">
            <w:pPr>
              <w:topLinePunct/>
              <w:jc w:val="center"/>
              <w:rPr>
                <w:sz w:val="20"/>
                <w:szCs w:val="20"/>
              </w:rPr>
            </w:pPr>
            <w:r w:rsidRPr="00E73ED7">
              <w:rPr>
                <w:sz w:val="20"/>
                <w:szCs w:val="20"/>
              </w:rPr>
              <w:t>20,000</w:t>
            </w:r>
          </w:p>
        </w:tc>
        <w:tc>
          <w:tcPr>
            <w:tcW w:w="1077" w:type="dxa"/>
          </w:tcPr>
          <w:p w14:paraId="613117A5" w14:textId="77777777" w:rsidR="00690FCD" w:rsidRPr="00E73ED7" w:rsidRDefault="00690FCD">
            <w:pPr>
              <w:topLinePunct/>
              <w:jc w:val="center"/>
              <w:rPr>
                <w:b/>
                <w:sz w:val="20"/>
                <w:szCs w:val="20"/>
              </w:rPr>
            </w:pPr>
            <w:r w:rsidRPr="00E73ED7">
              <w:rPr>
                <w:b/>
                <w:sz w:val="20"/>
                <w:szCs w:val="20"/>
              </w:rPr>
              <w:t>7,000</w:t>
            </w:r>
          </w:p>
        </w:tc>
        <w:tc>
          <w:tcPr>
            <w:tcW w:w="1160" w:type="dxa"/>
          </w:tcPr>
          <w:p w14:paraId="3364EDE2" w14:textId="77777777" w:rsidR="00690FCD" w:rsidRPr="00E73ED7" w:rsidRDefault="00690FCD">
            <w:pPr>
              <w:topLinePunct/>
              <w:jc w:val="center"/>
              <w:rPr>
                <w:sz w:val="20"/>
                <w:szCs w:val="20"/>
              </w:rPr>
            </w:pPr>
            <w:r w:rsidRPr="00E73ED7">
              <w:rPr>
                <w:sz w:val="20"/>
                <w:szCs w:val="20"/>
              </w:rPr>
              <w:t>54%</w:t>
            </w:r>
          </w:p>
        </w:tc>
      </w:tr>
      <w:tr w:rsidR="00690FCD" w14:paraId="2808E6CC" w14:textId="77777777">
        <w:trPr>
          <w:trHeight w:val="146"/>
        </w:trPr>
        <w:tc>
          <w:tcPr>
            <w:tcW w:w="1705" w:type="dxa"/>
            <w:vMerge/>
          </w:tcPr>
          <w:p w14:paraId="1848B938" w14:textId="77777777" w:rsidR="00690FCD" w:rsidRPr="00E73ED7" w:rsidRDefault="00690FCD">
            <w:pPr>
              <w:topLinePunct/>
              <w:rPr>
                <w:b/>
                <w:sz w:val="20"/>
                <w:szCs w:val="20"/>
              </w:rPr>
            </w:pPr>
          </w:p>
        </w:tc>
        <w:tc>
          <w:tcPr>
            <w:tcW w:w="3330" w:type="dxa"/>
          </w:tcPr>
          <w:p w14:paraId="38F66313" w14:textId="77777777" w:rsidR="00690FCD" w:rsidRPr="00E73ED7" w:rsidRDefault="00690FCD">
            <w:pPr>
              <w:topLinePunct/>
              <w:jc w:val="left"/>
              <w:rPr>
                <w:sz w:val="20"/>
                <w:szCs w:val="20"/>
              </w:rPr>
            </w:pPr>
            <w:r w:rsidRPr="00E73ED7">
              <w:rPr>
                <w:rFonts w:hint="eastAsia"/>
                <w:sz w:val="20"/>
                <w:szCs w:val="20"/>
                <w:lang w:val="zh-CN"/>
              </w:rPr>
              <w:t>消耗性文具和其他用品</w:t>
            </w:r>
          </w:p>
        </w:tc>
        <w:tc>
          <w:tcPr>
            <w:tcW w:w="1080" w:type="dxa"/>
          </w:tcPr>
          <w:p w14:paraId="5F439F8D" w14:textId="77777777" w:rsidR="00690FCD" w:rsidRPr="00E73ED7" w:rsidRDefault="00690FCD">
            <w:pPr>
              <w:topLinePunct/>
              <w:jc w:val="center"/>
              <w:rPr>
                <w:sz w:val="20"/>
                <w:szCs w:val="20"/>
              </w:rPr>
            </w:pPr>
            <w:r w:rsidRPr="00E73ED7">
              <w:rPr>
                <w:sz w:val="20"/>
                <w:szCs w:val="20"/>
              </w:rPr>
              <w:t>7,000</w:t>
            </w:r>
          </w:p>
          <w:p w14:paraId="404CC149" w14:textId="77777777" w:rsidR="00690FCD" w:rsidRPr="00E73ED7" w:rsidRDefault="00690FCD">
            <w:pPr>
              <w:topLinePunct/>
              <w:jc w:val="center"/>
              <w:rPr>
                <w:b/>
                <w:sz w:val="20"/>
                <w:szCs w:val="20"/>
              </w:rPr>
            </w:pPr>
          </w:p>
        </w:tc>
        <w:tc>
          <w:tcPr>
            <w:tcW w:w="1170" w:type="dxa"/>
          </w:tcPr>
          <w:p w14:paraId="5B9FD7EC" w14:textId="77777777" w:rsidR="00690FCD" w:rsidRPr="00E73ED7" w:rsidRDefault="00690FCD">
            <w:pPr>
              <w:topLinePunct/>
              <w:jc w:val="center"/>
              <w:rPr>
                <w:sz w:val="20"/>
                <w:szCs w:val="20"/>
              </w:rPr>
            </w:pPr>
            <w:r w:rsidRPr="00E73ED7">
              <w:rPr>
                <w:sz w:val="20"/>
                <w:szCs w:val="20"/>
              </w:rPr>
              <w:t>12,000</w:t>
            </w:r>
          </w:p>
        </w:tc>
        <w:tc>
          <w:tcPr>
            <w:tcW w:w="1077" w:type="dxa"/>
          </w:tcPr>
          <w:p w14:paraId="1E2B60BD" w14:textId="77777777" w:rsidR="00690FCD" w:rsidRPr="00E73ED7" w:rsidRDefault="00690FCD">
            <w:pPr>
              <w:topLinePunct/>
              <w:jc w:val="center"/>
              <w:rPr>
                <w:sz w:val="20"/>
                <w:szCs w:val="20"/>
              </w:rPr>
            </w:pPr>
            <w:r w:rsidRPr="00E73ED7">
              <w:rPr>
                <w:sz w:val="20"/>
                <w:szCs w:val="20"/>
              </w:rPr>
              <w:t>5,000</w:t>
            </w:r>
          </w:p>
        </w:tc>
        <w:tc>
          <w:tcPr>
            <w:tcW w:w="1160" w:type="dxa"/>
          </w:tcPr>
          <w:p w14:paraId="012AEAA3" w14:textId="77777777" w:rsidR="00690FCD" w:rsidRPr="00E73ED7" w:rsidRDefault="00690FCD">
            <w:pPr>
              <w:topLinePunct/>
              <w:jc w:val="center"/>
              <w:rPr>
                <w:sz w:val="20"/>
                <w:szCs w:val="20"/>
              </w:rPr>
            </w:pPr>
            <w:r w:rsidRPr="00E73ED7">
              <w:rPr>
                <w:sz w:val="20"/>
                <w:szCs w:val="20"/>
              </w:rPr>
              <w:t>71%</w:t>
            </w:r>
          </w:p>
          <w:p w14:paraId="667816A0" w14:textId="77777777" w:rsidR="00690FCD" w:rsidRPr="00E73ED7" w:rsidRDefault="00690FCD">
            <w:pPr>
              <w:topLinePunct/>
              <w:jc w:val="center"/>
              <w:rPr>
                <w:sz w:val="20"/>
                <w:szCs w:val="20"/>
              </w:rPr>
            </w:pPr>
          </w:p>
        </w:tc>
      </w:tr>
      <w:tr w:rsidR="00690FCD" w14:paraId="78613FEB" w14:textId="77777777">
        <w:trPr>
          <w:trHeight w:val="146"/>
        </w:trPr>
        <w:tc>
          <w:tcPr>
            <w:tcW w:w="1705" w:type="dxa"/>
            <w:vMerge/>
          </w:tcPr>
          <w:p w14:paraId="788AE9E9" w14:textId="77777777" w:rsidR="00690FCD" w:rsidRPr="00E73ED7" w:rsidRDefault="00690FCD">
            <w:pPr>
              <w:topLinePunct/>
              <w:rPr>
                <w:b/>
                <w:sz w:val="20"/>
                <w:szCs w:val="20"/>
              </w:rPr>
            </w:pPr>
          </w:p>
        </w:tc>
        <w:tc>
          <w:tcPr>
            <w:tcW w:w="3330" w:type="dxa"/>
          </w:tcPr>
          <w:p w14:paraId="043C8CA1" w14:textId="77777777" w:rsidR="00690FCD" w:rsidRPr="00E73ED7" w:rsidRDefault="00690FCD">
            <w:pPr>
              <w:topLinePunct/>
              <w:jc w:val="left"/>
              <w:rPr>
                <w:sz w:val="20"/>
                <w:szCs w:val="20"/>
              </w:rPr>
            </w:pPr>
            <w:r w:rsidRPr="00E73ED7">
              <w:rPr>
                <w:rFonts w:hint="eastAsia"/>
                <w:sz w:val="20"/>
                <w:szCs w:val="20"/>
                <w:lang w:val="zh-CN"/>
              </w:rPr>
              <w:t>工作人员培训和发展</w:t>
            </w:r>
          </w:p>
        </w:tc>
        <w:tc>
          <w:tcPr>
            <w:tcW w:w="1080" w:type="dxa"/>
          </w:tcPr>
          <w:p w14:paraId="21EBAF11" w14:textId="77777777" w:rsidR="00690FCD" w:rsidRPr="00E73ED7" w:rsidRDefault="00690FCD">
            <w:pPr>
              <w:topLinePunct/>
              <w:jc w:val="center"/>
              <w:rPr>
                <w:b/>
                <w:sz w:val="20"/>
                <w:szCs w:val="20"/>
              </w:rPr>
            </w:pPr>
            <w:r w:rsidRPr="00E73ED7">
              <w:rPr>
                <w:sz w:val="20"/>
                <w:szCs w:val="20"/>
              </w:rPr>
              <w:t>20,137</w:t>
            </w:r>
          </w:p>
        </w:tc>
        <w:tc>
          <w:tcPr>
            <w:tcW w:w="1170" w:type="dxa"/>
          </w:tcPr>
          <w:p w14:paraId="69A7E9F4" w14:textId="77777777" w:rsidR="00690FCD" w:rsidRPr="00E73ED7" w:rsidRDefault="00690FCD">
            <w:pPr>
              <w:topLinePunct/>
              <w:jc w:val="center"/>
              <w:rPr>
                <w:sz w:val="20"/>
                <w:szCs w:val="20"/>
              </w:rPr>
            </w:pPr>
            <w:r w:rsidRPr="00E73ED7">
              <w:rPr>
                <w:sz w:val="20"/>
                <w:szCs w:val="20"/>
              </w:rPr>
              <w:t>34,000</w:t>
            </w:r>
          </w:p>
        </w:tc>
        <w:tc>
          <w:tcPr>
            <w:tcW w:w="1077" w:type="dxa"/>
          </w:tcPr>
          <w:p w14:paraId="69C71A1E" w14:textId="77777777" w:rsidR="00690FCD" w:rsidRPr="00E73ED7" w:rsidRDefault="00690FCD">
            <w:pPr>
              <w:topLinePunct/>
              <w:jc w:val="center"/>
              <w:rPr>
                <w:sz w:val="20"/>
                <w:szCs w:val="20"/>
              </w:rPr>
            </w:pPr>
            <w:r w:rsidRPr="00E73ED7">
              <w:rPr>
                <w:sz w:val="20"/>
                <w:szCs w:val="20"/>
              </w:rPr>
              <w:t>13,863</w:t>
            </w:r>
          </w:p>
        </w:tc>
        <w:tc>
          <w:tcPr>
            <w:tcW w:w="1160" w:type="dxa"/>
          </w:tcPr>
          <w:p w14:paraId="1641E0FE" w14:textId="77777777" w:rsidR="00690FCD" w:rsidRPr="00E73ED7" w:rsidRDefault="00690FCD">
            <w:pPr>
              <w:topLinePunct/>
              <w:jc w:val="center"/>
              <w:rPr>
                <w:sz w:val="20"/>
                <w:szCs w:val="20"/>
              </w:rPr>
            </w:pPr>
            <w:r w:rsidRPr="00E73ED7">
              <w:rPr>
                <w:sz w:val="20"/>
                <w:szCs w:val="20"/>
              </w:rPr>
              <w:t>69%</w:t>
            </w:r>
          </w:p>
        </w:tc>
      </w:tr>
      <w:tr w:rsidR="00690FCD" w14:paraId="2A613D34" w14:textId="77777777">
        <w:trPr>
          <w:trHeight w:val="278"/>
        </w:trPr>
        <w:tc>
          <w:tcPr>
            <w:tcW w:w="1705" w:type="dxa"/>
            <w:vMerge/>
          </w:tcPr>
          <w:p w14:paraId="45DE1DCC" w14:textId="77777777" w:rsidR="00690FCD" w:rsidRPr="00E73ED7" w:rsidRDefault="00690FCD">
            <w:pPr>
              <w:topLinePunct/>
              <w:rPr>
                <w:b/>
                <w:sz w:val="20"/>
                <w:szCs w:val="20"/>
              </w:rPr>
            </w:pPr>
          </w:p>
        </w:tc>
        <w:tc>
          <w:tcPr>
            <w:tcW w:w="3330" w:type="dxa"/>
          </w:tcPr>
          <w:p w14:paraId="7529E5A9" w14:textId="77777777" w:rsidR="00690FCD" w:rsidRPr="00E73ED7" w:rsidRDefault="00690FCD">
            <w:pPr>
              <w:topLinePunct/>
              <w:rPr>
                <w:sz w:val="20"/>
                <w:szCs w:val="20"/>
              </w:rPr>
            </w:pPr>
            <w:r w:rsidRPr="00E73ED7">
              <w:rPr>
                <w:rFonts w:hint="eastAsia"/>
                <w:b/>
                <w:sz w:val="20"/>
                <w:szCs w:val="20"/>
                <w:lang w:val="zh-CN"/>
              </w:rPr>
              <w:t>小计</w:t>
            </w:r>
          </w:p>
        </w:tc>
        <w:tc>
          <w:tcPr>
            <w:tcW w:w="1080" w:type="dxa"/>
          </w:tcPr>
          <w:p w14:paraId="635C7A54" w14:textId="77777777" w:rsidR="00690FCD" w:rsidRPr="00E73ED7" w:rsidRDefault="00690FCD">
            <w:pPr>
              <w:topLinePunct/>
              <w:jc w:val="center"/>
              <w:rPr>
                <w:b/>
                <w:sz w:val="20"/>
                <w:szCs w:val="20"/>
              </w:rPr>
            </w:pPr>
            <w:r w:rsidRPr="00E73ED7">
              <w:rPr>
                <w:b/>
                <w:sz w:val="20"/>
                <w:szCs w:val="20"/>
              </w:rPr>
              <w:t>40,137</w:t>
            </w:r>
          </w:p>
        </w:tc>
        <w:tc>
          <w:tcPr>
            <w:tcW w:w="1170" w:type="dxa"/>
          </w:tcPr>
          <w:p w14:paraId="6DCDE51E" w14:textId="77777777" w:rsidR="00690FCD" w:rsidRPr="00E73ED7" w:rsidRDefault="00690FCD">
            <w:pPr>
              <w:topLinePunct/>
              <w:jc w:val="center"/>
              <w:rPr>
                <w:b/>
                <w:sz w:val="20"/>
                <w:szCs w:val="20"/>
              </w:rPr>
            </w:pPr>
            <w:r w:rsidRPr="00E73ED7">
              <w:rPr>
                <w:b/>
                <w:sz w:val="20"/>
                <w:szCs w:val="20"/>
              </w:rPr>
              <w:t>66,000</w:t>
            </w:r>
          </w:p>
        </w:tc>
        <w:tc>
          <w:tcPr>
            <w:tcW w:w="1077" w:type="dxa"/>
          </w:tcPr>
          <w:p w14:paraId="0EDBB2BA" w14:textId="77777777" w:rsidR="00690FCD" w:rsidRPr="00E73ED7" w:rsidRDefault="00690FCD">
            <w:pPr>
              <w:topLinePunct/>
              <w:jc w:val="center"/>
              <w:rPr>
                <w:b/>
                <w:sz w:val="20"/>
                <w:szCs w:val="20"/>
              </w:rPr>
            </w:pPr>
            <w:r w:rsidRPr="00E73ED7">
              <w:rPr>
                <w:b/>
                <w:sz w:val="20"/>
                <w:szCs w:val="20"/>
              </w:rPr>
              <w:t>25,863</w:t>
            </w:r>
          </w:p>
        </w:tc>
        <w:tc>
          <w:tcPr>
            <w:tcW w:w="1160" w:type="dxa"/>
          </w:tcPr>
          <w:p w14:paraId="1D6442BE" w14:textId="77777777" w:rsidR="00690FCD" w:rsidRPr="00E73ED7" w:rsidRDefault="00690FCD">
            <w:pPr>
              <w:topLinePunct/>
              <w:jc w:val="center"/>
              <w:rPr>
                <w:b/>
                <w:sz w:val="20"/>
                <w:szCs w:val="20"/>
              </w:rPr>
            </w:pPr>
            <w:r w:rsidRPr="00E73ED7">
              <w:rPr>
                <w:b/>
                <w:sz w:val="20"/>
                <w:szCs w:val="20"/>
              </w:rPr>
              <w:t>64%</w:t>
            </w:r>
          </w:p>
        </w:tc>
      </w:tr>
      <w:tr w:rsidR="00690FCD" w14:paraId="6CA7398B" w14:textId="77777777">
        <w:trPr>
          <w:trHeight w:val="58"/>
        </w:trPr>
        <w:tc>
          <w:tcPr>
            <w:tcW w:w="5035" w:type="dxa"/>
            <w:gridSpan w:val="2"/>
          </w:tcPr>
          <w:p w14:paraId="6F75C6FC" w14:textId="77777777" w:rsidR="00690FCD" w:rsidRPr="00E73ED7" w:rsidRDefault="00690FCD">
            <w:pPr>
              <w:topLinePunct/>
              <w:jc w:val="center"/>
              <w:rPr>
                <w:sz w:val="20"/>
                <w:szCs w:val="20"/>
              </w:rPr>
            </w:pPr>
            <w:r w:rsidRPr="00E73ED7">
              <w:rPr>
                <w:rFonts w:hint="eastAsia"/>
                <w:b/>
                <w:sz w:val="20"/>
                <w:szCs w:val="20"/>
                <w:lang w:val="zh-CN"/>
              </w:rPr>
              <w:t>费用共计</w:t>
            </w:r>
          </w:p>
        </w:tc>
        <w:tc>
          <w:tcPr>
            <w:tcW w:w="1080" w:type="dxa"/>
          </w:tcPr>
          <w:p w14:paraId="145F9C3F" w14:textId="77777777" w:rsidR="00690FCD" w:rsidRPr="00E73ED7" w:rsidRDefault="00690FCD">
            <w:pPr>
              <w:topLinePunct/>
              <w:jc w:val="center"/>
              <w:rPr>
                <w:b/>
                <w:sz w:val="20"/>
                <w:szCs w:val="20"/>
              </w:rPr>
            </w:pPr>
            <w:r w:rsidRPr="00E73ED7">
              <w:rPr>
                <w:b/>
                <w:sz w:val="20"/>
                <w:szCs w:val="20"/>
              </w:rPr>
              <w:t>1,278,037</w:t>
            </w:r>
          </w:p>
        </w:tc>
        <w:tc>
          <w:tcPr>
            <w:tcW w:w="1170" w:type="dxa"/>
          </w:tcPr>
          <w:p w14:paraId="32F9E98A" w14:textId="77777777" w:rsidR="00690FCD" w:rsidRPr="00E73ED7" w:rsidRDefault="00690FCD">
            <w:pPr>
              <w:topLinePunct/>
              <w:jc w:val="center"/>
              <w:rPr>
                <w:b/>
                <w:sz w:val="20"/>
                <w:szCs w:val="20"/>
              </w:rPr>
            </w:pPr>
            <w:r w:rsidRPr="00E73ED7">
              <w:rPr>
                <w:b/>
                <w:sz w:val="20"/>
                <w:szCs w:val="20"/>
              </w:rPr>
              <w:t>1,949,101</w:t>
            </w:r>
          </w:p>
        </w:tc>
        <w:tc>
          <w:tcPr>
            <w:tcW w:w="1077" w:type="dxa"/>
          </w:tcPr>
          <w:p w14:paraId="38812601" w14:textId="77777777" w:rsidR="00690FCD" w:rsidRPr="00E73ED7" w:rsidRDefault="00690FCD">
            <w:pPr>
              <w:topLinePunct/>
              <w:jc w:val="center"/>
              <w:rPr>
                <w:b/>
                <w:sz w:val="20"/>
                <w:szCs w:val="20"/>
              </w:rPr>
            </w:pPr>
            <w:r w:rsidRPr="00E73ED7">
              <w:rPr>
                <w:b/>
                <w:sz w:val="20"/>
                <w:szCs w:val="20"/>
              </w:rPr>
              <w:t>671,064</w:t>
            </w:r>
          </w:p>
        </w:tc>
        <w:tc>
          <w:tcPr>
            <w:tcW w:w="1160" w:type="dxa"/>
          </w:tcPr>
          <w:p w14:paraId="4D9BCA28" w14:textId="77777777" w:rsidR="00690FCD" w:rsidRPr="00E73ED7" w:rsidRDefault="00690FCD">
            <w:pPr>
              <w:topLinePunct/>
              <w:jc w:val="center"/>
              <w:rPr>
                <w:b/>
                <w:sz w:val="20"/>
                <w:szCs w:val="20"/>
              </w:rPr>
            </w:pPr>
            <w:r w:rsidRPr="00E73ED7">
              <w:rPr>
                <w:b/>
                <w:sz w:val="20"/>
                <w:szCs w:val="20"/>
              </w:rPr>
              <w:t>53%</w:t>
            </w:r>
          </w:p>
        </w:tc>
      </w:tr>
    </w:tbl>
    <w:p w14:paraId="6657819B" w14:textId="77777777" w:rsidR="00690FCD" w:rsidRDefault="00690FCD">
      <w:pPr>
        <w:topLinePunct/>
        <w:spacing w:after="60"/>
        <w:rPr>
          <w:b/>
          <w:sz w:val="21"/>
          <w:szCs w:val="24"/>
        </w:rPr>
      </w:pPr>
    </w:p>
    <w:p w14:paraId="4613F7BE" w14:textId="77777777" w:rsidR="00690FCD" w:rsidRPr="00E73ED7" w:rsidRDefault="00690FCD" w:rsidP="008B2F67">
      <w:pPr>
        <w:pStyle w:val="Heading3"/>
        <w:topLinePunct/>
        <w:spacing w:after="120"/>
        <w:ind w:left="706"/>
        <w:rPr>
          <w:u w:val="single"/>
          <w:lang w:val="en-GB"/>
        </w:rPr>
      </w:pPr>
      <w:r w:rsidRPr="00E73ED7">
        <w:rPr>
          <w:rFonts w:hint="eastAsia"/>
          <w:u w:val="single"/>
          <w:lang w:val="zh-CN"/>
        </w:rPr>
        <w:t>其他人事部分</w:t>
      </w:r>
    </w:p>
    <w:p w14:paraId="0714051A" w14:textId="77777777" w:rsidR="00690FCD" w:rsidRPr="00E73ED7" w:rsidRDefault="00690FCD">
      <w:pPr>
        <w:pStyle w:val="Heading1"/>
        <w:topLinePunct/>
        <w:spacing w:after="0"/>
      </w:pPr>
      <w:r w:rsidRPr="00E73ED7">
        <w:rPr>
          <w:rFonts w:hint="eastAsia"/>
          <w:lang w:val="zh-CN"/>
        </w:rPr>
        <w:t>其他人事部分包括临时助理人员和咨询服务费用。表</w:t>
      </w:r>
      <w:r w:rsidRPr="00E73ED7">
        <w:rPr>
          <w:lang w:val="en-GB"/>
        </w:rPr>
        <w:t>2</w:t>
      </w:r>
      <w:r w:rsidRPr="00E73ED7">
        <w:rPr>
          <w:rFonts w:hint="eastAsia"/>
          <w:lang w:val="zh-CN"/>
        </w:rPr>
        <w:t>详细列出需要临时助理人员提供的服务以及根据</w:t>
      </w:r>
      <w:r w:rsidRPr="00E73ED7">
        <w:rPr>
          <w:lang w:val="en-GB"/>
        </w:rPr>
        <w:t>2023</w:t>
      </w:r>
      <w:r w:rsidRPr="00E73ED7">
        <w:rPr>
          <w:rFonts w:hint="eastAsia"/>
          <w:lang w:val="zh-CN"/>
        </w:rPr>
        <w:t>年薪级表得出的估计费用。分配给咨询服务的费用将根据技术和独立专家的需求优先程度逐年进行审查。</w:t>
      </w:r>
    </w:p>
    <w:p w14:paraId="26145817" w14:textId="77777777" w:rsidR="00690FCD" w:rsidRPr="00E73ED7" w:rsidRDefault="00690FCD">
      <w:pPr>
        <w:topLinePunct/>
      </w:pPr>
    </w:p>
    <w:p w14:paraId="7584332F" w14:textId="77777777" w:rsidR="00690FCD" w:rsidRPr="00E73ED7" w:rsidRDefault="00690FCD" w:rsidP="008B2F67">
      <w:pPr>
        <w:keepNext/>
        <w:keepLines/>
        <w:widowControl w:val="0"/>
        <w:topLinePunct/>
        <w:spacing w:after="60"/>
      </w:pPr>
      <w:r w:rsidRPr="00E73ED7">
        <w:rPr>
          <w:rFonts w:hint="eastAsia"/>
          <w:b/>
          <w:lang w:val="zh-CN"/>
        </w:rPr>
        <w:lastRenderedPageBreak/>
        <w:t>表</w:t>
      </w:r>
      <w:r w:rsidRPr="00E73ED7">
        <w:rPr>
          <w:b/>
          <w:lang w:val="en-US"/>
        </w:rPr>
        <w:t>2</w:t>
      </w:r>
      <w:r w:rsidRPr="00E73ED7">
        <w:rPr>
          <w:rFonts w:hint="eastAsia"/>
          <w:b/>
          <w:lang w:val="en-US"/>
        </w:rPr>
        <w:t>：</w:t>
      </w:r>
      <w:r w:rsidRPr="00E73ED7">
        <w:rPr>
          <w:b/>
          <w:lang w:val="zh-CN"/>
        </w:rPr>
        <w:t>2024</w:t>
      </w:r>
      <w:r w:rsidRPr="00E73ED7">
        <w:rPr>
          <w:rFonts w:hint="eastAsia"/>
          <w:b/>
          <w:lang w:val="zh-CN"/>
        </w:rPr>
        <w:t>年为其他人事费编列的预算估计数（美元）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47"/>
        <w:gridCol w:w="1318"/>
        <w:gridCol w:w="1356"/>
        <w:gridCol w:w="1609"/>
        <w:gridCol w:w="1620"/>
      </w:tblGrid>
      <w:tr w:rsidR="00690FCD" w14:paraId="5C4116D2" w14:textId="77777777">
        <w:trPr>
          <w:trHeight w:val="530"/>
          <w:jc w:val="center"/>
        </w:trPr>
        <w:tc>
          <w:tcPr>
            <w:tcW w:w="3447" w:type="dxa"/>
          </w:tcPr>
          <w:p w14:paraId="6BAC8131" w14:textId="77777777" w:rsidR="00690FCD" w:rsidRPr="00E73ED7" w:rsidRDefault="00690FCD" w:rsidP="008B2F67">
            <w:pPr>
              <w:keepNext/>
              <w:keepLines/>
              <w:widowControl w:val="0"/>
              <w:topLinePunct/>
              <w:jc w:val="left"/>
              <w:rPr>
                <w:szCs w:val="24"/>
              </w:rPr>
            </w:pPr>
            <w:r w:rsidRPr="00E73ED7">
              <w:rPr>
                <w:rFonts w:hint="eastAsia"/>
                <w:b/>
                <w:sz w:val="20"/>
                <w:szCs w:val="24"/>
                <w:lang w:val="zh-CN"/>
              </w:rPr>
              <w:t>说明</w:t>
            </w:r>
          </w:p>
        </w:tc>
        <w:tc>
          <w:tcPr>
            <w:tcW w:w="1318" w:type="dxa"/>
          </w:tcPr>
          <w:p w14:paraId="53E51D06" w14:textId="77777777" w:rsidR="00690FCD" w:rsidRPr="00E73ED7" w:rsidRDefault="00690FCD" w:rsidP="008B2F67">
            <w:pPr>
              <w:keepNext/>
              <w:keepLines/>
              <w:widowControl w:val="0"/>
              <w:topLinePunct/>
              <w:jc w:val="center"/>
              <w:rPr>
                <w:szCs w:val="24"/>
              </w:rPr>
            </w:pPr>
            <w:r w:rsidRPr="00E73ED7">
              <w:rPr>
                <w:rFonts w:hint="eastAsia"/>
                <w:b/>
                <w:sz w:val="20"/>
                <w:szCs w:val="24"/>
                <w:lang w:val="zh-CN"/>
              </w:rPr>
              <w:t>核准的</w:t>
            </w:r>
            <w:r w:rsidRPr="00E73ED7">
              <w:rPr>
                <w:b/>
                <w:sz w:val="20"/>
                <w:szCs w:val="24"/>
                <w:lang w:val="zh-CN"/>
              </w:rPr>
              <w:t>2024</w:t>
            </w:r>
            <w:r w:rsidRPr="00E73ED7">
              <w:rPr>
                <w:rFonts w:hint="eastAsia"/>
                <w:b/>
                <w:sz w:val="20"/>
                <w:szCs w:val="24"/>
                <w:lang w:val="zh-CN"/>
              </w:rPr>
              <w:t>年预算</w:t>
            </w:r>
          </w:p>
        </w:tc>
        <w:tc>
          <w:tcPr>
            <w:tcW w:w="1356" w:type="dxa"/>
          </w:tcPr>
          <w:p w14:paraId="1797627F" w14:textId="77777777" w:rsidR="00690FCD" w:rsidRPr="00E73ED7" w:rsidRDefault="00690FCD" w:rsidP="008B2F67">
            <w:pPr>
              <w:keepNext/>
              <w:keepLines/>
              <w:widowControl w:val="0"/>
              <w:topLinePunct/>
              <w:jc w:val="center"/>
              <w:rPr>
                <w:szCs w:val="24"/>
              </w:rPr>
            </w:pPr>
            <w:r w:rsidRPr="00E73ED7">
              <w:rPr>
                <w:rFonts w:hint="eastAsia"/>
                <w:b/>
                <w:sz w:val="20"/>
                <w:szCs w:val="24"/>
                <w:lang w:val="zh-CN"/>
              </w:rPr>
              <w:t>订正的</w:t>
            </w:r>
            <w:r w:rsidRPr="00E73ED7">
              <w:rPr>
                <w:b/>
                <w:sz w:val="20"/>
                <w:szCs w:val="24"/>
                <w:lang w:val="zh-CN"/>
              </w:rPr>
              <w:t>2024</w:t>
            </w:r>
            <w:r w:rsidRPr="00E73ED7">
              <w:rPr>
                <w:rFonts w:hint="eastAsia"/>
                <w:b/>
                <w:sz w:val="20"/>
                <w:szCs w:val="24"/>
                <w:lang w:val="zh-CN"/>
              </w:rPr>
              <w:t>年预算</w:t>
            </w:r>
          </w:p>
        </w:tc>
        <w:tc>
          <w:tcPr>
            <w:tcW w:w="1609" w:type="dxa"/>
          </w:tcPr>
          <w:p w14:paraId="25AA6A85" w14:textId="77777777" w:rsidR="00690FCD" w:rsidRPr="00E73ED7" w:rsidRDefault="00690FCD" w:rsidP="008B2F67">
            <w:pPr>
              <w:keepNext/>
              <w:keepLines/>
              <w:widowControl w:val="0"/>
              <w:topLinePunct/>
              <w:jc w:val="center"/>
              <w:rPr>
                <w:b/>
                <w:sz w:val="20"/>
                <w:szCs w:val="24"/>
              </w:rPr>
            </w:pPr>
            <w:r w:rsidRPr="00E73ED7">
              <w:rPr>
                <w:rFonts w:hint="eastAsia"/>
                <w:b/>
                <w:sz w:val="20"/>
                <w:szCs w:val="24"/>
                <w:lang w:val="zh-CN"/>
              </w:rPr>
              <w:t>差异</w:t>
            </w:r>
          </w:p>
          <w:p w14:paraId="15C535A1" w14:textId="77777777" w:rsidR="00690FCD" w:rsidRPr="00E73ED7" w:rsidRDefault="00690FCD" w:rsidP="008B2F67">
            <w:pPr>
              <w:keepNext/>
              <w:keepLines/>
              <w:widowControl w:val="0"/>
              <w:topLinePunct/>
              <w:jc w:val="center"/>
              <w:rPr>
                <w:b/>
                <w:sz w:val="20"/>
                <w:szCs w:val="24"/>
              </w:rPr>
            </w:pPr>
          </w:p>
        </w:tc>
        <w:tc>
          <w:tcPr>
            <w:tcW w:w="1620" w:type="dxa"/>
          </w:tcPr>
          <w:p w14:paraId="49A715A3" w14:textId="77777777" w:rsidR="00690FCD" w:rsidRPr="00E73ED7" w:rsidRDefault="00690FCD" w:rsidP="008B2F67">
            <w:pPr>
              <w:keepNext/>
              <w:keepLines/>
              <w:widowControl w:val="0"/>
              <w:topLinePunct/>
              <w:jc w:val="center"/>
              <w:rPr>
                <w:b/>
                <w:sz w:val="20"/>
                <w:szCs w:val="24"/>
              </w:rPr>
            </w:pPr>
            <w:r w:rsidRPr="00E73ED7">
              <w:rPr>
                <w:rFonts w:hint="eastAsia"/>
                <w:b/>
                <w:sz w:val="20"/>
                <w:szCs w:val="24"/>
                <w:lang w:val="zh-CN"/>
              </w:rPr>
              <w:t>百分比</w:t>
            </w:r>
          </w:p>
          <w:p w14:paraId="29F5F83D" w14:textId="77777777" w:rsidR="00690FCD" w:rsidRPr="00E73ED7" w:rsidRDefault="00690FCD" w:rsidP="008B2F67">
            <w:pPr>
              <w:keepNext/>
              <w:keepLines/>
              <w:widowControl w:val="0"/>
              <w:topLinePunct/>
              <w:jc w:val="center"/>
              <w:rPr>
                <w:b/>
                <w:sz w:val="20"/>
                <w:szCs w:val="24"/>
              </w:rPr>
            </w:pPr>
          </w:p>
        </w:tc>
      </w:tr>
      <w:tr w:rsidR="00690FCD" w14:paraId="3638D9D6" w14:textId="77777777">
        <w:trPr>
          <w:trHeight w:val="197"/>
          <w:jc w:val="center"/>
        </w:trPr>
        <w:tc>
          <w:tcPr>
            <w:tcW w:w="3447" w:type="dxa"/>
          </w:tcPr>
          <w:p w14:paraId="48156E40" w14:textId="77777777" w:rsidR="00690FCD" w:rsidRPr="00E73ED7" w:rsidRDefault="00690FCD" w:rsidP="008B2F67">
            <w:pPr>
              <w:keepNext/>
              <w:keepLines/>
              <w:widowControl w:val="0"/>
              <w:topLinePunct/>
              <w:jc w:val="left"/>
              <w:rPr>
                <w:szCs w:val="24"/>
              </w:rPr>
            </w:pPr>
            <w:r w:rsidRPr="00E73ED7">
              <w:rPr>
                <w:rFonts w:hint="eastAsia"/>
                <w:b/>
                <w:sz w:val="20"/>
                <w:szCs w:val="24"/>
                <w:lang w:val="zh-CN"/>
              </w:rPr>
              <w:t>临时助理</w:t>
            </w:r>
            <w:r w:rsidRPr="00E73ED7">
              <w:rPr>
                <w:b/>
                <w:sz w:val="20"/>
                <w:szCs w:val="24"/>
              </w:rPr>
              <w:tab/>
            </w:r>
          </w:p>
        </w:tc>
        <w:tc>
          <w:tcPr>
            <w:tcW w:w="1318" w:type="dxa"/>
          </w:tcPr>
          <w:p w14:paraId="79335FAB" w14:textId="77777777" w:rsidR="00690FCD" w:rsidRPr="00E73ED7" w:rsidRDefault="00690FCD" w:rsidP="008B2F67">
            <w:pPr>
              <w:keepNext/>
              <w:keepLines/>
              <w:widowControl w:val="0"/>
              <w:topLinePunct/>
              <w:jc w:val="center"/>
              <w:rPr>
                <w:sz w:val="20"/>
                <w:szCs w:val="24"/>
              </w:rPr>
            </w:pPr>
            <w:r w:rsidRPr="00E73ED7">
              <w:rPr>
                <w:b/>
                <w:sz w:val="20"/>
                <w:szCs w:val="24"/>
              </w:rPr>
              <w:t>18,800</w:t>
            </w:r>
          </w:p>
        </w:tc>
        <w:tc>
          <w:tcPr>
            <w:tcW w:w="1356" w:type="dxa"/>
          </w:tcPr>
          <w:p w14:paraId="42EA1BD5" w14:textId="77777777" w:rsidR="00690FCD" w:rsidRPr="00E73ED7" w:rsidRDefault="00690FCD" w:rsidP="008B2F67">
            <w:pPr>
              <w:keepNext/>
              <w:keepLines/>
              <w:widowControl w:val="0"/>
              <w:topLinePunct/>
              <w:jc w:val="center"/>
              <w:rPr>
                <w:sz w:val="20"/>
                <w:szCs w:val="24"/>
              </w:rPr>
            </w:pPr>
            <w:r w:rsidRPr="00E73ED7">
              <w:rPr>
                <w:b/>
                <w:sz w:val="20"/>
                <w:szCs w:val="24"/>
              </w:rPr>
              <w:t>51,600</w:t>
            </w:r>
          </w:p>
        </w:tc>
        <w:tc>
          <w:tcPr>
            <w:tcW w:w="1609" w:type="dxa"/>
          </w:tcPr>
          <w:p w14:paraId="2A3A85D5" w14:textId="77777777" w:rsidR="00690FCD" w:rsidRPr="00E73ED7" w:rsidRDefault="00690FCD" w:rsidP="008B2F67">
            <w:pPr>
              <w:keepNext/>
              <w:keepLines/>
              <w:widowControl w:val="0"/>
              <w:topLinePunct/>
              <w:jc w:val="center"/>
              <w:rPr>
                <w:sz w:val="20"/>
                <w:szCs w:val="24"/>
              </w:rPr>
            </w:pPr>
            <w:r w:rsidRPr="00E73ED7">
              <w:rPr>
                <w:b/>
                <w:sz w:val="20"/>
                <w:szCs w:val="24"/>
              </w:rPr>
              <w:t>32,800</w:t>
            </w:r>
          </w:p>
        </w:tc>
        <w:tc>
          <w:tcPr>
            <w:tcW w:w="1620" w:type="dxa"/>
          </w:tcPr>
          <w:p w14:paraId="222D12D9" w14:textId="77777777" w:rsidR="00690FCD" w:rsidRPr="00E73ED7" w:rsidRDefault="00690FCD" w:rsidP="008B2F67">
            <w:pPr>
              <w:keepNext/>
              <w:keepLines/>
              <w:widowControl w:val="0"/>
              <w:topLinePunct/>
              <w:jc w:val="center"/>
              <w:rPr>
                <w:b/>
                <w:sz w:val="20"/>
                <w:szCs w:val="24"/>
              </w:rPr>
            </w:pPr>
            <w:r w:rsidRPr="00E73ED7">
              <w:rPr>
                <w:b/>
                <w:sz w:val="20"/>
                <w:szCs w:val="24"/>
              </w:rPr>
              <w:t>174%</w:t>
            </w:r>
          </w:p>
        </w:tc>
      </w:tr>
      <w:tr w:rsidR="00690FCD" w14:paraId="73BCE275" w14:textId="77777777">
        <w:trPr>
          <w:trHeight w:val="485"/>
          <w:jc w:val="center"/>
        </w:trPr>
        <w:tc>
          <w:tcPr>
            <w:tcW w:w="3447" w:type="dxa"/>
          </w:tcPr>
          <w:p w14:paraId="3E09B9C3" w14:textId="77777777" w:rsidR="00690FCD" w:rsidRPr="00E73ED7" w:rsidRDefault="00690FCD" w:rsidP="008B2F67">
            <w:pPr>
              <w:keepNext/>
              <w:keepLines/>
              <w:widowControl w:val="0"/>
              <w:topLinePunct/>
              <w:jc w:val="left"/>
              <w:rPr>
                <w:szCs w:val="24"/>
              </w:rPr>
            </w:pPr>
            <w:r w:rsidRPr="00E73ED7">
              <w:rPr>
                <w:rFonts w:hint="eastAsia"/>
                <w:sz w:val="20"/>
                <w:szCs w:val="24"/>
                <w:lang w:val="zh-CN"/>
              </w:rPr>
              <w:t>校对和笔译协调</w:t>
            </w:r>
            <w:r w:rsidRPr="00E73ED7">
              <w:rPr>
                <w:sz w:val="20"/>
                <w:szCs w:val="24"/>
                <w:lang w:val="zh-CN"/>
              </w:rPr>
              <w:t xml:space="preserve"> – </w:t>
            </w:r>
            <w:r w:rsidRPr="00E73ED7">
              <w:rPr>
                <w:rFonts w:hint="eastAsia"/>
                <w:sz w:val="20"/>
                <w:szCs w:val="24"/>
                <w:lang w:val="zh-CN"/>
              </w:rPr>
              <w:t>第</w:t>
            </w:r>
            <w:r w:rsidRPr="00E73ED7">
              <w:rPr>
                <w:sz w:val="20"/>
                <w:szCs w:val="24"/>
                <w:lang w:val="zh-CN"/>
              </w:rPr>
              <w:t>1</w:t>
            </w:r>
            <w:r w:rsidRPr="00E73ED7">
              <w:rPr>
                <w:rFonts w:hint="eastAsia"/>
                <w:sz w:val="20"/>
                <w:szCs w:val="24"/>
                <w:lang w:val="zh-CN"/>
              </w:rPr>
              <w:t>和第</w:t>
            </w:r>
            <w:r w:rsidRPr="00E73ED7">
              <w:rPr>
                <w:sz w:val="20"/>
                <w:szCs w:val="24"/>
                <w:lang w:val="zh-CN"/>
              </w:rPr>
              <w:t>2</w:t>
            </w:r>
            <w:r w:rsidRPr="00E73ED7">
              <w:rPr>
                <w:rFonts w:hint="eastAsia"/>
                <w:sz w:val="20"/>
                <w:szCs w:val="24"/>
                <w:lang w:val="zh-CN"/>
              </w:rPr>
              <w:t>次会议</w:t>
            </w:r>
          </w:p>
        </w:tc>
        <w:tc>
          <w:tcPr>
            <w:tcW w:w="1318" w:type="dxa"/>
          </w:tcPr>
          <w:p w14:paraId="16285193" w14:textId="77777777" w:rsidR="00690FCD" w:rsidRPr="00E73ED7" w:rsidRDefault="00690FCD" w:rsidP="008B2F67">
            <w:pPr>
              <w:keepNext/>
              <w:keepLines/>
              <w:widowControl w:val="0"/>
              <w:topLinePunct/>
              <w:jc w:val="center"/>
              <w:rPr>
                <w:sz w:val="20"/>
                <w:szCs w:val="24"/>
              </w:rPr>
            </w:pPr>
          </w:p>
        </w:tc>
        <w:tc>
          <w:tcPr>
            <w:tcW w:w="1356" w:type="dxa"/>
          </w:tcPr>
          <w:p w14:paraId="23CE1ED0" w14:textId="77777777" w:rsidR="00690FCD" w:rsidRPr="00E73ED7" w:rsidRDefault="00690FCD" w:rsidP="008B2F67">
            <w:pPr>
              <w:keepNext/>
              <w:keepLines/>
              <w:widowControl w:val="0"/>
              <w:topLinePunct/>
              <w:jc w:val="center"/>
              <w:rPr>
                <w:sz w:val="20"/>
                <w:szCs w:val="24"/>
              </w:rPr>
            </w:pPr>
            <w:r w:rsidRPr="00E73ED7">
              <w:rPr>
                <w:sz w:val="20"/>
                <w:szCs w:val="24"/>
              </w:rPr>
              <w:t>32,000</w:t>
            </w:r>
          </w:p>
        </w:tc>
        <w:tc>
          <w:tcPr>
            <w:tcW w:w="1609" w:type="dxa"/>
          </w:tcPr>
          <w:p w14:paraId="3580E40F" w14:textId="77777777" w:rsidR="00690FCD" w:rsidRPr="00E73ED7" w:rsidRDefault="00690FCD" w:rsidP="008B2F67">
            <w:pPr>
              <w:keepNext/>
              <w:keepLines/>
              <w:widowControl w:val="0"/>
              <w:topLinePunct/>
              <w:jc w:val="center"/>
              <w:rPr>
                <w:sz w:val="20"/>
                <w:szCs w:val="24"/>
              </w:rPr>
            </w:pPr>
          </w:p>
        </w:tc>
        <w:tc>
          <w:tcPr>
            <w:tcW w:w="1620" w:type="dxa"/>
          </w:tcPr>
          <w:p w14:paraId="2CB9ECC4" w14:textId="77777777" w:rsidR="00690FCD" w:rsidRPr="00E73ED7" w:rsidRDefault="00690FCD" w:rsidP="008B2F67">
            <w:pPr>
              <w:keepNext/>
              <w:keepLines/>
              <w:widowControl w:val="0"/>
              <w:topLinePunct/>
              <w:jc w:val="center"/>
              <w:rPr>
                <w:sz w:val="20"/>
                <w:szCs w:val="24"/>
              </w:rPr>
            </w:pPr>
          </w:p>
        </w:tc>
      </w:tr>
      <w:tr w:rsidR="00690FCD" w14:paraId="40CB5989" w14:textId="77777777">
        <w:trPr>
          <w:trHeight w:val="215"/>
          <w:jc w:val="center"/>
        </w:trPr>
        <w:tc>
          <w:tcPr>
            <w:tcW w:w="3447" w:type="dxa"/>
          </w:tcPr>
          <w:p w14:paraId="304898BE" w14:textId="77777777" w:rsidR="00690FCD" w:rsidRPr="00E73ED7" w:rsidRDefault="00690FCD">
            <w:pPr>
              <w:topLinePunct/>
              <w:jc w:val="left"/>
              <w:rPr>
                <w:szCs w:val="24"/>
              </w:rPr>
            </w:pPr>
            <w:r w:rsidRPr="00E73ED7">
              <w:rPr>
                <w:rFonts w:hint="eastAsia"/>
                <w:sz w:val="20"/>
                <w:szCs w:val="24"/>
                <w:lang w:val="zh-CN"/>
              </w:rPr>
              <w:t>编辑服务</w:t>
            </w:r>
            <w:r w:rsidRPr="00E73ED7">
              <w:rPr>
                <w:sz w:val="20"/>
                <w:szCs w:val="24"/>
                <w:lang w:val="zh-CN"/>
              </w:rPr>
              <w:t xml:space="preserve"> – </w:t>
            </w:r>
            <w:r w:rsidRPr="00E73ED7">
              <w:rPr>
                <w:rFonts w:hint="eastAsia"/>
                <w:sz w:val="20"/>
                <w:szCs w:val="24"/>
                <w:lang w:val="zh-CN"/>
              </w:rPr>
              <w:t>第</w:t>
            </w:r>
            <w:r w:rsidRPr="00E73ED7">
              <w:rPr>
                <w:sz w:val="20"/>
                <w:szCs w:val="24"/>
                <w:lang w:val="zh-CN"/>
              </w:rPr>
              <w:t>1</w:t>
            </w:r>
            <w:r w:rsidRPr="00E73ED7">
              <w:rPr>
                <w:rFonts w:hint="eastAsia"/>
                <w:sz w:val="20"/>
                <w:szCs w:val="24"/>
                <w:lang w:val="zh-CN"/>
              </w:rPr>
              <w:t>和第</w:t>
            </w:r>
            <w:r w:rsidRPr="00E73ED7">
              <w:rPr>
                <w:sz w:val="20"/>
                <w:szCs w:val="24"/>
                <w:lang w:val="zh-CN"/>
              </w:rPr>
              <w:t>2</w:t>
            </w:r>
            <w:r w:rsidRPr="00E73ED7">
              <w:rPr>
                <w:rFonts w:hint="eastAsia"/>
                <w:sz w:val="20"/>
                <w:szCs w:val="24"/>
                <w:lang w:val="zh-CN"/>
              </w:rPr>
              <w:t>次会议</w:t>
            </w:r>
          </w:p>
        </w:tc>
        <w:tc>
          <w:tcPr>
            <w:tcW w:w="1318" w:type="dxa"/>
          </w:tcPr>
          <w:p w14:paraId="6C187CC6" w14:textId="77777777" w:rsidR="00690FCD" w:rsidRPr="00E73ED7" w:rsidRDefault="00690FCD">
            <w:pPr>
              <w:topLinePunct/>
              <w:jc w:val="center"/>
              <w:rPr>
                <w:sz w:val="20"/>
                <w:szCs w:val="24"/>
              </w:rPr>
            </w:pPr>
          </w:p>
        </w:tc>
        <w:tc>
          <w:tcPr>
            <w:tcW w:w="1356" w:type="dxa"/>
          </w:tcPr>
          <w:p w14:paraId="0277AA46" w14:textId="77777777" w:rsidR="00690FCD" w:rsidRPr="00E73ED7" w:rsidRDefault="00690FCD">
            <w:pPr>
              <w:topLinePunct/>
              <w:jc w:val="center"/>
              <w:rPr>
                <w:sz w:val="20"/>
                <w:szCs w:val="24"/>
              </w:rPr>
            </w:pPr>
            <w:r w:rsidRPr="00E73ED7">
              <w:rPr>
                <w:sz w:val="20"/>
                <w:szCs w:val="24"/>
              </w:rPr>
              <w:t>19,600</w:t>
            </w:r>
          </w:p>
        </w:tc>
        <w:tc>
          <w:tcPr>
            <w:tcW w:w="1609" w:type="dxa"/>
          </w:tcPr>
          <w:p w14:paraId="43CBFA19" w14:textId="77777777" w:rsidR="00690FCD" w:rsidRPr="00E73ED7" w:rsidRDefault="00690FCD">
            <w:pPr>
              <w:topLinePunct/>
              <w:jc w:val="center"/>
              <w:rPr>
                <w:sz w:val="20"/>
                <w:szCs w:val="24"/>
              </w:rPr>
            </w:pPr>
          </w:p>
        </w:tc>
        <w:tc>
          <w:tcPr>
            <w:tcW w:w="1620" w:type="dxa"/>
          </w:tcPr>
          <w:p w14:paraId="0346738B" w14:textId="77777777" w:rsidR="00690FCD" w:rsidRPr="00E73ED7" w:rsidRDefault="00690FCD">
            <w:pPr>
              <w:topLinePunct/>
              <w:jc w:val="center"/>
              <w:rPr>
                <w:sz w:val="20"/>
                <w:szCs w:val="24"/>
              </w:rPr>
            </w:pPr>
          </w:p>
        </w:tc>
      </w:tr>
      <w:tr w:rsidR="00690FCD" w14:paraId="60852AC5" w14:textId="77777777">
        <w:trPr>
          <w:trHeight w:val="242"/>
          <w:jc w:val="center"/>
        </w:trPr>
        <w:tc>
          <w:tcPr>
            <w:tcW w:w="3447" w:type="dxa"/>
          </w:tcPr>
          <w:p w14:paraId="5436C5E5" w14:textId="77777777" w:rsidR="00690FCD" w:rsidRPr="00E73ED7" w:rsidRDefault="00690FCD">
            <w:pPr>
              <w:topLinePunct/>
              <w:jc w:val="left"/>
              <w:rPr>
                <w:szCs w:val="24"/>
              </w:rPr>
            </w:pPr>
            <w:r w:rsidRPr="00E73ED7">
              <w:rPr>
                <w:rFonts w:hint="eastAsia"/>
                <w:b/>
                <w:sz w:val="20"/>
                <w:szCs w:val="24"/>
                <w:lang w:val="zh-CN"/>
              </w:rPr>
              <w:t>顾问</w:t>
            </w:r>
          </w:p>
        </w:tc>
        <w:tc>
          <w:tcPr>
            <w:tcW w:w="1318" w:type="dxa"/>
          </w:tcPr>
          <w:p w14:paraId="5452CCF7" w14:textId="77777777" w:rsidR="00690FCD" w:rsidRPr="00E73ED7" w:rsidRDefault="00690FCD">
            <w:pPr>
              <w:topLinePunct/>
              <w:jc w:val="center"/>
              <w:rPr>
                <w:b/>
                <w:sz w:val="20"/>
                <w:szCs w:val="24"/>
              </w:rPr>
            </w:pPr>
            <w:r w:rsidRPr="00E73ED7">
              <w:rPr>
                <w:b/>
                <w:sz w:val="20"/>
                <w:szCs w:val="24"/>
              </w:rPr>
              <w:t>75,000</w:t>
            </w:r>
          </w:p>
        </w:tc>
        <w:tc>
          <w:tcPr>
            <w:tcW w:w="1356" w:type="dxa"/>
          </w:tcPr>
          <w:p w14:paraId="078DF35B" w14:textId="77777777" w:rsidR="00690FCD" w:rsidRPr="00E73ED7" w:rsidRDefault="00690FCD">
            <w:pPr>
              <w:topLinePunct/>
              <w:jc w:val="center"/>
              <w:rPr>
                <w:b/>
                <w:sz w:val="20"/>
                <w:szCs w:val="24"/>
              </w:rPr>
            </w:pPr>
            <w:r w:rsidRPr="00E73ED7">
              <w:rPr>
                <w:b/>
                <w:sz w:val="20"/>
                <w:szCs w:val="24"/>
              </w:rPr>
              <w:t>105,000</w:t>
            </w:r>
          </w:p>
        </w:tc>
        <w:tc>
          <w:tcPr>
            <w:tcW w:w="1609" w:type="dxa"/>
          </w:tcPr>
          <w:p w14:paraId="6BBD9271" w14:textId="77777777" w:rsidR="00690FCD" w:rsidRPr="00E73ED7" w:rsidRDefault="00690FCD">
            <w:pPr>
              <w:topLinePunct/>
              <w:jc w:val="center"/>
              <w:rPr>
                <w:sz w:val="20"/>
                <w:szCs w:val="24"/>
              </w:rPr>
            </w:pPr>
            <w:r w:rsidRPr="00E73ED7">
              <w:rPr>
                <w:b/>
                <w:sz w:val="20"/>
                <w:szCs w:val="24"/>
              </w:rPr>
              <w:t>30,000</w:t>
            </w:r>
          </w:p>
        </w:tc>
        <w:tc>
          <w:tcPr>
            <w:tcW w:w="1620" w:type="dxa"/>
          </w:tcPr>
          <w:p w14:paraId="62A7F594" w14:textId="77777777" w:rsidR="00690FCD" w:rsidRPr="00E73ED7" w:rsidRDefault="00690FCD">
            <w:pPr>
              <w:topLinePunct/>
              <w:jc w:val="center"/>
              <w:rPr>
                <w:b/>
                <w:sz w:val="20"/>
                <w:szCs w:val="24"/>
              </w:rPr>
            </w:pPr>
            <w:r w:rsidRPr="00E73ED7">
              <w:rPr>
                <w:b/>
                <w:sz w:val="20"/>
                <w:szCs w:val="24"/>
              </w:rPr>
              <w:t>40%</w:t>
            </w:r>
          </w:p>
        </w:tc>
      </w:tr>
      <w:tr w:rsidR="00690FCD" w14:paraId="6C986604" w14:textId="77777777">
        <w:trPr>
          <w:trHeight w:val="215"/>
          <w:jc w:val="center"/>
        </w:trPr>
        <w:tc>
          <w:tcPr>
            <w:tcW w:w="3447" w:type="dxa"/>
          </w:tcPr>
          <w:p w14:paraId="6FC6B901" w14:textId="77777777" w:rsidR="00690FCD" w:rsidRPr="00E73ED7" w:rsidRDefault="00690FCD">
            <w:pPr>
              <w:topLinePunct/>
              <w:jc w:val="left"/>
              <w:rPr>
                <w:szCs w:val="24"/>
              </w:rPr>
            </w:pPr>
            <w:r w:rsidRPr="00E73ED7">
              <w:rPr>
                <w:rFonts w:hint="eastAsia"/>
                <w:b/>
                <w:sz w:val="20"/>
                <w:szCs w:val="24"/>
                <w:lang w:val="zh-CN"/>
              </w:rPr>
              <w:t>费用共计</w:t>
            </w:r>
          </w:p>
        </w:tc>
        <w:tc>
          <w:tcPr>
            <w:tcW w:w="1318" w:type="dxa"/>
          </w:tcPr>
          <w:p w14:paraId="35B45BB7" w14:textId="77777777" w:rsidR="00690FCD" w:rsidRPr="00E73ED7" w:rsidRDefault="00690FCD">
            <w:pPr>
              <w:topLinePunct/>
              <w:jc w:val="center"/>
              <w:rPr>
                <w:b/>
                <w:sz w:val="20"/>
                <w:szCs w:val="24"/>
              </w:rPr>
            </w:pPr>
            <w:r w:rsidRPr="00E73ED7">
              <w:rPr>
                <w:b/>
                <w:sz w:val="20"/>
                <w:szCs w:val="24"/>
              </w:rPr>
              <w:t>93,800</w:t>
            </w:r>
          </w:p>
        </w:tc>
        <w:tc>
          <w:tcPr>
            <w:tcW w:w="1356" w:type="dxa"/>
          </w:tcPr>
          <w:p w14:paraId="632F5B29" w14:textId="77777777" w:rsidR="00690FCD" w:rsidRPr="00E73ED7" w:rsidRDefault="00690FCD">
            <w:pPr>
              <w:topLinePunct/>
              <w:jc w:val="center"/>
              <w:rPr>
                <w:b/>
                <w:sz w:val="20"/>
                <w:szCs w:val="24"/>
              </w:rPr>
            </w:pPr>
            <w:r w:rsidRPr="00E73ED7">
              <w:rPr>
                <w:b/>
                <w:sz w:val="20"/>
                <w:szCs w:val="24"/>
              </w:rPr>
              <w:t>156,600</w:t>
            </w:r>
          </w:p>
        </w:tc>
        <w:tc>
          <w:tcPr>
            <w:tcW w:w="1609" w:type="dxa"/>
          </w:tcPr>
          <w:p w14:paraId="2AC93260" w14:textId="77777777" w:rsidR="00690FCD" w:rsidRPr="00E73ED7" w:rsidRDefault="00690FCD">
            <w:pPr>
              <w:topLinePunct/>
              <w:jc w:val="center"/>
              <w:rPr>
                <w:sz w:val="20"/>
                <w:szCs w:val="24"/>
              </w:rPr>
            </w:pPr>
            <w:r w:rsidRPr="00E73ED7">
              <w:rPr>
                <w:b/>
                <w:sz w:val="20"/>
                <w:szCs w:val="24"/>
              </w:rPr>
              <w:t>62,800</w:t>
            </w:r>
          </w:p>
        </w:tc>
        <w:tc>
          <w:tcPr>
            <w:tcW w:w="1620" w:type="dxa"/>
          </w:tcPr>
          <w:p w14:paraId="039E57BB" w14:textId="77777777" w:rsidR="00690FCD" w:rsidRPr="00E73ED7" w:rsidRDefault="00690FCD">
            <w:pPr>
              <w:topLinePunct/>
              <w:jc w:val="center"/>
              <w:rPr>
                <w:b/>
                <w:sz w:val="20"/>
                <w:szCs w:val="24"/>
              </w:rPr>
            </w:pPr>
            <w:r w:rsidRPr="00E73ED7">
              <w:rPr>
                <w:b/>
                <w:sz w:val="20"/>
                <w:szCs w:val="24"/>
              </w:rPr>
              <w:t>67%</w:t>
            </w:r>
          </w:p>
        </w:tc>
      </w:tr>
    </w:tbl>
    <w:p w14:paraId="2D8E936D" w14:textId="77777777" w:rsidR="00690FCD" w:rsidRDefault="00690FCD">
      <w:pPr>
        <w:topLinePunct/>
        <w:spacing w:after="60"/>
        <w:rPr>
          <w:szCs w:val="24"/>
        </w:rPr>
      </w:pPr>
    </w:p>
    <w:p w14:paraId="51BA8CB2" w14:textId="77777777" w:rsidR="00690FCD" w:rsidRPr="00E73ED7" w:rsidRDefault="00690FCD">
      <w:pPr>
        <w:pStyle w:val="Heading1"/>
        <w:topLinePunct/>
        <w:spacing w:after="0"/>
      </w:pPr>
      <w:r w:rsidRPr="00E73ED7">
        <w:rPr>
          <w:rFonts w:hint="eastAsia"/>
          <w:lang w:val="zh-CN"/>
        </w:rPr>
        <w:t>校对和协调笔译服务估计总共需要</w:t>
      </w:r>
      <w:r w:rsidRPr="00E73ED7">
        <w:t>42</w:t>
      </w:r>
      <w:r w:rsidRPr="00E73ED7">
        <w:rPr>
          <w:rFonts w:hint="eastAsia"/>
          <w:lang w:val="zh-CN"/>
        </w:rPr>
        <w:t>天</w:t>
      </w:r>
      <w:r w:rsidRPr="00E73ED7">
        <w:rPr>
          <w:rFonts w:hint="eastAsia"/>
        </w:rPr>
        <w:t>，</w:t>
      </w:r>
      <w:r w:rsidRPr="00E73ED7">
        <w:rPr>
          <w:rFonts w:hint="eastAsia"/>
          <w:lang w:val="zh-CN"/>
        </w:rPr>
        <w:t>编制会前和会期文件的费用为每天</w:t>
      </w:r>
      <w:r w:rsidRPr="00E73ED7">
        <w:t>380.24</w:t>
      </w:r>
      <w:r w:rsidRPr="00E73ED7">
        <w:rPr>
          <w:rFonts w:hint="eastAsia"/>
          <w:lang w:val="zh-CN"/>
        </w:rPr>
        <w:t>美元。编辑服务的预计字数为</w:t>
      </w:r>
      <w:r w:rsidRPr="00E73ED7">
        <w:rPr>
          <w:lang w:val="en-US"/>
        </w:rPr>
        <w:t>93,400</w:t>
      </w:r>
      <w:r w:rsidRPr="00E73ED7">
        <w:rPr>
          <w:rFonts w:hint="eastAsia"/>
          <w:lang w:val="zh-CN"/>
        </w:rPr>
        <w:t>字</w:t>
      </w:r>
      <w:r w:rsidRPr="00E73ED7">
        <w:rPr>
          <w:rFonts w:hint="eastAsia"/>
          <w:lang w:val="en-US"/>
        </w:rPr>
        <w:t>，</w:t>
      </w:r>
      <w:r w:rsidRPr="00E73ED7">
        <w:rPr>
          <w:rFonts w:hint="eastAsia"/>
          <w:lang w:val="zh-CN"/>
        </w:rPr>
        <w:t>收费标准为每字</w:t>
      </w:r>
      <w:r w:rsidRPr="00E73ED7">
        <w:rPr>
          <w:lang w:val="en-US"/>
        </w:rPr>
        <w:t>0.104</w:t>
      </w:r>
      <w:r w:rsidRPr="00E73ED7">
        <w:rPr>
          <w:rFonts w:hint="eastAsia"/>
          <w:lang w:val="zh-CN"/>
        </w:rPr>
        <w:t>美元。值得注意的是</w:t>
      </w:r>
      <w:r w:rsidRPr="00E73ED7">
        <w:rPr>
          <w:rFonts w:hint="eastAsia"/>
          <w:lang w:val="en-US"/>
        </w:rPr>
        <w:t>，</w:t>
      </w:r>
      <w:r w:rsidRPr="00E73ED7">
        <w:rPr>
          <w:rFonts w:hint="eastAsia"/>
          <w:lang w:val="zh-CN"/>
        </w:rPr>
        <w:t>这项服务仅适用于文字艰深的技术文件。</w:t>
      </w:r>
    </w:p>
    <w:p w14:paraId="7CB4692B" w14:textId="77777777" w:rsidR="00690FCD" w:rsidRPr="00E73ED7" w:rsidRDefault="00690FCD">
      <w:pPr>
        <w:topLinePunct/>
      </w:pPr>
    </w:p>
    <w:p w14:paraId="30339507" w14:textId="77777777" w:rsidR="00690FCD" w:rsidRPr="00E73ED7" w:rsidRDefault="00690FCD" w:rsidP="00901D8B">
      <w:pPr>
        <w:pStyle w:val="Heading3"/>
        <w:numPr>
          <w:ilvl w:val="2"/>
          <w:numId w:val="9"/>
        </w:numPr>
        <w:topLinePunct/>
        <w:ind w:left="709"/>
        <w:rPr>
          <w:u w:val="single"/>
        </w:rPr>
      </w:pPr>
      <w:r w:rsidRPr="00E73ED7">
        <w:rPr>
          <w:rFonts w:hint="eastAsia"/>
          <w:u w:val="single"/>
          <w:lang w:val="zh-CN"/>
        </w:rPr>
        <w:t>会议和差旅费部分</w:t>
      </w:r>
    </w:p>
    <w:p w14:paraId="45E8F181" w14:textId="77777777" w:rsidR="00690FCD" w:rsidRPr="00E73ED7" w:rsidRDefault="00690FCD">
      <w:pPr>
        <w:pStyle w:val="Heading1"/>
        <w:topLinePunct/>
        <w:spacing w:after="0"/>
      </w:pPr>
      <w:r w:rsidRPr="00E73ED7">
        <w:rPr>
          <w:rFonts w:hint="eastAsia"/>
          <w:lang w:val="zh-CN"/>
        </w:rPr>
        <w:t>分析这个组成部分时</w:t>
      </w:r>
      <w:r w:rsidRPr="00E73ED7">
        <w:rPr>
          <w:rFonts w:hint="eastAsia"/>
        </w:rPr>
        <w:t>，</w:t>
      </w:r>
      <w:r w:rsidRPr="00E73ED7">
        <w:rPr>
          <w:rFonts w:hint="eastAsia"/>
          <w:lang w:val="zh-CN"/>
        </w:rPr>
        <w:t>分为三个子组成部分</w:t>
      </w:r>
      <w:r w:rsidRPr="00E73ED7">
        <w:rPr>
          <w:rFonts w:hint="eastAsia"/>
        </w:rPr>
        <w:t>：</w:t>
      </w:r>
      <w:r w:rsidRPr="00E73ED7">
        <w:t xml:space="preserve">(a) </w:t>
      </w:r>
      <w:r w:rsidRPr="00E73ED7">
        <w:rPr>
          <w:rFonts w:hint="eastAsia"/>
          <w:lang w:val="zh-CN"/>
        </w:rPr>
        <w:t>会议服务费</w:t>
      </w:r>
      <w:r w:rsidRPr="00E73ED7">
        <w:t xml:space="preserve">(b) </w:t>
      </w:r>
      <w:r w:rsidRPr="00E73ED7">
        <w:rPr>
          <w:rFonts w:hint="eastAsia"/>
          <w:lang w:val="zh-CN"/>
        </w:rPr>
        <w:t>招待费和</w:t>
      </w:r>
      <w:r w:rsidRPr="00E73ED7">
        <w:t xml:space="preserve"> (c) </w:t>
      </w:r>
      <w:r w:rsidRPr="00E73ED7">
        <w:rPr>
          <w:rFonts w:hint="eastAsia"/>
          <w:lang w:val="zh-CN"/>
        </w:rPr>
        <w:t>差旅费。</w:t>
      </w:r>
      <w:r w:rsidRPr="00E73ED7">
        <w:t xml:space="preserve"> </w:t>
      </w:r>
    </w:p>
    <w:p w14:paraId="1485B20A" w14:textId="77777777" w:rsidR="00690FCD" w:rsidRPr="00E73ED7" w:rsidRDefault="00690FCD">
      <w:pPr>
        <w:topLinePunct/>
      </w:pPr>
    </w:p>
    <w:p w14:paraId="680BEABE" w14:textId="77777777" w:rsidR="00690FCD" w:rsidRPr="00E73ED7" w:rsidRDefault="00690FCD">
      <w:pPr>
        <w:pStyle w:val="Heading2"/>
        <w:topLinePunct/>
        <w:ind w:left="709" w:firstLine="11"/>
        <w:rPr>
          <w:u w:val="single"/>
        </w:rPr>
      </w:pPr>
      <w:r w:rsidRPr="00E73ED7">
        <w:rPr>
          <w:rFonts w:hint="eastAsia"/>
          <w:u w:val="single"/>
          <w:lang w:val="zh-CN"/>
        </w:rPr>
        <w:t>会议服务费</w:t>
      </w:r>
    </w:p>
    <w:p w14:paraId="2C39754F" w14:textId="77777777" w:rsidR="00690FCD" w:rsidRPr="00E73ED7" w:rsidRDefault="00690FCD">
      <w:pPr>
        <w:pStyle w:val="Heading1"/>
        <w:topLinePunct/>
        <w:spacing w:after="0"/>
      </w:pPr>
      <w:r w:rsidRPr="00E73ED7">
        <w:rPr>
          <w:rFonts w:hint="eastAsia"/>
          <w:lang w:val="zh-CN"/>
        </w:rPr>
        <w:t>表</w:t>
      </w:r>
      <w:r w:rsidRPr="00E73ED7">
        <w:t>3</w:t>
      </w:r>
      <w:r w:rsidRPr="00E73ED7">
        <w:rPr>
          <w:rFonts w:hint="eastAsia"/>
          <w:lang w:val="zh-CN"/>
        </w:rPr>
        <w:t>概述了执行委员会每次会议的拟议订正资源。此外</w:t>
      </w:r>
      <w:r w:rsidRPr="00E73ED7">
        <w:rPr>
          <w:rFonts w:hint="eastAsia"/>
        </w:rPr>
        <w:t>，</w:t>
      </w:r>
      <w:r w:rsidRPr="00E73ED7">
        <w:rPr>
          <w:rFonts w:hint="eastAsia"/>
          <w:lang w:val="zh-CN"/>
        </w:rPr>
        <w:t>还为每个预算项目提供了理由和解释。</w:t>
      </w:r>
      <w:r w:rsidRPr="00E73ED7">
        <w:t xml:space="preserve"> </w:t>
      </w:r>
    </w:p>
    <w:p w14:paraId="33561BF6" w14:textId="77777777" w:rsidR="00690FCD" w:rsidRPr="00E73ED7" w:rsidRDefault="00690FCD">
      <w:pPr>
        <w:topLinePunct/>
      </w:pPr>
    </w:p>
    <w:p w14:paraId="097B720E" w14:textId="77777777" w:rsidR="00690FCD" w:rsidRPr="00E73ED7" w:rsidRDefault="00690FCD">
      <w:pPr>
        <w:topLinePunct/>
        <w:spacing w:after="60"/>
      </w:pPr>
      <w:r w:rsidRPr="00E73ED7">
        <w:rPr>
          <w:rFonts w:hint="eastAsia"/>
          <w:b/>
          <w:lang w:val="zh-CN"/>
        </w:rPr>
        <w:t>表</w:t>
      </w:r>
      <w:r w:rsidRPr="00E73ED7">
        <w:rPr>
          <w:b/>
          <w:lang w:val="en-US"/>
        </w:rPr>
        <w:t>3</w:t>
      </w:r>
      <w:r w:rsidRPr="00E73ED7">
        <w:rPr>
          <w:rFonts w:hint="eastAsia"/>
          <w:b/>
          <w:lang w:val="en-US"/>
        </w:rPr>
        <w:t>：</w:t>
      </w:r>
      <w:r w:rsidRPr="00E73ED7">
        <w:rPr>
          <w:b/>
          <w:lang w:val="zh-CN"/>
        </w:rPr>
        <w:t>2024</w:t>
      </w:r>
      <w:r w:rsidRPr="00E73ED7">
        <w:rPr>
          <w:rFonts w:hint="eastAsia"/>
          <w:b/>
          <w:lang w:val="zh-CN"/>
        </w:rPr>
        <w:t>年为会议服务费编列的预算估计数（美元）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76"/>
        <w:gridCol w:w="1929"/>
        <w:gridCol w:w="1881"/>
        <w:gridCol w:w="1901"/>
        <w:gridCol w:w="1663"/>
      </w:tblGrid>
      <w:tr w:rsidR="00690FCD" w14:paraId="16A949F3" w14:textId="77777777">
        <w:trPr>
          <w:trHeight w:val="269"/>
        </w:trPr>
        <w:tc>
          <w:tcPr>
            <w:tcW w:w="1976" w:type="dxa"/>
          </w:tcPr>
          <w:p w14:paraId="5FD333B6" w14:textId="77777777" w:rsidR="00690FCD" w:rsidRPr="00E73ED7" w:rsidRDefault="00690FCD">
            <w:pPr>
              <w:topLinePunct/>
              <w:jc w:val="left"/>
              <w:rPr>
                <w:szCs w:val="24"/>
              </w:rPr>
            </w:pPr>
            <w:r w:rsidRPr="00E73ED7">
              <w:rPr>
                <w:rFonts w:hint="eastAsia"/>
                <w:b/>
                <w:sz w:val="20"/>
                <w:szCs w:val="24"/>
                <w:lang w:val="zh-CN"/>
              </w:rPr>
              <w:t>说明</w:t>
            </w:r>
          </w:p>
        </w:tc>
        <w:tc>
          <w:tcPr>
            <w:tcW w:w="1929" w:type="dxa"/>
          </w:tcPr>
          <w:p w14:paraId="4473C8E6" w14:textId="77777777" w:rsidR="00690FCD" w:rsidRPr="00E73ED7" w:rsidRDefault="00690FCD">
            <w:pPr>
              <w:topLinePunct/>
              <w:jc w:val="center"/>
              <w:rPr>
                <w:szCs w:val="24"/>
              </w:rPr>
            </w:pPr>
            <w:r w:rsidRPr="00E73ED7">
              <w:rPr>
                <w:rFonts w:hint="eastAsia"/>
                <w:b/>
                <w:sz w:val="20"/>
                <w:szCs w:val="24"/>
                <w:lang w:val="zh-CN"/>
              </w:rPr>
              <w:t>核准的</w:t>
            </w:r>
            <w:r w:rsidRPr="00E73ED7">
              <w:rPr>
                <w:b/>
                <w:sz w:val="20"/>
                <w:szCs w:val="24"/>
                <w:lang w:val="zh-CN"/>
              </w:rPr>
              <w:t>2024</w:t>
            </w:r>
            <w:r w:rsidRPr="00E73ED7">
              <w:rPr>
                <w:rFonts w:hint="eastAsia"/>
                <w:b/>
                <w:sz w:val="20"/>
                <w:szCs w:val="24"/>
                <w:lang w:val="zh-CN"/>
              </w:rPr>
              <w:t>年预算</w:t>
            </w:r>
          </w:p>
        </w:tc>
        <w:tc>
          <w:tcPr>
            <w:tcW w:w="1881" w:type="dxa"/>
          </w:tcPr>
          <w:p w14:paraId="28EEFC18" w14:textId="77777777" w:rsidR="00690FCD" w:rsidRPr="00E73ED7" w:rsidRDefault="00690FCD">
            <w:pPr>
              <w:topLinePunct/>
              <w:jc w:val="center"/>
              <w:rPr>
                <w:szCs w:val="24"/>
              </w:rPr>
            </w:pPr>
            <w:r w:rsidRPr="00E73ED7">
              <w:rPr>
                <w:rFonts w:hint="eastAsia"/>
                <w:b/>
                <w:sz w:val="20"/>
                <w:szCs w:val="24"/>
                <w:lang w:val="zh-CN"/>
              </w:rPr>
              <w:t>订正的</w:t>
            </w:r>
            <w:r w:rsidRPr="00E73ED7">
              <w:rPr>
                <w:b/>
                <w:sz w:val="20"/>
                <w:szCs w:val="24"/>
                <w:lang w:val="zh-CN"/>
              </w:rPr>
              <w:t>2024</w:t>
            </w:r>
            <w:r w:rsidRPr="00E73ED7">
              <w:rPr>
                <w:rFonts w:hint="eastAsia"/>
                <w:b/>
                <w:sz w:val="20"/>
                <w:szCs w:val="24"/>
                <w:lang w:val="zh-CN"/>
              </w:rPr>
              <w:t>年预算</w:t>
            </w:r>
          </w:p>
        </w:tc>
        <w:tc>
          <w:tcPr>
            <w:tcW w:w="1901" w:type="dxa"/>
          </w:tcPr>
          <w:p w14:paraId="7349E4B4" w14:textId="77777777" w:rsidR="00690FCD" w:rsidRPr="00E73ED7" w:rsidRDefault="00690FCD">
            <w:pPr>
              <w:topLinePunct/>
              <w:jc w:val="center"/>
              <w:rPr>
                <w:szCs w:val="24"/>
              </w:rPr>
            </w:pPr>
            <w:r w:rsidRPr="00E73ED7">
              <w:rPr>
                <w:rFonts w:hint="eastAsia"/>
                <w:b/>
                <w:sz w:val="20"/>
                <w:szCs w:val="24"/>
                <w:lang w:val="zh-CN"/>
              </w:rPr>
              <w:t>差异</w:t>
            </w:r>
          </w:p>
        </w:tc>
        <w:tc>
          <w:tcPr>
            <w:tcW w:w="1663" w:type="dxa"/>
          </w:tcPr>
          <w:p w14:paraId="74D7D23C" w14:textId="77777777" w:rsidR="00690FCD" w:rsidRPr="00E73ED7" w:rsidRDefault="00690FCD">
            <w:pPr>
              <w:topLinePunct/>
              <w:jc w:val="center"/>
              <w:rPr>
                <w:szCs w:val="24"/>
              </w:rPr>
            </w:pPr>
            <w:r w:rsidRPr="00E73ED7">
              <w:rPr>
                <w:rFonts w:hint="eastAsia"/>
                <w:b/>
                <w:sz w:val="20"/>
                <w:szCs w:val="24"/>
                <w:lang w:val="zh-CN"/>
              </w:rPr>
              <w:t>百分比</w:t>
            </w:r>
          </w:p>
        </w:tc>
      </w:tr>
      <w:tr w:rsidR="00690FCD" w14:paraId="1D5CD73F" w14:textId="77777777">
        <w:tc>
          <w:tcPr>
            <w:tcW w:w="1976" w:type="dxa"/>
          </w:tcPr>
          <w:p w14:paraId="7786B662" w14:textId="77777777" w:rsidR="00690FCD" w:rsidRPr="00E73ED7" w:rsidRDefault="00690FCD">
            <w:pPr>
              <w:topLinePunct/>
              <w:rPr>
                <w:szCs w:val="24"/>
              </w:rPr>
            </w:pPr>
            <w:r w:rsidRPr="00E73ED7">
              <w:rPr>
                <w:rFonts w:hint="eastAsia"/>
                <w:sz w:val="20"/>
                <w:szCs w:val="24"/>
                <w:lang w:val="zh-CN"/>
              </w:rPr>
              <w:t>会场租金</w:t>
            </w:r>
          </w:p>
        </w:tc>
        <w:tc>
          <w:tcPr>
            <w:tcW w:w="1929" w:type="dxa"/>
          </w:tcPr>
          <w:p w14:paraId="060FB5E8" w14:textId="77777777" w:rsidR="00690FCD" w:rsidRPr="00E73ED7" w:rsidRDefault="00690FCD">
            <w:pPr>
              <w:topLinePunct/>
              <w:jc w:val="center"/>
              <w:rPr>
                <w:b/>
                <w:sz w:val="20"/>
                <w:szCs w:val="24"/>
              </w:rPr>
            </w:pPr>
            <w:r w:rsidRPr="00E73ED7">
              <w:rPr>
                <w:sz w:val="20"/>
                <w:szCs w:val="24"/>
              </w:rPr>
              <w:t>45,000</w:t>
            </w:r>
          </w:p>
        </w:tc>
        <w:tc>
          <w:tcPr>
            <w:tcW w:w="1881" w:type="dxa"/>
            <w:vAlign w:val="bottom"/>
          </w:tcPr>
          <w:p w14:paraId="23C232C4" w14:textId="77777777" w:rsidR="00690FCD" w:rsidRPr="00E73ED7" w:rsidRDefault="00690FCD">
            <w:pPr>
              <w:topLinePunct/>
              <w:jc w:val="center"/>
              <w:rPr>
                <w:b/>
                <w:sz w:val="20"/>
                <w:szCs w:val="24"/>
              </w:rPr>
            </w:pPr>
            <w:r w:rsidRPr="00E73ED7">
              <w:rPr>
                <w:sz w:val="20"/>
                <w:szCs w:val="24"/>
              </w:rPr>
              <w:t>72,100</w:t>
            </w:r>
          </w:p>
        </w:tc>
        <w:tc>
          <w:tcPr>
            <w:tcW w:w="1901" w:type="dxa"/>
            <w:vAlign w:val="bottom"/>
          </w:tcPr>
          <w:p w14:paraId="6C22467E" w14:textId="77777777" w:rsidR="00690FCD" w:rsidRPr="00E73ED7" w:rsidRDefault="00690FCD">
            <w:pPr>
              <w:topLinePunct/>
              <w:jc w:val="center"/>
              <w:rPr>
                <w:b/>
                <w:sz w:val="20"/>
                <w:szCs w:val="24"/>
              </w:rPr>
            </w:pPr>
            <w:r w:rsidRPr="00E73ED7">
              <w:rPr>
                <w:sz w:val="20"/>
                <w:szCs w:val="24"/>
              </w:rPr>
              <w:t>27,100</w:t>
            </w:r>
          </w:p>
        </w:tc>
        <w:tc>
          <w:tcPr>
            <w:tcW w:w="1663" w:type="dxa"/>
            <w:vAlign w:val="bottom"/>
          </w:tcPr>
          <w:p w14:paraId="79F73FF0" w14:textId="77777777" w:rsidR="00690FCD" w:rsidRPr="00E73ED7" w:rsidRDefault="00690FCD">
            <w:pPr>
              <w:topLinePunct/>
              <w:jc w:val="center"/>
              <w:rPr>
                <w:b/>
                <w:sz w:val="20"/>
                <w:szCs w:val="24"/>
              </w:rPr>
            </w:pPr>
            <w:r w:rsidRPr="00E73ED7">
              <w:rPr>
                <w:sz w:val="20"/>
                <w:szCs w:val="24"/>
              </w:rPr>
              <w:t>60%</w:t>
            </w:r>
          </w:p>
        </w:tc>
      </w:tr>
      <w:tr w:rsidR="00690FCD" w14:paraId="3848586E" w14:textId="77777777">
        <w:tc>
          <w:tcPr>
            <w:tcW w:w="1976" w:type="dxa"/>
          </w:tcPr>
          <w:p w14:paraId="0DBA4583" w14:textId="77777777" w:rsidR="00690FCD" w:rsidRPr="00E73ED7" w:rsidRDefault="00690FCD">
            <w:pPr>
              <w:topLinePunct/>
              <w:rPr>
                <w:szCs w:val="24"/>
              </w:rPr>
            </w:pPr>
            <w:r w:rsidRPr="00E73ED7">
              <w:rPr>
                <w:rFonts w:hint="eastAsia"/>
                <w:sz w:val="20"/>
                <w:szCs w:val="24"/>
                <w:lang w:val="zh-CN"/>
              </w:rPr>
              <w:t>设备租金</w:t>
            </w:r>
          </w:p>
        </w:tc>
        <w:tc>
          <w:tcPr>
            <w:tcW w:w="1929" w:type="dxa"/>
          </w:tcPr>
          <w:p w14:paraId="3E0959DA" w14:textId="77777777" w:rsidR="00690FCD" w:rsidRPr="00E73ED7" w:rsidRDefault="00690FCD">
            <w:pPr>
              <w:topLinePunct/>
              <w:jc w:val="center"/>
              <w:rPr>
                <w:b/>
                <w:sz w:val="20"/>
                <w:szCs w:val="24"/>
              </w:rPr>
            </w:pPr>
            <w:r w:rsidRPr="00E73ED7">
              <w:rPr>
                <w:sz w:val="20"/>
                <w:szCs w:val="24"/>
              </w:rPr>
              <w:t>15,000</w:t>
            </w:r>
          </w:p>
        </w:tc>
        <w:tc>
          <w:tcPr>
            <w:tcW w:w="1881" w:type="dxa"/>
            <w:vAlign w:val="bottom"/>
          </w:tcPr>
          <w:p w14:paraId="07C8E0EE" w14:textId="77777777" w:rsidR="00690FCD" w:rsidRPr="00E73ED7" w:rsidRDefault="00690FCD">
            <w:pPr>
              <w:topLinePunct/>
              <w:jc w:val="center"/>
              <w:rPr>
                <w:b/>
                <w:sz w:val="20"/>
                <w:szCs w:val="24"/>
              </w:rPr>
            </w:pPr>
            <w:r w:rsidRPr="00E73ED7">
              <w:rPr>
                <w:sz w:val="20"/>
                <w:szCs w:val="24"/>
              </w:rPr>
              <w:t>4,735</w:t>
            </w:r>
          </w:p>
        </w:tc>
        <w:tc>
          <w:tcPr>
            <w:tcW w:w="1901" w:type="dxa"/>
            <w:vAlign w:val="bottom"/>
          </w:tcPr>
          <w:p w14:paraId="4069D10B" w14:textId="77777777" w:rsidR="00690FCD" w:rsidRPr="00E73ED7" w:rsidRDefault="00690FCD">
            <w:pPr>
              <w:topLinePunct/>
              <w:jc w:val="center"/>
              <w:rPr>
                <w:b/>
                <w:sz w:val="20"/>
                <w:szCs w:val="24"/>
              </w:rPr>
            </w:pPr>
            <w:r w:rsidRPr="00E73ED7">
              <w:rPr>
                <w:sz w:val="20"/>
                <w:szCs w:val="24"/>
              </w:rPr>
              <w:t>-10,265</w:t>
            </w:r>
          </w:p>
        </w:tc>
        <w:tc>
          <w:tcPr>
            <w:tcW w:w="1663" w:type="dxa"/>
            <w:vAlign w:val="bottom"/>
          </w:tcPr>
          <w:p w14:paraId="368570E2" w14:textId="77777777" w:rsidR="00690FCD" w:rsidRPr="00E73ED7" w:rsidRDefault="00690FCD">
            <w:pPr>
              <w:topLinePunct/>
              <w:jc w:val="center"/>
              <w:rPr>
                <w:b/>
                <w:sz w:val="20"/>
                <w:szCs w:val="24"/>
              </w:rPr>
            </w:pPr>
            <w:r w:rsidRPr="00E73ED7">
              <w:rPr>
                <w:sz w:val="20"/>
                <w:szCs w:val="24"/>
              </w:rPr>
              <w:t>-68%</w:t>
            </w:r>
          </w:p>
        </w:tc>
      </w:tr>
      <w:tr w:rsidR="00690FCD" w14:paraId="05C69ED0" w14:textId="77777777">
        <w:tc>
          <w:tcPr>
            <w:tcW w:w="1976" w:type="dxa"/>
          </w:tcPr>
          <w:p w14:paraId="4A7554FE" w14:textId="77777777" w:rsidR="00690FCD" w:rsidRPr="00E73ED7" w:rsidRDefault="00690FCD">
            <w:pPr>
              <w:topLinePunct/>
              <w:rPr>
                <w:szCs w:val="24"/>
              </w:rPr>
            </w:pPr>
            <w:r w:rsidRPr="00E73ED7">
              <w:rPr>
                <w:rFonts w:hint="eastAsia"/>
                <w:sz w:val="20"/>
                <w:szCs w:val="24"/>
                <w:lang w:val="zh-CN"/>
              </w:rPr>
              <w:t>运营费用</w:t>
            </w:r>
          </w:p>
        </w:tc>
        <w:tc>
          <w:tcPr>
            <w:tcW w:w="1929" w:type="dxa"/>
          </w:tcPr>
          <w:p w14:paraId="124A76BB" w14:textId="77777777" w:rsidR="00690FCD" w:rsidRPr="00E73ED7" w:rsidRDefault="00690FCD">
            <w:pPr>
              <w:topLinePunct/>
              <w:jc w:val="center"/>
              <w:rPr>
                <w:b/>
                <w:sz w:val="20"/>
                <w:szCs w:val="24"/>
              </w:rPr>
            </w:pPr>
            <w:r w:rsidRPr="00E73ED7">
              <w:rPr>
                <w:sz w:val="20"/>
                <w:szCs w:val="24"/>
              </w:rPr>
              <w:t>5,000</w:t>
            </w:r>
          </w:p>
        </w:tc>
        <w:tc>
          <w:tcPr>
            <w:tcW w:w="1881" w:type="dxa"/>
            <w:vAlign w:val="bottom"/>
          </w:tcPr>
          <w:p w14:paraId="4DB9B156" w14:textId="77777777" w:rsidR="00690FCD" w:rsidRPr="00E73ED7" w:rsidRDefault="00690FCD">
            <w:pPr>
              <w:topLinePunct/>
              <w:jc w:val="center"/>
              <w:rPr>
                <w:b/>
                <w:sz w:val="20"/>
                <w:szCs w:val="24"/>
              </w:rPr>
            </w:pPr>
            <w:r w:rsidRPr="00E73ED7">
              <w:rPr>
                <w:sz w:val="20"/>
                <w:szCs w:val="24"/>
              </w:rPr>
              <w:t>1,200</w:t>
            </w:r>
          </w:p>
        </w:tc>
        <w:tc>
          <w:tcPr>
            <w:tcW w:w="1901" w:type="dxa"/>
            <w:vAlign w:val="bottom"/>
          </w:tcPr>
          <w:p w14:paraId="67D4FC11" w14:textId="77777777" w:rsidR="00690FCD" w:rsidRPr="00E73ED7" w:rsidRDefault="00690FCD">
            <w:pPr>
              <w:topLinePunct/>
              <w:jc w:val="center"/>
              <w:rPr>
                <w:b/>
                <w:sz w:val="20"/>
                <w:szCs w:val="24"/>
              </w:rPr>
            </w:pPr>
            <w:r w:rsidRPr="00E73ED7">
              <w:rPr>
                <w:sz w:val="20"/>
                <w:szCs w:val="24"/>
              </w:rPr>
              <w:t>-3,800</w:t>
            </w:r>
          </w:p>
        </w:tc>
        <w:tc>
          <w:tcPr>
            <w:tcW w:w="1663" w:type="dxa"/>
            <w:vAlign w:val="bottom"/>
          </w:tcPr>
          <w:p w14:paraId="70D7117B" w14:textId="77777777" w:rsidR="00690FCD" w:rsidRPr="00E73ED7" w:rsidRDefault="00690FCD">
            <w:pPr>
              <w:topLinePunct/>
              <w:jc w:val="center"/>
              <w:rPr>
                <w:b/>
                <w:sz w:val="20"/>
                <w:szCs w:val="24"/>
              </w:rPr>
            </w:pPr>
            <w:r w:rsidRPr="00E73ED7">
              <w:rPr>
                <w:sz w:val="20"/>
                <w:szCs w:val="24"/>
              </w:rPr>
              <w:t>-76%</w:t>
            </w:r>
          </w:p>
        </w:tc>
      </w:tr>
      <w:tr w:rsidR="00690FCD" w14:paraId="4CC57D53" w14:textId="77777777">
        <w:tc>
          <w:tcPr>
            <w:tcW w:w="1976" w:type="dxa"/>
          </w:tcPr>
          <w:p w14:paraId="2FC7403F" w14:textId="77777777" w:rsidR="00690FCD" w:rsidRPr="00E73ED7" w:rsidRDefault="00690FCD">
            <w:pPr>
              <w:topLinePunct/>
              <w:rPr>
                <w:szCs w:val="24"/>
              </w:rPr>
            </w:pPr>
            <w:r w:rsidRPr="00E73ED7">
              <w:rPr>
                <w:rFonts w:hint="eastAsia"/>
                <w:sz w:val="20"/>
                <w:szCs w:val="24"/>
                <w:lang w:val="zh-CN"/>
              </w:rPr>
              <w:t>笔译</w:t>
            </w:r>
          </w:p>
        </w:tc>
        <w:tc>
          <w:tcPr>
            <w:tcW w:w="1929" w:type="dxa"/>
          </w:tcPr>
          <w:p w14:paraId="09F86A96" w14:textId="77777777" w:rsidR="00690FCD" w:rsidRPr="00E73ED7" w:rsidRDefault="00690FCD">
            <w:pPr>
              <w:topLinePunct/>
              <w:jc w:val="center"/>
              <w:rPr>
                <w:b/>
                <w:sz w:val="20"/>
                <w:szCs w:val="24"/>
              </w:rPr>
            </w:pPr>
            <w:r w:rsidRPr="00E73ED7">
              <w:rPr>
                <w:sz w:val="20"/>
                <w:szCs w:val="24"/>
              </w:rPr>
              <w:t>185,800</w:t>
            </w:r>
          </w:p>
        </w:tc>
        <w:tc>
          <w:tcPr>
            <w:tcW w:w="1881" w:type="dxa"/>
            <w:vAlign w:val="bottom"/>
          </w:tcPr>
          <w:p w14:paraId="1A1DAABA" w14:textId="77777777" w:rsidR="00690FCD" w:rsidRPr="00E73ED7" w:rsidRDefault="00690FCD">
            <w:pPr>
              <w:topLinePunct/>
              <w:jc w:val="center"/>
              <w:rPr>
                <w:b/>
                <w:sz w:val="20"/>
                <w:szCs w:val="24"/>
              </w:rPr>
            </w:pPr>
            <w:r w:rsidRPr="00E73ED7">
              <w:rPr>
                <w:sz w:val="20"/>
                <w:szCs w:val="24"/>
              </w:rPr>
              <w:t>354,104</w:t>
            </w:r>
          </w:p>
        </w:tc>
        <w:tc>
          <w:tcPr>
            <w:tcW w:w="1901" w:type="dxa"/>
            <w:vAlign w:val="bottom"/>
          </w:tcPr>
          <w:p w14:paraId="7F2B57D1" w14:textId="77777777" w:rsidR="00690FCD" w:rsidRPr="00E73ED7" w:rsidRDefault="00690FCD">
            <w:pPr>
              <w:topLinePunct/>
              <w:jc w:val="center"/>
              <w:rPr>
                <w:b/>
                <w:sz w:val="20"/>
                <w:szCs w:val="24"/>
              </w:rPr>
            </w:pPr>
            <w:r w:rsidRPr="00E73ED7">
              <w:rPr>
                <w:sz w:val="20"/>
                <w:szCs w:val="24"/>
              </w:rPr>
              <w:t>168,304</w:t>
            </w:r>
          </w:p>
        </w:tc>
        <w:tc>
          <w:tcPr>
            <w:tcW w:w="1663" w:type="dxa"/>
            <w:vAlign w:val="bottom"/>
          </w:tcPr>
          <w:p w14:paraId="3CD4DA3F" w14:textId="77777777" w:rsidR="00690FCD" w:rsidRPr="00E73ED7" w:rsidRDefault="00690FCD">
            <w:pPr>
              <w:topLinePunct/>
              <w:jc w:val="center"/>
              <w:rPr>
                <w:b/>
                <w:sz w:val="20"/>
                <w:szCs w:val="24"/>
              </w:rPr>
            </w:pPr>
            <w:r w:rsidRPr="00E73ED7">
              <w:rPr>
                <w:sz w:val="20"/>
                <w:szCs w:val="24"/>
              </w:rPr>
              <w:t>91%</w:t>
            </w:r>
          </w:p>
        </w:tc>
      </w:tr>
      <w:tr w:rsidR="00690FCD" w14:paraId="7DBB57A4" w14:textId="77777777">
        <w:tc>
          <w:tcPr>
            <w:tcW w:w="1976" w:type="dxa"/>
          </w:tcPr>
          <w:p w14:paraId="4F65BC35" w14:textId="77777777" w:rsidR="00690FCD" w:rsidRPr="00E73ED7" w:rsidRDefault="00690FCD">
            <w:pPr>
              <w:topLinePunct/>
              <w:rPr>
                <w:szCs w:val="24"/>
              </w:rPr>
            </w:pPr>
            <w:r w:rsidRPr="00E73ED7">
              <w:rPr>
                <w:rFonts w:hint="eastAsia"/>
                <w:sz w:val="20"/>
                <w:szCs w:val="24"/>
                <w:lang w:val="zh-CN"/>
              </w:rPr>
              <w:t>口译</w:t>
            </w:r>
          </w:p>
        </w:tc>
        <w:tc>
          <w:tcPr>
            <w:tcW w:w="1929" w:type="dxa"/>
          </w:tcPr>
          <w:p w14:paraId="0CF21C0B" w14:textId="77777777" w:rsidR="00690FCD" w:rsidRPr="00E73ED7" w:rsidRDefault="00690FCD">
            <w:pPr>
              <w:topLinePunct/>
              <w:jc w:val="center"/>
              <w:rPr>
                <w:b/>
                <w:sz w:val="20"/>
                <w:szCs w:val="24"/>
              </w:rPr>
            </w:pPr>
            <w:r w:rsidRPr="00E73ED7">
              <w:rPr>
                <w:sz w:val="20"/>
                <w:szCs w:val="24"/>
              </w:rPr>
              <w:t>75,000</w:t>
            </w:r>
          </w:p>
        </w:tc>
        <w:tc>
          <w:tcPr>
            <w:tcW w:w="1881" w:type="dxa"/>
            <w:vAlign w:val="bottom"/>
          </w:tcPr>
          <w:p w14:paraId="3F2A7CDB" w14:textId="77777777" w:rsidR="00690FCD" w:rsidRPr="00E73ED7" w:rsidRDefault="00690FCD">
            <w:pPr>
              <w:topLinePunct/>
              <w:jc w:val="center"/>
              <w:rPr>
                <w:b/>
                <w:sz w:val="20"/>
                <w:szCs w:val="24"/>
              </w:rPr>
            </w:pPr>
            <w:r w:rsidRPr="00E73ED7">
              <w:rPr>
                <w:sz w:val="20"/>
                <w:szCs w:val="24"/>
              </w:rPr>
              <w:t>122,703</w:t>
            </w:r>
          </w:p>
        </w:tc>
        <w:tc>
          <w:tcPr>
            <w:tcW w:w="1901" w:type="dxa"/>
            <w:vAlign w:val="bottom"/>
          </w:tcPr>
          <w:p w14:paraId="5C04B380" w14:textId="77777777" w:rsidR="00690FCD" w:rsidRPr="00E73ED7" w:rsidRDefault="00690FCD">
            <w:pPr>
              <w:topLinePunct/>
              <w:jc w:val="center"/>
              <w:rPr>
                <w:b/>
                <w:sz w:val="20"/>
                <w:szCs w:val="24"/>
              </w:rPr>
            </w:pPr>
            <w:r w:rsidRPr="00E73ED7">
              <w:rPr>
                <w:sz w:val="20"/>
                <w:szCs w:val="24"/>
              </w:rPr>
              <w:t>47,703</w:t>
            </w:r>
          </w:p>
        </w:tc>
        <w:tc>
          <w:tcPr>
            <w:tcW w:w="1663" w:type="dxa"/>
            <w:vAlign w:val="bottom"/>
          </w:tcPr>
          <w:p w14:paraId="3B671C74" w14:textId="77777777" w:rsidR="00690FCD" w:rsidRPr="00E73ED7" w:rsidRDefault="00690FCD">
            <w:pPr>
              <w:topLinePunct/>
              <w:jc w:val="center"/>
              <w:rPr>
                <w:b/>
                <w:sz w:val="20"/>
                <w:szCs w:val="24"/>
              </w:rPr>
            </w:pPr>
            <w:r w:rsidRPr="00E73ED7">
              <w:rPr>
                <w:sz w:val="20"/>
                <w:szCs w:val="24"/>
              </w:rPr>
              <w:t>64%</w:t>
            </w:r>
          </w:p>
        </w:tc>
      </w:tr>
      <w:tr w:rsidR="00690FCD" w14:paraId="4DE451DE" w14:textId="77777777">
        <w:tc>
          <w:tcPr>
            <w:tcW w:w="1976" w:type="dxa"/>
          </w:tcPr>
          <w:p w14:paraId="171E360D" w14:textId="77777777" w:rsidR="00690FCD" w:rsidRPr="00E73ED7" w:rsidRDefault="00690FCD">
            <w:pPr>
              <w:topLinePunct/>
              <w:rPr>
                <w:szCs w:val="24"/>
              </w:rPr>
            </w:pPr>
            <w:r w:rsidRPr="00E73ED7">
              <w:rPr>
                <w:rFonts w:hint="eastAsia"/>
                <w:sz w:val="20"/>
                <w:szCs w:val="24"/>
                <w:lang w:val="zh-CN"/>
              </w:rPr>
              <w:t>报告撰稿人</w:t>
            </w:r>
          </w:p>
        </w:tc>
        <w:tc>
          <w:tcPr>
            <w:tcW w:w="1929" w:type="dxa"/>
          </w:tcPr>
          <w:p w14:paraId="7D0C53C8" w14:textId="77777777" w:rsidR="00690FCD" w:rsidRPr="00E73ED7" w:rsidRDefault="00690FCD">
            <w:pPr>
              <w:topLinePunct/>
              <w:jc w:val="center"/>
              <w:rPr>
                <w:b/>
                <w:sz w:val="20"/>
                <w:szCs w:val="24"/>
              </w:rPr>
            </w:pPr>
            <w:r w:rsidRPr="00E73ED7">
              <w:rPr>
                <w:sz w:val="20"/>
                <w:szCs w:val="24"/>
              </w:rPr>
              <w:t>30,000</w:t>
            </w:r>
          </w:p>
        </w:tc>
        <w:tc>
          <w:tcPr>
            <w:tcW w:w="1881" w:type="dxa"/>
            <w:vAlign w:val="bottom"/>
          </w:tcPr>
          <w:p w14:paraId="5CF70F4C" w14:textId="77777777" w:rsidR="00690FCD" w:rsidRPr="00E73ED7" w:rsidRDefault="00690FCD">
            <w:pPr>
              <w:topLinePunct/>
              <w:jc w:val="center"/>
              <w:rPr>
                <w:b/>
                <w:sz w:val="20"/>
                <w:szCs w:val="24"/>
              </w:rPr>
            </w:pPr>
            <w:r w:rsidRPr="00E73ED7">
              <w:rPr>
                <w:sz w:val="20"/>
                <w:szCs w:val="24"/>
              </w:rPr>
              <w:t>43,909</w:t>
            </w:r>
          </w:p>
        </w:tc>
        <w:tc>
          <w:tcPr>
            <w:tcW w:w="1901" w:type="dxa"/>
            <w:vAlign w:val="bottom"/>
          </w:tcPr>
          <w:p w14:paraId="0D12C954" w14:textId="77777777" w:rsidR="00690FCD" w:rsidRPr="00E73ED7" w:rsidRDefault="00690FCD">
            <w:pPr>
              <w:topLinePunct/>
              <w:jc w:val="center"/>
              <w:rPr>
                <w:b/>
                <w:sz w:val="20"/>
                <w:szCs w:val="24"/>
              </w:rPr>
            </w:pPr>
            <w:r w:rsidRPr="00E73ED7">
              <w:rPr>
                <w:sz w:val="20"/>
                <w:szCs w:val="24"/>
              </w:rPr>
              <w:t>13,909</w:t>
            </w:r>
          </w:p>
        </w:tc>
        <w:tc>
          <w:tcPr>
            <w:tcW w:w="1663" w:type="dxa"/>
            <w:vAlign w:val="bottom"/>
          </w:tcPr>
          <w:p w14:paraId="24C25284" w14:textId="77777777" w:rsidR="00690FCD" w:rsidRPr="00E73ED7" w:rsidRDefault="00690FCD">
            <w:pPr>
              <w:topLinePunct/>
              <w:jc w:val="center"/>
              <w:rPr>
                <w:b/>
                <w:sz w:val="20"/>
                <w:szCs w:val="24"/>
              </w:rPr>
            </w:pPr>
            <w:r w:rsidRPr="00E73ED7">
              <w:rPr>
                <w:sz w:val="20"/>
                <w:szCs w:val="24"/>
              </w:rPr>
              <w:t>46%</w:t>
            </w:r>
          </w:p>
        </w:tc>
      </w:tr>
      <w:tr w:rsidR="00690FCD" w14:paraId="25AE9D69" w14:textId="77777777">
        <w:tc>
          <w:tcPr>
            <w:tcW w:w="1976" w:type="dxa"/>
          </w:tcPr>
          <w:p w14:paraId="4B25892A" w14:textId="77777777" w:rsidR="00690FCD" w:rsidRPr="00E73ED7" w:rsidRDefault="00690FCD">
            <w:pPr>
              <w:topLinePunct/>
              <w:rPr>
                <w:szCs w:val="24"/>
              </w:rPr>
            </w:pPr>
            <w:r w:rsidRPr="00E73ED7">
              <w:rPr>
                <w:rFonts w:hint="eastAsia"/>
                <w:b/>
                <w:sz w:val="20"/>
                <w:szCs w:val="24"/>
                <w:lang w:val="zh-CN"/>
              </w:rPr>
              <w:t>费用共计</w:t>
            </w:r>
          </w:p>
        </w:tc>
        <w:tc>
          <w:tcPr>
            <w:tcW w:w="1929" w:type="dxa"/>
          </w:tcPr>
          <w:p w14:paraId="7A0BF016" w14:textId="77777777" w:rsidR="00690FCD" w:rsidRPr="00E73ED7" w:rsidRDefault="00690FCD">
            <w:pPr>
              <w:topLinePunct/>
              <w:jc w:val="center"/>
              <w:rPr>
                <w:b/>
                <w:sz w:val="20"/>
                <w:szCs w:val="24"/>
              </w:rPr>
            </w:pPr>
            <w:r w:rsidRPr="00E73ED7">
              <w:rPr>
                <w:b/>
                <w:sz w:val="20"/>
                <w:szCs w:val="24"/>
              </w:rPr>
              <w:t>355,800</w:t>
            </w:r>
          </w:p>
        </w:tc>
        <w:tc>
          <w:tcPr>
            <w:tcW w:w="1881" w:type="dxa"/>
            <w:vAlign w:val="bottom"/>
          </w:tcPr>
          <w:p w14:paraId="37068869" w14:textId="77777777" w:rsidR="00690FCD" w:rsidRPr="00E73ED7" w:rsidRDefault="00690FCD">
            <w:pPr>
              <w:topLinePunct/>
              <w:jc w:val="center"/>
              <w:rPr>
                <w:b/>
                <w:sz w:val="20"/>
                <w:szCs w:val="24"/>
              </w:rPr>
            </w:pPr>
            <w:r w:rsidRPr="00E73ED7">
              <w:rPr>
                <w:b/>
                <w:sz w:val="20"/>
                <w:szCs w:val="24"/>
              </w:rPr>
              <w:t>598,750</w:t>
            </w:r>
          </w:p>
        </w:tc>
        <w:tc>
          <w:tcPr>
            <w:tcW w:w="1901" w:type="dxa"/>
            <w:vAlign w:val="bottom"/>
          </w:tcPr>
          <w:p w14:paraId="10ABE6E9" w14:textId="77777777" w:rsidR="00690FCD" w:rsidRPr="00E73ED7" w:rsidRDefault="00690FCD">
            <w:pPr>
              <w:topLinePunct/>
              <w:jc w:val="center"/>
              <w:rPr>
                <w:b/>
                <w:sz w:val="20"/>
                <w:szCs w:val="24"/>
              </w:rPr>
            </w:pPr>
            <w:r w:rsidRPr="00E73ED7">
              <w:rPr>
                <w:b/>
                <w:sz w:val="20"/>
                <w:szCs w:val="24"/>
              </w:rPr>
              <w:t>242,950</w:t>
            </w:r>
          </w:p>
        </w:tc>
        <w:tc>
          <w:tcPr>
            <w:tcW w:w="1663" w:type="dxa"/>
            <w:vAlign w:val="bottom"/>
          </w:tcPr>
          <w:p w14:paraId="2DC6260D" w14:textId="77777777" w:rsidR="00690FCD" w:rsidRPr="00E73ED7" w:rsidRDefault="00690FCD">
            <w:pPr>
              <w:topLinePunct/>
              <w:jc w:val="center"/>
              <w:rPr>
                <w:b/>
                <w:sz w:val="20"/>
                <w:szCs w:val="24"/>
              </w:rPr>
            </w:pPr>
            <w:r w:rsidRPr="00E73ED7">
              <w:rPr>
                <w:b/>
                <w:sz w:val="20"/>
                <w:szCs w:val="24"/>
              </w:rPr>
              <w:t>68%</w:t>
            </w:r>
          </w:p>
        </w:tc>
      </w:tr>
    </w:tbl>
    <w:p w14:paraId="36D99312" w14:textId="77777777" w:rsidR="00690FCD" w:rsidRDefault="00690FCD">
      <w:pPr>
        <w:topLinePunct/>
        <w:spacing w:after="60"/>
        <w:rPr>
          <w:b/>
          <w:sz w:val="21"/>
          <w:szCs w:val="24"/>
        </w:rPr>
      </w:pPr>
    </w:p>
    <w:p w14:paraId="53EBEFC8" w14:textId="77777777" w:rsidR="00690FCD" w:rsidRPr="00E73ED7" w:rsidRDefault="00690FCD">
      <w:pPr>
        <w:keepLines/>
        <w:topLinePunct/>
        <w:rPr>
          <w:i/>
        </w:rPr>
      </w:pPr>
      <w:r w:rsidRPr="00E73ED7">
        <w:rPr>
          <w:rFonts w:eastAsia="KaiTi_GB2312" w:hint="eastAsia"/>
          <w:lang w:val="zh-CN"/>
        </w:rPr>
        <w:t>会场租金</w:t>
      </w:r>
    </w:p>
    <w:p w14:paraId="1D5AA81F" w14:textId="77777777" w:rsidR="00690FCD" w:rsidRPr="00E73ED7" w:rsidRDefault="00690FCD">
      <w:pPr>
        <w:keepLines/>
        <w:topLinePunct/>
        <w:rPr>
          <w:i/>
        </w:rPr>
      </w:pPr>
    </w:p>
    <w:p w14:paraId="39F06648" w14:textId="77777777" w:rsidR="00690FCD" w:rsidRPr="00E73ED7" w:rsidRDefault="00690FCD">
      <w:pPr>
        <w:pStyle w:val="Heading1"/>
        <w:topLinePunct/>
        <w:spacing w:after="0"/>
      </w:pPr>
      <w:r w:rsidRPr="00E73ED7">
        <w:rPr>
          <w:rFonts w:hint="eastAsia"/>
          <w:lang w:val="zh-CN"/>
        </w:rPr>
        <w:t>会场租赁费用增加了</w:t>
      </w:r>
      <w:r w:rsidRPr="00E73ED7">
        <w:t>27,100</w:t>
      </w:r>
      <w:r w:rsidRPr="00E73ED7">
        <w:rPr>
          <w:rFonts w:hint="eastAsia"/>
          <w:lang w:val="zh-CN"/>
        </w:rPr>
        <w:t>美元</w:t>
      </w:r>
      <w:r w:rsidRPr="00E73ED7">
        <w:rPr>
          <w:rFonts w:hint="eastAsia"/>
        </w:rPr>
        <w:t>，</w:t>
      </w:r>
      <w:r w:rsidRPr="00E73ED7">
        <w:rPr>
          <w:rFonts w:hint="eastAsia"/>
          <w:lang w:val="zh-CN"/>
        </w:rPr>
        <w:t>从</w:t>
      </w:r>
      <w:r w:rsidRPr="00E73ED7">
        <w:t>45,000</w:t>
      </w:r>
      <w:r w:rsidRPr="00E73ED7">
        <w:rPr>
          <w:rFonts w:hint="eastAsia"/>
          <w:lang w:val="zh-CN"/>
        </w:rPr>
        <w:t>美元增至</w:t>
      </w:r>
      <w:r w:rsidRPr="00E73ED7">
        <w:t>72,100</w:t>
      </w:r>
      <w:r w:rsidRPr="00E73ED7">
        <w:rPr>
          <w:rFonts w:hint="eastAsia"/>
          <w:lang w:val="zh-CN"/>
        </w:rPr>
        <w:t>美元</w:t>
      </w:r>
      <w:r w:rsidRPr="00E73ED7">
        <w:rPr>
          <w:rFonts w:hint="eastAsia"/>
        </w:rPr>
        <w:t>，</w:t>
      </w:r>
      <w:r w:rsidRPr="00E73ED7">
        <w:rPr>
          <w:rFonts w:hint="eastAsia"/>
          <w:lang w:val="zh-CN"/>
        </w:rPr>
        <w:t>原因是通货膨胀率和国际民用航空组织</w:t>
      </w:r>
      <w:r w:rsidRPr="00E73ED7">
        <w:rPr>
          <w:rFonts w:hint="eastAsia"/>
        </w:rPr>
        <w:t>（</w:t>
      </w:r>
      <w:r w:rsidRPr="00E73ED7">
        <w:t>ICAO</w:t>
      </w:r>
      <w:r w:rsidRPr="00E73ED7">
        <w:rPr>
          <w:rFonts w:hint="eastAsia"/>
        </w:rPr>
        <w:t>）</w:t>
      </w:r>
      <w:r w:rsidRPr="00E73ED7">
        <w:rPr>
          <w:rFonts w:hint="eastAsia"/>
          <w:lang w:val="zh-CN"/>
        </w:rPr>
        <w:t>开出的实际发票。表</w:t>
      </w:r>
      <w:r w:rsidRPr="00E73ED7">
        <w:rPr>
          <w:lang w:val="en-US"/>
        </w:rPr>
        <w:t>4</w:t>
      </w:r>
      <w:r w:rsidRPr="00E73ED7">
        <w:rPr>
          <w:rFonts w:hint="eastAsia"/>
          <w:lang w:val="zh-CN"/>
        </w:rPr>
        <w:t>比较了</w:t>
      </w:r>
      <w:r w:rsidRPr="00E73ED7">
        <w:rPr>
          <w:lang w:val="en-US"/>
        </w:rPr>
        <w:t>2018</w:t>
      </w:r>
      <w:r w:rsidRPr="00E73ED7">
        <w:rPr>
          <w:rFonts w:hint="eastAsia"/>
          <w:lang w:val="zh-CN"/>
        </w:rPr>
        <w:t>年举行第八十一次会议和</w:t>
      </w:r>
      <w:r w:rsidRPr="00E73ED7">
        <w:rPr>
          <w:lang w:val="en-US"/>
        </w:rPr>
        <w:t>2023</w:t>
      </w:r>
      <w:r w:rsidRPr="00E73ED7">
        <w:rPr>
          <w:rFonts w:hint="eastAsia"/>
          <w:lang w:val="zh-CN"/>
        </w:rPr>
        <w:t>年举行第九十二次会议租用相同会议厅和设施支付的实际费用。拟议订正预算显示第九十二次会议会场实际租金为</w:t>
      </w:r>
      <w:r w:rsidRPr="00E73ED7">
        <w:rPr>
          <w:lang w:val="en-US"/>
        </w:rPr>
        <w:t>67,050</w:t>
      </w:r>
      <w:r w:rsidRPr="00E73ED7">
        <w:rPr>
          <w:rFonts w:hint="eastAsia"/>
          <w:lang w:val="zh-CN"/>
        </w:rPr>
        <w:t>美元</w:t>
      </w:r>
      <w:r w:rsidRPr="00E73ED7">
        <w:rPr>
          <w:rFonts w:hint="eastAsia"/>
          <w:lang w:val="en-US"/>
        </w:rPr>
        <w:t>，</w:t>
      </w:r>
      <w:r w:rsidRPr="00E73ED7">
        <w:rPr>
          <w:rFonts w:hint="eastAsia"/>
          <w:lang w:val="zh-CN"/>
        </w:rPr>
        <w:t>加上</w:t>
      </w:r>
      <w:r w:rsidRPr="00E73ED7">
        <w:rPr>
          <w:lang w:val="en-US"/>
        </w:rPr>
        <w:t>3,000</w:t>
      </w:r>
      <w:r w:rsidRPr="00E73ED7">
        <w:rPr>
          <w:rFonts w:hint="eastAsia"/>
          <w:lang w:val="zh-CN"/>
        </w:rPr>
        <w:t>美元</w:t>
      </w:r>
      <w:r w:rsidRPr="00E73ED7">
        <w:rPr>
          <w:rFonts w:hint="eastAsia"/>
          <w:lang w:val="en-US"/>
        </w:rPr>
        <w:t>，</w:t>
      </w:r>
      <w:r w:rsidRPr="00E73ED7">
        <w:rPr>
          <w:rFonts w:hint="eastAsia"/>
          <w:lang w:val="zh-CN"/>
        </w:rPr>
        <w:t>用于每次执行委员会会议举行之前如需举行机构间协调会议</w:t>
      </w:r>
      <w:r w:rsidRPr="00E73ED7">
        <w:rPr>
          <w:lang w:val="en-US"/>
        </w:rPr>
        <w:t>(IACM)</w:t>
      </w:r>
      <w:r w:rsidRPr="00E73ED7">
        <w:rPr>
          <w:rFonts w:hint="eastAsia"/>
          <w:lang w:val="zh-CN"/>
        </w:rPr>
        <w:t>所需的会议室租金。对总额加附了</w:t>
      </w:r>
      <w:r w:rsidRPr="00E73ED7">
        <w:rPr>
          <w:lang w:val="zh-CN"/>
        </w:rPr>
        <w:t>3%</w:t>
      </w:r>
      <w:r w:rsidRPr="00E73ED7">
        <w:rPr>
          <w:rFonts w:hint="eastAsia"/>
          <w:lang w:val="zh-CN"/>
        </w:rPr>
        <w:t>的通货膨胀率。</w:t>
      </w:r>
    </w:p>
    <w:p w14:paraId="5690BAC3" w14:textId="77777777" w:rsidR="00690FCD" w:rsidRPr="00E73ED7" w:rsidRDefault="00690FCD">
      <w:pPr>
        <w:topLinePunct/>
      </w:pPr>
    </w:p>
    <w:p w14:paraId="0959A62E" w14:textId="77777777" w:rsidR="00690FCD" w:rsidRPr="00E73ED7" w:rsidRDefault="00690FCD">
      <w:pPr>
        <w:topLinePunct/>
        <w:spacing w:after="60"/>
      </w:pPr>
      <w:r w:rsidRPr="00E73ED7">
        <w:rPr>
          <w:rFonts w:hint="eastAsia"/>
          <w:b/>
          <w:lang w:val="zh-CN"/>
        </w:rPr>
        <w:t>表</w:t>
      </w:r>
      <w:r w:rsidRPr="00E73ED7">
        <w:rPr>
          <w:b/>
          <w:lang w:val="en-US"/>
        </w:rPr>
        <w:t>4</w:t>
      </w:r>
      <w:r w:rsidRPr="00E73ED7">
        <w:rPr>
          <w:rFonts w:hint="eastAsia"/>
          <w:b/>
          <w:lang w:val="en-US"/>
        </w:rPr>
        <w:t>：</w:t>
      </w:r>
      <w:r w:rsidRPr="00E73ED7">
        <w:rPr>
          <w:rFonts w:hint="eastAsia"/>
          <w:b/>
          <w:lang w:val="zh-CN"/>
        </w:rPr>
        <w:t>会场租金的比较（第八十一次会议比较第九十二次会议）（美元）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5"/>
        <w:gridCol w:w="1620"/>
        <w:gridCol w:w="1530"/>
        <w:gridCol w:w="1800"/>
        <w:gridCol w:w="1705"/>
      </w:tblGrid>
      <w:tr w:rsidR="00690FCD" w14:paraId="3F668054" w14:textId="77777777">
        <w:tc>
          <w:tcPr>
            <w:tcW w:w="2695" w:type="dxa"/>
          </w:tcPr>
          <w:p w14:paraId="4F48F64C" w14:textId="77777777" w:rsidR="00690FCD" w:rsidRPr="00E73ED7" w:rsidRDefault="00690FCD">
            <w:pPr>
              <w:topLinePunct/>
              <w:jc w:val="left"/>
              <w:rPr>
                <w:szCs w:val="24"/>
              </w:rPr>
            </w:pPr>
            <w:r w:rsidRPr="00E73ED7">
              <w:rPr>
                <w:rFonts w:hint="eastAsia"/>
                <w:b/>
                <w:sz w:val="20"/>
                <w:szCs w:val="24"/>
                <w:lang w:val="zh-CN"/>
              </w:rPr>
              <w:t>说明</w:t>
            </w:r>
          </w:p>
        </w:tc>
        <w:tc>
          <w:tcPr>
            <w:tcW w:w="1620" w:type="dxa"/>
          </w:tcPr>
          <w:p w14:paraId="3D1D954E" w14:textId="77777777" w:rsidR="00690FCD" w:rsidRPr="00E73ED7" w:rsidRDefault="00690FCD">
            <w:pPr>
              <w:topLinePunct/>
              <w:jc w:val="center"/>
              <w:rPr>
                <w:szCs w:val="24"/>
              </w:rPr>
            </w:pPr>
            <w:r w:rsidRPr="00E73ED7">
              <w:rPr>
                <w:rFonts w:hint="eastAsia"/>
                <w:b/>
                <w:sz w:val="20"/>
                <w:szCs w:val="24"/>
                <w:lang w:val="zh-CN"/>
              </w:rPr>
              <w:t>第八十一次会议</w:t>
            </w:r>
          </w:p>
        </w:tc>
        <w:tc>
          <w:tcPr>
            <w:tcW w:w="1530" w:type="dxa"/>
          </w:tcPr>
          <w:p w14:paraId="32F5A70E" w14:textId="77777777" w:rsidR="00690FCD" w:rsidRPr="00E73ED7" w:rsidRDefault="00690FCD">
            <w:pPr>
              <w:topLinePunct/>
              <w:jc w:val="center"/>
              <w:rPr>
                <w:szCs w:val="24"/>
              </w:rPr>
            </w:pPr>
            <w:r w:rsidRPr="00E73ED7">
              <w:rPr>
                <w:rFonts w:hint="eastAsia"/>
                <w:b/>
                <w:sz w:val="20"/>
                <w:szCs w:val="24"/>
                <w:lang w:val="zh-CN"/>
              </w:rPr>
              <w:t>第九十二次会议</w:t>
            </w:r>
          </w:p>
        </w:tc>
        <w:tc>
          <w:tcPr>
            <w:tcW w:w="1800" w:type="dxa"/>
          </w:tcPr>
          <w:p w14:paraId="15169623" w14:textId="77777777" w:rsidR="00690FCD" w:rsidRPr="00E73ED7" w:rsidRDefault="00690FCD">
            <w:pPr>
              <w:topLinePunct/>
              <w:jc w:val="center"/>
              <w:rPr>
                <w:szCs w:val="24"/>
              </w:rPr>
            </w:pPr>
            <w:r w:rsidRPr="00E73ED7">
              <w:rPr>
                <w:rFonts w:hint="eastAsia"/>
                <w:b/>
                <w:sz w:val="20"/>
                <w:szCs w:val="24"/>
                <w:lang w:val="zh-CN"/>
              </w:rPr>
              <w:t>差异</w:t>
            </w:r>
          </w:p>
        </w:tc>
        <w:tc>
          <w:tcPr>
            <w:tcW w:w="1705" w:type="dxa"/>
          </w:tcPr>
          <w:p w14:paraId="1E8A6C39" w14:textId="77777777" w:rsidR="00690FCD" w:rsidRPr="00E73ED7" w:rsidRDefault="00690FCD">
            <w:pPr>
              <w:topLinePunct/>
              <w:jc w:val="center"/>
              <w:rPr>
                <w:szCs w:val="24"/>
              </w:rPr>
            </w:pPr>
            <w:r w:rsidRPr="00E73ED7">
              <w:rPr>
                <w:rFonts w:hint="eastAsia"/>
                <w:b/>
                <w:sz w:val="20"/>
                <w:szCs w:val="24"/>
                <w:lang w:val="zh-CN"/>
              </w:rPr>
              <w:t>百分比</w:t>
            </w:r>
          </w:p>
        </w:tc>
      </w:tr>
      <w:tr w:rsidR="00690FCD" w14:paraId="7B2BB380" w14:textId="77777777">
        <w:tc>
          <w:tcPr>
            <w:tcW w:w="2695" w:type="dxa"/>
          </w:tcPr>
          <w:p w14:paraId="5A55E424" w14:textId="77777777" w:rsidR="00690FCD" w:rsidRPr="00E73ED7" w:rsidRDefault="00690FCD">
            <w:pPr>
              <w:topLinePunct/>
              <w:jc w:val="left"/>
              <w:rPr>
                <w:szCs w:val="24"/>
              </w:rPr>
            </w:pPr>
            <w:r w:rsidRPr="00E73ED7">
              <w:rPr>
                <w:rFonts w:hint="eastAsia"/>
                <w:sz w:val="20"/>
                <w:szCs w:val="24"/>
                <w:lang w:val="zh-CN"/>
              </w:rPr>
              <w:t>国际民航组织会议室租金</w:t>
            </w:r>
          </w:p>
        </w:tc>
        <w:tc>
          <w:tcPr>
            <w:tcW w:w="1620" w:type="dxa"/>
          </w:tcPr>
          <w:p w14:paraId="2C1E19D0" w14:textId="77777777" w:rsidR="00690FCD" w:rsidRPr="00E73ED7" w:rsidRDefault="00690FCD">
            <w:pPr>
              <w:topLinePunct/>
              <w:jc w:val="center"/>
              <w:rPr>
                <w:sz w:val="20"/>
                <w:szCs w:val="24"/>
              </w:rPr>
            </w:pPr>
            <w:r w:rsidRPr="00E73ED7">
              <w:rPr>
                <w:sz w:val="20"/>
                <w:szCs w:val="24"/>
              </w:rPr>
              <w:t>39,724</w:t>
            </w:r>
          </w:p>
        </w:tc>
        <w:tc>
          <w:tcPr>
            <w:tcW w:w="1530" w:type="dxa"/>
          </w:tcPr>
          <w:p w14:paraId="19D10726" w14:textId="77777777" w:rsidR="00690FCD" w:rsidRPr="00E73ED7" w:rsidRDefault="00690FCD">
            <w:pPr>
              <w:topLinePunct/>
              <w:jc w:val="center"/>
              <w:rPr>
                <w:sz w:val="20"/>
                <w:szCs w:val="24"/>
              </w:rPr>
            </w:pPr>
            <w:r w:rsidRPr="00E73ED7">
              <w:rPr>
                <w:sz w:val="20"/>
                <w:szCs w:val="24"/>
              </w:rPr>
              <w:t>67,050</w:t>
            </w:r>
          </w:p>
        </w:tc>
        <w:tc>
          <w:tcPr>
            <w:tcW w:w="1800" w:type="dxa"/>
          </w:tcPr>
          <w:p w14:paraId="030BF455" w14:textId="77777777" w:rsidR="00690FCD" w:rsidRPr="00E73ED7" w:rsidRDefault="00690FCD">
            <w:pPr>
              <w:topLinePunct/>
              <w:jc w:val="center"/>
              <w:rPr>
                <w:sz w:val="20"/>
                <w:szCs w:val="24"/>
              </w:rPr>
            </w:pPr>
            <w:r w:rsidRPr="00E73ED7">
              <w:rPr>
                <w:sz w:val="20"/>
                <w:szCs w:val="24"/>
              </w:rPr>
              <w:t>27,326</w:t>
            </w:r>
          </w:p>
        </w:tc>
        <w:tc>
          <w:tcPr>
            <w:tcW w:w="1705" w:type="dxa"/>
          </w:tcPr>
          <w:p w14:paraId="7CA904D7" w14:textId="77777777" w:rsidR="00690FCD" w:rsidRPr="00E73ED7" w:rsidRDefault="00690FCD">
            <w:pPr>
              <w:topLinePunct/>
              <w:jc w:val="center"/>
              <w:rPr>
                <w:sz w:val="20"/>
                <w:szCs w:val="24"/>
              </w:rPr>
            </w:pPr>
            <w:r w:rsidRPr="00E73ED7">
              <w:rPr>
                <w:sz w:val="20"/>
                <w:szCs w:val="24"/>
              </w:rPr>
              <w:t>69%</w:t>
            </w:r>
          </w:p>
        </w:tc>
      </w:tr>
    </w:tbl>
    <w:p w14:paraId="56922EF5" w14:textId="77777777" w:rsidR="00690FCD" w:rsidRDefault="00690FCD">
      <w:pPr>
        <w:topLinePunct/>
        <w:rPr>
          <w:szCs w:val="24"/>
        </w:rPr>
      </w:pPr>
    </w:p>
    <w:p w14:paraId="412057C7" w14:textId="77777777" w:rsidR="00690FCD" w:rsidRPr="00E73ED7" w:rsidRDefault="00690FCD">
      <w:pPr>
        <w:keepNext/>
        <w:keepLines/>
        <w:topLinePunct/>
        <w:rPr>
          <w:i/>
        </w:rPr>
      </w:pPr>
      <w:r w:rsidRPr="00E73ED7">
        <w:rPr>
          <w:rFonts w:eastAsia="KaiTi_GB2312" w:hint="eastAsia"/>
          <w:lang w:val="zh-CN"/>
        </w:rPr>
        <w:lastRenderedPageBreak/>
        <w:t>设备租金和运营费</w:t>
      </w:r>
    </w:p>
    <w:p w14:paraId="10D440EB" w14:textId="77777777" w:rsidR="00690FCD" w:rsidRPr="00E73ED7" w:rsidRDefault="00690FCD">
      <w:pPr>
        <w:keepNext/>
        <w:keepLines/>
        <w:topLinePunct/>
        <w:rPr>
          <w:i/>
        </w:rPr>
      </w:pPr>
    </w:p>
    <w:p w14:paraId="39CB1FC2" w14:textId="77777777" w:rsidR="00690FCD" w:rsidRPr="00E73ED7" w:rsidRDefault="00690FCD">
      <w:pPr>
        <w:pStyle w:val="Heading1"/>
        <w:keepNext/>
        <w:keepLines/>
        <w:topLinePunct/>
        <w:spacing w:after="0"/>
      </w:pPr>
      <w:r w:rsidRPr="00E73ED7">
        <w:rPr>
          <w:rFonts w:hint="eastAsia"/>
          <w:lang w:val="zh-CN"/>
        </w:rPr>
        <w:t>拟议订正预算编列的设备租金比批准的金额</w:t>
      </w:r>
      <w:r w:rsidRPr="00E73ED7">
        <w:t>15,000</w:t>
      </w:r>
      <w:r w:rsidRPr="00E73ED7">
        <w:rPr>
          <w:rFonts w:hint="eastAsia"/>
          <w:lang w:val="zh-CN"/>
        </w:rPr>
        <w:t>美元减少</w:t>
      </w:r>
      <w:r w:rsidRPr="00E73ED7">
        <w:t>4,735</w:t>
      </w:r>
      <w:r w:rsidRPr="00E73ED7">
        <w:rPr>
          <w:rFonts w:hint="eastAsia"/>
          <w:lang w:val="zh-CN"/>
        </w:rPr>
        <w:t>美元</w:t>
      </w:r>
      <w:r w:rsidRPr="00E73ED7">
        <w:rPr>
          <w:rFonts w:hint="eastAsia"/>
        </w:rPr>
        <w:t>，</w:t>
      </w:r>
      <w:r w:rsidRPr="00E73ED7">
        <w:rPr>
          <w:rFonts w:hint="eastAsia"/>
          <w:lang w:val="zh-CN"/>
        </w:rPr>
        <w:t>运营费用比批准的金额</w:t>
      </w:r>
      <w:r w:rsidRPr="00E73ED7">
        <w:t>5,000</w:t>
      </w:r>
      <w:r w:rsidRPr="00E73ED7">
        <w:rPr>
          <w:rFonts w:hint="eastAsia"/>
          <w:lang w:val="zh-CN"/>
        </w:rPr>
        <w:t>美元减少</w:t>
      </w:r>
      <w:r w:rsidRPr="00E73ED7">
        <w:t>1,200</w:t>
      </w:r>
      <w:r w:rsidRPr="00E73ED7">
        <w:rPr>
          <w:rFonts w:hint="eastAsia"/>
          <w:lang w:val="zh-CN"/>
        </w:rPr>
        <w:t>美元。表</w:t>
      </w:r>
      <w:r w:rsidRPr="00E73ED7">
        <w:rPr>
          <w:lang w:val="en-US"/>
        </w:rPr>
        <w:t>5</w:t>
      </w:r>
      <w:r w:rsidRPr="00E73ED7">
        <w:rPr>
          <w:rFonts w:hint="eastAsia"/>
          <w:lang w:val="zh-CN"/>
        </w:rPr>
        <w:t>比较了</w:t>
      </w:r>
      <w:r w:rsidRPr="00E73ED7">
        <w:rPr>
          <w:lang w:val="en-US"/>
        </w:rPr>
        <w:t>2018</w:t>
      </w:r>
      <w:r w:rsidRPr="00E73ED7">
        <w:rPr>
          <w:rFonts w:hint="eastAsia"/>
          <w:lang w:val="zh-CN"/>
        </w:rPr>
        <w:t>年举行的第八十一次会议和</w:t>
      </w:r>
      <w:r w:rsidRPr="00E73ED7">
        <w:rPr>
          <w:lang w:val="en-US"/>
        </w:rPr>
        <w:t>2023</w:t>
      </w:r>
      <w:r w:rsidRPr="00E73ED7">
        <w:rPr>
          <w:rFonts w:hint="eastAsia"/>
          <w:lang w:val="zh-CN"/>
        </w:rPr>
        <w:t>年举行的第九十二次会议所产生的实际费用。提供的资源用于租赁打印机、复印机、显示器等设备以及挂绳、标牌、复制品等杂项运营支出。未来的通货膨胀率将通过具有成本效益的措施来吸收，包括使用秘书处维护的监测器等旧设备。</w:t>
      </w:r>
    </w:p>
    <w:p w14:paraId="408E2BA5" w14:textId="77777777" w:rsidR="00690FCD" w:rsidRPr="00E73ED7" w:rsidRDefault="00690FCD">
      <w:pPr>
        <w:topLinePunct/>
      </w:pPr>
    </w:p>
    <w:p w14:paraId="292D2E70" w14:textId="77777777" w:rsidR="00690FCD" w:rsidRPr="00E73ED7" w:rsidRDefault="00690FCD">
      <w:pPr>
        <w:topLinePunct/>
        <w:spacing w:after="60"/>
      </w:pPr>
      <w:r w:rsidRPr="00E73ED7">
        <w:rPr>
          <w:rFonts w:hint="eastAsia"/>
          <w:b/>
          <w:lang w:val="zh-CN"/>
        </w:rPr>
        <w:t>表</w:t>
      </w:r>
      <w:r w:rsidRPr="00E73ED7">
        <w:rPr>
          <w:b/>
          <w:lang w:val="en-US"/>
        </w:rPr>
        <w:t>5</w:t>
      </w:r>
      <w:r w:rsidRPr="00E73ED7">
        <w:rPr>
          <w:rFonts w:hint="eastAsia"/>
          <w:b/>
          <w:lang w:val="en-US"/>
        </w:rPr>
        <w:t>：</w:t>
      </w:r>
      <w:r w:rsidRPr="00E73ED7">
        <w:rPr>
          <w:rFonts w:hint="eastAsia"/>
          <w:b/>
          <w:lang w:val="zh-CN"/>
        </w:rPr>
        <w:t>设备租金和运营费的比较</w:t>
      </w:r>
      <w:r w:rsidRPr="00E73ED7">
        <w:rPr>
          <w:rFonts w:hint="eastAsia"/>
          <w:b/>
        </w:rPr>
        <w:t>（</w:t>
      </w:r>
      <w:r w:rsidRPr="00E73ED7">
        <w:rPr>
          <w:rFonts w:hint="eastAsia"/>
          <w:b/>
          <w:lang w:val="zh-CN"/>
        </w:rPr>
        <w:t>第八十一次会议比较第九十二次会议</w:t>
      </w:r>
      <w:r w:rsidRPr="00E73ED7">
        <w:rPr>
          <w:rFonts w:hint="eastAsia"/>
          <w:b/>
        </w:rPr>
        <w:t>）（</w:t>
      </w:r>
      <w:r w:rsidRPr="00E73ED7">
        <w:rPr>
          <w:rFonts w:hint="eastAsia"/>
          <w:b/>
          <w:lang w:val="zh-CN"/>
        </w:rPr>
        <w:t>美元</w:t>
      </w:r>
      <w:r w:rsidRPr="00E73ED7">
        <w:rPr>
          <w:rFonts w:hint="eastAsia"/>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70"/>
        <w:gridCol w:w="1870"/>
        <w:gridCol w:w="1870"/>
        <w:gridCol w:w="1870"/>
        <w:gridCol w:w="1870"/>
      </w:tblGrid>
      <w:tr w:rsidR="00690FCD" w14:paraId="49B6D4B0" w14:textId="77777777">
        <w:tc>
          <w:tcPr>
            <w:tcW w:w="1870" w:type="dxa"/>
            <w:vAlign w:val="center"/>
          </w:tcPr>
          <w:p w14:paraId="455B3BD4" w14:textId="77777777" w:rsidR="00690FCD" w:rsidRPr="00E73ED7" w:rsidRDefault="00690FCD">
            <w:pPr>
              <w:topLinePunct/>
              <w:rPr>
                <w:szCs w:val="24"/>
              </w:rPr>
            </w:pPr>
            <w:r w:rsidRPr="00E73ED7">
              <w:rPr>
                <w:rFonts w:hint="eastAsia"/>
                <w:b/>
                <w:sz w:val="20"/>
                <w:szCs w:val="24"/>
                <w:lang w:val="zh-CN"/>
              </w:rPr>
              <w:t>说明</w:t>
            </w:r>
          </w:p>
        </w:tc>
        <w:tc>
          <w:tcPr>
            <w:tcW w:w="1870" w:type="dxa"/>
            <w:vAlign w:val="bottom"/>
          </w:tcPr>
          <w:p w14:paraId="5813163F" w14:textId="77777777" w:rsidR="00690FCD" w:rsidRPr="00E73ED7" w:rsidRDefault="00690FCD">
            <w:pPr>
              <w:topLinePunct/>
              <w:jc w:val="center"/>
              <w:rPr>
                <w:szCs w:val="24"/>
              </w:rPr>
            </w:pPr>
            <w:r w:rsidRPr="00E73ED7">
              <w:rPr>
                <w:rFonts w:hint="eastAsia"/>
                <w:b/>
                <w:sz w:val="20"/>
                <w:szCs w:val="24"/>
                <w:lang w:val="zh-CN"/>
              </w:rPr>
              <w:t>第八十一次会议</w:t>
            </w:r>
          </w:p>
        </w:tc>
        <w:tc>
          <w:tcPr>
            <w:tcW w:w="1870" w:type="dxa"/>
            <w:vAlign w:val="bottom"/>
          </w:tcPr>
          <w:p w14:paraId="6F494DBE" w14:textId="77777777" w:rsidR="00690FCD" w:rsidRPr="00E73ED7" w:rsidRDefault="00690FCD">
            <w:pPr>
              <w:topLinePunct/>
              <w:jc w:val="center"/>
              <w:rPr>
                <w:szCs w:val="24"/>
              </w:rPr>
            </w:pPr>
            <w:r w:rsidRPr="00E73ED7">
              <w:rPr>
                <w:rFonts w:hint="eastAsia"/>
                <w:b/>
                <w:sz w:val="20"/>
                <w:szCs w:val="24"/>
                <w:lang w:val="zh-CN"/>
              </w:rPr>
              <w:t>第九十二次会议</w:t>
            </w:r>
          </w:p>
        </w:tc>
        <w:tc>
          <w:tcPr>
            <w:tcW w:w="1870" w:type="dxa"/>
            <w:vAlign w:val="bottom"/>
          </w:tcPr>
          <w:p w14:paraId="6A387093" w14:textId="77777777" w:rsidR="00690FCD" w:rsidRPr="00E73ED7" w:rsidRDefault="00690FCD">
            <w:pPr>
              <w:topLinePunct/>
              <w:jc w:val="center"/>
              <w:rPr>
                <w:szCs w:val="24"/>
              </w:rPr>
            </w:pPr>
            <w:r w:rsidRPr="00E73ED7">
              <w:rPr>
                <w:rFonts w:hint="eastAsia"/>
                <w:b/>
                <w:sz w:val="20"/>
                <w:szCs w:val="24"/>
                <w:lang w:val="zh-CN"/>
              </w:rPr>
              <w:t>差异</w:t>
            </w:r>
          </w:p>
        </w:tc>
        <w:tc>
          <w:tcPr>
            <w:tcW w:w="1870" w:type="dxa"/>
            <w:vAlign w:val="bottom"/>
          </w:tcPr>
          <w:p w14:paraId="1243AFAA" w14:textId="77777777" w:rsidR="00690FCD" w:rsidRPr="00E73ED7" w:rsidRDefault="00690FCD">
            <w:pPr>
              <w:topLinePunct/>
              <w:jc w:val="center"/>
              <w:rPr>
                <w:szCs w:val="24"/>
              </w:rPr>
            </w:pPr>
            <w:r w:rsidRPr="00E73ED7">
              <w:rPr>
                <w:rFonts w:hint="eastAsia"/>
                <w:b/>
                <w:sz w:val="20"/>
                <w:szCs w:val="24"/>
                <w:lang w:val="zh-CN"/>
              </w:rPr>
              <w:t>百分比</w:t>
            </w:r>
          </w:p>
        </w:tc>
      </w:tr>
      <w:tr w:rsidR="00690FCD" w14:paraId="4B297845" w14:textId="77777777">
        <w:tc>
          <w:tcPr>
            <w:tcW w:w="1870" w:type="dxa"/>
          </w:tcPr>
          <w:p w14:paraId="060A4C2B" w14:textId="77777777" w:rsidR="00690FCD" w:rsidRPr="00E73ED7" w:rsidRDefault="00690FCD" w:rsidP="00E73ED7">
            <w:pPr>
              <w:topLinePunct/>
              <w:rPr>
                <w:szCs w:val="24"/>
              </w:rPr>
            </w:pPr>
            <w:r w:rsidRPr="00E73ED7">
              <w:rPr>
                <w:rFonts w:hint="eastAsia"/>
                <w:sz w:val="20"/>
                <w:szCs w:val="24"/>
                <w:lang w:val="zh-CN"/>
              </w:rPr>
              <w:t>设备租金</w:t>
            </w:r>
          </w:p>
        </w:tc>
        <w:tc>
          <w:tcPr>
            <w:tcW w:w="1870" w:type="dxa"/>
          </w:tcPr>
          <w:p w14:paraId="5418B422" w14:textId="77777777" w:rsidR="00690FCD" w:rsidRPr="00E73ED7" w:rsidRDefault="00690FCD">
            <w:pPr>
              <w:topLinePunct/>
              <w:jc w:val="center"/>
              <w:rPr>
                <w:sz w:val="20"/>
                <w:szCs w:val="24"/>
              </w:rPr>
            </w:pPr>
            <w:r w:rsidRPr="00E73ED7">
              <w:rPr>
                <w:sz w:val="20"/>
                <w:szCs w:val="24"/>
              </w:rPr>
              <w:t>1,877</w:t>
            </w:r>
          </w:p>
        </w:tc>
        <w:tc>
          <w:tcPr>
            <w:tcW w:w="1870" w:type="dxa"/>
          </w:tcPr>
          <w:p w14:paraId="52C36420" w14:textId="77777777" w:rsidR="00690FCD" w:rsidRPr="00E73ED7" w:rsidRDefault="00690FCD">
            <w:pPr>
              <w:topLinePunct/>
              <w:jc w:val="center"/>
              <w:rPr>
                <w:sz w:val="20"/>
                <w:szCs w:val="24"/>
              </w:rPr>
            </w:pPr>
            <w:r w:rsidRPr="00E73ED7">
              <w:rPr>
                <w:sz w:val="20"/>
                <w:szCs w:val="24"/>
              </w:rPr>
              <w:t>4,735</w:t>
            </w:r>
          </w:p>
        </w:tc>
        <w:tc>
          <w:tcPr>
            <w:tcW w:w="1870" w:type="dxa"/>
          </w:tcPr>
          <w:p w14:paraId="2CE50F6B" w14:textId="77777777" w:rsidR="00690FCD" w:rsidRPr="00E73ED7" w:rsidRDefault="00690FCD">
            <w:pPr>
              <w:topLinePunct/>
              <w:jc w:val="center"/>
              <w:rPr>
                <w:sz w:val="20"/>
                <w:szCs w:val="24"/>
              </w:rPr>
            </w:pPr>
            <w:r w:rsidRPr="00E73ED7">
              <w:rPr>
                <w:sz w:val="20"/>
                <w:szCs w:val="24"/>
              </w:rPr>
              <w:t>2,858</w:t>
            </w:r>
          </w:p>
        </w:tc>
        <w:tc>
          <w:tcPr>
            <w:tcW w:w="1870" w:type="dxa"/>
            <w:vAlign w:val="center"/>
          </w:tcPr>
          <w:p w14:paraId="6A8D5602" w14:textId="77777777" w:rsidR="00690FCD" w:rsidRPr="00E73ED7" w:rsidRDefault="00690FCD">
            <w:pPr>
              <w:topLinePunct/>
              <w:jc w:val="center"/>
              <w:rPr>
                <w:sz w:val="20"/>
                <w:szCs w:val="24"/>
              </w:rPr>
            </w:pPr>
            <w:r w:rsidRPr="00E73ED7">
              <w:rPr>
                <w:sz w:val="20"/>
                <w:szCs w:val="24"/>
              </w:rPr>
              <w:t>152%</w:t>
            </w:r>
          </w:p>
        </w:tc>
      </w:tr>
      <w:tr w:rsidR="00690FCD" w14:paraId="623A1307" w14:textId="77777777">
        <w:tc>
          <w:tcPr>
            <w:tcW w:w="1870" w:type="dxa"/>
            <w:vAlign w:val="bottom"/>
          </w:tcPr>
          <w:p w14:paraId="10F7DE57" w14:textId="77777777" w:rsidR="00690FCD" w:rsidRPr="00E73ED7" w:rsidRDefault="00690FCD">
            <w:pPr>
              <w:topLinePunct/>
              <w:rPr>
                <w:szCs w:val="24"/>
              </w:rPr>
            </w:pPr>
            <w:r w:rsidRPr="00E73ED7">
              <w:rPr>
                <w:rFonts w:hint="eastAsia"/>
                <w:sz w:val="20"/>
                <w:szCs w:val="24"/>
                <w:lang w:val="zh-CN"/>
              </w:rPr>
              <w:t>运营费用</w:t>
            </w:r>
          </w:p>
        </w:tc>
        <w:tc>
          <w:tcPr>
            <w:tcW w:w="1870" w:type="dxa"/>
            <w:vAlign w:val="bottom"/>
          </w:tcPr>
          <w:p w14:paraId="101958F8" w14:textId="77777777" w:rsidR="00690FCD" w:rsidRPr="00E73ED7" w:rsidRDefault="00690FCD">
            <w:pPr>
              <w:topLinePunct/>
              <w:jc w:val="center"/>
              <w:rPr>
                <w:sz w:val="20"/>
                <w:szCs w:val="24"/>
              </w:rPr>
            </w:pPr>
            <w:r w:rsidRPr="00E73ED7">
              <w:rPr>
                <w:sz w:val="20"/>
                <w:szCs w:val="24"/>
              </w:rPr>
              <w:t>900</w:t>
            </w:r>
          </w:p>
        </w:tc>
        <w:tc>
          <w:tcPr>
            <w:tcW w:w="1870" w:type="dxa"/>
            <w:vAlign w:val="bottom"/>
          </w:tcPr>
          <w:p w14:paraId="3776DFC3" w14:textId="77777777" w:rsidR="00690FCD" w:rsidRPr="00E73ED7" w:rsidRDefault="00690FCD">
            <w:pPr>
              <w:topLinePunct/>
              <w:jc w:val="center"/>
              <w:rPr>
                <w:sz w:val="20"/>
                <w:szCs w:val="24"/>
              </w:rPr>
            </w:pPr>
            <w:r w:rsidRPr="00E73ED7">
              <w:rPr>
                <w:sz w:val="20"/>
                <w:szCs w:val="24"/>
              </w:rPr>
              <w:t>1,200</w:t>
            </w:r>
          </w:p>
        </w:tc>
        <w:tc>
          <w:tcPr>
            <w:tcW w:w="1870" w:type="dxa"/>
            <w:vAlign w:val="bottom"/>
          </w:tcPr>
          <w:p w14:paraId="6673021F" w14:textId="77777777" w:rsidR="00690FCD" w:rsidRPr="00E73ED7" w:rsidRDefault="00690FCD">
            <w:pPr>
              <w:topLinePunct/>
              <w:jc w:val="center"/>
              <w:rPr>
                <w:sz w:val="20"/>
                <w:szCs w:val="24"/>
              </w:rPr>
            </w:pPr>
            <w:r w:rsidRPr="00E73ED7">
              <w:rPr>
                <w:sz w:val="20"/>
                <w:szCs w:val="24"/>
              </w:rPr>
              <w:t>300</w:t>
            </w:r>
          </w:p>
        </w:tc>
        <w:tc>
          <w:tcPr>
            <w:tcW w:w="1870" w:type="dxa"/>
            <w:vAlign w:val="center"/>
          </w:tcPr>
          <w:p w14:paraId="652547A3" w14:textId="77777777" w:rsidR="00690FCD" w:rsidRPr="00E73ED7" w:rsidRDefault="00690FCD">
            <w:pPr>
              <w:topLinePunct/>
              <w:jc w:val="center"/>
              <w:rPr>
                <w:sz w:val="20"/>
                <w:szCs w:val="24"/>
              </w:rPr>
            </w:pPr>
            <w:r w:rsidRPr="00E73ED7">
              <w:rPr>
                <w:sz w:val="20"/>
                <w:szCs w:val="24"/>
              </w:rPr>
              <w:t>33%</w:t>
            </w:r>
          </w:p>
        </w:tc>
      </w:tr>
    </w:tbl>
    <w:p w14:paraId="68F8D313" w14:textId="77777777" w:rsidR="00690FCD" w:rsidRDefault="00690FCD">
      <w:pPr>
        <w:topLinePunct/>
        <w:rPr>
          <w:szCs w:val="24"/>
        </w:rPr>
      </w:pPr>
    </w:p>
    <w:p w14:paraId="2CC67072" w14:textId="77777777" w:rsidR="00690FCD" w:rsidRPr="009952BC" w:rsidRDefault="00690FCD">
      <w:pPr>
        <w:keepLines/>
        <w:topLinePunct/>
        <w:rPr>
          <w:i/>
        </w:rPr>
      </w:pPr>
      <w:r w:rsidRPr="009952BC">
        <w:rPr>
          <w:rFonts w:eastAsia="KaiTi_GB2312" w:hint="eastAsia"/>
          <w:lang w:val="zh-CN"/>
        </w:rPr>
        <w:t>笔译</w:t>
      </w:r>
    </w:p>
    <w:p w14:paraId="53D49882" w14:textId="77777777" w:rsidR="00690FCD" w:rsidRPr="009952BC" w:rsidRDefault="00690FCD">
      <w:pPr>
        <w:topLinePunct/>
      </w:pPr>
    </w:p>
    <w:p w14:paraId="1DEB9DED" w14:textId="77777777" w:rsidR="00690FCD" w:rsidRPr="009952BC" w:rsidRDefault="00690FCD">
      <w:pPr>
        <w:pStyle w:val="Heading1"/>
        <w:topLinePunct/>
        <w:spacing w:after="0"/>
      </w:pPr>
      <w:r w:rsidRPr="009952BC">
        <w:rPr>
          <w:rFonts w:hint="eastAsia"/>
          <w:lang w:val="zh-CN"/>
        </w:rPr>
        <w:t>笔译服务的拟议订正预算为每次会议</w:t>
      </w:r>
      <w:r w:rsidRPr="009952BC">
        <w:t>354,104</w:t>
      </w:r>
      <w:r w:rsidRPr="009952BC">
        <w:rPr>
          <w:rFonts w:hint="eastAsia"/>
          <w:lang w:val="zh-CN"/>
        </w:rPr>
        <w:t>美元。这个估计数是基于将</w:t>
      </w:r>
      <w:r w:rsidRPr="009952BC">
        <w:t>59</w:t>
      </w:r>
      <w:r w:rsidRPr="009952BC">
        <w:rPr>
          <w:rFonts w:hint="eastAsia"/>
          <w:lang w:val="zh-CN"/>
        </w:rPr>
        <w:t>份文件翻译成</w:t>
      </w:r>
      <w:r w:rsidRPr="009952BC">
        <w:t>4</w:t>
      </w:r>
      <w:r w:rsidRPr="009952BC">
        <w:rPr>
          <w:rFonts w:hint="eastAsia"/>
          <w:lang w:val="zh-CN"/>
        </w:rPr>
        <w:t>种语文并以每份文件每种语文平均费用</w:t>
      </w:r>
      <w:r w:rsidRPr="009952BC">
        <w:t>1,457</w:t>
      </w:r>
      <w:r w:rsidRPr="009952BC">
        <w:rPr>
          <w:rFonts w:hint="eastAsia"/>
          <w:lang w:val="zh-CN"/>
        </w:rPr>
        <w:t>美元计算的</w:t>
      </w:r>
      <w:r w:rsidRPr="009952BC">
        <w:rPr>
          <w:rFonts w:hint="eastAsia"/>
        </w:rPr>
        <w:t>，</w:t>
      </w:r>
      <w:r w:rsidRPr="009952BC">
        <w:rPr>
          <w:rFonts w:hint="eastAsia"/>
          <w:lang w:val="zh-CN"/>
        </w:rPr>
        <w:t>此外</w:t>
      </w:r>
      <w:r w:rsidRPr="009952BC">
        <w:rPr>
          <w:rFonts w:hint="eastAsia"/>
        </w:rPr>
        <w:t>，</w:t>
      </w:r>
      <w:r w:rsidRPr="009952BC">
        <w:rPr>
          <w:rFonts w:hint="eastAsia"/>
          <w:lang w:val="zh-CN"/>
        </w:rPr>
        <w:t>总经费加上</w:t>
      </w:r>
      <w:r w:rsidRPr="009952BC">
        <w:t>3%</w:t>
      </w:r>
      <w:r w:rsidRPr="009952BC">
        <w:rPr>
          <w:rFonts w:hint="eastAsia"/>
          <w:lang w:val="zh-CN"/>
        </w:rPr>
        <w:t>的通货膨胀率。</w:t>
      </w:r>
      <w:r w:rsidRPr="009952BC">
        <w:t xml:space="preserve"> </w:t>
      </w:r>
    </w:p>
    <w:p w14:paraId="731659BF" w14:textId="77777777" w:rsidR="00690FCD" w:rsidRPr="009952BC" w:rsidRDefault="00690FCD">
      <w:pPr>
        <w:topLinePunct/>
      </w:pPr>
    </w:p>
    <w:p w14:paraId="3B7DED9F" w14:textId="77777777" w:rsidR="00690FCD" w:rsidRPr="009952BC" w:rsidRDefault="00690FCD">
      <w:pPr>
        <w:pStyle w:val="Heading1"/>
        <w:topLinePunct/>
        <w:spacing w:after="0"/>
      </w:pPr>
      <w:r w:rsidRPr="009952BC">
        <w:rPr>
          <w:rFonts w:hint="eastAsia"/>
          <w:lang w:val="zh-CN"/>
        </w:rPr>
        <w:t>表</w:t>
      </w:r>
      <w:r w:rsidRPr="009952BC">
        <w:rPr>
          <w:lang w:val="en-US"/>
        </w:rPr>
        <w:t>6</w:t>
      </w:r>
      <w:r w:rsidRPr="009952BC">
        <w:rPr>
          <w:rFonts w:hint="eastAsia"/>
          <w:lang w:val="zh-CN"/>
        </w:rPr>
        <w:t>比较了</w:t>
      </w:r>
      <w:r w:rsidRPr="009952BC">
        <w:rPr>
          <w:lang w:val="en-US"/>
        </w:rPr>
        <w:t>2018</w:t>
      </w:r>
      <w:r w:rsidRPr="009952BC">
        <w:rPr>
          <w:rFonts w:hint="eastAsia"/>
          <w:lang w:val="zh-CN"/>
        </w:rPr>
        <w:t>年举行的第八十一次会议和</w:t>
      </w:r>
      <w:r w:rsidRPr="009952BC">
        <w:rPr>
          <w:lang w:val="en-US"/>
        </w:rPr>
        <w:t>2023</w:t>
      </w:r>
      <w:r w:rsidRPr="009952BC">
        <w:rPr>
          <w:rFonts w:hint="eastAsia"/>
          <w:lang w:val="zh-CN"/>
        </w:rPr>
        <w:t>年举行的第九十二次会议的笔译服务所产生的实际费用。由于每次会议所需的语文和文件数量各不相同，每份文件和每种语文的实际平均费用公平呈现了增长情况，这主要归因于每份文件的字数。</w:t>
      </w:r>
      <w:r w:rsidRPr="009952BC">
        <w:t xml:space="preserve"> </w:t>
      </w:r>
    </w:p>
    <w:p w14:paraId="6911C2B4" w14:textId="77777777" w:rsidR="00690FCD" w:rsidRPr="009952BC" w:rsidRDefault="00690FCD">
      <w:pPr>
        <w:pStyle w:val="Heading1"/>
        <w:numPr>
          <w:ilvl w:val="0"/>
          <w:numId w:val="0"/>
        </w:numPr>
        <w:topLinePunct/>
        <w:spacing w:after="0"/>
      </w:pPr>
    </w:p>
    <w:p w14:paraId="69675A57" w14:textId="77777777" w:rsidR="00690FCD" w:rsidRPr="009952BC" w:rsidRDefault="00690FCD">
      <w:pPr>
        <w:pStyle w:val="Heading1"/>
        <w:topLinePunct/>
        <w:spacing w:after="0"/>
      </w:pPr>
      <w:r w:rsidRPr="009952BC">
        <w:rPr>
          <w:rFonts w:hint="eastAsia"/>
          <w:lang w:val="zh-CN"/>
        </w:rPr>
        <w:t>对于今后的会议而言</w:t>
      </w:r>
      <w:r w:rsidRPr="009952BC">
        <w:rPr>
          <w:rFonts w:hint="eastAsia"/>
        </w:rPr>
        <w:t>，</w:t>
      </w:r>
      <w:r w:rsidRPr="009952BC">
        <w:rPr>
          <w:rFonts w:hint="eastAsia"/>
          <w:lang w:val="zh-CN"/>
        </w:rPr>
        <w:t>如果文件的平均数量超过</w:t>
      </w:r>
      <w:r w:rsidRPr="009952BC">
        <w:t>59</w:t>
      </w:r>
      <w:r w:rsidRPr="009952BC">
        <w:rPr>
          <w:rFonts w:hint="eastAsia"/>
          <w:lang w:val="zh-CN"/>
        </w:rPr>
        <w:t>份</w:t>
      </w:r>
      <w:r w:rsidRPr="009952BC">
        <w:rPr>
          <w:rFonts w:hint="eastAsia"/>
        </w:rPr>
        <w:t>，</w:t>
      </w:r>
      <w:r w:rsidRPr="009952BC">
        <w:rPr>
          <w:rFonts w:hint="eastAsia"/>
          <w:lang w:val="zh-CN"/>
        </w:rPr>
        <w:t>并且秘书处无法在现有资源范围内吸收增加的费用</w:t>
      </w:r>
      <w:r w:rsidRPr="009952BC">
        <w:rPr>
          <w:rFonts w:hint="eastAsia"/>
        </w:rPr>
        <w:t>，</w:t>
      </w:r>
      <w:r w:rsidRPr="009952BC">
        <w:rPr>
          <w:rFonts w:hint="eastAsia"/>
          <w:lang w:val="zh-CN"/>
        </w:rPr>
        <w:t>则预备向执行委员会追加资源。</w:t>
      </w:r>
      <w:r w:rsidRPr="009952BC">
        <w:t xml:space="preserve"> </w:t>
      </w:r>
    </w:p>
    <w:p w14:paraId="3D01AB79" w14:textId="77777777" w:rsidR="00690FCD" w:rsidRPr="009952BC" w:rsidRDefault="00690FCD">
      <w:pPr>
        <w:topLinePunct/>
      </w:pPr>
    </w:p>
    <w:p w14:paraId="041C2211" w14:textId="77777777" w:rsidR="00690FCD" w:rsidRPr="009952BC" w:rsidRDefault="00690FCD">
      <w:pPr>
        <w:topLinePunct/>
        <w:spacing w:after="60"/>
      </w:pPr>
      <w:r w:rsidRPr="009952BC">
        <w:rPr>
          <w:rFonts w:hint="eastAsia"/>
          <w:b/>
          <w:lang w:val="zh-CN"/>
        </w:rPr>
        <w:t>表</w:t>
      </w:r>
      <w:r w:rsidRPr="009952BC">
        <w:rPr>
          <w:b/>
          <w:lang w:val="en-US"/>
        </w:rPr>
        <w:t>6</w:t>
      </w:r>
      <w:r w:rsidRPr="009952BC">
        <w:rPr>
          <w:rFonts w:hint="eastAsia"/>
          <w:b/>
          <w:lang w:val="en-US"/>
        </w:rPr>
        <w:t>：</w:t>
      </w:r>
      <w:r w:rsidRPr="009952BC">
        <w:rPr>
          <w:rFonts w:hint="eastAsia"/>
          <w:b/>
          <w:lang w:val="zh-CN"/>
        </w:rPr>
        <w:t>笔译服务费的比较（第八十一次会议比较第九十二次会议）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75"/>
        <w:gridCol w:w="1260"/>
        <w:gridCol w:w="1350"/>
        <w:gridCol w:w="1194"/>
        <w:gridCol w:w="1771"/>
      </w:tblGrid>
      <w:tr w:rsidR="00690FCD" w14:paraId="07303527" w14:textId="77777777">
        <w:tc>
          <w:tcPr>
            <w:tcW w:w="3775" w:type="dxa"/>
            <w:vAlign w:val="center"/>
          </w:tcPr>
          <w:p w14:paraId="4653A93D" w14:textId="77777777" w:rsidR="00690FCD" w:rsidRPr="009952BC" w:rsidRDefault="00690FCD">
            <w:pPr>
              <w:topLinePunct/>
              <w:rPr>
                <w:szCs w:val="24"/>
              </w:rPr>
            </w:pPr>
            <w:r w:rsidRPr="009952BC">
              <w:rPr>
                <w:rFonts w:hint="eastAsia"/>
                <w:b/>
                <w:sz w:val="20"/>
                <w:szCs w:val="24"/>
                <w:lang w:val="zh-CN"/>
              </w:rPr>
              <w:t>说明</w:t>
            </w:r>
          </w:p>
        </w:tc>
        <w:tc>
          <w:tcPr>
            <w:tcW w:w="1260" w:type="dxa"/>
            <w:vAlign w:val="bottom"/>
          </w:tcPr>
          <w:p w14:paraId="12905271" w14:textId="77777777" w:rsidR="00690FCD" w:rsidRPr="009952BC" w:rsidRDefault="00690FCD">
            <w:pPr>
              <w:topLinePunct/>
              <w:jc w:val="center"/>
              <w:rPr>
                <w:szCs w:val="24"/>
              </w:rPr>
            </w:pPr>
            <w:r w:rsidRPr="009952BC">
              <w:rPr>
                <w:rFonts w:hint="eastAsia"/>
                <w:b/>
                <w:sz w:val="20"/>
                <w:szCs w:val="24"/>
                <w:lang w:val="zh-CN"/>
              </w:rPr>
              <w:t>第八十一次会议</w:t>
            </w:r>
          </w:p>
        </w:tc>
        <w:tc>
          <w:tcPr>
            <w:tcW w:w="1350" w:type="dxa"/>
            <w:vAlign w:val="bottom"/>
          </w:tcPr>
          <w:p w14:paraId="45B78541" w14:textId="77777777" w:rsidR="00690FCD" w:rsidRPr="009952BC" w:rsidRDefault="00690FCD">
            <w:pPr>
              <w:topLinePunct/>
              <w:jc w:val="center"/>
              <w:rPr>
                <w:szCs w:val="24"/>
              </w:rPr>
            </w:pPr>
            <w:r w:rsidRPr="009952BC">
              <w:rPr>
                <w:rFonts w:hint="eastAsia"/>
                <w:b/>
                <w:sz w:val="20"/>
                <w:szCs w:val="24"/>
                <w:lang w:val="zh-CN"/>
              </w:rPr>
              <w:t>第九十二次会议</w:t>
            </w:r>
          </w:p>
        </w:tc>
        <w:tc>
          <w:tcPr>
            <w:tcW w:w="1194" w:type="dxa"/>
            <w:vAlign w:val="bottom"/>
          </w:tcPr>
          <w:p w14:paraId="2C7FDE0A" w14:textId="77777777" w:rsidR="00690FCD" w:rsidRPr="009952BC" w:rsidRDefault="00690FCD">
            <w:pPr>
              <w:topLinePunct/>
              <w:jc w:val="center"/>
              <w:rPr>
                <w:szCs w:val="24"/>
              </w:rPr>
            </w:pPr>
            <w:r w:rsidRPr="009952BC">
              <w:rPr>
                <w:rFonts w:hint="eastAsia"/>
                <w:b/>
                <w:sz w:val="20"/>
                <w:szCs w:val="24"/>
                <w:lang w:val="zh-CN"/>
              </w:rPr>
              <w:t>差异</w:t>
            </w:r>
          </w:p>
        </w:tc>
        <w:tc>
          <w:tcPr>
            <w:tcW w:w="1771" w:type="dxa"/>
            <w:vAlign w:val="bottom"/>
          </w:tcPr>
          <w:p w14:paraId="4075EDCA" w14:textId="77777777" w:rsidR="00690FCD" w:rsidRPr="009952BC" w:rsidRDefault="00690FCD">
            <w:pPr>
              <w:topLinePunct/>
              <w:jc w:val="center"/>
              <w:rPr>
                <w:szCs w:val="24"/>
              </w:rPr>
            </w:pPr>
            <w:r w:rsidRPr="009952BC">
              <w:rPr>
                <w:rFonts w:hint="eastAsia"/>
                <w:b/>
                <w:sz w:val="20"/>
                <w:szCs w:val="24"/>
                <w:lang w:val="zh-CN"/>
              </w:rPr>
              <w:t>百分比</w:t>
            </w:r>
          </w:p>
        </w:tc>
      </w:tr>
      <w:tr w:rsidR="00690FCD" w14:paraId="66C7795E" w14:textId="77777777">
        <w:tc>
          <w:tcPr>
            <w:tcW w:w="3775" w:type="dxa"/>
          </w:tcPr>
          <w:p w14:paraId="5F73D9AE" w14:textId="77777777" w:rsidR="00690FCD" w:rsidRPr="009952BC" w:rsidRDefault="00690FCD">
            <w:pPr>
              <w:topLinePunct/>
              <w:rPr>
                <w:szCs w:val="24"/>
              </w:rPr>
            </w:pPr>
            <w:r w:rsidRPr="009952BC">
              <w:rPr>
                <w:rFonts w:hint="eastAsia"/>
                <w:sz w:val="20"/>
                <w:szCs w:val="24"/>
                <w:lang w:val="zh-CN"/>
              </w:rPr>
              <w:t>文件数量</w:t>
            </w:r>
            <w:r w:rsidRPr="009952BC">
              <w:rPr>
                <w:sz w:val="20"/>
                <w:szCs w:val="24"/>
                <w:lang w:val="zh-CN"/>
              </w:rPr>
              <w:t xml:space="preserve"> </w:t>
            </w:r>
          </w:p>
        </w:tc>
        <w:tc>
          <w:tcPr>
            <w:tcW w:w="1260" w:type="dxa"/>
          </w:tcPr>
          <w:p w14:paraId="7A72D11B" w14:textId="77777777" w:rsidR="00690FCD" w:rsidRPr="009952BC" w:rsidRDefault="00690FCD">
            <w:pPr>
              <w:topLinePunct/>
              <w:jc w:val="center"/>
              <w:rPr>
                <w:b/>
                <w:sz w:val="20"/>
                <w:szCs w:val="24"/>
              </w:rPr>
            </w:pPr>
            <w:r w:rsidRPr="009952BC">
              <w:rPr>
                <w:sz w:val="20"/>
                <w:szCs w:val="24"/>
              </w:rPr>
              <w:t>59</w:t>
            </w:r>
          </w:p>
        </w:tc>
        <w:tc>
          <w:tcPr>
            <w:tcW w:w="1350" w:type="dxa"/>
          </w:tcPr>
          <w:p w14:paraId="21CD0467" w14:textId="77777777" w:rsidR="00690FCD" w:rsidRPr="009952BC" w:rsidRDefault="00690FCD">
            <w:pPr>
              <w:topLinePunct/>
              <w:jc w:val="center"/>
              <w:rPr>
                <w:b/>
                <w:sz w:val="20"/>
                <w:szCs w:val="24"/>
              </w:rPr>
            </w:pPr>
            <w:r w:rsidRPr="009952BC">
              <w:rPr>
                <w:sz w:val="20"/>
                <w:szCs w:val="24"/>
              </w:rPr>
              <w:t>56</w:t>
            </w:r>
          </w:p>
        </w:tc>
        <w:tc>
          <w:tcPr>
            <w:tcW w:w="1194" w:type="dxa"/>
          </w:tcPr>
          <w:p w14:paraId="512EA62E" w14:textId="77777777" w:rsidR="00690FCD" w:rsidRPr="009952BC" w:rsidRDefault="00690FCD">
            <w:pPr>
              <w:topLinePunct/>
              <w:jc w:val="center"/>
              <w:rPr>
                <w:b/>
                <w:sz w:val="20"/>
                <w:szCs w:val="24"/>
              </w:rPr>
            </w:pPr>
            <w:r w:rsidRPr="009952BC">
              <w:rPr>
                <w:sz w:val="20"/>
                <w:szCs w:val="24"/>
              </w:rPr>
              <w:t>-3</w:t>
            </w:r>
          </w:p>
        </w:tc>
        <w:tc>
          <w:tcPr>
            <w:tcW w:w="1771" w:type="dxa"/>
          </w:tcPr>
          <w:p w14:paraId="05AA067C" w14:textId="77777777" w:rsidR="00690FCD" w:rsidRPr="009952BC" w:rsidRDefault="00690FCD">
            <w:pPr>
              <w:topLinePunct/>
              <w:jc w:val="center"/>
              <w:rPr>
                <w:b/>
                <w:sz w:val="20"/>
                <w:szCs w:val="24"/>
              </w:rPr>
            </w:pPr>
            <w:r w:rsidRPr="009952BC">
              <w:rPr>
                <w:sz w:val="20"/>
                <w:szCs w:val="24"/>
              </w:rPr>
              <w:t>-5%</w:t>
            </w:r>
          </w:p>
        </w:tc>
      </w:tr>
      <w:tr w:rsidR="00690FCD" w14:paraId="664D0133" w14:textId="77777777">
        <w:tc>
          <w:tcPr>
            <w:tcW w:w="3775" w:type="dxa"/>
          </w:tcPr>
          <w:p w14:paraId="0D87FF71" w14:textId="77777777" w:rsidR="00690FCD" w:rsidRPr="009952BC" w:rsidRDefault="00690FCD">
            <w:pPr>
              <w:topLinePunct/>
              <w:rPr>
                <w:szCs w:val="24"/>
              </w:rPr>
            </w:pPr>
            <w:r w:rsidRPr="009952BC">
              <w:rPr>
                <w:rFonts w:hint="eastAsia"/>
                <w:sz w:val="20"/>
                <w:szCs w:val="24"/>
                <w:lang w:val="zh-CN"/>
              </w:rPr>
              <w:t>语文数量</w:t>
            </w:r>
            <w:r w:rsidRPr="009952BC">
              <w:rPr>
                <w:sz w:val="20"/>
                <w:szCs w:val="24"/>
                <w:lang w:val="zh-CN"/>
              </w:rPr>
              <w:t xml:space="preserve"> </w:t>
            </w:r>
          </w:p>
        </w:tc>
        <w:tc>
          <w:tcPr>
            <w:tcW w:w="1260" w:type="dxa"/>
          </w:tcPr>
          <w:p w14:paraId="355F41EE" w14:textId="77777777" w:rsidR="00690FCD" w:rsidRPr="009952BC" w:rsidRDefault="00690FCD">
            <w:pPr>
              <w:topLinePunct/>
              <w:jc w:val="center"/>
              <w:rPr>
                <w:b/>
                <w:sz w:val="20"/>
                <w:szCs w:val="24"/>
              </w:rPr>
            </w:pPr>
            <w:r w:rsidRPr="009952BC">
              <w:rPr>
                <w:sz w:val="20"/>
                <w:szCs w:val="24"/>
              </w:rPr>
              <w:t>3</w:t>
            </w:r>
          </w:p>
        </w:tc>
        <w:tc>
          <w:tcPr>
            <w:tcW w:w="1350" w:type="dxa"/>
          </w:tcPr>
          <w:p w14:paraId="227123ED" w14:textId="77777777" w:rsidR="00690FCD" w:rsidRPr="009952BC" w:rsidRDefault="00690FCD">
            <w:pPr>
              <w:topLinePunct/>
              <w:jc w:val="center"/>
              <w:rPr>
                <w:b/>
                <w:sz w:val="20"/>
                <w:szCs w:val="24"/>
              </w:rPr>
            </w:pPr>
            <w:r w:rsidRPr="009952BC">
              <w:rPr>
                <w:sz w:val="20"/>
                <w:szCs w:val="24"/>
              </w:rPr>
              <w:t>4</w:t>
            </w:r>
          </w:p>
        </w:tc>
        <w:tc>
          <w:tcPr>
            <w:tcW w:w="1194" w:type="dxa"/>
          </w:tcPr>
          <w:p w14:paraId="697BF41E" w14:textId="77777777" w:rsidR="00690FCD" w:rsidRPr="009952BC" w:rsidRDefault="00690FCD">
            <w:pPr>
              <w:topLinePunct/>
              <w:jc w:val="center"/>
              <w:rPr>
                <w:b/>
                <w:sz w:val="20"/>
                <w:szCs w:val="24"/>
              </w:rPr>
            </w:pPr>
            <w:r w:rsidRPr="009952BC">
              <w:rPr>
                <w:sz w:val="20"/>
                <w:szCs w:val="24"/>
              </w:rPr>
              <w:t>1</w:t>
            </w:r>
          </w:p>
        </w:tc>
        <w:tc>
          <w:tcPr>
            <w:tcW w:w="1771" w:type="dxa"/>
          </w:tcPr>
          <w:p w14:paraId="53510581" w14:textId="77777777" w:rsidR="00690FCD" w:rsidRPr="009952BC" w:rsidRDefault="00690FCD">
            <w:pPr>
              <w:topLinePunct/>
              <w:jc w:val="center"/>
              <w:rPr>
                <w:b/>
                <w:sz w:val="20"/>
                <w:szCs w:val="24"/>
              </w:rPr>
            </w:pPr>
            <w:r w:rsidRPr="009952BC">
              <w:rPr>
                <w:sz w:val="20"/>
                <w:szCs w:val="24"/>
              </w:rPr>
              <w:t>33%</w:t>
            </w:r>
          </w:p>
        </w:tc>
      </w:tr>
      <w:tr w:rsidR="00690FCD" w14:paraId="1F4023C9" w14:textId="77777777">
        <w:tc>
          <w:tcPr>
            <w:tcW w:w="3775" w:type="dxa"/>
          </w:tcPr>
          <w:p w14:paraId="3333EB7A" w14:textId="77777777" w:rsidR="00690FCD" w:rsidRPr="009952BC" w:rsidRDefault="00690FCD">
            <w:pPr>
              <w:topLinePunct/>
              <w:jc w:val="left"/>
              <w:rPr>
                <w:szCs w:val="24"/>
              </w:rPr>
            </w:pPr>
            <w:r w:rsidRPr="009952BC">
              <w:rPr>
                <w:rFonts w:hint="eastAsia"/>
                <w:sz w:val="20"/>
                <w:szCs w:val="24"/>
                <w:lang w:val="zh-CN"/>
              </w:rPr>
              <w:t>实际笔译费用</w:t>
            </w:r>
            <w:r w:rsidRPr="009952BC">
              <w:rPr>
                <w:sz w:val="20"/>
                <w:szCs w:val="24"/>
                <w:lang w:val="zh-CN"/>
              </w:rPr>
              <w:t>(</w:t>
            </w:r>
            <w:r w:rsidRPr="009952BC">
              <w:rPr>
                <w:rFonts w:hint="eastAsia"/>
                <w:sz w:val="20"/>
                <w:szCs w:val="24"/>
                <w:lang w:val="zh-CN"/>
              </w:rPr>
              <w:t>美元</w:t>
            </w:r>
            <w:r w:rsidRPr="009952BC">
              <w:rPr>
                <w:sz w:val="20"/>
                <w:szCs w:val="24"/>
                <w:lang w:val="zh-CN"/>
              </w:rPr>
              <w:t>)</w:t>
            </w:r>
          </w:p>
        </w:tc>
        <w:tc>
          <w:tcPr>
            <w:tcW w:w="1260" w:type="dxa"/>
          </w:tcPr>
          <w:p w14:paraId="69DD7B03" w14:textId="77777777" w:rsidR="00690FCD" w:rsidRPr="009952BC" w:rsidRDefault="00690FCD">
            <w:pPr>
              <w:topLinePunct/>
              <w:jc w:val="center"/>
              <w:rPr>
                <w:b/>
                <w:sz w:val="20"/>
                <w:szCs w:val="24"/>
              </w:rPr>
            </w:pPr>
            <w:r w:rsidRPr="009952BC">
              <w:rPr>
                <w:sz w:val="20"/>
                <w:szCs w:val="24"/>
              </w:rPr>
              <w:t>184,203</w:t>
            </w:r>
          </w:p>
        </w:tc>
        <w:tc>
          <w:tcPr>
            <w:tcW w:w="1350" w:type="dxa"/>
          </w:tcPr>
          <w:p w14:paraId="70C51E2B" w14:textId="77777777" w:rsidR="00690FCD" w:rsidRPr="009952BC" w:rsidRDefault="00690FCD">
            <w:pPr>
              <w:topLinePunct/>
              <w:jc w:val="center"/>
              <w:rPr>
                <w:b/>
                <w:sz w:val="20"/>
                <w:szCs w:val="24"/>
              </w:rPr>
            </w:pPr>
            <w:r w:rsidRPr="009952BC">
              <w:rPr>
                <w:sz w:val="20"/>
                <w:szCs w:val="24"/>
              </w:rPr>
              <w:t>326,309</w:t>
            </w:r>
          </w:p>
        </w:tc>
        <w:tc>
          <w:tcPr>
            <w:tcW w:w="1194" w:type="dxa"/>
          </w:tcPr>
          <w:p w14:paraId="55235008" w14:textId="77777777" w:rsidR="00690FCD" w:rsidRPr="009952BC" w:rsidRDefault="00690FCD">
            <w:pPr>
              <w:topLinePunct/>
              <w:jc w:val="center"/>
              <w:rPr>
                <w:b/>
                <w:sz w:val="20"/>
                <w:szCs w:val="24"/>
              </w:rPr>
            </w:pPr>
            <w:r w:rsidRPr="009952BC">
              <w:rPr>
                <w:sz w:val="20"/>
                <w:szCs w:val="24"/>
              </w:rPr>
              <w:t>142,106</w:t>
            </w:r>
          </w:p>
        </w:tc>
        <w:tc>
          <w:tcPr>
            <w:tcW w:w="1771" w:type="dxa"/>
          </w:tcPr>
          <w:p w14:paraId="46C218D9" w14:textId="77777777" w:rsidR="00690FCD" w:rsidRPr="009952BC" w:rsidRDefault="00690FCD">
            <w:pPr>
              <w:topLinePunct/>
              <w:jc w:val="center"/>
              <w:rPr>
                <w:b/>
                <w:sz w:val="20"/>
                <w:szCs w:val="24"/>
              </w:rPr>
            </w:pPr>
            <w:r w:rsidRPr="009952BC">
              <w:rPr>
                <w:sz w:val="20"/>
                <w:szCs w:val="24"/>
              </w:rPr>
              <w:t>77%</w:t>
            </w:r>
          </w:p>
        </w:tc>
      </w:tr>
      <w:tr w:rsidR="00690FCD" w14:paraId="460C5A13" w14:textId="77777777">
        <w:tc>
          <w:tcPr>
            <w:tcW w:w="3775" w:type="dxa"/>
          </w:tcPr>
          <w:p w14:paraId="7AA99F85" w14:textId="77777777" w:rsidR="00690FCD" w:rsidRPr="009952BC" w:rsidRDefault="00690FCD">
            <w:pPr>
              <w:topLinePunct/>
              <w:jc w:val="left"/>
              <w:rPr>
                <w:szCs w:val="24"/>
              </w:rPr>
            </w:pPr>
            <w:r w:rsidRPr="009952BC">
              <w:rPr>
                <w:rFonts w:hint="eastAsia"/>
                <w:sz w:val="20"/>
                <w:szCs w:val="24"/>
                <w:lang w:val="zh-CN"/>
              </w:rPr>
              <w:t>每种语文的平均文件费用</w:t>
            </w:r>
            <w:r w:rsidRPr="009952BC">
              <w:rPr>
                <w:sz w:val="20"/>
                <w:szCs w:val="24"/>
                <w:lang w:val="zh-CN"/>
              </w:rPr>
              <w:t>(</w:t>
            </w:r>
            <w:r w:rsidRPr="009952BC">
              <w:rPr>
                <w:rFonts w:hint="eastAsia"/>
                <w:sz w:val="20"/>
                <w:szCs w:val="24"/>
                <w:lang w:val="zh-CN"/>
              </w:rPr>
              <w:t>美元</w:t>
            </w:r>
            <w:r w:rsidRPr="009952BC">
              <w:rPr>
                <w:sz w:val="20"/>
                <w:szCs w:val="24"/>
                <w:lang w:val="zh-CN"/>
              </w:rPr>
              <w:t>)</w:t>
            </w:r>
          </w:p>
        </w:tc>
        <w:tc>
          <w:tcPr>
            <w:tcW w:w="1260" w:type="dxa"/>
          </w:tcPr>
          <w:p w14:paraId="5859B8C9" w14:textId="77777777" w:rsidR="00690FCD" w:rsidRPr="009952BC" w:rsidRDefault="00690FCD">
            <w:pPr>
              <w:topLinePunct/>
              <w:jc w:val="center"/>
              <w:rPr>
                <w:b/>
                <w:sz w:val="20"/>
                <w:szCs w:val="24"/>
              </w:rPr>
            </w:pPr>
            <w:r w:rsidRPr="009952BC">
              <w:rPr>
                <w:sz w:val="20"/>
                <w:szCs w:val="24"/>
              </w:rPr>
              <w:t>1,041</w:t>
            </w:r>
          </w:p>
        </w:tc>
        <w:tc>
          <w:tcPr>
            <w:tcW w:w="1350" w:type="dxa"/>
          </w:tcPr>
          <w:p w14:paraId="0512E073" w14:textId="77777777" w:rsidR="00690FCD" w:rsidRPr="009952BC" w:rsidRDefault="00690FCD">
            <w:pPr>
              <w:topLinePunct/>
              <w:jc w:val="center"/>
              <w:rPr>
                <w:b/>
                <w:sz w:val="20"/>
                <w:szCs w:val="24"/>
              </w:rPr>
            </w:pPr>
            <w:r w:rsidRPr="009952BC">
              <w:rPr>
                <w:sz w:val="20"/>
                <w:szCs w:val="24"/>
              </w:rPr>
              <w:t>1,457</w:t>
            </w:r>
          </w:p>
        </w:tc>
        <w:tc>
          <w:tcPr>
            <w:tcW w:w="1194" w:type="dxa"/>
          </w:tcPr>
          <w:p w14:paraId="40393EB2" w14:textId="77777777" w:rsidR="00690FCD" w:rsidRPr="009952BC" w:rsidRDefault="00690FCD">
            <w:pPr>
              <w:topLinePunct/>
              <w:jc w:val="center"/>
              <w:rPr>
                <w:b/>
                <w:sz w:val="20"/>
                <w:szCs w:val="24"/>
              </w:rPr>
            </w:pPr>
            <w:r w:rsidRPr="009952BC">
              <w:rPr>
                <w:sz w:val="20"/>
                <w:szCs w:val="24"/>
              </w:rPr>
              <w:t>416</w:t>
            </w:r>
          </w:p>
        </w:tc>
        <w:tc>
          <w:tcPr>
            <w:tcW w:w="1771" w:type="dxa"/>
          </w:tcPr>
          <w:p w14:paraId="6F26FEDD" w14:textId="77777777" w:rsidR="00690FCD" w:rsidRPr="009952BC" w:rsidRDefault="00690FCD">
            <w:pPr>
              <w:topLinePunct/>
              <w:jc w:val="center"/>
              <w:rPr>
                <w:b/>
                <w:sz w:val="20"/>
                <w:szCs w:val="24"/>
              </w:rPr>
            </w:pPr>
            <w:r w:rsidRPr="009952BC">
              <w:rPr>
                <w:sz w:val="20"/>
                <w:szCs w:val="24"/>
              </w:rPr>
              <w:t>40%</w:t>
            </w:r>
          </w:p>
        </w:tc>
      </w:tr>
    </w:tbl>
    <w:p w14:paraId="62E8530E" w14:textId="77777777" w:rsidR="00690FCD" w:rsidRDefault="00690FCD">
      <w:pPr>
        <w:topLinePunct/>
        <w:rPr>
          <w:szCs w:val="24"/>
        </w:rPr>
      </w:pPr>
    </w:p>
    <w:p w14:paraId="05C73D38" w14:textId="77777777" w:rsidR="00690FCD" w:rsidRPr="009952BC" w:rsidRDefault="00690FCD">
      <w:pPr>
        <w:keepLines/>
        <w:topLinePunct/>
        <w:rPr>
          <w:i/>
        </w:rPr>
      </w:pPr>
      <w:r w:rsidRPr="009952BC">
        <w:rPr>
          <w:rFonts w:eastAsia="KaiTi_GB2312" w:hint="eastAsia"/>
          <w:lang w:val="zh-CN"/>
        </w:rPr>
        <w:t>口译</w:t>
      </w:r>
    </w:p>
    <w:p w14:paraId="47844DDB" w14:textId="77777777" w:rsidR="00690FCD" w:rsidRPr="009952BC" w:rsidRDefault="00690FCD">
      <w:pPr>
        <w:topLinePunct/>
        <w:rPr>
          <w:i/>
          <w:u w:val="single"/>
        </w:rPr>
      </w:pPr>
    </w:p>
    <w:p w14:paraId="39ABB375" w14:textId="77777777" w:rsidR="00690FCD" w:rsidRPr="009952BC" w:rsidRDefault="00690FCD">
      <w:pPr>
        <w:pStyle w:val="Heading1"/>
        <w:topLinePunct/>
        <w:spacing w:after="0"/>
      </w:pPr>
      <w:r w:rsidRPr="009952BC">
        <w:rPr>
          <w:rFonts w:hint="eastAsia"/>
          <w:lang w:val="zh-CN"/>
        </w:rPr>
        <w:t>口译服务的拟议订正预算为</w:t>
      </w:r>
      <w:r w:rsidRPr="009952BC">
        <w:t>122,703</w:t>
      </w:r>
      <w:r w:rsidRPr="009952BC">
        <w:rPr>
          <w:rFonts w:hint="eastAsia"/>
          <w:lang w:val="zh-CN"/>
        </w:rPr>
        <w:t>美元</w:t>
      </w:r>
      <w:r w:rsidRPr="009952BC">
        <w:rPr>
          <w:rFonts w:hint="eastAsia"/>
        </w:rPr>
        <w:t>，</w:t>
      </w:r>
      <w:r w:rsidRPr="009952BC">
        <w:rPr>
          <w:rFonts w:hint="eastAsia"/>
          <w:lang w:val="zh-CN"/>
        </w:rPr>
        <w:t>供</w:t>
      </w:r>
      <w:r w:rsidRPr="009952BC">
        <w:t>17</w:t>
      </w:r>
      <w:r w:rsidRPr="009952BC">
        <w:rPr>
          <w:rFonts w:hint="eastAsia"/>
          <w:lang w:val="zh-CN"/>
        </w:rPr>
        <w:t>名口译员</w:t>
      </w:r>
      <w:r w:rsidRPr="009952BC">
        <w:rPr>
          <w:rFonts w:hint="eastAsia"/>
        </w:rPr>
        <w:t>（</w:t>
      </w:r>
      <w:r w:rsidRPr="009952BC">
        <w:rPr>
          <w:rFonts w:hint="eastAsia"/>
          <w:lang w:val="zh-CN"/>
        </w:rPr>
        <w:t>来自国内和国际</w:t>
      </w:r>
      <w:r w:rsidRPr="009952BC">
        <w:rPr>
          <w:rFonts w:hint="eastAsia"/>
        </w:rPr>
        <w:t>）</w:t>
      </w:r>
      <w:r w:rsidRPr="009952BC">
        <w:rPr>
          <w:rFonts w:hint="eastAsia"/>
          <w:lang w:val="zh-CN"/>
        </w:rPr>
        <w:t>提供</w:t>
      </w:r>
      <w:r w:rsidRPr="009952BC">
        <w:t>5</w:t>
      </w:r>
      <w:r w:rsidRPr="009952BC">
        <w:rPr>
          <w:rFonts w:hint="eastAsia"/>
          <w:lang w:val="zh-CN"/>
        </w:rPr>
        <w:t>种语文服务。估计数的计算方法是每名口译员的平均费率</w:t>
      </w:r>
      <w:r w:rsidRPr="009952BC">
        <w:rPr>
          <w:lang w:val="en-US"/>
        </w:rPr>
        <w:t>7,008</w:t>
      </w:r>
      <w:r w:rsidRPr="009952BC">
        <w:rPr>
          <w:rFonts w:hint="eastAsia"/>
          <w:lang w:val="zh-CN"/>
        </w:rPr>
        <w:t>美元</w:t>
      </w:r>
      <w:r w:rsidRPr="009952BC">
        <w:rPr>
          <w:rFonts w:hint="eastAsia"/>
          <w:lang w:val="en-US"/>
        </w:rPr>
        <w:t>，</w:t>
      </w:r>
      <w:r w:rsidRPr="009952BC">
        <w:rPr>
          <w:rFonts w:hint="eastAsia"/>
          <w:lang w:val="zh-CN"/>
        </w:rPr>
        <w:t>总费用附加</w:t>
      </w:r>
      <w:r w:rsidRPr="009952BC">
        <w:rPr>
          <w:lang w:val="en-US"/>
        </w:rPr>
        <w:t>3%</w:t>
      </w:r>
      <w:r w:rsidRPr="009952BC">
        <w:rPr>
          <w:rFonts w:hint="eastAsia"/>
          <w:lang w:val="zh-CN"/>
        </w:rPr>
        <w:t>的通货膨胀率。</w:t>
      </w:r>
      <w:r w:rsidRPr="009952BC">
        <w:t xml:space="preserve"> </w:t>
      </w:r>
    </w:p>
    <w:p w14:paraId="0B1074BC" w14:textId="77777777" w:rsidR="00690FCD" w:rsidRPr="009952BC" w:rsidRDefault="00690FCD">
      <w:pPr>
        <w:pStyle w:val="Heading1"/>
        <w:numPr>
          <w:ilvl w:val="0"/>
          <w:numId w:val="0"/>
        </w:numPr>
        <w:topLinePunct/>
        <w:spacing w:after="0"/>
      </w:pPr>
    </w:p>
    <w:p w14:paraId="115B12FC" w14:textId="77777777" w:rsidR="00690FCD" w:rsidRPr="009952BC" w:rsidRDefault="00690FCD">
      <w:pPr>
        <w:pStyle w:val="Heading1"/>
        <w:topLinePunct/>
        <w:spacing w:after="0"/>
      </w:pPr>
      <w:r w:rsidRPr="009952BC">
        <w:rPr>
          <w:rFonts w:hint="eastAsia"/>
          <w:lang w:val="zh-CN"/>
        </w:rPr>
        <w:t>表</w:t>
      </w:r>
      <w:r w:rsidRPr="009952BC">
        <w:rPr>
          <w:lang w:val="en-US"/>
        </w:rPr>
        <w:t>7</w:t>
      </w:r>
      <w:r w:rsidRPr="009952BC">
        <w:rPr>
          <w:rFonts w:hint="eastAsia"/>
          <w:lang w:val="zh-CN"/>
        </w:rPr>
        <w:t>比较了</w:t>
      </w:r>
      <w:r w:rsidRPr="009952BC">
        <w:rPr>
          <w:lang w:val="en-US"/>
        </w:rPr>
        <w:t>2018</w:t>
      </w:r>
      <w:r w:rsidRPr="009952BC">
        <w:rPr>
          <w:rFonts w:hint="eastAsia"/>
          <w:lang w:val="zh-CN"/>
        </w:rPr>
        <w:t>年举行的第八十一次会议和</w:t>
      </w:r>
      <w:r w:rsidRPr="009952BC">
        <w:rPr>
          <w:lang w:val="en-US"/>
        </w:rPr>
        <w:t>2023</w:t>
      </w:r>
      <w:r w:rsidRPr="009952BC">
        <w:rPr>
          <w:rFonts w:hint="eastAsia"/>
          <w:lang w:val="zh-CN"/>
        </w:rPr>
        <w:t>年举行的第九十二次会议的口译服务的实际费用。由于每次会议所用的语言数量不同，每位口译员的实际平均费用公平呈现了拟议预算。需要增加资源的主要原因是口译员的每日费用从每天</w:t>
      </w:r>
      <w:r w:rsidRPr="009952BC">
        <w:rPr>
          <w:lang w:val="zh-CN"/>
        </w:rPr>
        <w:t>700</w:t>
      </w:r>
      <w:r w:rsidRPr="009952BC">
        <w:rPr>
          <w:rFonts w:hint="eastAsia"/>
          <w:lang w:val="zh-CN"/>
        </w:rPr>
        <w:t>美元增加到</w:t>
      </w:r>
      <w:r w:rsidRPr="009952BC">
        <w:rPr>
          <w:lang w:val="zh-CN"/>
        </w:rPr>
        <w:t>735</w:t>
      </w:r>
      <w:r w:rsidRPr="009952BC">
        <w:rPr>
          <w:rFonts w:hint="eastAsia"/>
          <w:lang w:val="zh-CN"/>
        </w:rPr>
        <w:t>美元，以及通货膨胀率对机票的影响以及每日生活津贴（</w:t>
      </w:r>
      <w:r w:rsidRPr="009952BC">
        <w:rPr>
          <w:lang w:val="zh-CN"/>
        </w:rPr>
        <w:t>DSA</w:t>
      </w:r>
      <w:r w:rsidRPr="009952BC">
        <w:rPr>
          <w:rFonts w:hint="eastAsia"/>
          <w:lang w:val="zh-CN"/>
        </w:rPr>
        <w:t>）从</w:t>
      </w:r>
      <w:r w:rsidRPr="009952BC">
        <w:rPr>
          <w:lang w:val="zh-CN"/>
        </w:rPr>
        <w:t>2018</w:t>
      </w:r>
      <w:r w:rsidRPr="009952BC">
        <w:rPr>
          <w:rFonts w:hint="eastAsia"/>
          <w:lang w:val="zh-CN"/>
        </w:rPr>
        <w:t>年的</w:t>
      </w:r>
      <w:r w:rsidRPr="009952BC">
        <w:rPr>
          <w:lang w:val="zh-CN"/>
        </w:rPr>
        <w:t>322</w:t>
      </w:r>
      <w:r w:rsidRPr="009952BC">
        <w:rPr>
          <w:rFonts w:hint="eastAsia"/>
          <w:lang w:val="zh-CN"/>
        </w:rPr>
        <w:t>美元增加到</w:t>
      </w:r>
      <w:r w:rsidRPr="009952BC">
        <w:rPr>
          <w:lang w:val="zh-CN"/>
        </w:rPr>
        <w:t>2023</w:t>
      </w:r>
      <w:r w:rsidRPr="009952BC">
        <w:rPr>
          <w:rFonts w:hint="eastAsia"/>
          <w:lang w:val="zh-CN"/>
        </w:rPr>
        <w:t>年的</w:t>
      </w:r>
      <w:r w:rsidRPr="009952BC">
        <w:rPr>
          <w:lang w:val="zh-CN"/>
        </w:rPr>
        <w:t>361</w:t>
      </w:r>
      <w:r w:rsidRPr="009952BC">
        <w:rPr>
          <w:rFonts w:hint="eastAsia"/>
          <w:lang w:val="zh-CN"/>
        </w:rPr>
        <w:t>美元。</w:t>
      </w:r>
    </w:p>
    <w:p w14:paraId="6DF41A59" w14:textId="77777777" w:rsidR="00690FCD" w:rsidRPr="009952BC" w:rsidRDefault="00690FCD">
      <w:pPr>
        <w:topLinePunct/>
        <w:spacing w:after="60"/>
        <w:rPr>
          <w:b/>
        </w:rPr>
      </w:pPr>
    </w:p>
    <w:p w14:paraId="48A3A924" w14:textId="77777777" w:rsidR="00690FCD" w:rsidRPr="009952BC" w:rsidRDefault="00690FCD">
      <w:pPr>
        <w:keepNext/>
        <w:topLinePunct/>
        <w:spacing w:after="60"/>
      </w:pPr>
      <w:r w:rsidRPr="009952BC">
        <w:rPr>
          <w:rFonts w:hint="eastAsia"/>
          <w:b/>
          <w:lang w:val="zh-CN"/>
        </w:rPr>
        <w:lastRenderedPageBreak/>
        <w:t>表</w:t>
      </w:r>
      <w:r w:rsidRPr="009952BC">
        <w:rPr>
          <w:b/>
          <w:lang w:val="en-US"/>
        </w:rPr>
        <w:t>7</w:t>
      </w:r>
      <w:r w:rsidRPr="009952BC">
        <w:rPr>
          <w:rFonts w:hint="eastAsia"/>
          <w:b/>
          <w:lang w:val="en-US"/>
        </w:rPr>
        <w:t>：</w:t>
      </w:r>
      <w:r w:rsidRPr="009952BC">
        <w:rPr>
          <w:rFonts w:hint="eastAsia"/>
          <w:b/>
          <w:lang w:val="zh-CN"/>
        </w:rPr>
        <w:t>口译服务费的比较（第八十一次会议比较第九十二次会议）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25"/>
        <w:gridCol w:w="1350"/>
        <w:gridCol w:w="1350"/>
        <w:gridCol w:w="1170"/>
        <w:gridCol w:w="1255"/>
      </w:tblGrid>
      <w:tr w:rsidR="00690FCD" w14:paraId="3EF76CE8" w14:textId="77777777">
        <w:tc>
          <w:tcPr>
            <w:tcW w:w="4225" w:type="dxa"/>
            <w:vAlign w:val="center"/>
          </w:tcPr>
          <w:p w14:paraId="499C97A1" w14:textId="77777777" w:rsidR="00690FCD" w:rsidRPr="009952BC" w:rsidRDefault="00690FCD">
            <w:pPr>
              <w:keepNext/>
              <w:topLinePunct/>
              <w:jc w:val="center"/>
              <w:rPr>
                <w:szCs w:val="24"/>
              </w:rPr>
            </w:pPr>
            <w:r w:rsidRPr="009952BC">
              <w:rPr>
                <w:rFonts w:hint="eastAsia"/>
                <w:b/>
                <w:sz w:val="20"/>
                <w:szCs w:val="24"/>
                <w:lang w:val="zh-CN"/>
              </w:rPr>
              <w:t>说明</w:t>
            </w:r>
          </w:p>
        </w:tc>
        <w:tc>
          <w:tcPr>
            <w:tcW w:w="1350" w:type="dxa"/>
            <w:vAlign w:val="bottom"/>
          </w:tcPr>
          <w:p w14:paraId="1771D541" w14:textId="77777777" w:rsidR="00690FCD" w:rsidRPr="009952BC" w:rsidRDefault="00690FCD">
            <w:pPr>
              <w:keepNext/>
              <w:topLinePunct/>
              <w:jc w:val="center"/>
              <w:rPr>
                <w:szCs w:val="24"/>
              </w:rPr>
            </w:pPr>
            <w:r w:rsidRPr="009952BC">
              <w:rPr>
                <w:rFonts w:hint="eastAsia"/>
                <w:b/>
                <w:sz w:val="20"/>
                <w:szCs w:val="24"/>
                <w:lang w:val="zh-CN"/>
              </w:rPr>
              <w:t>第八十一次会议</w:t>
            </w:r>
          </w:p>
        </w:tc>
        <w:tc>
          <w:tcPr>
            <w:tcW w:w="1350" w:type="dxa"/>
            <w:vAlign w:val="bottom"/>
          </w:tcPr>
          <w:p w14:paraId="050EE952" w14:textId="77777777" w:rsidR="00690FCD" w:rsidRPr="009952BC" w:rsidRDefault="00690FCD">
            <w:pPr>
              <w:keepNext/>
              <w:topLinePunct/>
              <w:jc w:val="center"/>
              <w:rPr>
                <w:szCs w:val="24"/>
              </w:rPr>
            </w:pPr>
            <w:r w:rsidRPr="009952BC">
              <w:rPr>
                <w:rFonts w:hint="eastAsia"/>
                <w:b/>
                <w:sz w:val="20"/>
                <w:szCs w:val="24"/>
                <w:lang w:val="zh-CN"/>
              </w:rPr>
              <w:t>第九十二次会议</w:t>
            </w:r>
          </w:p>
        </w:tc>
        <w:tc>
          <w:tcPr>
            <w:tcW w:w="1170" w:type="dxa"/>
            <w:vAlign w:val="bottom"/>
          </w:tcPr>
          <w:p w14:paraId="2819A5F0" w14:textId="77777777" w:rsidR="00690FCD" w:rsidRPr="009952BC" w:rsidRDefault="00690FCD">
            <w:pPr>
              <w:keepNext/>
              <w:topLinePunct/>
              <w:jc w:val="center"/>
              <w:rPr>
                <w:szCs w:val="24"/>
              </w:rPr>
            </w:pPr>
            <w:r w:rsidRPr="009952BC">
              <w:rPr>
                <w:rFonts w:hint="eastAsia"/>
                <w:b/>
                <w:sz w:val="20"/>
                <w:szCs w:val="24"/>
                <w:lang w:val="zh-CN"/>
              </w:rPr>
              <w:t>差异</w:t>
            </w:r>
          </w:p>
        </w:tc>
        <w:tc>
          <w:tcPr>
            <w:tcW w:w="1255" w:type="dxa"/>
            <w:vAlign w:val="bottom"/>
          </w:tcPr>
          <w:p w14:paraId="7AFFB609" w14:textId="77777777" w:rsidR="00690FCD" w:rsidRPr="009952BC" w:rsidRDefault="00690FCD">
            <w:pPr>
              <w:keepNext/>
              <w:topLinePunct/>
              <w:jc w:val="center"/>
              <w:rPr>
                <w:szCs w:val="24"/>
              </w:rPr>
            </w:pPr>
            <w:r w:rsidRPr="009952BC">
              <w:rPr>
                <w:rFonts w:hint="eastAsia"/>
                <w:b/>
                <w:sz w:val="20"/>
                <w:szCs w:val="24"/>
                <w:lang w:val="zh-CN"/>
              </w:rPr>
              <w:t>百分比</w:t>
            </w:r>
          </w:p>
        </w:tc>
      </w:tr>
      <w:tr w:rsidR="00690FCD" w14:paraId="274BB32C" w14:textId="77777777">
        <w:tc>
          <w:tcPr>
            <w:tcW w:w="4225" w:type="dxa"/>
            <w:vAlign w:val="bottom"/>
          </w:tcPr>
          <w:p w14:paraId="3519E104" w14:textId="77777777" w:rsidR="00690FCD" w:rsidRPr="009952BC" w:rsidRDefault="00690FCD">
            <w:pPr>
              <w:topLinePunct/>
              <w:jc w:val="left"/>
              <w:rPr>
                <w:szCs w:val="24"/>
              </w:rPr>
            </w:pPr>
            <w:r w:rsidRPr="009952BC">
              <w:rPr>
                <w:rFonts w:hint="eastAsia"/>
                <w:sz w:val="20"/>
                <w:szCs w:val="24"/>
                <w:lang w:val="zh-CN"/>
              </w:rPr>
              <w:t>口译员人数</w:t>
            </w:r>
            <w:r w:rsidRPr="009952BC">
              <w:rPr>
                <w:sz w:val="20"/>
                <w:szCs w:val="24"/>
                <w:lang w:val="zh-CN"/>
              </w:rPr>
              <w:t xml:space="preserve"> </w:t>
            </w:r>
          </w:p>
        </w:tc>
        <w:tc>
          <w:tcPr>
            <w:tcW w:w="1350" w:type="dxa"/>
          </w:tcPr>
          <w:p w14:paraId="3CDA1D09" w14:textId="77777777" w:rsidR="00690FCD" w:rsidRPr="009952BC" w:rsidRDefault="00690FCD">
            <w:pPr>
              <w:topLinePunct/>
              <w:jc w:val="center"/>
              <w:rPr>
                <w:b/>
                <w:sz w:val="20"/>
                <w:szCs w:val="24"/>
              </w:rPr>
            </w:pPr>
            <w:r w:rsidRPr="009952BC">
              <w:rPr>
                <w:sz w:val="20"/>
                <w:szCs w:val="24"/>
              </w:rPr>
              <w:t>13</w:t>
            </w:r>
          </w:p>
        </w:tc>
        <w:tc>
          <w:tcPr>
            <w:tcW w:w="1350" w:type="dxa"/>
          </w:tcPr>
          <w:p w14:paraId="1698C028" w14:textId="77777777" w:rsidR="00690FCD" w:rsidRPr="009952BC" w:rsidRDefault="00690FCD">
            <w:pPr>
              <w:topLinePunct/>
              <w:jc w:val="center"/>
              <w:rPr>
                <w:b/>
                <w:sz w:val="20"/>
                <w:szCs w:val="24"/>
              </w:rPr>
            </w:pPr>
            <w:r w:rsidRPr="009952BC">
              <w:rPr>
                <w:sz w:val="20"/>
                <w:szCs w:val="24"/>
              </w:rPr>
              <w:t>17</w:t>
            </w:r>
          </w:p>
        </w:tc>
        <w:tc>
          <w:tcPr>
            <w:tcW w:w="1170" w:type="dxa"/>
          </w:tcPr>
          <w:p w14:paraId="7D1088DB" w14:textId="77777777" w:rsidR="00690FCD" w:rsidRPr="009952BC" w:rsidRDefault="00690FCD">
            <w:pPr>
              <w:topLinePunct/>
              <w:jc w:val="center"/>
              <w:rPr>
                <w:b/>
                <w:sz w:val="20"/>
                <w:szCs w:val="24"/>
              </w:rPr>
            </w:pPr>
            <w:r w:rsidRPr="009952BC">
              <w:rPr>
                <w:sz w:val="20"/>
                <w:szCs w:val="24"/>
              </w:rPr>
              <w:t>4</w:t>
            </w:r>
          </w:p>
        </w:tc>
        <w:tc>
          <w:tcPr>
            <w:tcW w:w="1255" w:type="dxa"/>
          </w:tcPr>
          <w:p w14:paraId="7E5F40F3" w14:textId="77777777" w:rsidR="00690FCD" w:rsidRPr="009952BC" w:rsidRDefault="00690FCD">
            <w:pPr>
              <w:topLinePunct/>
              <w:jc w:val="center"/>
              <w:rPr>
                <w:b/>
                <w:sz w:val="20"/>
                <w:szCs w:val="24"/>
              </w:rPr>
            </w:pPr>
            <w:r w:rsidRPr="009952BC">
              <w:rPr>
                <w:sz w:val="20"/>
                <w:szCs w:val="24"/>
              </w:rPr>
              <w:t>31%</w:t>
            </w:r>
          </w:p>
        </w:tc>
      </w:tr>
      <w:tr w:rsidR="00690FCD" w14:paraId="206EF315" w14:textId="77777777">
        <w:tc>
          <w:tcPr>
            <w:tcW w:w="4225" w:type="dxa"/>
            <w:vAlign w:val="bottom"/>
          </w:tcPr>
          <w:p w14:paraId="1E25736E" w14:textId="77777777" w:rsidR="00690FCD" w:rsidRPr="009952BC" w:rsidRDefault="00690FCD">
            <w:pPr>
              <w:topLinePunct/>
              <w:jc w:val="left"/>
              <w:rPr>
                <w:szCs w:val="24"/>
              </w:rPr>
            </w:pPr>
            <w:r w:rsidRPr="009952BC">
              <w:rPr>
                <w:rFonts w:hint="eastAsia"/>
                <w:sz w:val="20"/>
                <w:szCs w:val="24"/>
                <w:lang w:val="zh-CN"/>
              </w:rPr>
              <w:t>语文数量</w:t>
            </w:r>
            <w:r w:rsidRPr="009952BC">
              <w:rPr>
                <w:sz w:val="20"/>
                <w:szCs w:val="24"/>
                <w:lang w:val="zh-CN"/>
              </w:rPr>
              <w:t xml:space="preserve"> </w:t>
            </w:r>
          </w:p>
        </w:tc>
        <w:tc>
          <w:tcPr>
            <w:tcW w:w="1350" w:type="dxa"/>
          </w:tcPr>
          <w:p w14:paraId="1DCA11A3" w14:textId="77777777" w:rsidR="00690FCD" w:rsidRPr="009952BC" w:rsidRDefault="00690FCD">
            <w:pPr>
              <w:topLinePunct/>
              <w:jc w:val="center"/>
              <w:rPr>
                <w:b/>
                <w:sz w:val="20"/>
                <w:szCs w:val="24"/>
              </w:rPr>
            </w:pPr>
            <w:r w:rsidRPr="009952BC">
              <w:rPr>
                <w:sz w:val="20"/>
                <w:szCs w:val="24"/>
              </w:rPr>
              <w:t>4</w:t>
            </w:r>
          </w:p>
        </w:tc>
        <w:tc>
          <w:tcPr>
            <w:tcW w:w="1350" w:type="dxa"/>
          </w:tcPr>
          <w:p w14:paraId="6C136969" w14:textId="77777777" w:rsidR="00690FCD" w:rsidRPr="009952BC" w:rsidRDefault="00690FCD">
            <w:pPr>
              <w:topLinePunct/>
              <w:jc w:val="center"/>
              <w:rPr>
                <w:b/>
                <w:sz w:val="20"/>
                <w:szCs w:val="24"/>
              </w:rPr>
            </w:pPr>
            <w:r w:rsidRPr="009952BC">
              <w:rPr>
                <w:sz w:val="20"/>
                <w:szCs w:val="24"/>
              </w:rPr>
              <w:t>5</w:t>
            </w:r>
          </w:p>
        </w:tc>
        <w:tc>
          <w:tcPr>
            <w:tcW w:w="1170" w:type="dxa"/>
          </w:tcPr>
          <w:p w14:paraId="3FBFE11F" w14:textId="77777777" w:rsidR="00690FCD" w:rsidRPr="009952BC" w:rsidRDefault="00690FCD">
            <w:pPr>
              <w:topLinePunct/>
              <w:jc w:val="center"/>
              <w:rPr>
                <w:b/>
                <w:sz w:val="20"/>
                <w:szCs w:val="24"/>
              </w:rPr>
            </w:pPr>
            <w:r w:rsidRPr="009952BC">
              <w:rPr>
                <w:sz w:val="20"/>
                <w:szCs w:val="24"/>
              </w:rPr>
              <w:t>1</w:t>
            </w:r>
          </w:p>
        </w:tc>
        <w:tc>
          <w:tcPr>
            <w:tcW w:w="1255" w:type="dxa"/>
          </w:tcPr>
          <w:p w14:paraId="3F2C4564" w14:textId="77777777" w:rsidR="00690FCD" w:rsidRPr="009952BC" w:rsidRDefault="00690FCD">
            <w:pPr>
              <w:topLinePunct/>
              <w:jc w:val="center"/>
              <w:rPr>
                <w:b/>
                <w:sz w:val="20"/>
                <w:szCs w:val="24"/>
              </w:rPr>
            </w:pPr>
            <w:r w:rsidRPr="009952BC">
              <w:rPr>
                <w:sz w:val="20"/>
                <w:szCs w:val="24"/>
              </w:rPr>
              <w:t>25%</w:t>
            </w:r>
          </w:p>
        </w:tc>
      </w:tr>
      <w:tr w:rsidR="00690FCD" w14:paraId="2FFB4DE5" w14:textId="77777777">
        <w:tc>
          <w:tcPr>
            <w:tcW w:w="4225" w:type="dxa"/>
            <w:vAlign w:val="bottom"/>
          </w:tcPr>
          <w:p w14:paraId="5B7039BB" w14:textId="77777777" w:rsidR="00690FCD" w:rsidRPr="009952BC" w:rsidRDefault="00690FCD">
            <w:pPr>
              <w:topLinePunct/>
              <w:jc w:val="left"/>
              <w:rPr>
                <w:szCs w:val="24"/>
              </w:rPr>
            </w:pPr>
            <w:r w:rsidRPr="009952BC">
              <w:rPr>
                <w:rFonts w:hint="eastAsia"/>
                <w:sz w:val="20"/>
                <w:szCs w:val="24"/>
                <w:lang w:val="zh-CN"/>
              </w:rPr>
              <w:t>差旅费</w:t>
            </w:r>
          </w:p>
        </w:tc>
        <w:tc>
          <w:tcPr>
            <w:tcW w:w="1350" w:type="dxa"/>
          </w:tcPr>
          <w:p w14:paraId="7B63913F" w14:textId="77777777" w:rsidR="00690FCD" w:rsidRPr="009952BC" w:rsidRDefault="00690FCD">
            <w:pPr>
              <w:topLinePunct/>
              <w:jc w:val="center"/>
              <w:rPr>
                <w:b/>
                <w:sz w:val="20"/>
                <w:szCs w:val="24"/>
              </w:rPr>
            </w:pPr>
            <w:r w:rsidRPr="009952BC">
              <w:rPr>
                <w:sz w:val="20"/>
                <w:szCs w:val="24"/>
              </w:rPr>
              <w:t>24,436</w:t>
            </w:r>
          </w:p>
        </w:tc>
        <w:tc>
          <w:tcPr>
            <w:tcW w:w="1350" w:type="dxa"/>
          </w:tcPr>
          <w:p w14:paraId="35C827AE" w14:textId="77777777" w:rsidR="00690FCD" w:rsidRPr="009952BC" w:rsidRDefault="00690FCD">
            <w:pPr>
              <w:topLinePunct/>
              <w:jc w:val="center"/>
              <w:rPr>
                <w:b/>
                <w:sz w:val="20"/>
                <w:szCs w:val="24"/>
              </w:rPr>
            </w:pPr>
            <w:r w:rsidRPr="009952BC">
              <w:rPr>
                <w:sz w:val="20"/>
                <w:szCs w:val="24"/>
              </w:rPr>
              <w:t>56,654</w:t>
            </w:r>
          </w:p>
        </w:tc>
        <w:tc>
          <w:tcPr>
            <w:tcW w:w="1170" w:type="dxa"/>
          </w:tcPr>
          <w:p w14:paraId="5AA7198C" w14:textId="77777777" w:rsidR="00690FCD" w:rsidRPr="009952BC" w:rsidRDefault="00690FCD">
            <w:pPr>
              <w:topLinePunct/>
              <w:jc w:val="center"/>
              <w:rPr>
                <w:b/>
                <w:sz w:val="20"/>
                <w:szCs w:val="24"/>
              </w:rPr>
            </w:pPr>
            <w:r w:rsidRPr="009952BC">
              <w:rPr>
                <w:sz w:val="20"/>
                <w:szCs w:val="24"/>
              </w:rPr>
              <w:t>32,218</w:t>
            </w:r>
          </w:p>
        </w:tc>
        <w:tc>
          <w:tcPr>
            <w:tcW w:w="1255" w:type="dxa"/>
          </w:tcPr>
          <w:p w14:paraId="578BF9CF" w14:textId="77777777" w:rsidR="00690FCD" w:rsidRPr="009952BC" w:rsidRDefault="00690FCD">
            <w:pPr>
              <w:topLinePunct/>
              <w:jc w:val="center"/>
              <w:rPr>
                <w:b/>
                <w:sz w:val="20"/>
                <w:szCs w:val="24"/>
              </w:rPr>
            </w:pPr>
            <w:r w:rsidRPr="009952BC">
              <w:rPr>
                <w:sz w:val="20"/>
                <w:szCs w:val="24"/>
              </w:rPr>
              <w:t>132%</w:t>
            </w:r>
          </w:p>
        </w:tc>
      </w:tr>
      <w:tr w:rsidR="00690FCD" w14:paraId="4432D08F" w14:textId="77777777">
        <w:tc>
          <w:tcPr>
            <w:tcW w:w="4225" w:type="dxa"/>
            <w:vAlign w:val="bottom"/>
          </w:tcPr>
          <w:p w14:paraId="56E81FE9" w14:textId="77777777" w:rsidR="00690FCD" w:rsidRPr="009952BC" w:rsidRDefault="00690FCD">
            <w:pPr>
              <w:topLinePunct/>
              <w:jc w:val="left"/>
              <w:rPr>
                <w:szCs w:val="24"/>
              </w:rPr>
            </w:pPr>
            <w:r w:rsidRPr="009952BC">
              <w:rPr>
                <w:rFonts w:hint="eastAsia"/>
                <w:sz w:val="20"/>
                <w:szCs w:val="24"/>
                <w:lang w:val="zh-CN"/>
              </w:rPr>
              <w:t>实际口译费用</w:t>
            </w:r>
            <w:r w:rsidRPr="009952BC">
              <w:rPr>
                <w:sz w:val="20"/>
                <w:szCs w:val="24"/>
                <w:lang w:val="zh-CN"/>
              </w:rPr>
              <w:t>(</w:t>
            </w:r>
            <w:r w:rsidRPr="009952BC">
              <w:rPr>
                <w:rFonts w:hint="eastAsia"/>
                <w:sz w:val="20"/>
                <w:szCs w:val="24"/>
                <w:lang w:val="zh-CN"/>
              </w:rPr>
              <w:t>美元</w:t>
            </w:r>
            <w:r w:rsidRPr="009952BC">
              <w:rPr>
                <w:sz w:val="20"/>
                <w:szCs w:val="24"/>
                <w:lang w:val="zh-CN"/>
              </w:rPr>
              <w:t>)</w:t>
            </w:r>
          </w:p>
        </w:tc>
        <w:tc>
          <w:tcPr>
            <w:tcW w:w="1350" w:type="dxa"/>
          </w:tcPr>
          <w:p w14:paraId="221CFFB1" w14:textId="77777777" w:rsidR="00690FCD" w:rsidRPr="009952BC" w:rsidRDefault="00690FCD">
            <w:pPr>
              <w:topLinePunct/>
              <w:jc w:val="center"/>
              <w:rPr>
                <w:b/>
                <w:sz w:val="20"/>
                <w:szCs w:val="24"/>
              </w:rPr>
            </w:pPr>
            <w:r w:rsidRPr="009952BC">
              <w:rPr>
                <w:sz w:val="20"/>
                <w:szCs w:val="24"/>
              </w:rPr>
              <w:t>45,500</w:t>
            </w:r>
          </w:p>
        </w:tc>
        <w:tc>
          <w:tcPr>
            <w:tcW w:w="1350" w:type="dxa"/>
          </w:tcPr>
          <w:p w14:paraId="4D89FF2B" w14:textId="77777777" w:rsidR="00690FCD" w:rsidRPr="009952BC" w:rsidRDefault="00690FCD">
            <w:pPr>
              <w:topLinePunct/>
              <w:jc w:val="center"/>
              <w:rPr>
                <w:b/>
                <w:sz w:val="20"/>
                <w:szCs w:val="24"/>
              </w:rPr>
            </w:pPr>
            <w:r w:rsidRPr="009952BC">
              <w:rPr>
                <w:sz w:val="20"/>
                <w:szCs w:val="24"/>
              </w:rPr>
              <w:t>62,475</w:t>
            </w:r>
          </w:p>
        </w:tc>
        <w:tc>
          <w:tcPr>
            <w:tcW w:w="1170" w:type="dxa"/>
          </w:tcPr>
          <w:p w14:paraId="420EF49B" w14:textId="77777777" w:rsidR="00690FCD" w:rsidRPr="009952BC" w:rsidRDefault="00690FCD">
            <w:pPr>
              <w:topLinePunct/>
              <w:jc w:val="center"/>
              <w:rPr>
                <w:b/>
                <w:sz w:val="20"/>
                <w:szCs w:val="24"/>
              </w:rPr>
            </w:pPr>
            <w:r w:rsidRPr="009952BC">
              <w:rPr>
                <w:sz w:val="20"/>
                <w:szCs w:val="24"/>
              </w:rPr>
              <w:t>16,975</w:t>
            </w:r>
          </w:p>
        </w:tc>
        <w:tc>
          <w:tcPr>
            <w:tcW w:w="1255" w:type="dxa"/>
          </w:tcPr>
          <w:p w14:paraId="52CAABEF" w14:textId="77777777" w:rsidR="00690FCD" w:rsidRPr="009952BC" w:rsidRDefault="00690FCD">
            <w:pPr>
              <w:topLinePunct/>
              <w:jc w:val="center"/>
              <w:rPr>
                <w:b/>
                <w:sz w:val="20"/>
                <w:szCs w:val="24"/>
              </w:rPr>
            </w:pPr>
            <w:r w:rsidRPr="009952BC">
              <w:rPr>
                <w:sz w:val="20"/>
                <w:szCs w:val="24"/>
              </w:rPr>
              <w:t>37%</w:t>
            </w:r>
          </w:p>
        </w:tc>
      </w:tr>
      <w:tr w:rsidR="00690FCD" w14:paraId="14B63843" w14:textId="77777777">
        <w:tc>
          <w:tcPr>
            <w:tcW w:w="4225" w:type="dxa"/>
            <w:vAlign w:val="bottom"/>
          </w:tcPr>
          <w:p w14:paraId="6C77C487" w14:textId="77777777" w:rsidR="00690FCD" w:rsidRPr="009952BC" w:rsidRDefault="00690FCD">
            <w:pPr>
              <w:topLinePunct/>
              <w:jc w:val="left"/>
              <w:rPr>
                <w:szCs w:val="24"/>
              </w:rPr>
            </w:pPr>
            <w:r w:rsidRPr="009952BC">
              <w:rPr>
                <w:rFonts w:hint="eastAsia"/>
                <w:sz w:val="20"/>
                <w:szCs w:val="24"/>
                <w:lang w:val="zh-CN"/>
              </w:rPr>
              <w:t>每名口译员平均费用（包括差旅费）</w:t>
            </w:r>
            <w:r w:rsidRPr="009952BC">
              <w:rPr>
                <w:sz w:val="20"/>
                <w:szCs w:val="24"/>
                <w:lang w:val="zh-CN"/>
              </w:rPr>
              <w:t>(</w:t>
            </w:r>
            <w:r w:rsidRPr="009952BC">
              <w:rPr>
                <w:rFonts w:hint="eastAsia"/>
                <w:sz w:val="20"/>
                <w:szCs w:val="24"/>
                <w:lang w:val="zh-CN"/>
              </w:rPr>
              <w:t>美元</w:t>
            </w:r>
            <w:r w:rsidRPr="009952BC">
              <w:rPr>
                <w:sz w:val="20"/>
                <w:szCs w:val="24"/>
                <w:lang w:val="zh-CN"/>
              </w:rPr>
              <w:t>)</w:t>
            </w:r>
          </w:p>
        </w:tc>
        <w:tc>
          <w:tcPr>
            <w:tcW w:w="1350" w:type="dxa"/>
          </w:tcPr>
          <w:p w14:paraId="49BB734B" w14:textId="77777777" w:rsidR="00690FCD" w:rsidRPr="009952BC" w:rsidRDefault="00690FCD">
            <w:pPr>
              <w:topLinePunct/>
              <w:jc w:val="center"/>
              <w:rPr>
                <w:b/>
                <w:sz w:val="20"/>
                <w:szCs w:val="24"/>
              </w:rPr>
            </w:pPr>
            <w:r w:rsidRPr="009952BC">
              <w:rPr>
                <w:sz w:val="20"/>
                <w:szCs w:val="24"/>
              </w:rPr>
              <w:t>5,380</w:t>
            </w:r>
          </w:p>
        </w:tc>
        <w:tc>
          <w:tcPr>
            <w:tcW w:w="1350" w:type="dxa"/>
          </w:tcPr>
          <w:p w14:paraId="3742CEA7" w14:textId="77777777" w:rsidR="00690FCD" w:rsidRPr="009952BC" w:rsidRDefault="00690FCD">
            <w:pPr>
              <w:topLinePunct/>
              <w:jc w:val="center"/>
              <w:rPr>
                <w:b/>
                <w:sz w:val="20"/>
                <w:szCs w:val="24"/>
              </w:rPr>
            </w:pPr>
            <w:r w:rsidRPr="009952BC">
              <w:rPr>
                <w:sz w:val="20"/>
                <w:szCs w:val="24"/>
              </w:rPr>
              <w:t>7,008</w:t>
            </w:r>
          </w:p>
        </w:tc>
        <w:tc>
          <w:tcPr>
            <w:tcW w:w="1170" w:type="dxa"/>
          </w:tcPr>
          <w:p w14:paraId="18FE9E4F" w14:textId="77777777" w:rsidR="00690FCD" w:rsidRPr="009952BC" w:rsidRDefault="00690FCD">
            <w:pPr>
              <w:topLinePunct/>
              <w:jc w:val="center"/>
              <w:rPr>
                <w:b/>
                <w:sz w:val="20"/>
                <w:szCs w:val="24"/>
              </w:rPr>
            </w:pPr>
            <w:r w:rsidRPr="009952BC">
              <w:rPr>
                <w:sz w:val="20"/>
                <w:szCs w:val="24"/>
              </w:rPr>
              <w:t>1,628</w:t>
            </w:r>
          </w:p>
        </w:tc>
        <w:tc>
          <w:tcPr>
            <w:tcW w:w="1255" w:type="dxa"/>
          </w:tcPr>
          <w:p w14:paraId="7B0BF4AB" w14:textId="77777777" w:rsidR="00690FCD" w:rsidRPr="009952BC" w:rsidRDefault="00690FCD">
            <w:pPr>
              <w:topLinePunct/>
              <w:jc w:val="center"/>
              <w:rPr>
                <w:b/>
                <w:sz w:val="20"/>
                <w:szCs w:val="24"/>
              </w:rPr>
            </w:pPr>
            <w:r w:rsidRPr="009952BC">
              <w:rPr>
                <w:sz w:val="20"/>
                <w:szCs w:val="24"/>
              </w:rPr>
              <w:t>30%</w:t>
            </w:r>
          </w:p>
        </w:tc>
      </w:tr>
    </w:tbl>
    <w:p w14:paraId="2D992ACC" w14:textId="77777777" w:rsidR="00690FCD" w:rsidRDefault="00690FCD">
      <w:pPr>
        <w:topLinePunct/>
        <w:rPr>
          <w:szCs w:val="24"/>
        </w:rPr>
      </w:pPr>
    </w:p>
    <w:p w14:paraId="680BA062" w14:textId="77777777" w:rsidR="00690FCD" w:rsidRPr="009952BC" w:rsidRDefault="00690FCD">
      <w:pPr>
        <w:keepLines/>
        <w:topLinePunct/>
      </w:pPr>
      <w:r w:rsidRPr="009952BC">
        <w:rPr>
          <w:rFonts w:eastAsia="KaiTi_GB2312" w:hint="eastAsia"/>
          <w:lang w:val="zh-CN"/>
        </w:rPr>
        <w:t>报告撰稿人</w:t>
      </w:r>
    </w:p>
    <w:p w14:paraId="2114CC5C" w14:textId="77777777" w:rsidR="00690FCD" w:rsidRPr="009952BC" w:rsidRDefault="00690FCD">
      <w:pPr>
        <w:topLinePunct/>
      </w:pPr>
    </w:p>
    <w:p w14:paraId="35F0A975" w14:textId="77777777" w:rsidR="00690FCD" w:rsidRPr="009952BC" w:rsidRDefault="00690FCD">
      <w:pPr>
        <w:pStyle w:val="Heading1"/>
        <w:topLinePunct/>
        <w:spacing w:after="0"/>
      </w:pPr>
      <w:r w:rsidRPr="009952BC">
        <w:rPr>
          <w:rFonts w:hint="eastAsia"/>
          <w:lang w:val="zh-CN"/>
        </w:rPr>
        <w:t>为报告撰稿人编列的拟议订正预算为</w:t>
      </w:r>
      <w:r w:rsidRPr="009952BC">
        <w:t>43,909</w:t>
      </w:r>
      <w:r w:rsidRPr="009952BC">
        <w:rPr>
          <w:rFonts w:hint="eastAsia"/>
          <w:lang w:val="zh-CN"/>
        </w:rPr>
        <w:t>美元</w:t>
      </w:r>
      <w:r w:rsidRPr="009952BC">
        <w:rPr>
          <w:rFonts w:hint="eastAsia"/>
        </w:rPr>
        <w:t>，</w:t>
      </w:r>
      <w:r w:rsidRPr="009952BC">
        <w:rPr>
          <w:rFonts w:hint="eastAsia"/>
          <w:lang w:val="zh-CN"/>
        </w:rPr>
        <w:t>它的依据是第九十二次会议的实际平均费用</w:t>
      </w:r>
      <w:r w:rsidRPr="009952BC">
        <w:rPr>
          <w:rFonts w:hint="eastAsia"/>
        </w:rPr>
        <w:t>，</w:t>
      </w:r>
      <w:r w:rsidRPr="009952BC">
        <w:rPr>
          <w:rFonts w:hint="eastAsia"/>
          <w:lang w:val="zh-CN"/>
        </w:rPr>
        <w:t>外加</w:t>
      </w:r>
      <w:r w:rsidRPr="009952BC">
        <w:t>3%</w:t>
      </w:r>
      <w:r w:rsidRPr="009952BC">
        <w:rPr>
          <w:rFonts w:hint="eastAsia"/>
          <w:lang w:val="zh-CN"/>
        </w:rPr>
        <w:t>的通货膨胀率。表</w:t>
      </w:r>
      <w:r w:rsidRPr="009952BC">
        <w:rPr>
          <w:lang w:val="en-US"/>
        </w:rPr>
        <w:t>8</w:t>
      </w:r>
      <w:r w:rsidRPr="009952BC">
        <w:rPr>
          <w:rFonts w:hint="eastAsia"/>
          <w:lang w:val="zh-CN"/>
        </w:rPr>
        <w:t>比较了</w:t>
      </w:r>
      <w:r w:rsidRPr="009952BC">
        <w:rPr>
          <w:lang w:val="en-US"/>
        </w:rPr>
        <w:t>2018</w:t>
      </w:r>
      <w:r w:rsidRPr="009952BC">
        <w:rPr>
          <w:rFonts w:hint="eastAsia"/>
          <w:lang w:val="zh-CN"/>
        </w:rPr>
        <w:t>年举行的第八十一次会议和</w:t>
      </w:r>
      <w:r w:rsidRPr="009952BC">
        <w:rPr>
          <w:lang w:val="en-US"/>
        </w:rPr>
        <w:t>2023</w:t>
      </w:r>
      <w:r w:rsidRPr="009952BC">
        <w:rPr>
          <w:rFonts w:hint="eastAsia"/>
          <w:lang w:val="zh-CN"/>
        </w:rPr>
        <w:t>年举行的第九十二次会议的费用。增加的资源主要归因于薪级表中数额的增加，以及通货膨胀率对机票的影响和每日生活津贴（</w:t>
      </w:r>
      <w:r w:rsidRPr="009952BC">
        <w:rPr>
          <w:lang w:val="zh-CN"/>
        </w:rPr>
        <w:t>DSA</w:t>
      </w:r>
      <w:r w:rsidRPr="009952BC">
        <w:rPr>
          <w:rFonts w:hint="eastAsia"/>
          <w:lang w:val="zh-CN"/>
        </w:rPr>
        <w:t>）费率的增加。</w:t>
      </w:r>
    </w:p>
    <w:p w14:paraId="6CA1C4A5" w14:textId="77777777" w:rsidR="00690FCD" w:rsidRPr="009952BC" w:rsidRDefault="00690FCD">
      <w:pPr>
        <w:topLinePunct/>
      </w:pPr>
    </w:p>
    <w:p w14:paraId="1501D14D" w14:textId="77777777" w:rsidR="00690FCD" w:rsidRPr="009952BC" w:rsidRDefault="00690FCD">
      <w:pPr>
        <w:topLinePunct/>
        <w:spacing w:after="60"/>
      </w:pPr>
      <w:r w:rsidRPr="009952BC">
        <w:rPr>
          <w:rFonts w:hint="eastAsia"/>
          <w:b/>
          <w:lang w:val="zh-CN"/>
        </w:rPr>
        <w:t>表</w:t>
      </w:r>
      <w:r w:rsidRPr="009952BC">
        <w:rPr>
          <w:b/>
          <w:lang w:val="en-US"/>
        </w:rPr>
        <w:t>8</w:t>
      </w:r>
      <w:r w:rsidRPr="009952BC">
        <w:rPr>
          <w:rFonts w:hint="eastAsia"/>
          <w:b/>
          <w:lang w:val="en-US"/>
        </w:rPr>
        <w:t>：</w:t>
      </w:r>
      <w:r w:rsidRPr="009952BC">
        <w:rPr>
          <w:rFonts w:hint="eastAsia"/>
          <w:b/>
          <w:lang w:val="zh-CN"/>
        </w:rPr>
        <w:t>报告撰稿人费用的比较（第八十一次会议比较第九十二次会议）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15"/>
        <w:gridCol w:w="1260"/>
        <w:gridCol w:w="1350"/>
        <w:gridCol w:w="1080"/>
        <w:gridCol w:w="1345"/>
      </w:tblGrid>
      <w:tr w:rsidR="00690FCD" w14:paraId="34C2E0CA" w14:textId="77777777">
        <w:tc>
          <w:tcPr>
            <w:tcW w:w="4315" w:type="dxa"/>
            <w:vAlign w:val="center"/>
          </w:tcPr>
          <w:p w14:paraId="01C7250F" w14:textId="77777777" w:rsidR="00690FCD" w:rsidRPr="009952BC" w:rsidRDefault="00690FCD">
            <w:pPr>
              <w:topLinePunct/>
              <w:rPr>
                <w:szCs w:val="24"/>
              </w:rPr>
            </w:pPr>
            <w:r w:rsidRPr="009952BC">
              <w:rPr>
                <w:rFonts w:hint="eastAsia"/>
                <w:b/>
                <w:sz w:val="20"/>
                <w:szCs w:val="24"/>
                <w:lang w:val="zh-CN"/>
              </w:rPr>
              <w:t>说明</w:t>
            </w:r>
          </w:p>
        </w:tc>
        <w:tc>
          <w:tcPr>
            <w:tcW w:w="1260" w:type="dxa"/>
            <w:vAlign w:val="bottom"/>
          </w:tcPr>
          <w:p w14:paraId="4FE558C3" w14:textId="77777777" w:rsidR="00690FCD" w:rsidRPr="009952BC" w:rsidRDefault="00690FCD">
            <w:pPr>
              <w:topLinePunct/>
              <w:jc w:val="center"/>
              <w:rPr>
                <w:szCs w:val="24"/>
              </w:rPr>
            </w:pPr>
            <w:r w:rsidRPr="009952BC">
              <w:rPr>
                <w:rFonts w:hint="eastAsia"/>
                <w:b/>
                <w:sz w:val="20"/>
                <w:szCs w:val="24"/>
                <w:lang w:val="zh-CN"/>
              </w:rPr>
              <w:t>第八十一次会议</w:t>
            </w:r>
          </w:p>
        </w:tc>
        <w:tc>
          <w:tcPr>
            <w:tcW w:w="1350" w:type="dxa"/>
            <w:vAlign w:val="bottom"/>
          </w:tcPr>
          <w:p w14:paraId="2C8B000B" w14:textId="77777777" w:rsidR="00690FCD" w:rsidRPr="009952BC" w:rsidRDefault="00690FCD">
            <w:pPr>
              <w:topLinePunct/>
              <w:jc w:val="center"/>
              <w:rPr>
                <w:szCs w:val="24"/>
              </w:rPr>
            </w:pPr>
            <w:r w:rsidRPr="009952BC">
              <w:rPr>
                <w:rFonts w:hint="eastAsia"/>
                <w:b/>
                <w:sz w:val="20"/>
                <w:szCs w:val="24"/>
                <w:lang w:val="zh-CN"/>
              </w:rPr>
              <w:t>第九十二次会议</w:t>
            </w:r>
          </w:p>
        </w:tc>
        <w:tc>
          <w:tcPr>
            <w:tcW w:w="1080" w:type="dxa"/>
            <w:vAlign w:val="bottom"/>
          </w:tcPr>
          <w:p w14:paraId="6B8D703F" w14:textId="77777777" w:rsidR="00690FCD" w:rsidRPr="009952BC" w:rsidRDefault="00690FCD">
            <w:pPr>
              <w:topLinePunct/>
              <w:jc w:val="center"/>
              <w:rPr>
                <w:szCs w:val="24"/>
              </w:rPr>
            </w:pPr>
            <w:r w:rsidRPr="009952BC">
              <w:rPr>
                <w:rFonts w:hint="eastAsia"/>
                <w:b/>
                <w:sz w:val="20"/>
                <w:szCs w:val="24"/>
                <w:lang w:val="zh-CN"/>
              </w:rPr>
              <w:t>差异</w:t>
            </w:r>
          </w:p>
        </w:tc>
        <w:tc>
          <w:tcPr>
            <w:tcW w:w="1345" w:type="dxa"/>
            <w:vAlign w:val="bottom"/>
          </w:tcPr>
          <w:p w14:paraId="2C182151" w14:textId="77777777" w:rsidR="00690FCD" w:rsidRPr="009952BC" w:rsidRDefault="00690FCD">
            <w:pPr>
              <w:topLinePunct/>
              <w:jc w:val="center"/>
              <w:rPr>
                <w:szCs w:val="24"/>
              </w:rPr>
            </w:pPr>
            <w:r w:rsidRPr="009952BC">
              <w:rPr>
                <w:rFonts w:hint="eastAsia"/>
                <w:b/>
                <w:sz w:val="20"/>
                <w:szCs w:val="24"/>
                <w:lang w:val="zh-CN"/>
              </w:rPr>
              <w:t>百分比</w:t>
            </w:r>
          </w:p>
        </w:tc>
      </w:tr>
      <w:tr w:rsidR="00690FCD" w14:paraId="7BF9845E" w14:textId="77777777">
        <w:tc>
          <w:tcPr>
            <w:tcW w:w="4315" w:type="dxa"/>
            <w:vAlign w:val="bottom"/>
          </w:tcPr>
          <w:p w14:paraId="33368059" w14:textId="77777777" w:rsidR="00690FCD" w:rsidRPr="009952BC" w:rsidRDefault="00690FCD">
            <w:pPr>
              <w:topLinePunct/>
              <w:jc w:val="left"/>
              <w:rPr>
                <w:szCs w:val="24"/>
              </w:rPr>
            </w:pPr>
            <w:r w:rsidRPr="009952BC">
              <w:rPr>
                <w:rFonts w:hint="eastAsia"/>
                <w:sz w:val="20"/>
                <w:szCs w:val="24"/>
                <w:lang w:val="zh-CN"/>
              </w:rPr>
              <w:t>报告撰稿人人数</w:t>
            </w:r>
          </w:p>
        </w:tc>
        <w:tc>
          <w:tcPr>
            <w:tcW w:w="1260" w:type="dxa"/>
            <w:vAlign w:val="center"/>
          </w:tcPr>
          <w:p w14:paraId="4CE69D70" w14:textId="77777777" w:rsidR="00690FCD" w:rsidRPr="009952BC" w:rsidRDefault="00690FCD">
            <w:pPr>
              <w:topLinePunct/>
              <w:jc w:val="center"/>
              <w:rPr>
                <w:szCs w:val="24"/>
              </w:rPr>
            </w:pPr>
            <w:r w:rsidRPr="009952BC">
              <w:rPr>
                <w:sz w:val="20"/>
                <w:szCs w:val="24"/>
              </w:rPr>
              <w:t>5</w:t>
            </w:r>
          </w:p>
        </w:tc>
        <w:tc>
          <w:tcPr>
            <w:tcW w:w="1350" w:type="dxa"/>
            <w:vAlign w:val="center"/>
          </w:tcPr>
          <w:p w14:paraId="4632B9FD" w14:textId="77777777" w:rsidR="00690FCD" w:rsidRPr="009952BC" w:rsidRDefault="00690FCD">
            <w:pPr>
              <w:topLinePunct/>
              <w:jc w:val="center"/>
              <w:rPr>
                <w:szCs w:val="24"/>
              </w:rPr>
            </w:pPr>
            <w:r w:rsidRPr="009952BC">
              <w:rPr>
                <w:sz w:val="20"/>
                <w:szCs w:val="24"/>
              </w:rPr>
              <w:t>5</w:t>
            </w:r>
          </w:p>
        </w:tc>
        <w:tc>
          <w:tcPr>
            <w:tcW w:w="1080" w:type="dxa"/>
            <w:vAlign w:val="center"/>
          </w:tcPr>
          <w:p w14:paraId="2315F2C2" w14:textId="77777777" w:rsidR="00690FCD" w:rsidRPr="009952BC" w:rsidRDefault="00690FCD">
            <w:pPr>
              <w:topLinePunct/>
              <w:jc w:val="center"/>
              <w:rPr>
                <w:szCs w:val="24"/>
              </w:rPr>
            </w:pPr>
            <w:r w:rsidRPr="009952BC">
              <w:rPr>
                <w:sz w:val="20"/>
                <w:szCs w:val="24"/>
              </w:rPr>
              <w:t>0</w:t>
            </w:r>
          </w:p>
        </w:tc>
        <w:tc>
          <w:tcPr>
            <w:tcW w:w="1345" w:type="dxa"/>
            <w:vAlign w:val="center"/>
          </w:tcPr>
          <w:p w14:paraId="1C0EB9C5" w14:textId="77777777" w:rsidR="00690FCD" w:rsidRPr="009952BC" w:rsidRDefault="00690FCD">
            <w:pPr>
              <w:topLinePunct/>
              <w:jc w:val="center"/>
              <w:rPr>
                <w:szCs w:val="24"/>
              </w:rPr>
            </w:pPr>
            <w:r w:rsidRPr="009952BC">
              <w:rPr>
                <w:sz w:val="20"/>
                <w:szCs w:val="24"/>
              </w:rPr>
              <w:t>0%</w:t>
            </w:r>
          </w:p>
        </w:tc>
      </w:tr>
      <w:tr w:rsidR="00690FCD" w14:paraId="29E8DDA6" w14:textId="77777777">
        <w:tc>
          <w:tcPr>
            <w:tcW w:w="4315" w:type="dxa"/>
            <w:vAlign w:val="bottom"/>
          </w:tcPr>
          <w:p w14:paraId="2E580721" w14:textId="77777777" w:rsidR="00690FCD" w:rsidRPr="009952BC" w:rsidRDefault="00690FCD">
            <w:pPr>
              <w:topLinePunct/>
              <w:jc w:val="left"/>
              <w:rPr>
                <w:szCs w:val="24"/>
              </w:rPr>
            </w:pPr>
            <w:r w:rsidRPr="009952BC">
              <w:rPr>
                <w:rFonts w:hint="eastAsia"/>
                <w:sz w:val="20"/>
                <w:szCs w:val="24"/>
                <w:lang w:val="zh-CN"/>
              </w:rPr>
              <w:t>差旅费</w:t>
            </w:r>
          </w:p>
        </w:tc>
        <w:tc>
          <w:tcPr>
            <w:tcW w:w="1260" w:type="dxa"/>
            <w:vAlign w:val="center"/>
          </w:tcPr>
          <w:p w14:paraId="021655EF" w14:textId="77777777" w:rsidR="00690FCD" w:rsidRPr="009952BC" w:rsidRDefault="00690FCD">
            <w:pPr>
              <w:topLinePunct/>
              <w:jc w:val="center"/>
              <w:rPr>
                <w:szCs w:val="24"/>
              </w:rPr>
            </w:pPr>
            <w:r w:rsidRPr="009952BC">
              <w:rPr>
                <w:sz w:val="20"/>
                <w:szCs w:val="24"/>
              </w:rPr>
              <w:t>12,218</w:t>
            </w:r>
          </w:p>
        </w:tc>
        <w:tc>
          <w:tcPr>
            <w:tcW w:w="1350" w:type="dxa"/>
            <w:vAlign w:val="center"/>
          </w:tcPr>
          <w:p w14:paraId="2DEB563E" w14:textId="77777777" w:rsidR="00690FCD" w:rsidRPr="009952BC" w:rsidRDefault="00690FCD">
            <w:pPr>
              <w:topLinePunct/>
              <w:jc w:val="center"/>
              <w:rPr>
                <w:szCs w:val="24"/>
              </w:rPr>
            </w:pPr>
            <w:r w:rsidRPr="009952BC">
              <w:rPr>
                <w:sz w:val="20"/>
                <w:szCs w:val="24"/>
              </w:rPr>
              <w:t>22,662</w:t>
            </w:r>
          </w:p>
        </w:tc>
        <w:tc>
          <w:tcPr>
            <w:tcW w:w="1080" w:type="dxa"/>
            <w:vAlign w:val="center"/>
          </w:tcPr>
          <w:p w14:paraId="385846A4" w14:textId="77777777" w:rsidR="00690FCD" w:rsidRPr="009952BC" w:rsidRDefault="00690FCD">
            <w:pPr>
              <w:topLinePunct/>
              <w:jc w:val="center"/>
              <w:rPr>
                <w:szCs w:val="24"/>
              </w:rPr>
            </w:pPr>
            <w:r w:rsidRPr="009952BC">
              <w:rPr>
                <w:sz w:val="20"/>
                <w:szCs w:val="24"/>
              </w:rPr>
              <w:t>10,444</w:t>
            </w:r>
          </w:p>
        </w:tc>
        <w:tc>
          <w:tcPr>
            <w:tcW w:w="1345" w:type="dxa"/>
            <w:vAlign w:val="center"/>
          </w:tcPr>
          <w:p w14:paraId="2D9AE250" w14:textId="77777777" w:rsidR="00690FCD" w:rsidRPr="009952BC" w:rsidRDefault="00690FCD">
            <w:pPr>
              <w:topLinePunct/>
              <w:jc w:val="center"/>
              <w:rPr>
                <w:szCs w:val="24"/>
              </w:rPr>
            </w:pPr>
            <w:r w:rsidRPr="009952BC">
              <w:rPr>
                <w:sz w:val="20"/>
                <w:szCs w:val="24"/>
              </w:rPr>
              <w:t>85%</w:t>
            </w:r>
          </w:p>
        </w:tc>
      </w:tr>
      <w:tr w:rsidR="00690FCD" w14:paraId="337C571C" w14:textId="77777777">
        <w:tc>
          <w:tcPr>
            <w:tcW w:w="4315" w:type="dxa"/>
            <w:vAlign w:val="bottom"/>
          </w:tcPr>
          <w:p w14:paraId="658BE0D3" w14:textId="77777777" w:rsidR="00690FCD" w:rsidRPr="009952BC" w:rsidRDefault="00690FCD">
            <w:pPr>
              <w:topLinePunct/>
              <w:jc w:val="left"/>
              <w:rPr>
                <w:szCs w:val="24"/>
              </w:rPr>
            </w:pPr>
            <w:r w:rsidRPr="009952BC">
              <w:rPr>
                <w:rFonts w:hint="eastAsia"/>
                <w:sz w:val="20"/>
                <w:szCs w:val="24"/>
                <w:lang w:val="zh-CN"/>
              </w:rPr>
              <w:t>报告撰稿人实际费用</w:t>
            </w:r>
            <w:r w:rsidRPr="009952BC">
              <w:rPr>
                <w:sz w:val="20"/>
                <w:szCs w:val="24"/>
                <w:lang w:val="zh-CN"/>
              </w:rPr>
              <w:t>(</w:t>
            </w:r>
            <w:r w:rsidRPr="009952BC">
              <w:rPr>
                <w:rFonts w:hint="eastAsia"/>
                <w:sz w:val="20"/>
                <w:szCs w:val="24"/>
                <w:lang w:val="zh-CN"/>
              </w:rPr>
              <w:t>美元</w:t>
            </w:r>
            <w:r w:rsidRPr="009952BC">
              <w:rPr>
                <w:sz w:val="20"/>
                <w:szCs w:val="24"/>
                <w:lang w:val="zh-CN"/>
              </w:rPr>
              <w:t>)</w:t>
            </w:r>
          </w:p>
        </w:tc>
        <w:tc>
          <w:tcPr>
            <w:tcW w:w="1260" w:type="dxa"/>
            <w:vAlign w:val="center"/>
          </w:tcPr>
          <w:p w14:paraId="423CEF58" w14:textId="77777777" w:rsidR="00690FCD" w:rsidRPr="009952BC" w:rsidRDefault="00690FCD">
            <w:pPr>
              <w:topLinePunct/>
              <w:jc w:val="center"/>
              <w:rPr>
                <w:szCs w:val="24"/>
              </w:rPr>
            </w:pPr>
            <w:r w:rsidRPr="009952BC">
              <w:rPr>
                <w:sz w:val="20"/>
                <w:szCs w:val="24"/>
              </w:rPr>
              <w:t>14,352</w:t>
            </w:r>
          </w:p>
        </w:tc>
        <w:tc>
          <w:tcPr>
            <w:tcW w:w="1350" w:type="dxa"/>
            <w:vAlign w:val="center"/>
          </w:tcPr>
          <w:p w14:paraId="36B6E400" w14:textId="77777777" w:rsidR="00690FCD" w:rsidRPr="009952BC" w:rsidRDefault="00690FCD">
            <w:pPr>
              <w:topLinePunct/>
              <w:jc w:val="center"/>
              <w:rPr>
                <w:szCs w:val="24"/>
              </w:rPr>
            </w:pPr>
            <w:r w:rsidRPr="009952BC">
              <w:rPr>
                <w:sz w:val="20"/>
                <w:szCs w:val="24"/>
              </w:rPr>
              <w:t>19,968</w:t>
            </w:r>
          </w:p>
        </w:tc>
        <w:tc>
          <w:tcPr>
            <w:tcW w:w="1080" w:type="dxa"/>
            <w:vAlign w:val="center"/>
          </w:tcPr>
          <w:p w14:paraId="2155B675" w14:textId="77777777" w:rsidR="00690FCD" w:rsidRPr="009952BC" w:rsidRDefault="00690FCD">
            <w:pPr>
              <w:topLinePunct/>
              <w:jc w:val="center"/>
              <w:rPr>
                <w:szCs w:val="24"/>
              </w:rPr>
            </w:pPr>
            <w:r w:rsidRPr="009952BC">
              <w:rPr>
                <w:sz w:val="20"/>
                <w:szCs w:val="24"/>
              </w:rPr>
              <w:t>5,616</w:t>
            </w:r>
          </w:p>
        </w:tc>
        <w:tc>
          <w:tcPr>
            <w:tcW w:w="1345" w:type="dxa"/>
            <w:vAlign w:val="center"/>
          </w:tcPr>
          <w:p w14:paraId="704573E7" w14:textId="77777777" w:rsidR="00690FCD" w:rsidRPr="009952BC" w:rsidRDefault="00690FCD">
            <w:pPr>
              <w:topLinePunct/>
              <w:jc w:val="center"/>
              <w:rPr>
                <w:szCs w:val="24"/>
              </w:rPr>
            </w:pPr>
            <w:r w:rsidRPr="009952BC">
              <w:rPr>
                <w:sz w:val="20"/>
                <w:szCs w:val="24"/>
              </w:rPr>
              <w:t>39%</w:t>
            </w:r>
          </w:p>
        </w:tc>
      </w:tr>
      <w:tr w:rsidR="00690FCD" w14:paraId="1A14BB78" w14:textId="77777777">
        <w:tc>
          <w:tcPr>
            <w:tcW w:w="4315" w:type="dxa"/>
            <w:vAlign w:val="bottom"/>
          </w:tcPr>
          <w:p w14:paraId="4426A01E" w14:textId="77777777" w:rsidR="00690FCD" w:rsidRPr="009952BC" w:rsidRDefault="00690FCD">
            <w:pPr>
              <w:topLinePunct/>
              <w:jc w:val="left"/>
              <w:rPr>
                <w:szCs w:val="24"/>
              </w:rPr>
            </w:pPr>
            <w:r w:rsidRPr="009952BC">
              <w:rPr>
                <w:rFonts w:hint="eastAsia"/>
                <w:sz w:val="20"/>
                <w:szCs w:val="24"/>
                <w:lang w:val="zh-CN"/>
              </w:rPr>
              <w:t>每名报告撰稿人平均费用（包括差旅费）</w:t>
            </w:r>
            <w:r w:rsidRPr="009952BC">
              <w:rPr>
                <w:sz w:val="20"/>
                <w:szCs w:val="24"/>
                <w:lang w:val="zh-CN"/>
              </w:rPr>
              <w:t>(</w:t>
            </w:r>
            <w:r w:rsidRPr="009952BC">
              <w:rPr>
                <w:rFonts w:hint="eastAsia"/>
                <w:sz w:val="20"/>
                <w:szCs w:val="24"/>
                <w:lang w:val="zh-CN"/>
              </w:rPr>
              <w:t>美元</w:t>
            </w:r>
            <w:r w:rsidRPr="009952BC">
              <w:rPr>
                <w:sz w:val="20"/>
                <w:szCs w:val="24"/>
                <w:lang w:val="zh-CN"/>
              </w:rPr>
              <w:t>)</w:t>
            </w:r>
          </w:p>
        </w:tc>
        <w:tc>
          <w:tcPr>
            <w:tcW w:w="1260" w:type="dxa"/>
          </w:tcPr>
          <w:p w14:paraId="18D97BAA" w14:textId="77777777" w:rsidR="00690FCD" w:rsidRPr="009952BC" w:rsidRDefault="00690FCD">
            <w:pPr>
              <w:topLinePunct/>
              <w:jc w:val="center"/>
              <w:rPr>
                <w:szCs w:val="24"/>
              </w:rPr>
            </w:pPr>
            <w:r w:rsidRPr="009952BC">
              <w:rPr>
                <w:sz w:val="20"/>
                <w:szCs w:val="24"/>
              </w:rPr>
              <w:t>5,314</w:t>
            </w:r>
          </w:p>
        </w:tc>
        <w:tc>
          <w:tcPr>
            <w:tcW w:w="1350" w:type="dxa"/>
          </w:tcPr>
          <w:p w14:paraId="6A69D749" w14:textId="77777777" w:rsidR="00690FCD" w:rsidRPr="009952BC" w:rsidRDefault="00690FCD">
            <w:pPr>
              <w:topLinePunct/>
              <w:jc w:val="center"/>
              <w:rPr>
                <w:szCs w:val="24"/>
              </w:rPr>
            </w:pPr>
            <w:r w:rsidRPr="009952BC">
              <w:rPr>
                <w:sz w:val="20"/>
                <w:szCs w:val="24"/>
              </w:rPr>
              <w:t>8,526</w:t>
            </w:r>
          </w:p>
        </w:tc>
        <w:tc>
          <w:tcPr>
            <w:tcW w:w="1080" w:type="dxa"/>
          </w:tcPr>
          <w:p w14:paraId="79750400" w14:textId="77777777" w:rsidR="00690FCD" w:rsidRPr="009952BC" w:rsidRDefault="00690FCD">
            <w:pPr>
              <w:topLinePunct/>
              <w:jc w:val="center"/>
              <w:rPr>
                <w:szCs w:val="24"/>
              </w:rPr>
            </w:pPr>
            <w:r w:rsidRPr="009952BC">
              <w:rPr>
                <w:sz w:val="20"/>
                <w:szCs w:val="24"/>
              </w:rPr>
              <w:t>3,212</w:t>
            </w:r>
          </w:p>
        </w:tc>
        <w:tc>
          <w:tcPr>
            <w:tcW w:w="1345" w:type="dxa"/>
          </w:tcPr>
          <w:p w14:paraId="19277734" w14:textId="77777777" w:rsidR="00690FCD" w:rsidRPr="009952BC" w:rsidRDefault="00690FCD">
            <w:pPr>
              <w:topLinePunct/>
              <w:jc w:val="center"/>
              <w:rPr>
                <w:szCs w:val="24"/>
              </w:rPr>
            </w:pPr>
            <w:r w:rsidRPr="009952BC">
              <w:rPr>
                <w:sz w:val="20"/>
                <w:szCs w:val="24"/>
              </w:rPr>
              <w:t>60%</w:t>
            </w:r>
          </w:p>
        </w:tc>
      </w:tr>
    </w:tbl>
    <w:p w14:paraId="28689933" w14:textId="77777777" w:rsidR="00690FCD" w:rsidRDefault="00690FCD">
      <w:pPr>
        <w:topLinePunct/>
        <w:rPr>
          <w:szCs w:val="24"/>
        </w:rPr>
      </w:pPr>
    </w:p>
    <w:p w14:paraId="4FCA129E" w14:textId="77777777" w:rsidR="00690FCD" w:rsidRPr="009952BC" w:rsidRDefault="00690FCD" w:rsidP="00901D8B">
      <w:pPr>
        <w:pStyle w:val="Heading2"/>
        <w:numPr>
          <w:ilvl w:val="1"/>
          <w:numId w:val="11"/>
        </w:numPr>
        <w:topLinePunct/>
        <w:ind w:left="709" w:firstLine="11"/>
        <w:rPr>
          <w:u w:val="single"/>
        </w:rPr>
      </w:pPr>
      <w:r w:rsidRPr="009952BC">
        <w:rPr>
          <w:rFonts w:hint="eastAsia"/>
          <w:u w:val="single"/>
          <w:lang w:val="zh-CN"/>
        </w:rPr>
        <w:t>招待费</w:t>
      </w:r>
    </w:p>
    <w:p w14:paraId="1639101E" w14:textId="77777777" w:rsidR="00690FCD" w:rsidRPr="009952BC" w:rsidRDefault="00690FCD">
      <w:pPr>
        <w:pStyle w:val="Heading1"/>
        <w:topLinePunct/>
        <w:spacing w:after="0"/>
      </w:pPr>
      <w:r w:rsidRPr="009952BC">
        <w:rPr>
          <w:rFonts w:hint="eastAsia"/>
          <w:lang w:val="zh-CN"/>
        </w:rPr>
        <w:t>为招待服务编列的拟议订正预算是</w:t>
      </w:r>
      <w:r w:rsidRPr="009952BC">
        <w:rPr>
          <w:lang w:val="en-US"/>
        </w:rPr>
        <w:t>35,200</w:t>
      </w:r>
      <w:r w:rsidRPr="009952BC">
        <w:rPr>
          <w:rFonts w:hint="eastAsia"/>
          <w:lang w:val="zh-CN"/>
        </w:rPr>
        <w:t>美元。表</w:t>
      </w:r>
      <w:r w:rsidRPr="009952BC">
        <w:rPr>
          <w:lang w:val="en-US"/>
        </w:rPr>
        <w:t>9</w:t>
      </w:r>
      <w:r w:rsidRPr="009952BC">
        <w:rPr>
          <w:rFonts w:hint="eastAsia"/>
          <w:lang w:val="zh-CN"/>
        </w:rPr>
        <w:t>载列了各项细目。为执行委员会各次会议编列的经费将接待</w:t>
      </w:r>
      <w:r w:rsidRPr="009952BC">
        <w:t>150</w:t>
      </w:r>
      <w:r w:rsidRPr="009952BC">
        <w:rPr>
          <w:rFonts w:hint="eastAsia"/>
          <w:lang w:val="zh-CN"/>
        </w:rPr>
        <w:t>人</w:t>
      </w:r>
      <w:r w:rsidRPr="009952BC">
        <w:rPr>
          <w:rFonts w:hint="eastAsia"/>
        </w:rPr>
        <w:t>，</w:t>
      </w:r>
      <w:r w:rsidRPr="009952BC">
        <w:rPr>
          <w:rFonts w:hint="eastAsia"/>
          <w:lang w:val="zh-CN"/>
        </w:rPr>
        <w:t>包括举办</w:t>
      </w:r>
      <w:r w:rsidRPr="009952BC">
        <w:t>1</w:t>
      </w:r>
      <w:r w:rsidRPr="009952BC">
        <w:rPr>
          <w:rFonts w:hint="eastAsia"/>
          <w:lang w:val="zh-CN"/>
        </w:rPr>
        <w:t>次招待会以及提供</w:t>
      </w:r>
      <w:r w:rsidRPr="009952BC">
        <w:t>5</w:t>
      </w:r>
      <w:r w:rsidRPr="009952BC">
        <w:rPr>
          <w:rFonts w:hint="eastAsia"/>
          <w:lang w:val="zh-CN"/>
        </w:rPr>
        <w:t>天的咖啡</w:t>
      </w:r>
      <w:r w:rsidRPr="009952BC">
        <w:t>/</w:t>
      </w:r>
      <w:r w:rsidRPr="009952BC">
        <w:rPr>
          <w:rFonts w:hint="eastAsia"/>
          <w:lang w:val="zh-CN"/>
        </w:rPr>
        <w:t>茶水和糕点。机构间协调会议</w:t>
      </w:r>
      <w:r w:rsidRPr="009952BC">
        <w:rPr>
          <w:rFonts w:hint="eastAsia"/>
          <w:lang w:val="en-US"/>
        </w:rPr>
        <w:t>（</w:t>
      </w:r>
      <w:r w:rsidRPr="009952BC">
        <w:rPr>
          <w:lang w:val="en-US"/>
        </w:rPr>
        <w:t>IACM</w:t>
      </w:r>
      <w:r w:rsidRPr="009952BC">
        <w:rPr>
          <w:rFonts w:hint="eastAsia"/>
          <w:lang w:val="en-US"/>
        </w:rPr>
        <w:t>）</w:t>
      </w:r>
      <w:r w:rsidRPr="009952BC">
        <w:rPr>
          <w:rFonts w:hint="eastAsia"/>
          <w:lang w:val="zh-CN"/>
        </w:rPr>
        <w:t>的招待费可举办一次招待会</w:t>
      </w:r>
      <w:r w:rsidRPr="009952BC">
        <w:rPr>
          <w:rFonts w:hint="eastAsia"/>
          <w:lang w:val="en-US"/>
        </w:rPr>
        <w:t>，</w:t>
      </w:r>
      <w:r w:rsidRPr="009952BC">
        <w:rPr>
          <w:rFonts w:hint="eastAsia"/>
          <w:lang w:val="zh-CN"/>
        </w:rPr>
        <w:t>为</w:t>
      </w:r>
      <w:r w:rsidRPr="009952BC">
        <w:rPr>
          <w:lang w:val="en-US"/>
        </w:rPr>
        <w:t>35</w:t>
      </w:r>
      <w:r w:rsidRPr="009952BC">
        <w:rPr>
          <w:rFonts w:hint="eastAsia"/>
          <w:lang w:val="zh-CN"/>
        </w:rPr>
        <w:t>人提供餐饮。这些估计数根据第九十二次会议的平均实际费用以及与国际民航组织签订的现有长期协议</w:t>
      </w:r>
      <w:r w:rsidRPr="009952BC">
        <w:rPr>
          <w:rFonts w:hint="eastAsia"/>
          <w:lang w:val="en-US"/>
        </w:rPr>
        <w:t>（</w:t>
      </w:r>
      <w:r w:rsidRPr="009952BC">
        <w:rPr>
          <w:lang w:val="en-US"/>
        </w:rPr>
        <w:t>LTA</w:t>
      </w:r>
      <w:r w:rsidRPr="009952BC">
        <w:rPr>
          <w:rFonts w:hint="eastAsia"/>
          <w:lang w:val="en-US"/>
        </w:rPr>
        <w:t>）</w:t>
      </w:r>
      <w:r w:rsidRPr="009952BC">
        <w:rPr>
          <w:rFonts w:hint="eastAsia"/>
          <w:lang w:val="zh-CN"/>
        </w:rPr>
        <w:t>为基础</w:t>
      </w:r>
      <w:r w:rsidRPr="009952BC">
        <w:rPr>
          <w:rFonts w:hint="eastAsia"/>
          <w:lang w:val="en-US"/>
        </w:rPr>
        <w:t>，</w:t>
      </w:r>
      <w:r w:rsidRPr="009952BC">
        <w:rPr>
          <w:rFonts w:hint="eastAsia"/>
          <w:lang w:val="zh-CN"/>
        </w:rPr>
        <w:t>外加</w:t>
      </w:r>
      <w:r w:rsidRPr="009952BC">
        <w:rPr>
          <w:lang w:val="en-US"/>
        </w:rPr>
        <w:t>3%</w:t>
      </w:r>
      <w:r w:rsidRPr="009952BC">
        <w:rPr>
          <w:rFonts w:hint="eastAsia"/>
          <w:lang w:val="zh-CN"/>
        </w:rPr>
        <w:t>的通货膨胀率。</w:t>
      </w:r>
    </w:p>
    <w:p w14:paraId="262C04C6" w14:textId="77777777" w:rsidR="00690FCD" w:rsidRPr="009952BC" w:rsidRDefault="00690FCD">
      <w:pPr>
        <w:pStyle w:val="ListParagraph"/>
        <w:topLinePunct/>
        <w:spacing w:after="60"/>
        <w:ind w:left="0"/>
        <w:rPr>
          <w:b/>
        </w:rPr>
      </w:pPr>
    </w:p>
    <w:p w14:paraId="01BFEA6A" w14:textId="77777777" w:rsidR="00690FCD" w:rsidRPr="009952BC" w:rsidRDefault="00690FCD">
      <w:pPr>
        <w:pStyle w:val="ListParagraph"/>
        <w:topLinePunct/>
        <w:spacing w:after="60"/>
        <w:ind w:left="0"/>
      </w:pPr>
      <w:r w:rsidRPr="009952BC">
        <w:rPr>
          <w:rFonts w:hint="eastAsia"/>
          <w:b/>
          <w:lang w:val="zh-CN"/>
        </w:rPr>
        <w:t>表</w:t>
      </w:r>
      <w:r w:rsidRPr="009952BC">
        <w:rPr>
          <w:b/>
          <w:lang w:val="en-US"/>
        </w:rPr>
        <w:t>9</w:t>
      </w:r>
      <w:r w:rsidRPr="009952BC">
        <w:rPr>
          <w:rFonts w:hint="eastAsia"/>
          <w:b/>
          <w:lang w:val="en-US"/>
        </w:rPr>
        <w:t>：</w:t>
      </w:r>
      <w:r w:rsidRPr="009952BC">
        <w:rPr>
          <w:b/>
          <w:lang w:val="zh-CN"/>
        </w:rPr>
        <w:t>2024</w:t>
      </w:r>
      <w:r w:rsidRPr="009952BC">
        <w:rPr>
          <w:rFonts w:hint="eastAsia"/>
          <w:b/>
          <w:lang w:val="zh-CN"/>
        </w:rPr>
        <w:t>年为招待费编列的预算估计数（美元）</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595"/>
        <w:gridCol w:w="1530"/>
        <w:gridCol w:w="1350"/>
        <w:gridCol w:w="1441"/>
        <w:gridCol w:w="1435"/>
      </w:tblGrid>
      <w:tr w:rsidR="00690FCD" w14:paraId="76C1CB11" w14:textId="77777777">
        <w:tc>
          <w:tcPr>
            <w:tcW w:w="3595" w:type="dxa"/>
            <w:vAlign w:val="center"/>
          </w:tcPr>
          <w:p w14:paraId="3A9086C0" w14:textId="77777777" w:rsidR="00690FCD" w:rsidRPr="009952BC" w:rsidRDefault="00690FCD">
            <w:pPr>
              <w:topLinePunct/>
              <w:jc w:val="left"/>
              <w:rPr>
                <w:szCs w:val="24"/>
              </w:rPr>
            </w:pPr>
            <w:r w:rsidRPr="009952BC">
              <w:rPr>
                <w:rFonts w:hint="eastAsia"/>
                <w:b/>
                <w:sz w:val="20"/>
                <w:szCs w:val="24"/>
                <w:lang w:val="zh-CN"/>
              </w:rPr>
              <w:t>说明</w:t>
            </w:r>
          </w:p>
        </w:tc>
        <w:tc>
          <w:tcPr>
            <w:tcW w:w="1530" w:type="dxa"/>
            <w:vAlign w:val="center"/>
          </w:tcPr>
          <w:p w14:paraId="558E4DF7" w14:textId="77777777" w:rsidR="00690FCD" w:rsidRPr="009952BC" w:rsidRDefault="00690FCD">
            <w:pPr>
              <w:topLinePunct/>
              <w:jc w:val="center"/>
              <w:rPr>
                <w:szCs w:val="24"/>
              </w:rPr>
            </w:pPr>
            <w:r w:rsidRPr="009952BC">
              <w:rPr>
                <w:rFonts w:hint="eastAsia"/>
                <w:b/>
                <w:sz w:val="20"/>
                <w:szCs w:val="24"/>
                <w:lang w:val="zh-CN"/>
              </w:rPr>
              <w:t>核准的</w:t>
            </w:r>
            <w:r w:rsidRPr="009952BC">
              <w:rPr>
                <w:b/>
                <w:sz w:val="20"/>
                <w:szCs w:val="24"/>
                <w:lang w:val="zh-CN"/>
              </w:rPr>
              <w:t>2024</w:t>
            </w:r>
            <w:r w:rsidRPr="009952BC">
              <w:rPr>
                <w:rFonts w:hint="eastAsia"/>
                <w:b/>
                <w:sz w:val="20"/>
                <w:szCs w:val="24"/>
                <w:lang w:val="zh-CN"/>
              </w:rPr>
              <w:t>年预算</w:t>
            </w:r>
          </w:p>
        </w:tc>
        <w:tc>
          <w:tcPr>
            <w:tcW w:w="1350" w:type="dxa"/>
            <w:vAlign w:val="center"/>
          </w:tcPr>
          <w:p w14:paraId="4F51E1E2" w14:textId="77777777" w:rsidR="00690FCD" w:rsidRPr="009952BC" w:rsidRDefault="00690FCD">
            <w:pPr>
              <w:topLinePunct/>
              <w:jc w:val="center"/>
              <w:rPr>
                <w:szCs w:val="24"/>
              </w:rPr>
            </w:pPr>
            <w:r w:rsidRPr="009952BC">
              <w:rPr>
                <w:rFonts w:hint="eastAsia"/>
                <w:b/>
                <w:sz w:val="20"/>
                <w:szCs w:val="24"/>
                <w:lang w:val="zh-CN"/>
              </w:rPr>
              <w:t>订正的</w:t>
            </w:r>
            <w:r w:rsidRPr="009952BC">
              <w:rPr>
                <w:b/>
                <w:sz w:val="20"/>
                <w:szCs w:val="24"/>
                <w:lang w:val="zh-CN"/>
              </w:rPr>
              <w:t>2024</w:t>
            </w:r>
            <w:r w:rsidRPr="009952BC">
              <w:rPr>
                <w:rFonts w:hint="eastAsia"/>
                <w:b/>
                <w:sz w:val="20"/>
                <w:szCs w:val="24"/>
                <w:lang w:val="zh-CN"/>
              </w:rPr>
              <w:t>年预算</w:t>
            </w:r>
          </w:p>
        </w:tc>
        <w:tc>
          <w:tcPr>
            <w:tcW w:w="1441" w:type="dxa"/>
            <w:vAlign w:val="center"/>
          </w:tcPr>
          <w:p w14:paraId="13537D30" w14:textId="77777777" w:rsidR="00690FCD" w:rsidRPr="009952BC" w:rsidRDefault="00690FCD">
            <w:pPr>
              <w:topLinePunct/>
              <w:jc w:val="center"/>
              <w:rPr>
                <w:szCs w:val="24"/>
              </w:rPr>
            </w:pPr>
            <w:r w:rsidRPr="009952BC">
              <w:rPr>
                <w:rFonts w:hint="eastAsia"/>
                <w:b/>
                <w:sz w:val="20"/>
                <w:szCs w:val="24"/>
                <w:lang w:val="zh-CN"/>
              </w:rPr>
              <w:t>差异</w:t>
            </w:r>
          </w:p>
        </w:tc>
        <w:tc>
          <w:tcPr>
            <w:tcW w:w="1435" w:type="dxa"/>
            <w:vAlign w:val="center"/>
          </w:tcPr>
          <w:p w14:paraId="04F64500" w14:textId="77777777" w:rsidR="00690FCD" w:rsidRPr="009952BC" w:rsidRDefault="00690FCD">
            <w:pPr>
              <w:topLinePunct/>
              <w:jc w:val="center"/>
              <w:rPr>
                <w:szCs w:val="24"/>
              </w:rPr>
            </w:pPr>
            <w:r w:rsidRPr="009952BC">
              <w:rPr>
                <w:rFonts w:hint="eastAsia"/>
                <w:b/>
                <w:sz w:val="20"/>
                <w:szCs w:val="24"/>
                <w:lang w:val="zh-CN"/>
              </w:rPr>
              <w:t>百分比</w:t>
            </w:r>
          </w:p>
        </w:tc>
      </w:tr>
      <w:tr w:rsidR="00690FCD" w14:paraId="5F9A8CC9" w14:textId="77777777">
        <w:tc>
          <w:tcPr>
            <w:tcW w:w="3595" w:type="dxa"/>
            <w:vAlign w:val="bottom"/>
          </w:tcPr>
          <w:p w14:paraId="0398429E" w14:textId="77777777" w:rsidR="00690FCD" w:rsidRPr="009952BC" w:rsidRDefault="00690FCD">
            <w:pPr>
              <w:topLinePunct/>
              <w:jc w:val="left"/>
              <w:rPr>
                <w:szCs w:val="24"/>
              </w:rPr>
            </w:pPr>
            <w:r w:rsidRPr="009952BC">
              <w:rPr>
                <w:rFonts w:hint="eastAsia"/>
                <w:sz w:val="20"/>
                <w:szCs w:val="24"/>
                <w:lang w:val="zh-CN"/>
              </w:rPr>
              <w:t>招待费</w:t>
            </w:r>
            <w:r w:rsidRPr="009952BC">
              <w:rPr>
                <w:sz w:val="20"/>
                <w:szCs w:val="24"/>
                <w:lang w:val="zh-CN"/>
              </w:rPr>
              <w:t xml:space="preserve"> – </w:t>
            </w:r>
            <w:r w:rsidRPr="009952BC">
              <w:rPr>
                <w:rFonts w:hint="eastAsia"/>
                <w:sz w:val="20"/>
                <w:szCs w:val="24"/>
                <w:lang w:val="zh-CN"/>
              </w:rPr>
              <w:t>第</w:t>
            </w:r>
            <w:r w:rsidRPr="009952BC">
              <w:rPr>
                <w:sz w:val="20"/>
                <w:szCs w:val="24"/>
                <w:lang w:val="zh-CN"/>
              </w:rPr>
              <w:t>1</w:t>
            </w:r>
            <w:r w:rsidRPr="009952BC">
              <w:rPr>
                <w:rFonts w:hint="eastAsia"/>
                <w:sz w:val="20"/>
                <w:szCs w:val="24"/>
                <w:lang w:val="zh-CN"/>
              </w:rPr>
              <w:t>和第</w:t>
            </w:r>
            <w:r w:rsidRPr="009952BC">
              <w:rPr>
                <w:sz w:val="20"/>
                <w:szCs w:val="24"/>
                <w:lang w:val="zh-CN"/>
              </w:rPr>
              <w:t>2</w:t>
            </w:r>
            <w:r w:rsidRPr="009952BC">
              <w:rPr>
                <w:rFonts w:hint="eastAsia"/>
                <w:sz w:val="20"/>
                <w:szCs w:val="24"/>
                <w:lang w:val="zh-CN"/>
              </w:rPr>
              <w:t>次执行委员会会议</w:t>
            </w:r>
          </w:p>
        </w:tc>
        <w:tc>
          <w:tcPr>
            <w:tcW w:w="1530" w:type="dxa"/>
          </w:tcPr>
          <w:p w14:paraId="03404932" w14:textId="77777777" w:rsidR="00690FCD" w:rsidRPr="009952BC" w:rsidRDefault="00690FCD">
            <w:pPr>
              <w:topLinePunct/>
              <w:jc w:val="center"/>
              <w:rPr>
                <w:szCs w:val="24"/>
              </w:rPr>
            </w:pPr>
            <w:r w:rsidRPr="009952BC">
              <w:rPr>
                <w:sz w:val="20"/>
                <w:szCs w:val="24"/>
              </w:rPr>
              <w:t>16,800</w:t>
            </w:r>
          </w:p>
        </w:tc>
        <w:tc>
          <w:tcPr>
            <w:tcW w:w="1350" w:type="dxa"/>
          </w:tcPr>
          <w:p w14:paraId="5444B391" w14:textId="77777777" w:rsidR="00690FCD" w:rsidRPr="009952BC" w:rsidRDefault="00690FCD">
            <w:pPr>
              <w:topLinePunct/>
              <w:jc w:val="center"/>
              <w:rPr>
                <w:szCs w:val="24"/>
              </w:rPr>
            </w:pPr>
            <w:r w:rsidRPr="009952BC">
              <w:rPr>
                <w:sz w:val="20"/>
                <w:szCs w:val="24"/>
              </w:rPr>
              <w:t>29,200</w:t>
            </w:r>
          </w:p>
        </w:tc>
        <w:tc>
          <w:tcPr>
            <w:tcW w:w="1441" w:type="dxa"/>
          </w:tcPr>
          <w:p w14:paraId="6AA9A88D" w14:textId="77777777" w:rsidR="00690FCD" w:rsidRPr="009952BC" w:rsidRDefault="00690FCD">
            <w:pPr>
              <w:topLinePunct/>
              <w:jc w:val="center"/>
              <w:rPr>
                <w:szCs w:val="24"/>
              </w:rPr>
            </w:pPr>
            <w:r w:rsidRPr="009952BC">
              <w:rPr>
                <w:sz w:val="20"/>
                <w:szCs w:val="24"/>
              </w:rPr>
              <w:t>12,400</w:t>
            </w:r>
          </w:p>
        </w:tc>
        <w:tc>
          <w:tcPr>
            <w:tcW w:w="1435" w:type="dxa"/>
          </w:tcPr>
          <w:p w14:paraId="09B42921" w14:textId="77777777" w:rsidR="00690FCD" w:rsidRPr="009952BC" w:rsidRDefault="00690FCD">
            <w:pPr>
              <w:topLinePunct/>
              <w:jc w:val="center"/>
              <w:rPr>
                <w:szCs w:val="24"/>
              </w:rPr>
            </w:pPr>
            <w:r w:rsidRPr="009952BC">
              <w:rPr>
                <w:sz w:val="20"/>
                <w:szCs w:val="24"/>
              </w:rPr>
              <w:t>74%</w:t>
            </w:r>
          </w:p>
        </w:tc>
      </w:tr>
      <w:tr w:rsidR="00690FCD" w14:paraId="2C07EC8C" w14:textId="77777777">
        <w:tc>
          <w:tcPr>
            <w:tcW w:w="3595" w:type="dxa"/>
            <w:vAlign w:val="bottom"/>
          </w:tcPr>
          <w:p w14:paraId="4717E4E5" w14:textId="77777777" w:rsidR="00690FCD" w:rsidRPr="009952BC" w:rsidRDefault="00690FCD">
            <w:pPr>
              <w:topLinePunct/>
              <w:jc w:val="left"/>
              <w:rPr>
                <w:szCs w:val="24"/>
              </w:rPr>
            </w:pPr>
            <w:r w:rsidRPr="009952BC">
              <w:rPr>
                <w:rFonts w:hint="eastAsia"/>
                <w:sz w:val="20"/>
                <w:szCs w:val="24"/>
                <w:lang w:val="zh-CN"/>
              </w:rPr>
              <w:t>招待费</w:t>
            </w:r>
            <w:r w:rsidRPr="009952BC">
              <w:rPr>
                <w:sz w:val="20"/>
                <w:szCs w:val="24"/>
                <w:lang w:val="zh-CN"/>
              </w:rPr>
              <w:t xml:space="preserve"> – </w:t>
            </w:r>
            <w:r w:rsidRPr="009952BC">
              <w:rPr>
                <w:rFonts w:hint="eastAsia"/>
                <w:sz w:val="20"/>
                <w:szCs w:val="24"/>
                <w:lang w:val="zh-CN"/>
              </w:rPr>
              <w:t>第</w:t>
            </w:r>
            <w:r w:rsidRPr="009952BC">
              <w:rPr>
                <w:sz w:val="20"/>
                <w:szCs w:val="24"/>
                <w:lang w:val="zh-CN"/>
              </w:rPr>
              <w:t>1</w:t>
            </w:r>
            <w:r w:rsidRPr="009952BC">
              <w:rPr>
                <w:rFonts w:hint="eastAsia"/>
                <w:sz w:val="20"/>
                <w:szCs w:val="24"/>
                <w:lang w:val="zh-CN"/>
              </w:rPr>
              <w:t>和第</w:t>
            </w:r>
            <w:r w:rsidRPr="009952BC">
              <w:rPr>
                <w:sz w:val="20"/>
                <w:szCs w:val="24"/>
                <w:lang w:val="zh-CN"/>
              </w:rPr>
              <w:t>2</w:t>
            </w:r>
            <w:r w:rsidRPr="009952BC">
              <w:rPr>
                <w:rFonts w:hint="eastAsia"/>
                <w:sz w:val="20"/>
                <w:szCs w:val="24"/>
                <w:lang w:val="zh-CN"/>
              </w:rPr>
              <w:t>次机构间协调会议</w:t>
            </w:r>
          </w:p>
        </w:tc>
        <w:tc>
          <w:tcPr>
            <w:tcW w:w="1530" w:type="dxa"/>
          </w:tcPr>
          <w:p w14:paraId="7AB4F1EA" w14:textId="77777777" w:rsidR="00690FCD" w:rsidRPr="009952BC" w:rsidRDefault="00690FCD">
            <w:pPr>
              <w:topLinePunct/>
              <w:jc w:val="center"/>
              <w:rPr>
                <w:szCs w:val="24"/>
              </w:rPr>
            </w:pPr>
            <w:r w:rsidRPr="009952BC">
              <w:rPr>
                <w:sz w:val="20"/>
                <w:szCs w:val="24"/>
              </w:rPr>
              <w:t>-</w:t>
            </w:r>
          </w:p>
        </w:tc>
        <w:tc>
          <w:tcPr>
            <w:tcW w:w="1350" w:type="dxa"/>
          </w:tcPr>
          <w:p w14:paraId="0AB19E37" w14:textId="77777777" w:rsidR="00690FCD" w:rsidRPr="009952BC" w:rsidRDefault="00690FCD">
            <w:pPr>
              <w:topLinePunct/>
              <w:jc w:val="center"/>
              <w:rPr>
                <w:szCs w:val="24"/>
              </w:rPr>
            </w:pPr>
            <w:r w:rsidRPr="009952BC">
              <w:rPr>
                <w:sz w:val="20"/>
                <w:szCs w:val="24"/>
              </w:rPr>
              <w:t>6,000</w:t>
            </w:r>
          </w:p>
        </w:tc>
        <w:tc>
          <w:tcPr>
            <w:tcW w:w="1441" w:type="dxa"/>
          </w:tcPr>
          <w:p w14:paraId="5B0F4F5D" w14:textId="77777777" w:rsidR="00690FCD" w:rsidRPr="009952BC" w:rsidRDefault="00690FCD">
            <w:pPr>
              <w:topLinePunct/>
              <w:jc w:val="center"/>
              <w:rPr>
                <w:szCs w:val="24"/>
              </w:rPr>
            </w:pPr>
            <w:r w:rsidRPr="009952BC">
              <w:rPr>
                <w:sz w:val="20"/>
                <w:szCs w:val="24"/>
              </w:rPr>
              <w:t>6,000</w:t>
            </w:r>
          </w:p>
        </w:tc>
        <w:tc>
          <w:tcPr>
            <w:tcW w:w="1435" w:type="dxa"/>
          </w:tcPr>
          <w:p w14:paraId="75648324" w14:textId="77777777" w:rsidR="00690FCD" w:rsidRPr="009952BC" w:rsidRDefault="00690FCD">
            <w:pPr>
              <w:topLinePunct/>
              <w:jc w:val="center"/>
              <w:rPr>
                <w:szCs w:val="24"/>
              </w:rPr>
            </w:pPr>
          </w:p>
        </w:tc>
      </w:tr>
      <w:tr w:rsidR="00690FCD" w14:paraId="26A71783" w14:textId="77777777">
        <w:tc>
          <w:tcPr>
            <w:tcW w:w="3595" w:type="dxa"/>
            <w:vAlign w:val="bottom"/>
          </w:tcPr>
          <w:p w14:paraId="470A8310" w14:textId="77777777" w:rsidR="00690FCD" w:rsidRPr="009952BC" w:rsidRDefault="00690FCD">
            <w:pPr>
              <w:topLinePunct/>
              <w:jc w:val="left"/>
              <w:rPr>
                <w:szCs w:val="24"/>
              </w:rPr>
            </w:pPr>
            <w:r w:rsidRPr="009952BC">
              <w:rPr>
                <w:rFonts w:hint="eastAsia"/>
                <w:b/>
                <w:sz w:val="20"/>
                <w:szCs w:val="24"/>
                <w:lang w:val="zh-CN"/>
              </w:rPr>
              <w:t>费用共计</w:t>
            </w:r>
          </w:p>
        </w:tc>
        <w:tc>
          <w:tcPr>
            <w:tcW w:w="1530" w:type="dxa"/>
          </w:tcPr>
          <w:p w14:paraId="7952CC3C" w14:textId="77777777" w:rsidR="00690FCD" w:rsidRPr="009952BC" w:rsidRDefault="00690FCD">
            <w:pPr>
              <w:topLinePunct/>
              <w:jc w:val="center"/>
              <w:rPr>
                <w:szCs w:val="24"/>
              </w:rPr>
            </w:pPr>
            <w:r w:rsidRPr="009952BC">
              <w:rPr>
                <w:b/>
                <w:sz w:val="20"/>
                <w:szCs w:val="24"/>
              </w:rPr>
              <w:t>16,800</w:t>
            </w:r>
          </w:p>
        </w:tc>
        <w:tc>
          <w:tcPr>
            <w:tcW w:w="1350" w:type="dxa"/>
          </w:tcPr>
          <w:p w14:paraId="78720850" w14:textId="77777777" w:rsidR="00690FCD" w:rsidRPr="009952BC" w:rsidRDefault="00690FCD">
            <w:pPr>
              <w:topLinePunct/>
              <w:jc w:val="center"/>
              <w:rPr>
                <w:szCs w:val="24"/>
              </w:rPr>
            </w:pPr>
            <w:r w:rsidRPr="009952BC">
              <w:rPr>
                <w:b/>
                <w:sz w:val="20"/>
                <w:szCs w:val="24"/>
              </w:rPr>
              <w:t>35,200</w:t>
            </w:r>
          </w:p>
        </w:tc>
        <w:tc>
          <w:tcPr>
            <w:tcW w:w="1441" w:type="dxa"/>
          </w:tcPr>
          <w:p w14:paraId="49B5E244" w14:textId="77777777" w:rsidR="00690FCD" w:rsidRPr="009952BC" w:rsidRDefault="00690FCD">
            <w:pPr>
              <w:topLinePunct/>
              <w:rPr>
                <w:szCs w:val="24"/>
              </w:rPr>
            </w:pPr>
            <w:r w:rsidRPr="009952BC">
              <w:rPr>
                <w:b/>
                <w:sz w:val="20"/>
                <w:szCs w:val="24"/>
              </w:rPr>
              <w:t xml:space="preserve">      18,400 </w:t>
            </w:r>
          </w:p>
        </w:tc>
        <w:tc>
          <w:tcPr>
            <w:tcW w:w="1435" w:type="dxa"/>
          </w:tcPr>
          <w:p w14:paraId="61B6389F" w14:textId="77777777" w:rsidR="00690FCD" w:rsidRPr="009952BC" w:rsidRDefault="00690FCD">
            <w:pPr>
              <w:topLinePunct/>
              <w:jc w:val="center"/>
              <w:rPr>
                <w:szCs w:val="24"/>
              </w:rPr>
            </w:pPr>
            <w:r w:rsidRPr="009952BC">
              <w:rPr>
                <w:b/>
                <w:sz w:val="20"/>
                <w:szCs w:val="24"/>
              </w:rPr>
              <w:t>110%</w:t>
            </w:r>
          </w:p>
        </w:tc>
      </w:tr>
    </w:tbl>
    <w:p w14:paraId="733DB7B5" w14:textId="77777777" w:rsidR="00690FCD" w:rsidRDefault="00690FCD">
      <w:pPr>
        <w:topLinePunct/>
        <w:rPr>
          <w:szCs w:val="24"/>
        </w:rPr>
      </w:pPr>
    </w:p>
    <w:p w14:paraId="21BD80A9" w14:textId="77777777" w:rsidR="00690FCD" w:rsidRPr="009952BC" w:rsidRDefault="00690FCD" w:rsidP="00901D8B">
      <w:pPr>
        <w:pStyle w:val="Heading2"/>
        <w:keepNext/>
        <w:widowControl/>
        <w:numPr>
          <w:ilvl w:val="0"/>
          <w:numId w:val="13"/>
        </w:numPr>
        <w:topLinePunct/>
        <w:ind w:firstLine="0"/>
        <w:rPr>
          <w:u w:val="single"/>
        </w:rPr>
      </w:pPr>
      <w:r w:rsidRPr="009952BC">
        <w:rPr>
          <w:rFonts w:hint="eastAsia"/>
          <w:u w:val="single"/>
          <w:lang w:val="zh-CN"/>
        </w:rPr>
        <w:t>差旅费</w:t>
      </w:r>
    </w:p>
    <w:p w14:paraId="7DFD8811" w14:textId="77777777" w:rsidR="00690FCD" w:rsidRPr="009952BC" w:rsidRDefault="00690FCD">
      <w:pPr>
        <w:pStyle w:val="Heading1"/>
        <w:topLinePunct/>
        <w:spacing w:after="0"/>
      </w:pPr>
      <w:r w:rsidRPr="009952BC">
        <w:rPr>
          <w:rFonts w:hint="eastAsia"/>
          <w:lang w:val="zh-CN"/>
        </w:rPr>
        <w:t>拟议追加的资源</w:t>
      </w:r>
      <w:r w:rsidRPr="009952BC">
        <w:t>78,100</w:t>
      </w:r>
      <w:r w:rsidRPr="009952BC">
        <w:rPr>
          <w:rFonts w:hint="eastAsia"/>
          <w:lang w:val="zh-CN"/>
        </w:rPr>
        <w:t>美元主要归因于全球机票价格以及每日生活津贴</w:t>
      </w:r>
      <w:r w:rsidRPr="009952BC">
        <w:rPr>
          <w:rFonts w:hint="eastAsia"/>
        </w:rPr>
        <w:t>（</w:t>
      </w:r>
      <w:r w:rsidRPr="009952BC">
        <w:t>DSA</w:t>
      </w:r>
      <w:r w:rsidRPr="009952BC">
        <w:rPr>
          <w:rFonts w:hint="eastAsia"/>
        </w:rPr>
        <w:t>）</w:t>
      </w:r>
      <w:r w:rsidRPr="009952BC">
        <w:rPr>
          <w:rFonts w:hint="eastAsia"/>
          <w:lang w:val="zh-CN"/>
        </w:rPr>
        <w:t>和机场费用</w:t>
      </w:r>
      <w:r w:rsidRPr="009952BC">
        <w:rPr>
          <w:rFonts w:hint="eastAsia"/>
        </w:rPr>
        <w:t>（</w:t>
      </w:r>
      <w:r w:rsidRPr="009952BC">
        <w:t>TE</w:t>
      </w:r>
      <w:r w:rsidRPr="009952BC">
        <w:rPr>
          <w:rFonts w:hint="eastAsia"/>
        </w:rPr>
        <w:t>）</w:t>
      </w:r>
      <w:r w:rsidRPr="009952BC">
        <w:rPr>
          <w:rFonts w:hint="eastAsia"/>
          <w:lang w:val="zh-CN"/>
        </w:rPr>
        <w:t>上涨的缘故。表</w:t>
      </w:r>
      <w:r w:rsidRPr="009952BC">
        <w:rPr>
          <w:lang w:val="en-US"/>
        </w:rPr>
        <w:t>10</w:t>
      </w:r>
      <w:r w:rsidRPr="009952BC">
        <w:rPr>
          <w:rFonts w:hint="eastAsia"/>
          <w:lang w:val="zh-CN"/>
        </w:rPr>
        <w:t>载列了各项细目。分析</w:t>
      </w:r>
      <w:r w:rsidRPr="009952BC">
        <w:rPr>
          <w:lang w:val="en-US"/>
        </w:rPr>
        <w:t>2018</w:t>
      </w:r>
      <w:r w:rsidRPr="009952BC">
        <w:rPr>
          <w:rFonts w:hint="eastAsia"/>
          <w:lang w:val="zh-CN"/>
        </w:rPr>
        <w:t>年与</w:t>
      </w:r>
      <w:r w:rsidRPr="009952BC">
        <w:rPr>
          <w:lang w:val="en-US"/>
        </w:rPr>
        <w:t>2023</w:t>
      </w:r>
      <w:r w:rsidRPr="009952BC">
        <w:rPr>
          <w:rFonts w:hint="eastAsia"/>
          <w:lang w:val="zh-CN"/>
        </w:rPr>
        <w:t>年之间的机票价格时发现</w:t>
      </w:r>
      <w:r w:rsidRPr="009952BC">
        <w:rPr>
          <w:rFonts w:hint="eastAsia"/>
          <w:lang w:val="en-US"/>
        </w:rPr>
        <w:t>，</w:t>
      </w:r>
      <w:r w:rsidRPr="009952BC">
        <w:rPr>
          <w:rFonts w:hint="eastAsia"/>
          <w:lang w:val="zh-CN"/>
        </w:rPr>
        <w:t>最小的增加差额为</w:t>
      </w:r>
      <w:r w:rsidRPr="009952BC">
        <w:rPr>
          <w:lang w:val="en-US"/>
        </w:rPr>
        <w:t>28%</w:t>
      </w:r>
      <w:r w:rsidRPr="009952BC">
        <w:rPr>
          <w:rFonts w:hint="eastAsia"/>
          <w:lang w:val="en-US"/>
        </w:rPr>
        <w:t>，</w:t>
      </w:r>
      <w:r w:rsidRPr="009952BC">
        <w:rPr>
          <w:rFonts w:hint="eastAsia"/>
          <w:lang w:val="zh-CN"/>
        </w:rPr>
        <w:t>最高为</w:t>
      </w:r>
      <w:r w:rsidRPr="009952BC">
        <w:rPr>
          <w:lang w:val="en-US"/>
        </w:rPr>
        <w:t>246%</w:t>
      </w:r>
      <w:r w:rsidRPr="009952BC">
        <w:rPr>
          <w:rFonts w:hint="eastAsia"/>
          <w:lang w:val="zh-CN"/>
        </w:rPr>
        <w:t>。每日生活津贴费率从</w:t>
      </w:r>
      <w:r w:rsidRPr="009952BC">
        <w:rPr>
          <w:lang w:val="en-US"/>
        </w:rPr>
        <w:t>2018</w:t>
      </w:r>
      <w:r w:rsidRPr="009952BC">
        <w:rPr>
          <w:rFonts w:hint="eastAsia"/>
          <w:lang w:val="zh-CN"/>
        </w:rPr>
        <w:t>年的</w:t>
      </w:r>
      <w:r w:rsidRPr="009952BC">
        <w:rPr>
          <w:lang w:val="en-US"/>
        </w:rPr>
        <w:t>276</w:t>
      </w:r>
      <w:r w:rsidRPr="009952BC">
        <w:rPr>
          <w:rFonts w:hint="eastAsia"/>
          <w:lang w:val="zh-CN"/>
        </w:rPr>
        <w:t>美元增加到</w:t>
      </w:r>
      <w:r w:rsidRPr="009952BC">
        <w:rPr>
          <w:lang w:val="en-US"/>
        </w:rPr>
        <w:t>2023</w:t>
      </w:r>
      <w:r w:rsidRPr="009952BC">
        <w:rPr>
          <w:rFonts w:hint="eastAsia"/>
          <w:lang w:val="zh-CN"/>
        </w:rPr>
        <w:t>年的</w:t>
      </w:r>
      <w:r w:rsidRPr="009952BC">
        <w:rPr>
          <w:lang w:val="en-US"/>
        </w:rPr>
        <w:t>361</w:t>
      </w:r>
      <w:r w:rsidRPr="009952BC">
        <w:rPr>
          <w:rFonts w:hint="eastAsia"/>
          <w:lang w:val="zh-CN"/>
        </w:rPr>
        <w:t>美元</w:t>
      </w:r>
      <w:r w:rsidRPr="009952BC">
        <w:rPr>
          <w:rFonts w:hint="eastAsia"/>
          <w:lang w:val="en-US"/>
        </w:rPr>
        <w:t>，</w:t>
      </w:r>
      <w:r w:rsidRPr="009952BC">
        <w:rPr>
          <w:rFonts w:hint="eastAsia"/>
          <w:lang w:val="zh-CN"/>
        </w:rPr>
        <w:t>增加了</w:t>
      </w:r>
      <w:r w:rsidRPr="009952BC">
        <w:rPr>
          <w:lang w:val="en-US"/>
        </w:rPr>
        <w:t>30%</w:t>
      </w:r>
      <w:r w:rsidRPr="009952BC">
        <w:rPr>
          <w:rFonts w:hint="eastAsia"/>
          <w:lang w:val="en-US"/>
        </w:rPr>
        <w:t>，</w:t>
      </w:r>
      <w:r w:rsidRPr="009952BC">
        <w:rPr>
          <w:rFonts w:hint="eastAsia"/>
          <w:lang w:val="zh-CN"/>
        </w:rPr>
        <w:t>机场费用从</w:t>
      </w:r>
      <w:r w:rsidRPr="009952BC">
        <w:rPr>
          <w:lang w:val="en-US"/>
        </w:rPr>
        <w:t>2018</w:t>
      </w:r>
      <w:r w:rsidRPr="009952BC">
        <w:rPr>
          <w:rFonts w:hint="eastAsia"/>
          <w:lang w:val="zh-CN"/>
        </w:rPr>
        <w:t>年的</w:t>
      </w:r>
      <w:r w:rsidRPr="009952BC">
        <w:rPr>
          <w:lang w:val="en-US"/>
        </w:rPr>
        <w:t>188</w:t>
      </w:r>
      <w:r w:rsidRPr="009952BC">
        <w:rPr>
          <w:rFonts w:hint="eastAsia"/>
          <w:lang w:val="zh-CN"/>
        </w:rPr>
        <w:t>美元增加到</w:t>
      </w:r>
      <w:r w:rsidRPr="009952BC">
        <w:rPr>
          <w:lang w:val="en-US"/>
        </w:rPr>
        <w:t>2023</w:t>
      </w:r>
      <w:r w:rsidRPr="009952BC">
        <w:rPr>
          <w:rFonts w:hint="eastAsia"/>
          <w:lang w:val="zh-CN"/>
        </w:rPr>
        <w:t>年的</w:t>
      </w:r>
      <w:r w:rsidRPr="009952BC">
        <w:rPr>
          <w:lang w:val="en-US"/>
        </w:rPr>
        <w:t>254</w:t>
      </w:r>
      <w:r w:rsidRPr="009952BC">
        <w:rPr>
          <w:rFonts w:hint="eastAsia"/>
          <w:lang w:val="zh-CN"/>
        </w:rPr>
        <w:t>美元</w:t>
      </w:r>
      <w:r w:rsidRPr="009952BC">
        <w:rPr>
          <w:rFonts w:hint="eastAsia"/>
          <w:lang w:val="en-US"/>
        </w:rPr>
        <w:t>，</w:t>
      </w:r>
      <w:r w:rsidRPr="009952BC">
        <w:rPr>
          <w:rFonts w:hint="eastAsia"/>
          <w:lang w:val="zh-CN"/>
        </w:rPr>
        <w:t>增加了</w:t>
      </w:r>
      <w:r w:rsidRPr="009952BC">
        <w:rPr>
          <w:lang w:val="en-US"/>
        </w:rPr>
        <w:lastRenderedPageBreak/>
        <w:t>35%</w:t>
      </w:r>
      <w:r w:rsidRPr="009952BC">
        <w:rPr>
          <w:rFonts w:hint="eastAsia"/>
          <w:lang w:val="zh-CN"/>
        </w:rPr>
        <w:t>。为第</w:t>
      </w:r>
      <w:r w:rsidRPr="009952BC">
        <w:rPr>
          <w:lang w:val="zh-CN"/>
        </w:rPr>
        <w:t>5</w:t>
      </w:r>
      <w:r w:rsidRPr="009952BC">
        <w:rPr>
          <w:rFonts w:hint="eastAsia"/>
          <w:lang w:val="zh-CN"/>
        </w:rPr>
        <w:t>条国家代表编列的拟议差旅费预算显示增加了</w:t>
      </w:r>
      <w:r w:rsidRPr="009952BC">
        <w:rPr>
          <w:lang w:val="zh-CN"/>
        </w:rPr>
        <w:t>33%</w:t>
      </w:r>
      <w:r w:rsidRPr="009952BC">
        <w:rPr>
          <w:rFonts w:hint="eastAsia"/>
          <w:lang w:val="zh-CN"/>
        </w:rPr>
        <w:t>，以符合第九十二次会议的实际费用。另一方面，为工作人员编列的拟议差旅费预算显示仅平稳增长</w:t>
      </w:r>
      <w:r w:rsidRPr="009952BC">
        <w:rPr>
          <w:lang w:val="zh-CN"/>
        </w:rPr>
        <w:t>10%</w:t>
      </w:r>
      <w:r w:rsidRPr="009952BC">
        <w:rPr>
          <w:rFonts w:hint="eastAsia"/>
          <w:lang w:val="zh-CN"/>
        </w:rPr>
        <w:t>；注意到秘书处将在订正后的现有资源范围内管理差旅费的需求，并尽可能优先考虑采用在线方式参加会议。</w:t>
      </w:r>
    </w:p>
    <w:p w14:paraId="0259E89E" w14:textId="77777777" w:rsidR="00690FCD" w:rsidRPr="009952BC" w:rsidRDefault="00690FCD">
      <w:pPr>
        <w:keepNext/>
        <w:topLinePunct/>
      </w:pPr>
    </w:p>
    <w:p w14:paraId="4E3DB35D" w14:textId="77777777" w:rsidR="00690FCD" w:rsidRDefault="00690FCD">
      <w:pPr>
        <w:pStyle w:val="ListParagraph"/>
        <w:keepNext/>
        <w:topLinePunct/>
        <w:ind w:left="0"/>
        <w:rPr>
          <w:szCs w:val="24"/>
        </w:rPr>
      </w:pPr>
      <w:r w:rsidRPr="009952BC">
        <w:rPr>
          <w:rFonts w:hint="eastAsia"/>
          <w:b/>
          <w:lang w:val="zh-CN"/>
        </w:rPr>
        <w:t>表</w:t>
      </w:r>
      <w:r w:rsidRPr="009952BC">
        <w:rPr>
          <w:b/>
          <w:lang w:val="en-US"/>
        </w:rPr>
        <w:t>10</w:t>
      </w:r>
      <w:r w:rsidRPr="009952BC">
        <w:rPr>
          <w:rFonts w:hint="eastAsia"/>
          <w:b/>
          <w:lang w:val="en-US"/>
        </w:rPr>
        <w:t>：</w:t>
      </w:r>
      <w:r w:rsidRPr="009952BC">
        <w:rPr>
          <w:b/>
          <w:lang w:val="zh-CN"/>
        </w:rPr>
        <w:t>2024</w:t>
      </w:r>
      <w:r w:rsidRPr="009952BC">
        <w:rPr>
          <w:rFonts w:hint="eastAsia"/>
          <w:b/>
          <w:lang w:val="zh-CN"/>
        </w:rPr>
        <w:t>年为差旅费编列的预算估计数（美元）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65"/>
        <w:gridCol w:w="1620"/>
        <w:gridCol w:w="1440"/>
        <w:gridCol w:w="1170"/>
        <w:gridCol w:w="1255"/>
      </w:tblGrid>
      <w:tr w:rsidR="00690FCD" w14:paraId="55F04BEA" w14:textId="77777777">
        <w:tc>
          <w:tcPr>
            <w:tcW w:w="3865" w:type="dxa"/>
          </w:tcPr>
          <w:p w14:paraId="3016D8F2" w14:textId="77777777" w:rsidR="00690FCD" w:rsidRPr="009952BC" w:rsidRDefault="00690FCD">
            <w:pPr>
              <w:keepNext/>
              <w:topLinePunct/>
              <w:jc w:val="left"/>
              <w:rPr>
                <w:szCs w:val="24"/>
              </w:rPr>
            </w:pPr>
            <w:r w:rsidRPr="009952BC">
              <w:rPr>
                <w:rFonts w:hint="eastAsia"/>
                <w:b/>
                <w:sz w:val="20"/>
                <w:szCs w:val="24"/>
                <w:lang w:val="zh-CN"/>
              </w:rPr>
              <w:t>说明</w:t>
            </w:r>
          </w:p>
        </w:tc>
        <w:tc>
          <w:tcPr>
            <w:tcW w:w="1620" w:type="dxa"/>
          </w:tcPr>
          <w:p w14:paraId="778D8471" w14:textId="77777777" w:rsidR="00690FCD" w:rsidRPr="009952BC" w:rsidRDefault="00690FCD">
            <w:pPr>
              <w:keepNext/>
              <w:topLinePunct/>
              <w:jc w:val="center"/>
              <w:rPr>
                <w:szCs w:val="24"/>
              </w:rPr>
            </w:pPr>
            <w:r w:rsidRPr="009952BC">
              <w:rPr>
                <w:rFonts w:hint="eastAsia"/>
                <w:b/>
                <w:sz w:val="20"/>
                <w:szCs w:val="24"/>
                <w:lang w:val="zh-CN"/>
              </w:rPr>
              <w:t>核准的</w:t>
            </w:r>
            <w:r w:rsidRPr="009952BC">
              <w:rPr>
                <w:b/>
                <w:sz w:val="20"/>
                <w:szCs w:val="24"/>
                <w:lang w:val="zh-CN"/>
              </w:rPr>
              <w:t>2024</w:t>
            </w:r>
            <w:r w:rsidRPr="009952BC">
              <w:rPr>
                <w:rFonts w:hint="eastAsia"/>
                <w:b/>
                <w:sz w:val="20"/>
                <w:szCs w:val="24"/>
                <w:lang w:val="zh-CN"/>
              </w:rPr>
              <w:t>年预算</w:t>
            </w:r>
          </w:p>
        </w:tc>
        <w:tc>
          <w:tcPr>
            <w:tcW w:w="1440" w:type="dxa"/>
          </w:tcPr>
          <w:p w14:paraId="0B1EDCAA" w14:textId="77777777" w:rsidR="00690FCD" w:rsidRPr="009952BC" w:rsidRDefault="00690FCD">
            <w:pPr>
              <w:keepNext/>
              <w:topLinePunct/>
              <w:jc w:val="center"/>
              <w:rPr>
                <w:szCs w:val="24"/>
              </w:rPr>
            </w:pPr>
            <w:r w:rsidRPr="009952BC">
              <w:rPr>
                <w:rFonts w:hint="eastAsia"/>
                <w:b/>
                <w:sz w:val="20"/>
                <w:szCs w:val="24"/>
                <w:lang w:val="zh-CN"/>
              </w:rPr>
              <w:t>订正的</w:t>
            </w:r>
            <w:r w:rsidRPr="009952BC">
              <w:rPr>
                <w:b/>
                <w:sz w:val="20"/>
                <w:szCs w:val="24"/>
                <w:lang w:val="zh-CN"/>
              </w:rPr>
              <w:t>2024</w:t>
            </w:r>
            <w:r w:rsidRPr="009952BC">
              <w:rPr>
                <w:rFonts w:hint="eastAsia"/>
                <w:b/>
                <w:sz w:val="20"/>
                <w:szCs w:val="24"/>
                <w:lang w:val="zh-CN"/>
              </w:rPr>
              <w:t>年预算</w:t>
            </w:r>
          </w:p>
        </w:tc>
        <w:tc>
          <w:tcPr>
            <w:tcW w:w="1170" w:type="dxa"/>
          </w:tcPr>
          <w:p w14:paraId="3A0411BE" w14:textId="77777777" w:rsidR="00690FCD" w:rsidRPr="009952BC" w:rsidRDefault="00690FCD">
            <w:pPr>
              <w:keepNext/>
              <w:topLinePunct/>
              <w:jc w:val="center"/>
              <w:rPr>
                <w:szCs w:val="24"/>
              </w:rPr>
            </w:pPr>
            <w:r w:rsidRPr="009952BC">
              <w:rPr>
                <w:rFonts w:hint="eastAsia"/>
                <w:b/>
                <w:sz w:val="20"/>
                <w:szCs w:val="24"/>
                <w:lang w:val="zh-CN"/>
              </w:rPr>
              <w:t>差异</w:t>
            </w:r>
          </w:p>
        </w:tc>
        <w:tc>
          <w:tcPr>
            <w:tcW w:w="1255" w:type="dxa"/>
          </w:tcPr>
          <w:p w14:paraId="49297167" w14:textId="77777777" w:rsidR="00690FCD" w:rsidRPr="009952BC" w:rsidRDefault="00690FCD">
            <w:pPr>
              <w:keepNext/>
              <w:topLinePunct/>
              <w:jc w:val="center"/>
              <w:rPr>
                <w:szCs w:val="24"/>
              </w:rPr>
            </w:pPr>
            <w:r w:rsidRPr="009952BC">
              <w:rPr>
                <w:rFonts w:hint="eastAsia"/>
                <w:b/>
                <w:sz w:val="20"/>
                <w:szCs w:val="24"/>
                <w:lang w:val="zh-CN"/>
              </w:rPr>
              <w:t>百分比</w:t>
            </w:r>
          </w:p>
        </w:tc>
      </w:tr>
      <w:tr w:rsidR="00690FCD" w14:paraId="570E3978" w14:textId="77777777">
        <w:tc>
          <w:tcPr>
            <w:tcW w:w="3865" w:type="dxa"/>
          </w:tcPr>
          <w:p w14:paraId="7E9D457E" w14:textId="77777777" w:rsidR="00690FCD" w:rsidRPr="009952BC" w:rsidRDefault="00690FCD">
            <w:pPr>
              <w:keepNext/>
              <w:topLinePunct/>
              <w:jc w:val="left"/>
              <w:rPr>
                <w:szCs w:val="24"/>
              </w:rPr>
            </w:pPr>
            <w:r w:rsidRPr="009952BC">
              <w:rPr>
                <w:rFonts w:hint="eastAsia"/>
                <w:sz w:val="20"/>
                <w:szCs w:val="24"/>
                <w:lang w:val="zh-CN"/>
              </w:rPr>
              <w:t>主席和副主席的差旅费</w:t>
            </w:r>
          </w:p>
        </w:tc>
        <w:tc>
          <w:tcPr>
            <w:tcW w:w="1620" w:type="dxa"/>
          </w:tcPr>
          <w:p w14:paraId="727FEBC8" w14:textId="77777777" w:rsidR="00690FCD" w:rsidRPr="009952BC" w:rsidRDefault="00690FCD">
            <w:pPr>
              <w:keepNext/>
              <w:topLinePunct/>
              <w:jc w:val="center"/>
              <w:rPr>
                <w:szCs w:val="24"/>
              </w:rPr>
            </w:pPr>
            <w:r w:rsidRPr="009952BC">
              <w:rPr>
                <w:sz w:val="20"/>
                <w:szCs w:val="24"/>
              </w:rPr>
              <w:t>15,000</w:t>
            </w:r>
          </w:p>
        </w:tc>
        <w:tc>
          <w:tcPr>
            <w:tcW w:w="1440" w:type="dxa"/>
          </w:tcPr>
          <w:p w14:paraId="30853EFC" w14:textId="77777777" w:rsidR="00690FCD" w:rsidRPr="009952BC" w:rsidRDefault="00690FCD">
            <w:pPr>
              <w:keepNext/>
              <w:topLinePunct/>
              <w:jc w:val="center"/>
              <w:rPr>
                <w:szCs w:val="24"/>
              </w:rPr>
            </w:pPr>
            <w:r w:rsidRPr="009952BC">
              <w:rPr>
                <w:sz w:val="20"/>
                <w:szCs w:val="24"/>
              </w:rPr>
              <w:t>15,000</w:t>
            </w:r>
          </w:p>
        </w:tc>
        <w:tc>
          <w:tcPr>
            <w:tcW w:w="1170" w:type="dxa"/>
          </w:tcPr>
          <w:p w14:paraId="02CE0F9C" w14:textId="77777777" w:rsidR="00690FCD" w:rsidRPr="009952BC" w:rsidRDefault="00690FCD">
            <w:pPr>
              <w:keepNext/>
              <w:topLinePunct/>
              <w:jc w:val="center"/>
              <w:rPr>
                <w:szCs w:val="24"/>
              </w:rPr>
            </w:pPr>
            <w:r w:rsidRPr="009952BC">
              <w:rPr>
                <w:sz w:val="20"/>
                <w:szCs w:val="24"/>
              </w:rPr>
              <w:t>-</w:t>
            </w:r>
          </w:p>
        </w:tc>
        <w:tc>
          <w:tcPr>
            <w:tcW w:w="1255" w:type="dxa"/>
          </w:tcPr>
          <w:p w14:paraId="363980C8" w14:textId="77777777" w:rsidR="00690FCD" w:rsidRPr="009952BC" w:rsidRDefault="00690FCD">
            <w:pPr>
              <w:keepNext/>
              <w:topLinePunct/>
              <w:jc w:val="center"/>
              <w:rPr>
                <w:szCs w:val="24"/>
              </w:rPr>
            </w:pPr>
            <w:r w:rsidRPr="009952BC">
              <w:rPr>
                <w:sz w:val="20"/>
                <w:szCs w:val="24"/>
              </w:rPr>
              <w:t>0%</w:t>
            </w:r>
          </w:p>
        </w:tc>
      </w:tr>
      <w:tr w:rsidR="00690FCD" w14:paraId="0B11393B" w14:textId="77777777">
        <w:tc>
          <w:tcPr>
            <w:tcW w:w="3865" w:type="dxa"/>
          </w:tcPr>
          <w:p w14:paraId="57BFA601" w14:textId="77777777" w:rsidR="00690FCD" w:rsidRPr="009952BC" w:rsidRDefault="00690FCD">
            <w:pPr>
              <w:topLinePunct/>
              <w:jc w:val="left"/>
              <w:rPr>
                <w:szCs w:val="24"/>
              </w:rPr>
            </w:pPr>
            <w:r w:rsidRPr="009952BC">
              <w:rPr>
                <w:rFonts w:hint="eastAsia"/>
                <w:sz w:val="20"/>
                <w:szCs w:val="24"/>
                <w:lang w:val="zh-CN"/>
              </w:rPr>
              <w:t>第</w:t>
            </w:r>
            <w:r w:rsidRPr="009952BC">
              <w:rPr>
                <w:sz w:val="20"/>
                <w:szCs w:val="24"/>
                <w:lang w:val="zh-CN"/>
              </w:rPr>
              <w:t>5</w:t>
            </w:r>
            <w:r w:rsidRPr="009952BC">
              <w:rPr>
                <w:rFonts w:hint="eastAsia"/>
                <w:sz w:val="20"/>
                <w:szCs w:val="24"/>
                <w:lang w:val="zh-CN"/>
              </w:rPr>
              <w:t>条国家代表的差旅费</w:t>
            </w:r>
          </w:p>
        </w:tc>
        <w:tc>
          <w:tcPr>
            <w:tcW w:w="1620" w:type="dxa"/>
          </w:tcPr>
          <w:p w14:paraId="6E506667" w14:textId="77777777" w:rsidR="00690FCD" w:rsidRPr="009952BC" w:rsidRDefault="00690FCD">
            <w:pPr>
              <w:topLinePunct/>
              <w:jc w:val="center"/>
              <w:rPr>
                <w:szCs w:val="24"/>
              </w:rPr>
            </w:pPr>
            <w:r w:rsidRPr="009952BC">
              <w:rPr>
                <w:sz w:val="20"/>
                <w:szCs w:val="24"/>
              </w:rPr>
              <w:t>157,700</w:t>
            </w:r>
          </w:p>
        </w:tc>
        <w:tc>
          <w:tcPr>
            <w:tcW w:w="1440" w:type="dxa"/>
          </w:tcPr>
          <w:p w14:paraId="1D7568CB" w14:textId="77777777" w:rsidR="00690FCD" w:rsidRPr="009952BC" w:rsidRDefault="00690FCD">
            <w:pPr>
              <w:topLinePunct/>
              <w:jc w:val="center"/>
              <w:rPr>
                <w:szCs w:val="24"/>
              </w:rPr>
            </w:pPr>
            <w:r w:rsidRPr="009952BC">
              <w:rPr>
                <w:sz w:val="20"/>
                <w:szCs w:val="24"/>
              </w:rPr>
              <w:t>210,000</w:t>
            </w:r>
          </w:p>
        </w:tc>
        <w:tc>
          <w:tcPr>
            <w:tcW w:w="1170" w:type="dxa"/>
          </w:tcPr>
          <w:p w14:paraId="3C41F276" w14:textId="77777777" w:rsidR="00690FCD" w:rsidRPr="009952BC" w:rsidRDefault="00690FCD">
            <w:pPr>
              <w:topLinePunct/>
              <w:jc w:val="center"/>
              <w:rPr>
                <w:szCs w:val="24"/>
              </w:rPr>
            </w:pPr>
            <w:r w:rsidRPr="009952BC">
              <w:rPr>
                <w:sz w:val="20"/>
                <w:szCs w:val="24"/>
              </w:rPr>
              <w:t>52,300</w:t>
            </w:r>
          </w:p>
        </w:tc>
        <w:tc>
          <w:tcPr>
            <w:tcW w:w="1255" w:type="dxa"/>
          </w:tcPr>
          <w:p w14:paraId="48FF73FB" w14:textId="77777777" w:rsidR="00690FCD" w:rsidRPr="009952BC" w:rsidRDefault="00690FCD">
            <w:pPr>
              <w:topLinePunct/>
              <w:jc w:val="center"/>
              <w:rPr>
                <w:szCs w:val="24"/>
              </w:rPr>
            </w:pPr>
            <w:r w:rsidRPr="009952BC">
              <w:rPr>
                <w:sz w:val="20"/>
                <w:szCs w:val="24"/>
              </w:rPr>
              <w:t>33%</w:t>
            </w:r>
          </w:p>
        </w:tc>
      </w:tr>
      <w:tr w:rsidR="00690FCD" w14:paraId="7ED4ECF1" w14:textId="77777777">
        <w:tc>
          <w:tcPr>
            <w:tcW w:w="3865" w:type="dxa"/>
          </w:tcPr>
          <w:p w14:paraId="2ECD4621" w14:textId="77777777" w:rsidR="00690FCD" w:rsidRPr="009952BC" w:rsidRDefault="00690FCD">
            <w:pPr>
              <w:topLinePunct/>
              <w:jc w:val="left"/>
              <w:rPr>
                <w:szCs w:val="24"/>
              </w:rPr>
            </w:pPr>
            <w:r w:rsidRPr="009952BC">
              <w:rPr>
                <w:rFonts w:hint="eastAsia"/>
                <w:sz w:val="20"/>
                <w:szCs w:val="24"/>
                <w:lang w:val="zh-CN"/>
              </w:rPr>
              <w:t>工作人员公务差旅费</w:t>
            </w:r>
          </w:p>
        </w:tc>
        <w:tc>
          <w:tcPr>
            <w:tcW w:w="1620" w:type="dxa"/>
          </w:tcPr>
          <w:p w14:paraId="14083496" w14:textId="77777777" w:rsidR="00690FCD" w:rsidRPr="009952BC" w:rsidRDefault="00690FCD">
            <w:pPr>
              <w:topLinePunct/>
              <w:jc w:val="center"/>
              <w:rPr>
                <w:szCs w:val="24"/>
              </w:rPr>
            </w:pPr>
            <w:r w:rsidRPr="009952BC">
              <w:rPr>
                <w:sz w:val="20"/>
                <w:szCs w:val="24"/>
              </w:rPr>
              <w:t>258,000</w:t>
            </w:r>
          </w:p>
        </w:tc>
        <w:tc>
          <w:tcPr>
            <w:tcW w:w="1440" w:type="dxa"/>
          </w:tcPr>
          <w:p w14:paraId="19D614BE" w14:textId="77777777" w:rsidR="00690FCD" w:rsidRPr="009952BC" w:rsidRDefault="00690FCD">
            <w:pPr>
              <w:topLinePunct/>
              <w:jc w:val="center"/>
              <w:rPr>
                <w:szCs w:val="24"/>
              </w:rPr>
            </w:pPr>
            <w:r w:rsidRPr="009952BC">
              <w:rPr>
                <w:sz w:val="20"/>
                <w:szCs w:val="24"/>
              </w:rPr>
              <w:t>283,800</w:t>
            </w:r>
          </w:p>
        </w:tc>
        <w:tc>
          <w:tcPr>
            <w:tcW w:w="1170" w:type="dxa"/>
          </w:tcPr>
          <w:p w14:paraId="44E683FB" w14:textId="77777777" w:rsidR="00690FCD" w:rsidRPr="009952BC" w:rsidRDefault="00690FCD">
            <w:pPr>
              <w:topLinePunct/>
              <w:jc w:val="center"/>
              <w:rPr>
                <w:szCs w:val="24"/>
              </w:rPr>
            </w:pPr>
            <w:r w:rsidRPr="009952BC">
              <w:rPr>
                <w:sz w:val="20"/>
                <w:szCs w:val="24"/>
              </w:rPr>
              <w:t>25,800</w:t>
            </w:r>
          </w:p>
        </w:tc>
        <w:tc>
          <w:tcPr>
            <w:tcW w:w="1255" w:type="dxa"/>
          </w:tcPr>
          <w:p w14:paraId="5A620E8C" w14:textId="77777777" w:rsidR="00690FCD" w:rsidRPr="009952BC" w:rsidRDefault="00690FCD">
            <w:pPr>
              <w:topLinePunct/>
              <w:jc w:val="center"/>
              <w:rPr>
                <w:szCs w:val="24"/>
              </w:rPr>
            </w:pPr>
            <w:r w:rsidRPr="009952BC">
              <w:rPr>
                <w:sz w:val="20"/>
                <w:szCs w:val="24"/>
              </w:rPr>
              <w:t>10%</w:t>
            </w:r>
          </w:p>
        </w:tc>
      </w:tr>
      <w:tr w:rsidR="00690FCD" w14:paraId="0CBCE85D" w14:textId="77777777">
        <w:tc>
          <w:tcPr>
            <w:tcW w:w="3865" w:type="dxa"/>
          </w:tcPr>
          <w:p w14:paraId="4992E2D2" w14:textId="77777777" w:rsidR="00690FCD" w:rsidRPr="009952BC" w:rsidRDefault="00690FCD">
            <w:pPr>
              <w:topLinePunct/>
              <w:jc w:val="left"/>
              <w:rPr>
                <w:szCs w:val="24"/>
              </w:rPr>
            </w:pPr>
            <w:r w:rsidRPr="009952BC">
              <w:rPr>
                <w:rFonts w:hint="eastAsia"/>
                <w:b/>
                <w:sz w:val="20"/>
                <w:szCs w:val="24"/>
                <w:lang w:val="zh-CN"/>
              </w:rPr>
              <w:t>费用共计</w:t>
            </w:r>
          </w:p>
        </w:tc>
        <w:tc>
          <w:tcPr>
            <w:tcW w:w="1620" w:type="dxa"/>
          </w:tcPr>
          <w:p w14:paraId="23146324" w14:textId="77777777" w:rsidR="00690FCD" w:rsidRPr="009952BC" w:rsidRDefault="00690FCD">
            <w:pPr>
              <w:topLinePunct/>
              <w:jc w:val="center"/>
              <w:rPr>
                <w:szCs w:val="24"/>
              </w:rPr>
            </w:pPr>
            <w:r w:rsidRPr="009952BC">
              <w:rPr>
                <w:b/>
                <w:sz w:val="20"/>
                <w:szCs w:val="24"/>
              </w:rPr>
              <w:t>430,700</w:t>
            </w:r>
          </w:p>
        </w:tc>
        <w:tc>
          <w:tcPr>
            <w:tcW w:w="1440" w:type="dxa"/>
          </w:tcPr>
          <w:p w14:paraId="602C0F2D" w14:textId="77777777" w:rsidR="00690FCD" w:rsidRPr="009952BC" w:rsidRDefault="00690FCD">
            <w:pPr>
              <w:topLinePunct/>
              <w:jc w:val="center"/>
              <w:rPr>
                <w:szCs w:val="24"/>
              </w:rPr>
            </w:pPr>
            <w:r w:rsidRPr="009952BC">
              <w:rPr>
                <w:b/>
                <w:sz w:val="20"/>
                <w:szCs w:val="24"/>
              </w:rPr>
              <w:t>508,800</w:t>
            </w:r>
          </w:p>
        </w:tc>
        <w:tc>
          <w:tcPr>
            <w:tcW w:w="1170" w:type="dxa"/>
          </w:tcPr>
          <w:p w14:paraId="154F2CE8" w14:textId="77777777" w:rsidR="00690FCD" w:rsidRPr="009952BC" w:rsidRDefault="00690FCD">
            <w:pPr>
              <w:topLinePunct/>
              <w:jc w:val="center"/>
              <w:rPr>
                <w:szCs w:val="24"/>
              </w:rPr>
            </w:pPr>
            <w:r w:rsidRPr="009952BC">
              <w:rPr>
                <w:b/>
                <w:sz w:val="20"/>
                <w:szCs w:val="24"/>
              </w:rPr>
              <w:t>78,100</w:t>
            </w:r>
          </w:p>
        </w:tc>
        <w:tc>
          <w:tcPr>
            <w:tcW w:w="1255" w:type="dxa"/>
          </w:tcPr>
          <w:p w14:paraId="197A87EA" w14:textId="77777777" w:rsidR="00690FCD" w:rsidRPr="009952BC" w:rsidRDefault="00690FCD">
            <w:pPr>
              <w:topLinePunct/>
              <w:jc w:val="center"/>
              <w:rPr>
                <w:szCs w:val="24"/>
              </w:rPr>
            </w:pPr>
            <w:r w:rsidRPr="009952BC">
              <w:rPr>
                <w:b/>
                <w:sz w:val="20"/>
                <w:szCs w:val="24"/>
              </w:rPr>
              <w:t>18%</w:t>
            </w:r>
          </w:p>
        </w:tc>
      </w:tr>
    </w:tbl>
    <w:p w14:paraId="462AEEC8" w14:textId="77777777" w:rsidR="00690FCD" w:rsidRDefault="00690FCD">
      <w:pPr>
        <w:topLinePunct/>
        <w:rPr>
          <w:szCs w:val="24"/>
        </w:rPr>
      </w:pPr>
    </w:p>
    <w:p w14:paraId="781754EE" w14:textId="77777777" w:rsidR="00690FCD" w:rsidRDefault="00690FCD" w:rsidP="00901D8B">
      <w:pPr>
        <w:pStyle w:val="Heading3"/>
        <w:numPr>
          <w:ilvl w:val="2"/>
          <w:numId w:val="10"/>
        </w:numPr>
        <w:topLinePunct/>
        <w:spacing w:after="0"/>
        <w:ind w:left="709"/>
        <w:rPr>
          <w:u w:val="single"/>
          <w:lang w:val="zh-CN"/>
        </w:rPr>
      </w:pPr>
      <w:r w:rsidRPr="009952BC">
        <w:rPr>
          <w:rFonts w:hint="eastAsia"/>
          <w:u w:val="single"/>
          <w:lang w:val="zh-CN"/>
        </w:rPr>
        <w:t>运行、设备和用品</w:t>
      </w:r>
    </w:p>
    <w:p w14:paraId="32222C57" w14:textId="77777777" w:rsidR="00690FCD" w:rsidRPr="00D305D2" w:rsidRDefault="00690FCD" w:rsidP="00D305D2">
      <w:pPr>
        <w:rPr>
          <w:lang w:val="zh-CN"/>
        </w:rPr>
      </w:pPr>
    </w:p>
    <w:p w14:paraId="640BE570" w14:textId="77777777" w:rsidR="00690FCD" w:rsidRPr="009952BC" w:rsidRDefault="00690FCD">
      <w:pPr>
        <w:pStyle w:val="Heading1"/>
        <w:topLinePunct/>
        <w:spacing w:after="0"/>
      </w:pPr>
      <w:r w:rsidRPr="009952BC">
        <w:rPr>
          <w:rFonts w:hint="eastAsia"/>
          <w:lang w:val="zh-CN"/>
        </w:rPr>
        <w:t>运行、设备和用品部分构成各种预算项目</w:t>
      </w:r>
      <w:r w:rsidRPr="009952BC">
        <w:rPr>
          <w:rFonts w:hint="eastAsia"/>
        </w:rPr>
        <w:t>，</w:t>
      </w:r>
      <w:r w:rsidRPr="009952BC">
        <w:rPr>
          <w:rFonts w:hint="eastAsia"/>
          <w:lang w:val="zh-CN"/>
        </w:rPr>
        <w:t>对这些预算项目进行了分析</w:t>
      </w:r>
      <w:r w:rsidRPr="009952BC">
        <w:rPr>
          <w:rFonts w:hint="eastAsia"/>
        </w:rPr>
        <w:t>，</w:t>
      </w:r>
      <w:r w:rsidRPr="009952BC">
        <w:rPr>
          <w:rFonts w:hint="eastAsia"/>
          <w:lang w:val="zh-CN"/>
        </w:rPr>
        <w:t>相对于通货膨胀率和市场价格</w:t>
      </w:r>
      <w:r w:rsidRPr="009952BC">
        <w:rPr>
          <w:rFonts w:hint="eastAsia"/>
        </w:rPr>
        <w:t>，</w:t>
      </w:r>
      <w:r w:rsidRPr="009952BC">
        <w:rPr>
          <w:rFonts w:hint="eastAsia"/>
          <w:lang w:val="zh-CN"/>
        </w:rPr>
        <w:t>评估了其财务可行性。表</w:t>
      </w:r>
      <w:r w:rsidRPr="009952BC">
        <w:rPr>
          <w:lang w:val="en-US"/>
        </w:rPr>
        <w:t>11</w:t>
      </w:r>
      <w:r w:rsidRPr="009952BC">
        <w:rPr>
          <w:rFonts w:hint="eastAsia"/>
          <w:lang w:val="zh-CN"/>
        </w:rPr>
        <w:t>列出了需要追加资源</w:t>
      </w:r>
      <w:r w:rsidRPr="009952BC">
        <w:rPr>
          <w:lang w:val="en-US"/>
        </w:rPr>
        <w:t>25,863</w:t>
      </w:r>
      <w:r w:rsidRPr="009952BC">
        <w:rPr>
          <w:rFonts w:hint="eastAsia"/>
          <w:lang w:val="zh-CN"/>
        </w:rPr>
        <w:t>美元的预算项目</w:t>
      </w:r>
      <w:r w:rsidRPr="009952BC">
        <w:rPr>
          <w:rFonts w:hint="eastAsia"/>
          <w:lang w:val="en-US"/>
        </w:rPr>
        <w:t>，</w:t>
      </w:r>
      <w:r w:rsidRPr="009952BC">
        <w:rPr>
          <w:rFonts w:hint="eastAsia"/>
          <w:lang w:val="zh-CN"/>
        </w:rPr>
        <w:t>占总体组成部分</w:t>
      </w:r>
      <w:r w:rsidRPr="009952BC">
        <w:rPr>
          <w:lang w:val="en-US"/>
        </w:rPr>
        <w:t>2%</w:t>
      </w:r>
      <w:r w:rsidRPr="009952BC">
        <w:rPr>
          <w:rFonts w:hint="eastAsia"/>
          <w:lang w:val="zh-CN"/>
        </w:rPr>
        <w:t>的增长。所有剩余的预算项目将维持在同一水平</w:t>
      </w:r>
      <w:r w:rsidRPr="009952BC">
        <w:rPr>
          <w:rFonts w:hint="eastAsia"/>
          <w:lang w:val="en-US"/>
        </w:rPr>
        <w:t>，</w:t>
      </w:r>
      <w:r w:rsidRPr="009952BC">
        <w:rPr>
          <w:rFonts w:hint="eastAsia"/>
          <w:lang w:val="zh-CN"/>
        </w:rPr>
        <w:t>并且秘书处将在现有资源范围内吸收通货膨胀的影响。非消耗性电脑和</w:t>
      </w:r>
      <w:r w:rsidRPr="009952BC">
        <w:rPr>
          <w:lang w:val="en-US"/>
        </w:rPr>
        <w:t>ICT</w:t>
      </w:r>
      <w:r w:rsidRPr="009952BC">
        <w:rPr>
          <w:rFonts w:hint="eastAsia"/>
          <w:lang w:val="zh-CN"/>
        </w:rPr>
        <w:t>设备的估算数根据当前市场价格编列</w:t>
      </w:r>
      <w:r w:rsidRPr="009952BC">
        <w:rPr>
          <w:rFonts w:hint="eastAsia"/>
          <w:lang w:val="en-US"/>
        </w:rPr>
        <w:t>，</w:t>
      </w:r>
      <w:r w:rsidRPr="009952BC">
        <w:rPr>
          <w:rFonts w:hint="eastAsia"/>
          <w:lang w:val="zh-CN"/>
        </w:rPr>
        <w:t>主要用于更换已完全折旧的设备以及磨损的用品。提供给文具和其他用品的经费是根据秘书处利用国际民航组织长期协议的现有价格编列的。为工作人员培训和发展编列的资源供每年举办一次全体工作人员务虚会议以及数量有限的强制性专业培训和</w:t>
      </w:r>
      <w:r w:rsidRPr="009952BC">
        <w:rPr>
          <w:lang w:val="en-US"/>
        </w:rPr>
        <w:t>/</w:t>
      </w:r>
      <w:r w:rsidRPr="009952BC">
        <w:rPr>
          <w:rFonts w:hint="eastAsia"/>
          <w:lang w:val="zh-CN"/>
        </w:rPr>
        <w:t>或发展在线课程。</w:t>
      </w:r>
      <w:r w:rsidRPr="009952BC">
        <w:t xml:space="preserve"> </w:t>
      </w:r>
    </w:p>
    <w:p w14:paraId="376DDFBE" w14:textId="77777777" w:rsidR="00690FCD" w:rsidRPr="009952BC" w:rsidRDefault="00690FCD">
      <w:pPr>
        <w:topLinePunct/>
      </w:pPr>
    </w:p>
    <w:p w14:paraId="0D2D3EA3" w14:textId="77777777" w:rsidR="00690FCD" w:rsidRPr="009952BC" w:rsidRDefault="00690FCD">
      <w:pPr>
        <w:pStyle w:val="ListParagraph"/>
        <w:topLinePunct/>
        <w:spacing w:after="60"/>
        <w:ind w:left="0"/>
      </w:pPr>
      <w:r w:rsidRPr="009952BC">
        <w:rPr>
          <w:rFonts w:hint="eastAsia"/>
          <w:b/>
          <w:lang w:val="zh-CN"/>
        </w:rPr>
        <w:t>表</w:t>
      </w:r>
      <w:r w:rsidRPr="009952BC">
        <w:rPr>
          <w:b/>
          <w:lang w:val="en-US"/>
        </w:rPr>
        <w:t>11</w:t>
      </w:r>
      <w:r w:rsidRPr="009952BC">
        <w:rPr>
          <w:rFonts w:hint="eastAsia"/>
          <w:b/>
          <w:lang w:val="en-US"/>
        </w:rPr>
        <w:t>：</w:t>
      </w:r>
      <w:r w:rsidRPr="009952BC">
        <w:rPr>
          <w:b/>
        </w:rPr>
        <w:t>2024</w:t>
      </w:r>
      <w:r w:rsidRPr="009952BC">
        <w:rPr>
          <w:rFonts w:hint="eastAsia"/>
          <w:b/>
          <w:lang w:val="zh-CN"/>
        </w:rPr>
        <w:t>年为运行、设备和用品编列的预算估计数</w:t>
      </w:r>
      <w:r w:rsidRPr="009952BC">
        <w:rPr>
          <w:rFonts w:hint="eastAsia"/>
          <w:b/>
        </w:rPr>
        <w:t>（</w:t>
      </w:r>
      <w:r w:rsidRPr="009952BC">
        <w:rPr>
          <w:rFonts w:hint="eastAsia"/>
          <w:b/>
          <w:lang w:val="zh-CN"/>
        </w:rPr>
        <w:t>美元</w:t>
      </w:r>
      <w:r w:rsidRPr="009952BC">
        <w:rPr>
          <w:rFonts w:hint="eastAsia"/>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32"/>
        <w:gridCol w:w="1533"/>
        <w:gridCol w:w="1526"/>
        <w:gridCol w:w="994"/>
        <w:gridCol w:w="1165"/>
      </w:tblGrid>
      <w:tr w:rsidR="00690FCD" w14:paraId="54411EE0" w14:textId="77777777">
        <w:tc>
          <w:tcPr>
            <w:tcW w:w="4132" w:type="dxa"/>
          </w:tcPr>
          <w:p w14:paraId="1BC8B90D" w14:textId="77777777" w:rsidR="00690FCD" w:rsidRPr="009952BC" w:rsidRDefault="00690FCD">
            <w:pPr>
              <w:pStyle w:val="ListParagraph"/>
              <w:topLinePunct/>
              <w:ind w:left="0"/>
              <w:jc w:val="left"/>
              <w:rPr>
                <w:szCs w:val="24"/>
              </w:rPr>
            </w:pPr>
            <w:r w:rsidRPr="009952BC">
              <w:rPr>
                <w:rFonts w:hint="eastAsia"/>
                <w:b/>
                <w:sz w:val="20"/>
                <w:szCs w:val="24"/>
                <w:lang w:val="zh-CN"/>
              </w:rPr>
              <w:t>说明</w:t>
            </w:r>
          </w:p>
        </w:tc>
        <w:tc>
          <w:tcPr>
            <w:tcW w:w="1533" w:type="dxa"/>
            <w:vAlign w:val="center"/>
          </w:tcPr>
          <w:p w14:paraId="7E6FE649" w14:textId="77777777" w:rsidR="00690FCD" w:rsidRPr="009952BC" w:rsidRDefault="00690FCD">
            <w:pPr>
              <w:pStyle w:val="ListParagraph"/>
              <w:topLinePunct/>
              <w:ind w:left="0"/>
              <w:jc w:val="center"/>
              <w:rPr>
                <w:szCs w:val="24"/>
              </w:rPr>
            </w:pPr>
            <w:r w:rsidRPr="009952BC">
              <w:rPr>
                <w:rFonts w:hint="eastAsia"/>
                <w:b/>
                <w:sz w:val="20"/>
                <w:szCs w:val="24"/>
                <w:lang w:val="zh-CN"/>
              </w:rPr>
              <w:t>核准的</w:t>
            </w:r>
            <w:r w:rsidRPr="009952BC">
              <w:rPr>
                <w:b/>
                <w:sz w:val="20"/>
                <w:szCs w:val="24"/>
                <w:lang w:val="zh-CN"/>
              </w:rPr>
              <w:t>2024</w:t>
            </w:r>
            <w:r w:rsidRPr="009952BC">
              <w:rPr>
                <w:rFonts w:hint="eastAsia"/>
                <w:b/>
                <w:sz w:val="20"/>
                <w:szCs w:val="24"/>
                <w:lang w:val="zh-CN"/>
              </w:rPr>
              <w:t>年预算</w:t>
            </w:r>
          </w:p>
        </w:tc>
        <w:tc>
          <w:tcPr>
            <w:tcW w:w="1526" w:type="dxa"/>
            <w:vAlign w:val="center"/>
          </w:tcPr>
          <w:p w14:paraId="25E27210" w14:textId="77777777" w:rsidR="00690FCD" w:rsidRPr="009952BC" w:rsidRDefault="00690FCD">
            <w:pPr>
              <w:pStyle w:val="ListParagraph"/>
              <w:topLinePunct/>
              <w:ind w:left="0"/>
              <w:jc w:val="center"/>
              <w:rPr>
                <w:szCs w:val="24"/>
              </w:rPr>
            </w:pPr>
            <w:r w:rsidRPr="009952BC">
              <w:rPr>
                <w:rFonts w:hint="eastAsia"/>
                <w:b/>
                <w:sz w:val="20"/>
                <w:szCs w:val="24"/>
                <w:lang w:val="zh-CN"/>
              </w:rPr>
              <w:t>订正的</w:t>
            </w:r>
            <w:r w:rsidRPr="009952BC">
              <w:rPr>
                <w:b/>
                <w:sz w:val="20"/>
                <w:szCs w:val="24"/>
                <w:lang w:val="zh-CN"/>
              </w:rPr>
              <w:t>2024</w:t>
            </w:r>
            <w:r w:rsidRPr="009952BC">
              <w:rPr>
                <w:rFonts w:hint="eastAsia"/>
                <w:b/>
                <w:sz w:val="20"/>
                <w:szCs w:val="24"/>
                <w:lang w:val="zh-CN"/>
              </w:rPr>
              <w:t>年预算</w:t>
            </w:r>
          </w:p>
        </w:tc>
        <w:tc>
          <w:tcPr>
            <w:tcW w:w="994" w:type="dxa"/>
            <w:vAlign w:val="center"/>
          </w:tcPr>
          <w:p w14:paraId="7B3E86E2" w14:textId="77777777" w:rsidR="00690FCD" w:rsidRPr="009952BC" w:rsidRDefault="00690FCD">
            <w:pPr>
              <w:pStyle w:val="ListParagraph"/>
              <w:topLinePunct/>
              <w:ind w:left="0"/>
              <w:jc w:val="center"/>
              <w:rPr>
                <w:szCs w:val="24"/>
              </w:rPr>
            </w:pPr>
            <w:r w:rsidRPr="009952BC">
              <w:rPr>
                <w:rFonts w:hint="eastAsia"/>
                <w:b/>
                <w:sz w:val="20"/>
                <w:szCs w:val="24"/>
                <w:lang w:val="zh-CN"/>
              </w:rPr>
              <w:t>差异</w:t>
            </w:r>
          </w:p>
        </w:tc>
        <w:tc>
          <w:tcPr>
            <w:tcW w:w="1165" w:type="dxa"/>
            <w:vAlign w:val="center"/>
          </w:tcPr>
          <w:p w14:paraId="28C97959" w14:textId="77777777" w:rsidR="00690FCD" w:rsidRPr="009952BC" w:rsidRDefault="00690FCD">
            <w:pPr>
              <w:pStyle w:val="ListParagraph"/>
              <w:topLinePunct/>
              <w:ind w:left="0"/>
              <w:jc w:val="center"/>
              <w:rPr>
                <w:szCs w:val="24"/>
              </w:rPr>
            </w:pPr>
            <w:r w:rsidRPr="009952BC">
              <w:rPr>
                <w:rFonts w:hint="eastAsia"/>
                <w:b/>
                <w:sz w:val="20"/>
                <w:szCs w:val="24"/>
                <w:lang w:val="zh-CN"/>
              </w:rPr>
              <w:t>百分比</w:t>
            </w:r>
          </w:p>
        </w:tc>
      </w:tr>
      <w:tr w:rsidR="00690FCD" w14:paraId="51733C70" w14:textId="77777777">
        <w:tc>
          <w:tcPr>
            <w:tcW w:w="4132" w:type="dxa"/>
          </w:tcPr>
          <w:p w14:paraId="614A6585" w14:textId="77777777" w:rsidR="00690FCD" w:rsidRPr="009952BC" w:rsidRDefault="00690FCD">
            <w:pPr>
              <w:pStyle w:val="ListParagraph"/>
              <w:topLinePunct/>
              <w:ind w:left="0"/>
              <w:jc w:val="left"/>
              <w:rPr>
                <w:szCs w:val="24"/>
              </w:rPr>
            </w:pPr>
            <w:r w:rsidRPr="009952BC">
              <w:rPr>
                <w:rFonts w:hint="eastAsia"/>
                <w:sz w:val="20"/>
                <w:szCs w:val="24"/>
                <w:lang w:val="zh-CN"/>
              </w:rPr>
              <w:t>非消耗性电脑和</w:t>
            </w:r>
            <w:r w:rsidRPr="009952BC">
              <w:rPr>
                <w:sz w:val="20"/>
                <w:szCs w:val="24"/>
                <w:lang w:val="zh-CN"/>
              </w:rPr>
              <w:t>ICT</w:t>
            </w:r>
            <w:r w:rsidRPr="009952BC">
              <w:rPr>
                <w:rFonts w:hint="eastAsia"/>
                <w:sz w:val="20"/>
                <w:szCs w:val="24"/>
                <w:lang w:val="zh-CN"/>
              </w:rPr>
              <w:t>设备</w:t>
            </w:r>
          </w:p>
        </w:tc>
        <w:tc>
          <w:tcPr>
            <w:tcW w:w="1533" w:type="dxa"/>
          </w:tcPr>
          <w:p w14:paraId="7E25799A" w14:textId="77777777" w:rsidR="00690FCD" w:rsidRPr="009952BC" w:rsidRDefault="00690FCD">
            <w:pPr>
              <w:pStyle w:val="ListParagraph"/>
              <w:topLinePunct/>
              <w:ind w:left="0"/>
              <w:jc w:val="center"/>
              <w:rPr>
                <w:szCs w:val="24"/>
              </w:rPr>
            </w:pPr>
            <w:r w:rsidRPr="009952BC">
              <w:rPr>
                <w:sz w:val="20"/>
                <w:szCs w:val="24"/>
              </w:rPr>
              <w:t>13,000</w:t>
            </w:r>
          </w:p>
        </w:tc>
        <w:tc>
          <w:tcPr>
            <w:tcW w:w="1526" w:type="dxa"/>
          </w:tcPr>
          <w:p w14:paraId="7EB7046C" w14:textId="77777777" w:rsidR="00690FCD" w:rsidRPr="009952BC" w:rsidRDefault="00690FCD">
            <w:pPr>
              <w:pStyle w:val="ListParagraph"/>
              <w:topLinePunct/>
              <w:ind w:left="0"/>
              <w:jc w:val="center"/>
              <w:rPr>
                <w:szCs w:val="24"/>
              </w:rPr>
            </w:pPr>
            <w:r w:rsidRPr="009952BC">
              <w:rPr>
                <w:sz w:val="20"/>
                <w:szCs w:val="24"/>
              </w:rPr>
              <w:t>20,000</w:t>
            </w:r>
          </w:p>
        </w:tc>
        <w:tc>
          <w:tcPr>
            <w:tcW w:w="994" w:type="dxa"/>
          </w:tcPr>
          <w:p w14:paraId="4E31B0A0" w14:textId="77777777" w:rsidR="00690FCD" w:rsidRPr="009952BC" w:rsidRDefault="00690FCD">
            <w:pPr>
              <w:pStyle w:val="ListParagraph"/>
              <w:topLinePunct/>
              <w:ind w:left="0"/>
              <w:jc w:val="center"/>
              <w:rPr>
                <w:szCs w:val="24"/>
              </w:rPr>
            </w:pPr>
            <w:r w:rsidRPr="009952BC">
              <w:rPr>
                <w:sz w:val="20"/>
                <w:szCs w:val="24"/>
              </w:rPr>
              <w:t>7,000</w:t>
            </w:r>
          </w:p>
        </w:tc>
        <w:tc>
          <w:tcPr>
            <w:tcW w:w="1165" w:type="dxa"/>
          </w:tcPr>
          <w:p w14:paraId="6351BAAC" w14:textId="77777777" w:rsidR="00690FCD" w:rsidRPr="009952BC" w:rsidRDefault="00690FCD">
            <w:pPr>
              <w:pStyle w:val="ListParagraph"/>
              <w:topLinePunct/>
              <w:ind w:left="0"/>
              <w:jc w:val="center"/>
              <w:rPr>
                <w:szCs w:val="24"/>
              </w:rPr>
            </w:pPr>
            <w:r w:rsidRPr="009952BC">
              <w:rPr>
                <w:sz w:val="20"/>
                <w:szCs w:val="24"/>
              </w:rPr>
              <w:t>54%</w:t>
            </w:r>
          </w:p>
        </w:tc>
      </w:tr>
      <w:tr w:rsidR="00690FCD" w14:paraId="6A06B733" w14:textId="77777777">
        <w:tc>
          <w:tcPr>
            <w:tcW w:w="4132" w:type="dxa"/>
          </w:tcPr>
          <w:p w14:paraId="4CE27A5D" w14:textId="77777777" w:rsidR="00690FCD" w:rsidRPr="009952BC" w:rsidRDefault="00690FCD">
            <w:pPr>
              <w:pStyle w:val="ListParagraph"/>
              <w:topLinePunct/>
              <w:ind w:left="0"/>
              <w:jc w:val="left"/>
              <w:rPr>
                <w:szCs w:val="24"/>
              </w:rPr>
            </w:pPr>
            <w:r w:rsidRPr="009952BC">
              <w:rPr>
                <w:rFonts w:hint="eastAsia"/>
                <w:sz w:val="20"/>
                <w:szCs w:val="24"/>
                <w:lang w:val="zh-CN"/>
              </w:rPr>
              <w:t>消耗性文具和其他用品</w:t>
            </w:r>
          </w:p>
        </w:tc>
        <w:tc>
          <w:tcPr>
            <w:tcW w:w="1533" w:type="dxa"/>
          </w:tcPr>
          <w:p w14:paraId="277D2E48" w14:textId="77777777" w:rsidR="00690FCD" w:rsidRPr="009952BC" w:rsidRDefault="00690FCD">
            <w:pPr>
              <w:pStyle w:val="ListParagraph"/>
              <w:topLinePunct/>
              <w:ind w:left="0"/>
              <w:jc w:val="center"/>
              <w:rPr>
                <w:szCs w:val="24"/>
              </w:rPr>
            </w:pPr>
            <w:r w:rsidRPr="009952BC">
              <w:rPr>
                <w:sz w:val="20"/>
                <w:szCs w:val="24"/>
              </w:rPr>
              <w:t>7,000</w:t>
            </w:r>
          </w:p>
        </w:tc>
        <w:tc>
          <w:tcPr>
            <w:tcW w:w="1526" w:type="dxa"/>
          </w:tcPr>
          <w:p w14:paraId="08655A99" w14:textId="77777777" w:rsidR="00690FCD" w:rsidRPr="009952BC" w:rsidRDefault="00690FCD">
            <w:pPr>
              <w:pStyle w:val="ListParagraph"/>
              <w:topLinePunct/>
              <w:ind w:left="0"/>
              <w:jc w:val="center"/>
              <w:rPr>
                <w:szCs w:val="24"/>
              </w:rPr>
            </w:pPr>
            <w:r w:rsidRPr="009952BC">
              <w:rPr>
                <w:sz w:val="20"/>
                <w:szCs w:val="24"/>
              </w:rPr>
              <w:t>12,000</w:t>
            </w:r>
          </w:p>
        </w:tc>
        <w:tc>
          <w:tcPr>
            <w:tcW w:w="994" w:type="dxa"/>
          </w:tcPr>
          <w:p w14:paraId="33515C46" w14:textId="77777777" w:rsidR="00690FCD" w:rsidRPr="009952BC" w:rsidRDefault="00690FCD">
            <w:pPr>
              <w:pStyle w:val="ListParagraph"/>
              <w:topLinePunct/>
              <w:ind w:left="0"/>
              <w:jc w:val="center"/>
              <w:rPr>
                <w:szCs w:val="24"/>
              </w:rPr>
            </w:pPr>
            <w:r w:rsidRPr="009952BC">
              <w:rPr>
                <w:sz w:val="20"/>
                <w:szCs w:val="24"/>
              </w:rPr>
              <w:t>5,000</w:t>
            </w:r>
          </w:p>
        </w:tc>
        <w:tc>
          <w:tcPr>
            <w:tcW w:w="1165" w:type="dxa"/>
          </w:tcPr>
          <w:p w14:paraId="534DC837" w14:textId="77777777" w:rsidR="00690FCD" w:rsidRPr="009952BC" w:rsidRDefault="00690FCD">
            <w:pPr>
              <w:pStyle w:val="ListParagraph"/>
              <w:topLinePunct/>
              <w:ind w:left="0"/>
              <w:jc w:val="center"/>
              <w:rPr>
                <w:szCs w:val="24"/>
              </w:rPr>
            </w:pPr>
            <w:r w:rsidRPr="009952BC">
              <w:rPr>
                <w:sz w:val="20"/>
                <w:szCs w:val="24"/>
              </w:rPr>
              <w:t>71%</w:t>
            </w:r>
          </w:p>
        </w:tc>
      </w:tr>
      <w:tr w:rsidR="00690FCD" w14:paraId="381E11FE" w14:textId="77777777">
        <w:tc>
          <w:tcPr>
            <w:tcW w:w="4132" w:type="dxa"/>
          </w:tcPr>
          <w:p w14:paraId="1EAF1BD6" w14:textId="77777777" w:rsidR="00690FCD" w:rsidRPr="009952BC" w:rsidRDefault="00690FCD">
            <w:pPr>
              <w:pStyle w:val="ListParagraph"/>
              <w:topLinePunct/>
              <w:ind w:left="0"/>
              <w:jc w:val="left"/>
              <w:rPr>
                <w:szCs w:val="24"/>
              </w:rPr>
            </w:pPr>
            <w:r w:rsidRPr="009952BC">
              <w:rPr>
                <w:rFonts w:hint="eastAsia"/>
                <w:sz w:val="20"/>
                <w:szCs w:val="24"/>
                <w:lang w:val="zh-CN"/>
              </w:rPr>
              <w:t>工作人员培训和发展</w:t>
            </w:r>
          </w:p>
        </w:tc>
        <w:tc>
          <w:tcPr>
            <w:tcW w:w="1533" w:type="dxa"/>
          </w:tcPr>
          <w:p w14:paraId="3ECBA155" w14:textId="77777777" w:rsidR="00690FCD" w:rsidRPr="009952BC" w:rsidRDefault="00690FCD">
            <w:pPr>
              <w:pStyle w:val="ListParagraph"/>
              <w:topLinePunct/>
              <w:ind w:left="0"/>
              <w:jc w:val="center"/>
              <w:rPr>
                <w:szCs w:val="24"/>
              </w:rPr>
            </w:pPr>
            <w:r w:rsidRPr="009952BC">
              <w:rPr>
                <w:sz w:val="20"/>
                <w:szCs w:val="24"/>
              </w:rPr>
              <w:t>20,137</w:t>
            </w:r>
          </w:p>
        </w:tc>
        <w:tc>
          <w:tcPr>
            <w:tcW w:w="1526" w:type="dxa"/>
          </w:tcPr>
          <w:p w14:paraId="24F90363" w14:textId="77777777" w:rsidR="00690FCD" w:rsidRPr="009952BC" w:rsidRDefault="00690FCD">
            <w:pPr>
              <w:pStyle w:val="ListParagraph"/>
              <w:topLinePunct/>
              <w:ind w:left="0"/>
              <w:jc w:val="center"/>
              <w:rPr>
                <w:szCs w:val="24"/>
              </w:rPr>
            </w:pPr>
            <w:r w:rsidRPr="009952BC">
              <w:rPr>
                <w:sz w:val="20"/>
                <w:szCs w:val="24"/>
              </w:rPr>
              <w:t>34,000</w:t>
            </w:r>
          </w:p>
        </w:tc>
        <w:tc>
          <w:tcPr>
            <w:tcW w:w="994" w:type="dxa"/>
          </w:tcPr>
          <w:p w14:paraId="0003A7B6" w14:textId="77777777" w:rsidR="00690FCD" w:rsidRPr="009952BC" w:rsidRDefault="00690FCD">
            <w:pPr>
              <w:pStyle w:val="ListParagraph"/>
              <w:topLinePunct/>
              <w:ind w:left="0"/>
              <w:jc w:val="center"/>
              <w:rPr>
                <w:szCs w:val="24"/>
              </w:rPr>
            </w:pPr>
            <w:r w:rsidRPr="009952BC">
              <w:rPr>
                <w:sz w:val="20"/>
                <w:szCs w:val="24"/>
              </w:rPr>
              <w:t>13,863</w:t>
            </w:r>
          </w:p>
        </w:tc>
        <w:tc>
          <w:tcPr>
            <w:tcW w:w="1165" w:type="dxa"/>
          </w:tcPr>
          <w:p w14:paraId="2745B42E" w14:textId="77777777" w:rsidR="00690FCD" w:rsidRPr="009952BC" w:rsidRDefault="00690FCD">
            <w:pPr>
              <w:pStyle w:val="ListParagraph"/>
              <w:topLinePunct/>
              <w:ind w:left="0"/>
              <w:jc w:val="center"/>
              <w:rPr>
                <w:szCs w:val="24"/>
              </w:rPr>
            </w:pPr>
            <w:r w:rsidRPr="009952BC">
              <w:rPr>
                <w:sz w:val="20"/>
                <w:szCs w:val="24"/>
              </w:rPr>
              <w:t>69%</w:t>
            </w:r>
          </w:p>
        </w:tc>
      </w:tr>
      <w:tr w:rsidR="00690FCD" w14:paraId="506FECBB" w14:textId="77777777">
        <w:tc>
          <w:tcPr>
            <w:tcW w:w="4132" w:type="dxa"/>
          </w:tcPr>
          <w:p w14:paraId="74A5174C" w14:textId="77777777" w:rsidR="00690FCD" w:rsidRPr="009952BC" w:rsidRDefault="00690FCD">
            <w:pPr>
              <w:pStyle w:val="ListParagraph"/>
              <w:topLinePunct/>
              <w:ind w:left="0"/>
              <w:jc w:val="left"/>
              <w:rPr>
                <w:szCs w:val="24"/>
              </w:rPr>
            </w:pPr>
            <w:r w:rsidRPr="009952BC">
              <w:rPr>
                <w:rFonts w:hint="eastAsia"/>
                <w:b/>
                <w:sz w:val="20"/>
                <w:szCs w:val="24"/>
                <w:lang w:val="zh-CN"/>
              </w:rPr>
              <w:t>费用共计</w:t>
            </w:r>
          </w:p>
        </w:tc>
        <w:tc>
          <w:tcPr>
            <w:tcW w:w="1533" w:type="dxa"/>
          </w:tcPr>
          <w:p w14:paraId="7C7BB4D8" w14:textId="77777777" w:rsidR="00690FCD" w:rsidRPr="009952BC" w:rsidRDefault="00690FCD">
            <w:pPr>
              <w:pStyle w:val="ListParagraph"/>
              <w:topLinePunct/>
              <w:ind w:left="0"/>
              <w:jc w:val="center"/>
              <w:rPr>
                <w:szCs w:val="24"/>
              </w:rPr>
            </w:pPr>
            <w:r w:rsidRPr="009952BC">
              <w:rPr>
                <w:b/>
                <w:sz w:val="20"/>
                <w:szCs w:val="24"/>
              </w:rPr>
              <w:t>40,137</w:t>
            </w:r>
          </w:p>
        </w:tc>
        <w:tc>
          <w:tcPr>
            <w:tcW w:w="1526" w:type="dxa"/>
          </w:tcPr>
          <w:p w14:paraId="30D5B496" w14:textId="77777777" w:rsidR="00690FCD" w:rsidRPr="009952BC" w:rsidRDefault="00690FCD">
            <w:pPr>
              <w:pStyle w:val="ListParagraph"/>
              <w:topLinePunct/>
              <w:ind w:left="0"/>
              <w:jc w:val="center"/>
              <w:rPr>
                <w:szCs w:val="24"/>
              </w:rPr>
            </w:pPr>
            <w:r w:rsidRPr="009952BC">
              <w:rPr>
                <w:b/>
                <w:sz w:val="20"/>
                <w:szCs w:val="24"/>
              </w:rPr>
              <w:t>66,000</w:t>
            </w:r>
          </w:p>
        </w:tc>
        <w:tc>
          <w:tcPr>
            <w:tcW w:w="994" w:type="dxa"/>
          </w:tcPr>
          <w:p w14:paraId="117DAA8C" w14:textId="77777777" w:rsidR="00690FCD" w:rsidRPr="009952BC" w:rsidRDefault="00690FCD">
            <w:pPr>
              <w:pStyle w:val="ListParagraph"/>
              <w:topLinePunct/>
              <w:ind w:left="0"/>
              <w:jc w:val="center"/>
              <w:rPr>
                <w:szCs w:val="24"/>
              </w:rPr>
            </w:pPr>
            <w:r w:rsidRPr="009952BC">
              <w:rPr>
                <w:b/>
                <w:sz w:val="20"/>
                <w:szCs w:val="24"/>
              </w:rPr>
              <w:t>25,863</w:t>
            </w:r>
          </w:p>
        </w:tc>
        <w:tc>
          <w:tcPr>
            <w:tcW w:w="1165" w:type="dxa"/>
          </w:tcPr>
          <w:p w14:paraId="1D047E59" w14:textId="77777777" w:rsidR="00690FCD" w:rsidRPr="009952BC" w:rsidRDefault="00690FCD">
            <w:pPr>
              <w:pStyle w:val="ListParagraph"/>
              <w:topLinePunct/>
              <w:ind w:left="0"/>
              <w:jc w:val="center"/>
              <w:rPr>
                <w:szCs w:val="24"/>
              </w:rPr>
            </w:pPr>
            <w:r w:rsidRPr="009952BC">
              <w:rPr>
                <w:b/>
                <w:sz w:val="20"/>
                <w:szCs w:val="24"/>
              </w:rPr>
              <w:t>64%</w:t>
            </w:r>
          </w:p>
        </w:tc>
      </w:tr>
    </w:tbl>
    <w:p w14:paraId="70D997F3" w14:textId="77777777" w:rsidR="00690FCD" w:rsidRDefault="00690FCD">
      <w:pPr>
        <w:topLinePunct/>
        <w:contextualSpacing/>
        <w:rPr>
          <w:b/>
          <w:szCs w:val="24"/>
        </w:rPr>
      </w:pPr>
    </w:p>
    <w:p w14:paraId="66A73332" w14:textId="77777777" w:rsidR="00690FCD" w:rsidRPr="009952BC" w:rsidRDefault="00690FCD" w:rsidP="009E25F9">
      <w:pPr>
        <w:pStyle w:val="ListParagraph"/>
        <w:numPr>
          <w:ilvl w:val="0"/>
          <w:numId w:val="26"/>
        </w:numPr>
        <w:topLinePunct/>
        <w:rPr>
          <w:color w:val="000000"/>
        </w:rPr>
      </w:pPr>
      <w:r w:rsidRPr="009952BC">
        <w:rPr>
          <w:b/>
          <w:lang w:val="zh-CN"/>
        </w:rPr>
        <w:t>2023</w:t>
      </w:r>
      <w:r w:rsidRPr="009952BC">
        <w:rPr>
          <w:rFonts w:hint="eastAsia"/>
          <w:b/>
          <w:lang w:val="zh-CN"/>
        </w:rPr>
        <w:t>年订正预算</w:t>
      </w:r>
    </w:p>
    <w:p w14:paraId="3763F0FD" w14:textId="77777777" w:rsidR="00690FCD" w:rsidRPr="009952BC" w:rsidRDefault="00690FCD">
      <w:pPr>
        <w:topLinePunct/>
        <w:contextualSpacing/>
        <w:rPr>
          <w:color w:val="000000"/>
        </w:rPr>
      </w:pPr>
    </w:p>
    <w:p w14:paraId="1020DC00" w14:textId="77777777" w:rsidR="00690FCD" w:rsidRPr="009952BC" w:rsidRDefault="00690FCD">
      <w:pPr>
        <w:pStyle w:val="Heading1"/>
        <w:topLinePunct/>
        <w:spacing w:after="0"/>
      </w:pPr>
      <w:r w:rsidRPr="009952BC">
        <w:rPr>
          <w:rFonts w:hint="eastAsia"/>
          <w:lang w:val="zh-CN"/>
        </w:rPr>
        <w:t>在</w:t>
      </w:r>
      <w:r w:rsidRPr="009952BC">
        <w:t>2023</w:t>
      </w:r>
      <w:r w:rsidRPr="009952BC">
        <w:rPr>
          <w:rFonts w:hint="eastAsia"/>
          <w:lang w:val="zh-CN"/>
        </w:rPr>
        <w:t>年</w:t>
      </w:r>
      <w:r w:rsidRPr="009952BC">
        <w:rPr>
          <w:rFonts w:hint="eastAsia"/>
        </w:rPr>
        <w:t>，</w:t>
      </w:r>
      <w:r w:rsidRPr="009952BC">
        <w:rPr>
          <w:rFonts w:hint="eastAsia"/>
          <w:lang w:val="zh-CN"/>
        </w:rPr>
        <w:t>秘书处将尝试调拨执行委员会第九十一次会议批准的两个员额空缺所节省的资金</w:t>
      </w:r>
      <w:r w:rsidRPr="009952BC">
        <w:rPr>
          <w:rFonts w:hint="eastAsia"/>
        </w:rPr>
        <w:t>（</w:t>
      </w:r>
      <w:r w:rsidRPr="009952BC">
        <w:rPr>
          <w:rFonts w:hint="eastAsia"/>
          <w:lang w:val="zh-CN"/>
        </w:rPr>
        <w:t>第</w:t>
      </w:r>
      <w:r w:rsidRPr="009952BC">
        <w:t>91/6</w:t>
      </w:r>
      <w:r w:rsidRPr="009952BC">
        <w:rPr>
          <w:rFonts w:hint="eastAsia"/>
          <w:lang w:val="zh-CN"/>
        </w:rPr>
        <w:t>号决定</w:t>
      </w:r>
      <w:r w:rsidRPr="009952BC">
        <w:t>(b)(</w:t>
      </w:r>
      <w:r w:rsidRPr="009952BC">
        <w:rPr>
          <w:rFonts w:hint="eastAsia"/>
          <w:lang w:val="zh-CN"/>
        </w:rPr>
        <w:t>一</w:t>
      </w:r>
      <w:r w:rsidRPr="009952BC">
        <w:t>)</w:t>
      </w:r>
      <w:r w:rsidRPr="009952BC">
        <w:rPr>
          <w:rFonts w:hint="eastAsia"/>
        </w:rPr>
        <w:t>）</w:t>
      </w:r>
      <w:r w:rsidRPr="009952BC">
        <w:rPr>
          <w:rFonts w:hint="eastAsia"/>
          <w:lang w:val="zh-CN"/>
        </w:rPr>
        <w:t>和推迟使用可酌情支配的费用</w:t>
      </w:r>
      <w:r w:rsidRPr="009952BC">
        <w:rPr>
          <w:rFonts w:hint="eastAsia"/>
        </w:rPr>
        <w:t>，</w:t>
      </w:r>
      <w:r w:rsidRPr="009952BC">
        <w:rPr>
          <w:rFonts w:hint="eastAsia"/>
          <w:lang w:val="zh-CN"/>
        </w:rPr>
        <w:t>吸收上文分析的额外经常性非人事费用以及第九十三次会议文件翻译数量从平均</w:t>
      </w:r>
      <w:r w:rsidRPr="009952BC">
        <w:t>59</w:t>
      </w:r>
      <w:r w:rsidRPr="009952BC">
        <w:rPr>
          <w:rFonts w:hint="eastAsia"/>
          <w:lang w:val="zh-CN"/>
        </w:rPr>
        <w:t>份增至</w:t>
      </w:r>
      <w:r w:rsidRPr="009952BC">
        <w:t>103</w:t>
      </w:r>
      <w:r w:rsidRPr="009952BC">
        <w:rPr>
          <w:rFonts w:hint="eastAsia"/>
          <w:lang w:val="zh-CN"/>
        </w:rPr>
        <w:t>份的情况。如果各预算项目之间的调拨数额超过执行委员会向主任授权的</w:t>
      </w:r>
      <w:r w:rsidRPr="009952BC">
        <w:rPr>
          <w:lang w:val="en-US"/>
        </w:rPr>
        <w:t>20%</w:t>
      </w:r>
      <w:r w:rsidRPr="009952BC">
        <w:rPr>
          <w:rFonts w:hint="eastAsia"/>
          <w:lang w:val="zh-CN"/>
        </w:rPr>
        <w:t>的限额</w:t>
      </w:r>
      <w:r w:rsidRPr="009952BC">
        <w:rPr>
          <w:rFonts w:hint="eastAsia"/>
          <w:lang w:val="en-US"/>
        </w:rPr>
        <w:t>，</w:t>
      </w:r>
      <w:r w:rsidRPr="009952BC">
        <w:rPr>
          <w:rFonts w:hint="eastAsia"/>
          <w:lang w:val="zh-CN"/>
        </w:rPr>
        <w:t>秘书处将向执行委员会第九十四次会议提出报告。</w:t>
      </w:r>
    </w:p>
    <w:p w14:paraId="57A4A76B" w14:textId="77777777" w:rsidR="00690FCD" w:rsidRPr="009952BC" w:rsidRDefault="00690FCD">
      <w:pPr>
        <w:topLinePunct/>
      </w:pPr>
    </w:p>
    <w:p w14:paraId="62B78F48" w14:textId="77777777" w:rsidR="00690FCD" w:rsidRPr="009952BC" w:rsidRDefault="00690FCD" w:rsidP="009E25F9">
      <w:pPr>
        <w:pStyle w:val="ListParagraph"/>
        <w:numPr>
          <w:ilvl w:val="0"/>
          <w:numId w:val="26"/>
        </w:numPr>
        <w:topLinePunct/>
        <w:rPr>
          <w:b/>
        </w:rPr>
      </w:pPr>
      <w:r w:rsidRPr="009952BC">
        <w:rPr>
          <w:b/>
          <w:lang w:val="zh-CN"/>
        </w:rPr>
        <w:t>2024</w:t>
      </w:r>
      <w:r w:rsidRPr="009952BC">
        <w:rPr>
          <w:rFonts w:hint="eastAsia"/>
          <w:b/>
          <w:lang w:val="zh-CN"/>
        </w:rPr>
        <w:t>年和</w:t>
      </w:r>
      <w:r w:rsidRPr="009952BC">
        <w:rPr>
          <w:b/>
          <w:lang w:val="zh-CN"/>
        </w:rPr>
        <w:t>2025</w:t>
      </w:r>
      <w:r w:rsidRPr="009952BC">
        <w:rPr>
          <w:rFonts w:hint="eastAsia"/>
          <w:b/>
          <w:lang w:val="zh-CN"/>
        </w:rPr>
        <w:t>年订正预算</w:t>
      </w:r>
    </w:p>
    <w:p w14:paraId="3700AE13" w14:textId="77777777" w:rsidR="00690FCD" w:rsidRPr="009952BC" w:rsidRDefault="00690FCD">
      <w:pPr>
        <w:topLinePunct/>
        <w:contextualSpacing/>
        <w:rPr>
          <w:color w:val="000000"/>
        </w:rPr>
      </w:pPr>
    </w:p>
    <w:p w14:paraId="3022DE7A" w14:textId="77777777" w:rsidR="00690FCD" w:rsidRPr="009952BC" w:rsidRDefault="00690FCD">
      <w:pPr>
        <w:pStyle w:val="Heading1"/>
        <w:topLinePunct/>
        <w:spacing w:after="0"/>
      </w:pPr>
      <w:r w:rsidRPr="009952BC">
        <w:rPr>
          <w:rFonts w:hint="eastAsia"/>
          <w:lang w:val="zh-CN"/>
        </w:rPr>
        <w:t>秘书处调整了批准的</w:t>
      </w:r>
      <w:r w:rsidRPr="009952BC">
        <w:rPr>
          <w:lang w:val="en-US"/>
        </w:rPr>
        <w:t>2024</w:t>
      </w:r>
      <w:r w:rsidRPr="009952BC">
        <w:rPr>
          <w:rFonts w:hint="eastAsia"/>
          <w:lang w:val="zh-CN"/>
        </w:rPr>
        <w:t>年预算</w:t>
      </w:r>
      <w:r w:rsidRPr="009952BC">
        <w:rPr>
          <w:rFonts w:hint="eastAsia"/>
          <w:lang w:val="en-US"/>
        </w:rPr>
        <w:t>，</w:t>
      </w:r>
      <w:r w:rsidRPr="009952BC">
        <w:rPr>
          <w:rFonts w:hint="eastAsia"/>
          <w:lang w:val="zh-CN"/>
        </w:rPr>
        <w:t>以反映表</w:t>
      </w:r>
      <w:r w:rsidRPr="009952BC">
        <w:rPr>
          <w:lang w:val="en-US"/>
        </w:rPr>
        <w:t>1</w:t>
      </w:r>
      <w:r w:rsidRPr="009952BC">
        <w:rPr>
          <w:rFonts w:hint="eastAsia"/>
          <w:lang w:val="zh-CN"/>
        </w:rPr>
        <w:t>提议的额外资源。同样的调整也适用于批准的</w:t>
      </w:r>
      <w:r w:rsidRPr="009952BC">
        <w:rPr>
          <w:lang w:val="en-US"/>
        </w:rPr>
        <w:t>2025</w:t>
      </w:r>
      <w:r w:rsidRPr="009952BC">
        <w:rPr>
          <w:rFonts w:hint="eastAsia"/>
          <w:lang w:val="zh-CN"/>
        </w:rPr>
        <w:t>年预算。所有剩余的预算项目保持不变。</w:t>
      </w:r>
      <w:r w:rsidRPr="009952BC">
        <w:t xml:space="preserve"> </w:t>
      </w:r>
    </w:p>
    <w:p w14:paraId="44BDC46A" w14:textId="77777777" w:rsidR="00690FCD" w:rsidRPr="009952BC" w:rsidRDefault="00690FCD">
      <w:pPr>
        <w:topLinePunct/>
      </w:pPr>
    </w:p>
    <w:p w14:paraId="3F24E508" w14:textId="77777777" w:rsidR="00690FCD" w:rsidRPr="009952BC" w:rsidRDefault="00690FCD" w:rsidP="009E25F9">
      <w:pPr>
        <w:pStyle w:val="ListParagraph"/>
        <w:topLinePunct/>
        <w:ind w:left="0"/>
        <w:rPr>
          <w:b/>
        </w:rPr>
      </w:pPr>
      <w:r>
        <w:rPr>
          <w:rFonts w:hint="eastAsia"/>
          <w:b/>
          <w:lang w:val="zh-CN"/>
        </w:rPr>
        <w:t>五．</w:t>
      </w:r>
      <w:r>
        <w:rPr>
          <w:b/>
          <w:lang w:val="zh-CN"/>
        </w:rPr>
        <w:tab/>
      </w:r>
      <w:r w:rsidRPr="009952BC">
        <w:rPr>
          <w:b/>
          <w:lang w:val="zh-CN"/>
        </w:rPr>
        <w:t>2026</w:t>
      </w:r>
      <w:r w:rsidRPr="009952BC">
        <w:rPr>
          <w:rFonts w:hint="eastAsia"/>
          <w:b/>
          <w:lang w:val="zh-CN"/>
        </w:rPr>
        <w:t>年拟议预算</w:t>
      </w:r>
    </w:p>
    <w:p w14:paraId="05734B89" w14:textId="77777777" w:rsidR="00690FCD" w:rsidRPr="009952BC" w:rsidRDefault="00690FCD">
      <w:pPr>
        <w:pStyle w:val="Heading1"/>
        <w:numPr>
          <w:ilvl w:val="0"/>
          <w:numId w:val="0"/>
        </w:numPr>
        <w:topLinePunct/>
        <w:spacing w:after="0"/>
      </w:pPr>
    </w:p>
    <w:p w14:paraId="33258244" w14:textId="77777777" w:rsidR="00690FCD" w:rsidRPr="009952BC" w:rsidRDefault="00690FCD">
      <w:pPr>
        <w:pStyle w:val="Heading1"/>
        <w:widowControl w:val="0"/>
        <w:topLinePunct/>
        <w:spacing w:after="0"/>
      </w:pPr>
      <w:r w:rsidRPr="009952BC">
        <w:t>2026</w:t>
      </w:r>
      <w:r w:rsidRPr="009952BC">
        <w:rPr>
          <w:rFonts w:hint="eastAsia"/>
          <w:lang w:val="zh-CN"/>
        </w:rPr>
        <w:t>年拟议预算以</w:t>
      </w:r>
      <w:r w:rsidRPr="009952BC">
        <w:t>2025</w:t>
      </w:r>
      <w:r w:rsidRPr="009952BC">
        <w:rPr>
          <w:rFonts w:hint="eastAsia"/>
          <w:lang w:val="zh-CN"/>
        </w:rPr>
        <w:t>年订正预算为基础。它为执行委员会举行两次会议编列预算并继续只将通货膨胀率</w:t>
      </w:r>
      <w:r w:rsidRPr="009952BC">
        <w:t>3%</w:t>
      </w:r>
      <w:r w:rsidRPr="009952BC">
        <w:rPr>
          <w:rFonts w:hint="eastAsia"/>
          <w:lang w:val="zh-CN"/>
        </w:rPr>
        <w:t>用于工作人员费用。</w:t>
      </w:r>
    </w:p>
    <w:p w14:paraId="410326B9" w14:textId="77777777" w:rsidR="00690FCD" w:rsidRPr="009952BC" w:rsidRDefault="00690FCD">
      <w:pPr>
        <w:topLinePunct/>
      </w:pPr>
    </w:p>
    <w:p w14:paraId="30F14DA4" w14:textId="77777777" w:rsidR="00690FCD" w:rsidRPr="009952BC" w:rsidRDefault="00690FCD">
      <w:pPr>
        <w:keepNext/>
        <w:topLinePunct/>
        <w:contextualSpacing/>
      </w:pPr>
      <w:r>
        <w:rPr>
          <w:rFonts w:hint="eastAsia"/>
          <w:b/>
          <w:lang w:val="zh-CN"/>
        </w:rPr>
        <w:lastRenderedPageBreak/>
        <w:t>六</w:t>
      </w:r>
      <w:r w:rsidRPr="009952BC">
        <w:rPr>
          <w:b/>
          <w:lang w:val="zh-CN"/>
        </w:rPr>
        <w:t>.</w:t>
      </w:r>
      <w:r w:rsidRPr="009952BC">
        <w:rPr>
          <w:b/>
        </w:rPr>
        <w:tab/>
      </w:r>
      <w:r w:rsidRPr="009952BC">
        <w:rPr>
          <w:rFonts w:hint="eastAsia"/>
          <w:b/>
          <w:lang w:val="zh-CN"/>
        </w:rPr>
        <w:t>建议</w:t>
      </w:r>
    </w:p>
    <w:p w14:paraId="343C5C87" w14:textId="77777777" w:rsidR="00690FCD" w:rsidRPr="009952BC" w:rsidRDefault="00690FCD">
      <w:pPr>
        <w:keepNext/>
        <w:keepLines/>
        <w:topLinePunct/>
        <w:outlineLvl w:val="0"/>
        <w:rPr>
          <w:b/>
        </w:rPr>
      </w:pPr>
    </w:p>
    <w:p w14:paraId="0AB6799E" w14:textId="77777777" w:rsidR="00690FCD" w:rsidRPr="009952BC" w:rsidRDefault="00690FCD">
      <w:pPr>
        <w:pStyle w:val="Heading1"/>
        <w:keepNext/>
        <w:topLinePunct/>
        <w:spacing w:after="0"/>
      </w:pPr>
      <w:r w:rsidRPr="009952BC">
        <w:rPr>
          <w:rFonts w:hint="eastAsia"/>
          <w:lang w:val="zh-CN"/>
        </w:rPr>
        <w:t>谨请执行委员会：</w:t>
      </w:r>
      <w:r w:rsidRPr="009952BC">
        <w:t xml:space="preserve"> </w:t>
      </w:r>
    </w:p>
    <w:p w14:paraId="15645C52" w14:textId="77777777" w:rsidR="00690FCD" w:rsidRPr="009952BC" w:rsidRDefault="00690FCD">
      <w:pPr>
        <w:keepNext/>
        <w:topLinePunct/>
      </w:pPr>
    </w:p>
    <w:p w14:paraId="463678ED" w14:textId="77777777" w:rsidR="00690FCD" w:rsidRPr="009952BC" w:rsidRDefault="00690FCD">
      <w:pPr>
        <w:pStyle w:val="Heading2"/>
        <w:keepNext/>
        <w:widowControl/>
        <w:topLinePunct/>
        <w:rPr>
          <w:lang w:val="en-US"/>
        </w:rPr>
      </w:pPr>
      <w:r w:rsidRPr="009952BC">
        <w:rPr>
          <w:rFonts w:hint="eastAsia"/>
          <w:lang w:val="zh-CN"/>
        </w:rPr>
        <w:t>注意到：</w:t>
      </w:r>
    </w:p>
    <w:p w14:paraId="32C9EC59" w14:textId="77777777" w:rsidR="00690FCD" w:rsidRPr="009952BC" w:rsidRDefault="00690FCD" w:rsidP="00D70D93">
      <w:pPr>
        <w:pStyle w:val="Heading3"/>
        <w:numPr>
          <w:ilvl w:val="2"/>
          <w:numId w:val="28"/>
        </w:numPr>
        <w:rPr>
          <w:lang w:val="en-US"/>
        </w:rPr>
      </w:pPr>
      <w:r w:rsidRPr="009952BC">
        <w:rPr>
          <w:lang w:val="en-US"/>
        </w:rPr>
        <w:t>UNEP/</w:t>
      </w:r>
      <w:proofErr w:type="spellStart"/>
      <w:r w:rsidRPr="009952BC">
        <w:rPr>
          <w:lang w:val="en-US"/>
        </w:rPr>
        <w:t>OzL.Pro</w:t>
      </w:r>
      <w:proofErr w:type="spellEnd"/>
      <w:r w:rsidRPr="009952BC">
        <w:rPr>
          <w:lang w:val="en-US"/>
        </w:rPr>
        <w:t>/ExCom/93/7</w:t>
      </w:r>
      <w:r w:rsidRPr="009952BC">
        <w:rPr>
          <w:rFonts w:hint="eastAsia"/>
          <w:lang w:val="zh-CN"/>
        </w:rPr>
        <w:t>号文件所载的基金秘书处</w:t>
      </w:r>
      <w:r w:rsidRPr="009952BC">
        <w:rPr>
          <w:lang w:val="en-US"/>
        </w:rPr>
        <w:t>2023</w:t>
      </w:r>
      <w:r w:rsidRPr="009952BC">
        <w:rPr>
          <w:rFonts w:hint="eastAsia"/>
          <w:lang w:val="zh-CN"/>
        </w:rPr>
        <w:t>年、</w:t>
      </w:r>
      <w:r w:rsidRPr="009952BC">
        <w:rPr>
          <w:lang w:val="en-US"/>
        </w:rPr>
        <w:t>2024</w:t>
      </w:r>
      <w:r w:rsidRPr="009952BC">
        <w:rPr>
          <w:rFonts w:hint="eastAsia"/>
          <w:lang w:val="zh-CN"/>
        </w:rPr>
        <w:t>年、</w:t>
      </w:r>
      <w:r w:rsidRPr="009952BC">
        <w:rPr>
          <w:lang w:val="en-US"/>
        </w:rPr>
        <w:t>2025</w:t>
      </w:r>
      <w:r w:rsidRPr="009952BC">
        <w:rPr>
          <w:rFonts w:hint="eastAsia"/>
          <w:lang w:val="zh-CN"/>
        </w:rPr>
        <w:t>年订正预算和</w:t>
      </w:r>
      <w:r w:rsidRPr="009952BC">
        <w:rPr>
          <w:lang w:val="en-US"/>
        </w:rPr>
        <w:t>2026</w:t>
      </w:r>
      <w:r w:rsidRPr="009952BC">
        <w:rPr>
          <w:rFonts w:hint="eastAsia"/>
          <w:lang w:val="zh-CN"/>
        </w:rPr>
        <w:t>年拟议预算</w:t>
      </w:r>
      <w:r w:rsidRPr="009952BC">
        <w:rPr>
          <w:rFonts w:hint="eastAsia"/>
          <w:lang w:val="en-US"/>
        </w:rPr>
        <w:t>；</w:t>
      </w:r>
    </w:p>
    <w:p w14:paraId="077CDA6B" w14:textId="77777777" w:rsidR="00690FCD" w:rsidRPr="009952BC" w:rsidRDefault="00690FCD">
      <w:pPr>
        <w:pStyle w:val="Heading3"/>
        <w:topLinePunct/>
        <w:rPr>
          <w:lang w:val="en-US"/>
        </w:rPr>
      </w:pPr>
      <w:r w:rsidRPr="009952BC">
        <w:rPr>
          <w:rFonts w:hint="eastAsia"/>
          <w:lang w:val="zh-CN"/>
        </w:rPr>
        <w:t>从基金秘书处批准的</w:t>
      </w:r>
      <w:r w:rsidRPr="009952BC">
        <w:rPr>
          <w:lang w:val="en-US"/>
        </w:rPr>
        <w:t>2022</w:t>
      </w:r>
      <w:r w:rsidRPr="009952BC">
        <w:rPr>
          <w:rFonts w:hint="eastAsia"/>
          <w:lang w:val="zh-CN"/>
        </w:rPr>
        <w:t>年预算中将</w:t>
      </w:r>
      <w:r w:rsidRPr="009952BC">
        <w:rPr>
          <w:lang w:val="en-US"/>
        </w:rPr>
        <w:t>51,558</w:t>
      </w:r>
      <w:r w:rsidRPr="009952BC">
        <w:rPr>
          <w:rFonts w:hint="eastAsia"/>
          <w:lang w:val="zh-CN"/>
        </w:rPr>
        <w:t>美元退还给多边基金第九十三次会议</w:t>
      </w:r>
      <w:r w:rsidRPr="009952BC">
        <w:rPr>
          <w:rFonts w:hint="eastAsia"/>
          <w:lang w:val="en-US"/>
        </w:rPr>
        <w:t>；</w:t>
      </w:r>
    </w:p>
    <w:p w14:paraId="5BD3E44E" w14:textId="77777777" w:rsidR="00690FCD" w:rsidRPr="009952BC" w:rsidRDefault="00690FCD">
      <w:pPr>
        <w:pStyle w:val="Heading2"/>
        <w:topLinePunct/>
        <w:rPr>
          <w:lang w:val="en-US"/>
        </w:rPr>
      </w:pPr>
      <w:r w:rsidRPr="009952BC">
        <w:rPr>
          <w:rFonts w:hint="eastAsia"/>
          <w:lang w:val="zh-CN"/>
        </w:rPr>
        <w:t>在</w:t>
      </w:r>
      <w:r w:rsidRPr="009952BC">
        <w:rPr>
          <w:lang w:val="en-US"/>
        </w:rPr>
        <w:t>2023</w:t>
      </w:r>
      <w:r w:rsidRPr="009952BC">
        <w:rPr>
          <w:rFonts w:hint="eastAsia"/>
          <w:lang w:val="zh-CN"/>
        </w:rPr>
        <w:t>年批准的预算的预算项目之间调配资金</w:t>
      </w:r>
      <w:r w:rsidRPr="009952BC">
        <w:rPr>
          <w:rFonts w:hint="eastAsia"/>
          <w:lang w:val="en-US"/>
        </w:rPr>
        <w:t>，</w:t>
      </w:r>
      <w:r w:rsidRPr="009952BC">
        <w:rPr>
          <w:rFonts w:hint="eastAsia"/>
          <w:lang w:val="zh-CN"/>
        </w:rPr>
        <w:t>以吸收经常性额外非人事费用</w:t>
      </w:r>
      <w:r w:rsidRPr="009952BC">
        <w:rPr>
          <w:rFonts w:hint="eastAsia"/>
          <w:lang w:val="en-US"/>
        </w:rPr>
        <w:t>，</w:t>
      </w:r>
      <w:r w:rsidRPr="009952BC">
        <w:rPr>
          <w:rFonts w:hint="eastAsia"/>
          <w:lang w:val="zh-CN"/>
        </w:rPr>
        <w:t>但有一项谅解</w:t>
      </w:r>
      <w:r w:rsidRPr="009952BC">
        <w:rPr>
          <w:rFonts w:hint="eastAsia"/>
          <w:lang w:val="en-US"/>
        </w:rPr>
        <w:t>，</w:t>
      </w:r>
      <w:r w:rsidRPr="009952BC">
        <w:rPr>
          <w:rFonts w:hint="eastAsia"/>
          <w:lang w:val="zh-CN"/>
        </w:rPr>
        <w:t>即如果资金转移超过主任权限的</w:t>
      </w:r>
      <w:r w:rsidRPr="009952BC">
        <w:rPr>
          <w:lang w:val="en-US"/>
        </w:rPr>
        <w:t>20%</w:t>
      </w:r>
      <w:r w:rsidRPr="009952BC">
        <w:rPr>
          <w:rFonts w:hint="eastAsia"/>
          <w:lang w:val="zh-CN"/>
        </w:rPr>
        <w:t>的限额</w:t>
      </w:r>
      <w:r w:rsidRPr="009952BC">
        <w:rPr>
          <w:rFonts w:hint="eastAsia"/>
          <w:lang w:val="en-US"/>
        </w:rPr>
        <w:t>，</w:t>
      </w:r>
      <w:r w:rsidRPr="009952BC">
        <w:rPr>
          <w:rFonts w:hint="eastAsia"/>
          <w:lang w:val="zh-CN"/>
        </w:rPr>
        <w:t>则秘书处将向执行委员会第九十四次会议提出报告</w:t>
      </w:r>
      <w:r w:rsidRPr="009952BC">
        <w:rPr>
          <w:rFonts w:hint="eastAsia"/>
          <w:lang w:val="en-US"/>
        </w:rPr>
        <w:t>；</w:t>
      </w:r>
      <w:r w:rsidRPr="009952BC">
        <w:rPr>
          <w:rFonts w:hint="eastAsia"/>
          <w:lang w:val="zh-CN"/>
        </w:rPr>
        <w:t>审议为秘书处</w:t>
      </w:r>
      <w:r w:rsidRPr="009952BC">
        <w:rPr>
          <w:lang w:val="en-US"/>
        </w:rPr>
        <w:t>2024</w:t>
      </w:r>
      <w:r w:rsidRPr="009952BC">
        <w:rPr>
          <w:rFonts w:hint="eastAsia"/>
          <w:lang w:val="zh-CN"/>
        </w:rPr>
        <w:t>年和以后年份追加的资源</w:t>
      </w:r>
      <w:r w:rsidRPr="009952BC">
        <w:rPr>
          <w:lang w:val="en-US"/>
        </w:rPr>
        <w:t>671,064</w:t>
      </w:r>
      <w:r w:rsidRPr="009952BC">
        <w:rPr>
          <w:rFonts w:hint="eastAsia"/>
          <w:lang w:val="zh-CN"/>
        </w:rPr>
        <w:t>美元</w:t>
      </w:r>
      <w:r w:rsidRPr="009952BC">
        <w:rPr>
          <w:rFonts w:hint="eastAsia"/>
          <w:lang w:val="en-US"/>
        </w:rPr>
        <w:t>：</w:t>
      </w:r>
    </w:p>
    <w:p w14:paraId="6AEA6F55" w14:textId="77777777" w:rsidR="00690FCD" w:rsidRPr="009952BC" w:rsidRDefault="00690FCD">
      <w:pPr>
        <w:pStyle w:val="Heading3"/>
        <w:topLinePunct/>
        <w:rPr>
          <w:lang w:val="en-US"/>
        </w:rPr>
      </w:pPr>
      <w:r w:rsidRPr="009952BC">
        <w:rPr>
          <w:rFonts w:hint="eastAsia"/>
          <w:lang w:val="zh-CN"/>
        </w:rPr>
        <w:t>其他人事费追加资源</w:t>
      </w:r>
      <w:r w:rsidRPr="009952BC">
        <w:rPr>
          <w:lang w:val="zh-CN"/>
        </w:rPr>
        <w:t>62,800</w:t>
      </w:r>
      <w:r w:rsidRPr="009952BC">
        <w:rPr>
          <w:rFonts w:hint="eastAsia"/>
          <w:lang w:val="zh-CN"/>
        </w:rPr>
        <w:t>美元；</w:t>
      </w:r>
    </w:p>
    <w:p w14:paraId="3EBDF867" w14:textId="77777777" w:rsidR="00690FCD" w:rsidRPr="009952BC" w:rsidRDefault="00690FCD">
      <w:pPr>
        <w:pStyle w:val="Heading3"/>
        <w:topLinePunct/>
        <w:rPr>
          <w:lang w:val="en-US"/>
        </w:rPr>
      </w:pPr>
      <w:r w:rsidRPr="009952BC">
        <w:rPr>
          <w:rFonts w:hint="eastAsia"/>
          <w:lang w:val="zh-CN"/>
        </w:rPr>
        <w:t>会议和差旅费追加资源</w:t>
      </w:r>
      <w:r w:rsidRPr="009952BC">
        <w:rPr>
          <w:lang w:val="zh-CN"/>
        </w:rPr>
        <w:t>582,401</w:t>
      </w:r>
      <w:r w:rsidRPr="009952BC">
        <w:rPr>
          <w:rFonts w:hint="eastAsia"/>
          <w:lang w:val="zh-CN"/>
        </w:rPr>
        <w:t>美元；</w:t>
      </w:r>
    </w:p>
    <w:p w14:paraId="18EF703F" w14:textId="77777777" w:rsidR="00690FCD" w:rsidRPr="009952BC" w:rsidRDefault="00690FCD">
      <w:pPr>
        <w:pStyle w:val="Heading3"/>
        <w:topLinePunct/>
        <w:rPr>
          <w:lang w:val="en-US"/>
        </w:rPr>
      </w:pPr>
      <w:r w:rsidRPr="009952BC">
        <w:rPr>
          <w:rFonts w:hint="eastAsia"/>
          <w:lang w:val="zh-CN"/>
        </w:rPr>
        <w:t>运行、设备和用品追加资源</w:t>
      </w:r>
      <w:r w:rsidRPr="009952BC">
        <w:rPr>
          <w:lang w:val="zh-CN"/>
        </w:rPr>
        <w:t>25,863</w:t>
      </w:r>
      <w:r w:rsidRPr="009952BC">
        <w:rPr>
          <w:rFonts w:hint="eastAsia"/>
          <w:lang w:val="zh-CN"/>
        </w:rPr>
        <w:t>美元；</w:t>
      </w:r>
    </w:p>
    <w:p w14:paraId="34B1D8C9" w14:textId="77777777" w:rsidR="00690FCD" w:rsidRPr="009952BC" w:rsidRDefault="00690FCD">
      <w:pPr>
        <w:pStyle w:val="Heading2"/>
        <w:topLinePunct/>
        <w:rPr>
          <w:lang w:val="en-US"/>
        </w:rPr>
      </w:pPr>
      <w:r w:rsidRPr="009952BC">
        <w:rPr>
          <w:rFonts w:hint="eastAsia"/>
          <w:lang w:val="zh-CN"/>
        </w:rPr>
        <w:t>核准：</w:t>
      </w:r>
      <w:r w:rsidRPr="009952BC">
        <w:rPr>
          <w:lang w:val="en-US"/>
        </w:rPr>
        <w:t xml:space="preserve"> </w:t>
      </w:r>
    </w:p>
    <w:p w14:paraId="25D65DD4" w14:textId="77777777" w:rsidR="00690FCD" w:rsidRPr="009952BC" w:rsidRDefault="00690FCD">
      <w:pPr>
        <w:pStyle w:val="Heading3"/>
        <w:topLinePunct/>
        <w:rPr>
          <w:lang w:val="en-US"/>
        </w:rPr>
      </w:pPr>
      <w:r w:rsidRPr="009952BC">
        <w:rPr>
          <w:rFonts w:hint="eastAsia"/>
          <w:lang w:val="zh-CN"/>
        </w:rPr>
        <w:t>本报告附件一所载</w:t>
      </w:r>
      <w:r w:rsidRPr="009952BC">
        <w:rPr>
          <w:lang w:val="en-US"/>
        </w:rPr>
        <w:t>2024</w:t>
      </w:r>
      <w:r w:rsidRPr="009952BC">
        <w:rPr>
          <w:rFonts w:hint="eastAsia"/>
          <w:lang w:val="zh-CN"/>
        </w:rPr>
        <w:t>年订正预算</w:t>
      </w:r>
      <w:r w:rsidRPr="009952BC">
        <w:rPr>
          <w:lang w:val="en-US"/>
        </w:rPr>
        <w:t>[9,281,086</w:t>
      </w:r>
      <w:r w:rsidRPr="009952BC">
        <w:rPr>
          <w:rFonts w:hint="eastAsia"/>
          <w:lang w:val="zh-CN"/>
        </w:rPr>
        <w:t>美元</w:t>
      </w:r>
      <w:r w:rsidRPr="009952BC">
        <w:rPr>
          <w:lang w:val="en-US"/>
        </w:rPr>
        <w:t>]</w:t>
      </w:r>
      <w:r w:rsidRPr="009952BC">
        <w:rPr>
          <w:rFonts w:hint="eastAsia"/>
          <w:lang w:val="en-US"/>
        </w:rPr>
        <w:t>，</w:t>
      </w:r>
      <w:r w:rsidRPr="009952BC">
        <w:rPr>
          <w:rFonts w:hint="eastAsia"/>
          <w:lang w:val="zh-CN"/>
        </w:rPr>
        <w:t>涉及上文</w:t>
      </w:r>
      <w:r w:rsidRPr="009952BC">
        <w:rPr>
          <w:lang w:val="en-US"/>
        </w:rPr>
        <w:t>(c)</w:t>
      </w:r>
      <w:r w:rsidRPr="009952BC">
        <w:rPr>
          <w:rFonts w:hint="eastAsia"/>
          <w:lang w:val="zh-CN"/>
        </w:rPr>
        <w:t>分段提到的追加资源</w:t>
      </w:r>
      <w:r w:rsidRPr="009952BC">
        <w:rPr>
          <w:rFonts w:hint="eastAsia"/>
          <w:lang w:val="en-US"/>
        </w:rPr>
        <w:t>；</w:t>
      </w:r>
    </w:p>
    <w:p w14:paraId="2BDA5A72" w14:textId="77777777" w:rsidR="00690FCD" w:rsidRPr="009952BC" w:rsidRDefault="00690FCD">
      <w:pPr>
        <w:pStyle w:val="Heading3"/>
        <w:topLinePunct/>
        <w:rPr>
          <w:lang w:val="en-US"/>
        </w:rPr>
      </w:pPr>
      <w:r w:rsidRPr="009952BC">
        <w:rPr>
          <w:rFonts w:hint="eastAsia"/>
          <w:lang w:val="zh-CN"/>
        </w:rPr>
        <w:t>本报告附件一所载</w:t>
      </w:r>
      <w:r w:rsidRPr="009952BC">
        <w:rPr>
          <w:lang w:val="en-US"/>
        </w:rPr>
        <w:t>2025</w:t>
      </w:r>
      <w:r w:rsidRPr="009952BC">
        <w:rPr>
          <w:rFonts w:hint="eastAsia"/>
          <w:lang w:val="zh-CN"/>
        </w:rPr>
        <w:t>年订正预算</w:t>
      </w:r>
      <w:r w:rsidRPr="009952BC">
        <w:rPr>
          <w:lang w:val="en-US"/>
        </w:rPr>
        <w:t>[8,895,687</w:t>
      </w:r>
      <w:r w:rsidRPr="009952BC">
        <w:rPr>
          <w:rFonts w:hint="eastAsia"/>
          <w:lang w:val="zh-CN"/>
        </w:rPr>
        <w:t>美元</w:t>
      </w:r>
      <w:r w:rsidRPr="009952BC">
        <w:rPr>
          <w:lang w:val="en-US"/>
        </w:rPr>
        <w:t>]</w:t>
      </w:r>
      <w:r w:rsidRPr="009952BC">
        <w:rPr>
          <w:rFonts w:hint="eastAsia"/>
          <w:lang w:val="en-US"/>
        </w:rPr>
        <w:t>，</w:t>
      </w:r>
      <w:r w:rsidRPr="009952BC">
        <w:rPr>
          <w:rFonts w:hint="eastAsia"/>
          <w:lang w:val="zh-CN"/>
        </w:rPr>
        <w:t>涉及上文</w:t>
      </w:r>
      <w:r w:rsidRPr="009952BC">
        <w:rPr>
          <w:lang w:val="en-US"/>
        </w:rPr>
        <w:t>(c)</w:t>
      </w:r>
      <w:r w:rsidRPr="009952BC">
        <w:rPr>
          <w:rFonts w:hint="eastAsia"/>
          <w:lang w:val="zh-CN"/>
        </w:rPr>
        <w:t>分段提到的追加资源</w:t>
      </w:r>
      <w:r w:rsidRPr="009952BC">
        <w:rPr>
          <w:rFonts w:hint="eastAsia"/>
          <w:lang w:val="en-US"/>
        </w:rPr>
        <w:t>，</w:t>
      </w:r>
      <w:r w:rsidRPr="009952BC">
        <w:rPr>
          <w:rFonts w:hint="eastAsia"/>
          <w:lang w:val="zh-CN"/>
        </w:rPr>
        <w:t>同时注意到其中没有列入知识管理系统第</w:t>
      </w:r>
      <w:r w:rsidRPr="009952BC">
        <w:rPr>
          <w:lang w:val="en-US"/>
        </w:rPr>
        <w:t>3</w:t>
      </w:r>
      <w:r w:rsidRPr="009952BC">
        <w:rPr>
          <w:rFonts w:hint="eastAsia"/>
          <w:lang w:val="zh-CN"/>
        </w:rPr>
        <w:t>阶段</w:t>
      </w:r>
      <w:r w:rsidRPr="009952BC">
        <w:rPr>
          <w:rFonts w:hint="eastAsia"/>
          <w:lang w:val="en-US"/>
        </w:rPr>
        <w:t>；</w:t>
      </w:r>
      <w:r w:rsidRPr="009952BC">
        <w:rPr>
          <w:rFonts w:hint="eastAsia"/>
          <w:lang w:val="zh-CN"/>
        </w:rPr>
        <w:t>和</w:t>
      </w:r>
    </w:p>
    <w:p w14:paraId="72CC8561" w14:textId="77777777" w:rsidR="00690FCD" w:rsidRPr="009952BC" w:rsidRDefault="00690FCD">
      <w:pPr>
        <w:pStyle w:val="Heading3"/>
        <w:topLinePunct/>
        <w:rPr>
          <w:lang w:val="en-US"/>
        </w:rPr>
      </w:pPr>
      <w:r w:rsidRPr="009952BC">
        <w:rPr>
          <w:rFonts w:hint="eastAsia"/>
          <w:lang w:val="zh-CN"/>
        </w:rPr>
        <w:t>本报告附件一所载基于</w:t>
      </w:r>
      <w:r w:rsidRPr="009952BC">
        <w:rPr>
          <w:lang w:val="en-US"/>
        </w:rPr>
        <w:t>2025</w:t>
      </w:r>
      <w:r w:rsidRPr="009952BC">
        <w:rPr>
          <w:rFonts w:hint="eastAsia"/>
          <w:lang w:val="zh-CN"/>
        </w:rPr>
        <w:t>年订正预算编制的</w:t>
      </w:r>
      <w:r w:rsidRPr="009952BC">
        <w:rPr>
          <w:lang w:val="en-US"/>
        </w:rPr>
        <w:t>2026</w:t>
      </w:r>
      <w:r w:rsidRPr="009952BC">
        <w:rPr>
          <w:rFonts w:hint="eastAsia"/>
          <w:lang w:val="zh-CN"/>
        </w:rPr>
        <w:t>年拟议预算</w:t>
      </w:r>
      <w:r w:rsidRPr="009952BC">
        <w:rPr>
          <w:lang w:val="en-US"/>
        </w:rPr>
        <w:t>9,056,985</w:t>
      </w:r>
      <w:r w:rsidRPr="009952BC">
        <w:rPr>
          <w:rFonts w:hint="eastAsia"/>
          <w:lang w:val="zh-CN"/>
        </w:rPr>
        <w:t>美元</w:t>
      </w:r>
      <w:r w:rsidRPr="009952BC">
        <w:rPr>
          <w:lang w:val="en-US"/>
        </w:rPr>
        <w:t>[</w:t>
      </w:r>
      <w:r w:rsidRPr="009952BC">
        <w:rPr>
          <w:rFonts w:hint="eastAsia"/>
          <w:lang w:val="zh-CN"/>
        </w:rPr>
        <w:t>其中包括上文</w:t>
      </w:r>
      <w:r w:rsidRPr="009952BC">
        <w:rPr>
          <w:lang w:val="en-US"/>
        </w:rPr>
        <w:t>(c)</w:t>
      </w:r>
      <w:r w:rsidRPr="009952BC">
        <w:rPr>
          <w:rFonts w:hint="eastAsia"/>
          <w:lang w:val="zh-CN"/>
        </w:rPr>
        <w:t>分段提到的追加资源</w:t>
      </w:r>
      <w:r w:rsidRPr="009952BC">
        <w:rPr>
          <w:lang w:val="en-US"/>
        </w:rPr>
        <w:t>[671,064</w:t>
      </w:r>
      <w:r w:rsidRPr="009952BC">
        <w:rPr>
          <w:rFonts w:hint="eastAsia"/>
          <w:lang w:val="zh-CN"/>
        </w:rPr>
        <w:t>美元</w:t>
      </w:r>
      <w:r w:rsidRPr="009952BC">
        <w:rPr>
          <w:lang w:val="en-US"/>
        </w:rPr>
        <w:t>]]</w:t>
      </w:r>
      <w:r w:rsidRPr="009952BC">
        <w:rPr>
          <w:rFonts w:hint="eastAsia"/>
          <w:lang w:val="en-US"/>
        </w:rPr>
        <w:t>；</w:t>
      </w:r>
      <w:r w:rsidRPr="009952BC">
        <w:rPr>
          <w:rFonts w:hint="eastAsia"/>
          <w:lang w:val="zh-CN"/>
        </w:rPr>
        <w:t>和人事费增加</w:t>
      </w:r>
      <w:r w:rsidRPr="009952BC">
        <w:rPr>
          <w:lang w:val="en-US"/>
        </w:rPr>
        <w:t>3%</w:t>
      </w:r>
      <w:r w:rsidRPr="009952BC">
        <w:rPr>
          <w:rFonts w:hint="eastAsia"/>
          <w:lang w:val="zh-CN"/>
        </w:rPr>
        <w:t>。</w:t>
      </w:r>
      <w:r w:rsidRPr="009952BC">
        <w:rPr>
          <w:lang w:val="en-US"/>
        </w:rPr>
        <w:t xml:space="preserve"> </w:t>
      </w:r>
    </w:p>
    <w:p w14:paraId="2B25BC65" w14:textId="77777777" w:rsidR="00690FCD" w:rsidRDefault="00690FCD">
      <w:pPr>
        <w:topLinePunct/>
        <w:rPr>
          <w:szCs w:val="24"/>
          <w:lang w:val="en-US"/>
        </w:rPr>
      </w:pPr>
    </w:p>
    <w:tbl>
      <w:tblPr>
        <w:tblW w:w="0" w:type="auto"/>
        <w:tblLayout w:type="fixed"/>
        <w:tblLook w:val="00A0" w:firstRow="1" w:lastRow="0" w:firstColumn="1" w:lastColumn="0" w:noHBand="0" w:noVBand="0"/>
      </w:tblPr>
      <w:tblGrid>
        <w:gridCol w:w="1915"/>
        <w:gridCol w:w="1915"/>
        <w:gridCol w:w="1915"/>
        <w:gridCol w:w="1915"/>
        <w:gridCol w:w="1916"/>
      </w:tblGrid>
      <w:tr w:rsidR="00690FCD" w14:paraId="7201B527" w14:textId="77777777">
        <w:tc>
          <w:tcPr>
            <w:tcW w:w="1915" w:type="dxa"/>
          </w:tcPr>
          <w:p w14:paraId="61B946BB" w14:textId="77777777" w:rsidR="00690FCD" w:rsidRDefault="00690FCD">
            <w:pPr>
              <w:topLinePunct/>
              <w:rPr>
                <w:szCs w:val="24"/>
              </w:rPr>
            </w:pPr>
          </w:p>
        </w:tc>
        <w:tc>
          <w:tcPr>
            <w:tcW w:w="1915" w:type="dxa"/>
          </w:tcPr>
          <w:p w14:paraId="1BDB5E2F" w14:textId="77777777" w:rsidR="00690FCD" w:rsidRDefault="00690FCD">
            <w:pPr>
              <w:topLinePunct/>
              <w:rPr>
                <w:szCs w:val="24"/>
              </w:rPr>
            </w:pPr>
          </w:p>
        </w:tc>
        <w:tc>
          <w:tcPr>
            <w:tcW w:w="1915" w:type="dxa"/>
            <w:tcBorders>
              <w:bottom w:val="single" w:sz="4" w:space="0" w:color="auto"/>
            </w:tcBorders>
          </w:tcPr>
          <w:p w14:paraId="49B8FA47" w14:textId="77777777" w:rsidR="00690FCD" w:rsidRDefault="00690FCD">
            <w:pPr>
              <w:topLinePunct/>
              <w:rPr>
                <w:szCs w:val="24"/>
              </w:rPr>
            </w:pPr>
          </w:p>
        </w:tc>
        <w:tc>
          <w:tcPr>
            <w:tcW w:w="1915" w:type="dxa"/>
          </w:tcPr>
          <w:p w14:paraId="58666164" w14:textId="77777777" w:rsidR="00690FCD" w:rsidRDefault="00690FCD">
            <w:pPr>
              <w:topLinePunct/>
              <w:rPr>
                <w:szCs w:val="24"/>
              </w:rPr>
            </w:pPr>
          </w:p>
        </w:tc>
        <w:tc>
          <w:tcPr>
            <w:tcW w:w="1916" w:type="dxa"/>
          </w:tcPr>
          <w:p w14:paraId="6AB30CDF" w14:textId="77777777" w:rsidR="00690FCD" w:rsidRDefault="00690FCD">
            <w:pPr>
              <w:topLinePunct/>
              <w:rPr>
                <w:szCs w:val="24"/>
              </w:rPr>
            </w:pPr>
          </w:p>
        </w:tc>
      </w:tr>
    </w:tbl>
    <w:p w14:paraId="468F99D2" w14:textId="77777777" w:rsidR="00690FCD" w:rsidRDefault="00690FCD">
      <w:pPr>
        <w:topLinePunct/>
        <w:rPr>
          <w:szCs w:val="24"/>
          <w:lang w:val="en-US"/>
        </w:rPr>
      </w:pPr>
    </w:p>
    <w:p w14:paraId="0E0CE27C" w14:textId="77777777" w:rsidR="00690FCD" w:rsidRDefault="00690FCD">
      <w:pPr>
        <w:topLinePunct/>
        <w:jc w:val="left"/>
        <w:rPr>
          <w:szCs w:val="24"/>
        </w:rPr>
      </w:pPr>
    </w:p>
    <w:p w14:paraId="1F5976AE" w14:textId="77777777" w:rsidR="00690FCD" w:rsidRDefault="00690FCD">
      <w:pPr>
        <w:topLinePunct/>
        <w:jc w:val="left"/>
        <w:rPr>
          <w:szCs w:val="24"/>
        </w:rPr>
      </w:pPr>
    </w:p>
    <w:p w14:paraId="462ABD90" w14:textId="77777777" w:rsidR="00690FCD" w:rsidRDefault="00690FCD">
      <w:pPr>
        <w:topLinePunct/>
        <w:rPr>
          <w:szCs w:val="24"/>
        </w:rPr>
      </w:pPr>
    </w:p>
    <w:sectPr w:rsidR="00690FCD" w:rsidSect="00690FCD">
      <w:headerReference w:type="even" r:id="rId12"/>
      <w:headerReference w:type="default" r:id="rId13"/>
      <w:footerReference w:type="even" r:id="rId14"/>
      <w:footerReference w:type="default" r:id="rId15"/>
      <w:footerReference w:type="first" r:id="rId16"/>
      <w:pgSz w:w="12240" w:h="15840" w:code="1"/>
      <w:pgMar w:top="720" w:right="1440" w:bottom="794" w:left="1440" w:header="720" w:footer="68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314E1" w14:textId="77777777" w:rsidR="00F934E9" w:rsidRDefault="00F934E9">
      <w:pPr>
        <w:rPr>
          <w:szCs w:val="24"/>
        </w:rPr>
      </w:pPr>
      <w:r>
        <w:rPr>
          <w:szCs w:val="24"/>
        </w:rPr>
        <w:separator/>
      </w:r>
    </w:p>
  </w:endnote>
  <w:endnote w:type="continuationSeparator" w:id="0">
    <w:p w14:paraId="5504986B" w14:textId="77777777" w:rsidR="00F934E9" w:rsidRDefault="00F934E9">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_GB2312">
    <w:altName w:val="Microsoft YaHei"/>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39DDA" w14:textId="77777777" w:rsidR="00690FCD" w:rsidRDefault="00690FCD">
    <w:pPr>
      <w:jc w:val="center"/>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C5B7E" w14:textId="77777777" w:rsidR="00690FCD" w:rsidRDefault="00690FCD">
    <w:pPr>
      <w:jc w:val="center"/>
      <w:rPr>
        <w:szCs w:val="24"/>
      </w:rPr>
    </w:pPr>
    <w:r>
      <w:rPr>
        <w:szCs w:val="24"/>
      </w:rPr>
      <w:fldChar w:fldCharType="begin"/>
    </w:r>
    <w:r>
      <w:rPr>
        <w:szCs w:val="24"/>
      </w:rPr>
      <w:instrText xml:space="preserve"> PAGE </w:instrText>
    </w:r>
    <w:r>
      <w:rPr>
        <w:szCs w:val="24"/>
      </w:rPr>
      <w:fldChar w:fldCharType="separate"/>
    </w:r>
    <w:r>
      <w:rPr>
        <w:noProof/>
        <w:szCs w:val="24"/>
      </w:rPr>
      <w:t>7</w:t>
    </w:r>
    <w:r>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D46AA" w14:textId="77777777" w:rsidR="00690FCD" w:rsidRPr="003F186B" w:rsidRDefault="00690FCD" w:rsidP="00E73ED7">
    <w:pPr>
      <w:pBdr>
        <w:top w:val="single" w:sz="4" w:space="1" w:color="auto"/>
        <w:left w:val="single" w:sz="4" w:space="4" w:color="auto"/>
        <w:bottom w:val="single" w:sz="4" w:space="1" w:color="auto"/>
        <w:right w:val="single" w:sz="4" w:space="4" w:color="auto"/>
      </w:pBdr>
      <w:jc w:val="center"/>
      <w:rPr>
        <w:sz w:val="20"/>
        <w:szCs w:val="20"/>
      </w:rPr>
    </w:pPr>
    <w:r w:rsidRPr="00644CD1">
      <w:rPr>
        <w:rFonts w:ascii="SimSun" w:hAnsi="SimSun" w:cs="SimSun" w:hint="eastAsia"/>
        <w:sz w:val="20"/>
        <w:szCs w:val="20"/>
      </w:rPr>
      <w:t>执行蒙特利尔议定书多边基金执行委员会的会前文件不妨碍文件印发后执行委员会可能作出的任何决定。</w:t>
    </w:r>
  </w:p>
  <w:p w14:paraId="0E4CA846" w14:textId="77777777" w:rsidR="00690FCD" w:rsidRPr="00E73ED7" w:rsidRDefault="00690FCD" w:rsidP="00E73ED7">
    <w:pPr>
      <w:pStyle w:val="Footer"/>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F967A" w14:textId="77777777" w:rsidR="00F934E9" w:rsidRDefault="00F934E9">
      <w:pPr>
        <w:rPr>
          <w:szCs w:val="24"/>
        </w:rPr>
      </w:pPr>
      <w:r>
        <w:rPr>
          <w:szCs w:val="24"/>
        </w:rPr>
        <w:separator/>
      </w:r>
    </w:p>
  </w:footnote>
  <w:footnote w:type="continuationSeparator" w:id="0">
    <w:p w14:paraId="0F6C1DB3" w14:textId="77777777" w:rsidR="00F934E9" w:rsidRDefault="00F934E9">
      <w:pPr>
        <w:rPr>
          <w:szCs w:val="24"/>
        </w:rPr>
      </w:pPr>
      <w:r>
        <w:rPr>
          <w:szCs w:val="24"/>
        </w:rPr>
        <w:continuationSeparator/>
      </w:r>
    </w:p>
  </w:footnote>
  <w:footnote w:id="1">
    <w:p w14:paraId="7745A70D" w14:textId="77777777" w:rsidR="00690FCD" w:rsidRDefault="00690FCD" w:rsidP="00E73ED7">
      <w:pPr>
        <w:pStyle w:val="FootnoteText"/>
      </w:pPr>
      <w:r w:rsidRPr="00A516BC">
        <w:rPr>
          <w:rStyle w:val="FootnoteReference"/>
        </w:rPr>
        <w:footnoteRef/>
      </w:r>
      <w:r w:rsidRPr="00A516BC">
        <w:t xml:space="preserve"> </w:t>
      </w:r>
      <w:r w:rsidRPr="00A516BC">
        <w:rPr>
          <w:noProof/>
        </w:rPr>
        <w:t>UNEP/OzL.Pro/ExCom/93/1</w:t>
      </w:r>
      <w:r w:rsidRPr="00A516BC">
        <w:rPr>
          <w:rFonts w:hint="eastAsia"/>
          <w:noProof/>
        </w:rPr>
        <w:t>。</w:t>
      </w:r>
    </w:p>
  </w:footnote>
  <w:footnote w:id="2">
    <w:p w14:paraId="462690E3" w14:textId="77777777" w:rsidR="00690FCD" w:rsidRDefault="00690FCD">
      <w:pPr>
        <w:pStyle w:val="FootnoteText"/>
      </w:pPr>
      <w:r>
        <w:rPr>
          <w:rStyle w:val="FootnoteReference"/>
          <w:szCs w:val="24"/>
        </w:rPr>
        <w:footnoteRef/>
      </w:r>
      <w:r>
        <w:rPr>
          <w:szCs w:val="24"/>
        </w:rPr>
        <w:t xml:space="preserve"> </w:t>
      </w:r>
      <w:r w:rsidRPr="00E73ED7">
        <w:rPr>
          <w:rFonts w:ascii="SimSun"/>
          <w:szCs w:val="24"/>
        </w:rPr>
        <w:t>UNEP/</w:t>
      </w:r>
      <w:proofErr w:type="spellStart"/>
      <w:r w:rsidRPr="00E73ED7">
        <w:rPr>
          <w:rFonts w:ascii="SimSun"/>
          <w:szCs w:val="24"/>
        </w:rPr>
        <w:t>OzL.Pro</w:t>
      </w:r>
      <w:proofErr w:type="spellEnd"/>
      <w:r w:rsidRPr="00E73ED7">
        <w:rPr>
          <w:rFonts w:ascii="SimSun"/>
          <w:szCs w:val="24"/>
        </w:rPr>
        <w:t>/ExCom/93/5</w:t>
      </w:r>
      <w:r>
        <w:rPr>
          <w:rFonts w:ascii="SimSun" w:hint="eastAsia"/>
          <w:szCs w:val="24"/>
          <w:lang w:val="zh-CN"/>
        </w:rPr>
        <w:t>。</w:t>
      </w:r>
    </w:p>
  </w:footnote>
  <w:footnote w:id="3">
    <w:p w14:paraId="50913559" w14:textId="77777777" w:rsidR="00690FCD" w:rsidRDefault="00690FCD">
      <w:pPr>
        <w:pStyle w:val="FootnoteText"/>
      </w:pPr>
      <w:r>
        <w:rPr>
          <w:rStyle w:val="FootnoteReference"/>
          <w:szCs w:val="24"/>
        </w:rPr>
        <w:footnoteRef/>
      </w:r>
      <w:r>
        <w:rPr>
          <w:szCs w:val="24"/>
        </w:rPr>
        <w:t xml:space="preserve"> </w:t>
      </w:r>
      <w:r>
        <w:rPr>
          <w:rFonts w:ascii="SimSun"/>
          <w:szCs w:val="24"/>
          <w:lang w:val="en-US"/>
        </w:rPr>
        <w:t>UNEP/</w:t>
      </w:r>
      <w:proofErr w:type="spellStart"/>
      <w:r>
        <w:rPr>
          <w:rFonts w:ascii="SimSun"/>
          <w:szCs w:val="24"/>
          <w:lang w:val="en-US"/>
        </w:rPr>
        <w:t>OzL.Pro</w:t>
      </w:r>
      <w:proofErr w:type="spellEnd"/>
      <w:r>
        <w:rPr>
          <w:rFonts w:ascii="SimSun"/>
          <w:szCs w:val="24"/>
          <w:lang w:val="en-US"/>
        </w:rPr>
        <w:t>/ExCom/91/7</w:t>
      </w:r>
      <w:r>
        <w:rPr>
          <w:rFonts w:ascii="SimSun" w:hint="eastAsia"/>
          <w:szCs w:val="24"/>
          <w:lang w:val="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AEBCA" w14:textId="0418F9F7" w:rsidR="00690FCD" w:rsidRDefault="00000000">
    <w:pPr>
      <w:rPr>
        <w:szCs w:val="24"/>
      </w:rPr>
    </w:pPr>
    <w:r>
      <w:fldChar w:fldCharType="begin"/>
    </w:r>
    <w:r>
      <w:instrText xml:space="preserve"> DOCPROPERTY "Document number"  \* MERGEFORMAT </w:instrText>
    </w:r>
    <w:r>
      <w:fldChar w:fldCharType="separate"/>
    </w:r>
    <w:r w:rsidR="008B2F67" w:rsidRPr="008B2F67">
      <w:rPr>
        <w:szCs w:val="24"/>
      </w:rPr>
      <w:t>UNEP/</w:t>
    </w:r>
    <w:proofErr w:type="spellStart"/>
    <w:r w:rsidR="008B2F67" w:rsidRPr="008B2F67">
      <w:rPr>
        <w:szCs w:val="24"/>
      </w:rPr>
      <w:t>OzL.Pro</w:t>
    </w:r>
    <w:proofErr w:type="spellEnd"/>
    <w:r w:rsidR="008B2F67" w:rsidRPr="008B2F67">
      <w:rPr>
        <w:szCs w:val="24"/>
      </w:rPr>
      <w:t>/ExCom/93/7</w:t>
    </w:r>
    <w:r>
      <w:rPr>
        <w:szCs w:val="24"/>
      </w:rPr>
      <w:fldChar w:fldCharType="end"/>
    </w:r>
  </w:p>
  <w:p w14:paraId="31248544" w14:textId="77777777" w:rsidR="00690FCD" w:rsidRDefault="00690FCD">
    <w:pPr>
      <w:rPr>
        <w:szCs w:val="24"/>
      </w:rPr>
    </w:pPr>
  </w:p>
  <w:p w14:paraId="61195638" w14:textId="77777777" w:rsidR="00690FCD" w:rsidRDefault="00690FCD">
    <w:pPr>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0ADC6" w14:textId="427DC5C7" w:rsidR="00690FCD" w:rsidRDefault="00000000">
    <w:pPr>
      <w:jc w:val="right"/>
      <w:rPr>
        <w:szCs w:val="24"/>
      </w:rPr>
    </w:pPr>
    <w:r>
      <w:fldChar w:fldCharType="begin"/>
    </w:r>
    <w:r>
      <w:instrText xml:space="preserve"> DOCPROPERTY "Document number"  \* MERGEFORMAT </w:instrText>
    </w:r>
    <w:r>
      <w:fldChar w:fldCharType="separate"/>
    </w:r>
    <w:r w:rsidR="008B2F67" w:rsidRPr="008B2F67">
      <w:rPr>
        <w:szCs w:val="24"/>
      </w:rPr>
      <w:t>UNEP/</w:t>
    </w:r>
    <w:proofErr w:type="spellStart"/>
    <w:r w:rsidR="008B2F67" w:rsidRPr="008B2F67">
      <w:rPr>
        <w:szCs w:val="24"/>
      </w:rPr>
      <w:t>OzL.Pro</w:t>
    </w:r>
    <w:proofErr w:type="spellEnd"/>
    <w:r w:rsidR="008B2F67" w:rsidRPr="008B2F67">
      <w:rPr>
        <w:szCs w:val="24"/>
      </w:rPr>
      <w:t>/ExCom/93/7</w:t>
    </w:r>
    <w:r>
      <w:rPr>
        <w:szCs w:val="24"/>
      </w:rPr>
      <w:fldChar w:fldCharType="end"/>
    </w:r>
  </w:p>
  <w:p w14:paraId="18975EEC" w14:textId="77777777" w:rsidR="00690FCD" w:rsidRDefault="00690FCD">
    <w:pPr>
      <w:rPr>
        <w:szCs w:val="24"/>
      </w:rPr>
    </w:pPr>
  </w:p>
  <w:p w14:paraId="02213CFC" w14:textId="77777777" w:rsidR="00690FCD" w:rsidRDefault="00690FCD">
    <w:pPr>
      <w:pStyle w:val="Head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75943B1A"/>
    <w:lvl w:ilvl="0">
      <w:start w:val="1"/>
      <w:numFmt w:val="decimal"/>
      <w:lvlText w:val="%1."/>
      <w:lvlJc w:val="left"/>
      <w:pPr>
        <w:tabs>
          <w:tab w:val="num" w:pos="0"/>
        </w:tabs>
      </w:pPr>
      <w:rPr>
        <w:rFonts w:cs="Times New Roman"/>
        <w:b w:val="0"/>
        <w:bCs w:val="0"/>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 w15:restartNumberingAfterBreak="0">
    <w:nsid w:val="01F0010F"/>
    <w:multiLevelType w:val="multilevel"/>
    <w:tmpl w:val="9836E290"/>
    <w:lvl w:ilvl="0">
      <w:start w:val="1"/>
      <w:numFmt w:val="upperRoman"/>
      <w:lvlText w:val="%1."/>
      <w:lvlJc w:val="left"/>
      <w:pPr>
        <w:ind w:left="1080" w:hanging="72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 w15:restartNumberingAfterBreak="0">
    <w:nsid w:val="03CC4A71"/>
    <w:multiLevelType w:val="multilevel"/>
    <w:tmpl w:val="3F724BCE"/>
    <w:lvl w:ilvl="0">
      <w:start w:val="1"/>
      <w:numFmt w:val="koreanDigital2"/>
      <w:lvlText w:val="%1."/>
      <w:lvlJc w:val="left"/>
      <w:pPr>
        <w:tabs>
          <w:tab w:val="num" w:pos="0"/>
        </w:tabs>
        <w:ind w:left="1080" w:hanging="720"/>
      </w:pPr>
      <w:rPr>
        <w:rFonts w:cs="Times New Roman" w:hint="default"/>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3" w15:restartNumberingAfterBreak="0">
    <w:nsid w:val="06A63BD5"/>
    <w:multiLevelType w:val="hybridMultilevel"/>
    <w:tmpl w:val="966C46BC"/>
    <w:lvl w:ilvl="0" w:tplc="6F40801E">
      <w:start w:val="1"/>
      <w:numFmt w:val="upperRoman"/>
      <w:lvlText w:val="%1."/>
      <w:lvlJc w:val="left"/>
      <w:pPr>
        <w:ind w:left="1080"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4" w15:restartNumberingAfterBreak="0">
    <w:nsid w:val="0ED2487B"/>
    <w:multiLevelType w:val="multilevel"/>
    <w:tmpl w:val="21D083AC"/>
    <w:lvl w:ilvl="0">
      <w:start w:val="1"/>
      <w:numFmt w:val="koreanDigital2"/>
      <w:lvlText w:val="%1."/>
      <w:lvlJc w:val="left"/>
      <w:pPr>
        <w:tabs>
          <w:tab w:val="num" w:pos="0"/>
        </w:tabs>
        <w:ind w:left="1080" w:hanging="720"/>
      </w:pPr>
      <w:rPr>
        <w:rFonts w:cs="Times New Roman" w:hint="default"/>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5" w15:restartNumberingAfterBreak="0">
    <w:nsid w:val="248F3B95"/>
    <w:multiLevelType w:val="hybridMultilevel"/>
    <w:tmpl w:val="F042BD60"/>
    <w:lvl w:ilvl="0" w:tplc="82D6BFBC">
      <w:start w:val="1"/>
      <w:numFmt w:val="koreanDigital2"/>
      <w:lvlText w:val="%1."/>
      <w:lvlJc w:val="left"/>
      <w:pPr>
        <w:tabs>
          <w:tab w:val="num" w:pos="0"/>
        </w:tabs>
        <w:ind w:left="1080" w:hanging="108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6" w15:restartNumberingAfterBreak="0">
    <w:nsid w:val="284809C1"/>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A7B5DCB"/>
    <w:multiLevelType w:val="multilevel"/>
    <w:tmpl w:val="3DFE9164"/>
    <w:lvl w:ilvl="0">
      <w:start w:val="1"/>
      <w:numFmt w:val="decimal"/>
      <w:lvlText w:val="%1."/>
      <w:lvlJc w:val="left"/>
      <w:pPr>
        <w:tabs>
          <w:tab w:val="num" w:pos="0"/>
        </w:tabs>
      </w:pPr>
      <w:rPr>
        <w:rFonts w:cs="Times New Roman" w:hint="default"/>
        <w:b w:val="0"/>
        <w:bCs w:val="0"/>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8" w15:restartNumberingAfterBreak="0">
    <w:nsid w:val="2BBD1EBA"/>
    <w:multiLevelType w:val="hybridMultilevel"/>
    <w:tmpl w:val="9B0E12EC"/>
    <w:lvl w:ilvl="0" w:tplc="CD7C9CB6">
      <w:start w:val="3"/>
      <w:numFmt w:val="lowerLetter"/>
      <w:lvlText w:val="(%1)"/>
      <w:lvlJc w:val="left"/>
      <w:pPr>
        <w:ind w:left="720" w:hanging="360"/>
      </w:pPr>
      <w:rPr>
        <w:rFonts w:cs="Times New Roman" w:hint="default"/>
      </w:rPr>
    </w:lvl>
    <w:lvl w:ilvl="1" w:tplc="10090019">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9"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2DE02A2D"/>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2" w15:restartNumberingAfterBreak="0">
    <w:nsid w:val="36B87000"/>
    <w:multiLevelType w:val="multilevel"/>
    <w:tmpl w:val="966C46BC"/>
    <w:lvl w:ilvl="0">
      <w:start w:val="1"/>
      <w:numFmt w:val="upperRoman"/>
      <w:lvlText w:val="%1."/>
      <w:lvlJc w:val="left"/>
      <w:pPr>
        <w:ind w:left="1080" w:hanging="72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50410A26"/>
    <w:multiLevelType w:val="hybridMultilevel"/>
    <w:tmpl w:val="6B02B0B8"/>
    <w:lvl w:ilvl="0" w:tplc="17FEEA9E">
      <w:start w:val="3"/>
      <w:numFmt w:val="japaneseCounting"/>
      <w:lvlText w:val="%1．"/>
      <w:lvlJc w:val="left"/>
      <w:pPr>
        <w:tabs>
          <w:tab w:val="num" w:pos="705"/>
        </w:tabs>
        <w:ind w:left="705" w:hanging="705"/>
      </w:pPr>
      <w:rPr>
        <w:rFonts w:cs="Times New Roman" w:hint="default"/>
        <w:b/>
        <w:color w:val="auto"/>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5" w15:restartNumberingAfterBreak="0">
    <w:nsid w:val="50B9221B"/>
    <w:multiLevelType w:val="hybridMultilevel"/>
    <w:tmpl w:val="21D083AC"/>
    <w:lvl w:ilvl="0" w:tplc="E230C764">
      <w:start w:val="1"/>
      <w:numFmt w:val="koreanDigital2"/>
      <w:lvlText w:val="%1."/>
      <w:lvlJc w:val="left"/>
      <w:pPr>
        <w:tabs>
          <w:tab w:val="num" w:pos="0"/>
        </w:tabs>
        <w:ind w:left="1080" w:hanging="72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53EB2F50"/>
    <w:multiLevelType w:val="multilevel"/>
    <w:tmpl w:val="954E416A"/>
    <w:lvl w:ilvl="0">
      <w:start w:val="1"/>
      <w:numFmt w:val="koreanDigital2"/>
      <w:lvlText w:val="%1."/>
      <w:lvlJc w:val="left"/>
      <w:pPr>
        <w:tabs>
          <w:tab w:val="num" w:pos="0"/>
        </w:tabs>
        <w:ind w:left="1440" w:hanging="1080"/>
      </w:pPr>
      <w:rPr>
        <w:rFonts w:cs="Times New Roman" w:hint="default"/>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18" w15:restartNumberingAfterBreak="0">
    <w:nsid w:val="5604218A"/>
    <w:multiLevelType w:val="hybridMultilevel"/>
    <w:tmpl w:val="AA4A76F0"/>
    <w:lvl w:ilvl="0" w:tplc="A3E64880">
      <w:start w:val="1"/>
      <w:numFmt w:val="koreanDigital2"/>
      <w:lvlText w:val="%1."/>
      <w:lvlJc w:val="left"/>
      <w:pPr>
        <w:tabs>
          <w:tab w:val="num" w:pos="1440"/>
        </w:tabs>
        <w:ind w:left="1440" w:hanging="108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9" w15:restartNumberingAfterBreak="0">
    <w:nsid w:val="589B6899"/>
    <w:multiLevelType w:val="hybridMultilevel"/>
    <w:tmpl w:val="F0C40EE2"/>
    <w:lvl w:ilvl="0" w:tplc="D1FEB9C8">
      <w:start w:val="1"/>
      <w:numFmt w:val="koreanDigital2"/>
      <w:lvlText w:val="%1."/>
      <w:lvlJc w:val="left"/>
      <w:pPr>
        <w:tabs>
          <w:tab w:val="num" w:pos="1280"/>
        </w:tabs>
        <w:ind w:left="1440" w:hanging="108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20" w15:restartNumberingAfterBreak="0">
    <w:nsid w:val="589B72A4"/>
    <w:multiLevelType w:val="multilevel"/>
    <w:tmpl w:val="AA4A76F0"/>
    <w:lvl w:ilvl="0">
      <w:start w:val="1"/>
      <w:numFmt w:val="koreanDigital2"/>
      <w:lvlText w:val="%1."/>
      <w:lvlJc w:val="left"/>
      <w:pPr>
        <w:tabs>
          <w:tab w:val="num" w:pos="1440"/>
        </w:tabs>
        <w:ind w:left="1440" w:hanging="1080"/>
      </w:pPr>
      <w:rPr>
        <w:rFonts w:cs="Times New Roman" w:hint="default"/>
      </w:rPr>
    </w:lvl>
    <w:lvl w:ilvl="1">
      <w:start w:val="1"/>
      <w:numFmt w:val="lowerLetter"/>
      <w:lvlText w:val="%2)"/>
      <w:lvlJc w:val="left"/>
      <w:pPr>
        <w:tabs>
          <w:tab w:val="num" w:pos="840"/>
        </w:tabs>
        <w:ind w:left="840" w:hanging="420"/>
      </w:pPr>
      <w:rPr>
        <w:rFonts w:cs="Times New Roman"/>
      </w:rPr>
    </w:lvl>
    <w:lvl w:ilvl="2">
      <w:start w:val="1"/>
      <w:numFmt w:val="lowerRoman"/>
      <w:lvlText w:val="%3."/>
      <w:lvlJc w:val="right"/>
      <w:pPr>
        <w:tabs>
          <w:tab w:val="num" w:pos="1260"/>
        </w:tabs>
        <w:ind w:left="1260" w:hanging="420"/>
      </w:pPr>
      <w:rPr>
        <w:rFonts w:cs="Times New Roman"/>
      </w:rPr>
    </w:lvl>
    <w:lvl w:ilvl="3">
      <w:start w:val="1"/>
      <w:numFmt w:val="decimal"/>
      <w:lvlText w:val="%4."/>
      <w:lvlJc w:val="left"/>
      <w:pPr>
        <w:tabs>
          <w:tab w:val="num" w:pos="1680"/>
        </w:tabs>
        <w:ind w:left="1680" w:hanging="420"/>
      </w:pPr>
      <w:rPr>
        <w:rFonts w:cs="Times New Roman"/>
      </w:rPr>
    </w:lvl>
    <w:lvl w:ilvl="4">
      <w:start w:val="1"/>
      <w:numFmt w:val="lowerLetter"/>
      <w:lvlText w:val="%5)"/>
      <w:lvlJc w:val="left"/>
      <w:pPr>
        <w:tabs>
          <w:tab w:val="num" w:pos="2100"/>
        </w:tabs>
        <w:ind w:left="2100" w:hanging="420"/>
      </w:pPr>
      <w:rPr>
        <w:rFonts w:cs="Times New Roman"/>
      </w:rPr>
    </w:lvl>
    <w:lvl w:ilvl="5">
      <w:start w:val="1"/>
      <w:numFmt w:val="lowerRoman"/>
      <w:lvlText w:val="%6."/>
      <w:lvlJc w:val="right"/>
      <w:pPr>
        <w:tabs>
          <w:tab w:val="num" w:pos="2520"/>
        </w:tabs>
        <w:ind w:left="2520" w:hanging="420"/>
      </w:pPr>
      <w:rPr>
        <w:rFonts w:cs="Times New Roman"/>
      </w:rPr>
    </w:lvl>
    <w:lvl w:ilvl="6">
      <w:start w:val="1"/>
      <w:numFmt w:val="decimal"/>
      <w:lvlText w:val="%7."/>
      <w:lvlJc w:val="left"/>
      <w:pPr>
        <w:tabs>
          <w:tab w:val="num" w:pos="2940"/>
        </w:tabs>
        <w:ind w:left="2940" w:hanging="420"/>
      </w:pPr>
      <w:rPr>
        <w:rFonts w:cs="Times New Roman"/>
      </w:rPr>
    </w:lvl>
    <w:lvl w:ilvl="7">
      <w:start w:val="1"/>
      <w:numFmt w:val="lowerLetter"/>
      <w:lvlText w:val="%8)"/>
      <w:lvlJc w:val="left"/>
      <w:pPr>
        <w:tabs>
          <w:tab w:val="num" w:pos="3360"/>
        </w:tabs>
        <w:ind w:left="3360" w:hanging="420"/>
      </w:pPr>
      <w:rPr>
        <w:rFonts w:cs="Times New Roman"/>
      </w:rPr>
    </w:lvl>
    <w:lvl w:ilvl="8">
      <w:start w:val="1"/>
      <w:numFmt w:val="lowerRoman"/>
      <w:lvlText w:val="%9."/>
      <w:lvlJc w:val="right"/>
      <w:pPr>
        <w:tabs>
          <w:tab w:val="num" w:pos="3780"/>
        </w:tabs>
        <w:ind w:left="3780" w:hanging="420"/>
      </w:pPr>
      <w:rPr>
        <w:rFonts w:cs="Times New Roman"/>
      </w:rPr>
    </w:lvl>
  </w:abstractNum>
  <w:abstractNum w:abstractNumId="21" w15:restartNumberingAfterBreak="0">
    <w:nsid w:val="5B813414"/>
    <w:multiLevelType w:val="hybridMultilevel"/>
    <w:tmpl w:val="9836E290"/>
    <w:lvl w:ilvl="0" w:tplc="621678BE">
      <w:start w:val="1"/>
      <w:numFmt w:val="upperRoman"/>
      <w:lvlText w:val="%1."/>
      <w:lvlJc w:val="left"/>
      <w:pPr>
        <w:ind w:left="1080"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2" w15:restartNumberingAfterBreak="0">
    <w:nsid w:val="5CF61926"/>
    <w:multiLevelType w:val="multilevel"/>
    <w:tmpl w:val="A61AE380"/>
    <w:lvl w:ilvl="0">
      <w:start w:val="1"/>
      <w:numFmt w:val="decimal"/>
      <w:pStyle w:val="Heading1"/>
      <w:lvlText w:val="%1."/>
      <w:lvlJc w:val="left"/>
      <w:pPr>
        <w:tabs>
          <w:tab w:val="num" w:pos="0"/>
        </w:tabs>
      </w:pPr>
      <w:rPr>
        <w:rFonts w:cs="Times New Roman" w:hint="default"/>
        <w:b w:val="0"/>
        <w:bCs w:val="0"/>
      </w:rPr>
    </w:lvl>
    <w:lvl w:ilvl="1">
      <w:start w:val="1"/>
      <w:numFmt w:val="lowerLetter"/>
      <w:pStyle w:val="Heading2"/>
      <w:lvlText w:val="(%2)"/>
      <w:lvlJc w:val="left"/>
      <w:pPr>
        <w:tabs>
          <w:tab w:val="num" w:pos="0"/>
        </w:tabs>
        <w:ind w:left="1440" w:hanging="720"/>
      </w:pPr>
      <w:rPr>
        <w:rFonts w:cs="Times New Roman" w:hint="default"/>
      </w:rPr>
    </w:lvl>
    <w:lvl w:ilvl="2">
      <w:start w:val="1"/>
      <w:numFmt w:val="koreanDigital2"/>
      <w:pStyle w:val="Heading3"/>
      <w:lvlText w:val="(%3)"/>
      <w:lvlJc w:val="left"/>
      <w:pPr>
        <w:tabs>
          <w:tab w:val="num" w:pos="0"/>
        </w:tabs>
        <w:ind w:left="2160" w:hanging="720"/>
      </w:pPr>
      <w:rPr>
        <w:rFonts w:cs="Times New Roman" w:hint="default"/>
      </w:rPr>
    </w:lvl>
    <w:lvl w:ilvl="3">
      <w:start w:val="1"/>
      <w:numFmt w:val="lowerLetter"/>
      <w:pStyle w:val="Heading4"/>
      <w:lvlText w:val="%4)"/>
      <w:lvlJc w:val="left"/>
      <w:pPr>
        <w:tabs>
          <w:tab w:val="num" w:pos="-90"/>
        </w:tabs>
        <w:ind w:left="2776" w:hanging="706"/>
      </w:pPr>
      <w:rPr>
        <w:rFonts w:cs="Times New Roman" w:hint="default"/>
        <w:b w:val="0"/>
        <w:i w:val="0"/>
      </w:rPr>
    </w:lvl>
    <w:lvl w:ilvl="4">
      <w:start w:val="1"/>
      <w:numFmt w:val="decimal"/>
      <w:lvlText w:val="(%5)"/>
      <w:lvlJc w:val="left"/>
      <w:pPr>
        <w:tabs>
          <w:tab w:val="num" w:pos="0"/>
        </w:tabs>
        <w:ind w:left="3571" w:hanging="705"/>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23" w15:restartNumberingAfterBreak="0">
    <w:nsid w:val="607E118C"/>
    <w:multiLevelType w:val="hybridMultilevel"/>
    <w:tmpl w:val="954E416A"/>
    <w:lvl w:ilvl="0" w:tplc="A114F456">
      <w:start w:val="1"/>
      <w:numFmt w:val="koreanDigital2"/>
      <w:lvlText w:val="%1."/>
      <w:lvlJc w:val="left"/>
      <w:pPr>
        <w:tabs>
          <w:tab w:val="num" w:pos="0"/>
        </w:tabs>
        <w:ind w:left="1440" w:hanging="108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24" w15:restartNumberingAfterBreak="0">
    <w:nsid w:val="6836236A"/>
    <w:multiLevelType w:val="hybridMultilevel"/>
    <w:tmpl w:val="C5668918"/>
    <w:lvl w:ilvl="0" w:tplc="3990A7DA">
      <w:start w:val="3"/>
      <w:numFmt w:val="upperRoman"/>
      <w:lvlText w:val="%1."/>
      <w:lvlJc w:val="left"/>
      <w:pPr>
        <w:ind w:left="1800" w:hanging="720"/>
      </w:pPr>
      <w:rPr>
        <w:rFonts w:cs="Times New Roman" w:hint="default"/>
        <w:b/>
        <w:color w:val="auto"/>
      </w:rPr>
    </w:lvl>
    <w:lvl w:ilvl="1" w:tplc="10090019" w:tentative="1">
      <w:start w:val="1"/>
      <w:numFmt w:val="lowerLetter"/>
      <w:lvlText w:val="%2."/>
      <w:lvlJc w:val="left"/>
      <w:pPr>
        <w:ind w:left="2160" w:hanging="360"/>
      </w:pPr>
      <w:rPr>
        <w:rFonts w:cs="Times New Roman"/>
      </w:rPr>
    </w:lvl>
    <w:lvl w:ilvl="2" w:tplc="1009001B" w:tentative="1">
      <w:start w:val="1"/>
      <w:numFmt w:val="lowerRoman"/>
      <w:lvlText w:val="%3."/>
      <w:lvlJc w:val="right"/>
      <w:pPr>
        <w:ind w:left="2880" w:hanging="180"/>
      </w:pPr>
      <w:rPr>
        <w:rFonts w:cs="Times New Roman"/>
      </w:rPr>
    </w:lvl>
    <w:lvl w:ilvl="3" w:tplc="1009000F" w:tentative="1">
      <w:start w:val="1"/>
      <w:numFmt w:val="decimal"/>
      <w:lvlText w:val="%4."/>
      <w:lvlJc w:val="left"/>
      <w:pPr>
        <w:ind w:left="3600" w:hanging="360"/>
      </w:pPr>
      <w:rPr>
        <w:rFonts w:cs="Times New Roman"/>
      </w:rPr>
    </w:lvl>
    <w:lvl w:ilvl="4" w:tplc="10090019" w:tentative="1">
      <w:start w:val="1"/>
      <w:numFmt w:val="lowerLetter"/>
      <w:lvlText w:val="%5."/>
      <w:lvlJc w:val="left"/>
      <w:pPr>
        <w:ind w:left="4320" w:hanging="360"/>
      </w:pPr>
      <w:rPr>
        <w:rFonts w:cs="Times New Roman"/>
      </w:rPr>
    </w:lvl>
    <w:lvl w:ilvl="5" w:tplc="1009001B" w:tentative="1">
      <w:start w:val="1"/>
      <w:numFmt w:val="lowerRoman"/>
      <w:lvlText w:val="%6."/>
      <w:lvlJc w:val="right"/>
      <w:pPr>
        <w:ind w:left="5040" w:hanging="180"/>
      </w:pPr>
      <w:rPr>
        <w:rFonts w:cs="Times New Roman"/>
      </w:rPr>
    </w:lvl>
    <w:lvl w:ilvl="6" w:tplc="1009000F" w:tentative="1">
      <w:start w:val="1"/>
      <w:numFmt w:val="decimal"/>
      <w:lvlText w:val="%7."/>
      <w:lvlJc w:val="left"/>
      <w:pPr>
        <w:ind w:left="5760" w:hanging="360"/>
      </w:pPr>
      <w:rPr>
        <w:rFonts w:cs="Times New Roman"/>
      </w:rPr>
    </w:lvl>
    <w:lvl w:ilvl="7" w:tplc="10090019" w:tentative="1">
      <w:start w:val="1"/>
      <w:numFmt w:val="lowerLetter"/>
      <w:lvlText w:val="%8."/>
      <w:lvlJc w:val="left"/>
      <w:pPr>
        <w:ind w:left="6480" w:hanging="360"/>
      </w:pPr>
      <w:rPr>
        <w:rFonts w:cs="Times New Roman"/>
      </w:rPr>
    </w:lvl>
    <w:lvl w:ilvl="8" w:tplc="1009001B" w:tentative="1">
      <w:start w:val="1"/>
      <w:numFmt w:val="lowerRoman"/>
      <w:lvlText w:val="%9."/>
      <w:lvlJc w:val="right"/>
      <w:pPr>
        <w:ind w:left="7200" w:hanging="180"/>
      </w:pPr>
      <w:rPr>
        <w:rFonts w:cs="Times New Roman"/>
      </w:rPr>
    </w:lvl>
  </w:abstractNum>
  <w:abstractNum w:abstractNumId="25" w15:restartNumberingAfterBreak="0">
    <w:nsid w:val="725D191A"/>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78E37300"/>
    <w:multiLevelType w:val="hybridMultilevel"/>
    <w:tmpl w:val="3F724BCE"/>
    <w:lvl w:ilvl="0" w:tplc="B8DEAC32">
      <w:start w:val="1"/>
      <w:numFmt w:val="koreanDigital2"/>
      <w:lvlText w:val="%1."/>
      <w:lvlJc w:val="left"/>
      <w:pPr>
        <w:tabs>
          <w:tab w:val="num" w:pos="0"/>
        </w:tabs>
        <w:ind w:left="1080" w:hanging="720"/>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1287851280">
    <w:abstractNumId w:val="9"/>
  </w:num>
  <w:num w:numId="2" w16cid:durableId="1219245062">
    <w:abstractNumId w:val="13"/>
  </w:num>
  <w:num w:numId="3" w16cid:durableId="699014273">
    <w:abstractNumId w:val="16"/>
  </w:num>
  <w:num w:numId="4" w16cid:durableId="297805164">
    <w:abstractNumId w:val="27"/>
  </w:num>
  <w:num w:numId="5" w16cid:durableId="2049717737">
    <w:abstractNumId w:val="11"/>
  </w:num>
  <w:num w:numId="6" w16cid:durableId="98304593">
    <w:abstractNumId w:val="3"/>
  </w:num>
  <w:num w:numId="7" w16cid:durableId="178861455">
    <w:abstractNumId w:val="24"/>
  </w:num>
  <w:num w:numId="8" w16cid:durableId="860582536">
    <w:abstractNumId w:val="21"/>
  </w:num>
  <w:num w:numId="9" w16cid:durableId="763769149">
    <w:abstractNumId w:val="0"/>
    <w:lvlOverride w:ilvl="0">
      <w:startOverride w:val="1"/>
    </w:lvlOverride>
    <w:lvlOverride w:ilvl="1">
      <w:startOverride w:val="1"/>
    </w:lvlOverride>
    <w:lvlOverride w:ilvl="2">
      <w:startOverride w:val="2"/>
    </w:lvlOverride>
  </w:num>
  <w:num w:numId="10" w16cid:durableId="1103375616">
    <w:abstractNumId w:val="0"/>
    <w:lvlOverride w:ilvl="0">
      <w:startOverride w:val="1"/>
    </w:lvlOverride>
    <w:lvlOverride w:ilvl="1">
      <w:startOverride w:val="1"/>
    </w:lvlOverride>
    <w:lvlOverride w:ilvl="2">
      <w:startOverride w:val="3"/>
    </w:lvlOverride>
  </w:num>
  <w:num w:numId="11" w16cid:durableId="1088506372">
    <w:abstractNumId w:val="0"/>
    <w:lvlOverride w:ilvl="0">
      <w:startOverride w:val="1"/>
    </w:lvlOverride>
    <w:lvlOverride w:ilvl="1">
      <w:startOverride w:val="2"/>
    </w:lvlOverride>
  </w:num>
  <w:num w:numId="12" w16cid:durableId="28117808">
    <w:abstractNumId w:val="22"/>
  </w:num>
  <w:num w:numId="13" w16cid:durableId="2047177819">
    <w:abstractNumId w:val="8"/>
  </w:num>
  <w:num w:numId="14" w16cid:durableId="1129906257">
    <w:abstractNumId w:val="1"/>
  </w:num>
  <w:num w:numId="15" w16cid:durableId="1250581567">
    <w:abstractNumId w:val="15"/>
  </w:num>
  <w:num w:numId="16" w16cid:durableId="967970764">
    <w:abstractNumId w:val="4"/>
  </w:num>
  <w:num w:numId="17" w16cid:durableId="1739281525">
    <w:abstractNumId w:val="23"/>
  </w:num>
  <w:num w:numId="18" w16cid:durableId="1275945915">
    <w:abstractNumId w:val="17"/>
  </w:num>
  <w:num w:numId="19" w16cid:durableId="1281492522">
    <w:abstractNumId w:val="18"/>
  </w:num>
  <w:num w:numId="20" w16cid:durableId="444009741">
    <w:abstractNumId w:val="20"/>
  </w:num>
  <w:num w:numId="21" w16cid:durableId="236480778">
    <w:abstractNumId w:val="19"/>
  </w:num>
  <w:num w:numId="22" w16cid:durableId="1349870979">
    <w:abstractNumId w:val="12"/>
  </w:num>
  <w:num w:numId="23" w16cid:durableId="1457287914">
    <w:abstractNumId w:val="26"/>
  </w:num>
  <w:num w:numId="24" w16cid:durableId="327484936">
    <w:abstractNumId w:val="2"/>
  </w:num>
  <w:num w:numId="25" w16cid:durableId="258486092">
    <w:abstractNumId w:val="5"/>
  </w:num>
  <w:num w:numId="26" w16cid:durableId="1353259725">
    <w:abstractNumId w:val="14"/>
  </w:num>
  <w:num w:numId="27" w16cid:durableId="395981478">
    <w:abstractNumId w:val="7"/>
  </w:num>
  <w:num w:numId="28" w16cid:durableId="4460503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92114498">
    <w:abstractNumId w:val="10"/>
  </w:num>
  <w:num w:numId="30" w16cid:durableId="783690422">
    <w:abstractNumId w:val="6"/>
  </w:num>
  <w:num w:numId="31" w16cid:durableId="1685128639">
    <w:abstractNumId w:val="2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CA70B1"/>
    <w:rsid w:val="00000FED"/>
    <w:rsid w:val="0000114A"/>
    <w:rsid w:val="0000193C"/>
    <w:rsid w:val="00001D62"/>
    <w:rsid w:val="0000434E"/>
    <w:rsid w:val="000059F4"/>
    <w:rsid w:val="000101B2"/>
    <w:rsid w:val="00013F2F"/>
    <w:rsid w:val="00014C8C"/>
    <w:rsid w:val="00015FD8"/>
    <w:rsid w:val="00020270"/>
    <w:rsid w:val="00020B38"/>
    <w:rsid w:val="000211A9"/>
    <w:rsid w:val="00021238"/>
    <w:rsid w:val="00021E72"/>
    <w:rsid w:val="000250EE"/>
    <w:rsid w:val="000267FE"/>
    <w:rsid w:val="0002686A"/>
    <w:rsid w:val="00026FD7"/>
    <w:rsid w:val="00027F59"/>
    <w:rsid w:val="0003098A"/>
    <w:rsid w:val="00031260"/>
    <w:rsid w:val="000326D0"/>
    <w:rsid w:val="00032886"/>
    <w:rsid w:val="000344E3"/>
    <w:rsid w:val="00034F21"/>
    <w:rsid w:val="0003681A"/>
    <w:rsid w:val="000372B7"/>
    <w:rsid w:val="00042121"/>
    <w:rsid w:val="00042CDD"/>
    <w:rsid w:val="00047517"/>
    <w:rsid w:val="00050F6E"/>
    <w:rsid w:val="00052325"/>
    <w:rsid w:val="0005279F"/>
    <w:rsid w:val="00052BE7"/>
    <w:rsid w:val="00054C74"/>
    <w:rsid w:val="000563BF"/>
    <w:rsid w:val="00061EC2"/>
    <w:rsid w:val="0006299F"/>
    <w:rsid w:val="00063A17"/>
    <w:rsid w:val="00063BB7"/>
    <w:rsid w:val="00066CE8"/>
    <w:rsid w:val="00070C52"/>
    <w:rsid w:val="000717FD"/>
    <w:rsid w:val="00072459"/>
    <w:rsid w:val="00076424"/>
    <w:rsid w:val="00077526"/>
    <w:rsid w:val="00080ED0"/>
    <w:rsid w:val="000810AF"/>
    <w:rsid w:val="00081B2B"/>
    <w:rsid w:val="00082E95"/>
    <w:rsid w:val="00083AFB"/>
    <w:rsid w:val="0008498C"/>
    <w:rsid w:val="00084D78"/>
    <w:rsid w:val="00085B8F"/>
    <w:rsid w:val="00086BE7"/>
    <w:rsid w:val="00087802"/>
    <w:rsid w:val="00090481"/>
    <w:rsid w:val="000908C8"/>
    <w:rsid w:val="0009168F"/>
    <w:rsid w:val="000943BA"/>
    <w:rsid w:val="000A17E5"/>
    <w:rsid w:val="000A3826"/>
    <w:rsid w:val="000A3E4A"/>
    <w:rsid w:val="000A6C26"/>
    <w:rsid w:val="000A70F5"/>
    <w:rsid w:val="000A7F5B"/>
    <w:rsid w:val="000B0E05"/>
    <w:rsid w:val="000B36C8"/>
    <w:rsid w:val="000B3FF5"/>
    <w:rsid w:val="000B4CE7"/>
    <w:rsid w:val="000B655F"/>
    <w:rsid w:val="000B6F0D"/>
    <w:rsid w:val="000C5324"/>
    <w:rsid w:val="000C550B"/>
    <w:rsid w:val="000D08C7"/>
    <w:rsid w:val="000D1361"/>
    <w:rsid w:val="000D162E"/>
    <w:rsid w:val="000D2353"/>
    <w:rsid w:val="000D3866"/>
    <w:rsid w:val="000D461E"/>
    <w:rsid w:val="000D52A4"/>
    <w:rsid w:val="000D56A5"/>
    <w:rsid w:val="000E012B"/>
    <w:rsid w:val="000E07BC"/>
    <w:rsid w:val="000E2E21"/>
    <w:rsid w:val="000E3D42"/>
    <w:rsid w:val="000E63E6"/>
    <w:rsid w:val="000F1CD4"/>
    <w:rsid w:val="000F1CD5"/>
    <w:rsid w:val="000F33B3"/>
    <w:rsid w:val="000F4103"/>
    <w:rsid w:val="000F4B03"/>
    <w:rsid w:val="000F5166"/>
    <w:rsid w:val="000F56B1"/>
    <w:rsid w:val="000F70A7"/>
    <w:rsid w:val="000F7CAC"/>
    <w:rsid w:val="00100144"/>
    <w:rsid w:val="00105BB8"/>
    <w:rsid w:val="001118A3"/>
    <w:rsid w:val="001137D5"/>
    <w:rsid w:val="00113CCA"/>
    <w:rsid w:val="00117356"/>
    <w:rsid w:val="001212C0"/>
    <w:rsid w:val="00122F25"/>
    <w:rsid w:val="0012748E"/>
    <w:rsid w:val="0012762F"/>
    <w:rsid w:val="001316E2"/>
    <w:rsid w:val="00131D67"/>
    <w:rsid w:val="001335ED"/>
    <w:rsid w:val="00133D27"/>
    <w:rsid w:val="00135142"/>
    <w:rsid w:val="00135980"/>
    <w:rsid w:val="0013786F"/>
    <w:rsid w:val="001403D1"/>
    <w:rsid w:val="001425C3"/>
    <w:rsid w:val="00143943"/>
    <w:rsid w:val="001442A0"/>
    <w:rsid w:val="00151935"/>
    <w:rsid w:val="00154726"/>
    <w:rsid w:val="00154D1A"/>
    <w:rsid w:val="001571B9"/>
    <w:rsid w:val="00161BD2"/>
    <w:rsid w:val="00164719"/>
    <w:rsid w:val="00165A91"/>
    <w:rsid w:val="00166FC4"/>
    <w:rsid w:val="001677AC"/>
    <w:rsid w:val="001743A3"/>
    <w:rsid w:val="001747A0"/>
    <w:rsid w:val="001763B6"/>
    <w:rsid w:val="001804EA"/>
    <w:rsid w:val="00182005"/>
    <w:rsid w:val="00183EB4"/>
    <w:rsid w:val="00187265"/>
    <w:rsid w:val="00190A61"/>
    <w:rsid w:val="00190C93"/>
    <w:rsid w:val="00196A23"/>
    <w:rsid w:val="00197D32"/>
    <w:rsid w:val="001A2215"/>
    <w:rsid w:val="001A24C6"/>
    <w:rsid w:val="001A3342"/>
    <w:rsid w:val="001A3E3D"/>
    <w:rsid w:val="001A7049"/>
    <w:rsid w:val="001A7C4A"/>
    <w:rsid w:val="001B13CD"/>
    <w:rsid w:val="001B1E40"/>
    <w:rsid w:val="001B417B"/>
    <w:rsid w:val="001B58FB"/>
    <w:rsid w:val="001B6E4A"/>
    <w:rsid w:val="001C2013"/>
    <w:rsid w:val="001C4E5E"/>
    <w:rsid w:val="001C5C2A"/>
    <w:rsid w:val="001C764E"/>
    <w:rsid w:val="001D4F6A"/>
    <w:rsid w:val="001D66E2"/>
    <w:rsid w:val="001E1052"/>
    <w:rsid w:val="001E1147"/>
    <w:rsid w:val="001E21B1"/>
    <w:rsid w:val="001E2F93"/>
    <w:rsid w:val="001E4554"/>
    <w:rsid w:val="001E61E5"/>
    <w:rsid w:val="001E751E"/>
    <w:rsid w:val="001E7F77"/>
    <w:rsid w:val="001F02F5"/>
    <w:rsid w:val="001F2159"/>
    <w:rsid w:val="001F47A0"/>
    <w:rsid w:val="001F53FD"/>
    <w:rsid w:val="001F6A0D"/>
    <w:rsid w:val="001F7033"/>
    <w:rsid w:val="00200795"/>
    <w:rsid w:val="00201B74"/>
    <w:rsid w:val="00203961"/>
    <w:rsid w:val="002063E0"/>
    <w:rsid w:val="00206990"/>
    <w:rsid w:val="00210B8B"/>
    <w:rsid w:val="00213AF6"/>
    <w:rsid w:val="00214863"/>
    <w:rsid w:val="002151F3"/>
    <w:rsid w:val="002156B4"/>
    <w:rsid w:val="00217E89"/>
    <w:rsid w:val="00221FB3"/>
    <w:rsid w:val="00224B2C"/>
    <w:rsid w:val="00224FCD"/>
    <w:rsid w:val="00225FC5"/>
    <w:rsid w:val="00227F27"/>
    <w:rsid w:val="002329F3"/>
    <w:rsid w:val="00253222"/>
    <w:rsid w:val="002535EA"/>
    <w:rsid w:val="00254FE5"/>
    <w:rsid w:val="00256AD8"/>
    <w:rsid w:val="00260391"/>
    <w:rsid w:val="00261C13"/>
    <w:rsid w:val="00262847"/>
    <w:rsid w:val="0026780B"/>
    <w:rsid w:val="00270723"/>
    <w:rsid w:val="00270B7D"/>
    <w:rsid w:val="00270EA4"/>
    <w:rsid w:val="00271496"/>
    <w:rsid w:val="00271CA2"/>
    <w:rsid w:val="002801BD"/>
    <w:rsid w:val="002816FF"/>
    <w:rsid w:val="00281949"/>
    <w:rsid w:val="00281BB2"/>
    <w:rsid w:val="00282CED"/>
    <w:rsid w:val="00285F83"/>
    <w:rsid w:val="00286ADA"/>
    <w:rsid w:val="00286D8D"/>
    <w:rsid w:val="00286ED9"/>
    <w:rsid w:val="002878D6"/>
    <w:rsid w:val="00290B3C"/>
    <w:rsid w:val="002939F9"/>
    <w:rsid w:val="00294FE9"/>
    <w:rsid w:val="0029745D"/>
    <w:rsid w:val="002A03C3"/>
    <w:rsid w:val="002A0A39"/>
    <w:rsid w:val="002A1959"/>
    <w:rsid w:val="002A2B0B"/>
    <w:rsid w:val="002A2FB9"/>
    <w:rsid w:val="002A5501"/>
    <w:rsid w:val="002A5F69"/>
    <w:rsid w:val="002B254E"/>
    <w:rsid w:val="002B3092"/>
    <w:rsid w:val="002B3603"/>
    <w:rsid w:val="002B44AA"/>
    <w:rsid w:val="002B72E9"/>
    <w:rsid w:val="002C0D93"/>
    <w:rsid w:val="002C27D7"/>
    <w:rsid w:val="002C46AB"/>
    <w:rsid w:val="002C4D0F"/>
    <w:rsid w:val="002C6380"/>
    <w:rsid w:val="002C7998"/>
    <w:rsid w:val="002D06B9"/>
    <w:rsid w:val="002D2CD8"/>
    <w:rsid w:val="002D42C0"/>
    <w:rsid w:val="002D50A7"/>
    <w:rsid w:val="002D773A"/>
    <w:rsid w:val="002D7E8A"/>
    <w:rsid w:val="002F1583"/>
    <w:rsid w:val="002F1798"/>
    <w:rsid w:val="002F1E53"/>
    <w:rsid w:val="002F21F1"/>
    <w:rsid w:val="002F2CAA"/>
    <w:rsid w:val="002F43A6"/>
    <w:rsid w:val="002F5D1B"/>
    <w:rsid w:val="002F69F9"/>
    <w:rsid w:val="002F7585"/>
    <w:rsid w:val="0030052C"/>
    <w:rsid w:val="003005DD"/>
    <w:rsid w:val="00300CA0"/>
    <w:rsid w:val="00301A35"/>
    <w:rsid w:val="0030435A"/>
    <w:rsid w:val="00305E60"/>
    <w:rsid w:val="00312A4E"/>
    <w:rsid w:val="00313525"/>
    <w:rsid w:val="003158EE"/>
    <w:rsid w:val="00316D9B"/>
    <w:rsid w:val="0032020D"/>
    <w:rsid w:val="00322EF6"/>
    <w:rsid w:val="00323351"/>
    <w:rsid w:val="00324A11"/>
    <w:rsid w:val="00326D5B"/>
    <w:rsid w:val="003306E1"/>
    <w:rsid w:val="003320E4"/>
    <w:rsid w:val="003327D9"/>
    <w:rsid w:val="0033525D"/>
    <w:rsid w:val="00336DC4"/>
    <w:rsid w:val="00337A37"/>
    <w:rsid w:val="003414F3"/>
    <w:rsid w:val="00341E54"/>
    <w:rsid w:val="00344E6E"/>
    <w:rsid w:val="00352DE3"/>
    <w:rsid w:val="00353075"/>
    <w:rsid w:val="00353A26"/>
    <w:rsid w:val="0035547E"/>
    <w:rsid w:val="003554EB"/>
    <w:rsid w:val="0035613E"/>
    <w:rsid w:val="0035739B"/>
    <w:rsid w:val="00360A9F"/>
    <w:rsid w:val="0036317A"/>
    <w:rsid w:val="00363EE9"/>
    <w:rsid w:val="00364444"/>
    <w:rsid w:val="00364CA7"/>
    <w:rsid w:val="00365D4E"/>
    <w:rsid w:val="00367E62"/>
    <w:rsid w:val="00372771"/>
    <w:rsid w:val="00373AF9"/>
    <w:rsid w:val="00373B71"/>
    <w:rsid w:val="00376128"/>
    <w:rsid w:val="003764AE"/>
    <w:rsid w:val="0037742E"/>
    <w:rsid w:val="00377D56"/>
    <w:rsid w:val="0038245A"/>
    <w:rsid w:val="00382D34"/>
    <w:rsid w:val="003840E6"/>
    <w:rsid w:val="00384AF8"/>
    <w:rsid w:val="00385CFC"/>
    <w:rsid w:val="00385F30"/>
    <w:rsid w:val="00387164"/>
    <w:rsid w:val="00390C20"/>
    <w:rsid w:val="0039337A"/>
    <w:rsid w:val="00393941"/>
    <w:rsid w:val="00395655"/>
    <w:rsid w:val="00397048"/>
    <w:rsid w:val="003A00FB"/>
    <w:rsid w:val="003A0AE0"/>
    <w:rsid w:val="003A1317"/>
    <w:rsid w:val="003A1952"/>
    <w:rsid w:val="003A3189"/>
    <w:rsid w:val="003A3CA7"/>
    <w:rsid w:val="003A661C"/>
    <w:rsid w:val="003A6E9F"/>
    <w:rsid w:val="003B08EB"/>
    <w:rsid w:val="003B2DB9"/>
    <w:rsid w:val="003B3077"/>
    <w:rsid w:val="003B33BD"/>
    <w:rsid w:val="003B4160"/>
    <w:rsid w:val="003B49E6"/>
    <w:rsid w:val="003B569D"/>
    <w:rsid w:val="003B5FF8"/>
    <w:rsid w:val="003C0C25"/>
    <w:rsid w:val="003C3C0E"/>
    <w:rsid w:val="003D0C7E"/>
    <w:rsid w:val="003D124D"/>
    <w:rsid w:val="003D1752"/>
    <w:rsid w:val="003D21EB"/>
    <w:rsid w:val="003D2225"/>
    <w:rsid w:val="003D29A4"/>
    <w:rsid w:val="003D42A6"/>
    <w:rsid w:val="003D4F21"/>
    <w:rsid w:val="003D4FAC"/>
    <w:rsid w:val="003D6FDB"/>
    <w:rsid w:val="003E2B3C"/>
    <w:rsid w:val="003E63CE"/>
    <w:rsid w:val="003E644C"/>
    <w:rsid w:val="003E7906"/>
    <w:rsid w:val="003F000F"/>
    <w:rsid w:val="003F002D"/>
    <w:rsid w:val="003F186B"/>
    <w:rsid w:val="003F1A74"/>
    <w:rsid w:val="003F3C50"/>
    <w:rsid w:val="003F7312"/>
    <w:rsid w:val="00401518"/>
    <w:rsid w:val="0040315A"/>
    <w:rsid w:val="00404B7B"/>
    <w:rsid w:val="00406202"/>
    <w:rsid w:val="00406A6A"/>
    <w:rsid w:val="00406B22"/>
    <w:rsid w:val="00407147"/>
    <w:rsid w:val="004078FA"/>
    <w:rsid w:val="00407A59"/>
    <w:rsid w:val="00407F73"/>
    <w:rsid w:val="00412954"/>
    <w:rsid w:val="004139C7"/>
    <w:rsid w:val="0042471E"/>
    <w:rsid w:val="00424DBD"/>
    <w:rsid w:val="00425EE6"/>
    <w:rsid w:val="0042702A"/>
    <w:rsid w:val="00431816"/>
    <w:rsid w:val="00431E08"/>
    <w:rsid w:val="004328A7"/>
    <w:rsid w:val="00434C74"/>
    <w:rsid w:val="00435213"/>
    <w:rsid w:val="00440FDB"/>
    <w:rsid w:val="004414D4"/>
    <w:rsid w:val="00443548"/>
    <w:rsid w:val="00443F09"/>
    <w:rsid w:val="00444332"/>
    <w:rsid w:val="004479AD"/>
    <w:rsid w:val="00447D03"/>
    <w:rsid w:val="00447E69"/>
    <w:rsid w:val="00456EB4"/>
    <w:rsid w:val="004573C0"/>
    <w:rsid w:val="00457827"/>
    <w:rsid w:val="00457A80"/>
    <w:rsid w:val="00461F4F"/>
    <w:rsid w:val="00462965"/>
    <w:rsid w:val="00463E53"/>
    <w:rsid w:val="00470433"/>
    <w:rsid w:val="004718F3"/>
    <w:rsid w:val="00475040"/>
    <w:rsid w:val="00475BED"/>
    <w:rsid w:val="00477A6E"/>
    <w:rsid w:val="00480981"/>
    <w:rsid w:val="00482158"/>
    <w:rsid w:val="004878D6"/>
    <w:rsid w:val="00490822"/>
    <w:rsid w:val="00490C06"/>
    <w:rsid w:val="00492CD4"/>
    <w:rsid w:val="00493D40"/>
    <w:rsid w:val="00493EE3"/>
    <w:rsid w:val="00495695"/>
    <w:rsid w:val="00495E36"/>
    <w:rsid w:val="00496758"/>
    <w:rsid w:val="004967B6"/>
    <w:rsid w:val="004974E6"/>
    <w:rsid w:val="00497708"/>
    <w:rsid w:val="004A113E"/>
    <w:rsid w:val="004A1F65"/>
    <w:rsid w:val="004A240A"/>
    <w:rsid w:val="004A504B"/>
    <w:rsid w:val="004A6911"/>
    <w:rsid w:val="004A7478"/>
    <w:rsid w:val="004B2553"/>
    <w:rsid w:val="004B296B"/>
    <w:rsid w:val="004B54E0"/>
    <w:rsid w:val="004B62C4"/>
    <w:rsid w:val="004B7384"/>
    <w:rsid w:val="004C20B6"/>
    <w:rsid w:val="004C3372"/>
    <w:rsid w:val="004C4269"/>
    <w:rsid w:val="004C591F"/>
    <w:rsid w:val="004D051D"/>
    <w:rsid w:val="004D2425"/>
    <w:rsid w:val="004D2C5D"/>
    <w:rsid w:val="004D3681"/>
    <w:rsid w:val="004D3904"/>
    <w:rsid w:val="004D6236"/>
    <w:rsid w:val="004D64D5"/>
    <w:rsid w:val="004D6A49"/>
    <w:rsid w:val="004D6B37"/>
    <w:rsid w:val="004D7F90"/>
    <w:rsid w:val="004E2425"/>
    <w:rsid w:val="004E4023"/>
    <w:rsid w:val="004E4DBB"/>
    <w:rsid w:val="004E4E41"/>
    <w:rsid w:val="004E73DB"/>
    <w:rsid w:val="004E7F9C"/>
    <w:rsid w:val="004F1A6E"/>
    <w:rsid w:val="004F3493"/>
    <w:rsid w:val="004F5143"/>
    <w:rsid w:val="004F5B97"/>
    <w:rsid w:val="004F6970"/>
    <w:rsid w:val="004F6985"/>
    <w:rsid w:val="004F75C4"/>
    <w:rsid w:val="00500D93"/>
    <w:rsid w:val="00500DC3"/>
    <w:rsid w:val="005012F4"/>
    <w:rsid w:val="0050378F"/>
    <w:rsid w:val="005103B8"/>
    <w:rsid w:val="00511B4F"/>
    <w:rsid w:val="00512B09"/>
    <w:rsid w:val="00512BEF"/>
    <w:rsid w:val="0051478B"/>
    <w:rsid w:val="00516641"/>
    <w:rsid w:val="00520A91"/>
    <w:rsid w:val="005220ED"/>
    <w:rsid w:val="00522AF7"/>
    <w:rsid w:val="0052463C"/>
    <w:rsid w:val="00525BF5"/>
    <w:rsid w:val="00526947"/>
    <w:rsid w:val="005324E5"/>
    <w:rsid w:val="00533796"/>
    <w:rsid w:val="005340B6"/>
    <w:rsid w:val="00534CC3"/>
    <w:rsid w:val="0053633D"/>
    <w:rsid w:val="00537343"/>
    <w:rsid w:val="00537596"/>
    <w:rsid w:val="00541516"/>
    <w:rsid w:val="005516F3"/>
    <w:rsid w:val="00553183"/>
    <w:rsid w:val="00554C51"/>
    <w:rsid w:val="00555D75"/>
    <w:rsid w:val="00556649"/>
    <w:rsid w:val="00560DF0"/>
    <w:rsid w:val="005612EC"/>
    <w:rsid w:val="005626FA"/>
    <w:rsid w:val="00565A0C"/>
    <w:rsid w:val="00566861"/>
    <w:rsid w:val="00566CB5"/>
    <w:rsid w:val="0056759C"/>
    <w:rsid w:val="0057388A"/>
    <w:rsid w:val="005742A7"/>
    <w:rsid w:val="0057586A"/>
    <w:rsid w:val="005761D0"/>
    <w:rsid w:val="005800F6"/>
    <w:rsid w:val="005827C9"/>
    <w:rsid w:val="005835F8"/>
    <w:rsid w:val="00584F85"/>
    <w:rsid w:val="005850AF"/>
    <w:rsid w:val="0058678C"/>
    <w:rsid w:val="00586B33"/>
    <w:rsid w:val="00587D47"/>
    <w:rsid w:val="00592D37"/>
    <w:rsid w:val="005944FD"/>
    <w:rsid w:val="0059513E"/>
    <w:rsid w:val="005969D6"/>
    <w:rsid w:val="005A005F"/>
    <w:rsid w:val="005A1FB9"/>
    <w:rsid w:val="005A6AA4"/>
    <w:rsid w:val="005A6D9F"/>
    <w:rsid w:val="005B408C"/>
    <w:rsid w:val="005B48FF"/>
    <w:rsid w:val="005C0A4E"/>
    <w:rsid w:val="005C110F"/>
    <w:rsid w:val="005C1E32"/>
    <w:rsid w:val="005C2885"/>
    <w:rsid w:val="005C3F0F"/>
    <w:rsid w:val="005C4BDB"/>
    <w:rsid w:val="005C5371"/>
    <w:rsid w:val="005C6500"/>
    <w:rsid w:val="005C670D"/>
    <w:rsid w:val="005D10B0"/>
    <w:rsid w:val="005D17E3"/>
    <w:rsid w:val="005D363F"/>
    <w:rsid w:val="005D4F71"/>
    <w:rsid w:val="005E0A3B"/>
    <w:rsid w:val="005E0E63"/>
    <w:rsid w:val="005E3914"/>
    <w:rsid w:val="005E4A20"/>
    <w:rsid w:val="005E66C4"/>
    <w:rsid w:val="005E7F17"/>
    <w:rsid w:val="00602B04"/>
    <w:rsid w:val="00604C15"/>
    <w:rsid w:val="00606835"/>
    <w:rsid w:val="006158D5"/>
    <w:rsid w:val="00616001"/>
    <w:rsid w:val="006162A4"/>
    <w:rsid w:val="0061672E"/>
    <w:rsid w:val="00616FF4"/>
    <w:rsid w:val="006210AD"/>
    <w:rsid w:val="0062244B"/>
    <w:rsid w:val="00622594"/>
    <w:rsid w:val="00622C92"/>
    <w:rsid w:val="00625D83"/>
    <w:rsid w:val="006265FE"/>
    <w:rsid w:val="0062661B"/>
    <w:rsid w:val="00627A27"/>
    <w:rsid w:val="0063122C"/>
    <w:rsid w:val="00634099"/>
    <w:rsid w:val="00634284"/>
    <w:rsid w:val="006346FB"/>
    <w:rsid w:val="006352C0"/>
    <w:rsid w:val="00635E3F"/>
    <w:rsid w:val="006376A0"/>
    <w:rsid w:val="00637B9B"/>
    <w:rsid w:val="00643EE1"/>
    <w:rsid w:val="00644525"/>
    <w:rsid w:val="00644CD1"/>
    <w:rsid w:val="0064598D"/>
    <w:rsid w:val="00645D1C"/>
    <w:rsid w:val="00647E40"/>
    <w:rsid w:val="00651744"/>
    <w:rsid w:val="00651984"/>
    <w:rsid w:val="006528EF"/>
    <w:rsid w:val="00653129"/>
    <w:rsid w:val="0065381A"/>
    <w:rsid w:val="00654D04"/>
    <w:rsid w:val="00655AB7"/>
    <w:rsid w:val="00660995"/>
    <w:rsid w:val="006615B4"/>
    <w:rsid w:val="00661865"/>
    <w:rsid w:val="006623E7"/>
    <w:rsid w:val="00662AA5"/>
    <w:rsid w:val="00662B80"/>
    <w:rsid w:val="00664522"/>
    <w:rsid w:val="00666A9A"/>
    <w:rsid w:val="0066768F"/>
    <w:rsid w:val="00670A43"/>
    <w:rsid w:val="00670F6C"/>
    <w:rsid w:val="00672127"/>
    <w:rsid w:val="00672588"/>
    <w:rsid w:val="0067359A"/>
    <w:rsid w:val="00673E77"/>
    <w:rsid w:val="00674B82"/>
    <w:rsid w:val="00676E58"/>
    <w:rsid w:val="00677BB0"/>
    <w:rsid w:val="006809BE"/>
    <w:rsid w:val="0068276B"/>
    <w:rsid w:val="006836AC"/>
    <w:rsid w:val="006845DF"/>
    <w:rsid w:val="006852C7"/>
    <w:rsid w:val="006852CE"/>
    <w:rsid w:val="00690FCD"/>
    <w:rsid w:val="0069214B"/>
    <w:rsid w:val="00692D14"/>
    <w:rsid w:val="00693E30"/>
    <w:rsid w:val="00694E25"/>
    <w:rsid w:val="0069732E"/>
    <w:rsid w:val="006A244D"/>
    <w:rsid w:val="006A5849"/>
    <w:rsid w:val="006A5EEC"/>
    <w:rsid w:val="006A6F6C"/>
    <w:rsid w:val="006A7242"/>
    <w:rsid w:val="006A7A3B"/>
    <w:rsid w:val="006B3A62"/>
    <w:rsid w:val="006B512B"/>
    <w:rsid w:val="006B5889"/>
    <w:rsid w:val="006B5BB2"/>
    <w:rsid w:val="006B65C7"/>
    <w:rsid w:val="006B7FDB"/>
    <w:rsid w:val="006C1727"/>
    <w:rsid w:val="006C32FD"/>
    <w:rsid w:val="006C39CE"/>
    <w:rsid w:val="006C5E8D"/>
    <w:rsid w:val="006C67D0"/>
    <w:rsid w:val="006D0FCC"/>
    <w:rsid w:val="006D21CA"/>
    <w:rsid w:val="006D21F5"/>
    <w:rsid w:val="006D3089"/>
    <w:rsid w:val="006D3474"/>
    <w:rsid w:val="006E126D"/>
    <w:rsid w:val="006E1CA5"/>
    <w:rsid w:val="006E1FC3"/>
    <w:rsid w:val="006E3A70"/>
    <w:rsid w:val="006E3B20"/>
    <w:rsid w:val="006E4A5D"/>
    <w:rsid w:val="006E50E5"/>
    <w:rsid w:val="006E60C9"/>
    <w:rsid w:val="006E67AA"/>
    <w:rsid w:val="006E7BE3"/>
    <w:rsid w:val="006F103F"/>
    <w:rsid w:val="006F1149"/>
    <w:rsid w:val="006F33A4"/>
    <w:rsid w:val="006F7ECC"/>
    <w:rsid w:val="00701537"/>
    <w:rsid w:val="00704CE9"/>
    <w:rsid w:val="0070502B"/>
    <w:rsid w:val="007057FA"/>
    <w:rsid w:val="0070616B"/>
    <w:rsid w:val="00706295"/>
    <w:rsid w:val="00706FDA"/>
    <w:rsid w:val="007077BB"/>
    <w:rsid w:val="00711F9A"/>
    <w:rsid w:val="007134DA"/>
    <w:rsid w:val="00713810"/>
    <w:rsid w:val="00714097"/>
    <w:rsid w:val="007145BC"/>
    <w:rsid w:val="0071673A"/>
    <w:rsid w:val="00716C48"/>
    <w:rsid w:val="0072248B"/>
    <w:rsid w:val="00722503"/>
    <w:rsid w:val="00722EC3"/>
    <w:rsid w:val="0072509E"/>
    <w:rsid w:val="007303A5"/>
    <w:rsid w:val="00730B3E"/>
    <w:rsid w:val="00731F95"/>
    <w:rsid w:val="00732B2B"/>
    <w:rsid w:val="00733CDB"/>
    <w:rsid w:val="0073420B"/>
    <w:rsid w:val="00734FE6"/>
    <w:rsid w:val="00736367"/>
    <w:rsid w:val="007365E5"/>
    <w:rsid w:val="00736BF6"/>
    <w:rsid w:val="00742B04"/>
    <w:rsid w:val="00742B8C"/>
    <w:rsid w:val="0074760E"/>
    <w:rsid w:val="00753A30"/>
    <w:rsid w:val="00754ABA"/>
    <w:rsid w:val="00755FFD"/>
    <w:rsid w:val="0075704D"/>
    <w:rsid w:val="00760F8A"/>
    <w:rsid w:val="00761D0A"/>
    <w:rsid w:val="00761F00"/>
    <w:rsid w:val="00766BF7"/>
    <w:rsid w:val="00771A92"/>
    <w:rsid w:val="00771E9F"/>
    <w:rsid w:val="00772B8B"/>
    <w:rsid w:val="00773936"/>
    <w:rsid w:val="007740D0"/>
    <w:rsid w:val="007758BE"/>
    <w:rsid w:val="007758CF"/>
    <w:rsid w:val="00781202"/>
    <w:rsid w:val="007817D0"/>
    <w:rsid w:val="00782302"/>
    <w:rsid w:val="00782B0D"/>
    <w:rsid w:val="00782EF5"/>
    <w:rsid w:val="007843F8"/>
    <w:rsid w:val="007968F0"/>
    <w:rsid w:val="0079781A"/>
    <w:rsid w:val="007A00CC"/>
    <w:rsid w:val="007A0382"/>
    <w:rsid w:val="007A1546"/>
    <w:rsid w:val="007A228C"/>
    <w:rsid w:val="007A2FC9"/>
    <w:rsid w:val="007A368E"/>
    <w:rsid w:val="007A43CB"/>
    <w:rsid w:val="007A5868"/>
    <w:rsid w:val="007A64E2"/>
    <w:rsid w:val="007A6D04"/>
    <w:rsid w:val="007B04CE"/>
    <w:rsid w:val="007B1449"/>
    <w:rsid w:val="007B6871"/>
    <w:rsid w:val="007B7A2F"/>
    <w:rsid w:val="007B7CFA"/>
    <w:rsid w:val="007C19E8"/>
    <w:rsid w:val="007C202F"/>
    <w:rsid w:val="007C32EE"/>
    <w:rsid w:val="007C3B48"/>
    <w:rsid w:val="007C3D33"/>
    <w:rsid w:val="007D22EB"/>
    <w:rsid w:val="007D294A"/>
    <w:rsid w:val="007D3B9E"/>
    <w:rsid w:val="007D47D2"/>
    <w:rsid w:val="007D6EC0"/>
    <w:rsid w:val="007D75B9"/>
    <w:rsid w:val="007D7E1D"/>
    <w:rsid w:val="007E0298"/>
    <w:rsid w:val="007E0579"/>
    <w:rsid w:val="007E18D6"/>
    <w:rsid w:val="007E2B62"/>
    <w:rsid w:val="007E3224"/>
    <w:rsid w:val="007E3CAB"/>
    <w:rsid w:val="007F15B2"/>
    <w:rsid w:val="007F279D"/>
    <w:rsid w:val="007F2C1F"/>
    <w:rsid w:val="007F4113"/>
    <w:rsid w:val="007F5826"/>
    <w:rsid w:val="007F5C21"/>
    <w:rsid w:val="007F648E"/>
    <w:rsid w:val="00801176"/>
    <w:rsid w:val="008014EC"/>
    <w:rsid w:val="00802587"/>
    <w:rsid w:val="0080345C"/>
    <w:rsid w:val="00805551"/>
    <w:rsid w:val="00805A99"/>
    <w:rsid w:val="0080633A"/>
    <w:rsid w:val="00807D39"/>
    <w:rsid w:val="008102E1"/>
    <w:rsid w:val="00813860"/>
    <w:rsid w:val="00817CD5"/>
    <w:rsid w:val="0082243F"/>
    <w:rsid w:val="0082442A"/>
    <w:rsid w:val="00824C67"/>
    <w:rsid w:val="00824CA7"/>
    <w:rsid w:val="0082522F"/>
    <w:rsid w:val="00825567"/>
    <w:rsid w:val="008271D7"/>
    <w:rsid w:val="008274CC"/>
    <w:rsid w:val="00827FCA"/>
    <w:rsid w:val="00830D3B"/>
    <w:rsid w:val="00831979"/>
    <w:rsid w:val="0083259F"/>
    <w:rsid w:val="008329C7"/>
    <w:rsid w:val="00836144"/>
    <w:rsid w:val="00843B1E"/>
    <w:rsid w:val="008444C3"/>
    <w:rsid w:val="00844BD6"/>
    <w:rsid w:val="0084793F"/>
    <w:rsid w:val="00851352"/>
    <w:rsid w:val="00851AA2"/>
    <w:rsid w:val="00851D21"/>
    <w:rsid w:val="0085520D"/>
    <w:rsid w:val="00857077"/>
    <w:rsid w:val="00861B6B"/>
    <w:rsid w:val="00863227"/>
    <w:rsid w:val="00863230"/>
    <w:rsid w:val="00863C3B"/>
    <w:rsid w:val="00863DAE"/>
    <w:rsid w:val="00865BD0"/>
    <w:rsid w:val="00865D12"/>
    <w:rsid w:val="00867669"/>
    <w:rsid w:val="008705BA"/>
    <w:rsid w:val="008717D8"/>
    <w:rsid w:val="0087215C"/>
    <w:rsid w:val="00875062"/>
    <w:rsid w:val="00875D25"/>
    <w:rsid w:val="008772EA"/>
    <w:rsid w:val="0087741E"/>
    <w:rsid w:val="00880E35"/>
    <w:rsid w:val="00881A04"/>
    <w:rsid w:val="008851D4"/>
    <w:rsid w:val="00886F73"/>
    <w:rsid w:val="008875FE"/>
    <w:rsid w:val="00887F8E"/>
    <w:rsid w:val="00891106"/>
    <w:rsid w:val="008914FC"/>
    <w:rsid w:val="008922DB"/>
    <w:rsid w:val="00892B47"/>
    <w:rsid w:val="00895DD1"/>
    <w:rsid w:val="0089622A"/>
    <w:rsid w:val="00896234"/>
    <w:rsid w:val="00897E43"/>
    <w:rsid w:val="008A2B70"/>
    <w:rsid w:val="008B0B10"/>
    <w:rsid w:val="008B2F67"/>
    <w:rsid w:val="008B61AB"/>
    <w:rsid w:val="008B70DB"/>
    <w:rsid w:val="008B7C59"/>
    <w:rsid w:val="008C222B"/>
    <w:rsid w:val="008C31FD"/>
    <w:rsid w:val="008C5738"/>
    <w:rsid w:val="008C6767"/>
    <w:rsid w:val="008C7EAD"/>
    <w:rsid w:val="008D0A07"/>
    <w:rsid w:val="008D0CFE"/>
    <w:rsid w:val="008D6152"/>
    <w:rsid w:val="008D6B43"/>
    <w:rsid w:val="008D6D28"/>
    <w:rsid w:val="008E293C"/>
    <w:rsid w:val="008E3C9A"/>
    <w:rsid w:val="008E5DFC"/>
    <w:rsid w:val="008E7BA9"/>
    <w:rsid w:val="008F0F81"/>
    <w:rsid w:val="008F1C37"/>
    <w:rsid w:val="008F27BF"/>
    <w:rsid w:val="008F2E64"/>
    <w:rsid w:val="008F3C19"/>
    <w:rsid w:val="008F514F"/>
    <w:rsid w:val="008F5AFC"/>
    <w:rsid w:val="009000A6"/>
    <w:rsid w:val="0090046F"/>
    <w:rsid w:val="009014C6"/>
    <w:rsid w:val="00901D8B"/>
    <w:rsid w:val="00902A5F"/>
    <w:rsid w:val="00904EC8"/>
    <w:rsid w:val="009054A1"/>
    <w:rsid w:val="00905987"/>
    <w:rsid w:val="00911DE6"/>
    <w:rsid w:val="009142EC"/>
    <w:rsid w:val="009154C3"/>
    <w:rsid w:val="00915737"/>
    <w:rsid w:val="00923540"/>
    <w:rsid w:val="00925F2B"/>
    <w:rsid w:val="00925F84"/>
    <w:rsid w:val="00926767"/>
    <w:rsid w:val="00926EBB"/>
    <w:rsid w:val="00926FD8"/>
    <w:rsid w:val="009313A1"/>
    <w:rsid w:val="0093268C"/>
    <w:rsid w:val="009361D5"/>
    <w:rsid w:val="0093641B"/>
    <w:rsid w:val="0093769C"/>
    <w:rsid w:val="00940311"/>
    <w:rsid w:val="009428A4"/>
    <w:rsid w:val="00943DE2"/>
    <w:rsid w:val="009563AB"/>
    <w:rsid w:val="00956ABF"/>
    <w:rsid w:val="00956CC2"/>
    <w:rsid w:val="00957BF1"/>
    <w:rsid w:val="00964D63"/>
    <w:rsid w:val="009659F4"/>
    <w:rsid w:val="00965BE8"/>
    <w:rsid w:val="00970D60"/>
    <w:rsid w:val="00972234"/>
    <w:rsid w:val="0097300D"/>
    <w:rsid w:val="00974446"/>
    <w:rsid w:val="00977E71"/>
    <w:rsid w:val="00984FDD"/>
    <w:rsid w:val="009852BC"/>
    <w:rsid w:val="009855B8"/>
    <w:rsid w:val="00985730"/>
    <w:rsid w:val="00986925"/>
    <w:rsid w:val="00986AED"/>
    <w:rsid w:val="00987299"/>
    <w:rsid w:val="0099390E"/>
    <w:rsid w:val="0099416C"/>
    <w:rsid w:val="009952BC"/>
    <w:rsid w:val="009960E5"/>
    <w:rsid w:val="009A3EE4"/>
    <w:rsid w:val="009A7ADC"/>
    <w:rsid w:val="009B0D30"/>
    <w:rsid w:val="009B1CE9"/>
    <w:rsid w:val="009C19B7"/>
    <w:rsid w:val="009C4B51"/>
    <w:rsid w:val="009C59F7"/>
    <w:rsid w:val="009C5ABB"/>
    <w:rsid w:val="009C697D"/>
    <w:rsid w:val="009D1460"/>
    <w:rsid w:val="009D3CF5"/>
    <w:rsid w:val="009D6525"/>
    <w:rsid w:val="009D7188"/>
    <w:rsid w:val="009D7C51"/>
    <w:rsid w:val="009E196C"/>
    <w:rsid w:val="009E25F9"/>
    <w:rsid w:val="009E50F3"/>
    <w:rsid w:val="009E6A0A"/>
    <w:rsid w:val="009F2011"/>
    <w:rsid w:val="009F2B4B"/>
    <w:rsid w:val="009F3258"/>
    <w:rsid w:val="009F36BF"/>
    <w:rsid w:val="009F3758"/>
    <w:rsid w:val="00A009F1"/>
    <w:rsid w:val="00A01B1B"/>
    <w:rsid w:val="00A061D3"/>
    <w:rsid w:val="00A10884"/>
    <w:rsid w:val="00A111B6"/>
    <w:rsid w:val="00A1210D"/>
    <w:rsid w:val="00A13114"/>
    <w:rsid w:val="00A13754"/>
    <w:rsid w:val="00A16A9B"/>
    <w:rsid w:val="00A210F6"/>
    <w:rsid w:val="00A23BC5"/>
    <w:rsid w:val="00A26579"/>
    <w:rsid w:val="00A26D27"/>
    <w:rsid w:val="00A279DF"/>
    <w:rsid w:val="00A30AA5"/>
    <w:rsid w:val="00A3186A"/>
    <w:rsid w:val="00A33F83"/>
    <w:rsid w:val="00A34511"/>
    <w:rsid w:val="00A35B62"/>
    <w:rsid w:val="00A376EE"/>
    <w:rsid w:val="00A42A99"/>
    <w:rsid w:val="00A42DB2"/>
    <w:rsid w:val="00A4393B"/>
    <w:rsid w:val="00A5151A"/>
    <w:rsid w:val="00A516BC"/>
    <w:rsid w:val="00A53A99"/>
    <w:rsid w:val="00A558DB"/>
    <w:rsid w:val="00A57951"/>
    <w:rsid w:val="00A57E0A"/>
    <w:rsid w:val="00A600E8"/>
    <w:rsid w:val="00A60246"/>
    <w:rsid w:val="00A61BDA"/>
    <w:rsid w:val="00A61D21"/>
    <w:rsid w:val="00A738C0"/>
    <w:rsid w:val="00A76BFD"/>
    <w:rsid w:val="00A7734F"/>
    <w:rsid w:val="00A80F54"/>
    <w:rsid w:val="00A81561"/>
    <w:rsid w:val="00A823F6"/>
    <w:rsid w:val="00A831C3"/>
    <w:rsid w:val="00A84502"/>
    <w:rsid w:val="00A8719E"/>
    <w:rsid w:val="00A91CFB"/>
    <w:rsid w:val="00A96286"/>
    <w:rsid w:val="00A96E62"/>
    <w:rsid w:val="00AA0A89"/>
    <w:rsid w:val="00AA36C3"/>
    <w:rsid w:val="00AA4AC0"/>
    <w:rsid w:val="00AA5368"/>
    <w:rsid w:val="00AA6429"/>
    <w:rsid w:val="00AA6506"/>
    <w:rsid w:val="00AB1768"/>
    <w:rsid w:val="00AB29D3"/>
    <w:rsid w:val="00AC01AA"/>
    <w:rsid w:val="00AC2371"/>
    <w:rsid w:val="00AC2CFF"/>
    <w:rsid w:val="00AC2F48"/>
    <w:rsid w:val="00AC3BB6"/>
    <w:rsid w:val="00AC3EDD"/>
    <w:rsid w:val="00AC410F"/>
    <w:rsid w:val="00AC4F72"/>
    <w:rsid w:val="00AC664D"/>
    <w:rsid w:val="00AC7114"/>
    <w:rsid w:val="00AC7D5A"/>
    <w:rsid w:val="00AC7DB7"/>
    <w:rsid w:val="00AD03B7"/>
    <w:rsid w:val="00AD1CBE"/>
    <w:rsid w:val="00AD62AC"/>
    <w:rsid w:val="00AE1A94"/>
    <w:rsid w:val="00AE3AFA"/>
    <w:rsid w:val="00AE482E"/>
    <w:rsid w:val="00AE7862"/>
    <w:rsid w:val="00AF2931"/>
    <w:rsid w:val="00AF2C49"/>
    <w:rsid w:val="00AF51FD"/>
    <w:rsid w:val="00AF7122"/>
    <w:rsid w:val="00AF741A"/>
    <w:rsid w:val="00AF77CA"/>
    <w:rsid w:val="00B01ADB"/>
    <w:rsid w:val="00B04161"/>
    <w:rsid w:val="00B056F9"/>
    <w:rsid w:val="00B07A53"/>
    <w:rsid w:val="00B11E3D"/>
    <w:rsid w:val="00B14D2C"/>
    <w:rsid w:val="00B15252"/>
    <w:rsid w:val="00B15542"/>
    <w:rsid w:val="00B17E82"/>
    <w:rsid w:val="00B203E8"/>
    <w:rsid w:val="00B20C2E"/>
    <w:rsid w:val="00B21398"/>
    <w:rsid w:val="00B249A6"/>
    <w:rsid w:val="00B323C4"/>
    <w:rsid w:val="00B3297B"/>
    <w:rsid w:val="00B42926"/>
    <w:rsid w:val="00B4575A"/>
    <w:rsid w:val="00B458A6"/>
    <w:rsid w:val="00B52AA8"/>
    <w:rsid w:val="00B575BA"/>
    <w:rsid w:val="00B57816"/>
    <w:rsid w:val="00B61C97"/>
    <w:rsid w:val="00B65CC5"/>
    <w:rsid w:val="00B714D6"/>
    <w:rsid w:val="00B71608"/>
    <w:rsid w:val="00B718F7"/>
    <w:rsid w:val="00B75FBD"/>
    <w:rsid w:val="00B76429"/>
    <w:rsid w:val="00B76772"/>
    <w:rsid w:val="00B821B9"/>
    <w:rsid w:val="00B85F58"/>
    <w:rsid w:val="00B86471"/>
    <w:rsid w:val="00B90259"/>
    <w:rsid w:val="00B90313"/>
    <w:rsid w:val="00B93DB1"/>
    <w:rsid w:val="00B956D4"/>
    <w:rsid w:val="00B97446"/>
    <w:rsid w:val="00BA0ED2"/>
    <w:rsid w:val="00BA1738"/>
    <w:rsid w:val="00BA1BAD"/>
    <w:rsid w:val="00BA5656"/>
    <w:rsid w:val="00BA7432"/>
    <w:rsid w:val="00BB0881"/>
    <w:rsid w:val="00BB2764"/>
    <w:rsid w:val="00BB2F8B"/>
    <w:rsid w:val="00BB328D"/>
    <w:rsid w:val="00BB7325"/>
    <w:rsid w:val="00BC1AA0"/>
    <w:rsid w:val="00BC2495"/>
    <w:rsid w:val="00BC304D"/>
    <w:rsid w:val="00BC314A"/>
    <w:rsid w:val="00BC43D6"/>
    <w:rsid w:val="00BC57E1"/>
    <w:rsid w:val="00BC7EB9"/>
    <w:rsid w:val="00BD1817"/>
    <w:rsid w:val="00BD2643"/>
    <w:rsid w:val="00BD4837"/>
    <w:rsid w:val="00BD56B1"/>
    <w:rsid w:val="00BD6558"/>
    <w:rsid w:val="00BE55F4"/>
    <w:rsid w:val="00BE589E"/>
    <w:rsid w:val="00BE6285"/>
    <w:rsid w:val="00BF2AD7"/>
    <w:rsid w:val="00BF2F76"/>
    <w:rsid w:val="00BF3022"/>
    <w:rsid w:val="00BF3214"/>
    <w:rsid w:val="00BF4342"/>
    <w:rsid w:val="00BF528C"/>
    <w:rsid w:val="00BF5573"/>
    <w:rsid w:val="00C0540C"/>
    <w:rsid w:val="00C05735"/>
    <w:rsid w:val="00C07ED9"/>
    <w:rsid w:val="00C10BE1"/>
    <w:rsid w:val="00C129AB"/>
    <w:rsid w:val="00C14D3C"/>
    <w:rsid w:val="00C15867"/>
    <w:rsid w:val="00C15C65"/>
    <w:rsid w:val="00C17D1D"/>
    <w:rsid w:val="00C20B3C"/>
    <w:rsid w:val="00C2296D"/>
    <w:rsid w:val="00C23131"/>
    <w:rsid w:val="00C23155"/>
    <w:rsid w:val="00C23DE2"/>
    <w:rsid w:val="00C25885"/>
    <w:rsid w:val="00C26B9D"/>
    <w:rsid w:val="00C27F76"/>
    <w:rsid w:val="00C3598C"/>
    <w:rsid w:val="00C37CA8"/>
    <w:rsid w:val="00C40C41"/>
    <w:rsid w:val="00C45885"/>
    <w:rsid w:val="00C50F22"/>
    <w:rsid w:val="00C51DFF"/>
    <w:rsid w:val="00C533D3"/>
    <w:rsid w:val="00C5358C"/>
    <w:rsid w:val="00C5768F"/>
    <w:rsid w:val="00C57971"/>
    <w:rsid w:val="00C57C72"/>
    <w:rsid w:val="00C60038"/>
    <w:rsid w:val="00C620E3"/>
    <w:rsid w:val="00C62D5C"/>
    <w:rsid w:val="00C65BD7"/>
    <w:rsid w:val="00C6631D"/>
    <w:rsid w:val="00C67DD8"/>
    <w:rsid w:val="00C70304"/>
    <w:rsid w:val="00C71E14"/>
    <w:rsid w:val="00C726C9"/>
    <w:rsid w:val="00C74665"/>
    <w:rsid w:val="00C7639F"/>
    <w:rsid w:val="00C76BA4"/>
    <w:rsid w:val="00C77300"/>
    <w:rsid w:val="00C77B17"/>
    <w:rsid w:val="00C8016B"/>
    <w:rsid w:val="00C83A48"/>
    <w:rsid w:val="00C8550B"/>
    <w:rsid w:val="00C85865"/>
    <w:rsid w:val="00C85E85"/>
    <w:rsid w:val="00C913BC"/>
    <w:rsid w:val="00C92F07"/>
    <w:rsid w:val="00CA1559"/>
    <w:rsid w:val="00CA2EAE"/>
    <w:rsid w:val="00CA3424"/>
    <w:rsid w:val="00CA48B3"/>
    <w:rsid w:val="00CA4AC1"/>
    <w:rsid w:val="00CA59FB"/>
    <w:rsid w:val="00CA6BCC"/>
    <w:rsid w:val="00CA70B1"/>
    <w:rsid w:val="00CB0316"/>
    <w:rsid w:val="00CB0B11"/>
    <w:rsid w:val="00CB2894"/>
    <w:rsid w:val="00CB426A"/>
    <w:rsid w:val="00CB5354"/>
    <w:rsid w:val="00CB72C9"/>
    <w:rsid w:val="00CC3127"/>
    <w:rsid w:val="00CC3C9E"/>
    <w:rsid w:val="00CC43F2"/>
    <w:rsid w:val="00CC6A14"/>
    <w:rsid w:val="00CC70A3"/>
    <w:rsid w:val="00CD0531"/>
    <w:rsid w:val="00CD3FC1"/>
    <w:rsid w:val="00CD4442"/>
    <w:rsid w:val="00CD5244"/>
    <w:rsid w:val="00CD53C3"/>
    <w:rsid w:val="00CD574E"/>
    <w:rsid w:val="00CD5998"/>
    <w:rsid w:val="00CD63A3"/>
    <w:rsid w:val="00CD7990"/>
    <w:rsid w:val="00CE1CD0"/>
    <w:rsid w:val="00CE211F"/>
    <w:rsid w:val="00CE2437"/>
    <w:rsid w:val="00CE3D60"/>
    <w:rsid w:val="00CE4C22"/>
    <w:rsid w:val="00CE76E5"/>
    <w:rsid w:val="00CF216B"/>
    <w:rsid w:val="00CF2942"/>
    <w:rsid w:val="00CF2B38"/>
    <w:rsid w:val="00CF389D"/>
    <w:rsid w:val="00CF41EC"/>
    <w:rsid w:val="00CF5D04"/>
    <w:rsid w:val="00CF6185"/>
    <w:rsid w:val="00CF652F"/>
    <w:rsid w:val="00D00D3A"/>
    <w:rsid w:val="00D01896"/>
    <w:rsid w:val="00D04036"/>
    <w:rsid w:val="00D04DE4"/>
    <w:rsid w:val="00D04FA1"/>
    <w:rsid w:val="00D0631B"/>
    <w:rsid w:val="00D063F1"/>
    <w:rsid w:val="00D1133A"/>
    <w:rsid w:val="00D11BE4"/>
    <w:rsid w:val="00D12546"/>
    <w:rsid w:val="00D14F22"/>
    <w:rsid w:val="00D2270A"/>
    <w:rsid w:val="00D305D2"/>
    <w:rsid w:val="00D313D7"/>
    <w:rsid w:val="00D3174C"/>
    <w:rsid w:val="00D328E4"/>
    <w:rsid w:val="00D34F36"/>
    <w:rsid w:val="00D36110"/>
    <w:rsid w:val="00D43F59"/>
    <w:rsid w:val="00D440B7"/>
    <w:rsid w:val="00D4741C"/>
    <w:rsid w:val="00D47CC3"/>
    <w:rsid w:val="00D526A5"/>
    <w:rsid w:val="00D57918"/>
    <w:rsid w:val="00D60849"/>
    <w:rsid w:val="00D6581D"/>
    <w:rsid w:val="00D663AF"/>
    <w:rsid w:val="00D70D93"/>
    <w:rsid w:val="00D73118"/>
    <w:rsid w:val="00D73DC6"/>
    <w:rsid w:val="00D74C1A"/>
    <w:rsid w:val="00D74EDF"/>
    <w:rsid w:val="00D7534A"/>
    <w:rsid w:val="00D754C1"/>
    <w:rsid w:val="00D77393"/>
    <w:rsid w:val="00D77A35"/>
    <w:rsid w:val="00D8090A"/>
    <w:rsid w:val="00D81407"/>
    <w:rsid w:val="00D81B3E"/>
    <w:rsid w:val="00D8398E"/>
    <w:rsid w:val="00D90111"/>
    <w:rsid w:val="00D90C70"/>
    <w:rsid w:val="00D90E49"/>
    <w:rsid w:val="00D96918"/>
    <w:rsid w:val="00D96ADE"/>
    <w:rsid w:val="00DA0CE2"/>
    <w:rsid w:val="00DA2387"/>
    <w:rsid w:val="00DA5789"/>
    <w:rsid w:val="00DA635A"/>
    <w:rsid w:val="00DB235B"/>
    <w:rsid w:val="00DB34F9"/>
    <w:rsid w:val="00DB4534"/>
    <w:rsid w:val="00DB564F"/>
    <w:rsid w:val="00DC00BB"/>
    <w:rsid w:val="00DC33A0"/>
    <w:rsid w:val="00DC4A6E"/>
    <w:rsid w:val="00DC5A21"/>
    <w:rsid w:val="00DC6A10"/>
    <w:rsid w:val="00DC74BA"/>
    <w:rsid w:val="00DD442B"/>
    <w:rsid w:val="00DD4E53"/>
    <w:rsid w:val="00DD5ADE"/>
    <w:rsid w:val="00DE3C81"/>
    <w:rsid w:val="00DE4214"/>
    <w:rsid w:val="00DE657E"/>
    <w:rsid w:val="00DE7FF8"/>
    <w:rsid w:val="00DF0DCC"/>
    <w:rsid w:val="00DF186B"/>
    <w:rsid w:val="00DF29E2"/>
    <w:rsid w:val="00DF2F35"/>
    <w:rsid w:val="00DF4704"/>
    <w:rsid w:val="00DF4E17"/>
    <w:rsid w:val="00DF4F4C"/>
    <w:rsid w:val="00DF587C"/>
    <w:rsid w:val="00E024AA"/>
    <w:rsid w:val="00E03215"/>
    <w:rsid w:val="00E03B5B"/>
    <w:rsid w:val="00E03DFD"/>
    <w:rsid w:val="00E04DB0"/>
    <w:rsid w:val="00E04E94"/>
    <w:rsid w:val="00E05087"/>
    <w:rsid w:val="00E0669E"/>
    <w:rsid w:val="00E07EDA"/>
    <w:rsid w:val="00E12096"/>
    <w:rsid w:val="00E1246A"/>
    <w:rsid w:val="00E12605"/>
    <w:rsid w:val="00E13A00"/>
    <w:rsid w:val="00E159FC"/>
    <w:rsid w:val="00E15C77"/>
    <w:rsid w:val="00E16FA9"/>
    <w:rsid w:val="00E22C96"/>
    <w:rsid w:val="00E23A49"/>
    <w:rsid w:val="00E23E3D"/>
    <w:rsid w:val="00E250F1"/>
    <w:rsid w:val="00E2711E"/>
    <w:rsid w:val="00E2794C"/>
    <w:rsid w:val="00E27CE4"/>
    <w:rsid w:val="00E313D6"/>
    <w:rsid w:val="00E31E9A"/>
    <w:rsid w:val="00E327C4"/>
    <w:rsid w:val="00E3308D"/>
    <w:rsid w:val="00E33143"/>
    <w:rsid w:val="00E34FFA"/>
    <w:rsid w:val="00E3550D"/>
    <w:rsid w:val="00E41343"/>
    <w:rsid w:val="00E417D7"/>
    <w:rsid w:val="00E477EE"/>
    <w:rsid w:val="00E51774"/>
    <w:rsid w:val="00E52838"/>
    <w:rsid w:val="00E52902"/>
    <w:rsid w:val="00E53818"/>
    <w:rsid w:val="00E614E0"/>
    <w:rsid w:val="00E62059"/>
    <w:rsid w:val="00E71FA8"/>
    <w:rsid w:val="00E73ED7"/>
    <w:rsid w:val="00E73F7F"/>
    <w:rsid w:val="00E7534E"/>
    <w:rsid w:val="00E753E8"/>
    <w:rsid w:val="00E80629"/>
    <w:rsid w:val="00E820C3"/>
    <w:rsid w:val="00E8263C"/>
    <w:rsid w:val="00E82BF9"/>
    <w:rsid w:val="00E84088"/>
    <w:rsid w:val="00E85370"/>
    <w:rsid w:val="00E85409"/>
    <w:rsid w:val="00E87AA5"/>
    <w:rsid w:val="00E87C95"/>
    <w:rsid w:val="00E901F3"/>
    <w:rsid w:val="00E90E2C"/>
    <w:rsid w:val="00EA170B"/>
    <w:rsid w:val="00EA429F"/>
    <w:rsid w:val="00EA4F9E"/>
    <w:rsid w:val="00EA51A8"/>
    <w:rsid w:val="00EA5F30"/>
    <w:rsid w:val="00EA613E"/>
    <w:rsid w:val="00EA63CA"/>
    <w:rsid w:val="00EA6D3B"/>
    <w:rsid w:val="00EB00AD"/>
    <w:rsid w:val="00EB0DC9"/>
    <w:rsid w:val="00EB136C"/>
    <w:rsid w:val="00EB3803"/>
    <w:rsid w:val="00EB480E"/>
    <w:rsid w:val="00EB511A"/>
    <w:rsid w:val="00EB5EC6"/>
    <w:rsid w:val="00EB6DF2"/>
    <w:rsid w:val="00EB7611"/>
    <w:rsid w:val="00EB7D89"/>
    <w:rsid w:val="00EB7FC9"/>
    <w:rsid w:val="00EC0F28"/>
    <w:rsid w:val="00EC1723"/>
    <w:rsid w:val="00EC204B"/>
    <w:rsid w:val="00EC6341"/>
    <w:rsid w:val="00ED0BBF"/>
    <w:rsid w:val="00ED1E39"/>
    <w:rsid w:val="00ED27E8"/>
    <w:rsid w:val="00ED7137"/>
    <w:rsid w:val="00EE027E"/>
    <w:rsid w:val="00EE117D"/>
    <w:rsid w:val="00EE346F"/>
    <w:rsid w:val="00EE6430"/>
    <w:rsid w:val="00EE7D68"/>
    <w:rsid w:val="00EF05E1"/>
    <w:rsid w:val="00EF06EA"/>
    <w:rsid w:val="00EF0FE4"/>
    <w:rsid w:val="00F0082F"/>
    <w:rsid w:val="00F00CDB"/>
    <w:rsid w:val="00F03C57"/>
    <w:rsid w:val="00F04A35"/>
    <w:rsid w:val="00F06DE9"/>
    <w:rsid w:val="00F073B2"/>
    <w:rsid w:val="00F07604"/>
    <w:rsid w:val="00F10472"/>
    <w:rsid w:val="00F1161C"/>
    <w:rsid w:val="00F1439C"/>
    <w:rsid w:val="00F15B99"/>
    <w:rsid w:val="00F160B5"/>
    <w:rsid w:val="00F162DB"/>
    <w:rsid w:val="00F1733A"/>
    <w:rsid w:val="00F21088"/>
    <w:rsid w:val="00F23327"/>
    <w:rsid w:val="00F24400"/>
    <w:rsid w:val="00F266D4"/>
    <w:rsid w:val="00F27678"/>
    <w:rsid w:val="00F27755"/>
    <w:rsid w:val="00F277B7"/>
    <w:rsid w:val="00F327E7"/>
    <w:rsid w:val="00F3287E"/>
    <w:rsid w:val="00F330DD"/>
    <w:rsid w:val="00F34FAE"/>
    <w:rsid w:val="00F35746"/>
    <w:rsid w:val="00F36ACA"/>
    <w:rsid w:val="00F413BE"/>
    <w:rsid w:val="00F425AF"/>
    <w:rsid w:val="00F42838"/>
    <w:rsid w:val="00F447C7"/>
    <w:rsid w:val="00F459B4"/>
    <w:rsid w:val="00F460AE"/>
    <w:rsid w:val="00F46694"/>
    <w:rsid w:val="00F46B51"/>
    <w:rsid w:val="00F5211B"/>
    <w:rsid w:val="00F554A9"/>
    <w:rsid w:val="00F55A4D"/>
    <w:rsid w:val="00F61C70"/>
    <w:rsid w:val="00F62A10"/>
    <w:rsid w:val="00F63407"/>
    <w:rsid w:val="00F645B4"/>
    <w:rsid w:val="00F65C80"/>
    <w:rsid w:val="00F66B48"/>
    <w:rsid w:val="00F676CD"/>
    <w:rsid w:val="00F70F60"/>
    <w:rsid w:val="00F71105"/>
    <w:rsid w:val="00F716FD"/>
    <w:rsid w:val="00F76B1F"/>
    <w:rsid w:val="00F76B24"/>
    <w:rsid w:val="00F80355"/>
    <w:rsid w:val="00F81504"/>
    <w:rsid w:val="00F817C9"/>
    <w:rsid w:val="00F8659A"/>
    <w:rsid w:val="00F87C43"/>
    <w:rsid w:val="00F9085B"/>
    <w:rsid w:val="00F910A2"/>
    <w:rsid w:val="00F91EB9"/>
    <w:rsid w:val="00F91F26"/>
    <w:rsid w:val="00F9237D"/>
    <w:rsid w:val="00F934E9"/>
    <w:rsid w:val="00F938DB"/>
    <w:rsid w:val="00FA07BF"/>
    <w:rsid w:val="00FA163B"/>
    <w:rsid w:val="00FA1ED0"/>
    <w:rsid w:val="00FA4521"/>
    <w:rsid w:val="00FA5681"/>
    <w:rsid w:val="00FA56FD"/>
    <w:rsid w:val="00FA5722"/>
    <w:rsid w:val="00FA5D74"/>
    <w:rsid w:val="00FB00A2"/>
    <w:rsid w:val="00FB05FD"/>
    <w:rsid w:val="00FB0C81"/>
    <w:rsid w:val="00FB18D9"/>
    <w:rsid w:val="00FB1E42"/>
    <w:rsid w:val="00FB3F02"/>
    <w:rsid w:val="00FB6B50"/>
    <w:rsid w:val="00FB768C"/>
    <w:rsid w:val="00FC088F"/>
    <w:rsid w:val="00FC2200"/>
    <w:rsid w:val="00FC2540"/>
    <w:rsid w:val="00FC2A4D"/>
    <w:rsid w:val="00FC639C"/>
    <w:rsid w:val="00FC6400"/>
    <w:rsid w:val="00FD0DD2"/>
    <w:rsid w:val="00FD152F"/>
    <w:rsid w:val="00FD1F71"/>
    <w:rsid w:val="00FD4A79"/>
    <w:rsid w:val="00FD5ECE"/>
    <w:rsid w:val="00FE1DDA"/>
    <w:rsid w:val="00FE4824"/>
    <w:rsid w:val="00FE71E5"/>
    <w:rsid w:val="00FE73A8"/>
    <w:rsid w:val="00FF0204"/>
    <w:rsid w:val="00FF21A1"/>
    <w:rsid w:val="00FF22A2"/>
    <w:rsid w:val="00FF3AED"/>
    <w:rsid w:val="00FF6534"/>
    <w:rsid w:val="00FF6BC9"/>
    <w:rsid w:val="00FF6ECA"/>
    <w:rsid w:val="00FF6F37"/>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8"/>
    <o:shapelayout v:ext="edit">
      <o:idmap v:ext="edit" data="1"/>
    </o:shapelayout>
  </w:shapeDefaults>
  <w:decimalSymbol w:val="."/>
  <w:listSeparator w:val=","/>
  <w14:docId w14:val="5D7F8642"/>
  <w15:docId w15:val="{7A680776-C055-4A71-A9EF-AAF9B604E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numPr>
        <w:numId w:val="1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numPr>
        <w:ilvl w:val="1"/>
        <w:numId w:val="1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uiPriority w:val="99"/>
    <w:qFormat/>
    <w:pPr>
      <w:widowControl w:val="0"/>
      <w:numPr>
        <w:ilvl w:val="2"/>
        <w:numId w:val="12"/>
      </w:numPr>
      <w:spacing w:after="240"/>
      <w:outlineLvl w:val="2"/>
    </w:pPr>
  </w:style>
  <w:style w:type="paragraph" w:styleId="Heading4">
    <w:name w:val="heading 4"/>
    <w:aliases w:val="Heading 11,para 4,Título 41,Heading 41,标题 41,He=ding 41"/>
    <w:basedOn w:val="Normal"/>
    <w:next w:val="Heading9"/>
    <w:link w:val="Heading4Char"/>
    <w:uiPriority w:val="99"/>
    <w:qFormat/>
    <w:pPr>
      <w:keepNext/>
      <w:numPr>
        <w:ilvl w:val="3"/>
        <w:numId w:val="12"/>
      </w:numPr>
      <w:spacing w:before="240" w:after="60"/>
      <w:outlineLvl w:val="3"/>
    </w:pPr>
  </w:style>
  <w:style w:type="paragraph" w:styleId="Heading5">
    <w:name w:val="heading 5"/>
    <w:basedOn w:val="Normal"/>
    <w:next w:val="Normal"/>
    <w:link w:val="Heading5Char"/>
    <w:uiPriority w:val="99"/>
    <w:qFormat/>
    <w:pPr>
      <w:keepNext/>
      <w:numPr>
        <w:numId w:val="5"/>
      </w:numPr>
      <w:spacing w:after="240"/>
      <w:ind w:left="3600" w:hanging="720"/>
      <w:outlineLvl w:val="4"/>
    </w:pPr>
  </w:style>
  <w:style w:type="paragraph" w:styleId="Heading6">
    <w:name w:val="heading 6"/>
    <w:basedOn w:val="Normal"/>
    <w:next w:val="Normal"/>
    <w:link w:val="Heading6Char"/>
    <w:uiPriority w:val="99"/>
    <w:qFormat/>
    <w:pPr>
      <w:numPr>
        <w:ilvl w:val="5"/>
        <w:numId w:val="12"/>
      </w:numPr>
      <w:spacing w:before="240" w:after="60"/>
      <w:outlineLvl w:val="5"/>
    </w:pPr>
    <w:rPr>
      <w:rFonts w:ascii="Arial" w:hAnsi="Arial"/>
      <w:i/>
    </w:rPr>
  </w:style>
  <w:style w:type="paragraph" w:styleId="Heading7">
    <w:name w:val="heading 7"/>
    <w:basedOn w:val="Normal"/>
    <w:next w:val="Normal"/>
    <w:link w:val="Heading7Char"/>
    <w:uiPriority w:val="99"/>
    <w:qFormat/>
    <w:pPr>
      <w:numPr>
        <w:ilvl w:val="6"/>
        <w:numId w:val="12"/>
      </w:num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numPr>
        <w:ilvl w:val="8"/>
        <w:numId w:val="1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9"/>
    <w:locked/>
    <w:rPr>
      <w:rFonts w:cs="Times New Roman"/>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ink w:val="Heading3"/>
    <w:uiPriority w:val="9"/>
    <w:semiHidden/>
    <w:rsid w:val="0047395C"/>
    <w:rPr>
      <w:rFonts w:ascii="Cambria" w:eastAsia="Times New Roman" w:hAnsi="Cambria" w:cs="Times New Roman"/>
      <w:b/>
      <w:bCs/>
      <w:sz w:val="26"/>
      <w:szCs w:val="26"/>
      <w:lang w:val="en-CA"/>
    </w:rPr>
  </w:style>
  <w:style w:type="character" w:customStyle="1" w:styleId="Heading4Char">
    <w:name w:val="Heading 4 Char"/>
    <w:aliases w:val="Heading 11 Char,para 4 Char,Título 41 Char,Heading 41 Char,标题 41 Char,He=ding 41 Char"/>
    <w:link w:val="Heading4"/>
    <w:uiPriority w:val="9"/>
    <w:semiHidden/>
    <w:rsid w:val="0047395C"/>
    <w:rPr>
      <w:rFonts w:ascii="Calibri" w:eastAsia="Times New Roman" w:hAnsi="Calibri" w:cs="Times New Roman"/>
      <w:b/>
      <w:bCs/>
      <w:sz w:val="28"/>
      <w:szCs w:val="28"/>
      <w:lang w:val="en-CA"/>
    </w:rPr>
  </w:style>
  <w:style w:type="character" w:customStyle="1" w:styleId="Heading5Char">
    <w:name w:val="Heading 5 Char"/>
    <w:link w:val="Heading5"/>
    <w:uiPriority w:val="9"/>
    <w:semiHidden/>
    <w:rsid w:val="0047395C"/>
    <w:rPr>
      <w:rFonts w:ascii="Calibri" w:eastAsia="Times New Roman" w:hAnsi="Calibri" w:cs="Times New Roman"/>
      <w:b/>
      <w:bCs/>
      <w:i/>
      <w:iCs/>
      <w:sz w:val="26"/>
      <w:szCs w:val="26"/>
      <w:lang w:val="en-CA"/>
    </w:rPr>
  </w:style>
  <w:style w:type="character" w:customStyle="1" w:styleId="Heading6Char">
    <w:name w:val="Heading 6 Char"/>
    <w:link w:val="Heading6"/>
    <w:uiPriority w:val="9"/>
    <w:semiHidden/>
    <w:rsid w:val="0047395C"/>
    <w:rPr>
      <w:rFonts w:ascii="Calibri" w:eastAsia="Times New Roman" w:hAnsi="Calibri" w:cs="Times New Roman"/>
      <w:b/>
      <w:bCs/>
      <w:lang w:val="en-CA"/>
    </w:rPr>
  </w:style>
  <w:style w:type="character" w:customStyle="1" w:styleId="Heading7Char">
    <w:name w:val="Heading 7 Char"/>
    <w:link w:val="Heading7"/>
    <w:uiPriority w:val="9"/>
    <w:semiHidden/>
    <w:rsid w:val="0047395C"/>
    <w:rPr>
      <w:rFonts w:ascii="Calibri" w:eastAsia="Times New Roman" w:hAnsi="Calibri" w:cs="Times New Roman"/>
      <w:sz w:val="24"/>
      <w:szCs w:val="24"/>
      <w:lang w:val="en-CA"/>
    </w:rPr>
  </w:style>
  <w:style w:type="character" w:customStyle="1" w:styleId="Heading8Char">
    <w:name w:val="Heading 8 Char"/>
    <w:link w:val="Heading8"/>
    <w:uiPriority w:val="9"/>
    <w:semiHidden/>
    <w:rsid w:val="0047395C"/>
    <w:rPr>
      <w:rFonts w:ascii="Calibri" w:eastAsia="Times New Roman" w:hAnsi="Calibri" w:cs="Times New Roman"/>
      <w:i/>
      <w:iCs/>
      <w:sz w:val="24"/>
      <w:szCs w:val="24"/>
      <w:lang w:val="en-CA"/>
    </w:rPr>
  </w:style>
  <w:style w:type="character" w:customStyle="1" w:styleId="Heading9Char">
    <w:name w:val="Heading 9 Char"/>
    <w:link w:val="Heading9"/>
    <w:uiPriority w:val="9"/>
    <w:semiHidden/>
    <w:rsid w:val="0047395C"/>
    <w:rPr>
      <w:rFonts w:ascii="Cambria" w:eastAsia="Times New Roman" w:hAnsi="Cambria" w:cs="Times New Roman"/>
      <w:lang w:val="en-CA"/>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semiHidden/>
    <w:rsid w:val="0047395C"/>
    <w:rPr>
      <w:lang w:val="en-CA"/>
    </w:rPr>
  </w:style>
  <w:style w:type="paragraph" w:customStyle="1" w:styleId="sub-title">
    <w:name w:val="sub-title"/>
    <w:uiPriority w:val="99"/>
    <w:pPr>
      <w:jc w:val="both"/>
      <w:outlineLvl w:val="0"/>
    </w:pPr>
    <w:rPr>
      <w:b/>
      <w:noProof/>
      <w:sz w:val="22"/>
      <w:szCs w:val="22"/>
      <w:lang w:val="en-US" w:eastAsia="zh-CN"/>
    </w:rPr>
  </w:style>
  <w:style w:type="paragraph" w:customStyle="1" w:styleId="Title1">
    <w:name w:val="Title1"/>
    <w:uiPriority w:val="99"/>
    <w:pPr>
      <w:jc w:val="center"/>
      <w:outlineLvl w:val="0"/>
    </w:pPr>
    <w:rPr>
      <w:b/>
      <w:caps/>
      <w:sz w:val="22"/>
      <w:szCs w:val="22"/>
      <w:lang w:val="en-GB" w:eastAsia="zh-CN"/>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sz w:val="22"/>
      <w:szCs w:val="22"/>
      <w:lang w:val="en-GB" w:eastAsia="zh-CN"/>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link w:val="Footer"/>
    <w:uiPriority w:val="99"/>
    <w:semiHidden/>
    <w:rsid w:val="0047395C"/>
    <w:rPr>
      <w:lang w:val="en-CA"/>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link w:val="BodyText3"/>
    <w:uiPriority w:val="99"/>
    <w:semiHidden/>
    <w:rsid w:val="0047395C"/>
    <w:rPr>
      <w:sz w:val="16"/>
      <w:szCs w:val="16"/>
      <w:lang w:val="en-CA"/>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link w:val="BodyTextIndent3"/>
    <w:uiPriority w:val="99"/>
    <w:semiHidden/>
    <w:rsid w:val="0047395C"/>
    <w:rPr>
      <w:sz w:val="16"/>
      <w:szCs w:val="16"/>
      <w:lang w:val="en-CA"/>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link w:val="PlainText"/>
    <w:uiPriority w:val="99"/>
    <w:semiHidden/>
    <w:rsid w:val="0047395C"/>
    <w:rPr>
      <w:rFonts w:ascii="Courier New" w:hAnsi="Courier New" w:cs="Courier New"/>
      <w:sz w:val="20"/>
      <w:szCs w:val="20"/>
      <w:lang w:val="en-CA"/>
    </w:rPr>
  </w:style>
  <w:style w:type="table" w:styleId="Table3Deffects1">
    <w:name w:val="Table 3D effects 1"/>
    <w:basedOn w:val="TableNormal"/>
    <w:uiPriority w:val="99"/>
    <w:semiHidden/>
    <w:pPr>
      <w:jc w:val="both"/>
    </w:pPr>
    <w:tblPr/>
    <w:tcPr>
      <w:shd w:val="solid" w:color="C0C0C0" w:fill="FFFFFF"/>
    </w:tcPr>
  </w:style>
  <w:style w:type="table" w:styleId="Table3Deffects2">
    <w:name w:val="Table 3D effects 2"/>
    <w:basedOn w:val="TableNormal"/>
    <w:uiPriority w:val="99"/>
    <w:semiHidden/>
    <w:pPr>
      <w:jc w:val="both"/>
    </w:pPr>
    <w:tblPr/>
    <w:tcPr>
      <w:shd w:val="solid" w:color="C0C0C0" w:fill="FFFFFF"/>
    </w:tcPr>
  </w:style>
  <w:style w:type="table" w:styleId="Table3Deffects3">
    <w:name w:val="Table 3D effects 3"/>
    <w:basedOn w:val="TableNormal"/>
    <w:uiPriority w:val="99"/>
    <w:semiHidden/>
    <w:pPr>
      <w:jc w:val="both"/>
    </w:pPr>
    <w:tblPr/>
  </w:style>
  <w:style w:type="table" w:styleId="TableClassic1">
    <w:name w:val="Table Classic 1"/>
    <w:basedOn w:val="TableNormal"/>
    <w:uiPriority w:val="99"/>
    <w:semiHidden/>
    <w:pPr>
      <w:jc w:val="both"/>
    </w:p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rPr>
    <w:tblPr/>
  </w:style>
  <w:style w:type="table" w:styleId="TableColumns3">
    <w:name w:val="Table Columns 3"/>
    <w:basedOn w:val="TableNormal"/>
    <w:uiPriority w:val="99"/>
    <w:semiHidden/>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tblPr/>
  </w:style>
  <w:style w:type="table" w:styleId="TableColumns5">
    <w:name w:val="Table Columns 5"/>
    <w:basedOn w:val="TableNormal"/>
    <w:uiPriority w:val="99"/>
    <w:semiHidden/>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tblPr>
      <w:tblBorders>
        <w:bottom w:val="single" w:sz="12" w:space="0" w:color="808080"/>
      </w:tblBorders>
    </w:tblPr>
  </w:style>
  <w:style w:type="table" w:styleId="TableList3">
    <w:name w:val="Table List 3"/>
    <w:basedOn w:val="TableNormal"/>
    <w:uiPriority w:val="99"/>
    <w:semiHidden/>
    <w:pPr>
      <w:jc w:val="both"/>
    </w:p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tblPr/>
  </w:style>
  <w:style w:type="table" w:styleId="TableSimple3">
    <w:name w:val="Table Simple 3"/>
    <w:basedOn w:val="TableNormal"/>
    <w:uiPriority w:val="99"/>
    <w:semiHidden/>
    <w:pPr>
      <w:jc w:val="both"/>
    </w:p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tblPr/>
  </w:style>
  <w:style w:type="table" w:styleId="TableSubtle2">
    <w:name w:val="Table Subtle 2"/>
    <w:basedOn w:val="TableNormal"/>
    <w:uiPriority w:val="99"/>
    <w:semiHidden/>
    <w:pPr>
      <w:jc w:val="both"/>
    </w:pPr>
    <w:tblPr>
      <w:tblBorders>
        <w:left w:val="single" w:sz="6" w:space="0" w:color="000000"/>
        <w:right w:val="single" w:sz="6" w:space="0" w:color="000000"/>
      </w:tblBorders>
    </w:tblPr>
  </w:style>
  <w:style w:type="table" w:styleId="TableTheme">
    <w:name w:val="Table Theme"/>
    <w:basedOn w:val="TableNormal"/>
    <w:uiPriority w:val="99"/>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4"/>
      </w:numPr>
      <w:tabs>
        <w:tab w:val="left" w:pos="2880"/>
        <w:tab w:val="left" w:pos="5760"/>
      </w:tabs>
      <w:spacing w:after="240"/>
      <w:ind w:left="2880" w:hanging="720"/>
    </w:pPr>
  </w:style>
  <w:style w:type="character" w:styleId="CommentReference">
    <w:name w:val="annotation reference"/>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link w:val="Subtitle"/>
    <w:uiPriority w:val="11"/>
    <w:rsid w:val="0047395C"/>
    <w:rPr>
      <w:rFonts w:ascii="Cambria" w:eastAsia="Times New Roman" w:hAnsi="Cambria" w:cs="Times New Roman"/>
      <w:sz w:val="24"/>
      <w:szCs w:val="24"/>
      <w:lang w:val="en-CA"/>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link w:val="Title"/>
    <w:uiPriority w:val="10"/>
    <w:rsid w:val="0047395C"/>
    <w:rPr>
      <w:rFonts w:ascii="Cambria" w:eastAsia="Times New Roman" w:hAnsi="Cambria" w:cs="Times New Roman"/>
      <w:b/>
      <w:bCs/>
      <w:kern w:val="28"/>
      <w:sz w:val="32"/>
      <w:szCs w:val="32"/>
      <w:lang w:val="en-CA"/>
    </w:rPr>
  </w:style>
  <w:style w:type="paragraph" w:styleId="Date">
    <w:name w:val="Date"/>
    <w:basedOn w:val="Normal"/>
    <w:next w:val="Normal"/>
    <w:link w:val="DateChar"/>
    <w:uiPriority w:val="99"/>
  </w:style>
  <w:style w:type="character" w:customStyle="1" w:styleId="DateChar">
    <w:name w:val="Date Char"/>
    <w:link w:val="Date"/>
    <w:uiPriority w:val="99"/>
    <w:semiHidden/>
    <w:rsid w:val="0047395C"/>
    <w:rPr>
      <w:lang w:val="en-CA"/>
    </w:rPr>
  </w:style>
  <w:style w:type="character" w:styleId="PlaceholderText">
    <w:name w:val="Placeholder Tex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link w:val="CommentText"/>
    <w:uiPriority w:val="99"/>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paragraph" w:styleId="FootnoteText">
    <w:name w:val="footnote text"/>
    <w:aliases w:val="Char1,Char1 Char Char,Fu?notentextf,FOOTNOTES,fn,single space,Footnote,Footnote Text Char1 Char,Footnote Text Char Char Char,Footnote Text Char1 Char Char Char,Footnote Text Char Char Char Char Char,Geneva 9,Font: Geneva 9,f"/>
    <w:basedOn w:val="Normal"/>
    <w:link w:val="FootnoteTextChar"/>
    <w:uiPriority w:val="99"/>
    <w:rPr>
      <w:sz w:val="20"/>
      <w:szCs w:val="20"/>
    </w:rPr>
  </w:style>
  <w:style w:type="character" w:customStyle="1" w:styleId="FootnoteTextChar">
    <w:name w:val="Footnote Text Char"/>
    <w:aliases w:val="Char1 Char,Char1 Char Char Char,Fu?notentextf Char,FOOTNOTES Char,fn Char,single space Char,Footnote Char,Footnote Text Char1 Char Char,Footnote Text Char Char Char Char,Footnote Text Char1 Char Char Char Char,Geneva 9 Char,f Char"/>
    <w:link w:val="FootnoteText"/>
    <w:uiPriority w:val="99"/>
    <w:locked/>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notenzeichen,number,Footnote reference number,Footnote symbo"/>
    <w:uiPriority w:val="99"/>
    <w:rPr>
      <w:rFonts w:cs="Times New Roman"/>
      <w:vertAlign w:val="superscript"/>
    </w:rPr>
  </w:style>
  <w:style w:type="paragraph" w:styleId="ListParagraph">
    <w:name w:val="List Paragraph"/>
    <w:basedOn w:val="Normal"/>
    <w:uiPriority w:val="99"/>
    <w:qFormat/>
    <w:pPr>
      <w:ind w:left="720"/>
      <w:contextualSpacing/>
    </w:pPr>
  </w:style>
  <w:style w:type="character" w:customStyle="1" w:styleId="ListParagraph1">
    <w:name w:val="List Paragraph 1"/>
    <w:uiPriority w:val="99"/>
    <w:rPr>
      <w:rFonts w:cs="Times New Roman"/>
      <w:b/>
      <w:bCs/>
    </w:rPr>
  </w:style>
  <w:style w:type="paragraph" w:styleId="Revision">
    <w:name w:val="Revision"/>
    <w:hidden/>
    <w:uiPriority w:val="99"/>
    <w:semiHidden/>
    <w:rPr>
      <w:sz w:val="22"/>
      <w:szCs w:val="22"/>
      <w:lang w:eastAsia="zh-CN"/>
    </w:rPr>
  </w:style>
  <w:style w:type="paragraph" w:styleId="NormalWeb">
    <w:name w:val="Normal (Web)"/>
    <w:basedOn w:val="Normal"/>
    <w:uiPriority w:val="99"/>
    <w:semiHidden/>
    <w:pPr>
      <w:spacing w:before="100" w:beforeAutospacing="1" w:after="100" w:afterAutospacing="1"/>
      <w:jc w:val="left"/>
    </w:pPr>
    <w:rPr>
      <w:sz w:val="24"/>
      <w:szCs w:val="24"/>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Popup">
    <w:name w:val="tw4winPopup"/>
    <w:uiPriority w:val="99"/>
    <w:rPr>
      <w:rFonts w:ascii="Courier New" w:hAnsi="Courier New"/>
      <w:color w:val="008000"/>
    </w:rPr>
  </w:style>
  <w:style w:type="character" w:customStyle="1" w:styleId="tw4winJump">
    <w:name w:val="tw4winJump"/>
    <w:uiPriority w:val="99"/>
    <w:rPr>
      <w:rFonts w:ascii="Courier New" w:hAnsi="Courier New"/>
      <w:color w:val="008080"/>
    </w:rPr>
  </w:style>
  <w:style w:type="character" w:customStyle="1" w:styleId="tw4winExternal">
    <w:name w:val="tw4winExternal"/>
    <w:uiPriority w:val="99"/>
    <w:rPr>
      <w:rFonts w:ascii="Courier New" w:hAnsi="Courier New"/>
      <w:color w:val="808080"/>
    </w:rPr>
  </w:style>
  <w:style w:type="character" w:customStyle="1" w:styleId="tw4winInternal">
    <w:name w:val="tw4winInternal"/>
    <w:uiPriority w:val="99"/>
    <w:rPr>
      <w:rFonts w:ascii="Courier New" w:hAnsi="Courier New"/>
      <w:color w:val="FF0000"/>
    </w:rPr>
  </w:style>
  <w:style w:type="numbering" w:styleId="111111">
    <w:name w:val="Outline List 2"/>
    <w:basedOn w:val="NoList"/>
    <w:uiPriority w:val="99"/>
    <w:semiHidden/>
    <w:unhideWhenUsed/>
    <w:rsid w:val="0047395C"/>
    <w:pPr>
      <w:numPr>
        <w:numId w:val="1"/>
      </w:numPr>
    </w:pPr>
  </w:style>
  <w:style w:type="numbering" w:styleId="1ai">
    <w:name w:val="Outline List 1"/>
    <w:basedOn w:val="NoList"/>
    <w:uiPriority w:val="99"/>
    <w:semiHidden/>
    <w:unhideWhenUsed/>
    <w:rsid w:val="0047395C"/>
    <w:pPr>
      <w:numPr>
        <w:numId w:val="2"/>
      </w:numPr>
    </w:pPr>
  </w:style>
  <w:style w:type="numbering" w:styleId="ArticleSection">
    <w:name w:val="Outline List 3"/>
    <w:basedOn w:val="NoList"/>
    <w:uiPriority w:val="99"/>
    <w:semiHidden/>
    <w:unhideWhenUsed/>
    <w:rsid w:val="0047395C"/>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169861">
      <w:marLeft w:val="0"/>
      <w:marRight w:val="0"/>
      <w:marTop w:val="0"/>
      <w:marBottom w:val="0"/>
      <w:divBdr>
        <w:top w:val="none" w:sz="0" w:space="0" w:color="auto"/>
        <w:left w:val="none" w:sz="0" w:space="0" w:color="auto"/>
        <w:bottom w:val="none" w:sz="0" w:space="0" w:color="auto"/>
        <w:right w:val="none" w:sz="0" w:space="0" w:color="auto"/>
      </w:divBdr>
    </w:div>
    <w:div w:id="504169862">
      <w:marLeft w:val="0"/>
      <w:marRight w:val="0"/>
      <w:marTop w:val="0"/>
      <w:marBottom w:val="0"/>
      <w:divBdr>
        <w:top w:val="none" w:sz="0" w:space="0" w:color="auto"/>
        <w:left w:val="none" w:sz="0" w:space="0" w:color="auto"/>
        <w:bottom w:val="none" w:sz="0" w:space="0" w:color="auto"/>
        <w:right w:val="none" w:sz="0" w:space="0" w:color="auto"/>
      </w:divBdr>
    </w:div>
    <w:div w:id="504169863">
      <w:marLeft w:val="0"/>
      <w:marRight w:val="0"/>
      <w:marTop w:val="0"/>
      <w:marBottom w:val="0"/>
      <w:divBdr>
        <w:top w:val="none" w:sz="0" w:space="0" w:color="auto"/>
        <w:left w:val="none" w:sz="0" w:space="0" w:color="auto"/>
        <w:bottom w:val="none" w:sz="0" w:space="0" w:color="auto"/>
        <w:right w:val="none" w:sz="0" w:space="0" w:color="auto"/>
      </w:divBdr>
    </w:div>
    <w:div w:id="504169864">
      <w:marLeft w:val="0"/>
      <w:marRight w:val="0"/>
      <w:marTop w:val="0"/>
      <w:marBottom w:val="0"/>
      <w:divBdr>
        <w:top w:val="none" w:sz="0" w:space="0" w:color="auto"/>
        <w:left w:val="none" w:sz="0" w:space="0" w:color="auto"/>
        <w:bottom w:val="none" w:sz="0" w:space="0" w:color="auto"/>
        <w:right w:val="none" w:sz="0" w:space="0" w:color="auto"/>
      </w:divBdr>
    </w:div>
    <w:div w:id="504169865">
      <w:marLeft w:val="0"/>
      <w:marRight w:val="0"/>
      <w:marTop w:val="0"/>
      <w:marBottom w:val="0"/>
      <w:divBdr>
        <w:top w:val="none" w:sz="0" w:space="0" w:color="auto"/>
        <w:left w:val="none" w:sz="0" w:space="0" w:color="auto"/>
        <w:bottom w:val="none" w:sz="0" w:space="0" w:color="auto"/>
        <w:right w:val="none" w:sz="0" w:space="0" w:color="auto"/>
      </w:divBdr>
    </w:div>
    <w:div w:id="504169866">
      <w:marLeft w:val="0"/>
      <w:marRight w:val="0"/>
      <w:marTop w:val="0"/>
      <w:marBottom w:val="0"/>
      <w:divBdr>
        <w:top w:val="none" w:sz="0" w:space="0" w:color="auto"/>
        <w:left w:val="none" w:sz="0" w:space="0" w:color="auto"/>
        <w:bottom w:val="none" w:sz="0" w:space="0" w:color="auto"/>
        <w:right w:val="none" w:sz="0" w:space="0" w:color="auto"/>
      </w:divBdr>
    </w:div>
    <w:div w:id="504169867">
      <w:marLeft w:val="0"/>
      <w:marRight w:val="0"/>
      <w:marTop w:val="0"/>
      <w:marBottom w:val="0"/>
      <w:divBdr>
        <w:top w:val="none" w:sz="0" w:space="0" w:color="auto"/>
        <w:left w:val="none" w:sz="0" w:space="0" w:color="auto"/>
        <w:bottom w:val="none" w:sz="0" w:space="0" w:color="auto"/>
        <w:right w:val="none" w:sz="0" w:space="0" w:color="auto"/>
      </w:divBdr>
    </w:div>
    <w:div w:id="504169868">
      <w:marLeft w:val="0"/>
      <w:marRight w:val="0"/>
      <w:marTop w:val="0"/>
      <w:marBottom w:val="0"/>
      <w:divBdr>
        <w:top w:val="none" w:sz="0" w:space="0" w:color="auto"/>
        <w:left w:val="none" w:sz="0" w:space="0" w:color="auto"/>
        <w:bottom w:val="none" w:sz="0" w:space="0" w:color="auto"/>
        <w:right w:val="none" w:sz="0" w:space="0" w:color="auto"/>
      </w:divBdr>
    </w:div>
    <w:div w:id="504169869">
      <w:marLeft w:val="0"/>
      <w:marRight w:val="0"/>
      <w:marTop w:val="0"/>
      <w:marBottom w:val="0"/>
      <w:divBdr>
        <w:top w:val="none" w:sz="0" w:space="0" w:color="auto"/>
        <w:left w:val="none" w:sz="0" w:space="0" w:color="auto"/>
        <w:bottom w:val="none" w:sz="0" w:space="0" w:color="auto"/>
        <w:right w:val="none" w:sz="0" w:space="0" w:color="auto"/>
      </w:divBdr>
    </w:div>
    <w:div w:id="504169870">
      <w:marLeft w:val="0"/>
      <w:marRight w:val="0"/>
      <w:marTop w:val="0"/>
      <w:marBottom w:val="0"/>
      <w:divBdr>
        <w:top w:val="none" w:sz="0" w:space="0" w:color="auto"/>
        <w:left w:val="none" w:sz="0" w:space="0" w:color="auto"/>
        <w:bottom w:val="none" w:sz="0" w:space="0" w:color="auto"/>
        <w:right w:val="none" w:sz="0" w:space="0" w:color="auto"/>
      </w:divBdr>
    </w:div>
    <w:div w:id="504169871">
      <w:marLeft w:val="0"/>
      <w:marRight w:val="0"/>
      <w:marTop w:val="0"/>
      <w:marBottom w:val="0"/>
      <w:divBdr>
        <w:top w:val="none" w:sz="0" w:space="0" w:color="auto"/>
        <w:left w:val="none" w:sz="0" w:space="0" w:color="auto"/>
        <w:bottom w:val="none" w:sz="0" w:space="0" w:color="auto"/>
        <w:right w:val="none" w:sz="0" w:space="0" w:color="auto"/>
      </w:divBdr>
    </w:div>
    <w:div w:id="504169872">
      <w:marLeft w:val="0"/>
      <w:marRight w:val="0"/>
      <w:marTop w:val="0"/>
      <w:marBottom w:val="0"/>
      <w:divBdr>
        <w:top w:val="none" w:sz="0" w:space="0" w:color="auto"/>
        <w:left w:val="none" w:sz="0" w:space="0" w:color="auto"/>
        <w:bottom w:val="none" w:sz="0" w:space="0" w:color="auto"/>
        <w:right w:val="none" w:sz="0" w:space="0" w:color="auto"/>
      </w:divBdr>
    </w:div>
    <w:div w:id="504169873">
      <w:marLeft w:val="0"/>
      <w:marRight w:val="0"/>
      <w:marTop w:val="0"/>
      <w:marBottom w:val="0"/>
      <w:divBdr>
        <w:top w:val="none" w:sz="0" w:space="0" w:color="auto"/>
        <w:left w:val="none" w:sz="0" w:space="0" w:color="auto"/>
        <w:bottom w:val="none" w:sz="0" w:space="0" w:color="auto"/>
        <w:right w:val="none" w:sz="0" w:space="0" w:color="auto"/>
      </w:divBdr>
    </w:div>
    <w:div w:id="504169874">
      <w:marLeft w:val="0"/>
      <w:marRight w:val="0"/>
      <w:marTop w:val="0"/>
      <w:marBottom w:val="0"/>
      <w:divBdr>
        <w:top w:val="none" w:sz="0" w:space="0" w:color="auto"/>
        <w:left w:val="none" w:sz="0" w:space="0" w:color="auto"/>
        <w:bottom w:val="none" w:sz="0" w:space="0" w:color="auto"/>
        <w:right w:val="none" w:sz="0" w:space="0" w:color="auto"/>
      </w:divBdr>
    </w:div>
    <w:div w:id="504169875">
      <w:marLeft w:val="0"/>
      <w:marRight w:val="0"/>
      <w:marTop w:val="0"/>
      <w:marBottom w:val="0"/>
      <w:divBdr>
        <w:top w:val="none" w:sz="0" w:space="0" w:color="auto"/>
        <w:left w:val="none" w:sz="0" w:space="0" w:color="auto"/>
        <w:bottom w:val="none" w:sz="0" w:space="0" w:color="auto"/>
        <w:right w:val="none" w:sz="0" w:space="0" w:color="auto"/>
      </w:divBdr>
    </w:div>
    <w:div w:id="504169876">
      <w:marLeft w:val="0"/>
      <w:marRight w:val="0"/>
      <w:marTop w:val="0"/>
      <w:marBottom w:val="0"/>
      <w:divBdr>
        <w:top w:val="none" w:sz="0" w:space="0" w:color="auto"/>
        <w:left w:val="none" w:sz="0" w:space="0" w:color="auto"/>
        <w:bottom w:val="none" w:sz="0" w:space="0" w:color="auto"/>
        <w:right w:val="none" w:sz="0" w:space="0" w:color="auto"/>
      </w:divBdr>
    </w:div>
    <w:div w:id="504169877">
      <w:marLeft w:val="0"/>
      <w:marRight w:val="0"/>
      <w:marTop w:val="0"/>
      <w:marBottom w:val="0"/>
      <w:divBdr>
        <w:top w:val="none" w:sz="0" w:space="0" w:color="auto"/>
        <w:left w:val="none" w:sz="0" w:space="0" w:color="auto"/>
        <w:bottom w:val="none" w:sz="0" w:space="0" w:color="auto"/>
        <w:right w:val="none" w:sz="0" w:space="0" w:color="auto"/>
      </w:divBdr>
    </w:div>
    <w:div w:id="504169878">
      <w:marLeft w:val="0"/>
      <w:marRight w:val="0"/>
      <w:marTop w:val="0"/>
      <w:marBottom w:val="0"/>
      <w:divBdr>
        <w:top w:val="none" w:sz="0" w:space="0" w:color="auto"/>
        <w:left w:val="none" w:sz="0" w:space="0" w:color="auto"/>
        <w:bottom w:val="none" w:sz="0" w:space="0" w:color="auto"/>
        <w:right w:val="none" w:sz="0" w:space="0" w:color="auto"/>
      </w:divBdr>
    </w:div>
    <w:div w:id="504169879">
      <w:marLeft w:val="0"/>
      <w:marRight w:val="0"/>
      <w:marTop w:val="0"/>
      <w:marBottom w:val="0"/>
      <w:divBdr>
        <w:top w:val="none" w:sz="0" w:space="0" w:color="auto"/>
        <w:left w:val="none" w:sz="0" w:space="0" w:color="auto"/>
        <w:bottom w:val="none" w:sz="0" w:space="0" w:color="auto"/>
        <w:right w:val="none" w:sz="0" w:space="0" w:color="auto"/>
      </w:divBdr>
    </w:div>
    <w:div w:id="504169880">
      <w:marLeft w:val="0"/>
      <w:marRight w:val="0"/>
      <w:marTop w:val="0"/>
      <w:marBottom w:val="0"/>
      <w:divBdr>
        <w:top w:val="none" w:sz="0" w:space="0" w:color="auto"/>
        <w:left w:val="none" w:sz="0" w:space="0" w:color="auto"/>
        <w:bottom w:val="none" w:sz="0" w:space="0" w:color="auto"/>
        <w:right w:val="none" w:sz="0" w:space="0" w:color="auto"/>
      </w:divBdr>
    </w:div>
    <w:div w:id="504169881">
      <w:marLeft w:val="0"/>
      <w:marRight w:val="0"/>
      <w:marTop w:val="0"/>
      <w:marBottom w:val="0"/>
      <w:divBdr>
        <w:top w:val="none" w:sz="0" w:space="0" w:color="auto"/>
        <w:left w:val="none" w:sz="0" w:space="0" w:color="auto"/>
        <w:bottom w:val="none" w:sz="0" w:space="0" w:color="auto"/>
        <w:right w:val="none" w:sz="0" w:space="0" w:color="auto"/>
      </w:divBdr>
    </w:div>
    <w:div w:id="504169882">
      <w:marLeft w:val="0"/>
      <w:marRight w:val="0"/>
      <w:marTop w:val="0"/>
      <w:marBottom w:val="0"/>
      <w:divBdr>
        <w:top w:val="none" w:sz="0" w:space="0" w:color="auto"/>
        <w:left w:val="none" w:sz="0" w:space="0" w:color="auto"/>
        <w:bottom w:val="none" w:sz="0" w:space="0" w:color="auto"/>
        <w:right w:val="none" w:sz="0" w:space="0" w:color="auto"/>
      </w:divBdr>
    </w:div>
    <w:div w:id="504169883">
      <w:marLeft w:val="0"/>
      <w:marRight w:val="0"/>
      <w:marTop w:val="0"/>
      <w:marBottom w:val="0"/>
      <w:divBdr>
        <w:top w:val="none" w:sz="0" w:space="0" w:color="auto"/>
        <w:left w:val="none" w:sz="0" w:space="0" w:color="auto"/>
        <w:bottom w:val="none" w:sz="0" w:space="0" w:color="auto"/>
        <w:right w:val="none" w:sz="0" w:space="0" w:color="auto"/>
      </w:divBdr>
    </w:div>
    <w:div w:id="504169884">
      <w:marLeft w:val="0"/>
      <w:marRight w:val="0"/>
      <w:marTop w:val="0"/>
      <w:marBottom w:val="0"/>
      <w:divBdr>
        <w:top w:val="none" w:sz="0" w:space="0" w:color="auto"/>
        <w:left w:val="none" w:sz="0" w:space="0" w:color="auto"/>
        <w:bottom w:val="none" w:sz="0" w:space="0" w:color="auto"/>
        <w:right w:val="none" w:sz="0" w:space="0" w:color="auto"/>
      </w:divBdr>
    </w:div>
    <w:div w:id="504169885">
      <w:marLeft w:val="0"/>
      <w:marRight w:val="0"/>
      <w:marTop w:val="0"/>
      <w:marBottom w:val="0"/>
      <w:divBdr>
        <w:top w:val="none" w:sz="0" w:space="0" w:color="auto"/>
        <w:left w:val="none" w:sz="0" w:space="0" w:color="auto"/>
        <w:bottom w:val="none" w:sz="0" w:space="0" w:color="auto"/>
        <w:right w:val="none" w:sz="0" w:space="0" w:color="auto"/>
      </w:divBdr>
    </w:div>
    <w:div w:id="504169886">
      <w:marLeft w:val="0"/>
      <w:marRight w:val="0"/>
      <w:marTop w:val="0"/>
      <w:marBottom w:val="0"/>
      <w:divBdr>
        <w:top w:val="none" w:sz="0" w:space="0" w:color="auto"/>
        <w:left w:val="none" w:sz="0" w:space="0" w:color="auto"/>
        <w:bottom w:val="none" w:sz="0" w:space="0" w:color="auto"/>
        <w:right w:val="none" w:sz="0" w:space="0" w:color="auto"/>
      </w:divBdr>
    </w:div>
    <w:div w:id="504169887">
      <w:marLeft w:val="0"/>
      <w:marRight w:val="0"/>
      <w:marTop w:val="0"/>
      <w:marBottom w:val="0"/>
      <w:divBdr>
        <w:top w:val="none" w:sz="0" w:space="0" w:color="auto"/>
        <w:left w:val="none" w:sz="0" w:space="0" w:color="auto"/>
        <w:bottom w:val="none" w:sz="0" w:space="0" w:color="auto"/>
        <w:right w:val="none" w:sz="0" w:space="0" w:color="auto"/>
      </w:divBdr>
    </w:div>
    <w:div w:id="504169888">
      <w:marLeft w:val="0"/>
      <w:marRight w:val="0"/>
      <w:marTop w:val="0"/>
      <w:marBottom w:val="0"/>
      <w:divBdr>
        <w:top w:val="none" w:sz="0" w:space="0" w:color="auto"/>
        <w:left w:val="none" w:sz="0" w:space="0" w:color="auto"/>
        <w:bottom w:val="none" w:sz="0" w:space="0" w:color="auto"/>
        <w:right w:val="none" w:sz="0" w:space="0" w:color="auto"/>
      </w:divBdr>
    </w:div>
    <w:div w:id="504169889">
      <w:marLeft w:val="0"/>
      <w:marRight w:val="0"/>
      <w:marTop w:val="0"/>
      <w:marBottom w:val="0"/>
      <w:divBdr>
        <w:top w:val="none" w:sz="0" w:space="0" w:color="auto"/>
        <w:left w:val="none" w:sz="0" w:space="0" w:color="auto"/>
        <w:bottom w:val="none" w:sz="0" w:space="0" w:color="auto"/>
        <w:right w:val="none" w:sz="0" w:space="0" w:color="auto"/>
      </w:divBdr>
    </w:div>
    <w:div w:id="504169890">
      <w:marLeft w:val="0"/>
      <w:marRight w:val="0"/>
      <w:marTop w:val="0"/>
      <w:marBottom w:val="0"/>
      <w:divBdr>
        <w:top w:val="none" w:sz="0" w:space="0" w:color="auto"/>
        <w:left w:val="none" w:sz="0" w:space="0" w:color="auto"/>
        <w:bottom w:val="none" w:sz="0" w:space="0" w:color="auto"/>
        <w:right w:val="none" w:sz="0" w:space="0" w:color="auto"/>
      </w:divBdr>
    </w:div>
    <w:div w:id="504169891">
      <w:marLeft w:val="0"/>
      <w:marRight w:val="0"/>
      <w:marTop w:val="0"/>
      <w:marBottom w:val="0"/>
      <w:divBdr>
        <w:top w:val="none" w:sz="0" w:space="0" w:color="auto"/>
        <w:left w:val="none" w:sz="0" w:space="0" w:color="auto"/>
        <w:bottom w:val="none" w:sz="0" w:space="0" w:color="auto"/>
        <w:right w:val="none" w:sz="0" w:space="0" w:color="auto"/>
      </w:divBdr>
    </w:div>
    <w:div w:id="504169892">
      <w:marLeft w:val="0"/>
      <w:marRight w:val="0"/>
      <w:marTop w:val="0"/>
      <w:marBottom w:val="0"/>
      <w:divBdr>
        <w:top w:val="none" w:sz="0" w:space="0" w:color="auto"/>
        <w:left w:val="none" w:sz="0" w:space="0" w:color="auto"/>
        <w:bottom w:val="none" w:sz="0" w:space="0" w:color="auto"/>
        <w:right w:val="none" w:sz="0" w:space="0" w:color="auto"/>
      </w:divBdr>
    </w:div>
    <w:div w:id="504169893">
      <w:marLeft w:val="0"/>
      <w:marRight w:val="0"/>
      <w:marTop w:val="0"/>
      <w:marBottom w:val="0"/>
      <w:divBdr>
        <w:top w:val="none" w:sz="0" w:space="0" w:color="auto"/>
        <w:left w:val="none" w:sz="0" w:space="0" w:color="auto"/>
        <w:bottom w:val="none" w:sz="0" w:space="0" w:color="auto"/>
        <w:right w:val="none" w:sz="0" w:space="0" w:color="auto"/>
      </w:divBdr>
    </w:div>
    <w:div w:id="504169894">
      <w:marLeft w:val="0"/>
      <w:marRight w:val="0"/>
      <w:marTop w:val="0"/>
      <w:marBottom w:val="0"/>
      <w:divBdr>
        <w:top w:val="none" w:sz="0" w:space="0" w:color="auto"/>
        <w:left w:val="none" w:sz="0" w:space="0" w:color="auto"/>
        <w:bottom w:val="none" w:sz="0" w:space="0" w:color="auto"/>
        <w:right w:val="none" w:sz="0" w:space="0" w:color="auto"/>
      </w:divBdr>
    </w:div>
    <w:div w:id="504169895">
      <w:marLeft w:val="0"/>
      <w:marRight w:val="0"/>
      <w:marTop w:val="0"/>
      <w:marBottom w:val="0"/>
      <w:divBdr>
        <w:top w:val="none" w:sz="0" w:space="0" w:color="auto"/>
        <w:left w:val="none" w:sz="0" w:space="0" w:color="auto"/>
        <w:bottom w:val="none" w:sz="0" w:space="0" w:color="auto"/>
        <w:right w:val="none" w:sz="0" w:space="0" w:color="auto"/>
      </w:divBdr>
    </w:div>
    <w:div w:id="504169896">
      <w:marLeft w:val="0"/>
      <w:marRight w:val="0"/>
      <w:marTop w:val="0"/>
      <w:marBottom w:val="0"/>
      <w:divBdr>
        <w:top w:val="none" w:sz="0" w:space="0" w:color="auto"/>
        <w:left w:val="none" w:sz="0" w:space="0" w:color="auto"/>
        <w:bottom w:val="none" w:sz="0" w:space="0" w:color="auto"/>
        <w:right w:val="none" w:sz="0" w:space="0" w:color="auto"/>
      </w:divBdr>
    </w:div>
    <w:div w:id="504169897">
      <w:marLeft w:val="0"/>
      <w:marRight w:val="0"/>
      <w:marTop w:val="0"/>
      <w:marBottom w:val="0"/>
      <w:divBdr>
        <w:top w:val="none" w:sz="0" w:space="0" w:color="auto"/>
        <w:left w:val="none" w:sz="0" w:space="0" w:color="auto"/>
        <w:bottom w:val="none" w:sz="0" w:space="0" w:color="auto"/>
        <w:right w:val="none" w:sz="0" w:space="0" w:color="auto"/>
      </w:divBdr>
    </w:div>
    <w:div w:id="504169898">
      <w:marLeft w:val="0"/>
      <w:marRight w:val="0"/>
      <w:marTop w:val="0"/>
      <w:marBottom w:val="0"/>
      <w:divBdr>
        <w:top w:val="none" w:sz="0" w:space="0" w:color="auto"/>
        <w:left w:val="none" w:sz="0" w:space="0" w:color="auto"/>
        <w:bottom w:val="none" w:sz="0" w:space="0" w:color="auto"/>
        <w:right w:val="none" w:sz="0" w:space="0" w:color="auto"/>
      </w:divBdr>
    </w:div>
    <w:div w:id="504169899">
      <w:marLeft w:val="0"/>
      <w:marRight w:val="0"/>
      <w:marTop w:val="0"/>
      <w:marBottom w:val="0"/>
      <w:divBdr>
        <w:top w:val="none" w:sz="0" w:space="0" w:color="auto"/>
        <w:left w:val="none" w:sz="0" w:space="0" w:color="auto"/>
        <w:bottom w:val="none" w:sz="0" w:space="0" w:color="auto"/>
        <w:right w:val="none" w:sz="0" w:space="0" w:color="auto"/>
      </w:divBdr>
    </w:div>
    <w:div w:id="504169900">
      <w:marLeft w:val="0"/>
      <w:marRight w:val="0"/>
      <w:marTop w:val="0"/>
      <w:marBottom w:val="0"/>
      <w:divBdr>
        <w:top w:val="none" w:sz="0" w:space="0" w:color="auto"/>
        <w:left w:val="none" w:sz="0" w:space="0" w:color="auto"/>
        <w:bottom w:val="none" w:sz="0" w:space="0" w:color="auto"/>
        <w:right w:val="none" w:sz="0" w:space="0" w:color="auto"/>
      </w:divBdr>
    </w:div>
    <w:div w:id="504169902">
      <w:marLeft w:val="0"/>
      <w:marRight w:val="0"/>
      <w:marTop w:val="0"/>
      <w:marBottom w:val="0"/>
      <w:divBdr>
        <w:top w:val="none" w:sz="0" w:space="0" w:color="auto"/>
        <w:left w:val="none" w:sz="0" w:space="0" w:color="auto"/>
        <w:bottom w:val="none" w:sz="0" w:space="0" w:color="auto"/>
        <w:right w:val="none" w:sz="0" w:space="0" w:color="auto"/>
      </w:divBdr>
    </w:div>
    <w:div w:id="504169903">
      <w:marLeft w:val="0"/>
      <w:marRight w:val="0"/>
      <w:marTop w:val="0"/>
      <w:marBottom w:val="0"/>
      <w:divBdr>
        <w:top w:val="none" w:sz="0" w:space="0" w:color="auto"/>
        <w:left w:val="none" w:sz="0" w:space="0" w:color="auto"/>
        <w:bottom w:val="none" w:sz="0" w:space="0" w:color="auto"/>
        <w:right w:val="none" w:sz="0" w:space="0" w:color="auto"/>
      </w:divBdr>
    </w:div>
    <w:div w:id="504169904">
      <w:marLeft w:val="0"/>
      <w:marRight w:val="0"/>
      <w:marTop w:val="0"/>
      <w:marBottom w:val="0"/>
      <w:divBdr>
        <w:top w:val="none" w:sz="0" w:space="0" w:color="auto"/>
        <w:left w:val="none" w:sz="0" w:space="0" w:color="auto"/>
        <w:bottom w:val="none" w:sz="0" w:space="0" w:color="auto"/>
        <w:right w:val="none" w:sz="0" w:space="0" w:color="auto"/>
      </w:divBdr>
    </w:div>
    <w:div w:id="504169905">
      <w:marLeft w:val="0"/>
      <w:marRight w:val="0"/>
      <w:marTop w:val="0"/>
      <w:marBottom w:val="0"/>
      <w:divBdr>
        <w:top w:val="none" w:sz="0" w:space="0" w:color="auto"/>
        <w:left w:val="none" w:sz="0" w:space="0" w:color="auto"/>
        <w:bottom w:val="none" w:sz="0" w:space="0" w:color="auto"/>
        <w:right w:val="none" w:sz="0" w:space="0" w:color="auto"/>
      </w:divBdr>
    </w:div>
    <w:div w:id="504169906">
      <w:marLeft w:val="0"/>
      <w:marRight w:val="0"/>
      <w:marTop w:val="0"/>
      <w:marBottom w:val="0"/>
      <w:divBdr>
        <w:top w:val="none" w:sz="0" w:space="0" w:color="auto"/>
        <w:left w:val="none" w:sz="0" w:space="0" w:color="auto"/>
        <w:bottom w:val="none" w:sz="0" w:space="0" w:color="auto"/>
        <w:right w:val="none" w:sz="0" w:space="0" w:color="auto"/>
      </w:divBdr>
    </w:div>
    <w:div w:id="504169907">
      <w:marLeft w:val="0"/>
      <w:marRight w:val="0"/>
      <w:marTop w:val="0"/>
      <w:marBottom w:val="0"/>
      <w:divBdr>
        <w:top w:val="none" w:sz="0" w:space="0" w:color="auto"/>
        <w:left w:val="none" w:sz="0" w:space="0" w:color="auto"/>
        <w:bottom w:val="none" w:sz="0" w:space="0" w:color="auto"/>
        <w:right w:val="none" w:sz="0" w:space="0" w:color="auto"/>
      </w:divBdr>
    </w:div>
    <w:div w:id="504169908">
      <w:marLeft w:val="0"/>
      <w:marRight w:val="0"/>
      <w:marTop w:val="0"/>
      <w:marBottom w:val="0"/>
      <w:divBdr>
        <w:top w:val="none" w:sz="0" w:space="0" w:color="auto"/>
        <w:left w:val="none" w:sz="0" w:space="0" w:color="auto"/>
        <w:bottom w:val="none" w:sz="0" w:space="0" w:color="auto"/>
        <w:right w:val="none" w:sz="0" w:space="0" w:color="auto"/>
      </w:divBdr>
    </w:div>
    <w:div w:id="504169909">
      <w:marLeft w:val="0"/>
      <w:marRight w:val="0"/>
      <w:marTop w:val="0"/>
      <w:marBottom w:val="0"/>
      <w:divBdr>
        <w:top w:val="none" w:sz="0" w:space="0" w:color="auto"/>
        <w:left w:val="none" w:sz="0" w:space="0" w:color="auto"/>
        <w:bottom w:val="none" w:sz="0" w:space="0" w:color="auto"/>
        <w:right w:val="none" w:sz="0" w:space="0" w:color="auto"/>
      </w:divBdr>
    </w:div>
    <w:div w:id="504169910">
      <w:marLeft w:val="0"/>
      <w:marRight w:val="0"/>
      <w:marTop w:val="0"/>
      <w:marBottom w:val="0"/>
      <w:divBdr>
        <w:top w:val="none" w:sz="0" w:space="0" w:color="auto"/>
        <w:left w:val="none" w:sz="0" w:space="0" w:color="auto"/>
        <w:bottom w:val="none" w:sz="0" w:space="0" w:color="auto"/>
        <w:right w:val="none" w:sz="0" w:space="0" w:color="auto"/>
      </w:divBdr>
    </w:div>
    <w:div w:id="504169911">
      <w:marLeft w:val="0"/>
      <w:marRight w:val="0"/>
      <w:marTop w:val="0"/>
      <w:marBottom w:val="0"/>
      <w:divBdr>
        <w:top w:val="none" w:sz="0" w:space="0" w:color="auto"/>
        <w:left w:val="none" w:sz="0" w:space="0" w:color="auto"/>
        <w:bottom w:val="none" w:sz="0" w:space="0" w:color="auto"/>
        <w:right w:val="none" w:sz="0" w:space="0" w:color="auto"/>
      </w:divBdr>
    </w:div>
    <w:div w:id="504169912">
      <w:marLeft w:val="0"/>
      <w:marRight w:val="0"/>
      <w:marTop w:val="0"/>
      <w:marBottom w:val="0"/>
      <w:divBdr>
        <w:top w:val="none" w:sz="0" w:space="0" w:color="auto"/>
        <w:left w:val="none" w:sz="0" w:space="0" w:color="auto"/>
        <w:bottom w:val="none" w:sz="0" w:space="0" w:color="auto"/>
        <w:right w:val="none" w:sz="0" w:space="0" w:color="auto"/>
      </w:divBdr>
    </w:div>
    <w:div w:id="504169913">
      <w:marLeft w:val="0"/>
      <w:marRight w:val="0"/>
      <w:marTop w:val="0"/>
      <w:marBottom w:val="0"/>
      <w:divBdr>
        <w:top w:val="none" w:sz="0" w:space="0" w:color="auto"/>
        <w:left w:val="none" w:sz="0" w:space="0" w:color="auto"/>
        <w:bottom w:val="none" w:sz="0" w:space="0" w:color="auto"/>
        <w:right w:val="none" w:sz="0" w:space="0" w:color="auto"/>
      </w:divBdr>
    </w:div>
    <w:div w:id="504169914">
      <w:marLeft w:val="0"/>
      <w:marRight w:val="0"/>
      <w:marTop w:val="0"/>
      <w:marBottom w:val="0"/>
      <w:divBdr>
        <w:top w:val="none" w:sz="0" w:space="0" w:color="auto"/>
        <w:left w:val="none" w:sz="0" w:space="0" w:color="auto"/>
        <w:bottom w:val="none" w:sz="0" w:space="0" w:color="auto"/>
        <w:right w:val="none" w:sz="0" w:space="0" w:color="auto"/>
      </w:divBdr>
    </w:div>
    <w:div w:id="504169915">
      <w:marLeft w:val="0"/>
      <w:marRight w:val="0"/>
      <w:marTop w:val="0"/>
      <w:marBottom w:val="0"/>
      <w:divBdr>
        <w:top w:val="none" w:sz="0" w:space="0" w:color="auto"/>
        <w:left w:val="none" w:sz="0" w:space="0" w:color="auto"/>
        <w:bottom w:val="none" w:sz="0" w:space="0" w:color="auto"/>
        <w:right w:val="none" w:sz="0" w:space="0" w:color="auto"/>
      </w:divBdr>
    </w:div>
    <w:div w:id="504169916">
      <w:marLeft w:val="0"/>
      <w:marRight w:val="0"/>
      <w:marTop w:val="0"/>
      <w:marBottom w:val="0"/>
      <w:divBdr>
        <w:top w:val="none" w:sz="0" w:space="0" w:color="auto"/>
        <w:left w:val="none" w:sz="0" w:space="0" w:color="auto"/>
        <w:bottom w:val="none" w:sz="0" w:space="0" w:color="auto"/>
        <w:right w:val="none" w:sz="0" w:space="0" w:color="auto"/>
      </w:divBdr>
    </w:div>
    <w:div w:id="504169917">
      <w:marLeft w:val="0"/>
      <w:marRight w:val="0"/>
      <w:marTop w:val="0"/>
      <w:marBottom w:val="0"/>
      <w:divBdr>
        <w:top w:val="none" w:sz="0" w:space="0" w:color="auto"/>
        <w:left w:val="none" w:sz="0" w:space="0" w:color="auto"/>
        <w:bottom w:val="none" w:sz="0" w:space="0" w:color="auto"/>
        <w:right w:val="none" w:sz="0" w:space="0" w:color="auto"/>
      </w:divBdr>
    </w:div>
    <w:div w:id="504169918">
      <w:marLeft w:val="0"/>
      <w:marRight w:val="0"/>
      <w:marTop w:val="0"/>
      <w:marBottom w:val="0"/>
      <w:divBdr>
        <w:top w:val="none" w:sz="0" w:space="0" w:color="auto"/>
        <w:left w:val="none" w:sz="0" w:space="0" w:color="auto"/>
        <w:bottom w:val="none" w:sz="0" w:space="0" w:color="auto"/>
        <w:right w:val="none" w:sz="0" w:space="0" w:color="auto"/>
      </w:divBdr>
    </w:div>
    <w:div w:id="504169919">
      <w:marLeft w:val="0"/>
      <w:marRight w:val="0"/>
      <w:marTop w:val="0"/>
      <w:marBottom w:val="0"/>
      <w:divBdr>
        <w:top w:val="none" w:sz="0" w:space="0" w:color="auto"/>
        <w:left w:val="none" w:sz="0" w:space="0" w:color="auto"/>
        <w:bottom w:val="none" w:sz="0" w:space="0" w:color="auto"/>
        <w:right w:val="none" w:sz="0" w:space="0" w:color="auto"/>
      </w:divBdr>
    </w:div>
    <w:div w:id="504169920">
      <w:marLeft w:val="0"/>
      <w:marRight w:val="0"/>
      <w:marTop w:val="0"/>
      <w:marBottom w:val="0"/>
      <w:divBdr>
        <w:top w:val="none" w:sz="0" w:space="0" w:color="auto"/>
        <w:left w:val="none" w:sz="0" w:space="0" w:color="auto"/>
        <w:bottom w:val="none" w:sz="0" w:space="0" w:color="auto"/>
        <w:right w:val="none" w:sz="0" w:space="0" w:color="auto"/>
      </w:divBdr>
    </w:div>
    <w:div w:id="504169921">
      <w:marLeft w:val="0"/>
      <w:marRight w:val="0"/>
      <w:marTop w:val="0"/>
      <w:marBottom w:val="0"/>
      <w:divBdr>
        <w:top w:val="none" w:sz="0" w:space="0" w:color="auto"/>
        <w:left w:val="none" w:sz="0" w:space="0" w:color="auto"/>
        <w:bottom w:val="none" w:sz="0" w:space="0" w:color="auto"/>
        <w:right w:val="none" w:sz="0" w:space="0" w:color="auto"/>
      </w:divBdr>
    </w:div>
    <w:div w:id="504169922">
      <w:marLeft w:val="0"/>
      <w:marRight w:val="0"/>
      <w:marTop w:val="0"/>
      <w:marBottom w:val="0"/>
      <w:divBdr>
        <w:top w:val="none" w:sz="0" w:space="0" w:color="auto"/>
        <w:left w:val="none" w:sz="0" w:space="0" w:color="auto"/>
        <w:bottom w:val="none" w:sz="0" w:space="0" w:color="auto"/>
        <w:right w:val="none" w:sz="0" w:space="0" w:color="auto"/>
      </w:divBdr>
    </w:div>
    <w:div w:id="504169923">
      <w:marLeft w:val="0"/>
      <w:marRight w:val="0"/>
      <w:marTop w:val="0"/>
      <w:marBottom w:val="0"/>
      <w:divBdr>
        <w:top w:val="none" w:sz="0" w:space="0" w:color="auto"/>
        <w:left w:val="none" w:sz="0" w:space="0" w:color="auto"/>
        <w:bottom w:val="none" w:sz="0" w:space="0" w:color="auto"/>
        <w:right w:val="none" w:sz="0" w:space="0" w:color="auto"/>
      </w:divBdr>
    </w:div>
    <w:div w:id="504169924">
      <w:marLeft w:val="0"/>
      <w:marRight w:val="0"/>
      <w:marTop w:val="0"/>
      <w:marBottom w:val="0"/>
      <w:divBdr>
        <w:top w:val="none" w:sz="0" w:space="0" w:color="auto"/>
        <w:left w:val="none" w:sz="0" w:space="0" w:color="auto"/>
        <w:bottom w:val="none" w:sz="0" w:space="0" w:color="auto"/>
        <w:right w:val="none" w:sz="0" w:space="0" w:color="auto"/>
      </w:divBdr>
    </w:div>
    <w:div w:id="504169925">
      <w:marLeft w:val="0"/>
      <w:marRight w:val="0"/>
      <w:marTop w:val="0"/>
      <w:marBottom w:val="0"/>
      <w:divBdr>
        <w:top w:val="none" w:sz="0" w:space="0" w:color="auto"/>
        <w:left w:val="none" w:sz="0" w:space="0" w:color="auto"/>
        <w:bottom w:val="none" w:sz="0" w:space="0" w:color="auto"/>
        <w:right w:val="none" w:sz="0" w:space="0" w:color="auto"/>
      </w:divBdr>
    </w:div>
    <w:div w:id="504169926">
      <w:marLeft w:val="0"/>
      <w:marRight w:val="0"/>
      <w:marTop w:val="0"/>
      <w:marBottom w:val="0"/>
      <w:divBdr>
        <w:top w:val="none" w:sz="0" w:space="0" w:color="auto"/>
        <w:left w:val="none" w:sz="0" w:space="0" w:color="auto"/>
        <w:bottom w:val="none" w:sz="0" w:space="0" w:color="auto"/>
        <w:right w:val="none" w:sz="0" w:space="0" w:color="auto"/>
      </w:divBdr>
    </w:div>
    <w:div w:id="504169927">
      <w:marLeft w:val="0"/>
      <w:marRight w:val="0"/>
      <w:marTop w:val="0"/>
      <w:marBottom w:val="0"/>
      <w:divBdr>
        <w:top w:val="none" w:sz="0" w:space="0" w:color="auto"/>
        <w:left w:val="none" w:sz="0" w:space="0" w:color="auto"/>
        <w:bottom w:val="none" w:sz="0" w:space="0" w:color="auto"/>
        <w:right w:val="none" w:sz="0" w:space="0" w:color="auto"/>
      </w:divBdr>
    </w:div>
    <w:div w:id="504169928">
      <w:marLeft w:val="0"/>
      <w:marRight w:val="0"/>
      <w:marTop w:val="0"/>
      <w:marBottom w:val="0"/>
      <w:divBdr>
        <w:top w:val="none" w:sz="0" w:space="0" w:color="auto"/>
        <w:left w:val="none" w:sz="0" w:space="0" w:color="auto"/>
        <w:bottom w:val="none" w:sz="0" w:space="0" w:color="auto"/>
        <w:right w:val="none" w:sz="0" w:space="0" w:color="auto"/>
      </w:divBdr>
    </w:div>
    <w:div w:id="504169929">
      <w:marLeft w:val="0"/>
      <w:marRight w:val="0"/>
      <w:marTop w:val="0"/>
      <w:marBottom w:val="0"/>
      <w:divBdr>
        <w:top w:val="none" w:sz="0" w:space="0" w:color="auto"/>
        <w:left w:val="none" w:sz="0" w:space="0" w:color="auto"/>
        <w:bottom w:val="none" w:sz="0" w:space="0" w:color="auto"/>
        <w:right w:val="none" w:sz="0" w:space="0" w:color="auto"/>
      </w:divBdr>
    </w:div>
    <w:div w:id="504169930">
      <w:marLeft w:val="0"/>
      <w:marRight w:val="0"/>
      <w:marTop w:val="0"/>
      <w:marBottom w:val="0"/>
      <w:divBdr>
        <w:top w:val="none" w:sz="0" w:space="0" w:color="auto"/>
        <w:left w:val="none" w:sz="0" w:space="0" w:color="auto"/>
        <w:bottom w:val="none" w:sz="0" w:space="0" w:color="auto"/>
        <w:right w:val="none" w:sz="0" w:space="0" w:color="auto"/>
      </w:divBdr>
    </w:div>
    <w:div w:id="504169931">
      <w:marLeft w:val="0"/>
      <w:marRight w:val="0"/>
      <w:marTop w:val="0"/>
      <w:marBottom w:val="0"/>
      <w:divBdr>
        <w:top w:val="none" w:sz="0" w:space="0" w:color="auto"/>
        <w:left w:val="none" w:sz="0" w:space="0" w:color="auto"/>
        <w:bottom w:val="none" w:sz="0" w:space="0" w:color="auto"/>
        <w:right w:val="none" w:sz="0" w:space="0" w:color="auto"/>
      </w:divBdr>
    </w:div>
    <w:div w:id="504169932">
      <w:marLeft w:val="0"/>
      <w:marRight w:val="0"/>
      <w:marTop w:val="0"/>
      <w:marBottom w:val="0"/>
      <w:divBdr>
        <w:top w:val="none" w:sz="0" w:space="0" w:color="auto"/>
        <w:left w:val="none" w:sz="0" w:space="0" w:color="auto"/>
        <w:bottom w:val="none" w:sz="0" w:space="0" w:color="auto"/>
        <w:right w:val="none" w:sz="0" w:space="0" w:color="auto"/>
      </w:divBdr>
    </w:div>
    <w:div w:id="504169933">
      <w:marLeft w:val="0"/>
      <w:marRight w:val="0"/>
      <w:marTop w:val="0"/>
      <w:marBottom w:val="0"/>
      <w:divBdr>
        <w:top w:val="none" w:sz="0" w:space="0" w:color="auto"/>
        <w:left w:val="none" w:sz="0" w:space="0" w:color="auto"/>
        <w:bottom w:val="none" w:sz="0" w:space="0" w:color="auto"/>
        <w:right w:val="none" w:sz="0" w:space="0" w:color="auto"/>
      </w:divBdr>
    </w:div>
    <w:div w:id="504169934">
      <w:marLeft w:val="0"/>
      <w:marRight w:val="0"/>
      <w:marTop w:val="0"/>
      <w:marBottom w:val="0"/>
      <w:divBdr>
        <w:top w:val="none" w:sz="0" w:space="0" w:color="auto"/>
        <w:left w:val="none" w:sz="0" w:space="0" w:color="auto"/>
        <w:bottom w:val="none" w:sz="0" w:space="0" w:color="auto"/>
        <w:right w:val="none" w:sz="0" w:space="0" w:color="auto"/>
      </w:divBdr>
    </w:div>
    <w:div w:id="504169935">
      <w:marLeft w:val="0"/>
      <w:marRight w:val="0"/>
      <w:marTop w:val="0"/>
      <w:marBottom w:val="0"/>
      <w:divBdr>
        <w:top w:val="none" w:sz="0" w:space="0" w:color="auto"/>
        <w:left w:val="none" w:sz="0" w:space="0" w:color="auto"/>
        <w:bottom w:val="none" w:sz="0" w:space="0" w:color="auto"/>
        <w:right w:val="none" w:sz="0" w:space="0" w:color="auto"/>
      </w:divBdr>
    </w:div>
    <w:div w:id="504169936">
      <w:marLeft w:val="0"/>
      <w:marRight w:val="0"/>
      <w:marTop w:val="0"/>
      <w:marBottom w:val="0"/>
      <w:divBdr>
        <w:top w:val="none" w:sz="0" w:space="0" w:color="auto"/>
        <w:left w:val="none" w:sz="0" w:space="0" w:color="auto"/>
        <w:bottom w:val="none" w:sz="0" w:space="0" w:color="auto"/>
        <w:right w:val="none" w:sz="0" w:space="0" w:color="auto"/>
      </w:divBdr>
    </w:div>
    <w:div w:id="504169937">
      <w:marLeft w:val="0"/>
      <w:marRight w:val="0"/>
      <w:marTop w:val="0"/>
      <w:marBottom w:val="0"/>
      <w:divBdr>
        <w:top w:val="none" w:sz="0" w:space="0" w:color="auto"/>
        <w:left w:val="none" w:sz="0" w:space="0" w:color="auto"/>
        <w:bottom w:val="none" w:sz="0" w:space="0" w:color="auto"/>
        <w:right w:val="none" w:sz="0" w:space="0" w:color="auto"/>
      </w:divBdr>
    </w:div>
    <w:div w:id="504169938">
      <w:marLeft w:val="0"/>
      <w:marRight w:val="0"/>
      <w:marTop w:val="0"/>
      <w:marBottom w:val="0"/>
      <w:divBdr>
        <w:top w:val="none" w:sz="0" w:space="0" w:color="auto"/>
        <w:left w:val="none" w:sz="0" w:space="0" w:color="auto"/>
        <w:bottom w:val="none" w:sz="0" w:space="0" w:color="auto"/>
        <w:right w:val="none" w:sz="0" w:space="0" w:color="auto"/>
      </w:divBdr>
    </w:div>
    <w:div w:id="504169939">
      <w:marLeft w:val="0"/>
      <w:marRight w:val="0"/>
      <w:marTop w:val="0"/>
      <w:marBottom w:val="0"/>
      <w:divBdr>
        <w:top w:val="none" w:sz="0" w:space="0" w:color="auto"/>
        <w:left w:val="none" w:sz="0" w:space="0" w:color="auto"/>
        <w:bottom w:val="none" w:sz="0" w:space="0" w:color="auto"/>
        <w:right w:val="none" w:sz="0" w:space="0" w:color="auto"/>
      </w:divBdr>
    </w:div>
    <w:div w:id="504169940">
      <w:marLeft w:val="0"/>
      <w:marRight w:val="0"/>
      <w:marTop w:val="0"/>
      <w:marBottom w:val="0"/>
      <w:divBdr>
        <w:top w:val="none" w:sz="0" w:space="0" w:color="auto"/>
        <w:left w:val="none" w:sz="0" w:space="0" w:color="auto"/>
        <w:bottom w:val="none" w:sz="0" w:space="0" w:color="auto"/>
        <w:right w:val="none" w:sz="0" w:space="0" w:color="auto"/>
      </w:divBdr>
    </w:div>
    <w:div w:id="504169941">
      <w:marLeft w:val="0"/>
      <w:marRight w:val="0"/>
      <w:marTop w:val="0"/>
      <w:marBottom w:val="0"/>
      <w:divBdr>
        <w:top w:val="none" w:sz="0" w:space="0" w:color="auto"/>
        <w:left w:val="none" w:sz="0" w:space="0" w:color="auto"/>
        <w:bottom w:val="none" w:sz="0" w:space="0" w:color="auto"/>
        <w:right w:val="none" w:sz="0" w:space="0" w:color="auto"/>
      </w:divBdr>
    </w:div>
    <w:div w:id="504169942">
      <w:marLeft w:val="0"/>
      <w:marRight w:val="0"/>
      <w:marTop w:val="0"/>
      <w:marBottom w:val="0"/>
      <w:divBdr>
        <w:top w:val="none" w:sz="0" w:space="0" w:color="auto"/>
        <w:left w:val="none" w:sz="0" w:space="0" w:color="auto"/>
        <w:bottom w:val="none" w:sz="0" w:space="0" w:color="auto"/>
        <w:right w:val="none" w:sz="0" w:space="0" w:color="auto"/>
      </w:divBdr>
    </w:div>
    <w:div w:id="504169943">
      <w:marLeft w:val="0"/>
      <w:marRight w:val="0"/>
      <w:marTop w:val="0"/>
      <w:marBottom w:val="0"/>
      <w:divBdr>
        <w:top w:val="none" w:sz="0" w:space="0" w:color="auto"/>
        <w:left w:val="none" w:sz="0" w:space="0" w:color="auto"/>
        <w:bottom w:val="none" w:sz="0" w:space="0" w:color="auto"/>
        <w:right w:val="none" w:sz="0" w:space="0" w:color="auto"/>
      </w:divBdr>
    </w:div>
    <w:div w:id="504169944">
      <w:marLeft w:val="0"/>
      <w:marRight w:val="0"/>
      <w:marTop w:val="0"/>
      <w:marBottom w:val="0"/>
      <w:divBdr>
        <w:top w:val="none" w:sz="0" w:space="0" w:color="auto"/>
        <w:left w:val="none" w:sz="0" w:space="0" w:color="auto"/>
        <w:bottom w:val="none" w:sz="0" w:space="0" w:color="auto"/>
        <w:right w:val="none" w:sz="0" w:space="0" w:color="auto"/>
      </w:divBdr>
    </w:div>
    <w:div w:id="504169945">
      <w:marLeft w:val="0"/>
      <w:marRight w:val="0"/>
      <w:marTop w:val="0"/>
      <w:marBottom w:val="0"/>
      <w:divBdr>
        <w:top w:val="none" w:sz="0" w:space="0" w:color="auto"/>
        <w:left w:val="none" w:sz="0" w:space="0" w:color="auto"/>
        <w:bottom w:val="none" w:sz="0" w:space="0" w:color="auto"/>
        <w:right w:val="none" w:sz="0" w:space="0" w:color="auto"/>
      </w:divBdr>
    </w:div>
    <w:div w:id="504169946">
      <w:marLeft w:val="0"/>
      <w:marRight w:val="0"/>
      <w:marTop w:val="0"/>
      <w:marBottom w:val="0"/>
      <w:divBdr>
        <w:top w:val="none" w:sz="0" w:space="0" w:color="auto"/>
        <w:left w:val="none" w:sz="0" w:space="0" w:color="auto"/>
        <w:bottom w:val="none" w:sz="0" w:space="0" w:color="auto"/>
        <w:right w:val="none" w:sz="0" w:space="0" w:color="auto"/>
      </w:divBdr>
    </w:div>
    <w:div w:id="504169947">
      <w:marLeft w:val="0"/>
      <w:marRight w:val="0"/>
      <w:marTop w:val="0"/>
      <w:marBottom w:val="0"/>
      <w:divBdr>
        <w:top w:val="none" w:sz="0" w:space="0" w:color="auto"/>
        <w:left w:val="none" w:sz="0" w:space="0" w:color="auto"/>
        <w:bottom w:val="none" w:sz="0" w:space="0" w:color="auto"/>
        <w:right w:val="none" w:sz="0" w:space="0" w:color="auto"/>
      </w:divBdr>
    </w:div>
    <w:div w:id="504169948">
      <w:marLeft w:val="0"/>
      <w:marRight w:val="0"/>
      <w:marTop w:val="0"/>
      <w:marBottom w:val="0"/>
      <w:divBdr>
        <w:top w:val="none" w:sz="0" w:space="0" w:color="auto"/>
        <w:left w:val="none" w:sz="0" w:space="0" w:color="auto"/>
        <w:bottom w:val="none" w:sz="0" w:space="0" w:color="auto"/>
        <w:right w:val="none" w:sz="0" w:space="0" w:color="auto"/>
      </w:divBdr>
    </w:div>
    <w:div w:id="504169949">
      <w:marLeft w:val="0"/>
      <w:marRight w:val="0"/>
      <w:marTop w:val="0"/>
      <w:marBottom w:val="0"/>
      <w:divBdr>
        <w:top w:val="none" w:sz="0" w:space="0" w:color="auto"/>
        <w:left w:val="none" w:sz="0" w:space="0" w:color="auto"/>
        <w:bottom w:val="none" w:sz="0" w:space="0" w:color="auto"/>
        <w:right w:val="none" w:sz="0" w:space="0" w:color="auto"/>
      </w:divBdr>
    </w:div>
    <w:div w:id="504169950">
      <w:marLeft w:val="0"/>
      <w:marRight w:val="0"/>
      <w:marTop w:val="0"/>
      <w:marBottom w:val="0"/>
      <w:divBdr>
        <w:top w:val="none" w:sz="0" w:space="0" w:color="auto"/>
        <w:left w:val="none" w:sz="0" w:space="0" w:color="auto"/>
        <w:bottom w:val="none" w:sz="0" w:space="0" w:color="auto"/>
        <w:right w:val="none" w:sz="0" w:space="0" w:color="auto"/>
      </w:divBdr>
    </w:div>
    <w:div w:id="504169951">
      <w:marLeft w:val="0"/>
      <w:marRight w:val="0"/>
      <w:marTop w:val="0"/>
      <w:marBottom w:val="0"/>
      <w:divBdr>
        <w:top w:val="none" w:sz="0" w:space="0" w:color="auto"/>
        <w:left w:val="none" w:sz="0" w:space="0" w:color="auto"/>
        <w:bottom w:val="none" w:sz="0" w:space="0" w:color="auto"/>
        <w:right w:val="none" w:sz="0" w:space="0" w:color="auto"/>
      </w:divBdr>
    </w:div>
    <w:div w:id="504169952">
      <w:marLeft w:val="0"/>
      <w:marRight w:val="0"/>
      <w:marTop w:val="0"/>
      <w:marBottom w:val="0"/>
      <w:divBdr>
        <w:top w:val="none" w:sz="0" w:space="0" w:color="auto"/>
        <w:left w:val="none" w:sz="0" w:space="0" w:color="auto"/>
        <w:bottom w:val="none" w:sz="0" w:space="0" w:color="auto"/>
        <w:right w:val="none" w:sz="0" w:space="0" w:color="auto"/>
      </w:divBdr>
    </w:div>
    <w:div w:id="504169953">
      <w:marLeft w:val="0"/>
      <w:marRight w:val="0"/>
      <w:marTop w:val="0"/>
      <w:marBottom w:val="0"/>
      <w:divBdr>
        <w:top w:val="none" w:sz="0" w:space="0" w:color="auto"/>
        <w:left w:val="none" w:sz="0" w:space="0" w:color="auto"/>
        <w:bottom w:val="none" w:sz="0" w:space="0" w:color="auto"/>
        <w:right w:val="none" w:sz="0" w:space="0" w:color="auto"/>
      </w:divBdr>
    </w:div>
    <w:div w:id="504169954">
      <w:marLeft w:val="0"/>
      <w:marRight w:val="0"/>
      <w:marTop w:val="0"/>
      <w:marBottom w:val="0"/>
      <w:divBdr>
        <w:top w:val="none" w:sz="0" w:space="0" w:color="auto"/>
        <w:left w:val="none" w:sz="0" w:space="0" w:color="auto"/>
        <w:bottom w:val="none" w:sz="0" w:space="0" w:color="auto"/>
        <w:right w:val="none" w:sz="0" w:space="0" w:color="auto"/>
      </w:divBdr>
    </w:div>
    <w:div w:id="504169955">
      <w:marLeft w:val="0"/>
      <w:marRight w:val="0"/>
      <w:marTop w:val="0"/>
      <w:marBottom w:val="0"/>
      <w:divBdr>
        <w:top w:val="none" w:sz="0" w:space="0" w:color="auto"/>
        <w:left w:val="none" w:sz="0" w:space="0" w:color="auto"/>
        <w:bottom w:val="none" w:sz="0" w:space="0" w:color="auto"/>
        <w:right w:val="none" w:sz="0" w:space="0" w:color="auto"/>
      </w:divBdr>
    </w:div>
    <w:div w:id="504169956">
      <w:marLeft w:val="0"/>
      <w:marRight w:val="0"/>
      <w:marTop w:val="0"/>
      <w:marBottom w:val="0"/>
      <w:divBdr>
        <w:top w:val="none" w:sz="0" w:space="0" w:color="auto"/>
        <w:left w:val="none" w:sz="0" w:space="0" w:color="auto"/>
        <w:bottom w:val="none" w:sz="0" w:space="0" w:color="auto"/>
        <w:right w:val="none" w:sz="0" w:space="0" w:color="auto"/>
      </w:divBdr>
    </w:div>
    <w:div w:id="504169957">
      <w:marLeft w:val="0"/>
      <w:marRight w:val="0"/>
      <w:marTop w:val="0"/>
      <w:marBottom w:val="0"/>
      <w:divBdr>
        <w:top w:val="none" w:sz="0" w:space="0" w:color="auto"/>
        <w:left w:val="none" w:sz="0" w:space="0" w:color="auto"/>
        <w:bottom w:val="none" w:sz="0" w:space="0" w:color="auto"/>
        <w:right w:val="none" w:sz="0" w:space="0" w:color="auto"/>
      </w:divBdr>
    </w:div>
    <w:div w:id="504169958">
      <w:marLeft w:val="0"/>
      <w:marRight w:val="0"/>
      <w:marTop w:val="0"/>
      <w:marBottom w:val="0"/>
      <w:divBdr>
        <w:top w:val="none" w:sz="0" w:space="0" w:color="auto"/>
        <w:left w:val="none" w:sz="0" w:space="0" w:color="auto"/>
        <w:bottom w:val="none" w:sz="0" w:space="0" w:color="auto"/>
        <w:right w:val="none" w:sz="0" w:space="0" w:color="auto"/>
      </w:divBdr>
    </w:div>
    <w:div w:id="504169959">
      <w:marLeft w:val="0"/>
      <w:marRight w:val="0"/>
      <w:marTop w:val="0"/>
      <w:marBottom w:val="0"/>
      <w:divBdr>
        <w:top w:val="none" w:sz="0" w:space="0" w:color="auto"/>
        <w:left w:val="none" w:sz="0" w:space="0" w:color="auto"/>
        <w:bottom w:val="none" w:sz="0" w:space="0" w:color="auto"/>
        <w:right w:val="none" w:sz="0" w:space="0" w:color="auto"/>
      </w:divBdr>
    </w:div>
    <w:div w:id="504169960">
      <w:marLeft w:val="0"/>
      <w:marRight w:val="0"/>
      <w:marTop w:val="0"/>
      <w:marBottom w:val="0"/>
      <w:divBdr>
        <w:top w:val="none" w:sz="0" w:space="0" w:color="auto"/>
        <w:left w:val="none" w:sz="0" w:space="0" w:color="auto"/>
        <w:bottom w:val="none" w:sz="0" w:space="0" w:color="auto"/>
        <w:right w:val="none" w:sz="0" w:space="0" w:color="auto"/>
      </w:divBdr>
    </w:div>
    <w:div w:id="504169961">
      <w:marLeft w:val="0"/>
      <w:marRight w:val="0"/>
      <w:marTop w:val="0"/>
      <w:marBottom w:val="0"/>
      <w:divBdr>
        <w:top w:val="none" w:sz="0" w:space="0" w:color="auto"/>
        <w:left w:val="none" w:sz="0" w:space="0" w:color="auto"/>
        <w:bottom w:val="none" w:sz="0" w:space="0" w:color="auto"/>
        <w:right w:val="none" w:sz="0" w:space="0" w:color="auto"/>
      </w:divBdr>
    </w:div>
    <w:div w:id="504169962">
      <w:marLeft w:val="0"/>
      <w:marRight w:val="0"/>
      <w:marTop w:val="0"/>
      <w:marBottom w:val="0"/>
      <w:divBdr>
        <w:top w:val="none" w:sz="0" w:space="0" w:color="auto"/>
        <w:left w:val="none" w:sz="0" w:space="0" w:color="auto"/>
        <w:bottom w:val="none" w:sz="0" w:space="0" w:color="auto"/>
        <w:right w:val="none" w:sz="0" w:space="0" w:color="auto"/>
      </w:divBdr>
    </w:div>
    <w:div w:id="504169963">
      <w:marLeft w:val="0"/>
      <w:marRight w:val="0"/>
      <w:marTop w:val="0"/>
      <w:marBottom w:val="0"/>
      <w:divBdr>
        <w:top w:val="none" w:sz="0" w:space="0" w:color="auto"/>
        <w:left w:val="none" w:sz="0" w:space="0" w:color="auto"/>
        <w:bottom w:val="none" w:sz="0" w:space="0" w:color="auto"/>
        <w:right w:val="none" w:sz="0" w:space="0" w:color="auto"/>
      </w:divBdr>
    </w:div>
    <w:div w:id="504169964">
      <w:marLeft w:val="0"/>
      <w:marRight w:val="0"/>
      <w:marTop w:val="0"/>
      <w:marBottom w:val="0"/>
      <w:divBdr>
        <w:top w:val="none" w:sz="0" w:space="0" w:color="auto"/>
        <w:left w:val="none" w:sz="0" w:space="0" w:color="auto"/>
        <w:bottom w:val="none" w:sz="0" w:space="0" w:color="auto"/>
        <w:right w:val="none" w:sz="0" w:space="0" w:color="auto"/>
      </w:divBdr>
    </w:div>
    <w:div w:id="504169965">
      <w:marLeft w:val="0"/>
      <w:marRight w:val="0"/>
      <w:marTop w:val="0"/>
      <w:marBottom w:val="0"/>
      <w:divBdr>
        <w:top w:val="none" w:sz="0" w:space="0" w:color="auto"/>
        <w:left w:val="none" w:sz="0" w:space="0" w:color="auto"/>
        <w:bottom w:val="none" w:sz="0" w:space="0" w:color="auto"/>
        <w:right w:val="none" w:sz="0" w:space="0" w:color="auto"/>
      </w:divBdr>
    </w:div>
    <w:div w:id="504169966">
      <w:marLeft w:val="0"/>
      <w:marRight w:val="0"/>
      <w:marTop w:val="0"/>
      <w:marBottom w:val="0"/>
      <w:divBdr>
        <w:top w:val="none" w:sz="0" w:space="0" w:color="auto"/>
        <w:left w:val="none" w:sz="0" w:space="0" w:color="auto"/>
        <w:bottom w:val="none" w:sz="0" w:space="0" w:color="auto"/>
        <w:right w:val="none" w:sz="0" w:space="0" w:color="auto"/>
      </w:divBdr>
      <w:divsChild>
        <w:div w:id="504169901">
          <w:marLeft w:val="0"/>
          <w:marRight w:val="0"/>
          <w:marTop w:val="0"/>
          <w:marBottom w:val="600"/>
          <w:divBdr>
            <w:top w:val="none" w:sz="0" w:space="0" w:color="auto"/>
            <w:left w:val="none" w:sz="0" w:space="0" w:color="auto"/>
            <w:bottom w:val="none" w:sz="0" w:space="0" w:color="auto"/>
            <w:right w:val="none" w:sz="0" w:space="0" w:color="auto"/>
          </w:divBdr>
        </w:div>
      </w:divsChild>
    </w:div>
    <w:div w:id="504169967">
      <w:marLeft w:val="0"/>
      <w:marRight w:val="0"/>
      <w:marTop w:val="0"/>
      <w:marBottom w:val="0"/>
      <w:divBdr>
        <w:top w:val="none" w:sz="0" w:space="0" w:color="auto"/>
        <w:left w:val="none" w:sz="0" w:space="0" w:color="auto"/>
        <w:bottom w:val="none" w:sz="0" w:space="0" w:color="auto"/>
        <w:right w:val="none" w:sz="0" w:space="0" w:color="auto"/>
      </w:divBdr>
    </w:div>
    <w:div w:id="504169968">
      <w:marLeft w:val="0"/>
      <w:marRight w:val="0"/>
      <w:marTop w:val="0"/>
      <w:marBottom w:val="0"/>
      <w:divBdr>
        <w:top w:val="none" w:sz="0" w:space="0" w:color="auto"/>
        <w:left w:val="none" w:sz="0" w:space="0" w:color="auto"/>
        <w:bottom w:val="none" w:sz="0" w:space="0" w:color="auto"/>
        <w:right w:val="none" w:sz="0" w:space="0" w:color="auto"/>
      </w:divBdr>
    </w:div>
    <w:div w:id="504169969">
      <w:marLeft w:val="0"/>
      <w:marRight w:val="0"/>
      <w:marTop w:val="0"/>
      <w:marBottom w:val="0"/>
      <w:divBdr>
        <w:top w:val="none" w:sz="0" w:space="0" w:color="auto"/>
        <w:left w:val="none" w:sz="0" w:space="0" w:color="auto"/>
        <w:bottom w:val="none" w:sz="0" w:space="0" w:color="auto"/>
        <w:right w:val="none" w:sz="0" w:space="0" w:color="auto"/>
      </w:divBdr>
    </w:div>
    <w:div w:id="504169970">
      <w:marLeft w:val="0"/>
      <w:marRight w:val="0"/>
      <w:marTop w:val="0"/>
      <w:marBottom w:val="0"/>
      <w:divBdr>
        <w:top w:val="none" w:sz="0" w:space="0" w:color="auto"/>
        <w:left w:val="none" w:sz="0" w:space="0" w:color="auto"/>
        <w:bottom w:val="none" w:sz="0" w:space="0" w:color="auto"/>
        <w:right w:val="none" w:sz="0" w:space="0" w:color="auto"/>
      </w:divBdr>
    </w:div>
    <w:div w:id="504169971">
      <w:marLeft w:val="0"/>
      <w:marRight w:val="0"/>
      <w:marTop w:val="0"/>
      <w:marBottom w:val="0"/>
      <w:divBdr>
        <w:top w:val="none" w:sz="0" w:space="0" w:color="auto"/>
        <w:left w:val="none" w:sz="0" w:space="0" w:color="auto"/>
        <w:bottom w:val="none" w:sz="0" w:space="0" w:color="auto"/>
        <w:right w:val="none" w:sz="0" w:space="0" w:color="auto"/>
      </w:divBdr>
    </w:div>
    <w:div w:id="504169972">
      <w:marLeft w:val="0"/>
      <w:marRight w:val="0"/>
      <w:marTop w:val="0"/>
      <w:marBottom w:val="0"/>
      <w:divBdr>
        <w:top w:val="none" w:sz="0" w:space="0" w:color="auto"/>
        <w:left w:val="none" w:sz="0" w:space="0" w:color="auto"/>
        <w:bottom w:val="none" w:sz="0" w:space="0" w:color="auto"/>
        <w:right w:val="none" w:sz="0" w:space="0" w:color="auto"/>
      </w:divBdr>
    </w:div>
    <w:div w:id="504169973">
      <w:marLeft w:val="0"/>
      <w:marRight w:val="0"/>
      <w:marTop w:val="0"/>
      <w:marBottom w:val="0"/>
      <w:divBdr>
        <w:top w:val="none" w:sz="0" w:space="0" w:color="auto"/>
        <w:left w:val="none" w:sz="0" w:space="0" w:color="auto"/>
        <w:bottom w:val="none" w:sz="0" w:space="0" w:color="auto"/>
        <w:right w:val="none" w:sz="0" w:space="0" w:color="auto"/>
      </w:divBdr>
    </w:div>
    <w:div w:id="504169974">
      <w:marLeft w:val="0"/>
      <w:marRight w:val="0"/>
      <w:marTop w:val="0"/>
      <w:marBottom w:val="0"/>
      <w:divBdr>
        <w:top w:val="none" w:sz="0" w:space="0" w:color="auto"/>
        <w:left w:val="none" w:sz="0" w:space="0" w:color="auto"/>
        <w:bottom w:val="none" w:sz="0" w:space="0" w:color="auto"/>
        <w:right w:val="none" w:sz="0" w:space="0" w:color="auto"/>
      </w:divBdr>
    </w:div>
    <w:div w:id="504169975">
      <w:marLeft w:val="0"/>
      <w:marRight w:val="0"/>
      <w:marTop w:val="0"/>
      <w:marBottom w:val="0"/>
      <w:divBdr>
        <w:top w:val="none" w:sz="0" w:space="0" w:color="auto"/>
        <w:left w:val="none" w:sz="0" w:space="0" w:color="auto"/>
        <w:bottom w:val="none" w:sz="0" w:space="0" w:color="auto"/>
        <w:right w:val="none" w:sz="0" w:space="0" w:color="auto"/>
      </w:divBdr>
    </w:div>
    <w:div w:id="504169976">
      <w:marLeft w:val="0"/>
      <w:marRight w:val="0"/>
      <w:marTop w:val="0"/>
      <w:marBottom w:val="0"/>
      <w:divBdr>
        <w:top w:val="none" w:sz="0" w:space="0" w:color="auto"/>
        <w:left w:val="none" w:sz="0" w:space="0" w:color="auto"/>
        <w:bottom w:val="none" w:sz="0" w:space="0" w:color="auto"/>
        <w:right w:val="none" w:sz="0" w:space="0" w:color="auto"/>
      </w:divBdr>
    </w:div>
    <w:div w:id="504169977">
      <w:marLeft w:val="0"/>
      <w:marRight w:val="0"/>
      <w:marTop w:val="0"/>
      <w:marBottom w:val="0"/>
      <w:divBdr>
        <w:top w:val="none" w:sz="0" w:space="0" w:color="auto"/>
        <w:left w:val="none" w:sz="0" w:space="0" w:color="auto"/>
        <w:bottom w:val="none" w:sz="0" w:space="0" w:color="auto"/>
        <w:right w:val="none" w:sz="0" w:space="0" w:color="auto"/>
      </w:divBdr>
    </w:div>
    <w:div w:id="504169978">
      <w:marLeft w:val="0"/>
      <w:marRight w:val="0"/>
      <w:marTop w:val="0"/>
      <w:marBottom w:val="0"/>
      <w:divBdr>
        <w:top w:val="none" w:sz="0" w:space="0" w:color="auto"/>
        <w:left w:val="none" w:sz="0" w:space="0" w:color="auto"/>
        <w:bottom w:val="none" w:sz="0" w:space="0" w:color="auto"/>
        <w:right w:val="none" w:sz="0" w:space="0" w:color="auto"/>
      </w:divBdr>
    </w:div>
    <w:div w:id="504169979">
      <w:marLeft w:val="0"/>
      <w:marRight w:val="0"/>
      <w:marTop w:val="0"/>
      <w:marBottom w:val="0"/>
      <w:divBdr>
        <w:top w:val="none" w:sz="0" w:space="0" w:color="auto"/>
        <w:left w:val="none" w:sz="0" w:space="0" w:color="auto"/>
        <w:bottom w:val="none" w:sz="0" w:space="0" w:color="auto"/>
        <w:right w:val="none" w:sz="0" w:space="0" w:color="auto"/>
      </w:divBdr>
    </w:div>
    <w:div w:id="504169980">
      <w:marLeft w:val="0"/>
      <w:marRight w:val="0"/>
      <w:marTop w:val="0"/>
      <w:marBottom w:val="0"/>
      <w:divBdr>
        <w:top w:val="none" w:sz="0" w:space="0" w:color="auto"/>
        <w:left w:val="none" w:sz="0" w:space="0" w:color="auto"/>
        <w:bottom w:val="none" w:sz="0" w:space="0" w:color="auto"/>
        <w:right w:val="none" w:sz="0" w:space="0" w:color="auto"/>
      </w:divBdr>
    </w:div>
    <w:div w:id="504169981">
      <w:marLeft w:val="0"/>
      <w:marRight w:val="0"/>
      <w:marTop w:val="0"/>
      <w:marBottom w:val="0"/>
      <w:divBdr>
        <w:top w:val="none" w:sz="0" w:space="0" w:color="auto"/>
        <w:left w:val="none" w:sz="0" w:space="0" w:color="auto"/>
        <w:bottom w:val="none" w:sz="0" w:space="0" w:color="auto"/>
        <w:right w:val="none" w:sz="0" w:space="0" w:color="auto"/>
      </w:divBdr>
    </w:div>
    <w:div w:id="5041699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OneDrive%20-%20United%20Nations\C-Drive\MLF\EXCOM\93rd%20Meeting\Working%20Files\Budget\V1\Budget%209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618961FBBF2D4FB0B6A4A526F7CD7A" ma:contentTypeVersion="5" ma:contentTypeDescription="Create a new document." ma:contentTypeScope="" ma:versionID="5f6676eda943710506bdaf83f41a0cf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0CEDF6-7D39-4A79-941D-E425C3D35F9E}"/>
</file>

<file path=customXml/itemProps2.xml><?xml version="1.0" encoding="utf-8"?>
<ds:datastoreItem xmlns:ds="http://schemas.openxmlformats.org/officeDocument/2006/customXml" ds:itemID="{0C6D1C52-0B8C-47D0-B573-9A4F54841819}"/>
</file>

<file path=customXml/itemProps3.xml><?xml version="1.0" encoding="utf-8"?>
<ds:datastoreItem xmlns:ds="http://schemas.openxmlformats.org/officeDocument/2006/customXml" ds:itemID="{3E65A1E0-0CA9-47EB-B694-7FA5886361B4}"/>
</file>

<file path=docProps/app.xml><?xml version="1.0" encoding="utf-8"?>
<Properties xmlns="http://schemas.openxmlformats.org/officeDocument/2006/extended-properties" xmlns:vt="http://schemas.openxmlformats.org/officeDocument/2006/docPropsVTypes">
  <Template>Budget 93</Template>
  <TotalTime>1</TotalTime>
  <Pages>7</Pages>
  <Words>1005</Words>
  <Characters>5730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基金秘书处订正的2023年、2024年、2025年和拟议的2026年预算</vt:lpstr>
    </vt:vector>
  </TitlesOfParts>
  <Company>UNMFS</Company>
  <LinksUpToDate>false</LinksUpToDate>
  <CharactersWithSpaces>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基金秘书处订正的2023年、2024年、2025年和拟议的2026年预算</dc:title>
  <dc:subject/>
  <dc:creator>admin</dc:creator>
  <cp:keywords/>
  <dc:description/>
  <cp:lastModifiedBy>Martine Chery</cp:lastModifiedBy>
  <cp:revision>2</cp:revision>
  <cp:lastPrinted>2023-11-16T18:54:00Z</cp:lastPrinted>
  <dcterms:created xsi:type="dcterms:W3CDTF">2023-11-20T16:50:00Z</dcterms:created>
  <dcterms:modified xsi:type="dcterms:W3CDTF">2023-11-20T16:50:00Z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vt:lpwstr>
  </property>
  <property fmtid="{D5CDD505-2E9C-101B-9397-08002B2CF9AE}" pid="3" name="Revision date">
    <vt:lpwstr>11/16/2023</vt:lpwstr>
  </property>
  <property fmtid="{D5CDD505-2E9C-101B-9397-08002B2CF9AE}" pid="4" name="ContentTypeId">
    <vt:lpwstr>0x010100C4618961FBBF2D4FB0B6A4A526F7CD7A</vt:lpwstr>
  </property>
  <property fmtid="{D5CDD505-2E9C-101B-9397-08002B2CF9AE}" pid="5" name="Order">
    <vt:r8>1.99748218451567E-302</vt:r8>
  </property>
  <property fmtid="{D5CDD505-2E9C-101B-9397-08002B2CF9AE}" pid="6" name="MediaServiceImageTags">
    <vt:lpwstr/>
  </property>
  <property fmtid="{D5CDD505-2E9C-101B-9397-08002B2CF9AE}" pid="8" name="lcf76f155ced4ddcb4097134ff3c332f">
    <vt:lpwstr/>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7" name="SharedWithUsers">
    <vt:lpwstr/>
  </property>
</Properties>
</file>