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B56537" w:rsidRPr="00B56537" w14:paraId="0A1A0D62" w14:textId="77777777" w:rsidTr="00F46B54">
        <w:trPr>
          <w:trHeight w:val="720"/>
        </w:trPr>
        <w:tc>
          <w:tcPr>
            <w:tcW w:w="2723" w:type="pct"/>
            <w:gridSpan w:val="2"/>
            <w:tcBorders>
              <w:bottom w:val="single" w:sz="18" w:space="0" w:color="auto"/>
            </w:tcBorders>
          </w:tcPr>
          <w:p w14:paraId="46238734" w14:textId="2B220345" w:rsidR="00C15867" w:rsidRPr="00B56537" w:rsidRDefault="00C42CA9"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56537">
              <w:rPr>
                <w:rFonts w:ascii="SimHei" w:eastAsia="SimHei" w:hint="eastAsia"/>
                <w:b/>
                <w:bCs/>
                <w:sz w:val="36"/>
                <w:szCs w:val="36"/>
              </w:rPr>
              <w:t>联</w:t>
            </w:r>
            <w:r w:rsidRPr="00B56537">
              <w:rPr>
                <w:rFonts w:ascii="SimHei" w:eastAsia="SimHei"/>
                <w:b/>
                <w:bCs/>
                <w:sz w:val="36"/>
                <w:szCs w:val="36"/>
              </w:rPr>
              <w:t xml:space="preserve">  </w:t>
            </w:r>
            <w:r w:rsidRPr="00B56537">
              <w:rPr>
                <w:rFonts w:ascii="SimHei" w:eastAsia="SimHei" w:hint="eastAsia"/>
                <w:b/>
                <w:bCs/>
                <w:sz w:val="36"/>
                <w:szCs w:val="36"/>
              </w:rPr>
              <w:t>合</w:t>
            </w:r>
            <w:r w:rsidRPr="00B56537">
              <w:rPr>
                <w:rFonts w:ascii="SimHei" w:eastAsia="SimHei"/>
                <w:b/>
                <w:bCs/>
                <w:sz w:val="36"/>
                <w:szCs w:val="36"/>
              </w:rPr>
              <w:t xml:space="preserve">  </w:t>
            </w:r>
            <w:r w:rsidRPr="00B56537">
              <w:rPr>
                <w:rFonts w:ascii="SimHei" w:eastAsia="SimHei" w:hint="eastAsia"/>
                <w:b/>
                <w:bCs/>
                <w:sz w:val="36"/>
                <w:szCs w:val="36"/>
              </w:rPr>
              <w:t>国</w:t>
            </w:r>
          </w:p>
        </w:tc>
        <w:tc>
          <w:tcPr>
            <w:tcW w:w="2277" w:type="pct"/>
            <w:tcBorders>
              <w:bottom w:val="single" w:sz="18" w:space="0" w:color="auto"/>
            </w:tcBorders>
          </w:tcPr>
          <w:p w14:paraId="5C06C0A9" w14:textId="77777777" w:rsidR="00C15867" w:rsidRPr="00B56537" w:rsidRDefault="00C15867" w:rsidP="009C59F7">
            <w:pPr>
              <w:jc w:val="right"/>
              <w:rPr>
                <w:sz w:val="52"/>
                <w:szCs w:val="52"/>
              </w:rPr>
            </w:pPr>
            <w:r w:rsidRPr="00B56537">
              <w:rPr>
                <w:rFonts w:ascii="Univers Bold" w:hAnsi="Univers Bold"/>
                <w:b/>
                <w:sz w:val="72"/>
              </w:rPr>
              <w:t>EP</w:t>
            </w:r>
          </w:p>
        </w:tc>
      </w:tr>
      <w:tr w:rsidR="00B56537" w:rsidRPr="00B56537"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B56537" w:rsidRDefault="00E52838" w:rsidP="009C59F7">
            <w:pPr>
              <w:spacing w:before="120"/>
              <w:rPr>
                <w:sz w:val="24"/>
              </w:rPr>
            </w:pPr>
            <w:r w:rsidRPr="00B56537">
              <w:rPr>
                <w:noProof/>
                <w:lang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27AA452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696" w:type="pct"/>
            <w:tcBorders>
              <w:top w:val="nil"/>
              <w:left w:val="nil"/>
              <w:bottom w:val="single" w:sz="36" w:space="0" w:color="auto"/>
              <w:right w:val="nil"/>
            </w:tcBorders>
          </w:tcPr>
          <w:p w14:paraId="1938D8C5" w14:textId="77777777" w:rsidR="00C42CA9" w:rsidRPr="00B56537" w:rsidRDefault="00C42CA9" w:rsidP="00C42CA9">
            <w:pPr>
              <w:widowControl w:val="0"/>
              <w:jc w:val="left"/>
              <w:outlineLvl w:val="2"/>
              <w:rPr>
                <w:rFonts w:ascii="SimHei" w:eastAsia="SimHei" w:hAnsi="SimHei"/>
                <w:b/>
                <w:bCs/>
                <w:sz w:val="44"/>
              </w:rPr>
            </w:pPr>
            <w:r w:rsidRPr="00B56537">
              <w:rPr>
                <w:rFonts w:ascii="SimHei" w:eastAsia="SimHei" w:hAnsi="SimHei" w:hint="eastAsia"/>
                <w:b/>
                <w:bCs/>
                <w:sz w:val="44"/>
              </w:rPr>
              <w:t>联</w:t>
            </w:r>
            <w:r w:rsidRPr="00B56537">
              <w:rPr>
                <w:rFonts w:ascii="SimHei" w:eastAsia="SimHei" w:hAnsi="SimHei"/>
                <w:b/>
                <w:bCs/>
                <w:sz w:val="44"/>
              </w:rPr>
              <w:t xml:space="preserve"> </w:t>
            </w:r>
            <w:r w:rsidRPr="00B56537">
              <w:rPr>
                <w:rFonts w:ascii="SimHei" w:eastAsia="SimHei" w:hAnsi="SimHei" w:hint="eastAsia"/>
                <w:b/>
                <w:bCs/>
                <w:sz w:val="44"/>
              </w:rPr>
              <w:t>合</w:t>
            </w:r>
            <w:r w:rsidRPr="00B56537">
              <w:rPr>
                <w:rFonts w:ascii="SimHei" w:eastAsia="SimHei" w:hAnsi="SimHei"/>
                <w:b/>
                <w:bCs/>
                <w:sz w:val="44"/>
              </w:rPr>
              <w:t xml:space="preserve"> </w:t>
            </w:r>
            <w:r w:rsidRPr="00B56537">
              <w:rPr>
                <w:rFonts w:ascii="SimHei" w:eastAsia="SimHei" w:hAnsi="SimHei" w:hint="eastAsia"/>
                <w:b/>
                <w:bCs/>
                <w:sz w:val="44"/>
              </w:rPr>
              <w:t>国</w:t>
            </w:r>
          </w:p>
          <w:p w14:paraId="4EFB09FB" w14:textId="34E0B8B0" w:rsidR="00C15867" w:rsidRPr="00B56537" w:rsidRDefault="00C42CA9" w:rsidP="00C42C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B56537">
              <w:rPr>
                <w:rFonts w:ascii="SimHei" w:eastAsia="SimHei" w:hAnsi="SimHei" w:hint="eastAsia"/>
                <w:b/>
                <w:bCs/>
                <w:sz w:val="44"/>
              </w:rPr>
              <w:t>环</w:t>
            </w:r>
            <w:r w:rsidRPr="00B56537">
              <w:rPr>
                <w:rFonts w:ascii="SimHei" w:eastAsia="SimHei" w:hAnsi="SimHei"/>
                <w:b/>
                <w:bCs/>
                <w:sz w:val="44"/>
                <w:lang w:val="ru-RU"/>
              </w:rPr>
              <w:t xml:space="preserve"> </w:t>
            </w:r>
            <w:r w:rsidRPr="00B56537">
              <w:rPr>
                <w:rFonts w:ascii="SimHei" w:eastAsia="SimHei" w:hAnsi="SimHei" w:hint="eastAsia"/>
                <w:b/>
                <w:bCs/>
                <w:sz w:val="44"/>
              </w:rPr>
              <w:t>境</w:t>
            </w:r>
            <w:r w:rsidRPr="00B56537">
              <w:rPr>
                <w:rFonts w:ascii="SimHei" w:eastAsia="SimHei" w:hAnsi="SimHei"/>
                <w:b/>
                <w:bCs/>
                <w:sz w:val="44"/>
                <w:lang w:val="ru-RU"/>
              </w:rPr>
              <w:t xml:space="preserve"> </w:t>
            </w:r>
            <w:r w:rsidRPr="00B56537">
              <w:rPr>
                <w:rFonts w:ascii="SimHei" w:eastAsia="SimHei" w:hAnsi="SimHei" w:hint="eastAsia"/>
                <w:b/>
                <w:bCs/>
                <w:sz w:val="44"/>
              </w:rPr>
              <w:t>规</w:t>
            </w:r>
            <w:r w:rsidRPr="00B56537">
              <w:rPr>
                <w:rFonts w:ascii="SimHei" w:eastAsia="SimHei" w:hAnsi="SimHei"/>
                <w:b/>
                <w:bCs/>
                <w:sz w:val="44"/>
                <w:lang w:val="ru-RU"/>
              </w:rPr>
              <w:t xml:space="preserve"> </w:t>
            </w:r>
            <w:r w:rsidRPr="00B56537">
              <w:rPr>
                <w:rFonts w:ascii="SimHei" w:eastAsia="SimHei" w:hAnsi="SimHei" w:hint="eastAsia"/>
                <w:b/>
                <w:bCs/>
                <w:sz w:val="44"/>
              </w:rPr>
              <w:t>划</w:t>
            </w:r>
            <w:r w:rsidRPr="00B56537">
              <w:rPr>
                <w:rFonts w:ascii="SimHei" w:eastAsia="SimHei" w:hAnsi="SimHei"/>
                <w:b/>
                <w:bCs/>
                <w:sz w:val="44"/>
                <w:lang w:val="ru-RU"/>
              </w:rPr>
              <w:t xml:space="preserve"> </w:t>
            </w:r>
            <w:r w:rsidRPr="00B56537">
              <w:rPr>
                <w:rFonts w:ascii="SimHei" w:eastAsia="SimHei" w:hAnsi="SimHei" w:hint="eastAsia"/>
                <w:b/>
                <w:bCs/>
                <w:sz w:val="44"/>
              </w:rPr>
              <w:t>署</w:t>
            </w:r>
          </w:p>
          <w:p w14:paraId="0FBAC46B" w14:textId="77777777" w:rsidR="00C15867" w:rsidRPr="00B56537" w:rsidRDefault="00C15867" w:rsidP="009C59F7">
            <w:pPr>
              <w:spacing w:before="720"/>
              <w:ind w:left="158"/>
            </w:pPr>
          </w:p>
        </w:tc>
        <w:tc>
          <w:tcPr>
            <w:tcW w:w="2277" w:type="pct"/>
            <w:tcBorders>
              <w:top w:val="nil"/>
              <w:left w:val="nil"/>
              <w:bottom w:val="single" w:sz="36" w:space="0" w:color="auto"/>
              <w:right w:val="nil"/>
            </w:tcBorders>
          </w:tcPr>
          <w:p w14:paraId="0B0DF55F" w14:textId="77777777" w:rsidR="00C15867" w:rsidRPr="00B56537" w:rsidRDefault="00C15867" w:rsidP="00F46B54">
            <w:pPr>
              <w:ind w:left="362"/>
              <w:rPr>
                <w:sz w:val="24"/>
              </w:rPr>
            </w:pPr>
            <w:r w:rsidRPr="00B56537">
              <w:rPr>
                <w:sz w:val="24"/>
              </w:rPr>
              <w:t>Distr.</w:t>
            </w:r>
          </w:p>
          <w:p w14:paraId="318AEF57" w14:textId="77777777" w:rsidR="00923540" w:rsidRPr="00B56537" w:rsidRDefault="00923540" w:rsidP="00F46B54">
            <w:pPr>
              <w:ind w:left="362"/>
              <w:rPr>
                <w:sz w:val="24"/>
              </w:rPr>
            </w:pPr>
            <w:r w:rsidRPr="00B56537">
              <w:rPr>
                <w:sz w:val="24"/>
              </w:rPr>
              <w:t>GENERAL</w:t>
            </w:r>
          </w:p>
          <w:p w14:paraId="3A0CAE6E" w14:textId="77777777" w:rsidR="00C15867" w:rsidRPr="00B56537" w:rsidRDefault="00C15867" w:rsidP="00F46B54">
            <w:pPr>
              <w:ind w:left="362"/>
              <w:rPr>
                <w:sz w:val="24"/>
              </w:rPr>
            </w:pPr>
          </w:p>
          <w:p w14:paraId="0E21B416" w14:textId="17F697EB" w:rsidR="00C15867" w:rsidRPr="00B56537" w:rsidRDefault="008A6C87" w:rsidP="00F46B54">
            <w:pPr>
              <w:ind w:left="362"/>
              <w:rPr>
                <w:sz w:val="24"/>
              </w:rPr>
            </w:pPr>
            <w:r w:rsidRPr="00B56537">
              <w:rPr>
                <w:sz w:val="24"/>
              </w:rPr>
              <w:fldChar w:fldCharType="begin"/>
            </w:r>
            <w:r w:rsidRPr="00B56537">
              <w:rPr>
                <w:sz w:val="24"/>
              </w:rPr>
              <w:instrText xml:space="preserve"> DOCPROPERTY "Document number"  \* MERGEFORMAT </w:instrText>
            </w:r>
            <w:r w:rsidRPr="00B56537">
              <w:rPr>
                <w:sz w:val="24"/>
              </w:rPr>
              <w:fldChar w:fldCharType="separate"/>
            </w:r>
            <w:r w:rsidR="000D4984">
              <w:rPr>
                <w:sz w:val="24"/>
              </w:rPr>
              <w:t>UNEP/</w:t>
            </w:r>
            <w:proofErr w:type="spellStart"/>
            <w:r w:rsidR="000D4984">
              <w:rPr>
                <w:sz w:val="24"/>
              </w:rPr>
              <w:t>OzL.Pro</w:t>
            </w:r>
            <w:proofErr w:type="spellEnd"/>
            <w:r w:rsidR="000D4984">
              <w:rPr>
                <w:sz w:val="24"/>
              </w:rPr>
              <w:t>/ExCom/93/41</w:t>
            </w:r>
            <w:r w:rsidRPr="00B56537">
              <w:rPr>
                <w:sz w:val="24"/>
              </w:rPr>
              <w:fldChar w:fldCharType="end"/>
            </w:r>
          </w:p>
          <w:p w14:paraId="3E065622" w14:textId="3F65761E" w:rsidR="00C15867" w:rsidRPr="00B56537" w:rsidRDefault="00BC2495" w:rsidP="00F46B54">
            <w:pPr>
              <w:ind w:left="362"/>
              <w:rPr>
                <w:sz w:val="24"/>
              </w:rPr>
            </w:pPr>
            <w:r w:rsidRPr="00B56537">
              <w:rPr>
                <w:sz w:val="24"/>
              </w:rPr>
              <w:fldChar w:fldCharType="begin"/>
            </w:r>
            <w:r w:rsidR="00851352" w:rsidRPr="00B56537">
              <w:rPr>
                <w:sz w:val="24"/>
              </w:rPr>
              <w:instrText xml:space="preserve"> DOCPROPERTY "Revision date" \@ "d MMMM YYYY"  \* MERGEFORMAT </w:instrText>
            </w:r>
            <w:r w:rsidRPr="00B56537">
              <w:rPr>
                <w:sz w:val="24"/>
              </w:rPr>
              <w:fldChar w:fldCharType="separate"/>
            </w:r>
            <w:r w:rsidR="00B07AD3" w:rsidRPr="00B56537">
              <w:rPr>
                <w:sz w:val="24"/>
              </w:rPr>
              <w:t>27 November 2023</w:t>
            </w:r>
            <w:r w:rsidRPr="00B56537">
              <w:rPr>
                <w:sz w:val="24"/>
              </w:rPr>
              <w:fldChar w:fldCharType="end"/>
            </w:r>
          </w:p>
          <w:p w14:paraId="14231B4A" w14:textId="77777777" w:rsidR="00C15867" w:rsidRPr="00B56537" w:rsidRDefault="00C15867" w:rsidP="00F46B54">
            <w:pPr>
              <w:ind w:left="362"/>
              <w:rPr>
                <w:caps/>
                <w:sz w:val="24"/>
              </w:rPr>
            </w:pPr>
          </w:p>
          <w:p w14:paraId="3E11426A" w14:textId="3EE16448" w:rsidR="00C42CA9" w:rsidRPr="00B56537" w:rsidRDefault="00C42CA9" w:rsidP="00F46B54">
            <w:pPr>
              <w:ind w:left="362"/>
              <w:rPr>
                <w:caps/>
                <w:sz w:val="24"/>
              </w:rPr>
            </w:pPr>
            <w:r w:rsidRPr="00B56537">
              <w:rPr>
                <w:caps/>
                <w:sz w:val="24"/>
              </w:rPr>
              <w:t>CHINESE</w:t>
            </w:r>
          </w:p>
          <w:p w14:paraId="21DA9D8F" w14:textId="77777777" w:rsidR="00C15867" w:rsidRPr="00B56537" w:rsidRDefault="00C15867" w:rsidP="00F46B54">
            <w:pPr>
              <w:ind w:left="362"/>
              <w:rPr>
                <w:sz w:val="24"/>
              </w:rPr>
            </w:pPr>
            <w:r w:rsidRPr="00B56537">
              <w:rPr>
                <w:sz w:val="24"/>
              </w:rPr>
              <w:t>ORIGINAL: ENGLISH</w:t>
            </w:r>
          </w:p>
        </w:tc>
      </w:tr>
    </w:tbl>
    <w:p w14:paraId="35E3FD92" w14:textId="77777777" w:rsidR="00C42CA9" w:rsidRPr="00B56537" w:rsidRDefault="00C42CA9" w:rsidP="00C42CA9">
      <w:pPr>
        <w:jc w:val="left"/>
        <w:rPr>
          <w:rFonts w:eastAsiaTheme="minorEastAsia"/>
          <w:sz w:val="24"/>
          <w:szCs w:val="24"/>
          <w:lang w:val="en-US" w:eastAsia="zh-CN"/>
        </w:rPr>
      </w:pPr>
      <w:r w:rsidRPr="00B56537">
        <w:rPr>
          <w:rFonts w:eastAsiaTheme="minorEastAsia"/>
          <w:sz w:val="24"/>
          <w:szCs w:val="24"/>
          <w:lang w:val="en-US" w:eastAsia="zh-CN"/>
        </w:rPr>
        <w:t>执行蒙特利尔议定书</w:t>
      </w:r>
    </w:p>
    <w:p w14:paraId="06839FFC" w14:textId="77777777" w:rsidR="00C42CA9" w:rsidRPr="00B56537" w:rsidRDefault="00C42CA9" w:rsidP="00C42CA9">
      <w:pPr>
        <w:ind w:left="245"/>
        <w:jc w:val="left"/>
        <w:rPr>
          <w:rFonts w:eastAsiaTheme="minorEastAsia"/>
          <w:sz w:val="24"/>
          <w:szCs w:val="24"/>
          <w:lang w:val="en-US" w:eastAsia="zh-CN"/>
        </w:rPr>
      </w:pPr>
      <w:r w:rsidRPr="00B56537">
        <w:rPr>
          <w:rFonts w:eastAsiaTheme="minorEastAsia"/>
          <w:sz w:val="24"/>
          <w:szCs w:val="24"/>
          <w:lang w:val="en-US" w:eastAsia="zh-CN"/>
        </w:rPr>
        <w:t>多边基金执行委员会</w:t>
      </w:r>
      <w:r w:rsidRPr="00B56537">
        <w:rPr>
          <w:rFonts w:eastAsiaTheme="minorEastAsia"/>
          <w:sz w:val="24"/>
          <w:szCs w:val="24"/>
          <w:lang w:val="en-US" w:eastAsia="zh-CN"/>
        </w:rPr>
        <w:tab/>
      </w:r>
    </w:p>
    <w:p w14:paraId="029D4724" w14:textId="77777777" w:rsidR="00C42CA9" w:rsidRPr="00B56537" w:rsidRDefault="00C42CA9" w:rsidP="00C42CA9">
      <w:pPr>
        <w:jc w:val="left"/>
        <w:rPr>
          <w:rFonts w:eastAsiaTheme="minorEastAsia"/>
          <w:sz w:val="24"/>
          <w:szCs w:val="24"/>
          <w:lang w:eastAsia="zh-CN"/>
        </w:rPr>
      </w:pPr>
      <w:r w:rsidRPr="00B56537">
        <w:rPr>
          <w:rFonts w:eastAsiaTheme="minorEastAsia"/>
          <w:sz w:val="24"/>
          <w:szCs w:val="24"/>
          <w:lang w:eastAsia="zh-CN"/>
        </w:rPr>
        <w:t>第九十三次会议</w:t>
      </w:r>
    </w:p>
    <w:p w14:paraId="66BED338" w14:textId="77777777" w:rsidR="00C42CA9" w:rsidRPr="00B56537" w:rsidRDefault="00C42CA9" w:rsidP="00C42CA9">
      <w:pPr>
        <w:jc w:val="left"/>
        <w:rPr>
          <w:rFonts w:eastAsiaTheme="minorEastAsia"/>
          <w:sz w:val="24"/>
          <w:szCs w:val="24"/>
          <w:lang w:eastAsia="zh-CN"/>
        </w:rPr>
      </w:pPr>
      <w:r w:rsidRPr="00B56537">
        <w:rPr>
          <w:rFonts w:eastAsiaTheme="minorEastAsia"/>
          <w:sz w:val="24"/>
          <w:szCs w:val="24"/>
          <w:lang w:eastAsia="zh-CN"/>
        </w:rPr>
        <w:t>2023</w:t>
      </w:r>
      <w:r w:rsidRPr="00B56537">
        <w:rPr>
          <w:rFonts w:eastAsiaTheme="minorEastAsia"/>
          <w:sz w:val="24"/>
          <w:szCs w:val="24"/>
          <w:lang w:eastAsia="zh-CN"/>
        </w:rPr>
        <w:t>年</w:t>
      </w:r>
      <w:r w:rsidRPr="00B56537">
        <w:rPr>
          <w:rFonts w:eastAsiaTheme="minorEastAsia"/>
          <w:sz w:val="24"/>
          <w:szCs w:val="24"/>
          <w:lang w:eastAsia="zh-CN"/>
        </w:rPr>
        <w:t>12</w:t>
      </w:r>
      <w:r w:rsidRPr="00B56537">
        <w:rPr>
          <w:rFonts w:eastAsiaTheme="minorEastAsia"/>
          <w:sz w:val="24"/>
          <w:szCs w:val="24"/>
          <w:lang w:eastAsia="zh-CN"/>
        </w:rPr>
        <w:t>月</w:t>
      </w:r>
      <w:r w:rsidRPr="00B56537">
        <w:rPr>
          <w:rFonts w:eastAsiaTheme="minorEastAsia"/>
          <w:sz w:val="24"/>
          <w:szCs w:val="24"/>
          <w:lang w:eastAsia="zh-CN"/>
        </w:rPr>
        <w:t>15</w:t>
      </w:r>
      <w:r w:rsidRPr="00B56537">
        <w:rPr>
          <w:rFonts w:eastAsiaTheme="minorEastAsia"/>
          <w:sz w:val="24"/>
          <w:szCs w:val="24"/>
          <w:lang w:eastAsia="zh-CN"/>
        </w:rPr>
        <w:t>至</w:t>
      </w:r>
      <w:r w:rsidRPr="00B56537">
        <w:rPr>
          <w:rFonts w:eastAsiaTheme="minorEastAsia"/>
          <w:sz w:val="24"/>
          <w:szCs w:val="24"/>
          <w:lang w:eastAsia="zh-CN"/>
        </w:rPr>
        <w:t>19</w:t>
      </w:r>
      <w:r w:rsidRPr="00B56537">
        <w:rPr>
          <w:rFonts w:eastAsiaTheme="minorEastAsia"/>
          <w:sz w:val="24"/>
          <w:szCs w:val="24"/>
          <w:lang w:eastAsia="zh-CN"/>
        </w:rPr>
        <w:t>日，蒙特利尔</w:t>
      </w:r>
    </w:p>
    <w:p w14:paraId="5854ABDE" w14:textId="05A91752" w:rsidR="00C42CA9" w:rsidRPr="00B56537" w:rsidRDefault="00C42CA9" w:rsidP="00C42CA9">
      <w:pPr>
        <w:jc w:val="left"/>
        <w:rPr>
          <w:sz w:val="24"/>
          <w:lang w:eastAsia="zh-CN"/>
        </w:rPr>
      </w:pPr>
      <w:r w:rsidRPr="00B56537">
        <w:rPr>
          <w:rFonts w:eastAsiaTheme="minorEastAsia"/>
          <w:sz w:val="24"/>
          <w:szCs w:val="24"/>
          <w:lang w:eastAsia="zh-CN"/>
        </w:rPr>
        <w:t>临时议程</w:t>
      </w:r>
      <w:r w:rsidRPr="00B56537">
        <w:rPr>
          <w:rFonts w:eastAsiaTheme="minorEastAsia"/>
          <w:sz w:val="24"/>
          <w:szCs w:val="24"/>
          <w:vertAlign w:val="superscript"/>
        </w:rPr>
        <w:footnoteReference w:id="2"/>
      </w:r>
      <w:r w:rsidRPr="00B56537">
        <w:rPr>
          <w:rFonts w:eastAsiaTheme="minorEastAsia" w:hint="eastAsia"/>
          <w:sz w:val="24"/>
          <w:szCs w:val="24"/>
          <w:lang w:eastAsia="zh-CN"/>
        </w:rPr>
        <w:t>项目</w:t>
      </w:r>
      <w:r w:rsidRPr="00B56537">
        <w:rPr>
          <w:sz w:val="24"/>
          <w:lang w:eastAsia="zh-CN"/>
        </w:rPr>
        <w:t>9(c)</w:t>
      </w:r>
    </w:p>
    <w:p w14:paraId="4F8EB96D" w14:textId="77777777" w:rsidR="00C038BF" w:rsidRPr="00B56537" w:rsidRDefault="00C038BF" w:rsidP="00C038BF">
      <w:pPr>
        <w:jc w:val="left"/>
        <w:rPr>
          <w:sz w:val="24"/>
          <w:lang w:eastAsia="zh-CN"/>
        </w:rPr>
      </w:pPr>
    </w:p>
    <w:p w14:paraId="27B1BEB6" w14:textId="77777777" w:rsidR="00C038BF" w:rsidRPr="00B56537" w:rsidRDefault="00C038BF" w:rsidP="00C42CA9">
      <w:pPr>
        <w:rPr>
          <w:b/>
          <w:sz w:val="24"/>
          <w:lang w:eastAsia="zh-CN"/>
        </w:rPr>
      </w:pPr>
    </w:p>
    <w:p w14:paraId="1DEC6CC9" w14:textId="77777777" w:rsidR="009A552B" w:rsidRPr="00B56537" w:rsidRDefault="009A552B" w:rsidP="00C42CA9">
      <w:pPr>
        <w:rPr>
          <w:sz w:val="24"/>
          <w:lang w:eastAsia="zh-CN"/>
        </w:rPr>
      </w:pPr>
    </w:p>
    <w:p w14:paraId="68EE2594" w14:textId="284928B0" w:rsidR="00C038BF" w:rsidRPr="00B56537" w:rsidRDefault="00C42CA9" w:rsidP="00C42CA9">
      <w:pPr>
        <w:jc w:val="center"/>
        <w:rPr>
          <w:b/>
          <w:sz w:val="24"/>
          <w:szCs w:val="24"/>
          <w:lang w:eastAsia="zh-CN"/>
        </w:rPr>
      </w:pPr>
      <w:r w:rsidRPr="00B56537">
        <w:rPr>
          <w:rFonts w:ascii="SimSun" w:hAnsi="SimSun" w:cs="SimSun" w:hint="eastAsia"/>
          <w:b/>
          <w:sz w:val="24"/>
          <w:szCs w:val="24"/>
          <w:lang w:eastAsia="zh-CN"/>
        </w:rPr>
        <w:t>项目提案：巴林</w:t>
      </w:r>
    </w:p>
    <w:p w14:paraId="13249A53" w14:textId="77777777" w:rsidR="00C038BF" w:rsidRPr="00B56537" w:rsidRDefault="00C038BF" w:rsidP="00C42CA9">
      <w:pPr>
        <w:rPr>
          <w:sz w:val="24"/>
          <w:lang w:eastAsia="zh-CN"/>
        </w:rPr>
      </w:pPr>
    </w:p>
    <w:p w14:paraId="24ECD060" w14:textId="108608A1" w:rsidR="00C038BF" w:rsidRPr="00B56537" w:rsidRDefault="00C42CA9" w:rsidP="00C42CA9">
      <w:pPr>
        <w:ind w:firstLine="490"/>
        <w:rPr>
          <w:sz w:val="24"/>
          <w:lang w:eastAsia="zh-CN"/>
        </w:rPr>
      </w:pPr>
      <w:r w:rsidRPr="00B56537">
        <w:rPr>
          <w:rFonts w:hint="eastAsia"/>
          <w:sz w:val="24"/>
          <w:lang w:val="en-US" w:eastAsia="zh-CN"/>
        </w:rPr>
        <w:t>本文件载有秘书处关于以下项目提案的评论和建议：</w:t>
      </w:r>
    </w:p>
    <w:p w14:paraId="2C02A9F3" w14:textId="77777777" w:rsidR="00C038BF" w:rsidRPr="00B56537" w:rsidRDefault="00C038BF" w:rsidP="00C42CA9">
      <w:pPr>
        <w:rPr>
          <w:sz w:val="24"/>
          <w:lang w:eastAsia="zh-CN"/>
        </w:rPr>
      </w:pPr>
    </w:p>
    <w:p w14:paraId="7D3E9628" w14:textId="108C2E8C" w:rsidR="00C038BF" w:rsidRPr="00B56537" w:rsidRDefault="00C42CA9" w:rsidP="00C42CA9">
      <w:pPr>
        <w:rPr>
          <w:sz w:val="24"/>
          <w:u w:val="single"/>
        </w:rPr>
      </w:pPr>
      <w:r w:rsidRPr="00B56537">
        <w:rPr>
          <w:rFonts w:hint="eastAsia"/>
          <w:sz w:val="24"/>
          <w:u w:val="single"/>
          <w:lang w:eastAsia="zh-CN"/>
        </w:rPr>
        <w:t>淘汰</w:t>
      </w:r>
    </w:p>
    <w:p w14:paraId="6513764A" w14:textId="77777777" w:rsidR="00C038BF" w:rsidRPr="00B56537" w:rsidRDefault="00C038BF" w:rsidP="00C42CA9">
      <w:pPr>
        <w:rPr>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2870"/>
      </w:tblGrid>
      <w:tr w:rsidR="00C038BF" w:rsidRPr="00B56537" w14:paraId="7A9903B9" w14:textId="77777777" w:rsidTr="00C42CA9">
        <w:tc>
          <w:tcPr>
            <w:tcW w:w="6480" w:type="dxa"/>
          </w:tcPr>
          <w:p w14:paraId="36ADD52B" w14:textId="25848583" w:rsidR="00C038BF" w:rsidRPr="00B56537" w:rsidRDefault="00C42CA9" w:rsidP="00C42CA9">
            <w:pPr>
              <w:pStyle w:val="ListParagraph"/>
              <w:numPr>
                <w:ilvl w:val="0"/>
                <w:numId w:val="22"/>
              </w:numPr>
              <w:ind w:left="0" w:firstLine="0"/>
              <w:jc w:val="left"/>
              <w:rPr>
                <w:lang w:val="en-CA" w:eastAsia="zh-CN"/>
              </w:rPr>
            </w:pPr>
            <w:r w:rsidRPr="00B56537">
              <w:rPr>
                <w:rFonts w:hint="eastAsia"/>
                <w:sz w:val="24"/>
                <w:lang w:val="en-CA" w:eastAsia="zh-CN"/>
              </w:rPr>
              <w:t>氟氯烃淘汰管理计划（第二阶段，第二次付款）</w:t>
            </w:r>
          </w:p>
        </w:tc>
        <w:tc>
          <w:tcPr>
            <w:tcW w:w="2870" w:type="dxa"/>
          </w:tcPr>
          <w:p w14:paraId="45D795C2" w14:textId="38AA107E" w:rsidR="00C038BF" w:rsidRPr="00B56537" w:rsidRDefault="00C42CA9" w:rsidP="00C42CA9">
            <w:pPr>
              <w:jc w:val="right"/>
              <w:rPr>
                <w:sz w:val="24"/>
                <w:lang w:eastAsia="zh-CN"/>
              </w:rPr>
            </w:pPr>
            <w:r w:rsidRPr="00B56537">
              <w:rPr>
                <w:rFonts w:hint="eastAsia"/>
                <w:sz w:val="24"/>
                <w:lang w:eastAsia="zh-CN"/>
              </w:rPr>
              <w:t>环境规划署和工发组织</w:t>
            </w:r>
          </w:p>
        </w:tc>
      </w:tr>
    </w:tbl>
    <w:p w14:paraId="5B30BEA6" w14:textId="77777777" w:rsidR="00C038BF" w:rsidRPr="00B56537" w:rsidRDefault="00C038BF" w:rsidP="00C42CA9">
      <w:pPr>
        <w:rPr>
          <w:sz w:val="24"/>
          <w:lang w:eastAsia="zh-CN"/>
        </w:rPr>
      </w:pPr>
    </w:p>
    <w:p w14:paraId="780EDC9D" w14:textId="77777777" w:rsidR="00C038BF" w:rsidRPr="00B56537" w:rsidRDefault="00C038BF" w:rsidP="00C42CA9">
      <w:pPr>
        <w:rPr>
          <w:sz w:val="24"/>
          <w:lang w:eastAsia="zh-CN"/>
        </w:rPr>
      </w:pPr>
    </w:p>
    <w:p w14:paraId="6D326BF8" w14:textId="77777777" w:rsidR="00C038BF" w:rsidRPr="00B56537" w:rsidRDefault="00C038BF" w:rsidP="00C42CA9">
      <w:pPr>
        <w:rPr>
          <w:sz w:val="24"/>
          <w:lang w:eastAsia="zh-CN"/>
        </w:rPr>
      </w:pPr>
    </w:p>
    <w:p w14:paraId="4264E987" w14:textId="77777777" w:rsidR="00C038BF" w:rsidRPr="00B56537" w:rsidRDefault="00C038BF" w:rsidP="00C42CA9">
      <w:pPr>
        <w:rPr>
          <w:sz w:val="24"/>
          <w:lang w:eastAsia="zh-CN"/>
        </w:rPr>
      </w:pPr>
      <w:r w:rsidRPr="00B56537">
        <w:rPr>
          <w:sz w:val="24"/>
          <w:lang w:eastAsia="zh-CN"/>
        </w:rPr>
        <w:br w:type="page"/>
      </w:r>
    </w:p>
    <w:p w14:paraId="345FB131" w14:textId="3DB8DC4D" w:rsidR="00C038BF" w:rsidRPr="00B56537" w:rsidRDefault="00C42CA9" w:rsidP="00C42CA9">
      <w:pPr>
        <w:jc w:val="center"/>
        <w:rPr>
          <w:b/>
          <w:sz w:val="24"/>
          <w:lang w:eastAsia="zh-CN"/>
        </w:rPr>
      </w:pPr>
      <w:r w:rsidRPr="00B56537">
        <w:rPr>
          <w:rFonts w:hint="eastAsia"/>
          <w:b/>
          <w:sz w:val="24"/>
          <w:lang w:val="en-GB" w:eastAsia="zh-CN"/>
        </w:rPr>
        <w:lastRenderedPageBreak/>
        <w:t>项目评价表</w:t>
      </w:r>
      <w:r w:rsidRPr="00B56537">
        <w:rPr>
          <w:rFonts w:hint="eastAsia"/>
          <w:b/>
          <w:sz w:val="24"/>
          <w:lang w:val="en-GB" w:eastAsia="zh-CN"/>
        </w:rPr>
        <w:t xml:space="preserve"> </w:t>
      </w:r>
      <w:r w:rsidRPr="00B56537">
        <w:rPr>
          <w:b/>
          <w:sz w:val="24"/>
          <w:lang w:val="en-GB" w:eastAsia="zh-CN"/>
        </w:rPr>
        <w:t xml:space="preserve">– </w:t>
      </w:r>
      <w:r w:rsidRPr="00B56537">
        <w:rPr>
          <w:rFonts w:hint="eastAsia"/>
          <w:b/>
          <w:sz w:val="24"/>
          <w:lang w:val="en-GB" w:eastAsia="zh-CN"/>
        </w:rPr>
        <w:t>多年期项目</w:t>
      </w:r>
    </w:p>
    <w:p w14:paraId="561D73C6" w14:textId="77777777" w:rsidR="00C038BF" w:rsidRPr="00B56537" w:rsidRDefault="00C038BF" w:rsidP="00C42CA9">
      <w:pPr>
        <w:jc w:val="center"/>
        <w:rPr>
          <w:b/>
          <w:sz w:val="24"/>
          <w:lang w:eastAsia="zh-CN"/>
        </w:rPr>
      </w:pPr>
    </w:p>
    <w:p w14:paraId="42EF5E01" w14:textId="238B44E1" w:rsidR="00C038BF" w:rsidRPr="00B56537" w:rsidRDefault="00C42CA9" w:rsidP="00C42CA9">
      <w:pPr>
        <w:jc w:val="center"/>
        <w:rPr>
          <w:b/>
          <w:bCs/>
          <w:sz w:val="24"/>
          <w:lang w:eastAsia="zh-CN"/>
        </w:rPr>
      </w:pPr>
      <w:r w:rsidRPr="00B56537">
        <w:rPr>
          <w:rFonts w:hint="eastAsia"/>
          <w:b/>
          <w:bCs/>
          <w:sz w:val="24"/>
          <w:lang w:eastAsia="zh-CN"/>
        </w:rPr>
        <w:t>巴林</w:t>
      </w:r>
    </w:p>
    <w:p w14:paraId="73F6157E" w14:textId="77777777" w:rsidR="00C038BF" w:rsidRPr="00B56537" w:rsidRDefault="00C038BF" w:rsidP="00C42CA9">
      <w:pPr>
        <w:jc w:val="center"/>
        <w:rPr>
          <w:sz w:val="24"/>
          <w:lang w:eastAsia="zh-CN"/>
        </w:rPr>
      </w:pPr>
    </w:p>
    <w:tbl>
      <w:tblPr>
        <w:tblStyle w:val="TableGrid"/>
        <w:tblW w:w="10008" w:type="dxa"/>
        <w:tblLook w:val="04A0" w:firstRow="1" w:lastRow="0" w:firstColumn="1" w:lastColumn="0" w:noHBand="0" w:noVBand="1"/>
      </w:tblPr>
      <w:tblGrid>
        <w:gridCol w:w="2830"/>
        <w:gridCol w:w="2127"/>
        <w:gridCol w:w="2409"/>
        <w:gridCol w:w="2642"/>
      </w:tblGrid>
      <w:tr w:rsidR="00B56537" w:rsidRPr="00B56537" w14:paraId="19DB8B4A" w14:textId="77777777" w:rsidTr="00D61E58">
        <w:trPr>
          <w:trHeight w:val="240"/>
        </w:trPr>
        <w:tc>
          <w:tcPr>
            <w:tcW w:w="2830" w:type="dxa"/>
            <w:shd w:val="clear" w:color="auto" w:fill="auto"/>
            <w:hideMark/>
          </w:tcPr>
          <w:p w14:paraId="42A36767" w14:textId="18EC05C7" w:rsidR="003D4D5F" w:rsidRPr="00B56537" w:rsidRDefault="003D4D5F" w:rsidP="003D4D5F">
            <w:pPr>
              <w:jc w:val="left"/>
              <w:rPr>
                <w:b/>
                <w:sz w:val="20"/>
                <w:szCs w:val="20"/>
                <w:lang w:eastAsia="zh-CN"/>
              </w:rPr>
            </w:pPr>
            <w:r w:rsidRPr="00B56537">
              <w:rPr>
                <w:b/>
                <w:sz w:val="20"/>
                <w:szCs w:val="20"/>
                <w:lang w:eastAsia="zh-CN"/>
              </w:rPr>
              <w:t>(</w:t>
            </w:r>
            <w:r w:rsidRPr="00B56537">
              <w:rPr>
                <w:rFonts w:hint="eastAsia"/>
                <w:b/>
                <w:sz w:val="20"/>
                <w:szCs w:val="20"/>
                <w:lang w:eastAsia="zh-CN"/>
              </w:rPr>
              <w:t>一</w:t>
            </w:r>
            <w:r w:rsidRPr="00B56537">
              <w:rPr>
                <w:b/>
                <w:sz w:val="20"/>
                <w:szCs w:val="20"/>
                <w:lang w:eastAsia="zh-CN"/>
              </w:rPr>
              <w:t xml:space="preserve">) </w:t>
            </w:r>
            <w:r w:rsidRPr="00B56537">
              <w:rPr>
                <w:b/>
                <w:sz w:val="20"/>
                <w:szCs w:val="20"/>
                <w:lang w:eastAsia="zh-CN"/>
              </w:rPr>
              <w:tab/>
            </w:r>
            <w:r w:rsidRPr="00B56537">
              <w:rPr>
                <w:rFonts w:hint="eastAsia"/>
                <w:b/>
                <w:sz w:val="20"/>
                <w:szCs w:val="20"/>
                <w:lang w:eastAsia="zh-CN"/>
              </w:rPr>
              <w:t>项目名称</w:t>
            </w:r>
          </w:p>
        </w:tc>
        <w:tc>
          <w:tcPr>
            <w:tcW w:w="2127" w:type="dxa"/>
            <w:shd w:val="clear" w:color="auto" w:fill="auto"/>
            <w:hideMark/>
          </w:tcPr>
          <w:p w14:paraId="11C2B22A" w14:textId="57699D92" w:rsidR="003D4D5F" w:rsidRPr="00B56537" w:rsidRDefault="003D4D5F" w:rsidP="003D4D5F">
            <w:pPr>
              <w:jc w:val="center"/>
              <w:rPr>
                <w:b/>
                <w:sz w:val="20"/>
                <w:szCs w:val="20"/>
                <w:lang w:eastAsia="zh-CN"/>
              </w:rPr>
            </w:pPr>
            <w:r w:rsidRPr="00B56537">
              <w:rPr>
                <w:rFonts w:hint="eastAsia"/>
                <w:b/>
                <w:sz w:val="20"/>
                <w:szCs w:val="20"/>
                <w:lang w:eastAsia="zh-CN"/>
              </w:rPr>
              <w:t>机构</w:t>
            </w:r>
          </w:p>
        </w:tc>
        <w:tc>
          <w:tcPr>
            <w:tcW w:w="2409" w:type="dxa"/>
            <w:shd w:val="clear" w:color="auto" w:fill="auto"/>
            <w:hideMark/>
          </w:tcPr>
          <w:p w14:paraId="75399D44" w14:textId="5E232A8D" w:rsidR="003D4D5F" w:rsidRPr="00B56537" w:rsidRDefault="003D4D5F" w:rsidP="003D4D5F">
            <w:pPr>
              <w:jc w:val="center"/>
              <w:rPr>
                <w:b/>
                <w:sz w:val="20"/>
                <w:szCs w:val="20"/>
                <w:lang w:eastAsia="zh-CN"/>
              </w:rPr>
            </w:pPr>
            <w:r w:rsidRPr="00B56537">
              <w:rPr>
                <w:rFonts w:hint="eastAsia"/>
                <w:b/>
                <w:sz w:val="20"/>
                <w:szCs w:val="20"/>
                <w:lang w:eastAsia="zh-CN"/>
              </w:rPr>
              <w:t>核准项目的会议</w:t>
            </w:r>
          </w:p>
        </w:tc>
        <w:tc>
          <w:tcPr>
            <w:tcW w:w="2642" w:type="dxa"/>
            <w:shd w:val="clear" w:color="auto" w:fill="auto"/>
            <w:hideMark/>
          </w:tcPr>
          <w:p w14:paraId="3E5339C2" w14:textId="3C12C943" w:rsidR="003D4D5F" w:rsidRPr="00B56537" w:rsidRDefault="003D4D5F" w:rsidP="003D4D5F">
            <w:pPr>
              <w:jc w:val="center"/>
              <w:rPr>
                <w:b/>
                <w:sz w:val="20"/>
                <w:szCs w:val="20"/>
                <w:lang w:eastAsia="zh-CN"/>
              </w:rPr>
            </w:pPr>
            <w:r w:rsidRPr="00B56537">
              <w:rPr>
                <w:rFonts w:hint="eastAsia"/>
                <w:b/>
                <w:sz w:val="20"/>
                <w:szCs w:val="20"/>
                <w:lang w:eastAsia="zh-CN"/>
              </w:rPr>
              <w:t>控制措施</w:t>
            </w:r>
          </w:p>
        </w:tc>
      </w:tr>
      <w:tr w:rsidR="003D4D5F" w:rsidRPr="00B56537" w14:paraId="28C4F280" w14:textId="77777777" w:rsidTr="00606E8F">
        <w:trPr>
          <w:trHeight w:val="240"/>
        </w:trPr>
        <w:tc>
          <w:tcPr>
            <w:tcW w:w="2830" w:type="dxa"/>
            <w:vAlign w:val="center"/>
            <w:hideMark/>
          </w:tcPr>
          <w:p w14:paraId="167B581F" w14:textId="4FCB40C1" w:rsidR="003D4D5F" w:rsidRPr="00B56537" w:rsidRDefault="00EC42CF" w:rsidP="003D4D5F">
            <w:pPr>
              <w:jc w:val="center"/>
              <w:rPr>
                <w:sz w:val="20"/>
                <w:szCs w:val="20"/>
                <w:lang w:eastAsia="zh-CN"/>
              </w:rPr>
            </w:pPr>
            <w:r w:rsidRPr="00B56537">
              <w:rPr>
                <w:rFonts w:hint="eastAsia"/>
                <w:sz w:val="20"/>
                <w:szCs w:val="20"/>
                <w:lang w:eastAsia="zh-CN"/>
              </w:rPr>
              <w:t>氟氯烃淘汰计划</w:t>
            </w:r>
            <w:r w:rsidRPr="00B56537">
              <w:rPr>
                <w:rFonts w:hint="eastAsia"/>
                <w:sz w:val="20"/>
                <w:szCs w:val="20"/>
                <w:lang w:eastAsia="zh-CN"/>
              </w:rPr>
              <w:t xml:space="preserve"> </w:t>
            </w:r>
            <w:r w:rsidRPr="00B56537">
              <w:rPr>
                <w:sz w:val="20"/>
                <w:szCs w:val="20"/>
                <w:lang w:eastAsia="zh-CN"/>
              </w:rPr>
              <w:t>(</w:t>
            </w:r>
            <w:r w:rsidRPr="00B56537">
              <w:rPr>
                <w:rFonts w:hint="eastAsia"/>
                <w:sz w:val="20"/>
                <w:szCs w:val="20"/>
                <w:lang w:eastAsia="zh-CN"/>
              </w:rPr>
              <w:t>第二阶段</w:t>
            </w:r>
            <w:r w:rsidRPr="00B56537">
              <w:rPr>
                <w:sz w:val="20"/>
                <w:szCs w:val="20"/>
                <w:lang w:eastAsia="zh-CN"/>
              </w:rPr>
              <w:t>)</w:t>
            </w:r>
          </w:p>
        </w:tc>
        <w:tc>
          <w:tcPr>
            <w:tcW w:w="2127" w:type="dxa"/>
            <w:vAlign w:val="center"/>
          </w:tcPr>
          <w:p w14:paraId="14F0669F" w14:textId="29422BC0" w:rsidR="003D4D5F" w:rsidRPr="00B56537" w:rsidRDefault="00EC42CF" w:rsidP="003D4D5F">
            <w:pPr>
              <w:jc w:val="center"/>
              <w:rPr>
                <w:sz w:val="20"/>
                <w:szCs w:val="20"/>
                <w:lang w:eastAsia="zh-CN"/>
              </w:rPr>
            </w:pPr>
            <w:r w:rsidRPr="00B56537">
              <w:rPr>
                <w:rFonts w:hint="eastAsia"/>
                <w:sz w:val="20"/>
                <w:szCs w:val="20"/>
                <w:lang w:eastAsia="zh-CN"/>
              </w:rPr>
              <w:t>环境规划署（牵头机构）、工发组织</w:t>
            </w:r>
          </w:p>
        </w:tc>
        <w:tc>
          <w:tcPr>
            <w:tcW w:w="2409" w:type="dxa"/>
            <w:vAlign w:val="center"/>
          </w:tcPr>
          <w:p w14:paraId="659D8E91" w14:textId="5123C72D" w:rsidR="003D4D5F" w:rsidRPr="00B56537" w:rsidRDefault="00EC42CF" w:rsidP="003D4D5F">
            <w:pPr>
              <w:jc w:val="center"/>
              <w:rPr>
                <w:sz w:val="20"/>
                <w:szCs w:val="20"/>
              </w:rPr>
            </w:pPr>
            <w:r w:rsidRPr="00B56537">
              <w:rPr>
                <w:rFonts w:hint="eastAsia"/>
                <w:sz w:val="20"/>
                <w:szCs w:val="20"/>
                <w:lang w:eastAsia="zh-CN"/>
              </w:rPr>
              <w:t>第八十八次会议</w:t>
            </w:r>
          </w:p>
        </w:tc>
        <w:tc>
          <w:tcPr>
            <w:tcW w:w="2642" w:type="dxa"/>
            <w:vAlign w:val="center"/>
          </w:tcPr>
          <w:p w14:paraId="68734257" w14:textId="7F72A6B9" w:rsidR="003D4D5F" w:rsidRPr="00B56537" w:rsidRDefault="00EC42CF" w:rsidP="003D4D5F">
            <w:pPr>
              <w:jc w:val="center"/>
              <w:rPr>
                <w:sz w:val="20"/>
                <w:szCs w:val="20"/>
              </w:rPr>
            </w:pPr>
            <w:r w:rsidRPr="00B56537">
              <w:rPr>
                <w:rFonts w:hint="eastAsia"/>
                <w:sz w:val="20"/>
                <w:szCs w:val="20"/>
                <w:lang w:eastAsia="zh-CN"/>
              </w:rPr>
              <w:t>到</w:t>
            </w:r>
            <w:r w:rsidRPr="00B56537">
              <w:rPr>
                <w:rFonts w:hint="eastAsia"/>
                <w:sz w:val="20"/>
                <w:szCs w:val="20"/>
                <w:lang w:eastAsia="zh-CN"/>
              </w:rPr>
              <w:t>2</w:t>
            </w:r>
            <w:r w:rsidRPr="00B56537">
              <w:rPr>
                <w:sz w:val="20"/>
                <w:szCs w:val="20"/>
                <w:lang w:eastAsia="zh-CN"/>
              </w:rPr>
              <w:t>025</w:t>
            </w:r>
            <w:r w:rsidRPr="00B56537">
              <w:rPr>
                <w:rFonts w:hint="eastAsia"/>
                <w:sz w:val="20"/>
                <w:szCs w:val="20"/>
                <w:lang w:eastAsia="zh-CN"/>
              </w:rPr>
              <w:t>年淘汰</w:t>
            </w:r>
            <w:r w:rsidR="003D4D5F" w:rsidRPr="00B56537">
              <w:rPr>
                <w:sz w:val="20"/>
                <w:szCs w:val="20"/>
              </w:rPr>
              <w:t xml:space="preserve">73.5% </w:t>
            </w:r>
          </w:p>
        </w:tc>
      </w:tr>
    </w:tbl>
    <w:p w14:paraId="2697EBBF" w14:textId="77777777" w:rsidR="00C038BF" w:rsidRPr="00B56537" w:rsidRDefault="00C038BF" w:rsidP="00C42CA9">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C038BF" w:rsidRPr="00B56537" w14:paraId="1BF82042" w14:textId="77777777" w:rsidTr="00606E8F">
        <w:trPr>
          <w:trHeight w:val="43"/>
        </w:trPr>
        <w:tc>
          <w:tcPr>
            <w:tcW w:w="5200" w:type="dxa"/>
            <w:hideMark/>
          </w:tcPr>
          <w:p w14:paraId="2D3BD0A9" w14:textId="70C2D352" w:rsidR="00C038BF" w:rsidRPr="00B56537" w:rsidRDefault="003D4D5F" w:rsidP="00C42CA9">
            <w:pPr>
              <w:jc w:val="left"/>
              <w:rPr>
                <w:b/>
                <w:sz w:val="20"/>
                <w:szCs w:val="20"/>
                <w:lang w:eastAsia="zh-CN"/>
              </w:rPr>
            </w:pPr>
            <w:r w:rsidRPr="00B56537">
              <w:rPr>
                <w:b/>
                <w:sz w:val="20"/>
                <w:szCs w:val="20"/>
                <w:lang w:eastAsia="zh-CN"/>
              </w:rPr>
              <w:t>(</w:t>
            </w:r>
            <w:r w:rsidRPr="00B56537">
              <w:rPr>
                <w:rFonts w:hint="eastAsia"/>
                <w:b/>
                <w:sz w:val="20"/>
                <w:szCs w:val="20"/>
                <w:lang w:eastAsia="zh-CN"/>
              </w:rPr>
              <w:t>二</w:t>
            </w:r>
            <w:r w:rsidRPr="00B56537">
              <w:rPr>
                <w:b/>
                <w:sz w:val="20"/>
                <w:szCs w:val="20"/>
                <w:lang w:eastAsia="zh-CN"/>
              </w:rPr>
              <w:t xml:space="preserve">) </w:t>
            </w:r>
            <w:r w:rsidRPr="00B56537">
              <w:rPr>
                <w:b/>
                <w:sz w:val="20"/>
                <w:szCs w:val="20"/>
                <w:lang w:eastAsia="zh-CN"/>
              </w:rPr>
              <w:tab/>
            </w:r>
            <w:r w:rsidRPr="00B56537">
              <w:rPr>
                <w:rFonts w:hint="eastAsia"/>
                <w:b/>
                <w:sz w:val="20"/>
                <w:szCs w:val="20"/>
                <w:lang w:eastAsia="zh-CN"/>
              </w:rPr>
              <w:t>最新的第</w:t>
            </w:r>
            <w:r w:rsidRPr="00B56537">
              <w:rPr>
                <w:rFonts w:hint="eastAsia"/>
                <w:b/>
                <w:sz w:val="20"/>
                <w:szCs w:val="20"/>
                <w:lang w:eastAsia="zh-CN"/>
              </w:rPr>
              <w:t>7</w:t>
            </w:r>
            <w:r w:rsidRPr="00B56537">
              <w:rPr>
                <w:rFonts w:hint="eastAsia"/>
                <w:b/>
                <w:sz w:val="20"/>
                <w:szCs w:val="20"/>
                <w:lang w:eastAsia="zh-CN"/>
              </w:rPr>
              <w:t>条数据</w:t>
            </w:r>
            <w:r w:rsidRPr="00B56537">
              <w:rPr>
                <w:rFonts w:hint="eastAsia"/>
                <w:b/>
                <w:sz w:val="20"/>
                <w:szCs w:val="20"/>
                <w:lang w:eastAsia="zh-CN"/>
              </w:rPr>
              <w:t xml:space="preserve"> </w:t>
            </w:r>
            <w:r w:rsidRPr="00B56537">
              <w:rPr>
                <w:b/>
                <w:sz w:val="20"/>
                <w:szCs w:val="20"/>
                <w:lang w:eastAsia="zh-CN"/>
              </w:rPr>
              <w:t>(</w:t>
            </w:r>
            <w:r w:rsidRPr="00B56537">
              <w:rPr>
                <w:b/>
                <w:sz w:val="20"/>
                <w:szCs w:val="20"/>
                <w:lang w:eastAsia="zh-CN"/>
              </w:rPr>
              <w:t>附件</w:t>
            </w:r>
            <w:r w:rsidRPr="00B56537">
              <w:rPr>
                <w:b/>
                <w:sz w:val="20"/>
                <w:szCs w:val="20"/>
                <w:lang w:eastAsia="zh-CN"/>
              </w:rPr>
              <w:t>C</w:t>
            </w:r>
            <w:r w:rsidRPr="00B56537">
              <w:rPr>
                <w:b/>
                <w:sz w:val="20"/>
                <w:szCs w:val="20"/>
                <w:lang w:eastAsia="zh-CN"/>
              </w:rPr>
              <w:t>第一</w:t>
            </w:r>
            <w:r w:rsidRPr="00B56537">
              <w:rPr>
                <w:rFonts w:hint="eastAsia"/>
                <w:b/>
                <w:sz w:val="20"/>
                <w:szCs w:val="20"/>
                <w:lang w:eastAsia="zh-CN"/>
              </w:rPr>
              <w:t>类</w:t>
            </w:r>
            <w:r w:rsidRPr="00B56537">
              <w:rPr>
                <w:b/>
                <w:sz w:val="20"/>
                <w:szCs w:val="20"/>
                <w:lang w:eastAsia="zh-CN"/>
              </w:rPr>
              <w:t>)</w:t>
            </w:r>
          </w:p>
        </w:tc>
        <w:tc>
          <w:tcPr>
            <w:tcW w:w="2400" w:type="dxa"/>
            <w:hideMark/>
          </w:tcPr>
          <w:p w14:paraId="6AC0A7CD" w14:textId="45482528" w:rsidR="00C038BF" w:rsidRPr="00B56537" w:rsidRDefault="00EC42CF" w:rsidP="00C42CA9">
            <w:pPr>
              <w:jc w:val="center"/>
              <w:rPr>
                <w:sz w:val="20"/>
                <w:szCs w:val="20"/>
              </w:rPr>
            </w:pPr>
            <w:r w:rsidRPr="00B56537">
              <w:rPr>
                <w:rFonts w:hint="eastAsia"/>
                <w:sz w:val="20"/>
                <w:szCs w:val="20"/>
                <w:lang w:eastAsia="zh-CN"/>
              </w:rPr>
              <w:t>年度：</w:t>
            </w:r>
            <w:r w:rsidR="00C038BF" w:rsidRPr="00B56537">
              <w:rPr>
                <w:sz w:val="20"/>
                <w:szCs w:val="20"/>
              </w:rPr>
              <w:t>2022</w:t>
            </w:r>
          </w:p>
        </w:tc>
        <w:tc>
          <w:tcPr>
            <w:tcW w:w="2400" w:type="dxa"/>
            <w:hideMark/>
          </w:tcPr>
          <w:p w14:paraId="7BF25D74" w14:textId="2A0E6232" w:rsidR="00C038BF" w:rsidRPr="00B56537" w:rsidRDefault="009A552B" w:rsidP="00C42CA9">
            <w:pPr>
              <w:jc w:val="right"/>
              <w:rPr>
                <w:sz w:val="20"/>
                <w:szCs w:val="20"/>
              </w:rPr>
            </w:pPr>
            <w:r w:rsidRPr="00B56537">
              <w:rPr>
                <w:sz w:val="20"/>
                <w:szCs w:val="20"/>
              </w:rPr>
              <w:t>25.51</w:t>
            </w:r>
            <w:r w:rsidR="00C038BF" w:rsidRPr="00B56537">
              <w:rPr>
                <w:sz w:val="20"/>
                <w:szCs w:val="20"/>
              </w:rPr>
              <w:t xml:space="preserve"> ODP </w:t>
            </w:r>
            <w:r w:rsidR="00EC42CF" w:rsidRPr="00B56537">
              <w:rPr>
                <w:rFonts w:hint="eastAsia"/>
                <w:sz w:val="20"/>
                <w:szCs w:val="20"/>
                <w:lang w:eastAsia="zh-CN"/>
              </w:rPr>
              <w:t>吨</w:t>
            </w:r>
          </w:p>
        </w:tc>
      </w:tr>
    </w:tbl>
    <w:p w14:paraId="18FA33DC" w14:textId="77777777" w:rsidR="00C038BF" w:rsidRPr="00B56537" w:rsidRDefault="00C038BF" w:rsidP="00C42CA9">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B56537" w:rsidRPr="00B56537" w14:paraId="54AFE722" w14:textId="77777777" w:rsidTr="00606E8F">
        <w:trPr>
          <w:trHeight w:val="249"/>
        </w:trPr>
        <w:tc>
          <w:tcPr>
            <w:tcW w:w="7933" w:type="dxa"/>
            <w:gridSpan w:val="8"/>
            <w:hideMark/>
          </w:tcPr>
          <w:p w14:paraId="51A43505" w14:textId="62B78A64" w:rsidR="00C038BF" w:rsidRPr="00B56537" w:rsidRDefault="003D4D5F" w:rsidP="00C42CA9">
            <w:pPr>
              <w:jc w:val="left"/>
              <w:rPr>
                <w:b/>
                <w:sz w:val="20"/>
                <w:szCs w:val="20"/>
                <w:lang w:eastAsia="zh-CN"/>
              </w:rPr>
            </w:pPr>
            <w:r w:rsidRPr="00B56537">
              <w:rPr>
                <w:b/>
                <w:sz w:val="20"/>
                <w:szCs w:val="20"/>
                <w:lang w:eastAsia="zh-CN"/>
              </w:rPr>
              <w:t>(</w:t>
            </w:r>
            <w:r w:rsidRPr="00B56537">
              <w:rPr>
                <w:rFonts w:hint="eastAsia"/>
                <w:b/>
                <w:sz w:val="20"/>
                <w:szCs w:val="20"/>
                <w:lang w:eastAsia="zh-CN"/>
              </w:rPr>
              <w:t>三</w:t>
            </w:r>
            <w:r w:rsidRPr="00B56537">
              <w:rPr>
                <w:b/>
                <w:sz w:val="20"/>
                <w:szCs w:val="20"/>
                <w:lang w:eastAsia="zh-CN"/>
              </w:rPr>
              <w:t xml:space="preserve">) </w:t>
            </w:r>
            <w:r w:rsidRPr="00B56537">
              <w:rPr>
                <w:b/>
                <w:sz w:val="20"/>
                <w:szCs w:val="20"/>
                <w:lang w:eastAsia="zh-CN"/>
              </w:rPr>
              <w:tab/>
            </w:r>
            <w:r w:rsidRPr="00B56537">
              <w:rPr>
                <w:rFonts w:hint="eastAsia"/>
                <w:b/>
                <w:sz w:val="20"/>
                <w:szCs w:val="20"/>
                <w:lang w:eastAsia="zh-CN"/>
              </w:rPr>
              <w:t>最新国家方案行业数据</w:t>
            </w:r>
            <w:r w:rsidRPr="00B56537">
              <w:rPr>
                <w:b/>
                <w:sz w:val="20"/>
                <w:szCs w:val="20"/>
                <w:lang w:eastAsia="zh-CN"/>
              </w:rPr>
              <w:t xml:space="preserve"> (ODP</w:t>
            </w:r>
            <w:r w:rsidRPr="00B56537">
              <w:rPr>
                <w:b/>
                <w:sz w:val="20"/>
                <w:szCs w:val="20"/>
                <w:lang w:eastAsia="zh-CN"/>
              </w:rPr>
              <w:t>吨</w:t>
            </w:r>
            <w:r w:rsidRPr="00B56537">
              <w:rPr>
                <w:b/>
                <w:sz w:val="20"/>
                <w:szCs w:val="20"/>
                <w:lang w:eastAsia="zh-CN"/>
              </w:rPr>
              <w:t>)</w:t>
            </w:r>
          </w:p>
        </w:tc>
        <w:tc>
          <w:tcPr>
            <w:tcW w:w="2072" w:type="dxa"/>
            <w:gridSpan w:val="2"/>
            <w:hideMark/>
          </w:tcPr>
          <w:p w14:paraId="2392E034" w14:textId="1383FAC5" w:rsidR="00C038BF" w:rsidRPr="00B56537" w:rsidRDefault="003D4D5F" w:rsidP="00C42CA9">
            <w:pPr>
              <w:jc w:val="right"/>
              <w:rPr>
                <w:b/>
                <w:sz w:val="20"/>
                <w:szCs w:val="20"/>
              </w:rPr>
            </w:pPr>
            <w:r w:rsidRPr="00B56537">
              <w:rPr>
                <w:rFonts w:hint="eastAsia"/>
                <w:b/>
                <w:sz w:val="20"/>
                <w:szCs w:val="20"/>
                <w:lang w:eastAsia="zh-CN"/>
              </w:rPr>
              <w:t>年度：</w:t>
            </w:r>
            <w:r w:rsidR="00C038BF" w:rsidRPr="00B56537">
              <w:rPr>
                <w:b/>
                <w:sz w:val="20"/>
                <w:szCs w:val="20"/>
              </w:rPr>
              <w:t>2022</w:t>
            </w:r>
          </w:p>
        </w:tc>
      </w:tr>
      <w:tr w:rsidR="00B56537" w:rsidRPr="00B56537" w14:paraId="433FC108" w14:textId="77777777" w:rsidTr="00774304">
        <w:trPr>
          <w:trHeight w:val="249"/>
        </w:trPr>
        <w:tc>
          <w:tcPr>
            <w:tcW w:w="1273" w:type="dxa"/>
            <w:shd w:val="clear" w:color="auto" w:fill="auto"/>
            <w:hideMark/>
          </w:tcPr>
          <w:p w14:paraId="7B42DEB0" w14:textId="7C58B0BC" w:rsidR="003D4D5F" w:rsidRPr="00B56537" w:rsidRDefault="003D4D5F" w:rsidP="003D4D5F">
            <w:pPr>
              <w:jc w:val="center"/>
              <w:rPr>
                <w:sz w:val="20"/>
                <w:szCs w:val="20"/>
              </w:rPr>
            </w:pPr>
            <w:proofErr w:type="spellStart"/>
            <w:r w:rsidRPr="00B56537">
              <w:rPr>
                <w:rFonts w:hint="eastAsia"/>
                <w:sz w:val="20"/>
                <w:szCs w:val="20"/>
              </w:rPr>
              <w:t>化学品</w:t>
            </w:r>
            <w:proofErr w:type="spellEnd"/>
          </w:p>
        </w:tc>
        <w:tc>
          <w:tcPr>
            <w:tcW w:w="851" w:type="dxa"/>
            <w:shd w:val="clear" w:color="auto" w:fill="auto"/>
            <w:hideMark/>
          </w:tcPr>
          <w:p w14:paraId="4F65EFE3" w14:textId="7DC5538F" w:rsidR="003D4D5F" w:rsidRPr="00B56537" w:rsidRDefault="003D4D5F" w:rsidP="003D4D5F">
            <w:pPr>
              <w:jc w:val="center"/>
              <w:rPr>
                <w:sz w:val="20"/>
                <w:szCs w:val="20"/>
              </w:rPr>
            </w:pPr>
            <w:proofErr w:type="spellStart"/>
            <w:r w:rsidRPr="00B56537">
              <w:rPr>
                <w:rFonts w:hint="eastAsia"/>
                <w:sz w:val="20"/>
                <w:szCs w:val="20"/>
              </w:rPr>
              <w:t>气雾剂</w:t>
            </w:r>
            <w:proofErr w:type="spellEnd"/>
          </w:p>
        </w:tc>
        <w:tc>
          <w:tcPr>
            <w:tcW w:w="708" w:type="dxa"/>
            <w:shd w:val="clear" w:color="auto" w:fill="auto"/>
            <w:hideMark/>
          </w:tcPr>
          <w:p w14:paraId="14B0AB50" w14:textId="6D20D64B" w:rsidR="003D4D5F" w:rsidRPr="00B56537" w:rsidRDefault="003D4D5F" w:rsidP="003D4D5F">
            <w:pPr>
              <w:jc w:val="center"/>
              <w:rPr>
                <w:sz w:val="20"/>
                <w:szCs w:val="20"/>
              </w:rPr>
            </w:pPr>
            <w:proofErr w:type="spellStart"/>
            <w:r w:rsidRPr="00B56537">
              <w:rPr>
                <w:rFonts w:hint="eastAsia"/>
                <w:sz w:val="20"/>
                <w:szCs w:val="20"/>
              </w:rPr>
              <w:t>泡沫塑料</w:t>
            </w:r>
            <w:proofErr w:type="spellEnd"/>
          </w:p>
        </w:tc>
        <w:tc>
          <w:tcPr>
            <w:tcW w:w="851" w:type="dxa"/>
            <w:shd w:val="clear" w:color="auto" w:fill="auto"/>
            <w:hideMark/>
          </w:tcPr>
          <w:p w14:paraId="58A8D95A" w14:textId="20957590" w:rsidR="003D4D5F" w:rsidRPr="00B56537" w:rsidRDefault="003D4D5F" w:rsidP="003D4D5F">
            <w:pPr>
              <w:jc w:val="center"/>
              <w:rPr>
                <w:sz w:val="20"/>
                <w:szCs w:val="20"/>
              </w:rPr>
            </w:pPr>
            <w:proofErr w:type="spellStart"/>
            <w:r w:rsidRPr="00B56537">
              <w:rPr>
                <w:rFonts w:hint="eastAsia"/>
                <w:sz w:val="20"/>
                <w:szCs w:val="20"/>
              </w:rPr>
              <w:t>消防</w:t>
            </w:r>
            <w:proofErr w:type="spellEnd"/>
          </w:p>
        </w:tc>
        <w:tc>
          <w:tcPr>
            <w:tcW w:w="2549" w:type="dxa"/>
            <w:gridSpan w:val="2"/>
            <w:shd w:val="clear" w:color="auto" w:fill="auto"/>
            <w:hideMark/>
          </w:tcPr>
          <w:p w14:paraId="60A741DC" w14:textId="455E597E" w:rsidR="003D4D5F" w:rsidRPr="00B56537" w:rsidRDefault="003D4D5F" w:rsidP="003D4D5F">
            <w:pPr>
              <w:jc w:val="center"/>
              <w:rPr>
                <w:sz w:val="20"/>
                <w:szCs w:val="20"/>
              </w:rPr>
            </w:pPr>
            <w:proofErr w:type="spellStart"/>
            <w:r w:rsidRPr="00B56537">
              <w:rPr>
                <w:rFonts w:hint="eastAsia"/>
                <w:sz w:val="20"/>
                <w:szCs w:val="20"/>
              </w:rPr>
              <w:t>制冷</w:t>
            </w:r>
            <w:proofErr w:type="spellEnd"/>
          </w:p>
        </w:tc>
        <w:tc>
          <w:tcPr>
            <w:tcW w:w="851" w:type="dxa"/>
            <w:shd w:val="clear" w:color="auto" w:fill="auto"/>
            <w:hideMark/>
          </w:tcPr>
          <w:p w14:paraId="0B9691E8" w14:textId="33557044" w:rsidR="003D4D5F" w:rsidRPr="00B56537" w:rsidRDefault="003D4D5F" w:rsidP="003D4D5F">
            <w:pPr>
              <w:jc w:val="center"/>
              <w:rPr>
                <w:sz w:val="20"/>
                <w:szCs w:val="20"/>
              </w:rPr>
            </w:pPr>
            <w:proofErr w:type="spellStart"/>
            <w:r w:rsidRPr="00B56537">
              <w:rPr>
                <w:rFonts w:hint="eastAsia"/>
                <w:sz w:val="20"/>
                <w:szCs w:val="20"/>
              </w:rPr>
              <w:t>溶剂</w:t>
            </w:r>
            <w:proofErr w:type="spellEnd"/>
          </w:p>
        </w:tc>
        <w:tc>
          <w:tcPr>
            <w:tcW w:w="850" w:type="dxa"/>
            <w:shd w:val="clear" w:color="auto" w:fill="auto"/>
            <w:hideMark/>
          </w:tcPr>
          <w:p w14:paraId="2A6823DC" w14:textId="4DF26CFD" w:rsidR="003D4D5F" w:rsidRPr="00B56537" w:rsidRDefault="003D4D5F" w:rsidP="003D4D5F">
            <w:pPr>
              <w:jc w:val="center"/>
              <w:rPr>
                <w:sz w:val="20"/>
                <w:szCs w:val="20"/>
              </w:rPr>
            </w:pPr>
            <w:proofErr w:type="spellStart"/>
            <w:r w:rsidRPr="00B56537">
              <w:rPr>
                <w:rFonts w:hint="eastAsia"/>
                <w:sz w:val="20"/>
                <w:szCs w:val="20"/>
              </w:rPr>
              <w:t>加工剂</w:t>
            </w:r>
            <w:proofErr w:type="spellEnd"/>
          </w:p>
        </w:tc>
        <w:tc>
          <w:tcPr>
            <w:tcW w:w="713" w:type="dxa"/>
            <w:shd w:val="clear" w:color="auto" w:fill="auto"/>
            <w:hideMark/>
          </w:tcPr>
          <w:p w14:paraId="783479B2" w14:textId="4842E78A" w:rsidR="003D4D5F" w:rsidRPr="00B56537" w:rsidRDefault="003D4D5F" w:rsidP="003D4D5F">
            <w:pPr>
              <w:jc w:val="center"/>
              <w:rPr>
                <w:sz w:val="20"/>
                <w:szCs w:val="20"/>
              </w:rPr>
            </w:pPr>
            <w:proofErr w:type="spellStart"/>
            <w:r w:rsidRPr="00B56537">
              <w:rPr>
                <w:rFonts w:hint="eastAsia"/>
                <w:sz w:val="20"/>
                <w:szCs w:val="20"/>
              </w:rPr>
              <w:t>实验用途</w:t>
            </w:r>
            <w:proofErr w:type="spellEnd"/>
          </w:p>
        </w:tc>
        <w:tc>
          <w:tcPr>
            <w:tcW w:w="1359" w:type="dxa"/>
            <w:shd w:val="clear" w:color="auto" w:fill="auto"/>
            <w:hideMark/>
          </w:tcPr>
          <w:p w14:paraId="102DAC82" w14:textId="6C3CF7F4" w:rsidR="003D4D5F" w:rsidRPr="00B56537" w:rsidRDefault="003D4D5F" w:rsidP="003D4D5F">
            <w:pPr>
              <w:jc w:val="center"/>
              <w:rPr>
                <w:sz w:val="20"/>
                <w:szCs w:val="20"/>
              </w:rPr>
            </w:pPr>
            <w:proofErr w:type="spellStart"/>
            <w:r w:rsidRPr="00B56537">
              <w:rPr>
                <w:rFonts w:hint="eastAsia"/>
                <w:sz w:val="20"/>
                <w:szCs w:val="20"/>
              </w:rPr>
              <w:t>行业消费量共计</w:t>
            </w:r>
            <w:proofErr w:type="spellEnd"/>
          </w:p>
        </w:tc>
      </w:tr>
      <w:tr w:rsidR="00B56537" w:rsidRPr="00B56537" w14:paraId="505179A8" w14:textId="77777777" w:rsidTr="001C7533">
        <w:trPr>
          <w:trHeight w:val="249"/>
        </w:trPr>
        <w:tc>
          <w:tcPr>
            <w:tcW w:w="3683" w:type="dxa"/>
            <w:gridSpan w:val="4"/>
            <w:hideMark/>
          </w:tcPr>
          <w:p w14:paraId="7FDD2685" w14:textId="77777777" w:rsidR="003D4D5F" w:rsidRPr="00B56537" w:rsidRDefault="003D4D5F" w:rsidP="003D4D5F">
            <w:pPr>
              <w:jc w:val="center"/>
              <w:rPr>
                <w:sz w:val="20"/>
                <w:szCs w:val="20"/>
              </w:rPr>
            </w:pPr>
            <w:r w:rsidRPr="00B56537">
              <w:rPr>
                <w:sz w:val="20"/>
                <w:szCs w:val="20"/>
              </w:rPr>
              <w:t xml:space="preserve"> </w:t>
            </w:r>
          </w:p>
        </w:tc>
        <w:tc>
          <w:tcPr>
            <w:tcW w:w="1418" w:type="dxa"/>
            <w:shd w:val="clear" w:color="auto" w:fill="auto"/>
            <w:hideMark/>
          </w:tcPr>
          <w:p w14:paraId="621BBB9E" w14:textId="4FCBD01F" w:rsidR="003D4D5F" w:rsidRPr="00B56537" w:rsidRDefault="003D4D5F" w:rsidP="003D4D5F">
            <w:pPr>
              <w:jc w:val="center"/>
              <w:rPr>
                <w:sz w:val="20"/>
                <w:szCs w:val="20"/>
              </w:rPr>
            </w:pPr>
            <w:proofErr w:type="spellStart"/>
            <w:r w:rsidRPr="00B56537">
              <w:rPr>
                <w:rFonts w:hint="eastAsia"/>
                <w:sz w:val="20"/>
                <w:szCs w:val="20"/>
              </w:rPr>
              <w:t>制造</w:t>
            </w:r>
            <w:proofErr w:type="spellEnd"/>
          </w:p>
        </w:tc>
        <w:tc>
          <w:tcPr>
            <w:tcW w:w="1131" w:type="dxa"/>
            <w:shd w:val="clear" w:color="auto" w:fill="auto"/>
            <w:hideMark/>
          </w:tcPr>
          <w:p w14:paraId="5CF98D9D" w14:textId="5A7457C0" w:rsidR="003D4D5F" w:rsidRPr="00B56537" w:rsidRDefault="003D4D5F" w:rsidP="003D4D5F">
            <w:pPr>
              <w:jc w:val="center"/>
              <w:rPr>
                <w:sz w:val="20"/>
                <w:szCs w:val="20"/>
              </w:rPr>
            </w:pPr>
            <w:proofErr w:type="spellStart"/>
            <w:r w:rsidRPr="00B56537">
              <w:rPr>
                <w:rFonts w:hint="eastAsia"/>
                <w:sz w:val="19"/>
                <w:szCs w:val="19"/>
              </w:rPr>
              <w:t>维修</w:t>
            </w:r>
            <w:proofErr w:type="spellEnd"/>
          </w:p>
        </w:tc>
        <w:tc>
          <w:tcPr>
            <w:tcW w:w="3773" w:type="dxa"/>
            <w:gridSpan w:val="4"/>
          </w:tcPr>
          <w:p w14:paraId="6CBAAB7B" w14:textId="77777777" w:rsidR="003D4D5F" w:rsidRPr="00B56537" w:rsidRDefault="003D4D5F" w:rsidP="003D4D5F">
            <w:pPr>
              <w:jc w:val="center"/>
              <w:rPr>
                <w:sz w:val="20"/>
                <w:szCs w:val="20"/>
              </w:rPr>
            </w:pPr>
          </w:p>
        </w:tc>
      </w:tr>
      <w:tr w:rsidR="00B56537" w:rsidRPr="00B56537" w14:paraId="27AE5669" w14:textId="77777777" w:rsidTr="00606E8F">
        <w:trPr>
          <w:trHeight w:val="249"/>
        </w:trPr>
        <w:tc>
          <w:tcPr>
            <w:tcW w:w="1273" w:type="dxa"/>
            <w:hideMark/>
          </w:tcPr>
          <w:p w14:paraId="60B4F221" w14:textId="77777777" w:rsidR="003D4D5F" w:rsidRPr="00B56537" w:rsidRDefault="003D4D5F" w:rsidP="003D4D5F">
            <w:pPr>
              <w:ind w:left="32"/>
              <w:jc w:val="left"/>
              <w:rPr>
                <w:sz w:val="20"/>
                <w:szCs w:val="20"/>
              </w:rPr>
            </w:pPr>
            <w:r w:rsidRPr="00B56537">
              <w:rPr>
                <w:sz w:val="20"/>
                <w:szCs w:val="20"/>
              </w:rPr>
              <w:t>HCFC-22</w:t>
            </w:r>
          </w:p>
        </w:tc>
        <w:tc>
          <w:tcPr>
            <w:tcW w:w="851" w:type="dxa"/>
          </w:tcPr>
          <w:p w14:paraId="18B9BC80" w14:textId="77777777" w:rsidR="003D4D5F" w:rsidRPr="00B56537" w:rsidRDefault="003D4D5F" w:rsidP="003D4D5F">
            <w:pPr>
              <w:jc w:val="right"/>
              <w:rPr>
                <w:sz w:val="20"/>
                <w:szCs w:val="20"/>
              </w:rPr>
            </w:pPr>
          </w:p>
        </w:tc>
        <w:tc>
          <w:tcPr>
            <w:tcW w:w="708" w:type="dxa"/>
          </w:tcPr>
          <w:p w14:paraId="28812C2E" w14:textId="77777777" w:rsidR="003D4D5F" w:rsidRPr="00B56537" w:rsidRDefault="003D4D5F" w:rsidP="003D4D5F">
            <w:pPr>
              <w:jc w:val="right"/>
              <w:rPr>
                <w:sz w:val="20"/>
                <w:szCs w:val="20"/>
              </w:rPr>
            </w:pPr>
          </w:p>
        </w:tc>
        <w:tc>
          <w:tcPr>
            <w:tcW w:w="851" w:type="dxa"/>
          </w:tcPr>
          <w:p w14:paraId="7E88A498" w14:textId="77777777" w:rsidR="003D4D5F" w:rsidRPr="00B56537" w:rsidRDefault="003D4D5F" w:rsidP="003D4D5F">
            <w:pPr>
              <w:jc w:val="right"/>
              <w:rPr>
                <w:sz w:val="20"/>
                <w:szCs w:val="20"/>
              </w:rPr>
            </w:pPr>
          </w:p>
        </w:tc>
        <w:tc>
          <w:tcPr>
            <w:tcW w:w="1418" w:type="dxa"/>
          </w:tcPr>
          <w:p w14:paraId="5B1F4AC9" w14:textId="7696F775" w:rsidR="003D4D5F" w:rsidRPr="00B56537" w:rsidRDefault="003D4D5F" w:rsidP="003D4D5F">
            <w:pPr>
              <w:jc w:val="right"/>
              <w:rPr>
                <w:sz w:val="20"/>
                <w:szCs w:val="20"/>
              </w:rPr>
            </w:pPr>
            <w:r w:rsidRPr="00B56537">
              <w:rPr>
                <w:sz w:val="20"/>
                <w:szCs w:val="20"/>
              </w:rPr>
              <w:t>9.27</w:t>
            </w:r>
          </w:p>
        </w:tc>
        <w:tc>
          <w:tcPr>
            <w:tcW w:w="1131" w:type="dxa"/>
          </w:tcPr>
          <w:p w14:paraId="5A84ECB1" w14:textId="77E24C17" w:rsidR="003D4D5F" w:rsidRPr="00B56537" w:rsidRDefault="003D4D5F" w:rsidP="003D4D5F">
            <w:pPr>
              <w:jc w:val="right"/>
              <w:rPr>
                <w:sz w:val="20"/>
                <w:szCs w:val="20"/>
              </w:rPr>
            </w:pPr>
            <w:r w:rsidRPr="00B56537">
              <w:rPr>
                <w:sz w:val="20"/>
                <w:szCs w:val="20"/>
              </w:rPr>
              <w:t>16.25</w:t>
            </w:r>
          </w:p>
        </w:tc>
        <w:tc>
          <w:tcPr>
            <w:tcW w:w="851" w:type="dxa"/>
          </w:tcPr>
          <w:p w14:paraId="38791CD1" w14:textId="77777777" w:rsidR="003D4D5F" w:rsidRPr="00B56537" w:rsidRDefault="003D4D5F" w:rsidP="003D4D5F">
            <w:pPr>
              <w:jc w:val="right"/>
              <w:rPr>
                <w:sz w:val="20"/>
                <w:szCs w:val="20"/>
              </w:rPr>
            </w:pPr>
          </w:p>
        </w:tc>
        <w:tc>
          <w:tcPr>
            <w:tcW w:w="850" w:type="dxa"/>
          </w:tcPr>
          <w:p w14:paraId="19534197" w14:textId="77777777" w:rsidR="003D4D5F" w:rsidRPr="00B56537" w:rsidRDefault="003D4D5F" w:rsidP="003D4D5F">
            <w:pPr>
              <w:jc w:val="right"/>
              <w:rPr>
                <w:sz w:val="20"/>
                <w:szCs w:val="20"/>
              </w:rPr>
            </w:pPr>
          </w:p>
        </w:tc>
        <w:tc>
          <w:tcPr>
            <w:tcW w:w="713" w:type="dxa"/>
          </w:tcPr>
          <w:p w14:paraId="2A07F228" w14:textId="77777777" w:rsidR="003D4D5F" w:rsidRPr="00B56537" w:rsidRDefault="003D4D5F" w:rsidP="003D4D5F">
            <w:pPr>
              <w:jc w:val="right"/>
              <w:rPr>
                <w:sz w:val="20"/>
                <w:szCs w:val="20"/>
              </w:rPr>
            </w:pPr>
          </w:p>
        </w:tc>
        <w:tc>
          <w:tcPr>
            <w:tcW w:w="1359" w:type="dxa"/>
          </w:tcPr>
          <w:p w14:paraId="0DE1BA22" w14:textId="0B218808" w:rsidR="003D4D5F" w:rsidRPr="00B56537" w:rsidRDefault="003D4D5F" w:rsidP="003D4D5F">
            <w:pPr>
              <w:jc w:val="right"/>
              <w:rPr>
                <w:sz w:val="20"/>
                <w:szCs w:val="20"/>
              </w:rPr>
            </w:pPr>
            <w:r w:rsidRPr="00B56537">
              <w:rPr>
                <w:sz w:val="20"/>
                <w:szCs w:val="20"/>
              </w:rPr>
              <w:fldChar w:fldCharType="begin"/>
            </w:r>
            <w:r w:rsidRPr="00B56537">
              <w:rPr>
                <w:sz w:val="20"/>
                <w:szCs w:val="20"/>
              </w:rPr>
              <w:instrText xml:space="preserve"> =SUM(LEFT) </w:instrText>
            </w:r>
            <w:r w:rsidRPr="00B56537">
              <w:rPr>
                <w:sz w:val="20"/>
                <w:szCs w:val="20"/>
              </w:rPr>
              <w:fldChar w:fldCharType="separate"/>
            </w:r>
            <w:r w:rsidRPr="00B56537">
              <w:rPr>
                <w:noProof/>
                <w:sz w:val="20"/>
                <w:szCs w:val="20"/>
              </w:rPr>
              <w:t>25.51</w:t>
            </w:r>
            <w:r w:rsidRPr="00B56537">
              <w:rPr>
                <w:sz w:val="20"/>
                <w:szCs w:val="20"/>
              </w:rPr>
              <w:fldChar w:fldCharType="end"/>
            </w:r>
          </w:p>
        </w:tc>
      </w:tr>
      <w:tr w:rsidR="003D4D5F" w:rsidRPr="00B56537" w14:paraId="5C1D9FFC" w14:textId="77777777" w:rsidTr="00606E8F">
        <w:trPr>
          <w:trHeight w:val="249"/>
        </w:trPr>
        <w:tc>
          <w:tcPr>
            <w:tcW w:w="1273" w:type="dxa"/>
            <w:hideMark/>
          </w:tcPr>
          <w:p w14:paraId="6D69A70B" w14:textId="4FD76C89" w:rsidR="003D4D5F" w:rsidRPr="00B56537" w:rsidRDefault="003D4D5F" w:rsidP="003D4D5F">
            <w:pPr>
              <w:ind w:left="32"/>
              <w:jc w:val="left"/>
              <w:rPr>
                <w:sz w:val="20"/>
                <w:szCs w:val="20"/>
                <w:lang w:eastAsia="zh-CN"/>
              </w:rPr>
            </w:pPr>
            <w:r w:rsidRPr="00B56537">
              <w:rPr>
                <w:rFonts w:hint="eastAsia"/>
                <w:sz w:val="20"/>
                <w:szCs w:val="20"/>
                <w:lang w:eastAsia="zh-CN"/>
              </w:rPr>
              <w:t>进口预混多元醇所含</w:t>
            </w:r>
            <w:r w:rsidRPr="00B56537">
              <w:rPr>
                <w:sz w:val="20"/>
                <w:szCs w:val="20"/>
                <w:lang w:eastAsia="zh-CN"/>
              </w:rPr>
              <w:t>HCFC-141b</w:t>
            </w:r>
            <w:r w:rsidRPr="00B56537">
              <w:rPr>
                <w:sz w:val="18"/>
                <w:lang w:eastAsia="zh-CN"/>
              </w:rPr>
              <w:t xml:space="preserve"> </w:t>
            </w:r>
          </w:p>
        </w:tc>
        <w:tc>
          <w:tcPr>
            <w:tcW w:w="851" w:type="dxa"/>
          </w:tcPr>
          <w:p w14:paraId="093A45D0" w14:textId="77777777" w:rsidR="003D4D5F" w:rsidRPr="00B56537" w:rsidRDefault="003D4D5F" w:rsidP="003D4D5F">
            <w:pPr>
              <w:jc w:val="right"/>
              <w:rPr>
                <w:sz w:val="20"/>
                <w:szCs w:val="20"/>
                <w:lang w:eastAsia="zh-CN"/>
              </w:rPr>
            </w:pPr>
          </w:p>
        </w:tc>
        <w:tc>
          <w:tcPr>
            <w:tcW w:w="708" w:type="dxa"/>
          </w:tcPr>
          <w:p w14:paraId="1B94F6EF" w14:textId="7FE88F1D" w:rsidR="003D4D5F" w:rsidRPr="00B56537" w:rsidRDefault="003D4D5F" w:rsidP="003D4D5F">
            <w:pPr>
              <w:jc w:val="right"/>
              <w:rPr>
                <w:sz w:val="20"/>
                <w:szCs w:val="20"/>
              </w:rPr>
            </w:pPr>
            <w:r w:rsidRPr="00B56537">
              <w:rPr>
                <w:sz w:val="20"/>
                <w:szCs w:val="20"/>
              </w:rPr>
              <w:t>17.15</w:t>
            </w:r>
          </w:p>
        </w:tc>
        <w:tc>
          <w:tcPr>
            <w:tcW w:w="851" w:type="dxa"/>
          </w:tcPr>
          <w:p w14:paraId="3CD1F568" w14:textId="77777777" w:rsidR="003D4D5F" w:rsidRPr="00B56537" w:rsidRDefault="003D4D5F" w:rsidP="003D4D5F">
            <w:pPr>
              <w:jc w:val="right"/>
              <w:rPr>
                <w:sz w:val="20"/>
                <w:szCs w:val="20"/>
              </w:rPr>
            </w:pPr>
          </w:p>
        </w:tc>
        <w:tc>
          <w:tcPr>
            <w:tcW w:w="1418" w:type="dxa"/>
          </w:tcPr>
          <w:p w14:paraId="5DC074AA" w14:textId="77777777" w:rsidR="003D4D5F" w:rsidRPr="00B56537" w:rsidRDefault="003D4D5F" w:rsidP="003D4D5F">
            <w:pPr>
              <w:jc w:val="right"/>
              <w:rPr>
                <w:sz w:val="20"/>
                <w:szCs w:val="20"/>
              </w:rPr>
            </w:pPr>
          </w:p>
        </w:tc>
        <w:tc>
          <w:tcPr>
            <w:tcW w:w="1131" w:type="dxa"/>
          </w:tcPr>
          <w:p w14:paraId="3B488E73" w14:textId="77777777" w:rsidR="003D4D5F" w:rsidRPr="00B56537" w:rsidRDefault="003D4D5F" w:rsidP="003D4D5F">
            <w:pPr>
              <w:jc w:val="right"/>
              <w:rPr>
                <w:sz w:val="20"/>
                <w:szCs w:val="20"/>
              </w:rPr>
            </w:pPr>
          </w:p>
        </w:tc>
        <w:tc>
          <w:tcPr>
            <w:tcW w:w="851" w:type="dxa"/>
          </w:tcPr>
          <w:p w14:paraId="698DB2CF" w14:textId="77777777" w:rsidR="003D4D5F" w:rsidRPr="00B56537" w:rsidRDefault="003D4D5F" w:rsidP="003D4D5F">
            <w:pPr>
              <w:jc w:val="right"/>
              <w:rPr>
                <w:sz w:val="20"/>
                <w:szCs w:val="20"/>
              </w:rPr>
            </w:pPr>
          </w:p>
        </w:tc>
        <w:tc>
          <w:tcPr>
            <w:tcW w:w="850" w:type="dxa"/>
          </w:tcPr>
          <w:p w14:paraId="7C1191A7" w14:textId="77777777" w:rsidR="003D4D5F" w:rsidRPr="00B56537" w:rsidRDefault="003D4D5F" w:rsidP="003D4D5F">
            <w:pPr>
              <w:jc w:val="right"/>
              <w:rPr>
                <w:sz w:val="20"/>
                <w:szCs w:val="20"/>
              </w:rPr>
            </w:pPr>
          </w:p>
        </w:tc>
        <w:tc>
          <w:tcPr>
            <w:tcW w:w="713" w:type="dxa"/>
          </w:tcPr>
          <w:p w14:paraId="490DA76F" w14:textId="77777777" w:rsidR="003D4D5F" w:rsidRPr="00B56537" w:rsidRDefault="003D4D5F" w:rsidP="003D4D5F">
            <w:pPr>
              <w:jc w:val="right"/>
              <w:rPr>
                <w:sz w:val="20"/>
                <w:szCs w:val="20"/>
              </w:rPr>
            </w:pPr>
          </w:p>
        </w:tc>
        <w:tc>
          <w:tcPr>
            <w:tcW w:w="1359" w:type="dxa"/>
          </w:tcPr>
          <w:p w14:paraId="2BDD193A" w14:textId="5415FEF4" w:rsidR="003D4D5F" w:rsidRPr="00B56537" w:rsidRDefault="003D4D5F" w:rsidP="003D4D5F">
            <w:pPr>
              <w:jc w:val="right"/>
              <w:rPr>
                <w:sz w:val="20"/>
                <w:szCs w:val="20"/>
              </w:rPr>
            </w:pPr>
            <w:r w:rsidRPr="00B56537">
              <w:rPr>
                <w:sz w:val="20"/>
                <w:szCs w:val="20"/>
              </w:rPr>
              <w:fldChar w:fldCharType="begin"/>
            </w:r>
            <w:r w:rsidRPr="00B56537">
              <w:rPr>
                <w:sz w:val="20"/>
                <w:szCs w:val="20"/>
              </w:rPr>
              <w:instrText xml:space="preserve"> =SUM(LEFT) </w:instrText>
            </w:r>
            <w:r w:rsidRPr="00B56537">
              <w:rPr>
                <w:sz w:val="20"/>
                <w:szCs w:val="20"/>
              </w:rPr>
              <w:fldChar w:fldCharType="separate"/>
            </w:r>
            <w:r w:rsidRPr="00B56537">
              <w:rPr>
                <w:noProof/>
                <w:sz w:val="20"/>
                <w:szCs w:val="20"/>
              </w:rPr>
              <w:t>17.15</w:t>
            </w:r>
            <w:r w:rsidRPr="00B56537">
              <w:rPr>
                <w:sz w:val="20"/>
                <w:szCs w:val="20"/>
              </w:rPr>
              <w:fldChar w:fldCharType="end"/>
            </w:r>
          </w:p>
        </w:tc>
      </w:tr>
    </w:tbl>
    <w:p w14:paraId="778F5F2F" w14:textId="77777777" w:rsidR="00C038BF" w:rsidRPr="00B56537" w:rsidRDefault="00C038BF" w:rsidP="00C42CA9">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B56537" w:rsidRPr="00B56537" w14:paraId="0406B382" w14:textId="77777777" w:rsidTr="00606E8F">
        <w:trPr>
          <w:trHeight w:val="276"/>
        </w:trPr>
        <w:tc>
          <w:tcPr>
            <w:tcW w:w="0" w:type="auto"/>
            <w:gridSpan w:val="4"/>
            <w:hideMark/>
          </w:tcPr>
          <w:p w14:paraId="524389B5" w14:textId="3DA78F52" w:rsidR="00C038BF" w:rsidRPr="00B56537" w:rsidRDefault="003D4D5F" w:rsidP="00C42CA9">
            <w:pPr>
              <w:jc w:val="left"/>
              <w:rPr>
                <w:b/>
                <w:sz w:val="20"/>
                <w:szCs w:val="20"/>
                <w:lang w:eastAsia="zh-CN"/>
              </w:rPr>
            </w:pPr>
            <w:r w:rsidRPr="00B56537">
              <w:rPr>
                <w:b/>
                <w:sz w:val="20"/>
                <w:szCs w:val="20"/>
                <w:lang w:eastAsia="zh-CN"/>
              </w:rPr>
              <w:t>(</w:t>
            </w:r>
            <w:r w:rsidRPr="00B56537">
              <w:rPr>
                <w:rFonts w:hint="eastAsia"/>
                <w:b/>
                <w:sz w:val="20"/>
                <w:szCs w:val="20"/>
                <w:lang w:eastAsia="zh-CN"/>
              </w:rPr>
              <w:t>四</w:t>
            </w:r>
            <w:r w:rsidRPr="00B56537">
              <w:rPr>
                <w:b/>
                <w:sz w:val="20"/>
                <w:szCs w:val="20"/>
                <w:lang w:eastAsia="zh-CN"/>
              </w:rPr>
              <w:t xml:space="preserve">) </w:t>
            </w:r>
            <w:r w:rsidRPr="00B56537">
              <w:rPr>
                <w:b/>
                <w:sz w:val="20"/>
                <w:szCs w:val="20"/>
                <w:lang w:eastAsia="zh-CN"/>
              </w:rPr>
              <w:tab/>
            </w:r>
            <w:r w:rsidRPr="00B56537">
              <w:rPr>
                <w:rFonts w:hint="eastAsia"/>
                <w:b/>
                <w:sz w:val="20"/>
                <w:szCs w:val="20"/>
                <w:lang w:eastAsia="zh-CN"/>
              </w:rPr>
              <w:t>消费量数据</w:t>
            </w:r>
            <w:r w:rsidRPr="00B56537">
              <w:rPr>
                <w:rFonts w:hint="eastAsia"/>
                <w:b/>
                <w:sz w:val="20"/>
                <w:szCs w:val="20"/>
                <w:lang w:eastAsia="zh-CN"/>
              </w:rPr>
              <w:t xml:space="preserve"> </w:t>
            </w:r>
            <w:r w:rsidRPr="00B56537">
              <w:rPr>
                <w:b/>
                <w:sz w:val="20"/>
                <w:szCs w:val="20"/>
                <w:lang w:eastAsia="zh-CN"/>
              </w:rPr>
              <w:t>(ODP</w:t>
            </w:r>
            <w:r w:rsidRPr="00B56537">
              <w:rPr>
                <w:b/>
                <w:sz w:val="20"/>
                <w:szCs w:val="20"/>
                <w:lang w:eastAsia="zh-CN"/>
              </w:rPr>
              <w:t>吨</w:t>
            </w:r>
            <w:r w:rsidRPr="00B56537">
              <w:rPr>
                <w:b/>
                <w:sz w:val="20"/>
                <w:szCs w:val="20"/>
                <w:lang w:eastAsia="zh-CN"/>
              </w:rPr>
              <w:t>)</w:t>
            </w:r>
          </w:p>
        </w:tc>
      </w:tr>
      <w:tr w:rsidR="00B56537" w:rsidRPr="00B56537" w14:paraId="53C359A5" w14:textId="77777777" w:rsidTr="00606E8F">
        <w:trPr>
          <w:trHeight w:val="276"/>
        </w:trPr>
        <w:tc>
          <w:tcPr>
            <w:tcW w:w="2405" w:type="dxa"/>
            <w:hideMark/>
          </w:tcPr>
          <w:p w14:paraId="10213209" w14:textId="77777777" w:rsidR="00C038BF" w:rsidRPr="00B56537" w:rsidRDefault="00C038BF" w:rsidP="00C42CA9">
            <w:pPr>
              <w:jc w:val="center"/>
              <w:rPr>
                <w:sz w:val="20"/>
                <w:szCs w:val="20"/>
              </w:rPr>
            </w:pPr>
            <w:r w:rsidRPr="00B56537">
              <w:rPr>
                <w:sz w:val="20"/>
                <w:szCs w:val="20"/>
              </w:rPr>
              <w:t>2009-2010 baseline:</w:t>
            </w:r>
          </w:p>
        </w:tc>
        <w:tc>
          <w:tcPr>
            <w:tcW w:w="1701" w:type="dxa"/>
            <w:hideMark/>
          </w:tcPr>
          <w:p w14:paraId="64893266" w14:textId="15BBDCDF" w:rsidR="00C038BF" w:rsidRPr="00B56537" w:rsidRDefault="00292A75" w:rsidP="00C42CA9">
            <w:pPr>
              <w:jc w:val="right"/>
              <w:rPr>
                <w:sz w:val="20"/>
                <w:szCs w:val="20"/>
              </w:rPr>
            </w:pPr>
            <w:r w:rsidRPr="00B56537">
              <w:rPr>
                <w:sz w:val="20"/>
                <w:szCs w:val="20"/>
              </w:rPr>
              <w:t>51.90</w:t>
            </w:r>
          </w:p>
        </w:tc>
        <w:tc>
          <w:tcPr>
            <w:tcW w:w="4394" w:type="dxa"/>
            <w:hideMark/>
          </w:tcPr>
          <w:p w14:paraId="7E5F568E" w14:textId="524D2CE0" w:rsidR="00C038BF" w:rsidRPr="00B56537" w:rsidRDefault="003D4D5F" w:rsidP="00C42CA9">
            <w:pPr>
              <w:jc w:val="center"/>
              <w:rPr>
                <w:sz w:val="20"/>
                <w:szCs w:val="20"/>
                <w:lang w:eastAsia="zh-CN"/>
              </w:rPr>
            </w:pPr>
            <w:r w:rsidRPr="00B56537">
              <w:rPr>
                <w:rFonts w:hint="eastAsia"/>
                <w:sz w:val="20"/>
                <w:szCs w:val="20"/>
                <w:lang w:eastAsia="zh-CN"/>
              </w:rPr>
              <w:t>持续总削减量起点数：</w:t>
            </w:r>
          </w:p>
        </w:tc>
        <w:tc>
          <w:tcPr>
            <w:tcW w:w="1483" w:type="dxa"/>
            <w:hideMark/>
          </w:tcPr>
          <w:p w14:paraId="2A888E2F" w14:textId="1321D40B" w:rsidR="00C038BF" w:rsidRPr="00B56537" w:rsidRDefault="00292A75" w:rsidP="00C42CA9">
            <w:pPr>
              <w:jc w:val="right"/>
              <w:rPr>
                <w:sz w:val="20"/>
                <w:szCs w:val="20"/>
              </w:rPr>
            </w:pPr>
            <w:r w:rsidRPr="00B56537">
              <w:rPr>
                <w:sz w:val="20"/>
                <w:szCs w:val="20"/>
              </w:rPr>
              <w:t>61.39</w:t>
            </w:r>
          </w:p>
        </w:tc>
      </w:tr>
      <w:tr w:rsidR="00B56537" w:rsidRPr="00B56537" w14:paraId="70852925" w14:textId="77777777" w:rsidTr="00606E8F">
        <w:trPr>
          <w:trHeight w:val="276"/>
        </w:trPr>
        <w:tc>
          <w:tcPr>
            <w:tcW w:w="0" w:type="auto"/>
            <w:gridSpan w:val="4"/>
            <w:hideMark/>
          </w:tcPr>
          <w:p w14:paraId="0852EE1B" w14:textId="348985A2" w:rsidR="00C038BF" w:rsidRPr="00B56537" w:rsidRDefault="003D4D5F" w:rsidP="00C42CA9">
            <w:pPr>
              <w:ind w:left="316"/>
              <w:rPr>
                <w:b/>
                <w:sz w:val="20"/>
                <w:szCs w:val="20"/>
                <w:lang w:eastAsia="zh-CN"/>
              </w:rPr>
            </w:pPr>
            <w:r w:rsidRPr="00B56537">
              <w:rPr>
                <w:rFonts w:hint="eastAsia"/>
                <w:b/>
                <w:sz w:val="20"/>
                <w:szCs w:val="20"/>
                <w:lang w:eastAsia="zh-CN"/>
              </w:rPr>
              <w:t>符合供资条件的消费量</w:t>
            </w:r>
          </w:p>
        </w:tc>
      </w:tr>
      <w:tr w:rsidR="00C038BF" w:rsidRPr="00B56537" w14:paraId="4BBD4E7C" w14:textId="77777777" w:rsidTr="00606E8F">
        <w:trPr>
          <w:trHeight w:val="276"/>
        </w:trPr>
        <w:tc>
          <w:tcPr>
            <w:tcW w:w="2405" w:type="dxa"/>
            <w:hideMark/>
          </w:tcPr>
          <w:p w14:paraId="3F885824" w14:textId="43D5E319" w:rsidR="00C038BF" w:rsidRPr="00B56537" w:rsidRDefault="003D4D5F" w:rsidP="00C42CA9">
            <w:pPr>
              <w:jc w:val="center"/>
              <w:rPr>
                <w:sz w:val="20"/>
                <w:szCs w:val="20"/>
              </w:rPr>
            </w:pPr>
            <w:proofErr w:type="spellStart"/>
            <w:r w:rsidRPr="00B56537">
              <w:rPr>
                <w:rFonts w:hint="eastAsia"/>
                <w:sz w:val="20"/>
                <w:szCs w:val="20"/>
              </w:rPr>
              <w:t>已核准</w:t>
            </w:r>
            <w:proofErr w:type="spellEnd"/>
            <w:r w:rsidRPr="00B56537">
              <w:rPr>
                <w:rFonts w:hint="eastAsia"/>
                <w:sz w:val="20"/>
                <w:szCs w:val="20"/>
              </w:rPr>
              <w:t>：</w:t>
            </w:r>
          </w:p>
        </w:tc>
        <w:tc>
          <w:tcPr>
            <w:tcW w:w="1701" w:type="dxa"/>
            <w:hideMark/>
          </w:tcPr>
          <w:p w14:paraId="6CAA45E7" w14:textId="5DE400AB" w:rsidR="00C038BF" w:rsidRPr="00B56537" w:rsidRDefault="00D46EC5" w:rsidP="00C42CA9">
            <w:pPr>
              <w:jc w:val="right"/>
              <w:rPr>
                <w:sz w:val="20"/>
                <w:szCs w:val="20"/>
              </w:rPr>
            </w:pPr>
            <w:r w:rsidRPr="00B56537">
              <w:rPr>
                <w:sz w:val="20"/>
                <w:szCs w:val="20"/>
              </w:rPr>
              <w:t>58.64</w:t>
            </w:r>
          </w:p>
        </w:tc>
        <w:tc>
          <w:tcPr>
            <w:tcW w:w="4394" w:type="dxa"/>
            <w:hideMark/>
          </w:tcPr>
          <w:p w14:paraId="5B488D2D" w14:textId="606AE078" w:rsidR="00C038BF" w:rsidRPr="00B56537" w:rsidRDefault="003D4D5F" w:rsidP="00C42CA9">
            <w:pPr>
              <w:jc w:val="center"/>
              <w:rPr>
                <w:i/>
                <w:sz w:val="20"/>
                <w:szCs w:val="20"/>
              </w:rPr>
            </w:pPr>
            <w:proofErr w:type="spellStart"/>
            <w:r w:rsidRPr="00B56537">
              <w:rPr>
                <w:rFonts w:hint="eastAsia"/>
                <w:sz w:val="20"/>
                <w:szCs w:val="20"/>
              </w:rPr>
              <w:t>剩余消费量</w:t>
            </w:r>
            <w:proofErr w:type="spellEnd"/>
            <w:r w:rsidRPr="00B56537">
              <w:rPr>
                <w:rFonts w:hint="eastAsia"/>
                <w:sz w:val="20"/>
                <w:szCs w:val="20"/>
              </w:rPr>
              <w:t>：</w:t>
            </w:r>
          </w:p>
        </w:tc>
        <w:tc>
          <w:tcPr>
            <w:tcW w:w="1483" w:type="dxa"/>
            <w:hideMark/>
          </w:tcPr>
          <w:p w14:paraId="095CE4AC" w14:textId="765766F2" w:rsidR="00C038BF" w:rsidRPr="00B56537" w:rsidRDefault="002C6990" w:rsidP="00C42CA9">
            <w:pPr>
              <w:jc w:val="right"/>
              <w:rPr>
                <w:sz w:val="20"/>
                <w:szCs w:val="20"/>
              </w:rPr>
            </w:pPr>
            <w:r w:rsidRPr="00B56537">
              <w:rPr>
                <w:sz w:val="20"/>
                <w:szCs w:val="20"/>
              </w:rPr>
              <w:t>2.75</w:t>
            </w:r>
          </w:p>
        </w:tc>
      </w:tr>
    </w:tbl>
    <w:p w14:paraId="3878C722" w14:textId="77777777" w:rsidR="00C038BF" w:rsidRPr="00B56537" w:rsidRDefault="00C038BF" w:rsidP="00C42CA9">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B56537" w:rsidRPr="00B56537" w14:paraId="69F4370C" w14:textId="77777777" w:rsidTr="00606E8F">
        <w:trPr>
          <w:trHeight w:val="264"/>
        </w:trPr>
        <w:tc>
          <w:tcPr>
            <w:tcW w:w="2038" w:type="pct"/>
            <w:gridSpan w:val="2"/>
            <w:hideMark/>
          </w:tcPr>
          <w:p w14:paraId="0C7C4643" w14:textId="08C654F5" w:rsidR="00C038BF" w:rsidRPr="00B56537" w:rsidRDefault="003D4D5F" w:rsidP="00C42CA9">
            <w:pPr>
              <w:jc w:val="left"/>
              <w:rPr>
                <w:b/>
                <w:sz w:val="20"/>
                <w:szCs w:val="20"/>
              </w:rPr>
            </w:pPr>
            <w:r w:rsidRPr="00B56537">
              <w:rPr>
                <w:b/>
                <w:sz w:val="20"/>
                <w:szCs w:val="20"/>
              </w:rPr>
              <w:t>(</w:t>
            </w:r>
            <w:r w:rsidRPr="00B56537">
              <w:rPr>
                <w:rFonts w:hint="eastAsia"/>
                <w:b/>
                <w:sz w:val="20"/>
                <w:szCs w:val="20"/>
              </w:rPr>
              <w:t>五</w:t>
            </w:r>
            <w:r w:rsidRPr="00B56537">
              <w:rPr>
                <w:b/>
                <w:sz w:val="20"/>
                <w:szCs w:val="20"/>
              </w:rPr>
              <w:t xml:space="preserve">) </w:t>
            </w:r>
            <w:r w:rsidRPr="00B56537">
              <w:rPr>
                <w:b/>
                <w:sz w:val="20"/>
                <w:szCs w:val="20"/>
              </w:rPr>
              <w:tab/>
            </w:r>
            <w:proofErr w:type="spellStart"/>
            <w:r w:rsidRPr="00B56537">
              <w:rPr>
                <w:b/>
                <w:sz w:val="20"/>
                <w:szCs w:val="20"/>
              </w:rPr>
              <w:t>核定</w:t>
            </w:r>
            <w:r w:rsidRPr="00B56537">
              <w:rPr>
                <w:rFonts w:hint="eastAsia"/>
                <w:b/>
                <w:sz w:val="20"/>
                <w:szCs w:val="20"/>
              </w:rPr>
              <w:t>业务计划</w:t>
            </w:r>
            <w:proofErr w:type="spellEnd"/>
          </w:p>
        </w:tc>
        <w:tc>
          <w:tcPr>
            <w:tcW w:w="731" w:type="pct"/>
            <w:vAlign w:val="center"/>
            <w:hideMark/>
          </w:tcPr>
          <w:p w14:paraId="16A022D4" w14:textId="521BC0F1" w:rsidR="00C038BF" w:rsidRPr="00B56537" w:rsidRDefault="00C038BF" w:rsidP="00C42CA9">
            <w:pPr>
              <w:jc w:val="center"/>
              <w:rPr>
                <w:b/>
                <w:sz w:val="20"/>
                <w:szCs w:val="20"/>
              </w:rPr>
            </w:pPr>
            <w:r w:rsidRPr="00B56537">
              <w:rPr>
                <w:b/>
                <w:sz w:val="20"/>
                <w:szCs w:val="20"/>
              </w:rPr>
              <w:t>2023</w:t>
            </w:r>
            <w:r w:rsidR="00EC42CF" w:rsidRPr="00B56537">
              <w:rPr>
                <w:rFonts w:hint="eastAsia"/>
                <w:b/>
                <w:sz w:val="20"/>
                <w:szCs w:val="20"/>
                <w:lang w:eastAsia="zh-CN"/>
              </w:rPr>
              <w:t>年</w:t>
            </w:r>
          </w:p>
        </w:tc>
        <w:tc>
          <w:tcPr>
            <w:tcW w:w="731" w:type="pct"/>
            <w:vAlign w:val="center"/>
            <w:hideMark/>
          </w:tcPr>
          <w:p w14:paraId="1864D21F" w14:textId="4231307A" w:rsidR="00C038BF" w:rsidRPr="00B56537" w:rsidRDefault="00C038BF" w:rsidP="00C42CA9">
            <w:pPr>
              <w:jc w:val="center"/>
              <w:rPr>
                <w:b/>
                <w:sz w:val="20"/>
                <w:szCs w:val="20"/>
              </w:rPr>
            </w:pPr>
            <w:r w:rsidRPr="00B56537">
              <w:rPr>
                <w:b/>
                <w:sz w:val="20"/>
                <w:szCs w:val="20"/>
              </w:rPr>
              <w:t>2024</w:t>
            </w:r>
            <w:r w:rsidR="00EC42CF" w:rsidRPr="00B56537">
              <w:rPr>
                <w:rFonts w:hint="eastAsia"/>
                <w:b/>
                <w:sz w:val="20"/>
                <w:szCs w:val="20"/>
                <w:lang w:eastAsia="zh-CN"/>
              </w:rPr>
              <w:t>年</w:t>
            </w:r>
          </w:p>
        </w:tc>
        <w:tc>
          <w:tcPr>
            <w:tcW w:w="731" w:type="pct"/>
            <w:vAlign w:val="center"/>
            <w:hideMark/>
          </w:tcPr>
          <w:p w14:paraId="6EDD9E17" w14:textId="4CCF1EF8" w:rsidR="00C038BF" w:rsidRPr="00B56537" w:rsidRDefault="00C038BF" w:rsidP="00C42CA9">
            <w:pPr>
              <w:jc w:val="center"/>
              <w:rPr>
                <w:b/>
                <w:sz w:val="20"/>
                <w:szCs w:val="20"/>
              </w:rPr>
            </w:pPr>
            <w:r w:rsidRPr="00B56537">
              <w:rPr>
                <w:b/>
                <w:sz w:val="20"/>
                <w:szCs w:val="20"/>
              </w:rPr>
              <w:t>2025</w:t>
            </w:r>
            <w:r w:rsidR="00EC42CF" w:rsidRPr="00B56537">
              <w:rPr>
                <w:rFonts w:hint="eastAsia"/>
                <w:b/>
                <w:sz w:val="20"/>
                <w:szCs w:val="20"/>
                <w:lang w:eastAsia="zh-CN"/>
              </w:rPr>
              <w:t>年</w:t>
            </w:r>
          </w:p>
        </w:tc>
        <w:tc>
          <w:tcPr>
            <w:tcW w:w="768" w:type="pct"/>
            <w:vAlign w:val="center"/>
            <w:hideMark/>
          </w:tcPr>
          <w:p w14:paraId="4706C65A" w14:textId="00CDD7F7" w:rsidR="00C038BF" w:rsidRPr="00B56537" w:rsidRDefault="00EC42CF" w:rsidP="00C42CA9">
            <w:pPr>
              <w:jc w:val="center"/>
              <w:rPr>
                <w:b/>
                <w:sz w:val="20"/>
                <w:szCs w:val="20"/>
              </w:rPr>
            </w:pPr>
            <w:r w:rsidRPr="00B56537">
              <w:rPr>
                <w:rFonts w:hint="eastAsia"/>
                <w:b/>
                <w:sz w:val="20"/>
                <w:szCs w:val="20"/>
                <w:lang w:eastAsia="zh-CN"/>
              </w:rPr>
              <w:t>共计</w:t>
            </w:r>
          </w:p>
        </w:tc>
      </w:tr>
      <w:tr w:rsidR="00B56537" w:rsidRPr="00B56537" w14:paraId="5AA03D3A" w14:textId="77777777" w:rsidTr="00D53B6B">
        <w:trPr>
          <w:trHeight w:val="187"/>
        </w:trPr>
        <w:tc>
          <w:tcPr>
            <w:tcW w:w="709" w:type="pct"/>
            <w:vMerge w:val="restart"/>
            <w:vAlign w:val="center"/>
            <w:hideMark/>
          </w:tcPr>
          <w:p w14:paraId="58F0A4B8" w14:textId="3258692D" w:rsidR="003D4D5F" w:rsidRPr="00B56537" w:rsidRDefault="003D4D5F" w:rsidP="003D4D5F">
            <w:pPr>
              <w:jc w:val="center"/>
              <w:rPr>
                <w:sz w:val="20"/>
                <w:szCs w:val="20"/>
              </w:rPr>
            </w:pPr>
            <w:r w:rsidRPr="00B56537">
              <w:rPr>
                <w:rFonts w:hint="eastAsia"/>
                <w:sz w:val="20"/>
                <w:szCs w:val="20"/>
                <w:lang w:eastAsia="zh-CN"/>
              </w:rPr>
              <w:t>环境规划署</w:t>
            </w:r>
          </w:p>
        </w:tc>
        <w:tc>
          <w:tcPr>
            <w:tcW w:w="1330" w:type="pct"/>
            <w:shd w:val="clear" w:color="auto" w:fill="auto"/>
            <w:hideMark/>
          </w:tcPr>
          <w:p w14:paraId="22EC0D1F" w14:textId="1598331D" w:rsidR="003D4D5F" w:rsidRPr="00B56537" w:rsidRDefault="003D4D5F" w:rsidP="003D4D5F">
            <w:pPr>
              <w:jc w:val="left"/>
              <w:rPr>
                <w:sz w:val="20"/>
                <w:szCs w:val="20"/>
              </w:rPr>
            </w:pPr>
            <w:r w:rsidRPr="00B56537">
              <w:rPr>
                <w:rFonts w:hint="eastAsia"/>
                <w:sz w:val="20"/>
                <w:szCs w:val="20"/>
                <w:lang w:eastAsia="zh-CN"/>
              </w:rPr>
              <w:t>ODS</w:t>
            </w:r>
            <w:r w:rsidRPr="00B56537">
              <w:rPr>
                <w:rFonts w:hint="eastAsia"/>
                <w:sz w:val="20"/>
                <w:szCs w:val="20"/>
                <w:lang w:eastAsia="zh-CN"/>
              </w:rPr>
              <w:t>淘汰量</w:t>
            </w:r>
            <w:r w:rsidRPr="00B56537">
              <w:rPr>
                <w:sz w:val="20"/>
                <w:szCs w:val="20"/>
                <w:lang w:eastAsia="zh-CN"/>
              </w:rPr>
              <w:t>(ODP</w:t>
            </w:r>
            <w:r w:rsidRPr="00B56537">
              <w:rPr>
                <w:sz w:val="20"/>
                <w:szCs w:val="20"/>
                <w:lang w:eastAsia="zh-CN"/>
              </w:rPr>
              <w:t>吨</w:t>
            </w:r>
            <w:r w:rsidRPr="00B56537">
              <w:rPr>
                <w:sz w:val="20"/>
                <w:szCs w:val="20"/>
                <w:lang w:eastAsia="zh-CN"/>
              </w:rPr>
              <w:t>)</w:t>
            </w:r>
          </w:p>
        </w:tc>
        <w:tc>
          <w:tcPr>
            <w:tcW w:w="731" w:type="pct"/>
          </w:tcPr>
          <w:p w14:paraId="54C035C7" w14:textId="3BCB1E6A" w:rsidR="003D4D5F" w:rsidRPr="00B56537" w:rsidRDefault="003D4D5F" w:rsidP="003D4D5F">
            <w:pPr>
              <w:jc w:val="right"/>
              <w:rPr>
                <w:sz w:val="20"/>
                <w:szCs w:val="20"/>
              </w:rPr>
            </w:pPr>
            <w:r w:rsidRPr="00B56537">
              <w:rPr>
                <w:sz w:val="20"/>
                <w:szCs w:val="20"/>
              </w:rPr>
              <w:t>4.87</w:t>
            </w:r>
          </w:p>
        </w:tc>
        <w:tc>
          <w:tcPr>
            <w:tcW w:w="731" w:type="pct"/>
          </w:tcPr>
          <w:p w14:paraId="6CDBF320" w14:textId="7031C176" w:rsidR="003D4D5F" w:rsidRPr="00B56537" w:rsidRDefault="003D4D5F" w:rsidP="003D4D5F">
            <w:pPr>
              <w:jc w:val="right"/>
              <w:rPr>
                <w:sz w:val="20"/>
                <w:szCs w:val="20"/>
              </w:rPr>
            </w:pPr>
            <w:r w:rsidRPr="00B56537">
              <w:rPr>
                <w:sz w:val="20"/>
                <w:szCs w:val="20"/>
              </w:rPr>
              <w:t>3.37</w:t>
            </w:r>
          </w:p>
        </w:tc>
        <w:tc>
          <w:tcPr>
            <w:tcW w:w="731" w:type="pct"/>
          </w:tcPr>
          <w:p w14:paraId="4D0AF8AD" w14:textId="01D272AE" w:rsidR="003D4D5F" w:rsidRPr="00B56537" w:rsidRDefault="003D4D5F" w:rsidP="003D4D5F">
            <w:pPr>
              <w:jc w:val="right"/>
              <w:rPr>
                <w:sz w:val="20"/>
                <w:szCs w:val="20"/>
              </w:rPr>
            </w:pPr>
            <w:r w:rsidRPr="00B56537">
              <w:rPr>
                <w:sz w:val="20"/>
                <w:szCs w:val="20"/>
              </w:rPr>
              <w:t>0.00</w:t>
            </w:r>
          </w:p>
        </w:tc>
        <w:tc>
          <w:tcPr>
            <w:tcW w:w="768" w:type="pct"/>
          </w:tcPr>
          <w:p w14:paraId="38F2EDF9" w14:textId="1443FF21" w:rsidR="003D4D5F" w:rsidRPr="00B56537" w:rsidRDefault="003D4D5F" w:rsidP="003D4D5F">
            <w:pPr>
              <w:jc w:val="right"/>
              <w:rPr>
                <w:sz w:val="20"/>
                <w:szCs w:val="20"/>
              </w:rPr>
            </w:pPr>
            <w:r w:rsidRPr="00B56537">
              <w:rPr>
                <w:sz w:val="20"/>
                <w:szCs w:val="20"/>
              </w:rPr>
              <w:fldChar w:fldCharType="begin"/>
            </w:r>
            <w:r w:rsidRPr="00B56537">
              <w:rPr>
                <w:sz w:val="20"/>
                <w:szCs w:val="20"/>
              </w:rPr>
              <w:instrText xml:space="preserve"> =SUM(LEFT) </w:instrText>
            </w:r>
            <w:r w:rsidRPr="00B56537">
              <w:rPr>
                <w:sz w:val="20"/>
                <w:szCs w:val="20"/>
              </w:rPr>
              <w:fldChar w:fldCharType="separate"/>
            </w:r>
            <w:r w:rsidRPr="00B56537">
              <w:rPr>
                <w:noProof/>
                <w:sz w:val="20"/>
                <w:szCs w:val="20"/>
              </w:rPr>
              <w:t>8.24</w:t>
            </w:r>
            <w:r w:rsidRPr="00B56537">
              <w:rPr>
                <w:sz w:val="20"/>
                <w:szCs w:val="20"/>
              </w:rPr>
              <w:fldChar w:fldCharType="end"/>
            </w:r>
          </w:p>
        </w:tc>
      </w:tr>
      <w:tr w:rsidR="00B56537" w:rsidRPr="00B56537" w14:paraId="4FE46FDE" w14:textId="77777777" w:rsidTr="00D53B6B">
        <w:trPr>
          <w:trHeight w:val="55"/>
        </w:trPr>
        <w:tc>
          <w:tcPr>
            <w:tcW w:w="709" w:type="pct"/>
            <w:vMerge/>
            <w:vAlign w:val="center"/>
            <w:hideMark/>
          </w:tcPr>
          <w:p w14:paraId="5059B6C2" w14:textId="77777777" w:rsidR="003D4D5F" w:rsidRPr="00B56537" w:rsidRDefault="003D4D5F" w:rsidP="003D4D5F">
            <w:pPr>
              <w:rPr>
                <w:sz w:val="20"/>
                <w:szCs w:val="20"/>
              </w:rPr>
            </w:pPr>
          </w:p>
        </w:tc>
        <w:tc>
          <w:tcPr>
            <w:tcW w:w="1330" w:type="pct"/>
            <w:shd w:val="clear" w:color="auto" w:fill="auto"/>
            <w:hideMark/>
          </w:tcPr>
          <w:p w14:paraId="1CC4FE68" w14:textId="5AE24115" w:rsidR="003D4D5F" w:rsidRPr="00B56537" w:rsidRDefault="003D4D5F" w:rsidP="003D4D5F">
            <w:pPr>
              <w:jc w:val="left"/>
              <w:rPr>
                <w:sz w:val="20"/>
                <w:szCs w:val="20"/>
              </w:rPr>
            </w:pPr>
            <w:r w:rsidRPr="00B56537">
              <w:rPr>
                <w:rFonts w:hint="eastAsia"/>
                <w:sz w:val="20"/>
                <w:szCs w:val="20"/>
                <w:lang w:eastAsia="zh-CN"/>
              </w:rPr>
              <w:t>供资额</w:t>
            </w:r>
            <w:r w:rsidRPr="00B56537">
              <w:rPr>
                <w:sz w:val="20"/>
                <w:szCs w:val="20"/>
                <w:lang w:eastAsia="zh-CN"/>
              </w:rPr>
              <w:t xml:space="preserve"> (</w:t>
            </w:r>
            <w:r w:rsidRPr="00B56537">
              <w:rPr>
                <w:sz w:val="20"/>
                <w:szCs w:val="20"/>
                <w:lang w:eastAsia="zh-CN"/>
              </w:rPr>
              <w:t>美元</w:t>
            </w:r>
            <w:r w:rsidRPr="00B56537">
              <w:rPr>
                <w:sz w:val="20"/>
                <w:szCs w:val="20"/>
                <w:lang w:eastAsia="zh-CN"/>
              </w:rPr>
              <w:t>)</w:t>
            </w:r>
          </w:p>
        </w:tc>
        <w:tc>
          <w:tcPr>
            <w:tcW w:w="731" w:type="pct"/>
          </w:tcPr>
          <w:p w14:paraId="4C608BA9" w14:textId="343EE449" w:rsidR="003D4D5F" w:rsidRPr="00B56537" w:rsidRDefault="003D4D5F" w:rsidP="003D4D5F">
            <w:pPr>
              <w:jc w:val="right"/>
              <w:rPr>
                <w:sz w:val="20"/>
                <w:szCs w:val="20"/>
              </w:rPr>
            </w:pPr>
            <w:r w:rsidRPr="00B56537">
              <w:rPr>
                <w:sz w:val="20"/>
                <w:szCs w:val="20"/>
              </w:rPr>
              <w:t>89,835</w:t>
            </w:r>
          </w:p>
        </w:tc>
        <w:tc>
          <w:tcPr>
            <w:tcW w:w="731" w:type="pct"/>
          </w:tcPr>
          <w:p w14:paraId="2EDAAEDB" w14:textId="78F49310" w:rsidR="003D4D5F" w:rsidRPr="00B56537" w:rsidRDefault="003D4D5F" w:rsidP="003D4D5F">
            <w:pPr>
              <w:jc w:val="right"/>
              <w:rPr>
                <w:sz w:val="20"/>
                <w:szCs w:val="20"/>
              </w:rPr>
            </w:pPr>
            <w:r w:rsidRPr="00B56537">
              <w:rPr>
                <w:sz w:val="20"/>
                <w:szCs w:val="20"/>
              </w:rPr>
              <w:t>62,150</w:t>
            </w:r>
          </w:p>
        </w:tc>
        <w:tc>
          <w:tcPr>
            <w:tcW w:w="731" w:type="pct"/>
          </w:tcPr>
          <w:p w14:paraId="1672E6F2" w14:textId="018638DC" w:rsidR="003D4D5F" w:rsidRPr="00B56537" w:rsidRDefault="003D4D5F" w:rsidP="003D4D5F">
            <w:pPr>
              <w:jc w:val="right"/>
              <w:rPr>
                <w:sz w:val="20"/>
                <w:szCs w:val="20"/>
              </w:rPr>
            </w:pPr>
            <w:r w:rsidRPr="00B56537">
              <w:rPr>
                <w:sz w:val="20"/>
                <w:szCs w:val="20"/>
              </w:rPr>
              <w:t>0</w:t>
            </w:r>
          </w:p>
        </w:tc>
        <w:tc>
          <w:tcPr>
            <w:tcW w:w="768" w:type="pct"/>
          </w:tcPr>
          <w:p w14:paraId="51128E28" w14:textId="349309A0" w:rsidR="003D4D5F" w:rsidRPr="00B56537" w:rsidRDefault="003D4D5F" w:rsidP="003D4D5F">
            <w:pPr>
              <w:jc w:val="right"/>
              <w:rPr>
                <w:sz w:val="20"/>
                <w:szCs w:val="20"/>
              </w:rPr>
            </w:pPr>
            <w:r w:rsidRPr="00B56537">
              <w:rPr>
                <w:sz w:val="20"/>
                <w:szCs w:val="20"/>
              </w:rPr>
              <w:fldChar w:fldCharType="begin"/>
            </w:r>
            <w:r w:rsidRPr="00B56537">
              <w:rPr>
                <w:sz w:val="20"/>
                <w:szCs w:val="20"/>
              </w:rPr>
              <w:instrText xml:space="preserve"> =SUM(LEFT) </w:instrText>
            </w:r>
            <w:r w:rsidRPr="00B56537">
              <w:rPr>
                <w:sz w:val="20"/>
                <w:szCs w:val="20"/>
              </w:rPr>
              <w:fldChar w:fldCharType="separate"/>
            </w:r>
            <w:r w:rsidRPr="00B56537">
              <w:rPr>
                <w:noProof/>
                <w:sz w:val="20"/>
                <w:szCs w:val="20"/>
              </w:rPr>
              <w:t>151,985</w:t>
            </w:r>
            <w:r w:rsidRPr="00B56537">
              <w:rPr>
                <w:sz w:val="20"/>
                <w:szCs w:val="20"/>
              </w:rPr>
              <w:fldChar w:fldCharType="end"/>
            </w:r>
          </w:p>
        </w:tc>
      </w:tr>
      <w:tr w:rsidR="00B56537" w:rsidRPr="00B56537" w14:paraId="29760EAA" w14:textId="77777777" w:rsidTr="00D53B6B">
        <w:trPr>
          <w:trHeight w:val="264"/>
        </w:trPr>
        <w:tc>
          <w:tcPr>
            <w:tcW w:w="709" w:type="pct"/>
            <w:vMerge w:val="restart"/>
            <w:vAlign w:val="center"/>
            <w:hideMark/>
          </w:tcPr>
          <w:p w14:paraId="09A4819A" w14:textId="3A3BB1E1" w:rsidR="003D4D5F" w:rsidRPr="00B56537" w:rsidRDefault="003D4D5F" w:rsidP="003D4D5F">
            <w:pPr>
              <w:jc w:val="center"/>
              <w:rPr>
                <w:sz w:val="20"/>
                <w:szCs w:val="20"/>
              </w:rPr>
            </w:pPr>
            <w:r w:rsidRPr="00B56537">
              <w:rPr>
                <w:rFonts w:hint="eastAsia"/>
                <w:sz w:val="20"/>
                <w:szCs w:val="20"/>
                <w:lang w:eastAsia="zh-CN"/>
              </w:rPr>
              <w:t>工发组织</w:t>
            </w:r>
          </w:p>
        </w:tc>
        <w:tc>
          <w:tcPr>
            <w:tcW w:w="1330" w:type="pct"/>
            <w:shd w:val="clear" w:color="auto" w:fill="auto"/>
            <w:hideMark/>
          </w:tcPr>
          <w:p w14:paraId="070C9E48" w14:textId="3783D593" w:rsidR="003D4D5F" w:rsidRPr="00B56537" w:rsidRDefault="003D4D5F" w:rsidP="003D4D5F">
            <w:pPr>
              <w:jc w:val="left"/>
              <w:rPr>
                <w:sz w:val="20"/>
                <w:szCs w:val="20"/>
              </w:rPr>
            </w:pPr>
            <w:r w:rsidRPr="00B56537">
              <w:rPr>
                <w:rFonts w:hint="eastAsia"/>
                <w:sz w:val="20"/>
                <w:szCs w:val="20"/>
                <w:lang w:eastAsia="zh-CN"/>
              </w:rPr>
              <w:t>ODS</w:t>
            </w:r>
            <w:r w:rsidRPr="00B56537">
              <w:rPr>
                <w:rFonts w:hint="eastAsia"/>
                <w:sz w:val="20"/>
                <w:szCs w:val="20"/>
                <w:lang w:eastAsia="zh-CN"/>
              </w:rPr>
              <w:t>淘汰量</w:t>
            </w:r>
            <w:r w:rsidRPr="00B56537">
              <w:rPr>
                <w:sz w:val="20"/>
                <w:szCs w:val="20"/>
                <w:lang w:eastAsia="zh-CN"/>
              </w:rPr>
              <w:t>(ODP</w:t>
            </w:r>
            <w:r w:rsidRPr="00B56537">
              <w:rPr>
                <w:sz w:val="20"/>
                <w:szCs w:val="20"/>
                <w:lang w:eastAsia="zh-CN"/>
              </w:rPr>
              <w:t>吨</w:t>
            </w:r>
            <w:r w:rsidRPr="00B56537">
              <w:rPr>
                <w:sz w:val="20"/>
                <w:szCs w:val="20"/>
                <w:lang w:eastAsia="zh-CN"/>
              </w:rPr>
              <w:t>)</w:t>
            </w:r>
          </w:p>
        </w:tc>
        <w:tc>
          <w:tcPr>
            <w:tcW w:w="731" w:type="pct"/>
          </w:tcPr>
          <w:p w14:paraId="0A20DF84" w14:textId="06A98EB7" w:rsidR="003D4D5F" w:rsidRPr="00B56537" w:rsidRDefault="003D4D5F" w:rsidP="003D4D5F">
            <w:pPr>
              <w:jc w:val="right"/>
              <w:rPr>
                <w:sz w:val="20"/>
                <w:szCs w:val="20"/>
              </w:rPr>
            </w:pPr>
            <w:r w:rsidRPr="00B56537">
              <w:rPr>
                <w:sz w:val="20"/>
                <w:szCs w:val="20"/>
              </w:rPr>
              <w:t>3.31</w:t>
            </w:r>
          </w:p>
        </w:tc>
        <w:tc>
          <w:tcPr>
            <w:tcW w:w="731" w:type="pct"/>
          </w:tcPr>
          <w:p w14:paraId="2A2B76A3" w14:textId="029DE8DA" w:rsidR="003D4D5F" w:rsidRPr="00B56537" w:rsidRDefault="003D4D5F" w:rsidP="003D4D5F">
            <w:pPr>
              <w:jc w:val="right"/>
              <w:rPr>
                <w:sz w:val="20"/>
                <w:szCs w:val="20"/>
              </w:rPr>
            </w:pPr>
            <w:r w:rsidRPr="00B56537">
              <w:rPr>
                <w:sz w:val="20"/>
                <w:szCs w:val="20"/>
              </w:rPr>
              <w:t>1.29</w:t>
            </w:r>
          </w:p>
        </w:tc>
        <w:tc>
          <w:tcPr>
            <w:tcW w:w="731" w:type="pct"/>
          </w:tcPr>
          <w:p w14:paraId="60732115" w14:textId="52C81948" w:rsidR="003D4D5F" w:rsidRPr="00B56537" w:rsidRDefault="003D4D5F" w:rsidP="003D4D5F">
            <w:pPr>
              <w:jc w:val="right"/>
              <w:rPr>
                <w:sz w:val="20"/>
                <w:szCs w:val="20"/>
              </w:rPr>
            </w:pPr>
            <w:r w:rsidRPr="00B56537">
              <w:rPr>
                <w:sz w:val="20"/>
                <w:szCs w:val="20"/>
              </w:rPr>
              <w:t>0.00</w:t>
            </w:r>
          </w:p>
        </w:tc>
        <w:tc>
          <w:tcPr>
            <w:tcW w:w="768" w:type="pct"/>
          </w:tcPr>
          <w:p w14:paraId="3BC9029D" w14:textId="5055F6DE" w:rsidR="003D4D5F" w:rsidRPr="00B56537" w:rsidRDefault="003D4D5F" w:rsidP="003D4D5F">
            <w:pPr>
              <w:jc w:val="right"/>
              <w:rPr>
                <w:sz w:val="20"/>
                <w:szCs w:val="20"/>
              </w:rPr>
            </w:pPr>
            <w:r w:rsidRPr="00B56537">
              <w:rPr>
                <w:sz w:val="20"/>
                <w:szCs w:val="20"/>
              </w:rPr>
              <w:fldChar w:fldCharType="begin"/>
            </w:r>
            <w:r w:rsidRPr="00B56537">
              <w:rPr>
                <w:sz w:val="20"/>
                <w:szCs w:val="20"/>
              </w:rPr>
              <w:instrText xml:space="preserve"> =SUM(LEFT) </w:instrText>
            </w:r>
            <w:r w:rsidRPr="00B56537">
              <w:rPr>
                <w:sz w:val="20"/>
                <w:szCs w:val="20"/>
              </w:rPr>
              <w:fldChar w:fldCharType="separate"/>
            </w:r>
            <w:r w:rsidRPr="00B56537">
              <w:rPr>
                <w:noProof/>
                <w:sz w:val="20"/>
                <w:szCs w:val="20"/>
              </w:rPr>
              <w:t>4.6</w:t>
            </w:r>
            <w:r w:rsidRPr="00B56537">
              <w:rPr>
                <w:sz w:val="20"/>
                <w:szCs w:val="20"/>
              </w:rPr>
              <w:fldChar w:fldCharType="end"/>
            </w:r>
            <w:r w:rsidRPr="00B56537">
              <w:rPr>
                <w:sz w:val="20"/>
                <w:szCs w:val="20"/>
              </w:rPr>
              <w:t>0</w:t>
            </w:r>
          </w:p>
        </w:tc>
      </w:tr>
      <w:tr w:rsidR="003D4D5F" w:rsidRPr="00B56537" w14:paraId="37F06751" w14:textId="77777777" w:rsidTr="00D53B6B">
        <w:trPr>
          <w:trHeight w:val="264"/>
        </w:trPr>
        <w:tc>
          <w:tcPr>
            <w:tcW w:w="709" w:type="pct"/>
            <w:vMerge/>
            <w:vAlign w:val="center"/>
            <w:hideMark/>
          </w:tcPr>
          <w:p w14:paraId="311D4A21" w14:textId="77777777" w:rsidR="003D4D5F" w:rsidRPr="00B56537" w:rsidRDefault="003D4D5F" w:rsidP="003D4D5F">
            <w:pPr>
              <w:rPr>
                <w:sz w:val="20"/>
                <w:szCs w:val="20"/>
              </w:rPr>
            </w:pPr>
          </w:p>
        </w:tc>
        <w:tc>
          <w:tcPr>
            <w:tcW w:w="1330" w:type="pct"/>
            <w:shd w:val="clear" w:color="auto" w:fill="auto"/>
            <w:hideMark/>
          </w:tcPr>
          <w:p w14:paraId="4BB19A92" w14:textId="761F81E8" w:rsidR="003D4D5F" w:rsidRPr="00B56537" w:rsidRDefault="003D4D5F" w:rsidP="003D4D5F">
            <w:pPr>
              <w:jc w:val="left"/>
              <w:rPr>
                <w:sz w:val="20"/>
                <w:szCs w:val="20"/>
              </w:rPr>
            </w:pPr>
            <w:r w:rsidRPr="00B56537">
              <w:rPr>
                <w:rFonts w:hint="eastAsia"/>
                <w:sz w:val="20"/>
                <w:szCs w:val="20"/>
                <w:lang w:eastAsia="zh-CN"/>
              </w:rPr>
              <w:t>供资额</w:t>
            </w:r>
            <w:r w:rsidRPr="00B56537">
              <w:rPr>
                <w:sz w:val="20"/>
                <w:szCs w:val="20"/>
                <w:lang w:eastAsia="zh-CN"/>
              </w:rPr>
              <w:t xml:space="preserve"> (</w:t>
            </w:r>
            <w:r w:rsidRPr="00B56537">
              <w:rPr>
                <w:sz w:val="20"/>
                <w:szCs w:val="20"/>
                <w:lang w:eastAsia="zh-CN"/>
              </w:rPr>
              <w:t>美元</w:t>
            </w:r>
            <w:r w:rsidRPr="00B56537">
              <w:rPr>
                <w:sz w:val="20"/>
                <w:szCs w:val="20"/>
                <w:lang w:eastAsia="zh-CN"/>
              </w:rPr>
              <w:t>)</w:t>
            </w:r>
          </w:p>
        </w:tc>
        <w:tc>
          <w:tcPr>
            <w:tcW w:w="731" w:type="pct"/>
          </w:tcPr>
          <w:p w14:paraId="7783B0EC" w14:textId="06C85E9B" w:rsidR="003D4D5F" w:rsidRPr="00B56537" w:rsidRDefault="003D4D5F" w:rsidP="003D4D5F">
            <w:pPr>
              <w:jc w:val="right"/>
              <w:rPr>
                <w:sz w:val="20"/>
                <w:szCs w:val="20"/>
              </w:rPr>
            </w:pPr>
            <w:r w:rsidRPr="00B56537">
              <w:rPr>
                <w:sz w:val="20"/>
                <w:szCs w:val="20"/>
              </w:rPr>
              <w:t>57,780</w:t>
            </w:r>
          </w:p>
        </w:tc>
        <w:tc>
          <w:tcPr>
            <w:tcW w:w="731" w:type="pct"/>
          </w:tcPr>
          <w:p w14:paraId="12273E6E" w14:textId="641971E7" w:rsidR="003D4D5F" w:rsidRPr="00B56537" w:rsidRDefault="003D4D5F" w:rsidP="003D4D5F">
            <w:pPr>
              <w:jc w:val="right"/>
              <w:rPr>
                <w:sz w:val="20"/>
                <w:szCs w:val="20"/>
              </w:rPr>
            </w:pPr>
            <w:r w:rsidRPr="00B56537">
              <w:rPr>
                <w:sz w:val="20"/>
                <w:szCs w:val="20"/>
              </w:rPr>
              <w:t>22,470</w:t>
            </w:r>
          </w:p>
        </w:tc>
        <w:tc>
          <w:tcPr>
            <w:tcW w:w="731" w:type="pct"/>
          </w:tcPr>
          <w:p w14:paraId="0692BCA2" w14:textId="617ECE6C" w:rsidR="003D4D5F" w:rsidRPr="00B56537" w:rsidRDefault="003D4D5F" w:rsidP="003D4D5F">
            <w:pPr>
              <w:jc w:val="right"/>
              <w:rPr>
                <w:sz w:val="20"/>
                <w:szCs w:val="20"/>
              </w:rPr>
            </w:pPr>
            <w:r w:rsidRPr="00B56537">
              <w:rPr>
                <w:sz w:val="20"/>
                <w:szCs w:val="20"/>
              </w:rPr>
              <w:t>0</w:t>
            </w:r>
          </w:p>
        </w:tc>
        <w:tc>
          <w:tcPr>
            <w:tcW w:w="768" w:type="pct"/>
          </w:tcPr>
          <w:p w14:paraId="465B4EF2" w14:textId="366A8AEA" w:rsidR="003D4D5F" w:rsidRPr="00B56537" w:rsidRDefault="003D4D5F" w:rsidP="003D4D5F">
            <w:pPr>
              <w:jc w:val="right"/>
              <w:rPr>
                <w:sz w:val="20"/>
                <w:szCs w:val="20"/>
              </w:rPr>
            </w:pPr>
            <w:r w:rsidRPr="00B56537">
              <w:rPr>
                <w:sz w:val="20"/>
                <w:szCs w:val="20"/>
              </w:rPr>
              <w:fldChar w:fldCharType="begin"/>
            </w:r>
            <w:r w:rsidRPr="00B56537">
              <w:rPr>
                <w:sz w:val="20"/>
                <w:szCs w:val="20"/>
              </w:rPr>
              <w:instrText xml:space="preserve"> =SUM(LEFT) </w:instrText>
            </w:r>
            <w:r w:rsidRPr="00B56537">
              <w:rPr>
                <w:sz w:val="20"/>
                <w:szCs w:val="20"/>
              </w:rPr>
              <w:fldChar w:fldCharType="separate"/>
            </w:r>
            <w:r w:rsidRPr="00B56537">
              <w:rPr>
                <w:noProof/>
                <w:sz w:val="20"/>
                <w:szCs w:val="20"/>
              </w:rPr>
              <w:t>80,250</w:t>
            </w:r>
            <w:r w:rsidRPr="00B56537">
              <w:rPr>
                <w:sz w:val="20"/>
                <w:szCs w:val="20"/>
              </w:rPr>
              <w:fldChar w:fldCharType="end"/>
            </w:r>
          </w:p>
        </w:tc>
      </w:tr>
    </w:tbl>
    <w:p w14:paraId="467295C6" w14:textId="77777777" w:rsidR="00A43077" w:rsidRPr="00B56537" w:rsidRDefault="00A43077" w:rsidP="00C42CA9">
      <w:pPr>
        <w:jc w:val="left"/>
        <w:rPr>
          <w:sz w:val="18"/>
          <w:szCs w:val="18"/>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71"/>
        <w:gridCol w:w="1336"/>
        <w:gridCol w:w="1260"/>
        <w:gridCol w:w="1022"/>
        <w:gridCol w:w="1022"/>
        <w:gridCol w:w="1022"/>
        <w:gridCol w:w="1022"/>
        <w:gridCol w:w="1022"/>
        <w:gridCol w:w="1022"/>
      </w:tblGrid>
      <w:tr w:rsidR="00B56537" w:rsidRPr="00B56537" w14:paraId="340C44E3" w14:textId="77777777" w:rsidTr="009B6186">
        <w:trPr>
          <w:trHeight w:val="286"/>
        </w:trPr>
        <w:tc>
          <w:tcPr>
            <w:tcW w:w="3867" w:type="dxa"/>
            <w:gridSpan w:val="3"/>
            <w:tcBorders>
              <w:top w:val="single" w:sz="2" w:space="0" w:color="auto"/>
              <w:left w:val="single" w:sz="2" w:space="0" w:color="auto"/>
              <w:bottom w:val="single" w:sz="2" w:space="0" w:color="auto"/>
              <w:right w:val="single" w:sz="2" w:space="0" w:color="auto"/>
            </w:tcBorders>
            <w:hideMark/>
          </w:tcPr>
          <w:p w14:paraId="676B428F" w14:textId="36FB45CC" w:rsidR="004B1103" w:rsidRPr="00B56537" w:rsidRDefault="003D4D5F" w:rsidP="00C42CA9">
            <w:pPr>
              <w:jc w:val="left"/>
              <w:rPr>
                <w:b/>
                <w:sz w:val="20"/>
                <w:szCs w:val="20"/>
              </w:rPr>
            </w:pPr>
            <w:r w:rsidRPr="00B56537">
              <w:rPr>
                <w:b/>
                <w:sz w:val="20"/>
                <w:szCs w:val="20"/>
              </w:rPr>
              <w:t>(</w:t>
            </w:r>
            <w:r w:rsidRPr="00B56537">
              <w:rPr>
                <w:rFonts w:hint="eastAsia"/>
                <w:b/>
                <w:sz w:val="20"/>
                <w:szCs w:val="20"/>
              </w:rPr>
              <w:t>六</w:t>
            </w:r>
            <w:r w:rsidRPr="00B56537">
              <w:rPr>
                <w:b/>
                <w:sz w:val="20"/>
                <w:szCs w:val="20"/>
              </w:rPr>
              <w:t xml:space="preserve">) </w:t>
            </w:r>
            <w:proofErr w:type="spellStart"/>
            <w:r w:rsidRPr="00B56537">
              <w:rPr>
                <w:rFonts w:hint="eastAsia"/>
                <w:b/>
                <w:sz w:val="20"/>
                <w:szCs w:val="20"/>
              </w:rPr>
              <w:t>项目数据</w:t>
            </w:r>
            <w:proofErr w:type="spellEnd"/>
          </w:p>
        </w:tc>
        <w:tc>
          <w:tcPr>
            <w:tcW w:w="1022" w:type="dxa"/>
            <w:tcBorders>
              <w:top w:val="single" w:sz="2" w:space="0" w:color="auto"/>
              <w:left w:val="single" w:sz="2" w:space="0" w:color="auto"/>
              <w:bottom w:val="single" w:sz="2" w:space="0" w:color="auto"/>
              <w:right w:val="single" w:sz="2" w:space="0" w:color="auto"/>
            </w:tcBorders>
            <w:vAlign w:val="center"/>
            <w:hideMark/>
          </w:tcPr>
          <w:p w14:paraId="18E544B7" w14:textId="0B0D908C" w:rsidR="004B1103" w:rsidRPr="00B56537" w:rsidRDefault="004B1103" w:rsidP="00C42CA9">
            <w:pPr>
              <w:spacing w:after="4"/>
              <w:jc w:val="center"/>
              <w:rPr>
                <w:b/>
                <w:sz w:val="20"/>
                <w:szCs w:val="20"/>
              </w:rPr>
            </w:pPr>
            <w:r w:rsidRPr="00B56537">
              <w:rPr>
                <w:b/>
                <w:sz w:val="20"/>
                <w:szCs w:val="20"/>
              </w:rPr>
              <w:t>2021</w:t>
            </w:r>
            <w:r w:rsidR="00EC42CF" w:rsidRPr="00B56537">
              <w:rPr>
                <w:rFonts w:hint="eastAsia"/>
                <w:b/>
                <w:sz w:val="20"/>
                <w:szCs w:val="20"/>
                <w:lang w:eastAsia="zh-CN"/>
              </w:rPr>
              <w:t>年</w:t>
            </w:r>
          </w:p>
        </w:tc>
        <w:tc>
          <w:tcPr>
            <w:tcW w:w="1022" w:type="dxa"/>
            <w:tcBorders>
              <w:top w:val="single" w:sz="2" w:space="0" w:color="auto"/>
              <w:left w:val="single" w:sz="2" w:space="0" w:color="auto"/>
              <w:bottom w:val="single" w:sz="2" w:space="0" w:color="auto"/>
              <w:right w:val="single" w:sz="2" w:space="0" w:color="auto"/>
            </w:tcBorders>
            <w:vAlign w:val="center"/>
            <w:hideMark/>
          </w:tcPr>
          <w:p w14:paraId="2E89CF03" w14:textId="34DC5FE8" w:rsidR="004B1103" w:rsidRPr="00B56537" w:rsidRDefault="004B1103" w:rsidP="00C42CA9">
            <w:pPr>
              <w:spacing w:after="4"/>
              <w:jc w:val="center"/>
              <w:rPr>
                <w:b/>
                <w:sz w:val="20"/>
                <w:szCs w:val="20"/>
              </w:rPr>
            </w:pPr>
            <w:r w:rsidRPr="00B56537">
              <w:rPr>
                <w:b/>
                <w:sz w:val="20"/>
                <w:szCs w:val="20"/>
              </w:rPr>
              <w:t>2022</w:t>
            </w:r>
            <w:r w:rsidR="00EC42CF" w:rsidRPr="00B56537">
              <w:rPr>
                <w:rFonts w:hint="eastAsia"/>
                <w:b/>
                <w:sz w:val="20"/>
                <w:szCs w:val="20"/>
                <w:lang w:eastAsia="zh-CN"/>
              </w:rPr>
              <w:t>年</w:t>
            </w:r>
          </w:p>
        </w:tc>
        <w:tc>
          <w:tcPr>
            <w:tcW w:w="1022" w:type="dxa"/>
            <w:tcBorders>
              <w:top w:val="single" w:sz="2" w:space="0" w:color="auto"/>
              <w:left w:val="single" w:sz="2" w:space="0" w:color="auto"/>
              <w:bottom w:val="single" w:sz="2" w:space="0" w:color="auto"/>
              <w:right w:val="single" w:sz="2" w:space="0" w:color="auto"/>
            </w:tcBorders>
            <w:vAlign w:val="center"/>
            <w:hideMark/>
          </w:tcPr>
          <w:p w14:paraId="77D77835" w14:textId="3FB70407" w:rsidR="004B1103" w:rsidRPr="00B56537" w:rsidRDefault="004B1103" w:rsidP="00C42CA9">
            <w:pPr>
              <w:spacing w:after="4"/>
              <w:jc w:val="center"/>
              <w:rPr>
                <w:b/>
                <w:sz w:val="20"/>
                <w:szCs w:val="20"/>
              </w:rPr>
            </w:pPr>
            <w:r w:rsidRPr="00B56537">
              <w:rPr>
                <w:b/>
                <w:sz w:val="20"/>
                <w:szCs w:val="20"/>
              </w:rPr>
              <w:t>2023</w:t>
            </w:r>
            <w:r w:rsidR="00EC42CF" w:rsidRPr="00B56537">
              <w:rPr>
                <w:rFonts w:hint="eastAsia"/>
                <w:b/>
                <w:sz w:val="20"/>
                <w:szCs w:val="20"/>
                <w:lang w:eastAsia="zh-CN"/>
              </w:rPr>
              <w:t>年</w:t>
            </w:r>
          </w:p>
        </w:tc>
        <w:tc>
          <w:tcPr>
            <w:tcW w:w="1022" w:type="dxa"/>
            <w:tcBorders>
              <w:top w:val="single" w:sz="2" w:space="0" w:color="auto"/>
              <w:left w:val="single" w:sz="2" w:space="0" w:color="auto"/>
              <w:bottom w:val="single" w:sz="2" w:space="0" w:color="auto"/>
              <w:right w:val="single" w:sz="2" w:space="0" w:color="auto"/>
            </w:tcBorders>
            <w:vAlign w:val="center"/>
            <w:hideMark/>
          </w:tcPr>
          <w:p w14:paraId="202B8C75" w14:textId="2E0596BD" w:rsidR="004B1103" w:rsidRPr="00B56537" w:rsidRDefault="004B1103" w:rsidP="00C42CA9">
            <w:pPr>
              <w:spacing w:after="4"/>
              <w:jc w:val="center"/>
              <w:rPr>
                <w:b/>
                <w:sz w:val="20"/>
                <w:szCs w:val="20"/>
              </w:rPr>
            </w:pPr>
            <w:r w:rsidRPr="00B56537">
              <w:rPr>
                <w:b/>
                <w:sz w:val="20"/>
                <w:szCs w:val="20"/>
              </w:rPr>
              <w:t>2024</w:t>
            </w:r>
            <w:r w:rsidR="00EC42CF" w:rsidRPr="00B56537">
              <w:rPr>
                <w:rFonts w:hint="eastAsia"/>
                <w:b/>
                <w:sz w:val="20"/>
                <w:szCs w:val="20"/>
                <w:lang w:eastAsia="zh-CN"/>
              </w:rPr>
              <w:t>年</w:t>
            </w:r>
          </w:p>
        </w:tc>
        <w:tc>
          <w:tcPr>
            <w:tcW w:w="1022" w:type="dxa"/>
            <w:tcBorders>
              <w:top w:val="single" w:sz="2" w:space="0" w:color="auto"/>
              <w:left w:val="single" w:sz="2" w:space="0" w:color="auto"/>
              <w:bottom w:val="single" w:sz="2" w:space="0" w:color="auto"/>
              <w:right w:val="single" w:sz="2" w:space="0" w:color="auto"/>
            </w:tcBorders>
            <w:vAlign w:val="center"/>
            <w:hideMark/>
          </w:tcPr>
          <w:p w14:paraId="41B81A14" w14:textId="2E9A5C5E" w:rsidR="004B1103" w:rsidRPr="00B56537" w:rsidRDefault="004B1103" w:rsidP="00C42CA9">
            <w:pPr>
              <w:spacing w:after="4"/>
              <w:jc w:val="center"/>
              <w:rPr>
                <w:b/>
                <w:sz w:val="20"/>
                <w:szCs w:val="20"/>
              </w:rPr>
            </w:pPr>
            <w:r w:rsidRPr="00B56537">
              <w:rPr>
                <w:b/>
                <w:sz w:val="20"/>
                <w:szCs w:val="20"/>
              </w:rPr>
              <w:t>2025</w:t>
            </w:r>
            <w:r w:rsidR="00EC42CF" w:rsidRPr="00B56537">
              <w:rPr>
                <w:rFonts w:hint="eastAsia"/>
                <w:b/>
                <w:sz w:val="20"/>
                <w:szCs w:val="20"/>
                <w:lang w:eastAsia="zh-CN"/>
              </w:rPr>
              <w:t>年</w:t>
            </w:r>
          </w:p>
        </w:tc>
        <w:tc>
          <w:tcPr>
            <w:tcW w:w="1022" w:type="dxa"/>
            <w:tcBorders>
              <w:top w:val="single" w:sz="2" w:space="0" w:color="auto"/>
              <w:left w:val="single" w:sz="2" w:space="0" w:color="auto"/>
              <w:bottom w:val="single" w:sz="2" w:space="0" w:color="auto"/>
              <w:right w:val="single" w:sz="2" w:space="0" w:color="auto"/>
            </w:tcBorders>
            <w:vAlign w:val="center"/>
            <w:hideMark/>
          </w:tcPr>
          <w:p w14:paraId="4ECD463C" w14:textId="22B19413" w:rsidR="004B1103" w:rsidRPr="00B56537" w:rsidRDefault="00EC42CF" w:rsidP="00C42CA9">
            <w:pPr>
              <w:spacing w:after="4"/>
              <w:jc w:val="center"/>
              <w:rPr>
                <w:b/>
                <w:sz w:val="20"/>
                <w:szCs w:val="20"/>
              </w:rPr>
            </w:pPr>
            <w:r w:rsidRPr="00B56537">
              <w:rPr>
                <w:rFonts w:hint="eastAsia"/>
                <w:b/>
                <w:sz w:val="20"/>
                <w:szCs w:val="20"/>
                <w:lang w:eastAsia="zh-CN"/>
              </w:rPr>
              <w:t>共计</w:t>
            </w:r>
          </w:p>
        </w:tc>
      </w:tr>
      <w:tr w:rsidR="00B56537" w:rsidRPr="00B56537" w14:paraId="0390FDE8" w14:textId="77777777" w:rsidTr="004221D9">
        <w:trPr>
          <w:trHeight w:val="35"/>
        </w:trPr>
        <w:tc>
          <w:tcPr>
            <w:tcW w:w="3867" w:type="dxa"/>
            <w:gridSpan w:val="3"/>
            <w:tcBorders>
              <w:top w:val="single" w:sz="4" w:space="0" w:color="666699"/>
              <w:left w:val="single" w:sz="4" w:space="0" w:color="666699"/>
              <w:bottom w:val="single" w:sz="4" w:space="0" w:color="666699"/>
              <w:right w:val="single" w:sz="4" w:space="0" w:color="666699"/>
            </w:tcBorders>
            <w:hideMark/>
          </w:tcPr>
          <w:p w14:paraId="55BB912E" w14:textId="5C6671E8" w:rsidR="003D4D5F" w:rsidRPr="00B56537" w:rsidRDefault="003D4D5F" w:rsidP="003D4D5F">
            <w:pPr>
              <w:spacing w:afterLines="20" w:after="48"/>
              <w:jc w:val="left"/>
              <w:rPr>
                <w:sz w:val="20"/>
                <w:szCs w:val="20"/>
                <w:lang w:eastAsia="zh-CN"/>
              </w:rPr>
            </w:pPr>
            <w:r w:rsidRPr="00B56537">
              <w:rPr>
                <w:rFonts w:hint="eastAsia"/>
                <w:sz w:val="20"/>
                <w:szCs w:val="20"/>
                <w:lang w:eastAsia="zh-CN"/>
              </w:rPr>
              <w:t>《蒙特利尔议定书》消费量上限</w:t>
            </w:r>
            <w:r w:rsidRPr="00B56537">
              <w:rPr>
                <w:rFonts w:hint="eastAsia"/>
                <w:sz w:val="20"/>
                <w:szCs w:val="20"/>
                <w:lang w:eastAsia="zh-CN"/>
              </w:rPr>
              <w:t>(</w:t>
            </w:r>
            <w:r w:rsidRPr="00B56537">
              <w:rPr>
                <w:sz w:val="20"/>
                <w:szCs w:val="20"/>
                <w:lang w:eastAsia="zh-CN"/>
              </w:rPr>
              <w:t xml:space="preserve">ODP </w:t>
            </w:r>
            <w:r w:rsidRPr="00B56537">
              <w:rPr>
                <w:rFonts w:hint="eastAsia"/>
                <w:sz w:val="20"/>
                <w:szCs w:val="20"/>
                <w:lang w:eastAsia="zh-CN"/>
              </w:rPr>
              <w:t>吨</w:t>
            </w:r>
            <w:r w:rsidRPr="00B56537">
              <w:rPr>
                <w:sz w:val="20"/>
                <w:szCs w:val="20"/>
                <w:lang w:eastAsia="zh-CN"/>
              </w:rPr>
              <w:t>)</w:t>
            </w:r>
          </w:p>
        </w:tc>
        <w:tc>
          <w:tcPr>
            <w:tcW w:w="1022" w:type="dxa"/>
            <w:tcBorders>
              <w:top w:val="single" w:sz="2" w:space="0" w:color="auto"/>
              <w:left w:val="single" w:sz="2" w:space="0" w:color="auto"/>
              <w:bottom w:val="single" w:sz="2" w:space="0" w:color="auto"/>
              <w:right w:val="single" w:sz="2" w:space="0" w:color="auto"/>
            </w:tcBorders>
          </w:tcPr>
          <w:p w14:paraId="17BD6DF3" w14:textId="3FA42D20" w:rsidR="003D4D5F" w:rsidRPr="00B56537" w:rsidRDefault="003D4D5F" w:rsidP="003D4D5F">
            <w:pPr>
              <w:spacing w:afterLines="20" w:after="48"/>
              <w:jc w:val="right"/>
              <w:rPr>
                <w:sz w:val="20"/>
                <w:szCs w:val="20"/>
              </w:rPr>
            </w:pPr>
            <w:r w:rsidRPr="00B56537">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592FCDC1" w14:textId="1863F88C" w:rsidR="003D4D5F" w:rsidRPr="00B56537" w:rsidRDefault="003D4D5F" w:rsidP="003D4D5F">
            <w:pPr>
              <w:spacing w:afterLines="20" w:after="48"/>
              <w:jc w:val="right"/>
              <w:rPr>
                <w:sz w:val="20"/>
                <w:szCs w:val="20"/>
              </w:rPr>
            </w:pPr>
            <w:r w:rsidRPr="00B56537">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19F55416" w14:textId="4E42D71E" w:rsidR="003D4D5F" w:rsidRPr="00B56537" w:rsidRDefault="003D4D5F" w:rsidP="003D4D5F">
            <w:pPr>
              <w:spacing w:afterLines="20" w:after="48"/>
              <w:jc w:val="right"/>
              <w:rPr>
                <w:sz w:val="20"/>
                <w:szCs w:val="20"/>
              </w:rPr>
            </w:pPr>
            <w:r w:rsidRPr="00B56537">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73A783D7" w14:textId="754385F1" w:rsidR="003D4D5F" w:rsidRPr="00B56537" w:rsidRDefault="003D4D5F" w:rsidP="003D4D5F">
            <w:pPr>
              <w:spacing w:afterLines="20" w:after="48"/>
              <w:jc w:val="right"/>
              <w:rPr>
                <w:sz w:val="20"/>
                <w:szCs w:val="20"/>
              </w:rPr>
            </w:pPr>
            <w:r w:rsidRPr="00B56537">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7C79C39E" w14:textId="3A766BE8" w:rsidR="003D4D5F" w:rsidRPr="00B56537" w:rsidRDefault="003D4D5F" w:rsidP="003D4D5F">
            <w:pPr>
              <w:spacing w:afterLines="20" w:after="48"/>
              <w:jc w:val="right"/>
              <w:rPr>
                <w:sz w:val="20"/>
                <w:szCs w:val="20"/>
              </w:rPr>
            </w:pPr>
            <w:r w:rsidRPr="00B56537">
              <w:rPr>
                <w:sz w:val="20"/>
                <w:szCs w:val="20"/>
              </w:rPr>
              <w:t>16.87</w:t>
            </w:r>
          </w:p>
        </w:tc>
        <w:tc>
          <w:tcPr>
            <w:tcW w:w="1022" w:type="dxa"/>
            <w:tcBorders>
              <w:top w:val="single" w:sz="2" w:space="0" w:color="auto"/>
              <w:left w:val="single" w:sz="2" w:space="0" w:color="auto"/>
              <w:bottom w:val="single" w:sz="2" w:space="0" w:color="auto"/>
              <w:right w:val="single" w:sz="2" w:space="0" w:color="auto"/>
            </w:tcBorders>
            <w:hideMark/>
          </w:tcPr>
          <w:p w14:paraId="66526F9E" w14:textId="77777777" w:rsidR="003D4D5F" w:rsidRPr="00B56537" w:rsidRDefault="003D4D5F" w:rsidP="003D4D5F">
            <w:pPr>
              <w:spacing w:afterLines="20" w:after="48"/>
              <w:jc w:val="right"/>
              <w:rPr>
                <w:sz w:val="20"/>
                <w:szCs w:val="20"/>
              </w:rPr>
            </w:pPr>
            <w:r w:rsidRPr="00B56537">
              <w:rPr>
                <w:sz w:val="20"/>
                <w:szCs w:val="20"/>
              </w:rPr>
              <w:t>n/a</w:t>
            </w:r>
          </w:p>
        </w:tc>
      </w:tr>
      <w:tr w:rsidR="00B56537" w:rsidRPr="00B56537" w14:paraId="3B9E0776" w14:textId="77777777" w:rsidTr="004221D9">
        <w:trPr>
          <w:trHeight w:val="201"/>
        </w:trPr>
        <w:tc>
          <w:tcPr>
            <w:tcW w:w="3867" w:type="dxa"/>
            <w:gridSpan w:val="3"/>
            <w:tcBorders>
              <w:top w:val="single" w:sz="4" w:space="0" w:color="666699"/>
              <w:left w:val="single" w:sz="4" w:space="0" w:color="666699"/>
              <w:bottom w:val="single" w:sz="4" w:space="0" w:color="666699"/>
              <w:right w:val="single" w:sz="4" w:space="0" w:color="666699"/>
            </w:tcBorders>
            <w:hideMark/>
          </w:tcPr>
          <w:p w14:paraId="6C696A45" w14:textId="09011DB2" w:rsidR="003D4D5F" w:rsidRPr="00B56537" w:rsidRDefault="003D4D5F" w:rsidP="003D4D5F">
            <w:pPr>
              <w:spacing w:afterLines="20" w:after="48"/>
              <w:jc w:val="left"/>
              <w:rPr>
                <w:sz w:val="20"/>
                <w:szCs w:val="20"/>
                <w:lang w:eastAsia="zh-CN"/>
              </w:rPr>
            </w:pPr>
            <w:r w:rsidRPr="00B56537">
              <w:rPr>
                <w:rFonts w:hint="eastAsia"/>
                <w:sz w:val="20"/>
                <w:szCs w:val="20"/>
                <w:lang w:eastAsia="zh-CN"/>
              </w:rPr>
              <w:t>允许消费量上限</w:t>
            </w:r>
            <w:r w:rsidRPr="00B56537">
              <w:rPr>
                <w:sz w:val="20"/>
                <w:szCs w:val="20"/>
                <w:lang w:eastAsia="zh-CN"/>
              </w:rPr>
              <w:t>(ODP</w:t>
            </w:r>
            <w:r w:rsidRPr="00B56537">
              <w:rPr>
                <w:sz w:val="20"/>
                <w:szCs w:val="20"/>
                <w:lang w:eastAsia="zh-CN"/>
              </w:rPr>
              <w:t>吨</w:t>
            </w:r>
            <w:r w:rsidRPr="00B56537">
              <w:rPr>
                <w:sz w:val="20"/>
                <w:szCs w:val="20"/>
                <w:lang w:eastAsia="zh-CN"/>
              </w:rPr>
              <w:t>)</w:t>
            </w:r>
          </w:p>
        </w:tc>
        <w:tc>
          <w:tcPr>
            <w:tcW w:w="1022" w:type="dxa"/>
            <w:tcBorders>
              <w:top w:val="single" w:sz="2" w:space="0" w:color="auto"/>
              <w:left w:val="single" w:sz="2" w:space="0" w:color="auto"/>
              <w:bottom w:val="single" w:sz="2" w:space="0" w:color="auto"/>
              <w:right w:val="single" w:sz="2" w:space="0" w:color="auto"/>
            </w:tcBorders>
          </w:tcPr>
          <w:p w14:paraId="231ED3BA" w14:textId="6C1678C6" w:rsidR="003D4D5F" w:rsidRPr="00B56537" w:rsidRDefault="003D4D5F" w:rsidP="003D4D5F">
            <w:pPr>
              <w:spacing w:afterLines="20" w:after="48"/>
              <w:jc w:val="right"/>
              <w:rPr>
                <w:sz w:val="20"/>
                <w:szCs w:val="20"/>
              </w:rPr>
            </w:pPr>
            <w:r w:rsidRPr="00B56537">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70AD4761" w14:textId="52FC7877" w:rsidR="003D4D5F" w:rsidRPr="00B56537" w:rsidRDefault="003D4D5F" w:rsidP="003D4D5F">
            <w:pPr>
              <w:spacing w:afterLines="20" w:after="48"/>
              <w:jc w:val="right"/>
              <w:rPr>
                <w:sz w:val="20"/>
                <w:szCs w:val="20"/>
              </w:rPr>
            </w:pPr>
            <w:r w:rsidRPr="00B56537">
              <w:rPr>
                <w:sz w:val="20"/>
                <w:szCs w:val="20"/>
              </w:rPr>
              <w:t>30.45</w:t>
            </w:r>
          </w:p>
        </w:tc>
        <w:tc>
          <w:tcPr>
            <w:tcW w:w="1022" w:type="dxa"/>
            <w:tcBorders>
              <w:top w:val="single" w:sz="2" w:space="0" w:color="auto"/>
              <w:left w:val="single" w:sz="2" w:space="0" w:color="auto"/>
              <w:bottom w:val="single" w:sz="2" w:space="0" w:color="auto"/>
              <w:right w:val="single" w:sz="2" w:space="0" w:color="auto"/>
            </w:tcBorders>
          </w:tcPr>
          <w:p w14:paraId="42985903" w14:textId="3AA661E5" w:rsidR="003D4D5F" w:rsidRPr="00B56537" w:rsidRDefault="003D4D5F" w:rsidP="003D4D5F">
            <w:pPr>
              <w:spacing w:afterLines="20" w:after="48"/>
              <w:jc w:val="right"/>
              <w:rPr>
                <w:sz w:val="20"/>
                <w:szCs w:val="20"/>
              </w:rPr>
            </w:pPr>
            <w:r w:rsidRPr="00B56537">
              <w:rPr>
                <w:sz w:val="20"/>
                <w:szCs w:val="20"/>
              </w:rPr>
              <w:t>30.00</w:t>
            </w:r>
          </w:p>
        </w:tc>
        <w:tc>
          <w:tcPr>
            <w:tcW w:w="1022" w:type="dxa"/>
            <w:tcBorders>
              <w:top w:val="single" w:sz="2" w:space="0" w:color="auto"/>
              <w:left w:val="single" w:sz="2" w:space="0" w:color="auto"/>
              <w:bottom w:val="single" w:sz="2" w:space="0" w:color="auto"/>
              <w:right w:val="single" w:sz="2" w:space="0" w:color="auto"/>
            </w:tcBorders>
          </w:tcPr>
          <w:p w14:paraId="699B9CD5" w14:textId="1C0660EA" w:rsidR="003D4D5F" w:rsidRPr="00B56537" w:rsidRDefault="003D4D5F" w:rsidP="003D4D5F">
            <w:pPr>
              <w:spacing w:afterLines="20" w:after="48"/>
              <w:jc w:val="right"/>
              <w:rPr>
                <w:sz w:val="20"/>
                <w:szCs w:val="20"/>
              </w:rPr>
            </w:pPr>
            <w:r w:rsidRPr="00B56537">
              <w:rPr>
                <w:sz w:val="20"/>
                <w:szCs w:val="20"/>
              </w:rPr>
              <w:t>29.50</w:t>
            </w:r>
          </w:p>
        </w:tc>
        <w:tc>
          <w:tcPr>
            <w:tcW w:w="1022" w:type="dxa"/>
            <w:tcBorders>
              <w:top w:val="single" w:sz="2" w:space="0" w:color="auto"/>
              <w:left w:val="single" w:sz="2" w:space="0" w:color="auto"/>
              <w:bottom w:val="single" w:sz="2" w:space="0" w:color="auto"/>
              <w:right w:val="single" w:sz="2" w:space="0" w:color="auto"/>
            </w:tcBorders>
          </w:tcPr>
          <w:p w14:paraId="11DC81EE" w14:textId="05F7229C" w:rsidR="003D4D5F" w:rsidRPr="00B56537" w:rsidRDefault="003D4D5F" w:rsidP="003D4D5F">
            <w:pPr>
              <w:spacing w:afterLines="20" w:after="48"/>
              <w:jc w:val="right"/>
              <w:rPr>
                <w:sz w:val="20"/>
                <w:szCs w:val="20"/>
              </w:rPr>
            </w:pPr>
            <w:r w:rsidRPr="00B56537">
              <w:rPr>
                <w:sz w:val="20"/>
                <w:szCs w:val="20"/>
              </w:rPr>
              <w:t>13.75</w:t>
            </w:r>
          </w:p>
        </w:tc>
        <w:tc>
          <w:tcPr>
            <w:tcW w:w="1022" w:type="dxa"/>
            <w:tcBorders>
              <w:top w:val="single" w:sz="2" w:space="0" w:color="auto"/>
              <w:left w:val="single" w:sz="2" w:space="0" w:color="auto"/>
              <w:bottom w:val="single" w:sz="2" w:space="0" w:color="auto"/>
              <w:right w:val="single" w:sz="2" w:space="0" w:color="auto"/>
            </w:tcBorders>
            <w:hideMark/>
          </w:tcPr>
          <w:p w14:paraId="5371462D" w14:textId="77777777" w:rsidR="003D4D5F" w:rsidRPr="00B56537" w:rsidRDefault="003D4D5F" w:rsidP="003D4D5F">
            <w:pPr>
              <w:spacing w:afterLines="20" w:after="48"/>
              <w:jc w:val="right"/>
              <w:rPr>
                <w:sz w:val="20"/>
                <w:szCs w:val="20"/>
              </w:rPr>
            </w:pPr>
            <w:r w:rsidRPr="00B56537">
              <w:rPr>
                <w:sz w:val="20"/>
                <w:szCs w:val="20"/>
              </w:rPr>
              <w:t>n/a</w:t>
            </w:r>
          </w:p>
        </w:tc>
      </w:tr>
      <w:tr w:rsidR="00B56537" w:rsidRPr="00B56537" w14:paraId="673C4DA0" w14:textId="77777777" w:rsidTr="00362943">
        <w:trPr>
          <w:trHeight w:val="237"/>
        </w:trPr>
        <w:tc>
          <w:tcPr>
            <w:tcW w:w="1271" w:type="dxa"/>
            <w:vMerge w:val="restart"/>
            <w:tcBorders>
              <w:top w:val="single" w:sz="2" w:space="0" w:color="auto"/>
              <w:left w:val="single" w:sz="4" w:space="0" w:color="auto"/>
              <w:bottom w:val="single" w:sz="4" w:space="0" w:color="auto"/>
              <w:right w:val="single" w:sz="4" w:space="0" w:color="auto"/>
            </w:tcBorders>
            <w:vAlign w:val="center"/>
            <w:hideMark/>
          </w:tcPr>
          <w:p w14:paraId="3676E502" w14:textId="77777777" w:rsidR="003D4D5F" w:rsidRPr="00B56537" w:rsidRDefault="003D4D5F" w:rsidP="003D4D5F">
            <w:pPr>
              <w:spacing w:afterLines="20" w:after="48"/>
              <w:jc w:val="left"/>
              <w:rPr>
                <w:sz w:val="20"/>
                <w:szCs w:val="20"/>
                <w:lang w:eastAsia="zh-CN"/>
              </w:rPr>
            </w:pPr>
            <w:r w:rsidRPr="00B56537">
              <w:rPr>
                <w:rFonts w:hint="eastAsia"/>
                <w:sz w:val="20"/>
                <w:szCs w:val="20"/>
                <w:lang w:eastAsia="zh-CN"/>
              </w:rPr>
              <w:t>原则上商定的供资额</w:t>
            </w:r>
          </w:p>
          <w:p w14:paraId="38910EE9" w14:textId="0A3C4091" w:rsidR="003D4D5F" w:rsidRPr="00B56537" w:rsidRDefault="003D4D5F" w:rsidP="003D4D5F">
            <w:pPr>
              <w:spacing w:afterLines="20" w:after="48"/>
              <w:jc w:val="left"/>
              <w:rPr>
                <w:sz w:val="20"/>
                <w:szCs w:val="20"/>
                <w:lang w:eastAsia="zh-CN"/>
              </w:rPr>
            </w:pPr>
            <w:r w:rsidRPr="00B56537">
              <w:rPr>
                <w:sz w:val="20"/>
                <w:szCs w:val="20"/>
                <w:lang w:eastAsia="zh-CN"/>
              </w:rPr>
              <w:t>(</w:t>
            </w:r>
            <w:r w:rsidRPr="00B56537">
              <w:rPr>
                <w:sz w:val="20"/>
                <w:szCs w:val="20"/>
                <w:lang w:eastAsia="zh-CN"/>
              </w:rPr>
              <w:t>美元</w:t>
            </w:r>
            <w:r w:rsidRPr="00B56537">
              <w:rPr>
                <w:sz w:val="20"/>
                <w:szCs w:val="20"/>
                <w:lang w:eastAsia="zh-CN"/>
              </w:rPr>
              <w:t>)</w:t>
            </w:r>
          </w:p>
        </w:tc>
        <w:tc>
          <w:tcPr>
            <w:tcW w:w="1336" w:type="dxa"/>
            <w:vMerge w:val="restart"/>
            <w:tcBorders>
              <w:top w:val="single" w:sz="2" w:space="0" w:color="auto"/>
              <w:left w:val="single" w:sz="4" w:space="0" w:color="auto"/>
              <w:bottom w:val="single" w:sz="4" w:space="0" w:color="auto"/>
              <w:right w:val="single" w:sz="4" w:space="0" w:color="auto"/>
            </w:tcBorders>
            <w:vAlign w:val="center"/>
            <w:hideMark/>
          </w:tcPr>
          <w:p w14:paraId="2FF5E0B4" w14:textId="7EA78198" w:rsidR="003D4D5F" w:rsidRPr="00B56537" w:rsidRDefault="003D4D5F" w:rsidP="003D4D5F">
            <w:pPr>
              <w:spacing w:afterLines="20" w:after="48"/>
              <w:ind w:left="-196" w:right="-224"/>
              <w:jc w:val="center"/>
              <w:rPr>
                <w:sz w:val="20"/>
                <w:szCs w:val="20"/>
              </w:rPr>
            </w:pPr>
            <w:r w:rsidRPr="00B56537">
              <w:rPr>
                <w:rFonts w:hint="eastAsia"/>
                <w:sz w:val="20"/>
                <w:szCs w:val="20"/>
                <w:lang w:eastAsia="zh-CN"/>
              </w:rPr>
              <w:t>环境规划署</w:t>
            </w:r>
          </w:p>
        </w:tc>
        <w:tc>
          <w:tcPr>
            <w:tcW w:w="1260" w:type="dxa"/>
            <w:shd w:val="clear" w:color="auto" w:fill="auto"/>
            <w:hideMark/>
          </w:tcPr>
          <w:p w14:paraId="06BA2DFD" w14:textId="2F25D038" w:rsidR="003D4D5F" w:rsidRPr="00B56537" w:rsidRDefault="003D4D5F" w:rsidP="003D4D5F">
            <w:pPr>
              <w:spacing w:afterLines="20" w:after="48"/>
              <w:jc w:val="left"/>
              <w:rPr>
                <w:sz w:val="20"/>
                <w:szCs w:val="20"/>
              </w:rPr>
            </w:pPr>
            <w:proofErr w:type="spellStart"/>
            <w:r w:rsidRPr="00B56537">
              <w:rPr>
                <w:rFonts w:hint="eastAsia"/>
                <w:sz w:val="20"/>
                <w:szCs w:val="20"/>
              </w:rPr>
              <w:t>项目费用</w:t>
            </w:r>
            <w:proofErr w:type="spellEnd"/>
          </w:p>
        </w:tc>
        <w:tc>
          <w:tcPr>
            <w:tcW w:w="1022" w:type="dxa"/>
            <w:tcBorders>
              <w:top w:val="single" w:sz="2" w:space="0" w:color="auto"/>
              <w:left w:val="single" w:sz="4" w:space="0" w:color="auto"/>
              <w:bottom w:val="single" w:sz="4" w:space="0" w:color="auto"/>
              <w:right w:val="single" w:sz="4" w:space="0" w:color="auto"/>
            </w:tcBorders>
          </w:tcPr>
          <w:p w14:paraId="2F82F929" w14:textId="33F0737F" w:rsidR="003D4D5F" w:rsidRPr="00B56537" w:rsidRDefault="003D4D5F" w:rsidP="003D4D5F">
            <w:pPr>
              <w:spacing w:afterLines="20" w:after="48"/>
              <w:jc w:val="right"/>
              <w:rPr>
                <w:sz w:val="20"/>
                <w:szCs w:val="20"/>
              </w:rPr>
            </w:pPr>
            <w:bookmarkStart w:id="0" w:name="_Hlk147243805"/>
            <w:r w:rsidRPr="00B56537">
              <w:rPr>
                <w:sz w:val="20"/>
                <w:szCs w:val="20"/>
              </w:rPr>
              <w:t>249,500</w:t>
            </w:r>
            <w:bookmarkEnd w:id="0"/>
          </w:p>
        </w:tc>
        <w:tc>
          <w:tcPr>
            <w:tcW w:w="1022" w:type="dxa"/>
            <w:tcBorders>
              <w:top w:val="single" w:sz="2" w:space="0" w:color="auto"/>
              <w:left w:val="single" w:sz="4" w:space="0" w:color="auto"/>
              <w:bottom w:val="single" w:sz="4" w:space="0" w:color="auto"/>
              <w:right w:val="single" w:sz="4" w:space="0" w:color="auto"/>
            </w:tcBorders>
          </w:tcPr>
          <w:p w14:paraId="4E9D60DA" w14:textId="2A8B9A97" w:rsidR="003D4D5F" w:rsidRPr="00B56537" w:rsidRDefault="003D4D5F" w:rsidP="003D4D5F">
            <w:pPr>
              <w:spacing w:afterLines="20" w:after="48"/>
              <w:jc w:val="right"/>
              <w:rPr>
                <w:sz w:val="20"/>
                <w:szCs w:val="20"/>
              </w:rPr>
            </w:pPr>
            <w:r w:rsidRPr="00B56537">
              <w:rPr>
                <w:sz w:val="20"/>
                <w:szCs w:val="20"/>
              </w:rPr>
              <w:t>0</w:t>
            </w:r>
          </w:p>
        </w:tc>
        <w:tc>
          <w:tcPr>
            <w:tcW w:w="1022" w:type="dxa"/>
            <w:tcBorders>
              <w:top w:val="single" w:sz="2" w:space="0" w:color="auto"/>
              <w:left w:val="single" w:sz="4" w:space="0" w:color="auto"/>
              <w:bottom w:val="single" w:sz="4" w:space="0" w:color="auto"/>
              <w:right w:val="single" w:sz="4" w:space="0" w:color="auto"/>
            </w:tcBorders>
          </w:tcPr>
          <w:p w14:paraId="06996590" w14:textId="48B66953" w:rsidR="003D4D5F" w:rsidRPr="00B56537" w:rsidRDefault="003D4D5F" w:rsidP="003D4D5F">
            <w:pPr>
              <w:spacing w:afterLines="20" w:after="48"/>
              <w:jc w:val="right"/>
              <w:rPr>
                <w:sz w:val="20"/>
                <w:szCs w:val="20"/>
              </w:rPr>
            </w:pPr>
            <w:r w:rsidRPr="00B56537">
              <w:rPr>
                <w:sz w:val="20"/>
                <w:szCs w:val="20"/>
              </w:rPr>
              <w:t>79,500</w:t>
            </w:r>
          </w:p>
        </w:tc>
        <w:tc>
          <w:tcPr>
            <w:tcW w:w="1022" w:type="dxa"/>
            <w:tcBorders>
              <w:top w:val="single" w:sz="2" w:space="0" w:color="auto"/>
              <w:left w:val="single" w:sz="4" w:space="0" w:color="auto"/>
              <w:bottom w:val="single" w:sz="4" w:space="0" w:color="auto"/>
              <w:right w:val="single" w:sz="4" w:space="0" w:color="auto"/>
            </w:tcBorders>
          </w:tcPr>
          <w:p w14:paraId="45D9FB09" w14:textId="3BC0B8DD" w:rsidR="003D4D5F" w:rsidRPr="00B56537" w:rsidRDefault="003D4D5F" w:rsidP="003D4D5F">
            <w:pPr>
              <w:spacing w:afterLines="20" w:after="48"/>
              <w:jc w:val="right"/>
              <w:rPr>
                <w:sz w:val="20"/>
                <w:szCs w:val="20"/>
              </w:rPr>
            </w:pPr>
            <w:r w:rsidRPr="00B56537">
              <w:rPr>
                <w:sz w:val="20"/>
                <w:szCs w:val="20"/>
              </w:rPr>
              <w:t>55,000</w:t>
            </w:r>
          </w:p>
        </w:tc>
        <w:tc>
          <w:tcPr>
            <w:tcW w:w="1022" w:type="dxa"/>
            <w:tcBorders>
              <w:top w:val="single" w:sz="2" w:space="0" w:color="auto"/>
              <w:left w:val="single" w:sz="4" w:space="0" w:color="auto"/>
              <w:bottom w:val="single" w:sz="4" w:space="0" w:color="auto"/>
              <w:right w:val="single" w:sz="4" w:space="0" w:color="auto"/>
            </w:tcBorders>
          </w:tcPr>
          <w:p w14:paraId="56806B2C" w14:textId="3A57FAEF" w:rsidR="003D4D5F" w:rsidRPr="00B56537" w:rsidRDefault="003D4D5F" w:rsidP="003D4D5F">
            <w:pPr>
              <w:spacing w:afterLines="20" w:after="48"/>
              <w:jc w:val="right"/>
              <w:rPr>
                <w:sz w:val="20"/>
                <w:szCs w:val="20"/>
              </w:rPr>
            </w:pPr>
            <w:r w:rsidRPr="00B56537">
              <w:rPr>
                <w:sz w:val="20"/>
                <w:szCs w:val="20"/>
              </w:rPr>
              <w:t>0</w:t>
            </w:r>
          </w:p>
        </w:tc>
        <w:tc>
          <w:tcPr>
            <w:tcW w:w="1022" w:type="dxa"/>
            <w:tcBorders>
              <w:top w:val="single" w:sz="2" w:space="0" w:color="auto"/>
              <w:left w:val="single" w:sz="4" w:space="0" w:color="auto"/>
              <w:bottom w:val="single" w:sz="4" w:space="0" w:color="auto"/>
              <w:right w:val="single" w:sz="4" w:space="0" w:color="auto"/>
            </w:tcBorders>
          </w:tcPr>
          <w:p w14:paraId="179C6E33" w14:textId="20F451F4" w:rsidR="003D4D5F" w:rsidRPr="00B56537" w:rsidRDefault="003D4D5F" w:rsidP="003D4D5F">
            <w:pPr>
              <w:spacing w:afterLines="20" w:after="48"/>
              <w:jc w:val="right"/>
              <w:rPr>
                <w:sz w:val="20"/>
                <w:szCs w:val="20"/>
              </w:rPr>
            </w:pPr>
            <w:r w:rsidRPr="00B56537">
              <w:rPr>
                <w:sz w:val="20"/>
                <w:szCs w:val="20"/>
              </w:rPr>
              <w:t>384,000</w:t>
            </w:r>
          </w:p>
        </w:tc>
      </w:tr>
      <w:tr w:rsidR="00B56537" w:rsidRPr="00B56537" w14:paraId="31163F5F" w14:textId="77777777" w:rsidTr="00362943">
        <w:trPr>
          <w:trHeight w:val="17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0F7AEEAF" w14:textId="77777777" w:rsidR="003D4D5F" w:rsidRPr="00B56537" w:rsidRDefault="003D4D5F" w:rsidP="003D4D5F">
            <w:pPr>
              <w:rPr>
                <w:sz w:val="20"/>
                <w:szCs w:val="20"/>
              </w:rPr>
            </w:pP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7A237734" w14:textId="77777777" w:rsidR="003D4D5F" w:rsidRPr="00B56537" w:rsidRDefault="003D4D5F" w:rsidP="003D4D5F">
            <w:pPr>
              <w:jc w:val="center"/>
              <w:rPr>
                <w:sz w:val="20"/>
                <w:szCs w:val="20"/>
              </w:rPr>
            </w:pPr>
          </w:p>
        </w:tc>
        <w:tc>
          <w:tcPr>
            <w:tcW w:w="1260" w:type="dxa"/>
            <w:shd w:val="clear" w:color="auto" w:fill="auto"/>
            <w:hideMark/>
          </w:tcPr>
          <w:p w14:paraId="3DA0F89B" w14:textId="36120BD6" w:rsidR="003D4D5F" w:rsidRPr="00B56537" w:rsidRDefault="003D4D5F" w:rsidP="003D4D5F">
            <w:pPr>
              <w:spacing w:afterLines="20" w:after="48"/>
              <w:jc w:val="left"/>
              <w:rPr>
                <w:sz w:val="20"/>
                <w:szCs w:val="20"/>
              </w:rPr>
            </w:pPr>
            <w:proofErr w:type="spellStart"/>
            <w:r w:rsidRPr="00B56537">
              <w:rPr>
                <w:rFonts w:hint="eastAsia"/>
                <w:sz w:val="20"/>
                <w:szCs w:val="20"/>
              </w:rPr>
              <w:t>支助费用</w:t>
            </w:r>
            <w:proofErr w:type="spellEnd"/>
          </w:p>
        </w:tc>
        <w:tc>
          <w:tcPr>
            <w:tcW w:w="1022" w:type="dxa"/>
            <w:tcBorders>
              <w:top w:val="single" w:sz="4" w:space="0" w:color="auto"/>
              <w:left w:val="single" w:sz="4" w:space="0" w:color="auto"/>
              <w:bottom w:val="single" w:sz="4" w:space="0" w:color="auto"/>
              <w:right w:val="single" w:sz="4" w:space="0" w:color="auto"/>
            </w:tcBorders>
          </w:tcPr>
          <w:p w14:paraId="636E2FBE" w14:textId="57F8CE6A" w:rsidR="003D4D5F" w:rsidRPr="00B56537" w:rsidRDefault="003D4D5F" w:rsidP="003D4D5F">
            <w:pPr>
              <w:spacing w:afterLines="20" w:after="48"/>
              <w:jc w:val="right"/>
              <w:rPr>
                <w:sz w:val="20"/>
                <w:szCs w:val="20"/>
              </w:rPr>
            </w:pPr>
            <w:r w:rsidRPr="00B56537">
              <w:rPr>
                <w:sz w:val="20"/>
                <w:szCs w:val="20"/>
              </w:rPr>
              <w:t>32,435</w:t>
            </w:r>
          </w:p>
        </w:tc>
        <w:tc>
          <w:tcPr>
            <w:tcW w:w="1022" w:type="dxa"/>
            <w:tcBorders>
              <w:top w:val="single" w:sz="4" w:space="0" w:color="auto"/>
              <w:left w:val="single" w:sz="4" w:space="0" w:color="auto"/>
              <w:bottom w:val="single" w:sz="4" w:space="0" w:color="auto"/>
              <w:right w:val="single" w:sz="4" w:space="0" w:color="auto"/>
            </w:tcBorders>
          </w:tcPr>
          <w:p w14:paraId="152A7946" w14:textId="7F138B00" w:rsidR="003D4D5F" w:rsidRPr="00B56537" w:rsidRDefault="003D4D5F" w:rsidP="003D4D5F">
            <w:pPr>
              <w:spacing w:afterLines="20" w:after="48"/>
              <w:jc w:val="right"/>
              <w:rPr>
                <w:sz w:val="20"/>
                <w:szCs w:val="20"/>
              </w:rPr>
            </w:pPr>
            <w:r w:rsidRPr="00B56537">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197B1F77" w14:textId="2BC87EAE" w:rsidR="003D4D5F" w:rsidRPr="00B56537" w:rsidRDefault="003D4D5F" w:rsidP="003D4D5F">
            <w:pPr>
              <w:spacing w:afterLines="20" w:after="48"/>
              <w:jc w:val="right"/>
              <w:rPr>
                <w:sz w:val="20"/>
                <w:szCs w:val="20"/>
              </w:rPr>
            </w:pPr>
            <w:r w:rsidRPr="00B56537">
              <w:rPr>
                <w:sz w:val="20"/>
                <w:szCs w:val="20"/>
              </w:rPr>
              <w:t>10,335</w:t>
            </w:r>
          </w:p>
        </w:tc>
        <w:tc>
          <w:tcPr>
            <w:tcW w:w="1022" w:type="dxa"/>
            <w:tcBorders>
              <w:top w:val="single" w:sz="4" w:space="0" w:color="auto"/>
              <w:left w:val="single" w:sz="4" w:space="0" w:color="auto"/>
              <w:bottom w:val="single" w:sz="4" w:space="0" w:color="auto"/>
              <w:right w:val="single" w:sz="4" w:space="0" w:color="auto"/>
            </w:tcBorders>
          </w:tcPr>
          <w:p w14:paraId="2372D214" w14:textId="48D9C07E" w:rsidR="003D4D5F" w:rsidRPr="00B56537" w:rsidRDefault="003D4D5F" w:rsidP="003D4D5F">
            <w:pPr>
              <w:spacing w:afterLines="20" w:after="48"/>
              <w:jc w:val="right"/>
              <w:rPr>
                <w:sz w:val="20"/>
                <w:szCs w:val="20"/>
              </w:rPr>
            </w:pPr>
            <w:r w:rsidRPr="00B56537">
              <w:rPr>
                <w:sz w:val="20"/>
                <w:szCs w:val="20"/>
              </w:rPr>
              <w:t>7,150</w:t>
            </w:r>
          </w:p>
        </w:tc>
        <w:tc>
          <w:tcPr>
            <w:tcW w:w="1022" w:type="dxa"/>
            <w:tcBorders>
              <w:top w:val="single" w:sz="4" w:space="0" w:color="auto"/>
              <w:left w:val="single" w:sz="4" w:space="0" w:color="auto"/>
              <w:bottom w:val="single" w:sz="4" w:space="0" w:color="auto"/>
              <w:right w:val="single" w:sz="4" w:space="0" w:color="auto"/>
            </w:tcBorders>
          </w:tcPr>
          <w:p w14:paraId="06F20570" w14:textId="7D39BCFD" w:rsidR="003D4D5F" w:rsidRPr="00B56537" w:rsidRDefault="003D4D5F" w:rsidP="003D4D5F">
            <w:pPr>
              <w:spacing w:afterLines="20" w:after="48"/>
              <w:jc w:val="right"/>
              <w:rPr>
                <w:sz w:val="20"/>
                <w:szCs w:val="20"/>
              </w:rPr>
            </w:pPr>
            <w:r w:rsidRPr="00B56537">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0DC747B2" w14:textId="053E2633" w:rsidR="003D4D5F" w:rsidRPr="00B56537" w:rsidRDefault="003D4D5F" w:rsidP="003D4D5F">
            <w:pPr>
              <w:spacing w:afterLines="20" w:after="48"/>
              <w:jc w:val="right"/>
              <w:rPr>
                <w:sz w:val="20"/>
                <w:szCs w:val="20"/>
              </w:rPr>
            </w:pPr>
            <w:r w:rsidRPr="00B56537">
              <w:rPr>
                <w:sz w:val="20"/>
                <w:szCs w:val="20"/>
              </w:rPr>
              <w:t>49,920</w:t>
            </w:r>
          </w:p>
        </w:tc>
      </w:tr>
      <w:tr w:rsidR="00B56537" w:rsidRPr="00B56537" w14:paraId="3EA1374F" w14:textId="77777777" w:rsidTr="00DA75F3">
        <w:trPr>
          <w:trHeight w:val="258"/>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D89F2D5" w14:textId="77777777" w:rsidR="003D4D5F" w:rsidRPr="00B56537" w:rsidRDefault="003D4D5F" w:rsidP="003D4D5F">
            <w:pPr>
              <w:rPr>
                <w:sz w:val="20"/>
                <w:szCs w:val="20"/>
              </w:rPr>
            </w:pPr>
          </w:p>
        </w:tc>
        <w:tc>
          <w:tcPr>
            <w:tcW w:w="1336" w:type="dxa"/>
            <w:vMerge w:val="restart"/>
            <w:tcBorders>
              <w:top w:val="single" w:sz="4" w:space="0" w:color="auto"/>
              <w:left w:val="single" w:sz="4" w:space="0" w:color="auto"/>
              <w:bottom w:val="single" w:sz="4" w:space="0" w:color="auto"/>
              <w:right w:val="single" w:sz="4" w:space="0" w:color="auto"/>
            </w:tcBorders>
            <w:vAlign w:val="center"/>
            <w:hideMark/>
          </w:tcPr>
          <w:p w14:paraId="7035AE9E" w14:textId="7EB4E7DD" w:rsidR="003D4D5F" w:rsidRPr="00B56537" w:rsidRDefault="003D4D5F" w:rsidP="003D4D5F">
            <w:pPr>
              <w:spacing w:afterLines="20" w:after="48"/>
              <w:jc w:val="center"/>
              <w:rPr>
                <w:caps/>
                <w:sz w:val="20"/>
                <w:szCs w:val="20"/>
              </w:rPr>
            </w:pPr>
            <w:r w:rsidRPr="00B56537">
              <w:rPr>
                <w:rFonts w:hint="eastAsia"/>
                <w:sz w:val="20"/>
                <w:szCs w:val="20"/>
                <w:lang w:eastAsia="zh-CN"/>
              </w:rPr>
              <w:t>工发组织</w:t>
            </w:r>
          </w:p>
        </w:tc>
        <w:tc>
          <w:tcPr>
            <w:tcW w:w="1260" w:type="dxa"/>
            <w:shd w:val="clear" w:color="auto" w:fill="auto"/>
            <w:hideMark/>
          </w:tcPr>
          <w:p w14:paraId="5678CA0D" w14:textId="3207A1F1" w:rsidR="003D4D5F" w:rsidRPr="00B56537" w:rsidRDefault="003D4D5F" w:rsidP="003D4D5F">
            <w:pPr>
              <w:spacing w:afterLines="20" w:after="48"/>
              <w:jc w:val="left"/>
              <w:rPr>
                <w:sz w:val="20"/>
                <w:szCs w:val="20"/>
              </w:rPr>
            </w:pPr>
            <w:proofErr w:type="spellStart"/>
            <w:r w:rsidRPr="00B56537">
              <w:rPr>
                <w:rFonts w:hint="eastAsia"/>
                <w:sz w:val="20"/>
                <w:szCs w:val="20"/>
              </w:rPr>
              <w:t>项目费用</w:t>
            </w:r>
            <w:proofErr w:type="spellEnd"/>
          </w:p>
        </w:tc>
        <w:tc>
          <w:tcPr>
            <w:tcW w:w="1022" w:type="dxa"/>
            <w:tcBorders>
              <w:top w:val="single" w:sz="4" w:space="0" w:color="auto"/>
              <w:left w:val="single" w:sz="4" w:space="0" w:color="auto"/>
              <w:bottom w:val="single" w:sz="4" w:space="0" w:color="auto"/>
              <w:right w:val="single" w:sz="4" w:space="0" w:color="auto"/>
            </w:tcBorders>
          </w:tcPr>
          <w:p w14:paraId="72EC28DD" w14:textId="3C4C3092" w:rsidR="003D4D5F" w:rsidRPr="00B56537" w:rsidRDefault="003D4D5F" w:rsidP="003D4D5F">
            <w:pPr>
              <w:spacing w:afterLines="20" w:after="48"/>
              <w:jc w:val="right"/>
              <w:rPr>
                <w:sz w:val="20"/>
                <w:szCs w:val="20"/>
              </w:rPr>
            </w:pPr>
            <w:r w:rsidRPr="00B56537">
              <w:rPr>
                <w:sz w:val="20"/>
                <w:szCs w:val="20"/>
              </w:rPr>
              <w:t>203,999</w:t>
            </w:r>
          </w:p>
        </w:tc>
        <w:tc>
          <w:tcPr>
            <w:tcW w:w="1022" w:type="dxa"/>
            <w:tcBorders>
              <w:top w:val="single" w:sz="4" w:space="0" w:color="auto"/>
              <w:left w:val="single" w:sz="4" w:space="0" w:color="auto"/>
              <w:bottom w:val="single" w:sz="4" w:space="0" w:color="auto"/>
              <w:right w:val="single" w:sz="4" w:space="0" w:color="auto"/>
            </w:tcBorders>
          </w:tcPr>
          <w:p w14:paraId="68E8A5D0" w14:textId="51F013CD" w:rsidR="003D4D5F" w:rsidRPr="00B56537" w:rsidRDefault="003D4D5F" w:rsidP="003D4D5F">
            <w:pPr>
              <w:spacing w:afterLines="20" w:after="48"/>
              <w:jc w:val="right"/>
              <w:rPr>
                <w:sz w:val="20"/>
                <w:szCs w:val="20"/>
              </w:rPr>
            </w:pPr>
            <w:r w:rsidRPr="00B56537">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402DFC65" w14:textId="0234733F" w:rsidR="003D4D5F" w:rsidRPr="00B56537" w:rsidRDefault="003D4D5F" w:rsidP="003D4D5F">
            <w:pPr>
              <w:spacing w:afterLines="20" w:after="48"/>
              <w:jc w:val="right"/>
              <w:rPr>
                <w:sz w:val="20"/>
                <w:szCs w:val="20"/>
              </w:rPr>
            </w:pPr>
            <w:r w:rsidRPr="00B56537">
              <w:rPr>
                <w:sz w:val="20"/>
                <w:szCs w:val="20"/>
              </w:rPr>
              <w:t>54,000</w:t>
            </w:r>
          </w:p>
        </w:tc>
        <w:tc>
          <w:tcPr>
            <w:tcW w:w="1022" w:type="dxa"/>
            <w:tcBorders>
              <w:top w:val="single" w:sz="4" w:space="0" w:color="auto"/>
              <w:left w:val="single" w:sz="4" w:space="0" w:color="auto"/>
              <w:bottom w:val="single" w:sz="4" w:space="0" w:color="auto"/>
              <w:right w:val="single" w:sz="4" w:space="0" w:color="auto"/>
            </w:tcBorders>
          </w:tcPr>
          <w:p w14:paraId="3F3894BE" w14:textId="6330302B" w:rsidR="003D4D5F" w:rsidRPr="00B56537" w:rsidRDefault="003D4D5F" w:rsidP="003D4D5F">
            <w:pPr>
              <w:spacing w:afterLines="20" w:after="48"/>
              <w:jc w:val="right"/>
              <w:rPr>
                <w:sz w:val="20"/>
                <w:szCs w:val="20"/>
              </w:rPr>
            </w:pPr>
            <w:r w:rsidRPr="00B56537">
              <w:rPr>
                <w:sz w:val="20"/>
                <w:szCs w:val="20"/>
              </w:rPr>
              <w:t>21,000</w:t>
            </w:r>
          </w:p>
        </w:tc>
        <w:tc>
          <w:tcPr>
            <w:tcW w:w="1022" w:type="dxa"/>
            <w:tcBorders>
              <w:top w:val="single" w:sz="4" w:space="0" w:color="auto"/>
              <w:left w:val="single" w:sz="4" w:space="0" w:color="auto"/>
              <w:bottom w:val="single" w:sz="4" w:space="0" w:color="auto"/>
              <w:right w:val="single" w:sz="4" w:space="0" w:color="auto"/>
            </w:tcBorders>
          </w:tcPr>
          <w:p w14:paraId="78AF25FF" w14:textId="70060E5C" w:rsidR="003D4D5F" w:rsidRPr="00B56537" w:rsidRDefault="003D4D5F" w:rsidP="003D4D5F">
            <w:pPr>
              <w:spacing w:afterLines="20" w:after="48"/>
              <w:jc w:val="right"/>
              <w:rPr>
                <w:sz w:val="20"/>
                <w:szCs w:val="20"/>
              </w:rPr>
            </w:pPr>
            <w:r w:rsidRPr="00B56537">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725193D5" w14:textId="11C4D0BF" w:rsidR="003D4D5F" w:rsidRPr="00B56537" w:rsidRDefault="003D4D5F" w:rsidP="003D4D5F">
            <w:pPr>
              <w:spacing w:afterLines="20" w:after="48"/>
              <w:jc w:val="right"/>
              <w:rPr>
                <w:sz w:val="20"/>
                <w:szCs w:val="20"/>
              </w:rPr>
            </w:pPr>
            <w:r w:rsidRPr="00B56537">
              <w:rPr>
                <w:sz w:val="20"/>
                <w:szCs w:val="20"/>
              </w:rPr>
              <w:t>278,999</w:t>
            </w:r>
          </w:p>
        </w:tc>
      </w:tr>
      <w:tr w:rsidR="00B56537" w:rsidRPr="00B56537" w14:paraId="2082D731" w14:textId="77777777" w:rsidTr="00DA75F3">
        <w:trPr>
          <w:trHeight w:val="121"/>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9D39EF3" w14:textId="77777777" w:rsidR="003D4D5F" w:rsidRPr="00B56537" w:rsidRDefault="003D4D5F" w:rsidP="003D4D5F">
            <w:pPr>
              <w:rPr>
                <w:sz w:val="20"/>
                <w:szCs w:val="20"/>
              </w:rPr>
            </w:pPr>
          </w:p>
        </w:tc>
        <w:tc>
          <w:tcPr>
            <w:tcW w:w="1336" w:type="dxa"/>
            <w:vMerge/>
            <w:tcBorders>
              <w:top w:val="single" w:sz="4" w:space="0" w:color="auto"/>
              <w:left w:val="single" w:sz="4" w:space="0" w:color="auto"/>
              <w:bottom w:val="single" w:sz="4" w:space="0" w:color="auto"/>
              <w:right w:val="single" w:sz="4" w:space="0" w:color="auto"/>
            </w:tcBorders>
            <w:hideMark/>
          </w:tcPr>
          <w:p w14:paraId="5685B488" w14:textId="77777777" w:rsidR="003D4D5F" w:rsidRPr="00B56537" w:rsidRDefault="003D4D5F" w:rsidP="003D4D5F">
            <w:pPr>
              <w:rPr>
                <w:sz w:val="20"/>
                <w:szCs w:val="20"/>
              </w:rPr>
            </w:pPr>
          </w:p>
        </w:tc>
        <w:tc>
          <w:tcPr>
            <w:tcW w:w="1260" w:type="dxa"/>
            <w:shd w:val="clear" w:color="auto" w:fill="auto"/>
            <w:hideMark/>
          </w:tcPr>
          <w:p w14:paraId="626BA098" w14:textId="4A6F863B" w:rsidR="003D4D5F" w:rsidRPr="00B56537" w:rsidRDefault="003D4D5F" w:rsidP="003D4D5F">
            <w:pPr>
              <w:spacing w:afterLines="20" w:after="48"/>
              <w:jc w:val="left"/>
              <w:rPr>
                <w:sz w:val="20"/>
                <w:szCs w:val="20"/>
              </w:rPr>
            </w:pPr>
            <w:proofErr w:type="spellStart"/>
            <w:r w:rsidRPr="00B56537">
              <w:rPr>
                <w:rFonts w:hint="eastAsia"/>
                <w:sz w:val="20"/>
                <w:szCs w:val="20"/>
              </w:rPr>
              <w:t>支助费用</w:t>
            </w:r>
            <w:proofErr w:type="spellEnd"/>
          </w:p>
        </w:tc>
        <w:tc>
          <w:tcPr>
            <w:tcW w:w="1022" w:type="dxa"/>
            <w:tcBorders>
              <w:top w:val="single" w:sz="4" w:space="0" w:color="auto"/>
              <w:left w:val="single" w:sz="4" w:space="0" w:color="auto"/>
              <w:bottom w:val="single" w:sz="4" w:space="0" w:color="auto"/>
              <w:right w:val="single" w:sz="4" w:space="0" w:color="auto"/>
            </w:tcBorders>
          </w:tcPr>
          <w:p w14:paraId="55FCC33B" w14:textId="4688DC92" w:rsidR="003D4D5F" w:rsidRPr="00B56537" w:rsidRDefault="003D4D5F" w:rsidP="003D4D5F">
            <w:pPr>
              <w:spacing w:afterLines="20" w:after="48"/>
              <w:jc w:val="right"/>
              <w:rPr>
                <w:sz w:val="20"/>
                <w:szCs w:val="20"/>
              </w:rPr>
            </w:pPr>
            <w:r w:rsidRPr="00B56537">
              <w:rPr>
                <w:sz w:val="20"/>
                <w:szCs w:val="20"/>
              </w:rPr>
              <w:t>14,280</w:t>
            </w:r>
          </w:p>
        </w:tc>
        <w:tc>
          <w:tcPr>
            <w:tcW w:w="1022" w:type="dxa"/>
            <w:tcBorders>
              <w:top w:val="single" w:sz="4" w:space="0" w:color="auto"/>
              <w:left w:val="single" w:sz="4" w:space="0" w:color="auto"/>
              <w:bottom w:val="single" w:sz="4" w:space="0" w:color="auto"/>
              <w:right w:val="single" w:sz="4" w:space="0" w:color="auto"/>
            </w:tcBorders>
          </w:tcPr>
          <w:p w14:paraId="5CDA8A5F" w14:textId="0B8294D3" w:rsidR="003D4D5F" w:rsidRPr="00B56537" w:rsidRDefault="003D4D5F" w:rsidP="003D4D5F">
            <w:pPr>
              <w:spacing w:afterLines="20" w:after="48"/>
              <w:jc w:val="right"/>
              <w:rPr>
                <w:sz w:val="20"/>
                <w:szCs w:val="20"/>
              </w:rPr>
            </w:pPr>
            <w:r w:rsidRPr="00B56537">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46FB337B" w14:textId="2B941694" w:rsidR="003D4D5F" w:rsidRPr="00B56537" w:rsidRDefault="003D4D5F" w:rsidP="003D4D5F">
            <w:pPr>
              <w:spacing w:afterLines="20" w:after="48"/>
              <w:jc w:val="right"/>
              <w:rPr>
                <w:sz w:val="20"/>
                <w:szCs w:val="20"/>
              </w:rPr>
            </w:pPr>
            <w:r w:rsidRPr="00B56537">
              <w:rPr>
                <w:sz w:val="20"/>
                <w:szCs w:val="20"/>
              </w:rPr>
              <w:t>3,780</w:t>
            </w:r>
          </w:p>
        </w:tc>
        <w:tc>
          <w:tcPr>
            <w:tcW w:w="1022" w:type="dxa"/>
            <w:tcBorders>
              <w:top w:val="single" w:sz="4" w:space="0" w:color="auto"/>
              <w:left w:val="single" w:sz="4" w:space="0" w:color="auto"/>
              <w:bottom w:val="single" w:sz="4" w:space="0" w:color="auto"/>
              <w:right w:val="single" w:sz="4" w:space="0" w:color="auto"/>
            </w:tcBorders>
          </w:tcPr>
          <w:p w14:paraId="2DF2CEC6" w14:textId="150C5293" w:rsidR="003D4D5F" w:rsidRPr="00B56537" w:rsidRDefault="003D4D5F" w:rsidP="003D4D5F">
            <w:pPr>
              <w:spacing w:afterLines="20" w:after="48"/>
              <w:jc w:val="right"/>
              <w:rPr>
                <w:sz w:val="20"/>
                <w:szCs w:val="20"/>
              </w:rPr>
            </w:pPr>
            <w:r w:rsidRPr="00B56537">
              <w:rPr>
                <w:sz w:val="20"/>
                <w:szCs w:val="20"/>
              </w:rPr>
              <w:t>1,470</w:t>
            </w:r>
          </w:p>
        </w:tc>
        <w:tc>
          <w:tcPr>
            <w:tcW w:w="1022" w:type="dxa"/>
            <w:tcBorders>
              <w:top w:val="single" w:sz="4" w:space="0" w:color="auto"/>
              <w:left w:val="single" w:sz="4" w:space="0" w:color="auto"/>
              <w:bottom w:val="single" w:sz="4" w:space="0" w:color="auto"/>
              <w:right w:val="single" w:sz="4" w:space="0" w:color="auto"/>
            </w:tcBorders>
          </w:tcPr>
          <w:p w14:paraId="56F35AA5" w14:textId="707F6044" w:rsidR="003D4D5F" w:rsidRPr="00B56537" w:rsidRDefault="003D4D5F" w:rsidP="003D4D5F">
            <w:pPr>
              <w:spacing w:afterLines="20" w:after="48"/>
              <w:jc w:val="right"/>
              <w:rPr>
                <w:sz w:val="20"/>
                <w:szCs w:val="20"/>
              </w:rPr>
            </w:pPr>
            <w:r w:rsidRPr="00B56537">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50E9482D" w14:textId="3E585389" w:rsidR="003D4D5F" w:rsidRPr="00B56537" w:rsidRDefault="003D4D5F" w:rsidP="003D4D5F">
            <w:pPr>
              <w:spacing w:afterLines="20" w:after="48"/>
              <w:jc w:val="right"/>
              <w:rPr>
                <w:sz w:val="20"/>
                <w:szCs w:val="20"/>
              </w:rPr>
            </w:pPr>
            <w:r w:rsidRPr="00B56537">
              <w:rPr>
                <w:sz w:val="20"/>
                <w:szCs w:val="20"/>
              </w:rPr>
              <w:t>19,530</w:t>
            </w:r>
          </w:p>
        </w:tc>
      </w:tr>
      <w:tr w:rsidR="00B56537" w:rsidRPr="00B56537" w14:paraId="0F1F24F9" w14:textId="77777777" w:rsidTr="003E0945">
        <w:trPr>
          <w:trHeight w:val="242"/>
        </w:trPr>
        <w:tc>
          <w:tcPr>
            <w:tcW w:w="2607" w:type="dxa"/>
            <w:gridSpan w:val="2"/>
            <w:vMerge w:val="restart"/>
            <w:shd w:val="clear" w:color="auto" w:fill="auto"/>
            <w:hideMark/>
          </w:tcPr>
          <w:p w14:paraId="2565497C" w14:textId="77777777" w:rsidR="003D4D5F" w:rsidRPr="00B56537" w:rsidRDefault="003D4D5F" w:rsidP="003D4D5F">
            <w:pPr>
              <w:spacing w:line="264" w:lineRule="auto"/>
              <w:jc w:val="left"/>
              <w:rPr>
                <w:sz w:val="20"/>
                <w:szCs w:val="20"/>
                <w:lang w:eastAsia="zh-CN"/>
              </w:rPr>
            </w:pPr>
            <w:r w:rsidRPr="00B56537">
              <w:rPr>
                <w:rFonts w:hint="eastAsia"/>
                <w:sz w:val="20"/>
                <w:szCs w:val="20"/>
                <w:lang w:eastAsia="zh-CN"/>
              </w:rPr>
              <w:t>执委会核准供资额</w:t>
            </w:r>
          </w:p>
          <w:p w14:paraId="56863B68" w14:textId="39C0D9E3" w:rsidR="003D4D5F" w:rsidRPr="00B56537" w:rsidRDefault="003D4D5F" w:rsidP="003D4D5F">
            <w:pPr>
              <w:spacing w:afterLines="20" w:after="48"/>
              <w:jc w:val="left"/>
              <w:rPr>
                <w:sz w:val="20"/>
                <w:szCs w:val="20"/>
                <w:lang w:eastAsia="zh-CN"/>
              </w:rPr>
            </w:pPr>
            <w:r w:rsidRPr="00B56537">
              <w:rPr>
                <w:sz w:val="20"/>
                <w:szCs w:val="20"/>
                <w:lang w:eastAsia="zh-CN"/>
              </w:rPr>
              <w:t>(</w:t>
            </w:r>
            <w:r w:rsidRPr="00B56537">
              <w:rPr>
                <w:sz w:val="20"/>
                <w:szCs w:val="20"/>
                <w:lang w:eastAsia="zh-CN"/>
              </w:rPr>
              <w:t>美元</w:t>
            </w:r>
            <w:r w:rsidRPr="00B56537">
              <w:rPr>
                <w:sz w:val="20"/>
                <w:szCs w:val="20"/>
                <w:lang w:eastAsia="zh-CN"/>
              </w:rPr>
              <w:t>)</w:t>
            </w:r>
          </w:p>
        </w:tc>
        <w:tc>
          <w:tcPr>
            <w:tcW w:w="1260" w:type="dxa"/>
            <w:shd w:val="clear" w:color="auto" w:fill="auto"/>
            <w:hideMark/>
          </w:tcPr>
          <w:p w14:paraId="76A1DEFE" w14:textId="4646B5B3" w:rsidR="003D4D5F" w:rsidRPr="00B56537" w:rsidRDefault="003D4D5F" w:rsidP="003D4D5F">
            <w:pPr>
              <w:spacing w:afterLines="20" w:after="48"/>
              <w:jc w:val="left"/>
              <w:rPr>
                <w:sz w:val="20"/>
                <w:szCs w:val="20"/>
              </w:rPr>
            </w:pPr>
            <w:proofErr w:type="spellStart"/>
            <w:r w:rsidRPr="00B56537">
              <w:rPr>
                <w:rFonts w:hint="eastAsia"/>
                <w:sz w:val="20"/>
                <w:szCs w:val="20"/>
              </w:rPr>
              <w:t>项目费用</w:t>
            </w:r>
            <w:proofErr w:type="spellEnd"/>
          </w:p>
        </w:tc>
        <w:tc>
          <w:tcPr>
            <w:tcW w:w="1022" w:type="dxa"/>
            <w:tcBorders>
              <w:top w:val="single" w:sz="4" w:space="0" w:color="auto"/>
              <w:left w:val="single" w:sz="4" w:space="0" w:color="auto"/>
              <w:bottom w:val="single" w:sz="4" w:space="0" w:color="auto"/>
              <w:right w:val="single" w:sz="4" w:space="0" w:color="auto"/>
            </w:tcBorders>
          </w:tcPr>
          <w:p w14:paraId="3AF4AACA" w14:textId="13047B78" w:rsidR="003D4D5F" w:rsidRPr="00B56537" w:rsidRDefault="003D4D5F" w:rsidP="003D4D5F">
            <w:pPr>
              <w:spacing w:afterLines="20" w:after="48"/>
              <w:jc w:val="right"/>
              <w:rPr>
                <w:sz w:val="20"/>
                <w:szCs w:val="20"/>
              </w:rPr>
            </w:pPr>
            <w:r w:rsidRPr="00B56537">
              <w:rPr>
                <w:sz w:val="20"/>
                <w:szCs w:val="20"/>
              </w:rPr>
              <w:t>453,499</w:t>
            </w:r>
          </w:p>
        </w:tc>
        <w:tc>
          <w:tcPr>
            <w:tcW w:w="1022" w:type="dxa"/>
            <w:tcBorders>
              <w:top w:val="single" w:sz="4" w:space="0" w:color="auto"/>
              <w:left w:val="single" w:sz="4" w:space="0" w:color="auto"/>
              <w:bottom w:val="single" w:sz="4" w:space="0" w:color="auto"/>
              <w:right w:val="single" w:sz="4" w:space="0" w:color="auto"/>
            </w:tcBorders>
            <w:vAlign w:val="center"/>
          </w:tcPr>
          <w:p w14:paraId="5748CC3E" w14:textId="77777777" w:rsidR="003D4D5F" w:rsidRPr="00B56537" w:rsidRDefault="003D4D5F" w:rsidP="003D4D5F">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1ED03D98" w14:textId="77777777" w:rsidR="003D4D5F" w:rsidRPr="00B56537" w:rsidRDefault="003D4D5F" w:rsidP="003D4D5F">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35D7A63E" w14:textId="77777777" w:rsidR="003D4D5F" w:rsidRPr="00B56537" w:rsidRDefault="003D4D5F" w:rsidP="003D4D5F">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2D1170F1" w14:textId="77777777" w:rsidR="003D4D5F" w:rsidRPr="00B56537" w:rsidRDefault="003D4D5F" w:rsidP="003D4D5F">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11268DEB" w14:textId="047165AE" w:rsidR="003D4D5F" w:rsidRPr="00B56537" w:rsidRDefault="003D4D5F" w:rsidP="003D4D5F">
            <w:pPr>
              <w:spacing w:afterLines="20" w:after="48"/>
              <w:jc w:val="right"/>
              <w:rPr>
                <w:sz w:val="20"/>
                <w:szCs w:val="20"/>
              </w:rPr>
            </w:pPr>
            <w:r w:rsidRPr="00B56537">
              <w:rPr>
                <w:sz w:val="20"/>
                <w:szCs w:val="20"/>
              </w:rPr>
              <w:t>453,499</w:t>
            </w:r>
          </w:p>
        </w:tc>
      </w:tr>
      <w:tr w:rsidR="00B56537" w:rsidRPr="00B56537" w14:paraId="658FA8C3" w14:textId="77777777" w:rsidTr="003E0945">
        <w:trPr>
          <w:trHeight w:val="177"/>
        </w:trPr>
        <w:tc>
          <w:tcPr>
            <w:tcW w:w="2607" w:type="dxa"/>
            <w:gridSpan w:val="2"/>
            <w:vMerge/>
            <w:shd w:val="clear" w:color="auto" w:fill="auto"/>
            <w:hideMark/>
          </w:tcPr>
          <w:p w14:paraId="38DA2B91" w14:textId="77777777" w:rsidR="003D4D5F" w:rsidRPr="00B56537" w:rsidRDefault="003D4D5F" w:rsidP="003D4D5F">
            <w:pPr>
              <w:rPr>
                <w:sz w:val="20"/>
                <w:szCs w:val="20"/>
              </w:rPr>
            </w:pPr>
          </w:p>
        </w:tc>
        <w:tc>
          <w:tcPr>
            <w:tcW w:w="1260" w:type="dxa"/>
            <w:shd w:val="clear" w:color="auto" w:fill="auto"/>
            <w:hideMark/>
          </w:tcPr>
          <w:p w14:paraId="24C61B9D" w14:textId="48FCA70B" w:rsidR="003D4D5F" w:rsidRPr="00B56537" w:rsidRDefault="003D4D5F" w:rsidP="003D4D5F">
            <w:pPr>
              <w:spacing w:afterLines="20" w:after="48"/>
              <w:jc w:val="left"/>
              <w:rPr>
                <w:sz w:val="20"/>
                <w:szCs w:val="20"/>
              </w:rPr>
            </w:pPr>
            <w:proofErr w:type="spellStart"/>
            <w:r w:rsidRPr="00B56537">
              <w:rPr>
                <w:rFonts w:hint="eastAsia"/>
                <w:sz w:val="20"/>
                <w:szCs w:val="20"/>
              </w:rPr>
              <w:t>支助费用</w:t>
            </w:r>
            <w:proofErr w:type="spellEnd"/>
          </w:p>
        </w:tc>
        <w:tc>
          <w:tcPr>
            <w:tcW w:w="1022" w:type="dxa"/>
            <w:tcBorders>
              <w:top w:val="single" w:sz="4" w:space="0" w:color="auto"/>
              <w:left w:val="single" w:sz="4" w:space="0" w:color="auto"/>
              <w:bottom w:val="single" w:sz="4" w:space="0" w:color="auto"/>
              <w:right w:val="single" w:sz="4" w:space="0" w:color="auto"/>
            </w:tcBorders>
          </w:tcPr>
          <w:p w14:paraId="5F1E29E1" w14:textId="2E0161AB" w:rsidR="003D4D5F" w:rsidRPr="00B56537" w:rsidRDefault="003D4D5F" w:rsidP="003D4D5F">
            <w:pPr>
              <w:spacing w:afterLines="20" w:after="48"/>
              <w:jc w:val="right"/>
              <w:rPr>
                <w:sz w:val="20"/>
                <w:szCs w:val="20"/>
              </w:rPr>
            </w:pPr>
            <w:r w:rsidRPr="00B56537">
              <w:rPr>
                <w:sz w:val="20"/>
                <w:szCs w:val="20"/>
              </w:rPr>
              <w:t>46,715</w:t>
            </w:r>
          </w:p>
        </w:tc>
        <w:tc>
          <w:tcPr>
            <w:tcW w:w="1022" w:type="dxa"/>
            <w:tcBorders>
              <w:top w:val="single" w:sz="4" w:space="0" w:color="auto"/>
              <w:left w:val="single" w:sz="4" w:space="0" w:color="auto"/>
              <w:bottom w:val="single" w:sz="4" w:space="0" w:color="auto"/>
              <w:right w:val="single" w:sz="4" w:space="0" w:color="auto"/>
            </w:tcBorders>
            <w:vAlign w:val="center"/>
          </w:tcPr>
          <w:p w14:paraId="23398065" w14:textId="77777777" w:rsidR="003D4D5F" w:rsidRPr="00B56537" w:rsidRDefault="003D4D5F" w:rsidP="003D4D5F">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6FFF6C7E" w14:textId="77777777" w:rsidR="003D4D5F" w:rsidRPr="00B56537" w:rsidRDefault="003D4D5F" w:rsidP="003D4D5F">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34F21AC1" w14:textId="77777777" w:rsidR="003D4D5F" w:rsidRPr="00B56537" w:rsidRDefault="003D4D5F" w:rsidP="003D4D5F">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46F9370E" w14:textId="77777777" w:rsidR="003D4D5F" w:rsidRPr="00B56537" w:rsidRDefault="003D4D5F" w:rsidP="003D4D5F">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61C1DEDD" w14:textId="0D568913" w:rsidR="003D4D5F" w:rsidRPr="00B56537" w:rsidRDefault="003D4D5F" w:rsidP="003D4D5F">
            <w:pPr>
              <w:spacing w:afterLines="20" w:after="48"/>
              <w:jc w:val="right"/>
              <w:rPr>
                <w:sz w:val="20"/>
                <w:szCs w:val="20"/>
              </w:rPr>
            </w:pPr>
            <w:r w:rsidRPr="00B56537">
              <w:rPr>
                <w:sz w:val="20"/>
                <w:szCs w:val="20"/>
              </w:rPr>
              <w:t>46,715</w:t>
            </w:r>
          </w:p>
        </w:tc>
      </w:tr>
      <w:tr w:rsidR="00B56537" w:rsidRPr="00B56537" w14:paraId="726CF5CE" w14:textId="77777777" w:rsidTr="00752154">
        <w:trPr>
          <w:trHeight w:val="252"/>
        </w:trPr>
        <w:tc>
          <w:tcPr>
            <w:tcW w:w="2607" w:type="dxa"/>
            <w:gridSpan w:val="2"/>
            <w:vMerge w:val="restart"/>
            <w:shd w:val="clear" w:color="auto" w:fill="auto"/>
            <w:hideMark/>
          </w:tcPr>
          <w:p w14:paraId="534A30EF" w14:textId="0E4E190C" w:rsidR="003D4D5F" w:rsidRPr="00B56537" w:rsidRDefault="003D4D5F" w:rsidP="003D4D5F">
            <w:pPr>
              <w:spacing w:afterLines="20" w:after="48"/>
              <w:ind w:right="-85"/>
              <w:jc w:val="left"/>
              <w:rPr>
                <w:sz w:val="20"/>
                <w:szCs w:val="20"/>
                <w:lang w:eastAsia="zh-CN"/>
              </w:rPr>
            </w:pPr>
            <w:r w:rsidRPr="00B56537">
              <w:rPr>
                <w:rFonts w:hint="eastAsia"/>
                <w:sz w:val="20"/>
                <w:szCs w:val="20"/>
                <w:lang w:eastAsia="zh-CN"/>
              </w:rPr>
              <w:t>建议本次会议核准供资总额</w:t>
            </w:r>
            <w:r w:rsidRPr="00B56537">
              <w:rPr>
                <w:sz w:val="20"/>
                <w:szCs w:val="20"/>
                <w:lang w:eastAsia="zh-CN"/>
              </w:rPr>
              <w:t>(</w:t>
            </w:r>
            <w:r w:rsidRPr="00B56537">
              <w:rPr>
                <w:sz w:val="20"/>
                <w:szCs w:val="20"/>
                <w:lang w:eastAsia="zh-CN"/>
              </w:rPr>
              <w:t>美元</w:t>
            </w:r>
            <w:r w:rsidRPr="00B56537">
              <w:rPr>
                <w:sz w:val="20"/>
                <w:szCs w:val="20"/>
                <w:lang w:eastAsia="zh-CN"/>
              </w:rPr>
              <w:t>)</w:t>
            </w:r>
          </w:p>
        </w:tc>
        <w:tc>
          <w:tcPr>
            <w:tcW w:w="1260" w:type="dxa"/>
            <w:shd w:val="clear" w:color="auto" w:fill="auto"/>
            <w:hideMark/>
          </w:tcPr>
          <w:p w14:paraId="60441079" w14:textId="61427FF9" w:rsidR="003D4D5F" w:rsidRPr="00B56537" w:rsidRDefault="003D4D5F" w:rsidP="003D4D5F">
            <w:pPr>
              <w:spacing w:afterLines="20" w:after="48"/>
              <w:jc w:val="left"/>
              <w:rPr>
                <w:sz w:val="20"/>
                <w:szCs w:val="20"/>
              </w:rPr>
            </w:pPr>
            <w:proofErr w:type="spellStart"/>
            <w:r w:rsidRPr="00B56537">
              <w:rPr>
                <w:rFonts w:hint="eastAsia"/>
                <w:sz w:val="20"/>
                <w:szCs w:val="20"/>
              </w:rPr>
              <w:t>项目费用</w:t>
            </w:r>
            <w:proofErr w:type="spellEnd"/>
          </w:p>
        </w:tc>
        <w:tc>
          <w:tcPr>
            <w:tcW w:w="1022" w:type="dxa"/>
            <w:tcBorders>
              <w:top w:val="single" w:sz="4" w:space="0" w:color="auto"/>
              <w:left w:val="single" w:sz="4" w:space="0" w:color="auto"/>
              <w:bottom w:val="single" w:sz="4" w:space="0" w:color="auto"/>
              <w:right w:val="single" w:sz="4" w:space="0" w:color="auto"/>
            </w:tcBorders>
            <w:vAlign w:val="center"/>
          </w:tcPr>
          <w:p w14:paraId="2E38CF05" w14:textId="77777777" w:rsidR="003D4D5F" w:rsidRPr="00B56537" w:rsidRDefault="003D4D5F" w:rsidP="003D4D5F">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546ABD38" w14:textId="77777777" w:rsidR="003D4D5F" w:rsidRPr="00B56537" w:rsidRDefault="003D4D5F" w:rsidP="003D4D5F">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1DE9F559" w14:textId="651A2FCA" w:rsidR="003D4D5F" w:rsidRPr="00B56537" w:rsidRDefault="003D4D5F" w:rsidP="003D4D5F">
            <w:pPr>
              <w:spacing w:afterLines="20" w:after="48"/>
              <w:jc w:val="right"/>
              <w:rPr>
                <w:sz w:val="20"/>
                <w:szCs w:val="20"/>
              </w:rPr>
            </w:pPr>
            <w:r w:rsidRPr="00B56537">
              <w:rPr>
                <w:sz w:val="20"/>
                <w:szCs w:val="20"/>
              </w:rPr>
              <w:t>133,500</w:t>
            </w:r>
          </w:p>
        </w:tc>
        <w:tc>
          <w:tcPr>
            <w:tcW w:w="1022" w:type="dxa"/>
            <w:tcBorders>
              <w:top w:val="single" w:sz="4" w:space="0" w:color="auto"/>
              <w:left w:val="single" w:sz="4" w:space="0" w:color="auto"/>
              <w:bottom w:val="single" w:sz="4" w:space="0" w:color="auto"/>
              <w:right w:val="single" w:sz="4" w:space="0" w:color="auto"/>
            </w:tcBorders>
            <w:vAlign w:val="center"/>
          </w:tcPr>
          <w:p w14:paraId="33760F4E" w14:textId="77777777" w:rsidR="003D4D5F" w:rsidRPr="00B56537" w:rsidRDefault="003D4D5F" w:rsidP="003D4D5F">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5335F11C" w14:textId="77777777" w:rsidR="003D4D5F" w:rsidRPr="00B56537" w:rsidRDefault="003D4D5F" w:rsidP="003D4D5F">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576FADD7" w14:textId="014579ED" w:rsidR="003D4D5F" w:rsidRPr="00B56537" w:rsidRDefault="003D4D5F" w:rsidP="003D4D5F">
            <w:pPr>
              <w:spacing w:afterLines="20" w:after="48"/>
              <w:jc w:val="right"/>
              <w:rPr>
                <w:sz w:val="20"/>
                <w:szCs w:val="20"/>
              </w:rPr>
            </w:pPr>
            <w:r w:rsidRPr="00B56537">
              <w:rPr>
                <w:sz w:val="20"/>
                <w:szCs w:val="20"/>
              </w:rPr>
              <w:t>133,500</w:t>
            </w:r>
          </w:p>
        </w:tc>
      </w:tr>
      <w:tr w:rsidR="003D4D5F" w:rsidRPr="00B56537" w14:paraId="718A8475" w14:textId="77777777" w:rsidTr="00752154">
        <w:trPr>
          <w:trHeight w:val="243"/>
        </w:trPr>
        <w:tc>
          <w:tcPr>
            <w:tcW w:w="2607" w:type="dxa"/>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3D4D5F" w:rsidRPr="00B56537" w:rsidRDefault="003D4D5F" w:rsidP="003D4D5F">
            <w:pPr>
              <w:rPr>
                <w:sz w:val="20"/>
                <w:szCs w:val="20"/>
              </w:rPr>
            </w:pPr>
          </w:p>
        </w:tc>
        <w:tc>
          <w:tcPr>
            <w:tcW w:w="1260" w:type="dxa"/>
            <w:shd w:val="clear" w:color="auto" w:fill="auto"/>
            <w:hideMark/>
          </w:tcPr>
          <w:p w14:paraId="113DA91B" w14:textId="2549A57D" w:rsidR="003D4D5F" w:rsidRPr="00B56537" w:rsidRDefault="003D4D5F" w:rsidP="003D4D5F">
            <w:pPr>
              <w:spacing w:afterLines="20" w:after="48"/>
              <w:jc w:val="left"/>
              <w:rPr>
                <w:sz w:val="20"/>
                <w:szCs w:val="20"/>
              </w:rPr>
            </w:pPr>
            <w:proofErr w:type="spellStart"/>
            <w:r w:rsidRPr="00B56537">
              <w:rPr>
                <w:rFonts w:hint="eastAsia"/>
                <w:sz w:val="20"/>
                <w:szCs w:val="20"/>
              </w:rPr>
              <w:t>支助费用</w:t>
            </w:r>
            <w:proofErr w:type="spellEnd"/>
          </w:p>
        </w:tc>
        <w:tc>
          <w:tcPr>
            <w:tcW w:w="1022" w:type="dxa"/>
            <w:tcBorders>
              <w:top w:val="single" w:sz="4" w:space="0" w:color="auto"/>
              <w:left w:val="single" w:sz="4" w:space="0" w:color="auto"/>
              <w:bottom w:val="single" w:sz="4" w:space="0" w:color="auto"/>
              <w:right w:val="single" w:sz="4" w:space="0" w:color="auto"/>
            </w:tcBorders>
            <w:vAlign w:val="center"/>
          </w:tcPr>
          <w:p w14:paraId="058D2F9A" w14:textId="77777777" w:rsidR="003D4D5F" w:rsidRPr="00B56537" w:rsidRDefault="003D4D5F" w:rsidP="003D4D5F">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1467E2AB" w14:textId="77777777" w:rsidR="003D4D5F" w:rsidRPr="00B56537" w:rsidRDefault="003D4D5F" w:rsidP="003D4D5F">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706F64AE" w14:textId="38A83F09" w:rsidR="003D4D5F" w:rsidRPr="00B56537" w:rsidRDefault="003D4D5F" w:rsidP="003D4D5F">
            <w:pPr>
              <w:spacing w:afterLines="20" w:after="48"/>
              <w:jc w:val="right"/>
              <w:rPr>
                <w:sz w:val="20"/>
                <w:szCs w:val="20"/>
              </w:rPr>
            </w:pPr>
            <w:r w:rsidRPr="00B56537">
              <w:rPr>
                <w:sz w:val="20"/>
                <w:szCs w:val="20"/>
              </w:rPr>
              <w:t>14,115</w:t>
            </w:r>
          </w:p>
        </w:tc>
        <w:tc>
          <w:tcPr>
            <w:tcW w:w="1022" w:type="dxa"/>
            <w:tcBorders>
              <w:top w:val="single" w:sz="4" w:space="0" w:color="auto"/>
              <w:left w:val="single" w:sz="4" w:space="0" w:color="auto"/>
              <w:bottom w:val="single" w:sz="4" w:space="0" w:color="auto"/>
              <w:right w:val="single" w:sz="4" w:space="0" w:color="auto"/>
            </w:tcBorders>
            <w:vAlign w:val="center"/>
          </w:tcPr>
          <w:p w14:paraId="7C7647A4" w14:textId="77777777" w:rsidR="003D4D5F" w:rsidRPr="00B56537" w:rsidRDefault="003D4D5F" w:rsidP="003D4D5F">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60A75616" w14:textId="77777777" w:rsidR="003D4D5F" w:rsidRPr="00B56537" w:rsidRDefault="003D4D5F" w:rsidP="003D4D5F">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0E9E7F68" w14:textId="616337F6" w:rsidR="003D4D5F" w:rsidRPr="00B56537" w:rsidRDefault="003D4D5F" w:rsidP="003D4D5F">
            <w:pPr>
              <w:spacing w:afterLines="20" w:after="48"/>
              <w:jc w:val="right"/>
              <w:rPr>
                <w:sz w:val="20"/>
                <w:szCs w:val="20"/>
              </w:rPr>
            </w:pPr>
            <w:r w:rsidRPr="00B56537">
              <w:rPr>
                <w:sz w:val="20"/>
                <w:szCs w:val="20"/>
              </w:rPr>
              <w:t>14,115</w:t>
            </w:r>
          </w:p>
        </w:tc>
      </w:tr>
    </w:tbl>
    <w:p w14:paraId="150C9BEB" w14:textId="77777777" w:rsidR="005C7DD3" w:rsidRPr="00B56537" w:rsidRDefault="005C7DD3" w:rsidP="00C42CA9">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B56537" w:rsidRPr="00B56537" w14:paraId="285B64A9" w14:textId="77777777" w:rsidTr="00822348">
        <w:trPr>
          <w:trHeight w:val="42"/>
        </w:trPr>
        <w:tc>
          <w:tcPr>
            <w:tcW w:w="4945" w:type="dxa"/>
            <w:hideMark/>
          </w:tcPr>
          <w:p w14:paraId="5F85E174" w14:textId="44AA9D6C" w:rsidR="00C038BF" w:rsidRPr="00B56537" w:rsidRDefault="003D4D5F" w:rsidP="00C42CA9">
            <w:pPr>
              <w:spacing w:after="60"/>
              <w:jc w:val="left"/>
              <w:rPr>
                <w:b/>
                <w:sz w:val="20"/>
                <w:szCs w:val="20"/>
              </w:rPr>
            </w:pPr>
            <w:r w:rsidRPr="00B56537">
              <w:rPr>
                <w:rFonts w:hint="eastAsia"/>
                <w:b/>
                <w:sz w:val="20"/>
                <w:szCs w:val="20"/>
                <w:lang w:eastAsia="zh-CN"/>
              </w:rPr>
              <w:t>秘书处的建议：</w:t>
            </w:r>
          </w:p>
        </w:tc>
        <w:tc>
          <w:tcPr>
            <w:tcW w:w="5055" w:type="dxa"/>
            <w:hideMark/>
          </w:tcPr>
          <w:p w14:paraId="2E26FA41" w14:textId="743ACA60" w:rsidR="00C038BF" w:rsidRPr="00B56537" w:rsidRDefault="003D4D5F" w:rsidP="00C42CA9">
            <w:pPr>
              <w:spacing w:after="60"/>
              <w:jc w:val="center"/>
              <w:rPr>
                <w:sz w:val="20"/>
                <w:szCs w:val="20"/>
              </w:rPr>
            </w:pPr>
            <w:r w:rsidRPr="00B56537">
              <w:rPr>
                <w:rFonts w:hint="eastAsia"/>
                <w:sz w:val="20"/>
                <w:szCs w:val="20"/>
                <w:lang w:eastAsia="zh-CN"/>
              </w:rPr>
              <w:t>一揽子核准</w:t>
            </w:r>
          </w:p>
        </w:tc>
      </w:tr>
    </w:tbl>
    <w:p w14:paraId="55316117" w14:textId="77777777" w:rsidR="00C038BF" w:rsidRPr="00B56537" w:rsidRDefault="00C038BF" w:rsidP="00C42CA9">
      <w:pPr>
        <w:rPr>
          <w:sz w:val="24"/>
        </w:rPr>
      </w:pPr>
      <w:r w:rsidRPr="00B56537">
        <w:rPr>
          <w:sz w:val="24"/>
        </w:rPr>
        <w:br w:type="page"/>
      </w:r>
    </w:p>
    <w:p w14:paraId="626683F3" w14:textId="2E38E799" w:rsidR="00C038BF" w:rsidRPr="00B56537" w:rsidRDefault="002A7855" w:rsidP="00C42CA9">
      <w:pPr>
        <w:spacing w:after="240"/>
        <w:jc w:val="center"/>
        <w:rPr>
          <w:b/>
          <w:sz w:val="24"/>
        </w:rPr>
      </w:pPr>
      <w:r>
        <w:rPr>
          <w:rFonts w:hint="eastAsia"/>
          <w:b/>
          <w:sz w:val="24"/>
          <w:lang w:eastAsia="zh-CN"/>
        </w:rPr>
        <w:lastRenderedPageBreak/>
        <w:t>项目说明</w:t>
      </w:r>
    </w:p>
    <w:p w14:paraId="3BBC3FD2" w14:textId="2F60BAB1" w:rsidR="006D28E8" w:rsidRPr="00B56537" w:rsidRDefault="006D28E8" w:rsidP="00C42CA9">
      <w:pPr>
        <w:pStyle w:val="Heading1"/>
        <w:tabs>
          <w:tab w:val="clear" w:pos="0"/>
        </w:tabs>
        <w:rPr>
          <w:sz w:val="24"/>
          <w:lang w:eastAsia="zh-CN"/>
        </w:rPr>
      </w:pPr>
      <w:r w:rsidRPr="00B56537">
        <w:rPr>
          <w:rFonts w:hint="eastAsia"/>
          <w:sz w:val="24"/>
          <w:lang w:eastAsia="zh-CN"/>
        </w:rPr>
        <w:t>环境规划署作为牵头执行机构，代表巴林政府提交了氟氯烃淘汰管理计划第二阶段第二次付款的供资申请，总费用为</w:t>
      </w:r>
      <w:r w:rsidRPr="00B56537">
        <w:rPr>
          <w:sz w:val="24"/>
          <w:lang w:eastAsia="zh-CN"/>
        </w:rPr>
        <w:t>147,615</w:t>
      </w:r>
      <w:r w:rsidRPr="00B56537">
        <w:rPr>
          <w:rFonts w:hint="eastAsia"/>
          <w:sz w:val="24"/>
          <w:lang w:eastAsia="zh-CN"/>
        </w:rPr>
        <w:t>美元，其中包括给环境规划署</w:t>
      </w:r>
      <w:r w:rsidRPr="00B56537">
        <w:rPr>
          <w:sz w:val="24"/>
          <w:lang w:eastAsia="zh-CN"/>
        </w:rPr>
        <w:t>79,500</w:t>
      </w:r>
      <w:r w:rsidRPr="00B56537">
        <w:rPr>
          <w:rFonts w:hint="eastAsia"/>
          <w:sz w:val="24"/>
          <w:lang w:eastAsia="zh-CN"/>
        </w:rPr>
        <w:t>美元外加机构支助费用</w:t>
      </w:r>
      <w:r w:rsidRPr="00B56537">
        <w:rPr>
          <w:sz w:val="24"/>
          <w:lang w:eastAsia="zh-CN"/>
        </w:rPr>
        <w:t>10,335</w:t>
      </w:r>
      <w:r w:rsidRPr="00B56537">
        <w:rPr>
          <w:rFonts w:hint="eastAsia"/>
          <w:sz w:val="24"/>
          <w:lang w:eastAsia="zh-CN"/>
        </w:rPr>
        <w:t>美元，给工发组织</w:t>
      </w:r>
      <w:r w:rsidRPr="00B56537">
        <w:rPr>
          <w:sz w:val="24"/>
          <w:lang w:eastAsia="zh-CN"/>
        </w:rPr>
        <w:t>54,000</w:t>
      </w:r>
      <w:r w:rsidRPr="00B56537">
        <w:rPr>
          <w:rFonts w:hint="eastAsia"/>
          <w:sz w:val="24"/>
          <w:lang w:eastAsia="zh-CN"/>
        </w:rPr>
        <w:t>美元外加机构支助费用</w:t>
      </w:r>
      <w:r w:rsidRPr="00B56537">
        <w:rPr>
          <w:sz w:val="24"/>
          <w:lang w:eastAsia="zh-CN"/>
        </w:rPr>
        <w:t>3,780</w:t>
      </w:r>
      <w:r w:rsidRPr="00B56537">
        <w:rPr>
          <w:rFonts w:hint="eastAsia"/>
          <w:sz w:val="24"/>
          <w:lang w:eastAsia="zh-CN"/>
        </w:rPr>
        <w:t>美元。</w:t>
      </w:r>
      <w:r w:rsidRPr="00B56537">
        <w:rPr>
          <w:rStyle w:val="FootnoteReference"/>
          <w:sz w:val="24"/>
        </w:rPr>
        <w:footnoteReference w:id="3"/>
      </w:r>
      <w:r w:rsidRPr="00B56537">
        <w:rPr>
          <w:rFonts w:hint="eastAsia"/>
          <w:sz w:val="24"/>
          <w:lang w:eastAsia="zh-CN"/>
        </w:rPr>
        <w:t xml:space="preserve"> </w:t>
      </w:r>
      <w:r w:rsidRPr="00B56537">
        <w:rPr>
          <w:rFonts w:hint="eastAsia"/>
          <w:sz w:val="24"/>
          <w:lang w:eastAsia="zh-CN"/>
        </w:rPr>
        <w:t>提交的材料包括第一次付款执行进度报告、</w:t>
      </w:r>
      <w:r w:rsidRPr="00B56537">
        <w:rPr>
          <w:rFonts w:hint="eastAsia"/>
          <w:sz w:val="24"/>
          <w:lang w:eastAsia="zh-CN"/>
        </w:rPr>
        <w:t>20</w:t>
      </w:r>
      <w:r w:rsidRPr="00B56537">
        <w:rPr>
          <w:sz w:val="24"/>
          <w:lang w:eastAsia="zh-CN"/>
        </w:rPr>
        <w:t>21</w:t>
      </w:r>
      <w:r w:rsidRPr="00B56537">
        <w:rPr>
          <w:rFonts w:hint="eastAsia"/>
          <w:sz w:val="24"/>
          <w:lang w:eastAsia="zh-CN"/>
        </w:rPr>
        <w:t>和</w:t>
      </w:r>
      <w:r w:rsidRPr="00B56537">
        <w:rPr>
          <w:rFonts w:hint="eastAsia"/>
          <w:sz w:val="24"/>
          <w:lang w:eastAsia="zh-CN"/>
        </w:rPr>
        <w:t>2022</w:t>
      </w:r>
      <w:r w:rsidRPr="00B56537">
        <w:rPr>
          <w:rFonts w:hint="eastAsia"/>
          <w:sz w:val="24"/>
          <w:lang w:eastAsia="zh-CN"/>
        </w:rPr>
        <w:t>年氟氯烃消费量的核查报告、</w:t>
      </w:r>
      <w:r w:rsidRPr="00B56537">
        <w:rPr>
          <w:rFonts w:hint="eastAsia"/>
          <w:sz w:val="24"/>
          <w:lang w:eastAsia="zh-CN"/>
        </w:rPr>
        <w:t>202</w:t>
      </w:r>
      <w:r w:rsidRPr="00B56537">
        <w:rPr>
          <w:sz w:val="24"/>
          <w:lang w:eastAsia="zh-CN"/>
        </w:rPr>
        <w:t>4</w:t>
      </w:r>
      <w:r w:rsidRPr="00B56537">
        <w:rPr>
          <w:rFonts w:hint="eastAsia"/>
          <w:sz w:val="24"/>
          <w:lang w:eastAsia="zh-CN"/>
        </w:rPr>
        <w:t>至</w:t>
      </w:r>
      <w:r w:rsidRPr="00B56537">
        <w:rPr>
          <w:rFonts w:hint="eastAsia"/>
          <w:sz w:val="24"/>
          <w:lang w:eastAsia="zh-CN"/>
        </w:rPr>
        <w:t>202</w:t>
      </w:r>
      <w:r w:rsidRPr="00B56537">
        <w:rPr>
          <w:sz w:val="24"/>
          <w:lang w:eastAsia="zh-CN"/>
        </w:rPr>
        <w:t>5</w:t>
      </w:r>
      <w:r w:rsidRPr="00B56537">
        <w:rPr>
          <w:rFonts w:hint="eastAsia"/>
          <w:sz w:val="24"/>
          <w:lang w:eastAsia="zh-CN"/>
        </w:rPr>
        <w:t>年的付款执行计划。</w:t>
      </w:r>
    </w:p>
    <w:p w14:paraId="62B50B62" w14:textId="17AC0D5E" w:rsidR="00C038BF" w:rsidRPr="00B56537" w:rsidRDefault="00B56537" w:rsidP="00C42CA9">
      <w:pPr>
        <w:spacing w:after="240"/>
        <w:rPr>
          <w:sz w:val="24"/>
          <w:u w:val="single"/>
        </w:rPr>
      </w:pPr>
      <w:proofErr w:type="spellStart"/>
      <w:r w:rsidRPr="00B56537">
        <w:rPr>
          <w:rFonts w:hint="eastAsia"/>
          <w:sz w:val="24"/>
          <w:u w:val="single"/>
        </w:rPr>
        <w:t>氟氯烃消费情况报告</w:t>
      </w:r>
      <w:proofErr w:type="spellEnd"/>
    </w:p>
    <w:p w14:paraId="4B62E931" w14:textId="3B95907F" w:rsidR="00B56537" w:rsidRPr="00B56537" w:rsidRDefault="00B56537" w:rsidP="00C42CA9">
      <w:pPr>
        <w:pStyle w:val="Heading1"/>
        <w:tabs>
          <w:tab w:val="clear" w:pos="0"/>
        </w:tabs>
        <w:rPr>
          <w:sz w:val="24"/>
          <w:lang w:eastAsia="zh-CN"/>
        </w:rPr>
      </w:pPr>
      <w:r w:rsidRPr="00B56537">
        <w:rPr>
          <w:rFonts w:hint="eastAsia"/>
          <w:sz w:val="24"/>
          <w:lang w:eastAsia="zh-CN"/>
        </w:rPr>
        <w:t>巴林政府报告说，</w:t>
      </w:r>
      <w:r w:rsidRPr="00B56537">
        <w:rPr>
          <w:rFonts w:hint="eastAsia"/>
          <w:sz w:val="24"/>
          <w:lang w:eastAsia="zh-CN"/>
        </w:rPr>
        <w:t>2022</w:t>
      </w:r>
      <w:r w:rsidRPr="00B56537">
        <w:rPr>
          <w:rFonts w:hint="eastAsia"/>
          <w:sz w:val="24"/>
          <w:lang w:eastAsia="zh-CN"/>
        </w:rPr>
        <w:t>年的氟氯烃消费量为</w:t>
      </w:r>
      <w:r w:rsidRPr="00B56537">
        <w:rPr>
          <w:sz w:val="24"/>
          <w:lang w:eastAsia="zh-CN"/>
        </w:rPr>
        <w:t>25.51 </w:t>
      </w:r>
      <w:r w:rsidRPr="00B56537">
        <w:rPr>
          <w:rFonts w:hint="eastAsia"/>
          <w:sz w:val="24"/>
          <w:lang w:eastAsia="zh-CN"/>
        </w:rPr>
        <w:t>ODP</w:t>
      </w:r>
      <w:r w:rsidRPr="00B56537">
        <w:rPr>
          <w:rFonts w:hint="eastAsia"/>
          <w:sz w:val="24"/>
          <w:lang w:eastAsia="zh-CN"/>
        </w:rPr>
        <w:t>吨，比氟氯烃履约基准低</w:t>
      </w:r>
      <w:r w:rsidRPr="00B56537">
        <w:rPr>
          <w:sz w:val="24"/>
          <w:lang w:eastAsia="zh-CN"/>
        </w:rPr>
        <w:t>50</w:t>
      </w:r>
      <w:r w:rsidRPr="00B56537">
        <w:rPr>
          <w:rFonts w:hint="eastAsia"/>
          <w:sz w:val="24"/>
          <w:lang w:eastAsia="zh-CN"/>
        </w:rPr>
        <w:t>%</w:t>
      </w:r>
      <w:r w:rsidRPr="00B56537">
        <w:rPr>
          <w:rFonts w:hint="eastAsia"/>
          <w:sz w:val="24"/>
          <w:lang w:eastAsia="zh-CN"/>
        </w:rPr>
        <w:t>。表</w:t>
      </w:r>
      <w:r w:rsidRPr="00B56537">
        <w:rPr>
          <w:rFonts w:hint="eastAsia"/>
          <w:sz w:val="24"/>
          <w:lang w:eastAsia="zh-CN"/>
        </w:rPr>
        <w:t>1</w:t>
      </w:r>
      <w:r w:rsidRPr="00B56537">
        <w:rPr>
          <w:rFonts w:hint="eastAsia"/>
          <w:sz w:val="24"/>
          <w:lang w:eastAsia="zh-CN"/>
        </w:rPr>
        <w:t>开列了</w:t>
      </w:r>
      <w:r w:rsidRPr="00B56537">
        <w:rPr>
          <w:rFonts w:hint="eastAsia"/>
          <w:sz w:val="24"/>
          <w:lang w:eastAsia="zh-CN"/>
        </w:rPr>
        <w:t xml:space="preserve">2018 </w:t>
      </w:r>
      <w:r w:rsidRPr="00B56537">
        <w:rPr>
          <w:sz w:val="24"/>
          <w:lang w:eastAsia="zh-CN"/>
        </w:rPr>
        <w:t>–</w:t>
      </w:r>
      <w:r w:rsidRPr="00B56537">
        <w:rPr>
          <w:rFonts w:hint="eastAsia"/>
          <w:sz w:val="24"/>
          <w:lang w:eastAsia="zh-CN"/>
        </w:rPr>
        <w:t xml:space="preserve"> 2022</w:t>
      </w:r>
      <w:r w:rsidRPr="00B56537">
        <w:rPr>
          <w:rFonts w:hint="eastAsia"/>
          <w:sz w:val="24"/>
          <w:lang w:eastAsia="zh-CN"/>
        </w:rPr>
        <w:t>年的氟氯烃消费量。</w:t>
      </w:r>
    </w:p>
    <w:p w14:paraId="261CB711" w14:textId="15B89C6D" w:rsidR="00C038BF" w:rsidRPr="00B56537" w:rsidRDefault="00B56537" w:rsidP="00B56537">
      <w:pPr>
        <w:spacing w:after="120"/>
        <w:rPr>
          <w:b/>
          <w:sz w:val="24"/>
          <w:lang w:eastAsia="zh-CN"/>
        </w:rPr>
      </w:pPr>
      <w:r w:rsidRPr="00B56537">
        <w:rPr>
          <w:rFonts w:hint="eastAsia"/>
          <w:b/>
          <w:sz w:val="24"/>
          <w:lang w:eastAsia="zh-CN"/>
        </w:rPr>
        <w:t>表</w:t>
      </w:r>
      <w:r w:rsidR="00C038BF" w:rsidRPr="00B56537">
        <w:rPr>
          <w:b/>
          <w:sz w:val="24"/>
        </w:rPr>
        <w:t>1.</w:t>
      </w:r>
      <w:r w:rsidRPr="00B56537">
        <w:rPr>
          <w:b/>
          <w:sz w:val="24"/>
        </w:rPr>
        <w:t xml:space="preserve">  </w:t>
      </w:r>
      <w:r w:rsidRPr="00B56537">
        <w:rPr>
          <w:rFonts w:hint="eastAsia"/>
          <w:b/>
          <w:sz w:val="24"/>
          <w:lang w:eastAsia="zh-CN"/>
        </w:rPr>
        <w:t>巴林的氟氯烃消费量（</w:t>
      </w:r>
      <w:r w:rsidRPr="00B56537">
        <w:rPr>
          <w:rFonts w:hint="eastAsia"/>
          <w:b/>
          <w:sz w:val="24"/>
          <w:lang w:eastAsia="zh-CN"/>
        </w:rPr>
        <w:t>2</w:t>
      </w:r>
      <w:r w:rsidRPr="00B56537">
        <w:rPr>
          <w:b/>
          <w:sz w:val="24"/>
          <w:lang w:eastAsia="zh-CN"/>
        </w:rPr>
        <w:t>018 – 2022</w:t>
      </w:r>
      <w:r w:rsidRPr="00B56537">
        <w:rPr>
          <w:rFonts w:hint="eastAsia"/>
          <w:b/>
          <w:sz w:val="24"/>
          <w:lang w:eastAsia="zh-CN"/>
        </w:rPr>
        <w:t>年第</w:t>
      </w:r>
      <w:r w:rsidRPr="00B56537">
        <w:rPr>
          <w:rFonts w:hint="eastAsia"/>
          <w:b/>
          <w:sz w:val="24"/>
          <w:lang w:eastAsia="zh-CN"/>
        </w:rPr>
        <w:t>7</w:t>
      </w:r>
      <w:r w:rsidRPr="00B56537">
        <w:rPr>
          <w:rFonts w:hint="eastAsia"/>
          <w:b/>
          <w:sz w:val="24"/>
          <w:lang w:eastAsia="zh-CN"/>
        </w:rPr>
        <w:t>条数据）</w:t>
      </w:r>
    </w:p>
    <w:tbl>
      <w:tblPr>
        <w:tblW w:w="5000" w:type="pct"/>
        <w:tblLayout w:type="fixed"/>
        <w:tblLook w:val="04A0" w:firstRow="1" w:lastRow="0" w:firstColumn="1" w:lastColumn="0" w:noHBand="0" w:noVBand="1"/>
      </w:tblPr>
      <w:tblGrid>
        <w:gridCol w:w="2966"/>
        <w:gridCol w:w="1064"/>
        <w:gridCol w:w="1064"/>
        <w:gridCol w:w="1064"/>
        <w:gridCol w:w="1064"/>
        <w:gridCol w:w="1064"/>
        <w:gridCol w:w="1064"/>
      </w:tblGrid>
      <w:tr w:rsidR="00B56537" w:rsidRPr="00B56537" w14:paraId="419D646A" w14:textId="77777777" w:rsidTr="003C46B7">
        <w:trPr>
          <w:tblHeader/>
        </w:trPr>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7C91D" w14:textId="33C85C9D" w:rsidR="00B56537" w:rsidRPr="00B56537" w:rsidRDefault="00B56537" w:rsidP="00B56537">
            <w:pPr>
              <w:widowControl w:val="0"/>
              <w:jc w:val="center"/>
              <w:rPr>
                <w:b/>
                <w:bCs/>
                <w:sz w:val="20"/>
                <w:szCs w:val="20"/>
              </w:rPr>
            </w:pPr>
            <w:r w:rsidRPr="00B56537">
              <w:rPr>
                <w:rFonts w:hint="eastAsia"/>
                <w:b/>
                <w:bCs/>
                <w:sz w:val="20"/>
                <w:szCs w:val="20"/>
                <w:lang w:eastAsia="zh-CN"/>
              </w:rPr>
              <w:t>氟氯烃</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5DDB3161" w14:textId="15FE3DC2" w:rsidR="00B56537" w:rsidRPr="00B56537" w:rsidRDefault="00B56537" w:rsidP="00B56537">
            <w:pPr>
              <w:widowControl w:val="0"/>
              <w:jc w:val="center"/>
              <w:rPr>
                <w:b/>
                <w:bCs/>
                <w:sz w:val="20"/>
                <w:szCs w:val="20"/>
              </w:rPr>
            </w:pPr>
            <w:r w:rsidRPr="00B56537">
              <w:rPr>
                <w:b/>
                <w:bCs/>
                <w:sz w:val="20"/>
                <w:szCs w:val="20"/>
              </w:rPr>
              <w:t>2018</w:t>
            </w:r>
            <w:r w:rsidRPr="00B56537">
              <w:rPr>
                <w:rFonts w:hint="eastAsia"/>
                <w:b/>
                <w:bCs/>
                <w:sz w:val="20"/>
                <w:szCs w:val="20"/>
                <w:lang w:eastAsia="zh-CN"/>
              </w:rPr>
              <w:t>年</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3D0239E5" w14:textId="26C45E01" w:rsidR="00B56537" w:rsidRPr="00B56537" w:rsidRDefault="00B56537" w:rsidP="00B56537">
            <w:pPr>
              <w:widowControl w:val="0"/>
              <w:jc w:val="center"/>
              <w:rPr>
                <w:b/>
                <w:bCs/>
                <w:sz w:val="20"/>
                <w:szCs w:val="20"/>
              </w:rPr>
            </w:pPr>
            <w:r w:rsidRPr="00B56537">
              <w:rPr>
                <w:b/>
                <w:bCs/>
                <w:sz w:val="20"/>
                <w:szCs w:val="20"/>
              </w:rPr>
              <w:t>2019</w:t>
            </w:r>
            <w:r w:rsidRPr="00B56537">
              <w:rPr>
                <w:rFonts w:hint="eastAsia"/>
                <w:b/>
                <w:bCs/>
                <w:sz w:val="20"/>
                <w:szCs w:val="20"/>
                <w:lang w:eastAsia="zh-CN"/>
              </w:rPr>
              <w:t>年</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1973D000" w14:textId="66BDBD71" w:rsidR="00B56537" w:rsidRPr="00B56537" w:rsidRDefault="00B56537" w:rsidP="00B56537">
            <w:pPr>
              <w:widowControl w:val="0"/>
              <w:jc w:val="center"/>
              <w:rPr>
                <w:b/>
                <w:bCs/>
                <w:sz w:val="20"/>
                <w:szCs w:val="20"/>
              </w:rPr>
            </w:pPr>
            <w:r w:rsidRPr="00B56537">
              <w:rPr>
                <w:b/>
                <w:bCs/>
                <w:sz w:val="20"/>
                <w:szCs w:val="20"/>
              </w:rPr>
              <w:t>2020</w:t>
            </w:r>
            <w:r w:rsidRPr="00B56537">
              <w:rPr>
                <w:rFonts w:hint="eastAsia"/>
                <w:b/>
                <w:bCs/>
                <w:sz w:val="20"/>
                <w:szCs w:val="20"/>
                <w:lang w:eastAsia="zh-CN"/>
              </w:rPr>
              <w:t>年</w:t>
            </w:r>
          </w:p>
        </w:tc>
        <w:tc>
          <w:tcPr>
            <w:tcW w:w="569" w:type="pct"/>
            <w:tcBorders>
              <w:top w:val="single" w:sz="4" w:space="0" w:color="auto"/>
              <w:left w:val="nil"/>
              <w:bottom w:val="single" w:sz="4" w:space="0" w:color="auto"/>
              <w:right w:val="single" w:sz="4" w:space="0" w:color="auto"/>
            </w:tcBorders>
          </w:tcPr>
          <w:p w14:paraId="0AFF4042" w14:textId="270FDD04" w:rsidR="00B56537" w:rsidRPr="00B56537" w:rsidRDefault="00B56537" w:rsidP="00B56537">
            <w:pPr>
              <w:widowControl w:val="0"/>
              <w:jc w:val="center"/>
              <w:rPr>
                <w:b/>
                <w:bCs/>
                <w:sz w:val="20"/>
                <w:szCs w:val="20"/>
              </w:rPr>
            </w:pPr>
            <w:r w:rsidRPr="00B56537">
              <w:rPr>
                <w:b/>
                <w:bCs/>
                <w:sz w:val="20"/>
                <w:szCs w:val="20"/>
              </w:rPr>
              <w:t>2021</w:t>
            </w:r>
            <w:r w:rsidRPr="00B56537">
              <w:rPr>
                <w:rFonts w:hint="eastAsia"/>
                <w:b/>
                <w:bCs/>
                <w:sz w:val="20"/>
                <w:szCs w:val="20"/>
                <w:lang w:eastAsia="zh-CN"/>
              </w:rPr>
              <w:t>年</w:t>
            </w:r>
          </w:p>
        </w:tc>
        <w:tc>
          <w:tcPr>
            <w:tcW w:w="569" w:type="pct"/>
            <w:tcBorders>
              <w:top w:val="single" w:sz="4" w:space="0" w:color="auto"/>
              <w:left w:val="single" w:sz="4" w:space="0" w:color="auto"/>
              <w:bottom w:val="single" w:sz="4" w:space="0" w:color="auto"/>
              <w:right w:val="single" w:sz="4" w:space="0" w:color="auto"/>
            </w:tcBorders>
          </w:tcPr>
          <w:p w14:paraId="7D50D68D" w14:textId="2D1E5ACE" w:rsidR="00B56537" w:rsidRPr="00B56537" w:rsidRDefault="00B56537" w:rsidP="00B56537">
            <w:pPr>
              <w:widowControl w:val="0"/>
              <w:jc w:val="center"/>
              <w:rPr>
                <w:b/>
                <w:bCs/>
                <w:sz w:val="20"/>
                <w:szCs w:val="20"/>
              </w:rPr>
            </w:pPr>
            <w:r w:rsidRPr="00B56537">
              <w:rPr>
                <w:b/>
                <w:bCs/>
                <w:sz w:val="20"/>
                <w:szCs w:val="20"/>
              </w:rPr>
              <w:t>2022</w:t>
            </w:r>
            <w:r w:rsidRPr="00B56537">
              <w:rPr>
                <w:rFonts w:hint="eastAsia"/>
                <w:b/>
                <w:bCs/>
                <w:sz w:val="20"/>
                <w:szCs w:val="20"/>
                <w:lang w:eastAsia="zh-CN"/>
              </w:rPr>
              <w:t>年</w:t>
            </w:r>
          </w:p>
        </w:tc>
        <w:tc>
          <w:tcPr>
            <w:tcW w:w="5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3D05E" w14:textId="72EFBCE5" w:rsidR="00B56537" w:rsidRPr="00B56537" w:rsidRDefault="00B56537" w:rsidP="00B56537">
            <w:pPr>
              <w:widowControl w:val="0"/>
              <w:jc w:val="center"/>
              <w:rPr>
                <w:b/>
                <w:bCs/>
                <w:sz w:val="20"/>
                <w:szCs w:val="20"/>
              </w:rPr>
            </w:pPr>
            <w:r w:rsidRPr="00B56537">
              <w:rPr>
                <w:rFonts w:hint="eastAsia"/>
                <w:b/>
                <w:bCs/>
                <w:sz w:val="20"/>
                <w:szCs w:val="20"/>
                <w:lang w:eastAsia="zh-CN"/>
              </w:rPr>
              <w:t>基准</w:t>
            </w:r>
          </w:p>
        </w:tc>
      </w:tr>
      <w:tr w:rsidR="00B56537" w:rsidRPr="00B56537" w14:paraId="15EDBD25" w14:textId="77777777" w:rsidTr="00DA4A30">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00B35C" w14:textId="46AF82A7" w:rsidR="00B56537" w:rsidRPr="00B56537" w:rsidRDefault="00B56537" w:rsidP="00B56537">
            <w:pPr>
              <w:widowControl w:val="0"/>
              <w:ind w:left="98"/>
              <w:jc w:val="left"/>
              <w:rPr>
                <w:b/>
                <w:bCs/>
                <w:sz w:val="20"/>
                <w:szCs w:val="20"/>
              </w:rPr>
            </w:pPr>
            <w:r w:rsidRPr="00B56537">
              <w:rPr>
                <w:rFonts w:hint="eastAsia"/>
                <w:b/>
                <w:bCs/>
                <w:sz w:val="20"/>
                <w:szCs w:val="20"/>
                <w:lang w:eastAsia="zh-CN"/>
              </w:rPr>
              <w:t>公吨</w:t>
            </w:r>
          </w:p>
        </w:tc>
      </w:tr>
      <w:tr w:rsidR="00B56537" w:rsidRPr="00B56537" w14:paraId="098FAA45" w14:textId="77777777" w:rsidTr="003C46B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F38626" w14:textId="26FE0981" w:rsidR="00B56537" w:rsidRPr="00B56537" w:rsidRDefault="00B56537" w:rsidP="00B56537">
            <w:pPr>
              <w:widowControl w:val="0"/>
              <w:ind w:left="98"/>
              <w:jc w:val="left"/>
              <w:rPr>
                <w:sz w:val="20"/>
                <w:szCs w:val="20"/>
              </w:rPr>
            </w:pPr>
            <w:r w:rsidRPr="00B56537">
              <w:rPr>
                <w:sz w:val="20"/>
                <w:szCs w:val="20"/>
              </w:rPr>
              <w:t>HCFC-22</w:t>
            </w:r>
          </w:p>
        </w:tc>
        <w:tc>
          <w:tcPr>
            <w:tcW w:w="569" w:type="pct"/>
            <w:tcBorders>
              <w:top w:val="nil"/>
              <w:left w:val="nil"/>
              <w:bottom w:val="single" w:sz="4" w:space="0" w:color="auto"/>
              <w:right w:val="single" w:sz="4" w:space="0" w:color="auto"/>
            </w:tcBorders>
            <w:shd w:val="clear" w:color="auto" w:fill="auto"/>
            <w:noWrap/>
          </w:tcPr>
          <w:p w14:paraId="496E4E8C" w14:textId="7FCEF06F" w:rsidR="00B56537" w:rsidRPr="00B56537" w:rsidRDefault="00B56537" w:rsidP="00B56537">
            <w:pPr>
              <w:widowControl w:val="0"/>
              <w:ind w:left="-137" w:right="63"/>
              <w:jc w:val="right"/>
              <w:rPr>
                <w:sz w:val="20"/>
                <w:szCs w:val="20"/>
              </w:rPr>
            </w:pPr>
            <w:r w:rsidRPr="00B56537">
              <w:rPr>
                <w:sz w:val="20"/>
                <w:szCs w:val="20"/>
                <w:lang w:eastAsia="zh-CN"/>
              </w:rPr>
              <w:t>735.15</w:t>
            </w:r>
          </w:p>
        </w:tc>
        <w:tc>
          <w:tcPr>
            <w:tcW w:w="569" w:type="pct"/>
            <w:tcBorders>
              <w:top w:val="nil"/>
              <w:left w:val="nil"/>
              <w:bottom w:val="single" w:sz="4" w:space="0" w:color="auto"/>
              <w:right w:val="single" w:sz="4" w:space="0" w:color="auto"/>
            </w:tcBorders>
            <w:shd w:val="clear" w:color="auto" w:fill="auto"/>
            <w:noWrap/>
          </w:tcPr>
          <w:p w14:paraId="27C83CAF" w14:textId="40EAD513" w:rsidR="00B56537" w:rsidRPr="00B56537" w:rsidRDefault="00B56537" w:rsidP="00B56537">
            <w:pPr>
              <w:widowControl w:val="0"/>
              <w:ind w:left="-137" w:right="63"/>
              <w:jc w:val="right"/>
              <w:rPr>
                <w:sz w:val="20"/>
                <w:szCs w:val="20"/>
              </w:rPr>
            </w:pPr>
            <w:r w:rsidRPr="00B56537">
              <w:rPr>
                <w:sz w:val="20"/>
                <w:szCs w:val="20"/>
                <w:lang w:eastAsia="zh-CN"/>
              </w:rPr>
              <w:t>669.44</w:t>
            </w:r>
          </w:p>
        </w:tc>
        <w:tc>
          <w:tcPr>
            <w:tcW w:w="569" w:type="pct"/>
            <w:tcBorders>
              <w:top w:val="nil"/>
              <w:left w:val="nil"/>
              <w:bottom w:val="single" w:sz="4" w:space="0" w:color="auto"/>
              <w:right w:val="single" w:sz="4" w:space="0" w:color="auto"/>
            </w:tcBorders>
            <w:shd w:val="clear" w:color="auto" w:fill="auto"/>
            <w:noWrap/>
          </w:tcPr>
          <w:p w14:paraId="47CCC7A9" w14:textId="0BFD1265" w:rsidR="00B56537" w:rsidRPr="00B56537" w:rsidRDefault="00B56537" w:rsidP="00B56537">
            <w:pPr>
              <w:widowControl w:val="0"/>
              <w:ind w:left="-137" w:right="63"/>
              <w:jc w:val="right"/>
              <w:rPr>
                <w:sz w:val="20"/>
                <w:szCs w:val="20"/>
              </w:rPr>
            </w:pPr>
            <w:r w:rsidRPr="00B56537">
              <w:rPr>
                <w:sz w:val="20"/>
                <w:szCs w:val="20"/>
              </w:rPr>
              <w:t>595.55</w:t>
            </w:r>
          </w:p>
        </w:tc>
        <w:tc>
          <w:tcPr>
            <w:tcW w:w="569" w:type="pct"/>
            <w:tcBorders>
              <w:top w:val="single" w:sz="4" w:space="0" w:color="auto"/>
              <w:left w:val="nil"/>
              <w:bottom w:val="single" w:sz="4" w:space="0" w:color="auto"/>
              <w:right w:val="single" w:sz="2" w:space="0" w:color="auto"/>
            </w:tcBorders>
          </w:tcPr>
          <w:p w14:paraId="1614802E" w14:textId="7790B1B0" w:rsidR="00B56537" w:rsidRPr="00B56537" w:rsidRDefault="00B56537" w:rsidP="00B56537">
            <w:pPr>
              <w:widowControl w:val="0"/>
              <w:ind w:left="-137" w:right="63"/>
              <w:jc w:val="right"/>
              <w:rPr>
                <w:sz w:val="20"/>
                <w:szCs w:val="20"/>
              </w:rPr>
            </w:pPr>
            <w:r w:rsidRPr="00B56537">
              <w:rPr>
                <w:sz w:val="20"/>
                <w:szCs w:val="20"/>
              </w:rPr>
              <w:t>447.38</w:t>
            </w:r>
          </w:p>
        </w:tc>
        <w:tc>
          <w:tcPr>
            <w:tcW w:w="569" w:type="pct"/>
            <w:tcBorders>
              <w:top w:val="single" w:sz="2" w:space="0" w:color="auto"/>
              <w:left w:val="single" w:sz="2" w:space="0" w:color="auto"/>
              <w:bottom w:val="single" w:sz="2" w:space="0" w:color="auto"/>
              <w:right w:val="single" w:sz="2" w:space="0" w:color="auto"/>
            </w:tcBorders>
          </w:tcPr>
          <w:p w14:paraId="2B8619C3" w14:textId="222D6563" w:rsidR="00B56537" w:rsidRPr="00B56537" w:rsidRDefault="00B56537" w:rsidP="00B56537">
            <w:pPr>
              <w:widowControl w:val="0"/>
              <w:ind w:left="-137" w:right="63"/>
              <w:jc w:val="right"/>
              <w:rPr>
                <w:sz w:val="20"/>
                <w:szCs w:val="20"/>
              </w:rPr>
            </w:pPr>
            <w:r w:rsidRPr="00B56537">
              <w:rPr>
                <w:sz w:val="20"/>
                <w:szCs w:val="20"/>
              </w:rPr>
              <w:t>463.90</w:t>
            </w:r>
          </w:p>
        </w:tc>
        <w:tc>
          <w:tcPr>
            <w:tcW w:w="569" w:type="pct"/>
            <w:tcBorders>
              <w:top w:val="nil"/>
              <w:left w:val="single" w:sz="2" w:space="0" w:color="auto"/>
              <w:bottom w:val="single" w:sz="4" w:space="0" w:color="auto"/>
              <w:right w:val="single" w:sz="4" w:space="0" w:color="auto"/>
            </w:tcBorders>
            <w:shd w:val="clear" w:color="auto" w:fill="auto"/>
            <w:noWrap/>
          </w:tcPr>
          <w:p w14:paraId="52971865" w14:textId="596E088D" w:rsidR="00B56537" w:rsidRPr="00B56537" w:rsidRDefault="00B56537" w:rsidP="00B56537">
            <w:pPr>
              <w:widowControl w:val="0"/>
              <w:ind w:left="-279" w:right="112"/>
              <w:jc w:val="right"/>
              <w:rPr>
                <w:sz w:val="20"/>
                <w:szCs w:val="20"/>
              </w:rPr>
            </w:pPr>
            <w:r w:rsidRPr="00B56537">
              <w:rPr>
                <w:sz w:val="20"/>
                <w:szCs w:val="20"/>
              </w:rPr>
              <w:t>935.80</w:t>
            </w:r>
          </w:p>
        </w:tc>
      </w:tr>
      <w:tr w:rsidR="00B56537" w:rsidRPr="00B56537" w14:paraId="505ECB27" w14:textId="77777777" w:rsidTr="003C46B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E26FFF" w14:textId="1C9B9F84" w:rsidR="00B56537" w:rsidRPr="00B56537" w:rsidRDefault="00B56537" w:rsidP="00B56537">
            <w:pPr>
              <w:widowControl w:val="0"/>
              <w:ind w:left="98"/>
              <w:jc w:val="left"/>
              <w:rPr>
                <w:sz w:val="20"/>
                <w:szCs w:val="20"/>
              </w:rPr>
            </w:pPr>
            <w:r w:rsidRPr="00B56537">
              <w:rPr>
                <w:sz w:val="20"/>
                <w:szCs w:val="20"/>
              </w:rPr>
              <w:t>HCFC-141b</w:t>
            </w:r>
          </w:p>
        </w:tc>
        <w:tc>
          <w:tcPr>
            <w:tcW w:w="569" w:type="pct"/>
            <w:tcBorders>
              <w:top w:val="nil"/>
              <w:left w:val="nil"/>
              <w:bottom w:val="single" w:sz="4" w:space="0" w:color="auto"/>
              <w:right w:val="single" w:sz="4" w:space="0" w:color="auto"/>
            </w:tcBorders>
            <w:shd w:val="clear" w:color="auto" w:fill="auto"/>
            <w:noWrap/>
          </w:tcPr>
          <w:p w14:paraId="0AEF7769" w14:textId="4E407603" w:rsidR="00B56537" w:rsidRPr="00B56537" w:rsidRDefault="00B56537" w:rsidP="00B56537">
            <w:pPr>
              <w:widowControl w:val="0"/>
              <w:ind w:left="-137" w:right="63"/>
              <w:jc w:val="right"/>
              <w:rPr>
                <w:sz w:val="20"/>
                <w:szCs w:val="20"/>
              </w:rPr>
            </w:pPr>
            <w:r w:rsidRPr="00B56537">
              <w:rPr>
                <w:sz w:val="20"/>
                <w:szCs w:val="20"/>
                <w:lang w:eastAsia="zh-CN"/>
              </w:rPr>
              <w:t>1.94</w:t>
            </w:r>
          </w:p>
        </w:tc>
        <w:tc>
          <w:tcPr>
            <w:tcW w:w="569" w:type="pct"/>
            <w:tcBorders>
              <w:top w:val="nil"/>
              <w:left w:val="nil"/>
              <w:bottom w:val="single" w:sz="4" w:space="0" w:color="auto"/>
              <w:right w:val="single" w:sz="4" w:space="0" w:color="auto"/>
            </w:tcBorders>
            <w:shd w:val="clear" w:color="auto" w:fill="auto"/>
            <w:noWrap/>
          </w:tcPr>
          <w:p w14:paraId="1FC4AEAB" w14:textId="19FC369F" w:rsidR="00B56537" w:rsidRPr="00B56537" w:rsidRDefault="00B56537" w:rsidP="00B56537">
            <w:pPr>
              <w:widowControl w:val="0"/>
              <w:ind w:left="-137" w:right="63"/>
              <w:jc w:val="right"/>
              <w:rPr>
                <w:sz w:val="20"/>
                <w:szCs w:val="20"/>
              </w:rPr>
            </w:pPr>
            <w:r w:rsidRPr="00B56537">
              <w:rPr>
                <w:sz w:val="20"/>
                <w:szCs w:val="20"/>
                <w:lang w:eastAsia="zh-CN"/>
              </w:rPr>
              <w:t>2.01</w:t>
            </w:r>
          </w:p>
        </w:tc>
        <w:tc>
          <w:tcPr>
            <w:tcW w:w="569" w:type="pct"/>
            <w:tcBorders>
              <w:top w:val="nil"/>
              <w:left w:val="nil"/>
              <w:bottom w:val="single" w:sz="4" w:space="0" w:color="auto"/>
              <w:right w:val="single" w:sz="4" w:space="0" w:color="auto"/>
            </w:tcBorders>
            <w:shd w:val="clear" w:color="auto" w:fill="auto"/>
            <w:noWrap/>
          </w:tcPr>
          <w:p w14:paraId="576DA073" w14:textId="7BC829F4" w:rsidR="00B56537" w:rsidRPr="00B56537" w:rsidRDefault="00B56537" w:rsidP="00B56537">
            <w:pPr>
              <w:widowControl w:val="0"/>
              <w:ind w:left="-137" w:right="63"/>
              <w:jc w:val="right"/>
              <w:rPr>
                <w:sz w:val="20"/>
                <w:szCs w:val="20"/>
              </w:rPr>
            </w:pPr>
            <w:r w:rsidRPr="00B56537">
              <w:rPr>
                <w:sz w:val="20"/>
                <w:szCs w:val="20"/>
                <w:lang w:eastAsia="zh-CN"/>
              </w:rPr>
              <w:t>0.00</w:t>
            </w:r>
          </w:p>
        </w:tc>
        <w:tc>
          <w:tcPr>
            <w:tcW w:w="569" w:type="pct"/>
            <w:tcBorders>
              <w:top w:val="single" w:sz="4" w:space="0" w:color="auto"/>
              <w:left w:val="nil"/>
              <w:bottom w:val="single" w:sz="4" w:space="0" w:color="auto"/>
              <w:right w:val="single" w:sz="4" w:space="0" w:color="auto"/>
            </w:tcBorders>
          </w:tcPr>
          <w:p w14:paraId="23B13CD0" w14:textId="29AB4FE6" w:rsidR="00B56537" w:rsidRPr="00B56537" w:rsidRDefault="00B56537" w:rsidP="00B56537">
            <w:pPr>
              <w:widowControl w:val="0"/>
              <w:ind w:left="-137" w:right="63"/>
              <w:jc w:val="right"/>
              <w:rPr>
                <w:sz w:val="20"/>
                <w:szCs w:val="20"/>
              </w:rPr>
            </w:pPr>
            <w:r w:rsidRPr="00B56537">
              <w:rPr>
                <w:sz w:val="20"/>
                <w:szCs w:val="20"/>
              </w:rPr>
              <w:t>0.00</w:t>
            </w:r>
          </w:p>
        </w:tc>
        <w:tc>
          <w:tcPr>
            <w:tcW w:w="569" w:type="pct"/>
            <w:tcBorders>
              <w:top w:val="nil"/>
              <w:left w:val="single" w:sz="4" w:space="0" w:color="auto"/>
              <w:bottom w:val="single" w:sz="4" w:space="0" w:color="auto"/>
              <w:right w:val="single" w:sz="4" w:space="0" w:color="auto"/>
            </w:tcBorders>
          </w:tcPr>
          <w:p w14:paraId="6176B3A7" w14:textId="755FA4BF" w:rsidR="00B56537" w:rsidRPr="00B56537" w:rsidRDefault="00B56537" w:rsidP="00B56537">
            <w:pPr>
              <w:widowControl w:val="0"/>
              <w:ind w:left="-137" w:right="63"/>
              <w:jc w:val="right"/>
              <w:rPr>
                <w:sz w:val="20"/>
                <w:szCs w:val="20"/>
              </w:rPr>
            </w:pPr>
            <w:r w:rsidRPr="00B56537">
              <w:rPr>
                <w:sz w:val="20"/>
                <w:szCs w:val="20"/>
              </w:rPr>
              <w:t>0.00</w:t>
            </w:r>
          </w:p>
        </w:tc>
        <w:tc>
          <w:tcPr>
            <w:tcW w:w="569" w:type="pct"/>
            <w:tcBorders>
              <w:top w:val="nil"/>
              <w:left w:val="single" w:sz="4" w:space="0" w:color="auto"/>
              <w:bottom w:val="single" w:sz="4" w:space="0" w:color="auto"/>
              <w:right w:val="single" w:sz="4" w:space="0" w:color="auto"/>
            </w:tcBorders>
            <w:shd w:val="clear" w:color="auto" w:fill="auto"/>
            <w:noWrap/>
          </w:tcPr>
          <w:p w14:paraId="21D7016F" w14:textId="6F00D6F2" w:rsidR="00B56537" w:rsidRPr="00B56537" w:rsidRDefault="00B56537" w:rsidP="00B56537">
            <w:pPr>
              <w:widowControl w:val="0"/>
              <w:ind w:left="-279" w:right="112"/>
              <w:jc w:val="right"/>
              <w:rPr>
                <w:sz w:val="20"/>
                <w:szCs w:val="20"/>
              </w:rPr>
            </w:pPr>
            <w:r w:rsidRPr="00B56537">
              <w:rPr>
                <w:sz w:val="20"/>
                <w:szCs w:val="20"/>
              </w:rPr>
              <w:t>4.00</w:t>
            </w:r>
          </w:p>
        </w:tc>
      </w:tr>
      <w:tr w:rsidR="00B56537" w:rsidRPr="00B56537" w14:paraId="32893326" w14:textId="77777777" w:rsidTr="003C46B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21D128" w14:textId="44E0AE96" w:rsidR="00B56537" w:rsidRPr="00B56537" w:rsidRDefault="00B56537" w:rsidP="00B56537">
            <w:pPr>
              <w:ind w:left="98"/>
              <w:jc w:val="left"/>
              <w:rPr>
                <w:rFonts w:eastAsiaTheme="minorHAnsi"/>
                <w:b/>
                <w:sz w:val="20"/>
                <w:szCs w:val="20"/>
              </w:rPr>
            </w:pPr>
            <w:r>
              <w:rPr>
                <w:rFonts w:hint="eastAsia"/>
                <w:b/>
                <w:sz w:val="20"/>
                <w:szCs w:val="20"/>
                <w:lang w:eastAsia="zh-CN"/>
              </w:rPr>
              <w:t>共计</w:t>
            </w:r>
            <w:r w:rsidRPr="00B56537">
              <w:rPr>
                <w:b/>
                <w:sz w:val="20"/>
                <w:szCs w:val="20"/>
              </w:rPr>
              <w:t xml:space="preserve"> (</w:t>
            </w:r>
            <w:r>
              <w:rPr>
                <w:rFonts w:hint="eastAsia"/>
                <w:b/>
                <w:sz w:val="20"/>
                <w:szCs w:val="20"/>
                <w:lang w:eastAsia="zh-CN"/>
              </w:rPr>
              <w:t>公吨</w:t>
            </w:r>
            <w:r w:rsidRPr="00B56537">
              <w:rPr>
                <w:b/>
                <w:sz w:val="20"/>
                <w:szCs w:val="20"/>
              </w:rPr>
              <w:t>)</w:t>
            </w:r>
          </w:p>
        </w:tc>
        <w:tc>
          <w:tcPr>
            <w:tcW w:w="569" w:type="pct"/>
            <w:tcBorders>
              <w:top w:val="nil"/>
              <w:left w:val="nil"/>
              <w:bottom w:val="single" w:sz="4" w:space="0" w:color="auto"/>
              <w:right w:val="single" w:sz="4" w:space="0" w:color="auto"/>
            </w:tcBorders>
            <w:shd w:val="clear" w:color="auto" w:fill="auto"/>
            <w:noWrap/>
          </w:tcPr>
          <w:p w14:paraId="1E61A0CF" w14:textId="28E36CCD" w:rsidR="00B56537" w:rsidRPr="00B56537" w:rsidRDefault="00B56537" w:rsidP="00B56537">
            <w:pPr>
              <w:widowControl w:val="0"/>
              <w:ind w:left="-137" w:right="63"/>
              <w:jc w:val="right"/>
              <w:rPr>
                <w:b/>
                <w:sz w:val="20"/>
                <w:szCs w:val="20"/>
              </w:rPr>
            </w:pPr>
            <w:r w:rsidRPr="00B56537">
              <w:rPr>
                <w:b/>
                <w:bCs/>
                <w:sz w:val="20"/>
                <w:szCs w:val="20"/>
                <w:lang w:eastAsia="zh-CN"/>
              </w:rPr>
              <w:t>737.09</w:t>
            </w:r>
          </w:p>
        </w:tc>
        <w:tc>
          <w:tcPr>
            <w:tcW w:w="569" w:type="pct"/>
            <w:tcBorders>
              <w:top w:val="nil"/>
              <w:left w:val="nil"/>
              <w:bottom w:val="single" w:sz="4" w:space="0" w:color="auto"/>
              <w:right w:val="single" w:sz="4" w:space="0" w:color="auto"/>
            </w:tcBorders>
            <w:shd w:val="clear" w:color="auto" w:fill="auto"/>
            <w:noWrap/>
          </w:tcPr>
          <w:p w14:paraId="2262DE4C" w14:textId="37D1C8EB" w:rsidR="00B56537" w:rsidRPr="00B56537" w:rsidRDefault="00B56537" w:rsidP="00B56537">
            <w:pPr>
              <w:widowControl w:val="0"/>
              <w:ind w:left="-137" w:right="63"/>
              <w:jc w:val="right"/>
              <w:rPr>
                <w:b/>
                <w:sz w:val="20"/>
                <w:szCs w:val="20"/>
              </w:rPr>
            </w:pPr>
            <w:r w:rsidRPr="00B56537">
              <w:rPr>
                <w:b/>
                <w:bCs/>
                <w:sz w:val="20"/>
                <w:szCs w:val="20"/>
                <w:lang w:eastAsia="zh-CN"/>
              </w:rPr>
              <w:t>671.45</w:t>
            </w:r>
          </w:p>
        </w:tc>
        <w:tc>
          <w:tcPr>
            <w:tcW w:w="569" w:type="pct"/>
            <w:tcBorders>
              <w:top w:val="nil"/>
              <w:left w:val="nil"/>
              <w:bottom w:val="single" w:sz="4" w:space="0" w:color="auto"/>
              <w:right w:val="single" w:sz="4" w:space="0" w:color="auto"/>
            </w:tcBorders>
            <w:shd w:val="clear" w:color="auto" w:fill="auto"/>
            <w:noWrap/>
          </w:tcPr>
          <w:p w14:paraId="45F6CCD2" w14:textId="0615AE0D" w:rsidR="00B56537" w:rsidRPr="00B56537" w:rsidRDefault="00B56537" w:rsidP="00B56537">
            <w:pPr>
              <w:widowControl w:val="0"/>
              <w:ind w:left="-137" w:right="63"/>
              <w:jc w:val="right"/>
              <w:rPr>
                <w:b/>
                <w:sz w:val="20"/>
                <w:szCs w:val="20"/>
              </w:rPr>
            </w:pPr>
            <w:r w:rsidRPr="00B56537">
              <w:rPr>
                <w:b/>
                <w:bCs/>
                <w:sz w:val="20"/>
                <w:szCs w:val="20"/>
                <w:lang w:eastAsia="zh-CN"/>
              </w:rPr>
              <w:t>595.55</w:t>
            </w:r>
          </w:p>
        </w:tc>
        <w:tc>
          <w:tcPr>
            <w:tcW w:w="569" w:type="pct"/>
            <w:tcBorders>
              <w:top w:val="single" w:sz="4" w:space="0" w:color="auto"/>
              <w:left w:val="nil"/>
              <w:bottom w:val="single" w:sz="4" w:space="0" w:color="auto"/>
              <w:right w:val="single" w:sz="4" w:space="0" w:color="auto"/>
            </w:tcBorders>
          </w:tcPr>
          <w:p w14:paraId="281C6B82" w14:textId="36627A25" w:rsidR="00B56537" w:rsidRPr="00B56537" w:rsidRDefault="00B56537" w:rsidP="00B56537">
            <w:pPr>
              <w:widowControl w:val="0"/>
              <w:ind w:left="-137" w:right="63"/>
              <w:jc w:val="right"/>
              <w:rPr>
                <w:b/>
                <w:sz w:val="20"/>
                <w:szCs w:val="20"/>
              </w:rPr>
            </w:pPr>
            <w:r w:rsidRPr="00B56537">
              <w:rPr>
                <w:b/>
                <w:sz w:val="20"/>
                <w:szCs w:val="20"/>
              </w:rPr>
              <w:t>447.38</w:t>
            </w:r>
          </w:p>
        </w:tc>
        <w:tc>
          <w:tcPr>
            <w:tcW w:w="569" w:type="pct"/>
            <w:tcBorders>
              <w:top w:val="nil"/>
              <w:left w:val="single" w:sz="4" w:space="0" w:color="auto"/>
              <w:bottom w:val="single" w:sz="4" w:space="0" w:color="auto"/>
              <w:right w:val="single" w:sz="4" w:space="0" w:color="auto"/>
            </w:tcBorders>
          </w:tcPr>
          <w:p w14:paraId="65551E2F" w14:textId="6E122375" w:rsidR="00B56537" w:rsidRPr="00B56537" w:rsidRDefault="00B56537" w:rsidP="00B56537">
            <w:pPr>
              <w:widowControl w:val="0"/>
              <w:ind w:left="-137" w:right="63"/>
              <w:jc w:val="right"/>
              <w:rPr>
                <w:b/>
                <w:sz w:val="20"/>
                <w:szCs w:val="20"/>
              </w:rPr>
            </w:pPr>
            <w:r w:rsidRPr="00B56537">
              <w:rPr>
                <w:b/>
                <w:sz w:val="20"/>
                <w:szCs w:val="20"/>
              </w:rPr>
              <w:t>463.90</w:t>
            </w:r>
          </w:p>
        </w:tc>
        <w:tc>
          <w:tcPr>
            <w:tcW w:w="569" w:type="pct"/>
            <w:tcBorders>
              <w:top w:val="nil"/>
              <w:left w:val="single" w:sz="4" w:space="0" w:color="auto"/>
              <w:bottom w:val="single" w:sz="4" w:space="0" w:color="auto"/>
              <w:right w:val="single" w:sz="4" w:space="0" w:color="auto"/>
            </w:tcBorders>
            <w:shd w:val="clear" w:color="auto" w:fill="auto"/>
            <w:noWrap/>
          </w:tcPr>
          <w:p w14:paraId="0D73E79D" w14:textId="2550190A" w:rsidR="00B56537" w:rsidRPr="00B56537" w:rsidRDefault="00B56537" w:rsidP="00B56537">
            <w:pPr>
              <w:widowControl w:val="0"/>
              <w:ind w:left="-137" w:right="112"/>
              <w:jc w:val="right"/>
              <w:rPr>
                <w:b/>
                <w:sz w:val="20"/>
                <w:szCs w:val="20"/>
              </w:rPr>
            </w:pPr>
            <w:r w:rsidRPr="00B56537">
              <w:rPr>
                <w:b/>
                <w:sz w:val="20"/>
                <w:szCs w:val="20"/>
              </w:rPr>
              <w:t>939.70</w:t>
            </w:r>
          </w:p>
        </w:tc>
      </w:tr>
      <w:tr w:rsidR="00B56537" w:rsidRPr="00B56537" w14:paraId="29417F34" w14:textId="77777777" w:rsidTr="003C46B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47C0CB9" w14:textId="40505363" w:rsidR="00B56537" w:rsidRPr="00B56537" w:rsidRDefault="00B56537" w:rsidP="00B56537">
            <w:pPr>
              <w:ind w:left="98"/>
              <w:jc w:val="left"/>
              <w:rPr>
                <w:b/>
                <w:bCs/>
                <w:sz w:val="20"/>
                <w:szCs w:val="20"/>
                <w:lang w:eastAsia="zh-CN"/>
              </w:rPr>
            </w:pPr>
            <w:r w:rsidRPr="00B56537">
              <w:rPr>
                <w:rFonts w:hint="eastAsia"/>
                <w:sz w:val="20"/>
                <w:szCs w:val="20"/>
                <w:lang w:eastAsia="zh-CN"/>
              </w:rPr>
              <w:t>进口预混多元醇所含</w:t>
            </w:r>
            <w:r w:rsidRPr="00B56537">
              <w:rPr>
                <w:sz w:val="20"/>
                <w:szCs w:val="20"/>
                <w:lang w:eastAsia="zh-CN"/>
              </w:rPr>
              <w:t>HCFC</w:t>
            </w:r>
            <w:r w:rsidRPr="00B56537">
              <w:rPr>
                <w:sz w:val="20"/>
                <w:szCs w:val="20"/>
                <w:lang w:eastAsia="zh-CN"/>
              </w:rPr>
              <w:noBreakHyphen/>
              <w:t>141b *</w:t>
            </w:r>
          </w:p>
        </w:tc>
        <w:tc>
          <w:tcPr>
            <w:tcW w:w="569" w:type="pct"/>
            <w:tcBorders>
              <w:top w:val="nil"/>
              <w:left w:val="nil"/>
              <w:bottom w:val="single" w:sz="4" w:space="0" w:color="auto"/>
              <w:right w:val="single" w:sz="4" w:space="0" w:color="auto"/>
            </w:tcBorders>
            <w:shd w:val="clear" w:color="auto" w:fill="auto"/>
            <w:noWrap/>
          </w:tcPr>
          <w:p w14:paraId="3600FFD5" w14:textId="04CCB9C1" w:rsidR="00B56537" w:rsidRPr="00B56537" w:rsidRDefault="00B56537" w:rsidP="00B56537">
            <w:pPr>
              <w:ind w:left="-137" w:right="63"/>
              <w:jc w:val="right"/>
              <w:rPr>
                <w:sz w:val="20"/>
                <w:szCs w:val="20"/>
              </w:rPr>
            </w:pPr>
            <w:r w:rsidRPr="00B56537">
              <w:rPr>
                <w:sz w:val="20"/>
                <w:szCs w:val="20"/>
                <w:lang w:eastAsia="zh-CN"/>
              </w:rPr>
              <w:t>192.44</w:t>
            </w:r>
          </w:p>
        </w:tc>
        <w:tc>
          <w:tcPr>
            <w:tcW w:w="569" w:type="pct"/>
            <w:tcBorders>
              <w:top w:val="nil"/>
              <w:left w:val="nil"/>
              <w:bottom w:val="single" w:sz="4" w:space="0" w:color="auto"/>
              <w:right w:val="single" w:sz="4" w:space="0" w:color="auto"/>
            </w:tcBorders>
            <w:shd w:val="clear" w:color="auto" w:fill="auto"/>
            <w:noWrap/>
          </w:tcPr>
          <w:p w14:paraId="5F635410" w14:textId="3CFECE85" w:rsidR="00B56537" w:rsidRPr="00B56537" w:rsidRDefault="00B56537" w:rsidP="00B56537">
            <w:pPr>
              <w:ind w:left="-137" w:right="63"/>
              <w:jc w:val="right"/>
              <w:rPr>
                <w:sz w:val="20"/>
                <w:szCs w:val="20"/>
              </w:rPr>
            </w:pPr>
            <w:r w:rsidRPr="00B56537">
              <w:rPr>
                <w:sz w:val="20"/>
                <w:szCs w:val="20"/>
                <w:lang w:eastAsia="zh-CN"/>
              </w:rPr>
              <w:t>125.54</w:t>
            </w:r>
          </w:p>
        </w:tc>
        <w:tc>
          <w:tcPr>
            <w:tcW w:w="569" w:type="pct"/>
            <w:tcBorders>
              <w:top w:val="nil"/>
              <w:left w:val="nil"/>
              <w:bottom w:val="single" w:sz="4" w:space="0" w:color="auto"/>
              <w:right w:val="single" w:sz="4" w:space="0" w:color="auto"/>
            </w:tcBorders>
            <w:shd w:val="clear" w:color="auto" w:fill="auto"/>
            <w:noWrap/>
          </w:tcPr>
          <w:p w14:paraId="009CC0CF" w14:textId="1645A101" w:rsidR="00B56537" w:rsidRPr="00B56537" w:rsidRDefault="00B56537" w:rsidP="00B56537">
            <w:pPr>
              <w:ind w:left="-137" w:right="63"/>
              <w:jc w:val="right"/>
              <w:rPr>
                <w:sz w:val="20"/>
                <w:szCs w:val="20"/>
              </w:rPr>
            </w:pPr>
            <w:r w:rsidRPr="00B56537">
              <w:rPr>
                <w:sz w:val="20"/>
                <w:szCs w:val="20"/>
                <w:lang w:eastAsia="zh-CN"/>
              </w:rPr>
              <w:t>89.82</w:t>
            </w:r>
          </w:p>
        </w:tc>
        <w:tc>
          <w:tcPr>
            <w:tcW w:w="569" w:type="pct"/>
            <w:tcBorders>
              <w:top w:val="single" w:sz="4" w:space="0" w:color="auto"/>
              <w:left w:val="nil"/>
              <w:bottom w:val="single" w:sz="4" w:space="0" w:color="auto"/>
              <w:right w:val="single" w:sz="4" w:space="0" w:color="auto"/>
            </w:tcBorders>
          </w:tcPr>
          <w:p w14:paraId="189D7442" w14:textId="4890C05C" w:rsidR="00B56537" w:rsidRPr="00B56537" w:rsidRDefault="00B56537" w:rsidP="00B56537">
            <w:pPr>
              <w:ind w:left="-137" w:right="63"/>
              <w:jc w:val="right"/>
              <w:rPr>
                <w:sz w:val="20"/>
                <w:szCs w:val="20"/>
              </w:rPr>
            </w:pPr>
            <w:r w:rsidRPr="00B56537">
              <w:rPr>
                <w:sz w:val="20"/>
                <w:szCs w:val="20"/>
              </w:rPr>
              <w:t>115.18</w:t>
            </w:r>
          </w:p>
        </w:tc>
        <w:tc>
          <w:tcPr>
            <w:tcW w:w="569" w:type="pct"/>
            <w:tcBorders>
              <w:top w:val="nil"/>
              <w:left w:val="single" w:sz="4" w:space="0" w:color="auto"/>
              <w:bottom w:val="single" w:sz="4" w:space="0" w:color="auto"/>
              <w:right w:val="single" w:sz="4" w:space="0" w:color="auto"/>
            </w:tcBorders>
          </w:tcPr>
          <w:p w14:paraId="6B81BE26" w14:textId="7B669152" w:rsidR="00B56537" w:rsidRPr="00B56537" w:rsidRDefault="00B56537" w:rsidP="00B56537">
            <w:pPr>
              <w:ind w:left="-137" w:right="63"/>
              <w:jc w:val="right"/>
              <w:rPr>
                <w:sz w:val="20"/>
                <w:szCs w:val="20"/>
              </w:rPr>
            </w:pPr>
            <w:r w:rsidRPr="00B56537">
              <w:rPr>
                <w:rFonts w:eastAsiaTheme="minorHAnsi"/>
                <w:sz w:val="20"/>
                <w:szCs w:val="20"/>
              </w:rPr>
              <w:t>155.90</w:t>
            </w:r>
          </w:p>
        </w:tc>
        <w:tc>
          <w:tcPr>
            <w:tcW w:w="569" w:type="pct"/>
            <w:tcBorders>
              <w:top w:val="nil"/>
              <w:left w:val="single" w:sz="4" w:space="0" w:color="auto"/>
              <w:bottom w:val="single" w:sz="4" w:space="0" w:color="auto"/>
              <w:right w:val="single" w:sz="4" w:space="0" w:color="auto"/>
            </w:tcBorders>
            <w:shd w:val="clear" w:color="auto" w:fill="auto"/>
            <w:noWrap/>
          </w:tcPr>
          <w:p w14:paraId="6B68A9A8" w14:textId="021E565D" w:rsidR="00B56537" w:rsidRPr="00B56537" w:rsidRDefault="00B56537" w:rsidP="00B56537">
            <w:pPr>
              <w:ind w:left="-137" w:right="-18"/>
              <w:jc w:val="right"/>
              <w:rPr>
                <w:sz w:val="20"/>
                <w:szCs w:val="20"/>
              </w:rPr>
            </w:pPr>
            <w:r w:rsidRPr="00B56537">
              <w:rPr>
                <w:sz w:val="20"/>
                <w:szCs w:val="20"/>
              </w:rPr>
              <w:t>91.87</w:t>
            </w:r>
            <w:r w:rsidRPr="00B56537">
              <w:rPr>
                <w:sz w:val="20"/>
                <w:szCs w:val="20"/>
                <w:vertAlign w:val="superscript"/>
              </w:rPr>
              <w:t>**</w:t>
            </w:r>
          </w:p>
        </w:tc>
      </w:tr>
      <w:tr w:rsidR="00B56537" w:rsidRPr="00B56537" w14:paraId="011D2A73" w14:textId="77777777" w:rsidTr="00D93CB2">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9D6AF6" w14:textId="21D566D7" w:rsidR="00B56537" w:rsidRPr="00B56537" w:rsidRDefault="00B56537" w:rsidP="00B56537">
            <w:pPr>
              <w:widowControl w:val="0"/>
              <w:ind w:left="98"/>
              <w:jc w:val="left"/>
              <w:rPr>
                <w:sz w:val="20"/>
                <w:szCs w:val="20"/>
              </w:rPr>
            </w:pPr>
            <w:r w:rsidRPr="00B56537">
              <w:rPr>
                <w:b/>
                <w:bCs/>
                <w:sz w:val="20"/>
                <w:szCs w:val="20"/>
              </w:rPr>
              <w:t xml:space="preserve">ODP </w:t>
            </w:r>
            <w:r>
              <w:rPr>
                <w:rFonts w:hint="eastAsia"/>
                <w:b/>
                <w:bCs/>
                <w:sz w:val="20"/>
                <w:szCs w:val="20"/>
                <w:lang w:eastAsia="zh-CN"/>
              </w:rPr>
              <w:t>吨</w:t>
            </w:r>
          </w:p>
        </w:tc>
      </w:tr>
      <w:tr w:rsidR="00B56537" w:rsidRPr="00B56537" w14:paraId="549FB293" w14:textId="77777777" w:rsidTr="003C46B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76C7BD" w14:textId="77777777" w:rsidR="00B56537" w:rsidRPr="00B56537" w:rsidRDefault="00B56537" w:rsidP="00B56537">
            <w:pPr>
              <w:widowControl w:val="0"/>
              <w:ind w:left="98"/>
              <w:jc w:val="left"/>
              <w:rPr>
                <w:sz w:val="20"/>
                <w:szCs w:val="20"/>
              </w:rPr>
            </w:pPr>
            <w:r w:rsidRPr="00B56537">
              <w:rPr>
                <w:sz w:val="20"/>
                <w:szCs w:val="20"/>
              </w:rPr>
              <w:t>HCFC-22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7D94E4A" w14:textId="01366BA4" w:rsidR="00B56537" w:rsidRPr="00B56537" w:rsidRDefault="00B56537" w:rsidP="00B56537">
            <w:pPr>
              <w:widowControl w:val="0"/>
              <w:ind w:left="-279" w:right="63"/>
              <w:jc w:val="right"/>
              <w:rPr>
                <w:sz w:val="20"/>
                <w:szCs w:val="20"/>
                <w:lang w:eastAsia="en-CA"/>
              </w:rPr>
            </w:pPr>
            <w:r w:rsidRPr="00B56537">
              <w:rPr>
                <w:sz w:val="20"/>
                <w:szCs w:val="20"/>
                <w:lang w:eastAsia="zh-CN"/>
              </w:rPr>
              <w:t>40.43</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269D424E" w14:textId="1FCC1D5D" w:rsidR="00B56537" w:rsidRPr="00B56537" w:rsidRDefault="00B56537" w:rsidP="00B56537">
            <w:pPr>
              <w:widowControl w:val="0"/>
              <w:ind w:left="-279" w:right="63"/>
              <w:jc w:val="right"/>
              <w:rPr>
                <w:sz w:val="20"/>
                <w:szCs w:val="20"/>
              </w:rPr>
            </w:pPr>
            <w:r w:rsidRPr="00B56537">
              <w:rPr>
                <w:sz w:val="20"/>
                <w:szCs w:val="20"/>
                <w:lang w:eastAsia="zh-CN"/>
              </w:rPr>
              <w:t>36.82</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7A056082" w14:textId="748F47C2" w:rsidR="00B56537" w:rsidRPr="00B56537" w:rsidRDefault="00B56537" w:rsidP="00B56537">
            <w:pPr>
              <w:widowControl w:val="0"/>
              <w:ind w:left="-279" w:right="63"/>
              <w:jc w:val="right"/>
              <w:rPr>
                <w:sz w:val="20"/>
                <w:szCs w:val="20"/>
              </w:rPr>
            </w:pPr>
            <w:r w:rsidRPr="00B56537">
              <w:rPr>
                <w:sz w:val="20"/>
                <w:szCs w:val="20"/>
                <w:lang w:eastAsia="zh-CN"/>
              </w:rPr>
              <w:t>32.76</w:t>
            </w:r>
          </w:p>
        </w:tc>
        <w:tc>
          <w:tcPr>
            <w:tcW w:w="569" w:type="pct"/>
            <w:tcBorders>
              <w:top w:val="single" w:sz="4" w:space="0" w:color="auto"/>
              <w:left w:val="single" w:sz="4" w:space="0" w:color="auto"/>
              <w:bottom w:val="single" w:sz="4" w:space="0" w:color="auto"/>
              <w:right w:val="single" w:sz="4" w:space="0" w:color="auto"/>
            </w:tcBorders>
          </w:tcPr>
          <w:p w14:paraId="3B544194" w14:textId="34AC38F1" w:rsidR="00B56537" w:rsidRPr="00B56537" w:rsidRDefault="00B56537" w:rsidP="00B56537">
            <w:pPr>
              <w:widowControl w:val="0"/>
              <w:ind w:left="-279" w:right="63"/>
              <w:jc w:val="right"/>
              <w:rPr>
                <w:sz w:val="20"/>
                <w:szCs w:val="20"/>
              </w:rPr>
            </w:pPr>
            <w:r w:rsidRPr="00B56537">
              <w:rPr>
                <w:sz w:val="20"/>
                <w:szCs w:val="20"/>
              </w:rPr>
              <w:t>24.61</w:t>
            </w:r>
          </w:p>
        </w:tc>
        <w:tc>
          <w:tcPr>
            <w:tcW w:w="569" w:type="pct"/>
            <w:tcBorders>
              <w:top w:val="single" w:sz="4" w:space="0" w:color="auto"/>
              <w:left w:val="single" w:sz="4" w:space="0" w:color="auto"/>
              <w:bottom w:val="single" w:sz="4" w:space="0" w:color="auto"/>
              <w:right w:val="single" w:sz="4" w:space="0" w:color="auto"/>
            </w:tcBorders>
          </w:tcPr>
          <w:p w14:paraId="2A64A967" w14:textId="763E74D0" w:rsidR="00B56537" w:rsidRPr="00B56537" w:rsidRDefault="00B56537" w:rsidP="00B56537">
            <w:pPr>
              <w:widowControl w:val="0"/>
              <w:ind w:left="-279" w:right="63"/>
              <w:jc w:val="right"/>
              <w:rPr>
                <w:sz w:val="20"/>
                <w:szCs w:val="20"/>
              </w:rPr>
            </w:pPr>
            <w:r w:rsidRPr="00B56537">
              <w:rPr>
                <w:sz w:val="20"/>
                <w:szCs w:val="20"/>
              </w:rPr>
              <w:t>25.51</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72C397B3" w14:textId="2876BFE3" w:rsidR="00B56537" w:rsidRPr="00B56537" w:rsidRDefault="00B56537" w:rsidP="00B56537">
            <w:pPr>
              <w:widowControl w:val="0"/>
              <w:ind w:left="-279" w:right="112"/>
              <w:jc w:val="right"/>
              <w:rPr>
                <w:sz w:val="20"/>
                <w:szCs w:val="20"/>
              </w:rPr>
            </w:pPr>
            <w:r w:rsidRPr="00B56537">
              <w:rPr>
                <w:sz w:val="20"/>
                <w:szCs w:val="20"/>
                <w:lang w:eastAsia="zh-CN"/>
              </w:rPr>
              <w:t>51.50</w:t>
            </w:r>
          </w:p>
        </w:tc>
      </w:tr>
      <w:tr w:rsidR="00B56537" w:rsidRPr="00B56537" w14:paraId="1C8F355C" w14:textId="77777777" w:rsidTr="003C46B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F30AE" w14:textId="77777777" w:rsidR="00B56537" w:rsidRPr="00B56537" w:rsidRDefault="00B56537" w:rsidP="00B56537">
            <w:pPr>
              <w:widowControl w:val="0"/>
              <w:ind w:left="98"/>
              <w:jc w:val="left"/>
              <w:rPr>
                <w:sz w:val="20"/>
                <w:szCs w:val="20"/>
              </w:rPr>
            </w:pPr>
            <w:r w:rsidRPr="00B56537">
              <w:rPr>
                <w:sz w:val="20"/>
                <w:szCs w:val="20"/>
              </w:rPr>
              <w:t>HCFC-141b</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6FDB5508" w14:textId="70EBF485" w:rsidR="00B56537" w:rsidRPr="00B56537" w:rsidRDefault="00B56537" w:rsidP="00B56537">
            <w:pPr>
              <w:widowControl w:val="0"/>
              <w:ind w:left="-279" w:right="63"/>
              <w:jc w:val="right"/>
              <w:rPr>
                <w:sz w:val="20"/>
                <w:szCs w:val="20"/>
                <w:lang w:eastAsia="en-CA"/>
              </w:rPr>
            </w:pPr>
            <w:r w:rsidRPr="00B56537">
              <w:rPr>
                <w:sz w:val="20"/>
                <w:szCs w:val="20"/>
                <w:lang w:eastAsia="zh-CN"/>
              </w:rPr>
              <w:t>0.21</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4C59FB3B" w14:textId="27107F1D" w:rsidR="00B56537" w:rsidRPr="00B56537" w:rsidRDefault="00B56537" w:rsidP="00B56537">
            <w:pPr>
              <w:widowControl w:val="0"/>
              <w:ind w:left="-279" w:right="63"/>
              <w:jc w:val="right"/>
              <w:rPr>
                <w:sz w:val="20"/>
                <w:szCs w:val="20"/>
              </w:rPr>
            </w:pPr>
            <w:r w:rsidRPr="00B56537">
              <w:rPr>
                <w:sz w:val="20"/>
                <w:szCs w:val="20"/>
                <w:lang w:eastAsia="zh-CN"/>
              </w:rPr>
              <w:t>0.22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307F2DB" w14:textId="3EE94B7C" w:rsidR="00B56537" w:rsidRPr="00B56537" w:rsidRDefault="00B56537" w:rsidP="00B56537">
            <w:pPr>
              <w:widowControl w:val="0"/>
              <w:ind w:left="-279" w:right="63"/>
              <w:jc w:val="right"/>
              <w:rPr>
                <w:sz w:val="20"/>
                <w:szCs w:val="20"/>
              </w:rPr>
            </w:pPr>
            <w:r w:rsidRPr="00B56537">
              <w:rPr>
                <w:sz w:val="20"/>
                <w:szCs w:val="20"/>
                <w:lang w:eastAsia="zh-CN"/>
              </w:rPr>
              <w:t>0.00</w:t>
            </w:r>
          </w:p>
        </w:tc>
        <w:tc>
          <w:tcPr>
            <w:tcW w:w="569" w:type="pct"/>
            <w:tcBorders>
              <w:top w:val="single" w:sz="4" w:space="0" w:color="auto"/>
              <w:left w:val="single" w:sz="4" w:space="0" w:color="auto"/>
              <w:bottom w:val="single" w:sz="4" w:space="0" w:color="auto"/>
              <w:right w:val="single" w:sz="4" w:space="0" w:color="auto"/>
            </w:tcBorders>
          </w:tcPr>
          <w:p w14:paraId="52FC8F07" w14:textId="21EEB4DA" w:rsidR="00B56537" w:rsidRPr="00B56537" w:rsidRDefault="00B56537" w:rsidP="00B56537">
            <w:pPr>
              <w:widowControl w:val="0"/>
              <w:ind w:left="-279" w:right="63"/>
              <w:jc w:val="right"/>
              <w:rPr>
                <w:sz w:val="20"/>
                <w:szCs w:val="20"/>
              </w:rPr>
            </w:pPr>
            <w:r w:rsidRPr="00B56537">
              <w:rPr>
                <w:sz w:val="20"/>
                <w:szCs w:val="20"/>
              </w:rPr>
              <w:t>0.00</w:t>
            </w:r>
          </w:p>
        </w:tc>
        <w:tc>
          <w:tcPr>
            <w:tcW w:w="569" w:type="pct"/>
            <w:tcBorders>
              <w:top w:val="single" w:sz="4" w:space="0" w:color="auto"/>
              <w:left w:val="single" w:sz="4" w:space="0" w:color="auto"/>
              <w:bottom w:val="single" w:sz="4" w:space="0" w:color="auto"/>
              <w:right w:val="single" w:sz="4" w:space="0" w:color="auto"/>
            </w:tcBorders>
          </w:tcPr>
          <w:p w14:paraId="3E07E6B8" w14:textId="7A843B41" w:rsidR="00B56537" w:rsidRPr="00B56537" w:rsidRDefault="00B56537" w:rsidP="00B56537">
            <w:pPr>
              <w:widowControl w:val="0"/>
              <w:ind w:left="-279" w:right="63"/>
              <w:jc w:val="right"/>
              <w:rPr>
                <w:sz w:val="20"/>
                <w:szCs w:val="20"/>
              </w:rPr>
            </w:pPr>
            <w:r w:rsidRPr="00B56537">
              <w:rPr>
                <w:sz w:val="20"/>
                <w:szCs w:val="20"/>
              </w:rPr>
              <w:t>0.00</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502AFF41" w14:textId="5E69A080" w:rsidR="00B56537" w:rsidRPr="00B56537" w:rsidRDefault="00B56537" w:rsidP="00B56537">
            <w:pPr>
              <w:widowControl w:val="0"/>
              <w:ind w:left="-279" w:right="112"/>
              <w:jc w:val="right"/>
              <w:rPr>
                <w:sz w:val="20"/>
                <w:szCs w:val="20"/>
              </w:rPr>
            </w:pPr>
            <w:r w:rsidRPr="00B56537">
              <w:rPr>
                <w:sz w:val="20"/>
                <w:szCs w:val="20"/>
                <w:lang w:eastAsia="zh-CN"/>
              </w:rPr>
              <w:t>0.40</w:t>
            </w:r>
          </w:p>
        </w:tc>
      </w:tr>
      <w:tr w:rsidR="00B56537" w:rsidRPr="00B56537" w14:paraId="35C262E7" w14:textId="77777777" w:rsidTr="003C46B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A5B8C0" w14:textId="0EA9CBEA" w:rsidR="00B56537" w:rsidRPr="00B56537" w:rsidRDefault="00B56537" w:rsidP="00B56537">
            <w:pPr>
              <w:ind w:left="98"/>
              <w:jc w:val="left"/>
              <w:rPr>
                <w:rFonts w:eastAsiaTheme="minorHAnsi"/>
                <w:b/>
                <w:sz w:val="20"/>
                <w:szCs w:val="20"/>
              </w:rPr>
            </w:pPr>
            <w:r>
              <w:rPr>
                <w:rFonts w:hint="eastAsia"/>
                <w:b/>
                <w:sz w:val="20"/>
                <w:szCs w:val="20"/>
                <w:lang w:eastAsia="zh-CN"/>
              </w:rPr>
              <w:t>共计</w:t>
            </w:r>
            <w:r w:rsidRPr="00B56537">
              <w:rPr>
                <w:b/>
                <w:sz w:val="20"/>
                <w:szCs w:val="20"/>
              </w:rPr>
              <w:t xml:space="preserve"> (ODP </w:t>
            </w:r>
            <w:r>
              <w:rPr>
                <w:rFonts w:hint="eastAsia"/>
                <w:b/>
                <w:sz w:val="20"/>
                <w:szCs w:val="20"/>
                <w:lang w:eastAsia="zh-CN"/>
              </w:rPr>
              <w:t>吨</w:t>
            </w:r>
            <w:r w:rsidRPr="00B56537">
              <w:rPr>
                <w:b/>
                <w:sz w:val="20"/>
                <w:szCs w:val="20"/>
              </w:rPr>
              <w:t>)</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0AD7617" w14:textId="4F04E355" w:rsidR="00B56537" w:rsidRPr="00B56537" w:rsidRDefault="00B56537" w:rsidP="00B56537">
            <w:pPr>
              <w:widowControl w:val="0"/>
              <w:ind w:left="-279" w:right="63"/>
              <w:jc w:val="right"/>
              <w:rPr>
                <w:b/>
                <w:sz w:val="20"/>
                <w:szCs w:val="20"/>
                <w:lang w:eastAsia="en-CA"/>
              </w:rPr>
            </w:pPr>
            <w:r w:rsidRPr="00B56537">
              <w:rPr>
                <w:b/>
                <w:bCs/>
                <w:sz w:val="20"/>
                <w:szCs w:val="20"/>
                <w:lang w:eastAsia="zh-CN"/>
              </w:rPr>
              <w:t>40.65</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0998301E" w14:textId="09922420" w:rsidR="00B56537" w:rsidRPr="00B56537" w:rsidRDefault="00B56537" w:rsidP="00B56537">
            <w:pPr>
              <w:widowControl w:val="0"/>
              <w:ind w:left="-279" w:right="63"/>
              <w:jc w:val="right"/>
              <w:rPr>
                <w:b/>
                <w:sz w:val="20"/>
                <w:szCs w:val="20"/>
              </w:rPr>
            </w:pPr>
            <w:r w:rsidRPr="00B56537">
              <w:rPr>
                <w:b/>
                <w:bCs/>
                <w:sz w:val="20"/>
                <w:szCs w:val="20"/>
                <w:lang w:eastAsia="zh-CN"/>
              </w:rPr>
              <w:t>37.04</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2E7AA79F" w14:textId="468096D9" w:rsidR="00B56537" w:rsidRPr="00B56537" w:rsidRDefault="00B56537" w:rsidP="00B56537">
            <w:pPr>
              <w:widowControl w:val="0"/>
              <w:ind w:left="-279" w:right="63"/>
              <w:jc w:val="right"/>
              <w:rPr>
                <w:b/>
                <w:sz w:val="20"/>
                <w:szCs w:val="20"/>
              </w:rPr>
            </w:pPr>
            <w:r w:rsidRPr="00B56537">
              <w:rPr>
                <w:b/>
                <w:bCs/>
                <w:sz w:val="20"/>
                <w:szCs w:val="20"/>
                <w:lang w:eastAsia="zh-CN"/>
              </w:rPr>
              <w:t>32.76</w:t>
            </w:r>
          </w:p>
        </w:tc>
        <w:tc>
          <w:tcPr>
            <w:tcW w:w="569" w:type="pct"/>
            <w:tcBorders>
              <w:top w:val="single" w:sz="4" w:space="0" w:color="auto"/>
              <w:left w:val="single" w:sz="4" w:space="0" w:color="auto"/>
              <w:bottom w:val="single" w:sz="4" w:space="0" w:color="auto"/>
              <w:right w:val="single" w:sz="4" w:space="0" w:color="auto"/>
            </w:tcBorders>
          </w:tcPr>
          <w:p w14:paraId="327D457F" w14:textId="45E2E36D" w:rsidR="00B56537" w:rsidRPr="00B56537" w:rsidRDefault="00B56537" w:rsidP="00B56537">
            <w:pPr>
              <w:ind w:left="-279" w:right="63"/>
              <w:jc w:val="right"/>
              <w:rPr>
                <w:b/>
                <w:sz w:val="20"/>
                <w:szCs w:val="20"/>
              </w:rPr>
            </w:pPr>
            <w:r w:rsidRPr="00B56537">
              <w:rPr>
                <w:b/>
                <w:sz w:val="20"/>
                <w:szCs w:val="20"/>
              </w:rPr>
              <w:t>24.61</w:t>
            </w:r>
          </w:p>
        </w:tc>
        <w:tc>
          <w:tcPr>
            <w:tcW w:w="569" w:type="pct"/>
            <w:tcBorders>
              <w:top w:val="single" w:sz="4" w:space="0" w:color="auto"/>
              <w:left w:val="single" w:sz="4" w:space="0" w:color="auto"/>
              <w:bottom w:val="single" w:sz="4" w:space="0" w:color="auto"/>
              <w:right w:val="single" w:sz="4" w:space="0" w:color="auto"/>
            </w:tcBorders>
          </w:tcPr>
          <w:p w14:paraId="0ADFDE99" w14:textId="06F7475F" w:rsidR="00B56537" w:rsidRPr="00B56537" w:rsidRDefault="00B56537" w:rsidP="00B56537">
            <w:pPr>
              <w:ind w:left="-279" w:right="63"/>
              <w:jc w:val="right"/>
              <w:rPr>
                <w:b/>
                <w:sz w:val="20"/>
                <w:szCs w:val="20"/>
              </w:rPr>
            </w:pPr>
            <w:r w:rsidRPr="00B56537">
              <w:rPr>
                <w:b/>
                <w:sz w:val="20"/>
                <w:szCs w:val="20"/>
              </w:rPr>
              <w:t>25.51</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496B55AB" w14:textId="1E1FD3ED" w:rsidR="00B56537" w:rsidRPr="00B56537" w:rsidRDefault="00B56537" w:rsidP="00B56537">
            <w:pPr>
              <w:ind w:left="-279" w:right="112"/>
              <w:jc w:val="right"/>
              <w:rPr>
                <w:rFonts w:eastAsiaTheme="minorHAnsi"/>
                <w:b/>
                <w:sz w:val="20"/>
                <w:szCs w:val="20"/>
              </w:rPr>
            </w:pPr>
            <w:r w:rsidRPr="00B56537">
              <w:rPr>
                <w:rFonts w:eastAsiaTheme="minorHAnsi"/>
                <w:b/>
                <w:sz w:val="20"/>
                <w:szCs w:val="20"/>
              </w:rPr>
              <w:t>51.90</w:t>
            </w:r>
          </w:p>
        </w:tc>
      </w:tr>
      <w:tr w:rsidR="00B56537" w:rsidRPr="00B56537" w14:paraId="0268F29E" w14:textId="77777777" w:rsidTr="003C46B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D591354" w14:textId="09F4A05D" w:rsidR="00B56537" w:rsidRPr="00B56537" w:rsidRDefault="00B56537" w:rsidP="00B56537">
            <w:pPr>
              <w:ind w:left="98"/>
              <w:jc w:val="left"/>
              <w:rPr>
                <w:sz w:val="20"/>
                <w:szCs w:val="20"/>
                <w:lang w:eastAsia="zh-CN"/>
              </w:rPr>
            </w:pPr>
            <w:r w:rsidRPr="00B56537">
              <w:rPr>
                <w:rFonts w:hint="eastAsia"/>
                <w:sz w:val="20"/>
                <w:szCs w:val="20"/>
                <w:lang w:eastAsia="zh-CN"/>
              </w:rPr>
              <w:t>进口预混多元醇所含</w:t>
            </w:r>
            <w:r w:rsidRPr="00B56537">
              <w:rPr>
                <w:sz w:val="20"/>
                <w:szCs w:val="20"/>
                <w:lang w:eastAsia="zh-CN"/>
              </w:rPr>
              <w:t>HCFC</w:t>
            </w:r>
            <w:r w:rsidRPr="00B56537">
              <w:rPr>
                <w:sz w:val="20"/>
                <w:szCs w:val="20"/>
                <w:lang w:eastAsia="zh-CN"/>
              </w:rPr>
              <w:noBreakHyphen/>
              <w:t>141b *</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5D476E6E" w14:textId="57D47815" w:rsidR="00B56537" w:rsidRPr="00B56537" w:rsidRDefault="00B56537" w:rsidP="00B56537">
            <w:pPr>
              <w:ind w:left="-279" w:right="63"/>
              <w:jc w:val="right"/>
              <w:rPr>
                <w:rFonts w:eastAsiaTheme="minorHAnsi"/>
                <w:sz w:val="20"/>
                <w:szCs w:val="20"/>
              </w:rPr>
            </w:pPr>
            <w:r w:rsidRPr="00B56537">
              <w:rPr>
                <w:sz w:val="20"/>
                <w:szCs w:val="20"/>
                <w:lang w:eastAsia="zh-CN"/>
              </w:rPr>
              <w:t>21.17</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186467FA" w14:textId="0D0F99CB" w:rsidR="00B56537" w:rsidRPr="00B56537" w:rsidRDefault="00B56537" w:rsidP="00B56537">
            <w:pPr>
              <w:ind w:left="-279" w:right="63"/>
              <w:jc w:val="right"/>
              <w:rPr>
                <w:rFonts w:eastAsiaTheme="minorHAnsi"/>
                <w:sz w:val="20"/>
                <w:szCs w:val="20"/>
              </w:rPr>
            </w:pPr>
            <w:r w:rsidRPr="00B56537">
              <w:rPr>
                <w:sz w:val="20"/>
                <w:szCs w:val="20"/>
                <w:lang w:eastAsia="zh-CN"/>
              </w:rPr>
              <w:t>13.81</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5EF59884" w14:textId="2A8BC442" w:rsidR="00B56537" w:rsidRPr="00B56537" w:rsidRDefault="00B56537" w:rsidP="00B56537">
            <w:pPr>
              <w:ind w:left="-279" w:right="63"/>
              <w:jc w:val="right"/>
              <w:rPr>
                <w:rFonts w:eastAsiaTheme="minorHAnsi"/>
                <w:sz w:val="20"/>
                <w:szCs w:val="20"/>
              </w:rPr>
            </w:pPr>
            <w:r w:rsidRPr="00B56537">
              <w:rPr>
                <w:sz w:val="20"/>
                <w:szCs w:val="20"/>
                <w:lang w:eastAsia="zh-CN"/>
              </w:rPr>
              <w:t>9.88</w:t>
            </w:r>
          </w:p>
        </w:tc>
        <w:tc>
          <w:tcPr>
            <w:tcW w:w="569" w:type="pct"/>
            <w:tcBorders>
              <w:top w:val="single" w:sz="4" w:space="0" w:color="auto"/>
              <w:left w:val="single" w:sz="4" w:space="0" w:color="auto"/>
              <w:bottom w:val="single" w:sz="4" w:space="0" w:color="auto"/>
              <w:right w:val="single" w:sz="4" w:space="0" w:color="auto"/>
            </w:tcBorders>
          </w:tcPr>
          <w:p w14:paraId="0EE8F0B9" w14:textId="0C62BDC8" w:rsidR="00B56537" w:rsidRPr="00B56537" w:rsidRDefault="00B56537" w:rsidP="00B56537">
            <w:pPr>
              <w:ind w:left="-279" w:right="63"/>
              <w:jc w:val="right"/>
              <w:rPr>
                <w:sz w:val="20"/>
                <w:szCs w:val="20"/>
              </w:rPr>
            </w:pPr>
            <w:r w:rsidRPr="00B56537">
              <w:rPr>
                <w:sz w:val="20"/>
                <w:szCs w:val="20"/>
              </w:rPr>
              <w:t>12.67</w:t>
            </w:r>
          </w:p>
        </w:tc>
        <w:tc>
          <w:tcPr>
            <w:tcW w:w="569" w:type="pct"/>
            <w:tcBorders>
              <w:top w:val="single" w:sz="4" w:space="0" w:color="auto"/>
              <w:left w:val="single" w:sz="4" w:space="0" w:color="auto"/>
              <w:bottom w:val="single" w:sz="4" w:space="0" w:color="auto"/>
              <w:right w:val="single" w:sz="4" w:space="0" w:color="auto"/>
            </w:tcBorders>
          </w:tcPr>
          <w:p w14:paraId="1967AAD9" w14:textId="5E9AE060" w:rsidR="00B56537" w:rsidRPr="00B56537" w:rsidRDefault="00B56537" w:rsidP="00B56537">
            <w:pPr>
              <w:ind w:left="-279" w:right="63"/>
              <w:jc w:val="right"/>
              <w:rPr>
                <w:rFonts w:eastAsiaTheme="minorHAnsi"/>
                <w:sz w:val="20"/>
                <w:szCs w:val="20"/>
              </w:rPr>
            </w:pPr>
            <w:r w:rsidRPr="00B56537">
              <w:rPr>
                <w:rFonts w:eastAsiaTheme="minorHAnsi"/>
                <w:sz w:val="20"/>
                <w:szCs w:val="20"/>
              </w:rPr>
              <w:t>17.15</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911FECE" w14:textId="60E3E561" w:rsidR="00B56537" w:rsidRPr="00B56537" w:rsidRDefault="00B56537" w:rsidP="00B56537">
            <w:pPr>
              <w:ind w:left="-279" w:right="-18"/>
              <w:jc w:val="right"/>
              <w:rPr>
                <w:rFonts w:eastAsiaTheme="minorHAnsi"/>
                <w:sz w:val="20"/>
                <w:szCs w:val="20"/>
              </w:rPr>
            </w:pPr>
            <w:r w:rsidRPr="00B56537">
              <w:rPr>
                <w:rFonts w:eastAsiaTheme="minorHAnsi"/>
                <w:sz w:val="20"/>
                <w:szCs w:val="20"/>
              </w:rPr>
              <w:t>10.11</w:t>
            </w:r>
            <w:r w:rsidRPr="00B56537">
              <w:rPr>
                <w:rFonts w:eastAsiaTheme="minorHAnsi"/>
                <w:sz w:val="20"/>
                <w:szCs w:val="20"/>
                <w:vertAlign w:val="superscript"/>
              </w:rPr>
              <w:t>**</w:t>
            </w:r>
          </w:p>
        </w:tc>
      </w:tr>
    </w:tbl>
    <w:p w14:paraId="5BCA37A5" w14:textId="201AF941" w:rsidR="0073663D" w:rsidRPr="00B56537" w:rsidRDefault="0073663D" w:rsidP="00C42CA9">
      <w:pPr>
        <w:rPr>
          <w:sz w:val="18"/>
          <w:szCs w:val="18"/>
        </w:rPr>
      </w:pPr>
      <w:r w:rsidRPr="00B56537">
        <w:rPr>
          <w:sz w:val="18"/>
          <w:szCs w:val="18"/>
          <w:vertAlign w:val="superscript"/>
        </w:rPr>
        <w:t>*</w:t>
      </w:r>
      <w:r w:rsidRPr="00B56537">
        <w:rPr>
          <w:sz w:val="18"/>
          <w:szCs w:val="18"/>
        </w:rPr>
        <w:t xml:space="preserve"> </w:t>
      </w:r>
      <w:r w:rsidR="00B56537">
        <w:rPr>
          <w:sz w:val="18"/>
          <w:szCs w:val="18"/>
        </w:rPr>
        <w:tab/>
      </w:r>
      <w:r w:rsidR="00B56537">
        <w:rPr>
          <w:rFonts w:hint="eastAsia"/>
          <w:sz w:val="18"/>
          <w:szCs w:val="18"/>
          <w:lang w:eastAsia="zh-CN"/>
        </w:rPr>
        <w:t>国家方案数据。</w:t>
      </w:r>
    </w:p>
    <w:p w14:paraId="5ACA0356" w14:textId="5194A4BD" w:rsidR="00C038BF" w:rsidRPr="00B56537" w:rsidRDefault="00C038BF" w:rsidP="00C42CA9">
      <w:pPr>
        <w:rPr>
          <w:sz w:val="18"/>
          <w:szCs w:val="18"/>
        </w:rPr>
      </w:pPr>
      <w:r w:rsidRPr="00B56537">
        <w:rPr>
          <w:sz w:val="18"/>
          <w:szCs w:val="18"/>
          <w:vertAlign w:val="superscript"/>
        </w:rPr>
        <w:t>**</w:t>
      </w:r>
      <w:r w:rsidRPr="00B56537">
        <w:rPr>
          <w:sz w:val="18"/>
          <w:szCs w:val="18"/>
        </w:rPr>
        <w:t xml:space="preserve"> </w:t>
      </w:r>
      <w:r w:rsidR="00B56537">
        <w:rPr>
          <w:sz w:val="18"/>
          <w:szCs w:val="18"/>
        </w:rPr>
        <w:tab/>
        <w:t>2007</w:t>
      </w:r>
      <w:r w:rsidR="00B56537">
        <w:rPr>
          <w:rFonts w:hint="eastAsia"/>
          <w:sz w:val="18"/>
          <w:szCs w:val="18"/>
          <w:lang w:eastAsia="zh-CN"/>
        </w:rPr>
        <w:t>至</w:t>
      </w:r>
      <w:r w:rsidR="00B56537">
        <w:rPr>
          <w:rFonts w:hint="eastAsia"/>
          <w:sz w:val="18"/>
          <w:szCs w:val="18"/>
          <w:lang w:eastAsia="zh-CN"/>
        </w:rPr>
        <w:t>2</w:t>
      </w:r>
      <w:r w:rsidR="00B56537">
        <w:rPr>
          <w:sz w:val="18"/>
          <w:szCs w:val="18"/>
          <w:lang w:eastAsia="zh-CN"/>
        </w:rPr>
        <w:t>009</w:t>
      </w:r>
      <w:r w:rsidR="00B56537">
        <w:rPr>
          <w:rFonts w:hint="eastAsia"/>
          <w:sz w:val="18"/>
          <w:szCs w:val="18"/>
          <w:lang w:eastAsia="zh-CN"/>
        </w:rPr>
        <w:t>年的平均消费量。</w:t>
      </w:r>
    </w:p>
    <w:p w14:paraId="07FF11E4" w14:textId="781D4E55" w:rsidR="00EA10C7" w:rsidRPr="00B56537" w:rsidRDefault="00C071CD" w:rsidP="00C42CA9">
      <w:pPr>
        <w:pStyle w:val="Heading1"/>
        <w:tabs>
          <w:tab w:val="clear" w:pos="0"/>
        </w:tabs>
        <w:spacing w:before="240"/>
        <w:rPr>
          <w:sz w:val="24"/>
          <w:lang w:eastAsia="zh-CN"/>
        </w:rPr>
      </w:pPr>
      <w:r w:rsidRPr="00C071CD">
        <w:rPr>
          <w:rFonts w:hint="eastAsia"/>
          <w:sz w:val="24"/>
          <w:lang w:val="en-US" w:eastAsia="zh-CN"/>
        </w:rPr>
        <w:t>由于强制执行许可证和配额制度，将</w:t>
      </w:r>
      <w:r w:rsidRPr="00C071CD">
        <w:rPr>
          <w:rFonts w:hint="eastAsia"/>
          <w:sz w:val="24"/>
          <w:lang w:val="en-US" w:eastAsia="zh-CN"/>
        </w:rPr>
        <w:t>HCFC-22</w:t>
      </w:r>
      <w:r w:rsidRPr="00C071CD">
        <w:rPr>
          <w:rFonts w:hint="eastAsia"/>
          <w:sz w:val="24"/>
          <w:lang w:val="en-US" w:eastAsia="zh-CN"/>
        </w:rPr>
        <w:t>空调制造行业改造为使用非氟氯烃替代品，引入使用替代制冷剂的制冷和空调系统，并在氟氯烃淘汰管理计划第一阶段开展与制冷维修行业相关的淘汰活动，巴林的氟氯烃消费量一直在下降。</w:t>
      </w:r>
      <w:r w:rsidRPr="00C071CD">
        <w:rPr>
          <w:rFonts w:hint="eastAsia"/>
          <w:sz w:val="24"/>
          <w:lang w:val="en-US" w:eastAsia="zh-CN"/>
        </w:rPr>
        <w:t xml:space="preserve"> 2021</w:t>
      </w:r>
      <w:r w:rsidRPr="00C071CD">
        <w:rPr>
          <w:rFonts w:hint="eastAsia"/>
          <w:sz w:val="24"/>
          <w:lang w:val="en-US" w:eastAsia="zh-CN"/>
        </w:rPr>
        <w:t>和</w:t>
      </w:r>
      <w:r w:rsidRPr="00C071CD">
        <w:rPr>
          <w:rFonts w:hint="eastAsia"/>
          <w:sz w:val="24"/>
          <w:lang w:val="en-US" w:eastAsia="zh-CN"/>
        </w:rPr>
        <w:t xml:space="preserve"> 2022 </w:t>
      </w:r>
      <w:r w:rsidRPr="00C071CD">
        <w:rPr>
          <w:rFonts w:hint="eastAsia"/>
          <w:sz w:val="24"/>
          <w:lang w:val="en-US" w:eastAsia="zh-CN"/>
        </w:rPr>
        <w:t>年的消费量特别低，可能归因于</w:t>
      </w:r>
      <w:r w:rsidRPr="00C071CD">
        <w:rPr>
          <w:rFonts w:hint="eastAsia"/>
          <w:sz w:val="24"/>
          <w:lang w:val="en-US" w:eastAsia="zh-CN"/>
        </w:rPr>
        <w:t xml:space="preserve"> COVID-19 </w:t>
      </w:r>
      <w:r w:rsidRPr="00C071CD">
        <w:rPr>
          <w:rFonts w:hint="eastAsia"/>
          <w:sz w:val="24"/>
          <w:lang w:val="en-US" w:eastAsia="zh-CN"/>
        </w:rPr>
        <w:t>大流行。</w:t>
      </w:r>
      <w:r w:rsidR="002F3849" w:rsidRPr="00B56537">
        <w:rPr>
          <w:sz w:val="24"/>
          <w:lang w:eastAsia="zh-CN"/>
        </w:rPr>
        <w:t xml:space="preserve"> </w:t>
      </w:r>
    </w:p>
    <w:p w14:paraId="420BE6D2" w14:textId="7962A6A9" w:rsidR="00EA10C7" w:rsidRPr="00B56537" w:rsidRDefault="00C071CD" w:rsidP="00C42CA9">
      <w:pPr>
        <w:pStyle w:val="Heading1"/>
        <w:tabs>
          <w:tab w:val="clear" w:pos="0"/>
        </w:tabs>
        <w:rPr>
          <w:sz w:val="24"/>
          <w:lang w:eastAsia="zh-CN"/>
        </w:rPr>
      </w:pPr>
      <w:r w:rsidRPr="00C071CD">
        <w:rPr>
          <w:rFonts w:hint="eastAsia"/>
          <w:sz w:val="24"/>
          <w:lang w:val="en-US" w:eastAsia="zh-CN"/>
        </w:rPr>
        <w:t>预混多元醇中所含</w:t>
      </w:r>
      <w:r w:rsidRPr="00C071CD">
        <w:rPr>
          <w:rFonts w:hint="eastAsia"/>
          <w:sz w:val="24"/>
          <w:lang w:val="en-US" w:eastAsia="zh-CN"/>
        </w:rPr>
        <w:t xml:space="preserve"> HCFC-141b </w:t>
      </w:r>
      <w:r w:rsidRPr="00C071CD">
        <w:rPr>
          <w:rFonts w:hint="eastAsia"/>
          <w:sz w:val="24"/>
          <w:lang w:val="en-US" w:eastAsia="zh-CN"/>
        </w:rPr>
        <w:t>的进口量在</w:t>
      </w:r>
      <w:r w:rsidRPr="00C071CD">
        <w:rPr>
          <w:rFonts w:hint="eastAsia"/>
          <w:sz w:val="24"/>
          <w:lang w:val="en-US" w:eastAsia="zh-CN"/>
        </w:rPr>
        <w:t xml:space="preserve"> 2020 </w:t>
      </w:r>
      <w:r w:rsidRPr="00C071CD">
        <w:rPr>
          <w:rFonts w:hint="eastAsia"/>
          <w:sz w:val="24"/>
          <w:lang w:val="en-US" w:eastAsia="zh-CN"/>
        </w:rPr>
        <w:t>年之前一直减少，然后在</w:t>
      </w:r>
      <w:r w:rsidRPr="00C071CD">
        <w:rPr>
          <w:rFonts w:hint="eastAsia"/>
          <w:sz w:val="24"/>
          <w:lang w:val="en-US" w:eastAsia="zh-CN"/>
        </w:rPr>
        <w:t xml:space="preserve"> 2021</w:t>
      </w:r>
      <w:r w:rsidRPr="00C071CD">
        <w:rPr>
          <w:rFonts w:hint="eastAsia"/>
          <w:sz w:val="24"/>
          <w:lang w:val="en-US" w:eastAsia="zh-CN"/>
        </w:rPr>
        <w:t>和</w:t>
      </w:r>
      <w:r w:rsidRPr="00C071CD">
        <w:rPr>
          <w:rFonts w:hint="eastAsia"/>
          <w:sz w:val="24"/>
          <w:lang w:val="en-US" w:eastAsia="zh-CN"/>
        </w:rPr>
        <w:t xml:space="preserve"> 2022 </w:t>
      </w:r>
      <w:r w:rsidRPr="00C071CD">
        <w:rPr>
          <w:rFonts w:hint="eastAsia"/>
          <w:sz w:val="24"/>
          <w:lang w:val="en-US" w:eastAsia="zh-CN"/>
        </w:rPr>
        <w:t>年有所增加。这主要归因于</w:t>
      </w:r>
      <w:r w:rsidRPr="00C071CD">
        <w:rPr>
          <w:rFonts w:hint="eastAsia"/>
          <w:sz w:val="24"/>
          <w:lang w:val="en-US" w:eastAsia="zh-CN"/>
        </w:rPr>
        <w:t xml:space="preserve"> COVID</w:t>
      </w:r>
      <w:r w:rsidRPr="00C071CD">
        <w:rPr>
          <w:sz w:val="24"/>
          <w:lang w:val="en-US" w:eastAsia="zh-CN"/>
        </w:rPr>
        <w:t>-</w:t>
      </w:r>
      <w:r w:rsidRPr="00C071CD">
        <w:rPr>
          <w:rFonts w:hint="eastAsia"/>
          <w:sz w:val="24"/>
          <w:lang w:val="en-US" w:eastAsia="zh-CN"/>
        </w:rPr>
        <w:t xml:space="preserve">19 </w:t>
      </w:r>
      <w:r w:rsidRPr="00C071CD">
        <w:rPr>
          <w:rFonts w:hint="eastAsia"/>
          <w:sz w:val="24"/>
          <w:lang w:val="en-US" w:eastAsia="zh-CN"/>
        </w:rPr>
        <w:t>后建筑业的繁荣。</w:t>
      </w:r>
    </w:p>
    <w:p w14:paraId="6F58CC85" w14:textId="2D1A3BF9" w:rsidR="00C038BF" w:rsidRPr="00C071CD" w:rsidRDefault="00C071CD" w:rsidP="00C071CD">
      <w:pPr>
        <w:keepNext/>
        <w:spacing w:after="240"/>
        <w:rPr>
          <w:rFonts w:eastAsia="KaiTi"/>
          <w:iCs/>
          <w:sz w:val="24"/>
          <w:lang w:eastAsia="zh-CN"/>
        </w:rPr>
      </w:pPr>
      <w:r w:rsidRPr="00C071CD">
        <w:rPr>
          <w:rFonts w:eastAsia="KaiTi"/>
          <w:iCs/>
          <w:sz w:val="24"/>
          <w:lang w:val="en-US" w:eastAsia="zh-CN"/>
        </w:rPr>
        <w:t>国家方案执行情况报告</w:t>
      </w:r>
    </w:p>
    <w:p w14:paraId="0DB63770" w14:textId="2A7588A3" w:rsidR="00C071CD" w:rsidRDefault="00C071CD" w:rsidP="00C42CA9">
      <w:pPr>
        <w:pStyle w:val="Heading1"/>
        <w:tabs>
          <w:tab w:val="clear" w:pos="0"/>
        </w:tabs>
        <w:rPr>
          <w:sz w:val="24"/>
          <w:lang w:eastAsia="zh-CN"/>
        </w:rPr>
      </w:pPr>
      <w:r>
        <w:rPr>
          <w:rFonts w:hint="eastAsia"/>
          <w:sz w:val="24"/>
          <w:lang w:eastAsia="zh-CN"/>
        </w:rPr>
        <w:t>巴林</w:t>
      </w:r>
      <w:r w:rsidRPr="00C071CD">
        <w:rPr>
          <w:rFonts w:hint="eastAsia"/>
          <w:sz w:val="24"/>
          <w:lang w:eastAsia="zh-CN"/>
        </w:rPr>
        <w:t>政府在</w:t>
      </w:r>
      <w:r w:rsidRPr="00C071CD">
        <w:rPr>
          <w:rFonts w:hint="eastAsia"/>
          <w:sz w:val="24"/>
          <w:lang w:eastAsia="zh-CN"/>
        </w:rPr>
        <w:t>2022</w:t>
      </w:r>
      <w:r w:rsidRPr="00C071CD">
        <w:rPr>
          <w:rFonts w:hint="eastAsia"/>
          <w:sz w:val="24"/>
          <w:lang w:eastAsia="zh-CN"/>
        </w:rPr>
        <w:t>年国家方案执行情况报告中上报了氟氯烃行业消费量数据，这些数据与根据《蒙特利尔议定书》第</w:t>
      </w:r>
      <w:r w:rsidRPr="00C071CD">
        <w:rPr>
          <w:rFonts w:hint="eastAsia"/>
          <w:sz w:val="24"/>
          <w:lang w:eastAsia="zh-CN"/>
        </w:rPr>
        <w:t>7</w:t>
      </w:r>
      <w:r w:rsidRPr="00C071CD">
        <w:rPr>
          <w:rFonts w:hint="eastAsia"/>
          <w:sz w:val="24"/>
          <w:lang w:eastAsia="zh-CN"/>
        </w:rPr>
        <w:t>条上报的数据相一致。</w:t>
      </w:r>
    </w:p>
    <w:p w14:paraId="5E9FCFBD" w14:textId="002F0C97" w:rsidR="00087FAA" w:rsidRPr="00C071CD" w:rsidRDefault="00C071CD" w:rsidP="00C071CD">
      <w:pPr>
        <w:keepNext/>
        <w:spacing w:after="240"/>
        <w:rPr>
          <w:rFonts w:eastAsia="KaiTi"/>
          <w:iCs/>
          <w:sz w:val="24"/>
          <w:lang w:val="en-US" w:eastAsia="zh-CN"/>
        </w:rPr>
      </w:pPr>
      <w:r w:rsidRPr="00C071CD">
        <w:rPr>
          <w:rFonts w:eastAsia="KaiTi" w:hint="eastAsia"/>
          <w:iCs/>
          <w:sz w:val="24"/>
          <w:lang w:val="en-US" w:eastAsia="zh-CN"/>
        </w:rPr>
        <w:lastRenderedPageBreak/>
        <w:t>核查报告</w:t>
      </w:r>
    </w:p>
    <w:p w14:paraId="766FB7AA" w14:textId="5A276B25" w:rsidR="00087FAA" w:rsidRPr="00C071CD" w:rsidRDefault="00C071CD" w:rsidP="00C071CD">
      <w:pPr>
        <w:pStyle w:val="Heading1"/>
        <w:tabs>
          <w:tab w:val="clear" w:pos="0"/>
        </w:tabs>
        <w:rPr>
          <w:sz w:val="24"/>
          <w:lang w:eastAsia="zh-CN"/>
        </w:rPr>
      </w:pPr>
      <w:r w:rsidRPr="00C071CD">
        <w:rPr>
          <w:rFonts w:hint="eastAsia"/>
          <w:sz w:val="24"/>
          <w:lang w:eastAsia="zh-CN"/>
        </w:rPr>
        <w:t>核查报告确认，</w:t>
      </w:r>
      <w:r>
        <w:rPr>
          <w:rFonts w:hint="eastAsia"/>
          <w:sz w:val="24"/>
          <w:lang w:eastAsia="zh-CN"/>
        </w:rPr>
        <w:t>巴林</w:t>
      </w:r>
      <w:r w:rsidRPr="00C071CD">
        <w:rPr>
          <w:rFonts w:hint="eastAsia"/>
          <w:sz w:val="24"/>
          <w:lang w:eastAsia="zh-CN"/>
        </w:rPr>
        <w:t>政府正在实施氟氯烃进出口许可证和配额制度，根据《蒙特利尔议定书》第</w:t>
      </w:r>
      <w:r w:rsidRPr="00C071CD">
        <w:rPr>
          <w:rFonts w:hint="eastAsia"/>
          <w:sz w:val="24"/>
          <w:lang w:eastAsia="zh-CN"/>
        </w:rPr>
        <w:t>7</w:t>
      </w:r>
      <w:r w:rsidRPr="00C071CD">
        <w:rPr>
          <w:rFonts w:hint="eastAsia"/>
          <w:sz w:val="24"/>
          <w:lang w:eastAsia="zh-CN"/>
        </w:rPr>
        <w:t>条上报的</w:t>
      </w:r>
      <w:r w:rsidRPr="00C071CD">
        <w:rPr>
          <w:rFonts w:hint="eastAsia"/>
          <w:sz w:val="24"/>
          <w:lang w:eastAsia="zh-CN"/>
        </w:rPr>
        <w:t>20</w:t>
      </w:r>
      <w:r>
        <w:rPr>
          <w:sz w:val="24"/>
          <w:lang w:eastAsia="zh-CN"/>
        </w:rPr>
        <w:t>21</w:t>
      </w:r>
      <w:r>
        <w:rPr>
          <w:rFonts w:hint="eastAsia"/>
          <w:sz w:val="24"/>
          <w:lang w:eastAsia="zh-CN"/>
        </w:rPr>
        <w:t>和</w:t>
      </w:r>
      <w:r w:rsidRPr="00C071CD">
        <w:rPr>
          <w:rFonts w:hint="eastAsia"/>
          <w:sz w:val="24"/>
          <w:lang w:eastAsia="zh-CN"/>
        </w:rPr>
        <w:t>2022</w:t>
      </w:r>
      <w:r w:rsidRPr="00C071CD">
        <w:rPr>
          <w:rFonts w:hint="eastAsia"/>
          <w:sz w:val="24"/>
          <w:lang w:eastAsia="zh-CN"/>
        </w:rPr>
        <w:t>年氟氯烃总消费量是正确的（如上文表</w:t>
      </w:r>
      <w:r w:rsidRPr="00C071CD">
        <w:rPr>
          <w:rFonts w:hint="eastAsia"/>
          <w:sz w:val="24"/>
          <w:lang w:eastAsia="zh-CN"/>
        </w:rPr>
        <w:t>1</w:t>
      </w:r>
      <w:r w:rsidRPr="00C071CD">
        <w:rPr>
          <w:rFonts w:hint="eastAsia"/>
          <w:sz w:val="24"/>
          <w:lang w:eastAsia="zh-CN"/>
        </w:rPr>
        <w:t>所示）。核查得出结论认为，</w:t>
      </w:r>
      <w:r>
        <w:rPr>
          <w:rFonts w:hint="eastAsia"/>
          <w:sz w:val="24"/>
          <w:lang w:eastAsia="zh-CN"/>
        </w:rPr>
        <w:t>巴林</w:t>
      </w:r>
      <w:r w:rsidRPr="00C071CD">
        <w:rPr>
          <w:rFonts w:hint="eastAsia"/>
          <w:sz w:val="24"/>
          <w:lang w:eastAsia="zh-CN"/>
        </w:rPr>
        <w:t>遵守了与执行委员会签订的</w:t>
      </w:r>
      <w:r>
        <w:rPr>
          <w:rFonts w:hint="eastAsia"/>
          <w:sz w:val="24"/>
          <w:lang w:eastAsia="zh-CN"/>
        </w:rPr>
        <w:t>协定所规定的允许消费量</w:t>
      </w:r>
      <w:r w:rsidRPr="00C071CD">
        <w:rPr>
          <w:rFonts w:hint="eastAsia"/>
          <w:sz w:val="24"/>
          <w:lang w:eastAsia="zh-CN"/>
        </w:rPr>
        <w:t>。</w:t>
      </w:r>
    </w:p>
    <w:p w14:paraId="07EEBEE2" w14:textId="19FD8B5E" w:rsidR="0001509C" w:rsidRPr="00B56537" w:rsidRDefault="00C071CD" w:rsidP="00C42CA9">
      <w:pPr>
        <w:keepNext/>
        <w:keepLines/>
        <w:spacing w:after="240"/>
        <w:rPr>
          <w:sz w:val="24"/>
          <w:u w:val="single"/>
          <w:lang w:eastAsia="zh-CN"/>
        </w:rPr>
      </w:pPr>
      <w:r w:rsidRPr="00C071CD">
        <w:rPr>
          <w:rFonts w:hint="eastAsia"/>
          <w:bCs/>
          <w:sz w:val="24"/>
          <w:u w:val="single"/>
          <w:lang w:eastAsia="zh-CN"/>
        </w:rPr>
        <w:t>氟氯烃淘汰管理计划第一阶段的执行情况</w:t>
      </w:r>
    </w:p>
    <w:p w14:paraId="6D1D8A2A" w14:textId="3FD6E7B4" w:rsidR="0001509C" w:rsidRPr="00B56537" w:rsidRDefault="00995962" w:rsidP="00C42CA9">
      <w:pPr>
        <w:pStyle w:val="Heading1"/>
        <w:tabs>
          <w:tab w:val="clear" w:pos="0"/>
        </w:tabs>
        <w:rPr>
          <w:sz w:val="24"/>
          <w:lang w:eastAsia="zh-CN"/>
        </w:rPr>
      </w:pPr>
      <w:r w:rsidRPr="00995962">
        <w:rPr>
          <w:rFonts w:hint="eastAsia"/>
          <w:sz w:val="24"/>
          <w:lang w:val="en-US" w:eastAsia="zh-CN"/>
        </w:rPr>
        <w:t>氟氯烃淘汰管理计划第一阶段于</w:t>
      </w:r>
      <w:r w:rsidRPr="00995962">
        <w:rPr>
          <w:rFonts w:hint="eastAsia"/>
          <w:sz w:val="24"/>
          <w:lang w:val="en-US" w:eastAsia="zh-CN"/>
        </w:rPr>
        <w:t xml:space="preserve"> 2021 </w:t>
      </w:r>
      <w:r w:rsidRPr="00995962">
        <w:rPr>
          <w:rFonts w:hint="eastAsia"/>
          <w:sz w:val="24"/>
          <w:lang w:val="en-US" w:eastAsia="zh-CN"/>
        </w:rPr>
        <w:t>年</w:t>
      </w:r>
      <w:r w:rsidRPr="00995962">
        <w:rPr>
          <w:rFonts w:hint="eastAsia"/>
          <w:sz w:val="24"/>
          <w:lang w:val="en-US" w:eastAsia="zh-CN"/>
        </w:rPr>
        <w:t xml:space="preserve"> 12 </w:t>
      </w:r>
      <w:r w:rsidRPr="00995962">
        <w:rPr>
          <w:rFonts w:hint="eastAsia"/>
          <w:sz w:val="24"/>
          <w:lang w:val="en-US" w:eastAsia="zh-CN"/>
        </w:rPr>
        <w:t>月完成，遵守了巴林政府与执行委员会之间的协定所做规定。于</w:t>
      </w:r>
      <w:r w:rsidRPr="00995962">
        <w:rPr>
          <w:rFonts w:hint="eastAsia"/>
          <w:sz w:val="24"/>
          <w:lang w:val="en-US" w:eastAsia="zh-CN"/>
        </w:rPr>
        <w:t>2022</w:t>
      </w:r>
      <w:r w:rsidRPr="00995962">
        <w:rPr>
          <w:rFonts w:hint="eastAsia"/>
          <w:sz w:val="24"/>
          <w:lang w:val="en-US" w:eastAsia="zh-CN"/>
        </w:rPr>
        <w:t>年</w:t>
      </w:r>
      <w:r w:rsidRPr="00995962">
        <w:rPr>
          <w:rFonts w:hint="eastAsia"/>
          <w:sz w:val="24"/>
          <w:lang w:val="en-US" w:eastAsia="zh-CN"/>
        </w:rPr>
        <w:t>4</w:t>
      </w:r>
      <w:r w:rsidRPr="00995962">
        <w:rPr>
          <w:rFonts w:hint="eastAsia"/>
          <w:sz w:val="24"/>
          <w:lang w:val="en-US" w:eastAsia="zh-CN"/>
        </w:rPr>
        <w:t>月</w:t>
      </w:r>
      <w:r w:rsidRPr="00995962">
        <w:rPr>
          <w:rFonts w:hint="eastAsia"/>
          <w:sz w:val="24"/>
          <w:lang w:val="en-US" w:eastAsia="zh-CN"/>
        </w:rPr>
        <w:t>19</w:t>
      </w:r>
      <w:r w:rsidRPr="00995962">
        <w:rPr>
          <w:rFonts w:hint="eastAsia"/>
          <w:sz w:val="24"/>
          <w:lang w:val="en-US" w:eastAsia="zh-CN"/>
        </w:rPr>
        <w:t>日提交了项目完成情况报告。</w:t>
      </w:r>
    </w:p>
    <w:p w14:paraId="731040DA" w14:textId="40824E6C" w:rsidR="00C038BF" w:rsidRPr="00B56537" w:rsidRDefault="00995962" w:rsidP="00C42CA9">
      <w:pPr>
        <w:spacing w:after="240"/>
        <w:rPr>
          <w:sz w:val="24"/>
          <w:u w:val="single"/>
          <w:lang w:eastAsia="zh-CN"/>
        </w:rPr>
      </w:pPr>
      <w:r w:rsidRPr="00995962">
        <w:rPr>
          <w:rFonts w:hint="eastAsia"/>
          <w:sz w:val="24"/>
          <w:u w:val="single"/>
          <w:lang w:val="en-US" w:eastAsia="zh-CN"/>
        </w:rPr>
        <w:t>氟氯烃淘汰管理计划第二阶段第一次付款的执行进度报告</w:t>
      </w:r>
    </w:p>
    <w:p w14:paraId="54B0AC7F" w14:textId="421471A2" w:rsidR="00C038BF" w:rsidRPr="00995962" w:rsidRDefault="00995962" w:rsidP="00995962">
      <w:pPr>
        <w:keepNext/>
        <w:spacing w:after="240"/>
        <w:rPr>
          <w:rFonts w:eastAsia="KaiTi"/>
          <w:iCs/>
          <w:sz w:val="24"/>
          <w:lang w:val="en-US" w:eastAsia="zh-CN"/>
        </w:rPr>
      </w:pPr>
      <w:r w:rsidRPr="00995962">
        <w:rPr>
          <w:rFonts w:eastAsia="KaiTi" w:hint="eastAsia"/>
          <w:iCs/>
          <w:sz w:val="24"/>
          <w:lang w:val="en-US" w:eastAsia="zh-CN"/>
        </w:rPr>
        <w:t>法律框架</w:t>
      </w:r>
    </w:p>
    <w:p w14:paraId="283F99E1" w14:textId="7D83DDF3" w:rsidR="007D1A4E" w:rsidRPr="00B56537" w:rsidRDefault="00624E01" w:rsidP="00C42CA9">
      <w:pPr>
        <w:pStyle w:val="Heading1"/>
        <w:tabs>
          <w:tab w:val="clear" w:pos="0"/>
        </w:tabs>
        <w:rPr>
          <w:sz w:val="24"/>
          <w:lang w:eastAsia="zh-CN"/>
        </w:rPr>
      </w:pPr>
      <w:r w:rsidRPr="00624E01">
        <w:rPr>
          <w:rFonts w:hint="eastAsia"/>
          <w:sz w:val="24"/>
          <w:lang w:val="en-US" w:eastAsia="zh-CN"/>
        </w:rPr>
        <w:t>政府颁布了第</w:t>
      </w:r>
      <w:r w:rsidRPr="00624E01">
        <w:rPr>
          <w:rFonts w:hint="eastAsia"/>
          <w:sz w:val="24"/>
          <w:lang w:val="en-US" w:eastAsia="zh-CN"/>
        </w:rPr>
        <w:t xml:space="preserve"> 54/2014 </w:t>
      </w:r>
      <w:r w:rsidRPr="00624E01">
        <w:rPr>
          <w:rFonts w:hint="eastAsia"/>
          <w:sz w:val="24"/>
          <w:lang w:val="en-US" w:eastAsia="zh-CN"/>
        </w:rPr>
        <w:t>号法律，执行阿拉伯湾国家海湾合作委员会的统一条例。</w:t>
      </w:r>
      <w:r w:rsidRPr="00624E01">
        <w:rPr>
          <w:rFonts w:hint="eastAsia"/>
          <w:sz w:val="24"/>
          <w:lang w:val="en-US" w:eastAsia="zh-CN"/>
        </w:rPr>
        <w:t xml:space="preserve"> </w:t>
      </w:r>
      <w:r w:rsidRPr="00624E01">
        <w:rPr>
          <w:rFonts w:hint="eastAsia"/>
          <w:sz w:val="24"/>
          <w:lang w:val="en-US" w:eastAsia="zh-CN"/>
        </w:rPr>
        <w:t>制定这个条例是为了控制海湾合作委员会成员国之间消耗臭氧层物质和基于消耗臭氧层物质的设备的进口、出口、贸易、</w:t>
      </w:r>
      <w:r w:rsidR="005E37E6">
        <w:rPr>
          <w:rFonts w:hint="eastAsia"/>
          <w:sz w:val="24"/>
          <w:lang w:val="en-US" w:eastAsia="zh-CN"/>
        </w:rPr>
        <w:t>转让</w:t>
      </w:r>
      <w:r w:rsidRPr="00624E01">
        <w:rPr>
          <w:rFonts w:hint="eastAsia"/>
          <w:sz w:val="24"/>
          <w:lang w:val="en-US" w:eastAsia="zh-CN"/>
        </w:rPr>
        <w:t>、储存和处置，并用安全的替代品来取代这些物质。</w:t>
      </w:r>
      <w:r w:rsidRPr="00624E01">
        <w:rPr>
          <w:rFonts w:hint="eastAsia"/>
          <w:sz w:val="24"/>
          <w:lang w:val="en-US" w:eastAsia="zh-CN"/>
        </w:rPr>
        <w:t xml:space="preserve"> </w:t>
      </w:r>
      <w:r w:rsidRPr="00624E01">
        <w:rPr>
          <w:rFonts w:hint="eastAsia"/>
          <w:sz w:val="24"/>
          <w:lang w:val="en-US" w:eastAsia="zh-CN"/>
        </w:rPr>
        <w:t>第</w:t>
      </w:r>
      <w:r w:rsidRPr="00624E01">
        <w:rPr>
          <w:rFonts w:hint="eastAsia"/>
          <w:sz w:val="24"/>
          <w:lang w:val="en-US" w:eastAsia="zh-CN"/>
        </w:rPr>
        <w:t xml:space="preserve"> 54/2014 </w:t>
      </w:r>
      <w:r w:rsidRPr="00624E01">
        <w:rPr>
          <w:rFonts w:hint="eastAsia"/>
          <w:sz w:val="24"/>
          <w:lang w:val="en-US" w:eastAsia="zh-CN"/>
        </w:rPr>
        <w:t>号法律责成巴林最高环境委员会颁布相应的章程。</w:t>
      </w:r>
      <w:r w:rsidR="007D1A4E" w:rsidRPr="00B56537">
        <w:rPr>
          <w:sz w:val="24"/>
          <w:lang w:eastAsia="zh-CN"/>
        </w:rPr>
        <w:t xml:space="preserve"> </w:t>
      </w:r>
    </w:p>
    <w:p w14:paraId="2AFF14F9" w14:textId="3E8B455E" w:rsidR="007D1A4E" w:rsidRPr="00B56537" w:rsidRDefault="009C6FFE" w:rsidP="00C42CA9">
      <w:pPr>
        <w:pStyle w:val="Heading1"/>
        <w:tabs>
          <w:tab w:val="clear" w:pos="0"/>
        </w:tabs>
        <w:rPr>
          <w:sz w:val="24"/>
          <w:lang w:eastAsia="zh-CN"/>
        </w:rPr>
      </w:pPr>
      <w:r w:rsidRPr="009C6FFE">
        <w:rPr>
          <w:rFonts w:hint="eastAsia"/>
          <w:sz w:val="24"/>
          <w:lang w:val="en-US" w:eastAsia="zh-CN"/>
        </w:rPr>
        <w:t>政府建立了正在实施的许可证和配额制度，并将其扩展到氢氟碳化物；</w:t>
      </w:r>
      <w:r w:rsidRPr="009C6FFE">
        <w:rPr>
          <w:rFonts w:hint="eastAsia"/>
          <w:sz w:val="24"/>
          <w:lang w:val="en-US" w:eastAsia="zh-CN"/>
        </w:rPr>
        <w:t xml:space="preserve"> </w:t>
      </w:r>
      <w:bookmarkStart w:id="1" w:name="_Hlk152076017"/>
      <w:r w:rsidRPr="009C6FFE">
        <w:rPr>
          <w:rFonts w:hint="eastAsia"/>
          <w:sz w:val="24"/>
          <w:lang w:val="en-US" w:eastAsia="zh-CN"/>
        </w:rPr>
        <w:t>建立了电子许可证系统；</w:t>
      </w:r>
      <w:r w:rsidRPr="009C6FFE">
        <w:rPr>
          <w:rFonts w:hint="eastAsia"/>
          <w:sz w:val="24"/>
          <w:lang w:val="en-US" w:eastAsia="zh-CN"/>
        </w:rPr>
        <w:t xml:space="preserve"> </w:t>
      </w:r>
      <w:r w:rsidR="00F82526" w:rsidRPr="009C6FFE">
        <w:rPr>
          <w:rFonts w:hint="eastAsia"/>
          <w:sz w:val="24"/>
          <w:lang w:val="en-US" w:eastAsia="zh-CN"/>
        </w:rPr>
        <w:t>从</w:t>
      </w:r>
      <w:r w:rsidR="00F82526" w:rsidRPr="009C6FFE">
        <w:rPr>
          <w:rFonts w:hint="eastAsia"/>
          <w:sz w:val="24"/>
          <w:lang w:val="en-US" w:eastAsia="zh-CN"/>
        </w:rPr>
        <w:t xml:space="preserve">2020 </w:t>
      </w:r>
      <w:r w:rsidR="00F82526" w:rsidRPr="009C6FFE">
        <w:rPr>
          <w:rFonts w:hint="eastAsia"/>
          <w:sz w:val="24"/>
          <w:lang w:val="en-US" w:eastAsia="zh-CN"/>
        </w:rPr>
        <w:t>年</w:t>
      </w:r>
      <w:r w:rsidR="00F82526" w:rsidRPr="009C6FFE">
        <w:rPr>
          <w:rFonts w:hint="eastAsia"/>
          <w:sz w:val="24"/>
          <w:lang w:val="en-US" w:eastAsia="zh-CN"/>
        </w:rPr>
        <w:t xml:space="preserve"> 1 </w:t>
      </w:r>
      <w:r w:rsidR="00F82526" w:rsidRPr="009C6FFE">
        <w:rPr>
          <w:rFonts w:hint="eastAsia"/>
          <w:sz w:val="24"/>
          <w:lang w:val="en-US" w:eastAsia="zh-CN"/>
        </w:rPr>
        <w:t>月</w:t>
      </w:r>
      <w:r w:rsidR="00F82526" w:rsidRPr="009C6FFE">
        <w:rPr>
          <w:rFonts w:hint="eastAsia"/>
          <w:sz w:val="24"/>
          <w:lang w:val="en-US" w:eastAsia="zh-CN"/>
        </w:rPr>
        <w:t xml:space="preserve"> 1 </w:t>
      </w:r>
      <w:r w:rsidR="00F82526" w:rsidRPr="009C6FFE">
        <w:rPr>
          <w:rFonts w:hint="eastAsia"/>
          <w:sz w:val="24"/>
          <w:lang w:val="en-US" w:eastAsia="zh-CN"/>
        </w:rPr>
        <w:t>日起</w:t>
      </w:r>
      <w:r w:rsidRPr="009C6FFE">
        <w:rPr>
          <w:rFonts w:hint="eastAsia"/>
          <w:sz w:val="24"/>
          <w:lang w:val="en-US" w:eastAsia="zh-CN"/>
        </w:rPr>
        <w:t>禁止进口使用氟氯烃的中央冷却制冷机组</w:t>
      </w:r>
      <w:r w:rsidR="00F82526">
        <w:rPr>
          <w:rFonts w:hint="eastAsia"/>
          <w:sz w:val="24"/>
          <w:lang w:val="en-US" w:eastAsia="zh-CN"/>
        </w:rPr>
        <w:t>、</w:t>
      </w:r>
      <w:r w:rsidRPr="009C6FFE">
        <w:rPr>
          <w:rFonts w:hint="eastAsia"/>
          <w:sz w:val="24"/>
          <w:lang w:val="en-US" w:eastAsia="zh-CN"/>
        </w:rPr>
        <w:t>二手制冷和空调装置</w:t>
      </w:r>
      <w:r w:rsidR="00F82526">
        <w:rPr>
          <w:rFonts w:hint="eastAsia"/>
          <w:sz w:val="24"/>
          <w:lang w:val="en-US" w:eastAsia="zh-CN"/>
        </w:rPr>
        <w:t>以及</w:t>
      </w:r>
      <w:r w:rsidRPr="009C6FFE">
        <w:rPr>
          <w:rFonts w:hint="eastAsia"/>
          <w:sz w:val="24"/>
          <w:lang w:val="en-US" w:eastAsia="zh-CN"/>
        </w:rPr>
        <w:t>便携式不可再次充灌的制冷剂钢瓶；</w:t>
      </w:r>
      <w:r w:rsidRPr="009C6FFE">
        <w:rPr>
          <w:rFonts w:hint="eastAsia"/>
          <w:sz w:val="24"/>
          <w:lang w:val="en-US" w:eastAsia="zh-CN"/>
        </w:rPr>
        <w:t xml:space="preserve"> </w:t>
      </w:r>
      <w:r w:rsidR="00F82526">
        <w:rPr>
          <w:rFonts w:hint="eastAsia"/>
          <w:sz w:val="24"/>
          <w:lang w:val="en-US" w:eastAsia="zh-CN"/>
        </w:rPr>
        <w:t>从</w:t>
      </w:r>
      <w:r w:rsidRPr="009C6FFE">
        <w:rPr>
          <w:rFonts w:hint="eastAsia"/>
          <w:sz w:val="24"/>
          <w:lang w:val="en-US" w:eastAsia="zh-CN"/>
        </w:rPr>
        <w:t>2021</w:t>
      </w:r>
      <w:r w:rsidRPr="009C6FFE">
        <w:rPr>
          <w:rFonts w:hint="eastAsia"/>
          <w:sz w:val="24"/>
          <w:lang w:val="en-US" w:eastAsia="zh-CN"/>
        </w:rPr>
        <w:t>年</w:t>
      </w:r>
      <w:r w:rsidRPr="009C6FFE">
        <w:rPr>
          <w:rFonts w:hint="eastAsia"/>
          <w:sz w:val="24"/>
          <w:lang w:val="en-US" w:eastAsia="zh-CN"/>
        </w:rPr>
        <w:t>1</w:t>
      </w:r>
      <w:r w:rsidRPr="009C6FFE">
        <w:rPr>
          <w:rFonts w:hint="eastAsia"/>
          <w:sz w:val="24"/>
          <w:lang w:val="en-US" w:eastAsia="zh-CN"/>
        </w:rPr>
        <w:t>月</w:t>
      </w:r>
      <w:r w:rsidRPr="009C6FFE">
        <w:rPr>
          <w:rFonts w:hint="eastAsia"/>
          <w:sz w:val="24"/>
          <w:lang w:val="en-US" w:eastAsia="zh-CN"/>
        </w:rPr>
        <w:t>1</w:t>
      </w:r>
      <w:r w:rsidRPr="009C6FFE">
        <w:rPr>
          <w:rFonts w:hint="eastAsia"/>
          <w:sz w:val="24"/>
          <w:lang w:val="en-US" w:eastAsia="zh-CN"/>
        </w:rPr>
        <w:t>日起禁止进口纯</w:t>
      </w:r>
      <w:r w:rsidRPr="009C6FFE">
        <w:rPr>
          <w:rFonts w:hint="eastAsia"/>
          <w:sz w:val="24"/>
          <w:lang w:val="en-US" w:eastAsia="zh-CN"/>
        </w:rPr>
        <w:t>HCFC-141b</w:t>
      </w:r>
      <w:r w:rsidRPr="009C6FFE">
        <w:rPr>
          <w:rFonts w:hint="eastAsia"/>
          <w:sz w:val="24"/>
          <w:lang w:val="en-US" w:eastAsia="zh-CN"/>
        </w:rPr>
        <w:t>；</w:t>
      </w:r>
      <w:r w:rsidRPr="009C6FFE">
        <w:rPr>
          <w:rFonts w:hint="eastAsia"/>
          <w:sz w:val="24"/>
          <w:lang w:val="en-US" w:eastAsia="zh-CN"/>
        </w:rPr>
        <w:t xml:space="preserve"> </w:t>
      </w:r>
      <w:r w:rsidRPr="009C6FFE">
        <w:rPr>
          <w:rFonts w:hint="eastAsia"/>
          <w:sz w:val="24"/>
          <w:lang w:val="en-US" w:eastAsia="zh-CN"/>
        </w:rPr>
        <w:t>引入关于易燃和有毒制冷剂的国际安全标准和守则；</w:t>
      </w:r>
      <w:r w:rsidRPr="009C6FFE">
        <w:rPr>
          <w:rFonts w:hint="eastAsia"/>
          <w:sz w:val="24"/>
          <w:lang w:val="en-US" w:eastAsia="zh-CN"/>
        </w:rPr>
        <w:t xml:space="preserve"> </w:t>
      </w:r>
      <w:r w:rsidRPr="009C6FFE">
        <w:rPr>
          <w:rFonts w:hint="eastAsia"/>
          <w:sz w:val="24"/>
          <w:lang w:val="en-US" w:eastAsia="zh-CN"/>
        </w:rPr>
        <w:t>制定了三项关于可再次充灌的钢瓶的标准，并制定了关于再次充灌和制冷剂再生的标识要求；</w:t>
      </w:r>
      <w:r w:rsidRPr="009C6FFE">
        <w:rPr>
          <w:rFonts w:hint="eastAsia"/>
          <w:sz w:val="24"/>
          <w:lang w:val="en-US" w:eastAsia="zh-CN"/>
        </w:rPr>
        <w:t xml:space="preserve"> </w:t>
      </w:r>
      <w:r w:rsidRPr="009C6FFE">
        <w:rPr>
          <w:rFonts w:hint="eastAsia"/>
          <w:sz w:val="24"/>
          <w:lang w:val="en-US" w:eastAsia="zh-CN"/>
        </w:rPr>
        <w:t>制定了用来监测氟氯烃消费量的登记表和记录日志；</w:t>
      </w:r>
      <w:r w:rsidRPr="009C6FFE">
        <w:rPr>
          <w:rFonts w:hint="eastAsia"/>
          <w:sz w:val="24"/>
          <w:lang w:val="en-US" w:eastAsia="zh-CN"/>
        </w:rPr>
        <w:t xml:space="preserve"> </w:t>
      </w:r>
      <w:r w:rsidRPr="009C6FFE">
        <w:rPr>
          <w:rFonts w:hint="eastAsia"/>
          <w:sz w:val="24"/>
          <w:lang w:val="en-US" w:eastAsia="zh-CN"/>
        </w:rPr>
        <w:t>制定了制冷剂钢瓶操作和处置守则；</w:t>
      </w:r>
      <w:r w:rsidRPr="009C6FFE">
        <w:rPr>
          <w:rFonts w:hint="eastAsia"/>
          <w:sz w:val="24"/>
          <w:lang w:val="en-US" w:eastAsia="zh-CN"/>
        </w:rPr>
        <w:t xml:space="preserve"> </w:t>
      </w:r>
      <w:r w:rsidRPr="009C6FFE">
        <w:rPr>
          <w:rFonts w:hint="eastAsia"/>
          <w:sz w:val="24"/>
          <w:lang w:val="en-US" w:eastAsia="zh-CN"/>
        </w:rPr>
        <w:t>制定了制冷技师和维修企业强制认证程序。</w:t>
      </w:r>
      <w:r w:rsidRPr="009C6FFE">
        <w:rPr>
          <w:rFonts w:hint="eastAsia"/>
          <w:sz w:val="24"/>
          <w:lang w:val="en-US" w:eastAsia="zh-CN"/>
        </w:rPr>
        <w:t xml:space="preserve"> </w:t>
      </w:r>
      <w:r w:rsidRPr="009C6FFE">
        <w:rPr>
          <w:rFonts w:hint="eastAsia"/>
          <w:sz w:val="24"/>
          <w:lang w:val="en-US" w:eastAsia="zh-CN"/>
        </w:rPr>
        <w:t>许可证制度在自愿基础上把氢氟碳化物列入其中，以便国家臭氧机构能够收集该种物质的进口数据；</w:t>
      </w:r>
      <w:r w:rsidRPr="009C6FFE">
        <w:rPr>
          <w:rFonts w:hint="eastAsia"/>
          <w:sz w:val="24"/>
          <w:lang w:val="en-US" w:eastAsia="zh-CN"/>
        </w:rPr>
        <w:t xml:space="preserve"> </w:t>
      </w:r>
      <w:r w:rsidRPr="009C6FFE">
        <w:rPr>
          <w:rFonts w:hint="eastAsia"/>
          <w:sz w:val="24"/>
          <w:lang w:val="en-US" w:eastAsia="zh-CN"/>
        </w:rPr>
        <w:t>然而，尚未对氢氟碳化物实行配额办法。</w:t>
      </w:r>
      <w:bookmarkEnd w:id="1"/>
    </w:p>
    <w:p w14:paraId="4A2A9BD5" w14:textId="0DE62C18" w:rsidR="006034D2" w:rsidRPr="00B56537" w:rsidRDefault="00CB30A1" w:rsidP="00C42CA9">
      <w:pPr>
        <w:pStyle w:val="Heading1"/>
        <w:tabs>
          <w:tab w:val="clear" w:pos="0"/>
        </w:tabs>
        <w:rPr>
          <w:sz w:val="24"/>
          <w:lang w:eastAsia="zh-CN"/>
        </w:rPr>
      </w:pPr>
      <w:bookmarkStart w:id="2" w:name="_Hlk152076223"/>
      <w:r w:rsidRPr="00CB30A1">
        <w:rPr>
          <w:rFonts w:hint="eastAsia"/>
          <w:sz w:val="24"/>
          <w:lang w:val="en-US" w:eastAsia="zh-CN"/>
        </w:rPr>
        <w:t>政府正在努力，争取于</w:t>
      </w:r>
      <w:r w:rsidRPr="00CB30A1">
        <w:rPr>
          <w:rFonts w:hint="eastAsia"/>
          <w:sz w:val="24"/>
          <w:lang w:val="en-US" w:eastAsia="zh-CN"/>
        </w:rPr>
        <w:t xml:space="preserve"> 2025 </w:t>
      </w:r>
      <w:r w:rsidRPr="00CB30A1">
        <w:rPr>
          <w:rFonts w:hint="eastAsia"/>
          <w:sz w:val="24"/>
          <w:lang w:val="en-US" w:eastAsia="zh-CN"/>
        </w:rPr>
        <w:t>年</w:t>
      </w:r>
      <w:r w:rsidRPr="00CB30A1">
        <w:rPr>
          <w:rFonts w:hint="eastAsia"/>
          <w:sz w:val="24"/>
          <w:lang w:val="en-US" w:eastAsia="zh-CN"/>
        </w:rPr>
        <w:t xml:space="preserve"> 1 </w:t>
      </w:r>
      <w:r w:rsidRPr="00CB30A1">
        <w:rPr>
          <w:rFonts w:hint="eastAsia"/>
          <w:sz w:val="24"/>
          <w:lang w:val="en-US" w:eastAsia="zh-CN"/>
        </w:rPr>
        <w:t>月</w:t>
      </w:r>
      <w:r w:rsidRPr="00CB30A1">
        <w:rPr>
          <w:rFonts w:hint="eastAsia"/>
          <w:sz w:val="24"/>
          <w:lang w:val="en-US" w:eastAsia="zh-CN"/>
        </w:rPr>
        <w:t xml:space="preserve"> 1 </w:t>
      </w:r>
      <w:r w:rsidRPr="00CB30A1">
        <w:rPr>
          <w:rFonts w:hint="eastAsia"/>
          <w:sz w:val="24"/>
          <w:lang w:val="en-US" w:eastAsia="zh-CN"/>
        </w:rPr>
        <w:t>日之前禁止进口和使用预混多元醇所含</w:t>
      </w:r>
      <w:r w:rsidRPr="00CB30A1">
        <w:rPr>
          <w:rFonts w:hint="eastAsia"/>
          <w:sz w:val="24"/>
          <w:lang w:val="en-US" w:eastAsia="zh-CN"/>
        </w:rPr>
        <w:t>HCFC</w:t>
      </w:r>
      <w:r w:rsidRPr="00CB30A1">
        <w:rPr>
          <w:sz w:val="24"/>
          <w:lang w:val="en-US" w:eastAsia="zh-CN"/>
        </w:rPr>
        <w:t>-</w:t>
      </w:r>
      <w:r w:rsidRPr="00CB30A1">
        <w:rPr>
          <w:rFonts w:hint="eastAsia"/>
          <w:sz w:val="24"/>
          <w:lang w:val="en-US" w:eastAsia="zh-CN"/>
        </w:rPr>
        <w:t xml:space="preserve"> 141b</w:t>
      </w:r>
      <w:r w:rsidRPr="00CB30A1">
        <w:rPr>
          <w:rFonts w:hint="eastAsia"/>
          <w:sz w:val="24"/>
          <w:lang w:val="en-US" w:eastAsia="zh-CN"/>
        </w:rPr>
        <w:t>以及进口和制造使用</w:t>
      </w:r>
      <w:r w:rsidRPr="00CB30A1">
        <w:rPr>
          <w:rFonts w:hint="eastAsia"/>
          <w:sz w:val="24"/>
          <w:lang w:val="en-US" w:eastAsia="zh-CN"/>
        </w:rPr>
        <w:t>HCFC</w:t>
      </w:r>
      <w:r w:rsidRPr="00CB30A1">
        <w:rPr>
          <w:sz w:val="24"/>
          <w:lang w:val="en-US" w:eastAsia="zh-CN"/>
        </w:rPr>
        <w:t>-</w:t>
      </w:r>
      <w:r w:rsidRPr="00CB30A1">
        <w:rPr>
          <w:rFonts w:hint="eastAsia"/>
          <w:sz w:val="24"/>
          <w:lang w:val="en-US" w:eastAsia="zh-CN"/>
        </w:rPr>
        <w:t xml:space="preserve">22 </w:t>
      </w:r>
      <w:r w:rsidRPr="00CB30A1">
        <w:rPr>
          <w:rFonts w:hint="eastAsia"/>
          <w:sz w:val="24"/>
          <w:lang w:val="en-US" w:eastAsia="zh-CN"/>
        </w:rPr>
        <w:t>的空调设备。</w:t>
      </w:r>
      <w:bookmarkEnd w:id="2"/>
    </w:p>
    <w:p w14:paraId="073EEB92" w14:textId="3A12FDD7" w:rsidR="00C038BF" w:rsidRPr="00CB30A1" w:rsidRDefault="00CB30A1" w:rsidP="00C42CA9">
      <w:pPr>
        <w:keepNext/>
        <w:spacing w:after="240"/>
        <w:rPr>
          <w:rFonts w:eastAsia="KaiTi"/>
          <w:iCs/>
          <w:sz w:val="24"/>
          <w:lang w:val="en-US" w:eastAsia="zh-CN"/>
        </w:rPr>
      </w:pPr>
      <w:r w:rsidRPr="00CB30A1">
        <w:rPr>
          <w:rFonts w:eastAsia="KaiTi" w:hint="eastAsia"/>
          <w:iCs/>
          <w:sz w:val="24"/>
          <w:lang w:val="en-US" w:eastAsia="zh-CN"/>
        </w:rPr>
        <w:t>泡沫塑料制造业的改造</w:t>
      </w:r>
    </w:p>
    <w:p w14:paraId="5D57C5CF" w14:textId="4B332AFD" w:rsidR="001F2822" w:rsidRPr="00B56537" w:rsidRDefault="00CA6F0F" w:rsidP="00C42CA9">
      <w:pPr>
        <w:pStyle w:val="Heading1"/>
        <w:tabs>
          <w:tab w:val="clear" w:pos="0"/>
        </w:tabs>
        <w:rPr>
          <w:sz w:val="24"/>
          <w:lang w:eastAsia="zh-CN"/>
        </w:rPr>
      </w:pPr>
      <w:r w:rsidRPr="00CA6F0F">
        <w:rPr>
          <w:rFonts w:hint="eastAsia"/>
          <w:sz w:val="24"/>
          <w:lang w:val="en-US" w:eastAsia="zh-CN"/>
        </w:rPr>
        <w:t>该项目的核准资金总额为</w:t>
      </w:r>
      <w:r w:rsidRPr="00CA6F0F">
        <w:rPr>
          <w:rFonts w:hint="eastAsia"/>
          <w:sz w:val="24"/>
          <w:lang w:val="en-US" w:eastAsia="zh-CN"/>
        </w:rPr>
        <w:t xml:space="preserve"> 116,999 </w:t>
      </w:r>
      <w:r w:rsidRPr="00CA6F0F">
        <w:rPr>
          <w:rFonts w:hint="eastAsia"/>
          <w:sz w:val="24"/>
          <w:lang w:val="en-US" w:eastAsia="zh-CN"/>
        </w:rPr>
        <w:t>美元，用于在泡沫塑料行业完全淘汰进口预混多元醇所含</w:t>
      </w:r>
      <w:r w:rsidRPr="00CA6F0F">
        <w:rPr>
          <w:rFonts w:hint="eastAsia"/>
          <w:sz w:val="24"/>
          <w:lang w:val="en-US" w:eastAsia="zh-CN"/>
        </w:rPr>
        <w:t xml:space="preserve">135.93 </w:t>
      </w:r>
      <w:r w:rsidRPr="00CA6F0F">
        <w:rPr>
          <w:rFonts w:hint="eastAsia"/>
          <w:sz w:val="24"/>
          <w:lang w:val="en-US" w:eastAsia="zh-CN"/>
        </w:rPr>
        <w:t>公吨</w:t>
      </w:r>
      <w:r w:rsidRPr="00CA6F0F">
        <w:rPr>
          <w:rFonts w:hint="eastAsia"/>
          <w:sz w:val="24"/>
          <w:lang w:val="en-US" w:eastAsia="zh-CN"/>
        </w:rPr>
        <w:t xml:space="preserve"> HCFC-141b</w:t>
      </w:r>
      <w:r w:rsidRPr="00CA6F0F">
        <w:rPr>
          <w:rFonts w:hint="eastAsia"/>
          <w:sz w:val="24"/>
          <w:lang w:val="en-US" w:eastAsia="zh-CN"/>
        </w:rPr>
        <w:t>。</w:t>
      </w:r>
      <w:r w:rsidRPr="00CA6F0F">
        <w:rPr>
          <w:rFonts w:hint="eastAsia"/>
          <w:sz w:val="24"/>
          <w:lang w:val="en-US" w:eastAsia="zh-CN"/>
        </w:rPr>
        <w:t xml:space="preserve"> </w:t>
      </w:r>
      <w:r w:rsidRPr="00CA6F0F">
        <w:rPr>
          <w:rFonts w:hint="eastAsia"/>
          <w:sz w:val="24"/>
          <w:lang w:val="en-US" w:eastAsia="zh-CN"/>
        </w:rPr>
        <w:t>该项目包括将两家聚氨酯隔温泡沫塑料企业改造为使用</w:t>
      </w:r>
      <w:r w:rsidRPr="00CA6F0F">
        <w:rPr>
          <w:sz w:val="24"/>
          <w:lang w:val="en-US" w:eastAsia="zh-CN"/>
        </w:rPr>
        <w:t>氢氟</w:t>
      </w:r>
      <w:r w:rsidRPr="00CA6F0F">
        <w:rPr>
          <w:rFonts w:hint="eastAsia"/>
          <w:sz w:val="24"/>
          <w:lang w:val="en-US" w:eastAsia="zh-CN"/>
        </w:rPr>
        <w:t>烯烃技术，将两家</w:t>
      </w:r>
      <w:r w:rsidRPr="00CA6F0F">
        <w:rPr>
          <w:sz w:val="24"/>
          <w:lang w:val="en-US" w:eastAsia="zh-CN"/>
        </w:rPr>
        <w:t>喷射泡沫塑料</w:t>
      </w:r>
      <w:r w:rsidRPr="00CA6F0F">
        <w:rPr>
          <w:rFonts w:hint="eastAsia"/>
          <w:sz w:val="24"/>
          <w:lang w:val="en-US" w:eastAsia="zh-CN"/>
        </w:rPr>
        <w:t>企业改造为使用水发泡或甲酸甲酯技术，以及为不符合条件的企业提供技术援助，从而实现行业淘汰。</w:t>
      </w:r>
    </w:p>
    <w:p w14:paraId="0B4C730A" w14:textId="296D1643" w:rsidR="001F2822" w:rsidRPr="00B56537" w:rsidRDefault="009D0C36" w:rsidP="00C42CA9">
      <w:pPr>
        <w:pStyle w:val="Heading1"/>
        <w:tabs>
          <w:tab w:val="clear" w:pos="0"/>
        </w:tabs>
        <w:rPr>
          <w:sz w:val="24"/>
          <w:lang w:eastAsia="zh-CN"/>
        </w:rPr>
      </w:pPr>
      <w:proofErr w:type="spellStart"/>
      <w:r w:rsidRPr="009D0C36">
        <w:rPr>
          <w:rFonts w:hint="eastAsia"/>
          <w:sz w:val="24"/>
          <w:lang w:val="en-US"/>
        </w:rPr>
        <w:t>为了改造</w:t>
      </w:r>
      <w:proofErr w:type="spellEnd"/>
      <w:r w:rsidRPr="009D0C36">
        <w:rPr>
          <w:rFonts w:hint="eastAsia"/>
          <w:sz w:val="24"/>
          <w:lang w:val="en-US"/>
        </w:rPr>
        <w:t xml:space="preserve"> Awal Gulf Manufacturing (AGM) </w:t>
      </w:r>
      <w:r w:rsidRPr="009D0C36">
        <w:rPr>
          <w:rFonts w:hint="eastAsia"/>
          <w:sz w:val="24"/>
          <w:lang w:val="en-US"/>
        </w:rPr>
        <w:t>和</w:t>
      </w:r>
      <w:r w:rsidRPr="009D0C36">
        <w:rPr>
          <w:rFonts w:hint="eastAsia"/>
          <w:sz w:val="24"/>
          <w:lang w:val="en-US"/>
        </w:rPr>
        <w:t xml:space="preserve"> Awal Refrigeration and </w:t>
      </w:r>
      <w:proofErr w:type="spellStart"/>
      <w:r w:rsidRPr="009D0C36">
        <w:rPr>
          <w:rFonts w:hint="eastAsia"/>
          <w:sz w:val="24"/>
          <w:lang w:val="en-US"/>
        </w:rPr>
        <w:t>Air-Conditioning</w:t>
      </w:r>
      <w:r w:rsidRPr="009D0C36">
        <w:rPr>
          <w:rFonts w:hint="eastAsia"/>
          <w:sz w:val="24"/>
          <w:lang w:val="en-US"/>
        </w:rPr>
        <w:t>两家企业的聚氨酯泡沫塑料制造，聘请了一位国际泡沫塑料专家来提供产品设计和优化技术援助</w:t>
      </w:r>
      <w:proofErr w:type="spellEnd"/>
      <w:r w:rsidRPr="009D0C36">
        <w:rPr>
          <w:rFonts w:hint="eastAsia"/>
          <w:sz w:val="24"/>
          <w:lang w:val="en-US"/>
        </w:rPr>
        <w:t>。</w:t>
      </w:r>
      <w:r w:rsidRPr="009D0C36">
        <w:rPr>
          <w:rFonts w:hint="eastAsia"/>
          <w:sz w:val="24"/>
          <w:lang w:val="en-US" w:eastAsia="zh-CN"/>
        </w:rPr>
        <w:t>工发组织编制了技术规格草案，将其送交国家臭氧机构征求意见和建议。</w:t>
      </w:r>
      <w:proofErr w:type="spellStart"/>
      <w:r w:rsidRPr="009D0C36">
        <w:rPr>
          <w:rFonts w:hint="eastAsia"/>
          <w:sz w:val="24"/>
          <w:lang w:val="en-US"/>
        </w:rPr>
        <w:t>正在采购基于甲酸甲酯技术的化学品</w:t>
      </w:r>
      <w:proofErr w:type="spellEnd"/>
      <w:r w:rsidRPr="009D0C36">
        <w:rPr>
          <w:rFonts w:hint="eastAsia"/>
          <w:sz w:val="24"/>
          <w:lang w:val="en-US"/>
        </w:rPr>
        <w:t>。</w:t>
      </w:r>
      <w:r w:rsidRPr="009D0C36">
        <w:rPr>
          <w:rFonts w:hint="eastAsia"/>
          <w:sz w:val="24"/>
          <w:lang w:val="en-US" w:eastAsia="zh-CN"/>
        </w:rPr>
        <w:t>这些化学品一旦交货，泡沫塑料专家将协助两家企业对四种配方进行测试。</w:t>
      </w:r>
      <w:r w:rsidR="001F2822" w:rsidRPr="00B56537">
        <w:rPr>
          <w:sz w:val="24"/>
          <w:lang w:eastAsia="zh-CN"/>
        </w:rPr>
        <w:t xml:space="preserve"> </w:t>
      </w:r>
    </w:p>
    <w:p w14:paraId="0EE5FC23" w14:textId="2577DEEA" w:rsidR="001F2822" w:rsidRPr="00B56537" w:rsidRDefault="00F15801" w:rsidP="00C42CA9">
      <w:pPr>
        <w:pStyle w:val="Heading1"/>
        <w:tabs>
          <w:tab w:val="clear" w:pos="0"/>
        </w:tabs>
        <w:rPr>
          <w:sz w:val="24"/>
          <w:lang w:eastAsia="zh-CN"/>
        </w:rPr>
      </w:pPr>
      <w:r w:rsidRPr="00F15801">
        <w:rPr>
          <w:rFonts w:hint="eastAsia"/>
          <w:sz w:val="24"/>
          <w:lang w:val="en-US" w:eastAsia="zh-CN"/>
        </w:rPr>
        <w:lastRenderedPageBreak/>
        <w:t>国家臭氧机构与喷射泡沫塑料制造企业就替代技术所用化学品的供应问题进行了协调。</w:t>
      </w:r>
      <w:r w:rsidRPr="00F15801">
        <w:rPr>
          <w:rFonts w:hint="eastAsia"/>
          <w:sz w:val="24"/>
          <w:lang w:val="en-US" w:eastAsia="zh-CN"/>
        </w:rPr>
        <w:t xml:space="preserve"> 2022</w:t>
      </w:r>
      <w:r w:rsidRPr="00F15801">
        <w:rPr>
          <w:rFonts w:hint="eastAsia"/>
          <w:sz w:val="24"/>
          <w:lang w:val="en-US" w:eastAsia="zh-CN"/>
        </w:rPr>
        <w:t>年</w:t>
      </w:r>
      <w:r w:rsidRPr="00F15801">
        <w:rPr>
          <w:rFonts w:hint="eastAsia"/>
          <w:sz w:val="24"/>
          <w:lang w:val="en-US" w:eastAsia="zh-CN"/>
        </w:rPr>
        <w:t>11</w:t>
      </w:r>
      <w:r w:rsidRPr="00F15801">
        <w:rPr>
          <w:rFonts w:hint="eastAsia"/>
          <w:sz w:val="24"/>
          <w:lang w:val="en-US" w:eastAsia="zh-CN"/>
        </w:rPr>
        <w:t>月，工发组织和一名技术专家参观了这些制造企业。</w:t>
      </w:r>
      <w:r w:rsidRPr="00F15801">
        <w:rPr>
          <w:rFonts w:hint="eastAsia"/>
          <w:sz w:val="24"/>
          <w:lang w:val="en-US" w:eastAsia="zh-CN"/>
        </w:rPr>
        <w:t xml:space="preserve"> </w:t>
      </w:r>
      <w:r w:rsidRPr="00F15801">
        <w:rPr>
          <w:rFonts w:hint="eastAsia"/>
          <w:sz w:val="24"/>
          <w:lang w:val="en-US" w:eastAsia="zh-CN"/>
        </w:rPr>
        <w:t>随后，为</w:t>
      </w:r>
      <w:r w:rsidRPr="00F15801">
        <w:rPr>
          <w:rFonts w:hint="eastAsia"/>
          <w:sz w:val="24"/>
          <w:lang w:val="en-US" w:eastAsia="zh-CN"/>
        </w:rPr>
        <w:t xml:space="preserve">Al </w:t>
      </w:r>
      <w:proofErr w:type="spellStart"/>
      <w:r w:rsidRPr="00F15801">
        <w:rPr>
          <w:rFonts w:hint="eastAsia"/>
          <w:sz w:val="24"/>
          <w:lang w:val="en-US" w:eastAsia="zh-CN"/>
        </w:rPr>
        <w:t>Khonaizi</w:t>
      </w:r>
      <w:proofErr w:type="spellEnd"/>
      <w:r w:rsidRPr="00F15801">
        <w:rPr>
          <w:rFonts w:hint="eastAsia"/>
          <w:sz w:val="24"/>
          <w:lang w:val="en-US" w:eastAsia="zh-CN"/>
        </w:rPr>
        <w:t xml:space="preserve"> </w:t>
      </w:r>
      <w:r w:rsidRPr="00F15801">
        <w:rPr>
          <w:rFonts w:hint="eastAsia"/>
          <w:sz w:val="24"/>
          <w:lang w:val="en-US" w:eastAsia="zh-CN"/>
        </w:rPr>
        <w:t>和</w:t>
      </w:r>
      <w:r w:rsidRPr="00F15801">
        <w:rPr>
          <w:rFonts w:hint="eastAsia"/>
          <w:sz w:val="24"/>
          <w:lang w:val="en-US" w:eastAsia="zh-CN"/>
        </w:rPr>
        <w:t xml:space="preserve"> Al Manai </w:t>
      </w:r>
      <w:r w:rsidRPr="00F15801">
        <w:rPr>
          <w:rFonts w:hint="eastAsia"/>
          <w:sz w:val="24"/>
          <w:lang w:val="en-US" w:eastAsia="zh-CN"/>
        </w:rPr>
        <w:t>两家企业制定了配方测试的技术规格；</w:t>
      </w:r>
      <w:r w:rsidRPr="00F15801">
        <w:rPr>
          <w:rFonts w:hint="eastAsia"/>
          <w:sz w:val="24"/>
          <w:lang w:val="en-US" w:eastAsia="zh-CN"/>
        </w:rPr>
        <w:t xml:space="preserve"> </w:t>
      </w:r>
      <w:r w:rsidRPr="00F15801">
        <w:rPr>
          <w:rFonts w:hint="eastAsia"/>
          <w:sz w:val="24"/>
          <w:lang w:val="en-US" w:eastAsia="zh-CN"/>
        </w:rPr>
        <w:t>采购了使用甲酸甲酯技术的化学品，预计将于</w:t>
      </w:r>
      <w:r w:rsidRPr="00F15801">
        <w:rPr>
          <w:rFonts w:hint="eastAsia"/>
          <w:sz w:val="24"/>
          <w:lang w:val="en-US" w:eastAsia="zh-CN"/>
        </w:rPr>
        <w:t xml:space="preserve"> 2023 </w:t>
      </w:r>
      <w:r w:rsidRPr="00F15801">
        <w:rPr>
          <w:rFonts w:hint="eastAsia"/>
          <w:sz w:val="24"/>
          <w:lang w:val="en-US" w:eastAsia="zh-CN"/>
        </w:rPr>
        <w:t>年底交货和清关。</w:t>
      </w:r>
      <w:r w:rsidR="001F2822" w:rsidRPr="00B56537">
        <w:rPr>
          <w:sz w:val="24"/>
          <w:lang w:eastAsia="zh-CN"/>
        </w:rPr>
        <w:t xml:space="preserve"> </w:t>
      </w:r>
    </w:p>
    <w:p w14:paraId="5238C861" w14:textId="48BC4CD7" w:rsidR="00E24C46" w:rsidRPr="00B56537" w:rsidRDefault="00EB6205" w:rsidP="00EB6205">
      <w:pPr>
        <w:pStyle w:val="Heading1"/>
        <w:tabs>
          <w:tab w:val="clear" w:pos="0"/>
        </w:tabs>
        <w:rPr>
          <w:sz w:val="24"/>
          <w:lang w:eastAsia="zh-CN"/>
        </w:rPr>
      </w:pPr>
      <w:r w:rsidRPr="00EB6205">
        <w:rPr>
          <w:rFonts w:hint="eastAsia"/>
          <w:sz w:val="24"/>
          <w:lang w:val="en-US" w:eastAsia="zh-CN"/>
        </w:rPr>
        <w:t>于</w:t>
      </w:r>
      <w:r w:rsidRPr="00EB6205">
        <w:rPr>
          <w:rFonts w:hint="eastAsia"/>
          <w:sz w:val="24"/>
          <w:lang w:val="en-US" w:eastAsia="zh-CN"/>
        </w:rPr>
        <w:t xml:space="preserve">2022 </w:t>
      </w:r>
      <w:r w:rsidRPr="00EB6205">
        <w:rPr>
          <w:rFonts w:hint="eastAsia"/>
          <w:sz w:val="24"/>
          <w:lang w:val="en-US" w:eastAsia="zh-CN"/>
        </w:rPr>
        <w:t>年</w:t>
      </w:r>
      <w:r w:rsidRPr="00EB6205">
        <w:rPr>
          <w:rFonts w:hint="eastAsia"/>
          <w:sz w:val="24"/>
          <w:lang w:val="en-US" w:eastAsia="zh-CN"/>
        </w:rPr>
        <w:t xml:space="preserve"> 11 </w:t>
      </w:r>
      <w:r w:rsidRPr="00EB6205">
        <w:rPr>
          <w:rFonts w:hint="eastAsia"/>
          <w:sz w:val="24"/>
          <w:lang w:val="en-US" w:eastAsia="zh-CN"/>
        </w:rPr>
        <w:t>月举办了一个为期两天的培训班，提供技术援助和信息，介绍适合当地条件、针对小型注入泡沫塑料作业的替代技术。</w:t>
      </w:r>
      <w:r w:rsidRPr="00EB6205">
        <w:rPr>
          <w:rFonts w:hint="eastAsia"/>
          <w:sz w:val="24"/>
          <w:lang w:val="en-US" w:eastAsia="zh-CN"/>
        </w:rPr>
        <w:t xml:space="preserve"> </w:t>
      </w:r>
      <w:r w:rsidRPr="00EB6205">
        <w:rPr>
          <w:rFonts w:hint="eastAsia"/>
          <w:sz w:val="24"/>
          <w:lang w:val="en-US" w:eastAsia="zh-CN"/>
        </w:rPr>
        <w:t>行业利益攸关方、喷射泡沫塑料企业、供应商、进口商</w:t>
      </w:r>
      <w:r w:rsidRPr="00EB6205">
        <w:rPr>
          <w:rFonts w:hint="eastAsia"/>
          <w:sz w:val="24"/>
          <w:lang w:val="en-US" w:eastAsia="zh-CN"/>
        </w:rPr>
        <w:t>/</w:t>
      </w:r>
      <w:r w:rsidRPr="00EB6205">
        <w:rPr>
          <w:rFonts w:hint="eastAsia"/>
          <w:sz w:val="24"/>
          <w:lang w:val="en-US" w:eastAsia="zh-CN"/>
        </w:rPr>
        <w:t>贸易商以及受援企业参加了培训班。</w:t>
      </w:r>
      <w:r w:rsidRPr="00EB6205">
        <w:rPr>
          <w:rFonts w:hint="eastAsia"/>
          <w:sz w:val="24"/>
          <w:lang w:val="en-US" w:eastAsia="zh-CN"/>
        </w:rPr>
        <w:t xml:space="preserve"> </w:t>
      </w:r>
      <w:r w:rsidRPr="00EB6205">
        <w:rPr>
          <w:rFonts w:hint="eastAsia"/>
          <w:sz w:val="24"/>
          <w:lang w:val="en-US" w:eastAsia="zh-CN"/>
        </w:rPr>
        <w:t>国家臭氧机构强调了《蒙特利尔议定书》的要求、在巴林淘汰</w:t>
      </w:r>
      <w:r w:rsidRPr="00EB6205">
        <w:rPr>
          <w:rFonts w:hint="eastAsia"/>
          <w:sz w:val="24"/>
          <w:lang w:val="en-US" w:eastAsia="zh-CN"/>
        </w:rPr>
        <w:t xml:space="preserve"> HCFC-141b </w:t>
      </w:r>
      <w:r w:rsidRPr="00EB6205">
        <w:rPr>
          <w:rFonts w:hint="eastAsia"/>
          <w:sz w:val="24"/>
          <w:lang w:val="en-US" w:eastAsia="zh-CN"/>
        </w:rPr>
        <w:t>的最后期限以及即将于</w:t>
      </w:r>
      <w:r w:rsidRPr="00EB6205">
        <w:rPr>
          <w:rFonts w:hint="eastAsia"/>
          <w:sz w:val="24"/>
          <w:lang w:val="en-US" w:eastAsia="zh-CN"/>
        </w:rPr>
        <w:t xml:space="preserve"> 2025 </w:t>
      </w:r>
      <w:r w:rsidRPr="00EB6205">
        <w:rPr>
          <w:rFonts w:hint="eastAsia"/>
          <w:sz w:val="24"/>
          <w:lang w:val="en-US" w:eastAsia="zh-CN"/>
        </w:rPr>
        <w:t>年</w:t>
      </w:r>
      <w:r w:rsidRPr="00EB6205">
        <w:rPr>
          <w:rFonts w:hint="eastAsia"/>
          <w:sz w:val="24"/>
          <w:lang w:val="en-US" w:eastAsia="zh-CN"/>
        </w:rPr>
        <w:t xml:space="preserve"> 1 </w:t>
      </w:r>
      <w:r w:rsidRPr="00EB6205">
        <w:rPr>
          <w:rFonts w:hint="eastAsia"/>
          <w:sz w:val="24"/>
          <w:lang w:val="en-US" w:eastAsia="zh-CN"/>
        </w:rPr>
        <w:t>月</w:t>
      </w:r>
      <w:r w:rsidRPr="00EB6205">
        <w:rPr>
          <w:rFonts w:hint="eastAsia"/>
          <w:sz w:val="24"/>
          <w:lang w:val="en-US" w:eastAsia="zh-CN"/>
        </w:rPr>
        <w:t xml:space="preserve"> 1 </w:t>
      </w:r>
      <w:r w:rsidRPr="00EB6205">
        <w:rPr>
          <w:rFonts w:hint="eastAsia"/>
          <w:sz w:val="24"/>
          <w:lang w:val="en-US" w:eastAsia="zh-CN"/>
        </w:rPr>
        <w:t>日开始实行的</w:t>
      </w:r>
      <w:r w:rsidR="005E37E6">
        <w:rPr>
          <w:rFonts w:hint="eastAsia"/>
          <w:sz w:val="24"/>
          <w:lang w:val="en-US" w:eastAsia="zh-CN"/>
        </w:rPr>
        <w:t>禁止</w:t>
      </w:r>
      <w:r w:rsidRPr="00EB6205">
        <w:rPr>
          <w:rFonts w:hint="eastAsia"/>
          <w:sz w:val="24"/>
          <w:lang w:val="en-US" w:eastAsia="zh-CN"/>
        </w:rPr>
        <w:t>进口和使用预混多元醇所含</w:t>
      </w:r>
      <w:r w:rsidRPr="00EB6205">
        <w:rPr>
          <w:rFonts w:hint="eastAsia"/>
          <w:sz w:val="24"/>
          <w:lang w:val="en-US" w:eastAsia="zh-CN"/>
        </w:rPr>
        <w:t xml:space="preserve"> HCFC-141b</w:t>
      </w:r>
      <w:r w:rsidR="005E37E6">
        <w:rPr>
          <w:rFonts w:hint="eastAsia"/>
          <w:sz w:val="24"/>
          <w:lang w:val="en-US" w:eastAsia="zh-CN"/>
        </w:rPr>
        <w:t>的</w:t>
      </w:r>
      <w:r w:rsidRPr="00EB6205">
        <w:rPr>
          <w:rFonts w:hint="eastAsia"/>
          <w:sz w:val="24"/>
          <w:lang w:val="en-US" w:eastAsia="zh-CN"/>
        </w:rPr>
        <w:t>禁令。工发组织的专家介绍了不同的泡沫塑料应用现在可以采用的替代技术。</w:t>
      </w:r>
    </w:p>
    <w:p w14:paraId="7F47A0EA" w14:textId="4BAE3AF2" w:rsidR="00C038BF" w:rsidRPr="00EB6205" w:rsidRDefault="00EB6205" w:rsidP="00EB6205">
      <w:pPr>
        <w:keepNext/>
        <w:spacing w:after="240"/>
        <w:rPr>
          <w:rFonts w:eastAsia="KaiTi"/>
          <w:iCs/>
          <w:sz w:val="24"/>
          <w:lang w:val="en-US" w:eastAsia="zh-CN"/>
        </w:rPr>
      </w:pPr>
      <w:r w:rsidRPr="00EB6205">
        <w:rPr>
          <w:rFonts w:eastAsia="KaiTi" w:hint="eastAsia"/>
          <w:iCs/>
          <w:sz w:val="24"/>
          <w:lang w:val="en-US" w:eastAsia="zh-CN"/>
        </w:rPr>
        <w:t>制冷维修行业</w:t>
      </w:r>
    </w:p>
    <w:p w14:paraId="0E752564" w14:textId="3A42BCFA" w:rsidR="00EB58F4" w:rsidRPr="00B56537" w:rsidRDefault="006E1D21" w:rsidP="00C42CA9">
      <w:pPr>
        <w:pStyle w:val="Heading1"/>
        <w:keepNext/>
        <w:tabs>
          <w:tab w:val="clear" w:pos="0"/>
        </w:tabs>
        <w:rPr>
          <w:sz w:val="24"/>
          <w:lang w:eastAsia="zh-CN"/>
        </w:rPr>
      </w:pPr>
      <w:r w:rsidRPr="006E1D21">
        <w:rPr>
          <w:rFonts w:hint="eastAsia"/>
          <w:sz w:val="24"/>
          <w:lang w:val="en-US" w:eastAsia="zh-CN"/>
        </w:rPr>
        <w:t>制冷和空调维修行业开展了以下活动：</w:t>
      </w:r>
    </w:p>
    <w:p w14:paraId="3F2833FC" w14:textId="6CE92713" w:rsidR="00EB58F4" w:rsidRPr="00B56537" w:rsidRDefault="006E1D21" w:rsidP="006E1D21">
      <w:pPr>
        <w:pStyle w:val="Heading2"/>
        <w:numPr>
          <w:ilvl w:val="1"/>
          <w:numId w:val="1"/>
        </w:numPr>
        <w:tabs>
          <w:tab w:val="clear" w:pos="0"/>
        </w:tabs>
        <w:ind w:left="980" w:hanging="490"/>
        <w:rPr>
          <w:bCs/>
          <w:sz w:val="24"/>
          <w:lang w:eastAsia="zh-CN"/>
        </w:rPr>
      </w:pPr>
      <w:r w:rsidRPr="006E1D21">
        <w:rPr>
          <w:rFonts w:hint="eastAsia"/>
          <w:sz w:val="24"/>
          <w:lang w:val="en-US" w:eastAsia="zh-CN"/>
        </w:rPr>
        <w:t>为</w:t>
      </w:r>
      <w:r w:rsidRPr="006E1D21">
        <w:rPr>
          <w:rFonts w:hint="eastAsia"/>
          <w:sz w:val="24"/>
          <w:lang w:val="en-US" w:eastAsia="zh-CN"/>
        </w:rPr>
        <w:t xml:space="preserve"> 400 </w:t>
      </w:r>
      <w:r w:rsidRPr="006E1D21">
        <w:rPr>
          <w:rFonts w:hint="eastAsia"/>
          <w:sz w:val="24"/>
          <w:lang w:val="en-US" w:eastAsia="zh-CN"/>
        </w:rPr>
        <w:t>名参加者举办了一次宣传与《基加利修正案》相关的海湾合作委员会新</w:t>
      </w:r>
      <w:r w:rsidR="005E37E6">
        <w:rPr>
          <w:rFonts w:hint="eastAsia"/>
          <w:sz w:val="24"/>
          <w:lang w:val="en-US" w:eastAsia="zh-CN"/>
        </w:rPr>
        <w:t>条例</w:t>
      </w:r>
      <w:r w:rsidRPr="006E1D21">
        <w:rPr>
          <w:rFonts w:hint="eastAsia"/>
          <w:sz w:val="24"/>
          <w:lang w:val="en-US" w:eastAsia="zh-CN"/>
        </w:rPr>
        <w:t>的讲习班，并编写了关于即将作出的承诺和采用的替代技术的章程；</w:t>
      </w:r>
      <w:r w:rsidRPr="006E1D21">
        <w:rPr>
          <w:rFonts w:hint="eastAsia"/>
          <w:sz w:val="24"/>
          <w:lang w:val="en-US" w:eastAsia="zh-CN"/>
        </w:rPr>
        <w:t xml:space="preserve"> </w:t>
      </w:r>
      <w:r w:rsidRPr="006E1D21">
        <w:rPr>
          <w:rFonts w:hint="eastAsia"/>
          <w:sz w:val="24"/>
          <w:lang w:val="en-US" w:eastAsia="zh-CN"/>
        </w:rPr>
        <w:t>与测试计量局和内政部组织了两次协调会议，讨论</w:t>
      </w:r>
      <w:r w:rsidR="005E37E6">
        <w:rPr>
          <w:rFonts w:hint="eastAsia"/>
          <w:sz w:val="24"/>
          <w:lang w:val="en-US" w:eastAsia="zh-CN"/>
        </w:rPr>
        <w:t>与</w:t>
      </w:r>
      <w:r w:rsidRPr="006E1D21">
        <w:rPr>
          <w:rFonts w:hint="eastAsia"/>
          <w:sz w:val="24"/>
          <w:lang w:val="en-US" w:eastAsia="zh-CN"/>
        </w:rPr>
        <w:t>更新国家立法和章程</w:t>
      </w:r>
      <w:r w:rsidR="005E37E6">
        <w:rPr>
          <w:rFonts w:hint="eastAsia"/>
          <w:sz w:val="24"/>
          <w:lang w:val="en-US" w:eastAsia="zh-CN"/>
        </w:rPr>
        <w:t>有关</w:t>
      </w:r>
      <w:r w:rsidRPr="006E1D21">
        <w:rPr>
          <w:rFonts w:hint="eastAsia"/>
          <w:sz w:val="24"/>
          <w:lang w:val="en-US" w:eastAsia="zh-CN"/>
        </w:rPr>
        <w:t>的要求；</w:t>
      </w:r>
      <w:r w:rsidRPr="006E1D21">
        <w:rPr>
          <w:rFonts w:hint="eastAsia"/>
          <w:sz w:val="24"/>
          <w:lang w:val="en-US" w:eastAsia="zh-CN"/>
        </w:rPr>
        <w:t xml:space="preserve"> </w:t>
      </w:r>
      <w:r w:rsidRPr="006E1D21">
        <w:rPr>
          <w:rFonts w:hint="eastAsia"/>
          <w:sz w:val="24"/>
          <w:lang w:val="en-US" w:eastAsia="zh-CN"/>
        </w:rPr>
        <w:t>为确保安全生产，更新了与进口基于易燃技术的制冷和空调设备相关的国家臭氧机构程序和要求；</w:t>
      </w:r>
      <w:r w:rsidRPr="006E1D21">
        <w:rPr>
          <w:rFonts w:hint="eastAsia"/>
          <w:sz w:val="24"/>
          <w:lang w:val="en-US" w:eastAsia="zh-CN"/>
        </w:rPr>
        <w:t xml:space="preserve"> </w:t>
      </w:r>
      <w:r w:rsidRPr="006E1D21">
        <w:rPr>
          <w:rFonts w:hint="eastAsia"/>
          <w:sz w:val="24"/>
          <w:lang w:val="en-US" w:eastAsia="zh-CN"/>
        </w:rPr>
        <w:t>更新了电子许可证系统，并建立了经过认证的维修厂和技师数据库；</w:t>
      </w:r>
    </w:p>
    <w:p w14:paraId="045F2F68" w14:textId="23EBCE2B" w:rsidR="00EB58F4" w:rsidRPr="00B56537" w:rsidRDefault="006E1D21" w:rsidP="006E1D21">
      <w:pPr>
        <w:pStyle w:val="Heading2"/>
        <w:numPr>
          <w:ilvl w:val="1"/>
          <w:numId w:val="1"/>
        </w:numPr>
        <w:tabs>
          <w:tab w:val="clear" w:pos="0"/>
        </w:tabs>
        <w:ind w:left="980" w:hanging="490"/>
        <w:rPr>
          <w:sz w:val="24"/>
          <w:lang w:eastAsia="zh-CN"/>
        </w:rPr>
      </w:pPr>
      <w:r w:rsidRPr="006E1D21">
        <w:rPr>
          <w:rFonts w:hint="eastAsia"/>
          <w:sz w:val="24"/>
          <w:lang w:val="en-US" w:eastAsia="zh-CN"/>
        </w:rPr>
        <w:t>向</w:t>
      </w:r>
      <w:r w:rsidRPr="006E1D21">
        <w:rPr>
          <w:rFonts w:hint="eastAsia"/>
          <w:sz w:val="24"/>
          <w:lang w:val="en-US" w:eastAsia="zh-CN"/>
        </w:rPr>
        <w:t xml:space="preserve"> 40 </w:t>
      </w:r>
      <w:r w:rsidRPr="006E1D21">
        <w:rPr>
          <w:rFonts w:hint="eastAsia"/>
          <w:sz w:val="24"/>
          <w:lang w:val="en-US" w:eastAsia="zh-CN"/>
        </w:rPr>
        <w:t>名新聘用的海关官员提供关于《基加利修正案》、进口控制和监测、充灌易燃和有毒制冷剂的容器的操作、制冷剂识别以及防止非法进口的培训；</w:t>
      </w:r>
      <w:r w:rsidRPr="006E1D21">
        <w:rPr>
          <w:rFonts w:hint="eastAsia"/>
          <w:sz w:val="24"/>
          <w:lang w:val="en-US" w:eastAsia="zh-CN"/>
        </w:rPr>
        <w:t xml:space="preserve"> </w:t>
      </w:r>
      <w:r w:rsidRPr="006E1D21">
        <w:rPr>
          <w:rFonts w:hint="eastAsia"/>
          <w:sz w:val="24"/>
          <w:lang w:val="en-US" w:eastAsia="zh-CN"/>
        </w:rPr>
        <w:t>为</w:t>
      </w:r>
      <w:r w:rsidRPr="006E1D21">
        <w:rPr>
          <w:rFonts w:hint="eastAsia"/>
          <w:sz w:val="24"/>
          <w:lang w:val="en-US" w:eastAsia="zh-CN"/>
        </w:rPr>
        <w:t xml:space="preserve"> 40 </w:t>
      </w:r>
      <w:r w:rsidRPr="006E1D21">
        <w:rPr>
          <w:rFonts w:hint="eastAsia"/>
          <w:sz w:val="24"/>
          <w:lang w:val="en-US" w:eastAsia="zh-CN"/>
        </w:rPr>
        <w:t>名执法人员提供有关海关检查站过关的执法培训；</w:t>
      </w:r>
      <w:r w:rsidRPr="006E1D21">
        <w:rPr>
          <w:rFonts w:hint="eastAsia"/>
          <w:sz w:val="24"/>
          <w:lang w:val="en-US" w:eastAsia="zh-CN"/>
        </w:rPr>
        <w:t xml:space="preserve"> </w:t>
      </w:r>
      <w:r w:rsidRPr="006E1D21">
        <w:rPr>
          <w:rFonts w:hint="eastAsia"/>
          <w:sz w:val="24"/>
          <w:lang w:val="en-US" w:eastAsia="zh-CN"/>
        </w:rPr>
        <w:t>向</w:t>
      </w:r>
      <w:r w:rsidRPr="006E1D21">
        <w:rPr>
          <w:rFonts w:hint="eastAsia"/>
          <w:sz w:val="24"/>
          <w:lang w:val="en-US" w:eastAsia="zh-CN"/>
        </w:rPr>
        <w:t xml:space="preserve"> 42 </w:t>
      </w:r>
      <w:r w:rsidRPr="006E1D21">
        <w:rPr>
          <w:rFonts w:hint="eastAsia"/>
          <w:sz w:val="24"/>
          <w:lang w:val="en-US" w:eastAsia="zh-CN"/>
        </w:rPr>
        <w:t>家进口商和清关代理提供有关《基加利修正案》、基准及其所涉问题的培训；</w:t>
      </w:r>
      <w:r w:rsidR="00EB58F4" w:rsidRPr="00B56537">
        <w:rPr>
          <w:sz w:val="24"/>
          <w:lang w:eastAsia="zh-CN"/>
        </w:rPr>
        <w:t xml:space="preserve"> </w:t>
      </w:r>
    </w:p>
    <w:p w14:paraId="52AA48A0" w14:textId="5FEEC622" w:rsidR="00EB58F4" w:rsidRPr="00B56537" w:rsidRDefault="008D4591" w:rsidP="006E1D21">
      <w:pPr>
        <w:pStyle w:val="Heading2"/>
        <w:numPr>
          <w:ilvl w:val="1"/>
          <w:numId w:val="1"/>
        </w:numPr>
        <w:tabs>
          <w:tab w:val="clear" w:pos="0"/>
        </w:tabs>
        <w:ind w:left="980" w:hanging="490"/>
        <w:rPr>
          <w:sz w:val="24"/>
          <w:lang w:eastAsia="zh-CN"/>
        </w:rPr>
      </w:pPr>
      <w:r w:rsidRPr="008D4591">
        <w:rPr>
          <w:rFonts w:hint="eastAsia"/>
          <w:sz w:val="24"/>
          <w:lang w:val="en-US" w:eastAsia="zh-CN"/>
        </w:rPr>
        <w:t>更新培训机构和职业培训中心的课程和教学大纲，纳入低全球升温潜能值替代品（碳氢化合物和氨）；</w:t>
      </w:r>
      <w:r w:rsidRPr="008D4591">
        <w:rPr>
          <w:rFonts w:hint="eastAsia"/>
          <w:sz w:val="24"/>
          <w:lang w:val="en-US" w:eastAsia="zh-CN"/>
        </w:rPr>
        <w:t xml:space="preserve"> </w:t>
      </w:r>
      <w:r w:rsidRPr="008D4591">
        <w:rPr>
          <w:rFonts w:hint="eastAsia"/>
          <w:sz w:val="24"/>
          <w:lang w:val="en-US" w:eastAsia="zh-CN"/>
        </w:rPr>
        <w:t>为</w:t>
      </w:r>
      <w:r w:rsidRPr="008D4591">
        <w:rPr>
          <w:rFonts w:hint="eastAsia"/>
          <w:sz w:val="24"/>
          <w:lang w:val="en-US" w:eastAsia="zh-CN"/>
        </w:rPr>
        <w:t xml:space="preserve"> 17 </w:t>
      </w:r>
      <w:r w:rsidRPr="008D4591">
        <w:rPr>
          <w:rFonts w:hint="eastAsia"/>
          <w:sz w:val="24"/>
          <w:lang w:val="en-US" w:eastAsia="zh-CN"/>
        </w:rPr>
        <w:t>名培训师和</w:t>
      </w:r>
      <w:r w:rsidRPr="008D4591">
        <w:rPr>
          <w:rFonts w:hint="eastAsia"/>
          <w:sz w:val="24"/>
          <w:lang w:val="en-US" w:eastAsia="zh-CN"/>
        </w:rPr>
        <w:t xml:space="preserve"> 40 </w:t>
      </w:r>
      <w:r w:rsidRPr="008D4591">
        <w:rPr>
          <w:rFonts w:hint="eastAsia"/>
          <w:sz w:val="24"/>
          <w:lang w:val="en-US" w:eastAsia="zh-CN"/>
        </w:rPr>
        <w:t>名技师提供关于《蒙特利尔议定书》的规定、良好维修做法、热力学理论、替代技术、安全生产以及制冷剂回收和再生的培训；</w:t>
      </w:r>
    </w:p>
    <w:p w14:paraId="69B10388" w14:textId="67DE44B0" w:rsidR="00EB58F4" w:rsidRPr="00B56537" w:rsidRDefault="00A40D35" w:rsidP="006E1D21">
      <w:pPr>
        <w:pStyle w:val="Heading2"/>
        <w:numPr>
          <w:ilvl w:val="1"/>
          <w:numId w:val="1"/>
        </w:numPr>
        <w:tabs>
          <w:tab w:val="clear" w:pos="0"/>
        </w:tabs>
        <w:ind w:left="980" w:hanging="490"/>
        <w:rPr>
          <w:sz w:val="24"/>
          <w:lang w:eastAsia="zh-CN"/>
        </w:rPr>
      </w:pPr>
      <w:r w:rsidRPr="00A40D35">
        <w:rPr>
          <w:rFonts w:hint="eastAsia"/>
          <w:bCs/>
          <w:sz w:val="24"/>
          <w:lang w:val="en-US" w:eastAsia="zh-CN"/>
        </w:rPr>
        <w:t>更新国家资格框架和国家职业能力标准，把易燃制冷剂列入其中；</w:t>
      </w:r>
      <w:r w:rsidRPr="00A40D35">
        <w:rPr>
          <w:rFonts w:hint="eastAsia"/>
          <w:bCs/>
          <w:sz w:val="24"/>
          <w:lang w:val="en-US" w:eastAsia="zh-CN"/>
        </w:rPr>
        <w:t xml:space="preserve"> </w:t>
      </w:r>
      <w:r w:rsidRPr="00A40D35">
        <w:rPr>
          <w:rFonts w:hint="eastAsia"/>
          <w:bCs/>
          <w:sz w:val="24"/>
          <w:lang w:val="en-US" w:eastAsia="zh-CN"/>
        </w:rPr>
        <w:t>更新评估标准，将制冷剂回收列入其中；</w:t>
      </w:r>
      <w:r w:rsidRPr="00A40D35">
        <w:rPr>
          <w:rFonts w:hint="eastAsia"/>
          <w:bCs/>
          <w:sz w:val="24"/>
          <w:lang w:val="en-US" w:eastAsia="zh-CN"/>
        </w:rPr>
        <w:t xml:space="preserve"> </w:t>
      </w:r>
      <w:r w:rsidRPr="00A40D35">
        <w:rPr>
          <w:rFonts w:hint="eastAsia"/>
          <w:bCs/>
          <w:sz w:val="24"/>
          <w:lang w:val="en-US" w:eastAsia="zh-CN"/>
        </w:rPr>
        <w:t>培训</w:t>
      </w:r>
      <w:r w:rsidRPr="00A40D35">
        <w:rPr>
          <w:rFonts w:hint="eastAsia"/>
          <w:bCs/>
          <w:sz w:val="24"/>
          <w:lang w:val="en-US" w:eastAsia="zh-CN"/>
        </w:rPr>
        <w:t xml:space="preserve">5 </w:t>
      </w:r>
      <w:r w:rsidRPr="00A40D35">
        <w:rPr>
          <w:rFonts w:hint="eastAsia"/>
          <w:bCs/>
          <w:sz w:val="24"/>
          <w:lang w:val="en-US" w:eastAsia="zh-CN"/>
        </w:rPr>
        <w:t>名评估员并对</w:t>
      </w:r>
      <w:r w:rsidRPr="00A40D35">
        <w:rPr>
          <w:rFonts w:hint="eastAsia"/>
          <w:bCs/>
          <w:sz w:val="24"/>
          <w:lang w:val="en-US" w:eastAsia="zh-CN"/>
        </w:rPr>
        <w:t xml:space="preserve"> 40 </w:t>
      </w:r>
      <w:r w:rsidRPr="00A40D35">
        <w:rPr>
          <w:rFonts w:hint="eastAsia"/>
          <w:bCs/>
          <w:sz w:val="24"/>
          <w:lang w:val="en-US" w:eastAsia="zh-CN"/>
        </w:rPr>
        <w:t>名制冷和空调技师进行认证，使其获得包括易燃制冷剂在内的环保制冷剂许可证；</w:t>
      </w:r>
    </w:p>
    <w:p w14:paraId="146DADE2" w14:textId="0DA0F8A2" w:rsidR="002630D4" w:rsidRPr="00B56537" w:rsidRDefault="00A40D35" w:rsidP="006E1D21">
      <w:pPr>
        <w:pStyle w:val="Heading2"/>
        <w:tabs>
          <w:tab w:val="clear" w:pos="0"/>
        </w:tabs>
        <w:ind w:left="980" w:hanging="490"/>
        <w:rPr>
          <w:bCs/>
          <w:sz w:val="24"/>
          <w:lang w:eastAsia="zh-CN"/>
        </w:rPr>
      </w:pPr>
      <w:r w:rsidRPr="00A40D35">
        <w:rPr>
          <w:rFonts w:hint="eastAsia"/>
          <w:bCs/>
          <w:sz w:val="24"/>
          <w:lang w:val="en-US" w:eastAsia="zh-CN"/>
        </w:rPr>
        <w:t>采购设备和工具，将其交付培训机构、资格审批机构和国家实验室，以支持培训、认证以及制冷剂回收、再循环和再生（例如</w:t>
      </w:r>
      <w:r w:rsidR="005E37E6" w:rsidRPr="00A40D35">
        <w:rPr>
          <w:rFonts w:hint="eastAsia"/>
          <w:bCs/>
          <w:sz w:val="24"/>
          <w:lang w:val="en-US" w:eastAsia="zh-CN"/>
        </w:rPr>
        <w:t>培训</w:t>
      </w:r>
      <w:r w:rsidR="005E37E6">
        <w:rPr>
          <w:rFonts w:hint="eastAsia"/>
          <w:bCs/>
          <w:sz w:val="24"/>
          <w:lang w:val="en-US" w:eastAsia="zh-CN"/>
        </w:rPr>
        <w:t>用的</w:t>
      </w:r>
      <w:r w:rsidRPr="00A40D35">
        <w:rPr>
          <w:rFonts w:hint="eastAsia"/>
          <w:bCs/>
          <w:sz w:val="24"/>
          <w:lang w:val="en-US" w:eastAsia="zh-CN"/>
        </w:rPr>
        <w:t>窗式和分体式空调机组、检漏仪、制冷剂钢瓶以及氧气、乙炔和氮气再次充灌钢瓶）。</w:t>
      </w:r>
    </w:p>
    <w:p w14:paraId="49B83681" w14:textId="4CEB5C48" w:rsidR="00C038BF" w:rsidRPr="00A40D35" w:rsidRDefault="00A40D35" w:rsidP="00A40D35">
      <w:pPr>
        <w:keepNext/>
        <w:spacing w:after="240"/>
        <w:rPr>
          <w:rFonts w:eastAsia="KaiTi"/>
          <w:iCs/>
          <w:sz w:val="24"/>
          <w:lang w:val="en-US" w:eastAsia="zh-CN"/>
        </w:rPr>
      </w:pPr>
      <w:r w:rsidRPr="00A40D35">
        <w:rPr>
          <w:rFonts w:eastAsia="KaiTi" w:hint="eastAsia"/>
          <w:iCs/>
          <w:sz w:val="24"/>
          <w:lang w:val="en-US" w:eastAsia="zh-CN"/>
        </w:rPr>
        <w:t>项目执行和监测</w:t>
      </w:r>
    </w:p>
    <w:p w14:paraId="133A6F1B" w14:textId="0AB8962B" w:rsidR="003D1C2D" w:rsidRPr="00B56537" w:rsidRDefault="002B5872" w:rsidP="00C42CA9">
      <w:pPr>
        <w:pStyle w:val="Heading1"/>
        <w:tabs>
          <w:tab w:val="clear" w:pos="0"/>
        </w:tabs>
        <w:rPr>
          <w:sz w:val="24"/>
          <w:lang w:eastAsia="zh-CN"/>
        </w:rPr>
      </w:pPr>
      <w:r w:rsidRPr="002B5872">
        <w:rPr>
          <w:rFonts w:hint="eastAsia"/>
          <w:sz w:val="24"/>
          <w:lang w:val="en-US" w:eastAsia="zh-CN"/>
        </w:rPr>
        <w:t>项目管理机构负责开展活动、监测进度和报告成果。</w:t>
      </w:r>
      <w:r w:rsidRPr="002B5872">
        <w:rPr>
          <w:rFonts w:hint="eastAsia"/>
          <w:sz w:val="24"/>
          <w:lang w:val="en-US" w:eastAsia="zh-CN"/>
        </w:rPr>
        <w:t xml:space="preserve"> </w:t>
      </w:r>
      <w:r w:rsidRPr="002B5872">
        <w:rPr>
          <w:rFonts w:hint="eastAsia"/>
          <w:sz w:val="24"/>
          <w:lang w:val="en-US" w:eastAsia="zh-CN"/>
        </w:rPr>
        <w:t>项目管理机构在第一次付款期间的总支出为</w:t>
      </w:r>
      <w:r w:rsidRPr="002B5872">
        <w:rPr>
          <w:rFonts w:hint="eastAsia"/>
          <w:sz w:val="24"/>
          <w:lang w:val="en-US" w:eastAsia="zh-CN"/>
        </w:rPr>
        <w:t xml:space="preserve"> 28,000 </w:t>
      </w:r>
      <w:r w:rsidRPr="002B5872">
        <w:rPr>
          <w:rFonts w:hint="eastAsia"/>
          <w:sz w:val="24"/>
          <w:lang w:val="en-US" w:eastAsia="zh-CN"/>
        </w:rPr>
        <w:t>美元，细目如下：</w:t>
      </w:r>
      <w:r w:rsidRPr="002B5872">
        <w:rPr>
          <w:rFonts w:hint="eastAsia"/>
          <w:sz w:val="24"/>
          <w:lang w:val="en-US" w:eastAsia="zh-CN"/>
        </w:rPr>
        <w:t xml:space="preserve"> </w:t>
      </w:r>
      <w:r w:rsidRPr="002B5872">
        <w:rPr>
          <w:rFonts w:hint="eastAsia"/>
          <w:sz w:val="24"/>
          <w:lang w:val="en-US" w:eastAsia="zh-CN"/>
        </w:rPr>
        <w:t>工作人员和咨询师（</w:t>
      </w:r>
      <w:r w:rsidRPr="002B5872">
        <w:rPr>
          <w:rFonts w:hint="eastAsia"/>
          <w:sz w:val="24"/>
          <w:lang w:val="en-US" w:eastAsia="zh-CN"/>
        </w:rPr>
        <w:t xml:space="preserve">20,000 </w:t>
      </w:r>
      <w:r w:rsidRPr="002B5872">
        <w:rPr>
          <w:rFonts w:hint="eastAsia"/>
          <w:sz w:val="24"/>
          <w:lang w:val="en-US" w:eastAsia="zh-CN"/>
        </w:rPr>
        <w:t>美元）；</w:t>
      </w:r>
      <w:r w:rsidRPr="002B5872">
        <w:rPr>
          <w:rFonts w:hint="eastAsia"/>
          <w:sz w:val="24"/>
          <w:lang w:val="en-US" w:eastAsia="zh-CN"/>
        </w:rPr>
        <w:t xml:space="preserve"> </w:t>
      </w:r>
      <w:r w:rsidRPr="002B5872">
        <w:rPr>
          <w:rFonts w:hint="eastAsia"/>
          <w:sz w:val="24"/>
          <w:lang w:val="en-US" w:eastAsia="zh-CN"/>
        </w:rPr>
        <w:t>会议和讲习班（</w:t>
      </w:r>
      <w:r w:rsidRPr="002B5872">
        <w:rPr>
          <w:rFonts w:hint="eastAsia"/>
          <w:sz w:val="24"/>
          <w:lang w:val="en-US" w:eastAsia="zh-CN"/>
        </w:rPr>
        <w:t xml:space="preserve">8,000 </w:t>
      </w:r>
      <w:r w:rsidRPr="002B5872">
        <w:rPr>
          <w:rFonts w:hint="eastAsia"/>
          <w:sz w:val="24"/>
          <w:lang w:val="en-US" w:eastAsia="zh-CN"/>
        </w:rPr>
        <w:t>美元）。</w:t>
      </w:r>
    </w:p>
    <w:p w14:paraId="40DE1C35" w14:textId="059645E7" w:rsidR="00C038BF" w:rsidRPr="00B56537" w:rsidRDefault="002B5872" w:rsidP="00C42CA9">
      <w:pPr>
        <w:spacing w:after="240"/>
        <w:rPr>
          <w:sz w:val="24"/>
        </w:rPr>
      </w:pPr>
      <w:proofErr w:type="spellStart"/>
      <w:r w:rsidRPr="002B5872">
        <w:rPr>
          <w:rFonts w:hint="eastAsia"/>
          <w:sz w:val="24"/>
          <w:u w:val="single"/>
        </w:rPr>
        <w:lastRenderedPageBreak/>
        <w:t>资金发放水平</w:t>
      </w:r>
      <w:proofErr w:type="spellEnd"/>
    </w:p>
    <w:p w14:paraId="548288E2" w14:textId="294B4808" w:rsidR="00C038BF" w:rsidRPr="00B56537" w:rsidRDefault="002B5872" w:rsidP="00C42CA9">
      <w:pPr>
        <w:pStyle w:val="Heading1"/>
        <w:tabs>
          <w:tab w:val="clear" w:pos="0"/>
        </w:tabs>
        <w:rPr>
          <w:sz w:val="24"/>
        </w:rPr>
      </w:pPr>
      <w:r w:rsidRPr="002B5872">
        <w:rPr>
          <w:rFonts w:hint="eastAsia"/>
          <w:sz w:val="24"/>
          <w:lang w:val="en-US" w:eastAsia="zh-CN"/>
        </w:rPr>
        <w:t>截至</w:t>
      </w:r>
      <w:r w:rsidRPr="002B5872">
        <w:rPr>
          <w:rFonts w:hint="eastAsia"/>
          <w:sz w:val="24"/>
          <w:lang w:val="en-US" w:eastAsia="zh-CN"/>
        </w:rPr>
        <w:t xml:space="preserve"> 2023 </w:t>
      </w:r>
      <w:r w:rsidRPr="002B5872">
        <w:rPr>
          <w:rFonts w:hint="eastAsia"/>
          <w:sz w:val="24"/>
          <w:lang w:val="en-US" w:eastAsia="zh-CN"/>
        </w:rPr>
        <w:t>年</w:t>
      </w:r>
      <w:r w:rsidRPr="002B5872">
        <w:rPr>
          <w:rFonts w:hint="eastAsia"/>
          <w:sz w:val="24"/>
          <w:lang w:val="en-US" w:eastAsia="zh-CN"/>
        </w:rPr>
        <w:t xml:space="preserve"> 9 </w:t>
      </w:r>
      <w:r w:rsidRPr="002B5872">
        <w:rPr>
          <w:rFonts w:hint="eastAsia"/>
          <w:sz w:val="24"/>
          <w:lang w:val="en-US" w:eastAsia="zh-CN"/>
        </w:rPr>
        <w:t>月，在已经核准的</w:t>
      </w:r>
      <w:r w:rsidRPr="002B5872">
        <w:rPr>
          <w:rFonts w:hint="eastAsia"/>
          <w:sz w:val="24"/>
          <w:lang w:val="en-US" w:eastAsia="zh-CN"/>
        </w:rPr>
        <w:t xml:space="preserve"> 453,499 </w:t>
      </w:r>
      <w:r w:rsidRPr="002B5872">
        <w:rPr>
          <w:rFonts w:hint="eastAsia"/>
          <w:sz w:val="24"/>
          <w:lang w:val="en-US" w:eastAsia="zh-CN"/>
        </w:rPr>
        <w:t>美元（环境规划署</w:t>
      </w:r>
      <w:r w:rsidRPr="002B5872">
        <w:rPr>
          <w:rFonts w:hint="eastAsia"/>
          <w:sz w:val="24"/>
          <w:lang w:val="en-US" w:eastAsia="zh-CN"/>
        </w:rPr>
        <w:t xml:space="preserve"> 249,500 </w:t>
      </w:r>
      <w:r w:rsidRPr="002B5872">
        <w:rPr>
          <w:rFonts w:hint="eastAsia"/>
          <w:sz w:val="24"/>
          <w:lang w:val="en-US" w:eastAsia="zh-CN"/>
        </w:rPr>
        <w:t>美元，工发组织</w:t>
      </w:r>
      <w:r w:rsidRPr="002B5872">
        <w:rPr>
          <w:rFonts w:hint="eastAsia"/>
          <w:sz w:val="24"/>
          <w:lang w:val="en-US" w:eastAsia="zh-CN"/>
        </w:rPr>
        <w:t xml:space="preserve"> 203,999 </w:t>
      </w:r>
      <w:r w:rsidRPr="002B5872">
        <w:rPr>
          <w:rFonts w:hint="eastAsia"/>
          <w:sz w:val="24"/>
          <w:lang w:val="en-US" w:eastAsia="zh-CN"/>
        </w:rPr>
        <w:t>美元）中，已发放</w:t>
      </w:r>
      <w:r w:rsidRPr="002B5872">
        <w:rPr>
          <w:rFonts w:hint="eastAsia"/>
          <w:sz w:val="24"/>
          <w:lang w:val="en-US" w:eastAsia="zh-CN"/>
        </w:rPr>
        <w:t xml:space="preserve"> 417,116 </w:t>
      </w:r>
      <w:r w:rsidRPr="002B5872">
        <w:rPr>
          <w:rFonts w:hint="eastAsia"/>
          <w:sz w:val="24"/>
          <w:lang w:val="en-US" w:eastAsia="zh-CN"/>
        </w:rPr>
        <w:t>美元（</w:t>
      </w:r>
      <w:r w:rsidRPr="002B5872">
        <w:rPr>
          <w:rFonts w:hint="eastAsia"/>
          <w:sz w:val="24"/>
          <w:lang w:val="en-US" w:eastAsia="zh-CN"/>
        </w:rPr>
        <w:t>92%</w:t>
      </w:r>
      <w:r w:rsidRPr="002B5872">
        <w:rPr>
          <w:rFonts w:hint="eastAsia"/>
          <w:sz w:val="24"/>
          <w:lang w:val="en-US" w:eastAsia="zh-CN"/>
        </w:rPr>
        <w:t>）（环境规划署</w:t>
      </w:r>
      <w:r w:rsidRPr="002B5872">
        <w:rPr>
          <w:rFonts w:hint="eastAsia"/>
          <w:sz w:val="24"/>
          <w:lang w:val="en-US" w:eastAsia="zh-CN"/>
        </w:rPr>
        <w:t xml:space="preserve"> 249,500 </w:t>
      </w:r>
      <w:r w:rsidRPr="002B5872">
        <w:rPr>
          <w:rFonts w:hint="eastAsia"/>
          <w:sz w:val="24"/>
          <w:lang w:val="en-US" w:eastAsia="zh-CN"/>
        </w:rPr>
        <w:t>美元，工发组织</w:t>
      </w:r>
      <w:r w:rsidRPr="002B5872">
        <w:rPr>
          <w:rFonts w:hint="eastAsia"/>
          <w:sz w:val="24"/>
          <w:lang w:val="en-US" w:eastAsia="zh-CN"/>
        </w:rPr>
        <w:t xml:space="preserve"> 167,616 </w:t>
      </w:r>
      <w:r w:rsidRPr="002B5872">
        <w:rPr>
          <w:rFonts w:hint="eastAsia"/>
          <w:sz w:val="24"/>
          <w:lang w:val="en-US" w:eastAsia="zh-CN"/>
        </w:rPr>
        <w:t>美元）。</w:t>
      </w:r>
      <w:r w:rsidRPr="002B5872">
        <w:rPr>
          <w:rFonts w:hint="eastAsia"/>
          <w:sz w:val="24"/>
          <w:lang w:val="en-US" w:eastAsia="zh-CN"/>
        </w:rPr>
        <w:t xml:space="preserve"> </w:t>
      </w:r>
      <w:proofErr w:type="spellStart"/>
      <w:r w:rsidRPr="002B5872">
        <w:rPr>
          <w:rFonts w:hint="eastAsia"/>
          <w:sz w:val="24"/>
          <w:lang w:val="en-US"/>
        </w:rPr>
        <w:t>余额</w:t>
      </w:r>
      <w:proofErr w:type="spellEnd"/>
      <w:r w:rsidRPr="002B5872">
        <w:rPr>
          <w:rFonts w:hint="eastAsia"/>
          <w:sz w:val="24"/>
          <w:lang w:val="en-US"/>
        </w:rPr>
        <w:t xml:space="preserve"> 36,383 </w:t>
      </w:r>
      <w:proofErr w:type="spellStart"/>
      <w:r w:rsidRPr="002B5872">
        <w:rPr>
          <w:rFonts w:hint="eastAsia"/>
          <w:sz w:val="24"/>
          <w:lang w:val="en-US"/>
        </w:rPr>
        <w:t>美元将于</w:t>
      </w:r>
      <w:proofErr w:type="spellEnd"/>
      <w:r w:rsidRPr="002B5872">
        <w:rPr>
          <w:rFonts w:hint="eastAsia"/>
          <w:sz w:val="24"/>
          <w:lang w:val="en-US"/>
        </w:rPr>
        <w:t xml:space="preserve"> 2024 </w:t>
      </w:r>
      <w:proofErr w:type="spellStart"/>
      <w:r w:rsidRPr="002B5872">
        <w:rPr>
          <w:rFonts w:hint="eastAsia"/>
          <w:sz w:val="24"/>
          <w:lang w:val="en-US"/>
        </w:rPr>
        <w:t>年发放</w:t>
      </w:r>
      <w:proofErr w:type="spellEnd"/>
      <w:r w:rsidRPr="002B5872">
        <w:rPr>
          <w:rFonts w:hint="eastAsia"/>
          <w:sz w:val="24"/>
          <w:lang w:val="en-US"/>
        </w:rPr>
        <w:t>。</w:t>
      </w:r>
    </w:p>
    <w:p w14:paraId="033C1F37" w14:textId="1E1076FA" w:rsidR="00C038BF" w:rsidRPr="00B56537" w:rsidRDefault="002B5872" w:rsidP="00C42CA9">
      <w:pPr>
        <w:keepNext/>
        <w:spacing w:before="240" w:after="240"/>
        <w:rPr>
          <w:sz w:val="24"/>
          <w:u w:val="single"/>
          <w:lang w:eastAsia="zh-CN"/>
        </w:rPr>
      </w:pPr>
      <w:r w:rsidRPr="002B5872">
        <w:rPr>
          <w:rFonts w:hint="eastAsia"/>
          <w:sz w:val="24"/>
          <w:u w:val="single"/>
          <w:lang w:val="en-US" w:eastAsia="zh-CN"/>
        </w:rPr>
        <w:t>氟氯烃淘汰管理计划第二阶段第二次付款执行计划</w:t>
      </w:r>
    </w:p>
    <w:p w14:paraId="1CF5EE67" w14:textId="1ABBFFCE" w:rsidR="00C038BF" w:rsidRPr="00B56537" w:rsidRDefault="008012A7" w:rsidP="00C42CA9">
      <w:pPr>
        <w:pStyle w:val="Heading1"/>
        <w:keepNext/>
        <w:tabs>
          <w:tab w:val="clear" w:pos="0"/>
        </w:tabs>
        <w:rPr>
          <w:sz w:val="24"/>
          <w:lang w:eastAsia="zh-CN"/>
        </w:rPr>
      </w:pPr>
      <w:bookmarkStart w:id="3" w:name="_Hlk126934425"/>
      <w:bookmarkStart w:id="4" w:name="_Hlk126663552"/>
      <w:r w:rsidRPr="008012A7">
        <w:rPr>
          <w:rFonts w:hint="eastAsia"/>
          <w:sz w:val="24"/>
          <w:lang w:val="en-US" w:eastAsia="zh-CN"/>
        </w:rPr>
        <w:t>2024</w:t>
      </w:r>
      <w:r w:rsidRPr="008012A7">
        <w:rPr>
          <w:rFonts w:hint="eastAsia"/>
          <w:sz w:val="24"/>
          <w:lang w:val="en-US" w:eastAsia="zh-CN"/>
        </w:rPr>
        <w:t>年</w:t>
      </w:r>
      <w:r w:rsidRPr="008012A7">
        <w:rPr>
          <w:rFonts w:hint="eastAsia"/>
          <w:sz w:val="24"/>
          <w:lang w:val="en-US" w:eastAsia="zh-CN"/>
        </w:rPr>
        <w:t>1</w:t>
      </w:r>
      <w:r w:rsidRPr="008012A7">
        <w:rPr>
          <w:rFonts w:hint="eastAsia"/>
          <w:sz w:val="24"/>
          <w:lang w:val="en-US" w:eastAsia="zh-CN"/>
        </w:rPr>
        <w:t>月至</w:t>
      </w:r>
      <w:r w:rsidRPr="008012A7">
        <w:rPr>
          <w:rFonts w:hint="eastAsia"/>
          <w:sz w:val="24"/>
          <w:lang w:val="en-US" w:eastAsia="zh-CN"/>
        </w:rPr>
        <w:t>2025</w:t>
      </w:r>
      <w:r w:rsidRPr="008012A7">
        <w:rPr>
          <w:rFonts w:hint="eastAsia"/>
          <w:sz w:val="24"/>
          <w:lang w:val="en-US" w:eastAsia="zh-CN"/>
        </w:rPr>
        <w:t>年</w:t>
      </w:r>
      <w:r w:rsidRPr="008012A7">
        <w:rPr>
          <w:rFonts w:hint="eastAsia"/>
          <w:sz w:val="24"/>
          <w:lang w:val="en-US" w:eastAsia="zh-CN"/>
        </w:rPr>
        <w:t>12</w:t>
      </w:r>
      <w:r w:rsidRPr="008012A7">
        <w:rPr>
          <w:rFonts w:hint="eastAsia"/>
          <w:sz w:val="24"/>
          <w:lang w:val="en-US" w:eastAsia="zh-CN"/>
        </w:rPr>
        <w:t>月期间将开展以下活动：</w:t>
      </w:r>
    </w:p>
    <w:p w14:paraId="3C15F38C" w14:textId="0024B990" w:rsidR="00E729AC" w:rsidRPr="00B56537" w:rsidRDefault="008012A7" w:rsidP="008012A7">
      <w:pPr>
        <w:pStyle w:val="Heading2"/>
        <w:widowControl/>
        <w:numPr>
          <w:ilvl w:val="1"/>
          <w:numId w:val="1"/>
        </w:numPr>
        <w:tabs>
          <w:tab w:val="clear" w:pos="0"/>
        </w:tabs>
        <w:ind w:left="980" w:hanging="490"/>
        <w:rPr>
          <w:sz w:val="24"/>
          <w:lang w:eastAsia="zh-CN"/>
        </w:rPr>
      </w:pPr>
      <w:r w:rsidRPr="008012A7">
        <w:rPr>
          <w:rFonts w:hint="eastAsia"/>
          <w:sz w:val="24"/>
          <w:lang w:val="en-US" w:eastAsia="zh-CN"/>
        </w:rPr>
        <w:t>完成在商用制冷泡沫塑料和喷射泡沫塑料行业淘汰进口预混多元醇所含</w:t>
      </w:r>
      <w:r w:rsidRPr="008012A7">
        <w:rPr>
          <w:rFonts w:hint="eastAsia"/>
          <w:sz w:val="24"/>
          <w:lang w:val="en-US" w:eastAsia="zh-CN"/>
        </w:rPr>
        <w:t xml:space="preserve"> HCFC-141b </w:t>
      </w:r>
      <w:r w:rsidRPr="008012A7">
        <w:rPr>
          <w:rFonts w:hint="eastAsia"/>
          <w:sz w:val="24"/>
          <w:lang w:val="en-US" w:eastAsia="zh-CN"/>
        </w:rPr>
        <w:t>的总括项目（工发组织）（使用上一次付款的余额）；</w:t>
      </w:r>
      <w:r w:rsidR="00E729AC" w:rsidRPr="00B56537">
        <w:rPr>
          <w:sz w:val="24"/>
          <w:lang w:eastAsia="zh-CN"/>
        </w:rPr>
        <w:t xml:space="preserve"> </w:t>
      </w:r>
    </w:p>
    <w:p w14:paraId="7A024EE9" w14:textId="41C6B84D" w:rsidR="00F406C5" w:rsidRPr="00B56537" w:rsidRDefault="008012A7" w:rsidP="008012A7">
      <w:pPr>
        <w:pStyle w:val="Heading2"/>
        <w:widowControl/>
        <w:numPr>
          <w:ilvl w:val="1"/>
          <w:numId w:val="1"/>
        </w:numPr>
        <w:tabs>
          <w:tab w:val="clear" w:pos="0"/>
        </w:tabs>
        <w:ind w:left="980" w:hanging="490"/>
        <w:rPr>
          <w:sz w:val="24"/>
          <w:lang w:eastAsia="zh-CN"/>
        </w:rPr>
      </w:pPr>
      <w:r w:rsidRPr="008012A7">
        <w:rPr>
          <w:rFonts w:hint="eastAsia"/>
          <w:sz w:val="24"/>
          <w:lang w:val="en-US" w:eastAsia="zh-CN"/>
        </w:rPr>
        <w:t>继续针对政府主管部门和相关利益攸关方开展有针对性的宣传活动，宣传海湾合作委员会新</w:t>
      </w:r>
      <w:r w:rsidR="005E37E6">
        <w:rPr>
          <w:rFonts w:hint="eastAsia"/>
          <w:sz w:val="24"/>
          <w:lang w:val="en-US" w:eastAsia="zh-CN"/>
        </w:rPr>
        <w:t>条例</w:t>
      </w:r>
      <w:r w:rsidRPr="008012A7">
        <w:rPr>
          <w:rFonts w:hint="eastAsia"/>
          <w:sz w:val="24"/>
          <w:lang w:val="en-US" w:eastAsia="zh-CN"/>
        </w:rPr>
        <w:t>的出台和强制执行；</w:t>
      </w:r>
      <w:r w:rsidRPr="008012A7">
        <w:rPr>
          <w:rFonts w:hint="eastAsia"/>
          <w:sz w:val="24"/>
          <w:lang w:val="en-US" w:eastAsia="zh-CN"/>
        </w:rPr>
        <w:t xml:space="preserve"> </w:t>
      </w:r>
      <w:r w:rsidRPr="008012A7">
        <w:rPr>
          <w:rFonts w:hint="eastAsia"/>
          <w:sz w:val="24"/>
          <w:lang w:val="en-US" w:eastAsia="zh-CN"/>
        </w:rPr>
        <w:t>继续改进电子许可证和监测系统（环境规划署）（</w:t>
      </w:r>
      <w:r w:rsidRPr="008012A7">
        <w:rPr>
          <w:rFonts w:hint="eastAsia"/>
          <w:sz w:val="24"/>
          <w:lang w:val="en-US" w:eastAsia="zh-CN"/>
        </w:rPr>
        <w:t xml:space="preserve">14,000 </w:t>
      </w:r>
      <w:r w:rsidRPr="008012A7">
        <w:rPr>
          <w:rFonts w:hint="eastAsia"/>
          <w:sz w:val="24"/>
          <w:lang w:val="en-US" w:eastAsia="zh-CN"/>
        </w:rPr>
        <w:t>美元）；</w:t>
      </w:r>
    </w:p>
    <w:p w14:paraId="459A3A2E" w14:textId="21B7330D" w:rsidR="00F406C5" w:rsidRPr="00B56537" w:rsidRDefault="008012A7" w:rsidP="008012A7">
      <w:pPr>
        <w:pStyle w:val="Heading2"/>
        <w:numPr>
          <w:ilvl w:val="1"/>
          <w:numId w:val="1"/>
        </w:numPr>
        <w:tabs>
          <w:tab w:val="clear" w:pos="0"/>
        </w:tabs>
        <w:ind w:left="980" w:hanging="490"/>
        <w:rPr>
          <w:sz w:val="24"/>
          <w:lang w:eastAsia="zh-CN"/>
        </w:rPr>
      </w:pPr>
      <w:r w:rsidRPr="008012A7">
        <w:rPr>
          <w:rFonts w:hint="eastAsia"/>
          <w:sz w:val="24"/>
          <w:lang w:val="en-US" w:eastAsia="zh-CN"/>
        </w:rPr>
        <w:t>为</w:t>
      </w:r>
      <w:r w:rsidRPr="008012A7">
        <w:rPr>
          <w:rFonts w:hint="eastAsia"/>
          <w:sz w:val="24"/>
          <w:lang w:val="en-US" w:eastAsia="zh-CN"/>
        </w:rPr>
        <w:t xml:space="preserve"> 40 </w:t>
      </w:r>
      <w:r w:rsidRPr="008012A7">
        <w:rPr>
          <w:rFonts w:hint="eastAsia"/>
          <w:sz w:val="24"/>
          <w:lang w:val="en-US" w:eastAsia="zh-CN"/>
        </w:rPr>
        <w:t>名新海关官员提供关于《蒙特利尔议定书》和氟氯烃进口管制的培训，包括风险分析和电子许可证系统操作培训（环境规划署）（</w:t>
      </w:r>
      <w:r w:rsidRPr="008012A7">
        <w:rPr>
          <w:rFonts w:hint="eastAsia"/>
          <w:sz w:val="24"/>
          <w:lang w:val="en-US" w:eastAsia="zh-CN"/>
        </w:rPr>
        <w:t xml:space="preserve">6,000 </w:t>
      </w:r>
      <w:r w:rsidRPr="008012A7">
        <w:rPr>
          <w:rFonts w:hint="eastAsia"/>
          <w:sz w:val="24"/>
          <w:lang w:val="en-US" w:eastAsia="zh-CN"/>
        </w:rPr>
        <w:t>美元）；</w:t>
      </w:r>
    </w:p>
    <w:p w14:paraId="48B6C22A" w14:textId="4DB05F30" w:rsidR="00F406C5" w:rsidRPr="00B56537" w:rsidRDefault="008012A7" w:rsidP="008012A7">
      <w:pPr>
        <w:pStyle w:val="Heading2"/>
        <w:numPr>
          <w:ilvl w:val="1"/>
          <w:numId w:val="1"/>
        </w:numPr>
        <w:tabs>
          <w:tab w:val="clear" w:pos="0"/>
        </w:tabs>
        <w:ind w:left="980" w:hanging="490"/>
        <w:rPr>
          <w:sz w:val="24"/>
          <w:lang w:eastAsia="zh-CN"/>
        </w:rPr>
      </w:pPr>
      <w:r w:rsidRPr="008012A7">
        <w:rPr>
          <w:rFonts w:hint="eastAsia"/>
          <w:sz w:val="24"/>
          <w:lang w:val="en-US" w:eastAsia="zh-CN"/>
        </w:rPr>
        <w:t>与当地培训机构合作，向</w:t>
      </w:r>
      <w:r w:rsidRPr="008012A7">
        <w:rPr>
          <w:rFonts w:hint="eastAsia"/>
          <w:sz w:val="24"/>
          <w:lang w:val="en-US" w:eastAsia="zh-CN"/>
        </w:rPr>
        <w:t xml:space="preserve"> 40 </w:t>
      </w:r>
      <w:r w:rsidRPr="008012A7">
        <w:rPr>
          <w:rFonts w:hint="eastAsia"/>
          <w:sz w:val="24"/>
          <w:lang w:val="en-US" w:eastAsia="zh-CN"/>
        </w:rPr>
        <w:t>名技师提供有关制冷和空调良好维修做法、制冷剂回收和再循环以及易燃制冷剂安全操作的培训（环境规划署）（</w:t>
      </w:r>
      <w:r w:rsidRPr="008012A7">
        <w:rPr>
          <w:rFonts w:hint="eastAsia"/>
          <w:sz w:val="24"/>
          <w:lang w:val="en-US" w:eastAsia="zh-CN"/>
        </w:rPr>
        <w:t xml:space="preserve">19,500 </w:t>
      </w:r>
      <w:r w:rsidRPr="008012A7">
        <w:rPr>
          <w:rFonts w:hint="eastAsia"/>
          <w:sz w:val="24"/>
          <w:lang w:val="en-US" w:eastAsia="zh-CN"/>
        </w:rPr>
        <w:t>美元）；</w:t>
      </w:r>
    </w:p>
    <w:p w14:paraId="26439BBA" w14:textId="54CD36D9" w:rsidR="00F406C5" w:rsidRPr="00B56537" w:rsidRDefault="00BC0546" w:rsidP="008012A7">
      <w:pPr>
        <w:pStyle w:val="Heading2"/>
        <w:numPr>
          <w:ilvl w:val="1"/>
          <w:numId w:val="1"/>
        </w:numPr>
        <w:tabs>
          <w:tab w:val="clear" w:pos="0"/>
        </w:tabs>
        <w:ind w:left="980" w:hanging="490"/>
        <w:rPr>
          <w:sz w:val="24"/>
          <w:lang w:eastAsia="zh-CN"/>
        </w:rPr>
      </w:pPr>
      <w:r w:rsidRPr="00BC0546">
        <w:rPr>
          <w:rFonts w:hint="eastAsia"/>
          <w:sz w:val="24"/>
          <w:lang w:val="en-US" w:eastAsia="zh-CN"/>
        </w:rPr>
        <w:t>继续向大型最后用户提供技术援助，以减少制冷剂泄漏，并通过提高认识以及提供信息和培训来鼓励向非消耗臭氧层物质和长期替代品过渡；</w:t>
      </w:r>
      <w:r w:rsidRPr="00BC0546">
        <w:rPr>
          <w:rFonts w:hint="eastAsia"/>
          <w:sz w:val="24"/>
          <w:lang w:val="en-US" w:eastAsia="zh-CN"/>
        </w:rPr>
        <w:t xml:space="preserve"> </w:t>
      </w:r>
      <w:r w:rsidRPr="00BC0546">
        <w:rPr>
          <w:rFonts w:hint="eastAsia"/>
          <w:sz w:val="24"/>
          <w:lang w:val="en-US" w:eastAsia="zh-CN"/>
        </w:rPr>
        <w:t>加强大型制冷和空调系统登记系统，以便于跟踪和监控泄漏；</w:t>
      </w:r>
      <w:r w:rsidRPr="00BC0546">
        <w:rPr>
          <w:rFonts w:hint="eastAsia"/>
          <w:sz w:val="24"/>
          <w:lang w:val="en-US" w:eastAsia="zh-CN"/>
        </w:rPr>
        <w:t xml:space="preserve"> </w:t>
      </w:r>
      <w:r w:rsidRPr="00BC0546">
        <w:rPr>
          <w:rFonts w:hint="eastAsia"/>
          <w:sz w:val="24"/>
          <w:lang w:val="en-US" w:eastAsia="zh-CN"/>
        </w:rPr>
        <w:t>继续通过传播信息来提倡淘汰氟氯烃和使用低全球升温潜能值替代品（环境规划署）（</w:t>
      </w:r>
      <w:r w:rsidRPr="00BC0546">
        <w:rPr>
          <w:rFonts w:hint="eastAsia"/>
          <w:sz w:val="24"/>
          <w:lang w:val="en-US" w:eastAsia="zh-CN"/>
        </w:rPr>
        <w:t xml:space="preserve">15,500 </w:t>
      </w:r>
      <w:r w:rsidRPr="00BC0546">
        <w:rPr>
          <w:rFonts w:hint="eastAsia"/>
          <w:sz w:val="24"/>
          <w:lang w:val="en-US" w:eastAsia="zh-CN"/>
        </w:rPr>
        <w:t>美元）；</w:t>
      </w:r>
      <w:r w:rsidR="00F406C5" w:rsidRPr="00B56537">
        <w:rPr>
          <w:sz w:val="24"/>
          <w:lang w:eastAsia="zh-CN"/>
        </w:rPr>
        <w:t xml:space="preserve"> </w:t>
      </w:r>
    </w:p>
    <w:p w14:paraId="0AB9F994" w14:textId="4C8DFD1F" w:rsidR="00F406C5" w:rsidRPr="00B56537" w:rsidRDefault="004A6172" w:rsidP="008012A7">
      <w:pPr>
        <w:pStyle w:val="Heading2"/>
        <w:numPr>
          <w:ilvl w:val="1"/>
          <w:numId w:val="1"/>
        </w:numPr>
        <w:tabs>
          <w:tab w:val="clear" w:pos="0"/>
        </w:tabs>
        <w:ind w:left="980" w:hanging="490"/>
        <w:rPr>
          <w:sz w:val="24"/>
          <w:lang w:eastAsia="zh-CN"/>
        </w:rPr>
      </w:pPr>
      <w:r w:rsidRPr="004A6172">
        <w:rPr>
          <w:rFonts w:hint="eastAsia"/>
          <w:sz w:val="24"/>
          <w:lang w:val="en-US" w:eastAsia="zh-CN"/>
        </w:rPr>
        <w:t>向培训机构、资格审批机构和经过认证的技师提供培训工具和设备（例如歧管、压力表、真空泵、检漏仪、回收装置、工具）（工发组织）（</w:t>
      </w:r>
      <w:r w:rsidRPr="004A6172">
        <w:rPr>
          <w:rFonts w:hint="eastAsia"/>
          <w:sz w:val="24"/>
          <w:lang w:val="en-US" w:eastAsia="zh-CN"/>
        </w:rPr>
        <w:t xml:space="preserve">54,000 </w:t>
      </w:r>
      <w:r w:rsidRPr="004A6172">
        <w:rPr>
          <w:rFonts w:hint="eastAsia"/>
          <w:sz w:val="24"/>
          <w:lang w:val="en-US" w:eastAsia="zh-CN"/>
        </w:rPr>
        <w:t>美元）；</w:t>
      </w:r>
    </w:p>
    <w:p w14:paraId="50896CD6" w14:textId="309861D5" w:rsidR="00C038BF" w:rsidRPr="00B56537" w:rsidRDefault="004D3EA6" w:rsidP="008012A7">
      <w:pPr>
        <w:pStyle w:val="Heading2"/>
        <w:numPr>
          <w:ilvl w:val="1"/>
          <w:numId w:val="1"/>
        </w:numPr>
        <w:tabs>
          <w:tab w:val="clear" w:pos="0"/>
        </w:tabs>
        <w:ind w:left="980" w:hanging="490"/>
        <w:rPr>
          <w:sz w:val="24"/>
          <w:lang w:eastAsia="zh-CN"/>
        </w:rPr>
      </w:pPr>
      <w:r w:rsidRPr="004D3EA6">
        <w:rPr>
          <w:rFonts w:hint="eastAsia"/>
          <w:sz w:val="24"/>
          <w:lang w:val="en-US" w:eastAsia="zh-CN"/>
        </w:rPr>
        <w:t>项目执行、监测和报告的咨询师和工作人员费用，包括：一名项目经理</w:t>
      </w:r>
      <w:r w:rsidRPr="004D3EA6">
        <w:rPr>
          <w:rFonts w:hint="eastAsia"/>
          <w:sz w:val="24"/>
          <w:lang w:val="en-US" w:eastAsia="zh-CN"/>
        </w:rPr>
        <w:t xml:space="preserve"> </w:t>
      </w:r>
      <w:r w:rsidRPr="004D3EA6">
        <w:rPr>
          <w:rFonts w:hint="eastAsia"/>
          <w:sz w:val="24"/>
          <w:lang w:val="en-US" w:eastAsia="zh-CN"/>
        </w:rPr>
        <w:t>，</w:t>
      </w:r>
      <w:r w:rsidRPr="004D3EA6">
        <w:rPr>
          <w:rFonts w:hint="eastAsia"/>
          <w:sz w:val="24"/>
          <w:lang w:val="en-US" w:eastAsia="zh-CN"/>
        </w:rPr>
        <w:t xml:space="preserve">5,000 </w:t>
      </w:r>
      <w:r w:rsidRPr="004D3EA6">
        <w:rPr>
          <w:rFonts w:hint="eastAsia"/>
          <w:sz w:val="24"/>
          <w:lang w:val="en-US" w:eastAsia="zh-CN"/>
        </w:rPr>
        <w:t>美元；</w:t>
      </w:r>
      <w:r w:rsidRPr="004D3EA6">
        <w:rPr>
          <w:rFonts w:hint="eastAsia"/>
          <w:sz w:val="24"/>
          <w:lang w:val="en-US" w:eastAsia="zh-CN"/>
        </w:rPr>
        <w:t>4</w:t>
      </w:r>
      <w:r w:rsidRPr="004D3EA6">
        <w:rPr>
          <w:rFonts w:hint="eastAsia"/>
          <w:sz w:val="24"/>
          <w:lang w:val="en-US" w:eastAsia="zh-CN"/>
        </w:rPr>
        <w:t>名专家，</w:t>
      </w:r>
      <w:r w:rsidRPr="004D3EA6">
        <w:rPr>
          <w:rFonts w:hint="eastAsia"/>
          <w:sz w:val="24"/>
          <w:lang w:val="en-US" w:eastAsia="zh-CN"/>
        </w:rPr>
        <w:t xml:space="preserve">14,000 </w:t>
      </w:r>
      <w:r w:rsidRPr="004D3EA6">
        <w:rPr>
          <w:rFonts w:hint="eastAsia"/>
          <w:sz w:val="24"/>
          <w:lang w:val="en-US" w:eastAsia="zh-CN"/>
        </w:rPr>
        <w:t>美元；行政和财务管理，</w:t>
      </w:r>
      <w:r w:rsidRPr="004D3EA6">
        <w:rPr>
          <w:rFonts w:hint="eastAsia"/>
          <w:sz w:val="24"/>
          <w:lang w:val="en-US" w:eastAsia="zh-CN"/>
        </w:rPr>
        <w:t xml:space="preserve">5,500 </w:t>
      </w:r>
      <w:r w:rsidRPr="004D3EA6">
        <w:rPr>
          <w:rFonts w:hint="eastAsia"/>
          <w:sz w:val="24"/>
          <w:lang w:val="en-US" w:eastAsia="zh-CN"/>
        </w:rPr>
        <w:t>美元（环境规划署）（</w:t>
      </w:r>
      <w:r w:rsidRPr="004D3EA6">
        <w:rPr>
          <w:rFonts w:hint="eastAsia"/>
          <w:sz w:val="24"/>
          <w:lang w:val="en-US" w:eastAsia="zh-CN"/>
        </w:rPr>
        <w:t xml:space="preserve">24,500 </w:t>
      </w:r>
      <w:r w:rsidRPr="004D3EA6">
        <w:rPr>
          <w:rFonts w:hint="eastAsia"/>
          <w:sz w:val="24"/>
          <w:lang w:val="en-US" w:eastAsia="zh-CN"/>
        </w:rPr>
        <w:t>美元）。</w:t>
      </w:r>
    </w:p>
    <w:bookmarkEnd w:id="3"/>
    <w:bookmarkEnd w:id="4"/>
    <w:p w14:paraId="4517EB49" w14:textId="2F326760" w:rsidR="00C038BF" w:rsidRPr="00B56537" w:rsidRDefault="004D3EA6" w:rsidP="00C42CA9">
      <w:pPr>
        <w:keepNext/>
        <w:keepLines/>
        <w:spacing w:before="360" w:after="240"/>
        <w:jc w:val="center"/>
        <w:rPr>
          <w:b/>
          <w:sz w:val="24"/>
          <w:lang w:eastAsia="zh-CN"/>
        </w:rPr>
      </w:pPr>
      <w:r w:rsidRPr="004D3EA6">
        <w:rPr>
          <w:rFonts w:hint="eastAsia"/>
          <w:b/>
          <w:sz w:val="24"/>
          <w:lang w:val="en-US" w:eastAsia="zh-CN"/>
        </w:rPr>
        <w:t>秘书处的评论和建议</w:t>
      </w:r>
    </w:p>
    <w:p w14:paraId="386EBB2E" w14:textId="13E7C533" w:rsidR="00C038BF" w:rsidRPr="00B56537" w:rsidRDefault="004D3EA6" w:rsidP="00C42CA9">
      <w:pPr>
        <w:keepNext/>
        <w:keepLines/>
        <w:rPr>
          <w:b/>
          <w:sz w:val="24"/>
          <w:lang w:eastAsia="zh-CN"/>
        </w:rPr>
      </w:pPr>
      <w:r w:rsidRPr="004D3EA6">
        <w:rPr>
          <w:rFonts w:hint="eastAsia"/>
          <w:b/>
          <w:sz w:val="24"/>
          <w:lang w:val="en-US" w:eastAsia="zh-CN"/>
        </w:rPr>
        <w:t>评论</w:t>
      </w:r>
    </w:p>
    <w:p w14:paraId="3C430AEC" w14:textId="23B57763" w:rsidR="00C038BF" w:rsidRPr="00B56537" w:rsidRDefault="004D3EA6" w:rsidP="00C42CA9">
      <w:pPr>
        <w:keepNext/>
        <w:keepLines/>
        <w:spacing w:before="240" w:after="240"/>
        <w:rPr>
          <w:sz w:val="24"/>
          <w:u w:val="single"/>
          <w:lang w:eastAsia="zh-CN"/>
        </w:rPr>
      </w:pPr>
      <w:r w:rsidRPr="004D3EA6">
        <w:rPr>
          <w:rFonts w:hint="eastAsia"/>
          <w:sz w:val="24"/>
          <w:u w:val="single"/>
          <w:lang w:eastAsia="zh-CN"/>
        </w:rPr>
        <w:t>氟氯烃淘汰管理计划第二阶段第一次付款执行进度报告</w:t>
      </w:r>
    </w:p>
    <w:p w14:paraId="67F85808" w14:textId="410C282D" w:rsidR="00C038BF" w:rsidRPr="004D3EA6" w:rsidRDefault="004D3EA6" w:rsidP="004D3EA6">
      <w:pPr>
        <w:keepNext/>
        <w:spacing w:after="240"/>
        <w:rPr>
          <w:rFonts w:eastAsia="KaiTi"/>
          <w:iCs/>
          <w:sz w:val="24"/>
          <w:lang w:val="en-US" w:eastAsia="zh-CN"/>
        </w:rPr>
      </w:pPr>
      <w:r w:rsidRPr="004D3EA6">
        <w:rPr>
          <w:rFonts w:eastAsia="KaiTi" w:hint="eastAsia"/>
          <w:iCs/>
          <w:sz w:val="24"/>
          <w:lang w:val="en-US" w:eastAsia="zh-CN"/>
        </w:rPr>
        <w:t>法律框架</w:t>
      </w:r>
    </w:p>
    <w:p w14:paraId="2ECBE6DC" w14:textId="6A9B7D05" w:rsidR="00E87632" w:rsidRDefault="00E87632" w:rsidP="00C42CA9">
      <w:pPr>
        <w:pStyle w:val="Heading1"/>
        <w:widowControl w:val="0"/>
        <w:tabs>
          <w:tab w:val="clear" w:pos="0"/>
        </w:tabs>
        <w:rPr>
          <w:sz w:val="24"/>
          <w:lang w:eastAsia="zh-CN"/>
        </w:rPr>
      </w:pPr>
      <w:r>
        <w:rPr>
          <w:rFonts w:hint="eastAsia"/>
          <w:sz w:val="24"/>
          <w:lang w:eastAsia="zh-CN"/>
        </w:rPr>
        <w:t>巴林</w:t>
      </w:r>
      <w:r w:rsidRPr="00E87632">
        <w:rPr>
          <w:rFonts w:hint="eastAsia"/>
          <w:sz w:val="24"/>
          <w:lang w:eastAsia="zh-CN"/>
        </w:rPr>
        <w:t>政府已经</w:t>
      </w:r>
      <w:r>
        <w:rPr>
          <w:rFonts w:hint="eastAsia"/>
          <w:sz w:val="24"/>
          <w:lang w:eastAsia="zh-CN"/>
        </w:rPr>
        <w:t>发放</w:t>
      </w:r>
      <w:r w:rsidRPr="00E87632">
        <w:rPr>
          <w:rFonts w:hint="eastAsia"/>
          <w:sz w:val="24"/>
          <w:lang w:eastAsia="zh-CN"/>
        </w:rPr>
        <w:t>了</w:t>
      </w:r>
      <w:r w:rsidRPr="00E87632">
        <w:rPr>
          <w:rFonts w:hint="eastAsia"/>
          <w:sz w:val="24"/>
          <w:lang w:eastAsia="zh-CN"/>
        </w:rPr>
        <w:t xml:space="preserve"> 2023 </w:t>
      </w:r>
      <w:r w:rsidRPr="00E87632">
        <w:rPr>
          <w:rFonts w:hint="eastAsia"/>
          <w:sz w:val="24"/>
          <w:lang w:eastAsia="zh-CN"/>
        </w:rPr>
        <w:t>年氟氯烃进口配额，为</w:t>
      </w:r>
      <w:r>
        <w:rPr>
          <w:sz w:val="24"/>
          <w:lang w:eastAsia="zh-CN"/>
        </w:rPr>
        <w:t>30.00</w:t>
      </w:r>
      <w:r w:rsidRPr="00E87632">
        <w:rPr>
          <w:rFonts w:hint="eastAsia"/>
          <w:sz w:val="24"/>
          <w:lang w:eastAsia="zh-CN"/>
        </w:rPr>
        <w:t xml:space="preserve"> ODP </w:t>
      </w:r>
      <w:r w:rsidRPr="00E87632">
        <w:rPr>
          <w:rFonts w:hint="eastAsia"/>
          <w:sz w:val="24"/>
          <w:lang w:eastAsia="zh-CN"/>
        </w:rPr>
        <w:t>吨，低于《蒙特利尔议定书》的控制目标</w:t>
      </w:r>
      <w:r>
        <w:rPr>
          <w:rFonts w:hint="eastAsia"/>
          <w:sz w:val="24"/>
          <w:lang w:eastAsia="zh-CN"/>
        </w:rPr>
        <w:t>，</w:t>
      </w:r>
      <w:r w:rsidRPr="00E87632">
        <w:rPr>
          <w:rFonts w:hint="eastAsia"/>
          <w:sz w:val="24"/>
          <w:lang w:val="en-US" w:eastAsia="zh-CN"/>
        </w:rPr>
        <w:t>并符合其与执行委员会</w:t>
      </w:r>
      <w:r>
        <w:rPr>
          <w:rFonts w:hint="eastAsia"/>
          <w:sz w:val="24"/>
          <w:lang w:val="en-US" w:eastAsia="zh-CN"/>
        </w:rPr>
        <w:t>达成</w:t>
      </w:r>
      <w:r w:rsidRPr="00E87632">
        <w:rPr>
          <w:rFonts w:hint="eastAsia"/>
          <w:sz w:val="24"/>
          <w:lang w:val="en-US" w:eastAsia="zh-CN"/>
        </w:rPr>
        <w:t>的</w:t>
      </w:r>
      <w:r>
        <w:rPr>
          <w:rFonts w:hint="eastAsia"/>
          <w:sz w:val="24"/>
          <w:lang w:val="en-US" w:eastAsia="zh-CN"/>
        </w:rPr>
        <w:t>协定</w:t>
      </w:r>
      <w:r w:rsidRPr="00E87632">
        <w:rPr>
          <w:rFonts w:hint="eastAsia"/>
          <w:sz w:val="24"/>
          <w:lang w:val="en-US" w:eastAsia="zh-CN"/>
        </w:rPr>
        <w:t>中设定的目标。</w:t>
      </w:r>
      <w:r w:rsidRPr="00E87632">
        <w:rPr>
          <w:rFonts w:hint="eastAsia"/>
          <w:sz w:val="24"/>
          <w:lang w:val="en-US" w:eastAsia="zh-CN"/>
        </w:rPr>
        <w:t xml:space="preserve"> 2024</w:t>
      </w:r>
      <w:r w:rsidRPr="00E87632">
        <w:rPr>
          <w:rFonts w:hint="eastAsia"/>
          <w:sz w:val="24"/>
          <w:lang w:val="en-US" w:eastAsia="zh-CN"/>
        </w:rPr>
        <w:t>年配额也将根据</w:t>
      </w:r>
      <w:r>
        <w:rPr>
          <w:rFonts w:hint="eastAsia"/>
          <w:sz w:val="24"/>
          <w:lang w:val="en-US" w:eastAsia="zh-CN"/>
        </w:rPr>
        <w:t>该国</w:t>
      </w:r>
      <w:r w:rsidRPr="00E87632">
        <w:rPr>
          <w:rFonts w:hint="eastAsia"/>
          <w:sz w:val="24"/>
          <w:lang w:val="en-US" w:eastAsia="zh-CN"/>
        </w:rPr>
        <w:t>与执行委员会</w:t>
      </w:r>
      <w:r>
        <w:rPr>
          <w:rFonts w:hint="eastAsia"/>
          <w:sz w:val="24"/>
          <w:lang w:val="en-US" w:eastAsia="zh-CN"/>
        </w:rPr>
        <w:t>所</w:t>
      </w:r>
      <w:r w:rsidRPr="00E87632">
        <w:rPr>
          <w:rFonts w:hint="eastAsia"/>
          <w:sz w:val="24"/>
          <w:lang w:val="en-US" w:eastAsia="zh-CN"/>
        </w:rPr>
        <w:t>达成</w:t>
      </w:r>
      <w:r>
        <w:rPr>
          <w:rFonts w:hint="eastAsia"/>
          <w:sz w:val="24"/>
          <w:lang w:val="en-US" w:eastAsia="zh-CN"/>
        </w:rPr>
        <w:t>协定</w:t>
      </w:r>
      <w:r w:rsidRPr="00E87632">
        <w:rPr>
          <w:rFonts w:hint="eastAsia"/>
          <w:sz w:val="24"/>
          <w:lang w:val="en-US" w:eastAsia="zh-CN"/>
        </w:rPr>
        <w:t>中设定的目标</w:t>
      </w:r>
      <w:r>
        <w:rPr>
          <w:rFonts w:hint="eastAsia"/>
          <w:sz w:val="24"/>
          <w:lang w:val="en-US" w:eastAsia="zh-CN"/>
        </w:rPr>
        <w:t>发放</w:t>
      </w:r>
      <w:r w:rsidRPr="00E87632">
        <w:rPr>
          <w:rFonts w:hint="eastAsia"/>
          <w:sz w:val="24"/>
          <w:lang w:eastAsia="zh-CN"/>
        </w:rPr>
        <w:t>。</w:t>
      </w:r>
    </w:p>
    <w:p w14:paraId="298213BB" w14:textId="394FE5FA" w:rsidR="00C038BF" w:rsidRPr="00E87632" w:rsidRDefault="00E87632" w:rsidP="00E87632">
      <w:pPr>
        <w:keepNext/>
        <w:spacing w:after="240"/>
        <w:rPr>
          <w:rFonts w:eastAsia="KaiTi"/>
          <w:iCs/>
          <w:sz w:val="24"/>
          <w:lang w:val="en-US" w:eastAsia="zh-CN"/>
        </w:rPr>
      </w:pPr>
      <w:r w:rsidRPr="00E87632">
        <w:rPr>
          <w:rFonts w:eastAsia="KaiTi" w:hint="eastAsia"/>
          <w:iCs/>
          <w:sz w:val="24"/>
          <w:lang w:val="en-US" w:eastAsia="zh-CN"/>
        </w:rPr>
        <w:lastRenderedPageBreak/>
        <w:t>制造业</w:t>
      </w:r>
    </w:p>
    <w:p w14:paraId="0CB34093" w14:textId="7F99379D" w:rsidR="0025081C" w:rsidRPr="00B56537" w:rsidRDefault="00360A33" w:rsidP="00C42CA9">
      <w:pPr>
        <w:pStyle w:val="Heading1"/>
        <w:tabs>
          <w:tab w:val="clear" w:pos="0"/>
        </w:tabs>
        <w:rPr>
          <w:sz w:val="24"/>
          <w:lang w:eastAsia="zh-CN"/>
        </w:rPr>
      </w:pPr>
      <w:r w:rsidRPr="00360A33">
        <w:rPr>
          <w:rFonts w:hint="eastAsia"/>
          <w:sz w:val="24"/>
          <w:lang w:val="en-US" w:eastAsia="zh-CN"/>
        </w:rPr>
        <w:t>秘书处注意到氟氯烃进口量的增加，询问按照第</w:t>
      </w:r>
      <w:r w:rsidRPr="00360A33">
        <w:rPr>
          <w:rFonts w:hint="eastAsia"/>
          <w:sz w:val="24"/>
          <w:lang w:val="en-US" w:eastAsia="zh-CN"/>
        </w:rPr>
        <w:t xml:space="preserve"> 88/45</w:t>
      </w:r>
      <w:r w:rsidRPr="00360A33">
        <w:rPr>
          <w:rFonts w:hint="eastAsia"/>
          <w:sz w:val="24"/>
          <w:lang w:val="en-US" w:eastAsia="zh-CN"/>
        </w:rPr>
        <w:t>号决定</w:t>
      </w:r>
      <w:r w:rsidRPr="00360A33">
        <w:rPr>
          <w:rFonts w:hint="eastAsia"/>
          <w:sz w:val="24"/>
          <w:lang w:val="en-US" w:eastAsia="zh-CN"/>
        </w:rPr>
        <w:t>(d)(</w:t>
      </w:r>
      <w:r w:rsidRPr="00360A33">
        <w:rPr>
          <w:rFonts w:hint="eastAsia"/>
          <w:sz w:val="20"/>
          <w:szCs w:val="20"/>
          <w:lang w:val="en-US" w:eastAsia="zh-CN"/>
        </w:rPr>
        <w:t>二</w:t>
      </w:r>
      <w:r w:rsidRPr="00360A33">
        <w:rPr>
          <w:rFonts w:hint="eastAsia"/>
          <w:sz w:val="24"/>
          <w:lang w:val="en-US" w:eastAsia="zh-CN"/>
        </w:rPr>
        <w:t>)</w:t>
      </w:r>
      <w:r w:rsidRPr="00360A33">
        <w:rPr>
          <w:rFonts w:hint="eastAsia"/>
          <w:sz w:val="24"/>
          <w:lang w:val="en-US" w:eastAsia="zh-CN"/>
        </w:rPr>
        <w:t>的要求，在</w:t>
      </w:r>
      <w:r w:rsidRPr="00360A33">
        <w:rPr>
          <w:rFonts w:hint="eastAsia"/>
          <w:sz w:val="24"/>
          <w:lang w:val="en-US" w:eastAsia="zh-CN"/>
        </w:rPr>
        <w:t xml:space="preserve"> 2025 </w:t>
      </w:r>
      <w:r w:rsidRPr="00360A33">
        <w:rPr>
          <w:rFonts w:hint="eastAsia"/>
          <w:sz w:val="24"/>
          <w:lang w:val="en-US" w:eastAsia="zh-CN"/>
        </w:rPr>
        <w:t>年</w:t>
      </w:r>
      <w:r w:rsidRPr="00360A33">
        <w:rPr>
          <w:rFonts w:hint="eastAsia"/>
          <w:sz w:val="24"/>
          <w:lang w:val="en-US" w:eastAsia="zh-CN"/>
        </w:rPr>
        <w:t xml:space="preserve"> 1 </w:t>
      </w:r>
      <w:r w:rsidRPr="00360A33">
        <w:rPr>
          <w:rFonts w:hint="eastAsia"/>
          <w:sz w:val="24"/>
          <w:lang w:val="en-US" w:eastAsia="zh-CN"/>
        </w:rPr>
        <w:t>月</w:t>
      </w:r>
      <w:r w:rsidRPr="00360A33">
        <w:rPr>
          <w:rFonts w:hint="eastAsia"/>
          <w:sz w:val="24"/>
          <w:lang w:val="en-US" w:eastAsia="zh-CN"/>
        </w:rPr>
        <w:t xml:space="preserve"> 1 </w:t>
      </w:r>
      <w:r w:rsidRPr="00360A33">
        <w:rPr>
          <w:rFonts w:hint="eastAsia"/>
          <w:sz w:val="24"/>
          <w:lang w:val="en-US" w:eastAsia="zh-CN"/>
        </w:rPr>
        <w:t>日之前实行禁令，禁止进口和使用预混多元醇所含</w:t>
      </w:r>
      <w:r w:rsidRPr="00360A33">
        <w:rPr>
          <w:rFonts w:hint="eastAsia"/>
          <w:sz w:val="24"/>
          <w:lang w:val="en-US" w:eastAsia="zh-CN"/>
        </w:rPr>
        <w:t xml:space="preserve"> HCFC</w:t>
      </w:r>
      <w:r w:rsidRPr="00360A33">
        <w:rPr>
          <w:sz w:val="24"/>
          <w:lang w:val="en-US" w:eastAsia="zh-CN"/>
        </w:rPr>
        <w:t>-</w:t>
      </w:r>
      <w:r w:rsidRPr="00360A33">
        <w:rPr>
          <w:rFonts w:hint="eastAsia"/>
          <w:sz w:val="24"/>
          <w:lang w:val="en-US" w:eastAsia="zh-CN"/>
        </w:rPr>
        <w:t xml:space="preserve">141b </w:t>
      </w:r>
      <w:r w:rsidRPr="00360A33">
        <w:rPr>
          <w:rFonts w:hint="eastAsia"/>
          <w:sz w:val="24"/>
          <w:lang w:val="en-US" w:eastAsia="zh-CN"/>
        </w:rPr>
        <w:t>以及进口和制造</w:t>
      </w:r>
      <w:r w:rsidRPr="00360A33">
        <w:rPr>
          <w:rFonts w:hint="eastAsia"/>
          <w:sz w:val="24"/>
          <w:lang w:val="en-US" w:eastAsia="zh-CN"/>
        </w:rPr>
        <w:t>HCFC</w:t>
      </w:r>
      <w:r w:rsidRPr="00360A33">
        <w:rPr>
          <w:sz w:val="24"/>
          <w:lang w:val="en-US" w:eastAsia="zh-CN"/>
        </w:rPr>
        <w:t>-</w:t>
      </w:r>
      <w:r w:rsidRPr="00360A33">
        <w:rPr>
          <w:rFonts w:hint="eastAsia"/>
          <w:sz w:val="24"/>
          <w:lang w:val="en-US" w:eastAsia="zh-CN"/>
        </w:rPr>
        <w:t>22</w:t>
      </w:r>
      <w:r w:rsidRPr="00360A33">
        <w:rPr>
          <w:rFonts w:hint="eastAsia"/>
          <w:sz w:val="24"/>
          <w:lang w:val="en-US" w:eastAsia="zh-CN"/>
        </w:rPr>
        <w:t>空调设备的进展情况，并询问是否存在任何可以预见的挑战。</w:t>
      </w:r>
      <w:r w:rsidRPr="00360A33">
        <w:rPr>
          <w:rFonts w:hint="eastAsia"/>
          <w:sz w:val="24"/>
          <w:lang w:val="en-US" w:eastAsia="zh-CN"/>
        </w:rPr>
        <w:t xml:space="preserve"> </w:t>
      </w:r>
      <w:r w:rsidRPr="00360A33">
        <w:rPr>
          <w:rFonts w:hint="eastAsia"/>
          <w:sz w:val="24"/>
          <w:lang w:val="en-US" w:eastAsia="zh-CN"/>
        </w:rPr>
        <w:t>环境规划署报告说，已经举办了几次研讨会来提高各行业的认识，使其为计划中的禁令做好准备。</w:t>
      </w:r>
      <w:r w:rsidRPr="00360A33">
        <w:rPr>
          <w:rFonts w:hint="eastAsia"/>
          <w:sz w:val="24"/>
          <w:lang w:val="en-US" w:eastAsia="zh-CN"/>
        </w:rPr>
        <w:t xml:space="preserve"> </w:t>
      </w:r>
      <w:r w:rsidRPr="00360A33">
        <w:rPr>
          <w:rFonts w:hint="eastAsia"/>
          <w:sz w:val="24"/>
          <w:lang w:val="en-US" w:eastAsia="zh-CN"/>
        </w:rPr>
        <w:t>所有海关官员均接受了培训，充分了解即将在</w:t>
      </w:r>
      <w:r w:rsidRPr="00360A33">
        <w:rPr>
          <w:rFonts w:hint="eastAsia"/>
          <w:sz w:val="24"/>
          <w:lang w:val="en-US" w:eastAsia="zh-CN"/>
        </w:rPr>
        <w:t xml:space="preserve">2025 </w:t>
      </w:r>
      <w:r w:rsidRPr="00360A33">
        <w:rPr>
          <w:rFonts w:hint="eastAsia"/>
          <w:sz w:val="24"/>
          <w:lang w:val="en-US" w:eastAsia="zh-CN"/>
        </w:rPr>
        <w:t>年实行的氟氯烃和含氟氯烃设备禁令。国家臭氧机构还与所有制冷和空调设备贸易商密切合作，确保对商定目标的完全遵守。</w:t>
      </w:r>
      <w:r w:rsidRPr="00360A33">
        <w:rPr>
          <w:rFonts w:hint="eastAsia"/>
          <w:sz w:val="24"/>
          <w:lang w:val="en-US" w:eastAsia="zh-CN"/>
        </w:rPr>
        <w:t xml:space="preserve"> </w:t>
      </w:r>
      <w:r w:rsidRPr="00360A33">
        <w:rPr>
          <w:rFonts w:hint="eastAsia"/>
          <w:sz w:val="24"/>
          <w:lang w:val="en-US" w:eastAsia="zh-CN"/>
        </w:rPr>
        <w:t>政府有信心将继续遵守《蒙特利尔议定书》以及与执行委员会所签订协定中的控制目标。</w:t>
      </w:r>
      <w:r w:rsidRPr="00360A33">
        <w:rPr>
          <w:rFonts w:hint="eastAsia"/>
          <w:sz w:val="24"/>
          <w:lang w:val="en-US" w:eastAsia="zh-CN"/>
        </w:rPr>
        <w:t xml:space="preserve"> </w:t>
      </w:r>
      <w:r w:rsidRPr="00360A33">
        <w:rPr>
          <w:rFonts w:hint="eastAsia"/>
          <w:sz w:val="24"/>
          <w:lang w:val="en-US" w:eastAsia="zh-CN"/>
        </w:rPr>
        <w:t>预计这些禁令将按原计划生效和得到强制执行。</w:t>
      </w:r>
    </w:p>
    <w:p w14:paraId="44651115" w14:textId="15081DDF" w:rsidR="00153736" w:rsidRPr="00B56537" w:rsidRDefault="00071513" w:rsidP="00C42CA9">
      <w:pPr>
        <w:pStyle w:val="Heading1"/>
        <w:tabs>
          <w:tab w:val="clear" w:pos="0"/>
        </w:tabs>
        <w:rPr>
          <w:sz w:val="24"/>
          <w:lang w:eastAsia="zh-CN"/>
        </w:rPr>
      </w:pPr>
      <w:r w:rsidRPr="00071513">
        <w:rPr>
          <w:rFonts w:hint="eastAsia"/>
          <w:sz w:val="24"/>
          <w:lang w:val="en-US" w:eastAsia="zh-CN"/>
        </w:rPr>
        <w:t>关于在</w:t>
      </w:r>
      <w:r w:rsidRPr="00071513">
        <w:rPr>
          <w:rFonts w:hint="eastAsia"/>
          <w:sz w:val="24"/>
          <w:lang w:val="en-US" w:eastAsia="zh-CN"/>
        </w:rPr>
        <w:t>AGM</w:t>
      </w:r>
      <w:r w:rsidRPr="00071513">
        <w:rPr>
          <w:rFonts w:hint="eastAsia"/>
          <w:sz w:val="24"/>
          <w:lang w:val="en-US" w:eastAsia="zh-CN"/>
        </w:rPr>
        <w:t>公司的制冷和空调设备制造中彻底淘汰</w:t>
      </w:r>
      <w:r w:rsidRPr="00071513">
        <w:rPr>
          <w:rFonts w:hint="eastAsia"/>
          <w:sz w:val="24"/>
          <w:lang w:val="en-US" w:eastAsia="zh-CN"/>
        </w:rPr>
        <w:t>HCFC-22</w:t>
      </w:r>
      <w:r w:rsidRPr="00071513">
        <w:rPr>
          <w:rFonts w:hint="eastAsia"/>
          <w:sz w:val="24"/>
          <w:lang w:val="en-US" w:eastAsia="zh-CN"/>
        </w:rPr>
        <w:t>的问题，环境规划署报告说，</w:t>
      </w:r>
      <w:r w:rsidRPr="00071513">
        <w:rPr>
          <w:rFonts w:hint="eastAsia"/>
          <w:sz w:val="24"/>
          <w:lang w:val="en-US" w:eastAsia="zh-CN"/>
        </w:rPr>
        <w:t>AGM</w:t>
      </w:r>
      <w:r w:rsidRPr="00071513">
        <w:rPr>
          <w:rFonts w:hint="eastAsia"/>
          <w:sz w:val="24"/>
          <w:lang w:val="en-US" w:eastAsia="zh-CN"/>
        </w:rPr>
        <w:t>公司承诺在</w:t>
      </w:r>
      <w:r w:rsidRPr="00071513">
        <w:rPr>
          <w:rFonts w:hint="eastAsia"/>
          <w:sz w:val="24"/>
          <w:lang w:val="en-US" w:eastAsia="zh-CN"/>
        </w:rPr>
        <w:t xml:space="preserve"> 2025 </w:t>
      </w:r>
      <w:r w:rsidRPr="00071513">
        <w:rPr>
          <w:rFonts w:hint="eastAsia"/>
          <w:sz w:val="24"/>
          <w:lang w:val="en-US" w:eastAsia="zh-CN"/>
        </w:rPr>
        <w:t>年停止使用</w:t>
      </w:r>
      <w:r w:rsidRPr="00071513">
        <w:rPr>
          <w:rFonts w:hint="eastAsia"/>
          <w:sz w:val="24"/>
          <w:lang w:val="en-US" w:eastAsia="zh-CN"/>
        </w:rPr>
        <w:t xml:space="preserve"> HCFC-22 </w:t>
      </w:r>
      <w:r w:rsidRPr="00071513">
        <w:rPr>
          <w:rFonts w:hint="eastAsia"/>
          <w:sz w:val="24"/>
          <w:lang w:val="en-US" w:eastAsia="zh-CN"/>
        </w:rPr>
        <w:t>生产制冷和空调设备，而且国家臭氧机构和最高环境委员会对这一承诺实行全面控制和监测。</w:t>
      </w:r>
      <w:r w:rsidRPr="00071513">
        <w:rPr>
          <w:rFonts w:hint="eastAsia"/>
          <w:sz w:val="24"/>
          <w:lang w:val="en-US" w:eastAsia="zh-CN"/>
        </w:rPr>
        <w:t xml:space="preserve"> AGM</w:t>
      </w:r>
      <w:r w:rsidRPr="00071513">
        <w:rPr>
          <w:rFonts w:hint="eastAsia"/>
          <w:sz w:val="24"/>
          <w:lang w:val="en-US" w:eastAsia="zh-CN"/>
        </w:rPr>
        <w:t>公司的</w:t>
      </w:r>
      <w:r w:rsidRPr="00071513">
        <w:rPr>
          <w:rFonts w:hint="eastAsia"/>
          <w:sz w:val="24"/>
          <w:lang w:val="en-US" w:eastAsia="zh-CN"/>
        </w:rPr>
        <w:t xml:space="preserve"> HCFC-22</w:t>
      </w:r>
      <w:r w:rsidRPr="00071513">
        <w:rPr>
          <w:rFonts w:hint="eastAsia"/>
          <w:sz w:val="24"/>
          <w:lang w:val="en-US" w:eastAsia="zh-CN"/>
        </w:rPr>
        <w:t>消费量逐渐减少，从</w:t>
      </w:r>
      <w:r w:rsidRPr="00071513">
        <w:rPr>
          <w:rFonts w:hint="eastAsia"/>
          <w:sz w:val="24"/>
          <w:lang w:val="en-US" w:eastAsia="zh-CN"/>
        </w:rPr>
        <w:t xml:space="preserve"> 2020 </w:t>
      </w:r>
      <w:r w:rsidRPr="00071513">
        <w:rPr>
          <w:rFonts w:hint="eastAsia"/>
          <w:sz w:val="24"/>
          <w:lang w:val="en-US" w:eastAsia="zh-CN"/>
        </w:rPr>
        <w:t>年的</w:t>
      </w:r>
      <w:r w:rsidRPr="00071513">
        <w:rPr>
          <w:rFonts w:hint="eastAsia"/>
          <w:sz w:val="24"/>
          <w:lang w:val="en-US" w:eastAsia="zh-CN"/>
        </w:rPr>
        <w:t xml:space="preserve"> 300 </w:t>
      </w:r>
      <w:r w:rsidRPr="00071513">
        <w:rPr>
          <w:rFonts w:hint="eastAsia"/>
          <w:sz w:val="24"/>
          <w:lang w:val="en-US" w:eastAsia="zh-CN"/>
        </w:rPr>
        <w:t>公吨减少至</w:t>
      </w:r>
      <w:r w:rsidRPr="00071513">
        <w:rPr>
          <w:rFonts w:hint="eastAsia"/>
          <w:sz w:val="24"/>
          <w:lang w:val="en-US" w:eastAsia="zh-CN"/>
        </w:rPr>
        <w:t xml:space="preserve"> 2021 </w:t>
      </w:r>
      <w:r w:rsidRPr="00071513">
        <w:rPr>
          <w:rFonts w:hint="eastAsia"/>
          <w:sz w:val="24"/>
          <w:lang w:val="en-US" w:eastAsia="zh-CN"/>
        </w:rPr>
        <w:t>年的</w:t>
      </w:r>
      <w:r w:rsidRPr="00071513">
        <w:rPr>
          <w:rFonts w:hint="eastAsia"/>
          <w:sz w:val="24"/>
          <w:lang w:val="en-US" w:eastAsia="zh-CN"/>
        </w:rPr>
        <w:t xml:space="preserve"> 212 </w:t>
      </w:r>
      <w:r w:rsidRPr="00071513">
        <w:rPr>
          <w:rFonts w:hint="eastAsia"/>
          <w:sz w:val="24"/>
          <w:lang w:val="en-US" w:eastAsia="zh-CN"/>
        </w:rPr>
        <w:t>公吨，</w:t>
      </w:r>
      <w:r w:rsidRPr="00071513">
        <w:rPr>
          <w:rFonts w:hint="eastAsia"/>
          <w:sz w:val="24"/>
          <w:lang w:val="en-US" w:eastAsia="zh-CN"/>
        </w:rPr>
        <w:t xml:space="preserve"> 2022 </w:t>
      </w:r>
      <w:r w:rsidRPr="00071513">
        <w:rPr>
          <w:rFonts w:hint="eastAsia"/>
          <w:sz w:val="24"/>
          <w:lang w:val="en-US" w:eastAsia="zh-CN"/>
        </w:rPr>
        <w:t>年又减少至</w:t>
      </w:r>
      <w:r w:rsidRPr="00071513">
        <w:rPr>
          <w:rFonts w:hint="eastAsia"/>
          <w:sz w:val="24"/>
          <w:lang w:val="en-US" w:eastAsia="zh-CN"/>
        </w:rPr>
        <w:t xml:space="preserve">168.5 </w:t>
      </w:r>
      <w:r w:rsidRPr="00071513">
        <w:rPr>
          <w:rFonts w:hint="eastAsia"/>
          <w:sz w:val="24"/>
          <w:lang w:val="en-US" w:eastAsia="zh-CN"/>
        </w:rPr>
        <w:t>公吨。</w:t>
      </w:r>
      <w:r w:rsidRPr="00071513">
        <w:rPr>
          <w:rFonts w:hint="eastAsia"/>
          <w:sz w:val="24"/>
          <w:lang w:val="en-US" w:eastAsia="zh-CN"/>
        </w:rPr>
        <w:t xml:space="preserve">2023 </w:t>
      </w:r>
      <w:r w:rsidRPr="00071513">
        <w:rPr>
          <w:rFonts w:hint="eastAsia"/>
          <w:sz w:val="24"/>
          <w:lang w:val="en-US" w:eastAsia="zh-CN"/>
        </w:rPr>
        <w:t>年，</w:t>
      </w:r>
      <w:r w:rsidRPr="00071513">
        <w:rPr>
          <w:rFonts w:hint="eastAsia"/>
          <w:sz w:val="24"/>
          <w:lang w:val="en-US" w:eastAsia="zh-CN"/>
        </w:rPr>
        <w:t>AGM</w:t>
      </w:r>
      <w:r w:rsidRPr="00071513">
        <w:rPr>
          <w:rFonts w:hint="eastAsia"/>
          <w:sz w:val="24"/>
          <w:lang w:val="en-US" w:eastAsia="zh-CN"/>
        </w:rPr>
        <w:t>公司在大多数生产线停止使用</w:t>
      </w:r>
      <w:r w:rsidRPr="00071513">
        <w:rPr>
          <w:rFonts w:hint="eastAsia"/>
          <w:sz w:val="24"/>
          <w:lang w:val="en-US" w:eastAsia="zh-CN"/>
        </w:rPr>
        <w:t xml:space="preserve"> HCFC</w:t>
      </w:r>
      <w:r w:rsidRPr="00071513">
        <w:rPr>
          <w:sz w:val="24"/>
          <w:lang w:val="en-US" w:eastAsia="zh-CN"/>
        </w:rPr>
        <w:t>-</w:t>
      </w:r>
      <w:r w:rsidRPr="00071513">
        <w:rPr>
          <w:rFonts w:hint="eastAsia"/>
          <w:sz w:val="24"/>
          <w:lang w:val="en-US" w:eastAsia="zh-CN"/>
        </w:rPr>
        <w:t>22</w:t>
      </w:r>
      <w:r w:rsidRPr="00071513">
        <w:rPr>
          <w:rFonts w:hint="eastAsia"/>
          <w:sz w:val="24"/>
          <w:lang w:val="en-US" w:eastAsia="zh-CN"/>
        </w:rPr>
        <w:t>，只有窗式空调机的生产线除外；</w:t>
      </w:r>
      <w:r w:rsidRPr="00071513">
        <w:rPr>
          <w:rFonts w:hint="eastAsia"/>
          <w:sz w:val="24"/>
          <w:lang w:val="en-US" w:eastAsia="zh-CN"/>
        </w:rPr>
        <w:t xml:space="preserve"> </w:t>
      </w:r>
      <w:r w:rsidRPr="00071513">
        <w:rPr>
          <w:rFonts w:hint="eastAsia"/>
          <w:sz w:val="24"/>
          <w:lang w:val="en-US" w:eastAsia="zh-CN"/>
        </w:rPr>
        <w:t>预计</w:t>
      </w:r>
      <w:r w:rsidRPr="00071513">
        <w:rPr>
          <w:rFonts w:hint="eastAsia"/>
          <w:sz w:val="24"/>
          <w:lang w:val="en-US" w:eastAsia="zh-CN"/>
        </w:rPr>
        <w:t xml:space="preserve">2023 </w:t>
      </w:r>
      <w:r w:rsidRPr="00071513">
        <w:rPr>
          <w:rFonts w:hint="eastAsia"/>
          <w:sz w:val="24"/>
          <w:lang w:val="en-US" w:eastAsia="zh-CN"/>
        </w:rPr>
        <w:t>年的</w:t>
      </w:r>
      <w:r w:rsidRPr="00071513">
        <w:rPr>
          <w:rFonts w:hint="eastAsia"/>
          <w:sz w:val="24"/>
          <w:lang w:val="en-US" w:eastAsia="zh-CN"/>
        </w:rPr>
        <w:t xml:space="preserve"> HCFC</w:t>
      </w:r>
      <w:r w:rsidRPr="00071513">
        <w:rPr>
          <w:sz w:val="24"/>
          <w:lang w:val="en-US" w:eastAsia="zh-CN"/>
        </w:rPr>
        <w:t>-</w:t>
      </w:r>
      <w:r w:rsidRPr="00071513">
        <w:rPr>
          <w:rFonts w:hint="eastAsia"/>
          <w:sz w:val="24"/>
          <w:lang w:val="en-US" w:eastAsia="zh-CN"/>
        </w:rPr>
        <w:t xml:space="preserve">22 </w:t>
      </w:r>
      <w:r w:rsidRPr="00071513">
        <w:rPr>
          <w:rFonts w:hint="eastAsia"/>
          <w:sz w:val="24"/>
          <w:lang w:val="en-US" w:eastAsia="zh-CN"/>
        </w:rPr>
        <w:t>消费量将低于</w:t>
      </w:r>
      <w:r w:rsidRPr="00071513">
        <w:rPr>
          <w:rFonts w:hint="eastAsia"/>
          <w:sz w:val="24"/>
          <w:lang w:val="en-US" w:eastAsia="zh-CN"/>
        </w:rPr>
        <w:t xml:space="preserve"> 30 </w:t>
      </w:r>
      <w:r w:rsidRPr="00071513">
        <w:rPr>
          <w:rFonts w:hint="eastAsia"/>
          <w:sz w:val="24"/>
          <w:lang w:val="en-US" w:eastAsia="zh-CN"/>
        </w:rPr>
        <w:t>公吨。</w:t>
      </w:r>
      <w:r w:rsidRPr="00071513">
        <w:rPr>
          <w:rFonts w:hint="eastAsia"/>
          <w:sz w:val="24"/>
          <w:lang w:val="en-US" w:eastAsia="zh-CN"/>
        </w:rPr>
        <w:t xml:space="preserve"> </w:t>
      </w:r>
      <w:r w:rsidRPr="00071513">
        <w:rPr>
          <w:rFonts w:hint="eastAsia"/>
          <w:sz w:val="24"/>
          <w:lang w:val="en-US" w:eastAsia="zh-CN"/>
        </w:rPr>
        <w:t>该企业正在与国家臭氧机构密切合作，确保在</w:t>
      </w:r>
      <w:r w:rsidRPr="00071513">
        <w:rPr>
          <w:rFonts w:hint="eastAsia"/>
          <w:sz w:val="24"/>
          <w:lang w:val="en-US" w:eastAsia="zh-CN"/>
        </w:rPr>
        <w:t xml:space="preserve"> 2025 </w:t>
      </w:r>
      <w:r w:rsidRPr="00071513">
        <w:rPr>
          <w:rFonts w:hint="eastAsia"/>
          <w:sz w:val="24"/>
          <w:lang w:val="en-US" w:eastAsia="zh-CN"/>
        </w:rPr>
        <w:t>年</w:t>
      </w:r>
      <w:r w:rsidRPr="00071513">
        <w:rPr>
          <w:rFonts w:hint="eastAsia"/>
          <w:sz w:val="24"/>
          <w:lang w:val="en-US" w:eastAsia="zh-CN"/>
        </w:rPr>
        <w:t xml:space="preserve"> 1 </w:t>
      </w:r>
      <w:r w:rsidRPr="00071513">
        <w:rPr>
          <w:rFonts w:hint="eastAsia"/>
          <w:sz w:val="24"/>
          <w:lang w:val="en-US" w:eastAsia="zh-CN"/>
        </w:rPr>
        <w:t>月</w:t>
      </w:r>
      <w:r w:rsidRPr="00071513">
        <w:rPr>
          <w:rFonts w:hint="eastAsia"/>
          <w:sz w:val="24"/>
          <w:lang w:val="en-US" w:eastAsia="zh-CN"/>
        </w:rPr>
        <w:t xml:space="preserve"> 1 </w:t>
      </w:r>
      <w:r w:rsidRPr="00071513">
        <w:rPr>
          <w:rFonts w:hint="eastAsia"/>
          <w:sz w:val="24"/>
          <w:lang w:val="en-US" w:eastAsia="zh-CN"/>
        </w:rPr>
        <w:t>日之前遵守制造业中的</w:t>
      </w:r>
      <w:r w:rsidRPr="00071513">
        <w:rPr>
          <w:rFonts w:hint="eastAsia"/>
          <w:sz w:val="24"/>
          <w:lang w:val="en-US" w:eastAsia="zh-CN"/>
        </w:rPr>
        <w:t xml:space="preserve"> HCFC-22 </w:t>
      </w:r>
      <w:r w:rsidRPr="00071513">
        <w:rPr>
          <w:rFonts w:hint="eastAsia"/>
          <w:sz w:val="24"/>
          <w:lang w:val="en-US" w:eastAsia="zh-CN"/>
        </w:rPr>
        <w:t>禁令。</w:t>
      </w:r>
    </w:p>
    <w:p w14:paraId="2707C33B" w14:textId="5A8B7E19" w:rsidR="00C038BF" w:rsidRPr="00071513" w:rsidRDefault="00071513" w:rsidP="00071513">
      <w:pPr>
        <w:keepNext/>
        <w:spacing w:after="240"/>
        <w:rPr>
          <w:rFonts w:eastAsia="KaiTi"/>
          <w:iCs/>
          <w:sz w:val="24"/>
          <w:lang w:val="en-US" w:eastAsia="zh-CN"/>
        </w:rPr>
      </w:pPr>
      <w:r w:rsidRPr="00071513">
        <w:rPr>
          <w:rFonts w:eastAsia="KaiTi" w:hint="eastAsia"/>
          <w:iCs/>
          <w:sz w:val="24"/>
          <w:lang w:val="en-US" w:eastAsia="zh-CN"/>
        </w:rPr>
        <w:t>制冷维修行业</w:t>
      </w:r>
    </w:p>
    <w:p w14:paraId="38B5C9ED" w14:textId="40D6092E" w:rsidR="00CB3DAA" w:rsidRPr="00B56537" w:rsidRDefault="00946C98" w:rsidP="00C42CA9">
      <w:pPr>
        <w:pStyle w:val="Heading1"/>
        <w:tabs>
          <w:tab w:val="clear" w:pos="0"/>
        </w:tabs>
        <w:rPr>
          <w:sz w:val="24"/>
          <w:lang w:eastAsia="zh-CN"/>
        </w:rPr>
      </w:pPr>
      <w:r w:rsidRPr="00946C98">
        <w:rPr>
          <w:rFonts w:hint="eastAsia"/>
          <w:sz w:val="24"/>
          <w:lang w:val="en-US" w:eastAsia="zh-CN"/>
        </w:rPr>
        <w:t>维修行业的活动是为了支持采用低全球升温潜能值技术，包括碳氢化合物。更新了相关标准和操作程序，在其中列入安全考虑因素。</w:t>
      </w:r>
      <w:r w:rsidRPr="00946C98">
        <w:rPr>
          <w:rFonts w:hint="eastAsia"/>
          <w:sz w:val="24"/>
          <w:lang w:val="en-US" w:eastAsia="zh-CN"/>
        </w:rPr>
        <w:t xml:space="preserve"> </w:t>
      </w:r>
      <w:r w:rsidRPr="00946C98">
        <w:rPr>
          <w:rFonts w:hint="eastAsia"/>
          <w:sz w:val="24"/>
          <w:lang w:val="en-US" w:eastAsia="zh-CN"/>
        </w:rPr>
        <w:t>对技师的强制认证培训是根据技师的需求和能力量身定制，以确保传授技能和有效利用资源。</w:t>
      </w:r>
      <w:r w:rsidRPr="00946C98">
        <w:rPr>
          <w:rFonts w:hint="eastAsia"/>
          <w:sz w:val="24"/>
          <w:lang w:val="en-US" w:eastAsia="zh-CN"/>
        </w:rPr>
        <w:t xml:space="preserve"> </w:t>
      </w:r>
      <w:r w:rsidRPr="00946C98">
        <w:rPr>
          <w:rFonts w:hint="eastAsia"/>
          <w:sz w:val="24"/>
          <w:lang w:val="en-US" w:eastAsia="zh-CN"/>
        </w:rPr>
        <w:t>所开展的活动预计将使制冷和空调行业做好准备，采用低全球升温潜能值技术和提高其渗透率。</w:t>
      </w:r>
      <w:r w:rsidR="000F43E4" w:rsidRPr="00B56537">
        <w:rPr>
          <w:sz w:val="24"/>
          <w:lang w:eastAsia="zh-CN"/>
        </w:rPr>
        <w:t xml:space="preserve"> </w:t>
      </w:r>
    </w:p>
    <w:p w14:paraId="086F4106" w14:textId="5545C814" w:rsidR="00C038BF" w:rsidRPr="00B56537" w:rsidRDefault="00946C98" w:rsidP="00C42CA9">
      <w:pPr>
        <w:widowControl w:val="0"/>
        <w:spacing w:after="240"/>
        <w:rPr>
          <w:sz w:val="24"/>
          <w:u w:val="single"/>
        </w:rPr>
      </w:pPr>
      <w:proofErr w:type="spellStart"/>
      <w:r w:rsidRPr="00946C98">
        <w:rPr>
          <w:rFonts w:hint="eastAsia"/>
          <w:sz w:val="24"/>
          <w:u w:val="single"/>
          <w:lang w:val="en-US"/>
        </w:rPr>
        <w:t>执行性别平等政策</w:t>
      </w:r>
      <w:proofErr w:type="spellEnd"/>
    </w:p>
    <w:p w14:paraId="35D5D4B0" w14:textId="34784D30" w:rsidR="00C038BF" w:rsidRPr="00B56537" w:rsidRDefault="00F82526" w:rsidP="00C42CA9">
      <w:pPr>
        <w:pStyle w:val="Heading1"/>
        <w:tabs>
          <w:tab w:val="clear" w:pos="0"/>
        </w:tabs>
        <w:rPr>
          <w:sz w:val="24"/>
          <w:lang w:eastAsia="zh-CN"/>
        </w:rPr>
      </w:pPr>
      <w:r w:rsidRPr="00F82526">
        <w:rPr>
          <w:rFonts w:hint="eastAsia"/>
          <w:sz w:val="24"/>
          <w:lang w:val="en-US" w:eastAsia="zh-CN"/>
        </w:rPr>
        <w:t>巴林政府认识到性别平等、增强妇女权能和妇女参与在执行国际和国家方案过程中的重要性。</w:t>
      </w:r>
      <w:r w:rsidRPr="00F82526">
        <w:rPr>
          <w:rFonts w:hint="eastAsia"/>
          <w:sz w:val="24"/>
          <w:lang w:val="en-US" w:eastAsia="zh-CN"/>
        </w:rPr>
        <w:t xml:space="preserve"> </w:t>
      </w:r>
      <w:r w:rsidRPr="00F82526">
        <w:rPr>
          <w:rFonts w:hint="eastAsia"/>
          <w:sz w:val="24"/>
          <w:lang w:val="en-US" w:eastAsia="zh-CN"/>
        </w:rPr>
        <w:t>国家臭氧机构确保妇女参与所有活动，包括海关官员和技师的培训、认证方案和能力建设方案，并尽可能参与氟氯烃淘汰管理计划下的外联活动。</w:t>
      </w:r>
      <w:r w:rsidRPr="00F82526">
        <w:rPr>
          <w:rFonts w:hint="eastAsia"/>
          <w:sz w:val="24"/>
          <w:lang w:val="en-US" w:eastAsia="zh-CN"/>
        </w:rPr>
        <w:t xml:space="preserve"> </w:t>
      </w:r>
      <w:r w:rsidRPr="00F82526">
        <w:rPr>
          <w:rFonts w:hint="eastAsia"/>
          <w:sz w:val="24"/>
          <w:lang w:val="en-US" w:eastAsia="zh-CN"/>
        </w:rPr>
        <w:t>国家臭氧机构将提高氟氯烃淘汰管理计划执行过程中的主要利益攸关方（最高环境委员会、制冷技师协会、海关总局等）对多边基金的性别平等主流化政策和相关绩效指标的认识，并就如何把具体的性别平等指标纳入每个组成部分的规划、实施和报告流程征求他们的意见。</w:t>
      </w:r>
    </w:p>
    <w:p w14:paraId="4D108B8C" w14:textId="2E73C577" w:rsidR="00C038BF" w:rsidRPr="00B56537" w:rsidRDefault="00F82526" w:rsidP="00C42CA9">
      <w:pPr>
        <w:pStyle w:val="NormalWeb"/>
        <w:widowControl w:val="0"/>
        <w:rPr>
          <w:szCs w:val="22"/>
          <w:u w:val="single"/>
          <w:lang w:eastAsia="zh-CN"/>
        </w:rPr>
      </w:pPr>
      <w:r w:rsidRPr="00F82526">
        <w:rPr>
          <w:rFonts w:hint="eastAsia"/>
          <w:szCs w:val="22"/>
          <w:u w:val="single"/>
          <w:lang w:val="en-US" w:eastAsia="zh-CN"/>
        </w:rPr>
        <w:t>氟氯烃淘汰的可持续性和风险评估</w:t>
      </w:r>
    </w:p>
    <w:p w14:paraId="048E6A64" w14:textId="646E9C79" w:rsidR="00B64B28" w:rsidRPr="00B56537" w:rsidRDefault="00E1705A" w:rsidP="00C42CA9">
      <w:pPr>
        <w:pStyle w:val="Heading1"/>
        <w:tabs>
          <w:tab w:val="clear" w:pos="0"/>
        </w:tabs>
        <w:rPr>
          <w:sz w:val="24"/>
          <w:lang w:eastAsia="zh-CN"/>
        </w:rPr>
      </w:pPr>
      <w:r w:rsidRPr="00E1705A">
        <w:rPr>
          <w:rFonts w:hint="eastAsia"/>
          <w:sz w:val="24"/>
          <w:lang w:val="en-US" w:eastAsia="zh-CN"/>
        </w:rPr>
        <w:t>巴林政府制定了可强制执行的许可证和配额制度，并从</w:t>
      </w:r>
      <w:r w:rsidRPr="00E1705A">
        <w:rPr>
          <w:rFonts w:hint="eastAsia"/>
          <w:sz w:val="24"/>
          <w:lang w:val="en-US" w:eastAsia="zh-CN"/>
        </w:rPr>
        <w:t xml:space="preserve"> 2020 </w:t>
      </w:r>
      <w:r w:rsidRPr="00E1705A">
        <w:rPr>
          <w:rFonts w:hint="eastAsia"/>
          <w:sz w:val="24"/>
          <w:lang w:val="en-US" w:eastAsia="zh-CN"/>
        </w:rPr>
        <w:t>年</w:t>
      </w:r>
      <w:r w:rsidRPr="00E1705A">
        <w:rPr>
          <w:rFonts w:hint="eastAsia"/>
          <w:sz w:val="24"/>
          <w:lang w:val="en-US" w:eastAsia="zh-CN"/>
        </w:rPr>
        <w:t xml:space="preserve"> 1 </w:t>
      </w:r>
      <w:r w:rsidRPr="00E1705A">
        <w:rPr>
          <w:rFonts w:hint="eastAsia"/>
          <w:sz w:val="24"/>
          <w:lang w:val="en-US" w:eastAsia="zh-CN"/>
        </w:rPr>
        <w:t>月</w:t>
      </w:r>
      <w:r w:rsidRPr="00E1705A">
        <w:rPr>
          <w:rFonts w:hint="eastAsia"/>
          <w:sz w:val="24"/>
          <w:lang w:val="en-US" w:eastAsia="zh-CN"/>
        </w:rPr>
        <w:t xml:space="preserve"> 1 </w:t>
      </w:r>
      <w:r w:rsidRPr="00E1705A">
        <w:rPr>
          <w:rFonts w:hint="eastAsia"/>
          <w:sz w:val="24"/>
          <w:lang w:val="en-US" w:eastAsia="zh-CN"/>
        </w:rPr>
        <w:t>日起禁止进口使用氟氯烃的中央冷却制冷机组、二手制冷和空调装置以及便携式不可再次充灌的制冷剂钢瓶；从</w:t>
      </w:r>
      <w:r w:rsidRPr="00E1705A">
        <w:rPr>
          <w:rFonts w:hint="eastAsia"/>
          <w:sz w:val="24"/>
          <w:lang w:val="en-US" w:eastAsia="zh-CN"/>
        </w:rPr>
        <w:t xml:space="preserve"> 2021 </w:t>
      </w:r>
      <w:r w:rsidRPr="00E1705A">
        <w:rPr>
          <w:rFonts w:hint="eastAsia"/>
          <w:sz w:val="24"/>
          <w:lang w:val="en-US" w:eastAsia="zh-CN"/>
        </w:rPr>
        <w:t>年</w:t>
      </w:r>
      <w:r w:rsidRPr="00E1705A">
        <w:rPr>
          <w:rFonts w:hint="eastAsia"/>
          <w:sz w:val="24"/>
          <w:lang w:val="en-US" w:eastAsia="zh-CN"/>
        </w:rPr>
        <w:t xml:space="preserve"> 1 </w:t>
      </w:r>
      <w:r w:rsidRPr="00E1705A">
        <w:rPr>
          <w:rFonts w:hint="eastAsia"/>
          <w:sz w:val="24"/>
          <w:lang w:val="en-US" w:eastAsia="zh-CN"/>
        </w:rPr>
        <w:t>月</w:t>
      </w:r>
      <w:r w:rsidRPr="00E1705A">
        <w:rPr>
          <w:rFonts w:hint="eastAsia"/>
          <w:sz w:val="24"/>
          <w:lang w:val="en-US" w:eastAsia="zh-CN"/>
        </w:rPr>
        <w:t xml:space="preserve"> 1 </w:t>
      </w:r>
      <w:r w:rsidRPr="00E1705A">
        <w:rPr>
          <w:rFonts w:hint="eastAsia"/>
          <w:sz w:val="24"/>
          <w:lang w:val="en-US" w:eastAsia="zh-CN"/>
        </w:rPr>
        <w:t>日起禁止进口纯</w:t>
      </w:r>
      <w:r w:rsidRPr="00E1705A">
        <w:rPr>
          <w:rFonts w:hint="eastAsia"/>
          <w:sz w:val="24"/>
          <w:lang w:val="en-US" w:eastAsia="zh-CN"/>
        </w:rPr>
        <w:t xml:space="preserve"> HCFC-141b</w:t>
      </w:r>
      <w:r w:rsidRPr="00E1705A">
        <w:rPr>
          <w:rFonts w:hint="eastAsia"/>
          <w:sz w:val="24"/>
          <w:lang w:val="en-US" w:eastAsia="zh-CN"/>
        </w:rPr>
        <w:t>。政府正在努力，争取于</w:t>
      </w:r>
      <w:r w:rsidRPr="00E1705A">
        <w:rPr>
          <w:rFonts w:hint="eastAsia"/>
          <w:sz w:val="24"/>
          <w:lang w:val="en-US" w:eastAsia="zh-CN"/>
        </w:rPr>
        <w:t xml:space="preserve"> 2025 </w:t>
      </w:r>
      <w:r w:rsidRPr="00E1705A">
        <w:rPr>
          <w:rFonts w:hint="eastAsia"/>
          <w:sz w:val="24"/>
          <w:lang w:val="en-US" w:eastAsia="zh-CN"/>
        </w:rPr>
        <w:t>年</w:t>
      </w:r>
      <w:r w:rsidRPr="00E1705A">
        <w:rPr>
          <w:rFonts w:hint="eastAsia"/>
          <w:sz w:val="24"/>
          <w:lang w:val="en-US" w:eastAsia="zh-CN"/>
        </w:rPr>
        <w:t xml:space="preserve"> 1 </w:t>
      </w:r>
      <w:r w:rsidRPr="00E1705A">
        <w:rPr>
          <w:rFonts w:hint="eastAsia"/>
          <w:sz w:val="24"/>
          <w:lang w:val="en-US" w:eastAsia="zh-CN"/>
        </w:rPr>
        <w:t>月</w:t>
      </w:r>
      <w:r w:rsidRPr="00E1705A">
        <w:rPr>
          <w:rFonts w:hint="eastAsia"/>
          <w:sz w:val="24"/>
          <w:lang w:val="en-US" w:eastAsia="zh-CN"/>
        </w:rPr>
        <w:t xml:space="preserve"> 1 </w:t>
      </w:r>
      <w:r w:rsidRPr="00E1705A">
        <w:rPr>
          <w:rFonts w:hint="eastAsia"/>
          <w:sz w:val="24"/>
          <w:lang w:val="en-US" w:eastAsia="zh-CN"/>
        </w:rPr>
        <w:t>日之前禁止进口和使用预混多元醇所含</w:t>
      </w:r>
      <w:r w:rsidRPr="00E1705A">
        <w:rPr>
          <w:rFonts w:hint="eastAsia"/>
          <w:sz w:val="24"/>
          <w:lang w:val="en-US" w:eastAsia="zh-CN"/>
        </w:rPr>
        <w:t>HCFC</w:t>
      </w:r>
      <w:r w:rsidRPr="00E1705A">
        <w:rPr>
          <w:sz w:val="24"/>
          <w:lang w:val="en-US" w:eastAsia="zh-CN"/>
        </w:rPr>
        <w:t>-</w:t>
      </w:r>
      <w:r w:rsidRPr="00E1705A">
        <w:rPr>
          <w:rFonts w:hint="eastAsia"/>
          <w:sz w:val="24"/>
          <w:lang w:val="en-US" w:eastAsia="zh-CN"/>
        </w:rPr>
        <w:t xml:space="preserve"> 141b</w:t>
      </w:r>
      <w:r w:rsidRPr="00E1705A">
        <w:rPr>
          <w:rFonts w:hint="eastAsia"/>
          <w:sz w:val="24"/>
          <w:lang w:val="en-US" w:eastAsia="zh-CN"/>
        </w:rPr>
        <w:t>以及进口和制造使用</w:t>
      </w:r>
      <w:r w:rsidRPr="00E1705A">
        <w:rPr>
          <w:rFonts w:hint="eastAsia"/>
          <w:sz w:val="24"/>
          <w:lang w:val="en-US" w:eastAsia="zh-CN"/>
        </w:rPr>
        <w:t>HCFC</w:t>
      </w:r>
      <w:r w:rsidRPr="00E1705A">
        <w:rPr>
          <w:sz w:val="24"/>
          <w:lang w:val="en-US" w:eastAsia="zh-CN"/>
        </w:rPr>
        <w:t>-</w:t>
      </w:r>
      <w:r w:rsidRPr="00E1705A">
        <w:rPr>
          <w:rFonts w:hint="eastAsia"/>
          <w:sz w:val="24"/>
          <w:lang w:val="en-US" w:eastAsia="zh-CN"/>
        </w:rPr>
        <w:t xml:space="preserve">22 </w:t>
      </w:r>
      <w:r w:rsidRPr="00E1705A">
        <w:rPr>
          <w:rFonts w:hint="eastAsia"/>
          <w:sz w:val="24"/>
          <w:lang w:val="en-US" w:eastAsia="zh-CN"/>
        </w:rPr>
        <w:t>的空调设备。国家正在实施强制性技师认证方案，并将低全球升温潜能值制冷剂纳入认证制度来支持采用这些技术。</w:t>
      </w:r>
      <w:r w:rsidRPr="00E1705A">
        <w:rPr>
          <w:rFonts w:hint="eastAsia"/>
          <w:sz w:val="24"/>
          <w:lang w:val="en-US" w:eastAsia="zh-CN"/>
        </w:rPr>
        <w:t xml:space="preserve"> </w:t>
      </w:r>
      <w:r w:rsidRPr="00E1705A">
        <w:rPr>
          <w:rFonts w:hint="eastAsia"/>
          <w:sz w:val="24"/>
          <w:lang w:val="en-US" w:eastAsia="zh-CN"/>
        </w:rPr>
        <w:t>定期对培训课程进行审查和更新，在其中列入最新问题。通过强制执行经过更新的海湾合作委员会法规，将确保氟氯烃淘汰的可持续性。</w:t>
      </w:r>
      <w:r w:rsidRPr="00E1705A">
        <w:rPr>
          <w:rFonts w:hint="eastAsia"/>
          <w:sz w:val="24"/>
          <w:lang w:val="en-US" w:eastAsia="zh-CN"/>
        </w:rPr>
        <w:t xml:space="preserve"> </w:t>
      </w:r>
      <w:r w:rsidRPr="00E1705A">
        <w:rPr>
          <w:rFonts w:hint="eastAsia"/>
          <w:sz w:val="24"/>
          <w:lang w:val="en-US" w:eastAsia="zh-CN"/>
        </w:rPr>
        <w:t>如第</w:t>
      </w:r>
      <w:r w:rsidRPr="00E1705A">
        <w:rPr>
          <w:rFonts w:hint="eastAsia"/>
          <w:sz w:val="24"/>
          <w:lang w:val="en-US" w:eastAsia="zh-CN"/>
        </w:rPr>
        <w:t xml:space="preserve"> 20 </w:t>
      </w:r>
      <w:r w:rsidRPr="00E1705A">
        <w:rPr>
          <w:rFonts w:hint="eastAsia"/>
          <w:sz w:val="24"/>
          <w:lang w:val="en-US" w:eastAsia="zh-CN"/>
        </w:rPr>
        <w:t>至</w:t>
      </w:r>
      <w:r w:rsidRPr="00E1705A">
        <w:rPr>
          <w:rFonts w:hint="eastAsia"/>
          <w:sz w:val="24"/>
          <w:lang w:val="en-US" w:eastAsia="zh-CN"/>
        </w:rPr>
        <w:t xml:space="preserve"> 21 </w:t>
      </w:r>
      <w:r w:rsidRPr="00E1705A">
        <w:rPr>
          <w:rFonts w:hint="eastAsia"/>
          <w:sz w:val="24"/>
          <w:lang w:val="en-US" w:eastAsia="zh-CN"/>
        </w:rPr>
        <w:t>段所述，鉴于</w:t>
      </w:r>
      <w:r w:rsidRPr="00E1705A">
        <w:rPr>
          <w:rFonts w:hint="eastAsia"/>
          <w:sz w:val="24"/>
          <w:lang w:val="en-US" w:eastAsia="zh-CN"/>
        </w:rPr>
        <w:t>AGM</w:t>
      </w:r>
      <w:r w:rsidRPr="00E1705A">
        <w:rPr>
          <w:rFonts w:hint="eastAsia"/>
          <w:sz w:val="24"/>
          <w:lang w:val="en-US" w:eastAsia="zh-CN"/>
        </w:rPr>
        <w:t>公司尚有庞大的空调产能未经改造，讨论了对</w:t>
      </w:r>
      <w:r w:rsidRPr="00E1705A">
        <w:rPr>
          <w:rFonts w:hint="eastAsia"/>
          <w:sz w:val="24"/>
          <w:lang w:val="en-US" w:eastAsia="zh-CN"/>
        </w:rPr>
        <w:t xml:space="preserve">2025 </w:t>
      </w:r>
      <w:r w:rsidRPr="00E1705A">
        <w:rPr>
          <w:rFonts w:hint="eastAsia"/>
          <w:sz w:val="24"/>
          <w:lang w:val="en-US" w:eastAsia="zh-CN"/>
        </w:rPr>
        <w:t>年目标违约的潜在</w:t>
      </w:r>
      <w:r w:rsidRPr="00E1705A">
        <w:rPr>
          <w:rFonts w:hint="eastAsia"/>
          <w:sz w:val="24"/>
          <w:lang w:val="en-US" w:eastAsia="zh-CN"/>
        </w:rPr>
        <w:lastRenderedPageBreak/>
        <w:t>风险。政府保证，</w:t>
      </w:r>
      <w:r w:rsidRPr="00E1705A">
        <w:rPr>
          <w:rFonts w:hint="eastAsia"/>
          <w:sz w:val="24"/>
          <w:lang w:val="en-US" w:eastAsia="zh-CN"/>
        </w:rPr>
        <w:t>AGM</w:t>
      </w:r>
      <w:r w:rsidRPr="00E1705A">
        <w:rPr>
          <w:rFonts w:hint="eastAsia"/>
          <w:sz w:val="24"/>
          <w:lang w:val="en-US" w:eastAsia="zh-CN"/>
        </w:rPr>
        <w:t>公司的消费量受到密切监测；</w:t>
      </w:r>
      <w:r w:rsidRPr="00E1705A">
        <w:rPr>
          <w:rFonts w:hint="eastAsia"/>
          <w:sz w:val="24"/>
          <w:lang w:val="en-US" w:eastAsia="zh-CN"/>
        </w:rPr>
        <w:t xml:space="preserve"> </w:t>
      </w:r>
      <w:r w:rsidRPr="00E1705A">
        <w:rPr>
          <w:rFonts w:hint="eastAsia"/>
          <w:sz w:val="24"/>
          <w:lang w:val="en-US" w:eastAsia="zh-CN"/>
        </w:rPr>
        <w:t>正在根据氟氯烃淘汰管理计划开展的活动将确保该国保持履约。</w:t>
      </w:r>
    </w:p>
    <w:p w14:paraId="681B9BFE" w14:textId="44E8D8C4" w:rsidR="00C038BF" w:rsidRPr="00B56537" w:rsidRDefault="00E1705A" w:rsidP="00C42CA9">
      <w:pPr>
        <w:keepNext/>
        <w:spacing w:before="240" w:after="240"/>
        <w:rPr>
          <w:sz w:val="24"/>
          <w:u w:val="single"/>
        </w:rPr>
      </w:pPr>
      <w:r>
        <w:rPr>
          <w:rFonts w:hint="eastAsia"/>
          <w:sz w:val="24"/>
          <w:u w:val="single"/>
          <w:lang w:eastAsia="zh-CN"/>
        </w:rPr>
        <w:t>结论</w:t>
      </w:r>
    </w:p>
    <w:p w14:paraId="3BD83393" w14:textId="736EA889" w:rsidR="00493536" w:rsidRPr="00B56537" w:rsidRDefault="006926F4" w:rsidP="00C42CA9">
      <w:pPr>
        <w:pStyle w:val="Heading1"/>
        <w:keepNext/>
        <w:tabs>
          <w:tab w:val="clear" w:pos="0"/>
        </w:tabs>
        <w:rPr>
          <w:sz w:val="24"/>
        </w:rPr>
      </w:pPr>
      <w:r w:rsidRPr="006926F4">
        <w:rPr>
          <w:rFonts w:hint="eastAsia"/>
          <w:sz w:val="24"/>
          <w:lang w:val="en-US" w:eastAsia="zh-CN"/>
        </w:rPr>
        <w:t>巴林实现了与执行委员会所达成协定和《蒙特利尔议定书》中规定的控制目标。</w:t>
      </w:r>
      <w:r w:rsidRPr="006926F4">
        <w:rPr>
          <w:rFonts w:hint="eastAsia"/>
          <w:sz w:val="24"/>
          <w:lang w:val="en-US" w:eastAsia="zh-CN"/>
        </w:rPr>
        <w:t xml:space="preserve"> </w:t>
      </w:r>
      <w:r w:rsidRPr="006926F4">
        <w:rPr>
          <w:rFonts w:hint="eastAsia"/>
          <w:sz w:val="24"/>
          <w:lang w:val="en-US" w:eastAsia="zh-CN"/>
        </w:rPr>
        <w:t>该国正在有效强制执行许可证和配额制度，控制氟氯烃及其设备的进口，并正在努力制定禁令，从</w:t>
      </w:r>
      <w:r w:rsidRPr="006926F4">
        <w:rPr>
          <w:rFonts w:hint="eastAsia"/>
          <w:sz w:val="24"/>
          <w:lang w:val="en-US" w:eastAsia="zh-CN"/>
        </w:rPr>
        <w:t xml:space="preserve">2025 </w:t>
      </w:r>
      <w:r w:rsidRPr="006926F4">
        <w:rPr>
          <w:rFonts w:hint="eastAsia"/>
          <w:sz w:val="24"/>
          <w:lang w:val="en-US" w:eastAsia="zh-CN"/>
        </w:rPr>
        <w:t>年</w:t>
      </w:r>
      <w:r w:rsidRPr="006926F4">
        <w:rPr>
          <w:rFonts w:hint="eastAsia"/>
          <w:sz w:val="24"/>
          <w:lang w:val="en-US" w:eastAsia="zh-CN"/>
        </w:rPr>
        <w:t xml:space="preserve"> 1 </w:t>
      </w:r>
      <w:r w:rsidRPr="006926F4">
        <w:rPr>
          <w:rFonts w:hint="eastAsia"/>
          <w:sz w:val="24"/>
          <w:lang w:val="en-US" w:eastAsia="zh-CN"/>
        </w:rPr>
        <w:t>月</w:t>
      </w:r>
      <w:r w:rsidRPr="006926F4">
        <w:rPr>
          <w:rFonts w:hint="eastAsia"/>
          <w:sz w:val="24"/>
          <w:lang w:val="en-US" w:eastAsia="zh-CN"/>
        </w:rPr>
        <w:t xml:space="preserve"> 1 </w:t>
      </w:r>
      <w:r w:rsidRPr="006926F4">
        <w:rPr>
          <w:rFonts w:hint="eastAsia"/>
          <w:sz w:val="24"/>
          <w:lang w:val="en-US" w:eastAsia="zh-CN"/>
        </w:rPr>
        <w:t>日开始禁止生产和进口</w:t>
      </w:r>
      <w:r w:rsidRPr="006926F4">
        <w:rPr>
          <w:rFonts w:hint="eastAsia"/>
          <w:sz w:val="24"/>
          <w:lang w:val="en-US" w:eastAsia="zh-CN"/>
        </w:rPr>
        <w:t>HCFC-22</w:t>
      </w:r>
      <w:r w:rsidRPr="006926F4">
        <w:rPr>
          <w:rFonts w:hint="eastAsia"/>
          <w:sz w:val="24"/>
          <w:lang w:val="en-US" w:eastAsia="zh-CN"/>
        </w:rPr>
        <w:t>制冷和空调设备以及进口预混多元醇所含</w:t>
      </w:r>
      <w:r w:rsidRPr="006926F4">
        <w:rPr>
          <w:rFonts w:hint="eastAsia"/>
          <w:sz w:val="24"/>
          <w:lang w:val="en-US" w:eastAsia="zh-CN"/>
        </w:rPr>
        <w:t>HCFC-141b</w:t>
      </w:r>
      <w:r w:rsidRPr="006926F4">
        <w:rPr>
          <w:rFonts w:hint="eastAsia"/>
          <w:sz w:val="24"/>
          <w:lang w:val="en-US" w:eastAsia="zh-CN"/>
        </w:rPr>
        <w:t>。淘汰含</w:t>
      </w:r>
      <w:r w:rsidRPr="006926F4">
        <w:rPr>
          <w:rFonts w:hint="eastAsia"/>
          <w:sz w:val="24"/>
          <w:lang w:val="en-US" w:eastAsia="zh-CN"/>
        </w:rPr>
        <w:t xml:space="preserve">HCFC-141b </w:t>
      </w:r>
      <w:r w:rsidRPr="006926F4">
        <w:rPr>
          <w:rFonts w:hint="eastAsia"/>
          <w:sz w:val="24"/>
          <w:lang w:val="en-US" w:eastAsia="zh-CN"/>
        </w:rPr>
        <w:t>多元醇的项目正在取得进展，从而支持泡沫塑料行业向替代品过渡。</w:t>
      </w:r>
      <w:r w:rsidRPr="006926F4">
        <w:rPr>
          <w:rFonts w:hint="eastAsia"/>
          <w:sz w:val="24"/>
          <w:lang w:val="en-US" w:eastAsia="zh-CN"/>
        </w:rPr>
        <w:t xml:space="preserve"> </w:t>
      </w:r>
      <w:r w:rsidRPr="006926F4">
        <w:rPr>
          <w:rFonts w:hint="eastAsia"/>
          <w:sz w:val="24"/>
          <w:lang w:val="en-US" w:eastAsia="zh-CN"/>
        </w:rPr>
        <w:t>已经更新了标准、操作程序和培训课程，在其中列入与采用低全球升温潜能值制冷剂相关的安全考虑因素。</w:t>
      </w:r>
      <w:r w:rsidRPr="006926F4">
        <w:rPr>
          <w:rFonts w:hint="eastAsia"/>
          <w:sz w:val="24"/>
          <w:lang w:val="en-US" w:eastAsia="zh-CN"/>
        </w:rPr>
        <w:t xml:space="preserve"> </w:t>
      </w:r>
      <w:r w:rsidRPr="006926F4">
        <w:rPr>
          <w:rFonts w:hint="eastAsia"/>
          <w:sz w:val="24"/>
          <w:lang w:val="en-US" w:eastAsia="zh-CN"/>
        </w:rPr>
        <w:t>提供了设备和工具来支持技师的培训和强制认证。</w:t>
      </w:r>
      <w:r w:rsidRPr="006926F4">
        <w:rPr>
          <w:rFonts w:hint="eastAsia"/>
          <w:sz w:val="24"/>
          <w:lang w:val="en-US" w:eastAsia="zh-CN"/>
        </w:rPr>
        <w:t xml:space="preserve"> </w:t>
      </w:r>
      <w:proofErr w:type="spellStart"/>
      <w:r w:rsidRPr="006926F4">
        <w:rPr>
          <w:rFonts w:hint="eastAsia"/>
          <w:sz w:val="24"/>
          <w:lang w:val="en-US"/>
        </w:rPr>
        <w:t>第一次付款的发放率为</w:t>
      </w:r>
      <w:proofErr w:type="spellEnd"/>
      <w:r w:rsidRPr="006926F4">
        <w:rPr>
          <w:rFonts w:hint="eastAsia"/>
          <w:sz w:val="24"/>
          <w:lang w:val="en-US"/>
        </w:rPr>
        <w:t xml:space="preserve"> 92%</w:t>
      </w:r>
      <w:r w:rsidRPr="006926F4">
        <w:rPr>
          <w:rFonts w:hint="eastAsia"/>
          <w:sz w:val="24"/>
          <w:lang w:val="en-US"/>
        </w:rPr>
        <w:t>。</w:t>
      </w:r>
      <w:r w:rsidR="00141075" w:rsidRPr="00B56537">
        <w:rPr>
          <w:sz w:val="24"/>
        </w:rPr>
        <w:t xml:space="preserve"> </w:t>
      </w:r>
    </w:p>
    <w:p w14:paraId="50A1A857" w14:textId="5F79FCE9" w:rsidR="00C038BF" w:rsidRPr="00B56537" w:rsidRDefault="006926F4" w:rsidP="00C42CA9">
      <w:pPr>
        <w:spacing w:before="360" w:after="240"/>
        <w:rPr>
          <w:b/>
          <w:sz w:val="24"/>
        </w:rPr>
      </w:pPr>
      <w:r>
        <w:rPr>
          <w:rFonts w:hint="eastAsia"/>
          <w:b/>
          <w:sz w:val="24"/>
          <w:lang w:eastAsia="zh-CN"/>
        </w:rPr>
        <w:t>建议</w:t>
      </w:r>
    </w:p>
    <w:p w14:paraId="44887F3F" w14:textId="08894D39" w:rsidR="00C038BF" w:rsidRPr="00B56537" w:rsidRDefault="004A7171" w:rsidP="00C42CA9">
      <w:pPr>
        <w:pStyle w:val="Heading1"/>
        <w:tabs>
          <w:tab w:val="clear" w:pos="0"/>
        </w:tabs>
        <w:rPr>
          <w:sz w:val="24"/>
          <w:lang w:eastAsia="zh-CN"/>
        </w:rPr>
      </w:pPr>
      <w:bookmarkStart w:id="5" w:name="_Hlk122622077"/>
      <w:r w:rsidRPr="004A7171">
        <w:rPr>
          <w:rFonts w:hint="eastAsia"/>
          <w:sz w:val="24"/>
          <w:lang w:val="en-US" w:eastAsia="zh-CN"/>
        </w:rPr>
        <w:t>基金秘书处建议执行委员会注意到巴林氟氯烃淘汰管理计划第二阶段第一次付款的执行进度报告，并进一步建议一揽子核准巴林氟氯烃淘汰管理计划第二阶段第二次付款和相应的</w:t>
      </w:r>
      <w:r w:rsidRPr="004A7171">
        <w:rPr>
          <w:rFonts w:hint="eastAsia"/>
          <w:sz w:val="24"/>
          <w:lang w:val="en-US" w:eastAsia="zh-CN"/>
        </w:rPr>
        <w:t xml:space="preserve"> 2024-2025 </w:t>
      </w:r>
      <w:r w:rsidRPr="004A7171">
        <w:rPr>
          <w:rFonts w:hint="eastAsia"/>
          <w:sz w:val="24"/>
          <w:lang w:val="en-US" w:eastAsia="zh-CN"/>
        </w:rPr>
        <w:t>年付款执行计划，供资水平如下表所示。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
        <w:gridCol w:w="4370"/>
        <w:gridCol w:w="1477"/>
        <w:gridCol w:w="1520"/>
        <w:gridCol w:w="1434"/>
      </w:tblGrid>
      <w:tr w:rsidR="001619FA" w:rsidRPr="00B56537" w14:paraId="0F475CA2" w14:textId="77777777" w:rsidTr="001619FA">
        <w:trPr>
          <w:tblHeader/>
        </w:trPr>
        <w:tc>
          <w:tcPr>
            <w:tcW w:w="293" w:type="pct"/>
          </w:tcPr>
          <w:p w14:paraId="16F88C93" w14:textId="77777777" w:rsidR="001619FA" w:rsidRPr="00B56537" w:rsidRDefault="001619FA" w:rsidP="001619FA">
            <w:pPr>
              <w:jc w:val="center"/>
              <w:rPr>
                <w:b/>
                <w:bCs/>
                <w:sz w:val="20"/>
                <w:szCs w:val="20"/>
                <w:lang w:eastAsia="zh-CN"/>
              </w:rPr>
            </w:pPr>
          </w:p>
        </w:tc>
        <w:tc>
          <w:tcPr>
            <w:tcW w:w="2337" w:type="pct"/>
          </w:tcPr>
          <w:p w14:paraId="583593E1" w14:textId="2DDD1967" w:rsidR="001619FA" w:rsidRPr="00B56537" w:rsidRDefault="001619FA" w:rsidP="001619FA">
            <w:pPr>
              <w:jc w:val="center"/>
              <w:rPr>
                <w:b/>
                <w:bCs/>
                <w:sz w:val="20"/>
                <w:szCs w:val="20"/>
              </w:rPr>
            </w:pPr>
            <w:r>
              <w:rPr>
                <w:rFonts w:hint="eastAsia"/>
                <w:b/>
                <w:bCs/>
                <w:sz w:val="20"/>
                <w:szCs w:val="20"/>
                <w:lang w:eastAsia="zh-CN"/>
              </w:rPr>
              <w:t>项目名称</w:t>
            </w:r>
          </w:p>
        </w:tc>
        <w:tc>
          <w:tcPr>
            <w:tcW w:w="790" w:type="pct"/>
            <w:tcMar>
              <w:left w:w="29" w:type="dxa"/>
              <w:right w:w="29" w:type="dxa"/>
            </w:tcMar>
          </w:tcPr>
          <w:p w14:paraId="1A770C96" w14:textId="0FC3E9B1" w:rsidR="001619FA" w:rsidRPr="001619FA" w:rsidRDefault="001619FA" w:rsidP="001619FA">
            <w:pPr>
              <w:jc w:val="center"/>
              <w:rPr>
                <w:b/>
                <w:bCs/>
                <w:sz w:val="20"/>
                <w:szCs w:val="20"/>
              </w:rPr>
            </w:pPr>
            <w:r w:rsidRPr="001619FA">
              <w:rPr>
                <w:rFonts w:hint="eastAsia"/>
                <w:b/>
                <w:bCs/>
                <w:sz w:val="20"/>
                <w:szCs w:val="20"/>
                <w:lang w:eastAsia="zh-CN"/>
              </w:rPr>
              <w:t>项目供资</w:t>
            </w:r>
            <w:r w:rsidRPr="001619FA">
              <w:rPr>
                <w:b/>
                <w:bCs/>
                <w:sz w:val="20"/>
                <w:szCs w:val="20"/>
              </w:rPr>
              <w:t>(</w:t>
            </w:r>
            <w:r w:rsidRPr="001619FA">
              <w:rPr>
                <w:rFonts w:hint="eastAsia"/>
                <w:b/>
                <w:bCs/>
                <w:sz w:val="20"/>
                <w:szCs w:val="20"/>
                <w:lang w:eastAsia="zh-CN"/>
              </w:rPr>
              <w:t>美元</w:t>
            </w:r>
            <w:r w:rsidRPr="001619FA">
              <w:rPr>
                <w:b/>
                <w:bCs/>
                <w:sz w:val="20"/>
                <w:szCs w:val="20"/>
              </w:rPr>
              <w:t>)</w:t>
            </w:r>
          </w:p>
        </w:tc>
        <w:tc>
          <w:tcPr>
            <w:tcW w:w="813" w:type="pct"/>
            <w:tcMar>
              <w:left w:w="29" w:type="dxa"/>
              <w:right w:w="29" w:type="dxa"/>
            </w:tcMar>
          </w:tcPr>
          <w:p w14:paraId="642A94E8" w14:textId="288309C4" w:rsidR="001619FA" w:rsidRPr="001619FA" w:rsidRDefault="001619FA" w:rsidP="001619FA">
            <w:pPr>
              <w:jc w:val="center"/>
              <w:rPr>
                <w:b/>
                <w:bCs/>
                <w:sz w:val="20"/>
                <w:szCs w:val="20"/>
              </w:rPr>
            </w:pPr>
            <w:r w:rsidRPr="001619FA">
              <w:rPr>
                <w:rFonts w:hint="eastAsia"/>
                <w:b/>
                <w:bCs/>
                <w:sz w:val="20"/>
                <w:szCs w:val="20"/>
                <w:lang w:eastAsia="zh-CN"/>
              </w:rPr>
              <w:t>支助费用</w:t>
            </w:r>
            <w:r w:rsidRPr="001619FA">
              <w:rPr>
                <w:b/>
                <w:bCs/>
                <w:sz w:val="20"/>
                <w:szCs w:val="20"/>
              </w:rPr>
              <w:t>(</w:t>
            </w:r>
            <w:r w:rsidRPr="001619FA">
              <w:rPr>
                <w:rFonts w:hint="eastAsia"/>
                <w:b/>
                <w:bCs/>
                <w:sz w:val="20"/>
                <w:szCs w:val="20"/>
                <w:lang w:eastAsia="zh-CN"/>
              </w:rPr>
              <w:t>美元</w:t>
            </w:r>
            <w:r w:rsidRPr="001619FA">
              <w:rPr>
                <w:b/>
                <w:bCs/>
                <w:sz w:val="20"/>
                <w:szCs w:val="20"/>
              </w:rPr>
              <w:t>)</w:t>
            </w:r>
          </w:p>
        </w:tc>
        <w:tc>
          <w:tcPr>
            <w:tcW w:w="767" w:type="pct"/>
            <w:tcMar>
              <w:left w:w="29" w:type="dxa"/>
              <w:right w:w="29" w:type="dxa"/>
            </w:tcMar>
          </w:tcPr>
          <w:p w14:paraId="509F6DE2" w14:textId="7D040FF9" w:rsidR="001619FA" w:rsidRPr="001619FA" w:rsidRDefault="001619FA" w:rsidP="001619FA">
            <w:pPr>
              <w:jc w:val="center"/>
              <w:rPr>
                <w:b/>
                <w:bCs/>
                <w:sz w:val="20"/>
                <w:szCs w:val="20"/>
              </w:rPr>
            </w:pPr>
            <w:r w:rsidRPr="001619FA">
              <w:rPr>
                <w:rFonts w:hint="eastAsia"/>
                <w:b/>
                <w:bCs/>
                <w:sz w:val="20"/>
                <w:szCs w:val="20"/>
                <w:lang w:eastAsia="zh-CN"/>
              </w:rPr>
              <w:t>执行机构</w:t>
            </w:r>
          </w:p>
        </w:tc>
      </w:tr>
      <w:tr w:rsidR="001619FA" w:rsidRPr="00B56537" w14:paraId="3567D7E1" w14:textId="77777777" w:rsidTr="001619FA">
        <w:tc>
          <w:tcPr>
            <w:tcW w:w="293" w:type="pct"/>
          </w:tcPr>
          <w:p w14:paraId="3FB96B0C" w14:textId="77777777" w:rsidR="001619FA" w:rsidRPr="00B56537" w:rsidRDefault="001619FA" w:rsidP="001619FA">
            <w:pPr>
              <w:rPr>
                <w:sz w:val="20"/>
                <w:szCs w:val="20"/>
              </w:rPr>
            </w:pPr>
            <w:r w:rsidRPr="00B56537">
              <w:rPr>
                <w:sz w:val="20"/>
                <w:szCs w:val="20"/>
              </w:rPr>
              <w:t>(a)</w:t>
            </w:r>
          </w:p>
        </w:tc>
        <w:tc>
          <w:tcPr>
            <w:tcW w:w="2337" w:type="pct"/>
            <w:tcMar>
              <w:left w:w="29" w:type="dxa"/>
              <w:right w:w="29" w:type="dxa"/>
            </w:tcMar>
          </w:tcPr>
          <w:p w14:paraId="474C8E0A" w14:textId="10163B55" w:rsidR="001619FA" w:rsidRPr="00B56537" w:rsidRDefault="001619FA" w:rsidP="001619FA">
            <w:pPr>
              <w:jc w:val="left"/>
              <w:rPr>
                <w:sz w:val="20"/>
                <w:szCs w:val="20"/>
                <w:lang w:eastAsia="zh-CN"/>
              </w:rPr>
            </w:pPr>
            <w:r w:rsidRPr="001619FA">
              <w:rPr>
                <w:rFonts w:hint="eastAsia"/>
                <w:sz w:val="20"/>
                <w:szCs w:val="20"/>
                <w:lang w:eastAsia="zh-CN"/>
              </w:rPr>
              <w:t>氟氯烃淘汰管理计划（第二阶段</w:t>
            </w:r>
            <w:r>
              <w:rPr>
                <w:rFonts w:hint="eastAsia"/>
                <w:sz w:val="20"/>
                <w:szCs w:val="20"/>
                <w:lang w:eastAsia="zh-CN"/>
              </w:rPr>
              <w:t>，</w:t>
            </w:r>
            <w:r w:rsidRPr="001619FA">
              <w:rPr>
                <w:rFonts w:hint="eastAsia"/>
                <w:sz w:val="20"/>
                <w:szCs w:val="20"/>
                <w:lang w:eastAsia="zh-CN"/>
              </w:rPr>
              <w:t>第二次付款）</w:t>
            </w:r>
          </w:p>
        </w:tc>
        <w:tc>
          <w:tcPr>
            <w:tcW w:w="790" w:type="pct"/>
            <w:tcMar>
              <w:left w:w="29" w:type="dxa"/>
              <w:right w:w="29" w:type="dxa"/>
            </w:tcMar>
          </w:tcPr>
          <w:p w14:paraId="5EF1F7F0" w14:textId="1D5A6460" w:rsidR="001619FA" w:rsidRPr="00B56537" w:rsidRDefault="001619FA" w:rsidP="001619FA">
            <w:pPr>
              <w:jc w:val="right"/>
              <w:rPr>
                <w:sz w:val="20"/>
                <w:szCs w:val="20"/>
              </w:rPr>
            </w:pPr>
            <w:r w:rsidRPr="00B56537">
              <w:rPr>
                <w:sz w:val="20"/>
                <w:szCs w:val="20"/>
              </w:rPr>
              <w:t>79,500</w:t>
            </w:r>
          </w:p>
        </w:tc>
        <w:tc>
          <w:tcPr>
            <w:tcW w:w="813" w:type="pct"/>
            <w:tcMar>
              <w:left w:w="29" w:type="dxa"/>
              <w:right w:w="29" w:type="dxa"/>
            </w:tcMar>
          </w:tcPr>
          <w:p w14:paraId="03C19805" w14:textId="00CD1ACB" w:rsidR="001619FA" w:rsidRPr="00B56537" w:rsidRDefault="001619FA" w:rsidP="001619FA">
            <w:pPr>
              <w:jc w:val="right"/>
              <w:rPr>
                <w:sz w:val="24"/>
              </w:rPr>
            </w:pPr>
            <w:r w:rsidRPr="00B56537">
              <w:rPr>
                <w:sz w:val="20"/>
                <w:szCs w:val="20"/>
              </w:rPr>
              <w:t>10,335</w:t>
            </w:r>
          </w:p>
        </w:tc>
        <w:tc>
          <w:tcPr>
            <w:tcW w:w="767" w:type="pct"/>
            <w:tcBorders>
              <w:top w:val="single" w:sz="4" w:space="0" w:color="auto"/>
            </w:tcBorders>
            <w:tcMar>
              <w:left w:w="29" w:type="dxa"/>
              <w:right w:w="29" w:type="dxa"/>
            </w:tcMar>
          </w:tcPr>
          <w:p w14:paraId="34F1A586" w14:textId="008E5A3D" w:rsidR="001619FA" w:rsidRPr="00B56537" w:rsidRDefault="001619FA" w:rsidP="001619FA">
            <w:pPr>
              <w:jc w:val="center"/>
              <w:rPr>
                <w:sz w:val="20"/>
                <w:szCs w:val="20"/>
              </w:rPr>
            </w:pPr>
            <w:r>
              <w:rPr>
                <w:rFonts w:hint="eastAsia"/>
                <w:sz w:val="20"/>
                <w:szCs w:val="20"/>
                <w:lang w:eastAsia="zh-CN"/>
              </w:rPr>
              <w:t>环境规划署</w:t>
            </w:r>
          </w:p>
        </w:tc>
      </w:tr>
      <w:tr w:rsidR="001619FA" w:rsidRPr="00B56537" w14:paraId="5DB4ACAE" w14:textId="77777777" w:rsidTr="001619FA">
        <w:tc>
          <w:tcPr>
            <w:tcW w:w="293" w:type="pct"/>
          </w:tcPr>
          <w:p w14:paraId="6BD1902D" w14:textId="77777777" w:rsidR="001619FA" w:rsidRPr="00B56537" w:rsidRDefault="001619FA" w:rsidP="001619FA">
            <w:pPr>
              <w:rPr>
                <w:sz w:val="20"/>
                <w:szCs w:val="20"/>
              </w:rPr>
            </w:pPr>
            <w:r w:rsidRPr="00B56537">
              <w:rPr>
                <w:sz w:val="20"/>
                <w:szCs w:val="20"/>
              </w:rPr>
              <w:t>(b)</w:t>
            </w:r>
          </w:p>
        </w:tc>
        <w:tc>
          <w:tcPr>
            <w:tcW w:w="2337" w:type="pct"/>
            <w:tcMar>
              <w:left w:w="29" w:type="dxa"/>
              <w:right w:w="29" w:type="dxa"/>
            </w:tcMar>
          </w:tcPr>
          <w:p w14:paraId="61950C73" w14:textId="374B3AE7" w:rsidR="001619FA" w:rsidRPr="00B56537" w:rsidRDefault="001619FA" w:rsidP="001619FA">
            <w:pPr>
              <w:jc w:val="left"/>
              <w:rPr>
                <w:sz w:val="20"/>
                <w:szCs w:val="20"/>
                <w:lang w:eastAsia="zh-CN"/>
              </w:rPr>
            </w:pPr>
            <w:r w:rsidRPr="001619FA">
              <w:rPr>
                <w:rFonts w:hint="eastAsia"/>
                <w:sz w:val="20"/>
                <w:szCs w:val="20"/>
                <w:lang w:eastAsia="zh-CN"/>
              </w:rPr>
              <w:t>氟氯烃淘汰管理计划（第二阶段，第二次付款）</w:t>
            </w:r>
          </w:p>
        </w:tc>
        <w:tc>
          <w:tcPr>
            <w:tcW w:w="790" w:type="pct"/>
            <w:tcMar>
              <w:left w:w="29" w:type="dxa"/>
              <w:right w:w="29" w:type="dxa"/>
            </w:tcMar>
          </w:tcPr>
          <w:p w14:paraId="2E0B8C98" w14:textId="7B387E25" w:rsidR="001619FA" w:rsidRPr="00B56537" w:rsidRDefault="001619FA" w:rsidP="001619FA">
            <w:pPr>
              <w:jc w:val="right"/>
              <w:rPr>
                <w:sz w:val="20"/>
                <w:szCs w:val="20"/>
              </w:rPr>
            </w:pPr>
            <w:r w:rsidRPr="00B56537">
              <w:rPr>
                <w:sz w:val="20"/>
                <w:szCs w:val="20"/>
              </w:rPr>
              <w:t>54,000</w:t>
            </w:r>
          </w:p>
        </w:tc>
        <w:tc>
          <w:tcPr>
            <w:tcW w:w="813" w:type="pct"/>
            <w:tcMar>
              <w:left w:w="29" w:type="dxa"/>
              <w:right w:w="29" w:type="dxa"/>
            </w:tcMar>
          </w:tcPr>
          <w:p w14:paraId="0C1D5D84" w14:textId="6A25B465" w:rsidR="001619FA" w:rsidRPr="00B56537" w:rsidRDefault="001619FA" w:rsidP="001619FA">
            <w:pPr>
              <w:jc w:val="right"/>
              <w:rPr>
                <w:sz w:val="24"/>
              </w:rPr>
            </w:pPr>
            <w:r w:rsidRPr="00B56537">
              <w:rPr>
                <w:sz w:val="20"/>
                <w:szCs w:val="20"/>
              </w:rPr>
              <w:t>3,780</w:t>
            </w:r>
          </w:p>
        </w:tc>
        <w:tc>
          <w:tcPr>
            <w:tcW w:w="767" w:type="pct"/>
            <w:tcMar>
              <w:left w:w="29" w:type="dxa"/>
              <w:right w:w="29" w:type="dxa"/>
            </w:tcMar>
          </w:tcPr>
          <w:p w14:paraId="5D995091" w14:textId="557ADA8F" w:rsidR="001619FA" w:rsidRPr="00B56537" w:rsidRDefault="001619FA" w:rsidP="001619FA">
            <w:pPr>
              <w:jc w:val="center"/>
              <w:rPr>
                <w:sz w:val="20"/>
                <w:szCs w:val="20"/>
              </w:rPr>
            </w:pPr>
            <w:r>
              <w:rPr>
                <w:rFonts w:hint="eastAsia"/>
                <w:sz w:val="20"/>
                <w:szCs w:val="20"/>
                <w:lang w:eastAsia="zh-CN"/>
              </w:rPr>
              <w:t>工发组织</w:t>
            </w:r>
          </w:p>
        </w:tc>
      </w:tr>
    </w:tbl>
    <w:p w14:paraId="77517F87" w14:textId="77777777" w:rsidR="00C038BF" w:rsidRPr="00B56537" w:rsidRDefault="00C038BF" w:rsidP="00C42CA9">
      <w:pPr>
        <w:rPr>
          <w:sz w:val="24"/>
        </w:rPr>
      </w:pPr>
    </w:p>
    <w:bookmarkEnd w:id="5"/>
    <w:p w14:paraId="13516993" w14:textId="77777777" w:rsidR="00C038BF" w:rsidRPr="00B56537" w:rsidRDefault="00C038BF" w:rsidP="00C42CA9">
      <w:pPr>
        <w:rPr>
          <w:sz w:val="24"/>
        </w:rPr>
      </w:pPr>
    </w:p>
    <w:p w14:paraId="0A3C6B98" w14:textId="77777777" w:rsidR="00C038BF" w:rsidRPr="00B56537" w:rsidRDefault="00C038BF" w:rsidP="00C42CA9">
      <w:pPr>
        <w:rPr>
          <w:sz w:val="24"/>
        </w:rPr>
      </w:pPr>
    </w:p>
    <w:p w14:paraId="2B39CC31" w14:textId="77777777" w:rsidR="00AB70D5" w:rsidRPr="00B56537" w:rsidRDefault="00AB70D5" w:rsidP="00C038BF">
      <w:pPr>
        <w:rPr>
          <w:sz w:val="24"/>
        </w:rPr>
      </w:pPr>
    </w:p>
    <w:p w14:paraId="4098FFEE" w14:textId="77777777" w:rsidR="00AB70D5" w:rsidRPr="00B56537" w:rsidRDefault="00AB70D5" w:rsidP="00C038BF">
      <w:pPr>
        <w:rPr>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B56537" w14:paraId="51B4920D" w14:textId="77777777" w:rsidTr="00F32F32">
        <w:tc>
          <w:tcPr>
            <w:tcW w:w="1871" w:type="dxa"/>
          </w:tcPr>
          <w:p w14:paraId="60AED34F" w14:textId="77777777" w:rsidR="00C038BF" w:rsidRPr="00B56537" w:rsidRDefault="00C038BF" w:rsidP="00866721"/>
        </w:tc>
        <w:tc>
          <w:tcPr>
            <w:tcW w:w="1872" w:type="dxa"/>
          </w:tcPr>
          <w:p w14:paraId="2DED6062" w14:textId="77777777" w:rsidR="00C038BF" w:rsidRPr="00B56537" w:rsidRDefault="00C038BF" w:rsidP="00866721"/>
        </w:tc>
        <w:tc>
          <w:tcPr>
            <w:tcW w:w="1872" w:type="dxa"/>
            <w:tcBorders>
              <w:bottom w:val="single" w:sz="4" w:space="0" w:color="auto"/>
            </w:tcBorders>
          </w:tcPr>
          <w:p w14:paraId="06974B8C" w14:textId="77777777" w:rsidR="00C038BF" w:rsidRPr="00B56537" w:rsidRDefault="00C038BF" w:rsidP="00866721"/>
        </w:tc>
        <w:tc>
          <w:tcPr>
            <w:tcW w:w="1872" w:type="dxa"/>
          </w:tcPr>
          <w:p w14:paraId="7539F952" w14:textId="77777777" w:rsidR="00C038BF" w:rsidRPr="00B56537" w:rsidRDefault="00C038BF" w:rsidP="00866721"/>
        </w:tc>
        <w:tc>
          <w:tcPr>
            <w:tcW w:w="1873" w:type="dxa"/>
          </w:tcPr>
          <w:p w14:paraId="4C1EB939" w14:textId="77777777" w:rsidR="00C038BF" w:rsidRPr="00B56537" w:rsidRDefault="00C038BF" w:rsidP="00866721">
            <w:pPr>
              <w:rPr>
                <w:sz w:val="24"/>
              </w:rPr>
            </w:pPr>
          </w:p>
        </w:tc>
      </w:tr>
    </w:tbl>
    <w:p w14:paraId="242EA379" w14:textId="40775D2E" w:rsidR="00C15867" w:rsidRPr="00B56537" w:rsidRDefault="00C15867" w:rsidP="00CA59FB">
      <w:pPr>
        <w:jc w:val="left"/>
        <w:rPr>
          <w:sz w:val="24"/>
        </w:rPr>
      </w:pPr>
    </w:p>
    <w:sectPr w:rsidR="00C15867" w:rsidRPr="00B56537"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C3901" w14:textId="77777777" w:rsidR="00256219" w:rsidRDefault="00256219" w:rsidP="004A504B">
      <w:r>
        <w:separator/>
      </w:r>
    </w:p>
  </w:endnote>
  <w:endnote w:type="continuationSeparator" w:id="0">
    <w:p w14:paraId="1FE21610" w14:textId="77777777" w:rsidR="00256219" w:rsidRDefault="00256219" w:rsidP="004A504B">
      <w:r>
        <w:continuationSeparator/>
      </w:r>
    </w:p>
  </w:endnote>
  <w:endnote w:type="continuationNotice" w:id="1">
    <w:p w14:paraId="0E669161" w14:textId="77777777" w:rsidR="00256219" w:rsidRDefault="002562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4C129" w14:textId="34E0F567" w:rsidR="004E7F9C" w:rsidRDefault="00C42CA9" w:rsidP="00C42CA9">
    <w:pPr>
      <w:pBdr>
        <w:top w:val="single" w:sz="4" w:space="1" w:color="auto"/>
        <w:left w:val="single" w:sz="4" w:space="4" w:color="auto"/>
        <w:bottom w:val="single" w:sz="4" w:space="1" w:color="auto"/>
        <w:right w:val="single" w:sz="4" w:space="4" w:color="auto"/>
      </w:pBdr>
      <w:spacing w:before="120"/>
      <w:jc w:val="center"/>
      <w:rPr>
        <w:sz w:val="18"/>
        <w:szCs w:val="18"/>
        <w:lang w:eastAsia="zh-CN"/>
      </w:rPr>
    </w:pPr>
    <w:r w:rsidRPr="007203A3">
      <w:rPr>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02EED" w14:textId="77777777" w:rsidR="00256219" w:rsidRDefault="00256219" w:rsidP="004A504B">
      <w:r>
        <w:separator/>
      </w:r>
    </w:p>
  </w:footnote>
  <w:footnote w:type="continuationSeparator" w:id="0">
    <w:p w14:paraId="0FFB99F7" w14:textId="77777777" w:rsidR="00256219" w:rsidRDefault="00256219" w:rsidP="004A504B">
      <w:r>
        <w:continuationSeparator/>
      </w:r>
    </w:p>
  </w:footnote>
  <w:footnote w:type="continuationNotice" w:id="1">
    <w:p w14:paraId="53ED7AF9" w14:textId="77777777" w:rsidR="00256219" w:rsidRDefault="00256219"/>
  </w:footnote>
  <w:footnote w:id="2">
    <w:p w14:paraId="14B0F835" w14:textId="77777777" w:rsidR="00C42CA9" w:rsidRPr="001E1147" w:rsidRDefault="00C42CA9" w:rsidP="00C42CA9">
      <w:pPr>
        <w:pStyle w:val="FootnoteText"/>
        <w:rPr>
          <w:lang w:val="en-US" w:eastAsia="zh-CN"/>
        </w:rPr>
      </w:pPr>
      <w:r w:rsidRPr="001A24C6">
        <w:rPr>
          <w:rStyle w:val="FootnoteReference"/>
        </w:rPr>
        <w:footnoteRef/>
      </w:r>
      <w:r>
        <w:rPr>
          <w:lang w:val="en-US"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r>
        <w:rPr>
          <w:rFonts w:hint="eastAsia"/>
          <w:lang w:val="en-US" w:eastAsia="zh-CN"/>
        </w:rPr>
        <w:t>。</w:t>
      </w:r>
    </w:p>
  </w:footnote>
  <w:footnote w:id="3">
    <w:p w14:paraId="692E46D8" w14:textId="0E7B4023" w:rsidR="006D28E8" w:rsidRPr="00FE3307" w:rsidRDefault="006D28E8" w:rsidP="006D28E8">
      <w:pPr>
        <w:pStyle w:val="FootnoteText"/>
      </w:pPr>
      <w:r w:rsidRPr="00FE3307">
        <w:rPr>
          <w:rStyle w:val="FootnoteReference"/>
        </w:rPr>
        <w:footnoteRef/>
      </w:r>
      <w:r w:rsidRPr="00FE3307">
        <w:t xml:space="preserve"> </w:t>
      </w:r>
      <w:r>
        <w:rPr>
          <w:rFonts w:hint="eastAsia"/>
          <w:lang w:eastAsia="zh-CN"/>
        </w:rPr>
        <w:t>根据</w:t>
      </w:r>
      <w:r>
        <w:rPr>
          <w:rFonts w:hint="eastAsia"/>
          <w:lang w:eastAsia="zh-CN"/>
        </w:rPr>
        <w:t>2</w:t>
      </w:r>
      <w:r>
        <w:rPr>
          <w:lang w:eastAsia="zh-CN"/>
        </w:rPr>
        <w:t>023</w:t>
      </w:r>
      <w:r>
        <w:rPr>
          <w:rFonts w:hint="eastAsia"/>
          <w:lang w:eastAsia="zh-CN"/>
        </w:rPr>
        <w:t>年</w:t>
      </w:r>
      <w:r>
        <w:rPr>
          <w:rFonts w:hint="eastAsia"/>
          <w:lang w:eastAsia="zh-CN"/>
        </w:rPr>
        <w:t>9</w:t>
      </w:r>
      <w:r>
        <w:rPr>
          <w:rFonts w:hint="eastAsia"/>
          <w:lang w:eastAsia="zh-CN"/>
        </w:rPr>
        <w:t>月</w:t>
      </w:r>
      <w:r>
        <w:rPr>
          <w:rFonts w:hint="eastAsia"/>
          <w:lang w:eastAsia="zh-CN"/>
        </w:rPr>
        <w:t>2</w:t>
      </w:r>
      <w:r>
        <w:rPr>
          <w:lang w:eastAsia="zh-CN"/>
        </w:rPr>
        <w:t>5</w:t>
      </w:r>
      <w:r>
        <w:rPr>
          <w:rFonts w:hint="eastAsia"/>
          <w:lang w:eastAsia="zh-CN"/>
        </w:rPr>
        <w:t>日巴林最高环境委员会给环境规划署的信。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0E606FF1" w:rsidR="00DC6A10" w:rsidRPr="0033525D" w:rsidRDefault="008A6C87">
    <w:r>
      <w:fldChar w:fldCharType="begin"/>
    </w:r>
    <w:r>
      <w:instrText xml:space="preserve"> DOCPROPERTY "Document number"  \* MERGEFORMAT </w:instrText>
    </w:r>
    <w:r>
      <w:fldChar w:fldCharType="separate"/>
    </w:r>
    <w:r w:rsidR="000D4984">
      <w:t>UNEP/</w:t>
    </w:r>
    <w:proofErr w:type="spellStart"/>
    <w:r w:rsidR="000D4984">
      <w:t>OzL.Pro</w:t>
    </w:r>
    <w:proofErr w:type="spellEnd"/>
    <w:r w:rsidR="000D4984">
      <w:t>/ExCom/93/41</w:t>
    </w:r>
    <w:r>
      <w:fldChar w:fldCharType="end"/>
    </w:r>
  </w:p>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16B65E7A" w:rsidR="00DC6A10" w:rsidRPr="0033525D" w:rsidRDefault="008A6C87">
    <w:pPr>
      <w:jc w:val="right"/>
    </w:pPr>
    <w:r>
      <w:fldChar w:fldCharType="begin"/>
    </w:r>
    <w:r>
      <w:instrText xml:space="preserve"> DOCPROPERTY "Document number"  \* MERGEFORMAT </w:instrText>
    </w:r>
    <w:r>
      <w:fldChar w:fldCharType="separate"/>
    </w:r>
    <w:r w:rsidR="000D4984">
      <w:t>UNEP/</w:t>
    </w:r>
    <w:proofErr w:type="spellStart"/>
    <w:r w:rsidR="000D4984">
      <w:t>OzL.Pro</w:t>
    </w:r>
    <w:proofErr w:type="spellEnd"/>
    <w:r w:rsidR="000D4984">
      <w:t>/ExCom/93/41</w:t>
    </w:r>
    <w:r>
      <w:fldChar w:fldCharType="end"/>
    </w:r>
  </w:p>
  <w:p w14:paraId="649A1F7E" w14:textId="77777777" w:rsidR="00DC6A10" w:rsidRPr="0033525D" w:rsidRDefault="00DC6A10" w:rsidP="00AF34A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9AF7F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DE7110"/>
    <w:multiLevelType w:val="hybridMultilevel"/>
    <w:tmpl w:val="C18ED4C4"/>
    <w:lvl w:ilvl="0" w:tplc="0409000D">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001FC2"/>
    <w:multiLevelType w:val="hybridMultilevel"/>
    <w:tmpl w:val="0CC67998"/>
    <w:lvl w:ilvl="0" w:tplc="AA6C740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7"/>
  </w:num>
  <w:num w:numId="18" w16cid:durableId="559828470">
    <w:abstractNumId w:val="18"/>
  </w:num>
  <w:num w:numId="19" w16cid:durableId="1488010068">
    <w:abstractNumId w:val="20"/>
  </w:num>
  <w:num w:numId="20" w16cid:durableId="444007775">
    <w:abstractNumId w:val="13"/>
  </w:num>
  <w:num w:numId="21" w16cid:durableId="1397825505">
    <w:abstractNumId w:val="15"/>
  </w:num>
  <w:num w:numId="22" w16cid:durableId="1051735893">
    <w:abstractNumId w:val="19"/>
  </w:num>
  <w:num w:numId="23" w16cid:durableId="1791509857">
    <w:abstractNumId w:val="14"/>
  </w:num>
  <w:num w:numId="24" w16cid:durableId="357896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47521828">
    <w:abstractNumId w:val="16"/>
  </w:num>
  <w:num w:numId="26" w16cid:durableId="1332101650">
    <w:abstractNumId w:val="11"/>
  </w:num>
  <w:num w:numId="27" w16cid:durableId="155261958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010"/>
    <w:rsid w:val="0000078A"/>
    <w:rsid w:val="00000FED"/>
    <w:rsid w:val="0000434E"/>
    <w:rsid w:val="000045EB"/>
    <w:rsid w:val="000066EE"/>
    <w:rsid w:val="00006A65"/>
    <w:rsid w:val="000070ED"/>
    <w:rsid w:val="000071B9"/>
    <w:rsid w:val="00010246"/>
    <w:rsid w:val="000105C6"/>
    <w:rsid w:val="00010C0B"/>
    <w:rsid w:val="00012112"/>
    <w:rsid w:val="00012B92"/>
    <w:rsid w:val="0001509C"/>
    <w:rsid w:val="000166A0"/>
    <w:rsid w:val="000211A9"/>
    <w:rsid w:val="00021238"/>
    <w:rsid w:val="000223B7"/>
    <w:rsid w:val="000224D7"/>
    <w:rsid w:val="00027332"/>
    <w:rsid w:val="00027ED9"/>
    <w:rsid w:val="000305C8"/>
    <w:rsid w:val="00031260"/>
    <w:rsid w:val="00033C0B"/>
    <w:rsid w:val="0003514B"/>
    <w:rsid w:val="0003681A"/>
    <w:rsid w:val="000372B7"/>
    <w:rsid w:val="00037C63"/>
    <w:rsid w:val="00050F6E"/>
    <w:rsid w:val="0005110B"/>
    <w:rsid w:val="00051AF2"/>
    <w:rsid w:val="00052331"/>
    <w:rsid w:val="00054DF2"/>
    <w:rsid w:val="000571E0"/>
    <w:rsid w:val="0006007C"/>
    <w:rsid w:val="0006062E"/>
    <w:rsid w:val="00061E87"/>
    <w:rsid w:val="00061EC2"/>
    <w:rsid w:val="00062602"/>
    <w:rsid w:val="00062691"/>
    <w:rsid w:val="00062C4D"/>
    <w:rsid w:val="0006481A"/>
    <w:rsid w:val="000649AC"/>
    <w:rsid w:val="000666F0"/>
    <w:rsid w:val="00066CE8"/>
    <w:rsid w:val="00067104"/>
    <w:rsid w:val="00070AAE"/>
    <w:rsid w:val="00071513"/>
    <w:rsid w:val="00072E53"/>
    <w:rsid w:val="00074FF9"/>
    <w:rsid w:val="0007572B"/>
    <w:rsid w:val="00076AEE"/>
    <w:rsid w:val="000772B3"/>
    <w:rsid w:val="00080378"/>
    <w:rsid w:val="00080ED0"/>
    <w:rsid w:val="0008315E"/>
    <w:rsid w:val="0008458E"/>
    <w:rsid w:val="00085B06"/>
    <w:rsid w:val="00085B8F"/>
    <w:rsid w:val="00087BB1"/>
    <w:rsid w:val="00087FAA"/>
    <w:rsid w:val="00090481"/>
    <w:rsid w:val="0009091B"/>
    <w:rsid w:val="000912C2"/>
    <w:rsid w:val="00094A54"/>
    <w:rsid w:val="00095CBC"/>
    <w:rsid w:val="000A06A3"/>
    <w:rsid w:val="000A0CCA"/>
    <w:rsid w:val="000A3826"/>
    <w:rsid w:val="000A5567"/>
    <w:rsid w:val="000A5CAE"/>
    <w:rsid w:val="000A658F"/>
    <w:rsid w:val="000A6C26"/>
    <w:rsid w:val="000A742C"/>
    <w:rsid w:val="000A77BC"/>
    <w:rsid w:val="000A7996"/>
    <w:rsid w:val="000B1808"/>
    <w:rsid w:val="000B1A91"/>
    <w:rsid w:val="000B1F05"/>
    <w:rsid w:val="000B4C85"/>
    <w:rsid w:val="000B4D6B"/>
    <w:rsid w:val="000B6148"/>
    <w:rsid w:val="000B720C"/>
    <w:rsid w:val="000C0CEA"/>
    <w:rsid w:val="000C428C"/>
    <w:rsid w:val="000C7E3D"/>
    <w:rsid w:val="000D1DCD"/>
    <w:rsid w:val="000D237C"/>
    <w:rsid w:val="000D2A2A"/>
    <w:rsid w:val="000D4116"/>
    <w:rsid w:val="000D4984"/>
    <w:rsid w:val="000D4A9C"/>
    <w:rsid w:val="000D4E7B"/>
    <w:rsid w:val="000D52A4"/>
    <w:rsid w:val="000D6C3A"/>
    <w:rsid w:val="000E07BC"/>
    <w:rsid w:val="000E08AA"/>
    <w:rsid w:val="000E08DF"/>
    <w:rsid w:val="000E112F"/>
    <w:rsid w:val="000E1B00"/>
    <w:rsid w:val="000E228A"/>
    <w:rsid w:val="000E29D1"/>
    <w:rsid w:val="000E2E21"/>
    <w:rsid w:val="000F1CD4"/>
    <w:rsid w:val="000F4103"/>
    <w:rsid w:val="000F43E4"/>
    <w:rsid w:val="000F6385"/>
    <w:rsid w:val="000F70A7"/>
    <w:rsid w:val="000F7C28"/>
    <w:rsid w:val="001024A2"/>
    <w:rsid w:val="0010476E"/>
    <w:rsid w:val="00105D11"/>
    <w:rsid w:val="0010615C"/>
    <w:rsid w:val="001138D7"/>
    <w:rsid w:val="00113CCA"/>
    <w:rsid w:val="001143FA"/>
    <w:rsid w:val="00115817"/>
    <w:rsid w:val="001212E5"/>
    <w:rsid w:val="00122F25"/>
    <w:rsid w:val="00125A9C"/>
    <w:rsid w:val="00126000"/>
    <w:rsid w:val="001313A5"/>
    <w:rsid w:val="001330F4"/>
    <w:rsid w:val="001336E6"/>
    <w:rsid w:val="00134C75"/>
    <w:rsid w:val="00135256"/>
    <w:rsid w:val="00135334"/>
    <w:rsid w:val="0013555A"/>
    <w:rsid w:val="00135980"/>
    <w:rsid w:val="00135EA2"/>
    <w:rsid w:val="0013786F"/>
    <w:rsid w:val="00137B6C"/>
    <w:rsid w:val="00141075"/>
    <w:rsid w:val="001412B0"/>
    <w:rsid w:val="001425DE"/>
    <w:rsid w:val="00146CB9"/>
    <w:rsid w:val="0014738F"/>
    <w:rsid w:val="0014750D"/>
    <w:rsid w:val="00151B2A"/>
    <w:rsid w:val="00152D8B"/>
    <w:rsid w:val="00153736"/>
    <w:rsid w:val="00153E18"/>
    <w:rsid w:val="00154AE2"/>
    <w:rsid w:val="00156500"/>
    <w:rsid w:val="0015703C"/>
    <w:rsid w:val="00157877"/>
    <w:rsid w:val="00157A56"/>
    <w:rsid w:val="00160544"/>
    <w:rsid w:val="00160B7B"/>
    <w:rsid w:val="001617AD"/>
    <w:rsid w:val="001619FA"/>
    <w:rsid w:val="00161C7A"/>
    <w:rsid w:val="0016372E"/>
    <w:rsid w:val="00164719"/>
    <w:rsid w:val="0016603E"/>
    <w:rsid w:val="00166FC4"/>
    <w:rsid w:val="00167183"/>
    <w:rsid w:val="001677AC"/>
    <w:rsid w:val="00170BE8"/>
    <w:rsid w:val="00174581"/>
    <w:rsid w:val="00176531"/>
    <w:rsid w:val="001804EA"/>
    <w:rsid w:val="00180A02"/>
    <w:rsid w:val="00184A9A"/>
    <w:rsid w:val="00184D55"/>
    <w:rsid w:val="001855BB"/>
    <w:rsid w:val="00185897"/>
    <w:rsid w:val="00190A61"/>
    <w:rsid w:val="00190FDE"/>
    <w:rsid w:val="001910E5"/>
    <w:rsid w:val="001923FF"/>
    <w:rsid w:val="00193FBA"/>
    <w:rsid w:val="00194E14"/>
    <w:rsid w:val="001959FE"/>
    <w:rsid w:val="0019613F"/>
    <w:rsid w:val="00197FAD"/>
    <w:rsid w:val="001A0B1E"/>
    <w:rsid w:val="001A0E16"/>
    <w:rsid w:val="001A2215"/>
    <w:rsid w:val="001A3342"/>
    <w:rsid w:val="001A3E3D"/>
    <w:rsid w:val="001A3EDE"/>
    <w:rsid w:val="001A4F46"/>
    <w:rsid w:val="001A7049"/>
    <w:rsid w:val="001B0D33"/>
    <w:rsid w:val="001B1130"/>
    <w:rsid w:val="001B1E40"/>
    <w:rsid w:val="001B3771"/>
    <w:rsid w:val="001B7B09"/>
    <w:rsid w:val="001C184B"/>
    <w:rsid w:val="001C18A6"/>
    <w:rsid w:val="001C2EAF"/>
    <w:rsid w:val="001C509E"/>
    <w:rsid w:val="001C5E79"/>
    <w:rsid w:val="001C764E"/>
    <w:rsid w:val="001C7D00"/>
    <w:rsid w:val="001C7DA3"/>
    <w:rsid w:val="001D40F9"/>
    <w:rsid w:val="001D793B"/>
    <w:rsid w:val="001E0564"/>
    <w:rsid w:val="001E084D"/>
    <w:rsid w:val="001E1052"/>
    <w:rsid w:val="001E21B1"/>
    <w:rsid w:val="001E2F93"/>
    <w:rsid w:val="001E4554"/>
    <w:rsid w:val="001E6131"/>
    <w:rsid w:val="001E61E5"/>
    <w:rsid w:val="001F2159"/>
    <w:rsid w:val="001F2822"/>
    <w:rsid w:val="001F2ABC"/>
    <w:rsid w:val="001F2D60"/>
    <w:rsid w:val="001F2F8A"/>
    <w:rsid w:val="001F4427"/>
    <w:rsid w:val="001F53FD"/>
    <w:rsid w:val="001F61A3"/>
    <w:rsid w:val="00206052"/>
    <w:rsid w:val="00210B8B"/>
    <w:rsid w:val="002126F3"/>
    <w:rsid w:val="00212C33"/>
    <w:rsid w:val="00214863"/>
    <w:rsid w:val="002156B4"/>
    <w:rsid w:val="002224DB"/>
    <w:rsid w:val="00224D94"/>
    <w:rsid w:val="00224FCD"/>
    <w:rsid w:val="002254D1"/>
    <w:rsid w:val="0023120A"/>
    <w:rsid w:val="00231FC8"/>
    <w:rsid w:val="00233836"/>
    <w:rsid w:val="002338FC"/>
    <w:rsid w:val="00234766"/>
    <w:rsid w:val="002359F0"/>
    <w:rsid w:val="00241D6E"/>
    <w:rsid w:val="0024259C"/>
    <w:rsid w:val="00243D62"/>
    <w:rsid w:val="00244DC0"/>
    <w:rsid w:val="00247452"/>
    <w:rsid w:val="00247EDE"/>
    <w:rsid w:val="002505AD"/>
    <w:rsid w:val="0025081C"/>
    <w:rsid w:val="00250B84"/>
    <w:rsid w:val="0025134F"/>
    <w:rsid w:val="00253222"/>
    <w:rsid w:val="00255EE2"/>
    <w:rsid w:val="00256219"/>
    <w:rsid w:val="0026006E"/>
    <w:rsid w:val="002605BE"/>
    <w:rsid w:val="00261C13"/>
    <w:rsid w:val="00262847"/>
    <w:rsid w:val="002630D4"/>
    <w:rsid w:val="00270DA3"/>
    <w:rsid w:val="0027190E"/>
    <w:rsid w:val="00273C91"/>
    <w:rsid w:val="0027475E"/>
    <w:rsid w:val="002749D7"/>
    <w:rsid w:val="0027688A"/>
    <w:rsid w:val="00280218"/>
    <w:rsid w:val="00280D5E"/>
    <w:rsid w:val="002810E2"/>
    <w:rsid w:val="00281612"/>
    <w:rsid w:val="00281BB2"/>
    <w:rsid w:val="00284099"/>
    <w:rsid w:val="002861A3"/>
    <w:rsid w:val="00286F32"/>
    <w:rsid w:val="00287155"/>
    <w:rsid w:val="00292243"/>
    <w:rsid w:val="00292A75"/>
    <w:rsid w:val="002A03C3"/>
    <w:rsid w:val="002A0F57"/>
    <w:rsid w:val="002A43BA"/>
    <w:rsid w:val="002A7855"/>
    <w:rsid w:val="002B0E6F"/>
    <w:rsid w:val="002B1AAB"/>
    <w:rsid w:val="002B254E"/>
    <w:rsid w:val="002B4F87"/>
    <w:rsid w:val="002B5872"/>
    <w:rsid w:val="002B72E9"/>
    <w:rsid w:val="002B76F4"/>
    <w:rsid w:val="002C3460"/>
    <w:rsid w:val="002C3AD2"/>
    <w:rsid w:val="002C52C5"/>
    <w:rsid w:val="002C5CDA"/>
    <w:rsid w:val="002C65A5"/>
    <w:rsid w:val="002C67A5"/>
    <w:rsid w:val="002C6990"/>
    <w:rsid w:val="002C7998"/>
    <w:rsid w:val="002D20A9"/>
    <w:rsid w:val="002D2285"/>
    <w:rsid w:val="002D46F0"/>
    <w:rsid w:val="002D4962"/>
    <w:rsid w:val="002D5212"/>
    <w:rsid w:val="002E2618"/>
    <w:rsid w:val="002E4F71"/>
    <w:rsid w:val="002E6C75"/>
    <w:rsid w:val="002F1E53"/>
    <w:rsid w:val="002F2CAA"/>
    <w:rsid w:val="002F3849"/>
    <w:rsid w:val="002F4DBE"/>
    <w:rsid w:val="002F5935"/>
    <w:rsid w:val="002F7A6B"/>
    <w:rsid w:val="0030052C"/>
    <w:rsid w:val="003029C5"/>
    <w:rsid w:val="00310CE0"/>
    <w:rsid w:val="00314AFB"/>
    <w:rsid w:val="00315E26"/>
    <w:rsid w:val="00317DEC"/>
    <w:rsid w:val="0032182B"/>
    <w:rsid w:val="003306E1"/>
    <w:rsid w:val="003320E4"/>
    <w:rsid w:val="00333C8E"/>
    <w:rsid w:val="00334574"/>
    <w:rsid w:val="003347E4"/>
    <w:rsid w:val="0033525D"/>
    <w:rsid w:val="00335FC4"/>
    <w:rsid w:val="003371AF"/>
    <w:rsid w:val="003414F3"/>
    <w:rsid w:val="0034258C"/>
    <w:rsid w:val="00346923"/>
    <w:rsid w:val="003508E0"/>
    <w:rsid w:val="003518C7"/>
    <w:rsid w:val="003538F2"/>
    <w:rsid w:val="00353E82"/>
    <w:rsid w:val="00355953"/>
    <w:rsid w:val="00355B8F"/>
    <w:rsid w:val="0035613E"/>
    <w:rsid w:val="00360A33"/>
    <w:rsid w:val="00361849"/>
    <w:rsid w:val="00361D3F"/>
    <w:rsid w:val="00362580"/>
    <w:rsid w:val="003628C9"/>
    <w:rsid w:val="00363CF1"/>
    <w:rsid w:val="00363D0F"/>
    <w:rsid w:val="00363EE9"/>
    <w:rsid w:val="00364969"/>
    <w:rsid w:val="00364EB4"/>
    <w:rsid w:val="0036722F"/>
    <w:rsid w:val="003673C1"/>
    <w:rsid w:val="00370AC9"/>
    <w:rsid w:val="003729E9"/>
    <w:rsid w:val="003749F4"/>
    <w:rsid w:val="00376128"/>
    <w:rsid w:val="00376611"/>
    <w:rsid w:val="0037742E"/>
    <w:rsid w:val="00377D56"/>
    <w:rsid w:val="00381884"/>
    <w:rsid w:val="0038245A"/>
    <w:rsid w:val="003829A1"/>
    <w:rsid w:val="003840E6"/>
    <w:rsid w:val="00384331"/>
    <w:rsid w:val="00385144"/>
    <w:rsid w:val="003854DA"/>
    <w:rsid w:val="00385CFC"/>
    <w:rsid w:val="00386D0E"/>
    <w:rsid w:val="00387FCD"/>
    <w:rsid w:val="003913E5"/>
    <w:rsid w:val="003922D9"/>
    <w:rsid w:val="0039337A"/>
    <w:rsid w:val="003950B8"/>
    <w:rsid w:val="003969B2"/>
    <w:rsid w:val="00397000"/>
    <w:rsid w:val="0039787B"/>
    <w:rsid w:val="003A1EDA"/>
    <w:rsid w:val="003A3189"/>
    <w:rsid w:val="003A3CA7"/>
    <w:rsid w:val="003A3CD8"/>
    <w:rsid w:val="003A53AA"/>
    <w:rsid w:val="003A7858"/>
    <w:rsid w:val="003B0DAA"/>
    <w:rsid w:val="003B15B3"/>
    <w:rsid w:val="003B33BD"/>
    <w:rsid w:val="003B569D"/>
    <w:rsid w:val="003B780D"/>
    <w:rsid w:val="003C0EBB"/>
    <w:rsid w:val="003C16C0"/>
    <w:rsid w:val="003C3C0E"/>
    <w:rsid w:val="003C40A0"/>
    <w:rsid w:val="003C46B7"/>
    <w:rsid w:val="003D1668"/>
    <w:rsid w:val="003D1C2D"/>
    <w:rsid w:val="003D1E97"/>
    <w:rsid w:val="003D42A6"/>
    <w:rsid w:val="003D4D5F"/>
    <w:rsid w:val="003D4F21"/>
    <w:rsid w:val="003D4FAC"/>
    <w:rsid w:val="003E0599"/>
    <w:rsid w:val="003E23F5"/>
    <w:rsid w:val="003E31F5"/>
    <w:rsid w:val="003E3314"/>
    <w:rsid w:val="003E567F"/>
    <w:rsid w:val="003E6C5A"/>
    <w:rsid w:val="003E7906"/>
    <w:rsid w:val="003F000F"/>
    <w:rsid w:val="003F02BE"/>
    <w:rsid w:val="003F05DC"/>
    <w:rsid w:val="003F0AEA"/>
    <w:rsid w:val="003F3C50"/>
    <w:rsid w:val="003F4117"/>
    <w:rsid w:val="003F4409"/>
    <w:rsid w:val="003F4450"/>
    <w:rsid w:val="003F6834"/>
    <w:rsid w:val="003F6B96"/>
    <w:rsid w:val="00400324"/>
    <w:rsid w:val="004008D1"/>
    <w:rsid w:val="00402151"/>
    <w:rsid w:val="00404446"/>
    <w:rsid w:val="00406202"/>
    <w:rsid w:val="00406A6A"/>
    <w:rsid w:val="00406B22"/>
    <w:rsid w:val="00407147"/>
    <w:rsid w:val="004078FA"/>
    <w:rsid w:val="00414480"/>
    <w:rsid w:val="0041476F"/>
    <w:rsid w:val="004168D5"/>
    <w:rsid w:val="00420FD9"/>
    <w:rsid w:val="0042364B"/>
    <w:rsid w:val="00424A74"/>
    <w:rsid w:val="004265E7"/>
    <w:rsid w:val="00427860"/>
    <w:rsid w:val="00427FB9"/>
    <w:rsid w:val="00431E08"/>
    <w:rsid w:val="004328A7"/>
    <w:rsid w:val="00432D33"/>
    <w:rsid w:val="00434C74"/>
    <w:rsid w:val="00436469"/>
    <w:rsid w:val="00436CB2"/>
    <w:rsid w:val="004371D2"/>
    <w:rsid w:val="00437FD9"/>
    <w:rsid w:val="00441D7A"/>
    <w:rsid w:val="00442639"/>
    <w:rsid w:val="00443155"/>
    <w:rsid w:val="0044709D"/>
    <w:rsid w:val="0045101B"/>
    <w:rsid w:val="004512AA"/>
    <w:rsid w:val="004516B8"/>
    <w:rsid w:val="004525E5"/>
    <w:rsid w:val="00453FDB"/>
    <w:rsid w:val="00454538"/>
    <w:rsid w:val="00454DF6"/>
    <w:rsid w:val="00455BD8"/>
    <w:rsid w:val="00456EB4"/>
    <w:rsid w:val="00457827"/>
    <w:rsid w:val="00462298"/>
    <w:rsid w:val="004718F3"/>
    <w:rsid w:val="00473EE6"/>
    <w:rsid w:val="00475040"/>
    <w:rsid w:val="0047534B"/>
    <w:rsid w:val="00475ACF"/>
    <w:rsid w:val="0048466A"/>
    <w:rsid w:val="004862BA"/>
    <w:rsid w:val="00487572"/>
    <w:rsid w:val="00487CE7"/>
    <w:rsid w:val="00490C06"/>
    <w:rsid w:val="0049245B"/>
    <w:rsid w:val="00493536"/>
    <w:rsid w:val="00493D40"/>
    <w:rsid w:val="00493EE3"/>
    <w:rsid w:val="004967B6"/>
    <w:rsid w:val="004A0B0D"/>
    <w:rsid w:val="004A1EC6"/>
    <w:rsid w:val="004A24A0"/>
    <w:rsid w:val="004A2743"/>
    <w:rsid w:val="004A3D93"/>
    <w:rsid w:val="004A504B"/>
    <w:rsid w:val="004A6172"/>
    <w:rsid w:val="004A65B6"/>
    <w:rsid w:val="004A6653"/>
    <w:rsid w:val="004A6911"/>
    <w:rsid w:val="004A6FD3"/>
    <w:rsid w:val="004A7171"/>
    <w:rsid w:val="004A7B5C"/>
    <w:rsid w:val="004B0A14"/>
    <w:rsid w:val="004B1103"/>
    <w:rsid w:val="004B3762"/>
    <w:rsid w:val="004B5344"/>
    <w:rsid w:val="004B54E0"/>
    <w:rsid w:val="004B6CB8"/>
    <w:rsid w:val="004B7384"/>
    <w:rsid w:val="004C17B0"/>
    <w:rsid w:val="004C1B5C"/>
    <w:rsid w:val="004C28FE"/>
    <w:rsid w:val="004C4269"/>
    <w:rsid w:val="004C44DD"/>
    <w:rsid w:val="004C5764"/>
    <w:rsid w:val="004C6D03"/>
    <w:rsid w:val="004D0CCF"/>
    <w:rsid w:val="004D3982"/>
    <w:rsid w:val="004D3EA6"/>
    <w:rsid w:val="004D4AE7"/>
    <w:rsid w:val="004D4F81"/>
    <w:rsid w:val="004D6236"/>
    <w:rsid w:val="004D7F90"/>
    <w:rsid w:val="004E1897"/>
    <w:rsid w:val="004E29EA"/>
    <w:rsid w:val="004E44DD"/>
    <w:rsid w:val="004E46DB"/>
    <w:rsid w:val="004E4DBB"/>
    <w:rsid w:val="004E4E41"/>
    <w:rsid w:val="004E6AD7"/>
    <w:rsid w:val="004E73DB"/>
    <w:rsid w:val="004E7F9C"/>
    <w:rsid w:val="004F17DB"/>
    <w:rsid w:val="004F1FF8"/>
    <w:rsid w:val="004F3493"/>
    <w:rsid w:val="004F393C"/>
    <w:rsid w:val="004F3A58"/>
    <w:rsid w:val="004F4EEC"/>
    <w:rsid w:val="004F4FC3"/>
    <w:rsid w:val="004F5143"/>
    <w:rsid w:val="004F5EFC"/>
    <w:rsid w:val="004F6528"/>
    <w:rsid w:val="004F6F7D"/>
    <w:rsid w:val="0050029C"/>
    <w:rsid w:val="005003CA"/>
    <w:rsid w:val="0050076C"/>
    <w:rsid w:val="00501802"/>
    <w:rsid w:val="0050264F"/>
    <w:rsid w:val="005060EC"/>
    <w:rsid w:val="005118DD"/>
    <w:rsid w:val="00512B09"/>
    <w:rsid w:val="00516191"/>
    <w:rsid w:val="00516607"/>
    <w:rsid w:val="0052008D"/>
    <w:rsid w:val="00520805"/>
    <w:rsid w:val="0052156D"/>
    <w:rsid w:val="005220ED"/>
    <w:rsid w:val="005259BA"/>
    <w:rsid w:val="00527ED1"/>
    <w:rsid w:val="00527FD9"/>
    <w:rsid w:val="005316F5"/>
    <w:rsid w:val="00533796"/>
    <w:rsid w:val="00533829"/>
    <w:rsid w:val="00533CE3"/>
    <w:rsid w:val="005343C9"/>
    <w:rsid w:val="00534EA8"/>
    <w:rsid w:val="005357EE"/>
    <w:rsid w:val="00536848"/>
    <w:rsid w:val="00536FEA"/>
    <w:rsid w:val="00537343"/>
    <w:rsid w:val="005379CD"/>
    <w:rsid w:val="00540983"/>
    <w:rsid w:val="00543C81"/>
    <w:rsid w:val="00544329"/>
    <w:rsid w:val="00545AC6"/>
    <w:rsid w:val="00550765"/>
    <w:rsid w:val="005516F3"/>
    <w:rsid w:val="00554022"/>
    <w:rsid w:val="00554DC1"/>
    <w:rsid w:val="00555C54"/>
    <w:rsid w:val="00555D75"/>
    <w:rsid w:val="00556904"/>
    <w:rsid w:val="00556FAA"/>
    <w:rsid w:val="00560DF0"/>
    <w:rsid w:val="00560F66"/>
    <w:rsid w:val="00561101"/>
    <w:rsid w:val="00562181"/>
    <w:rsid w:val="00564BAD"/>
    <w:rsid w:val="00565AC7"/>
    <w:rsid w:val="0056643B"/>
    <w:rsid w:val="005664B9"/>
    <w:rsid w:val="0056759C"/>
    <w:rsid w:val="00567692"/>
    <w:rsid w:val="00570575"/>
    <w:rsid w:val="00571D99"/>
    <w:rsid w:val="00574C7E"/>
    <w:rsid w:val="00576962"/>
    <w:rsid w:val="00576B36"/>
    <w:rsid w:val="00577F64"/>
    <w:rsid w:val="00580B6B"/>
    <w:rsid w:val="00580B74"/>
    <w:rsid w:val="0058508E"/>
    <w:rsid w:val="00590E43"/>
    <w:rsid w:val="00592EA9"/>
    <w:rsid w:val="00594260"/>
    <w:rsid w:val="0059513E"/>
    <w:rsid w:val="00596FA2"/>
    <w:rsid w:val="005A0F6C"/>
    <w:rsid w:val="005A1361"/>
    <w:rsid w:val="005A226C"/>
    <w:rsid w:val="005A27E8"/>
    <w:rsid w:val="005A4CCA"/>
    <w:rsid w:val="005A64CF"/>
    <w:rsid w:val="005A6AA4"/>
    <w:rsid w:val="005A6D9F"/>
    <w:rsid w:val="005A6EA7"/>
    <w:rsid w:val="005B1EFE"/>
    <w:rsid w:val="005B21B7"/>
    <w:rsid w:val="005B33AF"/>
    <w:rsid w:val="005B3425"/>
    <w:rsid w:val="005B3F53"/>
    <w:rsid w:val="005B48FF"/>
    <w:rsid w:val="005B6429"/>
    <w:rsid w:val="005C1E32"/>
    <w:rsid w:val="005C264A"/>
    <w:rsid w:val="005C5A17"/>
    <w:rsid w:val="005C604E"/>
    <w:rsid w:val="005C670D"/>
    <w:rsid w:val="005C6E4D"/>
    <w:rsid w:val="005C7DD3"/>
    <w:rsid w:val="005D079F"/>
    <w:rsid w:val="005D2216"/>
    <w:rsid w:val="005D23D4"/>
    <w:rsid w:val="005D2AFC"/>
    <w:rsid w:val="005D2D35"/>
    <w:rsid w:val="005D3148"/>
    <w:rsid w:val="005D363F"/>
    <w:rsid w:val="005D449B"/>
    <w:rsid w:val="005D6D69"/>
    <w:rsid w:val="005D76E9"/>
    <w:rsid w:val="005D7A31"/>
    <w:rsid w:val="005E1236"/>
    <w:rsid w:val="005E3185"/>
    <w:rsid w:val="005E37E6"/>
    <w:rsid w:val="005E5356"/>
    <w:rsid w:val="005E56F8"/>
    <w:rsid w:val="005E5731"/>
    <w:rsid w:val="005E674D"/>
    <w:rsid w:val="005E7E7B"/>
    <w:rsid w:val="005F3264"/>
    <w:rsid w:val="005F5614"/>
    <w:rsid w:val="005F7173"/>
    <w:rsid w:val="006000B4"/>
    <w:rsid w:val="00600380"/>
    <w:rsid w:val="0060048D"/>
    <w:rsid w:val="00600BAD"/>
    <w:rsid w:val="006034D2"/>
    <w:rsid w:val="006034F4"/>
    <w:rsid w:val="0060390A"/>
    <w:rsid w:val="00604C15"/>
    <w:rsid w:val="00605C72"/>
    <w:rsid w:val="00605ECB"/>
    <w:rsid w:val="00606E8F"/>
    <w:rsid w:val="006103FA"/>
    <w:rsid w:val="006122D9"/>
    <w:rsid w:val="00612FC3"/>
    <w:rsid w:val="00615233"/>
    <w:rsid w:val="006158D5"/>
    <w:rsid w:val="00616BFB"/>
    <w:rsid w:val="00617D90"/>
    <w:rsid w:val="00620B26"/>
    <w:rsid w:val="006238AF"/>
    <w:rsid w:val="0062407D"/>
    <w:rsid w:val="00624E01"/>
    <w:rsid w:val="00625593"/>
    <w:rsid w:val="00625D83"/>
    <w:rsid w:val="00626D91"/>
    <w:rsid w:val="00630C7F"/>
    <w:rsid w:val="00632E3B"/>
    <w:rsid w:val="00635439"/>
    <w:rsid w:val="006355D5"/>
    <w:rsid w:val="0063753F"/>
    <w:rsid w:val="00642012"/>
    <w:rsid w:val="006420BB"/>
    <w:rsid w:val="00643131"/>
    <w:rsid w:val="006438B4"/>
    <w:rsid w:val="00643D3E"/>
    <w:rsid w:val="00644661"/>
    <w:rsid w:val="00646538"/>
    <w:rsid w:val="00651984"/>
    <w:rsid w:val="00652F63"/>
    <w:rsid w:val="00654B25"/>
    <w:rsid w:val="00654E15"/>
    <w:rsid w:val="0065539B"/>
    <w:rsid w:val="006566E0"/>
    <w:rsid w:val="0065681F"/>
    <w:rsid w:val="00660A8D"/>
    <w:rsid w:val="00661FE2"/>
    <w:rsid w:val="006623E7"/>
    <w:rsid w:val="00662B80"/>
    <w:rsid w:val="0066389F"/>
    <w:rsid w:val="00664DFB"/>
    <w:rsid w:val="00665F40"/>
    <w:rsid w:val="00666E13"/>
    <w:rsid w:val="0066768F"/>
    <w:rsid w:val="00667934"/>
    <w:rsid w:val="00670F6C"/>
    <w:rsid w:val="00671B0D"/>
    <w:rsid w:val="00671C1F"/>
    <w:rsid w:val="006757C8"/>
    <w:rsid w:val="00676E58"/>
    <w:rsid w:val="00680D43"/>
    <w:rsid w:val="006814FB"/>
    <w:rsid w:val="0068409B"/>
    <w:rsid w:val="006852C7"/>
    <w:rsid w:val="006852CE"/>
    <w:rsid w:val="00685552"/>
    <w:rsid w:val="00685E86"/>
    <w:rsid w:val="00687581"/>
    <w:rsid w:val="00687F87"/>
    <w:rsid w:val="006917DB"/>
    <w:rsid w:val="006926F4"/>
    <w:rsid w:val="00692D14"/>
    <w:rsid w:val="006930F5"/>
    <w:rsid w:val="006947AF"/>
    <w:rsid w:val="00694EE5"/>
    <w:rsid w:val="006959DF"/>
    <w:rsid w:val="0069622F"/>
    <w:rsid w:val="0069682E"/>
    <w:rsid w:val="00697908"/>
    <w:rsid w:val="006A7A3B"/>
    <w:rsid w:val="006A7E30"/>
    <w:rsid w:val="006B1A0C"/>
    <w:rsid w:val="006B3602"/>
    <w:rsid w:val="006B41DE"/>
    <w:rsid w:val="006B4782"/>
    <w:rsid w:val="006B65C7"/>
    <w:rsid w:val="006B79D3"/>
    <w:rsid w:val="006C1727"/>
    <w:rsid w:val="006C2EA5"/>
    <w:rsid w:val="006C32FD"/>
    <w:rsid w:val="006C39CE"/>
    <w:rsid w:val="006C5EF9"/>
    <w:rsid w:val="006D0FCC"/>
    <w:rsid w:val="006D1284"/>
    <w:rsid w:val="006D21F5"/>
    <w:rsid w:val="006D28E8"/>
    <w:rsid w:val="006D3089"/>
    <w:rsid w:val="006D33E6"/>
    <w:rsid w:val="006E0D8D"/>
    <w:rsid w:val="006E126D"/>
    <w:rsid w:val="006E14EA"/>
    <w:rsid w:val="006E1D21"/>
    <w:rsid w:val="006E1FC3"/>
    <w:rsid w:val="006E3FBD"/>
    <w:rsid w:val="006E4768"/>
    <w:rsid w:val="006E47C7"/>
    <w:rsid w:val="006E66E0"/>
    <w:rsid w:val="006E72D6"/>
    <w:rsid w:val="006F442E"/>
    <w:rsid w:val="006F4FEB"/>
    <w:rsid w:val="00700359"/>
    <w:rsid w:val="0070050A"/>
    <w:rsid w:val="00701EB9"/>
    <w:rsid w:val="00704CE9"/>
    <w:rsid w:val="007052D4"/>
    <w:rsid w:val="0070616B"/>
    <w:rsid w:val="00706295"/>
    <w:rsid w:val="007066EF"/>
    <w:rsid w:val="00706FDA"/>
    <w:rsid w:val="007100B1"/>
    <w:rsid w:val="007104E2"/>
    <w:rsid w:val="00711B0E"/>
    <w:rsid w:val="00711F9A"/>
    <w:rsid w:val="007120D3"/>
    <w:rsid w:val="00712C8B"/>
    <w:rsid w:val="00713810"/>
    <w:rsid w:val="0071582A"/>
    <w:rsid w:val="00716825"/>
    <w:rsid w:val="007205DC"/>
    <w:rsid w:val="00722B98"/>
    <w:rsid w:val="007275B5"/>
    <w:rsid w:val="00730005"/>
    <w:rsid w:val="007303A5"/>
    <w:rsid w:val="00730B3E"/>
    <w:rsid w:val="00730C02"/>
    <w:rsid w:val="00731137"/>
    <w:rsid w:val="0073420B"/>
    <w:rsid w:val="00735C43"/>
    <w:rsid w:val="00735E64"/>
    <w:rsid w:val="00736367"/>
    <w:rsid w:val="0073663D"/>
    <w:rsid w:val="007378CF"/>
    <w:rsid w:val="0073799A"/>
    <w:rsid w:val="007415D8"/>
    <w:rsid w:val="007437F7"/>
    <w:rsid w:val="007458C6"/>
    <w:rsid w:val="0074760E"/>
    <w:rsid w:val="00750A60"/>
    <w:rsid w:val="0075193E"/>
    <w:rsid w:val="00752F21"/>
    <w:rsid w:val="00754ABA"/>
    <w:rsid w:val="007550DA"/>
    <w:rsid w:val="007615C4"/>
    <w:rsid w:val="007627CC"/>
    <w:rsid w:val="0076364E"/>
    <w:rsid w:val="00766430"/>
    <w:rsid w:val="00766D06"/>
    <w:rsid w:val="00767EE6"/>
    <w:rsid w:val="00770448"/>
    <w:rsid w:val="007719DF"/>
    <w:rsid w:val="00773B71"/>
    <w:rsid w:val="00774A2C"/>
    <w:rsid w:val="00774D86"/>
    <w:rsid w:val="007801DC"/>
    <w:rsid w:val="00782B0D"/>
    <w:rsid w:val="00790B0E"/>
    <w:rsid w:val="007937A1"/>
    <w:rsid w:val="007943AC"/>
    <w:rsid w:val="00795F80"/>
    <w:rsid w:val="007A1546"/>
    <w:rsid w:val="007A228C"/>
    <w:rsid w:val="007A246B"/>
    <w:rsid w:val="007A26E8"/>
    <w:rsid w:val="007A368E"/>
    <w:rsid w:val="007A412D"/>
    <w:rsid w:val="007A5702"/>
    <w:rsid w:val="007A5868"/>
    <w:rsid w:val="007B04CE"/>
    <w:rsid w:val="007B3028"/>
    <w:rsid w:val="007B33BC"/>
    <w:rsid w:val="007B57F5"/>
    <w:rsid w:val="007B58D1"/>
    <w:rsid w:val="007B6115"/>
    <w:rsid w:val="007B6871"/>
    <w:rsid w:val="007B7A2F"/>
    <w:rsid w:val="007C1970"/>
    <w:rsid w:val="007C2BAE"/>
    <w:rsid w:val="007C30E9"/>
    <w:rsid w:val="007C3214"/>
    <w:rsid w:val="007C32EE"/>
    <w:rsid w:val="007C3D33"/>
    <w:rsid w:val="007C4F38"/>
    <w:rsid w:val="007C6023"/>
    <w:rsid w:val="007C7C11"/>
    <w:rsid w:val="007D0FEA"/>
    <w:rsid w:val="007D1A4E"/>
    <w:rsid w:val="007D294A"/>
    <w:rsid w:val="007D30B5"/>
    <w:rsid w:val="007D47D2"/>
    <w:rsid w:val="007D6EC0"/>
    <w:rsid w:val="007D7AC7"/>
    <w:rsid w:val="007D7E1D"/>
    <w:rsid w:val="007E0634"/>
    <w:rsid w:val="007E2CC8"/>
    <w:rsid w:val="007E410E"/>
    <w:rsid w:val="007E5685"/>
    <w:rsid w:val="007E5D7E"/>
    <w:rsid w:val="007F2BA0"/>
    <w:rsid w:val="007F4FF3"/>
    <w:rsid w:val="007F5A73"/>
    <w:rsid w:val="007F6E5F"/>
    <w:rsid w:val="0080005C"/>
    <w:rsid w:val="008012A7"/>
    <w:rsid w:val="0080345C"/>
    <w:rsid w:val="00803D16"/>
    <w:rsid w:val="00804CA0"/>
    <w:rsid w:val="00805773"/>
    <w:rsid w:val="00805C1C"/>
    <w:rsid w:val="008073FB"/>
    <w:rsid w:val="008102B6"/>
    <w:rsid w:val="0081043E"/>
    <w:rsid w:val="008116EC"/>
    <w:rsid w:val="00811BA6"/>
    <w:rsid w:val="00812A3D"/>
    <w:rsid w:val="00814B16"/>
    <w:rsid w:val="00814FA6"/>
    <w:rsid w:val="00815CA4"/>
    <w:rsid w:val="008175B3"/>
    <w:rsid w:val="00822348"/>
    <w:rsid w:val="0082522F"/>
    <w:rsid w:val="008269D3"/>
    <w:rsid w:val="00831270"/>
    <w:rsid w:val="00831689"/>
    <w:rsid w:val="00831979"/>
    <w:rsid w:val="00831DA7"/>
    <w:rsid w:val="00836D95"/>
    <w:rsid w:val="00837175"/>
    <w:rsid w:val="0083784A"/>
    <w:rsid w:val="008378C1"/>
    <w:rsid w:val="008430BD"/>
    <w:rsid w:val="008436A6"/>
    <w:rsid w:val="008462DD"/>
    <w:rsid w:val="00851352"/>
    <w:rsid w:val="0085663E"/>
    <w:rsid w:val="00857077"/>
    <w:rsid w:val="0086029A"/>
    <w:rsid w:val="008613A2"/>
    <w:rsid w:val="008616CB"/>
    <w:rsid w:val="0086188B"/>
    <w:rsid w:val="00863230"/>
    <w:rsid w:val="00865BD0"/>
    <w:rsid w:val="00866B3C"/>
    <w:rsid w:val="00866B49"/>
    <w:rsid w:val="00870535"/>
    <w:rsid w:val="008717D8"/>
    <w:rsid w:val="0087215C"/>
    <w:rsid w:val="00873B3B"/>
    <w:rsid w:val="00874F0D"/>
    <w:rsid w:val="00875929"/>
    <w:rsid w:val="00875D25"/>
    <w:rsid w:val="008764FF"/>
    <w:rsid w:val="00876998"/>
    <w:rsid w:val="00880864"/>
    <w:rsid w:val="00880E35"/>
    <w:rsid w:val="00881B1A"/>
    <w:rsid w:val="0088312C"/>
    <w:rsid w:val="008840AD"/>
    <w:rsid w:val="008843F6"/>
    <w:rsid w:val="008875FE"/>
    <w:rsid w:val="00887F8E"/>
    <w:rsid w:val="00890A8A"/>
    <w:rsid w:val="0089487D"/>
    <w:rsid w:val="00894C12"/>
    <w:rsid w:val="00894F3D"/>
    <w:rsid w:val="00896234"/>
    <w:rsid w:val="00896783"/>
    <w:rsid w:val="00897E43"/>
    <w:rsid w:val="008A00CF"/>
    <w:rsid w:val="008A1A4E"/>
    <w:rsid w:val="008A2144"/>
    <w:rsid w:val="008A4ADF"/>
    <w:rsid w:val="008A6C87"/>
    <w:rsid w:val="008A7A0D"/>
    <w:rsid w:val="008B0A68"/>
    <w:rsid w:val="008B1451"/>
    <w:rsid w:val="008B252D"/>
    <w:rsid w:val="008B2E10"/>
    <w:rsid w:val="008B33A8"/>
    <w:rsid w:val="008B3ED3"/>
    <w:rsid w:val="008B5AA7"/>
    <w:rsid w:val="008C0990"/>
    <w:rsid w:val="008C1920"/>
    <w:rsid w:val="008C222B"/>
    <w:rsid w:val="008C2F6D"/>
    <w:rsid w:val="008C3685"/>
    <w:rsid w:val="008C514D"/>
    <w:rsid w:val="008C5738"/>
    <w:rsid w:val="008C698D"/>
    <w:rsid w:val="008C7EAD"/>
    <w:rsid w:val="008D0CFE"/>
    <w:rsid w:val="008D25F7"/>
    <w:rsid w:val="008D37C8"/>
    <w:rsid w:val="008D3B06"/>
    <w:rsid w:val="008D3BA7"/>
    <w:rsid w:val="008D4591"/>
    <w:rsid w:val="008D4C92"/>
    <w:rsid w:val="008D4E76"/>
    <w:rsid w:val="008D4F3E"/>
    <w:rsid w:val="008D509C"/>
    <w:rsid w:val="008D6152"/>
    <w:rsid w:val="008E0B37"/>
    <w:rsid w:val="008E2431"/>
    <w:rsid w:val="008E508D"/>
    <w:rsid w:val="008E58EA"/>
    <w:rsid w:val="008E7BA9"/>
    <w:rsid w:val="008F022C"/>
    <w:rsid w:val="008F0F81"/>
    <w:rsid w:val="008F157D"/>
    <w:rsid w:val="008F22C2"/>
    <w:rsid w:val="008F27BF"/>
    <w:rsid w:val="008F3C60"/>
    <w:rsid w:val="008F40BD"/>
    <w:rsid w:val="008F48FB"/>
    <w:rsid w:val="008F5429"/>
    <w:rsid w:val="008F5A24"/>
    <w:rsid w:val="008F6903"/>
    <w:rsid w:val="008F7099"/>
    <w:rsid w:val="00900772"/>
    <w:rsid w:val="00902363"/>
    <w:rsid w:val="00902365"/>
    <w:rsid w:val="00902A28"/>
    <w:rsid w:val="00903AF0"/>
    <w:rsid w:val="009041A9"/>
    <w:rsid w:val="00904C3E"/>
    <w:rsid w:val="00905087"/>
    <w:rsid w:val="00905B9C"/>
    <w:rsid w:val="00912A75"/>
    <w:rsid w:val="009142EC"/>
    <w:rsid w:val="00914A31"/>
    <w:rsid w:val="009154C3"/>
    <w:rsid w:val="009223C1"/>
    <w:rsid w:val="00923540"/>
    <w:rsid w:val="00926767"/>
    <w:rsid w:val="00926D40"/>
    <w:rsid w:val="0092773A"/>
    <w:rsid w:val="009331C7"/>
    <w:rsid w:val="00933CF3"/>
    <w:rsid w:val="00934783"/>
    <w:rsid w:val="009361D5"/>
    <w:rsid w:val="0094019E"/>
    <w:rsid w:val="00941545"/>
    <w:rsid w:val="00942342"/>
    <w:rsid w:val="009428A4"/>
    <w:rsid w:val="00942ADD"/>
    <w:rsid w:val="00946C98"/>
    <w:rsid w:val="00947BE2"/>
    <w:rsid w:val="00952DEC"/>
    <w:rsid w:val="00954046"/>
    <w:rsid w:val="00955C8E"/>
    <w:rsid w:val="00956DF7"/>
    <w:rsid w:val="00961D2B"/>
    <w:rsid w:val="0096300E"/>
    <w:rsid w:val="009659F4"/>
    <w:rsid w:val="00970D60"/>
    <w:rsid w:val="0097466D"/>
    <w:rsid w:val="009752C8"/>
    <w:rsid w:val="009772D2"/>
    <w:rsid w:val="00980BD7"/>
    <w:rsid w:val="0098104A"/>
    <w:rsid w:val="00982344"/>
    <w:rsid w:val="00983814"/>
    <w:rsid w:val="009849EE"/>
    <w:rsid w:val="00984BF3"/>
    <w:rsid w:val="00985E30"/>
    <w:rsid w:val="00987FB0"/>
    <w:rsid w:val="00990398"/>
    <w:rsid w:val="00991221"/>
    <w:rsid w:val="0099390E"/>
    <w:rsid w:val="00993CBC"/>
    <w:rsid w:val="00995962"/>
    <w:rsid w:val="009960E5"/>
    <w:rsid w:val="00996BB9"/>
    <w:rsid w:val="009A05FA"/>
    <w:rsid w:val="009A3251"/>
    <w:rsid w:val="009A552B"/>
    <w:rsid w:val="009A58B6"/>
    <w:rsid w:val="009A62CD"/>
    <w:rsid w:val="009A7ADC"/>
    <w:rsid w:val="009B0D30"/>
    <w:rsid w:val="009B3B72"/>
    <w:rsid w:val="009B6186"/>
    <w:rsid w:val="009B64C4"/>
    <w:rsid w:val="009C02FA"/>
    <w:rsid w:val="009C19B7"/>
    <w:rsid w:val="009C3310"/>
    <w:rsid w:val="009C5ABB"/>
    <w:rsid w:val="009C5AF4"/>
    <w:rsid w:val="009C5BE6"/>
    <w:rsid w:val="009C6FFE"/>
    <w:rsid w:val="009D0C36"/>
    <w:rsid w:val="009D584F"/>
    <w:rsid w:val="009D68E8"/>
    <w:rsid w:val="009D7C51"/>
    <w:rsid w:val="009E196C"/>
    <w:rsid w:val="009E4C3B"/>
    <w:rsid w:val="009E5B55"/>
    <w:rsid w:val="009E6A0A"/>
    <w:rsid w:val="009F0272"/>
    <w:rsid w:val="009F1CAD"/>
    <w:rsid w:val="009F3632"/>
    <w:rsid w:val="009F36BF"/>
    <w:rsid w:val="009F4350"/>
    <w:rsid w:val="009F5157"/>
    <w:rsid w:val="009F6834"/>
    <w:rsid w:val="009F6FCC"/>
    <w:rsid w:val="009F7EEE"/>
    <w:rsid w:val="009F7F5A"/>
    <w:rsid w:val="00A03440"/>
    <w:rsid w:val="00A037C7"/>
    <w:rsid w:val="00A04507"/>
    <w:rsid w:val="00A061B8"/>
    <w:rsid w:val="00A0703C"/>
    <w:rsid w:val="00A07D5A"/>
    <w:rsid w:val="00A111B6"/>
    <w:rsid w:val="00A128E5"/>
    <w:rsid w:val="00A13686"/>
    <w:rsid w:val="00A1563F"/>
    <w:rsid w:val="00A205D4"/>
    <w:rsid w:val="00A2118A"/>
    <w:rsid w:val="00A23040"/>
    <w:rsid w:val="00A26939"/>
    <w:rsid w:val="00A26D27"/>
    <w:rsid w:val="00A27D1E"/>
    <w:rsid w:val="00A30DAB"/>
    <w:rsid w:val="00A326EC"/>
    <w:rsid w:val="00A353F0"/>
    <w:rsid w:val="00A35754"/>
    <w:rsid w:val="00A35B24"/>
    <w:rsid w:val="00A3742B"/>
    <w:rsid w:val="00A376EE"/>
    <w:rsid w:val="00A37C2F"/>
    <w:rsid w:val="00A37F91"/>
    <w:rsid w:val="00A40D35"/>
    <w:rsid w:val="00A41D52"/>
    <w:rsid w:val="00A42A99"/>
    <w:rsid w:val="00A43077"/>
    <w:rsid w:val="00A436FC"/>
    <w:rsid w:val="00A449E9"/>
    <w:rsid w:val="00A45F63"/>
    <w:rsid w:val="00A5151A"/>
    <w:rsid w:val="00A5249B"/>
    <w:rsid w:val="00A524D5"/>
    <w:rsid w:val="00A55FAA"/>
    <w:rsid w:val="00A5619C"/>
    <w:rsid w:val="00A56430"/>
    <w:rsid w:val="00A56C60"/>
    <w:rsid w:val="00A57E0A"/>
    <w:rsid w:val="00A61E97"/>
    <w:rsid w:val="00A6755E"/>
    <w:rsid w:val="00A73A4C"/>
    <w:rsid w:val="00A7426C"/>
    <w:rsid w:val="00A76451"/>
    <w:rsid w:val="00A8055E"/>
    <w:rsid w:val="00A823F6"/>
    <w:rsid w:val="00A82A80"/>
    <w:rsid w:val="00A85BB2"/>
    <w:rsid w:val="00A863FF"/>
    <w:rsid w:val="00A867F1"/>
    <w:rsid w:val="00A8707E"/>
    <w:rsid w:val="00A8716E"/>
    <w:rsid w:val="00A8719E"/>
    <w:rsid w:val="00A87C86"/>
    <w:rsid w:val="00A87E2A"/>
    <w:rsid w:val="00A913A3"/>
    <w:rsid w:val="00A93FCE"/>
    <w:rsid w:val="00A948C4"/>
    <w:rsid w:val="00A94B7C"/>
    <w:rsid w:val="00A9797F"/>
    <w:rsid w:val="00AA0A89"/>
    <w:rsid w:val="00AA12A5"/>
    <w:rsid w:val="00AA135B"/>
    <w:rsid w:val="00AA15A3"/>
    <w:rsid w:val="00AA1AFA"/>
    <w:rsid w:val="00AA398E"/>
    <w:rsid w:val="00AA45FB"/>
    <w:rsid w:val="00AA5368"/>
    <w:rsid w:val="00AA6429"/>
    <w:rsid w:val="00AA6695"/>
    <w:rsid w:val="00AA6F32"/>
    <w:rsid w:val="00AB01A2"/>
    <w:rsid w:val="00AB0F73"/>
    <w:rsid w:val="00AB2F51"/>
    <w:rsid w:val="00AB36D3"/>
    <w:rsid w:val="00AB4E2D"/>
    <w:rsid w:val="00AB5A97"/>
    <w:rsid w:val="00AB645E"/>
    <w:rsid w:val="00AB70D5"/>
    <w:rsid w:val="00AC01AA"/>
    <w:rsid w:val="00AC1DBE"/>
    <w:rsid w:val="00AC42CF"/>
    <w:rsid w:val="00AC4AE0"/>
    <w:rsid w:val="00AC4F72"/>
    <w:rsid w:val="00AD1663"/>
    <w:rsid w:val="00AD3907"/>
    <w:rsid w:val="00AE2E1F"/>
    <w:rsid w:val="00AE39B4"/>
    <w:rsid w:val="00AE482E"/>
    <w:rsid w:val="00AE5D7C"/>
    <w:rsid w:val="00AE7B3F"/>
    <w:rsid w:val="00AF006E"/>
    <w:rsid w:val="00AF1869"/>
    <w:rsid w:val="00AF34A5"/>
    <w:rsid w:val="00AF543F"/>
    <w:rsid w:val="00AF741A"/>
    <w:rsid w:val="00AF7655"/>
    <w:rsid w:val="00B01ADB"/>
    <w:rsid w:val="00B02537"/>
    <w:rsid w:val="00B03A96"/>
    <w:rsid w:val="00B04161"/>
    <w:rsid w:val="00B04F00"/>
    <w:rsid w:val="00B056F9"/>
    <w:rsid w:val="00B07AD3"/>
    <w:rsid w:val="00B10333"/>
    <w:rsid w:val="00B103B0"/>
    <w:rsid w:val="00B11E3D"/>
    <w:rsid w:val="00B14D2C"/>
    <w:rsid w:val="00B15983"/>
    <w:rsid w:val="00B174EB"/>
    <w:rsid w:val="00B17E82"/>
    <w:rsid w:val="00B22D19"/>
    <w:rsid w:val="00B25D38"/>
    <w:rsid w:val="00B314B6"/>
    <w:rsid w:val="00B35A46"/>
    <w:rsid w:val="00B37603"/>
    <w:rsid w:val="00B4575A"/>
    <w:rsid w:val="00B45E05"/>
    <w:rsid w:val="00B45F8C"/>
    <w:rsid w:val="00B461C2"/>
    <w:rsid w:val="00B46340"/>
    <w:rsid w:val="00B54C16"/>
    <w:rsid w:val="00B56537"/>
    <w:rsid w:val="00B575BA"/>
    <w:rsid w:val="00B60F8F"/>
    <w:rsid w:val="00B622CB"/>
    <w:rsid w:val="00B625EF"/>
    <w:rsid w:val="00B626D7"/>
    <w:rsid w:val="00B62F96"/>
    <w:rsid w:val="00B6369B"/>
    <w:rsid w:val="00B64B28"/>
    <w:rsid w:val="00B654F8"/>
    <w:rsid w:val="00B65547"/>
    <w:rsid w:val="00B6722E"/>
    <w:rsid w:val="00B67406"/>
    <w:rsid w:val="00B70B33"/>
    <w:rsid w:val="00B71608"/>
    <w:rsid w:val="00B71B47"/>
    <w:rsid w:val="00B726C6"/>
    <w:rsid w:val="00B740C7"/>
    <w:rsid w:val="00B74535"/>
    <w:rsid w:val="00B7512E"/>
    <w:rsid w:val="00B752CD"/>
    <w:rsid w:val="00B75713"/>
    <w:rsid w:val="00B76429"/>
    <w:rsid w:val="00B77CF9"/>
    <w:rsid w:val="00B82BFB"/>
    <w:rsid w:val="00B852DE"/>
    <w:rsid w:val="00B86471"/>
    <w:rsid w:val="00B9210C"/>
    <w:rsid w:val="00B92218"/>
    <w:rsid w:val="00B926F9"/>
    <w:rsid w:val="00B956D4"/>
    <w:rsid w:val="00B965C9"/>
    <w:rsid w:val="00B97446"/>
    <w:rsid w:val="00BA015D"/>
    <w:rsid w:val="00BA0476"/>
    <w:rsid w:val="00BA4008"/>
    <w:rsid w:val="00BA42B2"/>
    <w:rsid w:val="00BA5284"/>
    <w:rsid w:val="00BA7432"/>
    <w:rsid w:val="00BA74ED"/>
    <w:rsid w:val="00BB096F"/>
    <w:rsid w:val="00BB16C6"/>
    <w:rsid w:val="00BB1767"/>
    <w:rsid w:val="00BB2764"/>
    <w:rsid w:val="00BB3A57"/>
    <w:rsid w:val="00BC0546"/>
    <w:rsid w:val="00BC0E74"/>
    <w:rsid w:val="00BC1092"/>
    <w:rsid w:val="00BC1AA0"/>
    <w:rsid w:val="00BC2495"/>
    <w:rsid w:val="00BC2989"/>
    <w:rsid w:val="00BC314A"/>
    <w:rsid w:val="00BC474F"/>
    <w:rsid w:val="00BC7EB9"/>
    <w:rsid w:val="00BD1B4A"/>
    <w:rsid w:val="00BD1D60"/>
    <w:rsid w:val="00BD2643"/>
    <w:rsid w:val="00BD447B"/>
    <w:rsid w:val="00BD56B1"/>
    <w:rsid w:val="00BD6558"/>
    <w:rsid w:val="00BE1117"/>
    <w:rsid w:val="00BE4688"/>
    <w:rsid w:val="00BF0BE5"/>
    <w:rsid w:val="00BF2AD7"/>
    <w:rsid w:val="00BF2F76"/>
    <w:rsid w:val="00BF3022"/>
    <w:rsid w:val="00BF3214"/>
    <w:rsid w:val="00BF45D3"/>
    <w:rsid w:val="00BF5573"/>
    <w:rsid w:val="00BF5A82"/>
    <w:rsid w:val="00BF6ED6"/>
    <w:rsid w:val="00C00370"/>
    <w:rsid w:val="00C00FC1"/>
    <w:rsid w:val="00C02341"/>
    <w:rsid w:val="00C038BF"/>
    <w:rsid w:val="00C0398D"/>
    <w:rsid w:val="00C048A0"/>
    <w:rsid w:val="00C05952"/>
    <w:rsid w:val="00C065AF"/>
    <w:rsid w:val="00C0682C"/>
    <w:rsid w:val="00C071CD"/>
    <w:rsid w:val="00C153BC"/>
    <w:rsid w:val="00C15867"/>
    <w:rsid w:val="00C171F4"/>
    <w:rsid w:val="00C2296D"/>
    <w:rsid w:val="00C23091"/>
    <w:rsid w:val="00C23155"/>
    <w:rsid w:val="00C238CF"/>
    <w:rsid w:val="00C26128"/>
    <w:rsid w:val="00C26AC7"/>
    <w:rsid w:val="00C275DE"/>
    <w:rsid w:val="00C30F12"/>
    <w:rsid w:val="00C31A56"/>
    <w:rsid w:val="00C328B9"/>
    <w:rsid w:val="00C32AAE"/>
    <w:rsid w:val="00C34B14"/>
    <w:rsid w:val="00C37997"/>
    <w:rsid w:val="00C40C41"/>
    <w:rsid w:val="00C42CA9"/>
    <w:rsid w:val="00C42D0A"/>
    <w:rsid w:val="00C42EA5"/>
    <w:rsid w:val="00C43544"/>
    <w:rsid w:val="00C4382F"/>
    <w:rsid w:val="00C45885"/>
    <w:rsid w:val="00C46A18"/>
    <w:rsid w:val="00C50F22"/>
    <w:rsid w:val="00C51340"/>
    <w:rsid w:val="00C51DF1"/>
    <w:rsid w:val="00C54653"/>
    <w:rsid w:val="00C56712"/>
    <w:rsid w:val="00C57971"/>
    <w:rsid w:val="00C57E86"/>
    <w:rsid w:val="00C63B9D"/>
    <w:rsid w:val="00C652DC"/>
    <w:rsid w:val="00C65BD7"/>
    <w:rsid w:val="00C665ED"/>
    <w:rsid w:val="00C6665A"/>
    <w:rsid w:val="00C67E9B"/>
    <w:rsid w:val="00C757C8"/>
    <w:rsid w:val="00C76BA4"/>
    <w:rsid w:val="00C77444"/>
    <w:rsid w:val="00C8295F"/>
    <w:rsid w:val="00C82E1A"/>
    <w:rsid w:val="00C82F4E"/>
    <w:rsid w:val="00C838D3"/>
    <w:rsid w:val="00C83A48"/>
    <w:rsid w:val="00C85865"/>
    <w:rsid w:val="00C85E85"/>
    <w:rsid w:val="00C871F2"/>
    <w:rsid w:val="00C90609"/>
    <w:rsid w:val="00C928BD"/>
    <w:rsid w:val="00C94802"/>
    <w:rsid w:val="00C94FC0"/>
    <w:rsid w:val="00CA27FF"/>
    <w:rsid w:val="00CA2EAE"/>
    <w:rsid w:val="00CA30A6"/>
    <w:rsid w:val="00CA4AC1"/>
    <w:rsid w:val="00CA5098"/>
    <w:rsid w:val="00CA56E1"/>
    <w:rsid w:val="00CA59FB"/>
    <w:rsid w:val="00CA6F0F"/>
    <w:rsid w:val="00CA78D3"/>
    <w:rsid w:val="00CB0316"/>
    <w:rsid w:val="00CB050B"/>
    <w:rsid w:val="00CB0B11"/>
    <w:rsid w:val="00CB2B1D"/>
    <w:rsid w:val="00CB30A1"/>
    <w:rsid w:val="00CB3DAA"/>
    <w:rsid w:val="00CB426A"/>
    <w:rsid w:val="00CB5354"/>
    <w:rsid w:val="00CB5977"/>
    <w:rsid w:val="00CB76C7"/>
    <w:rsid w:val="00CC0733"/>
    <w:rsid w:val="00CC14E8"/>
    <w:rsid w:val="00CC18B1"/>
    <w:rsid w:val="00CC1E4C"/>
    <w:rsid w:val="00CC3C9E"/>
    <w:rsid w:val="00CC6A14"/>
    <w:rsid w:val="00CC70A3"/>
    <w:rsid w:val="00CD1320"/>
    <w:rsid w:val="00CD3422"/>
    <w:rsid w:val="00CD4442"/>
    <w:rsid w:val="00CD4C0B"/>
    <w:rsid w:val="00CD53C3"/>
    <w:rsid w:val="00CD574E"/>
    <w:rsid w:val="00CD64F6"/>
    <w:rsid w:val="00CE0E6E"/>
    <w:rsid w:val="00CE4A67"/>
    <w:rsid w:val="00CE4C22"/>
    <w:rsid w:val="00CE5BBC"/>
    <w:rsid w:val="00CE5EF2"/>
    <w:rsid w:val="00CE76E5"/>
    <w:rsid w:val="00CF0482"/>
    <w:rsid w:val="00CF2794"/>
    <w:rsid w:val="00CF41EC"/>
    <w:rsid w:val="00CF5D04"/>
    <w:rsid w:val="00CF698C"/>
    <w:rsid w:val="00CF7131"/>
    <w:rsid w:val="00D01C9E"/>
    <w:rsid w:val="00D02103"/>
    <w:rsid w:val="00D03018"/>
    <w:rsid w:val="00D0393F"/>
    <w:rsid w:val="00D04837"/>
    <w:rsid w:val="00D04DE4"/>
    <w:rsid w:val="00D063F1"/>
    <w:rsid w:val="00D06DD2"/>
    <w:rsid w:val="00D112D8"/>
    <w:rsid w:val="00D14F22"/>
    <w:rsid w:val="00D216E1"/>
    <w:rsid w:val="00D24B57"/>
    <w:rsid w:val="00D25721"/>
    <w:rsid w:val="00D34114"/>
    <w:rsid w:val="00D3487F"/>
    <w:rsid w:val="00D3585F"/>
    <w:rsid w:val="00D37E4E"/>
    <w:rsid w:val="00D43AEB"/>
    <w:rsid w:val="00D46EC5"/>
    <w:rsid w:val="00D4741C"/>
    <w:rsid w:val="00D502C0"/>
    <w:rsid w:val="00D506AB"/>
    <w:rsid w:val="00D53560"/>
    <w:rsid w:val="00D563F9"/>
    <w:rsid w:val="00D569D1"/>
    <w:rsid w:val="00D5723E"/>
    <w:rsid w:val="00D57918"/>
    <w:rsid w:val="00D701CD"/>
    <w:rsid w:val="00D715C8"/>
    <w:rsid w:val="00D71BC3"/>
    <w:rsid w:val="00D71FBD"/>
    <w:rsid w:val="00D728FE"/>
    <w:rsid w:val="00D7364B"/>
    <w:rsid w:val="00D73DC6"/>
    <w:rsid w:val="00D74C1A"/>
    <w:rsid w:val="00D754C1"/>
    <w:rsid w:val="00D75655"/>
    <w:rsid w:val="00D77393"/>
    <w:rsid w:val="00D77619"/>
    <w:rsid w:val="00D77A35"/>
    <w:rsid w:val="00D77E51"/>
    <w:rsid w:val="00D8001C"/>
    <w:rsid w:val="00D81B3E"/>
    <w:rsid w:val="00D8434F"/>
    <w:rsid w:val="00D86BDE"/>
    <w:rsid w:val="00D876BD"/>
    <w:rsid w:val="00D901C8"/>
    <w:rsid w:val="00D90C70"/>
    <w:rsid w:val="00D90E49"/>
    <w:rsid w:val="00D94315"/>
    <w:rsid w:val="00D95FC5"/>
    <w:rsid w:val="00D96ADE"/>
    <w:rsid w:val="00D96E49"/>
    <w:rsid w:val="00DA0723"/>
    <w:rsid w:val="00DA0CE2"/>
    <w:rsid w:val="00DA1B28"/>
    <w:rsid w:val="00DA2387"/>
    <w:rsid w:val="00DA3405"/>
    <w:rsid w:val="00DA36E6"/>
    <w:rsid w:val="00DA3B4F"/>
    <w:rsid w:val="00DA47C7"/>
    <w:rsid w:val="00DA587F"/>
    <w:rsid w:val="00DA62CC"/>
    <w:rsid w:val="00DB1200"/>
    <w:rsid w:val="00DB12FD"/>
    <w:rsid w:val="00DB1A7A"/>
    <w:rsid w:val="00DB22B0"/>
    <w:rsid w:val="00DB27A5"/>
    <w:rsid w:val="00DB286A"/>
    <w:rsid w:val="00DB62E1"/>
    <w:rsid w:val="00DB6D4A"/>
    <w:rsid w:val="00DC1FB3"/>
    <w:rsid w:val="00DC3340"/>
    <w:rsid w:val="00DC407F"/>
    <w:rsid w:val="00DC6214"/>
    <w:rsid w:val="00DC667F"/>
    <w:rsid w:val="00DC6A10"/>
    <w:rsid w:val="00DC7875"/>
    <w:rsid w:val="00DD2411"/>
    <w:rsid w:val="00DD278F"/>
    <w:rsid w:val="00DD47CB"/>
    <w:rsid w:val="00DD4A79"/>
    <w:rsid w:val="00DD570E"/>
    <w:rsid w:val="00DD718A"/>
    <w:rsid w:val="00DE1868"/>
    <w:rsid w:val="00DE2D28"/>
    <w:rsid w:val="00DE323B"/>
    <w:rsid w:val="00DE595E"/>
    <w:rsid w:val="00DE657E"/>
    <w:rsid w:val="00DE7651"/>
    <w:rsid w:val="00DE7B93"/>
    <w:rsid w:val="00DF0424"/>
    <w:rsid w:val="00DF4704"/>
    <w:rsid w:val="00DF4A5E"/>
    <w:rsid w:val="00DF52FD"/>
    <w:rsid w:val="00DF766D"/>
    <w:rsid w:val="00E0008A"/>
    <w:rsid w:val="00E003B7"/>
    <w:rsid w:val="00E0078D"/>
    <w:rsid w:val="00E00EBC"/>
    <w:rsid w:val="00E024AA"/>
    <w:rsid w:val="00E04C4B"/>
    <w:rsid w:val="00E05E57"/>
    <w:rsid w:val="00E10715"/>
    <w:rsid w:val="00E1139E"/>
    <w:rsid w:val="00E140AD"/>
    <w:rsid w:val="00E15C77"/>
    <w:rsid w:val="00E1705A"/>
    <w:rsid w:val="00E17763"/>
    <w:rsid w:val="00E23329"/>
    <w:rsid w:val="00E24C46"/>
    <w:rsid w:val="00E24ED5"/>
    <w:rsid w:val="00E250F1"/>
    <w:rsid w:val="00E25ED6"/>
    <w:rsid w:val="00E26F24"/>
    <w:rsid w:val="00E327CA"/>
    <w:rsid w:val="00E3550D"/>
    <w:rsid w:val="00E46914"/>
    <w:rsid w:val="00E52838"/>
    <w:rsid w:val="00E53B5B"/>
    <w:rsid w:val="00E54848"/>
    <w:rsid w:val="00E54861"/>
    <w:rsid w:val="00E553A5"/>
    <w:rsid w:val="00E56053"/>
    <w:rsid w:val="00E60BFB"/>
    <w:rsid w:val="00E614E0"/>
    <w:rsid w:val="00E63809"/>
    <w:rsid w:val="00E64CD7"/>
    <w:rsid w:val="00E65A00"/>
    <w:rsid w:val="00E66490"/>
    <w:rsid w:val="00E6649A"/>
    <w:rsid w:val="00E700BD"/>
    <w:rsid w:val="00E70C11"/>
    <w:rsid w:val="00E729AC"/>
    <w:rsid w:val="00E72CE4"/>
    <w:rsid w:val="00E735E3"/>
    <w:rsid w:val="00E73F7F"/>
    <w:rsid w:val="00E753E8"/>
    <w:rsid w:val="00E80325"/>
    <w:rsid w:val="00E81E32"/>
    <w:rsid w:val="00E82294"/>
    <w:rsid w:val="00E83BCB"/>
    <w:rsid w:val="00E83F84"/>
    <w:rsid w:val="00E8466C"/>
    <w:rsid w:val="00E85409"/>
    <w:rsid w:val="00E85419"/>
    <w:rsid w:val="00E87632"/>
    <w:rsid w:val="00E903E9"/>
    <w:rsid w:val="00E94DB8"/>
    <w:rsid w:val="00E9528F"/>
    <w:rsid w:val="00E958B5"/>
    <w:rsid w:val="00E96473"/>
    <w:rsid w:val="00E97835"/>
    <w:rsid w:val="00EA08AE"/>
    <w:rsid w:val="00EA0DD0"/>
    <w:rsid w:val="00EA10C7"/>
    <w:rsid w:val="00EA1592"/>
    <w:rsid w:val="00EA1CAD"/>
    <w:rsid w:val="00EA291C"/>
    <w:rsid w:val="00EA429F"/>
    <w:rsid w:val="00EA4F9E"/>
    <w:rsid w:val="00EA5239"/>
    <w:rsid w:val="00EA58B6"/>
    <w:rsid w:val="00EA6136"/>
    <w:rsid w:val="00EA63CA"/>
    <w:rsid w:val="00EA6D3B"/>
    <w:rsid w:val="00EB00AD"/>
    <w:rsid w:val="00EB136C"/>
    <w:rsid w:val="00EB2064"/>
    <w:rsid w:val="00EB480E"/>
    <w:rsid w:val="00EB58F4"/>
    <w:rsid w:val="00EB5EC6"/>
    <w:rsid w:val="00EB6205"/>
    <w:rsid w:val="00EB7BC0"/>
    <w:rsid w:val="00EB7FC9"/>
    <w:rsid w:val="00EC37DB"/>
    <w:rsid w:val="00EC42CF"/>
    <w:rsid w:val="00EC7B44"/>
    <w:rsid w:val="00ED08D8"/>
    <w:rsid w:val="00ED27E8"/>
    <w:rsid w:val="00ED3EF8"/>
    <w:rsid w:val="00ED7137"/>
    <w:rsid w:val="00ED721A"/>
    <w:rsid w:val="00ED7F6C"/>
    <w:rsid w:val="00EE03A1"/>
    <w:rsid w:val="00EE3076"/>
    <w:rsid w:val="00EE4AF8"/>
    <w:rsid w:val="00EE74CA"/>
    <w:rsid w:val="00EF06EA"/>
    <w:rsid w:val="00EF1800"/>
    <w:rsid w:val="00EF275F"/>
    <w:rsid w:val="00EF27DF"/>
    <w:rsid w:val="00EF3936"/>
    <w:rsid w:val="00EF58A8"/>
    <w:rsid w:val="00EF7B33"/>
    <w:rsid w:val="00F03BFF"/>
    <w:rsid w:val="00F04430"/>
    <w:rsid w:val="00F0482F"/>
    <w:rsid w:val="00F073D9"/>
    <w:rsid w:val="00F07604"/>
    <w:rsid w:val="00F0775B"/>
    <w:rsid w:val="00F105A5"/>
    <w:rsid w:val="00F10E01"/>
    <w:rsid w:val="00F14202"/>
    <w:rsid w:val="00F14E99"/>
    <w:rsid w:val="00F15801"/>
    <w:rsid w:val="00F16F48"/>
    <w:rsid w:val="00F20059"/>
    <w:rsid w:val="00F21088"/>
    <w:rsid w:val="00F25697"/>
    <w:rsid w:val="00F27BCB"/>
    <w:rsid w:val="00F30FED"/>
    <w:rsid w:val="00F32395"/>
    <w:rsid w:val="00F327E7"/>
    <w:rsid w:val="00F32F32"/>
    <w:rsid w:val="00F330F3"/>
    <w:rsid w:val="00F35746"/>
    <w:rsid w:val="00F36F4A"/>
    <w:rsid w:val="00F3799C"/>
    <w:rsid w:val="00F406C5"/>
    <w:rsid w:val="00F40EF7"/>
    <w:rsid w:val="00F4338D"/>
    <w:rsid w:val="00F43477"/>
    <w:rsid w:val="00F43A8A"/>
    <w:rsid w:val="00F447C7"/>
    <w:rsid w:val="00F4524B"/>
    <w:rsid w:val="00F459B4"/>
    <w:rsid w:val="00F46653"/>
    <w:rsid w:val="00F46B54"/>
    <w:rsid w:val="00F472E7"/>
    <w:rsid w:val="00F47AB6"/>
    <w:rsid w:val="00F47E1F"/>
    <w:rsid w:val="00F5211B"/>
    <w:rsid w:val="00F524A4"/>
    <w:rsid w:val="00F5308E"/>
    <w:rsid w:val="00F53A4C"/>
    <w:rsid w:val="00F554A9"/>
    <w:rsid w:val="00F565E0"/>
    <w:rsid w:val="00F601EE"/>
    <w:rsid w:val="00F617F5"/>
    <w:rsid w:val="00F716FD"/>
    <w:rsid w:val="00F716FE"/>
    <w:rsid w:val="00F721DF"/>
    <w:rsid w:val="00F73878"/>
    <w:rsid w:val="00F758DA"/>
    <w:rsid w:val="00F76194"/>
    <w:rsid w:val="00F76C30"/>
    <w:rsid w:val="00F80355"/>
    <w:rsid w:val="00F82526"/>
    <w:rsid w:val="00F8326E"/>
    <w:rsid w:val="00F842DD"/>
    <w:rsid w:val="00F86F23"/>
    <w:rsid w:val="00F87C40"/>
    <w:rsid w:val="00F87C43"/>
    <w:rsid w:val="00F91682"/>
    <w:rsid w:val="00F92BE2"/>
    <w:rsid w:val="00F93C47"/>
    <w:rsid w:val="00F9517B"/>
    <w:rsid w:val="00F966DB"/>
    <w:rsid w:val="00FA27E4"/>
    <w:rsid w:val="00FA3836"/>
    <w:rsid w:val="00FA5722"/>
    <w:rsid w:val="00FA71E7"/>
    <w:rsid w:val="00FB0C81"/>
    <w:rsid w:val="00FB1B49"/>
    <w:rsid w:val="00FB2562"/>
    <w:rsid w:val="00FB4B70"/>
    <w:rsid w:val="00FC2200"/>
    <w:rsid w:val="00FC2540"/>
    <w:rsid w:val="00FC4F73"/>
    <w:rsid w:val="00FC5DBE"/>
    <w:rsid w:val="00FC65E4"/>
    <w:rsid w:val="00FC6AC2"/>
    <w:rsid w:val="00FD10CA"/>
    <w:rsid w:val="00FD20D0"/>
    <w:rsid w:val="00FD4308"/>
    <w:rsid w:val="00FD4D4C"/>
    <w:rsid w:val="00FD52E2"/>
    <w:rsid w:val="00FE298F"/>
    <w:rsid w:val="00FE3A8A"/>
    <w:rsid w:val="00FE552E"/>
    <w:rsid w:val="00FF0204"/>
    <w:rsid w:val="00FF08C3"/>
    <w:rsid w:val="00FF193A"/>
    <w:rsid w:val="00FF27C4"/>
    <w:rsid w:val="00FF3AED"/>
    <w:rsid w:val="00FF3DCF"/>
    <w:rsid w:val="00FF69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A0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figure"/>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CD64F6"/>
    <w:rPr>
      <w:sz w:val="22"/>
      <w:szCs w:val="22"/>
      <w:lang w:val="en-CA"/>
    </w:r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link w:val="ListParagraph"/>
    <w:uiPriority w:val="34"/>
    <w:qFormat/>
    <w:locked/>
    <w:rsid w:val="00AA6F32"/>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42CA9"/>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96B46651-7E07-4D16-B9BC-DD074805612B}"/>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10C48938-2606-49C5-AD3F-921006AB8417}"/>
</file>

<file path=customXml/itemProps5.xml><?xml version="1.0" encoding="utf-8"?>
<ds:datastoreItem xmlns:ds="http://schemas.openxmlformats.org/officeDocument/2006/customXml" ds:itemID="{7592A24F-4CE0-4842-8839-18C0B0D5F7D1}"/>
</file>

<file path=customXml/itemProps6.xml><?xml version="1.0" encoding="utf-8"?>
<ds:datastoreItem xmlns:ds="http://schemas.openxmlformats.org/officeDocument/2006/customXml" ds:itemID="{F2064032-87AD-4941-A985-AC058D8947AF}"/>
</file>

<file path=docProps/app.xml><?xml version="1.0" encoding="utf-8"?>
<Properties xmlns="http://schemas.openxmlformats.org/officeDocument/2006/extended-properties" xmlns:vt="http://schemas.openxmlformats.org/officeDocument/2006/docPropsVTypes">
  <Template>Normal</Template>
  <TotalTime>1</TotalTime>
  <Pages>8</Pages>
  <Words>1178</Words>
  <Characters>6719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项目提案：巴林</vt:lpstr>
    </vt:vector>
  </TitlesOfParts>
  <Company>UNMFS</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项目提案：巴林</dc:title>
  <dc:creator>XW / JS</dc:creator>
  <cp:keywords>93rd ExCom</cp:keywords>
  <cp:lastModifiedBy>Martine Chery</cp:lastModifiedBy>
  <cp:revision>2</cp:revision>
  <cp:lastPrinted>2001-05-26T16:40:00Z</cp:lastPrinted>
  <dcterms:created xsi:type="dcterms:W3CDTF">2023-11-28T20:32:00Z</dcterms:created>
  <dcterms:modified xsi:type="dcterms:W3CDTF">2023-11-28T20:32:00Z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UNEP/OzL.Pro/ExCom/93/41</vt:lpwstr>
  </property>
  <property fmtid="{D5CDD505-2E9C-101B-9397-08002B2CF9AE}" pid="3" name="Revision date">
    <vt:lpwstr>11/27/2023</vt:lpwstr>
  </property>
  <property fmtid="{D5CDD505-2E9C-101B-9397-08002B2CF9AE}" pid="4" name="ContentTypeId">
    <vt:lpwstr>0x0101000C6FEC1244EBA6448C3D795F58507761</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