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6.xml" ContentType="application/vnd.openxmlformats-officedocument.wordprocessingml.head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162" w:type="dxa"/>
        <w:tblLayout w:type="fixed"/>
        <w:tblLook w:val="0000" w:firstRow="0" w:lastRow="0" w:firstColumn="0" w:lastColumn="0" w:noHBand="0" w:noVBand="0"/>
      </w:tblPr>
      <w:tblGrid>
        <w:gridCol w:w="1985"/>
        <w:gridCol w:w="4219"/>
        <w:gridCol w:w="3876"/>
      </w:tblGrid>
      <w:tr w:rsidR="00E83369" w:rsidRPr="000D7157" w14:paraId="6BD40F11" w14:textId="77777777" w:rsidTr="00B9428F">
        <w:trPr>
          <w:trHeight w:val="720"/>
        </w:trPr>
        <w:tc>
          <w:tcPr>
            <w:tcW w:w="6204" w:type="dxa"/>
            <w:gridSpan w:val="2"/>
            <w:tcBorders>
              <w:bottom w:val="single" w:sz="18" w:space="0" w:color="auto"/>
            </w:tcBorders>
          </w:tcPr>
          <w:p w14:paraId="12393160" w14:textId="77777777" w:rsidR="00E83369" w:rsidRPr="000D7157" w:rsidRDefault="00E83369" w:rsidP="009E1672">
            <w:pPr>
              <w:rPr>
                <w:b/>
                <w:bCs/>
                <w:sz w:val="28"/>
                <w:szCs w:val="28"/>
                <w:lang w:val="ru-RU"/>
              </w:rPr>
            </w:pPr>
            <w:r w:rsidRPr="000D7157">
              <w:rPr>
                <w:b/>
                <w:bCs/>
                <w:sz w:val="28"/>
                <w:szCs w:val="28"/>
                <w:lang w:val="ru-RU"/>
              </w:rPr>
              <w:t>ОРГАНИЗАЦИЯ</w:t>
            </w:r>
          </w:p>
          <w:p w14:paraId="3727FC01" w14:textId="77777777" w:rsidR="00E83369" w:rsidRPr="000D7157" w:rsidRDefault="00E83369" w:rsidP="009E1672">
            <w:pPr>
              <w:rPr>
                <w:b/>
                <w:bCs/>
                <w:sz w:val="28"/>
                <w:szCs w:val="28"/>
                <w:lang w:val="ru-RU"/>
              </w:rPr>
            </w:pPr>
            <w:r w:rsidRPr="000D7157">
              <w:rPr>
                <w:b/>
                <w:bCs/>
                <w:sz w:val="28"/>
                <w:szCs w:val="28"/>
                <w:lang w:val="ru-RU"/>
              </w:rPr>
              <w:t>ОБЪЕДИНЕННЫХ</w:t>
            </w:r>
          </w:p>
          <w:p w14:paraId="13FB7AD2" w14:textId="77777777" w:rsidR="00E83369" w:rsidRPr="000D7157" w:rsidRDefault="00E83369" w:rsidP="009E167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0D7157">
              <w:rPr>
                <w:b/>
                <w:bCs/>
                <w:sz w:val="28"/>
                <w:szCs w:val="28"/>
                <w:lang w:val="ru-RU"/>
              </w:rPr>
              <w:t>НАЦИЙ</w:t>
            </w:r>
          </w:p>
        </w:tc>
        <w:tc>
          <w:tcPr>
            <w:tcW w:w="3876" w:type="dxa"/>
            <w:tcBorders>
              <w:bottom w:val="single" w:sz="18" w:space="0" w:color="auto"/>
            </w:tcBorders>
          </w:tcPr>
          <w:p w14:paraId="31A39691" w14:textId="77777777" w:rsidR="00E83369" w:rsidRPr="000D7157" w:rsidRDefault="00E83369" w:rsidP="009E1672">
            <w:pPr>
              <w:jc w:val="right"/>
              <w:rPr>
                <w:sz w:val="52"/>
                <w:szCs w:val="52"/>
                <w:lang w:val="ru-RU"/>
              </w:rPr>
            </w:pPr>
            <w:r w:rsidRPr="000D7157">
              <w:rPr>
                <w:rFonts w:ascii="Univers Bold" w:hAnsi="Univers Bold"/>
                <w:b/>
                <w:sz w:val="72"/>
                <w:lang w:val="ru-RU"/>
              </w:rPr>
              <w:t>EP</w:t>
            </w:r>
          </w:p>
        </w:tc>
      </w:tr>
      <w:tr w:rsidR="00E83369" w:rsidRPr="000D7157" w14:paraId="23D03E76" w14:textId="77777777" w:rsidTr="00B942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85" w:type="dxa"/>
            <w:tcBorders>
              <w:top w:val="nil"/>
              <w:left w:val="nil"/>
              <w:bottom w:val="single" w:sz="36" w:space="0" w:color="auto"/>
              <w:right w:val="nil"/>
            </w:tcBorders>
          </w:tcPr>
          <w:p w14:paraId="4152E993" w14:textId="77777777" w:rsidR="00E83369" w:rsidRPr="000D7157" w:rsidRDefault="00000000" w:rsidP="0018402B">
            <w:pPr>
              <w:spacing w:before="120"/>
              <w:ind w:left="-9"/>
              <w:rPr>
                <w:lang w:val="ru-RU"/>
              </w:rPr>
            </w:pPr>
            <w:r>
              <w:rPr>
                <w:lang w:val="ru-RU" w:eastAsia="zh-CN"/>
              </w:rPr>
            </w:r>
            <w:r>
              <w:rPr>
                <w:lang w:val="ru-RU" w:eastAsia="zh-CN"/>
              </w:rPr>
              <w:pict w14:anchorId="05FA25F1">
                <v:group id="Group 1" o:spid="_x0000_s1026" alt="" style="width:65.2pt;height:119.05pt;mso-position-horizontal-relative:char;mso-position-vertical-relative:line" coordorigin="-73" coordsize="8280,15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 style="position:absolute;left:-73;top:7560;width:8279;height:7560;visibility:visible" o:preferrelative="f">
                    <v:imagedata r:id="rId7" o:title="" croptop="-23f" cropbottom="47f" cropright="4f"/>
                    <o:lock v:ext="edit" aspectratio="f"/>
                  </v:shape>
                  <v:shape id="Picture 3" o:spid="_x0000_s1028" type="#_x0000_t75" alt="" style="position:absolute;left:-73;width:8279;height:7560;visibility:visible" o:preferrelative="f">
                    <v:imagedata r:id="rId8" o:title=""/>
                    <o:lock v:ext="edit" aspectratio="f"/>
                  </v:shape>
                  <w10:wrap type="none"/>
                  <w10:anchorlock/>
                </v:group>
              </w:pict>
            </w:r>
          </w:p>
        </w:tc>
        <w:tc>
          <w:tcPr>
            <w:tcW w:w="4219" w:type="dxa"/>
            <w:tcBorders>
              <w:top w:val="nil"/>
              <w:left w:val="nil"/>
              <w:bottom w:val="single" w:sz="36" w:space="0" w:color="auto"/>
              <w:right w:val="nil"/>
            </w:tcBorders>
          </w:tcPr>
          <w:p w14:paraId="24D7838C" w14:textId="77777777" w:rsidR="00E83369" w:rsidRPr="000D7157" w:rsidRDefault="00E83369" w:rsidP="001840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ru-RU"/>
              </w:rPr>
            </w:pPr>
          </w:p>
          <w:p w14:paraId="7ADE4ED9" w14:textId="77777777" w:rsidR="00E83369" w:rsidRPr="000D7157" w:rsidRDefault="00E83369" w:rsidP="00477E6A">
            <w:pPr>
              <w:rPr>
                <w:b/>
                <w:bCs/>
                <w:sz w:val="32"/>
                <w:szCs w:val="32"/>
                <w:lang w:val="ru-RU"/>
              </w:rPr>
            </w:pPr>
            <w:r w:rsidRPr="000D7157">
              <w:rPr>
                <w:b/>
                <w:bCs/>
                <w:sz w:val="32"/>
                <w:szCs w:val="32"/>
                <w:lang w:val="ru-RU"/>
              </w:rPr>
              <w:t>Программа Организации</w:t>
            </w:r>
          </w:p>
          <w:p w14:paraId="3D83D57D" w14:textId="77777777" w:rsidR="00E83369" w:rsidRPr="000D7157" w:rsidRDefault="00E83369" w:rsidP="00477E6A">
            <w:pPr>
              <w:rPr>
                <w:sz w:val="32"/>
                <w:szCs w:val="32"/>
                <w:lang w:val="ru-RU"/>
              </w:rPr>
            </w:pPr>
            <w:r w:rsidRPr="000D7157">
              <w:rPr>
                <w:b/>
                <w:bCs/>
                <w:sz w:val="32"/>
                <w:szCs w:val="32"/>
                <w:lang w:val="ru-RU"/>
              </w:rPr>
              <w:t>Объединенных Наций по</w:t>
            </w:r>
          </w:p>
          <w:p w14:paraId="05A20397" w14:textId="77777777" w:rsidR="00E83369" w:rsidRPr="000D7157" w:rsidRDefault="00E83369" w:rsidP="00477E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ru-RU"/>
              </w:rPr>
            </w:pPr>
            <w:r w:rsidRPr="000D7157">
              <w:rPr>
                <w:b/>
                <w:bCs/>
                <w:sz w:val="32"/>
                <w:szCs w:val="32"/>
                <w:lang w:val="ru-RU"/>
              </w:rPr>
              <w:t>окружающей среде</w:t>
            </w:r>
          </w:p>
        </w:tc>
        <w:tc>
          <w:tcPr>
            <w:tcW w:w="3876" w:type="dxa"/>
            <w:tcBorders>
              <w:top w:val="nil"/>
              <w:left w:val="nil"/>
              <w:bottom w:val="single" w:sz="36" w:space="0" w:color="auto"/>
              <w:right w:val="nil"/>
            </w:tcBorders>
          </w:tcPr>
          <w:p w14:paraId="33706FE7" w14:textId="77777777" w:rsidR="00E83369" w:rsidRPr="000D7157" w:rsidRDefault="00E83369" w:rsidP="0018402B">
            <w:pPr>
              <w:rPr>
                <w:lang w:val="ru-RU"/>
              </w:rPr>
            </w:pPr>
          </w:p>
          <w:p w14:paraId="7B81C5A9" w14:textId="77777777" w:rsidR="00E83369" w:rsidRPr="007D3881" w:rsidRDefault="00E83369" w:rsidP="0018402B">
            <w:pPr>
              <w:rPr>
                <w:lang w:val="en-US"/>
              </w:rPr>
            </w:pPr>
            <w:r w:rsidRPr="007D3881">
              <w:rPr>
                <w:lang w:val="en-US"/>
              </w:rPr>
              <w:t>Distr.</w:t>
            </w:r>
          </w:p>
          <w:p w14:paraId="3C88CEF1" w14:textId="77777777" w:rsidR="00E83369" w:rsidRPr="007D3881" w:rsidRDefault="00E83369" w:rsidP="0018402B">
            <w:pPr>
              <w:rPr>
                <w:lang w:val="en-US"/>
              </w:rPr>
            </w:pPr>
            <w:r w:rsidRPr="007D3881">
              <w:rPr>
                <w:lang w:val="en-US"/>
              </w:rPr>
              <w:t>GENERAL</w:t>
            </w:r>
          </w:p>
          <w:p w14:paraId="6777D8A1" w14:textId="77777777" w:rsidR="00E83369" w:rsidRPr="007D3881" w:rsidRDefault="00E83369" w:rsidP="0018402B">
            <w:pPr>
              <w:rPr>
                <w:lang w:val="en-US"/>
              </w:rPr>
            </w:pPr>
          </w:p>
          <w:p w14:paraId="7BBE7399" w14:textId="77777777" w:rsidR="00E83369" w:rsidRPr="007D3881" w:rsidRDefault="00E83369" w:rsidP="0018402B">
            <w:pPr>
              <w:rPr>
                <w:lang w:val="en-US"/>
              </w:rPr>
            </w:pPr>
            <w:fldSimple w:instr=" DOCPROPERTY &quot;Document number&quot;  \* MERGEFORMAT ">
              <w:r w:rsidRPr="007D3881">
                <w:rPr>
                  <w:lang w:val="en-US"/>
                </w:rPr>
                <w:t>UNEP/OzL.Pro/ExCom/96/48</w:t>
              </w:r>
            </w:fldSimple>
          </w:p>
          <w:p w14:paraId="5465AFFD" w14:textId="77777777" w:rsidR="00E83369" w:rsidRPr="000D7157" w:rsidRDefault="00E83369" w:rsidP="0018402B">
            <w:pPr>
              <w:rPr>
                <w:lang w:val="ru-RU"/>
              </w:rPr>
            </w:pPr>
            <w:r w:rsidRPr="000D7157">
              <w:rPr>
                <w:lang w:val="ru-RU"/>
              </w:rPr>
              <w:fldChar w:fldCharType="begin"/>
            </w:r>
            <w:r w:rsidRPr="000D7157">
              <w:rPr>
                <w:lang w:val="ru-RU"/>
              </w:rPr>
              <w:instrText xml:space="preserve"> DOCPROPERTY "Revision date" \@ "d MMMM YYYY"  \* MERGEFORMAT </w:instrText>
            </w:r>
            <w:r w:rsidRPr="000D7157">
              <w:rPr>
                <w:lang w:val="ru-RU"/>
              </w:rPr>
              <w:fldChar w:fldCharType="separate"/>
            </w:r>
            <w:r w:rsidRPr="000D7157">
              <w:rPr>
                <w:lang w:val="ru-RU"/>
              </w:rPr>
              <w:t>1 May 2025</w:t>
            </w:r>
            <w:r w:rsidRPr="000D7157">
              <w:rPr>
                <w:lang w:val="ru-RU"/>
              </w:rPr>
              <w:fldChar w:fldCharType="end"/>
            </w:r>
          </w:p>
          <w:p w14:paraId="5C1D5D0B" w14:textId="77777777" w:rsidR="00E83369" w:rsidRPr="000D7157" w:rsidRDefault="00E83369" w:rsidP="0018402B">
            <w:pPr>
              <w:rPr>
                <w:caps/>
                <w:lang w:val="ru-RU"/>
              </w:rPr>
            </w:pPr>
          </w:p>
          <w:p w14:paraId="6D874A8E" w14:textId="77777777" w:rsidR="00E83369" w:rsidRPr="000D7157" w:rsidRDefault="00E83369" w:rsidP="0018402B">
            <w:pPr>
              <w:rPr>
                <w:lang w:val="ru-RU"/>
              </w:rPr>
            </w:pPr>
            <w:r w:rsidRPr="000D7157">
              <w:rPr>
                <w:lang w:val="ru-RU"/>
              </w:rPr>
              <w:t>RUSSIAN</w:t>
            </w:r>
          </w:p>
          <w:p w14:paraId="7A442870" w14:textId="77777777" w:rsidR="00E83369" w:rsidRPr="000D7157" w:rsidRDefault="00E83369" w:rsidP="0018402B">
            <w:pPr>
              <w:rPr>
                <w:lang w:val="ru-RU"/>
              </w:rPr>
            </w:pPr>
            <w:r w:rsidRPr="000D7157">
              <w:rPr>
                <w:lang w:val="ru-RU"/>
              </w:rPr>
              <w:t>ORIGINAL: ENGLISH</w:t>
            </w:r>
          </w:p>
        </w:tc>
      </w:tr>
    </w:tbl>
    <w:p w14:paraId="06F8EC65" w14:textId="77777777" w:rsidR="00E83369" w:rsidRPr="000D7157" w:rsidRDefault="00E83369" w:rsidP="00E37E6D">
      <w:pPr>
        <w:jc w:val="left"/>
        <w:rPr>
          <w:lang w:val="ru-RU"/>
        </w:rPr>
      </w:pPr>
      <w:r w:rsidRPr="000D7157">
        <w:rPr>
          <w:lang w:val="ru-RU"/>
        </w:rPr>
        <w:t xml:space="preserve">ИСПОЛНИТЕЛЬНЫЙ КОМИТЕТ </w:t>
      </w:r>
      <w:r w:rsidRPr="000D7157">
        <w:rPr>
          <w:lang w:val="ru-RU"/>
        </w:rPr>
        <w:br/>
        <w:t xml:space="preserve">  МНОГОСТОРОННЕГО ФОНДА ДЛЯ </w:t>
      </w:r>
    </w:p>
    <w:p w14:paraId="169182A9" w14:textId="77777777" w:rsidR="00E83369" w:rsidRPr="000D7157" w:rsidRDefault="00E83369" w:rsidP="00E37E6D">
      <w:pPr>
        <w:jc w:val="left"/>
        <w:rPr>
          <w:lang w:val="ru-RU"/>
        </w:rPr>
      </w:pPr>
      <w:r w:rsidRPr="000D7157">
        <w:rPr>
          <w:lang w:val="ru-RU"/>
        </w:rPr>
        <w:t xml:space="preserve">  ОСУЩЕСТВЛЕНИЯ МОНРЕАЛЬСКОГО ПРОТОКОЛА</w:t>
      </w:r>
      <w:r w:rsidRPr="000D7157">
        <w:rPr>
          <w:lang w:val="ru-RU"/>
        </w:rPr>
        <w:br/>
        <w:t>Девяносто шестое совещание</w:t>
      </w:r>
    </w:p>
    <w:p w14:paraId="674E4810" w14:textId="77777777" w:rsidR="00E83369" w:rsidRPr="000D7157" w:rsidRDefault="00E83369" w:rsidP="00E37E6D">
      <w:pPr>
        <w:jc w:val="left"/>
        <w:rPr>
          <w:lang w:val="ru-RU"/>
        </w:rPr>
      </w:pPr>
      <w:r w:rsidRPr="000D7157">
        <w:rPr>
          <w:lang w:val="ru-RU" w:eastAsia="zh-CN"/>
        </w:rPr>
        <w:t>Монреаль, 26-30 мая 2025 года</w:t>
      </w:r>
    </w:p>
    <w:p w14:paraId="412F7045" w14:textId="77777777" w:rsidR="00E83369" w:rsidRPr="000D7157" w:rsidRDefault="00E83369" w:rsidP="001D5B23">
      <w:pPr>
        <w:jc w:val="left"/>
        <w:rPr>
          <w:lang w:val="ru-RU"/>
        </w:rPr>
      </w:pPr>
      <w:r w:rsidRPr="000D7157">
        <w:rPr>
          <w:lang w:val="ru-RU"/>
        </w:rPr>
        <w:t>Пункты 9 c) и d) предварительной повестки дня</w:t>
      </w:r>
      <w:r w:rsidRPr="000D7157">
        <w:rPr>
          <w:rStyle w:val="FootnoteReference"/>
          <w:lang w:val="ru-RU"/>
        </w:rPr>
        <w:footnoteReference w:id="2"/>
      </w:r>
    </w:p>
    <w:p w14:paraId="53F2D477" w14:textId="77777777" w:rsidR="00E83369" w:rsidRPr="000D7157" w:rsidRDefault="00E83369" w:rsidP="00CA59FB">
      <w:pPr>
        <w:jc w:val="left"/>
        <w:rPr>
          <w:lang w:val="ru-RU"/>
        </w:rPr>
      </w:pPr>
    </w:p>
    <w:p w14:paraId="25CDCB6C" w14:textId="77777777" w:rsidR="00E83369" w:rsidRDefault="00E83369" w:rsidP="00CF295F">
      <w:pPr>
        <w:jc w:val="center"/>
        <w:rPr>
          <w:b/>
          <w:color w:val="0070C0"/>
          <w:highlight w:val="lightGray"/>
          <w:lang w:val="ru-RU"/>
        </w:rPr>
      </w:pPr>
    </w:p>
    <w:p w14:paraId="6301C12E" w14:textId="77777777" w:rsidR="00E83369" w:rsidRPr="000D7157" w:rsidRDefault="00E83369" w:rsidP="00CF295F">
      <w:pPr>
        <w:jc w:val="center"/>
        <w:rPr>
          <w:lang w:val="ru-RU"/>
        </w:rPr>
      </w:pPr>
    </w:p>
    <w:p w14:paraId="555CDE79" w14:textId="77777777" w:rsidR="00E83369" w:rsidRPr="000D7157" w:rsidRDefault="00E83369" w:rsidP="00CF295F">
      <w:pPr>
        <w:rPr>
          <w:lang w:val="ru-RU"/>
        </w:rPr>
      </w:pPr>
    </w:p>
    <w:p w14:paraId="66CF9CD9" w14:textId="77777777" w:rsidR="00E83369" w:rsidRPr="000D7157" w:rsidRDefault="00E83369" w:rsidP="00EE0560">
      <w:pPr>
        <w:jc w:val="center"/>
        <w:rPr>
          <w:b/>
          <w:lang w:val="ru-RU"/>
        </w:rPr>
      </w:pPr>
      <w:r w:rsidRPr="000D7157">
        <w:rPr>
          <w:b/>
          <w:lang w:val="ru-RU"/>
        </w:rPr>
        <w:t xml:space="preserve">ПРОЕКТНОЕ ПРЕДЛОЖЕНИЕ: МАРОККО </w:t>
      </w:r>
    </w:p>
    <w:p w14:paraId="45C12951" w14:textId="77777777" w:rsidR="00E83369" w:rsidRPr="000D7157" w:rsidRDefault="00E83369" w:rsidP="00EE0560">
      <w:pPr>
        <w:jc w:val="center"/>
        <w:rPr>
          <w:lang w:val="ru-RU"/>
        </w:rPr>
      </w:pPr>
    </w:p>
    <w:p w14:paraId="1E5AE544" w14:textId="77777777" w:rsidR="00E83369" w:rsidRPr="000D7157" w:rsidRDefault="00E83369" w:rsidP="00CF295F">
      <w:pPr>
        <w:rPr>
          <w:lang w:val="ru-RU"/>
        </w:rPr>
      </w:pPr>
    </w:p>
    <w:p w14:paraId="201A1734" w14:textId="77777777" w:rsidR="00E83369" w:rsidRPr="000D7157" w:rsidRDefault="00E83369" w:rsidP="00CF295F">
      <w:pPr>
        <w:ind w:firstLine="720"/>
        <w:rPr>
          <w:lang w:val="ru-RU"/>
        </w:rPr>
      </w:pPr>
      <w:r w:rsidRPr="000D7157">
        <w:rPr>
          <w:lang w:val="ru-RU"/>
        </w:rPr>
        <w:t xml:space="preserve">В настоящем документе содержатся замечания и рекомендация Секретариата по следующим проектным предложениям: </w:t>
      </w:r>
    </w:p>
    <w:p w14:paraId="23F8F3E5" w14:textId="77777777" w:rsidR="00E83369" w:rsidRPr="000D7157" w:rsidRDefault="00E83369" w:rsidP="00592C77">
      <w:pPr>
        <w:spacing w:before="240"/>
        <w:rPr>
          <w:u w:val="single"/>
          <w:lang w:val="ru-RU"/>
        </w:rPr>
      </w:pPr>
      <w:r w:rsidRPr="000D7157">
        <w:rPr>
          <w:u w:val="single"/>
          <w:lang w:val="ru-RU"/>
        </w:rPr>
        <w:t>Поэтапный отказ</w:t>
      </w:r>
    </w:p>
    <w:p w14:paraId="20B14F0B" w14:textId="77777777" w:rsidR="00E83369" w:rsidRPr="000D7157" w:rsidRDefault="00E83369" w:rsidP="00592C77">
      <w:pPr>
        <w:rPr>
          <w:lang w:val="ru-RU"/>
        </w:rPr>
      </w:pPr>
    </w:p>
    <w:tbl>
      <w:tblPr>
        <w:tblW w:w="0" w:type="auto"/>
        <w:tblLook w:val="00A0" w:firstRow="1" w:lastRow="0" w:firstColumn="1" w:lastColumn="0" w:noHBand="0" w:noVBand="0"/>
      </w:tblPr>
      <w:tblGrid>
        <w:gridCol w:w="5103"/>
        <w:gridCol w:w="1698"/>
        <w:gridCol w:w="2489"/>
      </w:tblGrid>
      <w:tr w:rsidR="00E83369" w:rsidRPr="000D7157" w14:paraId="23AABDE9" w14:textId="77777777" w:rsidTr="00A43BE3">
        <w:tc>
          <w:tcPr>
            <w:tcW w:w="5103" w:type="dxa"/>
          </w:tcPr>
          <w:p w14:paraId="4D320AF9" w14:textId="77777777" w:rsidR="00E83369" w:rsidRPr="000D7157" w:rsidRDefault="00E83369" w:rsidP="00A43BE3">
            <w:pPr>
              <w:pStyle w:val="ListParagraph"/>
              <w:numPr>
                <w:ilvl w:val="0"/>
                <w:numId w:val="10"/>
              </w:numPr>
              <w:ind w:hanging="830"/>
              <w:jc w:val="left"/>
              <w:rPr>
                <w:lang w:val="ru-RU"/>
              </w:rPr>
            </w:pPr>
            <w:r w:rsidRPr="000D7157">
              <w:rPr>
                <w:lang w:val="ru-RU"/>
              </w:rPr>
              <w:t>План организационной деятельности по поэтапному отказу от ГХФУ (этап II, четвертый транш)</w:t>
            </w:r>
          </w:p>
        </w:tc>
        <w:tc>
          <w:tcPr>
            <w:tcW w:w="1698" w:type="dxa"/>
          </w:tcPr>
          <w:p w14:paraId="13DBD238" w14:textId="77777777" w:rsidR="00E83369" w:rsidRPr="000D7157" w:rsidRDefault="00E83369" w:rsidP="00A43BE3">
            <w:pPr>
              <w:jc w:val="right"/>
              <w:rPr>
                <w:highlight w:val="cyan"/>
                <w:lang w:val="ru-RU"/>
              </w:rPr>
            </w:pPr>
            <w:r w:rsidRPr="000D7157">
              <w:rPr>
                <w:lang w:val="ru-RU"/>
              </w:rPr>
              <w:t xml:space="preserve">ЮНИДО </w:t>
            </w:r>
          </w:p>
        </w:tc>
        <w:tc>
          <w:tcPr>
            <w:tcW w:w="2489" w:type="dxa"/>
          </w:tcPr>
          <w:p w14:paraId="731C6710" w14:textId="5CA7DA26" w:rsidR="00E83369" w:rsidRPr="000D7157" w:rsidRDefault="00B9428F" w:rsidP="00A43BE3">
            <w:pPr>
              <w:jc w:val="right"/>
              <w:rPr>
                <w:highlight w:val="cyan"/>
                <w:lang w:val="ru-RU"/>
              </w:rPr>
            </w:pPr>
            <w:r>
              <w:rPr>
                <w:lang w:val="en-US"/>
              </w:rPr>
              <w:t xml:space="preserve"> </w:t>
            </w:r>
            <w:r w:rsidR="00E83369" w:rsidRPr="000D7157">
              <w:rPr>
                <w:lang w:val="ru-RU"/>
              </w:rPr>
              <w:t xml:space="preserve">Общее утверждение </w:t>
            </w:r>
          </w:p>
        </w:tc>
      </w:tr>
    </w:tbl>
    <w:p w14:paraId="6844591A" w14:textId="77777777" w:rsidR="00E83369" w:rsidRPr="000D7157" w:rsidRDefault="00E83369" w:rsidP="00CF295F">
      <w:pPr>
        <w:spacing w:before="240" w:after="240"/>
        <w:rPr>
          <w:u w:val="single"/>
          <w:lang w:val="ru-RU"/>
        </w:rPr>
      </w:pPr>
      <w:r w:rsidRPr="000D7157">
        <w:rPr>
          <w:u w:val="single"/>
          <w:lang w:val="ru-RU"/>
        </w:rPr>
        <w:t>Поэтапное сокращение</w:t>
      </w:r>
    </w:p>
    <w:tbl>
      <w:tblPr>
        <w:tblW w:w="9615" w:type="dxa"/>
        <w:tblLook w:val="00A0" w:firstRow="1" w:lastRow="0" w:firstColumn="1" w:lastColumn="0" w:noHBand="0" w:noVBand="0"/>
      </w:tblPr>
      <w:tblGrid>
        <w:gridCol w:w="5103"/>
        <w:gridCol w:w="2410"/>
        <w:gridCol w:w="2102"/>
      </w:tblGrid>
      <w:tr w:rsidR="00E83369" w:rsidRPr="000D7157" w14:paraId="4AD9C091" w14:textId="77777777" w:rsidTr="00A43BE3">
        <w:trPr>
          <w:trHeight w:val="601"/>
        </w:trPr>
        <w:tc>
          <w:tcPr>
            <w:tcW w:w="5103" w:type="dxa"/>
          </w:tcPr>
          <w:p w14:paraId="211B22E6" w14:textId="77777777" w:rsidR="00E83369" w:rsidRPr="000D7157" w:rsidRDefault="00E83369" w:rsidP="00A43BE3">
            <w:pPr>
              <w:pStyle w:val="ListParagraph"/>
              <w:numPr>
                <w:ilvl w:val="0"/>
                <w:numId w:val="23"/>
              </w:numPr>
              <w:ind w:hanging="830"/>
              <w:jc w:val="left"/>
              <w:rPr>
                <w:lang w:val="ru-RU"/>
              </w:rPr>
            </w:pPr>
            <w:r w:rsidRPr="000D7157">
              <w:rPr>
                <w:lang w:val="ru-RU"/>
              </w:rPr>
              <w:t>Кигалийский план регулирования ГФУ (этап</w:t>
            </w:r>
            <w:r w:rsidRPr="000D7157">
              <w:rPr>
                <w:shd w:val="clear" w:color="auto" w:fill="FFFFFF"/>
                <w:lang w:val="ru-RU"/>
              </w:rPr>
              <w:t> I, первый транш</w:t>
            </w:r>
            <w:r w:rsidRPr="000D7157">
              <w:rPr>
                <w:lang w:val="ru-RU"/>
              </w:rPr>
              <w:t>)</w:t>
            </w:r>
          </w:p>
        </w:tc>
        <w:tc>
          <w:tcPr>
            <w:tcW w:w="2410" w:type="dxa"/>
          </w:tcPr>
          <w:p w14:paraId="29168CF9" w14:textId="77777777" w:rsidR="00E83369" w:rsidRPr="000D7157" w:rsidRDefault="00E83369" w:rsidP="00A43BE3">
            <w:pPr>
              <w:jc w:val="center"/>
              <w:rPr>
                <w:lang w:val="ru-RU"/>
              </w:rPr>
            </w:pPr>
            <w:r w:rsidRPr="000D7157">
              <w:rPr>
                <w:lang w:val="ru-RU"/>
              </w:rPr>
              <w:t>ЮНИДО</w:t>
            </w:r>
          </w:p>
        </w:tc>
        <w:tc>
          <w:tcPr>
            <w:tcW w:w="2102" w:type="dxa"/>
          </w:tcPr>
          <w:p w14:paraId="612B07DE" w14:textId="77777777" w:rsidR="00E83369" w:rsidRPr="000D7157" w:rsidRDefault="00E83369" w:rsidP="00660D3C">
            <w:pPr>
              <w:rPr>
                <w:lang w:val="ru-RU"/>
              </w:rPr>
            </w:pPr>
            <w:r w:rsidRPr="000D7157">
              <w:rPr>
                <w:lang w:val="ru-RU"/>
              </w:rPr>
              <w:t>Индивидуальное рассмотрение</w:t>
            </w:r>
          </w:p>
        </w:tc>
      </w:tr>
    </w:tbl>
    <w:p w14:paraId="1EBD4A41" w14:textId="77777777" w:rsidR="00E83369" w:rsidRPr="000D7157" w:rsidRDefault="00E83369" w:rsidP="000D0F57">
      <w:pPr>
        <w:jc w:val="center"/>
        <w:rPr>
          <w:lang w:val="ru-RU"/>
        </w:rPr>
      </w:pPr>
    </w:p>
    <w:p w14:paraId="5ED64F57" w14:textId="77777777" w:rsidR="00E83369" w:rsidRPr="000D7157" w:rsidRDefault="00E83369" w:rsidP="000D0F57">
      <w:pPr>
        <w:jc w:val="center"/>
        <w:rPr>
          <w:lang w:val="ru-RU"/>
        </w:rPr>
      </w:pPr>
    </w:p>
    <w:p w14:paraId="5EAEB17E" w14:textId="77777777" w:rsidR="00E83369" w:rsidRPr="000D7157" w:rsidRDefault="00E83369" w:rsidP="000D0F57">
      <w:pPr>
        <w:jc w:val="center"/>
        <w:rPr>
          <w:lang w:val="ru-RU"/>
        </w:rPr>
      </w:pPr>
    </w:p>
    <w:p w14:paraId="0C5428EA" w14:textId="7D90BF72" w:rsidR="00E83369" w:rsidRPr="000D7157" w:rsidRDefault="00E83369" w:rsidP="009F5385">
      <w:pPr>
        <w:pStyle w:val="StyleHeader4Para4Left0Firstline0"/>
        <w:numPr>
          <w:ilvl w:val="0"/>
          <w:numId w:val="0"/>
        </w:numPr>
        <w:tabs>
          <w:tab w:val="clear" w:pos="2880"/>
          <w:tab w:val="clear" w:pos="5760"/>
        </w:tabs>
        <w:jc w:val="center"/>
        <w:rPr>
          <w:b/>
          <w:lang w:val="ru-RU"/>
        </w:rPr>
      </w:pPr>
      <w:r w:rsidRPr="000D7157">
        <w:rPr>
          <w:b/>
          <w:sz w:val="22"/>
          <w:lang w:val="ru-RU"/>
        </w:rPr>
        <w:br w:type="page"/>
      </w:r>
      <w:r w:rsidRPr="000D7157">
        <w:rPr>
          <w:b/>
          <w:lang w:val="ru-RU"/>
        </w:rPr>
        <w:lastRenderedPageBreak/>
        <w:t>ОЦЕНОЧНЫЙ ЛИСТ ПРОЕКТА – МНОГОЛЕТНИЕ ПРОЕКТЫ</w:t>
      </w:r>
    </w:p>
    <w:p w14:paraId="13B25507" w14:textId="77777777" w:rsidR="00E83369" w:rsidRPr="000D7157" w:rsidRDefault="00E83369" w:rsidP="001B6330">
      <w:pPr>
        <w:spacing w:after="200"/>
        <w:jc w:val="center"/>
        <w:rPr>
          <w:b/>
          <w:bCs/>
          <w:lang w:val="ru-RU"/>
        </w:rPr>
      </w:pPr>
      <w:r w:rsidRPr="000D7157">
        <w:rPr>
          <w:b/>
          <w:bCs/>
          <w:lang w:val="ru-RU"/>
        </w:rPr>
        <w:t>Марокко</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0"/>
        <w:gridCol w:w="2127"/>
        <w:gridCol w:w="2409"/>
        <w:gridCol w:w="2642"/>
      </w:tblGrid>
      <w:tr w:rsidR="00E83369" w:rsidRPr="000D7157" w14:paraId="3F699F23" w14:textId="77777777" w:rsidTr="00A43BE3">
        <w:trPr>
          <w:trHeight w:val="240"/>
        </w:trPr>
        <w:tc>
          <w:tcPr>
            <w:tcW w:w="2830" w:type="dxa"/>
          </w:tcPr>
          <w:p w14:paraId="3B74B3FA" w14:textId="77777777" w:rsidR="00E83369" w:rsidRPr="000D7157" w:rsidRDefault="00E83369" w:rsidP="00A43BE3">
            <w:pPr>
              <w:jc w:val="left"/>
              <w:rPr>
                <w:b/>
                <w:sz w:val="20"/>
                <w:szCs w:val="20"/>
                <w:lang w:val="ru-RU"/>
              </w:rPr>
            </w:pPr>
            <w:r w:rsidRPr="000D7157">
              <w:rPr>
                <w:b/>
                <w:sz w:val="20"/>
                <w:szCs w:val="20"/>
                <w:lang w:val="ru-RU"/>
              </w:rPr>
              <w:t xml:space="preserve">I) </w:t>
            </w:r>
            <w:r w:rsidRPr="000D7157">
              <w:rPr>
                <w:b/>
                <w:sz w:val="20"/>
                <w:lang w:val="ru-RU"/>
              </w:rPr>
              <w:t>НАЗВАНИЕ ПРОЕКТА</w:t>
            </w:r>
            <w:r w:rsidRPr="000D7157">
              <w:rPr>
                <w:b/>
                <w:sz w:val="20"/>
                <w:szCs w:val="20"/>
                <w:lang w:val="ru-RU"/>
              </w:rPr>
              <w:t xml:space="preserve"> </w:t>
            </w:r>
          </w:p>
        </w:tc>
        <w:tc>
          <w:tcPr>
            <w:tcW w:w="2127" w:type="dxa"/>
          </w:tcPr>
          <w:p w14:paraId="07294DC6" w14:textId="77777777" w:rsidR="00E83369" w:rsidRPr="000D7157" w:rsidRDefault="00E83369" w:rsidP="00A43BE3">
            <w:pPr>
              <w:jc w:val="center"/>
              <w:rPr>
                <w:b/>
                <w:sz w:val="20"/>
                <w:szCs w:val="20"/>
                <w:lang w:val="ru-RU"/>
              </w:rPr>
            </w:pPr>
            <w:r w:rsidRPr="000D7157">
              <w:rPr>
                <w:b/>
                <w:sz w:val="20"/>
                <w:szCs w:val="20"/>
                <w:lang w:val="ru-RU"/>
              </w:rPr>
              <w:t>УЧРЕЖДЕНИЕ</w:t>
            </w:r>
          </w:p>
        </w:tc>
        <w:tc>
          <w:tcPr>
            <w:tcW w:w="2409" w:type="dxa"/>
          </w:tcPr>
          <w:p w14:paraId="56995123" w14:textId="77777777" w:rsidR="00E83369" w:rsidRPr="000D7157" w:rsidRDefault="00E83369" w:rsidP="00A43BE3">
            <w:pPr>
              <w:jc w:val="center"/>
              <w:rPr>
                <w:b/>
                <w:sz w:val="20"/>
                <w:szCs w:val="20"/>
                <w:lang w:val="ru-RU"/>
              </w:rPr>
            </w:pPr>
            <w:r w:rsidRPr="000D7157">
              <w:rPr>
                <w:b/>
                <w:sz w:val="20"/>
                <w:szCs w:val="20"/>
                <w:lang w:val="ru-RU"/>
              </w:rPr>
              <w:t>УТВЕРДИВШЕЕ СОВЕЩАНИЕ</w:t>
            </w:r>
          </w:p>
        </w:tc>
        <w:tc>
          <w:tcPr>
            <w:tcW w:w="2642" w:type="dxa"/>
          </w:tcPr>
          <w:p w14:paraId="52CA8BFF" w14:textId="77777777" w:rsidR="00E83369" w:rsidRPr="000D7157" w:rsidRDefault="00E83369" w:rsidP="00A43BE3">
            <w:pPr>
              <w:jc w:val="center"/>
              <w:rPr>
                <w:b/>
                <w:sz w:val="20"/>
                <w:szCs w:val="20"/>
                <w:lang w:val="ru-RU"/>
              </w:rPr>
            </w:pPr>
            <w:r w:rsidRPr="000D7157">
              <w:rPr>
                <w:b/>
                <w:sz w:val="20"/>
                <w:szCs w:val="20"/>
                <w:lang w:val="ru-RU"/>
              </w:rPr>
              <w:t>МЕРА РЕГУЛИРОВАНИЯ</w:t>
            </w:r>
          </w:p>
        </w:tc>
      </w:tr>
      <w:tr w:rsidR="00E83369" w:rsidRPr="00B9428F" w14:paraId="31DC0066" w14:textId="77777777" w:rsidTr="00A43BE3">
        <w:trPr>
          <w:trHeight w:val="240"/>
        </w:trPr>
        <w:tc>
          <w:tcPr>
            <w:tcW w:w="2830" w:type="dxa"/>
            <w:vAlign w:val="center"/>
          </w:tcPr>
          <w:p w14:paraId="520AD1F6" w14:textId="77777777" w:rsidR="00E83369" w:rsidRPr="007D3881" w:rsidRDefault="00E83369" w:rsidP="00A43BE3">
            <w:pPr>
              <w:jc w:val="center"/>
              <w:rPr>
                <w:sz w:val="16"/>
                <w:szCs w:val="16"/>
                <w:lang w:val="ru-RU"/>
              </w:rPr>
            </w:pPr>
            <w:r w:rsidRPr="007D3881">
              <w:rPr>
                <w:sz w:val="16"/>
                <w:szCs w:val="16"/>
                <w:lang w:val="ru-RU"/>
              </w:rPr>
              <w:t>План поэтапного отказа от ГХФУ (этап II)</w:t>
            </w:r>
          </w:p>
        </w:tc>
        <w:tc>
          <w:tcPr>
            <w:tcW w:w="2127" w:type="dxa"/>
            <w:vAlign w:val="center"/>
          </w:tcPr>
          <w:p w14:paraId="0425B8D1" w14:textId="77777777" w:rsidR="00E83369" w:rsidRPr="007D3881" w:rsidRDefault="00E83369" w:rsidP="00A43BE3">
            <w:pPr>
              <w:jc w:val="center"/>
              <w:rPr>
                <w:sz w:val="16"/>
                <w:szCs w:val="16"/>
                <w:lang w:val="ru-RU"/>
              </w:rPr>
            </w:pPr>
            <w:r w:rsidRPr="007D3881">
              <w:rPr>
                <w:color w:val="000000"/>
                <w:sz w:val="16"/>
                <w:szCs w:val="16"/>
                <w:lang w:val="ru-RU"/>
              </w:rPr>
              <w:t>ЮНИДО (ведущее)</w:t>
            </w:r>
          </w:p>
        </w:tc>
        <w:tc>
          <w:tcPr>
            <w:tcW w:w="2409" w:type="dxa"/>
            <w:vAlign w:val="center"/>
          </w:tcPr>
          <w:p w14:paraId="362FD35D" w14:textId="77777777" w:rsidR="00E83369" w:rsidRPr="007D3881" w:rsidRDefault="00E83369" w:rsidP="00A43BE3">
            <w:pPr>
              <w:jc w:val="center"/>
              <w:rPr>
                <w:sz w:val="16"/>
                <w:szCs w:val="16"/>
                <w:lang w:val="ru-RU"/>
              </w:rPr>
            </w:pPr>
            <w:r w:rsidRPr="007D3881">
              <w:rPr>
                <w:sz w:val="16"/>
                <w:szCs w:val="16"/>
                <w:lang w:val="ru-RU"/>
              </w:rPr>
              <w:t xml:space="preserve">88-е </w:t>
            </w:r>
          </w:p>
        </w:tc>
        <w:tc>
          <w:tcPr>
            <w:tcW w:w="2642" w:type="dxa"/>
            <w:vAlign w:val="center"/>
          </w:tcPr>
          <w:p w14:paraId="63CC5B6B" w14:textId="77777777" w:rsidR="00E83369" w:rsidRPr="007D3881" w:rsidRDefault="00E83369" w:rsidP="00A43BE3">
            <w:pPr>
              <w:jc w:val="center"/>
              <w:rPr>
                <w:sz w:val="16"/>
                <w:szCs w:val="16"/>
                <w:lang w:val="ru-RU"/>
              </w:rPr>
            </w:pPr>
            <w:r w:rsidRPr="007D3881">
              <w:rPr>
                <w:sz w:val="16"/>
                <w:szCs w:val="16"/>
                <w:lang w:val="ru-RU"/>
              </w:rPr>
              <w:t>Поэтапный отказ от 67,5% к  2025 году</w:t>
            </w:r>
          </w:p>
        </w:tc>
      </w:tr>
    </w:tbl>
    <w:p w14:paraId="60080B71" w14:textId="77777777" w:rsidR="00E83369" w:rsidRPr="000D7157" w:rsidRDefault="00E83369" w:rsidP="001B6330">
      <w:pPr>
        <w:jc w:val="center"/>
        <w:rPr>
          <w:sz w:val="18"/>
          <w:szCs w:val="18"/>
          <w:lang w:val="ru-RU"/>
        </w:rPr>
      </w:pP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00"/>
        <w:gridCol w:w="2400"/>
        <w:gridCol w:w="2400"/>
      </w:tblGrid>
      <w:tr w:rsidR="00E83369" w:rsidRPr="000D7157" w14:paraId="797B9C3B" w14:textId="77777777" w:rsidTr="00A43BE3">
        <w:trPr>
          <w:trHeight w:val="43"/>
        </w:trPr>
        <w:tc>
          <w:tcPr>
            <w:tcW w:w="5200" w:type="dxa"/>
          </w:tcPr>
          <w:p w14:paraId="2FABC558" w14:textId="77777777" w:rsidR="00E83369" w:rsidRPr="000D7157" w:rsidRDefault="00E83369" w:rsidP="00A43BE3">
            <w:pPr>
              <w:jc w:val="left"/>
              <w:rPr>
                <w:b/>
                <w:sz w:val="20"/>
                <w:szCs w:val="20"/>
                <w:lang w:val="ru-RU"/>
              </w:rPr>
            </w:pPr>
            <w:r w:rsidRPr="000D7157">
              <w:rPr>
                <w:b/>
                <w:sz w:val="20"/>
                <w:szCs w:val="20"/>
                <w:lang w:val="ru-RU"/>
              </w:rPr>
              <w:t xml:space="preserve"> II) ПОСЛЕДНИЕ ДАННЫЕ, ПРЕДСТАВЛЕННЫЕ СОГЛАСНО СТАТЬЕ 7 (Приложение C, группа I)</w:t>
            </w:r>
          </w:p>
        </w:tc>
        <w:tc>
          <w:tcPr>
            <w:tcW w:w="2400" w:type="dxa"/>
          </w:tcPr>
          <w:p w14:paraId="6BBE8BE5" w14:textId="77777777" w:rsidR="00E83369" w:rsidRPr="000D7157" w:rsidRDefault="00E83369" w:rsidP="00A43BE3">
            <w:pPr>
              <w:jc w:val="center"/>
              <w:rPr>
                <w:sz w:val="20"/>
                <w:szCs w:val="20"/>
                <w:lang w:val="ru-RU"/>
              </w:rPr>
            </w:pPr>
            <w:r w:rsidRPr="000D7157">
              <w:rPr>
                <w:sz w:val="20"/>
                <w:szCs w:val="20"/>
                <w:lang w:val="ru-RU"/>
              </w:rPr>
              <w:t xml:space="preserve">Год: 2023 </w:t>
            </w:r>
          </w:p>
        </w:tc>
        <w:tc>
          <w:tcPr>
            <w:tcW w:w="2400" w:type="dxa"/>
          </w:tcPr>
          <w:p w14:paraId="0809C29C" w14:textId="77777777" w:rsidR="00E83369" w:rsidRPr="000D7157" w:rsidRDefault="00E83369" w:rsidP="00A43BE3">
            <w:pPr>
              <w:jc w:val="right"/>
              <w:rPr>
                <w:sz w:val="20"/>
                <w:szCs w:val="20"/>
                <w:lang w:val="ru-RU"/>
              </w:rPr>
            </w:pPr>
            <w:r w:rsidRPr="000D7157">
              <w:rPr>
                <w:sz w:val="20"/>
                <w:szCs w:val="20"/>
                <w:lang w:val="ru-RU"/>
              </w:rPr>
              <w:t>17,30 тонн ОРС</w:t>
            </w:r>
          </w:p>
        </w:tc>
      </w:tr>
    </w:tbl>
    <w:p w14:paraId="1625812B" w14:textId="77777777" w:rsidR="00E83369" w:rsidRPr="000D7157" w:rsidRDefault="00E83369" w:rsidP="001B6330">
      <w:pPr>
        <w:jc w:val="center"/>
        <w:rPr>
          <w:sz w:val="18"/>
          <w:szCs w:val="18"/>
          <w:lang w:val="ru-RU"/>
        </w:rPr>
      </w:pP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9"/>
        <w:gridCol w:w="426"/>
        <w:gridCol w:w="22"/>
        <w:gridCol w:w="708"/>
        <w:gridCol w:w="993"/>
        <w:gridCol w:w="1347"/>
        <w:gridCol w:w="990"/>
        <w:gridCol w:w="900"/>
        <w:gridCol w:w="900"/>
        <w:gridCol w:w="551"/>
        <w:gridCol w:w="131"/>
        <w:gridCol w:w="1228"/>
      </w:tblGrid>
      <w:tr w:rsidR="00E83369" w:rsidRPr="000D7157" w14:paraId="4A42CF18" w14:textId="77777777" w:rsidTr="00A43BE3">
        <w:trPr>
          <w:trHeight w:val="249"/>
        </w:trPr>
        <w:tc>
          <w:tcPr>
            <w:tcW w:w="8095" w:type="dxa"/>
            <w:gridSpan w:val="9"/>
          </w:tcPr>
          <w:p w14:paraId="37D8FA28" w14:textId="77777777" w:rsidR="00E83369" w:rsidRPr="000D7157" w:rsidRDefault="00E83369" w:rsidP="00A43BE3">
            <w:pPr>
              <w:jc w:val="left"/>
              <w:rPr>
                <w:b/>
                <w:sz w:val="20"/>
                <w:szCs w:val="20"/>
                <w:lang w:val="ru-RU"/>
              </w:rPr>
            </w:pPr>
            <w:r w:rsidRPr="000D7157">
              <w:rPr>
                <w:b/>
                <w:sz w:val="20"/>
                <w:szCs w:val="20"/>
                <w:lang w:val="ru-RU"/>
              </w:rPr>
              <w:t>III) ПОСЛЕДНИЕ ДАННЫЕ В СТРАНОВОЙ ПРОГРАММЕ ПО СЕКТОРАМ (тонны ОРС)</w:t>
            </w:r>
          </w:p>
        </w:tc>
        <w:tc>
          <w:tcPr>
            <w:tcW w:w="1910" w:type="dxa"/>
            <w:gridSpan w:val="3"/>
          </w:tcPr>
          <w:p w14:paraId="1A019877" w14:textId="77777777" w:rsidR="00E83369" w:rsidRPr="000D7157" w:rsidRDefault="00E83369" w:rsidP="00A43BE3">
            <w:pPr>
              <w:jc w:val="right"/>
              <w:rPr>
                <w:bCs/>
                <w:sz w:val="20"/>
                <w:szCs w:val="20"/>
                <w:lang w:val="ru-RU"/>
              </w:rPr>
            </w:pPr>
            <w:r w:rsidRPr="000D7157">
              <w:rPr>
                <w:bCs/>
                <w:sz w:val="20"/>
                <w:szCs w:val="20"/>
                <w:lang w:val="ru-RU"/>
              </w:rPr>
              <w:t>Год: 2023</w:t>
            </w:r>
          </w:p>
        </w:tc>
      </w:tr>
      <w:tr w:rsidR="00E83369" w:rsidRPr="000D7157" w14:paraId="5943530E" w14:textId="77777777" w:rsidTr="007D3881">
        <w:trPr>
          <w:trHeight w:val="249"/>
        </w:trPr>
        <w:tc>
          <w:tcPr>
            <w:tcW w:w="1809" w:type="dxa"/>
            <w:vAlign w:val="center"/>
          </w:tcPr>
          <w:p w14:paraId="000F9899" w14:textId="77777777" w:rsidR="00E83369" w:rsidRPr="007D3881" w:rsidRDefault="00E83369" w:rsidP="005515C1">
            <w:pPr>
              <w:spacing w:after="60"/>
              <w:jc w:val="center"/>
              <w:rPr>
                <w:sz w:val="15"/>
                <w:szCs w:val="15"/>
                <w:lang w:val="ru-RU"/>
              </w:rPr>
            </w:pPr>
            <w:r w:rsidRPr="007D3881">
              <w:rPr>
                <w:sz w:val="15"/>
                <w:szCs w:val="15"/>
                <w:lang w:val="ru-RU"/>
              </w:rPr>
              <w:t>Химические вещества</w:t>
            </w:r>
          </w:p>
        </w:tc>
        <w:tc>
          <w:tcPr>
            <w:tcW w:w="448" w:type="dxa"/>
            <w:gridSpan w:val="2"/>
            <w:vAlign w:val="center"/>
          </w:tcPr>
          <w:p w14:paraId="715DE6FE" w14:textId="77777777" w:rsidR="00E83369" w:rsidRPr="007D3881" w:rsidRDefault="00E83369" w:rsidP="005515C1">
            <w:pPr>
              <w:spacing w:after="60"/>
              <w:jc w:val="center"/>
              <w:rPr>
                <w:sz w:val="15"/>
                <w:szCs w:val="15"/>
                <w:lang w:val="ru-RU"/>
              </w:rPr>
            </w:pPr>
            <w:r w:rsidRPr="007D3881">
              <w:rPr>
                <w:sz w:val="15"/>
                <w:szCs w:val="15"/>
                <w:lang w:val="ru-RU"/>
              </w:rPr>
              <w:t>Аэрозоли</w:t>
            </w:r>
          </w:p>
        </w:tc>
        <w:tc>
          <w:tcPr>
            <w:tcW w:w="708" w:type="dxa"/>
            <w:vAlign w:val="center"/>
          </w:tcPr>
          <w:p w14:paraId="3A738E12" w14:textId="77777777" w:rsidR="00E83369" w:rsidRPr="007D3881" w:rsidRDefault="00E83369" w:rsidP="005515C1">
            <w:pPr>
              <w:spacing w:after="60"/>
              <w:jc w:val="center"/>
              <w:rPr>
                <w:sz w:val="15"/>
                <w:szCs w:val="15"/>
                <w:lang w:val="ru-RU"/>
              </w:rPr>
            </w:pPr>
            <w:r w:rsidRPr="007D3881">
              <w:rPr>
                <w:sz w:val="15"/>
                <w:szCs w:val="15"/>
                <w:lang w:val="ru-RU"/>
              </w:rPr>
              <w:t>Пенома</w:t>
            </w:r>
          </w:p>
          <w:p w14:paraId="7E1E09F3" w14:textId="77777777" w:rsidR="00E83369" w:rsidRPr="007D3881" w:rsidRDefault="00E83369" w:rsidP="005515C1">
            <w:pPr>
              <w:spacing w:after="60"/>
              <w:jc w:val="center"/>
              <w:rPr>
                <w:sz w:val="15"/>
                <w:szCs w:val="15"/>
                <w:lang w:val="ru-RU"/>
              </w:rPr>
            </w:pPr>
            <w:r w:rsidRPr="007D3881">
              <w:rPr>
                <w:sz w:val="15"/>
                <w:szCs w:val="15"/>
                <w:lang w:val="ru-RU"/>
              </w:rPr>
              <w:t>териалы</w:t>
            </w:r>
          </w:p>
        </w:tc>
        <w:tc>
          <w:tcPr>
            <w:tcW w:w="993" w:type="dxa"/>
            <w:vAlign w:val="center"/>
          </w:tcPr>
          <w:p w14:paraId="61709F12" w14:textId="77777777" w:rsidR="00E83369" w:rsidRPr="007D3881" w:rsidRDefault="00E83369" w:rsidP="00A43BE3">
            <w:pPr>
              <w:jc w:val="center"/>
              <w:rPr>
                <w:sz w:val="15"/>
                <w:szCs w:val="15"/>
                <w:lang w:val="ru-RU"/>
              </w:rPr>
            </w:pPr>
            <w:r w:rsidRPr="007D3881">
              <w:rPr>
                <w:sz w:val="15"/>
                <w:szCs w:val="15"/>
                <w:lang w:val="ru-RU"/>
              </w:rPr>
              <w:t>Пожаротушение</w:t>
            </w:r>
          </w:p>
        </w:tc>
        <w:tc>
          <w:tcPr>
            <w:tcW w:w="2337" w:type="dxa"/>
            <w:gridSpan w:val="2"/>
            <w:vAlign w:val="center"/>
          </w:tcPr>
          <w:p w14:paraId="38934FAE" w14:textId="77777777" w:rsidR="00E83369" w:rsidRPr="007D3881" w:rsidRDefault="00E83369" w:rsidP="00A43BE3">
            <w:pPr>
              <w:jc w:val="center"/>
              <w:rPr>
                <w:sz w:val="15"/>
                <w:szCs w:val="15"/>
                <w:lang w:val="ru-RU"/>
              </w:rPr>
            </w:pPr>
            <w:r w:rsidRPr="007D3881">
              <w:rPr>
                <w:sz w:val="15"/>
                <w:szCs w:val="15"/>
                <w:lang w:val="ru-RU"/>
              </w:rPr>
              <w:t>Холодильные установки</w:t>
            </w:r>
          </w:p>
        </w:tc>
        <w:tc>
          <w:tcPr>
            <w:tcW w:w="900" w:type="dxa"/>
            <w:vAlign w:val="center"/>
          </w:tcPr>
          <w:p w14:paraId="06648D66" w14:textId="77777777" w:rsidR="00E83369" w:rsidRPr="007D3881" w:rsidRDefault="00E83369" w:rsidP="005515C1">
            <w:pPr>
              <w:spacing w:after="60"/>
              <w:jc w:val="center"/>
              <w:rPr>
                <w:sz w:val="15"/>
                <w:szCs w:val="15"/>
                <w:lang w:val="ru-RU"/>
              </w:rPr>
            </w:pPr>
            <w:r w:rsidRPr="007D3881">
              <w:rPr>
                <w:sz w:val="15"/>
                <w:szCs w:val="15"/>
                <w:lang w:val="ru-RU"/>
              </w:rPr>
              <w:t>Раствори</w:t>
            </w:r>
          </w:p>
          <w:p w14:paraId="5A912498" w14:textId="77777777" w:rsidR="00E83369" w:rsidRPr="007D3881" w:rsidRDefault="00E83369" w:rsidP="005515C1">
            <w:pPr>
              <w:spacing w:after="60"/>
              <w:jc w:val="center"/>
              <w:rPr>
                <w:sz w:val="15"/>
                <w:szCs w:val="15"/>
                <w:lang w:val="ru-RU"/>
              </w:rPr>
            </w:pPr>
            <w:r w:rsidRPr="007D3881">
              <w:rPr>
                <w:sz w:val="15"/>
                <w:szCs w:val="15"/>
                <w:lang w:val="ru-RU"/>
              </w:rPr>
              <w:t>тели</w:t>
            </w:r>
          </w:p>
        </w:tc>
        <w:tc>
          <w:tcPr>
            <w:tcW w:w="900" w:type="dxa"/>
            <w:vAlign w:val="center"/>
          </w:tcPr>
          <w:p w14:paraId="0D35D14F" w14:textId="77777777" w:rsidR="00E83369" w:rsidRPr="007D3881" w:rsidRDefault="00E83369" w:rsidP="005515C1">
            <w:pPr>
              <w:spacing w:after="60"/>
              <w:jc w:val="center"/>
              <w:rPr>
                <w:sz w:val="15"/>
                <w:szCs w:val="15"/>
                <w:lang w:val="ru-RU"/>
              </w:rPr>
            </w:pPr>
            <w:r w:rsidRPr="007D3881">
              <w:rPr>
                <w:sz w:val="15"/>
                <w:szCs w:val="15"/>
                <w:lang w:val="ru-RU"/>
              </w:rPr>
              <w:t>Технологи</w:t>
            </w:r>
          </w:p>
          <w:p w14:paraId="64AB815D" w14:textId="77777777" w:rsidR="00E83369" w:rsidRPr="007D3881" w:rsidRDefault="00E83369" w:rsidP="005515C1">
            <w:pPr>
              <w:spacing w:after="60"/>
              <w:jc w:val="center"/>
              <w:rPr>
                <w:sz w:val="15"/>
                <w:szCs w:val="15"/>
                <w:lang w:val="ru-RU"/>
              </w:rPr>
            </w:pPr>
            <w:r w:rsidRPr="007D3881">
              <w:rPr>
                <w:sz w:val="15"/>
                <w:szCs w:val="15"/>
                <w:lang w:val="ru-RU"/>
              </w:rPr>
              <w:t>ческие агенты</w:t>
            </w:r>
          </w:p>
        </w:tc>
        <w:tc>
          <w:tcPr>
            <w:tcW w:w="682" w:type="dxa"/>
            <w:gridSpan w:val="2"/>
            <w:vAlign w:val="center"/>
          </w:tcPr>
          <w:p w14:paraId="228EB96F" w14:textId="77777777" w:rsidR="00E83369" w:rsidRPr="007D3881" w:rsidRDefault="00E83369" w:rsidP="00A43BE3">
            <w:pPr>
              <w:jc w:val="center"/>
              <w:rPr>
                <w:bCs/>
                <w:sz w:val="15"/>
                <w:szCs w:val="15"/>
                <w:lang w:val="ru-RU"/>
              </w:rPr>
            </w:pPr>
            <w:r w:rsidRPr="007D3881">
              <w:rPr>
                <w:bCs/>
                <w:sz w:val="15"/>
                <w:szCs w:val="15"/>
                <w:lang w:val="ru-RU"/>
              </w:rPr>
              <w:t xml:space="preserve">Лабораторное использование </w:t>
            </w:r>
          </w:p>
        </w:tc>
        <w:tc>
          <w:tcPr>
            <w:tcW w:w="1228" w:type="dxa"/>
            <w:vAlign w:val="center"/>
          </w:tcPr>
          <w:p w14:paraId="586C9956" w14:textId="77777777" w:rsidR="00E83369" w:rsidRPr="007D3881" w:rsidRDefault="00E83369" w:rsidP="00A43BE3">
            <w:pPr>
              <w:jc w:val="center"/>
              <w:rPr>
                <w:bCs/>
                <w:sz w:val="15"/>
                <w:szCs w:val="15"/>
                <w:lang w:val="ru-RU"/>
              </w:rPr>
            </w:pPr>
            <w:r w:rsidRPr="007D3881">
              <w:rPr>
                <w:bCs/>
                <w:sz w:val="15"/>
                <w:szCs w:val="15"/>
                <w:lang w:val="ru-RU"/>
              </w:rPr>
              <w:t>Совокупное секторальное потребление</w:t>
            </w:r>
          </w:p>
        </w:tc>
      </w:tr>
      <w:tr w:rsidR="00E83369" w:rsidRPr="000D7157" w14:paraId="370DDE4E" w14:textId="77777777" w:rsidTr="005515C1">
        <w:trPr>
          <w:trHeight w:val="249"/>
        </w:trPr>
        <w:tc>
          <w:tcPr>
            <w:tcW w:w="3958" w:type="dxa"/>
            <w:gridSpan w:val="5"/>
          </w:tcPr>
          <w:p w14:paraId="06D61FA0" w14:textId="77777777" w:rsidR="00E83369" w:rsidRPr="000D7157" w:rsidRDefault="00E83369" w:rsidP="00A43BE3">
            <w:pPr>
              <w:jc w:val="center"/>
              <w:rPr>
                <w:sz w:val="20"/>
                <w:szCs w:val="20"/>
                <w:lang w:val="ru-RU"/>
              </w:rPr>
            </w:pPr>
          </w:p>
        </w:tc>
        <w:tc>
          <w:tcPr>
            <w:tcW w:w="1347" w:type="dxa"/>
            <w:vAlign w:val="center"/>
          </w:tcPr>
          <w:p w14:paraId="5F87E0F0" w14:textId="77777777" w:rsidR="00E83369" w:rsidRPr="000D7157" w:rsidRDefault="00E83369" w:rsidP="005515C1">
            <w:pPr>
              <w:spacing w:after="60"/>
              <w:jc w:val="center"/>
              <w:rPr>
                <w:sz w:val="18"/>
                <w:szCs w:val="18"/>
                <w:lang w:val="ru-RU"/>
              </w:rPr>
            </w:pPr>
            <w:r w:rsidRPr="000D7157">
              <w:rPr>
                <w:sz w:val="18"/>
                <w:szCs w:val="18"/>
                <w:lang w:val="ru-RU"/>
              </w:rPr>
              <w:t>Производство</w:t>
            </w:r>
          </w:p>
        </w:tc>
        <w:tc>
          <w:tcPr>
            <w:tcW w:w="990" w:type="dxa"/>
            <w:vAlign w:val="center"/>
          </w:tcPr>
          <w:p w14:paraId="7ACD50A5" w14:textId="77777777" w:rsidR="00E83369" w:rsidRPr="000D7157" w:rsidRDefault="00E83369" w:rsidP="005515C1">
            <w:pPr>
              <w:spacing w:after="60"/>
              <w:jc w:val="center"/>
              <w:rPr>
                <w:sz w:val="18"/>
                <w:szCs w:val="18"/>
                <w:lang w:val="ru-RU"/>
              </w:rPr>
            </w:pPr>
            <w:r>
              <w:rPr>
                <w:sz w:val="18"/>
                <w:szCs w:val="18"/>
                <w:lang w:val="ru-RU"/>
              </w:rPr>
              <w:t>О</w:t>
            </w:r>
            <w:r w:rsidRPr="000D7157">
              <w:rPr>
                <w:sz w:val="18"/>
                <w:szCs w:val="18"/>
                <w:lang w:val="ru-RU"/>
              </w:rPr>
              <w:t>бслужи</w:t>
            </w:r>
          </w:p>
          <w:p w14:paraId="319BB4A4" w14:textId="77777777" w:rsidR="00E83369" w:rsidRPr="000D7157" w:rsidRDefault="00E83369" w:rsidP="005515C1">
            <w:pPr>
              <w:spacing w:after="60"/>
              <w:jc w:val="center"/>
              <w:rPr>
                <w:sz w:val="18"/>
                <w:szCs w:val="18"/>
                <w:lang w:val="ru-RU"/>
              </w:rPr>
            </w:pPr>
            <w:r w:rsidRPr="000D7157">
              <w:rPr>
                <w:sz w:val="18"/>
                <w:szCs w:val="18"/>
                <w:lang w:val="ru-RU"/>
              </w:rPr>
              <w:t xml:space="preserve">вание </w:t>
            </w:r>
          </w:p>
        </w:tc>
        <w:tc>
          <w:tcPr>
            <w:tcW w:w="3710" w:type="dxa"/>
            <w:gridSpan w:val="5"/>
          </w:tcPr>
          <w:p w14:paraId="3D6DC43B" w14:textId="77777777" w:rsidR="00E83369" w:rsidRPr="007D3881" w:rsidRDefault="00E83369" w:rsidP="00A43BE3">
            <w:pPr>
              <w:jc w:val="center"/>
              <w:rPr>
                <w:bCs/>
                <w:sz w:val="20"/>
                <w:szCs w:val="20"/>
                <w:lang w:val="en-US" w:eastAsia="zh-CN"/>
              </w:rPr>
            </w:pPr>
          </w:p>
        </w:tc>
      </w:tr>
      <w:tr w:rsidR="00E83369" w:rsidRPr="000D7157" w14:paraId="305AFDF7" w14:textId="77777777" w:rsidTr="007D3881">
        <w:trPr>
          <w:trHeight w:val="249"/>
        </w:trPr>
        <w:tc>
          <w:tcPr>
            <w:tcW w:w="1809" w:type="dxa"/>
          </w:tcPr>
          <w:p w14:paraId="2A162C21" w14:textId="77777777" w:rsidR="00E83369" w:rsidRPr="007D3881" w:rsidRDefault="00E83369" w:rsidP="00A43BE3">
            <w:pPr>
              <w:ind w:left="32"/>
              <w:jc w:val="left"/>
              <w:rPr>
                <w:sz w:val="16"/>
                <w:szCs w:val="16"/>
                <w:lang w:val="ru-RU"/>
              </w:rPr>
            </w:pPr>
            <w:r w:rsidRPr="007D3881">
              <w:rPr>
                <w:sz w:val="16"/>
                <w:szCs w:val="16"/>
                <w:lang w:val="ru-RU"/>
              </w:rPr>
              <w:t>ГХФУ-22</w:t>
            </w:r>
          </w:p>
        </w:tc>
        <w:tc>
          <w:tcPr>
            <w:tcW w:w="426" w:type="dxa"/>
          </w:tcPr>
          <w:p w14:paraId="2FA7C701" w14:textId="77777777" w:rsidR="00E83369" w:rsidRPr="007D3881" w:rsidRDefault="00E83369" w:rsidP="00A43BE3">
            <w:pPr>
              <w:jc w:val="right"/>
              <w:rPr>
                <w:sz w:val="16"/>
                <w:szCs w:val="16"/>
                <w:lang w:val="ru-RU"/>
              </w:rPr>
            </w:pPr>
          </w:p>
        </w:tc>
        <w:tc>
          <w:tcPr>
            <w:tcW w:w="730" w:type="dxa"/>
            <w:gridSpan w:val="2"/>
          </w:tcPr>
          <w:p w14:paraId="528A431C" w14:textId="77777777" w:rsidR="00E83369" w:rsidRPr="007D3881" w:rsidRDefault="00E83369" w:rsidP="00A43BE3">
            <w:pPr>
              <w:jc w:val="right"/>
              <w:rPr>
                <w:sz w:val="16"/>
                <w:szCs w:val="16"/>
                <w:lang w:val="ru-RU"/>
              </w:rPr>
            </w:pPr>
          </w:p>
        </w:tc>
        <w:tc>
          <w:tcPr>
            <w:tcW w:w="993" w:type="dxa"/>
          </w:tcPr>
          <w:p w14:paraId="1D3D6988" w14:textId="77777777" w:rsidR="00E83369" w:rsidRPr="007D3881" w:rsidRDefault="00E83369" w:rsidP="00A43BE3">
            <w:pPr>
              <w:jc w:val="right"/>
              <w:rPr>
                <w:sz w:val="16"/>
                <w:szCs w:val="16"/>
                <w:lang w:val="ru-RU"/>
              </w:rPr>
            </w:pPr>
          </w:p>
        </w:tc>
        <w:tc>
          <w:tcPr>
            <w:tcW w:w="1347" w:type="dxa"/>
          </w:tcPr>
          <w:p w14:paraId="58065082" w14:textId="77777777" w:rsidR="00E83369" w:rsidRPr="007D3881" w:rsidRDefault="00E83369" w:rsidP="00A43BE3">
            <w:pPr>
              <w:jc w:val="right"/>
              <w:rPr>
                <w:sz w:val="16"/>
                <w:szCs w:val="16"/>
                <w:lang w:val="ru-RU"/>
              </w:rPr>
            </w:pPr>
          </w:p>
        </w:tc>
        <w:tc>
          <w:tcPr>
            <w:tcW w:w="990" w:type="dxa"/>
          </w:tcPr>
          <w:p w14:paraId="054B7DB9" w14:textId="77777777" w:rsidR="00E83369" w:rsidRPr="007D3881" w:rsidRDefault="00E83369" w:rsidP="00A43BE3">
            <w:pPr>
              <w:jc w:val="right"/>
              <w:rPr>
                <w:sz w:val="16"/>
                <w:szCs w:val="16"/>
                <w:lang w:val="ru-RU"/>
              </w:rPr>
            </w:pPr>
            <w:r w:rsidRPr="007D3881">
              <w:rPr>
                <w:sz w:val="16"/>
                <w:szCs w:val="16"/>
                <w:lang w:val="ru-RU"/>
              </w:rPr>
              <w:t>17,30</w:t>
            </w:r>
          </w:p>
        </w:tc>
        <w:tc>
          <w:tcPr>
            <w:tcW w:w="900" w:type="dxa"/>
          </w:tcPr>
          <w:p w14:paraId="3C22C44D" w14:textId="77777777" w:rsidR="00E83369" w:rsidRPr="007D3881" w:rsidRDefault="00E83369" w:rsidP="00A43BE3">
            <w:pPr>
              <w:jc w:val="right"/>
              <w:rPr>
                <w:sz w:val="16"/>
                <w:szCs w:val="16"/>
                <w:lang w:val="ru-RU"/>
              </w:rPr>
            </w:pPr>
          </w:p>
        </w:tc>
        <w:tc>
          <w:tcPr>
            <w:tcW w:w="900" w:type="dxa"/>
          </w:tcPr>
          <w:p w14:paraId="1CD18A41" w14:textId="77777777" w:rsidR="00E83369" w:rsidRPr="007D3881" w:rsidRDefault="00E83369" w:rsidP="00A43BE3">
            <w:pPr>
              <w:jc w:val="right"/>
              <w:rPr>
                <w:sz w:val="16"/>
                <w:szCs w:val="16"/>
                <w:lang w:val="ru-RU"/>
              </w:rPr>
            </w:pPr>
          </w:p>
        </w:tc>
        <w:tc>
          <w:tcPr>
            <w:tcW w:w="551" w:type="dxa"/>
          </w:tcPr>
          <w:p w14:paraId="2DB18FA5" w14:textId="77777777" w:rsidR="00E83369" w:rsidRPr="007D3881" w:rsidRDefault="00E83369" w:rsidP="00A43BE3">
            <w:pPr>
              <w:jc w:val="right"/>
              <w:rPr>
                <w:bCs/>
                <w:sz w:val="16"/>
                <w:szCs w:val="16"/>
                <w:lang w:val="ru-RU"/>
              </w:rPr>
            </w:pPr>
          </w:p>
        </w:tc>
        <w:tc>
          <w:tcPr>
            <w:tcW w:w="1359" w:type="dxa"/>
            <w:gridSpan w:val="2"/>
          </w:tcPr>
          <w:p w14:paraId="0FE070FB" w14:textId="77777777" w:rsidR="00E83369" w:rsidRPr="007D3881" w:rsidRDefault="00E83369" w:rsidP="00A43BE3">
            <w:pPr>
              <w:jc w:val="right"/>
              <w:rPr>
                <w:bCs/>
                <w:sz w:val="16"/>
                <w:szCs w:val="16"/>
                <w:lang w:val="ru-RU"/>
              </w:rPr>
            </w:pPr>
            <w:r w:rsidRPr="007D3881">
              <w:rPr>
                <w:bCs/>
                <w:sz w:val="16"/>
                <w:szCs w:val="16"/>
                <w:lang w:val="ru-RU"/>
              </w:rPr>
              <w:t>17,30</w:t>
            </w:r>
          </w:p>
        </w:tc>
      </w:tr>
      <w:tr w:rsidR="00E83369" w:rsidRPr="000D7157" w14:paraId="49FD776E" w14:textId="77777777" w:rsidTr="007D3881">
        <w:trPr>
          <w:trHeight w:val="196"/>
        </w:trPr>
        <w:tc>
          <w:tcPr>
            <w:tcW w:w="1809" w:type="dxa"/>
          </w:tcPr>
          <w:p w14:paraId="2DCDA9B9" w14:textId="77777777" w:rsidR="00E83369" w:rsidRPr="007D3881" w:rsidRDefault="00E83369" w:rsidP="00A43BE3">
            <w:pPr>
              <w:ind w:left="32"/>
              <w:jc w:val="left"/>
              <w:rPr>
                <w:sz w:val="16"/>
                <w:szCs w:val="16"/>
                <w:lang w:val="ru-RU"/>
              </w:rPr>
            </w:pPr>
            <w:r w:rsidRPr="007D3881">
              <w:rPr>
                <w:sz w:val="16"/>
                <w:szCs w:val="16"/>
                <w:lang w:val="ru-RU"/>
              </w:rPr>
              <w:t>ГХФУ-141b в готовой смеси полиола</w:t>
            </w:r>
          </w:p>
        </w:tc>
        <w:tc>
          <w:tcPr>
            <w:tcW w:w="426" w:type="dxa"/>
          </w:tcPr>
          <w:p w14:paraId="45F4F280" w14:textId="77777777" w:rsidR="00E83369" w:rsidRPr="007D3881" w:rsidRDefault="00E83369" w:rsidP="00A43BE3">
            <w:pPr>
              <w:jc w:val="right"/>
              <w:rPr>
                <w:sz w:val="16"/>
                <w:szCs w:val="16"/>
                <w:lang w:val="ru-RU"/>
              </w:rPr>
            </w:pPr>
          </w:p>
        </w:tc>
        <w:tc>
          <w:tcPr>
            <w:tcW w:w="730" w:type="dxa"/>
            <w:gridSpan w:val="2"/>
          </w:tcPr>
          <w:p w14:paraId="6107FF9A" w14:textId="77777777" w:rsidR="00E83369" w:rsidRPr="007D3881" w:rsidRDefault="00E83369" w:rsidP="00A43BE3">
            <w:pPr>
              <w:jc w:val="right"/>
              <w:rPr>
                <w:sz w:val="16"/>
                <w:szCs w:val="16"/>
                <w:lang w:val="ru-RU"/>
              </w:rPr>
            </w:pPr>
            <w:r w:rsidRPr="007D3881">
              <w:rPr>
                <w:sz w:val="16"/>
                <w:szCs w:val="16"/>
                <w:lang w:val="ru-RU"/>
              </w:rPr>
              <w:t>11,47</w:t>
            </w:r>
          </w:p>
        </w:tc>
        <w:tc>
          <w:tcPr>
            <w:tcW w:w="993" w:type="dxa"/>
          </w:tcPr>
          <w:p w14:paraId="0AE58E64" w14:textId="77777777" w:rsidR="00E83369" w:rsidRPr="007D3881" w:rsidRDefault="00E83369" w:rsidP="00A43BE3">
            <w:pPr>
              <w:jc w:val="right"/>
              <w:rPr>
                <w:sz w:val="16"/>
                <w:szCs w:val="16"/>
                <w:lang w:val="ru-RU"/>
              </w:rPr>
            </w:pPr>
          </w:p>
        </w:tc>
        <w:tc>
          <w:tcPr>
            <w:tcW w:w="1347" w:type="dxa"/>
          </w:tcPr>
          <w:p w14:paraId="239444D5" w14:textId="77777777" w:rsidR="00E83369" w:rsidRPr="007D3881" w:rsidRDefault="00E83369" w:rsidP="00A43BE3">
            <w:pPr>
              <w:jc w:val="right"/>
              <w:rPr>
                <w:sz w:val="16"/>
                <w:szCs w:val="16"/>
                <w:lang w:val="ru-RU"/>
              </w:rPr>
            </w:pPr>
          </w:p>
        </w:tc>
        <w:tc>
          <w:tcPr>
            <w:tcW w:w="990" w:type="dxa"/>
          </w:tcPr>
          <w:p w14:paraId="0A216331" w14:textId="77777777" w:rsidR="00E83369" w:rsidRPr="007D3881" w:rsidRDefault="00E83369" w:rsidP="00A43BE3">
            <w:pPr>
              <w:jc w:val="right"/>
              <w:rPr>
                <w:sz w:val="16"/>
                <w:szCs w:val="16"/>
                <w:lang w:val="ru-RU"/>
              </w:rPr>
            </w:pPr>
          </w:p>
        </w:tc>
        <w:tc>
          <w:tcPr>
            <w:tcW w:w="900" w:type="dxa"/>
          </w:tcPr>
          <w:p w14:paraId="3DE7110A" w14:textId="77777777" w:rsidR="00E83369" w:rsidRPr="007D3881" w:rsidRDefault="00E83369" w:rsidP="00A43BE3">
            <w:pPr>
              <w:jc w:val="right"/>
              <w:rPr>
                <w:sz w:val="16"/>
                <w:szCs w:val="16"/>
                <w:lang w:val="ru-RU"/>
              </w:rPr>
            </w:pPr>
          </w:p>
        </w:tc>
        <w:tc>
          <w:tcPr>
            <w:tcW w:w="900" w:type="dxa"/>
          </w:tcPr>
          <w:p w14:paraId="648575FC" w14:textId="77777777" w:rsidR="00E83369" w:rsidRPr="007D3881" w:rsidRDefault="00E83369" w:rsidP="00A43BE3">
            <w:pPr>
              <w:jc w:val="right"/>
              <w:rPr>
                <w:sz w:val="16"/>
                <w:szCs w:val="16"/>
                <w:lang w:val="ru-RU"/>
              </w:rPr>
            </w:pPr>
          </w:p>
        </w:tc>
        <w:tc>
          <w:tcPr>
            <w:tcW w:w="551" w:type="dxa"/>
          </w:tcPr>
          <w:p w14:paraId="6F0C3E14" w14:textId="77777777" w:rsidR="00E83369" w:rsidRPr="007D3881" w:rsidRDefault="00E83369" w:rsidP="00A43BE3">
            <w:pPr>
              <w:jc w:val="right"/>
              <w:rPr>
                <w:bCs/>
                <w:sz w:val="16"/>
                <w:szCs w:val="16"/>
                <w:lang w:val="ru-RU"/>
              </w:rPr>
            </w:pPr>
          </w:p>
        </w:tc>
        <w:tc>
          <w:tcPr>
            <w:tcW w:w="1359" w:type="dxa"/>
            <w:gridSpan w:val="2"/>
          </w:tcPr>
          <w:p w14:paraId="43B676EF" w14:textId="77777777" w:rsidR="00E83369" w:rsidRPr="007D3881" w:rsidRDefault="00E83369" w:rsidP="00A43BE3">
            <w:pPr>
              <w:jc w:val="right"/>
              <w:rPr>
                <w:bCs/>
                <w:sz w:val="16"/>
                <w:szCs w:val="16"/>
                <w:lang w:val="ru-RU"/>
              </w:rPr>
            </w:pPr>
            <w:r w:rsidRPr="007D3881">
              <w:rPr>
                <w:bCs/>
                <w:color w:val="000000"/>
                <w:sz w:val="16"/>
                <w:szCs w:val="16"/>
                <w:lang w:val="ru-RU"/>
              </w:rPr>
              <w:t>11,47</w:t>
            </w:r>
          </w:p>
        </w:tc>
      </w:tr>
    </w:tbl>
    <w:p w14:paraId="1BDB912D" w14:textId="77777777" w:rsidR="00E83369" w:rsidRPr="000D7157" w:rsidRDefault="00E83369" w:rsidP="001B6330">
      <w:pPr>
        <w:jc w:val="center"/>
        <w:rPr>
          <w:sz w:val="18"/>
          <w:szCs w:val="18"/>
          <w:lang w:val="ru-RU"/>
        </w:rPr>
      </w:pPr>
    </w:p>
    <w:tbl>
      <w:tblPr>
        <w:tblW w:w="9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5"/>
        <w:gridCol w:w="1701"/>
        <w:gridCol w:w="4394"/>
        <w:gridCol w:w="1483"/>
      </w:tblGrid>
      <w:tr w:rsidR="00E83369" w:rsidRPr="00B9428F" w14:paraId="0073A84A" w14:textId="77777777" w:rsidTr="00A43BE3">
        <w:trPr>
          <w:trHeight w:val="276"/>
        </w:trPr>
        <w:tc>
          <w:tcPr>
            <w:tcW w:w="0" w:type="auto"/>
            <w:gridSpan w:val="4"/>
          </w:tcPr>
          <w:p w14:paraId="515D397F" w14:textId="77777777" w:rsidR="00E83369" w:rsidRPr="000D7157" w:rsidRDefault="00E83369" w:rsidP="00A43BE3">
            <w:pPr>
              <w:jc w:val="left"/>
              <w:rPr>
                <w:b/>
                <w:sz w:val="20"/>
                <w:szCs w:val="20"/>
                <w:lang w:val="ru-RU"/>
              </w:rPr>
            </w:pPr>
            <w:r w:rsidRPr="000D7157">
              <w:rPr>
                <w:b/>
                <w:sz w:val="20"/>
                <w:szCs w:val="20"/>
                <w:lang w:val="ru-RU"/>
              </w:rPr>
              <w:t xml:space="preserve">IV) </w:t>
            </w:r>
            <w:r w:rsidRPr="000D7157">
              <w:rPr>
                <w:b/>
                <w:sz w:val="20"/>
                <w:lang w:val="ru-RU"/>
              </w:rPr>
              <w:t>ДАННЫЕ О ПОТРЕБЛЕНИИ</w:t>
            </w:r>
            <w:r w:rsidRPr="000D7157">
              <w:rPr>
                <w:b/>
                <w:sz w:val="20"/>
                <w:szCs w:val="20"/>
                <w:lang w:val="ru-RU"/>
              </w:rPr>
              <w:t xml:space="preserve"> (тонны ОРС)</w:t>
            </w:r>
          </w:p>
        </w:tc>
      </w:tr>
      <w:tr w:rsidR="00E83369" w:rsidRPr="000D7157" w14:paraId="6DCC64FF" w14:textId="77777777" w:rsidTr="00A43BE3">
        <w:trPr>
          <w:trHeight w:val="276"/>
        </w:trPr>
        <w:tc>
          <w:tcPr>
            <w:tcW w:w="2405" w:type="dxa"/>
          </w:tcPr>
          <w:p w14:paraId="700BC89E" w14:textId="77777777" w:rsidR="00E83369" w:rsidRPr="007D3881" w:rsidRDefault="00E83369" w:rsidP="00A43BE3">
            <w:pPr>
              <w:jc w:val="center"/>
              <w:rPr>
                <w:sz w:val="16"/>
                <w:szCs w:val="16"/>
                <w:lang w:val="ru-RU"/>
              </w:rPr>
            </w:pPr>
            <w:r w:rsidRPr="007D3881">
              <w:rPr>
                <w:sz w:val="16"/>
                <w:szCs w:val="16"/>
                <w:lang w:val="ru-RU"/>
              </w:rPr>
              <w:t>Базовый уровень 2009–2010 гг.:</w:t>
            </w:r>
          </w:p>
        </w:tc>
        <w:tc>
          <w:tcPr>
            <w:tcW w:w="1701" w:type="dxa"/>
          </w:tcPr>
          <w:p w14:paraId="0F1C35E9" w14:textId="77777777" w:rsidR="00E83369" w:rsidRPr="007D3881" w:rsidRDefault="00E83369" w:rsidP="00A43BE3">
            <w:pPr>
              <w:jc w:val="right"/>
              <w:rPr>
                <w:sz w:val="16"/>
                <w:szCs w:val="16"/>
                <w:lang w:val="ru-RU"/>
              </w:rPr>
            </w:pPr>
            <w:r w:rsidRPr="007D3881">
              <w:rPr>
                <w:sz w:val="16"/>
                <w:szCs w:val="16"/>
                <w:lang w:val="ru-RU"/>
              </w:rPr>
              <w:t>51,35</w:t>
            </w:r>
          </w:p>
        </w:tc>
        <w:tc>
          <w:tcPr>
            <w:tcW w:w="4394" w:type="dxa"/>
          </w:tcPr>
          <w:p w14:paraId="484CE8DC" w14:textId="77777777" w:rsidR="00E83369" w:rsidRPr="007D3881" w:rsidRDefault="00E83369" w:rsidP="00A43BE3">
            <w:pPr>
              <w:jc w:val="center"/>
              <w:rPr>
                <w:sz w:val="16"/>
                <w:szCs w:val="16"/>
                <w:lang w:val="ru-RU"/>
              </w:rPr>
            </w:pPr>
            <w:r w:rsidRPr="007D3881">
              <w:rPr>
                <w:sz w:val="16"/>
                <w:szCs w:val="16"/>
                <w:lang w:val="ru-RU"/>
              </w:rPr>
              <w:t>Начальный уровень устойчивого совокупного сокращения:</w:t>
            </w:r>
          </w:p>
        </w:tc>
        <w:tc>
          <w:tcPr>
            <w:tcW w:w="1483" w:type="dxa"/>
          </w:tcPr>
          <w:p w14:paraId="498E291F" w14:textId="77777777" w:rsidR="00E83369" w:rsidRPr="007D3881" w:rsidRDefault="00E83369" w:rsidP="00A43BE3">
            <w:pPr>
              <w:jc w:val="right"/>
              <w:rPr>
                <w:sz w:val="16"/>
                <w:szCs w:val="16"/>
                <w:lang w:val="ru-RU"/>
              </w:rPr>
            </w:pPr>
            <w:r w:rsidRPr="007D3881">
              <w:rPr>
                <w:sz w:val="16"/>
                <w:szCs w:val="16"/>
                <w:lang w:val="ru-RU"/>
              </w:rPr>
              <w:t>67,79</w:t>
            </w:r>
          </w:p>
        </w:tc>
      </w:tr>
      <w:tr w:rsidR="00E83369" w:rsidRPr="000D7157" w14:paraId="4DE94DFA" w14:textId="77777777" w:rsidTr="00A43BE3">
        <w:trPr>
          <w:trHeight w:val="276"/>
        </w:trPr>
        <w:tc>
          <w:tcPr>
            <w:tcW w:w="0" w:type="auto"/>
            <w:gridSpan w:val="4"/>
          </w:tcPr>
          <w:p w14:paraId="554B8990" w14:textId="77777777" w:rsidR="00E83369" w:rsidRPr="000D7157" w:rsidRDefault="00E83369" w:rsidP="00A43BE3">
            <w:pPr>
              <w:ind w:left="316"/>
              <w:rPr>
                <w:b/>
                <w:sz w:val="20"/>
                <w:szCs w:val="20"/>
                <w:lang w:val="ru-RU"/>
              </w:rPr>
            </w:pPr>
            <w:r w:rsidRPr="000D7157">
              <w:rPr>
                <w:b/>
                <w:sz w:val="20"/>
                <w:szCs w:val="20"/>
                <w:lang w:val="ru-RU"/>
              </w:rPr>
              <w:t>ПОТРЕБЛЕНИЕ, ОТВЕЧАЮЩЕЕ КРИТЕРИЯМ ФИНАНСИРОВАНИЯ</w:t>
            </w:r>
          </w:p>
        </w:tc>
      </w:tr>
      <w:tr w:rsidR="00E83369" w:rsidRPr="000D7157" w14:paraId="2A54849E" w14:textId="77777777" w:rsidTr="00A43BE3">
        <w:trPr>
          <w:trHeight w:val="276"/>
        </w:trPr>
        <w:tc>
          <w:tcPr>
            <w:tcW w:w="2405" w:type="dxa"/>
          </w:tcPr>
          <w:p w14:paraId="0A61428B" w14:textId="77777777" w:rsidR="00E83369" w:rsidRPr="007D3881" w:rsidRDefault="00E83369" w:rsidP="00A43BE3">
            <w:pPr>
              <w:jc w:val="center"/>
              <w:rPr>
                <w:sz w:val="16"/>
                <w:szCs w:val="20"/>
                <w:lang w:val="ru-RU"/>
              </w:rPr>
            </w:pPr>
            <w:r w:rsidRPr="007D3881">
              <w:rPr>
                <w:sz w:val="16"/>
                <w:szCs w:val="20"/>
                <w:lang w:val="ru-RU"/>
              </w:rPr>
              <w:t>Уже утверждено:</w:t>
            </w:r>
          </w:p>
        </w:tc>
        <w:tc>
          <w:tcPr>
            <w:tcW w:w="1701" w:type="dxa"/>
          </w:tcPr>
          <w:p w14:paraId="5042965A" w14:textId="77777777" w:rsidR="00E83369" w:rsidRPr="007D3881" w:rsidRDefault="00E83369" w:rsidP="00A43BE3">
            <w:pPr>
              <w:jc w:val="right"/>
              <w:rPr>
                <w:sz w:val="16"/>
                <w:szCs w:val="20"/>
                <w:lang w:val="ru-RU"/>
              </w:rPr>
            </w:pPr>
            <w:r w:rsidRPr="007D3881">
              <w:rPr>
                <w:sz w:val="16"/>
                <w:szCs w:val="20"/>
                <w:lang w:val="ru-RU"/>
              </w:rPr>
              <w:t>51,10</w:t>
            </w:r>
          </w:p>
        </w:tc>
        <w:tc>
          <w:tcPr>
            <w:tcW w:w="4394" w:type="dxa"/>
          </w:tcPr>
          <w:p w14:paraId="258EDBF4" w14:textId="77777777" w:rsidR="00E83369" w:rsidRPr="007D3881" w:rsidRDefault="00E83369" w:rsidP="00A43BE3">
            <w:pPr>
              <w:jc w:val="center"/>
              <w:rPr>
                <w:i/>
                <w:sz w:val="16"/>
                <w:szCs w:val="20"/>
                <w:lang w:val="ru-RU"/>
              </w:rPr>
            </w:pPr>
            <w:r w:rsidRPr="007D3881">
              <w:rPr>
                <w:sz w:val="16"/>
                <w:szCs w:val="20"/>
                <w:lang w:val="ru-RU"/>
              </w:rPr>
              <w:t>Осталось:</w:t>
            </w:r>
          </w:p>
        </w:tc>
        <w:tc>
          <w:tcPr>
            <w:tcW w:w="1483" w:type="dxa"/>
          </w:tcPr>
          <w:p w14:paraId="7498F0A3" w14:textId="77777777" w:rsidR="00E83369" w:rsidRPr="007D3881" w:rsidRDefault="00E83369" w:rsidP="00A43BE3">
            <w:pPr>
              <w:jc w:val="right"/>
              <w:rPr>
                <w:sz w:val="16"/>
                <w:szCs w:val="20"/>
                <w:lang w:val="ru-RU"/>
              </w:rPr>
            </w:pPr>
            <w:r w:rsidRPr="007D3881">
              <w:rPr>
                <w:sz w:val="16"/>
                <w:szCs w:val="20"/>
                <w:lang w:val="ru-RU"/>
              </w:rPr>
              <w:t>16,69</w:t>
            </w:r>
          </w:p>
        </w:tc>
      </w:tr>
    </w:tbl>
    <w:p w14:paraId="07706E5B" w14:textId="77777777" w:rsidR="00E83369" w:rsidRPr="000D7157" w:rsidRDefault="00E83369" w:rsidP="001B6330">
      <w:pPr>
        <w:jc w:val="left"/>
        <w:rPr>
          <w:sz w:val="18"/>
          <w:szCs w:val="18"/>
          <w:lang w:val="ru-RU"/>
        </w:rPr>
      </w:pPr>
    </w:p>
    <w:tbl>
      <w:tblPr>
        <w:tblW w:w="53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8"/>
        <w:gridCol w:w="2890"/>
        <w:gridCol w:w="1494"/>
        <w:gridCol w:w="1494"/>
        <w:gridCol w:w="1494"/>
        <w:gridCol w:w="1570"/>
      </w:tblGrid>
      <w:tr w:rsidR="00E83369" w:rsidRPr="000D7157" w14:paraId="3DFCD6D7" w14:textId="77777777" w:rsidTr="009F5385">
        <w:trPr>
          <w:trHeight w:val="264"/>
        </w:trPr>
        <w:tc>
          <w:tcPr>
            <w:tcW w:w="2039" w:type="pct"/>
            <w:gridSpan w:val="2"/>
          </w:tcPr>
          <w:p w14:paraId="7F463B13" w14:textId="77777777" w:rsidR="00E83369" w:rsidRPr="000D7157" w:rsidRDefault="00E83369" w:rsidP="00A43BE3">
            <w:pPr>
              <w:jc w:val="left"/>
              <w:rPr>
                <w:b/>
                <w:sz w:val="20"/>
                <w:szCs w:val="20"/>
                <w:lang w:val="ru-RU"/>
              </w:rPr>
            </w:pPr>
            <w:r w:rsidRPr="000D7157">
              <w:rPr>
                <w:b/>
                <w:sz w:val="20"/>
                <w:szCs w:val="20"/>
                <w:lang w:val="ru-RU"/>
              </w:rPr>
              <w:t xml:space="preserve"> V) УТВЕРЖДЕННЫЙ БИЗНЕС-ПЛАН</w:t>
            </w:r>
          </w:p>
        </w:tc>
        <w:tc>
          <w:tcPr>
            <w:tcW w:w="731" w:type="pct"/>
            <w:vAlign w:val="center"/>
          </w:tcPr>
          <w:p w14:paraId="44553393" w14:textId="77777777" w:rsidR="00E83369" w:rsidRPr="000D7157" w:rsidRDefault="00E83369" w:rsidP="00A43BE3">
            <w:pPr>
              <w:jc w:val="center"/>
              <w:rPr>
                <w:b/>
                <w:sz w:val="20"/>
                <w:szCs w:val="20"/>
                <w:lang w:val="ru-RU"/>
              </w:rPr>
            </w:pPr>
            <w:r w:rsidRPr="000D7157">
              <w:rPr>
                <w:b/>
                <w:sz w:val="20"/>
                <w:szCs w:val="20"/>
                <w:lang w:val="ru-RU"/>
              </w:rPr>
              <w:t>2025</w:t>
            </w:r>
          </w:p>
        </w:tc>
        <w:tc>
          <w:tcPr>
            <w:tcW w:w="731" w:type="pct"/>
            <w:vAlign w:val="center"/>
          </w:tcPr>
          <w:p w14:paraId="13A868FE" w14:textId="77777777" w:rsidR="00E83369" w:rsidRPr="000D7157" w:rsidRDefault="00E83369" w:rsidP="00A43BE3">
            <w:pPr>
              <w:jc w:val="center"/>
              <w:rPr>
                <w:b/>
                <w:sz w:val="20"/>
                <w:szCs w:val="20"/>
                <w:lang w:val="ru-RU"/>
              </w:rPr>
            </w:pPr>
            <w:r w:rsidRPr="000D7157">
              <w:rPr>
                <w:b/>
                <w:sz w:val="20"/>
                <w:szCs w:val="20"/>
                <w:lang w:val="ru-RU"/>
              </w:rPr>
              <w:t>2026</w:t>
            </w:r>
          </w:p>
        </w:tc>
        <w:tc>
          <w:tcPr>
            <w:tcW w:w="731" w:type="pct"/>
            <w:vAlign w:val="center"/>
          </w:tcPr>
          <w:p w14:paraId="3ED0A2E7" w14:textId="77777777" w:rsidR="00E83369" w:rsidRPr="000D7157" w:rsidRDefault="00E83369" w:rsidP="00A43BE3">
            <w:pPr>
              <w:jc w:val="center"/>
              <w:rPr>
                <w:b/>
                <w:sz w:val="20"/>
                <w:szCs w:val="20"/>
                <w:lang w:val="ru-RU"/>
              </w:rPr>
            </w:pPr>
            <w:r w:rsidRPr="000D7157">
              <w:rPr>
                <w:b/>
                <w:sz w:val="20"/>
                <w:szCs w:val="20"/>
                <w:lang w:val="ru-RU"/>
              </w:rPr>
              <w:t>2027</w:t>
            </w:r>
          </w:p>
        </w:tc>
        <w:tc>
          <w:tcPr>
            <w:tcW w:w="768" w:type="pct"/>
            <w:vAlign w:val="center"/>
          </w:tcPr>
          <w:p w14:paraId="65064E75" w14:textId="77777777" w:rsidR="00E83369" w:rsidRPr="000D7157" w:rsidRDefault="00E83369" w:rsidP="00A43BE3">
            <w:pPr>
              <w:jc w:val="center"/>
              <w:rPr>
                <w:b/>
                <w:sz w:val="20"/>
                <w:szCs w:val="20"/>
                <w:lang w:val="ru-RU"/>
              </w:rPr>
            </w:pPr>
            <w:r w:rsidRPr="000D7157">
              <w:rPr>
                <w:b/>
                <w:sz w:val="20"/>
                <w:szCs w:val="20"/>
                <w:lang w:val="ru-RU"/>
              </w:rPr>
              <w:t xml:space="preserve">Итого </w:t>
            </w:r>
          </w:p>
        </w:tc>
      </w:tr>
      <w:tr w:rsidR="00E83369" w:rsidRPr="000D7157" w14:paraId="067A6055" w14:textId="77777777" w:rsidTr="009F5385">
        <w:trPr>
          <w:trHeight w:val="187"/>
        </w:trPr>
        <w:tc>
          <w:tcPr>
            <w:tcW w:w="625" w:type="pct"/>
            <w:vMerge w:val="restart"/>
            <w:vAlign w:val="center"/>
          </w:tcPr>
          <w:p w14:paraId="27CAC502" w14:textId="77777777" w:rsidR="00E83369" w:rsidRPr="007D3881" w:rsidRDefault="00E83369" w:rsidP="00A43BE3">
            <w:pPr>
              <w:jc w:val="center"/>
              <w:rPr>
                <w:sz w:val="16"/>
                <w:szCs w:val="16"/>
                <w:lang w:val="ru-RU"/>
              </w:rPr>
            </w:pPr>
            <w:r w:rsidRPr="007D3881">
              <w:rPr>
                <w:color w:val="000000"/>
                <w:sz w:val="16"/>
                <w:szCs w:val="16"/>
                <w:lang w:val="ru-RU"/>
              </w:rPr>
              <w:t>ЮНИДО</w:t>
            </w:r>
          </w:p>
        </w:tc>
        <w:tc>
          <w:tcPr>
            <w:tcW w:w="1414" w:type="pct"/>
          </w:tcPr>
          <w:p w14:paraId="28F49B78" w14:textId="77777777" w:rsidR="00E83369" w:rsidRPr="007D3881" w:rsidRDefault="00E83369" w:rsidP="00A43BE3">
            <w:pPr>
              <w:jc w:val="left"/>
              <w:rPr>
                <w:sz w:val="16"/>
                <w:szCs w:val="16"/>
                <w:lang w:val="ru-RU"/>
              </w:rPr>
            </w:pPr>
            <w:r w:rsidRPr="007D3881">
              <w:rPr>
                <w:sz w:val="16"/>
                <w:szCs w:val="16"/>
                <w:lang w:val="ru-RU"/>
              </w:rPr>
              <w:t>Поэтапный отказ от ОРВ (тонны ОРС)</w:t>
            </w:r>
          </w:p>
        </w:tc>
        <w:tc>
          <w:tcPr>
            <w:tcW w:w="731" w:type="pct"/>
          </w:tcPr>
          <w:p w14:paraId="4AFD17D8" w14:textId="77777777" w:rsidR="00E83369" w:rsidRPr="007D3881" w:rsidRDefault="00E83369" w:rsidP="00A43BE3">
            <w:pPr>
              <w:jc w:val="right"/>
              <w:rPr>
                <w:sz w:val="16"/>
                <w:szCs w:val="16"/>
                <w:lang w:val="ru-RU"/>
              </w:rPr>
            </w:pPr>
            <w:r w:rsidRPr="007D3881">
              <w:rPr>
                <w:sz w:val="16"/>
                <w:szCs w:val="16"/>
                <w:lang w:val="ru-RU"/>
              </w:rPr>
              <w:t>1,19</w:t>
            </w:r>
          </w:p>
        </w:tc>
        <w:tc>
          <w:tcPr>
            <w:tcW w:w="731" w:type="pct"/>
          </w:tcPr>
          <w:p w14:paraId="6A889DB8" w14:textId="77777777" w:rsidR="00E83369" w:rsidRPr="007D3881" w:rsidRDefault="00E83369" w:rsidP="00A43BE3">
            <w:pPr>
              <w:jc w:val="right"/>
              <w:rPr>
                <w:sz w:val="16"/>
                <w:szCs w:val="16"/>
                <w:lang w:val="ru-RU"/>
              </w:rPr>
            </w:pPr>
            <w:r w:rsidRPr="007D3881">
              <w:rPr>
                <w:sz w:val="16"/>
                <w:szCs w:val="16"/>
                <w:lang w:val="ru-RU"/>
              </w:rPr>
              <w:t>0,00</w:t>
            </w:r>
          </w:p>
        </w:tc>
        <w:tc>
          <w:tcPr>
            <w:tcW w:w="731" w:type="pct"/>
          </w:tcPr>
          <w:p w14:paraId="16179D66" w14:textId="77777777" w:rsidR="00E83369" w:rsidRPr="007D3881" w:rsidRDefault="00E83369" w:rsidP="00A43BE3">
            <w:pPr>
              <w:jc w:val="right"/>
              <w:rPr>
                <w:sz w:val="16"/>
                <w:szCs w:val="16"/>
                <w:lang w:val="ru-RU"/>
              </w:rPr>
            </w:pPr>
            <w:r w:rsidRPr="007D3881">
              <w:rPr>
                <w:sz w:val="16"/>
                <w:szCs w:val="16"/>
                <w:lang w:val="ru-RU"/>
              </w:rPr>
              <w:t>0,00</w:t>
            </w:r>
          </w:p>
        </w:tc>
        <w:tc>
          <w:tcPr>
            <w:tcW w:w="768" w:type="pct"/>
          </w:tcPr>
          <w:p w14:paraId="22FE07B5" w14:textId="77777777" w:rsidR="00E83369" w:rsidRPr="007D3881" w:rsidRDefault="00E83369" w:rsidP="00A43BE3">
            <w:pPr>
              <w:jc w:val="right"/>
              <w:rPr>
                <w:sz w:val="16"/>
                <w:szCs w:val="16"/>
                <w:lang w:val="ru-RU"/>
              </w:rPr>
            </w:pPr>
            <w:r w:rsidRPr="007D3881">
              <w:rPr>
                <w:sz w:val="16"/>
                <w:szCs w:val="16"/>
                <w:lang w:val="ru-RU"/>
              </w:rPr>
              <w:t>1,19</w:t>
            </w:r>
          </w:p>
        </w:tc>
      </w:tr>
      <w:tr w:rsidR="00E83369" w:rsidRPr="000D7157" w14:paraId="6B450717" w14:textId="77777777" w:rsidTr="009F5385">
        <w:trPr>
          <w:trHeight w:val="55"/>
        </w:trPr>
        <w:tc>
          <w:tcPr>
            <w:tcW w:w="625" w:type="pct"/>
            <w:vMerge/>
            <w:vAlign w:val="center"/>
          </w:tcPr>
          <w:p w14:paraId="1FCE4B7D" w14:textId="77777777" w:rsidR="00E83369" w:rsidRPr="007D3881" w:rsidRDefault="00E83369" w:rsidP="002F1DAB">
            <w:pPr>
              <w:rPr>
                <w:sz w:val="16"/>
                <w:szCs w:val="16"/>
                <w:lang w:val="ru-RU"/>
              </w:rPr>
            </w:pPr>
          </w:p>
        </w:tc>
        <w:tc>
          <w:tcPr>
            <w:tcW w:w="1414" w:type="pct"/>
          </w:tcPr>
          <w:p w14:paraId="4832AD23" w14:textId="77777777" w:rsidR="00E83369" w:rsidRPr="007D3881" w:rsidRDefault="00E83369" w:rsidP="00A43BE3">
            <w:pPr>
              <w:jc w:val="left"/>
              <w:rPr>
                <w:sz w:val="16"/>
                <w:szCs w:val="16"/>
                <w:lang w:val="ru-RU"/>
              </w:rPr>
            </w:pPr>
            <w:r w:rsidRPr="007D3881">
              <w:rPr>
                <w:sz w:val="16"/>
                <w:szCs w:val="16"/>
                <w:lang w:val="ru-RU"/>
              </w:rPr>
              <w:t>Финансирование           (долл. США)</w:t>
            </w:r>
          </w:p>
        </w:tc>
        <w:tc>
          <w:tcPr>
            <w:tcW w:w="731" w:type="pct"/>
          </w:tcPr>
          <w:p w14:paraId="5B28F06E" w14:textId="77777777" w:rsidR="00E83369" w:rsidRPr="007D3881" w:rsidRDefault="00E83369" w:rsidP="00A43BE3">
            <w:pPr>
              <w:jc w:val="right"/>
              <w:rPr>
                <w:sz w:val="16"/>
                <w:szCs w:val="16"/>
                <w:lang w:val="ru-RU"/>
              </w:rPr>
            </w:pPr>
            <w:r w:rsidRPr="007D3881">
              <w:rPr>
                <w:sz w:val="16"/>
                <w:szCs w:val="16"/>
                <w:lang w:val="ru-RU"/>
              </w:rPr>
              <w:t>84 564</w:t>
            </w:r>
          </w:p>
        </w:tc>
        <w:tc>
          <w:tcPr>
            <w:tcW w:w="731" w:type="pct"/>
          </w:tcPr>
          <w:p w14:paraId="4C9C8832" w14:textId="77777777" w:rsidR="00E83369" w:rsidRPr="007D3881" w:rsidRDefault="00E83369" w:rsidP="00A43BE3">
            <w:pPr>
              <w:jc w:val="right"/>
              <w:rPr>
                <w:sz w:val="16"/>
                <w:szCs w:val="16"/>
                <w:lang w:val="ru-RU"/>
              </w:rPr>
            </w:pPr>
            <w:r w:rsidRPr="007D3881">
              <w:rPr>
                <w:sz w:val="16"/>
                <w:szCs w:val="16"/>
                <w:lang w:val="ru-RU"/>
              </w:rPr>
              <w:t>0</w:t>
            </w:r>
          </w:p>
        </w:tc>
        <w:tc>
          <w:tcPr>
            <w:tcW w:w="731" w:type="pct"/>
          </w:tcPr>
          <w:p w14:paraId="2C21D702" w14:textId="77777777" w:rsidR="00E83369" w:rsidRPr="007D3881" w:rsidRDefault="00E83369" w:rsidP="00A43BE3">
            <w:pPr>
              <w:jc w:val="right"/>
              <w:rPr>
                <w:sz w:val="16"/>
                <w:szCs w:val="16"/>
                <w:lang w:val="ru-RU"/>
              </w:rPr>
            </w:pPr>
            <w:r w:rsidRPr="007D3881">
              <w:rPr>
                <w:sz w:val="16"/>
                <w:szCs w:val="16"/>
                <w:lang w:val="ru-RU"/>
              </w:rPr>
              <w:t>0</w:t>
            </w:r>
          </w:p>
        </w:tc>
        <w:tc>
          <w:tcPr>
            <w:tcW w:w="768" w:type="pct"/>
          </w:tcPr>
          <w:p w14:paraId="29423055" w14:textId="77777777" w:rsidR="00E83369" w:rsidRPr="007D3881" w:rsidRDefault="00E83369" w:rsidP="00A43BE3">
            <w:pPr>
              <w:jc w:val="right"/>
              <w:rPr>
                <w:sz w:val="16"/>
                <w:szCs w:val="16"/>
                <w:lang w:val="ru-RU"/>
              </w:rPr>
            </w:pPr>
            <w:r w:rsidRPr="007D3881">
              <w:rPr>
                <w:sz w:val="16"/>
                <w:szCs w:val="16"/>
                <w:lang w:val="ru-RU"/>
              </w:rPr>
              <w:t>84 564</w:t>
            </w:r>
          </w:p>
        </w:tc>
      </w:tr>
    </w:tbl>
    <w:p w14:paraId="522DF1DE" w14:textId="77777777" w:rsidR="00E83369" w:rsidRPr="000D7157" w:rsidRDefault="00E83369" w:rsidP="001B6330">
      <w:pPr>
        <w:jc w:val="left"/>
        <w:rPr>
          <w:sz w:val="18"/>
          <w:szCs w:val="18"/>
          <w:lang w:val="ru-RU"/>
        </w:rPr>
      </w:pPr>
    </w:p>
    <w:tbl>
      <w:tblPr>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0A0" w:firstRow="1" w:lastRow="0" w:firstColumn="1" w:lastColumn="0" w:noHBand="0" w:noVBand="0"/>
      </w:tblPr>
      <w:tblGrid>
        <w:gridCol w:w="1639"/>
        <w:gridCol w:w="1193"/>
        <w:gridCol w:w="1418"/>
        <w:gridCol w:w="958"/>
        <w:gridCol w:w="958"/>
        <w:gridCol w:w="958"/>
        <w:gridCol w:w="958"/>
        <w:gridCol w:w="958"/>
        <w:gridCol w:w="959"/>
      </w:tblGrid>
      <w:tr w:rsidR="00E83369" w:rsidRPr="000D7157" w14:paraId="551287D2" w14:textId="77777777" w:rsidTr="00A43BE3">
        <w:trPr>
          <w:trHeight w:val="286"/>
        </w:trPr>
        <w:tc>
          <w:tcPr>
            <w:tcW w:w="4250" w:type="dxa"/>
            <w:gridSpan w:val="3"/>
            <w:tcBorders>
              <w:top w:val="single" w:sz="2" w:space="0" w:color="auto"/>
              <w:left w:val="single" w:sz="2" w:space="0" w:color="auto"/>
              <w:bottom w:val="single" w:sz="2" w:space="0" w:color="auto"/>
              <w:right w:val="single" w:sz="2" w:space="0" w:color="auto"/>
            </w:tcBorders>
          </w:tcPr>
          <w:p w14:paraId="47A4BCDF" w14:textId="77777777" w:rsidR="00E83369" w:rsidRPr="000D7157" w:rsidRDefault="00E83369" w:rsidP="00A43BE3">
            <w:pPr>
              <w:spacing w:before="20" w:after="20"/>
              <w:ind w:left="38"/>
              <w:jc w:val="left"/>
              <w:rPr>
                <w:b/>
                <w:sz w:val="20"/>
                <w:szCs w:val="20"/>
                <w:lang w:val="ru-RU"/>
              </w:rPr>
            </w:pPr>
            <w:r w:rsidRPr="000D7157">
              <w:rPr>
                <w:b/>
                <w:sz w:val="20"/>
                <w:szCs w:val="20"/>
                <w:lang w:val="ru-RU"/>
              </w:rPr>
              <w:t xml:space="preserve"> VI) ДАННЫЕ ПО ПРОЕКТУ </w:t>
            </w:r>
          </w:p>
        </w:tc>
        <w:tc>
          <w:tcPr>
            <w:tcW w:w="958" w:type="dxa"/>
            <w:tcBorders>
              <w:top w:val="single" w:sz="2" w:space="0" w:color="auto"/>
              <w:left w:val="single" w:sz="2" w:space="0" w:color="auto"/>
              <w:bottom w:val="single" w:sz="2" w:space="0" w:color="auto"/>
              <w:right w:val="single" w:sz="2" w:space="0" w:color="auto"/>
            </w:tcBorders>
          </w:tcPr>
          <w:p w14:paraId="15EE8E15" w14:textId="77777777" w:rsidR="00E83369" w:rsidRPr="000D7157" w:rsidRDefault="00E83369" w:rsidP="00A43BE3">
            <w:pPr>
              <w:spacing w:before="20" w:after="20"/>
              <w:ind w:left="38"/>
              <w:jc w:val="center"/>
              <w:rPr>
                <w:b/>
                <w:sz w:val="20"/>
                <w:szCs w:val="20"/>
                <w:lang w:val="ru-RU"/>
              </w:rPr>
            </w:pPr>
            <w:r w:rsidRPr="000D7157">
              <w:rPr>
                <w:b/>
                <w:sz w:val="20"/>
                <w:szCs w:val="20"/>
                <w:lang w:val="ru-RU"/>
              </w:rPr>
              <w:t>2021</w:t>
            </w:r>
          </w:p>
        </w:tc>
        <w:tc>
          <w:tcPr>
            <w:tcW w:w="958" w:type="dxa"/>
            <w:tcBorders>
              <w:top w:val="single" w:sz="2" w:space="0" w:color="auto"/>
              <w:left w:val="single" w:sz="2" w:space="0" w:color="auto"/>
              <w:bottom w:val="single" w:sz="2" w:space="0" w:color="auto"/>
              <w:right w:val="single" w:sz="2" w:space="0" w:color="auto"/>
            </w:tcBorders>
          </w:tcPr>
          <w:p w14:paraId="7BCD71A6" w14:textId="77777777" w:rsidR="00E83369" w:rsidRPr="000D7157" w:rsidRDefault="00E83369" w:rsidP="00A43BE3">
            <w:pPr>
              <w:spacing w:before="20" w:after="20"/>
              <w:jc w:val="center"/>
              <w:rPr>
                <w:b/>
                <w:sz w:val="20"/>
                <w:szCs w:val="20"/>
                <w:lang w:val="ru-RU"/>
              </w:rPr>
            </w:pPr>
            <w:r w:rsidRPr="000D7157">
              <w:rPr>
                <w:b/>
                <w:sz w:val="20"/>
                <w:szCs w:val="20"/>
                <w:lang w:val="ru-RU"/>
              </w:rPr>
              <w:t>2022</w:t>
            </w:r>
          </w:p>
        </w:tc>
        <w:tc>
          <w:tcPr>
            <w:tcW w:w="958" w:type="dxa"/>
            <w:tcBorders>
              <w:top w:val="single" w:sz="2" w:space="0" w:color="auto"/>
              <w:left w:val="single" w:sz="2" w:space="0" w:color="auto"/>
              <w:bottom w:val="single" w:sz="2" w:space="0" w:color="auto"/>
              <w:right w:val="single" w:sz="2" w:space="0" w:color="auto"/>
            </w:tcBorders>
          </w:tcPr>
          <w:p w14:paraId="138DEC16" w14:textId="77777777" w:rsidR="00E83369" w:rsidRPr="000D7157" w:rsidRDefault="00E83369" w:rsidP="00A43BE3">
            <w:pPr>
              <w:spacing w:before="20" w:after="20"/>
              <w:jc w:val="center"/>
              <w:rPr>
                <w:b/>
                <w:sz w:val="20"/>
                <w:szCs w:val="20"/>
                <w:lang w:val="ru-RU"/>
              </w:rPr>
            </w:pPr>
            <w:r w:rsidRPr="000D7157">
              <w:rPr>
                <w:b/>
                <w:sz w:val="20"/>
                <w:szCs w:val="20"/>
                <w:lang w:val="ru-RU"/>
              </w:rPr>
              <w:t>2023</w:t>
            </w:r>
          </w:p>
        </w:tc>
        <w:tc>
          <w:tcPr>
            <w:tcW w:w="958" w:type="dxa"/>
            <w:tcBorders>
              <w:top w:val="single" w:sz="2" w:space="0" w:color="auto"/>
              <w:left w:val="single" w:sz="2" w:space="0" w:color="auto"/>
              <w:bottom w:val="single" w:sz="2" w:space="0" w:color="auto"/>
              <w:right w:val="single" w:sz="2" w:space="0" w:color="auto"/>
            </w:tcBorders>
          </w:tcPr>
          <w:p w14:paraId="46A6C85B" w14:textId="77777777" w:rsidR="00E83369" w:rsidRPr="000D7157" w:rsidRDefault="00E83369" w:rsidP="00A43BE3">
            <w:pPr>
              <w:spacing w:before="20" w:after="20"/>
              <w:jc w:val="center"/>
              <w:rPr>
                <w:b/>
                <w:sz w:val="20"/>
                <w:szCs w:val="20"/>
                <w:lang w:val="ru-RU"/>
              </w:rPr>
            </w:pPr>
            <w:r w:rsidRPr="000D7157">
              <w:rPr>
                <w:b/>
                <w:sz w:val="20"/>
                <w:szCs w:val="20"/>
                <w:lang w:val="ru-RU"/>
              </w:rPr>
              <w:t>2024</w:t>
            </w:r>
          </w:p>
        </w:tc>
        <w:tc>
          <w:tcPr>
            <w:tcW w:w="958" w:type="dxa"/>
            <w:tcBorders>
              <w:top w:val="single" w:sz="2" w:space="0" w:color="auto"/>
              <w:left w:val="single" w:sz="2" w:space="0" w:color="auto"/>
              <w:bottom w:val="single" w:sz="2" w:space="0" w:color="auto"/>
              <w:right w:val="single" w:sz="2" w:space="0" w:color="auto"/>
            </w:tcBorders>
          </w:tcPr>
          <w:p w14:paraId="07612606" w14:textId="77777777" w:rsidR="00E83369" w:rsidRPr="000D7157" w:rsidRDefault="00E83369" w:rsidP="00A43BE3">
            <w:pPr>
              <w:spacing w:before="20" w:after="20"/>
              <w:jc w:val="center"/>
              <w:rPr>
                <w:b/>
                <w:sz w:val="20"/>
                <w:szCs w:val="20"/>
                <w:lang w:val="ru-RU"/>
              </w:rPr>
            </w:pPr>
            <w:r w:rsidRPr="000D7157">
              <w:rPr>
                <w:b/>
                <w:sz w:val="20"/>
                <w:szCs w:val="20"/>
                <w:lang w:val="ru-RU"/>
              </w:rPr>
              <w:t>2025</w:t>
            </w:r>
          </w:p>
        </w:tc>
        <w:tc>
          <w:tcPr>
            <w:tcW w:w="959" w:type="dxa"/>
            <w:tcBorders>
              <w:top w:val="single" w:sz="2" w:space="0" w:color="auto"/>
              <w:left w:val="single" w:sz="2" w:space="0" w:color="auto"/>
              <w:bottom w:val="single" w:sz="2" w:space="0" w:color="auto"/>
              <w:right w:val="single" w:sz="2" w:space="0" w:color="auto"/>
            </w:tcBorders>
          </w:tcPr>
          <w:p w14:paraId="34FC7B4A" w14:textId="77777777" w:rsidR="00E83369" w:rsidRPr="000D7157" w:rsidRDefault="00E83369" w:rsidP="00A43BE3">
            <w:pPr>
              <w:spacing w:before="20" w:after="20"/>
              <w:jc w:val="center"/>
              <w:rPr>
                <w:b/>
                <w:sz w:val="20"/>
                <w:szCs w:val="20"/>
                <w:lang w:val="ru-RU"/>
              </w:rPr>
            </w:pPr>
            <w:r w:rsidRPr="000D7157">
              <w:rPr>
                <w:b/>
                <w:sz w:val="20"/>
                <w:szCs w:val="20"/>
                <w:lang w:val="ru-RU"/>
              </w:rPr>
              <w:t>Итого</w:t>
            </w:r>
          </w:p>
        </w:tc>
      </w:tr>
      <w:tr w:rsidR="00E83369" w:rsidRPr="000D7157" w14:paraId="265A6028" w14:textId="77777777" w:rsidTr="00A43BE3">
        <w:trPr>
          <w:trHeight w:val="237"/>
        </w:trPr>
        <w:tc>
          <w:tcPr>
            <w:tcW w:w="4250" w:type="dxa"/>
            <w:gridSpan w:val="3"/>
            <w:tcBorders>
              <w:top w:val="single" w:sz="2" w:space="0" w:color="auto"/>
              <w:left w:val="single" w:sz="2" w:space="0" w:color="auto"/>
              <w:bottom w:val="single" w:sz="2" w:space="0" w:color="auto"/>
              <w:right w:val="single" w:sz="2" w:space="0" w:color="auto"/>
            </w:tcBorders>
          </w:tcPr>
          <w:p w14:paraId="42F15722" w14:textId="77777777" w:rsidR="00E83369" w:rsidRPr="000D7157" w:rsidRDefault="00E83369" w:rsidP="00A43BE3">
            <w:pPr>
              <w:spacing w:before="20" w:after="20"/>
              <w:ind w:left="38"/>
              <w:jc w:val="left"/>
              <w:rPr>
                <w:sz w:val="20"/>
                <w:szCs w:val="20"/>
                <w:lang w:val="ru-RU"/>
              </w:rPr>
            </w:pPr>
            <w:r w:rsidRPr="000D7157">
              <w:rPr>
                <w:sz w:val="20"/>
                <w:szCs w:val="20"/>
                <w:lang w:val="ru-RU"/>
              </w:rPr>
              <w:t>Предельные уровни потребления, предусмотренные Монреальским протоколом (тонны ОРС)</w:t>
            </w:r>
          </w:p>
        </w:tc>
        <w:tc>
          <w:tcPr>
            <w:tcW w:w="958" w:type="dxa"/>
            <w:tcBorders>
              <w:top w:val="single" w:sz="2" w:space="0" w:color="auto"/>
              <w:left w:val="single" w:sz="2" w:space="0" w:color="auto"/>
              <w:bottom w:val="single" w:sz="2" w:space="0" w:color="auto"/>
              <w:right w:val="single" w:sz="2" w:space="0" w:color="auto"/>
            </w:tcBorders>
          </w:tcPr>
          <w:p w14:paraId="3FA89702" w14:textId="77777777" w:rsidR="00E83369" w:rsidRPr="000D7157" w:rsidRDefault="00E83369" w:rsidP="00A43BE3">
            <w:pPr>
              <w:spacing w:before="20" w:after="20"/>
              <w:ind w:left="38"/>
              <w:jc w:val="right"/>
              <w:rPr>
                <w:sz w:val="20"/>
                <w:szCs w:val="20"/>
                <w:lang w:val="ru-RU"/>
              </w:rPr>
            </w:pPr>
            <w:r w:rsidRPr="000D7157">
              <w:rPr>
                <w:color w:val="000000"/>
                <w:sz w:val="20"/>
                <w:szCs w:val="20"/>
                <w:lang w:val="ru-RU"/>
              </w:rPr>
              <w:t>33,38</w:t>
            </w:r>
          </w:p>
        </w:tc>
        <w:tc>
          <w:tcPr>
            <w:tcW w:w="958" w:type="dxa"/>
            <w:tcBorders>
              <w:top w:val="single" w:sz="2" w:space="0" w:color="auto"/>
              <w:left w:val="single" w:sz="2" w:space="0" w:color="auto"/>
              <w:bottom w:val="single" w:sz="2" w:space="0" w:color="auto"/>
              <w:right w:val="single" w:sz="2" w:space="0" w:color="auto"/>
            </w:tcBorders>
          </w:tcPr>
          <w:p w14:paraId="41B5F188" w14:textId="77777777" w:rsidR="00E83369" w:rsidRPr="000D7157" w:rsidRDefault="00E83369" w:rsidP="00A43BE3">
            <w:pPr>
              <w:spacing w:before="20" w:after="20"/>
              <w:jc w:val="right"/>
              <w:rPr>
                <w:sz w:val="20"/>
                <w:szCs w:val="20"/>
                <w:lang w:val="ru-RU"/>
              </w:rPr>
            </w:pPr>
            <w:r w:rsidRPr="000D7157">
              <w:rPr>
                <w:color w:val="000000"/>
                <w:sz w:val="20"/>
                <w:szCs w:val="20"/>
                <w:lang w:val="ru-RU"/>
              </w:rPr>
              <w:t>33,38</w:t>
            </w:r>
          </w:p>
        </w:tc>
        <w:tc>
          <w:tcPr>
            <w:tcW w:w="958" w:type="dxa"/>
            <w:tcBorders>
              <w:top w:val="single" w:sz="2" w:space="0" w:color="auto"/>
              <w:left w:val="single" w:sz="2" w:space="0" w:color="auto"/>
              <w:bottom w:val="single" w:sz="2" w:space="0" w:color="auto"/>
              <w:right w:val="single" w:sz="2" w:space="0" w:color="auto"/>
            </w:tcBorders>
          </w:tcPr>
          <w:p w14:paraId="7BFFC505" w14:textId="77777777" w:rsidR="00E83369" w:rsidRPr="000D7157" w:rsidRDefault="00E83369" w:rsidP="00A43BE3">
            <w:pPr>
              <w:spacing w:before="20" w:after="20"/>
              <w:jc w:val="right"/>
              <w:rPr>
                <w:sz w:val="20"/>
                <w:szCs w:val="20"/>
                <w:lang w:val="ru-RU"/>
              </w:rPr>
            </w:pPr>
            <w:r w:rsidRPr="000D7157">
              <w:rPr>
                <w:color w:val="000000"/>
                <w:sz w:val="20"/>
                <w:szCs w:val="20"/>
                <w:lang w:val="ru-RU"/>
              </w:rPr>
              <w:t>33,38</w:t>
            </w:r>
          </w:p>
        </w:tc>
        <w:tc>
          <w:tcPr>
            <w:tcW w:w="958" w:type="dxa"/>
            <w:tcBorders>
              <w:top w:val="single" w:sz="2" w:space="0" w:color="auto"/>
              <w:left w:val="single" w:sz="2" w:space="0" w:color="auto"/>
              <w:bottom w:val="single" w:sz="2" w:space="0" w:color="auto"/>
              <w:right w:val="single" w:sz="2" w:space="0" w:color="auto"/>
            </w:tcBorders>
          </w:tcPr>
          <w:p w14:paraId="1E36501F" w14:textId="77777777" w:rsidR="00E83369" w:rsidRPr="000D7157" w:rsidRDefault="00E83369" w:rsidP="00A43BE3">
            <w:pPr>
              <w:spacing w:before="20" w:after="20"/>
              <w:jc w:val="right"/>
              <w:rPr>
                <w:sz w:val="20"/>
                <w:szCs w:val="20"/>
                <w:lang w:val="ru-RU"/>
              </w:rPr>
            </w:pPr>
            <w:r w:rsidRPr="000D7157">
              <w:rPr>
                <w:color w:val="000000"/>
                <w:sz w:val="20"/>
                <w:szCs w:val="20"/>
                <w:lang w:val="ru-RU"/>
              </w:rPr>
              <w:t>33,38</w:t>
            </w:r>
          </w:p>
        </w:tc>
        <w:tc>
          <w:tcPr>
            <w:tcW w:w="958" w:type="dxa"/>
            <w:tcBorders>
              <w:top w:val="single" w:sz="2" w:space="0" w:color="auto"/>
              <w:left w:val="single" w:sz="2" w:space="0" w:color="auto"/>
              <w:bottom w:val="single" w:sz="2" w:space="0" w:color="auto"/>
              <w:right w:val="single" w:sz="2" w:space="0" w:color="auto"/>
            </w:tcBorders>
          </w:tcPr>
          <w:p w14:paraId="24AC801E" w14:textId="77777777" w:rsidR="00E83369" w:rsidRPr="000D7157" w:rsidRDefault="00E83369" w:rsidP="00A43BE3">
            <w:pPr>
              <w:spacing w:before="20" w:after="20"/>
              <w:jc w:val="right"/>
              <w:rPr>
                <w:sz w:val="20"/>
                <w:szCs w:val="20"/>
                <w:lang w:val="ru-RU"/>
              </w:rPr>
            </w:pPr>
            <w:r w:rsidRPr="000D7157">
              <w:rPr>
                <w:color w:val="000000"/>
                <w:sz w:val="20"/>
                <w:szCs w:val="20"/>
                <w:lang w:val="ru-RU"/>
              </w:rPr>
              <w:t>16,69</w:t>
            </w:r>
          </w:p>
        </w:tc>
        <w:tc>
          <w:tcPr>
            <w:tcW w:w="959" w:type="dxa"/>
            <w:tcBorders>
              <w:top w:val="single" w:sz="2" w:space="0" w:color="auto"/>
              <w:left w:val="single" w:sz="2" w:space="0" w:color="auto"/>
              <w:bottom w:val="single" w:sz="2" w:space="0" w:color="auto"/>
              <w:right w:val="single" w:sz="2" w:space="0" w:color="auto"/>
            </w:tcBorders>
          </w:tcPr>
          <w:p w14:paraId="08BBC3FC" w14:textId="77777777" w:rsidR="00E83369" w:rsidRPr="000D7157" w:rsidRDefault="00E83369" w:rsidP="00A43BE3">
            <w:pPr>
              <w:spacing w:before="20" w:after="20"/>
              <w:jc w:val="right"/>
              <w:rPr>
                <w:sz w:val="20"/>
                <w:szCs w:val="20"/>
                <w:lang w:val="ru-RU"/>
              </w:rPr>
            </w:pPr>
            <w:r w:rsidRPr="000D7157">
              <w:rPr>
                <w:sz w:val="20"/>
                <w:szCs w:val="20"/>
                <w:lang w:val="ru-RU"/>
              </w:rPr>
              <w:t>н/п</w:t>
            </w:r>
          </w:p>
        </w:tc>
      </w:tr>
      <w:tr w:rsidR="00E83369" w:rsidRPr="000D7157" w14:paraId="68F86440" w14:textId="77777777" w:rsidTr="00A43BE3">
        <w:trPr>
          <w:trHeight w:val="273"/>
        </w:trPr>
        <w:tc>
          <w:tcPr>
            <w:tcW w:w="4250" w:type="dxa"/>
            <w:gridSpan w:val="3"/>
            <w:tcBorders>
              <w:top w:val="single" w:sz="2" w:space="0" w:color="auto"/>
              <w:left w:val="single" w:sz="2" w:space="0" w:color="auto"/>
              <w:bottom w:val="single" w:sz="2" w:space="0" w:color="auto"/>
              <w:right w:val="single" w:sz="2" w:space="0" w:color="auto"/>
            </w:tcBorders>
          </w:tcPr>
          <w:p w14:paraId="7427AE8D" w14:textId="77777777" w:rsidR="00E83369" w:rsidRPr="000D7157" w:rsidRDefault="00E83369" w:rsidP="00A43BE3">
            <w:pPr>
              <w:spacing w:before="20" w:after="20"/>
              <w:ind w:left="38"/>
              <w:jc w:val="left"/>
              <w:rPr>
                <w:sz w:val="20"/>
                <w:szCs w:val="20"/>
                <w:lang w:val="ru-RU"/>
              </w:rPr>
            </w:pPr>
            <w:r w:rsidRPr="000D7157">
              <w:rPr>
                <w:sz w:val="20"/>
                <w:szCs w:val="20"/>
                <w:lang w:val="ru-RU"/>
              </w:rPr>
              <w:t>Максимально допустимое потребление</w:t>
            </w:r>
            <w:r w:rsidRPr="000D7157">
              <w:rPr>
                <w:sz w:val="18"/>
                <w:lang w:val="ru-RU"/>
              </w:rPr>
              <w:t xml:space="preserve"> </w:t>
            </w:r>
            <w:r w:rsidRPr="000D7157">
              <w:rPr>
                <w:sz w:val="20"/>
                <w:lang w:val="ru-RU"/>
              </w:rPr>
              <w:t>(</w:t>
            </w:r>
            <w:r w:rsidRPr="000D7157">
              <w:rPr>
                <w:sz w:val="20"/>
                <w:szCs w:val="20"/>
                <w:lang w:val="ru-RU"/>
              </w:rPr>
              <w:t>тонны ОРС</w:t>
            </w:r>
            <w:r w:rsidRPr="000D7157">
              <w:rPr>
                <w:sz w:val="20"/>
                <w:lang w:val="ru-RU"/>
              </w:rPr>
              <w:t>)</w:t>
            </w:r>
          </w:p>
        </w:tc>
        <w:tc>
          <w:tcPr>
            <w:tcW w:w="958" w:type="dxa"/>
            <w:tcBorders>
              <w:top w:val="single" w:sz="2" w:space="0" w:color="auto"/>
              <w:left w:val="single" w:sz="2" w:space="0" w:color="auto"/>
              <w:bottom w:val="single" w:sz="2" w:space="0" w:color="auto"/>
              <w:right w:val="single" w:sz="2" w:space="0" w:color="auto"/>
            </w:tcBorders>
          </w:tcPr>
          <w:p w14:paraId="31605720" w14:textId="77777777" w:rsidR="00E83369" w:rsidRPr="000D7157" w:rsidRDefault="00E83369" w:rsidP="00A43BE3">
            <w:pPr>
              <w:spacing w:before="20" w:after="20"/>
              <w:ind w:left="38"/>
              <w:jc w:val="right"/>
              <w:rPr>
                <w:sz w:val="20"/>
                <w:szCs w:val="20"/>
                <w:lang w:val="ru-RU"/>
              </w:rPr>
            </w:pPr>
            <w:r w:rsidRPr="000D7157">
              <w:rPr>
                <w:color w:val="000000"/>
                <w:sz w:val="20"/>
                <w:szCs w:val="20"/>
                <w:lang w:val="ru-RU"/>
              </w:rPr>
              <w:t>33,38</w:t>
            </w:r>
          </w:p>
        </w:tc>
        <w:tc>
          <w:tcPr>
            <w:tcW w:w="958" w:type="dxa"/>
            <w:tcBorders>
              <w:top w:val="single" w:sz="2" w:space="0" w:color="auto"/>
              <w:left w:val="single" w:sz="2" w:space="0" w:color="auto"/>
              <w:bottom w:val="single" w:sz="2" w:space="0" w:color="auto"/>
              <w:right w:val="single" w:sz="2" w:space="0" w:color="auto"/>
            </w:tcBorders>
          </w:tcPr>
          <w:p w14:paraId="57FB42DC" w14:textId="77777777" w:rsidR="00E83369" w:rsidRPr="000D7157" w:rsidRDefault="00E83369" w:rsidP="00A43BE3">
            <w:pPr>
              <w:spacing w:before="20" w:after="20"/>
              <w:jc w:val="right"/>
              <w:rPr>
                <w:sz w:val="20"/>
                <w:szCs w:val="20"/>
                <w:lang w:val="ru-RU"/>
              </w:rPr>
            </w:pPr>
            <w:r w:rsidRPr="000D7157">
              <w:rPr>
                <w:color w:val="000000"/>
                <w:sz w:val="20"/>
                <w:szCs w:val="20"/>
                <w:lang w:val="ru-RU"/>
              </w:rPr>
              <w:t>25,33</w:t>
            </w:r>
          </w:p>
        </w:tc>
        <w:tc>
          <w:tcPr>
            <w:tcW w:w="958" w:type="dxa"/>
            <w:tcBorders>
              <w:top w:val="single" w:sz="2" w:space="0" w:color="auto"/>
              <w:left w:val="single" w:sz="2" w:space="0" w:color="auto"/>
              <w:bottom w:val="single" w:sz="2" w:space="0" w:color="auto"/>
              <w:right w:val="single" w:sz="2" w:space="0" w:color="auto"/>
            </w:tcBorders>
          </w:tcPr>
          <w:p w14:paraId="5D40E2C3" w14:textId="77777777" w:rsidR="00E83369" w:rsidRPr="000D7157" w:rsidRDefault="00E83369" w:rsidP="00A43BE3">
            <w:pPr>
              <w:spacing w:before="20" w:after="20"/>
              <w:jc w:val="right"/>
              <w:rPr>
                <w:sz w:val="20"/>
                <w:szCs w:val="20"/>
                <w:lang w:val="ru-RU"/>
              </w:rPr>
            </w:pPr>
            <w:r w:rsidRPr="000D7157">
              <w:rPr>
                <w:color w:val="000000"/>
                <w:sz w:val="20"/>
                <w:szCs w:val="20"/>
                <w:lang w:val="ru-RU"/>
              </w:rPr>
              <w:t>25,33</w:t>
            </w:r>
          </w:p>
        </w:tc>
        <w:tc>
          <w:tcPr>
            <w:tcW w:w="958" w:type="dxa"/>
            <w:tcBorders>
              <w:top w:val="single" w:sz="2" w:space="0" w:color="auto"/>
              <w:left w:val="single" w:sz="2" w:space="0" w:color="auto"/>
              <w:bottom w:val="single" w:sz="2" w:space="0" w:color="auto"/>
              <w:right w:val="single" w:sz="2" w:space="0" w:color="auto"/>
            </w:tcBorders>
          </w:tcPr>
          <w:p w14:paraId="1D4841D0" w14:textId="77777777" w:rsidR="00E83369" w:rsidRPr="000D7157" w:rsidRDefault="00E83369" w:rsidP="00A43BE3">
            <w:pPr>
              <w:spacing w:before="20" w:after="20"/>
              <w:jc w:val="right"/>
              <w:rPr>
                <w:sz w:val="20"/>
                <w:szCs w:val="20"/>
                <w:lang w:val="ru-RU"/>
              </w:rPr>
            </w:pPr>
            <w:r w:rsidRPr="000D7157">
              <w:rPr>
                <w:color w:val="000000"/>
                <w:sz w:val="20"/>
                <w:szCs w:val="20"/>
                <w:lang w:val="ru-RU"/>
              </w:rPr>
              <w:t>25,33</w:t>
            </w:r>
          </w:p>
        </w:tc>
        <w:tc>
          <w:tcPr>
            <w:tcW w:w="958" w:type="dxa"/>
            <w:tcBorders>
              <w:top w:val="single" w:sz="2" w:space="0" w:color="auto"/>
              <w:left w:val="single" w:sz="2" w:space="0" w:color="auto"/>
              <w:bottom w:val="single" w:sz="2" w:space="0" w:color="auto"/>
              <w:right w:val="single" w:sz="2" w:space="0" w:color="auto"/>
            </w:tcBorders>
          </w:tcPr>
          <w:p w14:paraId="78117C69" w14:textId="77777777" w:rsidR="00E83369" w:rsidRPr="000D7157" w:rsidRDefault="00E83369" w:rsidP="00A43BE3">
            <w:pPr>
              <w:spacing w:before="20" w:after="20"/>
              <w:jc w:val="right"/>
              <w:rPr>
                <w:sz w:val="20"/>
                <w:szCs w:val="20"/>
                <w:lang w:val="ru-RU"/>
              </w:rPr>
            </w:pPr>
            <w:r w:rsidRPr="000D7157">
              <w:rPr>
                <w:color w:val="000000"/>
                <w:sz w:val="20"/>
                <w:szCs w:val="20"/>
                <w:lang w:val="ru-RU"/>
              </w:rPr>
              <w:t>16,69</w:t>
            </w:r>
          </w:p>
        </w:tc>
        <w:tc>
          <w:tcPr>
            <w:tcW w:w="959" w:type="dxa"/>
            <w:tcBorders>
              <w:top w:val="single" w:sz="2" w:space="0" w:color="auto"/>
              <w:left w:val="single" w:sz="2" w:space="0" w:color="auto"/>
              <w:bottom w:val="single" w:sz="2" w:space="0" w:color="auto"/>
              <w:right w:val="single" w:sz="2" w:space="0" w:color="auto"/>
            </w:tcBorders>
          </w:tcPr>
          <w:p w14:paraId="51DEBCA8" w14:textId="77777777" w:rsidR="00E83369" w:rsidRPr="000D7157" w:rsidRDefault="00E83369" w:rsidP="00A43BE3">
            <w:pPr>
              <w:spacing w:before="20" w:after="20"/>
              <w:jc w:val="right"/>
              <w:rPr>
                <w:sz w:val="20"/>
                <w:szCs w:val="20"/>
                <w:lang w:val="ru-RU"/>
              </w:rPr>
            </w:pPr>
            <w:r w:rsidRPr="000D7157">
              <w:rPr>
                <w:sz w:val="20"/>
                <w:szCs w:val="20"/>
                <w:lang w:val="ru-RU"/>
              </w:rPr>
              <w:t>н/п</w:t>
            </w:r>
          </w:p>
        </w:tc>
      </w:tr>
      <w:tr w:rsidR="00E83369" w:rsidRPr="000D7157" w14:paraId="36AA58D2" w14:textId="77777777" w:rsidTr="006F4820">
        <w:trPr>
          <w:trHeight w:val="237"/>
        </w:trPr>
        <w:tc>
          <w:tcPr>
            <w:tcW w:w="1639" w:type="dxa"/>
            <w:vMerge w:val="restart"/>
            <w:tcBorders>
              <w:top w:val="single" w:sz="2" w:space="0" w:color="auto"/>
              <w:left w:val="single" w:sz="4" w:space="0" w:color="auto"/>
              <w:bottom w:val="single" w:sz="4" w:space="0" w:color="auto"/>
              <w:right w:val="single" w:sz="4" w:space="0" w:color="auto"/>
            </w:tcBorders>
            <w:vAlign w:val="center"/>
          </w:tcPr>
          <w:p w14:paraId="1C2AE8AF" w14:textId="77777777" w:rsidR="00E83369" w:rsidRPr="000D7157" w:rsidRDefault="00E83369" w:rsidP="00A43BE3">
            <w:pPr>
              <w:spacing w:before="20" w:after="20"/>
              <w:ind w:left="38" w:right="-82"/>
              <w:jc w:val="left"/>
              <w:rPr>
                <w:sz w:val="20"/>
                <w:szCs w:val="20"/>
                <w:lang w:val="ru-RU"/>
              </w:rPr>
            </w:pPr>
            <w:r w:rsidRPr="000D7157">
              <w:rPr>
                <w:sz w:val="20"/>
                <w:szCs w:val="20"/>
                <w:lang w:val="ru-RU"/>
              </w:rPr>
              <w:t xml:space="preserve">Финансирование, согласованное в принципе </w:t>
            </w:r>
            <w:r>
              <w:rPr>
                <w:sz w:val="20"/>
                <w:szCs w:val="20"/>
                <w:lang w:val="ru-RU"/>
              </w:rPr>
              <w:t xml:space="preserve">   </w:t>
            </w:r>
            <w:r w:rsidRPr="000D7157">
              <w:rPr>
                <w:sz w:val="20"/>
                <w:szCs w:val="20"/>
                <w:lang w:val="ru-RU"/>
              </w:rPr>
              <w:t>(долл. США)</w:t>
            </w:r>
          </w:p>
        </w:tc>
        <w:tc>
          <w:tcPr>
            <w:tcW w:w="1193" w:type="dxa"/>
            <w:vMerge w:val="restart"/>
            <w:tcBorders>
              <w:top w:val="single" w:sz="2" w:space="0" w:color="auto"/>
              <w:left w:val="single" w:sz="4" w:space="0" w:color="auto"/>
              <w:bottom w:val="single" w:sz="4" w:space="0" w:color="auto"/>
              <w:right w:val="single" w:sz="4" w:space="0" w:color="auto"/>
            </w:tcBorders>
            <w:vAlign w:val="center"/>
          </w:tcPr>
          <w:p w14:paraId="352D3799" w14:textId="77777777" w:rsidR="00E83369" w:rsidRPr="000D7157" w:rsidRDefault="00E83369" w:rsidP="00A43BE3">
            <w:pPr>
              <w:spacing w:before="20" w:after="20"/>
              <w:ind w:left="38"/>
              <w:jc w:val="center"/>
              <w:rPr>
                <w:sz w:val="20"/>
                <w:szCs w:val="20"/>
                <w:lang w:val="ru-RU"/>
              </w:rPr>
            </w:pPr>
            <w:r w:rsidRPr="000D7157">
              <w:rPr>
                <w:color w:val="000000"/>
                <w:sz w:val="20"/>
                <w:szCs w:val="20"/>
                <w:lang w:val="ru-RU"/>
              </w:rPr>
              <w:t>ЮНИДО</w:t>
            </w:r>
          </w:p>
        </w:tc>
        <w:tc>
          <w:tcPr>
            <w:tcW w:w="1418" w:type="dxa"/>
            <w:tcBorders>
              <w:top w:val="single" w:sz="2" w:space="0" w:color="auto"/>
              <w:left w:val="single" w:sz="4" w:space="0" w:color="auto"/>
              <w:bottom w:val="single" w:sz="4" w:space="0" w:color="auto"/>
              <w:right w:val="single" w:sz="4" w:space="0" w:color="auto"/>
            </w:tcBorders>
          </w:tcPr>
          <w:p w14:paraId="22BAC100" w14:textId="77777777" w:rsidR="00E83369" w:rsidRPr="000D7157" w:rsidRDefault="00E83369" w:rsidP="005515C1">
            <w:pPr>
              <w:tabs>
                <w:tab w:val="left" w:pos="8280"/>
              </w:tabs>
              <w:spacing w:before="20" w:after="20"/>
              <w:jc w:val="left"/>
              <w:rPr>
                <w:sz w:val="18"/>
                <w:szCs w:val="18"/>
                <w:lang w:val="ru-RU"/>
              </w:rPr>
            </w:pPr>
            <w:r w:rsidRPr="000D7157">
              <w:rPr>
                <w:color w:val="000000"/>
                <w:sz w:val="18"/>
                <w:szCs w:val="18"/>
                <w:lang w:val="ru-RU"/>
              </w:rPr>
              <w:t>Расходы по проекту</w:t>
            </w:r>
          </w:p>
        </w:tc>
        <w:tc>
          <w:tcPr>
            <w:tcW w:w="958" w:type="dxa"/>
            <w:tcBorders>
              <w:top w:val="single" w:sz="2" w:space="0" w:color="auto"/>
              <w:left w:val="single" w:sz="4" w:space="0" w:color="auto"/>
              <w:bottom w:val="single" w:sz="4" w:space="0" w:color="auto"/>
              <w:right w:val="single" w:sz="4" w:space="0" w:color="auto"/>
            </w:tcBorders>
          </w:tcPr>
          <w:p w14:paraId="718ADD5C" w14:textId="77777777" w:rsidR="00E83369" w:rsidRPr="000D7157" w:rsidRDefault="00E83369" w:rsidP="00A43BE3">
            <w:pPr>
              <w:spacing w:before="20" w:after="20"/>
              <w:ind w:left="38"/>
              <w:jc w:val="right"/>
              <w:rPr>
                <w:color w:val="000000"/>
                <w:sz w:val="20"/>
                <w:szCs w:val="20"/>
                <w:lang w:val="ru-RU" w:eastAsia="en-CA"/>
              </w:rPr>
            </w:pPr>
            <w:r w:rsidRPr="000D7157">
              <w:rPr>
                <w:sz w:val="20"/>
                <w:szCs w:val="20"/>
                <w:lang w:val="ru-RU"/>
              </w:rPr>
              <w:t>370 000</w:t>
            </w:r>
          </w:p>
        </w:tc>
        <w:tc>
          <w:tcPr>
            <w:tcW w:w="958" w:type="dxa"/>
            <w:tcBorders>
              <w:top w:val="single" w:sz="2" w:space="0" w:color="auto"/>
              <w:left w:val="single" w:sz="4" w:space="0" w:color="auto"/>
              <w:bottom w:val="single" w:sz="4" w:space="0" w:color="auto"/>
              <w:right w:val="single" w:sz="4" w:space="0" w:color="auto"/>
            </w:tcBorders>
          </w:tcPr>
          <w:p w14:paraId="775B13BF"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rPr>
              <w:t>344 500</w:t>
            </w:r>
          </w:p>
        </w:tc>
        <w:tc>
          <w:tcPr>
            <w:tcW w:w="958" w:type="dxa"/>
            <w:tcBorders>
              <w:top w:val="single" w:sz="2" w:space="0" w:color="auto"/>
              <w:left w:val="single" w:sz="4" w:space="0" w:color="auto"/>
              <w:bottom w:val="single" w:sz="4" w:space="0" w:color="auto"/>
              <w:right w:val="single" w:sz="4" w:space="0" w:color="auto"/>
            </w:tcBorders>
          </w:tcPr>
          <w:p w14:paraId="7C1173DB"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rPr>
              <w:t>305 000</w:t>
            </w:r>
          </w:p>
        </w:tc>
        <w:tc>
          <w:tcPr>
            <w:tcW w:w="958" w:type="dxa"/>
            <w:tcBorders>
              <w:top w:val="single" w:sz="2" w:space="0" w:color="auto"/>
              <w:left w:val="single" w:sz="4" w:space="0" w:color="auto"/>
              <w:bottom w:val="single" w:sz="4" w:space="0" w:color="auto"/>
              <w:right w:val="single" w:sz="4" w:space="0" w:color="auto"/>
            </w:tcBorders>
          </w:tcPr>
          <w:p w14:paraId="449680EF"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eastAsia="en-CA"/>
              </w:rPr>
              <w:t>0</w:t>
            </w:r>
          </w:p>
        </w:tc>
        <w:tc>
          <w:tcPr>
            <w:tcW w:w="958" w:type="dxa"/>
            <w:tcBorders>
              <w:top w:val="single" w:sz="2" w:space="0" w:color="auto"/>
              <w:left w:val="single" w:sz="4" w:space="0" w:color="auto"/>
              <w:bottom w:val="single" w:sz="4" w:space="0" w:color="auto"/>
              <w:right w:val="single" w:sz="4" w:space="0" w:color="auto"/>
            </w:tcBorders>
          </w:tcPr>
          <w:p w14:paraId="5CDD2BB6"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rPr>
              <w:t>79 032</w:t>
            </w:r>
          </w:p>
        </w:tc>
        <w:tc>
          <w:tcPr>
            <w:tcW w:w="959" w:type="dxa"/>
            <w:tcBorders>
              <w:top w:val="single" w:sz="2" w:space="0" w:color="auto"/>
              <w:left w:val="single" w:sz="4" w:space="0" w:color="auto"/>
              <w:bottom w:val="single" w:sz="4" w:space="0" w:color="auto"/>
              <w:right w:val="single" w:sz="4" w:space="0" w:color="auto"/>
            </w:tcBorders>
          </w:tcPr>
          <w:p w14:paraId="2BE2CB9F" w14:textId="77777777" w:rsidR="00E83369" w:rsidRPr="000D7157" w:rsidRDefault="00E83369" w:rsidP="00A43BE3">
            <w:pPr>
              <w:spacing w:before="20" w:after="20"/>
              <w:jc w:val="right"/>
              <w:rPr>
                <w:color w:val="000000"/>
                <w:sz w:val="20"/>
                <w:szCs w:val="20"/>
                <w:lang w:val="ru-RU" w:eastAsia="en-CA"/>
              </w:rPr>
            </w:pPr>
            <w:r w:rsidRPr="000D7157">
              <w:rPr>
                <w:sz w:val="20"/>
                <w:szCs w:val="20"/>
                <w:lang w:val="ru-RU"/>
              </w:rPr>
              <w:t>1 098 532</w:t>
            </w:r>
          </w:p>
        </w:tc>
      </w:tr>
      <w:tr w:rsidR="00E83369" w:rsidRPr="000D7157" w14:paraId="321F1A40" w14:textId="77777777" w:rsidTr="006F4820">
        <w:trPr>
          <w:trHeight w:val="50"/>
        </w:trPr>
        <w:tc>
          <w:tcPr>
            <w:tcW w:w="1639" w:type="dxa"/>
            <w:vMerge/>
            <w:tcBorders>
              <w:top w:val="single" w:sz="4" w:space="0" w:color="auto"/>
              <w:left w:val="single" w:sz="4" w:space="0" w:color="auto"/>
              <w:bottom w:val="single" w:sz="4" w:space="0" w:color="auto"/>
              <w:right w:val="single" w:sz="4" w:space="0" w:color="auto"/>
            </w:tcBorders>
            <w:vAlign w:val="center"/>
          </w:tcPr>
          <w:p w14:paraId="401E43C2" w14:textId="77777777" w:rsidR="00E83369" w:rsidRPr="000D7157" w:rsidRDefault="00E83369" w:rsidP="00A43BE3">
            <w:pPr>
              <w:spacing w:before="20" w:after="20"/>
              <w:ind w:left="38"/>
              <w:rPr>
                <w:sz w:val="20"/>
                <w:szCs w:val="20"/>
                <w:lang w:val="ru-RU"/>
              </w:rPr>
            </w:pPr>
          </w:p>
        </w:tc>
        <w:tc>
          <w:tcPr>
            <w:tcW w:w="1193" w:type="dxa"/>
            <w:vMerge/>
            <w:tcBorders>
              <w:top w:val="single" w:sz="4" w:space="0" w:color="auto"/>
              <w:left w:val="single" w:sz="4" w:space="0" w:color="auto"/>
              <w:bottom w:val="single" w:sz="4" w:space="0" w:color="auto"/>
              <w:right w:val="single" w:sz="4" w:space="0" w:color="auto"/>
            </w:tcBorders>
            <w:vAlign w:val="center"/>
          </w:tcPr>
          <w:p w14:paraId="641A50A7" w14:textId="77777777" w:rsidR="00E83369" w:rsidRPr="000D7157" w:rsidRDefault="00E83369" w:rsidP="00A43BE3">
            <w:pPr>
              <w:spacing w:before="20" w:after="20"/>
              <w:ind w:left="38"/>
              <w:jc w:val="center"/>
              <w:rPr>
                <w:sz w:val="20"/>
                <w:szCs w:val="20"/>
                <w:lang w:val="ru-RU"/>
              </w:rPr>
            </w:pPr>
          </w:p>
        </w:tc>
        <w:tc>
          <w:tcPr>
            <w:tcW w:w="1418" w:type="dxa"/>
            <w:tcBorders>
              <w:top w:val="single" w:sz="4" w:space="0" w:color="auto"/>
              <w:left w:val="single" w:sz="4" w:space="0" w:color="auto"/>
              <w:bottom w:val="single" w:sz="4" w:space="0" w:color="auto"/>
              <w:right w:val="single" w:sz="4" w:space="0" w:color="auto"/>
            </w:tcBorders>
          </w:tcPr>
          <w:p w14:paraId="6094F513" w14:textId="77777777" w:rsidR="00E83369" w:rsidRPr="000D7157" w:rsidRDefault="00E83369" w:rsidP="005515C1">
            <w:pPr>
              <w:tabs>
                <w:tab w:val="left" w:pos="8280"/>
              </w:tabs>
              <w:spacing w:before="20" w:after="20"/>
              <w:jc w:val="left"/>
              <w:rPr>
                <w:sz w:val="18"/>
                <w:szCs w:val="18"/>
                <w:lang w:val="ru-RU"/>
              </w:rPr>
            </w:pPr>
            <w:r w:rsidRPr="000D7157">
              <w:rPr>
                <w:color w:val="000000"/>
                <w:sz w:val="18"/>
                <w:szCs w:val="18"/>
                <w:lang w:val="ru-RU"/>
              </w:rPr>
              <w:t>Эксплуатац. расходы</w:t>
            </w:r>
          </w:p>
        </w:tc>
        <w:tc>
          <w:tcPr>
            <w:tcW w:w="958" w:type="dxa"/>
            <w:tcBorders>
              <w:top w:val="single" w:sz="4" w:space="0" w:color="auto"/>
              <w:left w:val="single" w:sz="4" w:space="0" w:color="auto"/>
              <w:bottom w:val="single" w:sz="4" w:space="0" w:color="auto"/>
              <w:right w:val="single" w:sz="4" w:space="0" w:color="auto"/>
            </w:tcBorders>
          </w:tcPr>
          <w:p w14:paraId="4D8AD502" w14:textId="77777777" w:rsidR="00E83369" w:rsidRPr="000D7157" w:rsidRDefault="00E83369" w:rsidP="00A43BE3">
            <w:pPr>
              <w:spacing w:before="20" w:after="20"/>
              <w:ind w:left="38"/>
              <w:jc w:val="right"/>
              <w:rPr>
                <w:color w:val="000000"/>
                <w:sz w:val="20"/>
                <w:szCs w:val="20"/>
                <w:lang w:val="ru-RU" w:eastAsia="en-CA"/>
              </w:rPr>
            </w:pPr>
            <w:r w:rsidRPr="000D7157">
              <w:rPr>
                <w:sz w:val="20"/>
                <w:szCs w:val="20"/>
                <w:lang w:val="ru-RU"/>
              </w:rPr>
              <w:t>25 900</w:t>
            </w:r>
          </w:p>
        </w:tc>
        <w:tc>
          <w:tcPr>
            <w:tcW w:w="958" w:type="dxa"/>
            <w:tcBorders>
              <w:top w:val="single" w:sz="4" w:space="0" w:color="auto"/>
              <w:left w:val="single" w:sz="4" w:space="0" w:color="auto"/>
              <w:bottom w:val="single" w:sz="4" w:space="0" w:color="auto"/>
              <w:right w:val="single" w:sz="4" w:space="0" w:color="auto"/>
            </w:tcBorders>
          </w:tcPr>
          <w:p w14:paraId="621A9846"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rPr>
              <w:t>24 115</w:t>
            </w:r>
          </w:p>
        </w:tc>
        <w:tc>
          <w:tcPr>
            <w:tcW w:w="958" w:type="dxa"/>
            <w:tcBorders>
              <w:top w:val="single" w:sz="4" w:space="0" w:color="auto"/>
              <w:left w:val="single" w:sz="4" w:space="0" w:color="auto"/>
              <w:bottom w:val="single" w:sz="4" w:space="0" w:color="auto"/>
              <w:right w:val="single" w:sz="4" w:space="0" w:color="auto"/>
            </w:tcBorders>
          </w:tcPr>
          <w:p w14:paraId="31509A82"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rPr>
              <w:t>21 350</w:t>
            </w:r>
          </w:p>
        </w:tc>
        <w:tc>
          <w:tcPr>
            <w:tcW w:w="958" w:type="dxa"/>
            <w:tcBorders>
              <w:top w:val="single" w:sz="4" w:space="0" w:color="auto"/>
              <w:left w:val="single" w:sz="4" w:space="0" w:color="auto"/>
              <w:bottom w:val="single" w:sz="4" w:space="0" w:color="auto"/>
              <w:right w:val="single" w:sz="4" w:space="0" w:color="auto"/>
            </w:tcBorders>
          </w:tcPr>
          <w:p w14:paraId="7C444856"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eastAsia="en-CA"/>
              </w:rPr>
              <w:t>0</w:t>
            </w:r>
          </w:p>
        </w:tc>
        <w:tc>
          <w:tcPr>
            <w:tcW w:w="958" w:type="dxa"/>
            <w:tcBorders>
              <w:top w:val="single" w:sz="4" w:space="0" w:color="auto"/>
              <w:left w:val="single" w:sz="4" w:space="0" w:color="auto"/>
              <w:bottom w:val="single" w:sz="4" w:space="0" w:color="auto"/>
              <w:right w:val="single" w:sz="4" w:space="0" w:color="auto"/>
            </w:tcBorders>
          </w:tcPr>
          <w:p w14:paraId="629806A6"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rPr>
              <w:t>5532</w:t>
            </w:r>
          </w:p>
        </w:tc>
        <w:tc>
          <w:tcPr>
            <w:tcW w:w="959" w:type="dxa"/>
            <w:tcBorders>
              <w:top w:val="single" w:sz="4" w:space="0" w:color="auto"/>
              <w:left w:val="single" w:sz="4" w:space="0" w:color="auto"/>
              <w:bottom w:val="single" w:sz="4" w:space="0" w:color="auto"/>
              <w:right w:val="single" w:sz="4" w:space="0" w:color="auto"/>
            </w:tcBorders>
          </w:tcPr>
          <w:p w14:paraId="7D43EE6F" w14:textId="77777777" w:rsidR="00E83369" w:rsidRPr="000D7157" w:rsidRDefault="00E83369" w:rsidP="00A43BE3">
            <w:pPr>
              <w:spacing w:before="20" w:after="20"/>
              <w:jc w:val="right"/>
              <w:rPr>
                <w:color w:val="000000"/>
                <w:sz w:val="20"/>
                <w:szCs w:val="20"/>
                <w:lang w:val="ru-RU" w:eastAsia="en-CA"/>
              </w:rPr>
            </w:pPr>
            <w:r w:rsidRPr="000D7157">
              <w:rPr>
                <w:sz w:val="20"/>
                <w:szCs w:val="20"/>
                <w:lang w:val="ru-RU"/>
              </w:rPr>
              <w:t>76 897</w:t>
            </w:r>
          </w:p>
        </w:tc>
      </w:tr>
      <w:tr w:rsidR="00E83369" w:rsidRPr="000D7157" w14:paraId="27B0EFCE" w14:textId="77777777" w:rsidTr="00A43BE3">
        <w:trPr>
          <w:trHeight w:val="108"/>
        </w:trPr>
        <w:tc>
          <w:tcPr>
            <w:tcW w:w="2832" w:type="dxa"/>
            <w:gridSpan w:val="2"/>
            <w:vMerge w:val="restart"/>
            <w:tcBorders>
              <w:top w:val="single" w:sz="4" w:space="0" w:color="auto"/>
              <w:left w:val="single" w:sz="4" w:space="0" w:color="auto"/>
              <w:bottom w:val="single" w:sz="4" w:space="0" w:color="auto"/>
              <w:right w:val="single" w:sz="4" w:space="0" w:color="auto"/>
            </w:tcBorders>
            <w:vAlign w:val="center"/>
          </w:tcPr>
          <w:p w14:paraId="6E3EE1BD" w14:textId="77777777" w:rsidR="00E83369" w:rsidRPr="000D7157" w:rsidRDefault="00E83369" w:rsidP="00A43BE3">
            <w:pPr>
              <w:spacing w:before="20" w:after="20"/>
              <w:ind w:left="38"/>
              <w:jc w:val="left"/>
              <w:rPr>
                <w:sz w:val="20"/>
                <w:szCs w:val="20"/>
                <w:lang w:val="ru-RU"/>
              </w:rPr>
            </w:pPr>
            <w:r w:rsidRPr="000D7157">
              <w:rPr>
                <w:sz w:val="20"/>
                <w:szCs w:val="20"/>
                <w:lang w:val="ru-RU"/>
              </w:rPr>
              <w:t>Финансирование, утвержденное Исполнительным Комитетом (долл. США)</w:t>
            </w:r>
          </w:p>
        </w:tc>
        <w:tc>
          <w:tcPr>
            <w:tcW w:w="1418" w:type="dxa"/>
            <w:tcBorders>
              <w:top w:val="single" w:sz="4" w:space="0" w:color="auto"/>
              <w:left w:val="single" w:sz="4" w:space="0" w:color="auto"/>
              <w:bottom w:val="single" w:sz="4" w:space="0" w:color="auto"/>
              <w:right w:val="single" w:sz="4" w:space="0" w:color="auto"/>
            </w:tcBorders>
          </w:tcPr>
          <w:p w14:paraId="7D66FD5A" w14:textId="77777777" w:rsidR="00E83369" w:rsidRPr="000D7157" w:rsidRDefault="00E83369" w:rsidP="005515C1">
            <w:pPr>
              <w:tabs>
                <w:tab w:val="left" w:pos="8280"/>
              </w:tabs>
              <w:spacing w:before="20" w:after="20"/>
              <w:jc w:val="left"/>
              <w:rPr>
                <w:sz w:val="18"/>
                <w:szCs w:val="18"/>
                <w:lang w:val="ru-RU"/>
              </w:rPr>
            </w:pPr>
            <w:r w:rsidRPr="000D7157">
              <w:rPr>
                <w:color w:val="000000"/>
                <w:sz w:val="18"/>
                <w:szCs w:val="18"/>
                <w:lang w:val="ru-RU"/>
              </w:rPr>
              <w:t>Расходы по проекту</w:t>
            </w:r>
          </w:p>
        </w:tc>
        <w:tc>
          <w:tcPr>
            <w:tcW w:w="958" w:type="dxa"/>
            <w:tcBorders>
              <w:top w:val="single" w:sz="4" w:space="0" w:color="auto"/>
              <w:left w:val="single" w:sz="4" w:space="0" w:color="auto"/>
              <w:bottom w:val="single" w:sz="4" w:space="0" w:color="auto"/>
              <w:right w:val="single" w:sz="4" w:space="0" w:color="auto"/>
            </w:tcBorders>
          </w:tcPr>
          <w:p w14:paraId="731262E6" w14:textId="77777777" w:rsidR="00E83369" w:rsidRPr="000D7157" w:rsidRDefault="00E83369" w:rsidP="00A43BE3">
            <w:pPr>
              <w:spacing w:before="20" w:after="20"/>
              <w:ind w:left="38"/>
              <w:jc w:val="right"/>
              <w:rPr>
                <w:color w:val="000000"/>
                <w:sz w:val="20"/>
                <w:szCs w:val="20"/>
                <w:lang w:val="ru-RU" w:eastAsia="en-CA"/>
              </w:rPr>
            </w:pPr>
            <w:r w:rsidRPr="000D7157">
              <w:rPr>
                <w:color w:val="000000"/>
                <w:sz w:val="20"/>
                <w:szCs w:val="20"/>
                <w:lang w:val="ru-RU"/>
              </w:rPr>
              <w:t>370 000</w:t>
            </w:r>
          </w:p>
        </w:tc>
        <w:tc>
          <w:tcPr>
            <w:tcW w:w="958" w:type="dxa"/>
            <w:tcBorders>
              <w:top w:val="single" w:sz="4" w:space="0" w:color="auto"/>
              <w:left w:val="single" w:sz="4" w:space="0" w:color="auto"/>
              <w:bottom w:val="single" w:sz="4" w:space="0" w:color="auto"/>
              <w:right w:val="single" w:sz="4" w:space="0" w:color="auto"/>
            </w:tcBorders>
          </w:tcPr>
          <w:p w14:paraId="2368FF7A"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rPr>
              <w:t>344 500</w:t>
            </w:r>
          </w:p>
        </w:tc>
        <w:tc>
          <w:tcPr>
            <w:tcW w:w="958" w:type="dxa"/>
            <w:tcBorders>
              <w:top w:val="single" w:sz="4" w:space="0" w:color="auto"/>
              <w:left w:val="single" w:sz="4" w:space="0" w:color="auto"/>
              <w:bottom w:val="single" w:sz="4" w:space="0" w:color="auto"/>
              <w:right w:val="single" w:sz="4" w:space="0" w:color="auto"/>
            </w:tcBorders>
          </w:tcPr>
          <w:p w14:paraId="0E1DB0C8"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rPr>
              <w:t>305 000</w:t>
            </w:r>
          </w:p>
        </w:tc>
        <w:tc>
          <w:tcPr>
            <w:tcW w:w="958" w:type="dxa"/>
            <w:tcBorders>
              <w:top w:val="single" w:sz="4" w:space="0" w:color="auto"/>
              <w:left w:val="single" w:sz="4" w:space="0" w:color="auto"/>
              <w:bottom w:val="single" w:sz="4" w:space="0" w:color="auto"/>
              <w:right w:val="single" w:sz="4" w:space="0" w:color="auto"/>
            </w:tcBorders>
          </w:tcPr>
          <w:p w14:paraId="2413AABF"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eastAsia="en-CA"/>
              </w:rPr>
              <w:t>0</w:t>
            </w:r>
          </w:p>
        </w:tc>
        <w:tc>
          <w:tcPr>
            <w:tcW w:w="958" w:type="dxa"/>
            <w:tcBorders>
              <w:top w:val="single" w:sz="4" w:space="0" w:color="auto"/>
              <w:left w:val="single" w:sz="4" w:space="0" w:color="auto"/>
              <w:bottom w:val="single" w:sz="4" w:space="0" w:color="auto"/>
              <w:right w:val="single" w:sz="4" w:space="0" w:color="auto"/>
            </w:tcBorders>
          </w:tcPr>
          <w:p w14:paraId="218A1CCF"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eastAsia="en-CA"/>
              </w:rPr>
              <w:t>0</w:t>
            </w:r>
          </w:p>
        </w:tc>
        <w:tc>
          <w:tcPr>
            <w:tcW w:w="959" w:type="dxa"/>
            <w:tcBorders>
              <w:top w:val="single" w:sz="4" w:space="0" w:color="auto"/>
              <w:left w:val="single" w:sz="4" w:space="0" w:color="auto"/>
              <w:bottom w:val="single" w:sz="4" w:space="0" w:color="auto"/>
              <w:right w:val="single" w:sz="4" w:space="0" w:color="auto"/>
            </w:tcBorders>
          </w:tcPr>
          <w:p w14:paraId="4A7FE640" w14:textId="77777777" w:rsidR="00E83369" w:rsidRPr="000D7157" w:rsidRDefault="00E83369" w:rsidP="00A43BE3">
            <w:pPr>
              <w:spacing w:before="20" w:after="20"/>
              <w:jc w:val="right"/>
              <w:rPr>
                <w:color w:val="000000"/>
                <w:sz w:val="20"/>
                <w:szCs w:val="20"/>
                <w:lang w:val="ru-RU" w:eastAsia="en-CA"/>
              </w:rPr>
            </w:pPr>
            <w:r w:rsidRPr="000D7157">
              <w:rPr>
                <w:sz w:val="20"/>
                <w:szCs w:val="20"/>
                <w:lang w:val="ru-RU"/>
              </w:rPr>
              <w:t>1 019 500</w:t>
            </w:r>
          </w:p>
        </w:tc>
      </w:tr>
      <w:tr w:rsidR="00E83369" w:rsidRPr="000D7157" w14:paraId="7A1699EB" w14:textId="77777777" w:rsidTr="00A43BE3">
        <w:trPr>
          <w:trHeight w:val="85"/>
        </w:trPr>
        <w:tc>
          <w:tcPr>
            <w:tcW w:w="2832" w:type="dxa"/>
            <w:gridSpan w:val="2"/>
            <w:vMerge/>
            <w:tcBorders>
              <w:top w:val="single" w:sz="4" w:space="0" w:color="auto"/>
              <w:left w:val="single" w:sz="4" w:space="0" w:color="auto"/>
              <w:bottom w:val="single" w:sz="4" w:space="0" w:color="auto"/>
              <w:right w:val="single" w:sz="4" w:space="0" w:color="auto"/>
            </w:tcBorders>
            <w:vAlign w:val="center"/>
          </w:tcPr>
          <w:p w14:paraId="49EC8169" w14:textId="77777777" w:rsidR="00E83369" w:rsidRPr="000D7157" w:rsidRDefault="00E83369" w:rsidP="00A43BE3">
            <w:pPr>
              <w:spacing w:before="20" w:after="20"/>
              <w:ind w:left="38"/>
              <w:jc w:val="left"/>
              <w:rPr>
                <w:sz w:val="20"/>
                <w:szCs w:val="20"/>
                <w:lang w:val="ru-RU"/>
              </w:rPr>
            </w:pPr>
          </w:p>
        </w:tc>
        <w:tc>
          <w:tcPr>
            <w:tcW w:w="1418" w:type="dxa"/>
            <w:tcBorders>
              <w:top w:val="single" w:sz="4" w:space="0" w:color="auto"/>
              <w:left w:val="single" w:sz="4" w:space="0" w:color="auto"/>
              <w:bottom w:val="single" w:sz="4" w:space="0" w:color="auto"/>
              <w:right w:val="single" w:sz="4" w:space="0" w:color="auto"/>
            </w:tcBorders>
          </w:tcPr>
          <w:p w14:paraId="112D6F3E" w14:textId="77777777" w:rsidR="00E83369" w:rsidRPr="000D7157" w:rsidRDefault="00E83369" w:rsidP="005515C1">
            <w:pPr>
              <w:tabs>
                <w:tab w:val="left" w:pos="8280"/>
              </w:tabs>
              <w:spacing w:before="20" w:after="20"/>
              <w:jc w:val="left"/>
              <w:rPr>
                <w:sz w:val="18"/>
                <w:szCs w:val="18"/>
                <w:lang w:val="ru-RU"/>
              </w:rPr>
            </w:pPr>
            <w:r w:rsidRPr="000D7157">
              <w:rPr>
                <w:color w:val="000000"/>
                <w:sz w:val="18"/>
                <w:szCs w:val="18"/>
                <w:lang w:val="ru-RU"/>
              </w:rPr>
              <w:t>Эксплуатац. расходы</w:t>
            </w:r>
          </w:p>
        </w:tc>
        <w:tc>
          <w:tcPr>
            <w:tcW w:w="958" w:type="dxa"/>
            <w:tcBorders>
              <w:top w:val="single" w:sz="4" w:space="0" w:color="auto"/>
              <w:left w:val="single" w:sz="4" w:space="0" w:color="auto"/>
              <w:bottom w:val="single" w:sz="4" w:space="0" w:color="auto"/>
              <w:right w:val="single" w:sz="4" w:space="0" w:color="auto"/>
            </w:tcBorders>
          </w:tcPr>
          <w:p w14:paraId="171145B0" w14:textId="77777777" w:rsidR="00E83369" w:rsidRPr="000D7157" w:rsidRDefault="00E83369" w:rsidP="00A43BE3">
            <w:pPr>
              <w:spacing w:before="20" w:after="20"/>
              <w:ind w:left="38"/>
              <w:jc w:val="right"/>
              <w:rPr>
                <w:color w:val="000000"/>
                <w:sz w:val="20"/>
                <w:szCs w:val="20"/>
                <w:lang w:val="ru-RU" w:eastAsia="en-CA"/>
              </w:rPr>
            </w:pPr>
            <w:r w:rsidRPr="000D7157">
              <w:rPr>
                <w:color w:val="000000"/>
                <w:sz w:val="20"/>
                <w:szCs w:val="20"/>
                <w:lang w:val="ru-RU"/>
              </w:rPr>
              <w:t>25 900</w:t>
            </w:r>
          </w:p>
        </w:tc>
        <w:tc>
          <w:tcPr>
            <w:tcW w:w="958" w:type="dxa"/>
            <w:tcBorders>
              <w:top w:val="single" w:sz="4" w:space="0" w:color="auto"/>
              <w:left w:val="single" w:sz="4" w:space="0" w:color="auto"/>
              <w:bottom w:val="single" w:sz="4" w:space="0" w:color="auto"/>
              <w:right w:val="single" w:sz="4" w:space="0" w:color="auto"/>
            </w:tcBorders>
          </w:tcPr>
          <w:p w14:paraId="0CAB3234"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rPr>
              <w:t>24 115</w:t>
            </w:r>
          </w:p>
        </w:tc>
        <w:tc>
          <w:tcPr>
            <w:tcW w:w="958" w:type="dxa"/>
            <w:tcBorders>
              <w:top w:val="single" w:sz="4" w:space="0" w:color="auto"/>
              <w:left w:val="single" w:sz="4" w:space="0" w:color="auto"/>
              <w:bottom w:val="single" w:sz="4" w:space="0" w:color="auto"/>
              <w:right w:val="single" w:sz="4" w:space="0" w:color="auto"/>
            </w:tcBorders>
          </w:tcPr>
          <w:p w14:paraId="1EB1B063"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rPr>
              <w:t>21 350</w:t>
            </w:r>
          </w:p>
        </w:tc>
        <w:tc>
          <w:tcPr>
            <w:tcW w:w="958" w:type="dxa"/>
            <w:tcBorders>
              <w:top w:val="single" w:sz="4" w:space="0" w:color="auto"/>
              <w:left w:val="single" w:sz="4" w:space="0" w:color="auto"/>
              <w:bottom w:val="single" w:sz="4" w:space="0" w:color="auto"/>
              <w:right w:val="single" w:sz="4" w:space="0" w:color="auto"/>
            </w:tcBorders>
          </w:tcPr>
          <w:p w14:paraId="21C881FC"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eastAsia="en-CA"/>
              </w:rPr>
              <w:t>0</w:t>
            </w:r>
          </w:p>
        </w:tc>
        <w:tc>
          <w:tcPr>
            <w:tcW w:w="958" w:type="dxa"/>
            <w:tcBorders>
              <w:top w:val="single" w:sz="4" w:space="0" w:color="auto"/>
              <w:left w:val="single" w:sz="4" w:space="0" w:color="auto"/>
              <w:bottom w:val="single" w:sz="4" w:space="0" w:color="auto"/>
              <w:right w:val="single" w:sz="4" w:space="0" w:color="auto"/>
            </w:tcBorders>
          </w:tcPr>
          <w:p w14:paraId="242F66FB"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eastAsia="en-CA"/>
              </w:rPr>
              <w:t>0</w:t>
            </w:r>
          </w:p>
        </w:tc>
        <w:tc>
          <w:tcPr>
            <w:tcW w:w="959" w:type="dxa"/>
            <w:tcBorders>
              <w:top w:val="single" w:sz="4" w:space="0" w:color="auto"/>
              <w:left w:val="single" w:sz="4" w:space="0" w:color="auto"/>
              <w:bottom w:val="single" w:sz="4" w:space="0" w:color="auto"/>
              <w:right w:val="single" w:sz="4" w:space="0" w:color="auto"/>
            </w:tcBorders>
          </w:tcPr>
          <w:p w14:paraId="498E7B22" w14:textId="77777777" w:rsidR="00E83369" w:rsidRPr="000D7157" w:rsidRDefault="00E83369" w:rsidP="00A43BE3">
            <w:pPr>
              <w:spacing w:before="20" w:after="20"/>
              <w:jc w:val="right"/>
              <w:rPr>
                <w:color w:val="000000"/>
                <w:sz w:val="20"/>
                <w:szCs w:val="20"/>
                <w:lang w:val="ru-RU" w:eastAsia="en-CA"/>
              </w:rPr>
            </w:pPr>
            <w:r w:rsidRPr="000D7157">
              <w:rPr>
                <w:sz w:val="20"/>
                <w:szCs w:val="20"/>
                <w:lang w:val="ru-RU"/>
              </w:rPr>
              <w:t>71 365</w:t>
            </w:r>
          </w:p>
        </w:tc>
      </w:tr>
      <w:tr w:rsidR="00E83369" w:rsidRPr="000D7157" w14:paraId="2A825469" w14:textId="77777777" w:rsidTr="00A43BE3">
        <w:trPr>
          <w:trHeight w:val="41"/>
        </w:trPr>
        <w:tc>
          <w:tcPr>
            <w:tcW w:w="2832" w:type="dxa"/>
            <w:gridSpan w:val="2"/>
            <w:vMerge w:val="restart"/>
            <w:tcBorders>
              <w:top w:val="single" w:sz="4" w:space="0" w:color="auto"/>
              <w:left w:val="single" w:sz="4" w:space="0" w:color="auto"/>
              <w:bottom w:val="single" w:sz="4" w:space="0" w:color="auto"/>
              <w:right w:val="single" w:sz="4" w:space="0" w:color="auto"/>
            </w:tcBorders>
            <w:vAlign w:val="center"/>
          </w:tcPr>
          <w:p w14:paraId="501BD304" w14:textId="77777777" w:rsidR="00E83369" w:rsidRPr="000D7157" w:rsidRDefault="00E83369" w:rsidP="00A43BE3">
            <w:pPr>
              <w:spacing w:before="20" w:after="20"/>
              <w:ind w:left="38" w:right="-85"/>
              <w:jc w:val="left"/>
              <w:rPr>
                <w:sz w:val="20"/>
                <w:szCs w:val="20"/>
                <w:lang w:val="ru-RU"/>
              </w:rPr>
            </w:pPr>
            <w:r w:rsidRPr="000D7157">
              <w:rPr>
                <w:sz w:val="20"/>
                <w:szCs w:val="20"/>
                <w:lang w:val="ru-RU"/>
              </w:rPr>
              <w:t>Общий объем средств, рекомендованный для утверждения на настоящем совещании (долл. США)</w:t>
            </w:r>
          </w:p>
        </w:tc>
        <w:tc>
          <w:tcPr>
            <w:tcW w:w="1418" w:type="dxa"/>
            <w:tcBorders>
              <w:top w:val="single" w:sz="4" w:space="0" w:color="auto"/>
              <w:left w:val="single" w:sz="4" w:space="0" w:color="auto"/>
              <w:bottom w:val="single" w:sz="4" w:space="0" w:color="auto"/>
              <w:right w:val="single" w:sz="4" w:space="0" w:color="auto"/>
            </w:tcBorders>
          </w:tcPr>
          <w:p w14:paraId="567B2A07" w14:textId="77777777" w:rsidR="00E83369" w:rsidRPr="000D7157" w:rsidRDefault="00E83369" w:rsidP="005515C1">
            <w:pPr>
              <w:tabs>
                <w:tab w:val="left" w:pos="8280"/>
              </w:tabs>
              <w:spacing w:before="20" w:after="20"/>
              <w:jc w:val="left"/>
              <w:rPr>
                <w:sz w:val="18"/>
                <w:szCs w:val="18"/>
                <w:lang w:val="ru-RU"/>
              </w:rPr>
            </w:pPr>
            <w:r w:rsidRPr="000D7157">
              <w:rPr>
                <w:color w:val="000000"/>
                <w:sz w:val="18"/>
                <w:szCs w:val="18"/>
                <w:lang w:val="ru-RU"/>
              </w:rPr>
              <w:t>Расходы по проекту</w:t>
            </w:r>
          </w:p>
        </w:tc>
        <w:tc>
          <w:tcPr>
            <w:tcW w:w="958" w:type="dxa"/>
            <w:tcBorders>
              <w:top w:val="single" w:sz="4" w:space="0" w:color="auto"/>
              <w:left w:val="single" w:sz="4" w:space="0" w:color="auto"/>
              <w:bottom w:val="single" w:sz="4" w:space="0" w:color="auto"/>
              <w:right w:val="single" w:sz="4" w:space="0" w:color="auto"/>
            </w:tcBorders>
          </w:tcPr>
          <w:p w14:paraId="4E0825C2" w14:textId="77777777" w:rsidR="00E83369" w:rsidRPr="000D7157" w:rsidRDefault="00E83369" w:rsidP="00A43BE3">
            <w:pPr>
              <w:spacing w:before="20" w:after="20"/>
              <w:ind w:left="38"/>
              <w:jc w:val="right"/>
              <w:rPr>
                <w:color w:val="000000"/>
                <w:sz w:val="20"/>
                <w:szCs w:val="20"/>
                <w:lang w:val="ru-RU" w:eastAsia="en-CA"/>
              </w:rPr>
            </w:pPr>
            <w:r w:rsidRPr="000D7157">
              <w:rPr>
                <w:color w:val="000000"/>
                <w:sz w:val="20"/>
                <w:szCs w:val="20"/>
                <w:lang w:val="ru-RU" w:eastAsia="en-CA"/>
              </w:rPr>
              <w:t>0</w:t>
            </w:r>
          </w:p>
        </w:tc>
        <w:tc>
          <w:tcPr>
            <w:tcW w:w="958" w:type="dxa"/>
            <w:tcBorders>
              <w:top w:val="single" w:sz="4" w:space="0" w:color="auto"/>
              <w:left w:val="single" w:sz="4" w:space="0" w:color="auto"/>
              <w:bottom w:val="single" w:sz="4" w:space="0" w:color="auto"/>
              <w:right w:val="single" w:sz="4" w:space="0" w:color="auto"/>
            </w:tcBorders>
          </w:tcPr>
          <w:p w14:paraId="299D6DCD"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eastAsia="en-CA"/>
              </w:rPr>
              <w:t>0</w:t>
            </w:r>
          </w:p>
        </w:tc>
        <w:tc>
          <w:tcPr>
            <w:tcW w:w="958" w:type="dxa"/>
            <w:tcBorders>
              <w:top w:val="single" w:sz="4" w:space="0" w:color="auto"/>
              <w:left w:val="single" w:sz="4" w:space="0" w:color="auto"/>
              <w:bottom w:val="single" w:sz="4" w:space="0" w:color="auto"/>
              <w:right w:val="single" w:sz="4" w:space="0" w:color="auto"/>
            </w:tcBorders>
          </w:tcPr>
          <w:p w14:paraId="178A21A6"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eastAsia="en-CA"/>
              </w:rPr>
              <w:t>0</w:t>
            </w:r>
          </w:p>
        </w:tc>
        <w:tc>
          <w:tcPr>
            <w:tcW w:w="958" w:type="dxa"/>
            <w:tcBorders>
              <w:top w:val="single" w:sz="4" w:space="0" w:color="auto"/>
              <w:left w:val="single" w:sz="4" w:space="0" w:color="auto"/>
              <w:bottom w:val="single" w:sz="4" w:space="0" w:color="auto"/>
              <w:right w:val="single" w:sz="4" w:space="0" w:color="auto"/>
            </w:tcBorders>
          </w:tcPr>
          <w:p w14:paraId="29399E6B"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eastAsia="en-CA"/>
              </w:rPr>
              <w:t>0</w:t>
            </w:r>
          </w:p>
        </w:tc>
        <w:tc>
          <w:tcPr>
            <w:tcW w:w="958" w:type="dxa"/>
            <w:tcBorders>
              <w:top w:val="single" w:sz="4" w:space="0" w:color="auto"/>
              <w:left w:val="single" w:sz="4" w:space="0" w:color="auto"/>
              <w:bottom w:val="single" w:sz="4" w:space="0" w:color="auto"/>
              <w:right w:val="single" w:sz="4" w:space="0" w:color="auto"/>
            </w:tcBorders>
          </w:tcPr>
          <w:p w14:paraId="227F42CB"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rPr>
              <w:t>79 032</w:t>
            </w:r>
          </w:p>
        </w:tc>
        <w:tc>
          <w:tcPr>
            <w:tcW w:w="959" w:type="dxa"/>
            <w:tcBorders>
              <w:top w:val="single" w:sz="4" w:space="0" w:color="auto"/>
              <w:left w:val="single" w:sz="4" w:space="0" w:color="auto"/>
              <w:bottom w:val="single" w:sz="4" w:space="0" w:color="auto"/>
              <w:right w:val="single" w:sz="4" w:space="0" w:color="auto"/>
            </w:tcBorders>
          </w:tcPr>
          <w:p w14:paraId="07322A02"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rPr>
              <w:t>79 032</w:t>
            </w:r>
          </w:p>
        </w:tc>
      </w:tr>
      <w:tr w:rsidR="00E83369" w:rsidRPr="000D7157" w14:paraId="2C4CE280" w14:textId="77777777" w:rsidTr="00A43BE3">
        <w:trPr>
          <w:trHeight w:val="41"/>
        </w:trPr>
        <w:tc>
          <w:tcPr>
            <w:tcW w:w="2832" w:type="dxa"/>
            <w:gridSpan w:val="2"/>
            <w:vMerge/>
            <w:tcBorders>
              <w:top w:val="single" w:sz="4" w:space="0" w:color="auto"/>
              <w:left w:val="single" w:sz="4" w:space="0" w:color="auto"/>
              <w:bottom w:val="single" w:sz="4" w:space="0" w:color="auto"/>
              <w:right w:val="single" w:sz="4" w:space="0" w:color="auto"/>
            </w:tcBorders>
            <w:vAlign w:val="center"/>
          </w:tcPr>
          <w:p w14:paraId="64ED1722" w14:textId="77777777" w:rsidR="00E83369" w:rsidRPr="000D7157" w:rsidRDefault="00E83369" w:rsidP="00A43BE3">
            <w:pPr>
              <w:spacing w:before="20" w:after="20"/>
              <w:ind w:left="38"/>
              <w:rPr>
                <w:sz w:val="20"/>
                <w:szCs w:val="20"/>
                <w:lang w:val="ru-RU"/>
              </w:rPr>
            </w:pPr>
          </w:p>
        </w:tc>
        <w:tc>
          <w:tcPr>
            <w:tcW w:w="1418" w:type="dxa"/>
            <w:tcBorders>
              <w:top w:val="single" w:sz="4" w:space="0" w:color="auto"/>
              <w:left w:val="single" w:sz="4" w:space="0" w:color="auto"/>
              <w:bottom w:val="single" w:sz="4" w:space="0" w:color="auto"/>
              <w:right w:val="single" w:sz="4" w:space="0" w:color="auto"/>
            </w:tcBorders>
          </w:tcPr>
          <w:p w14:paraId="769D6F21" w14:textId="77777777" w:rsidR="00E83369" w:rsidRPr="000D7157" w:rsidRDefault="00E83369" w:rsidP="005515C1">
            <w:pPr>
              <w:tabs>
                <w:tab w:val="left" w:pos="8280"/>
              </w:tabs>
              <w:spacing w:before="20" w:after="20"/>
              <w:jc w:val="left"/>
              <w:rPr>
                <w:sz w:val="18"/>
                <w:szCs w:val="18"/>
                <w:lang w:val="ru-RU"/>
              </w:rPr>
            </w:pPr>
            <w:r w:rsidRPr="000D7157">
              <w:rPr>
                <w:color w:val="000000"/>
                <w:sz w:val="18"/>
                <w:szCs w:val="18"/>
                <w:lang w:val="ru-RU"/>
              </w:rPr>
              <w:t>Эксплуатац. расходы</w:t>
            </w:r>
          </w:p>
        </w:tc>
        <w:tc>
          <w:tcPr>
            <w:tcW w:w="958" w:type="dxa"/>
            <w:tcBorders>
              <w:top w:val="single" w:sz="4" w:space="0" w:color="auto"/>
              <w:left w:val="single" w:sz="4" w:space="0" w:color="auto"/>
              <w:bottom w:val="single" w:sz="4" w:space="0" w:color="auto"/>
              <w:right w:val="single" w:sz="4" w:space="0" w:color="auto"/>
            </w:tcBorders>
          </w:tcPr>
          <w:p w14:paraId="10BD47E4" w14:textId="77777777" w:rsidR="00E83369" w:rsidRPr="000D7157" w:rsidRDefault="00E83369" w:rsidP="00A43BE3">
            <w:pPr>
              <w:spacing w:before="20" w:after="20"/>
              <w:ind w:left="38"/>
              <w:jc w:val="right"/>
              <w:rPr>
                <w:color w:val="000000"/>
                <w:sz w:val="20"/>
                <w:szCs w:val="20"/>
                <w:lang w:val="ru-RU" w:eastAsia="en-CA"/>
              </w:rPr>
            </w:pPr>
            <w:r w:rsidRPr="000D7157">
              <w:rPr>
                <w:color w:val="000000"/>
                <w:sz w:val="20"/>
                <w:szCs w:val="20"/>
                <w:lang w:val="ru-RU" w:eastAsia="en-CA"/>
              </w:rPr>
              <w:t>0</w:t>
            </w:r>
          </w:p>
        </w:tc>
        <w:tc>
          <w:tcPr>
            <w:tcW w:w="958" w:type="dxa"/>
            <w:tcBorders>
              <w:top w:val="single" w:sz="4" w:space="0" w:color="auto"/>
              <w:left w:val="single" w:sz="4" w:space="0" w:color="auto"/>
              <w:bottom w:val="single" w:sz="4" w:space="0" w:color="auto"/>
              <w:right w:val="single" w:sz="4" w:space="0" w:color="auto"/>
            </w:tcBorders>
          </w:tcPr>
          <w:p w14:paraId="487BB5E4"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eastAsia="en-CA"/>
              </w:rPr>
              <w:t>0</w:t>
            </w:r>
          </w:p>
        </w:tc>
        <w:tc>
          <w:tcPr>
            <w:tcW w:w="958" w:type="dxa"/>
            <w:tcBorders>
              <w:top w:val="single" w:sz="4" w:space="0" w:color="auto"/>
              <w:left w:val="single" w:sz="4" w:space="0" w:color="auto"/>
              <w:bottom w:val="single" w:sz="4" w:space="0" w:color="auto"/>
              <w:right w:val="single" w:sz="4" w:space="0" w:color="auto"/>
            </w:tcBorders>
          </w:tcPr>
          <w:p w14:paraId="4CFDD148"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eastAsia="en-CA"/>
              </w:rPr>
              <w:t>0</w:t>
            </w:r>
          </w:p>
        </w:tc>
        <w:tc>
          <w:tcPr>
            <w:tcW w:w="958" w:type="dxa"/>
            <w:tcBorders>
              <w:top w:val="single" w:sz="4" w:space="0" w:color="auto"/>
              <w:left w:val="single" w:sz="4" w:space="0" w:color="auto"/>
              <w:bottom w:val="single" w:sz="4" w:space="0" w:color="auto"/>
              <w:right w:val="single" w:sz="4" w:space="0" w:color="auto"/>
            </w:tcBorders>
          </w:tcPr>
          <w:p w14:paraId="40528EBF"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eastAsia="en-CA"/>
              </w:rPr>
              <w:t>0</w:t>
            </w:r>
          </w:p>
        </w:tc>
        <w:tc>
          <w:tcPr>
            <w:tcW w:w="958" w:type="dxa"/>
            <w:tcBorders>
              <w:top w:val="single" w:sz="4" w:space="0" w:color="auto"/>
              <w:left w:val="single" w:sz="4" w:space="0" w:color="auto"/>
              <w:bottom w:val="single" w:sz="4" w:space="0" w:color="auto"/>
              <w:right w:val="single" w:sz="4" w:space="0" w:color="auto"/>
            </w:tcBorders>
          </w:tcPr>
          <w:p w14:paraId="3A3B1C30"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rPr>
              <w:t>5532</w:t>
            </w:r>
          </w:p>
        </w:tc>
        <w:tc>
          <w:tcPr>
            <w:tcW w:w="959" w:type="dxa"/>
            <w:tcBorders>
              <w:top w:val="single" w:sz="4" w:space="0" w:color="auto"/>
              <w:left w:val="single" w:sz="4" w:space="0" w:color="auto"/>
              <w:bottom w:val="single" w:sz="4" w:space="0" w:color="auto"/>
              <w:right w:val="single" w:sz="4" w:space="0" w:color="auto"/>
            </w:tcBorders>
          </w:tcPr>
          <w:p w14:paraId="08B53F5F" w14:textId="77777777" w:rsidR="00E83369" w:rsidRPr="000D7157" w:rsidRDefault="00E83369" w:rsidP="00A43BE3">
            <w:pPr>
              <w:spacing w:before="20" w:after="20"/>
              <w:jc w:val="right"/>
              <w:rPr>
                <w:color w:val="000000"/>
                <w:sz w:val="20"/>
                <w:szCs w:val="20"/>
                <w:lang w:val="ru-RU" w:eastAsia="en-CA"/>
              </w:rPr>
            </w:pPr>
            <w:r w:rsidRPr="000D7157">
              <w:rPr>
                <w:color w:val="000000"/>
                <w:sz w:val="20"/>
                <w:szCs w:val="20"/>
                <w:lang w:val="ru-RU"/>
              </w:rPr>
              <w:t>5532</w:t>
            </w:r>
          </w:p>
        </w:tc>
      </w:tr>
    </w:tbl>
    <w:p w14:paraId="1C9A0AD0" w14:textId="77777777" w:rsidR="00E83369" w:rsidRPr="000D7157" w:rsidRDefault="00E83369" w:rsidP="001B6330">
      <w:pPr>
        <w:jc w:val="left"/>
        <w:rPr>
          <w:sz w:val="18"/>
          <w:szCs w:val="18"/>
          <w:lang w:val="ru-RU"/>
        </w:rPr>
      </w:pPr>
    </w:p>
    <w:tbl>
      <w:tblPr>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3825"/>
        <w:gridCol w:w="6175"/>
      </w:tblGrid>
      <w:tr w:rsidR="00E83369" w:rsidRPr="000D7157" w14:paraId="261E7FA2" w14:textId="77777777" w:rsidTr="00A43BE3">
        <w:trPr>
          <w:trHeight w:val="42"/>
        </w:trPr>
        <w:tc>
          <w:tcPr>
            <w:tcW w:w="3825" w:type="dxa"/>
            <w:vAlign w:val="center"/>
          </w:tcPr>
          <w:p w14:paraId="5C9D9DE2" w14:textId="77777777" w:rsidR="00E83369" w:rsidRPr="000D7157" w:rsidRDefault="00E83369" w:rsidP="00A43BE3">
            <w:pPr>
              <w:spacing w:after="60"/>
              <w:jc w:val="left"/>
              <w:rPr>
                <w:b/>
                <w:sz w:val="20"/>
                <w:szCs w:val="20"/>
                <w:lang w:val="ru-RU"/>
              </w:rPr>
            </w:pPr>
            <w:r w:rsidRPr="000D7157">
              <w:rPr>
                <w:b/>
                <w:sz w:val="20"/>
                <w:szCs w:val="20"/>
                <w:lang w:val="ru-RU"/>
              </w:rPr>
              <w:t>Рекомендация секретариата:</w:t>
            </w:r>
          </w:p>
        </w:tc>
        <w:tc>
          <w:tcPr>
            <w:tcW w:w="6175" w:type="dxa"/>
          </w:tcPr>
          <w:p w14:paraId="25BEDC84" w14:textId="77777777" w:rsidR="00E83369" w:rsidRPr="000D7157" w:rsidRDefault="00E83369" w:rsidP="00A43BE3">
            <w:pPr>
              <w:spacing w:after="60"/>
              <w:jc w:val="center"/>
              <w:rPr>
                <w:sz w:val="20"/>
                <w:szCs w:val="20"/>
                <w:lang w:val="ru-RU"/>
              </w:rPr>
            </w:pPr>
            <w:r w:rsidRPr="000D7157">
              <w:rPr>
                <w:sz w:val="20"/>
                <w:szCs w:val="20"/>
                <w:lang w:val="ru-RU"/>
              </w:rPr>
              <w:t xml:space="preserve">Общее утверждение </w:t>
            </w:r>
            <w:r w:rsidRPr="000D7157">
              <w:rPr>
                <w:b/>
                <w:bCs/>
                <w:sz w:val="20"/>
                <w:szCs w:val="20"/>
                <w:lang w:val="ru-RU"/>
              </w:rPr>
              <w:t xml:space="preserve"> </w:t>
            </w:r>
          </w:p>
        </w:tc>
      </w:tr>
    </w:tbl>
    <w:p w14:paraId="29F992ED" w14:textId="0AF51513" w:rsidR="00E83369" w:rsidRDefault="00E83369" w:rsidP="0067040B">
      <w:pPr>
        <w:jc w:val="center"/>
        <w:rPr>
          <w:b/>
          <w:lang w:val="en-US"/>
        </w:rPr>
      </w:pPr>
      <w:r w:rsidRPr="000D7157">
        <w:rPr>
          <w:lang w:val="ru-RU"/>
        </w:rPr>
        <w:br w:type="page"/>
      </w:r>
      <w:r w:rsidRPr="000D7157">
        <w:rPr>
          <w:b/>
          <w:lang w:val="ru-RU"/>
        </w:rPr>
        <w:lastRenderedPageBreak/>
        <w:t>ОПИСАНИЕ ПРОЕКТА</w:t>
      </w:r>
    </w:p>
    <w:p w14:paraId="77BF0E25" w14:textId="77777777" w:rsidR="0067040B" w:rsidRPr="0067040B" w:rsidRDefault="0067040B" w:rsidP="0067040B">
      <w:pPr>
        <w:jc w:val="center"/>
        <w:rPr>
          <w:b/>
          <w:lang w:val="en-US"/>
        </w:rPr>
      </w:pPr>
    </w:p>
    <w:p w14:paraId="6686623D" w14:textId="77777777" w:rsidR="00E83369" w:rsidRPr="000D7157" w:rsidRDefault="00E83369" w:rsidP="001B6330">
      <w:pPr>
        <w:pStyle w:val="Heading1"/>
        <w:rPr>
          <w:lang w:val="ru-RU"/>
        </w:rPr>
      </w:pPr>
      <w:r w:rsidRPr="000D7157">
        <w:rPr>
          <w:lang w:val="ru-RU"/>
        </w:rPr>
        <w:t xml:space="preserve">ЮНИДО от имени правительства Марокко, действуя в качестве уполномоченного учреждения-исполнителя, подала заявку на финансирование четвертого и последнего транша для этапа II плана организационной деятельности по поэтапному отказу от ГХФУ (ПОДПО) на сумму 79 032 долл. США плюс эксплуатационные расходы учреждения на сумму 5532 долл. США. В заявку включен доклад о ходе освоения третьего транша, доклад о результатах проверки потребления ГХФУ за 2023–2024 годы и план освоения транша на 2025–2026 годы. </w:t>
      </w:r>
    </w:p>
    <w:p w14:paraId="4C73BDB0" w14:textId="77777777" w:rsidR="00E83369" w:rsidRPr="000D7157" w:rsidRDefault="00E83369" w:rsidP="001B6330">
      <w:pPr>
        <w:keepNext/>
        <w:spacing w:after="240"/>
        <w:rPr>
          <w:u w:val="single"/>
          <w:lang w:val="ru-RU"/>
        </w:rPr>
      </w:pPr>
      <w:r w:rsidRPr="000D7157">
        <w:rPr>
          <w:u w:val="single"/>
          <w:lang w:val="ru-RU"/>
        </w:rPr>
        <w:t>Доклад о потреблении ГХФУ</w:t>
      </w:r>
    </w:p>
    <w:p w14:paraId="0F40E8A0" w14:textId="77777777" w:rsidR="00E83369" w:rsidRPr="000D7157" w:rsidRDefault="00E83369" w:rsidP="001B6330">
      <w:pPr>
        <w:pStyle w:val="Heading1"/>
        <w:rPr>
          <w:lang w:val="ru-RU"/>
        </w:rPr>
      </w:pPr>
      <w:r w:rsidRPr="000D7157">
        <w:rPr>
          <w:lang w:val="ru-RU"/>
        </w:rPr>
        <w:t xml:space="preserve">Правительство Марокко сообщило о потреблении 17,30 тонн ОРС ГХФУ в 2023 году, что на 66 процентов ниже базового уровня потребления ГХФУ, обеспечивающего соблюдение. </w:t>
      </w:r>
      <w:r w:rsidRPr="000D7157">
        <w:rPr>
          <w:rStyle w:val="rynqvb"/>
          <w:lang w:val="ru-RU"/>
        </w:rPr>
        <w:t>Данные, представляемые согласно статье 7, пока еще не были представлены за 2024 год</w:t>
      </w:r>
      <w:r w:rsidRPr="000D7157">
        <w:rPr>
          <w:lang w:val="ru-RU"/>
        </w:rPr>
        <w:t xml:space="preserve">. Потребление ГХФУ в 2020–2024 годах показано в таблице 1.   </w:t>
      </w:r>
    </w:p>
    <w:p w14:paraId="4828F3E1" w14:textId="77777777" w:rsidR="00E83369" w:rsidRPr="000D7157" w:rsidRDefault="00E83369" w:rsidP="001B6330">
      <w:pPr>
        <w:rPr>
          <w:b/>
          <w:sz w:val="20"/>
          <w:szCs w:val="20"/>
          <w:lang w:val="ru-RU"/>
        </w:rPr>
      </w:pPr>
      <w:r w:rsidRPr="000D7157">
        <w:rPr>
          <w:b/>
          <w:lang w:val="ru-RU"/>
        </w:rPr>
        <w:t xml:space="preserve">Таблица 1. Потребление ГХФУ в Марокко </w:t>
      </w:r>
      <w:r w:rsidRPr="000D7157">
        <w:rPr>
          <w:b/>
          <w:sz w:val="20"/>
          <w:szCs w:val="20"/>
          <w:lang w:val="ru-RU"/>
        </w:rPr>
        <w:t xml:space="preserve">(Данные представлены по статье 7 за 2020–2024 гг.) </w:t>
      </w:r>
    </w:p>
    <w:tbl>
      <w:tblPr>
        <w:tblpPr w:leftFromText="180" w:rightFromText="180" w:vertAnchor="text" w:tblpY="1"/>
        <w:tblOverlap w:val="neve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0A0" w:firstRow="1" w:lastRow="0" w:firstColumn="1" w:lastColumn="0" w:noHBand="0" w:noVBand="0"/>
      </w:tblPr>
      <w:tblGrid>
        <w:gridCol w:w="3949"/>
        <w:gridCol w:w="773"/>
        <w:gridCol w:w="773"/>
        <w:gridCol w:w="773"/>
        <w:gridCol w:w="773"/>
        <w:gridCol w:w="774"/>
        <w:gridCol w:w="1787"/>
      </w:tblGrid>
      <w:tr w:rsidR="00E83369" w:rsidRPr="000D7157" w14:paraId="373884ED" w14:textId="77777777" w:rsidTr="002F1DAB">
        <w:trPr>
          <w:trHeight w:val="29"/>
          <w:tblHeader/>
        </w:trPr>
        <w:tc>
          <w:tcPr>
            <w:tcW w:w="2120" w:type="pct"/>
            <w:noWrap/>
            <w:tcMar>
              <w:left w:w="43" w:type="dxa"/>
              <w:right w:w="43" w:type="dxa"/>
            </w:tcMar>
          </w:tcPr>
          <w:p w14:paraId="6620C997" w14:textId="77777777" w:rsidR="00E83369" w:rsidRPr="000D7157" w:rsidRDefault="00E83369" w:rsidP="002F1DAB">
            <w:pPr>
              <w:widowControl w:val="0"/>
              <w:jc w:val="center"/>
              <w:rPr>
                <w:b/>
                <w:bCs/>
                <w:color w:val="000000"/>
                <w:sz w:val="20"/>
                <w:szCs w:val="20"/>
                <w:lang w:val="ru-RU"/>
              </w:rPr>
            </w:pPr>
            <w:r w:rsidRPr="000D7157">
              <w:rPr>
                <w:b/>
                <w:bCs/>
                <w:color w:val="000000"/>
                <w:sz w:val="20"/>
                <w:szCs w:val="20"/>
                <w:lang w:val="ru-RU"/>
              </w:rPr>
              <w:t>ГХФУ</w:t>
            </w:r>
          </w:p>
        </w:tc>
        <w:tc>
          <w:tcPr>
            <w:tcW w:w="466" w:type="pct"/>
            <w:noWrap/>
          </w:tcPr>
          <w:p w14:paraId="12E2914E" w14:textId="77777777" w:rsidR="00E83369" w:rsidRPr="000D7157" w:rsidRDefault="00E83369" w:rsidP="002F1DAB">
            <w:pPr>
              <w:widowControl w:val="0"/>
              <w:jc w:val="center"/>
              <w:rPr>
                <w:b/>
                <w:bCs/>
                <w:color w:val="000000"/>
                <w:sz w:val="20"/>
                <w:szCs w:val="20"/>
                <w:lang w:val="ru-RU"/>
              </w:rPr>
            </w:pPr>
            <w:r w:rsidRPr="000D7157">
              <w:rPr>
                <w:b/>
                <w:bCs/>
                <w:color w:val="000000"/>
                <w:sz w:val="20"/>
                <w:szCs w:val="20"/>
                <w:lang w:val="ru-RU"/>
              </w:rPr>
              <w:t>2020</w:t>
            </w:r>
          </w:p>
        </w:tc>
        <w:tc>
          <w:tcPr>
            <w:tcW w:w="466" w:type="pct"/>
            <w:noWrap/>
          </w:tcPr>
          <w:p w14:paraId="18ED22F2" w14:textId="77777777" w:rsidR="00E83369" w:rsidRPr="000D7157" w:rsidRDefault="00E83369" w:rsidP="002F1DAB">
            <w:pPr>
              <w:widowControl w:val="0"/>
              <w:jc w:val="center"/>
              <w:rPr>
                <w:b/>
                <w:bCs/>
                <w:color w:val="000000"/>
                <w:sz w:val="20"/>
                <w:szCs w:val="20"/>
                <w:lang w:val="ru-RU"/>
              </w:rPr>
            </w:pPr>
            <w:r w:rsidRPr="000D7157">
              <w:rPr>
                <w:b/>
                <w:bCs/>
                <w:color w:val="000000"/>
                <w:sz w:val="20"/>
                <w:szCs w:val="20"/>
                <w:lang w:val="ru-RU"/>
              </w:rPr>
              <w:t>2021</w:t>
            </w:r>
          </w:p>
        </w:tc>
        <w:tc>
          <w:tcPr>
            <w:tcW w:w="466" w:type="pct"/>
            <w:noWrap/>
          </w:tcPr>
          <w:p w14:paraId="5C626DF0" w14:textId="77777777" w:rsidR="00E83369" w:rsidRPr="000D7157" w:rsidRDefault="00E83369" w:rsidP="002F1DAB">
            <w:pPr>
              <w:widowControl w:val="0"/>
              <w:jc w:val="center"/>
              <w:rPr>
                <w:b/>
                <w:bCs/>
                <w:color w:val="000000"/>
                <w:sz w:val="20"/>
                <w:szCs w:val="20"/>
                <w:lang w:val="ru-RU"/>
              </w:rPr>
            </w:pPr>
            <w:r w:rsidRPr="000D7157">
              <w:rPr>
                <w:b/>
                <w:bCs/>
                <w:color w:val="000000"/>
                <w:sz w:val="20"/>
                <w:szCs w:val="20"/>
                <w:lang w:val="ru-RU"/>
              </w:rPr>
              <w:t>2022</w:t>
            </w:r>
          </w:p>
        </w:tc>
        <w:tc>
          <w:tcPr>
            <w:tcW w:w="466" w:type="pct"/>
          </w:tcPr>
          <w:p w14:paraId="472069BA" w14:textId="77777777" w:rsidR="00E83369" w:rsidRPr="000D7157" w:rsidRDefault="00E83369" w:rsidP="002F1DAB">
            <w:pPr>
              <w:widowControl w:val="0"/>
              <w:jc w:val="center"/>
              <w:rPr>
                <w:b/>
                <w:bCs/>
                <w:color w:val="000000"/>
                <w:sz w:val="20"/>
                <w:szCs w:val="20"/>
                <w:lang w:val="ru-RU"/>
              </w:rPr>
            </w:pPr>
            <w:r w:rsidRPr="000D7157">
              <w:rPr>
                <w:b/>
                <w:bCs/>
                <w:color w:val="000000"/>
                <w:sz w:val="20"/>
                <w:szCs w:val="20"/>
                <w:lang w:val="ru-RU"/>
              </w:rPr>
              <w:t>2023</w:t>
            </w:r>
          </w:p>
        </w:tc>
        <w:tc>
          <w:tcPr>
            <w:tcW w:w="466" w:type="pct"/>
          </w:tcPr>
          <w:p w14:paraId="4184E0BB" w14:textId="77777777" w:rsidR="00E83369" w:rsidRPr="000D7157" w:rsidRDefault="00E83369" w:rsidP="002F1DAB">
            <w:pPr>
              <w:widowControl w:val="0"/>
              <w:jc w:val="center"/>
              <w:rPr>
                <w:b/>
                <w:bCs/>
                <w:color w:val="000000"/>
                <w:sz w:val="20"/>
                <w:szCs w:val="20"/>
                <w:lang w:val="ru-RU"/>
              </w:rPr>
            </w:pPr>
            <w:r w:rsidRPr="000D7157">
              <w:rPr>
                <w:b/>
                <w:bCs/>
                <w:color w:val="000000"/>
                <w:sz w:val="20"/>
                <w:szCs w:val="20"/>
                <w:lang w:val="ru-RU"/>
              </w:rPr>
              <w:t>2024*</w:t>
            </w:r>
          </w:p>
        </w:tc>
        <w:tc>
          <w:tcPr>
            <w:tcW w:w="550" w:type="pct"/>
            <w:noWrap/>
          </w:tcPr>
          <w:p w14:paraId="21AE4FCF" w14:textId="77777777" w:rsidR="00E83369" w:rsidRPr="000D7157" w:rsidRDefault="00E83369" w:rsidP="002F1DAB">
            <w:pPr>
              <w:widowControl w:val="0"/>
              <w:jc w:val="center"/>
              <w:rPr>
                <w:b/>
                <w:bCs/>
                <w:color w:val="000000"/>
                <w:sz w:val="20"/>
                <w:szCs w:val="20"/>
                <w:lang w:val="ru-RU"/>
              </w:rPr>
            </w:pPr>
            <w:r w:rsidRPr="000D7157">
              <w:rPr>
                <w:b/>
                <w:color w:val="000000"/>
                <w:sz w:val="20"/>
                <w:lang w:val="ru-RU"/>
              </w:rPr>
              <w:t>Базовый уровень</w:t>
            </w:r>
          </w:p>
        </w:tc>
      </w:tr>
      <w:tr w:rsidR="00E83369" w:rsidRPr="000D7157" w14:paraId="3A6435DC" w14:textId="77777777" w:rsidTr="002F1DAB">
        <w:trPr>
          <w:trHeight w:val="29"/>
        </w:trPr>
        <w:tc>
          <w:tcPr>
            <w:tcW w:w="5000" w:type="pct"/>
            <w:gridSpan w:val="7"/>
            <w:noWrap/>
            <w:tcMar>
              <w:left w:w="43" w:type="dxa"/>
              <w:right w:w="43" w:type="dxa"/>
            </w:tcMar>
            <w:vAlign w:val="center"/>
          </w:tcPr>
          <w:p w14:paraId="0E5051F1" w14:textId="77777777" w:rsidR="00E83369" w:rsidRPr="000D7157" w:rsidRDefault="00E83369" w:rsidP="002F1DAB">
            <w:pPr>
              <w:widowControl w:val="0"/>
              <w:ind w:left="98"/>
              <w:jc w:val="left"/>
              <w:rPr>
                <w:b/>
                <w:bCs/>
                <w:color w:val="000000"/>
                <w:sz w:val="20"/>
                <w:szCs w:val="20"/>
                <w:lang w:val="ru-RU"/>
              </w:rPr>
            </w:pPr>
            <w:r w:rsidRPr="000D7157">
              <w:rPr>
                <w:b/>
                <w:bCs/>
                <w:color w:val="000000"/>
                <w:sz w:val="20"/>
                <w:szCs w:val="20"/>
                <w:lang w:val="ru-RU"/>
              </w:rPr>
              <w:t>Метрические тонны (мт)</w:t>
            </w:r>
          </w:p>
        </w:tc>
      </w:tr>
      <w:tr w:rsidR="00E83369" w:rsidRPr="000D7157" w14:paraId="454CD6DD" w14:textId="77777777" w:rsidTr="00C2054F">
        <w:trPr>
          <w:trHeight w:val="29"/>
        </w:trPr>
        <w:tc>
          <w:tcPr>
            <w:tcW w:w="2120" w:type="pct"/>
            <w:noWrap/>
            <w:tcMar>
              <w:left w:w="43" w:type="dxa"/>
              <w:right w:w="43" w:type="dxa"/>
            </w:tcMar>
            <w:vAlign w:val="center"/>
          </w:tcPr>
          <w:p w14:paraId="31731250" w14:textId="77777777" w:rsidR="00E83369" w:rsidRPr="000D7157" w:rsidRDefault="00E83369" w:rsidP="002F1DAB">
            <w:pPr>
              <w:widowControl w:val="0"/>
              <w:ind w:left="98"/>
              <w:jc w:val="left"/>
              <w:rPr>
                <w:color w:val="000000"/>
                <w:sz w:val="20"/>
                <w:szCs w:val="20"/>
                <w:lang w:val="ru-RU"/>
              </w:rPr>
            </w:pPr>
            <w:r w:rsidRPr="000D7157">
              <w:rPr>
                <w:color w:val="000000"/>
                <w:sz w:val="20"/>
                <w:szCs w:val="20"/>
                <w:lang w:val="ru-RU"/>
              </w:rPr>
              <w:t>ГХФУ-22</w:t>
            </w:r>
          </w:p>
        </w:tc>
        <w:tc>
          <w:tcPr>
            <w:tcW w:w="466" w:type="pct"/>
            <w:noWrap/>
          </w:tcPr>
          <w:p w14:paraId="2692554A" w14:textId="77777777" w:rsidR="00E83369" w:rsidRPr="000D7157" w:rsidRDefault="00E83369" w:rsidP="009B6CA9">
            <w:pPr>
              <w:widowControl w:val="0"/>
              <w:tabs>
                <w:tab w:val="left" w:pos="430"/>
              </w:tabs>
              <w:ind w:left="-137" w:right="63"/>
              <w:jc w:val="right"/>
              <w:rPr>
                <w:color w:val="000000"/>
                <w:sz w:val="20"/>
                <w:szCs w:val="20"/>
                <w:lang w:val="ru-RU"/>
              </w:rPr>
            </w:pPr>
            <w:r w:rsidRPr="000D7157">
              <w:rPr>
                <w:color w:val="000000"/>
                <w:sz w:val="20"/>
                <w:szCs w:val="20"/>
                <w:lang w:val="ru-RU"/>
              </w:rPr>
              <w:t>459,22</w:t>
            </w:r>
          </w:p>
        </w:tc>
        <w:tc>
          <w:tcPr>
            <w:tcW w:w="466" w:type="pct"/>
            <w:noWrap/>
          </w:tcPr>
          <w:p w14:paraId="56DEC3A2" w14:textId="77777777" w:rsidR="00E83369" w:rsidRPr="000D7157" w:rsidRDefault="00E83369" w:rsidP="009B6CA9">
            <w:pPr>
              <w:widowControl w:val="0"/>
              <w:tabs>
                <w:tab w:val="left" w:pos="430"/>
              </w:tabs>
              <w:ind w:left="-137" w:right="63"/>
              <w:jc w:val="right"/>
              <w:rPr>
                <w:color w:val="000000"/>
                <w:sz w:val="20"/>
                <w:szCs w:val="20"/>
                <w:lang w:val="ru-RU"/>
              </w:rPr>
            </w:pPr>
            <w:r w:rsidRPr="000D7157">
              <w:rPr>
                <w:color w:val="000000"/>
                <w:sz w:val="20"/>
                <w:szCs w:val="20"/>
                <w:lang w:val="ru-RU"/>
              </w:rPr>
              <w:t>320,41</w:t>
            </w:r>
          </w:p>
        </w:tc>
        <w:tc>
          <w:tcPr>
            <w:tcW w:w="466" w:type="pct"/>
            <w:noWrap/>
          </w:tcPr>
          <w:p w14:paraId="3B041031" w14:textId="77777777" w:rsidR="00E83369" w:rsidRPr="000D7157" w:rsidRDefault="00E83369" w:rsidP="009B6CA9">
            <w:pPr>
              <w:widowControl w:val="0"/>
              <w:tabs>
                <w:tab w:val="left" w:pos="430"/>
              </w:tabs>
              <w:ind w:left="-137" w:right="63"/>
              <w:jc w:val="right"/>
              <w:rPr>
                <w:color w:val="000000"/>
                <w:sz w:val="20"/>
                <w:szCs w:val="20"/>
                <w:lang w:val="ru-RU"/>
              </w:rPr>
            </w:pPr>
            <w:r w:rsidRPr="000D7157">
              <w:rPr>
                <w:color w:val="000000"/>
                <w:sz w:val="20"/>
                <w:szCs w:val="20"/>
                <w:lang w:val="ru-RU"/>
              </w:rPr>
              <w:t>360,72</w:t>
            </w:r>
          </w:p>
        </w:tc>
        <w:tc>
          <w:tcPr>
            <w:tcW w:w="466" w:type="pct"/>
          </w:tcPr>
          <w:p w14:paraId="25EE08AF" w14:textId="77777777" w:rsidR="00E83369" w:rsidRPr="000D7157" w:rsidRDefault="00E83369" w:rsidP="009B6CA9">
            <w:pPr>
              <w:widowControl w:val="0"/>
              <w:tabs>
                <w:tab w:val="left" w:pos="430"/>
              </w:tabs>
              <w:ind w:left="-137" w:right="63"/>
              <w:jc w:val="right"/>
              <w:rPr>
                <w:color w:val="000000"/>
                <w:sz w:val="20"/>
                <w:szCs w:val="20"/>
                <w:lang w:val="ru-RU"/>
              </w:rPr>
            </w:pPr>
            <w:r w:rsidRPr="000D7157">
              <w:rPr>
                <w:color w:val="000000"/>
                <w:sz w:val="20"/>
                <w:szCs w:val="20"/>
                <w:lang w:val="ru-RU"/>
              </w:rPr>
              <w:t>314,55</w:t>
            </w:r>
          </w:p>
        </w:tc>
        <w:tc>
          <w:tcPr>
            <w:tcW w:w="466" w:type="pct"/>
          </w:tcPr>
          <w:p w14:paraId="37CFF618" w14:textId="77777777" w:rsidR="00E83369" w:rsidRPr="000D7157" w:rsidRDefault="00E83369" w:rsidP="009B6CA9">
            <w:pPr>
              <w:widowControl w:val="0"/>
              <w:tabs>
                <w:tab w:val="left" w:pos="430"/>
              </w:tabs>
              <w:ind w:left="-137" w:right="63"/>
              <w:jc w:val="right"/>
              <w:rPr>
                <w:color w:val="000000"/>
                <w:sz w:val="20"/>
                <w:szCs w:val="20"/>
                <w:lang w:val="ru-RU"/>
              </w:rPr>
            </w:pPr>
            <w:r w:rsidRPr="000D7157">
              <w:rPr>
                <w:color w:val="000000"/>
                <w:sz w:val="20"/>
                <w:szCs w:val="20"/>
                <w:lang w:val="ru-RU"/>
              </w:rPr>
              <w:t>312,69</w:t>
            </w:r>
          </w:p>
        </w:tc>
        <w:tc>
          <w:tcPr>
            <w:tcW w:w="550" w:type="pct"/>
            <w:noWrap/>
          </w:tcPr>
          <w:p w14:paraId="4020CC5D" w14:textId="77777777" w:rsidR="00E83369" w:rsidRPr="000D7157" w:rsidRDefault="00E83369" w:rsidP="00C2054F">
            <w:pPr>
              <w:widowControl w:val="0"/>
              <w:tabs>
                <w:tab w:val="left" w:pos="430"/>
              </w:tabs>
              <w:ind w:left="-137" w:right="161"/>
              <w:jc w:val="center"/>
              <w:rPr>
                <w:color w:val="000000"/>
                <w:sz w:val="20"/>
                <w:szCs w:val="20"/>
                <w:lang w:val="ru-RU"/>
              </w:rPr>
            </w:pPr>
            <w:r w:rsidRPr="000D7157">
              <w:rPr>
                <w:color w:val="000000"/>
                <w:sz w:val="20"/>
                <w:szCs w:val="20"/>
                <w:lang w:val="ru-RU"/>
              </w:rPr>
              <w:t xml:space="preserve">    </w:t>
            </w:r>
            <w:r>
              <w:rPr>
                <w:color w:val="000000"/>
                <w:sz w:val="20"/>
                <w:szCs w:val="20"/>
                <w:lang w:val="ru-RU"/>
              </w:rPr>
              <w:t xml:space="preserve">           </w:t>
            </w:r>
            <w:r w:rsidRPr="000D7157">
              <w:rPr>
                <w:color w:val="000000"/>
                <w:sz w:val="20"/>
                <w:szCs w:val="20"/>
                <w:lang w:val="ru-RU"/>
              </w:rPr>
              <w:t>705,45</w:t>
            </w:r>
          </w:p>
        </w:tc>
      </w:tr>
      <w:tr w:rsidR="00E83369" w:rsidRPr="000D7157" w14:paraId="5A4957E1" w14:textId="77777777" w:rsidTr="00C2054F">
        <w:trPr>
          <w:trHeight w:val="29"/>
        </w:trPr>
        <w:tc>
          <w:tcPr>
            <w:tcW w:w="2120" w:type="pct"/>
            <w:noWrap/>
            <w:tcMar>
              <w:left w:w="43" w:type="dxa"/>
              <w:right w:w="43" w:type="dxa"/>
            </w:tcMar>
          </w:tcPr>
          <w:p w14:paraId="2FDBB646" w14:textId="77777777" w:rsidR="00E83369" w:rsidRPr="000D7157" w:rsidRDefault="00E83369" w:rsidP="002F1DAB">
            <w:pPr>
              <w:ind w:left="98"/>
              <w:jc w:val="left"/>
              <w:rPr>
                <w:rFonts w:eastAsia="Times New Roman"/>
                <w:b/>
                <w:color w:val="000000"/>
                <w:sz w:val="20"/>
                <w:szCs w:val="20"/>
                <w:lang w:val="ru-RU"/>
              </w:rPr>
            </w:pPr>
            <w:r w:rsidRPr="000D7157">
              <w:rPr>
                <w:b/>
                <w:color w:val="000000"/>
                <w:sz w:val="20"/>
                <w:szCs w:val="20"/>
                <w:lang w:val="ru-RU"/>
              </w:rPr>
              <w:t>Итого (мт)</w:t>
            </w:r>
          </w:p>
        </w:tc>
        <w:tc>
          <w:tcPr>
            <w:tcW w:w="466" w:type="pct"/>
            <w:noWrap/>
          </w:tcPr>
          <w:p w14:paraId="1AEC7B0A" w14:textId="77777777" w:rsidR="00E83369" w:rsidRPr="000D7157" w:rsidRDefault="00E83369" w:rsidP="009B6CA9">
            <w:pPr>
              <w:widowControl w:val="0"/>
              <w:tabs>
                <w:tab w:val="left" w:pos="430"/>
              </w:tabs>
              <w:ind w:left="-137" w:right="63"/>
              <w:jc w:val="right"/>
              <w:rPr>
                <w:b/>
                <w:bCs/>
                <w:color w:val="000000"/>
                <w:sz w:val="20"/>
                <w:szCs w:val="20"/>
                <w:lang w:val="ru-RU"/>
              </w:rPr>
            </w:pPr>
            <w:r w:rsidRPr="000D7157">
              <w:rPr>
                <w:b/>
                <w:bCs/>
                <w:color w:val="000000"/>
                <w:sz w:val="20"/>
                <w:szCs w:val="20"/>
                <w:lang w:val="ru-RU"/>
              </w:rPr>
              <w:t>459,22</w:t>
            </w:r>
          </w:p>
        </w:tc>
        <w:tc>
          <w:tcPr>
            <w:tcW w:w="466" w:type="pct"/>
            <w:noWrap/>
          </w:tcPr>
          <w:p w14:paraId="7D38FFC7" w14:textId="77777777" w:rsidR="00E83369" w:rsidRPr="000D7157" w:rsidRDefault="00E83369" w:rsidP="009B6CA9">
            <w:pPr>
              <w:widowControl w:val="0"/>
              <w:tabs>
                <w:tab w:val="left" w:pos="430"/>
              </w:tabs>
              <w:ind w:left="-137" w:right="63"/>
              <w:jc w:val="right"/>
              <w:rPr>
                <w:b/>
                <w:bCs/>
                <w:color w:val="000000"/>
                <w:sz w:val="20"/>
                <w:szCs w:val="20"/>
                <w:lang w:val="ru-RU"/>
              </w:rPr>
            </w:pPr>
            <w:r w:rsidRPr="000D7157">
              <w:rPr>
                <w:b/>
                <w:bCs/>
                <w:color w:val="000000"/>
                <w:sz w:val="20"/>
                <w:szCs w:val="20"/>
                <w:lang w:val="ru-RU"/>
              </w:rPr>
              <w:t>320,41</w:t>
            </w:r>
          </w:p>
        </w:tc>
        <w:tc>
          <w:tcPr>
            <w:tcW w:w="466" w:type="pct"/>
            <w:noWrap/>
          </w:tcPr>
          <w:p w14:paraId="0EB96AA2" w14:textId="77777777" w:rsidR="00E83369" w:rsidRPr="000D7157" w:rsidRDefault="00E83369" w:rsidP="009B6CA9">
            <w:pPr>
              <w:widowControl w:val="0"/>
              <w:tabs>
                <w:tab w:val="left" w:pos="430"/>
              </w:tabs>
              <w:ind w:left="-137" w:right="63"/>
              <w:jc w:val="right"/>
              <w:rPr>
                <w:b/>
                <w:bCs/>
                <w:color w:val="000000"/>
                <w:sz w:val="20"/>
                <w:szCs w:val="20"/>
                <w:lang w:val="ru-RU"/>
              </w:rPr>
            </w:pPr>
            <w:r w:rsidRPr="000D7157">
              <w:rPr>
                <w:b/>
                <w:bCs/>
                <w:color w:val="000000"/>
                <w:sz w:val="20"/>
                <w:szCs w:val="20"/>
                <w:lang w:val="ru-RU"/>
              </w:rPr>
              <w:t>360,72</w:t>
            </w:r>
          </w:p>
        </w:tc>
        <w:tc>
          <w:tcPr>
            <w:tcW w:w="466" w:type="pct"/>
          </w:tcPr>
          <w:p w14:paraId="7A3C8D8F" w14:textId="77777777" w:rsidR="00E83369" w:rsidRPr="000D7157" w:rsidRDefault="00E83369" w:rsidP="009B6CA9">
            <w:pPr>
              <w:widowControl w:val="0"/>
              <w:tabs>
                <w:tab w:val="left" w:pos="430"/>
              </w:tabs>
              <w:ind w:left="-137" w:right="63"/>
              <w:jc w:val="right"/>
              <w:rPr>
                <w:b/>
                <w:bCs/>
                <w:color w:val="000000"/>
                <w:sz w:val="20"/>
                <w:szCs w:val="20"/>
                <w:lang w:val="ru-RU"/>
              </w:rPr>
            </w:pPr>
            <w:r w:rsidRPr="000D7157">
              <w:rPr>
                <w:b/>
                <w:bCs/>
                <w:color w:val="000000"/>
                <w:sz w:val="20"/>
                <w:szCs w:val="20"/>
                <w:lang w:val="ru-RU"/>
              </w:rPr>
              <w:t>314,55</w:t>
            </w:r>
          </w:p>
        </w:tc>
        <w:tc>
          <w:tcPr>
            <w:tcW w:w="466" w:type="pct"/>
          </w:tcPr>
          <w:p w14:paraId="000F9672" w14:textId="77777777" w:rsidR="00E83369" w:rsidRPr="000D7157" w:rsidRDefault="00E83369" w:rsidP="009B6CA9">
            <w:pPr>
              <w:widowControl w:val="0"/>
              <w:tabs>
                <w:tab w:val="left" w:pos="430"/>
              </w:tabs>
              <w:ind w:left="-137" w:right="63"/>
              <w:jc w:val="right"/>
              <w:rPr>
                <w:b/>
                <w:bCs/>
                <w:color w:val="000000"/>
                <w:sz w:val="20"/>
                <w:szCs w:val="20"/>
                <w:lang w:val="ru-RU"/>
              </w:rPr>
            </w:pPr>
            <w:r w:rsidRPr="000D7157">
              <w:rPr>
                <w:b/>
                <w:bCs/>
                <w:color w:val="000000"/>
                <w:sz w:val="20"/>
                <w:szCs w:val="20"/>
                <w:lang w:val="ru-RU"/>
              </w:rPr>
              <w:t>312,69</w:t>
            </w:r>
          </w:p>
        </w:tc>
        <w:tc>
          <w:tcPr>
            <w:tcW w:w="550" w:type="pct"/>
            <w:noWrap/>
          </w:tcPr>
          <w:p w14:paraId="710B51AD" w14:textId="77777777" w:rsidR="00E83369" w:rsidRPr="000D7157" w:rsidRDefault="00E83369" w:rsidP="00E952A3">
            <w:pPr>
              <w:widowControl w:val="0"/>
              <w:tabs>
                <w:tab w:val="left" w:pos="430"/>
              </w:tabs>
              <w:ind w:left="-137" w:right="107"/>
              <w:jc w:val="right"/>
              <w:rPr>
                <w:b/>
                <w:bCs/>
                <w:color w:val="000000"/>
                <w:sz w:val="20"/>
                <w:szCs w:val="20"/>
                <w:lang w:val="ru-RU"/>
              </w:rPr>
            </w:pPr>
            <w:r w:rsidRPr="000D7157">
              <w:rPr>
                <w:b/>
                <w:bCs/>
                <w:color w:val="000000"/>
                <w:sz w:val="20"/>
                <w:szCs w:val="20"/>
                <w:lang w:val="ru-RU"/>
              </w:rPr>
              <w:t>819,54</w:t>
            </w:r>
            <w:r w:rsidRPr="000D7157">
              <w:rPr>
                <w:color w:val="000000"/>
                <w:sz w:val="20"/>
                <w:szCs w:val="20"/>
                <w:vertAlign w:val="superscript"/>
                <w:lang w:val="ru-RU"/>
              </w:rPr>
              <w:t>**</w:t>
            </w:r>
          </w:p>
        </w:tc>
      </w:tr>
      <w:tr w:rsidR="00E83369" w:rsidRPr="000D7157" w14:paraId="64278AA5" w14:textId="77777777" w:rsidTr="00C2054F">
        <w:trPr>
          <w:trHeight w:val="29"/>
        </w:trPr>
        <w:tc>
          <w:tcPr>
            <w:tcW w:w="2120" w:type="pct"/>
            <w:noWrap/>
            <w:tcMar>
              <w:left w:w="43" w:type="dxa"/>
              <w:right w:w="43" w:type="dxa"/>
            </w:tcMar>
          </w:tcPr>
          <w:p w14:paraId="4ABD27C8" w14:textId="77777777" w:rsidR="00E83369" w:rsidRPr="000D7157" w:rsidRDefault="00E83369" w:rsidP="006F6535">
            <w:pPr>
              <w:ind w:left="98"/>
              <w:jc w:val="left"/>
              <w:rPr>
                <w:color w:val="000000"/>
                <w:sz w:val="20"/>
                <w:szCs w:val="20"/>
                <w:lang w:val="ru-RU"/>
              </w:rPr>
            </w:pPr>
            <w:r w:rsidRPr="000D7157">
              <w:rPr>
                <w:color w:val="000000"/>
                <w:sz w:val="20"/>
                <w:szCs w:val="20"/>
                <w:lang w:val="ru-RU"/>
              </w:rPr>
              <w:t>ГХФУ</w:t>
            </w:r>
            <w:r w:rsidRPr="000D7157">
              <w:rPr>
                <w:color w:val="000000"/>
                <w:sz w:val="20"/>
                <w:szCs w:val="20"/>
                <w:lang w:val="ru-RU"/>
              </w:rPr>
              <w:noBreakHyphen/>
              <w:t xml:space="preserve">141b </w:t>
            </w:r>
            <w:r w:rsidRPr="000D7157">
              <w:rPr>
                <w:lang w:val="ru-RU"/>
              </w:rPr>
              <w:t xml:space="preserve">в </w:t>
            </w:r>
            <w:r w:rsidRPr="000D7157">
              <w:rPr>
                <w:color w:val="000000"/>
                <w:sz w:val="20"/>
                <w:szCs w:val="20"/>
                <w:lang w:val="ru-RU"/>
              </w:rPr>
              <w:t xml:space="preserve">импортированных </w:t>
            </w:r>
          </w:p>
          <w:p w14:paraId="55AC03B7" w14:textId="77777777" w:rsidR="00E83369" w:rsidRPr="000D7157" w:rsidRDefault="00E83369" w:rsidP="006F6535">
            <w:pPr>
              <w:ind w:left="98"/>
              <w:jc w:val="left"/>
              <w:rPr>
                <w:b/>
                <w:bCs/>
                <w:color w:val="000000"/>
                <w:sz w:val="20"/>
                <w:szCs w:val="20"/>
                <w:lang w:val="ru-RU"/>
              </w:rPr>
            </w:pPr>
            <w:r w:rsidRPr="000D7157">
              <w:rPr>
                <w:color w:val="000000"/>
                <w:sz w:val="20"/>
                <w:szCs w:val="20"/>
                <w:lang w:val="ru-RU"/>
              </w:rPr>
              <w:t>предварительно смешанных полиолах</w:t>
            </w:r>
            <w:r w:rsidRPr="000D7157">
              <w:rPr>
                <w:color w:val="000000"/>
                <w:sz w:val="20"/>
                <w:szCs w:val="20"/>
                <w:vertAlign w:val="superscript"/>
                <w:lang w:val="ru-RU"/>
              </w:rPr>
              <w:t>***</w:t>
            </w:r>
          </w:p>
        </w:tc>
        <w:tc>
          <w:tcPr>
            <w:tcW w:w="466" w:type="pct"/>
            <w:noWrap/>
          </w:tcPr>
          <w:p w14:paraId="43175813" w14:textId="77777777" w:rsidR="00E83369" w:rsidRPr="000D7157" w:rsidRDefault="00E83369" w:rsidP="009B6CA9">
            <w:pPr>
              <w:tabs>
                <w:tab w:val="left" w:pos="430"/>
              </w:tabs>
              <w:ind w:left="-137" w:right="63"/>
              <w:jc w:val="right"/>
              <w:rPr>
                <w:sz w:val="20"/>
                <w:szCs w:val="20"/>
                <w:lang w:val="ru-RU"/>
              </w:rPr>
            </w:pPr>
            <w:r w:rsidRPr="000D7157">
              <w:rPr>
                <w:color w:val="000000"/>
                <w:sz w:val="20"/>
                <w:szCs w:val="20"/>
                <w:lang w:val="ru-RU"/>
              </w:rPr>
              <w:t>104,30</w:t>
            </w:r>
          </w:p>
        </w:tc>
        <w:tc>
          <w:tcPr>
            <w:tcW w:w="466" w:type="pct"/>
            <w:noWrap/>
          </w:tcPr>
          <w:p w14:paraId="719AAD83" w14:textId="77777777" w:rsidR="00E83369" w:rsidRPr="000D7157" w:rsidRDefault="00E83369" w:rsidP="009B6CA9">
            <w:pPr>
              <w:tabs>
                <w:tab w:val="left" w:pos="430"/>
              </w:tabs>
              <w:ind w:left="-137" w:right="63"/>
              <w:jc w:val="right"/>
              <w:rPr>
                <w:sz w:val="20"/>
                <w:szCs w:val="20"/>
                <w:lang w:val="ru-RU"/>
              </w:rPr>
            </w:pPr>
            <w:r w:rsidRPr="000D7157">
              <w:rPr>
                <w:color w:val="000000"/>
                <w:sz w:val="20"/>
                <w:szCs w:val="20"/>
                <w:lang w:val="ru-RU"/>
              </w:rPr>
              <w:t>104,30</w:t>
            </w:r>
          </w:p>
        </w:tc>
        <w:tc>
          <w:tcPr>
            <w:tcW w:w="466" w:type="pct"/>
            <w:noWrap/>
          </w:tcPr>
          <w:p w14:paraId="55FF67E9" w14:textId="77777777" w:rsidR="00E83369" w:rsidRPr="000D7157" w:rsidRDefault="00E83369" w:rsidP="009B6CA9">
            <w:pPr>
              <w:tabs>
                <w:tab w:val="left" w:pos="430"/>
              </w:tabs>
              <w:ind w:left="-137" w:right="63"/>
              <w:jc w:val="right"/>
              <w:rPr>
                <w:color w:val="000000"/>
                <w:sz w:val="20"/>
                <w:szCs w:val="20"/>
                <w:lang w:val="ru-RU"/>
              </w:rPr>
            </w:pPr>
            <w:r w:rsidRPr="000D7157">
              <w:rPr>
                <w:sz w:val="20"/>
                <w:szCs w:val="20"/>
                <w:lang w:val="ru-RU"/>
              </w:rPr>
              <w:t>104,30</w:t>
            </w:r>
          </w:p>
        </w:tc>
        <w:tc>
          <w:tcPr>
            <w:tcW w:w="466" w:type="pct"/>
          </w:tcPr>
          <w:p w14:paraId="42423015" w14:textId="77777777" w:rsidR="00E83369" w:rsidRPr="000D7157" w:rsidRDefault="00E83369" w:rsidP="009B6CA9">
            <w:pPr>
              <w:tabs>
                <w:tab w:val="left" w:pos="430"/>
              </w:tabs>
              <w:ind w:left="-137" w:right="63"/>
              <w:jc w:val="right"/>
              <w:rPr>
                <w:color w:val="000000"/>
                <w:sz w:val="20"/>
                <w:szCs w:val="20"/>
                <w:lang w:val="ru-RU"/>
              </w:rPr>
            </w:pPr>
            <w:r w:rsidRPr="000D7157">
              <w:rPr>
                <w:sz w:val="20"/>
                <w:szCs w:val="20"/>
                <w:lang w:val="ru-RU"/>
              </w:rPr>
              <w:t>104,30</w:t>
            </w:r>
          </w:p>
        </w:tc>
        <w:tc>
          <w:tcPr>
            <w:tcW w:w="466" w:type="pct"/>
          </w:tcPr>
          <w:p w14:paraId="003B78B0" w14:textId="77777777" w:rsidR="00E83369" w:rsidRPr="000D7157" w:rsidRDefault="00E83369" w:rsidP="009B6CA9">
            <w:pPr>
              <w:tabs>
                <w:tab w:val="left" w:pos="430"/>
              </w:tabs>
              <w:ind w:left="-137" w:right="63"/>
              <w:jc w:val="right"/>
              <w:rPr>
                <w:sz w:val="20"/>
                <w:szCs w:val="20"/>
                <w:lang w:val="ru-RU"/>
              </w:rPr>
            </w:pPr>
            <w:r w:rsidRPr="000D7157">
              <w:rPr>
                <w:sz w:val="20"/>
                <w:szCs w:val="20"/>
                <w:lang w:val="ru-RU"/>
              </w:rPr>
              <w:t>104,30</w:t>
            </w:r>
          </w:p>
        </w:tc>
        <w:tc>
          <w:tcPr>
            <w:tcW w:w="550" w:type="pct"/>
            <w:noWrap/>
          </w:tcPr>
          <w:p w14:paraId="0491B05D" w14:textId="77777777" w:rsidR="00E83369" w:rsidRPr="000D7157" w:rsidRDefault="00E83369" w:rsidP="00E952A3">
            <w:pPr>
              <w:tabs>
                <w:tab w:val="left" w:pos="430"/>
              </w:tabs>
              <w:ind w:left="-137" w:right="-19"/>
              <w:jc w:val="right"/>
              <w:rPr>
                <w:sz w:val="20"/>
                <w:szCs w:val="20"/>
                <w:lang w:val="ru-RU"/>
              </w:rPr>
            </w:pPr>
            <w:r w:rsidRPr="000D7157">
              <w:rPr>
                <w:sz w:val="20"/>
                <w:szCs w:val="20"/>
                <w:lang w:val="ru-RU"/>
              </w:rPr>
              <w:t>71,82</w:t>
            </w:r>
            <w:r w:rsidRPr="000D7157">
              <w:rPr>
                <w:sz w:val="20"/>
                <w:szCs w:val="20"/>
                <w:vertAlign w:val="superscript"/>
                <w:lang w:val="ru-RU"/>
              </w:rPr>
              <w:t>****</w:t>
            </w:r>
          </w:p>
        </w:tc>
      </w:tr>
      <w:tr w:rsidR="00E83369" w:rsidRPr="000D7157" w14:paraId="57226F47" w14:textId="77777777" w:rsidTr="002F1DAB">
        <w:trPr>
          <w:trHeight w:val="29"/>
        </w:trPr>
        <w:tc>
          <w:tcPr>
            <w:tcW w:w="5000" w:type="pct"/>
            <w:gridSpan w:val="7"/>
            <w:noWrap/>
            <w:tcMar>
              <w:left w:w="43" w:type="dxa"/>
              <w:right w:w="43" w:type="dxa"/>
            </w:tcMar>
          </w:tcPr>
          <w:p w14:paraId="5BFEC041" w14:textId="77777777" w:rsidR="00E83369" w:rsidRPr="000D7157" w:rsidRDefault="00E83369" w:rsidP="002F1DAB">
            <w:pPr>
              <w:widowControl w:val="0"/>
              <w:ind w:left="98"/>
              <w:jc w:val="left"/>
              <w:rPr>
                <w:color w:val="000000"/>
                <w:sz w:val="20"/>
                <w:szCs w:val="20"/>
                <w:lang w:val="ru-RU"/>
              </w:rPr>
            </w:pPr>
            <w:r w:rsidRPr="000D7157">
              <w:rPr>
                <w:b/>
                <w:bCs/>
                <w:color w:val="000000"/>
                <w:sz w:val="20"/>
                <w:szCs w:val="20"/>
                <w:lang w:val="ru-RU"/>
              </w:rPr>
              <w:t>Тонны ОРС</w:t>
            </w:r>
          </w:p>
        </w:tc>
      </w:tr>
      <w:tr w:rsidR="00E83369" w:rsidRPr="000D7157" w14:paraId="6E73684A" w14:textId="77777777" w:rsidTr="00C2054F">
        <w:trPr>
          <w:trHeight w:val="29"/>
        </w:trPr>
        <w:tc>
          <w:tcPr>
            <w:tcW w:w="2120" w:type="pct"/>
            <w:noWrap/>
            <w:tcMar>
              <w:left w:w="43" w:type="dxa"/>
              <w:right w:w="43" w:type="dxa"/>
            </w:tcMar>
            <w:vAlign w:val="center"/>
          </w:tcPr>
          <w:p w14:paraId="5F13E5AF" w14:textId="77777777" w:rsidR="00E83369" w:rsidRPr="000D7157" w:rsidRDefault="00E83369" w:rsidP="002F1DAB">
            <w:pPr>
              <w:widowControl w:val="0"/>
              <w:ind w:left="98"/>
              <w:jc w:val="left"/>
              <w:rPr>
                <w:color w:val="000000"/>
                <w:sz w:val="20"/>
                <w:szCs w:val="20"/>
                <w:lang w:val="ru-RU"/>
              </w:rPr>
            </w:pPr>
            <w:r w:rsidRPr="000D7157">
              <w:rPr>
                <w:color w:val="000000"/>
                <w:sz w:val="20"/>
                <w:szCs w:val="20"/>
                <w:lang w:val="ru-RU"/>
              </w:rPr>
              <w:t>ГХФУ-22</w:t>
            </w:r>
          </w:p>
        </w:tc>
        <w:tc>
          <w:tcPr>
            <w:tcW w:w="466" w:type="pct"/>
            <w:noWrap/>
          </w:tcPr>
          <w:p w14:paraId="195F642F" w14:textId="77777777" w:rsidR="00E83369" w:rsidRPr="000D7157" w:rsidRDefault="00E83369" w:rsidP="009B6CA9">
            <w:pPr>
              <w:widowControl w:val="0"/>
              <w:tabs>
                <w:tab w:val="left" w:pos="430"/>
              </w:tabs>
              <w:ind w:left="-137" w:right="63"/>
              <w:jc w:val="right"/>
              <w:rPr>
                <w:color w:val="000000"/>
                <w:sz w:val="20"/>
                <w:szCs w:val="20"/>
                <w:lang w:val="ru-RU"/>
              </w:rPr>
            </w:pPr>
            <w:r w:rsidRPr="000D7157">
              <w:rPr>
                <w:color w:val="000000"/>
                <w:sz w:val="20"/>
                <w:szCs w:val="20"/>
                <w:lang w:val="ru-RU"/>
              </w:rPr>
              <w:t>25,26</w:t>
            </w:r>
          </w:p>
        </w:tc>
        <w:tc>
          <w:tcPr>
            <w:tcW w:w="466" w:type="pct"/>
            <w:noWrap/>
          </w:tcPr>
          <w:p w14:paraId="7B933158" w14:textId="77777777" w:rsidR="00E83369" w:rsidRPr="000D7157" w:rsidRDefault="00E83369" w:rsidP="009B6CA9">
            <w:pPr>
              <w:widowControl w:val="0"/>
              <w:tabs>
                <w:tab w:val="left" w:pos="430"/>
              </w:tabs>
              <w:ind w:left="-137" w:right="63"/>
              <w:jc w:val="right"/>
              <w:rPr>
                <w:color w:val="000000"/>
                <w:sz w:val="20"/>
                <w:szCs w:val="20"/>
                <w:lang w:val="ru-RU"/>
              </w:rPr>
            </w:pPr>
            <w:r w:rsidRPr="000D7157">
              <w:rPr>
                <w:color w:val="000000"/>
                <w:sz w:val="20"/>
                <w:szCs w:val="20"/>
                <w:lang w:val="ru-RU"/>
              </w:rPr>
              <w:t>17,62</w:t>
            </w:r>
          </w:p>
        </w:tc>
        <w:tc>
          <w:tcPr>
            <w:tcW w:w="466" w:type="pct"/>
            <w:noWrap/>
          </w:tcPr>
          <w:p w14:paraId="58D8E7BE" w14:textId="77777777" w:rsidR="00E83369" w:rsidRPr="000D7157" w:rsidRDefault="00E83369" w:rsidP="009B6CA9">
            <w:pPr>
              <w:widowControl w:val="0"/>
              <w:tabs>
                <w:tab w:val="left" w:pos="430"/>
              </w:tabs>
              <w:ind w:left="-137" w:right="63"/>
              <w:jc w:val="right"/>
              <w:rPr>
                <w:color w:val="000000"/>
                <w:sz w:val="20"/>
                <w:szCs w:val="20"/>
                <w:lang w:val="ru-RU"/>
              </w:rPr>
            </w:pPr>
            <w:r w:rsidRPr="000D7157">
              <w:rPr>
                <w:color w:val="000000"/>
                <w:sz w:val="20"/>
                <w:szCs w:val="20"/>
                <w:lang w:val="ru-RU"/>
              </w:rPr>
              <w:t>19,84</w:t>
            </w:r>
          </w:p>
        </w:tc>
        <w:tc>
          <w:tcPr>
            <w:tcW w:w="466" w:type="pct"/>
          </w:tcPr>
          <w:p w14:paraId="143F37B9" w14:textId="77777777" w:rsidR="00E83369" w:rsidRPr="000D7157" w:rsidRDefault="00E83369" w:rsidP="009B6CA9">
            <w:pPr>
              <w:widowControl w:val="0"/>
              <w:ind w:left="-279" w:right="63"/>
              <w:jc w:val="right"/>
              <w:rPr>
                <w:color w:val="000000"/>
                <w:sz w:val="20"/>
                <w:szCs w:val="20"/>
                <w:lang w:val="ru-RU"/>
              </w:rPr>
            </w:pPr>
            <w:r w:rsidRPr="000D7157">
              <w:rPr>
                <w:color w:val="000000"/>
                <w:sz w:val="20"/>
                <w:szCs w:val="20"/>
                <w:lang w:val="ru-RU"/>
              </w:rPr>
              <w:t>17,30</w:t>
            </w:r>
          </w:p>
        </w:tc>
        <w:tc>
          <w:tcPr>
            <w:tcW w:w="466" w:type="pct"/>
          </w:tcPr>
          <w:p w14:paraId="58496390" w14:textId="77777777" w:rsidR="00E83369" w:rsidRPr="000D7157" w:rsidRDefault="00E83369" w:rsidP="009B6CA9">
            <w:pPr>
              <w:widowControl w:val="0"/>
              <w:ind w:left="-279" w:right="63"/>
              <w:jc w:val="right"/>
              <w:rPr>
                <w:color w:val="000000"/>
                <w:sz w:val="20"/>
                <w:szCs w:val="20"/>
                <w:lang w:val="ru-RU"/>
              </w:rPr>
            </w:pPr>
            <w:r w:rsidRPr="000D7157">
              <w:rPr>
                <w:color w:val="000000"/>
                <w:sz w:val="20"/>
                <w:szCs w:val="20"/>
                <w:lang w:val="ru-RU"/>
              </w:rPr>
              <w:t>17,20</w:t>
            </w:r>
          </w:p>
        </w:tc>
        <w:tc>
          <w:tcPr>
            <w:tcW w:w="550" w:type="pct"/>
            <w:noWrap/>
          </w:tcPr>
          <w:p w14:paraId="127D5D5D" w14:textId="77777777" w:rsidR="00E83369" w:rsidRPr="000D7157" w:rsidRDefault="00E83369" w:rsidP="00C2054F">
            <w:pPr>
              <w:widowControl w:val="0"/>
              <w:ind w:left="-279" w:right="161"/>
              <w:jc w:val="center"/>
              <w:rPr>
                <w:color w:val="000000"/>
                <w:sz w:val="20"/>
                <w:szCs w:val="20"/>
                <w:lang w:val="ru-RU"/>
              </w:rPr>
            </w:pPr>
            <w:r w:rsidRPr="000D7157">
              <w:rPr>
                <w:color w:val="000000"/>
                <w:sz w:val="20"/>
                <w:szCs w:val="20"/>
                <w:lang w:val="ru-RU"/>
              </w:rPr>
              <w:t xml:space="preserve">       </w:t>
            </w:r>
            <w:r>
              <w:rPr>
                <w:color w:val="000000"/>
                <w:sz w:val="20"/>
                <w:szCs w:val="20"/>
                <w:lang w:val="ru-RU"/>
              </w:rPr>
              <w:t xml:space="preserve">             </w:t>
            </w:r>
            <w:r w:rsidRPr="000D7157">
              <w:rPr>
                <w:color w:val="000000"/>
                <w:sz w:val="20"/>
                <w:szCs w:val="20"/>
                <w:lang w:val="ru-RU"/>
              </w:rPr>
              <w:t>38,80</w:t>
            </w:r>
          </w:p>
        </w:tc>
      </w:tr>
      <w:tr w:rsidR="00E83369" w:rsidRPr="000D7157" w14:paraId="781E9DD0" w14:textId="77777777" w:rsidTr="00C2054F">
        <w:trPr>
          <w:trHeight w:val="29"/>
        </w:trPr>
        <w:tc>
          <w:tcPr>
            <w:tcW w:w="2120" w:type="pct"/>
            <w:noWrap/>
            <w:tcMar>
              <w:left w:w="43" w:type="dxa"/>
              <w:right w:w="43" w:type="dxa"/>
            </w:tcMar>
          </w:tcPr>
          <w:p w14:paraId="5C74BEDD" w14:textId="77777777" w:rsidR="00E83369" w:rsidRPr="000D7157" w:rsidRDefault="00E83369" w:rsidP="002F1DAB">
            <w:pPr>
              <w:ind w:left="98"/>
              <w:jc w:val="left"/>
              <w:rPr>
                <w:rFonts w:eastAsia="Times New Roman"/>
                <w:b/>
                <w:sz w:val="20"/>
                <w:szCs w:val="20"/>
                <w:lang w:val="ru-RU"/>
              </w:rPr>
            </w:pPr>
            <w:r w:rsidRPr="000D7157">
              <w:rPr>
                <w:b/>
                <w:sz w:val="20"/>
                <w:szCs w:val="20"/>
                <w:lang w:val="ru-RU"/>
              </w:rPr>
              <w:t>Итого (тонны ОРС)</w:t>
            </w:r>
          </w:p>
        </w:tc>
        <w:tc>
          <w:tcPr>
            <w:tcW w:w="466" w:type="pct"/>
            <w:noWrap/>
          </w:tcPr>
          <w:p w14:paraId="05CB185A" w14:textId="77777777" w:rsidR="00E83369" w:rsidRPr="000D7157" w:rsidRDefault="00E83369" w:rsidP="009B6CA9">
            <w:pPr>
              <w:widowControl w:val="0"/>
              <w:tabs>
                <w:tab w:val="left" w:pos="430"/>
              </w:tabs>
              <w:ind w:left="-137" w:right="63"/>
              <w:jc w:val="right"/>
              <w:rPr>
                <w:b/>
                <w:bCs/>
                <w:color w:val="000000"/>
                <w:sz w:val="20"/>
                <w:szCs w:val="20"/>
                <w:lang w:val="ru-RU"/>
              </w:rPr>
            </w:pPr>
            <w:r w:rsidRPr="000D7157">
              <w:rPr>
                <w:b/>
                <w:bCs/>
                <w:color w:val="000000"/>
                <w:sz w:val="20"/>
                <w:szCs w:val="20"/>
                <w:lang w:val="ru-RU"/>
              </w:rPr>
              <w:t>25,26</w:t>
            </w:r>
          </w:p>
        </w:tc>
        <w:tc>
          <w:tcPr>
            <w:tcW w:w="466" w:type="pct"/>
            <w:noWrap/>
          </w:tcPr>
          <w:p w14:paraId="5B71F608" w14:textId="77777777" w:rsidR="00E83369" w:rsidRPr="000D7157" w:rsidRDefault="00E83369" w:rsidP="009B6CA9">
            <w:pPr>
              <w:widowControl w:val="0"/>
              <w:tabs>
                <w:tab w:val="left" w:pos="430"/>
              </w:tabs>
              <w:ind w:left="-137" w:right="63"/>
              <w:jc w:val="right"/>
              <w:rPr>
                <w:b/>
                <w:bCs/>
                <w:color w:val="000000"/>
                <w:sz w:val="20"/>
                <w:szCs w:val="20"/>
                <w:lang w:val="ru-RU"/>
              </w:rPr>
            </w:pPr>
            <w:r w:rsidRPr="000D7157">
              <w:rPr>
                <w:b/>
                <w:bCs/>
                <w:color w:val="000000"/>
                <w:sz w:val="20"/>
                <w:szCs w:val="20"/>
                <w:lang w:val="ru-RU"/>
              </w:rPr>
              <w:t>17,62</w:t>
            </w:r>
          </w:p>
        </w:tc>
        <w:tc>
          <w:tcPr>
            <w:tcW w:w="466" w:type="pct"/>
            <w:noWrap/>
          </w:tcPr>
          <w:p w14:paraId="3DF879BB" w14:textId="77777777" w:rsidR="00E83369" w:rsidRPr="000D7157" w:rsidRDefault="00E83369" w:rsidP="009B6CA9">
            <w:pPr>
              <w:widowControl w:val="0"/>
              <w:tabs>
                <w:tab w:val="left" w:pos="430"/>
              </w:tabs>
              <w:ind w:left="-137" w:right="63"/>
              <w:jc w:val="right"/>
              <w:rPr>
                <w:b/>
                <w:bCs/>
                <w:color w:val="000000"/>
                <w:sz w:val="20"/>
                <w:szCs w:val="20"/>
                <w:lang w:val="ru-RU"/>
              </w:rPr>
            </w:pPr>
            <w:r w:rsidRPr="000D7157">
              <w:rPr>
                <w:b/>
                <w:color w:val="000000"/>
                <w:sz w:val="20"/>
                <w:szCs w:val="20"/>
                <w:lang w:val="ru-RU"/>
              </w:rPr>
              <w:t>19,84</w:t>
            </w:r>
          </w:p>
        </w:tc>
        <w:tc>
          <w:tcPr>
            <w:tcW w:w="466" w:type="pct"/>
          </w:tcPr>
          <w:p w14:paraId="0062D933" w14:textId="77777777" w:rsidR="00E83369" w:rsidRPr="000D7157" w:rsidRDefault="00E83369" w:rsidP="009B6CA9">
            <w:pPr>
              <w:ind w:left="-279" w:right="63"/>
              <w:jc w:val="right"/>
              <w:rPr>
                <w:b/>
                <w:bCs/>
                <w:color w:val="000000"/>
                <w:sz w:val="20"/>
                <w:szCs w:val="20"/>
                <w:lang w:val="ru-RU"/>
              </w:rPr>
            </w:pPr>
            <w:r w:rsidRPr="000D7157">
              <w:rPr>
                <w:b/>
                <w:color w:val="000000"/>
                <w:sz w:val="20"/>
                <w:szCs w:val="20"/>
                <w:lang w:val="ru-RU"/>
              </w:rPr>
              <w:t>17,30</w:t>
            </w:r>
          </w:p>
        </w:tc>
        <w:tc>
          <w:tcPr>
            <w:tcW w:w="466" w:type="pct"/>
          </w:tcPr>
          <w:p w14:paraId="6B3319F8" w14:textId="77777777" w:rsidR="00E83369" w:rsidRPr="000D7157" w:rsidRDefault="00E83369" w:rsidP="009B6CA9">
            <w:pPr>
              <w:ind w:left="-279" w:right="63"/>
              <w:jc w:val="right"/>
              <w:rPr>
                <w:b/>
                <w:bCs/>
                <w:color w:val="000000"/>
                <w:sz w:val="20"/>
                <w:szCs w:val="20"/>
                <w:lang w:val="ru-RU"/>
              </w:rPr>
            </w:pPr>
            <w:r w:rsidRPr="000D7157">
              <w:rPr>
                <w:b/>
                <w:bCs/>
                <w:color w:val="000000"/>
                <w:sz w:val="20"/>
                <w:szCs w:val="20"/>
                <w:lang w:val="ru-RU"/>
              </w:rPr>
              <w:t>17,20</w:t>
            </w:r>
          </w:p>
        </w:tc>
        <w:tc>
          <w:tcPr>
            <w:tcW w:w="550" w:type="pct"/>
            <w:noWrap/>
          </w:tcPr>
          <w:p w14:paraId="227831E3" w14:textId="77777777" w:rsidR="00E83369" w:rsidRPr="000D7157" w:rsidRDefault="00E83369" w:rsidP="00C2054F">
            <w:pPr>
              <w:ind w:left="-279" w:right="107"/>
              <w:jc w:val="center"/>
              <w:rPr>
                <w:rFonts w:eastAsia="Times New Roman"/>
                <w:b/>
                <w:bCs/>
                <w:color w:val="000000"/>
                <w:sz w:val="20"/>
                <w:szCs w:val="20"/>
                <w:lang w:val="ru-RU"/>
              </w:rPr>
            </w:pPr>
            <w:r w:rsidRPr="000D7157">
              <w:rPr>
                <w:b/>
                <w:bCs/>
                <w:color w:val="000000"/>
                <w:sz w:val="20"/>
                <w:szCs w:val="20"/>
                <w:lang w:val="ru-RU"/>
              </w:rPr>
              <w:t xml:space="preserve">       </w:t>
            </w:r>
            <w:r>
              <w:rPr>
                <w:b/>
                <w:bCs/>
                <w:color w:val="000000"/>
                <w:sz w:val="20"/>
                <w:szCs w:val="20"/>
                <w:lang w:val="ru-RU"/>
              </w:rPr>
              <w:t xml:space="preserve">             </w:t>
            </w:r>
            <w:r w:rsidRPr="000D7157">
              <w:rPr>
                <w:b/>
                <w:bCs/>
                <w:color w:val="000000"/>
                <w:sz w:val="20"/>
                <w:szCs w:val="20"/>
                <w:lang w:val="ru-RU"/>
              </w:rPr>
              <w:t xml:space="preserve"> 51,35</w:t>
            </w:r>
            <w:r w:rsidRPr="000D7157">
              <w:rPr>
                <w:color w:val="000000"/>
                <w:sz w:val="20"/>
                <w:szCs w:val="20"/>
                <w:vertAlign w:val="superscript"/>
                <w:lang w:val="ru-RU"/>
              </w:rPr>
              <w:t>**</w:t>
            </w:r>
          </w:p>
        </w:tc>
      </w:tr>
      <w:tr w:rsidR="00E83369" w:rsidRPr="000D7157" w14:paraId="7765CDF2" w14:textId="77777777" w:rsidTr="00C2054F">
        <w:trPr>
          <w:trHeight w:val="29"/>
        </w:trPr>
        <w:tc>
          <w:tcPr>
            <w:tcW w:w="2120" w:type="pct"/>
            <w:noWrap/>
            <w:tcMar>
              <w:left w:w="43" w:type="dxa"/>
              <w:right w:w="43" w:type="dxa"/>
            </w:tcMar>
          </w:tcPr>
          <w:p w14:paraId="49993849" w14:textId="77777777" w:rsidR="00E83369" w:rsidRPr="000D7157" w:rsidRDefault="00E83369" w:rsidP="00FA5DA5">
            <w:pPr>
              <w:ind w:left="98"/>
              <w:jc w:val="left"/>
              <w:rPr>
                <w:color w:val="000000"/>
                <w:sz w:val="20"/>
                <w:szCs w:val="20"/>
                <w:lang w:val="ru-RU"/>
              </w:rPr>
            </w:pPr>
            <w:r w:rsidRPr="000D7157">
              <w:rPr>
                <w:color w:val="000000"/>
                <w:sz w:val="20"/>
                <w:szCs w:val="20"/>
                <w:lang w:val="ru-RU"/>
              </w:rPr>
              <w:t>ГХФУ</w:t>
            </w:r>
            <w:r w:rsidRPr="000D7157">
              <w:rPr>
                <w:color w:val="000000"/>
                <w:sz w:val="20"/>
                <w:szCs w:val="20"/>
                <w:lang w:val="ru-RU"/>
              </w:rPr>
              <w:noBreakHyphen/>
              <w:t xml:space="preserve">141b </w:t>
            </w:r>
            <w:r w:rsidRPr="000D7157">
              <w:rPr>
                <w:lang w:val="ru-RU"/>
              </w:rPr>
              <w:t xml:space="preserve"> в </w:t>
            </w:r>
            <w:r w:rsidRPr="000D7157">
              <w:rPr>
                <w:color w:val="000000"/>
                <w:sz w:val="20"/>
                <w:szCs w:val="20"/>
                <w:lang w:val="ru-RU"/>
              </w:rPr>
              <w:t xml:space="preserve">импортированных </w:t>
            </w:r>
          </w:p>
          <w:p w14:paraId="16112ECD" w14:textId="77777777" w:rsidR="00E83369" w:rsidRPr="000D7157" w:rsidRDefault="00E83369" w:rsidP="00FA5DA5">
            <w:pPr>
              <w:ind w:left="98"/>
              <w:jc w:val="left"/>
              <w:rPr>
                <w:color w:val="000000"/>
                <w:sz w:val="20"/>
                <w:szCs w:val="20"/>
                <w:lang w:val="ru-RU"/>
              </w:rPr>
            </w:pPr>
            <w:r w:rsidRPr="000D7157">
              <w:rPr>
                <w:color w:val="000000"/>
                <w:sz w:val="20"/>
                <w:szCs w:val="20"/>
                <w:lang w:val="ru-RU"/>
              </w:rPr>
              <w:t>предварительно смешанных полиолах</w:t>
            </w:r>
            <w:r w:rsidRPr="000D7157">
              <w:rPr>
                <w:color w:val="000000"/>
                <w:sz w:val="20"/>
                <w:szCs w:val="20"/>
                <w:vertAlign w:val="superscript"/>
                <w:lang w:val="ru-RU"/>
              </w:rPr>
              <w:t>***</w:t>
            </w:r>
          </w:p>
        </w:tc>
        <w:tc>
          <w:tcPr>
            <w:tcW w:w="466" w:type="pct"/>
            <w:noWrap/>
          </w:tcPr>
          <w:p w14:paraId="2C3D1FA1" w14:textId="77777777" w:rsidR="00E83369" w:rsidRPr="000D7157" w:rsidRDefault="00E83369" w:rsidP="009B6CA9">
            <w:pPr>
              <w:widowControl w:val="0"/>
              <w:tabs>
                <w:tab w:val="left" w:pos="430"/>
              </w:tabs>
              <w:ind w:left="-137" w:right="63"/>
              <w:jc w:val="right"/>
              <w:rPr>
                <w:color w:val="000000"/>
                <w:sz w:val="20"/>
                <w:szCs w:val="20"/>
                <w:lang w:val="ru-RU"/>
              </w:rPr>
            </w:pPr>
            <w:r w:rsidRPr="000D7157">
              <w:rPr>
                <w:sz w:val="20"/>
                <w:szCs w:val="20"/>
                <w:lang w:val="ru-RU"/>
              </w:rPr>
              <w:t>11,47</w:t>
            </w:r>
          </w:p>
        </w:tc>
        <w:tc>
          <w:tcPr>
            <w:tcW w:w="466" w:type="pct"/>
            <w:noWrap/>
          </w:tcPr>
          <w:p w14:paraId="3FF31CF5" w14:textId="77777777" w:rsidR="00E83369" w:rsidRPr="000D7157" w:rsidRDefault="00E83369" w:rsidP="009B6CA9">
            <w:pPr>
              <w:widowControl w:val="0"/>
              <w:tabs>
                <w:tab w:val="left" w:pos="430"/>
              </w:tabs>
              <w:ind w:left="-137" w:right="63"/>
              <w:jc w:val="right"/>
              <w:rPr>
                <w:color w:val="000000"/>
                <w:sz w:val="20"/>
                <w:szCs w:val="20"/>
                <w:lang w:val="ru-RU"/>
              </w:rPr>
            </w:pPr>
            <w:r w:rsidRPr="000D7157">
              <w:rPr>
                <w:color w:val="000000"/>
                <w:sz w:val="20"/>
                <w:szCs w:val="20"/>
                <w:lang w:val="ru-RU"/>
              </w:rPr>
              <w:t>11,47</w:t>
            </w:r>
          </w:p>
        </w:tc>
        <w:tc>
          <w:tcPr>
            <w:tcW w:w="466" w:type="pct"/>
            <w:noWrap/>
          </w:tcPr>
          <w:p w14:paraId="6CAAC90E" w14:textId="77777777" w:rsidR="00E83369" w:rsidRPr="000D7157" w:rsidRDefault="00E83369" w:rsidP="009B6CA9">
            <w:pPr>
              <w:widowControl w:val="0"/>
              <w:tabs>
                <w:tab w:val="left" w:pos="430"/>
              </w:tabs>
              <w:ind w:left="-137" w:right="63"/>
              <w:jc w:val="right"/>
              <w:rPr>
                <w:color w:val="000000"/>
                <w:sz w:val="20"/>
                <w:szCs w:val="20"/>
                <w:lang w:val="ru-RU"/>
              </w:rPr>
            </w:pPr>
            <w:r w:rsidRPr="000D7157">
              <w:rPr>
                <w:rFonts w:eastAsia="Times New Roman"/>
                <w:color w:val="000000"/>
                <w:sz w:val="20"/>
                <w:szCs w:val="20"/>
                <w:lang w:val="ru-RU"/>
              </w:rPr>
              <w:t>11,47</w:t>
            </w:r>
          </w:p>
        </w:tc>
        <w:tc>
          <w:tcPr>
            <w:tcW w:w="466" w:type="pct"/>
          </w:tcPr>
          <w:p w14:paraId="6EF0070F" w14:textId="77777777" w:rsidR="00E83369" w:rsidRPr="000D7157" w:rsidRDefault="00E83369" w:rsidP="009B6CA9">
            <w:pPr>
              <w:ind w:left="-279" w:right="63"/>
              <w:jc w:val="right"/>
              <w:rPr>
                <w:color w:val="000000"/>
                <w:sz w:val="20"/>
                <w:szCs w:val="20"/>
                <w:lang w:val="ru-RU"/>
              </w:rPr>
            </w:pPr>
            <w:r w:rsidRPr="000D7157">
              <w:rPr>
                <w:rFonts w:eastAsia="Times New Roman"/>
                <w:color w:val="000000"/>
                <w:sz w:val="20"/>
                <w:szCs w:val="20"/>
                <w:lang w:val="ru-RU"/>
              </w:rPr>
              <w:t>11,47</w:t>
            </w:r>
          </w:p>
        </w:tc>
        <w:tc>
          <w:tcPr>
            <w:tcW w:w="466" w:type="pct"/>
          </w:tcPr>
          <w:p w14:paraId="094BB6B9" w14:textId="77777777" w:rsidR="00E83369" w:rsidRPr="000D7157" w:rsidRDefault="00E83369" w:rsidP="009B6CA9">
            <w:pPr>
              <w:ind w:left="-279" w:right="63"/>
              <w:jc w:val="right"/>
              <w:rPr>
                <w:rFonts w:eastAsia="Times New Roman"/>
                <w:color w:val="000000"/>
                <w:sz w:val="20"/>
                <w:szCs w:val="20"/>
                <w:lang w:val="ru-RU"/>
              </w:rPr>
            </w:pPr>
            <w:r w:rsidRPr="000D7157">
              <w:rPr>
                <w:rFonts w:eastAsia="Times New Roman"/>
                <w:color w:val="000000"/>
                <w:sz w:val="20"/>
                <w:szCs w:val="20"/>
                <w:lang w:val="ru-RU"/>
              </w:rPr>
              <w:t>11,47</w:t>
            </w:r>
          </w:p>
        </w:tc>
        <w:tc>
          <w:tcPr>
            <w:tcW w:w="550" w:type="pct"/>
            <w:noWrap/>
          </w:tcPr>
          <w:p w14:paraId="38AD9CD1" w14:textId="77777777" w:rsidR="00E83369" w:rsidRPr="000D7157" w:rsidRDefault="00E83369" w:rsidP="00C2054F">
            <w:pPr>
              <w:ind w:left="-279" w:right="-19"/>
              <w:jc w:val="center"/>
              <w:rPr>
                <w:rFonts w:eastAsia="Times New Roman"/>
                <w:color w:val="000000"/>
                <w:sz w:val="20"/>
                <w:szCs w:val="20"/>
                <w:lang w:val="ru-RU"/>
              </w:rPr>
            </w:pPr>
            <w:r w:rsidRPr="000D7157">
              <w:rPr>
                <w:sz w:val="20"/>
                <w:szCs w:val="20"/>
                <w:lang w:val="ru-RU"/>
              </w:rPr>
              <w:t xml:space="preserve">        </w:t>
            </w:r>
            <w:r>
              <w:rPr>
                <w:sz w:val="20"/>
                <w:szCs w:val="20"/>
                <w:lang w:val="ru-RU"/>
              </w:rPr>
              <w:t xml:space="preserve">               </w:t>
            </w:r>
            <w:r w:rsidRPr="000D7157">
              <w:rPr>
                <w:sz w:val="20"/>
                <w:szCs w:val="20"/>
                <w:lang w:val="ru-RU"/>
              </w:rPr>
              <w:t xml:space="preserve"> 7,90</w:t>
            </w:r>
            <w:r w:rsidRPr="000D7157">
              <w:rPr>
                <w:rFonts w:eastAsia="Times New Roman"/>
                <w:color w:val="000000"/>
                <w:sz w:val="20"/>
                <w:szCs w:val="20"/>
                <w:vertAlign w:val="superscript"/>
                <w:lang w:val="ru-RU"/>
              </w:rPr>
              <w:t>****</w:t>
            </w:r>
          </w:p>
        </w:tc>
      </w:tr>
    </w:tbl>
    <w:p w14:paraId="179ABCD2" w14:textId="77777777" w:rsidR="00E83369" w:rsidRPr="000D7157" w:rsidRDefault="00E83369" w:rsidP="001B6330">
      <w:pPr>
        <w:rPr>
          <w:sz w:val="18"/>
          <w:szCs w:val="18"/>
          <w:vertAlign w:val="superscript"/>
          <w:lang w:val="ru-RU"/>
        </w:rPr>
      </w:pPr>
      <w:r w:rsidRPr="000D7157">
        <w:rPr>
          <w:sz w:val="18"/>
          <w:szCs w:val="18"/>
          <w:vertAlign w:val="superscript"/>
          <w:lang w:val="ru-RU"/>
        </w:rPr>
        <w:t>*</w:t>
      </w:r>
      <w:r w:rsidRPr="000D7157">
        <w:rPr>
          <w:sz w:val="18"/>
          <w:szCs w:val="18"/>
          <w:lang w:val="ru-RU"/>
        </w:rPr>
        <w:t xml:space="preserve"> Данны</w:t>
      </w:r>
      <w:r>
        <w:rPr>
          <w:sz w:val="18"/>
          <w:szCs w:val="18"/>
          <w:lang w:val="ru-RU"/>
        </w:rPr>
        <w:t>е</w:t>
      </w:r>
      <w:r w:rsidRPr="000D7157">
        <w:rPr>
          <w:sz w:val="18"/>
          <w:szCs w:val="18"/>
          <w:lang w:val="ru-RU"/>
        </w:rPr>
        <w:t xml:space="preserve"> из доклада о результатах проверки  </w:t>
      </w:r>
    </w:p>
    <w:p w14:paraId="264A7A2A" w14:textId="77777777" w:rsidR="00E83369" w:rsidRPr="000D7157" w:rsidRDefault="00E83369" w:rsidP="001B6330">
      <w:pPr>
        <w:rPr>
          <w:sz w:val="18"/>
          <w:szCs w:val="18"/>
          <w:lang w:val="ru-RU"/>
        </w:rPr>
      </w:pPr>
      <w:r w:rsidRPr="000D7157">
        <w:rPr>
          <w:sz w:val="18"/>
          <w:szCs w:val="18"/>
          <w:vertAlign w:val="superscript"/>
          <w:lang w:val="ru-RU"/>
        </w:rPr>
        <w:t>**</w:t>
      </w:r>
      <w:r w:rsidRPr="000D7157">
        <w:rPr>
          <w:sz w:val="18"/>
          <w:szCs w:val="18"/>
          <w:lang w:val="ru-RU"/>
        </w:rPr>
        <w:t xml:space="preserve"> Базовый уровень включает 114,09 мт (12,55 тонн ОРС) ГХФУ-141b, потребление которого равняется нулю с 2014 года</w:t>
      </w:r>
    </w:p>
    <w:p w14:paraId="123D67BD" w14:textId="77777777" w:rsidR="00E83369" w:rsidRPr="000D7157" w:rsidRDefault="00E83369" w:rsidP="001B6330">
      <w:pPr>
        <w:rPr>
          <w:strike/>
          <w:sz w:val="18"/>
          <w:szCs w:val="18"/>
          <w:lang w:val="ru-RU"/>
        </w:rPr>
      </w:pPr>
      <w:r w:rsidRPr="000D7157">
        <w:rPr>
          <w:sz w:val="18"/>
          <w:szCs w:val="18"/>
          <w:vertAlign w:val="superscript"/>
          <w:lang w:val="ru-RU"/>
        </w:rPr>
        <w:t>***</w:t>
      </w:r>
      <w:r w:rsidRPr="000D7157">
        <w:rPr>
          <w:sz w:val="18"/>
          <w:szCs w:val="18"/>
          <w:lang w:val="ru-RU"/>
        </w:rPr>
        <w:t xml:space="preserve"> Данные страновой программы (СП)</w:t>
      </w:r>
    </w:p>
    <w:p w14:paraId="58C18644" w14:textId="77777777" w:rsidR="00E83369" w:rsidRPr="000D7157" w:rsidRDefault="00E83369" w:rsidP="001B6330">
      <w:pPr>
        <w:rPr>
          <w:sz w:val="18"/>
          <w:szCs w:val="18"/>
          <w:lang w:val="ru-RU"/>
        </w:rPr>
      </w:pPr>
      <w:r w:rsidRPr="000D7157">
        <w:rPr>
          <w:sz w:val="18"/>
          <w:szCs w:val="18"/>
          <w:vertAlign w:val="superscript"/>
          <w:lang w:val="ru-RU"/>
        </w:rPr>
        <w:t>****</w:t>
      </w:r>
      <w:r w:rsidRPr="000D7157">
        <w:rPr>
          <w:sz w:val="18"/>
          <w:szCs w:val="18"/>
          <w:lang w:val="ru-RU"/>
        </w:rPr>
        <w:t xml:space="preserve"> Средний объем потребления в период между 2007 и 2009 годами </w:t>
      </w:r>
    </w:p>
    <w:p w14:paraId="360F7758" w14:textId="77777777" w:rsidR="007D3881" w:rsidRDefault="00E83369" w:rsidP="007D3881">
      <w:pPr>
        <w:pStyle w:val="Heading1"/>
        <w:spacing w:before="240"/>
        <w:rPr>
          <w:lang w:val="ru-RU"/>
        </w:rPr>
      </w:pPr>
      <w:r w:rsidRPr="000D7157">
        <w:rPr>
          <w:lang w:val="ru-RU"/>
        </w:rPr>
        <w:t xml:space="preserve">Потребление ГХФУ в Марокко продолжает снижаться благодаря мероприятиям, реализуемым в рамках ПОДПО, и в частности запрету на импорт ГХФУ-141b (чистого) с 2015 года и внедрению альтернативных технологий. Сокращение в 2021 году было обусловлено экономической нестабильностью в стране и влиянием пандемии КОВИД-19, тогда как рост в 2022 году отражал восстановление экономической деятельности после пандемии. Данные об использовании ГХФУ-141b, содержащегося в импортируемых предварительно смешанных полиолах, являются лишь оценочными, но оно остается на стабильном уровне с 2020 года. Планируемый запрет должен быть введен после завершения проекта по поэтапному отказу от ГХФУ-141b, содержащегося в импортируемых предварительно смешанных полиолах. </w:t>
      </w:r>
    </w:p>
    <w:p w14:paraId="1AB27C8A" w14:textId="77777777" w:rsidR="007D3881" w:rsidRDefault="00E83369" w:rsidP="007D3881">
      <w:pPr>
        <w:pStyle w:val="Heading1"/>
        <w:numPr>
          <w:ilvl w:val="0"/>
          <w:numId w:val="0"/>
        </w:numPr>
        <w:spacing w:before="240"/>
        <w:rPr>
          <w:lang w:val="ru-RU" w:eastAsia="zh-CN"/>
        </w:rPr>
      </w:pPr>
      <w:r w:rsidRPr="007D3881">
        <w:rPr>
          <w:i/>
          <w:lang w:val="ru-RU"/>
        </w:rPr>
        <w:t>Доклад о реализации страновой программы</w:t>
      </w:r>
    </w:p>
    <w:p w14:paraId="38412277" w14:textId="75B77939" w:rsidR="00E83369" w:rsidRPr="007D3881" w:rsidRDefault="00E83369" w:rsidP="007D3881">
      <w:pPr>
        <w:pStyle w:val="Heading1"/>
        <w:rPr>
          <w:lang w:val="ru-RU"/>
        </w:rPr>
      </w:pPr>
      <w:r w:rsidRPr="000D7157">
        <w:rPr>
          <w:rStyle w:val="rynqvb"/>
          <w:lang w:val="ru-RU"/>
        </w:rPr>
        <w:t>Правительство Марокко представило данные о секторальном потреблении ГХФУ в докладе о реализации страновой программы (СП) за 2023 год, которые соответствуют данным, представленным в соответствии со статьей 7 Монреальского протокола.</w:t>
      </w:r>
    </w:p>
    <w:p w14:paraId="35D3FF54" w14:textId="77777777" w:rsidR="00E83369" w:rsidRPr="000D7157" w:rsidRDefault="00E83369" w:rsidP="001B6330">
      <w:pPr>
        <w:pStyle w:val="Heading1"/>
        <w:keepNext/>
        <w:numPr>
          <w:ilvl w:val="0"/>
          <w:numId w:val="0"/>
        </w:numPr>
        <w:rPr>
          <w:i/>
          <w:lang w:val="ru-RU"/>
        </w:rPr>
      </w:pPr>
      <w:r w:rsidRPr="000D7157">
        <w:rPr>
          <w:i/>
          <w:lang w:val="ru-RU"/>
        </w:rPr>
        <w:t xml:space="preserve">Доклад о результатах проверки  </w:t>
      </w:r>
    </w:p>
    <w:p w14:paraId="20F71A07" w14:textId="77777777" w:rsidR="00E83369" w:rsidRPr="000D7157" w:rsidRDefault="00E83369" w:rsidP="001B6330">
      <w:pPr>
        <w:pStyle w:val="Heading1"/>
        <w:keepNext/>
        <w:rPr>
          <w:lang w:val="ru-RU"/>
        </w:rPr>
      </w:pPr>
      <w:r w:rsidRPr="000D7157">
        <w:rPr>
          <w:lang w:val="ru-RU"/>
        </w:rPr>
        <w:t xml:space="preserve">В докладе о результатах проверки подтверждается, что правительство внедряет систему лицензирования и квотирования импорта и экспорта ГХФУ и что общее потребление ГХФУ, </w:t>
      </w:r>
      <w:r w:rsidRPr="000D7157">
        <w:rPr>
          <w:lang w:val="ru-RU"/>
        </w:rPr>
        <w:lastRenderedPageBreak/>
        <w:t xml:space="preserve">сообщенное в соответствии со статьей 7 Монреальского протокола за 2023 год, было верным, при том что в 2024 году потребление составило 312,69 мт ГХФУ-22 (как показано выше, в таблице 1). В докладе о результатах проверки сделан вывод, что правительство Марокко располагает действующей системой лицензирования и квотирования импорта и экспорта ГХФУ и соблюдает максимально допустимые целевые показатели потребления в Соглашении с Исполнительным комитетом. Рекомендации в докладе включают в основном проведение тщательного мониторинга импорта в 2025 году для обеспечения соблюдения, так как квота очень близка к максимально допустимому потреблению; регулярное обновление статистики импорта ГХФУ-22 на общедоступной платформе; и совершенствование отчетности по данным об экспорте. </w:t>
      </w:r>
    </w:p>
    <w:p w14:paraId="42AE3038" w14:textId="77777777" w:rsidR="00E83369" w:rsidRPr="000D7157" w:rsidRDefault="00E83369" w:rsidP="001B6330">
      <w:pPr>
        <w:pStyle w:val="Heading1"/>
        <w:keepNext/>
        <w:numPr>
          <w:ilvl w:val="0"/>
          <w:numId w:val="0"/>
        </w:numPr>
        <w:rPr>
          <w:u w:val="single"/>
          <w:lang w:val="ru-RU"/>
        </w:rPr>
      </w:pPr>
      <w:r w:rsidRPr="000D7157">
        <w:rPr>
          <w:u w:val="single"/>
          <w:lang w:val="ru-RU"/>
        </w:rPr>
        <w:t>Доклад о ходе освоения третьего транша для этапа II плана организационной деятельности по поэтапному отказу от ГХФУ</w:t>
      </w:r>
    </w:p>
    <w:p w14:paraId="2F7CBE98" w14:textId="77777777" w:rsidR="00E83369" w:rsidRPr="000D7157" w:rsidRDefault="00E83369" w:rsidP="001B6330">
      <w:pPr>
        <w:keepNext/>
        <w:spacing w:after="240"/>
        <w:rPr>
          <w:i/>
          <w:lang w:val="ru-RU"/>
        </w:rPr>
      </w:pPr>
      <w:r w:rsidRPr="000D7157">
        <w:rPr>
          <w:i/>
          <w:lang w:val="ru-RU"/>
        </w:rPr>
        <w:t>Нормативно-правовая база</w:t>
      </w:r>
    </w:p>
    <w:p w14:paraId="5FA8966C" w14:textId="77777777" w:rsidR="00E83369" w:rsidRPr="000D7157" w:rsidRDefault="00E83369" w:rsidP="001B6330">
      <w:pPr>
        <w:pStyle w:val="Heading1"/>
        <w:rPr>
          <w:iCs/>
          <w:lang w:val="ru-RU"/>
        </w:rPr>
      </w:pPr>
      <w:r w:rsidRPr="000D7157">
        <w:rPr>
          <w:lang w:val="ru-RU"/>
        </w:rPr>
        <w:t xml:space="preserve">Правительство Марокко внедряет систему лицензирования и квотирования для контроля импорта ГХФУ. Электронная система лицензирования и запрет на ГХФУ-141b (чистый) были внедрены с 2015 года. Марокко ратифицировало Кигалийскую поправку 22 апреля 2022 года и на настоящем совещании представило свой Кигалийский план регулирования ГФУ, который приведен ниже, в пунктах 29–76. </w:t>
      </w:r>
    </w:p>
    <w:p w14:paraId="619F98D4" w14:textId="77777777" w:rsidR="00E83369" w:rsidRPr="000D7157" w:rsidRDefault="00E83369" w:rsidP="001B6330">
      <w:pPr>
        <w:pStyle w:val="Heading1"/>
        <w:rPr>
          <w:lang w:val="ru-RU"/>
        </w:rPr>
      </w:pPr>
      <w:r w:rsidRPr="000D7157">
        <w:rPr>
          <w:lang w:val="ru-RU"/>
        </w:rPr>
        <w:t>Правительство завершило разработку тарифных кодексов для специализированного оборудования на основе ГХФУ-22. Тарифный кодекс будет передан таможенному департаменту и будет применяться в 2025 году для содействия внедрению системы лицензирования оборудования на основе ГХФУ-22. Разработан проект кодекса практики для сектора обслуживания холодильного и кондиционерного оборудования, который, как ожидается, будет утвержден соответствующим органом во втором квартале 2025 года. Ведется работа по созданию системы сертификации специалистов холодильного и кондиционерного оборудования. Национальный орган по озону (НОО) провел семинар и пять рабочих совещаний с ключевыми субъектами деятельности, включая Национальный орган по стандартизации (IMANOR), Национальный офис по профессиональной подготовке (OFPPT), местную ассоциацию холодильного оборудования и кондиционирования воздуха (AMPF), Национальное агентство по энергоэффективности (AMEE) и представителей частного сектора. Ожидается, что система сертификации будет введена в действие с 2026 года.</w:t>
      </w:r>
    </w:p>
    <w:p w14:paraId="42B6F6ED" w14:textId="77777777" w:rsidR="00E83369" w:rsidRPr="000D7157" w:rsidRDefault="00E83369" w:rsidP="001B6330">
      <w:pPr>
        <w:keepNext/>
        <w:spacing w:after="240"/>
        <w:rPr>
          <w:iCs/>
          <w:lang w:val="ru-RU"/>
        </w:rPr>
      </w:pPr>
      <w:r w:rsidRPr="000D7157">
        <w:rPr>
          <w:i/>
          <w:lang w:val="ru-RU"/>
        </w:rPr>
        <w:t xml:space="preserve">Производственный сектор </w:t>
      </w:r>
    </w:p>
    <w:p w14:paraId="002BA9E2" w14:textId="77777777" w:rsidR="00E83369" w:rsidRPr="000D7157" w:rsidRDefault="00E83369" w:rsidP="001B6330">
      <w:pPr>
        <w:pStyle w:val="Heading1"/>
        <w:rPr>
          <w:lang w:val="ru-RU"/>
        </w:rPr>
      </w:pPr>
      <w:r w:rsidRPr="000D7157">
        <w:rPr>
          <w:lang w:val="ru-RU"/>
        </w:rPr>
        <w:t xml:space="preserve">Этап II включает зонтичный проект по поэтапному отказу от ГХФУ-141b, содержащегося в предварительно смешанных полиолах, в производстве жесткого пенополиуретана (ПУ) на четырех предприятиях (Métaux Profilage Isolation (MPI), CF Loudaya, Indisol и Roto Moulage du Sud (RMS)). Реализация проекта продолжается в настоящее время. Подписан контракт с предприятием MPI на конверсию производственной линии, выбран поставщик технологий и ожидается, что оборудование будет поставлено к середине 2025 года. Ожидается, что конверсия будет завершена к концу 2025 года. Сейчас в рамках технической помощи, </w:t>
      </w:r>
      <w:r>
        <w:rPr>
          <w:lang w:val="ru-RU"/>
        </w:rPr>
        <w:t xml:space="preserve">оказание </w:t>
      </w:r>
      <w:r w:rsidRPr="000D7157">
        <w:rPr>
          <w:lang w:val="ru-RU"/>
        </w:rPr>
        <w:t>котор</w:t>
      </w:r>
      <w:r>
        <w:rPr>
          <w:lang w:val="ru-RU"/>
        </w:rPr>
        <w:t>ой ожидается</w:t>
      </w:r>
      <w:r w:rsidRPr="000D7157">
        <w:rPr>
          <w:lang w:val="ru-RU"/>
        </w:rPr>
        <w:t>, организуется ознакомительная поездка для трех других более мелких производителей, и она, как ожидается, будет совершена в 2025 году.</w:t>
      </w:r>
    </w:p>
    <w:p w14:paraId="2620F707" w14:textId="77777777" w:rsidR="00E83369" w:rsidRPr="000D7157" w:rsidRDefault="00E83369" w:rsidP="001B6330">
      <w:pPr>
        <w:keepNext/>
        <w:spacing w:after="240"/>
        <w:rPr>
          <w:i/>
          <w:lang w:val="ru-RU"/>
        </w:rPr>
      </w:pPr>
      <w:r w:rsidRPr="000D7157">
        <w:rPr>
          <w:i/>
          <w:lang w:val="ru-RU"/>
        </w:rPr>
        <w:t>Сектор обслуживания холодильного оборудования</w:t>
      </w:r>
    </w:p>
    <w:p w14:paraId="59B19CA9" w14:textId="77777777" w:rsidR="00E83369" w:rsidRPr="000D7157" w:rsidRDefault="00E83369" w:rsidP="001B6330">
      <w:pPr>
        <w:pStyle w:val="Heading1"/>
        <w:rPr>
          <w:lang w:val="ru-RU"/>
        </w:rPr>
      </w:pPr>
      <w:r w:rsidRPr="000D7157">
        <w:rPr>
          <w:lang w:val="ru-RU"/>
        </w:rPr>
        <w:t xml:space="preserve">Проект обновленных учебных пособий по передовой практике, включающий новые кодексы практики для системы сертификации, подготовлен, рассмотрен экспертами и будет, как ожидается, утвержден в первой половине 2025 года. Закупленные инструменты и оборудование доставлены в шесть учебных центров. Проведено четыре сессии по подготовке инструкторов для </w:t>
      </w:r>
      <w:r w:rsidRPr="000D7157">
        <w:rPr>
          <w:lang w:val="ru-RU"/>
        </w:rPr>
        <w:lastRenderedPageBreak/>
        <w:t xml:space="preserve">54 инструкторов (включая шесть женщин). В общей сложности 29 инструкторов (включая одну женщину) были сертифицированы по Регламенту ЕС по фторсодержащим газам в ходе двух сертификационных сессий. Эти кандидаты будут инструкторами в будущей системе сертификации Марокко, как только она вступит в силу. </w:t>
      </w:r>
    </w:p>
    <w:p w14:paraId="0DD3F4D0" w14:textId="77777777" w:rsidR="00E83369" w:rsidRPr="000D7157" w:rsidRDefault="00E83369" w:rsidP="001B6330">
      <w:pPr>
        <w:pStyle w:val="Heading1"/>
        <w:rPr>
          <w:lang w:val="ru-RU"/>
        </w:rPr>
      </w:pPr>
      <w:r w:rsidRPr="000D7157">
        <w:rPr>
          <w:lang w:val="ru-RU"/>
        </w:rPr>
        <w:t xml:space="preserve">Первый проект исследования для внедрения системы рекуперации, рециркуляции и восстановления (РРВ) был завершен в ноябре 2024 года, а окончательный его вариант ожидается в 2025 году. В 2023 году была организована ознакомительная поездка в Хельсинки (Финляндия) местного эксперта, отвечающего за исследование, и представителя персонала НОО. Поездка включала посещение объекта по РРВ и объекта по уничтожению и встречу с представителями Министерства окружающей среды Финляндии. Опыт и знания, полученные в ходе ознакомительной поездки, были включены в первый проект исследования по внедрению системы РРВ в Марокко. </w:t>
      </w:r>
    </w:p>
    <w:p w14:paraId="176374E1" w14:textId="77777777" w:rsidR="00E83369" w:rsidRPr="000D7157" w:rsidRDefault="00E83369" w:rsidP="001B6330">
      <w:pPr>
        <w:pStyle w:val="Heading1"/>
        <w:rPr>
          <w:lang w:val="ru-RU"/>
        </w:rPr>
      </w:pPr>
      <w:r w:rsidRPr="000D7157">
        <w:rPr>
          <w:lang w:val="ru-RU"/>
        </w:rPr>
        <w:t>По случаю Всемирного дня холода в 2023 и 2024 годах были организованы мероприятия, в которых приняли участие 380 национальных и международных представителей сектора</w:t>
      </w:r>
      <w:r>
        <w:rPr>
          <w:lang w:val="ru-RU"/>
        </w:rPr>
        <w:t xml:space="preserve"> </w:t>
      </w:r>
      <w:r w:rsidRPr="003C2979">
        <w:rPr>
          <w:lang w:val="ru-RU"/>
        </w:rPr>
        <w:t>холодоснабжения и кондиционирования воздуха</w:t>
      </w:r>
      <w:r w:rsidRPr="000D7157">
        <w:rPr>
          <w:lang w:val="ru-RU"/>
        </w:rPr>
        <w:t xml:space="preserve"> </w:t>
      </w:r>
      <w:r>
        <w:rPr>
          <w:lang w:val="ru-RU"/>
        </w:rPr>
        <w:t>(</w:t>
      </w:r>
      <w:r w:rsidRPr="000D7157">
        <w:rPr>
          <w:lang w:val="ru-RU"/>
        </w:rPr>
        <w:t>ХСКВ</w:t>
      </w:r>
      <w:r>
        <w:rPr>
          <w:lang w:val="ru-RU"/>
        </w:rPr>
        <w:t>)</w:t>
      </w:r>
      <w:r w:rsidRPr="000D7157">
        <w:rPr>
          <w:lang w:val="ru-RU"/>
        </w:rPr>
        <w:t xml:space="preserve"> (10 процентов составляли женщины). В 2024 году было организовано параллельное мероприятие, посвященное женщинам в секторе холодоснабжения. Кроме того, в сотрудничестве с Марокканской ассоциацией специалистов по холодоснабжению было организовано мероприятие по повышению осведомленности для 50 человек, ориентированное на участие женщин в поэтапном отказе от ГХФУ и в мероприятиях сектора ХСКВ.</w:t>
      </w:r>
    </w:p>
    <w:p w14:paraId="5D87A0BF" w14:textId="77777777" w:rsidR="00E83369" w:rsidRPr="000D7157" w:rsidRDefault="00E83369" w:rsidP="001B6330">
      <w:pPr>
        <w:pStyle w:val="Heading1"/>
        <w:rPr>
          <w:lang w:val="ru-RU"/>
        </w:rPr>
      </w:pPr>
      <w:r w:rsidRPr="000D7157">
        <w:rPr>
          <w:lang w:val="ru-RU"/>
        </w:rPr>
        <w:t xml:space="preserve">Другие мероприятия, запланированные по этому траншу, включая подготовку 250 техников по обслуживанию холодильного и кондиционерного оборудования, закупку 50 комплектов машин рекуперации и подготовку исследования по использованию хладагентов в секторе рыболовства, будут проводиться в ходе освоения четвертого транша. </w:t>
      </w:r>
    </w:p>
    <w:p w14:paraId="372EA464" w14:textId="77777777" w:rsidR="00E83369" w:rsidRPr="000D7157" w:rsidRDefault="00E83369" w:rsidP="001B6330">
      <w:pPr>
        <w:keepNext/>
        <w:spacing w:after="240"/>
        <w:rPr>
          <w:i/>
          <w:lang w:val="ru-RU"/>
        </w:rPr>
      </w:pPr>
      <w:r w:rsidRPr="000D7157">
        <w:rPr>
          <w:i/>
          <w:lang w:val="ru-RU"/>
        </w:rPr>
        <w:t>Реализация и мониторинг проекта</w:t>
      </w:r>
    </w:p>
    <w:p w14:paraId="1365647A" w14:textId="77777777" w:rsidR="00E83369" w:rsidRPr="000D7157" w:rsidRDefault="00E83369" w:rsidP="001B6330">
      <w:pPr>
        <w:pStyle w:val="Heading1"/>
        <w:keepNext/>
        <w:rPr>
          <w:lang w:val="ru-RU"/>
        </w:rPr>
      </w:pPr>
      <w:r w:rsidRPr="000D7157">
        <w:rPr>
          <w:lang w:val="ru-RU"/>
        </w:rPr>
        <w:t xml:space="preserve">Координация проекта и управление им, на что было выделено 40 000 долл. США в третьем транше, осуществлялись НОО и международный эксперт оказывал поддержку в реализации мероприятий. По состоянию на март 2025 года было израсходовано 30 230 долл. США (17 230 долл. США на персонал и консультанта; 4000 долл. США на поездки; 3000 долл. США на встречи; и 6000 долл. США на доклад о результатах проверки). </w:t>
      </w:r>
    </w:p>
    <w:p w14:paraId="33CC4F1F" w14:textId="77777777" w:rsidR="00E83369" w:rsidRPr="000D7157" w:rsidRDefault="00E83369" w:rsidP="001B6330">
      <w:pPr>
        <w:pStyle w:val="Heading1"/>
        <w:keepNext/>
        <w:numPr>
          <w:ilvl w:val="0"/>
          <w:numId w:val="0"/>
        </w:numPr>
        <w:rPr>
          <w:lang w:val="ru-RU"/>
        </w:rPr>
      </w:pPr>
      <w:r w:rsidRPr="000D7157">
        <w:rPr>
          <w:u w:val="single"/>
          <w:lang w:val="ru-RU"/>
        </w:rPr>
        <w:t>Объем выделения средств</w:t>
      </w:r>
      <w:r w:rsidRPr="000D7157">
        <w:rPr>
          <w:lang w:val="ru-RU"/>
        </w:rPr>
        <w:t xml:space="preserve"> </w:t>
      </w:r>
    </w:p>
    <w:p w14:paraId="400437F2" w14:textId="77777777" w:rsidR="00E83369" w:rsidRPr="000D7157" w:rsidRDefault="00E83369" w:rsidP="001B6330">
      <w:pPr>
        <w:pStyle w:val="Heading1"/>
        <w:rPr>
          <w:lang w:val="ru-RU"/>
        </w:rPr>
      </w:pPr>
      <w:r w:rsidRPr="000D7157">
        <w:rPr>
          <w:lang w:val="ru-RU"/>
        </w:rPr>
        <w:t xml:space="preserve">По состоянию на март 2025 года из 1 019 500 долл. США, одобренных на данный момент, включая зонтичный проект по поэтапному отказу от ГХФУ-141b, содержащегося в предварительно смешанных полиолах, который был утвержден на 91-м совещании в качестве второго транша для ПОДПО, было израсходовано 377 605 долл. США, как показано в таблице 2. Остаток в сумме 641 895 долл. США будет израсходован в период 2025 - 2026 годов.    </w:t>
      </w:r>
    </w:p>
    <w:p w14:paraId="7CE31707" w14:textId="77777777" w:rsidR="00E83369" w:rsidRPr="000D7157" w:rsidRDefault="00E83369" w:rsidP="001B6330">
      <w:pPr>
        <w:keepNext/>
        <w:rPr>
          <w:b/>
          <w:lang w:val="ru-RU"/>
        </w:rPr>
      </w:pPr>
      <w:r w:rsidRPr="000D7157">
        <w:rPr>
          <w:b/>
          <w:lang w:val="ru-RU"/>
        </w:rPr>
        <w:t>Таблица 2. Финансовый отчет по этапу II ПОДПО для Марокко</w:t>
      </w:r>
      <w:r w:rsidRPr="000D7157">
        <w:rPr>
          <w:lang w:val="ru-RU"/>
        </w:rPr>
        <w:t xml:space="preserve"> </w:t>
      </w:r>
      <w:r w:rsidRPr="000D7157">
        <w:rPr>
          <w:b/>
          <w:lang w:val="ru-RU"/>
        </w:rPr>
        <w:t xml:space="preserve">(долл. США) </w:t>
      </w:r>
    </w:p>
    <w:tbl>
      <w:tblPr>
        <w:tblW w:w="5048" w:type="pct"/>
        <w:tblLook w:val="00A0" w:firstRow="1" w:lastRow="0" w:firstColumn="1" w:lastColumn="0" w:noHBand="0" w:noVBand="0"/>
      </w:tblPr>
      <w:tblGrid>
        <w:gridCol w:w="3079"/>
        <w:gridCol w:w="1508"/>
        <w:gridCol w:w="1765"/>
        <w:gridCol w:w="2511"/>
        <w:gridCol w:w="973"/>
      </w:tblGrid>
      <w:tr w:rsidR="00E83369" w:rsidRPr="000D7157" w14:paraId="2C0F67E7" w14:textId="77777777" w:rsidTr="00C2054F">
        <w:trPr>
          <w:trHeight w:val="310"/>
          <w:tblHeader/>
        </w:trPr>
        <w:tc>
          <w:tcPr>
            <w:tcW w:w="955" w:type="pct"/>
            <w:tcBorders>
              <w:top w:val="single" w:sz="4" w:space="0" w:color="auto"/>
              <w:left w:val="single" w:sz="4" w:space="0" w:color="auto"/>
              <w:bottom w:val="single" w:sz="4" w:space="0" w:color="auto"/>
              <w:right w:val="single" w:sz="4" w:space="0" w:color="auto"/>
            </w:tcBorders>
            <w:noWrap/>
            <w:tcMar>
              <w:left w:w="115" w:type="dxa"/>
              <w:right w:w="72" w:type="dxa"/>
            </w:tcMar>
          </w:tcPr>
          <w:p w14:paraId="2EF758C3" w14:textId="77777777" w:rsidR="00E83369" w:rsidRPr="000D7157" w:rsidRDefault="00E83369" w:rsidP="002F1DAB">
            <w:pPr>
              <w:keepNext/>
              <w:jc w:val="center"/>
              <w:rPr>
                <w:b/>
                <w:color w:val="000000"/>
                <w:sz w:val="20"/>
                <w:szCs w:val="20"/>
                <w:lang w:val="ru-RU" w:eastAsia="en-CA"/>
              </w:rPr>
            </w:pPr>
            <w:r w:rsidRPr="000D7157">
              <w:rPr>
                <w:b/>
                <w:color w:val="000000"/>
                <w:sz w:val="20"/>
                <w:szCs w:val="20"/>
                <w:lang w:val="ru-RU" w:eastAsia="en-CA"/>
              </w:rPr>
              <w:t>Финансируемый транш</w:t>
            </w:r>
          </w:p>
        </w:tc>
        <w:tc>
          <w:tcPr>
            <w:tcW w:w="955" w:type="pct"/>
            <w:tcBorders>
              <w:top w:val="single" w:sz="4" w:space="0" w:color="auto"/>
              <w:left w:val="nil"/>
              <w:bottom w:val="single" w:sz="4" w:space="0" w:color="auto"/>
              <w:right w:val="single" w:sz="4" w:space="0" w:color="auto"/>
            </w:tcBorders>
            <w:noWrap/>
            <w:tcMar>
              <w:left w:w="72" w:type="dxa"/>
              <w:right w:w="72" w:type="dxa"/>
            </w:tcMar>
          </w:tcPr>
          <w:p w14:paraId="6214F5FF" w14:textId="77777777" w:rsidR="00E83369" w:rsidRDefault="00E83369" w:rsidP="002F1DAB">
            <w:pPr>
              <w:keepNext/>
              <w:jc w:val="center"/>
              <w:rPr>
                <w:b/>
                <w:color w:val="000000"/>
                <w:sz w:val="20"/>
                <w:szCs w:val="20"/>
                <w:lang w:val="ru-RU" w:eastAsia="en-CA"/>
              </w:rPr>
            </w:pPr>
            <w:r>
              <w:rPr>
                <w:b/>
                <w:color w:val="000000"/>
                <w:sz w:val="20"/>
                <w:szCs w:val="20"/>
                <w:lang w:val="ru-RU" w:eastAsia="en-CA"/>
              </w:rPr>
              <w:t>Утвержденные</w:t>
            </w:r>
          </w:p>
          <w:p w14:paraId="592E2A93" w14:textId="77777777" w:rsidR="00E83369" w:rsidRPr="000D7157" w:rsidRDefault="00E83369" w:rsidP="002F1DAB">
            <w:pPr>
              <w:keepNext/>
              <w:jc w:val="center"/>
              <w:rPr>
                <w:b/>
                <w:color w:val="000000"/>
                <w:sz w:val="20"/>
                <w:szCs w:val="20"/>
                <w:lang w:val="ru-RU" w:eastAsia="en-CA"/>
              </w:rPr>
            </w:pPr>
            <w:r>
              <w:rPr>
                <w:b/>
                <w:color w:val="000000"/>
                <w:sz w:val="20"/>
                <w:szCs w:val="20"/>
                <w:lang w:val="ru-RU" w:eastAsia="en-CA"/>
              </w:rPr>
              <w:t>фонды</w:t>
            </w:r>
          </w:p>
        </w:tc>
        <w:tc>
          <w:tcPr>
            <w:tcW w:w="955" w:type="pct"/>
            <w:tcBorders>
              <w:top w:val="single" w:sz="4" w:space="0" w:color="auto"/>
              <w:left w:val="nil"/>
              <w:bottom w:val="single" w:sz="4" w:space="0" w:color="auto"/>
              <w:right w:val="single" w:sz="4" w:space="0" w:color="auto"/>
            </w:tcBorders>
            <w:noWrap/>
            <w:tcMar>
              <w:left w:w="72" w:type="dxa"/>
              <w:right w:w="72" w:type="dxa"/>
            </w:tcMar>
          </w:tcPr>
          <w:p w14:paraId="5B243BAB" w14:textId="77777777" w:rsidR="00E83369" w:rsidRDefault="00E83369" w:rsidP="002F1DAB">
            <w:pPr>
              <w:keepNext/>
              <w:jc w:val="center"/>
              <w:rPr>
                <w:b/>
                <w:color w:val="000000"/>
                <w:sz w:val="20"/>
                <w:szCs w:val="20"/>
                <w:lang w:val="ru-RU" w:eastAsia="en-CA"/>
              </w:rPr>
            </w:pPr>
            <w:r>
              <w:rPr>
                <w:b/>
                <w:color w:val="000000"/>
                <w:sz w:val="20"/>
                <w:szCs w:val="20"/>
                <w:lang w:val="ru-RU" w:eastAsia="en-CA"/>
              </w:rPr>
              <w:t xml:space="preserve">Израсходованные </w:t>
            </w:r>
          </w:p>
          <w:p w14:paraId="1811E90A" w14:textId="77777777" w:rsidR="00E83369" w:rsidRPr="000D7157" w:rsidRDefault="00E83369" w:rsidP="002F1DAB">
            <w:pPr>
              <w:keepNext/>
              <w:jc w:val="center"/>
              <w:rPr>
                <w:b/>
                <w:color w:val="000000"/>
                <w:sz w:val="20"/>
                <w:szCs w:val="20"/>
                <w:lang w:val="ru-RU" w:eastAsia="en-CA"/>
              </w:rPr>
            </w:pPr>
            <w:r>
              <w:rPr>
                <w:b/>
                <w:color w:val="000000"/>
                <w:sz w:val="20"/>
                <w:szCs w:val="20"/>
                <w:lang w:val="ru-RU" w:eastAsia="en-CA"/>
              </w:rPr>
              <w:t>фонды</w:t>
            </w:r>
          </w:p>
        </w:tc>
        <w:tc>
          <w:tcPr>
            <w:tcW w:w="1181" w:type="pct"/>
            <w:tcBorders>
              <w:top w:val="single" w:sz="4" w:space="0" w:color="auto"/>
              <w:left w:val="nil"/>
              <w:bottom w:val="single" w:sz="4" w:space="0" w:color="auto"/>
              <w:right w:val="single" w:sz="4" w:space="0" w:color="auto"/>
            </w:tcBorders>
            <w:noWrap/>
            <w:tcMar>
              <w:left w:w="72" w:type="dxa"/>
              <w:right w:w="72" w:type="dxa"/>
            </w:tcMar>
          </w:tcPr>
          <w:p w14:paraId="0225D6EA" w14:textId="77777777" w:rsidR="00E83369" w:rsidRDefault="00E83369" w:rsidP="002F1DAB">
            <w:pPr>
              <w:keepNext/>
              <w:jc w:val="center"/>
              <w:rPr>
                <w:b/>
                <w:color w:val="000000"/>
                <w:sz w:val="20"/>
                <w:szCs w:val="20"/>
                <w:lang w:val="ru-RU" w:eastAsia="en-CA"/>
              </w:rPr>
            </w:pPr>
            <w:r w:rsidRPr="00CE1EF6">
              <w:rPr>
                <w:b/>
                <w:color w:val="000000"/>
                <w:sz w:val="20"/>
                <w:szCs w:val="20"/>
                <w:lang w:val="ru-RU" w:eastAsia="en-CA"/>
              </w:rPr>
              <w:t>Коэффициент</w:t>
            </w:r>
            <w:r>
              <w:rPr>
                <w:b/>
                <w:color w:val="000000"/>
                <w:sz w:val="20"/>
                <w:szCs w:val="20"/>
                <w:lang w:val="ru-RU" w:eastAsia="en-CA"/>
              </w:rPr>
              <w:t xml:space="preserve"> </w:t>
            </w:r>
          </w:p>
          <w:p w14:paraId="00B27DEB" w14:textId="77777777" w:rsidR="00E83369" w:rsidRPr="000D7157" w:rsidRDefault="00E83369" w:rsidP="002F1DAB">
            <w:pPr>
              <w:keepNext/>
              <w:jc w:val="center"/>
              <w:rPr>
                <w:b/>
                <w:color w:val="000000"/>
                <w:sz w:val="20"/>
                <w:szCs w:val="20"/>
                <w:lang w:val="ru-RU" w:eastAsia="en-CA"/>
              </w:rPr>
            </w:pPr>
            <w:r w:rsidRPr="00CE1EF6">
              <w:rPr>
                <w:b/>
                <w:color w:val="000000"/>
                <w:sz w:val="20"/>
                <w:szCs w:val="20"/>
                <w:lang w:val="ru-RU" w:eastAsia="en-CA"/>
              </w:rPr>
              <w:t xml:space="preserve">расходования средств </w:t>
            </w:r>
            <w:r w:rsidRPr="000D7157">
              <w:rPr>
                <w:b/>
                <w:color w:val="000000"/>
                <w:sz w:val="20"/>
                <w:szCs w:val="20"/>
                <w:lang w:val="ru-RU" w:eastAsia="en-CA"/>
              </w:rPr>
              <w:t>(%)</w:t>
            </w:r>
          </w:p>
        </w:tc>
        <w:tc>
          <w:tcPr>
            <w:tcW w:w="954" w:type="pct"/>
            <w:tcBorders>
              <w:top w:val="single" w:sz="4" w:space="0" w:color="auto"/>
              <w:left w:val="nil"/>
              <w:bottom w:val="single" w:sz="4" w:space="0" w:color="auto"/>
              <w:right w:val="single" w:sz="4" w:space="0" w:color="auto"/>
            </w:tcBorders>
          </w:tcPr>
          <w:p w14:paraId="5A95489C" w14:textId="77777777" w:rsidR="00E83369" w:rsidRPr="000D7157" w:rsidRDefault="00E83369" w:rsidP="002F1DAB">
            <w:pPr>
              <w:keepNext/>
              <w:jc w:val="center"/>
              <w:rPr>
                <w:b/>
                <w:color w:val="000000"/>
                <w:sz w:val="20"/>
                <w:szCs w:val="20"/>
                <w:highlight w:val="green"/>
                <w:lang w:val="ru-RU" w:eastAsia="en-CA"/>
              </w:rPr>
            </w:pPr>
            <w:r>
              <w:rPr>
                <w:b/>
                <w:color w:val="000000"/>
                <w:sz w:val="20"/>
                <w:szCs w:val="20"/>
                <w:lang w:val="ru-RU" w:eastAsia="en-CA"/>
              </w:rPr>
              <w:t>Остаток</w:t>
            </w:r>
            <w:r w:rsidRPr="000D7157">
              <w:rPr>
                <w:b/>
                <w:color w:val="000000"/>
                <w:sz w:val="20"/>
                <w:szCs w:val="20"/>
                <w:lang w:val="ru-RU" w:eastAsia="en-CA"/>
              </w:rPr>
              <w:t xml:space="preserve"> </w:t>
            </w:r>
            <w:r>
              <w:rPr>
                <w:b/>
                <w:color w:val="000000"/>
                <w:sz w:val="20"/>
                <w:szCs w:val="20"/>
                <w:lang w:val="ru-RU" w:eastAsia="en-CA"/>
              </w:rPr>
              <w:t>фондов</w:t>
            </w:r>
          </w:p>
        </w:tc>
      </w:tr>
      <w:tr w:rsidR="00E83369" w:rsidRPr="000D7157" w14:paraId="3EE0ACEB" w14:textId="77777777" w:rsidTr="002F1DAB">
        <w:trPr>
          <w:trHeight w:val="276"/>
        </w:trPr>
        <w:tc>
          <w:tcPr>
            <w:tcW w:w="955" w:type="pct"/>
            <w:tcBorders>
              <w:top w:val="nil"/>
              <w:left w:val="single" w:sz="4" w:space="0" w:color="auto"/>
              <w:bottom w:val="single" w:sz="4" w:space="0" w:color="auto"/>
              <w:right w:val="single" w:sz="4" w:space="0" w:color="auto"/>
            </w:tcBorders>
            <w:noWrap/>
            <w:tcMar>
              <w:left w:w="115" w:type="dxa"/>
              <w:right w:w="72" w:type="dxa"/>
            </w:tcMar>
            <w:vAlign w:val="bottom"/>
          </w:tcPr>
          <w:p w14:paraId="6611CA7A" w14:textId="77777777" w:rsidR="00E83369" w:rsidRPr="000D7157" w:rsidRDefault="00E83369" w:rsidP="002F1DAB">
            <w:pPr>
              <w:jc w:val="left"/>
              <w:rPr>
                <w:color w:val="000000"/>
                <w:sz w:val="20"/>
                <w:szCs w:val="20"/>
                <w:lang w:val="ru-RU" w:eastAsia="en-CA"/>
              </w:rPr>
            </w:pPr>
            <w:r w:rsidRPr="000D7157">
              <w:rPr>
                <w:color w:val="000000"/>
                <w:sz w:val="20"/>
                <w:szCs w:val="20"/>
                <w:lang w:val="ru-RU" w:eastAsia="en-CA"/>
              </w:rPr>
              <w:t xml:space="preserve">Первый </w:t>
            </w:r>
          </w:p>
        </w:tc>
        <w:tc>
          <w:tcPr>
            <w:tcW w:w="955" w:type="pct"/>
            <w:tcBorders>
              <w:top w:val="nil"/>
              <w:left w:val="nil"/>
              <w:bottom w:val="single" w:sz="4" w:space="0" w:color="auto"/>
              <w:right w:val="single" w:sz="4" w:space="0" w:color="auto"/>
            </w:tcBorders>
            <w:noWrap/>
            <w:tcMar>
              <w:left w:w="72" w:type="dxa"/>
              <w:right w:w="115" w:type="dxa"/>
            </w:tcMar>
            <w:vAlign w:val="center"/>
          </w:tcPr>
          <w:p w14:paraId="5391A80D" w14:textId="77777777" w:rsidR="00E83369" w:rsidRPr="000D7157" w:rsidRDefault="00E83369" w:rsidP="002F1DAB">
            <w:pPr>
              <w:jc w:val="right"/>
              <w:rPr>
                <w:color w:val="000000"/>
                <w:sz w:val="20"/>
                <w:szCs w:val="20"/>
                <w:lang w:val="ru-RU" w:eastAsia="en-CA"/>
              </w:rPr>
            </w:pPr>
            <w:r w:rsidRPr="000D7157">
              <w:rPr>
                <w:color w:val="000000"/>
                <w:sz w:val="20"/>
                <w:szCs w:val="20"/>
                <w:lang w:val="ru-RU"/>
              </w:rPr>
              <w:t>370 000</w:t>
            </w:r>
          </w:p>
        </w:tc>
        <w:tc>
          <w:tcPr>
            <w:tcW w:w="955" w:type="pct"/>
            <w:tcBorders>
              <w:top w:val="nil"/>
              <w:left w:val="nil"/>
              <w:bottom w:val="single" w:sz="4" w:space="0" w:color="auto"/>
              <w:right w:val="single" w:sz="4" w:space="0" w:color="auto"/>
            </w:tcBorders>
            <w:noWrap/>
            <w:tcMar>
              <w:left w:w="72" w:type="dxa"/>
              <w:right w:w="115" w:type="dxa"/>
            </w:tcMar>
            <w:vAlign w:val="center"/>
          </w:tcPr>
          <w:p w14:paraId="15E8CC9F" w14:textId="77777777" w:rsidR="00E83369" w:rsidRPr="000D7157" w:rsidRDefault="00E83369" w:rsidP="002F1DAB">
            <w:pPr>
              <w:jc w:val="right"/>
              <w:rPr>
                <w:color w:val="000000"/>
                <w:sz w:val="20"/>
                <w:szCs w:val="20"/>
                <w:lang w:val="ru-RU" w:eastAsia="en-CA"/>
              </w:rPr>
            </w:pPr>
            <w:r w:rsidRPr="000D7157">
              <w:rPr>
                <w:color w:val="000000"/>
                <w:sz w:val="20"/>
                <w:szCs w:val="20"/>
                <w:lang w:val="ru-RU"/>
              </w:rPr>
              <w:t>237 875</w:t>
            </w:r>
          </w:p>
        </w:tc>
        <w:tc>
          <w:tcPr>
            <w:tcW w:w="1181" w:type="pct"/>
            <w:tcBorders>
              <w:top w:val="nil"/>
              <w:left w:val="nil"/>
              <w:bottom w:val="single" w:sz="4" w:space="0" w:color="auto"/>
              <w:right w:val="single" w:sz="4" w:space="0" w:color="auto"/>
            </w:tcBorders>
            <w:noWrap/>
            <w:tcMar>
              <w:left w:w="72" w:type="dxa"/>
              <w:right w:w="72" w:type="dxa"/>
            </w:tcMar>
            <w:vAlign w:val="bottom"/>
          </w:tcPr>
          <w:p w14:paraId="1EFEB7B2" w14:textId="77777777" w:rsidR="00E83369" w:rsidRPr="000D7157" w:rsidRDefault="00E83369" w:rsidP="002F1DAB">
            <w:pPr>
              <w:jc w:val="center"/>
              <w:rPr>
                <w:color w:val="000000"/>
                <w:sz w:val="20"/>
                <w:szCs w:val="20"/>
                <w:lang w:val="ru-RU" w:eastAsia="en-CA"/>
              </w:rPr>
            </w:pPr>
            <w:r w:rsidRPr="000D7157">
              <w:rPr>
                <w:color w:val="000000"/>
                <w:sz w:val="20"/>
                <w:szCs w:val="20"/>
                <w:lang w:val="ru-RU" w:eastAsia="en-CA"/>
              </w:rPr>
              <w:t>64</w:t>
            </w:r>
          </w:p>
        </w:tc>
        <w:tc>
          <w:tcPr>
            <w:tcW w:w="954" w:type="pct"/>
            <w:tcBorders>
              <w:top w:val="nil"/>
              <w:left w:val="nil"/>
              <w:bottom w:val="single" w:sz="4" w:space="0" w:color="auto"/>
              <w:right w:val="single" w:sz="4" w:space="0" w:color="auto"/>
            </w:tcBorders>
          </w:tcPr>
          <w:p w14:paraId="2CD9E987" w14:textId="77777777" w:rsidR="00E83369" w:rsidRPr="000D7157" w:rsidRDefault="00E83369" w:rsidP="002F1DAB">
            <w:pPr>
              <w:jc w:val="center"/>
              <w:rPr>
                <w:color w:val="000000"/>
                <w:sz w:val="20"/>
                <w:szCs w:val="20"/>
                <w:highlight w:val="green"/>
                <w:lang w:val="ru-RU" w:eastAsia="en-CA"/>
              </w:rPr>
            </w:pPr>
            <w:r w:rsidRPr="000D7157">
              <w:rPr>
                <w:sz w:val="20"/>
                <w:szCs w:val="20"/>
                <w:lang w:val="ru-RU"/>
              </w:rPr>
              <w:t>132 125</w:t>
            </w:r>
          </w:p>
        </w:tc>
      </w:tr>
      <w:tr w:rsidR="00E83369" w:rsidRPr="000D7157" w14:paraId="6430F498" w14:textId="77777777" w:rsidTr="002F1DAB">
        <w:trPr>
          <w:trHeight w:val="276"/>
        </w:trPr>
        <w:tc>
          <w:tcPr>
            <w:tcW w:w="955" w:type="pct"/>
            <w:tcBorders>
              <w:top w:val="nil"/>
              <w:left w:val="single" w:sz="4" w:space="0" w:color="auto"/>
              <w:bottom w:val="single" w:sz="4" w:space="0" w:color="auto"/>
              <w:right w:val="single" w:sz="4" w:space="0" w:color="auto"/>
            </w:tcBorders>
            <w:noWrap/>
            <w:tcMar>
              <w:left w:w="115" w:type="dxa"/>
              <w:right w:w="72" w:type="dxa"/>
            </w:tcMar>
            <w:vAlign w:val="bottom"/>
          </w:tcPr>
          <w:p w14:paraId="4C569B25" w14:textId="77777777" w:rsidR="00E83369" w:rsidRPr="000D7157" w:rsidRDefault="00E83369" w:rsidP="002F1DAB">
            <w:pPr>
              <w:jc w:val="left"/>
              <w:rPr>
                <w:color w:val="000000"/>
                <w:sz w:val="20"/>
                <w:szCs w:val="20"/>
                <w:lang w:val="ru-RU" w:eastAsia="en-CA"/>
              </w:rPr>
            </w:pPr>
            <w:r w:rsidRPr="000D7157">
              <w:rPr>
                <w:color w:val="000000"/>
                <w:sz w:val="20"/>
                <w:szCs w:val="20"/>
                <w:lang w:val="ru-RU" w:eastAsia="en-CA"/>
              </w:rPr>
              <w:t>Второй (инвестиционный проект)</w:t>
            </w:r>
          </w:p>
        </w:tc>
        <w:tc>
          <w:tcPr>
            <w:tcW w:w="955" w:type="pct"/>
            <w:tcBorders>
              <w:top w:val="nil"/>
              <w:left w:val="nil"/>
              <w:bottom w:val="single" w:sz="4" w:space="0" w:color="auto"/>
              <w:right w:val="single" w:sz="4" w:space="0" w:color="auto"/>
            </w:tcBorders>
            <w:noWrap/>
            <w:tcMar>
              <w:left w:w="72" w:type="dxa"/>
              <w:right w:w="115" w:type="dxa"/>
            </w:tcMar>
            <w:vAlign w:val="center"/>
          </w:tcPr>
          <w:p w14:paraId="318ACA3C" w14:textId="77777777" w:rsidR="00E83369" w:rsidRPr="000D7157" w:rsidRDefault="00E83369" w:rsidP="002F1DAB">
            <w:pPr>
              <w:jc w:val="right"/>
              <w:rPr>
                <w:color w:val="000000"/>
                <w:sz w:val="20"/>
                <w:szCs w:val="20"/>
                <w:lang w:val="ru-RU" w:eastAsia="en-CA"/>
              </w:rPr>
            </w:pPr>
            <w:r w:rsidRPr="000D7157">
              <w:rPr>
                <w:color w:val="000000"/>
                <w:sz w:val="20"/>
                <w:szCs w:val="20"/>
                <w:lang w:val="ru-RU"/>
              </w:rPr>
              <w:t>344 500</w:t>
            </w:r>
          </w:p>
        </w:tc>
        <w:tc>
          <w:tcPr>
            <w:tcW w:w="955" w:type="pct"/>
            <w:tcBorders>
              <w:top w:val="nil"/>
              <w:left w:val="nil"/>
              <w:bottom w:val="single" w:sz="4" w:space="0" w:color="auto"/>
              <w:right w:val="single" w:sz="4" w:space="0" w:color="auto"/>
            </w:tcBorders>
            <w:noWrap/>
            <w:tcMar>
              <w:left w:w="72" w:type="dxa"/>
              <w:right w:w="115" w:type="dxa"/>
            </w:tcMar>
            <w:vAlign w:val="center"/>
          </w:tcPr>
          <w:p w14:paraId="347D39F0" w14:textId="77777777" w:rsidR="00E83369" w:rsidRPr="000D7157" w:rsidRDefault="00E83369" w:rsidP="002F1DAB">
            <w:pPr>
              <w:jc w:val="right"/>
              <w:rPr>
                <w:color w:val="000000"/>
                <w:sz w:val="20"/>
                <w:szCs w:val="20"/>
                <w:lang w:val="ru-RU" w:eastAsia="en-CA"/>
              </w:rPr>
            </w:pPr>
            <w:r w:rsidRPr="000D7157">
              <w:rPr>
                <w:color w:val="000000"/>
                <w:sz w:val="20"/>
                <w:szCs w:val="20"/>
                <w:lang w:val="ru-RU"/>
              </w:rPr>
              <w:t>64 500</w:t>
            </w:r>
          </w:p>
        </w:tc>
        <w:tc>
          <w:tcPr>
            <w:tcW w:w="1181" w:type="pct"/>
            <w:tcBorders>
              <w:top w:val="nil"/>
              <w:left w:val="nil"/>
              <w:bottom w:val="single" w:sz="4" w:space="0" w:color="auto"/>
              <w:right w:val="single" w:sz="4" w:space="0" w:color="auto"/>
            </w:tcBorders>
            <w:noWrap/>
            <w:tcMar>
              <w:left w:w="72" w:type="dxa"/>
              <w:right w:w="72" w:type="dxa"/>
            </w:tcMar>
            <w:vAlign w:val="bottom"/>
          </w:tcPr>
          <w:p w14:paraId="4324735F" w14:textId="77777777" w:rsidR="00E83369" w:rsidRPr="000D7157" w:rsidRDefault="00E83369" w:rsidP="002F1DAB">
            <w:pPr>
              <w:jc w:val="center"/>
              <w:rPr>
                <w:color w:val="000000"/>
                <w:sz w:val="20"/>
                <w:szCs w:val="20"/>
                <w:lang w:val="ru-RU" w:eastAsia="en-CA"/>
              </w:rPr>
            </w:pPr>
            <w:r w:rsidRPr="000D7157">
              <w:rPr>
                <w:color w:val="000000"/>
                <w:sz w:val="20"/>
                <w:szCs w:val="20"/>
                <w:lang w:val="ru-RU" w:eastAsia="en-CA"/>
              </w:rPr>
              <w:t>19</w:t>
            </w:r>
          </w:p>
        </w:tc>
        <w:tc>
          <w:tcPr>
            <w:tcW w:w="954" w:type="pct"/>
            <w:tcBorders>
              <w:top w:val="nil"/>
              <w:left w:val="nil"/>
              <w:bottom w:val="single" w:sz="4" w:space="0" w:color="auto"/>
              <w:right w:val="single" w:sz="4" w:space="0" w:color="auto"/>
            </w:tcBorders>
          </w:tcPr>
          <w:p w14:paraId="686ACC6A" w14:textId="77777777" w:rsidR="00E83369" w:rsidRPr="000D7157" w:rsidRDefault="00E83369" w:rsidP="002F1DAB">
            <w:pPr>
              <w:jc w:val="center"/>
              <w:rPr>
                <w:color w:val="000000"/>
                <w:sz w:val="20"/>
                <w:szCs w:val="20"/>
                <w:highlight w:val="green"/>
                <w:lang w:val="ru-RU" w:eastAsia="en-CA"/>
              </w:rPr>
            </w:pPr>
            <w:r w:rsidRPr="000D7157">
              <w:rPr>
                <w:sz w:val="20"/>
                <w:szCs w:val="20"/>
                <w:lang w:val="ru-RU"/>
              </w:rPr>
              <w:t>280 000</w:t>
            </w:r>
          </w:p>
        </w:tc>
      </w:tr>
      <w:tr w:rsidR="00E83369" w:rsidRPr="000D7157" w14:paraId="382C732B" w14:textId="77777777" w:rsidTr="002F1DAB">
        <w:trPr>
          <w:trHeight w:val="276"/>
        </w:trPr>
        <w:tc>
          <w:tcPr>
            <w:tcW w:w="955" w:type="pct"/>
            <w:tcBorders>
              <w:top w:val="nil"/>
              <w:left w:val="single" w:sz="4" w:space="0" w:color="auto"/>
              <w:bottom w:val="single" w:sz="4" w:space="0" w:color="auto"/>
              <w:right w:val="single" w:sz="4" w:space="0" w:color="auto"/>
            </w:tcBorders>
            <w:noWrap/>
            <w:tcMar>
              <w:left w:w="115" w:type="dxa"/>
              <w:right w:w="72" w:type="dxa"/>
            </w:tcMar>
            <w:vAlign w:val="bottom"/>
          </w:tcPr>
          <w:p w14:paraId="45244F3F" w14:textId="77777777" w:rsidR="00E83369" w:rsidRPr="000D7157" w:rsidRDefault="00E83369" w:rsidP="002F1DAB">
            <w:pPr>
              <w:jc w:val="left"/>
              <w:rPr>
                <w:color w:val="000000"/>
                <w:sz w:val="20"/>
                <w:szCs w:val="20"/>
                <w:lang w:val="ru-RU" w:eastAsia="en-CA"/>
              </w:rPr>
            </w:pPr>
            <w:r w:rsidRPr="000D7157">
              <w:rPr>
                <w:color w:val="000000"/>
                <w:sz w:val="20"/>
                <w:szCs w:val="20"/>
                <w:lang w:val="ru-RU" w:eastAsia="en-CA"/>
              </w:rPr>
              <w:t xml:space="preserve">Третий </w:t>
            </w:r>
          </w:p>
        </w:tc>
        <w:tc>
          <w:tcPr>
            <w:tcW w:w="955" w:type="pct"/>
            <w:tcBorders>
              <w:top w:val="nil"/>
              <w:left w:val="nil"/>
              <w:bottom w:val="single" w:sz="4" w:space="0" w:color="auto"/>
              <w:right w:val="single" w:sz="4" w:space="0" w:color="auto"/>
            </w:tcBorders>
            <w:noWrap/>
            <w:tcMar>
              <w:left w:w="72" w:type="dxa"/>
              <w:right w:w="115" w:type="dxa"/>
            </w:tcMar>
            <w:vAlign w:val="center"/>
          </w:tcPr>
          <w:p w14:paraId="1D011089" w14:textId="77777777" w:rsidR="00E83369" w:rsidRPr="000D7157" w:rsidRDefault="00E83369" w:rsidP="002F1DAB">
            <w:pPr>
              <w:jc w:val="right"/>
              <w:rPr>
                <w:color w:val="000000"/>
                <w:sz w:val="20"/>
                <w:szCs w:val="20"/>
                <w:lang w:val="ru-RU" w:eastAsia="en-CA"/>
              </w:rPr>
            </w:pPr>
            <w:r w:rsidRPr="000D7157">
              <w:rPr>
                <w:color w:val="000000"/>
                <w:sz w:val="20"/>
                <w:szCs w:val="20"/>
                <w:lang w:val="ru-RU"/>
              </w:rPr>
              <w:t>305 000</w:t>
            </w:r>
          </w:p>
        </w:tc>
        <w:tc>
          <w:tcPr>
            <w:tcW w:w="955" w:type="pct"/>
            <w:tcBorders>
              <w:top w:val="nil"/>
              <w:left w:val="nil"/>
              <w:bottom w:val="single" w:sz="4" w:space="0" w:color="auto"/>
              <w:right w:val="single" w:sz="4" w:space="0" w:color="auto"/>
            </w:tcBorders>
            <w:noWrap/>
            <w:tcMar>
              <w:left w:w="72" w:type="dxa"/>
              <w:right w:w="115" w:type="dxa"/>
            </w:tcMar>
            <w:vAlign w:val="center"/>
          </w:tcPr>
          <w:p w14:paraId="4CE419C8" w14:textId="77777777" w:rsidR="00E83369" w:rsidRPr="000D7157" w:rsidRDefault="00E83369" w:rsidP="002F1DAB">
            <w:pPr>
              <w:jc w:val="right"/>
              <w:rPr>
                <w:color w:val="000000"/>
                <w:sz w:val="20"/>
                <w:szCs w:val="20"/>
                <w:lang w:val="ru-RU" w:eastAsia="en-CA"/>
              </w:rPr>
            </w:pPr>
            <w:r w:rsidRPr="000D7157">
              <w:rPr>
                <w:color w:val="000000"/>
                <w:sz w:val="20"/>
                <w:szCs w:val="20"/>
                <w:lang w:val="ru-RU"/>
              </w:rPr>
              <w:t>75 230</w:t>
            </w:r>
          </w:p>
        </w:tc>
        <w:tc>
          <w:tcPr>
            <w:tcW w:w="1181" w:type="pct"/>
            <w:tcBorders>
              <w:top w:val="nil"/>
              <w:left w:val="nil"/>
              <w:bottom w:val="single" w:sz="4" w:space="0" w:color="auto"/>
              <w:right w:val="single" w:sz="4" w:space="0" w:color="auto"/>
            </w:tcBorders>
            <w:noWrap/>
            <w:tcMar>
              <w:left w:w="72" w:type="dxa"/>
              <w:right w:w="72" w:type="dxa"/>
            </w:tcMar>
            <w:vAlign w:val="bottom"/>
          </w:tcPr>
          <w:p w14:paraId="65BDE878" w14:textId="77777777" w:rsidR="00E83369" w:rsidRPr="000D7157" w:rsidRDefault="00E83369" w:rsidP="002F1DAB">
            <w:pPr>
              <w:jc w:val="center"/>
              <w:rPr>
                <w:color w:val="000000"/>
                <w:sz w:val="20"/>
                <w:szCs w:val="20"/>
                <w:lang w:val="ru-RU" w:eastAsia="en-CA"/>
              </w:rPr>
            </w:pPr>
            <w:r w:rsidRPr="000D7157">
              <w:rPr>
                <w:color w:val="000000"/>
                <w:sz w:val="20"/>
                <w:szCs w:val="20"/>
                <w:lang w:val="ru-RU" w:eastAsia="en-CA"/>
              </w:rPr>
              <w:t>25</w:t>
            </w:r>
          </w:p>
        </w:tc>
        <w:tc>
          <w:tcPr>
            <w:tcW w:w="954" w:type="pct"/>
            <w:tcBorders>
              <w:top w:val="nil"/>
              <w:left w:val="nil"/>
              <w:bottom w:val="single" w:sz="4" w:space="0" w:color="auto"/>
              <w:right w:val="single" w:sz="4" w:space="0" w:color="auto"/>
            </w:tcBorders>
          </w:tcPr>
          <w:p w14:paraId="418C2321" w14:textId="77777777" w:rsidR="00E83369" w:rsidRPr="000D7157" w:rsidRDefault="00E83369" w:rsidP="002F1DAB">
            <w:pPr>
              <w:jc w:val="center"/>
              <w:rPr>
                <w:color w:val="000000"/>
                <w:sz w:val="20"/>
                <w:szCs w:val="20"/>
                <w:highlight w:val="green"/>
                <w:lang w:val="ru-RU" w:eastAsia="en-CA"/>
              </w:rPr>
            </w:pPr>
            <w:r w:rsidRPr="000D7157">
              <w:rPr>
                <w:sz w:val="20"/>
                <w:szCs w:val="20"/>
                <w:lang w:val="ru-RU"/>
              </w:rPr>
              <w:t>229 770</w:t>
            </w:r>
          </w:p>
        </w:tc>
      </w:tr>
      <w:tr w:rsidR="00E83369" w:rsidRPr="000D7157" w14:paraId="3EAB2EAB" w14:textId="77777777" w:rsidTr="002F1DAB">
        <w:trPr>
          <w:trHeight w:val="276"/>
        </w:trPr>
        <w:tc>
          <w:tcPr>
            <w:tcW w:w="955" w:type="pct"/>
            <w:tcBorders>
              <w:top w:val="nil"/>
              <w:left w:val="single" w:sz="4" w:space="0" w:color="auto"/>
              <w:bottom w:val="single" w:sz="4" w:space="0" w:color="auto"/>
              <w:right w:val="single" w:sz="4" w:space="0" w:color="auto"/>
            </w:tcBorders>
            <w:noWrap/>
            <w:tcMar>
              <w:left w:w="115" w:type="dxa"/>
              <w:right w:w="72" w:type="dxa"/>
            </w:tcMar>
            <w:vAlign w:val="bottom"/>
          </w:tcPr>
          <w:p w14:paraId="1C4B0BB8" w14:textId="77777777" w:rsidR="00E83369" w:rsidRPr="000D7157" w:rsidRDefault="00E83369" w:rsidP="002F1DAB">
            <w:pPr>
              <w:jc w:val="left"/>
              <w:rPr>
                <w:b/>
                <w:color w:val="000000"/>
                <w:sz w:val="20"/>
                <w:szCs w:val="20"/>
                <w:lang w:val="ru-RU" w:eastAsia="en-CA"/>
              </w:rPr>
            </w:pPr>
            <w:r w:rsidRPr="000D7157">
              <w:rPr>
                <w:b/>
                <w:color w:val="000000"/>
                <w:sz w:val="20"/>
                <w:szCs w:val="20"/>
                <w:lang w:val="ru-RU" w:eastAsia="en-CA"/>
              </w:rPr>
              <w:t xml:space="preserve">Итого </w:t>
            </w:r>
          </w:p>
        </w:tc>
        <w:tc>
          <w:tcPr>
            <w:tcW w:w="955" w:type="pct"/>
            <w:tcBorders>
              <w:top w:val="nil"/>
              <w:left w:val="nil"/>
              <w:bottom w:val="single" w:sz="4" w:space="0" w:color="auto"/>
              <w:right w:val="single" w:sz="4" w:space="0" w:color="auto"/>
            </w:tcBorders>
            <w:noWrap/>
            <w:tcMar>
              <w:left w:w="72" w:type="dxa"/>
              <w:right w:w="115" w:type="dxa"/>
            </w:tcMar>
            <w:vAlign w:val="center"/>
          </w:tcPr>
          <w:p w14:paraId="060D562F" w14:textId="77777777" w:rsidR="00E83369" w:rsidRPr="000D7157" w:rsidRDefault="00E83369" w:rsidP="002F1DAB">
            <w:pPr>
              <w:jc w:val="right"/>
              <w:rPr>
                <w:b/>
                <w:bCs/>
                <w:color w:val="000000"/>
                <w:sz w:val="20"/>
                <w:szCs w:val="20"/>
                <w:lang w:val="ru-RU" w:eastAsia="en-CA"/>
              </w:rPr>
            </w:pPr>
            <w:r w:rsidRPr="000D7157">
              <w:rPr>
                <w:b/>
                <w:bCs/>
                <w:color w:val="000000"/>
                <w:sz w:val="20"/>
                <w:szCs w:val="20"/>
                <w:lang w:val="ru-RU"/>
              </w:rPr>
              <w:t>1 019 500</w:t>
            </w:r>
          </w:p>
        </w:tc>
        <w:tc>
          <w:tcPr>
            <w:tcW w:w="955" w:type="pct"/>
            <w:tcBorders>
              <w:top w:val="nil"/>
              <w:left w:val="nil"/>
              <w:bottom w:val="single" w:sz="4" w:space="0" w:color="auto"/>
              <w:right w:val="single" w:sz="4" w:space="0" w:color="auto"/>
            </w:tcBorders>
            <w:noWrap/>
            <w:tcMar>
              <w:left w:w="72" w:type="dxa"/>
              <w:right w:w="115" w:type="dxa"/>
            </w:tcMar>
            <w:vAlign w:val="center"/>
          </w:tcPr>
          <w:p w14:paraId="48AFEF5D" w14:textId="77777777" w:rsidR="00E83369" w:rsidRPr="000D7157" w:rsidRDefault="00E83369" w:rsidP="002F1DAB">
            <w:pPr>
              <w:jc w:val="right"/>
              <w:rPr>
                <w:b/>
                <w:bCs/>
                <w:color w:val="000000"/>
                <w:sz w:val="20"/>
                <w:szCs w:val="20"/>
                <w:lang w:val="ru-RU" w:eastAsia="en-CA"/>
              </w:rPr>
            </w:pPr>
            <w:r w:rsidRPr="000D7157">
              <w:rPr>
                <w:b/>
                <w:bCs/>
                <w:color w:val="000000"/>
                <w:sz w:val="20"/>
                <w:szCs w:val="20"/>
                <w:lang w:val="ru-RU"/>
              </w:rPr>
              <w:t>377 605</w:t>
            </w:r>
          </w:p>
        </w:tc>
        <w:tc>
          <w:tcPr>
            <w:tcW w:w="1181" w:type="pct"/>
            <w:tcBorders>
              <w:top w:val="nil"/>
              <w:left w:val="nil"/>
              <w:bottom w:val="single" w:sz="4" w:space="0" w:color="auto"/>
              <w:right w:val="single" w:sz="4" w:space="0" w:color="auto"/>
            </w:tcBorders>
            <w:noWrap/>
            <w:tcMar>
              <w:left w:w="72" w:type="dxa"/>
              <w:right w:w="72" w:type="dxa"/>
            </w:tcMar>
            <w:vAlign w:val="bottom"/>
          </w:tcPr>
          <w:p w14:paraId="207E95A8" w14:textId="77777777" w:rsidR="00E83369" w:rsidRPr="000D7157" w:rsidRDefault="00E83369" w:rsidP="002F1DAB">
            <w:pPr>
              <w:jc w:val="center"/>
              <w:rPr>
                <w:b/>
                <w:bCs/>
                <w:color w:val="000000"/>
                <w:sz w:val="20"/>
                <w:szCs w:val="20"/>
                <w:lang w:val="ru-RU" w:eastAsia="en-CA"/>
              </w:rPr>
            </w:pPr>
            <w:r w:rsidRPr="000D7157">
              <w:rPr>
                <w:b/>
                <w:bCs/>
                <w:color w:val="000000"/>
                <w:sz w:val="20"/>
                <w:szCs w:val="20"/>
                <w:lang w:val="ru-RU" w:eastAsia="en-CA"/>
              </w:rPr>
              <w:t>37</w:t>
            </w:r>
          </w:p>
        </w:tc>
        <w:tc>
          <w:tcPr>
            <w:tcW w:w="954" w:type="pct"/>
            <w:tcBorders>
              <w:top w:val="nil"/>
              <w:left w:val="nil"/>
              <w:bottom w:val="single" w:sz="4" w:space="0" w:color="auto"/>
              <w:right w:val="single" w:sz="4" w:space="0" w:color="auto"/>
            </w:tcBorders>
          </w:tcPr>
          <w:p w14:paraId="334023D3" w14:textId="77777777" w:rsidR="00E83369" w:rsidRPr="000D7157" w:rsidRDefault="00E83369" w:rsidP="002F1DAB">
            <w:pPr>
              <w:jc w:val="center"/>
              <w:rPr>
                <w:b/>
                <w:bCs/>
                <w:color w:val="000000"/>
                <w:sz w:val="20"/>
                <w:szCs w:val="20"/>
                <w:highlight w:val="green"/>
                <w:lang w:val="ru-RU" w:eastAsia="en-CA"/>
              </w:rPr>
            </w:pPr>
            <w:r w:rsidRPr="000D7157">
              <w:rPr>
                <w:b/>
                <w:bCs/>
                <w:sz w:val="20"/>
                <w:szCs w:val="20"/>
                <w:lang w:val="ru-RU"/>
              </w:rPr>
              <w:t>641 895</w:t>
            </w:r>
          </w:p>
        </w:tc>
      </w:tr>
    </w:tbl>
    <w:p w14:paraId="482A27DE" w14:textId="77777777" w:rsidR="00E83369" w:rsidRPr="000D7157" w:rsidRDefault="00E83369" w:rsidP="001B6330">
      <w:pPr>
        <w:rPr>
          <w:highlight w:val="magenta"/>
          <w:lang w:val="ru-RU"/>
        </w:rPr>
      </w:pPr>
    </w:p>
    <w:p w14:paraId="14485002" w14:textId="77777777" w:rsidR="00E83369" w:rsidRPr="000D7157" w:rsidRDefault="00E83369" w:rsidP="001B6330">
      <w:pPr>
        <w:keepNext/>
        <w:spacing w:after="240"/>
        <w:rPr>
          <w:u w:val="single"/>
          <w:lang w:val="ru-RU"/>
        </w:rPr>
      </w:pPr>
      <w:r w:rsidRPr="000D7157">
        <w:rPr>
          <w:u w:val="single"/>
          <w:lang w:val="ru-RU"/>
        </w:rPr>
        <w:lastRenderedPageBreak/>
        <w:t>План освоения четвертого и пятого траншей плана организационной деятельности по поэтапному отказу от ГХФУ</w:t>
      </w:r>
    </w:p>
    <w:p w14:paraId="353226D5" w14:textId="77777777" w:rsidR="00E83369" w:rsidRPr="000D7157" w:rsidRDefault="00E83369" w:rsidP="001B6330">
      <w:pPr>
        <w:pStyle w:val="Heading1"/>
        <w:rPr>
          <w:lang w:val="ru-RU"/>
        </w:rPr>
      </w:pPr>
      <w:bookmarkStart w:id="0" w:name="_Hlk126934425"/>
      <w:bookmarkStart w:id="1" w:name="_Hlk126663552"/>
      <w:r w:rsidRPr="000D7157">
        <w:rPr>
          <w:lang w:val="ru-RU"/>
        </w:rPr>
        <w:t>За счет финансирования последнего транша ЮНИДО реализует в период с июня 2025 года по декабрь 2026 года следующие мероприятия:</w:t>
      </w:r>
    </w:p>
    <w:p w14:paraId="60088581" w14:textId="77777777" w:rsidR="00E83369" w:rsidRPr="000D7157" w:rsidRDefault="00E83369" w:rsidP="003C1F36">
      <w:pPr>
        <w:pStyle w:val="Heading2"/>
        <w:rPr>
          <w:lang w:val="ru-RU"/>
        </w:rPr>
      </w:pPr>
      <w:r w:rsidRPr="000D7157">
        <w:rPr>
          <w:lang w:val="ru-RU"/>
        </w:rPr>
        <w:t>обучение 200 специалистов по ХСКВ (из которых 20 процентов должны составить женщины) передовым методам техобслуживания для работы и обращения с хладагентами, контроля утечек, рекуперации хладагента и обслуживания оборудования, использующего в работе воспламеняющиеся хладагенты (65 000 долларов США); и</w:t>
      </w:r>
    </w:p>
    <w:p w14:paraId="41F694AF" w14:textId="77777777" w:rsidR="00E83369" w:rsidRPr="000D7157" w:rsidRDefault="00E83369" w:rsidP="001B6330">
      <w:pPr>
        <w:pStyle w:val="Heading2"/>
        <w:widowControl/>
        <w:rPr>
          <w:lang w:val="ru-RU"/>
        </w:rPr>
      </w:pPr>
      <w:r w:rsidRPr="000D7157">
        <w:rPr>
          <w:lang w:val="ru-RU"/>
        </w:rPr>
        <w:t xml:space="preserve">мониторинг проекта, его координация и представление отчетности (14 032 долл. США), которые будут ассигнованы для консультанта (6000 долл. США), поездок (2032 долл. США) и доклада о результатах проверки (6000 долл. США).  </w:t>
      </w:r>
    </w:p>
    <w:p w14:paraId="2BB2C9DA" w14:textId="77777777" w:rsidR="00E83369" w:rsidRPr="000D7157" w:rsidRDefault="00E83369" w:rsidP="001B6330">
      <w:pPr>
        <w:pStyle w:val="Heading1"/>
        <w:rPr>
          <w:lang w:val="ru-RU"/>
        </w:rPr>
      </w:pPr>
      <w:r w:rsidRPr="000D7157">
        <w:rPr>
          <w:lang w:val="ru-RU"/>
        </w:rPr>
        <w:t xml:space="preserve">Мероприятия, запланированные для предыдущих траншей, которые не были завершены, будут непрерывно осуществляться при четвертом транше за счет остатков средств по предыдущим траншам. Мероприятия по зонтичному проекту в секторе пеноматериалов включают поставку и установку оборудования на предприятии MPI, контрольные испытания и пуск переоснащенной линии и также завершение технической помощи трем другим предприятиям по производству пеноматериалов. В секторе обслуживания оставшиеся мероприятия включают распространение системы лицензирования на кондиционерное оборудование на основе ГХФУ; завершение разработки кодексов практики и учебных пособий; обеспечение непрерывного обучения техников; внедрение программы сертификации; профподготовку таможенных служащих; завершение закупки машин и инструментов для центра и сети РРВ; и проведение обзора использования хладагентов в секторе рыболовства. О ходе реализации этих мероприятий будет сообщаться на ежегодной основе до их завершения. </w:t>
      </w:r>
    </w:p>
    <w:bookmarkEnd w:id="0"/>
    <w:bookmarkEnd w:id="1"/>
    <w:p w14:paraId="04F68697" w14:textId="77777777" w:rsidR="00E83369" w:rsidRPr="000D7157" w:rsidRDefault="00E83369" w:rsidP="001B6330">
      <w:pPr>
        <w:keepNext/>
        <w:keepLines/>
        <w:spacing w:before="360" w:after="240"/>
        <w:jc w:val="center"/>
        <w:rPr>
          <w:b/>
          <w:lang w:val="ru-RU"/>
        </w:rPr>
      </w:pPr>
      <w:r w:rsidRPr="000D7157">
        <w:rPr>
          <w:b/>
          <w:lang w:val="ru-RU"/>
        </w:rPr>
        <w:t xml:space="preserve">ЗАМЕЧАНИЯ И РЕКОМЕНДАЦИЯ СЕКРЕТАРИАТА </w:t>
      </w:r>
    </w:p>
    <w:p w14:paraId="009612E5" w14:textId="77777777" w:rsidR="00E83369" w:rsidRPr="000D7157" w:rsidRDefault="00E83369" w:rsidP="001B6330">
      <w:pPr>
        <w:keepNext/>
        <w:keepLines/>
        <w:rPr>
          <w:b/>
          <w:lang w:val="ru-RU"/>
        </w:rPr>
      </w:pPr>
      <w:r w:rsidRPr="000D7157">
        <w:rPr>
          <w:b/>
          <w:lang w:val="ru-RU"/>
        </w:rPr>
        <w:t>ЗАМЕЧАНИЯ</w:t>
      </w:r>
    </w:p>
    <w:p w14:paraId="185F8BF9" w14:textId="77777777" w:rsidR="00E83369" w:rsidRPr="000D7157" w:rsidRDefault="00E83369" w:rsidP="001B6330">
      <w:pPr>
        <w:keepNext/>
        <w:keepLines/>
        <w:spacing w:before="240" w:after="240"/>
        <w:rPr>
          <w:lang w:val="ru-RU"/>
        </w:rPr>
      </w:pPr>
      <w:r w:rsidRPr="000D7157">
        <w:rPr>
          <w:u w:val="single"/>
          <w:lang w:val="ru-RU"/>
        </w:rPr>
        <w:t>Доклад о потреблении ГХФУ и результатах проверки</w:t>
      </w:r>
    </w:p>
    <w:p w14:paraId="24898C74" w14:textId="77777777" w:rsidR="00E83369" w:rsidRPr="000D7157" w:rsidRDefault="00E83369" w:rsidP="001B6330">
      <w:pPr>
        <w:pStyle w:val="Heading1"/>
        <w:rPr>
          <w:lang w:val="ru-RU"/>
        </w:rPr>
      </w:pPr>
      <w:r w:rsidRPr="000D7157">
        <w:rPr>
          <w:lang w:val="ru-RU"/>
        </w:rPr>
        <w:t xml:space="preserve">В плане выполнения рекомендаций, приведенных в докладе о результатах проверки, ЮНИДО пояснила, что правительство укрепит оперативную систему лицензирования и квотирования, чтобы обеспечивать постоянное соблюдение и предотвращать любой риск превышения предельного уровня потребления. В отношении регулярного обновления данных об импорте ГХФУ-22 на общедоступной платформе НОО будет координироваться с таможней для обеспечения надлежащих действий. Кроме того, НОО будет сотрудничать с Департаментом внешней торговли для более тщательного мониторинга экспорта ГХФУ, чтобы избегать несоответствий в данных об экспорте из разных источников. </w:t>
      </w:r>
    </w:p>
    <w:p w14:paraId="4BDDF793" w14:textId="77777777" w:rsidR="00E83369" w:rsidRPr="000D7157" w:rsidRDefault="00E83369" w:rsidP="001B6330">
      <w:pPr>
        <w:keepNext/>
        <w:keepLines/>
        <w:spacing w:before="240" w:after="240"/>
        <w:rPr>
          <w:u w:val="single"/>
          <w:lang w:val="ru-RU"/>
        </w:rPr>
      </w:pPr>
      <w:r w:rsidRPr="000D7157">
        <w:rPr>
          <w:u w:val="single"/>
          <w:lang w:val="ru-RU"/>
        </w:rPr>
        <w:t>Доклад о ходе освоения третьего транша для этапа II плана организационной деятельности по поэтапному отказу от ГХФУ</w:t>
      </w:r>
    </w:p>
    <w:p w14:paraId="1D6F91CB" w14:textId="77777777" w:rsidR="00E83369" w:rsidRPr="000D7157" w:rsidRDefault="00E83369" w:rsidP="001B6330">
      <w:pPr>
        <w:keepNext/>
        <w:keepLines/>
        <w:spacing w:before="240" w:after="240"/>
        <w:rPr>
          <w:i/>
          <w:lang w:val="ru-RU"/>
        </w:rPr>
      </w:pPr>
      <w:r w:rsidRPr="000D7157">
        <w:rPr>
          <w:i/>
          <w:lang w:val="ru-RU"/>
        </w:rPr>
        <w:t>Нормативно-правовая база</w:t>
      </w:r>
    </w:p>
    <w:p w14:paraId="5C38CA46" w14:textId="77777777" w:rsidR="00E83369" w:rsidRPr="000D7157" w:rsidRDefault="00E83369" w:rsidP="001B6330">
      <w:pPr>
        <w:pStyle w:val="Heading1"/>
        <w:rPr>
          <w:lang w:val="ru-RU"/>
        </w:rPr>
      </w:pPr>
      <w:r w:rsidRPr="000D7157">
        <w:rPr>
          <w:lang w:val="ru-RU"/>
        </w:rPr>
        <w:t>Правительство Марокко уже выпустило квоты на импорт ГХФУ на 2025 год в объеме 16,56 тонн</w:t>
      </w:r>
      <w:r>
        <w:rPr>
          <w:lang w:val="ru-RU"/>
        </w:rPr>
        <w:t>ы</w:t>
      </w:r>
      <w:r w:rsidRPr="000D7157">
        <w:rPr>
          <w:lang w:val="ru-RU"/>
        </w:rPr>
        <w:t xml:space="preserve"> ОРС, что ниже целей регулирования Монреальского протокола. </w:t>
      </w:r>
    </w:p>
    <w:p w14:paraId="09B4BBBF" w14:textId="77777777" w:rsidR="00E83369" w:rsidRPr="000D7157" w:rsidRDefault="00E83369" w:rsidP="001B6330">
      <w:pPr>
        <w:pStyle w:val="Heading1"/>
        <w:rPr>
          <w:lang w:val="ru-RU"/>
        </w:rPr>
      </w:pPr>
      <w:r w:rsidRPr="000D7157">
        <w:rPr>
          <w:lang w:val="ru-RU"/>
        </w:rPr>
        <w:lastRenderedPageBreak/>
        <w:t>Состоялось обсуждение вопроса о контроле импорта оборудования на основе ГХФУ-22. Было пояснено, что Марокко внедрило систему лицензирования импорта бытового и небольшого коммерческого холодильного оборудования на основе ГХФУ-22. В последние несколько лет импорт такого типа оборудования не осуществлялся. Правительство планирует распространить систему лицензирования на кондиционеры на основе ГХФУ-22.</w:t>
      </w:r>
    </w:p>
    <w:p w14:paraId="75933978" w14:textId="77777777" w:rsidR="00E83369" w:rsidRPr="000D7157" w:rsidRDefault="00E83369" w:rsidP="008D3926">
      <w:pPr>
        <w:pStyle w:val="Heading1"/>
        <w:rPr>
          <w:lang w:val="ru-RU"/>
        </w:rPr>
      </w:pPr>
      <w:r w:rsidRPr="000D7157">
        <w:rPr>
          <w:lang w:val="ru-RU"/>
        </w:rPr>
        <w:t>Зонтичный проект в секторе пеноматериалов задерживается, поскольку предприятию пришлось провести подготовительные работы на своем объекте для расширения производственной линии с целью оптимизации производственного процесса. Эти работы заняли некоторое время. Тем не менее, конверсия продолжается и, как ожидается, будет завершена к концу 2025 года. Было проведено обсуждение вопроса о введении запрета на импорт ГХФУ-141b в предварительно смешанных полиолах после завершения проекта в соответствии с решением 91/54 c) i)</w:t>
      </w:r>
      <w:r w:rsidRPr="000D7157">
        <w:rPr>
          <w:rStyle w:val="FootnoteReference"/>
          <w:color w:val="000000"/>
          <w:lang w:val="ru-RU"/>
        </w:rPr>
        <w:footnoteReference w:id="3"/>
      </w:r>
      <w:r w:rsidRPr="000D7157">
        <w:rPr>
          <w:lang w:val="ru-RU"/>
        </w:rPr>
        <w:t>.</w:t>
      </w:r>
      <w:r w:rsidRPr="000D7157">
        <w:rPr>
          <w:color w:val="000000"/>
          <w:lang w:val="ru-RU"/>
        </w:rPr>
        <w:t xml:space="preserve"> </w:t>
      </w:r>
      <w:r w:rsidRPr="000D7157">
        <w:rPr>
          <w:lang w:val="ru-RU"/>
        </w:rPr>
        <w:t>ЮНИДО сообщила, что правительство начало внутренние обсуждения о введении такого запрета. Полиолам, содержащим ГХФУ-141b, был присвоен гармонизированный системный код, который будет использоваться для обеспечения соблюдения будущего запрета.</w:t>
      </w:r>
    </w:p>
    <w:p w14:paraId="2C109B71" w14:textId="77777777" w:rsidR="00E83369" w:rsidRPr="000D7157" w:rsidRDefault="00E83369" w:rsidP="001B6330">
      <w:pPr>
        <w:keepNext/>
        <w:widowControl w:val="0"/>
        <w:spacing w:after="240"/>
        <w:rPr>
          <w:i/>
          <w:lang w:val="ru-RU"/>
        </w:rPr>
      </w:pPr>
      <w:r w:rsidRPr="000D7157">
        <w:rPr>
          <w:i/>
          <w:lang w:val="ru-RU"/>
        </w:rPr>
        <w:t>Сектор обслуживания холодильного оборудования</w:t>
      </w:r>
    </w:p>
    <w:p w14:paraId="142818A4" w14:textId="77777777" w:rsidR="00E83369" w:rsidRPr="000D7157" w:rsidRDefault="00E83369" w:rsidP="001B6330">
      <w:pPr>
        <w:pStyle w:val="Heading1"/>
        <w:rPr>
          <w:lang w:val="ru-RU"/>
        </w:rPr>
      </w:pPr>
      <w:r w:rsidRPr="000D7157">
        <w:rPr>
          <w:lang w:val="ru-RU"/>
        </w:rPr>
        <w:t xml:space="preserve">Секретариат отметил, что реализация задерживается по нескольким причинам, включая трудности в координации обучения таможенных служащих с таможенной администрацией из-за организационных изменений; трудности с нахождением национального эксперта для проведения обзора в секторе рыболовства; и тот факт, что исследование РРВ занимает больше времени, чем изначально планировалось, так как эксперт, отвечающий за исследование, участвовал в подготовке Кигалийского плана регулирования ГФУ, представленного на 96-м совещании. В результате реализация нескольких мероприятий по предыдущему траншу будут продолжаться при освоении четвертого транша. Несмотря на задержку, Секретариат отметил, что был достигнут прогресс в реализации нескольких мероприятий, включая создание нормативной базы для контроля оборудования на основе ГХФУ, разработку кодексов практики, создание обязательной системы сертификации, обучение инструкторов. ЮНИДО также подтвердила, что этап II ПОДПО для Марокко будет завершен к 31 декабря 2026 года, как установлено в пункте 14 Соглашения. Для продолжения мониторинга реализации оставшихся мероприятий на этапе II ПОДПО Секретариат рекомендует Исполнительному комитету предложить правительству и ЮНИДО ежегодно представлять доклады о ходе реализации всех оставшихся мероприятий по утвержденным траншам и программы работы, связанной с последним траншем, до завершения проекта, доклады о результатах проверки - до утверждения этапа III и доклад о завершении проекта на первом совещании Исполнительного комитета в 2027 году. Было отмечено, что исследование по внедрению системы РРВ почти завершено, после чего состоялось обсуждение вопроса о том, будет ли создана нормативная база для поддержки системы РРВ. ЮНИДО пояснила, что результаты исследования будут включены в ПОДПО и будут способствовать дальнейшему развитию сети РРВ. Правительство рассматривает вопрос о подаче заявки на финансирование разработки кадастра и плана действий для регулирования использованных и/или нежелательных регулируемых веществ, при том что нормативную базу можно было бы рассматривать как часть плана действий по эксплуатации программы РРВ. </w:t>
      </w:r>
    </w:p>
    <w:p w14:paraId="61461634" w14:textId="77777777" w:rsidR="00E83369" w:rsidRPr="000D7157" w:rsidRDefault="00E83369" w:rsidP="001B6330">
      <w:pPr>
        <w:pStyle w:val="Heading1"/>
        <w:rPr>
          <w:color w:val="000000"/>
          <w:lang w:val="ru-RU"/>
        </w:rPr>
      </w:pPr>
      <w:r w:rsidRPr="000D7157">
        <w:rPr>
          <w:color w:val="000000"/>
          <w:lang w:val="ru-RU"/>
        </w:rPr>
        <w:t xml:space="preserve">В ходе обсуждения связи между подготовкой техников и их сертификацией ЮНИДО пояснила, что подготовка техников в рамках ПОДПО позволит им приобрести навыки надлежащей практики обслуживания. Подготовленные техники получат затем право участвовать в </w:t>
      </w:r>
      <w:r w:rsidRPr="000D7157">
        <w:rPr>
          <w:color w:val="000000"/>
          <w:lang w:val="ru-RU"/>
        </w:rPr>
        <w:lastRenderedPageBreak/>
        <w:t xml:space="preserve">сертификационной деятельности, которая будет проводиться в рамках этапа I Кигалийского плана регулирования ГФУ.    </w:t>
      </w:r>
    </w:p>
    <w:p w14:paraId="58CEC5CB" w14:textId="77777777" w:rsidR="00E83369" w:rsidRPr="000D7157" w:rsidRDefault="00E83369" w:rsidP="001B6330">
      <w:pPr>
        <w:keepNext/>
        <w:spacing w:after="240"/>
        <w:rPr>
          <w:u w:val="single"/>
          <w:lang w:val="ru-RU"/>
        </w:rPr>
      </w:pPr>
      <w:r w:rsidRPr="000D7157">
        <w:rPr>
          <w:iCs/>
          <w:u w:val="single"/>
          <w:lang w:val="ru-RU"/>
        </w:rPr>
        <w:t>Внедрение гендерной политики</w:t>
      </w:r>
    </w:p>
    <w:p w14:paraId="0F86F516" w14:textId="77777777" w:rsidR="00E83369" w:rsidRPr="000D7157" w:rsidRDefault="00E83369" w:rsidP="001B6330">
      <w:pPr>
        <w:pStyle w:val="Heading1"/>
        <w:rPr>
          <w:i/>
          <w:lang w:val="ru-RU"/>
        </w:rPr>
      </w:pPr>
      <w:r w:rsidRPr="000D7157">
        <w:rPr>
          <w:lang w:val="ru-RU"/>
        </w:rPr>
        <w:t>Оперативная политика по учету гендерной проблематики в проектах, поддерживаемых Многосторонним фондом, была включена в мероприятия этапа II ПОДПО. Набор экспертов и штата для проектов был нацелен на соблюдение гендерного баланса, хотя набор женщин вызывал трудности. Участие женщин также было обеспечено на первой сессии по подготовке инструкторов, 12 процентов участников которой были женщины, и в работе семинара по системе сертификации среди 25 участников было семь женщин. Повышение осведомленности об учете гендерной проблематики проводилось в рамках регулярного общения с НОО и Марокканской ассоциацией специалистов по холодильному оборудованию, а также посредством рекламы на специальных мероприятиях, таких как Всемирный день холода в 2023 и 2024 годах. В рамках четвертого транша будут прилагаться дальнейшие усилия и проводиться дополнительные мероприятия для непрерывного поощрения участия женщин в секторе ХОКВ.</w:t>
      </w:r>
    </w:p>
    <w:p w14:paraId="4774F587" w14:textId="77777777" w:rsidR="00E83369" w:rsidRPr="000D7157" w:rsidRDefault="00E83369" w:rsidP="001B6330">
      <w:pPr>
        <w:pStyle w:val="NormalWeb"/>
        <w:keepNext/>
        <w:spacing w:after="240"/>
        <w:rPr>
          <w:sz w:val="22"/>
          <w:szCs w:val="22"/>
          <w:u w:val="single"/>
          <w:lang w:val="ru-RU"/>
        </w:rPr>
      </w:pPr>
      <w:r w:rsidRPr="000D7157">
        <w:rPr>
          <w:u w:val="single"/>
          <w:lang w:val="ru-RU"/>
        </w:rPr>
        <w:t>Устойчивость поэтапного отказа от ГХФУ и оценка рисков</w:t>
      </w:r>
    </w:p>
    <w:p w14:paraId="6CFC2025" w14:textId="77777777" w:rsidR="00E83369" w:rsidRPr="000D7157" w:rsidRDefault="00E83369" w:rsidP="001B6330">
      <w:pPr>
        <w:pStyle w:val="Heading1"/>
        <w:rPr>
          <w:lang w:val="ru-RU"/>
        </w:rPr>
      </w:pPr>
      <w:r w:rsidRPr="000D7157">
        <w:rPr>
          <w:lang w:val="ru-RU"/>
        </w:rPr>
        <w:t xml:space="preserve">Устойчивость поэтапного отказа от ГХФУ, достигнутая посредством реализации ПОДПО, в основном обеспечивается правовыми и организационными механизмами контроля импорта ГХФУ, как оптом, так и в составе оборудования, </w:t>
      </w:r>
      <w:r>
        <w:rPr>
          <w:lang w:val="ru-RU"/>
        </w:rPr>
        <w:t xml:space="preserve">через </w:t>
      </w:r>
      <w:r w:rsidRPr="000D7157">
        <w:rPr>
          <w:lang w:val="ru-RU"/>
        </w:rPr>
        <w:t xml:space="preserve">посредство системы лицензирования и квотирования. Кроме того, сертификация техников и компаний ХОКВ для формализации сектора обеспечит корректное применение надлежащей практики, что приведет к устойчивому сокращению выбросов. Создание системы РРВ позволит оптимизировать использование хладагентов и создать дополнительные экологические выгоды. Поэтапный отказ от ГХФУ в секторе пеноматериалов путем конверсии производственной линии исключит использование ГХФУ-141b в стране, позволяя достичь устойчивого сокращения потребления ГХФУ. Более того, мероприятия по повышению осведомленности о поэтапном отказе от ГХФУ и о продвижении альтернатив с низким потенциалом глобального потепления (ПГП) среди производителей, техников по ХОКВ и владельцев оборудования обеспечат резкий переход от ГХФУ к альтернативам с низким ПГП. Все эти мероприятия будут гарантировать устойчивость результатов ПОДПО. </w:t>
      </w:r>
    </w:p>
    <w:p w14:paraId="1F6A1F0F" w14:textId="77777777" w:rsidR="00E83369" w:rsidRPr="000D7157" w:rsidRDefault="00E83369" w:rsidP="001B6330">
      <w:pPr>
        <w:pStyle w:val="Heading1"/>
        <w:rPr>
          <w:lang w:val="ru-RU"/>
        </w:rPr>
      </w:pPr>
      <w:r w:rsidRPr="000D7157">
        <w:rPr>
          <w:lang w:val="ru-RU"/>
        </w:rPr>
        <w:t xml:space="preserve">Риски для успешной реализации ПОДПО могут включать задержки в реализации и риски, связанные с соблюдением, поскольку квота, выпущенная на 2025 год, очень близка к целевому показателю на этот год. Правительство запланировало обучение таможенных служащих и проведение мероприятий по повышению осведомленности для укрепления системы лицензирования и квотирования. НОО при поддержке ЮНИДО будет также внимательно следить за импортом и ходом реализации, чтобы обеспечить соблюдение целевых показателей Соглашения и успешную реализацию программы. </w:t>
      </w:r>
    </w:p>
    <w:p w14:paraId="4536406A" w14:textId="77777777" w:rsidR="00E83369" w:rsidRPr="000D7157" w:rsidRDefault="00E83369" w:rsidP="001B6330">
      <w:pPr>
        <w:keepNext/>
        <w:spacing w:before="240" w:after="240"/>
        <w:rPr>
          <w:u w:val="single"/>
          <w:lang w:val="ru-RU"/>
        </w:rPr>
      </w:pPr>
      <w:r w:rsidRPr="000D7157">
        <w:rPr>
          <w:u w:val="single"/>
          <w:lang w:val="ru-RU"/>
        </w:rPr>
        <w:t>Заключение</w:t>
      </w:r>
    </w:p>
    <w:p w14:paraId="4D5204AA" w14:textId="77777777" w:rsidR="00E83369" w:rsidRPr="000D7157" w:rsidRDefault="00E83369" w:rsidP="001B6330">
      <w:pPr>
        <w:pStyle w:val="Heading1"/>
        <w:rPr>
          <w:u w:val="single"/>
          <w:lang w:val="ru-RU"/>
        </w:rPr>
      </w:pPr>
      <w:r w:rsidRPr="000D7157">
        <w:rPr>
          <w:lang w:val="ru-RU"/>
        </w:rPr>
        <w:t>Марокко достигло целей регулирования в своем Соглашении с Исполнительным комитетом и в рамках Монреальского протокола. Страна вводит систему лицензирования и квотирования для контроля импорта ГХФУ и создала систему лицензирования импорта бытового и небольшого автономного коммерческого холодильного оборудования на основе ГХФУ-22, которую она распространит на системы кондиционирования воздуха. Запрет на импорт ГХФУ</w:t>
      </w:r>
      <w:r>
        <w:rPr>
          <w:lang w:val="ru-RU"/>
        </w:rPr>
        <w:noBreakHyphen/>
      </w:r>
      <w:r w:rsidRPr="000D7157">
        <w:rPr>
          <w:lang w:val="ru-RU"/>
        </w:rPr>
        <w:t xml:space="preserve">141b, содержащегося в предварительно смешанных полиолах, уже запланирован и будет введен в действие после завершения проекта конверсии по поэтапному отказу от ГХФУ-141b в составе импортированных предварительно смешанных полиолов. Разработаны кодексы практики и учебные пособия и также внедряется и будет введена в действие программа сертификации </w:t>
      </w:r>
      <w:r w:rsidRPr="000D7157">
        <w:rPr>
          <w:lang w:val="ru-RU"/>
        </w:rPr>
        <w:lastRenderedPageBreak/>
        <w:t xml:space="preserve">техников. Продолжается закупка дополнительного оборудования и инструментов для поддержки рекуперации, повторного использования и восстановления хладагентов в целях поддержки создания сети РРВ. Расходование фондов третьего транша составляет 25 процентов, тогда как общее расходование всего утвержденного финансирования составляет 37 процентов. Этап III будет представлен на втором совещании в 2026 году. </w:t>
      </w:r>
    </w:p>
    <w:p w14:paraId="5E89C5A6" w14:textId="77777777" w:rsidR="00E83369" w:rsidRPr="000D7157" w:rsidRDefault="00E83369" w:rsidP="001B6330">
      <w:pPr>
        <w:keepNext/>
        <w:spacing w:before="360" w:after="240"/>
        <w:rPr>
          <w:b/>
          <w:lang w:val="ru-RU"/>
        </w:rPr>
      </w:pPr>
      <w:r w:rsidRPr="000D7157">
        <w:rPr>
          <w:b/>
          <w:lang w:val="ru-RU"/>
        </w:rPr>
        <w:t>РЕКОМЕНДАЦИЯ</w:t>
      </w:r>
    </w:p>
    <w:p w14:paraId="66704D9D" w14:textId="77777777" w:rsidR="00E83369" w:rsidRPr="000D7157" w:rsidRDefault="00E83369" w:rsidP="001B6330">
      <w:pPr>
        <w:pStyle w:val="Heading1"/>
        <w:keepNext/>
        <w:rPr>
          <w:lang w:val="ru-RU"/>
        </w:rPr>
      </w:pPr>
      <w:bookmarkStart w:id="2" w:name="_Hlk122622077"/>
      <w:r w:rsidRPr="000D7157">
        <w:rPr>
          <w:lang w:val="ru-RU"/>
        </w:rPr>
        <w:t xml:space="preserve">Секретариат Фонда рекомендует, чтобы Исполнительный комитет: </w:t>
      </w:r>
    </w:p>
    <w:p w14:paraId="7D5E77D8" w14:textId="77777777" w:rsidR="00E83369" w:rsidRPr="000D7157" w:rsidRDefault="00E83369" w:rsidP="001B6330">
      <w:pPr>
        <w:pStyle w:val="Heading2"/>
        <w:widowControl/>
        <w:rPr>
          <w:lang w:val="ru-RU"/>
        </w:rPr>
      </w:pPr>
      <w:r w:rsidRPr="000D7157">
        <w:rPr>
          <w:lang w:val="ru-RU"/>
        </w:rPr>
        <w:t xml:space="preserve">принял к сведению доклад об освоении третьего транша для этапа II плана организационной деятельности по поэтапному отказу от ГХФУ (ПОДПО) для Марокко; и </w:t>
      </w:r>
    </w:p>
    <w:p w14:paraId="2C288451" w14:textId="77777777" w:rsidR="00E83369" w:rsidRPr="000D7157" w:rsidRDefault="00E83369" w:rsidP="001B6330">
      <w:pPr>
        <w:pStyle w:val="Heading2"/>
        <w:widowControl/>
        <w:rPr>
          <w:lang w:val="ru-RU"/>
        </w:rPr>
      </w:pPr>
      <w:r w:rsidRPr="000D7157">
        <w:rPr>
          <w:lang w:val="ru-RU"/>
        </w:rPr>
        <w:t xml:space="preserve">предложил правительству Марокко и ЮНИДО ежегодно представлять доклад о ходе реализации всех оставшихся мероприятий по ранее утвержденным траншам и программ работы, связанных с последним траншем, до завершения проекта, доклады о результатах проверки - до утверждения этапа III и доклад о завершении проекта на первом совещании Исполнительного комитета в 2027 году. </w:t>
      </w:r>
    </w:p>
    <w:p w14:paraId="2968F204" w14:textId="77777777" w:rsidR="00E83369" w:rsidRPr="000D7157" w:rsidRDefault="00E83369" w:rsidP="001B6330">
      <w:pPr>
        <w:pStyle w:val="Heading1"/>
        <w:rPr>
          <w:lang w:val="ru-RU"/>
        </w:rPr>
      </w:pPr>
      <w:r w:rsidRPr="000D7157">
        <w:rPr>
          <w:lang w:val="ru-RU"/>
        </w:rPr>
        <w:t>Секретариат Фонда далее рекомендует общее утверждение четвертого и последнего транша для этапа II ПОДПО для Марокко и соответствующего плана освоения транша на 2025</w:t>
      </w:r>
      <w:r>
        <w:rPr>
          <w:lang w:val="ru-RU"/>
        </w:rPr>
        <w:noBreakHyphen/>
      </w:r>
      <w:r w:rsidRPr="000D7157">
        <w:rPr>
          <w:lang w:val="ru-RU"/>
        </w:rPr>
        <w:t xml:space="preserve">2026 годы в объеме финансирования, указанном в нижеприведенной таблице.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8"/>
        <w:gridCol w:w="4229"/>
        <w:gridCol w:w="1711"/>
        <w:gridCol w:w="1419"/>
        <w:gridCol w:w="1580"/>
      </w:tblGrid>
      <w:tr w:rsidR="00E83369" w:rsidRPr="000D7157" w14:paraId="523D596E" w14:textId="77777777" w:rsidTr="00E61272">
        <w:trPr>
          <w:tblHeader/>
        </w:trPr>
        <w:tc>
          <w:tcPr>
            <w:tcW w:w="293" w:type="pct"/>
          </w:tcPr>
          <w:p w14:paraId="3A194E15" w14:textId="77777777" w:rsidR="00E83369" w:rsidRPr="000D7157" w:rsidRDefault="00E83369" w:rsidP="002F1DAB">
            <w:pPr>
              <w:keepNext/>
              <w:jc w:val="center"/>
              <w:rPr>
                <w:b/>
                <w:bCs/>
                <w:sz w:val="20"/>
                <w:szCs w:val="20"/>
                <w:lang w:val="ru-RU"/>
              </w:rPr>
            </w:pPr>
          </w:p>
        </w:tc>
        <w:tc>
          <w:tcPr>
            <w:tcW w:w="2226" w:type="pct"/>
          </w:tcPr>
          <w:p w14:paraId="77D5522B" w14:textId="77777777" w:rsidR="00E83369" w:rsidRPr="000D7157" w:rsidRDefault="00E83369" w:rsidP="002F1DAB">
            <w:pPr>
              <w:keepNext/>
              <w:jc w:val="center"/>
              <w:rPr>
                <w:b/>
                <w:bCs/>
                <w:sz w:val="20"/>
                <w:szCs w:val="20"/>
                <w:lang w:val="ru-RU"/>
              </w:rPr>
            </w:pPr>
            <w:r w:rsidRPr="000D7157">
              <w:rPr>
                <w:b/>
                <w:bCs/>
                <w:sz w:val="20"/>
                <w:szCs w:val="20"/>
                <w:lang w:val="ru-RU"/>
              </w:rPr>
              <w:t>Название проекта</w:t>
            </w:r>
          </w:p>
        </w:tc>
        <w:tc>
          <w:tcPr>
            <w:tcW w:w="901" w:type="pct"/>
            <w:tcMar>
              <w:left w:w="29" w:type="dxa"/>
              <w:right w:w="29" w:type="dxa"/>
            </w:tcMar>
          </w:tcPr>
          <w:p w14:paraId="4DBE33F5" w14:textId="77777777" w:rsidR="00E83369" w:rsidRPr="000D7157" w:rsidRDefault="00E83369" w:rsidP="002F1DAB">
            <w:pPr>
              <w:keepNext/>
              <w:jc w:val="center"/>
              <w:rPr>
                <w:b/>
                <w:bCs/>
                <w:sz w:val="20"/>
                <w:szCs w:val="20"/>
                <w:lang w:val="ru-RU"/>
              </w:rPr>
            </w:pPr>
            <w:r w:rsidRPr="000D7157">
              <w:rPr>
                <w:b/>
                <w:bCs/>
                <w:sz w:val="20"/>
                <w:szCs w:val="20"/>
                <w:lang w:val="ru-RU"/>
              </w:rPr>
              <w:t>Объем финансирования проекта        (долл. США)</w:t>
            </w:r>
          </w:p>
        </w:tc>
        <w:tc>
          <w:tcPr>
            <w:tcW w:w="747" w:type="pct"/>
            <w:tcMar>
              <w:left w:w="29" w:type="dxa"/>
              <w:right w:w="29" w:type="dxa"/>
            </w:tcMar>
          </w:tcPr>
          <w:p w14:paraId="14DC0CE8" w14:textId="77777777" w:rsidR="00E83369" w:rsidRPr="000D7157" w:rsidRDefault="00E83369" w:rsidP="002F1DAB">
            <w:pPr>
              <w:keepNext/>
              <w:jc w:val="center"/>
              <w:rPr>
                <w:b/>
                <w:bCs/>
                <w:sz w:val="20"/>
                <w:szCs w:val="20"/>
                <w:lang w:val="ru-RU"/>
              </w:rPr>
            </w:pPr>
            <w:r w:rsidRPr="000D7157">
              <w:rPr>
                <w:b/>
                <w:bCs/>
                <w:sz w:val="20"/>
                <w:szCs w:val="20"/>
                <w:lang w:val="ru-RU"/>
              </w:rPr>
              <w:t>Эксплуатационные расходы (долл. США)</w:t>
            </w:r>
          </w:p>
        </w:tc>
        <w:tc>
          <w:tcPr>
            <w:tcW w:w="832" w:type="pct"/>
            <w:tcMar>
              <w:left w:w="29" w:type="dxa"/>
              <w:right w:w="29" w:type="dxa"/>
            </w:tcMar>
          </w:tcPr>
          <w:p w14:paraId="58E7DE05" w14:textId="77777777" w:rsidR="00E83369" w:rsidRPr="000D7157" w:rsidRDefault="00E83369" w:rsidP="002F1DAB">
            <w:pPr>
              <w:keepNext/>
              <w:jc w:val="center"/>
              <w:rPr>
                <w:b/>
                <w:bCs/>
                <w:sz w:val="20"/>
                <w:szCs w:val="20"/>
                <w:lang w:val="ru-RU"/>
              </w:rPr>
            </w:pPr>
            <w:r w:rsidRPr="000D7157">
              <w:rPr>
                <w:b/>
                <w:bCs/>
                <w:sz w:val="20"/>
                <w:szCs w:val="20"/>
                <w:lang w:val="ru-RU"/>
              </w:rPr>
              <w:t>Учреждение-исполнитель</w:t>
            </w:r>
          </w:p>
        </w:tc>
      </w:tr>
      <w:tr w:rsidR="00E83369" w:rsidRPr="000D7157" w14:paraId="4DB0F4C9" w14:textId="77777777" w:rsidTr="00E61272">
        <w:tc>
          <w:tcPr>
            <w:tcW w:w="293" w:type="pct"/>
          </w:tcPr>
          <w:p w14:paraId="169CB538" w14:textId="77777777" w:rsidR="00E83369" w:rsidRPr="000D7157" w:rsidRDefault="00E83369" w:rsidP="002F1DAB">
            <w:pPr>
              <w:keepNext/>
              <w:rPr>
                <w:sz w:val="20"/>
                <w:szCs w:val="20"/>
                <w:lang w:val="ru-RU"/>
              </w:rPr>
            </w:pPr>
            <w:r w:rsidRPr="000D7157">
              <w:rPr>
                <w:sz w:val="20"/>
                <w:szCs w:val="20"/>
                <w:lang w:val="ru-RU"/>
              </w:rPr>
              <w:t>a)</w:t>
            </w:r>
          </w:p>
        </w:tc>
        <w:tc>
          <w:tcPr>
            <w:tcW w:w="2226" w:type="pct"/>
          </w:tcPr>
          <w:p w14:paraId="14E0DA2C" w14:textId="77777777" w:rsidR="00E83369" w:rsidRPr="000D7157" w:rsidRDefault="00E83369" w:rsidP="002F1DAB">
            <w:pPr>
              <w:keepNext/>
              <w:jc w:val="left"/>
              <w:rPr>
                <w:sz w:val="20"/>
                <w:szCs w:val="20"/>
                <w:lang w:val="ru-RU"/>
              </w:rPr>
            </w:pPr>
            <w:r w:rsidRPr="000D7157">
              <w:rPr>
                <w:sz w:val="20"/>
                <w:szCs w:val="20"/>
                <w:lang w:val="ru-RU"/>
              </w:rPr>
              <w:t>План организационной деятельности по поэтапному отказу от ГХФУ (этап II, четвертый транш)</w:t>
            </w:r>
          </w:p>
        </w:tc>
        <w:tc>
          <w:tcPr>
            <w:tcW w:w="901" w:type="pct"/>
            <w:vAlign w:val="center"/>
          </w:tcPr>
          <w:p w14:paraId="111E7FA3" w14:textId="77777777" w:rsidR="00E83369" w:rsidRPr="000D7157" w:rsidRDefault="00E83369" w:rsidP="002F1DAB">
            <w:pPr>
              <w:keepNext/>
              <w:jc w:val="right"/>
              <w:rPr>
                <w:sz w:val="20"/>
                <w:szCs w:val="20"/>
                <w:lang w:val="ru-RU"/>
              </w:rPr>
            </w:pPr>
            <w:r w:rsidRPr="000D7157">
              <w:rPr>
                <w:sz w:val="20"/>
                <w:szCs w:val="20"/>
                <w:lang w:val="ru-RU"/>
              </w:rPr>
              <w:t>79 032</w:t>
            </w:r>
          </w:p>
        </w:tc>
        <w:tc>
          <w:tcPr>
            <w:tcW w:w="747" w:type="pct"/>
            <w:vAlign w:val="center"/>
          </w:tcPr>
          <w:p w14:paraId="5A1345CA" w14:textId="77777777" w:rsidR="00E83369" w:rsidRPr="000D7157" w:rsidRDefault="00E83369" w:rsidP="002F1DAB">
            <w:pPr>
              <w:keepNext/>
              <w:jc w:val="right"/>
              <w:rPr>
                <w:sz w:val="20"/>
                <w:szCs w:val="20"/>
                <w:lang w:val="ru-RU"/>
              </w:rPr>
            </w:pPr>
            <w:r w:rsidRPr="000D7157">
              <w:rPr>
                <w:sz w:val="20"/>
                <w:szCs w:val="20"/>
                <w:lang w:val="ru-RU"/>
              </w:rPr>
              <w:t>5532</w:t>
            </w:r>
          </w:p>
        </w:tc>
        <w:tc>
          <w:tcPr>
            <w:tcW w:w="832" w:type="pct"/>
            <w:vAlign w:val="center"/>
          </w:tcPr>
          <w:p w14:paraId="30692B5A" w14:textId="77777777" w:rsidR="00E83369" w:rsidRPr="000D7157" w:rsidRDefault="00E83369" w:rsidP="002F1DAB">
            <w:pPr>
              <w:keepNext/>
              <w:jc w:val="center"/>
              <w:rPr>
                <w:sz w:val="20"/>
                <w:szCs w:val="20"/>
                <w:lang w:val="ru-RU"/>
              </w:rPr>
            </w:pPr>
            <w:r w:rsidRPr="000D7157">
              <w:rPr>
                <w:sz w:val="20"/>
                <w:szCs w:val="20"/>
                <w:lang w:val="ru-RU"/>
              </w:rPr>
              <w:t>ЮНИДО</w:t>
            </w:r>
          </w:p>
        </w:tc>
      </w:tr>
      <w:bookmarkEnd w:id="2"/>
    </w:tbl>
    <w:p w14:paraId="0A82578A" w14:textId="2B5B98CE" w:rsidR="00E83369" w:rsidRPr="000D7157" w:rsidRDefault="00E83369" w:rsidP="007E05CF">
      <w:pPr>
        <w:spacing w:after="120"/>
        <w:jc w:val="center"/>
        <w:rPr>
          <w:b/>
          <w:lang w:val="ru-RU"/>
        </w:rPr>
      </w:pPr>
      <w:r w:rsidRPr="000D7157">
        <w:rPr>
          <w:b/>
          <w:lang w:val="ru-RU"/>
        </w:rPr>
        <w:br w:type="page"/>
      </w:r>
      <w:r w:rsidRPr="000D7157">
        <w:rPr>
          <w:b/>
          <w:lang w:val="ru-RU"/>
        </w:rPr>
        <w:lastRenderedPageBreak/>
        <w:t>ОЦЕНОЧНЫЙ ЛИСТ ПРОЕКТА – МНОГОЛЕТНИЕ ПРОЕКТЫ</w:t>
      </w:r>
    </w:p>
    <w:p w14:paraId="4564ED40" w14:textId="77777777" w:rsidR="00E83369" w:rsidRPr="000D7157" w:rsidRDefault="00E83369" w:rsidP="00671CBC">
      <w:pPr>
        <w:spacing w:after="200"/>
        <w:jc w:val="center"/>
        <w:rPr>
          <w:b/>
          <w:lang w:val="ru-RU"/>
        </w:rPr>
      </w:pPr>
      <w:r w:rsidRPr="000D7157">
        <w:rPr>
          <w:b/>
          <w:lang w:val="ru-RU"/>
        </w:rPr>
        <w:t>Марокко</w:t>
      </w:r>
    </w:p>
    <w:tbl>
      <w:tblPr>
        <w:tblW w:w="5874"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5148"/>
        <w:gridCol w:w="6102"/>
      </w:tblGrid>
      <w:tr w:rsidR="00E83369" w:rsidRPr="00042D23" w14:paraId="76F7D114" w14:textId="77777777" w:rsidTr="00364F85">
        <w:trPr>
          <w:trHeight w:val="248"/>
        </w:trPr>
        <w:tc>
          <w:tcPr>
            <w:tcW w:w="2288" w:type="pct"/>
          </w:tcPr>
          <w:p w14:paraId="4BEE78DB" w14:textId="77777777" w:rsidR="00E83369" w:rsidRPr="00042D23" w:rsidRDefault="00E83369" w:rsidP="009774CB">
            <w:pPr>
              <w:rPr>
                <w:b/>
                <w:sz w:val="18"/>
                <w:szCs w:val="18"/>
                <w:lang w:val="ru-RU"/>
              </w:rPr>
            </w:pPr>
            <w:r w:rsidRPr="00042D23">
              <w:rPr>
                <w:b/>
                <w:sz w:val="18"/>
                <w:szCs w:val="18"/>
                <w:lang w:val="ru-RU"/>
              </w:rPr>
              <w:t xml:space="preserve">НАЗВАНИЕ ПРОЕКТА </w:t>
            </w:r>
          </w:p>
        </w:tc>
        <w:tc>
          <w:tcPr>
            <w:tcW w:w="2712" w:type="pct"/>
          </w:tcPr>
          <w:p w14:paraId="169F43C6" w14:textId="77777777" w:rsidR="00E83369" w:rsidRPr="00042D23" w:rsidRDefault="00E83369" w:rsidP="00A43BE3">
            <w:pPr>
              <w:jc w:val="center"/>
              <w:rPr>
                <w:b/>
                <w:sz w:val="18"/>
                <w:szCs w:val="18"/>
                <w:lang w:val="ru-RU"/>
              </w:rPr>
            </w:pPr>
            <w:r w:rsidRPr="00042D23">
              <w:rPr>
                <w:b/>
                <w:sz w:val="18"/>
                <w:szCs w:val="18"/>
                <w:lang w:val="ru-RU"/>
              </w:rPr>
              <w:t xml:space="preserve">УЧРЕЖДЕНИЕ </w:t>
            </w:r>
          </w:p>
        </w:tc>
      </w:tr>
      <w:tr w:rsidR="00E83369" w:rsidRPr="00042D23" w14:paraId="7D5C93D0" w14:textId="77777777" w:rsidTr="00364F85">
        <w:trPr>
          <w:trHeight w:val="40"/>
        </w:trPr>
        <w:tc>
          <w:tcPr>
            <w:tcW w:w="2288" w:type="pct"/>
            <w:vAlign w:val="center"/>
          </w:tcPr>
          <w:p w14:paraId="1C1CD76A" w14:textId="77777777" w:rsidR="00E83369" w:rsidRPr="00042D23" w:rsidRDefault="00E83369" w:rsidP="00A43BE3">
            <w:pPr>
              <w:jc w:val="center"/>
              <w:rPr>
                <w:color w:val="000000"/>
                <w:sz w:val="18"/>
                <w:szCs w:val="18"/>
                <w:lang w:val="ru-RU"/>
              </w:rPr>
            </w:pPr>
            <w:r w:rsidRPr="00042D23">
              <w:rPr>
                <w:color w:val="000000"/>
                <w:sz w:val="18"/>
                <w:szCs w:val="18"/>
                <w:lang w:val="ru-RU"/>
              </w:rPr>
              <w:t>Кигалийский план регулирования ГФУ (КПР) (этап I)</w:t>
            </w:r>
          </w:p>
        </w:tc>
        <w:tc>
          <w:tcPr>
            <w:tcW w:w="2712" w:type="pct"/>
            <w:vAlign w:val="center"/>
          </w:tcPr>
          <w:p w14:paraId="1980CD9C" w14:textId="77777777" w:rsidR="00E83369" w:rsidRPr="00042D23" w:rsidRDefault="00E83369" w:rsidP="00A43BE3">
            <w:pPr>
              <w:jc w:val="center"/>
              <w:rPr>
                <w:color w:val="000000"/>
                <w:sz w:val="18"/>
                <w:szCs w:val="18"/>
                <w:lang w:val="ru-RU"/>
              </w:rPr>
            </w:pPr>
            <w:r w:rsidRPr="00042D23">
              <w:rPr>
                <w:color w:val="000000"/>
                <w:sz w:val="18"/>
                <w:szCs w:val="18"/>
                <w:lang w:val="ru-RU"/>
              </w:rPr>
              <w:t>ЮНИДО (ведущее)</w:t>
            </w:r>
          </w:p>
        </w:tc>
      </w:tr>
    </w:tbl>
    <w:p w14:paraId="639F90F7" w14:textId="77777777" w:rsidR="00E83369" w:rsidRPr="00042D23" w:rsidRDefault="00E83369" w:rsidP="0070038F">
      <w:pPr>
        <w:jc w:val="center"/>
        <w:rPr>
          <w:sz w:val="18"/>
          <w:szCs w:val="18"/>
          <w:lang w:val="ru-RU"/>
        </w:rPr>
      </w:pPr>
    </w:p>
    <w:tbl>
      <w:tblPr>
        <w:tblW w:w="5874"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5146"/>
        <w:gridCol w:w="1305"/>
        <w:gridCol w:w="1451"/>
        <w:gridCol w:w="3348"/>
      </w:tblGrid>
      <w:tr w:rsidR="00E83369" w:rsidRPr="00042D23" w14:paraId="0A215613" w14:textId="77777777" w:rsidTr="00364F85">
        <w:trPr>
          <w:trHeight w:val="77"/>
        </w:trPr>
        <w:tc>
          <w:tcPr>
            <w:tcW w:w="2287" w:type="pct"/>
          </w:tcPr>
          <w:p w14:paraId="7B893E0D" w14:textId="77777777" w:rsidR="00E83369" w:rsidRPr="00042D23" w:rsidRDefault="00E83369" w:rsidP="00A43BE3">
            <w:pPr>
              <w:jc w:val="left"/>
              <w:rPr>
                <w:b/>
                <w:sz w:val="18"/>
                <w:szCs w:val="18"/>
                <w:lang w:val="ru-RU"/>
              </w:rPr>
            </w:pPr>
            <w:r w:rsidRPr="00042D23">
              <w:rPr>
                <w:b/>
                <w:sz w:val="18"/>
                <w:szCs w:val="18"/>
                <w:lang w:val="ru-RU"/>
              </w:rPr>
              <w:t>ПОСЛЕДНИЕ ДАННЫЕ, ПРЕДСТАВЛЕННЫЕ СОГЛАСНО СТАТЬЕ 7  (приложение F)</w:t>
            </w:r>
          </w:p>
        </w:tc>
        <w:tc>
          <w:tcPr>
            <w:tcW w:w="580" w:type="pct"/>
          </w:tcPr>
          <w:p w14:paraId="5B1E6F42" w14:textId="77777777" w:rsidR="00E83369" w:rsidRPr="00042D23" w:rsidRDefault="00E83369" w:rsidP="00A43BE3">
            <w:pPr>
              <w:ind w:right="-247"/>
              <w:jc w:val="left"/>
              <w:rPr>
                <w:sz w:val="18"/>
                <w:szCs w:val="18"/>
                <w:lang w:val="ru-RU"/>
              </w:rPr>
            </w:pPr>
            <w:r w:rsidRPr="00042D23">
              <w:rPr>
                <w:b/>
                <w:bCs/>
                <w:sz w:val="18"/>
                <w:szCs w:val="18"/>
                <w:lang w:val="ru-RU"/>
              </w:rPr>
              <w:t>Год:</w:t>
            </w:r>
            <w:r w:rsidRPr="00042D23">
              <w:rPr>
                <w:sz w:val="18"/>
                <w:szCs w:val="18"/>
                <w:lang w:val="ru-RU"/>
              </w:rPr>
              <w:t xml:space="preserve"> </w:t>
            </w:r>
            <w:r w:rsidRPr="00042D23">
              <w:rPr>
                <w:color w:val="000000"/>
                <w:sz w:val="18"/>
                <w:szCs w:val="18"/>
                <w:lang w:val="ru-RU"/>
              </w:rPr>
              <w:t>2023</w:t>
            </w:r>
          </w:p>
        </w:tc>
        <w:tc>
          <w:tcPr>
            <w:tcW w:w="645" w:type="pct"/>
          </w:tcPr>
          <w:p w14:paraId="399F1E74" w14:textId="77777777" w:rsidR="00E83369" w:rsidRPr="00042D23" w:rsidRDefault="00E83369" w:rsidP="00A43BE3">
            <w:pPr>
              <w:ind w:left="-109"/>
              <w:jc w:val="right"/>
              <w:rPr>
                <w:sz w:val="18"/>
                <w:szCs w:val="18"/>
                <w:lang w:val="ru-RU"/>
              </w:rPr>
            </w:pPr>
            <w:r w:rsidRPr="00042D23">
              <w:rPr>
                <w:color w:val="000000"/>
                <w:sz w:val="18"/>
                <w:szCs w:val="18"/>
                <w:lang w:val="ru-RU"/>
              </w:rPr>
              <w:t>2496,40 мт</w:t>
            </w:r>
          </w:p>
        </w:tc>
        <w:tc>
          <w:tcPr>
            <w:tcW w:w="1488" w:type="pct"/>
          </w:tcPr>
          <w:p w14:paraId="28601C10" w14:textId="77777777" w:rsidR="00E83369" w:rsidRPr="00042D23" w:rsidRDefault="00E83369" w:rsidP="00A43BE3">
            <w:pPr>
              <w:ind w:left="-110" w:right="33"/>
              <w:jc w:val="right"/>
              <w:rPr>
                <w:sz w:val="18"/>
                <w:szCs w:val="18"/>
                <w:lang w:val="ru-RU"/>
              </w:rPr>
            </w:pPr>
            <w:r w:rsidRPr="00042D23">
              <w:rPr>
                <w:sz w:val="18"/>
                <w:szCs w:val="18"/>
                <w:lang w:val="ru-RU"/>
              </w:rPr>
              <w:t>6 270 836 тонн экв. CO</w:t>
            </w:r>
            <w:r w:rsidRPr="00042D23">
              <w:rPr>
                <w:sz w:val="18"/>
                <w:szCs w:val="18"/>
                <w:vertAlign w:val="subscript"/>
                <w:lang w:val="ru-RU"/>
              </w:rPr>
              <w:t>2</w:t>
            </w:r>
          </w:p>
        </w:tc>
      </w:tr>
    </w:tbl>
    <w:p w14:paraId="3BEFDC96" w14:textId="77777777" w:rsidR="00E83369" w:rsidRPr="00042D23" w:rsidRDefault="00E83369" w:rsidP="0070038F">
      <w:pPr>
        <w:jc w:val="center"/>
        <w:rPr>
          <w:sz w:val="18"/>
          <w:szCs w:val="18"/>
          <w:lang w:val="ru-RU"/>
        </w:rPr>
      </w:pPr>
    </w:p>
    <w:tbl>
      <w:tblPr>
        <w:tblW w:w="5874"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40"/>
        <w:gridCol w:w="869"/>
        <w:gridCol w:w="727"/>
        <w:gridCol w:w="1015"/>
        <w:gridCol w:w="1899"/>
        <w:gridCol w:w="810"/>
        <w:gridCol w:w="900"/>
        <w:gridCol w:w="1080"/>
        <w:gridCol w:w="900"/>
        <w:gridCol w:w="810"/>
      </w:tblGrid>
      <w:tr w:rsidR="00E83369" w:rsidRPr="00042D23" w14:paraId="7DB99376" w14:textId="77777777" w:rsidTr="00364F85">
        <w:trPr>
          <w:trHeight w:val="250"/>
        </w:trPr>
        <w:tc>
          <w:tcPr>
            <w:tcW w:w="5000" w:type="pct"/>
            <w:gridSpan w:val="10"/>
          </w:tcPr>
          <w:p w14:paraId="7BEE3D7B" w14:textId="77777777" w:rsidR="00E83369" w:rsidRPr="00042D23" w:rsidRDefault="00E83369" w:rsidP="00A43BE3">
            <w:pPr>
              <w:spacing w:after="60"/>
              <w:ind w:right="33"/>
              <w:jc w:val="left"/>
              <w:rPr>
                <w:b/>
                <w:sz w:val="18"/>
                <w:szCs w:val="18"/>
                <w:highlight w:val="cyan"/>
                <w:lang w:val="ru-RU"/>
              </w:rPr>
            </w:pPr>
            <w:r w:rsidRPr="00042D23">
              <w:rPr>
                <w:b/>
                <w:sz w:val="18"/>
                <w:szCs w:val="18"/>
                <w:lang w:val="ru-RU"/>
              </w:rPr>
              <w:t>ДАННЫЕ О СЕКТОРАЛЬНОМ ПОТРЕБЛЕНИИ ГФУ (тонны экв. CO</w:t>
            </w:r>
            <w:r w:rsidRPr="00042D23">
              <w:rPr>
                <w:b/>
                <w:sz w:val="18"/>
                <w:szCs w:val="18"/>
                <w:vertAlign w:val="subscript"/>
                <w:lang w:val="ru-RU"/>
              </w:rPr>
              <w:t>2</w:t>
            </w:r>
            <w:r w:rsidRPr="00042D23">
              <w:rPr>
                <w:b/>
                <w:sz w:val="18"/>
                <w:szCs w:val="18"/>
                <w:lang w:val="ru-RU"/>
              </w:rPr>
              <w:t xml:space="preserve">) И МЕРОПРИЯТИЯ </w:t>
            </w:r>
          </w:p>
        </w:tc>
      </w:tr>
      <w:tr w:rsidR="00E83369" w:rsidRPr="00042D23" w14:paraId="40819C45" w14:textId="77777777" w:rsidTr="00364F85">
        <w:trPr>
          <w:trHeight w:val="96"/>
        </w:trPr>
        <w:tc>
          <w:tcPr>
            <w:tcW w:w="996" w:type="pct"/>
            <w:vMerge w:val="restart"/>
            <w:tcMar>
              <w:left w:w="85" w:type="dxa"/>
              <w:right w:w="85" w:type="dxa"/>
            </w:tcMar>
            <w:vAlign w:val="center"/>
          </w:tcPr>
          <w:p w14:paraId="535B18C4" w14:textId="77777777" w:rsidR="00E83369" w:rsidRPr="00042D23" w:rsidRDefault="00E83369" w:rsidP="00A43BE3">
            <w:pPr>
              <w:jc w:val="center"/>
              <w:rPr>
                <w:sz w:val="18"/>
                <w:szCs w:val="18"/>
                <w:lang w:val="ru-RU"/>
              </w:rPr>
            </w:pPr>
          </w:p>
        </w:tc>
        <w:tc>
          <w:tcPr>
            <w:tcW w:w="386" w:type="pct"/>
            <w:vMerge w:val="restart"/>
            <w:tcMar>
              <w:left w:w="85" w:type="dxa"/>
              <w:right w:w="85" w:type="dxa"/>
            </w:tcMar>
            <w:vAlign w:val="center"/>
          </w:tcPr>
          <w:p w14:paraId="68D1FDA1" w14:textId="77777777" w:rsidR="00E83369" w:rsidRPr="00042D23" w:rsidRDefault="00E83369" w:rsidP="00A43BE3">
            <w:pPr>
              <w:jc w:val="center"/>
              <w:rPr>
                <w:sz w:val="18"/>
                <w:szCs w:val="18"/>
                <w:lang w:val="ru-RU"/>
              </w:rPr>
            </w:pPr>
            <w:r w:rsidRPr="00042D23">
              <w:rPr>
                <w:sz w:val="18"/>
                <w:szCs w:val="18"/>
                <w:lang w:val="ru-RU"/>
              </w:rPr>
              <w:t>Аэрозоли</w:t>
            </w:r>
          </w:p>
        </w:tc>
        <w:tc>
          <w:tcPr>
            <w:tcW w:w="323" w:type="pct"/>
            <w:vMerge w:val="restart"/>
            <w:tcMar>
              <w:left w:w="85" w:type="dxa"/>
              <w:right w:w="85" w:type="dxa"/>
            </w:tcMar>
            <w:vAlign w:val="center"/>
          </w:tcPr>
          <w:p w14:paraId="5AFBEEF1" w14:textId="77777777" w:rsidR="00E83369" w:rsidRPr="00042D23" w:rsidRDefault="00E83369" w:rsidP="00A43BE3">
            <w:pPr>
              <w:jc w:val="center"/>
              <w:rPr>
                <w:sz w:val="18"/>
                <w:szCs w:val="18"/>
                <w:lang w:val="ru-RU"/>
              </w:rPr>
            </w:pPr>
            <w:r w:rsidRPr="00042D23">
              <w:rPr>
                <w:sz w:val="18"/>
                <w:szCs w:val="18"/>
                <w:lang w:val="ru-RU"/>
              </w:rPr>
              <w:t>Пеноматериалы</w:t>
            </w:r>
          </w:p>
        </w:tc>
        <w:tc>
          <w:tcPr>
            <w:tcW w:w="451" w:type="pct"/>
            <w:vMerge w:val="restart"/>
            <w:tcMar>
              <w:left w:w="85" w:type="dxa"/>
              <w:right w:w="85" w:type="dxa"/>
            </w:tcMar>
            <w:vAlign w:val="center"/>
          </w:tcPr>
          <w:p w14:paraId="0E0A6B25" w14:textId="77777777" w:rsidR="00E83369" w:rsidRPr="00042D23" w:rsidRDefault="00E83369" w:rsidP="00A43BE3">
            <w:pPr>
              <w:jc w:val="center"/>
              <w:rPr>
                <w:sz w:val="18"/>
                <w:szCs w:val="18"/>
                <w:lang w:val="ru-RU"/>
              </w:rPr>
            </w:pPr>
            <w:r w:rsidRPr="00042D23">
              <w:rPr>
                <w:sz w:val="18"/>
                <w:szCs w:val="18"/>
                <w:lang w:val="ru-RU"/>
              </w:rPr>
              <w:t xml:space="preserve">Пожаротушение </w:t>
            </w:r>
          </w:p>
        </w:tc>
        <w:tc>
          <w:tcPr>
            <w:tcW w:w="2084" w:type="pct"/>
            <w:gridSpan w:val="4"/>
            <w:tcMar>
              <w:left w:w="85" w:type="dxa"/>
              <w:right w:w="85" w:type="dxa"/>
            </w:tcMar>
            <w:vAlign w:val="center"/>
          </w:tcPr>
          <w:p w14:paraId="40BD2AE1" w14:textId="77777777" w:rsidR="00E83369" w:rsidRPr="00042D23" w:rsidRDefault="00E83369" w:rsidP="00A43BE3">
            <w:pPr>
              <w:jc w:val="center"/>
              <w:rPr>
                <w:sz w:val="18"/>
                <w:szCs w:val="18"/>
                <w:lang w:val="ru-RU"/>
              </w:rPr>
            </w:pPr>
            <w:r w:rsidRPr="00042D23">
              <w:rPr>
                <w:sz w:val="18"/>
                <w:szCs w:val="18"/>
                <w:lang w:val="ru-RU"/>
              </w:rPr>
              <w:t xml:space="preserve">КВ и холодоснабжение </w:t>
            </w:r>
          </w:p>
        </w:tc>
        <w:tc>
          <w:tcPr>
            <w:tcW w:w="400" w:type="pct"/>
            <w:vMerge w:val="restart"/>
            <w:tcMar>
              <w:left w:w="85" w:type="dxa"/>
              <w:right w:w="85" w:type="dxa"/>
            </w:tcMar>
            <w:vAlign w:val="center"/>
          </w:tcPr>
          <w:p w14:paraId="3422DBAC" w14:textId="77777777" w:rsidR="00E83369" w:rsidRPr="00042D23" w:rsidRDefault="00E83369" w:rsidP="00A43BE3">
            <w:pPr>
              <w:ind w:left="-26"/>
              <w:jc w:val="center"/>
              <w:rPr>
                <w:sz w:val="18"/>
                <w:szCs w:val="18"/>
                <w:lang w:val="ru-RU"/>
              </w:rPr>
            </w:pPr>
            <w:r w:rsidRPr="00042D23">
              <w:rPr>
                <w:sz w:val="18"/>
                <w:szCs w:val="18"/>
                <w:lang w:val="ru-RU"/>
              </w:rPr>
              <w:t xml:space="preserve">Растворители </w:t>
            </w:r>
          </w:p>
        </w:tc>
        <w:tc>
          <w:tcPr>
            <w:tcW w:w="360" w:type="pct"/>
            <w:vMerge w:val="restart"/>
            <w:tcMar>
              <w:left w:w="85" w:type="dxa"/>
              <w:right w:w="85" w:type="dxa"/>
            </w:tcMar>
            <w:vAlign w:val="center"/>
          </w:tcPr>
          <w:p w14:paraId="38521879" w14:textId="77777777" w:rsidR="00E83369" w:rsidRPr="00042D23" w:rsidRDefault="00E83369" w:rsidP="00A43BE3">
            <w:pPr>
              <w:jc w:val="center"/>
              <w:rPr>
                <w:sz w:val="18"/>
                <w:szCs w:val="18"/>
                <w:lang w:val="ru-RU"/>
              </w:rPr>
            </w:pPr>
            <w:r w:rsidRPr="00042D23">
              <w:rPr>
                <w:sz w:val="18"/>
                <w:szCs w:val="18"/>
                <w:lang w:val="ru-RU"/>
              </w:rPr>
              <w:t xml:space="preserve">Прочее </w:t>
            </w:r>
          </w:p>
        </w:tc>
      </w:tr>
      <w:tr w:rsidR="00E83369" w:rsidRPr="00042D23" w14:paraId="335F7202" w14:textId="77777777" w:rsidTr="00364F85">
        <w:trPr>
          <w:trHeight w:val="96"/>
        </w:trPr>
        <w:tc>
          <w:tcPr>
            <w:tcW w:w="996" w:type="pct"/>
            <w:vMerge/>
            <w:tcMar>
              <w:left w:w="85" w:type="dxa"/>
              <w:right w:w="85" w:type="dxa"/>
            </w:tcMar>
            <w:vAlign w:val="center"/>
          </w:tcPr>
          <w:p w14:paraId="4754D364" w14:textId="77777777" w:rsidR="00E83369" w:rsidRPr="00042D23" w:rsidRDefault="00E83369" w:rsidP="00A43BE3">
            <w:pPr>
              <w:jc w:val="center"/>
              <w:rPr>
                <w:sz w:val="18"/>
                <w:szCs w:val="18"/>
                <w:lang w:val="ru-RU"/>
              </w:rPr>
            </w:pPr>
          </w:p>
        </w:tc>
        <w:tc>
          <w:tcPr>
            <w:tcW w:w="386" w:type="pct"/>
            <w:vMerge/>
            <w:tcMar>
              <w:left w:w="85" w:type="dxa"/>
              <w:right w:w="85" w:type="dxa"/>
            </w:tcMar>
            <w:vAlign w:val="center"/>
          </w:tcPr>
          <w:p w14:paraId="1C3E7261" w14:textId="77777777" w:rsidR="00E83369" w:rsidRPr="00042D23" w:rsidRDefault="00E83369" w:rsidP="00A43BE3">
            <w:pPr>
              <w:jc w:val="center"/>
              <w:rPr>
                <w:sz w:val="18"/>
                <w:szCs w:val="18"/>
                <w:lang w:val="ru-RU"/>
              </w:rPr>
            </w:pPr>
          </w:p>
        </w:tc>
        <w:tc>
          <w:tcPr>
            <w:tcW w:w="323" w:type="pct"/>
            <w:vMerge/>
            <w:tcMar>
              <w:left w:w="85" w:type="dxa"/>
              <w:right w:w="85" w:type="dxa"/>
            </w:tcMar>
            <w:vAlign w:val="center"/>
          </w:tcPr>
          <w:p w14:paraId="22B6BEEB" w14:textId="77777777" w:rsidR="00E83369" w:rsidRPr="00042D23" w:rsidRDefault="00E83369" w:rsidP="00A43BE3">
            <w:pPr>
              <w:jc w:val="center"/>
              <w:rPr>
                <w:sz w:val="18"/>
                <w:szCs w:val="18"/>
                <w:lang w:val="ru-RU"/>
              </w:rPr>
            </w:pPr>
          </w:p>
        </w:tc>
        <w:tc>
          <w:tcPr>
            <w:tcW w:w="451" w:type="pct"/>
            <w:vMerge/>
            <w:tcMar>
              <w:left w:w="85" w:type="dxa"/>
              <w:right w:w="85" w:type="dxa"/>
            </w:tcMar>
            <w:vAlign w:val="center"/>
          </w:tcPr>
          <w:p w14:paraId="57C70261" w14:textId="77777777" w:rsidR="00E83369" w:rsidRPr="00042D23" w:rsidRDefault="00E83369" w:rsidP="00A43BE3">
            <w:pPr>
              <w:jc w:val="center"/>
              <w:rPr>
                <w:sz w:val="18"/>
                <w:szCs w:val="18"/>
                <w:lang w:val="ru-RU"/>
              </w:rPr>
            </w:pPr>
          </w:p>
        </w:tc>
        <w:tc>
          <w:tcPr>
            <w:tcW w:w="1604" w:type="pct"/>
            <w:gridSpan w:val="3"/>
            <w:tcMar>
              <w:left w:w="85" w:type="dxa"/>
              <w:right w:w="85" w:type="dxa"/>
            </w:tcMar>
            <w:vAlign w:val="center"/>
          </w:tcPr>
          <w:p w14:paraId="08B3283F" w14:textId="77777777" w:rsidR="00E83369" w:rsidRPr="00042D23" w:rsidRDefault="00E83369" w:rsidP="00A43BE3">
            <w:pPr>
              <w:jc w:val="center"/>
              <w:rPr>
                <w:sz w:val="18"/>
                <w:szCs w:val="18"/>
                <w:lang w:val="ru-RU"/>
              </w:rPr>
            </w:pPr>
            <w:r w:rsidRPr="00042D23">
              <w:rPr>
                <w:sz w:val="18"/>
                <w:szCs w:val="18"/>
                <w:lang w:val="ru-RU"/>
              </w:rPr>
              <w:t>Производство**</w:t>
            </w:r>
          </w:p>
        </w:tc>
        <w:tc>
          <w:tcPr>
            <w:tcW w:w="480" w:type="pct"/>
            <w:vMerge w:val="restart"/>
            <w:tcMar>
              <w:left w:w="85" w:type="dxa"/>
              <w:right w:w="85" w:type="dxa"/>
            </w:tcMar>
            <w:vAlign w:val="center"/>
          </w:tcPr>
          <w:p w14:paraId="5C1BA6AB" w14:textId="77777777" w:rsidR="00E83369" w:rsidRPr="00042D23" w:rsidRDefault="00E83369" w:rsidP="00A43BE3">
            <w:pPr>
              <w:jc w:val="center"/>
              <w:rPr>
                <w:sz w:val="18"/>
                <w:szCs w:val="18"/>
                <w:lang w:val="ru-RU"/>
              </w:rPr>
            </w:pPr>
            <w:r w:rsidRPr="00042D23">
              <w:rPr>
                <w:sz w:val="18"/>
                <w:szCs w:val="18"/>
                <w:lang w:val="ru-RU"/>
              </w:rPr>
              <w:t xml:space="preserve">Обслуживание </w:t>
            </w:r>
          </w:p>
        </w:tc>
        <w:tc>
          <w:tcPr>
            <w:tcW w:w="400" w:type="pct"/>
            <w:vMerge/>
            <w:tcMar>
              <w:left w:w="85" w:type="dxa"/>
              <w:right w:w="85" w:type="dxa"/>
            </w:tcMar>
            <w:vAlign w:val="center"/>
          </w:tcPr>
          <w:p w14:paraId="2BD5C74A" w14:textId="77777777" w:rsidR="00E83369" w:rsidRPr="00042D23" w:rsidRDefault="00E83369" w:rsidP="00A43BE3">
            <w:pPr>
              <w:jc w:val="center"/>
              <w:rPr>
                <w:sz w:val="18"/>
                <w:szCs w:val="18"/>
                <w:lang w:val="ru-RU"/>
              </w:rPr>
            </w:pPr>
          </w:p>
        </w:tc>
        <w:tc>
          <w:tcPr>
            <w:tcW w:w="360" w:type="pct"/>
            <w:vMerge/>
            <w:tcMar>
              <w:left w:w="85" w:type="dxa"/>
              <w:right w:w="85" w:type="dxa"/>
            </w:tcMar>
            <w:vAlign w:val="center"/>
          </w:tcPr>
          <w:p w14:paraId="434B1B34" w14:textId="77777777" w:rsidR="00E83369" w:rsidRPr="00042D23" w:rsidRDefault="00E83369" w:rsidP="00A43BE3">
            <w:pPr>
              <w:jc w:val="center"/>
              <w:rPr>
                <w:sz w:val="18"/>
                <w:szCs w:val="18"/>
                <w:lang w:val="ru-RU"/>
              </w:rPr>
            </w:pPr>
          </w:p>
        </w:tc>
      </w:tr>
      <w:tr w:rsidR="00364F85" w:rsidRPr="00042D23" w14:paraId="2CC28FF4" w14:textId="77777777" w:rsidTr="00364F85">
        <w:trPr>
          <w:trHeight w:val="96"/>
        </w:trPr>
        <w:tc>
          <w:tcPr>
            <w:tcW w:w="996" w:type="pct"/>
            <w:vMerge/>
            <w:tcMar>
              <w:left w:w="85" w:type="dxa"/>
              <w:right w:w="85" w:type="dxa"/>
            </w:tcMar>
            <w:vAlign w:val="center"/>
          </w:tcPr>
          <w:p w14:paraId="6FA58194" w14:textId="77777777" w:rsidR="00E83369" w:rsidRPr="00042D23" w:rsidRDefault="00E83369" w:rsidP="00A43BE3">
            <w:pPr>
              <w:jc w:val="center"/>
              <w:rPr>
                <w:sz w:val="18"/>
                <w:szCs w:val="18"/>
                <w:lang w:val="ru-RU"/>
              </w:rPr>
            </w:pPr>
          </w:p>
        </w:tc>
        <w:tc>
          <w:tcPr>
            <w:tcW w:w="386" w:type="pct"/>
            <w:vMerge/>
            <w:tcMar>
              <w:left w:w="85" w:type="dxa"/>
              <w:right w:w="85" w:type="dxa"/>
            </w:tcMar>
            <w:vAlign w:val="center"/>
          </w:tcPr>
          <w:p w14:paraId="3B68F637" w14:textId="77777777" w:rsidR="00E83369" w:rsidRPr="00042D23" w:rsidRDefault="00E83369" w:rsidP="00A43BE3">
            <w:pPr>
              <w:jc w:val="center"/>
              <w:rPr>
                <w:sz w:val="18"/>
                <w:szCs w:val="18"/>
                <w:lang w:val="ru-RU"/>
              </w:rPr>
            </w:pPr>
          </w:p>
        </w:tc>
        <w:tc>
          <w:tcPr>
            <w:tcW w:w="323" w:type="pct"/>
            <w:vMerge/>
            <w:tcMar>
              <w:left w:w="85" w:type="dxa"/>
              <w:right w:w="85" w:type="dxa"/>
            </w:tcMar>
            <w:vAlign w:val="center"/>
          </w:tcPr>
          <w:p w14:paraId="44BA6197" w14:textId="77777777" w:rsidR="00E83369" w:rsidRPr="00042D23" w:rsidRDefault="00E83369" w:rsidP="00A43BE3">
            <w:pPr>
              <w:jc w:val="center"/>
              <w:rPr>
                <w:sz w:val="18"/>
                <w:szCs w:val="18"/>
                <w:lang w:val="ru-RU"/>
              </w:rPr>
            </w:pPr>
          </w:p>
        </w:tc>
        <w:tc>
          <w:tcPr>
            <w:tcW w:w="451" w:type="pct"/>
            <w:vMerge/>
            <w:tcMar>
              <w:left w:w="85" w:type="dxa"/>
              <w:right w:w="85" w:type="dxa"/>
            </w:tcMar>
            <w:vAlign w:val="center"/>
          </w:tcPr>
          <w:p w14:paraId="3D3EADE1" w14:textId="77777777" w:rsidR="00E83369" w:rsidRPr="00042D23" w:rsidRDefault="00E83369" w:rsidP="00A43BE3">
            <w:pPr>
              <w:jc w:val="center"/>
              <w:rPr>
                <w:sz w:val="18"/>
                <w:szCs w:val="18"/>
                <w:lang w:val="ru-RU"/>
              </w:rPr>
            </w:pPr>
          </w:p>
        </w:tc>
        <w:tc>
          <w:tcPr>
            <w:tcW w:w="844" w:type="pct"/>
            <w:tcMar>
              <w:left w:w="85" w:type="dxa"/>
              <w:right w:w="85" w:type="dxa"/>
            </w:tcMar>
            <w:vAlign w:val="center"/>
          </w:tcPr>
          <w:p w14:paraId="28A16A48" w14:textId="77777777" w:rsidR="00E83369" w:rsidRPr="00042D23" w:rsidRDefault="00E83369" w:rsidP="00A43BE3">
            <w:pPr>
              <w:jc w:val="center"/>
              <w:rPr>
                <w:sz w:val="18"/>
                <w:szCs w:val="18"/>
                <w:lang w:val="ru-RU"/>
              </w:rPr>
            </w:pPr>
            <w:r w:rsidRPr="00042D23">
              <w:rPr>
                <w:sz w:val="18"/>
                <w:szCs w:val="18"/>
                <w:lang w:val="ru-RU"/>
              </w:rPr>
              <w:t xml:space="preserve">Холодоснабжение </w:t>
            </w:r>
          </w:p>
        </w:tc>
        <w:tc>
          <w:tcPr>
            <w:tcW w:w="360" w:type="pct"/>
            <w:tcMar>
              <w:left w:w="85" w:type="dxa"/>
              <w:right w:w="85" w:type="dxa"/>
            </w:tcMar>
            <w:vAlign w:val="center"/>
          </w:tcPr>
          <w:p w14:paraId="537701F4" w14:textId="77777777" w:rsidR="00E83369" w:rsidRPr="00042D23" w:rsidRDefault="00E83369" w:rsidP="00A43BE3">
            <w:pPr>
              <w:jc w:val="center"/>
              <w:rPr>
                <w:sz w:val="18"/>
                <w:szCs w:val="18"/>
                <w:lang w:val="ru-RU"/>
              </w:rPr>
            </w:pPr>
            <w:r w:rsidRPr="00042D23">
              <w:rPr>
                <w:sz w:val="18"/>
                <w:szCs w:val="18"/>
                <w:lang w:val="ru-RU"/>
              </w:rPr>
              <w:t>КВ</w:t>
            </w:r>
          </w:p>
        </w:tc>
        <w:tc>
          <w:tcPr>
            <w:tcW w:w="400" w:type="pct"/>
            <w:vAlign w:val="center"/>
          </w:tcPr>
          <w:p w14:paraId="1792D784" w14:textId="77777777" w:rsidR="00E83369" w:rsidRPr="00042D23" w:rsidRDefault="00E83369" w:rsidP="00A43BE3">
            <w:pPr>
              <w:jc w:val="center"/>
              <w:rPr>
                <w:sz w:val="18"/>
                <w:szCs w:val="18"/>
                <w:lang w:val="ru-RU"/>
              </w:rPr>
            </w:pPr>
            <w:r w:rsidRPr="00042D23">
              <w:rPr>
                <w:sz w:val="18"/>
                <w:szCs w:val="18"/>
                <w:lang w:val="ru-RU"/>
              </w:rPr>
              <w:t xml:space="preserve">Прочее </w:t>
            </w:r>
          </w:p>
        </w:tc>
        <w:tc>
          <w:tcPr>
            <w:tcW w:w="480" w:type="pct"/>
            <w:vMerge/>
            <w:tcMar>
              <w:left w:w="85" w:type="dxa"/>
              <w:right w:w="85" w:type="dxa"/>
            </w:tcMar>
            <w:vAlign w:val="center"/>
          </w:tcPr>
          <w:p w14:paraId="7762AFAD" w14:textId="77777777" w:rsidR="00E83369" w:rsidRPr="00042D23" w:rsidRDefault="00E83369" w:rsidP="00A43BE3">
            <w:pPr>
              <w:jc w:val="center"/>
              <w:rPr>
                <w:sz w:val="18"/>
                <w:szCs w:val="18"/>
                <w:lang w:val="ru-RU"/>
              </w:rPr>
            </w:pPr>
          </w:p>
        </w:tc>
        <w:tc>
          <w:tcPr>
            <w:tcW w:w="400" w:type="pct"/>
            <w:vMerge/>
            <w:tcMar>
              <w:left w:w="85" w:type="dxa"/>
              <w:right w:w="85" w:type="dxa"/>
            </w:tcMar>
            <w:vAlign w:val="center"/>
          </w:tcPr>
          <w:p w14:paraId="1FFA800D" w14:textId="77777777" w:rsidR="00E83369" w:rsidRPr="00042D23" w:rsidRDefault="00E83369" w:rsidP="00A43BE3">
            <w:pPr>
              <w:jc w:val="center"/>
              <w:rPr>
                <w:sz w:val="18"/>
                <w:szCs w:val="18"/>
                <w:lang w:val="ru-RU"/>
              </w:rPr>
            </w:pPr>
          </w:p>
        </w:tc>
        <w:tc>
          <w:tcPr>
            <w:tcW w:w="360" w:type="pct"/>
            <w:vMerge/>
            <w:tcMar>
              <w:left w:w="85" w:type="dxa"/>
              <w:right w:w="85" w:type="dxa"/>
            </w:tcMar>
            <w:vAlign w:val="center"/>
          </w:tcPr>
          <w:p w14:paraId="680F4478" w14:textId="77777777" w:rsidR="00E83369" w:rsidRPr="00042D23" w:rsidRDefault="00E83369" w:rsidP="00A43BE3">
            <w:pPr>
              <w:jc w:val="center"/>
              <w:rPr>
                <w:sz w:val="18"/>
                <w:szCs w:val="18"/>
                <w:lang w:val="ru-RU"/>
              </w:rPr>
            </w:pPr>
          </w:p>
        </w:tc>
      </w:tr>
      <w:tr w:rsidR="00364F85" w:rsidRPr="00042D23" w14:paraId="6015A2FA" w14:textId="77777777" w:rsidTr="00364F85">
        <w:trPr>
          <w:trHeight w:val="121"/>
        </w:trPr>
        <w:tc>
          <w:tcPr>
            <w:tcW w:w="996" w:type="pct"/>
          </w:tcPr>
          <w:p w14:paraId="3F194DBF" w14:textId="77777777" w:rsidR="00E83369" w:rsidRPr="00042D23" w:rsidRDefault="00E83369" w:rsidP="00A43BE3">
            <w:pPr>
              <w:jc w:val="left"/>
              <w:rPr>
                <w:sz w:val="18"/>
                <w:szCs w:val="18"/>
                <w:lang w:val="ru-RU"/>
              </w:rPr>
            </w:pPr>
            <w:r w:rsidRPr="00042D23">
              <w:rPr>
                <w:sz w:val="18"/>
                <w:szCs w:val="18"/>
                <w:lang w:val="ru-RU"/>
              </w:rPr>
              <w:t>Последний доклад по СП (2023 г.)</w:t>
            </w:r>
          </w:p>
        </w:tc>
        <w:tc>
          <w:tcPr>
            <w:tcW w:w="386" w:type="pct"/>
            <w:vAlign w:val="center"/>
          </w:tcPr>
          <w:p w14:paraId="48C86483" w14:textId="77777777" w:rsidR="00E83369" w:rsidRPr="00042D23" w:rsidRDefault="00E83369" w:rsidP="00A43BE3">
            <w:pPr>
              <w:ind w:left="-113"/>
              <w:jc w:val="right"/>
              <w:rPr>
                <w:sz w:val="18"/>
                <w:szCs w:val="18"/>
                <w:lang w:val="ru-RU"/>
              </w:rPr>
            </w:pPr>
            <w:r w:rsidRPr="00042D23">
              <w:rPr>
                <w:sz w:val="18"/>
                <w:szCs w:val="18"/>
                <w:lang w:val="ru-RU"/>
              </w:rPr>
              <w:t>0,00</w:t>
            </w:r>
          </w:p>
        </w:tc>
        <w:tc>
          <w:tcPr>
            <w:tcW w:w="323" w:type="pct"/>
            <w:vAlign w:val="center"/>
          </w:tcPr>
          <w:p w14:paraId="4AC4E469" w14:textId="77777777" w:rsidR="00E83369" w:rsidRPr="00042D23" w:rsidRDefault="00E83369" w:rsidP="00A43BE3">
            <w:pPr>
              <w:ind w:left="-120"/>
              <w:jc w:val="right"/>
              <w:rPr>
                <w:sz w:val="18"/>
                <w:szCs w:val="18"/>
                <w:lang w:val="ru-RU"/>
              </w:rPr>
            </w:pPr>
            <w:r w:rsidRPr="00042D23">
              <w:rPr>
                <w:sz w:val="18"/>
                <w:szCs w:val="18"/>
                <w:lang w:val="ru-RU"/>
              </w:rPr>
              <w:t>25 740</w:t>
            </w:r>
          </w:p>
        </w:tc>
        <w:tc>
          <w:tcPr>
            <w:tcW w:w="451" w:type="pct"/>
            <w:vAlign w:val="center"/>
          </w:tcPr>
          <w:p w14:paraId="7E7B5C6B" w14:textId="77777777" w:rsidR="00E83369" w:rsidRPr="00042D23" w:rsidRDefault="00E83369" w:rsidP="00A43BE3">
            <w:pPr>
              <w:ind w:left="-110"/>
              <w:jc w:val="right"/>
              <w:rPr>
                <w:sz w:val="18"/>
                <w:szCs w:val="18"/>
                <w:lang w:val="ru-RU"/>
              </w:rPr>
            </w:pPr>
            <w:r w:rsidRPr="00042D23">
              <w:rPr>
                <w:sz w:val="18"/>
                <w:szCs w:val="18"/>
                <w:lang w:val="ru-RU"/>
              </w:rPr>
              <w:t>708</w:t>
            </w:r>
          </w:p>
        </w:tc>
        <w:tc>
          <w:tcPr>
            <w:tcW w:w="844" w:type="pct"/>
            <w:vAlign w:val="center"/>
          </w:tcPr>
          <w:p w14:paraId="5D9571A0" w14:textId="77777777" w:rsidR="00E83369" w:rsidRPr="00042D23" w:rsidRDefault="00E83369" w:rsidP="00A43BE3">
            <w:pPr>
              <w:ind w:left="-108"/>
              <w:jc w:val="right"/>
              <w:rPr>
                <w:sz w:val="18"/>
                <w:szCs w:val="18"/>
                <w:lang w:val="ru-RU"/>
              </w:rPr>
            </w:pPr>
            <w:r w:rsidRPr="00042D23">
              <w:rPr>
                <w:sz w:val="18"/>
                <w:szCs w:val="18"/>
                <w:lang w:val="ru-RU"/>
              </w:rPr>
              <w:t>163 348</w:t>
            </w:r>
          </w:p>
        </w:tc>
        <w:tc>
          <w:tcPr>
            <w:tcW w:w="360" w:type="pct"/>
            <w:vAlign w:val="center"/>
          </w:tcPr>
          <w:p w14:paraId="4934F199" w14:textId="77777777" w:rsidR="00E83369" w:rsidRPr="00042D23" w:rsidRDefault="00E83369" w:rsidP="00A43BE3">
            <w:pPr>
              <w:ind w:left="-106"/>
              <w:jc w:val="right"/>
              <w:rPr>
                <w:sz w:val="18"/>
                <w:szCs w:val="18"/>
                <w:lang w:val="ru-RU"/>
              </w:rPr>
            </w:pPr>
            <w:r w:rsidRPr="00042D23">
              <w:rPr>
                <w:sz w:val="18"/>
                <w:szCs w:val="18"/>
                <w:lang w:val="ru-RU"/>
              </w:rPr>
              <w:t>0,00</w:t>
            </w:r>
          </w:p>
        </w:tc>
        <w:tc>
          <w:tcPr>
            <w:tcW w:w="400" w:type="pct"/>
            <w:vAlign w:val="center"/>
          </w:tcPr>
          <w:p w14:paraId="0F2558B2" w14:textId="77777777" w:rsidR="00E83369" w:rsidRPr="00042D23" w:rsidRDefault="00E83369" w:rsidP="00A43BE3">
            <w:pPr>
              <w:ind w:left="-106"/>
              <w:jc w:val="right"/>
              <w:rPr>
                <w:sz w:val="18"/>
                <w:szCs w:val="18"/>
                <w:lang w:val="ru-RU"/>
              </w:rPr>
            </w:pPr>
            <w:r w:rsidRPr="00042D23">
              <w:rPr>
                <w:sz w:val="18"/>
                <w:szCs w:val="18"/>
                <w:lang w:val="ru-RU"/>
              </w:rPr>
              <w:t>0,00</w:t>
            </w:r>
          </w:p>
        </w:tc>
        <w:tc>
          <w:tcPr>
            <w:tcW w:w="480" w:type="pct"/>
            <w:vAlign w:val="center"/>
          </w:tcPr>
          <w:p w14:paraId="26C85D89" w14:textId="77777777" w:rsidR="00E83369" w:rsidRPr="00042D23" w:rsidRDefault="00E83369" w:rsidP="00A43BE3">
            <w:pPr>
              <w:ind w:left="-110"/>
              <w:jc w:val="right"/>
              <w:rPr>
                <w:sz w:val="18"/>
                <w:szCs w:val="18"/>
                <w:lang w:val="ru-RU"/>
              </w:rPr>
            </w:pPr>
            <w:r w:rsidRPr="00042D23">
              <w:rPr>
                <w:sz w:val="18"/>
                <w:szCs w:val="18"/>
                <w:lang w:val="ru-RU"/>
              </w:rPr>
              <w:t>6 081 050</w:t>
            </w:r>
          </w:p>
        </w:tc>
        <w:tc>
          <w:tcPr>
            <w:tcW w:w="400" w:type="pct"/>
            <w:vAlign w:val="center"/>
          </w:tcPr>
          <w:p w14:paraId="6FB92570" w14:textId="77777777" w:rsidR="00E83369" w:rsidRPr="00042D23" w:rsidRDefault="00E83369" w:rsidP="00A43BE3">
            <w:pPr>
              <w:ind w:left="-108"/>
              <w:jc w:val="right"/>
              <w:rPr>
                <w:sz w:val="18"/>
                <w:szCs w:val="18"/>
                <w:lang w:val="ru-RU"/>
              </w:rPr>
            </w:pPr>
            <w:r w:rsidRPr="00042D23">
              <w:rPr>
                <w:sz w:val="18"/>
                <w:szCs w:val="18"/>
                <w:lang w:val="ru-RU"/>
              </w:rPr>
              <w:t>0,00</w:t>
            </w:r>
          </w:p>
        </w:tc>
        <w:tc>
          <w:tcPr>
            <w:tcW w:w="360" w:type="pct"/>
            <w:vAlign w:val="center"/>
          </w:tcPr>
          <w:p w14:paraId="2CDE1D45" w14:textId="77777777" w:rsidR="00E83369" w:rsidRPr="00042D23" w:rsidRDefault="00E83369" w:rsidP="00A43BE3">
            <w:pPr>
              <w:ind w:left="-114" w:right="-10"/>
              <w:jc w:val="right"/>
              <w:rPr>
                <w:sz w:val="18"/>
                <w:szCs w:val="18"/>
                <w:lang w:val="ru-RU"/>
              </w:rPr>
            </w:pPr>
            <w:r w:rsidRPr="00042D23">
              <w:rPr>
                <w:sz w:val="18"/>
                <w:szCs w:val="18"/>
                <w:lang w:val="ru-RU"/>
              </w:rPr>
              <w:t>0,00</w:t>
            </w:r>
          </w:p>
        </w:tc>
      </w:tr>
      <w:tr w:rsidR="00364F85" w:rsidRPr="00042D23" w14:paraId="5CE58E2A" w14:textId="77777777" w:rsidTr="00364F85">
        <w:trPr>
          <w:trHeight w:val="250"/>
        </w:trPr>
        <w:tc>
          <w:tcPr>
            <w:tcW w:w="996" w:type="pct"/>
          </w:tcPr>
          <w:p w14:paraId="391A3287" w14:textId="77777777" w:rsidR="00E83369" w:rsidRPr="00042D23" w:rsidRDefault="00E83369" w:rsidP="00A43BE3">
            <w:pPr>
              <w:ind w:right="-108"/>
              <w:jc w:val="left"/>
              <w:rPr>
                <w:color w:val="000000"/>
                <w:sz w:val="18"/>
                <w:szCs w:val="18"/>
                <w:lang w:val="ru-RU"/>
              </w:rPr>
            </w:pPr>
            <w:r w:rsidRPr="00042D23">
              <w:rPr>
                <w:color w:val="000000"/>
                <w:sz w:val="18"/>
                <w:szCs w:val="18"/>
                <w:lang w:val="ru-RU"/>
              </w:rPr>
              <w:t>Согласованные мероприятия этапа I КПР (ДА/НЕТ)</w:t>
            </w:r>
          </w:p>
        </w:tc>
        <w:tc>
          <w:tcPr>
            <w:tcW w:w="386" w:type="pct"/>
            <w:vAlign w:val="center"/>
          </w:tcPr>
          <w:p w14:paraId="3D11397D" w14:textId="77777777" w:rsidR="00E83369" w:rsidRPr="00042D23" w:rsidRDefault="00E83369" w:rsidP="00A43BE3">
            <w:pPr>
              <w:jc w:val="center"/>
              <w:rPr>
                <w:sz w:val="18"/>
                <w:szCs w:val="18"/>
                <w:lang w:val="ru-RU"/>
              </w:rPr>
            </w:pPr>
            <w:r w:rsidRPr="00042D23">
              <w:rPr>
                <w:sz w:val="18"/>
                <w:szCs w:val="18"/>
                <w:lang w:val="ru-RU"/>
              </w:rPr>
              <w:t>Н</w:t>
            </w:r>
          </w:p>
        </w:tc>
        <w:tc>
          <w:tcPr>
            <w:tcW w:w="323" w:type="pct"/>
            <w:vAlign w:val="center"/>
          </w:tcPr>
          <w:p w14:paraId="58D73F15" w14:textId="77777777" w:rsidR="00E83369" w:rsidRPr="00042D23" w:rsidRDefault="00E83369" w:rsidP="00A43BE3">
            <w:pPr>
              <w:jc w:val="center"/>
              <w:rPr>
                <w:sz w:val="18"/>
                <w:szCs w:val="18"/>
                <w:lang w:val="ru-RU"/>
              </w:rPr>
            </w:pPr>
            <w:r w:rsidRPr="00042D23">
              <w:rPr>
                <w:sz w:val="18"/>
                <w:szCs w:val="18"/>
                <w:lang w:val="ru-RU"/>
              </w:rPr>
              <w:t>Н</w:t>
            </w:r>
          </w:p>
        </w:tc>
        <w:tc>
          <w:tcPr>
            <w:tcW w:w="451" w:type="pct"/>
            <w:vAlign w:val="center"/>
          </w:tcPr>
          <w:p w14:paraId="549BFE31" w14:textId="77777777" w:rsidR="00E83369" w:rsidRPr="00042D23" w:rsidRDefault="00E83369" w:rsidP="00A43BE3">
            <w:pPr>
              <w:jc w:val="center"/>
              <w:rPr>
                <w:sz w:val="18"/>
                <w:szCs w:val="18"/>
                <w:lang w:val="ru-RU"/>
              </w:rPr>
            </w:pPr>
            <w:r w:rsidRPr="00042D23">
              <w:rPr>
                <w:sz w:val="18"/>
                <w:szCs w:val="18"/>
                <w:lang w:val="ru-RU"/>
              </w:rPr>
              <w:t>Н</w:t>
            </w:r>
          </w:p>
        </w:tc>
        <w:tc>
          <w:tcPr>
            <w:tcW w:w="844" w:type="pct"/>
            <w:vAlign w:val="center"/>
          </w:tcPr>
          <w:p w14:paraId="7F737769" w14:textId="77777777" w:rsidR="00E83369" w:rsidRPr="00042D23" w:rsidRDefault="00E83369" w:rsidP="00A43BE3">
            <w:pPr>
              <w:jc w:val="center"/>
              <w:rPr>
                <w:sz w:val="18"/>
                <w:szCs w:val="18"/>
                <w:lang w:val="ru-RU"/>
              </w:rPr>
            </w:pPr>
            <w:r w:rsidRPr="00042D23">
              <w:rPr>
                <w:sz w:val="18"/>
                <w:szCs w:val="18"/>
                <w:lang w:val="ru-RU"/>
              </w:rPr>
              <w:t>*</w:t>
            </w:r>
          </w:p>
        </w:tc>
        <w:tc>
          <w:tcPr>
            <w:tcW w:w="360" w:type="pct"/>
            <w:vAlign w:val="center"/>
          </w:tcPr>
          <w:p w14:paraId="0BB900A4" w14:textId="77777777" w:rsidR="00E83369" w:rsidRPr="00042D23" w:rsidRDefault="00E83369" w:rsidP="00A43BE3">
            <w:pPr>
              <w:jc w:val="center"/>
              <w:rPr>
                <w:sz w:val="18"/>
                <w:szCs w:val="18"/>
                <w:lang w:val="ru-RU"/>
              </w:rPr>
            </w:pPr>
            <w:r w:rsidRPr="00042D23">
              <w:rPr>
                <w:sz w:val="18"/>
                <w:szCs w:val="18"/>
                <w:lang w:val="ru-RU"/>
              </w:rPr>
              <w:t>Н</w:t>
            </w:r>
          </w:p>
        </w:tc>
        <w:tc>
          <w:tcPr>
            <w:tcW w:w="400" w:type="pct"/>
            <w:vAlign w:val="center"/>
          </w:tcPr>
          <w:p w14:paraId="535A530B" w14:textId="77777777" w:rsidR="00E83369" w:rsidRPr="00042D23" w:rsidRDefault="00E83369" w:rsidP="00A43BE3">
            <w:pPr>
              <w:jc w:val="center"/>
              <w:rPr>
                <w:sz w:val="18"/>
                <w:szCs w:val="18"/>
                <w:lang w:val="ru-RU"/>
              </w:rPr>
            </w:pPr>
            <w:r w:rsidRPr="00042D23">
              <w:rPr>
                <w:sz w:val="18"/>
                <w:szCs w:val="18"/>
                <w:lang w:val="ru-RU"/>
              </w:rPr>
              <w:t>Н</w:t>
            </w:r>
          </w:p>
        </w:tc>
        <w:tc>
          <w:tcPr>
            <w:tcW w:w="480" w:type="pct"/>
            <w:vAlign w:val="center"/>
          </w:tcPr>
          <w:p w14:paraId="4B30A111" w14:textId="77777777" w:rsidR="00E83369" w:rsidRPr="00042D23" w:rsidRDefault="00E83369" w:rsidP="00A43BE3">
            <w:pPr>
              <w:jc w:val="center"/>
              <w:rPr>
                <w:sz w:val="18"/>
                <w:szCs w:val="18"/>
                <w:lang w:val="ru-RU"/>
              </w:rPr>
            </w:pPr>
            <w:r w:rsidRPr="00042D23">
              <w:rPr>
                <w:sz w:val="18"/>
                <w:szCs w:val="18"/>
                <w:lang w:val="ru-RU"/>
              </w:rPr>
              <w:t>Д</w:t>
            </w:r>
          </w:p>
        </w:tc>
        <w:tc>
          <w:tcPr>
            <w:tcW w:w="400" w:type="pct"/>
            <w:vAlign w:val="center"/>
          </w:tcPr>
          <w:p w14:paraId="239FDB60" w14:textId="77777777" w:rsidR="00E83369" w:rsidRPr="00042D23" w:rsidRDefault="00E83369" w:rsidP="00A43BE3">
            <w:pPr>
              <w:jc w:val="center"/>
              <w:rPr>
                <w:sz w:val="18"/>
                <w:szCs w:val="18"/>
                <w:lang w:val="ru-RU"/>
              </w:rPr>
            </w:pPr>
            <w:r w:rsidRPr="00042D23">
              <w:rPr>
                <w:sz w:val="18"/>
                <w:szCs w:val="18"/>
                <w:lang w:val="ru-RU"/>
              </w:rPr>
              <w:t>Н</w:t>
            </w:r>
          </w:p>
        </w:tc>
        <w:tc>
          <w:tcPr>
            <w:tcW w:w="360" w:type="pct"/>
            <w:vAlign w:val="center"/>
          </w:tcPr>
          <w:p w14:paraId="46AFAF51" w14:textId="77777777" w:rsidR="00E83369" w:rsidRPr="00042D23" w:rsidRDefault="00E83369" w:rsidP="00A43BE3">
            <w:pPr>
              <w:jc w:val="center"/>
              <w:rPr>
                <w:sz w:val="18"/>
                <w:szCs w:val="18"/>
                <w:lang w:val="ru-RU"/>
              </w:rPr>
            </w:pPr>
            <w:r w:rsidRPr="00042D23">
              <w:rPr>
                <w:sz w:val="18"/>
                <w:szCs w:val="18"/>
                <w:lang w:val="ru-RU"/>
              </w:rPr>
              <w:t>Н</w:t>
            </w:r>
          </w:p>
        </w:tc>
      </w:tr>
    </w:tbl>
    <w:p w14:paraId="6D8BD5FE" w14:textId="77777777" w:rsidR="00E83369" w:rsidRPr="00042D23" w:rsidRDefault="00E83369" w:rsidP="00364F85">
      <w:pPr>
        <w:ind w:left="-900" w:right="4"/>
        <w:jc w:val="left"/>
        <w:rPr>
          <w:sz w:val="18"/>
          <w:szCs w:val="18"/>
          <w:lang w:val="ru-RU"/>
        </w:rPr>
      </w:pPr>
      <w:r w:rsidRPr="00042D23">
        <w:rPr>
          <w:sz w:val="18"/>
          <w:szCs w:val="18"/>
          <w:lang w:val="ru-RU"/>
        </w:rPr>
        <w:t>* Перевод двух производственных линий с ГФУ-134а на R-600a на одном предприятии (MANAR), выпускающем бытовое холодильное оборудование, с соответствующим сокращением выбросов на 36 684 тонны экв.CO</w:t>
      </w:r>
      <w:r w:rsidRPr="00042D23">
        <w:rPr>
          <w:sz w:val="18"/>
          <w:szCs w:val="18"/>
          <w:vertAlign w:val="subscript"/>
          <w:lang w:val="ru-RU"/>
        </w:rPr>
        <w:t>2</w:t>
      </w:r>
      <w:r w:rsidRPr="00042D23">
        <w:rPr>
          <w:sz w:val="18"/>
          <w:szCs w:val="18"/>
          <w:lang w:val="ru-RU"/>
        </w:rPr>
        <w:t xml:space="preserve"> был утвержден на 95-м совещании решением 95/68 на сумму 352 985 долл. США плюс эксплуатационные расходы учреждения на сумму 24 709 долл. США. </w:t>
      </w:r>
    </w:p>
    <w:p w14:paraId="289D7154" w14:textId="77777777" w:rsidR="00E83369" w:rsidRPr="00042D23" w:rsidRDefault="00E83369" w:rsidP="00364F85">
      <w:pPr>
        <w:ind w:left="-900" w:right="4"/>
        <w:jc w:val="left"/>
        <w:rPr>
          <w:sz w:val="18"/>
          <w:szCs w:val="18"/>
          <w:lang w:val="ru-RU"/>
        </w:rPr>
      </w:pPr>
      <w:r w:rsidRPr="00042D23">
        <w:rPr>
          <w:sz w:val="18"/>
          <w:szCs w:val="18"/>
          <w:lang w:val="ru-RU"/>
        </w:rPr>
        <w:t>** ГФУ-134a, используемый в производстве автомобилей, включен в производство холодильного оборудования. В 2023 году ГФУ-134a, используемый в производстве автомобилей, составляет 87,32 мт или 124 868 тонн экв. CO</w:t>
      </w:r>
      <w:r w:rsidRPr="00042D23">
        <w:rPr>
          <w:sz w:val="18"/>
          <w:szCs w:val="18"/>
          <w:vertAlign w:val="subscript"/>
          <w:lang w:val="ru-RU"/>
        </w:rPr>
        <w:t>2</w:t>
      </w:r>
      <w:r w:rsidRPr="00042D23">
        <w:rPr>
          <w:sz w:val="18"/>
          <w:szCs w:val="18"/>
          <w:lang w:val="ru-RU"/>
        </w:rPr>
        <w:t>.</w:t>
      </w:r>
    </w:p>
    <w:p w14:paraId="3B116754" w14:textId="77777777" w:rsidR="00E83369" w:rsidRPr="00042D23" w:rsidRDefault="00E83369" w:rsidP="00597784">
      <w:pPr>
        <w:ind w:right="4"/>
        <w:jc w:val="left"/>
        <w:rPr>
          <w:sz w:val="18"/>
          <w:szCs w:val="18"/>
          <w:highlight w:val="cyan"/>
          <w:lang w:val="ru-RU"/>
        </w:rPr>
      </w:pPr>
    </w:p>
    <w:tbl>
      <w:tblPr>
        <w:tblW w:w="5924"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6546"/>
        <w:gridCol w:w="1440"/>
        <w:gridCol w:w="3265"/>
      </w:tblGrid>
      <w:tr w:rsidR="00E83369" w:rsidRPr="00042D23" w14:paraId="2733EC82" w14:textId="77777777" w:rsidTr="00364F85">
        <w:trPr>
          <w:trHeight w:val="186"/>
        </w:trPr>
        <w:tc>
          <w:tcPr>
            <w:tcW w:w="2909" w:type="pct"/>
            <w:tcMar>
              <w:top w:w="17" w:type="dxa"/>
              <w:left w:w="108" w:type="dxa"/>
              <w:bottom w:w="17" w:type="dxa"/>
              <w:right w:w="108" w:type="dxa"/>
            </w:tcMar>
          </w:tcPr>
          <w:p w14:paraId="25B5C3C1" w14:textId="77777777" w:rsidR="00E83369" w:rsidRPr="00042D23" w:rsidRDefault="00E83369" w:rsidP="009774CB">
            <w:pPr>
              <w:keepNext/>
              <w:suppressAutoHyphens/>
              <w:ind w:right="-95"/>
              <w:jc w:val="left"/>
              <w:rPr>
                <w:b/>
                <w:caps/>
                <w:sz w:val="18"/>
                <w:szCs w:val="18"/>
                <w:lang w:val="ru-RU"/>
              </w:rPr>
            </w:pPr>
            <w:r w:rsidRPr="00042D23">
              <w:rPr>
                <w:b/>
                <w:caps/>
                <w:sz w:val="18"/>
                <w:szCs w:val="18"/>
                <w:lang w:val="ru-RU"/>
              </w:rPr>
              <w:t>СРЕДНЕЕ ПОТРЕБЛЕНИЕ ГФУ В СЕКТОРЕ ОБСЛУЖИВАНИЯ В 2020–2022 ГОДАХ (ПЕРЕСМОТРЕННЫЕ ДАННЫЕ ОБЗОРА)</w:t>
            </w:r>
          </w:p>
        </w:tc>
        <w:tc>
          <w:tcPr>
            <w:tcW w:w="640" w:type="pct"/>
          </w:tcPr>
          <w:p w14:paraId="49238C78" w14:textId="77777777" w:rsidR="00E83369" w:rsidRPr="00042D23" w:rsidRDefault="00E83369" w:rsidP="009774CB">
            <w:pPr>
              <w:keepNext/>
              <w:suppressAutoHyphens/>
              <w:ind w:right="116"/>
              <w:jc w:val="right"/>
              <w:rPr>
                <w:bCs/>
                <w:sz w:val="18"/>
                <w:szCs w:val="18"/>
                <w:lang w:val="ru-RU"/>
              </w:rPr>
            </w:pPr>
            <w:r w:rsidRPr="00042D23">
              <w:rPr>
                <w:bCs/>
                <w:sz w:val="18"/>
                <w:szCs w:val="18"/>
                <w:lang w:val="ru-RU"/>
              </w:rPr>
              <w:t>1340,17 мт</w:t>
            </w:r>
          </w:p>
        </w:tc>
        <w:tc>
          <w:tcPr>
            <w:tcW w:w="1451" w:type="pct"/>
          </w:tcPr>
          <w:p w14:paraId="73D0AAC3" w14:textId="77777777" w:rsidR="00E83369" w:rsidRPr="00042D23" w:rsidRDefault="00E83369" w:rsidP="009774CB">
            <w:pPr>
              <w:keepNext/>
              <w:tabs>
                <w:tab w:val="left" w:pos="720"/>
              </w:tabs>
              <w:suppressAutoHyphens/>
              <w:ind w:right="116"/>
              <w:jc w:val="right"/>
              <w:rPr>
                <w:sz w:val="18"/>
                <w:szCs w:val="18"/>
                <w:lang w:val="ru-RU"/>
              </w:rPr>
            </w:pPr>
            <w:r w:rsidRPr="00042D23">
              <w:rPr>
                <w:color w:val="000000"/>
                <w:sz w:val="18"/>
                <w:szCs w:val="18"/>
                <w:lang w:val="ru-RU"/>
              </w:rPr>
              <w:t xml:space="preserve">3 599 062 тоны экв. </w:t>
            </w:r>
            <w:r w:rsidRPr="00042D23">
              <w:rPr>
                <w:sz w:val="18"/>
                <w:szCs w:val="18"/>
                <w:lang w:val="ru-RU"/>
              </w:rPr>
              <w:t>CO</w:t>
            </w:r>
            <w:r w:rsidRPr="00042D23">
              <w:rPr>
                <w:sz w:val="18"/>
                <w:szCs w:val="18"/>
                <w:vertAlign w:val="subscript"/>
                <w:lang w:val="ru-RU"/>
              </w:rPr>
              <w:t>2</w:t>
            </w:r>
          </w:p>
        </w:tc>
      </w:tr>
    </w:tbl>
    <w:p w14:paraId="0E04FFD6" w14:textId="77777777" w:rsidR="00E83369" w:rsidRPr="00042D23" w:rsidRDefault="00E83369" w:rsidP="0070038F">
      <w:pPr>
        <w:jc w:val="center"/>
        <w:rPr>
          <w:sz w:val="18"/>
          <w:szCs w:val="18"/>
          <w:lang w:val="ru-RU"/>
        </w:rPr>
      </w:pPr>
    </w:p>
    <w:tbl>
      <w:tblPr>
        <w:tblW w:w="5924" w:type="pct"/>
        <w:tblInd w:w="-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751"/>
        <w:gridCol w:w="1404"/>
        <w:gridCol w:w="1341"/>
        <w:gridCol w:w="1296"/>
        <w:gridCol w:w="2459"/>
      </w:tblGrid>
      <w:tr w:rsidR="00E83369" w:rsidRPr="00042D23" w14:paraId="00AC2F96" w14:textId="77777777" w:rsidTr="00364F85">
        <w:trPr>
          <w:trHeight w:val="86"/>
          <w:tblHeader/>
        </w:trPr>
        <w:tc>
          <w:tcPr>
            <w:tcW w:w="2111" w:type="pct"/>
            <w:vAlign w:val="center"/>
          </w:tcPr>
          <w:p w14:paraId="70D76897" w14:textId="77777777" w:rsidR="00E83369" w:rsidRPr="00042D23" w:rsidRDefault="00E83369" w:rsidP="009774CB">
            <w:pPr>
              <w:keepNext/>
              <w:suppressAutoHyphens/>
              <w:jc w:val="left"/>
              <w:rPr>
                <w:b/>
                <w:bCs/>
                <w:sz w:val="18"/>
                <w:szCs w:val="18"/>
                <w:lang w:val="ru-RU"/>
              </w:rPr>
            </w:pPr>
            <w:r w:rsidRPr="00042D23">
              <w:rPr>
                <w:b/>
                <w:sz w:val="18"/>
                <w:szCs w:val="18"/>
                <w:lang w:val="ru-RU"/>
              </w:rPr>
              <w:t>ДАННЫЕ О БАЗОВОМ ПОТРЕБЛЕНИИ (тонны экв. CO</w:t>
            </w:r>
            <w:r w:rsidRPr="00042D23">
              <w:rPr>
                <w:b/>
                <w:sz w:val="18"/>
                <w:szCs w:val="18"/>
                <w:vertAlign w:val="subscript"/>
                <w:lang w:val="ru-RU"/>
              </w:rPr>
              <w:t>2</w:t>
            </w:r>
            <w:r w:rsidRPr="00042D23">
              <w:rPr>
                <w:b/>
                <w:sz w:val="18"/>
                <w:szCs w:val="18"/>
                <w:lang w:val="ru-RU"/>
              </w:rPr>
              <w:t>) (Данные согласно статье 7)</w:t>
            </w:r>
          </w:p>
        </w:tc>
        <w:tc>
          <w:tcPr>
            <w:tcW w:w="624" w:type="pct"/>
            <w:vAlign w:val="center"/>
          </w:tcPr>
          <w:p w14:paraId="12D45D5F" w14:textId="77777777" w:rsidR="00E83369" w:rsidRPr="00042D23" w:rsidRDefault="00E83369" w:rsidP="009774CB">
            <w:pPr>
              <w:keepNext/>
              <w:suppressAutoHyphens/>
              <w:jc w:val="center"/>
              <w:rPr>
                <w:b/>
                <w:bCs/>
                <w:sz w:val="18"/>
                <w:szCs w:val="18"/>
                <w:lang w:val="ru-RU"/>
              </w:rPr>
            </w:pPr>
            <w:r w:rsidRPr="00042D23">
              <w:rPr>
                <w:b/>
                <w:bCs/>
                <w:sz w:val="18"/>
                <w:szCs w:val="18"/>
                <w:lang w:val="ru-RU"/>
              </w:rPr>
              <w:t>2020</w:t>
            </w:r>
          </w:p>
        </w:tc>
        <w:tc>
          <w:tcPr>
            <w:tcW w:w="596" w:type="pct"/>
            <w:tcMar>
              <w:top w:w="17" w:type="dxa"/>
              <w:left w:w="108" w:type="dxa"/>
              <w:bottom w:w="17" w:type="dxa"/>
              <w:right w:w="108" w:type="dxa"/>
            </w:tcMar>
            <w:vAlign w:val="center"/>
          </w:tcPr>
          <w:p w14:paraId="780ECA5E" w14:textId="77777777" w:rsidR="00E83369" w:rsidRPr="00042D23" w:rsidRDefault="00E83369" w:rsidP="009774CB">
            <w:pPr>
              <w:keepNext/>
              <w:suppressAutoHyphens/>
              <w:jc w:val="center"/>
              <w:rPr>
                <w:b/>
                <w:bCs/>
                <w:sz w:val="18"/>
                <w:szCs w:val="18"/>
                <w:lang w:val="ru-RU"/>
              </w:rPr>
            </w:pPr>
            <w:r w:rsidRPr="00042D23">
              <w:rPr>
                <w:b/>
                <w:bCs/>
                <w:sz w:val="18"/>
                <w:szCs w:val="18"/>
                <w:lang w:val="ru-RU"/>
              </w:rPr>
              <w:t>2021</w:t>
            </w:r>
          </w:p>
        </w:tc>
        <w:tc>
          <w:tcPr>
            <w:tcW w:w="576" w:type="pct"/>
            <w:tcMar>
              <w:top w:w="17" w:type="dxa"/>
              <w:left w:w="108" w:type="dxa"/>
              <w:bottom w:w="17" w:type="dxa"/>
              <w:right w:w="108" w:type="dxa"/>
            </w:tcMar>
            <w:vAlign w:val="center"/>
          </w:tcPr>
          <w:p w14:paraId="6A767593" w14:textId="77777777" w:rsidR="00E83369" w:rsidRPr="00042D23" w:rsidRDefault="00E83369" w:rsidP="009774CB">
            <w:pPr>
              <w:keepNext/>
              <w:suppressAutoHyphens/>
              <w:jc w:val="center"/>
              <w:rPr>
                <w:b/>
                <w:bCs/>
                <w:sz w:val="18"/>
                <w:szCs w:val="18"/>
                <w:lang w:val="ru-RU"/>
              </w:rPr>
            </w:pPr>
            <w:r w:rsidRPr="00042D23">
              <w:rPr>
                <w:b/>
                <w:bCs/>
                <w:sz w:val="18"/>
                <w:szCs w:val="18"/>
                <w:lang w:val="ru-RU"/>
              </w:rPr>
              <w:t>2022</w:t>
            </w:r>
          </w:p>
        </w:tc>
        <w:tc>
          <w:tcPr>
            <w:tcW w:w="1093" w:type="pct"/>
            <w:tcMar>
              <w:top w:w="17" w:type="dxa"/>
              <w:left w:w="108" w:type="dxa"/>
              <w:bottom w:w="17" w:type="dxa"/>
              <w:right w:w="108" w:type="dxa"/>
            </w:tcMar>
            <w:vAlign w:val="center"/>
          </w:tcPr>
          <w:p w14:paraId="5D898B27" w14:textId="77777777" w:rsidR="00E83369" w:rsidRPr="00042D23" w:rsidRDefault="00E83369" w:rsidP="009774CB">
            <w:pPr>
              <w:keepNext/>
              <w:suppressAutoHyphens/>
              <w:jc w:val="center"/>
              <w:rPr>
                <w:b/>
                <w:bCs/>
                <w:sz w:val="18"/>
                <w:szCs w:val="18"/>
                <w:lang w:val="ru-RU"/>
              </w:rPr>
            </w:pPr>
            <w:r w:rsidRPr="00042D23">
              <w:rPr>
                <w:b/>
                <w:bCs/>
                <w:sz w:val="18"/>
                <w:szCs w:val="18"/>
                <w:lang w:val="ru-RU"/>
              </w:rPr>
              <w:t>Среднее  2020</w:t>
            </w:r>
            <w:r w:rsidRPr="00042D23">
              <w:rPr>
                <w:b/>
                <w:bCs/>
                <w:sz w:val="18"/>
                <w:szCs w:val="18"/>
                <w:lang w:val="ru-RU"/>
              </w:rPr>
              <w:noBreakHyphen/>
              <w:t>2022</w:t>
            </w:r>
          </w:p>
        </w:tc>
      </w:tr>
      <w:tr w:rsidR="00E83369" w:rsidRPr="00042D23" w14:paraId="08911D88" w14:textId="77777777" w:rsidTr="00364F85">
        <w:trPr>
          <w:trHeight w:val="22"/>
        </w:trPr>
        <w:tc>
          <w:tcPr>
            <w:tcW w:w="2111" w:type="pct"/>
          </w:tcPr>
          <w:p w14:paraId="68AA4DDA" w14:textId="77777777" w:rsidR="00E83369" w:rsidRPr="00042D23" w:rsidRDefault="00E83369" w:rsidP="005F7746">
            <w:pPr>
              <w:keepNext/>
              <w:suppressAutoHyphens/>
              <w:rPr>
                <w:sz w:val="18"/>
                <w:szCs w:val="18"/>
                <w:lang w:val="ru-RU"/>
              </w:rPr>
            </w:pPr>
            <w:r w:rsidRPr="00042D23">
              <w:rPr>
                <w:sz w:val="18"/>
                <w:szCs w:val="18"/>
                <w:lang w:val="ru-RU"/>
              </w:rPr>
              <w:t xml:space="preserve">  Ежегодное потребление ГФУ</w:t>
            </w:r>
          </w:p>
        </w:tc>
        <w:tc>
          <w:tcPr>
            <w:tcW w:w="624" w:type="pct"/>
          </w:tcPr>
          <w:p w14:paraId="6879A585" w14:textId="77777777" w:rsidR="00E83369" w:rsidRPr="00042D23" w:rsidRDefault="00E83369" w:rsidP="005F7746">
            <w:pPr>
              <w:keepNext/>
              <w:suppressAutoHyphens/>
              <w:ind w:right="147"/>
              <w:jc w:val="right"/>
              <w:rPr>
                <w:sz w:val="18"/>
                <w:szCs w:val="18"/>
                <w:highlight w:val="yellow"/>
                <w:lang w:val="ru-RU"/>
              </w:rPr>
            </w:pPr>
            <w:r w:rsidRPr="00042D23">
              <w:rPr>
                <w:sz w:val="18"/>
                <w:szCs w:val="18"/>
                <w:lang w:val="ru-RU"/>
              </w:rPr>
              <w:t xml:space="preserve"> 1 687 148 </w:t>
            </w:r>
          </w:p>
        </w:tc>
        <w:tc>
          <w:tcPr>
            <w:tcW w:w="596" w:type="pct"/>
            <w:tcMar>
              <w:top w:w="17" w:type="dxa"/>
              <w:left w:w="108" w:type="dxa"/>
              <w:bottom w:w="17" w:type="dxa"/>
              <w:right w:w="108" w:type="dxa"/>
            </w:tcMar>
          </w:tcPr>
          <w:p w14:paraId="1DCFD841" w14:textId="77777777" w:rsidR="00E83369" w:rsidRPr="00042D23" w:rsidRDefault="00E83369" w:rsidP="005F7746">
            <w:pPr>
              <w:keepNext/>
              <w:suppressAutoHyphens/>
              <w:ind w:right="38"/>
              <w:jc w:val="right"/>
              <w:rPr>
                <w:sz w:val="18"/>
                <w:szCs w:val="18"/>
                <w:highlight w:val="yellow"/>
                <w:lang w:val="ru-RU"/>
              </w:rPr>
            </w:pPr>
            <w:r w:rsidRPr="00042D23">
              <w:rPr>
                <w:sz w:val="18"/>
                <w:szCs w:val="18"/>
                <w:lang w:val="ru-RU"/>
              </w:rPr>
              <w:t xml:space="preserve"> 1 475 421 </w:t>
            </w:r>
          </w:p>
        </w:tc>
        <w:tc>
          <w:tcPr>
            <w:tcW w:w="576" w:type="pct"/>
            <w:tcMar>
              <w:top w:w="17" w:type="dxa"/>
              <w:left w:w="108" w:type="dxa"/>
              <w:bottom w:w="17" w:type="dxa"/>
              <w:right w:w="108" w:type="dxa"/>
            </w:tcMar>
          </w:tcPr>
          <w:p w14:paraId="49A7EF88" w14:textId="77777777" w:rsidR="00E83369" w:rsidRPr="00042D23" w:rsidRDefault="00E83369" w:rsidP="005F7746">
            <w:pPr>
              <w:keepNext/>
              <w:suppressAutoHyphens/>
              <w:ind w:right="34"/>
              <w:jc w:val="right"/>
              <w:rPr>
                <w:sz w:val="18"/>
                <w:szCs w:val="18"/>
                <w:highlight w:val="yellow"/>
                <w:lang w:val="ru-RU"/>
              </w:rPr>
            </w:pPr>
            <w:r w:rsidRPr="00042D23">
              <w:rPr>
                <w:sz w:val="18"/>
                <w:szCs w:val="18"/>
                <w:lang w:val="ru-RU"/>
              </w:rPr>
              <w:t xml:space="preserve"> 590 302 </w:t>
            </w:r>
          </w:p>
        </w:tc>
        <w:tc>
          <w:tcPr>
            <w:tcW w:w="1093" w:type="pct"/>
            <w:tcMar>
              <w:top w:w="17" w:type="dxa"/>
              <w:left w:w="108" w:type="dxa"/>
              <w:bottom w:w="17" w:type="dxa"/>
              <w:right w:w="108" w:type="dxa"/>
            </w:tcMar>
          </w:tcPr>
          <w:p w14:paraId="4A9D1DE8" w14:textId="77777777" w:rsidR="00E83369" w:rsidRPr="00042D23" w:rsidRDefault="00E83369" w:rsidP="005F7746">
            <w:pPr>
              <w:keepNext/>
              <w:suppressAutoHyphens/>
              <w:ind w:right="33"/>
              <w:jc w:val="right"/>
              <w:rPr>
                <w:sz w:val="18"/>
                <w:szCs w:val="18"/>
                <w:highlight w:val="yellow"/>
                <w:lang w:val="ru-RU"/>
              </w:rPr>
            </w:pPr>
            <w:r w:rsidRPr="00042D23">
              <w:rPr>
                <w:color w:val="000000"/>
                <w:sz w:val="18"/>
                <w:szCs w:val="18"/>
                <w:lang w:val="ru-RU"/>
              </w:rPr>
              <w:t>1 250 957</w:t>
            </w:r>
          </w:p>
        </w:tc>
      </w:tr>
      <w:tr w:rsidR="00E83369" w:rsidRPr="00042D23" w14:paraId="73F81D40" w14:textId="77777777" w:rsidTr="00364F85">
        <w:trPr>
          <w:trHeight w:val="161"/>
        </w:trPr>
        <w:tc>
          <w:tcPr>
            <w:tcW w:w="3907" w:type="pct"/>
            <w:gridSpan w:val="4"/>
            <w:tcMar>
              <w:top w:w="17" w:type="dxa"/>
              <w:left w:w="108" w:type="dxa"/>
              <w:bottom w:w="17" w:type="dxa"/>
              <w:right w:w="108" w:type="dxa"/>
            </w:tcMar>
          </w:tcPr>
          <w:p w14:paraId="4226B27D" w14:textId="77777777" w:rsidR="00E83369" w:rsidRPr="00042D23" w:rsidRDefault="00E83369" w:rsidP="009774CB">
            <w:pPr>
              <w:keepNext/>
              <w:suppressAutoHyphens/>
              <w:ind w:right="116"/>
              <w:jc w:val="left"/>
              <w:rPr>
                <w:sz w:val="18"/>
                <w:szCs w:val="18"/>
                <w:lang w:val="ru-RU"/>
              </w:rPr>
            </w:pPr>
            <w:r w:rsidRPr="00042D23">
              <w:rPr>
                <w:sz w:val="18"/>
                <w:szCs w:val="18"/>
                <w:lang w:val="ru-RU"/>
              </w:rPr>
              <w:t>Базовое потребление ГХФУ (65%)</w:t>
            </w:r>
          </w:p>
        </w:tc>
        <w:tc>
          <w:tcPr>
            <w:tcW w:w="1093" w:type="pct"/>
          </w:tcPr>
          <w:p w14:paraId="619A3535" w14:textId="77777777" w:rsidR="00E83369" w:rsidRPr="00042D23" w:rsidRDefault="00E83369" w:rsidP="009774CB">
            <w:pPr>
              <w:keepNext/>
              <w:suppressAutoHyphens/>
              <w:ind w:right="116"/>
              <w:jc w:val="right"/>
              <w:rPr>
                <w:sz w:val="18"/>
                <w:szCs w:val="18"/>
                <w:highlight w:val="yellow"/>
                <w:lang w:val="ru-RU"/>
              </w:rPr>
            </w:pPr>
            <w:r w:rsidRPr="00042D23">
              <w:rPr>
                <w:sz w:val="18"/>
                <w:szCs w:val="18"/>
                <w:lang w:val="ru-RU"/>
              </w:rPr>
              <w:t>883 563</w:t>
            </w:r>
          </w:p>
        </w:tc>
      </w:tr>
      <w:tr w:rsidR="00E83369" w:rsidRPr="00042D23" w14:paraId="6E86D65F" w14:textId="77777777" w:rsidTr="00364F85">
        <w:trPr>
          <w:trHeight w:val="22"/>
        </w:trPr>
        <w:tc>
          <w:tcPr>
            <w:tcW w:w="3907" w:type="pct"/>
            <w:gridSpan w:val="4"/>
            <w:tcMar>
              <w:top w:w="17" w:type="dxa"/>
              <w:left w:w="108" w:type="dxa"/>
              <w:bottom w:w="17" w:type="dxa"/>
              <w:right w:w="108" w:type="dxa"/>
            </w:tcMar>
          </w:tcPr>
          <w:p w14:paraId="108708C7" w14:textId="77777777" w:rsidR="00E83369" w:rsidRPr="00042D23" w:rsidRDefault="00E83369" w:rsidP="009774CB">
            <w:pPr>
              <w:keepNext/>
              <w:suppressAutoHyphens/>
              <w:ind w:right="116"/>
              <w:jc w:val="left"/>
              <w:rPr>
                <w:b/>
                <w:bCs/>
                <w:sz w:val="18"/>
                <w:szCs w:val="18"/>
                <w:lang w:val="ru-RU"/>
              </w:rPr>
            </w:pPr>
            <w:r w:rsidRPr="00042D23">
              <w:rPr>
                <w:sz w:val="18"/>
                <w:szCs w:val="18"/>
                <w:lang w:val="ru-RU"/>
              </w:rPr>
              <w:t xml:space="preserve">Базовое потребление ГФУ </w:t>
            </w:r>
          </w:p>
        </w:tc>
        <w:tc>
          <w:tcPr>
            <w:tcW w:w="1093" w:type="pct"/>
          </w:tcPr>
          <w:p w14:paraId="27687CC2" w14:textId="77777777" w:rsidR="00E83369" w:rsidRPr="00042D23" w:rsidRDefault="00E83369" w:rsidP="009774CB">
            <w:pPr>
              <w:keepNext/>
              <w:suppressAutoHyphens/>
              <w:ind w:right="116"/>
              <w:jc w:val="right"/>
              <w:rPr>
                <w:b/>
                <w:bCs/>
                <w:sz w:val="18"/>
                <w:szCs w:val="18"/>
                <w:highlight w:val="yellow"/>
                <w:lang w:val="ru-RU"/>
              </w:rPr>
            </w:pPr>
            <w:r w:rsidRPr="00042D23">
              <w:rPr>
                <w:color w:val="000000"/>
                <w:sz w:val="18"/>
                <w:szCs w:val="18"/>
                <w:lang w:val="ru-RU"/>
              </w:rPr>
              <w:t>2 134 520</w:t>
            </w:r>
          </w:p>
        </w:tc>
      </w:tr>
    </w:tbl>
    <w:p w14:paraId="45DAE7AF" w14:textId="77777777" w:rsidR="00E83369" w:rsidRPr="00042D23" w:rsidRDefault="00E83369" w:rsidP="001F6EA7">
      <w:pPr>
        <w:jc w:val="left"/>
        <w:rPr>
          <w:sz w:val="18"/>
          <w:szCs w:val="18"/>
          <w:lang w:val="ru-RU"/>
        </w:rPr>
      </w:pPr>
    </w:p>
    <w:tbl>
      <w:tblPr>
        <w:tblW w:w="5874"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8910"/>
        <w:gridCol w:w="2340"/>
      </w:tblGrid>
      <w:tr w:rsidR="00E83369" w:rsidRPr="00042D23" w14:paraId="118B5134" w14:textId="77777777" w:rsidTr="00364F85">
        <w:trPr>
          <w:trHeight w:val="22"/>
        </w:trPr>
        <w:tc>
          <w:tcPr>
            <w:tcW w:w="5000" w:type="pct"/>
            <w:gridSpan w:val="2"/>
            <w:tcMar>
              <w:top w:w="17" w:type="dxa"/>
              <w:left w:w="108" w:type="dxa"/>
              <w:bottom w:w="17" w:type="dxa"/>
              <w:right w:w="108" w:type="dxa"/>
            </w:tcMar>
          </w:tcPr>
          <w:p w14:paraId="79F6F113" w14:textId="77777777" w:rsidR="00E83369" w:rsidRPr="00042D23" w:rsidRDefault="00E83369" w:rsidP="009774CB">
            <w:pPr>
              <w:keepNext/>
              <w:suppressAutoHyphens/>
              <w:ind w:right="116"/>
              <w:jc w:val="left"/>
              <w:rPr>
                <w:sz w:val="18"/>
                <w:szCs w:val="18"/>
                <w:highlight w:val="cyan"/>
                <w:lang w:val="ru-RU"/>
              </w:rPr>
            </w:pPr>
            <w:r w:rsidRPr="00042D23">
              <w:rPr>
                <w:b/>
                <w:bCs/>
                <w:sz w:val="18"/>
                <w:szCs w:val="18"/>
                <w:lang w:val="ru-RU"/>
              </w:rPr>
              <w:t>ПОТРЕБЛЕНИЕ ГФУ, ОТВЕЧАЮЩЕЕ КРИТЕРИЯМ ФИНАНСИРОВАНИЯ</w:t>
            </w:r>
          </w:p>
        </w:tc>
      </w:tr>
      <w:tr w:rsidR="00E83369" w:rsidRPr="00042D23" w14:paraId="69C0E98E" w14:textId="77777777" w:rsidTr="00364F85">
        <w:trPr>
          <w:trHeight w:val="22"/>
        </w:trPr>
        <w:tc>
          <w:tcPr>
            <w:tcW w:w="3960" w:type="pct"/>
            <w:tcMar>
              <w:top w:w="17" w:type="dxa"/>
              <w:left w:w="108" w:type="dxa"/>
              <w:bottom w:w="17" w:type="dxa"/>
              <w:right w:w="108" w:type="dxa"/>
            </w:tcMar>
          </w:tcPr>
          <w:p w14:paraId="28B6EF90" w14:textId="77777777" w:rsidR="00E83369" w:rsidRPr="00042D23" w:rsidRDefault="00E83369" w:rsidP="009774CB">
            <w:pPr>
              <w:keepNext/>
              <w:suppressAutoHyphens/>
              <w:ind w:right="55"/>
              <w:jc w:val="left"/>
              <w:rPr>
                <w:sz w:val="18"/>
                <w:szCs w:val="18"/>
                <w:lang w:val="ru-RU"/>
              </w:rPr>
            </w:pPr>
            <w:r w:rsidRPr="00042D23">
              <w:rPr>
                <w:sz w:val="18"/>
                <w:szCs w:val="18"/>
                <w:lang w:val="ru-RU"/>
              </w:rPr>
              <w:t>Начальный уровень для устойчивого совокупного сокращения потребления</w:t>
            </w:r>
          </w:p>
        </w:tc>
        <w:tc>
          <w:tcPr>
            <w:tcW w:w="1040" w:type="pct"/>
            <w:vAlign w:val="center"/>
          </w:tcPr>
          <w:p w14:paraId="0D113F95" w14:textId="77777777" w:rsidR="00E83369" w:rsidRPr="00042D23" w:rsidRDefault="00E83369" w:rsidP="009774CB">
            <w:pPr>
              <w:keepNext/>
              <w:suppressAutoHyphens/>
              <w:ind w:right="116"/>
              <w:jc w:val="right"/>
              <w:rPr>
                <w:b/>
                <w:bCs/>
                <w:sz w:val="18"/>
                <w:szCs w:val="18"/>
                <w:lang w:val="ru-RU"/>
              </w:rPr>
            </w:pPr>
            <w:r w:rsidRPr="00042D23">
              <w:rPr>
                <w:sz w:val="18"/>
                <w:szCs w:val="18"/>
                <w:lang w:val="ru-RU"/>
              </w:rPr>
              <w:t xml:space="preserve">Будет установлен </w:t>
            </w:r>
          </w:p>
        </w:tc>
      </w:tr>
      <w:tr w:rsidR="00E83369" w:rsidRPr="00042D23" w14:paraId="11CF85CB" w14:textId="77777777" w:rsidTr="00364F85">
        <w:trPr>
          <w:trHeight w:val="22"/>
        </w:trPr>
        <w:tc>
          <w:tcPr>
            <w:tcW w:w="3960" w:type="pct"/>
            <w:tcMar>
              <w:top w:w="17" w:type="dxa"/>
              <w:left w:w="108" w:type="dxa"/>
              <w:bottom w:w="17" w:type="dxa"/>
              <w:right w:w="108" w:type="dxa"/>
            </w:tcMar>
          </w:tcPr>
          <w:p w14:paraId="28CCCFCB" w14:textId="77777777" w:rsidR="00E83369" w:rsidRPr="00042D23" w:rsidRDefault="00E83369" w:rsidP="009774CB">
            <w:pPr>
              <w:keepNext/>
              <w:suppressAutoHyphens/>
              <w:ind w:right="55"/>
              <w:jc w:val="left"/>
              <w:rPr>
                <w:b/>
                <w:bCs/>
                <w:sz w:val="18"/>
                <w:szCs w:val="18"/>
                <w:lang w:val="ru-RU"/>
              </w:rPr>
            </w:pPr>
            <w:r w:rsidRPr="00042D23">
              <w:rPr>
                <w:sz w:val="18"/>
                <w:szCs w:val="18"/>
                <w:lang w:val="ru-RU"/>
              </w:rPr>
              <w:t>Ранее утвержденные инвестиционные проекты по поэтапному отказу от ГФУ</w:t>
            </w:r>
          </w:p>
        </w:tc>
        <w:tc>
          <w:tcPr>
            <w:tcW w:w="1040" w:type="pct"/>
          </w:tcPr>
          <w:p w14:paraId="544C651A" w14:textId="77777777" w:rsidR="00E83369" w:rsidRPr="00042D23" w:rsidRDefault="00E83369" w:rsidP="009774CB">
            <w:pPr>
              <w:keepNext/>
              <w:suppressAutoHyphens/>
              <w:ind w:right="116"/>
              <w:jc w:val="right"/>
              <w:rPr>
                <w:b/>
                <w:bCs/>
                <w:sz w:val="18"/>
                <w:szCs w:val="18"/>
                <w:lang w:val="ru-RU"/>
              </w:rPr>
            </w:pPr>
            <w:r w:rsidRPr="00042D23">
              <w:rPr>
                <w:sz w:val="18"/>
                <w:szCs w:val="18"/>
                <w:lang w:val="ru-RU"/>
              </w:rPr>
              <w:t xml:space="preserve">Да </w:t>
            </w:r>
          </w:p>
        </w:tc>
      </w:tr>
      <w:tr w:rsidR="00E83369" w:rsidRPr="00042D23" w14:paraId="69AC5F38" w14:textId="77777777" w:rsidTr="00364F85">
        <w:trPr>
          <w:trHeight w:val="221"/>
        </w:trPr>
        <w:tc>
          <w:tcPr>
            <w:tcW w:w="3960" w:type="pct"/>
            <w:tcMar>
              <w:top w:w="17" w:type="dxa"/>
              <w:left w:w="108" w:type="dxa"/>
              <w:bottom w:w="17" w:type="dxa"/>
              <w:right w:w="108" w:type="dxa"/>
            </w:tcMar>
          </w:tcPr>
          <w:p w14:paraId="614C6D13" w14:textId="77777777" w:rsidR="00E83369" w:rsidRPr="00042D23" w:rsidRDefault="00E83369" w:rsidP="009774CB">
            <w:pPr>
              <w:keepNext/>
              <w:suppressAutoHyphens/>
              <w:ind w:right="172"/>
              <w:jc w:val="left"/>
              <w:rPr>
                <w:sz w:val="18"/>
                <w:szCs w:val="18"/>
                <w:lang w:val="ru-RU"/>
              </w:rPr>
            </w:pPr>
            <w:r w:rsidRPr="00042D23">
              <w:rPr>
                <w:sz w:val="18"/>
                <w:szCs w:val="18"/>
                <w:lang w:val="ru-RU"/>
              </w:rPr>
              <w:t>Совокупное сокращение потребления по ранее утвержденным проектам (тонны экв. СO</w:t>
            </w:r>
            <w:r w:rsidRPr="00042D23">
              <w:rPr>
                <w:sz w:val="18"/>
                <w:szCs w:val="18"/>
                <w:vertAlign w:val="subscript"/>
                <w:lang w:val="ru-RU"/>
              </w:rPr>
              <w:t>2</w:t>
            </w:r>
            <w:r w:rsidRPr="00042D23">
              <w:rPr>
                <w:sz w:val="18"/>
                <w:szCs w:val="18"/>
                <w:lang w:val="ru-RU"/>
              </w:rPr>
              <w:t xml:space="preserve">) </w:t>
            </w:r>
          </w:p>
        </w:tc>
        <w:tc>
          <w:tcPr>
            <w:tcW w:w="1040" w:type="pct"/>
          </w:tcPr>
          <w:p w14:paraId="4C0151CF" w14:textId="77777777" w:rsidR="00E83369" w:rsidRPr="00042D23" w:rsidRDefault="00E83369" w:rsidP="009774CB">
            <w:pPr>
              <w:ind w:right="116"/>
              <w:jc w:val="right"/>
              <w:rPr>
                <w:sz w:val="18"/>
                <w:szCs w:val="18"/>
                <w:lang w:val="ru-RU"/>
              </w:rPr>
            </w:pPr>
            <w:r w:rsidRPr="00042D23">
              <w:rPr>
                <w:sz w:val="18"/>
                <w:szCs w:val="18"/>
                <w:lang w:val="ru-RU"/>
              </w:rPr>
              <w:t>36 684</w:t>
            </w:r>
          </w:p>
        </w:tc>
      </w:tr>
    </w:tbl>
    <w:p w14:paraId="14CDCC33" w14:textId="77777777" w:rsidR="00E83369" w:rsidRPr="00042D23" w:rsidRDefault="00E83369" w:rsidP="0070038F">
      <w:pPr>
        <w:jc w:val="center"/>
        <w:rPr>
          <w:sz w:val="18"/>
          <w:szCs w:val="18"/>
          <w:lang w:val="ru-RU"/>
        </w:rPr>
      </w:pPr>
    </w:p>
    <w:tbl>
      <w:tblPr>
        <w:tblW w:w="5937"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621"/>
        <w:gridCol w:w="1090"/>
        <w:gridCol w:w="2426"/>
        <w:gridCol w:w="874"/>
        <w:gridCol w:w="873"/>
        <w:gridCol w:w="873"/>
        <w:gridCol w:w="873"/>
        <w:gridCol w:w="873"/>
        <w:gridCol w:w="873"/>
        <w:gridCol w:w="873"/>
      </w:tblGrid>
      <w:tr w:rsidR="00364F85" w:rsidRPr="00042D23" w14:paraId="082B3D6C" w14:textId="77777777" w:rsidTr="00632ED0">
        <w:trPr>
          <w:trHeight w:val="209"/>
        </w:trPr>
        <w:tc>
          <w:tcPr>
            <w:tcW w:w="2281" w:type="pct"/>
            <w:gridSpan w:val="3"/>
          </w:tcPr>
          <w:p w14:paraId="361F86BC" w14:textId="77777777" w:rsidR="00E83369" w:rsidRPr="00042D23" w:rsidRDefault="00E83369" w:rsidP="00A43BE3">
            <w:pPr>
              <w:contextualSpacing/>
              <w:jc w:val="left"/>
              <w:rPr>
                <w:b/>
                <w:sz w:val="18"/>
                <w:szCs w:val="18"/>
                <w:lang w:val="ru-RU"/>
              </w:rPr>
            </w:pPr>
            <w:r w:rsidRPr="00042D23">
              <w:rPr>
                <w:b/>
                <w:bCs/>
                <w:sz w:val="18"/>
                <w:szCs w:val="18"/>
                <w:lang w:val="ru-RU"/>
              </w:rPr>
              <w:t>СОГЛАСОВАННЫЕ ДАННЫЕ ПРОЕКТА</w:t>
            </w:r>
          </w:p>
        </w:tc>
        <w:tc>
          <w:tcPr>
            <w:tcW w:w="388" w:type="pct"/>
          </w:tcPr>
          <w:p w14:paraId="7280BBB3" w14:textId="77777777" w:rsidR="00E83369" w:rsidRPr="00042D23" w:rsidRDefault="00E83369" w:rsidP="00A43BE3">
            <w:pPr>
              <w:contextualSpacing/>
              <w:jc w:val="center"/>
              <w:rPr>
                <w:b/>
                <w:sz w:val="18"/>
                <w:szCs w:val="18"/>
                <w:lang w:val="ru-RU"/>
              </w:rPr>
            </w:pPr>
            <w:r w:rsidRPr="00042D23">
              <w:rPr>
                <w:b/>
                <w:sz w:val="18"/>
                <w:szCs w:val="18"/>
                <w:lang w:val="ru-RU"/>
              </w:rPr>
              <w:t>2025*</w:t>
            </w:r>
          </w:p>
        </w:tc>
        <w:tc>
          <w:tcPr>
            <w:tcW w:w="388" w:type="pct"/>
          </w:tcPr>
          <w:p w14:paraId="4FADC753" w14:textId="77777777" w:rsidR="00E83369" w:rsidRPr="00042D23" w:rsidRDefault="00E83369" w:rsidP="00A43BE3">
            <w:pPr>
              <w:contextualSpacing/>
              <w:jc w:val="center"/>
              <w:rPr>
                <w:b/>
                <w:sz w:val="18"/>
                <w:szCs w:val="18"/>
                <w:lang w:val="ru-RU"/>
              </w:rPr>
            </w:pPr>
            <w:r w:rsidRPr="00042D23">
              <w:rPr>
                <w:b/>
                <w:sz w:val="18"/>
                <w:szCs w:val="18"/>
                <w:lang w:val="ru-RU"/>
              </w:rPr>
              <w:t>2026</w:t>
            </w:r>
          </w:p>
        </w:tc>
        <w:tc>
          <w:tcPr>
            <w:tcW w:w="388" w:type="pct"/>
          </w:tcPr>
          <w:p w14:paraId="58C49A63" w14:textId="77777777" w:rsidR="00E83369" w:rsidRPr="00042D23" w:rsidRDefault="00E83369" w:rsidP="00A43BE3">
            <w:pPr>
              <w:contextualSpacing/>
              <w:jc w:val="center"/>
              <w:rPr>
                <w:b/>
                <w:sz w:val="18"/>
                <w:szCs w:val="18"/>
                <w:lang w:val="ru-RU"/>
              </w:rPr>
            </w:pPr>
            <w:r w:rsidRPr="00042D23">
              <w:rPr>
                <w:b/>
                <w:sz w:val="18"/>
                <w:szCs w:val="18"/>
                <w:lang w:val="ru-RU"/>
              </w:rPr>
              <w:t>2027</w:t>
            </w:r>
          </w:p>
        </w:tc>
        <w:tc>
          <w:tcPr>
            <w:tcW w:w="388" w:type="pct"/>
          </w:tcPr>
          <w:p w14:paraId="09639CA3" w14:textId="77777777" w:rsidR="00E83369" w:rsidRPr="00042D23" w:rsidRDefault="00E83369" w:rsidP="00A43BE3">
            <w:pPr>
              <w:contextualSpacing/>
              <w:jc w:val="center"/>
              <w:rPr>
                <w:b/>
                <w:sz w:val="18"/>
                <w:szCs w:val="18"/>
                <w:lang w:val="ru-RU"/>
              </w:rPr>
            </w:pPr>
            <w:r w:rsidRPr="00042D23">
              <w:rPr>
                <w:b/>
                <w:sz w:val="18"/>
                <w:szCs w:val="18"/>
                <w:lang w:val="ru-RU"/>
              </w:rPr>
              <w:t>2028</w:t>
            </w:r>
          </w:p>
        </w:tc>
        <w:tc>
          <w:tcPr>
            <w:tcW w:w="388" w:type="pct"/>
          </w:tcPr>
          <w:p w14:paraId="4D7CD66E" w14:textId="77777777" w:rsidR="00E83369" w:rsidRPr="00042D23" w:rsidRDefault="00E83369" w:rsidP="00A43BE3">
            <w:pPr>
              <w:contextualSpacing/>
              <w:jc w:val="center"/>
              <w:rPr>
                <w:b/>
                <w:sz w:val="18"/>
                <w:szCs w:val="18"/>
                <w:lang w:val="ru-RU"/>
              </w:rPr>
            </w:pPr>
            <w:r w:rsidRPr="00042D23">
              <w:rPr>
                <w:b/>
                <w:sz w:val="18"/>
                <w:szCs w:val="18"/>
                <w:lang w:val="ru-RU"/>
              </w:rPr>
              <w:t>2029</w:t>
            </w:r>
          </w:p>
        </w:tc>
        <w:tc>
          <w:tcPr>
            <w:tcW w:w="388" w:type="pct"/>
          </w:tcPr>
          <w:p w14:paraId="493B2329" w14:textId="77777777" w:rsidR="00E83369" w:rsidRPr="00042D23" w:rsidRDefault="00E83369" w:rsidP="00A43BE3">
            <w:pPr>
              <w:contextualSpacing/>
              <w:jc w:val="center"/>
              <w:rPr>
                <w:b/>
                <w:sz w:val="18"/>
                <w:szCs w:val="18"/>
                <w:lang w:val="ru-RU"/>
              </w:rPr>
            </w:pPr>
            <w:r w:rsidRPr="00042D23">
              <w:rPr>
                <w:b/>
                <w:sz w:val="18"/>
                <w:szCs w:val="18"/>
                <w:lang w:val="ru-RU"/>
              </w:rPr>
              <w:t>2030</w:t>
            </w:r>
          </w:p>
        </w:tc>
        <w:tc>
          <w:tcPr>
            <w:tcW w:w="388" w:type="pct"/>
          </w:tcPr>
          <w:p w14:paraId="7CC0B6A1" w14:textId="77777777" w:rsidR="00E83369" w:rsidRPr="00042D23" w:rsidRDefault="00E83369" w:rsidP="00A43BE3">
            <w:pPr>
              <w:contextualSpacing/>
              <w:jc w:val="center"/>
              <w:rPr>
                <w:b/>
                <w:sz w:val="18"/>
                <w:szCs w:val="18"/>
                <w:lang w:val="ru-RU"/>
              </w:rPr>
            </w:pPr>
            <w:r w:rsidRPr="00042D23">
              <w:rPr>
                <w:b/>
                <w:sz w:val="18"/>
                <w:szCs w:val="18"/>
                <w:lang w:val="ru-RU"/>
              </w:rPr>
              <w:t xml:space="preserve">Итого </w:t>
            </w:r>
          </w:p>
        </w:tc>
      </w:tr>
      <w:tr w:rsidR="00632ED0" w:rsidRPr="00042D23" w14:paraId="68911B54" w14:textId="77777777" w:rsidTr="00632ED0">
        <w:trPr>
          <w:trHeight w:val="115"/>
        </w:trPr>
        <w:tc>
          <w:tcPr>
            <w:tcW w:w="720" w:type="pct"/>
            <w:vMerge w:val="restart"/>
            <w:vAlign w:val="center"/>
          </w:tcPr>
          <w:p w14:paraId="7DE0002B" w14:textId="77777777" w:rsidR="00E83369" w:rsidRPr="00042D23" w:rsidRDefault="00E83369" w:rsidP="00A43BE3">
            <w:pPr>
              <w:tabs>
                <w:tab w:val="left" w:pos="8280"/>
              </w:tabs>
              <w:spacing w:after="60"/>
              <w:contextualSpacing/>
              <w:jc w:val="left"/>
              <w:rPr>
                <w:sz w:val="18"/>
                <w:szCs w:val="18"/>
                <w:lang w:val="ru-RU"/>
              </w:rPr>
            </w:pPr>
            <w:r w:rsidRPr="00042D23">
              <w:rPr>
                <w:sz w:val="18"/>
                <w:szCs w:val="18"/>
                <w:lang w:val="ru-RU"/>
              </w:rPr>
              <w:t>Потребление (тонны экв. CO</w:t>
            </w:r>
            <w:r w:rsidRPr="00042D23">
              <w:rPr>
                <w:sz w:val="18"/>
                <w:szCs w:val="18"/>
                <w:vertAlign w:val="subscript"/>
                <w:lang w:val="ru-RU"/>
              </w:rPr>
              <w:t>2</w:t>
            </w:r>
            <w:r w:rsidRPr="00042D23">
              <w:rPr>
                <w:sz w:val="18"/>
                <w:szCs w:val="18"/>
                <w:lang w:val="ru-RU"/>
              </w:rPr>
              <w:t>) </w:t>
            </w:r>
          </w:p>
        </w:tc>
        <w:tc>
          <w:tcPr>
            <w:tcW w:w="1561" w:type="pct"/>
            <w:gridSpan w:val="2"/>
            <w:vAlign w:val="bottom"/>
          </w:tcPr>
          <w:p w14:paraId="15736AB5" w14:textId="77777777" w:rsidR="00E83369" w:rsidRPr="00042D23" w:rsidRDefault="00E83369" w:rsidP="00A43BE3">
            <w:pPr>
              <w:tabs>
                <w:tab w:val="left" w:pos="8280"/>
              </w:tabs>
              <w:spacing w:after="60"/>
              <w:ind w:right="-108"/>
              <w:contextualSpacing/>
              <w:jc w:val="left"/>
              <w:rPr>
                <w:sz w:val="18"/>
                <w:szCs w:val="18"/>
                <w:lang w:val="ru-RU"/>
              </w:rPr>
            </w:pPr>
            <w:r w:rsidRPr="00042D23">
              <w:rPr>
                <w:sz w:val="18"/>
                <w:szCs w:val="18"/>
                <w:lang w:val="ru-RU"/>
              </w:rPr>
              <w:t>Ограничения по Монреальскому протоколу</w:t>
            </w:r>
          </w:p>
        </w:tc>
        <w:tc>
          <w:tcPr>
            <w:tcW w:w="388" w:type="pct"/>
          </w:tcPr>
          <w:p w14:paraId="07D1699D"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2 134 520</w:t>
            </w:r>
          </w:p>
        </w:tc>
        <w:tc>
          <w:tcPr>
            <w:tcW w:w="388" w:type="pct"/>
          </w:tcPr>
          <w:p w14:paraId="07CD66EF"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2 134 520</w:t>
            </w:r>
          </w:p>
        </w:tc>
        <w:tc>
          <w:tcPr>
            <w:tcW w:w="388" w:type="pct"/>
          </w:tcPr>
          <w:p w14:paraId="6DF28975"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2 134 520</w:t>
            </w:r>
          </w:p>
        </w:tc>
        <w:tc>
          <w:tcPr>
            <w:tcW w:w="388" w:type="pct"/>
          </w:tcPr>
          <w:p w14:paraId="0C9034E9"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2 134 520</w:t>
            </w:r>
          </w:p>
        </w:tc>
        <w:tc>
          <w:tcPr>
            <w:tcW w:w="388" w:type="pct"/>
          </w:tcPr>
          <w:p w14:paraId="134A753C"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1 921 068</w:t>
            </w:r>
          </w:p>
        </w:tc>
        <w:tc>
          <w:tcPr>
            <w:tcW w:w="388" w:type="pct"/>
          </w:tcPr>
          <w:p w14:paraId="2A80472E"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1 921 068</w:t>
            </w:r>
          </w:p>
        </w:tc>
        <w:tc>
          <w:tcPr>
            <w:tcW w:w="388" w:type="pct"/>
          </w:tcPr>
          <w:p w14:paraId="16377506"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н/п</w:t>
            </w:r>
          </w:p>
        </w:tc>
      </w:tr>
      <w:tr w:rsidR="00632ED0" w:rsidRPr="00042D23" w14:paraId="4902D2CC" w14:textId="77777777" w:rsidTr="00632ED0">
        <w:trPr>
          <w:trHeight w:val="44"/>
        </w:trPr>
        <w:tc>
          <w:tcPr>
            <w:tcW w:w="720" w:type="pct"/>
            <w:vMerge/>
          </w:tcPr>
          <w:p w14:paraId="21D24F8B" w14:textId="77777777" w:rsidR="00E83369" w:rsidRPr="00042D23" w:rsidRDefault="00E83369" w:rsidP="00A43BE3">
            <w:pPr>
              <w:tabs>
                <w:tab w:val="left" w:pos="8280"/>
              </w:tabs>
              <w:spacing w:after="60"/>
              <w:contextualSpacing/>
              <w:jc w:val="left"/>
              <w:rPr>
                <w:sz w:val="18"/>
                <w:szCs w:val="18"/>
                <w:lang w:val="ru-RU"/>
              </w:rPr>
            </w:pPr>
          </w:p>
        </w:tc>
        <w:tc>
          <w:tcPr>
            <w:tcW w:w="1561" w:type="pct"/>
            <w:gridSpan w:val="2"/>
            <w:vAlign w:val="bottom"/>
          </w:tcPr>
          <w:p w14:paraId="1C423BCC" w14:textId="77777777" w:rsidR="00E83369" w:rsidRPr="00042D23" w:rsidRDefault="00E83369" w:rsidP="00A43BE3">
            <w:pPr>
              <w:tabs>
                <w:tab w:val="left" w:pos="8280"/>
              </w:tabs>
              <w:spacing w:after="60"/>
              <w:contextualSpacing/>
              <w:jc w:val="left"/>
              <w:rPr>
                <w:sz w:val="18"/>
                <w:szCs w:val="18"/>
                <w:lang w:val="ru-RU"/>
              </w:rPr>
            </w:pPr>
            <w:r w:rsidRPr="00042D23">
              <w:rPr>
                <w:sz w:val="18"/>
                <w:szCs w:val="18"/>
                <w:lang w:val="ru-RU"/>
              </w:rPr>
              <w:t>Максимально допустимо</w:t>
            </w:r>
          </w:p>
        </w:tc>
        <w:tc>
          <w:tcPr>
            <w:tcW w:w="388" w:type="pct"/>
          </w:tcPr>
          <w:p w14:paraId="33FCD2B5"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2 134 520</w:t>
            </w:r>
          </w:p>
        </w:tc>
        <w:tc>
          <w:tcPr>
            <w:tcW w:w="388" w:type="pct"/>
          </w:tcPr>
          <w:p w14:paraId="052C3C2E"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2 134 520</w:t>
            </w:r>
          </w:p>
        </w:tc>
        <w:tc>
          <w:tcPr>
            <w:tcW w:w="388" w:type="pct"/>
          </w:tcPr>
          <w:p w14:paraId="0D0D5CB3"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2 134 520</w:t>
            </w:r>
          </w:p>
        </w:tc>
        <w:tc>
          <w:tcPr>
            <w:tcW w:w="388" w:type="pct"/>
          </w:tcPr>
          <w:p w14:paraId="54A9E40A"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2 134 520</w:t>
            </w:r>
          </w:p>
        </w:tc>
        <w:tc>
          <w:tcPr>
            <w:tcW w:w="388" w:type="pct"/>
          </w:tcPr>
          <w:p w14:paraId="149E497F"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1 921 068</w:t>
            </w:r>
          </w:p>
        </w:tc>
        <w:tc>
          <w:tcPr>
            <w:tcW w:w="388" w:type="pct"/>
          </w:tcPr>
          <w:p w14:paraId="17765C44"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1 489 248</w:t>
            </w:r>
          </w:p>
        </w:tc>
        <w:tc>
          <w:tcPr>
            <w:tcW w:w="388" w:type="pct"/>
          </w:tcPr>
          <w:p w14:paraId="32BE48FD"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н/п</w:t>
            </w:r>
          </w:p>
        </w:tc>
      </w:tr>
      <w:tr w:rsidR="00632ED0" w:rsidRPr="00042D23" w14:paraId="50D2758A" w14:textId="77777777" w:rsidTr="00632ED0">
        <w:trPr>
          <w:trHeight w:val="44"/>
        </w:trPr>
        <w:tc>
          <w:tcPr>
            <w:tcW w:w="720" w:type="pct"/>
            <w:vMerge/>
          </w:tcPr>
          <w:p w14:paraId="0C5DC17E" w14:textId="77777777" w:rsidR="00E83369" w:rsidRPr="00042D23" w:rsidRDefault="00E83369" w:rsidP="00A43BE3">
            <w:pPr>
              <w:tabs>
                <w:tab w:val="left" w:pos="8280"/>
              </w:tabs>
              <w:spacing w:after="60"/>
              <w:contextualSpacing/>
              <w:jc w:val="left"/>
              <w:rPr>
                <w:sz w:val="18"/>
                <w:szCs w:val="18"/>
                <w:lang w:val="ru-RU"/>
              </w:rPr>
            </w:pPr>
          </w:p>
        </w:tc>
        <w:tc>
          <w:tcPr>
            <w:tcW w:w="1561" w:type="pct"/>
            <w:gridSpan w:val="2"/>
            <w:vAlign w:val="bottom"/>
          </w:tcPr>
          <w:p w14:paraId="03D4A909" w14:textId="77777777" w:rsidR="00E83369" w:rsidRPr="00042D23" w:rsidRDefault="00E83369" w:rsidP="00A43BE3">
            <w:pPr>
              <w:tabs>
                <w:tab w:val="left" w:pos="8280"/>
              </w:tabs>
              <w:spacing w:after="60"/>
              <w:ind w:right="-108"/>
              <w:contextualSpacing/>
              <w:jc w:val="left"/>
              <w:rPr>
                <w:sz w:val="18"/>
                <w:szCs w:val="18"/>
                <w:lang w:val="ru-RU"/>
              </w:rPr>
            </w:pPr>
            <w:r w:rsidRPr="00042D23">
              <w:rPr>
                <w:sz w:val="18"/>
                <w:szCs w:val="18"/>
                <w:lang w:val="ru-RU"/>
              </w:rPr>
              <w:t>Сокращение от базового уровня (%)</w:t>
            </w:r>
          </w:p>
        </w:tc>
        <w:tc>
          <w:tcPr>
            <w:tcW w:w="388" w:type="pct"/>
          </w:tcPr>
          <w:p w14:paraId="106582D5"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0</w:t>
            </w:r>
          </w:p>
        </w:tc>
        <w:tc>
          <w:tcPr>
            <w:tcW w:w="388" w:type="pct"/>
          </w:tcPr>
          <w:p w14:paraId="2158E093"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0</w:t>
            </w:r>
          </w:p>
        </w:tc>
        <w:tc>
          <w:tcPr>
            <w:tcW w:w="388" w:type="pct"/>
          </w:tcPr>
          <w:p w14:paraId="69AC2DE8"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0</w:t>
            </w:r>
          </w:p>
        </w:tc>
        <w:tc>
          <w:tcPr>
            <w:tcW w:w="388" w:type="pct"/>
          </w:tcPr>
          <w:p w14:paraId="0D6A1A91"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0</w:t>
            </w:r>
          </w:p>
        </w:tc>
        <w:tc>
          <w:tcPr>
            <w:tcW w:w="388" w:type="pct"/>
          </w:tcPr>
          <w:p w14:paraId="3A89D4C3"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10</w:t>
            </w:r>
          </w:p>
        </w:tc>
        <w:tc>
          <w:tcPr>
            <w:tcW w:w="388" w:type="pct"/>
          </w:tcPr>
          <w:p w14:paraId="54B41D7F"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30</w:t>
            </w:r>
          </w:p>
        </w:tc>
        <w:tc>
          <w:tcPr>
            <w:tcW w:w="388" w:type="pct"/>
          </w:tcPr>
          <w:p w14:paraId="1CDC771E"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н/п</w:t>
            </w:r>
          </w:p>
        </w:tc>
      </w:tr>
      <w:tr w:rsidR="00632ED0" w:rsidRPr="00042D23" w14:paraId="6BC52CD9" w14:textId="77777777" w:rsidTr="00E44B4B">
        <w:trPr>
          <w:trHeight w:val="314"/>
        </w:trPr>
        <w:tc>
          <w:tcPr>
            <w:tcW w:w="720" w:type="pct"/>
            <w:vMerge w:val="restart"/>
            <w:vAlign w:val="center"/>
          </w:tcPr>
          <w:p w14:paraId="34F41F74" w14:textId="77777777" w:rsidR="00E83369" w:rsidRPr="00042D23" w:rsidRDefault="00E83369" w:rsidP="00A43BE3">
            <w:pPr>
              <w:tabs>
                <w:tab w:val="left" w:pos="8280"/>
              </w:tabs>
              <w:spacing w:after="60"/>
              <w:ind w:right="-110"/>
              <w:contextualSpacing/>
              <w:jc w:val="left"/>
              <w:rPr>
                <w:sz w:val="18"/>
                <w:szCs w:val="18"/>
                <w:lang w:val="ru-RU"/>
              </w:rPr>
            </w:pPr>
            <w:r w:rsidRPr="00042D23">
              <w:rPr>
                <w:sz w:val="18"/>
                <w:szCs w:val="18"/>
                <w:lang w:val="ru-RU"/>
              </w:rPr>
              <w:t xml:space="preserve">Объемы средств, рекомендованные в принципе    </w:t>
            </w:r>
          </w:p>
          <w:p w14:paraId="14676356" w14:textId="77777777" w:rsidR="00E83369" w:rsidRPr="00042D23" w:rsidRDefault="00E83369" w:rsidP="00A43BE3">
            <w:pPr>
              <w:tabs>
                <w:tab w:val="left" w:pos="8280"/>
              </w:tabs>
              <w:spacing w:after="60"/>
              <w:ind w:right="-110"/>
              <w:contextualSpacing/>
              <w:jc w:val="left"/>
              <w:rPr>
                <w:sz w:val="18"/>
                <w:szCs w:val="18"/>
                <w:lang w:val="ru-RU"/>
              </w:rPr>
            </w:pPr>
            <w:r w:rsidRPr="00042D23">
              <w:rPr>
                <w:sz w:val="18"/>
                <w:szCs w:val="18"/>
                <w:lang w:val="ru-RU"/>
              </w:rPr>
              <w:t>(долл. США)</w:t>
            </w:r>
          </w:p>
        </w:tc>
        <w:tc>
          <w:tcPr>
            <w:tcW w:w="484" w:type="pct"/>
            <w:vMerge w:val="restart"/>
            <w:vAlign w:val="center"/>
          </w:tcPr>
          <w:p w14:paraId="5D5A8493" w14:textId="77777777" w:rsidR="00E83369" w:rsidRPr="00042D23" w:rsidRDefault="00E83369" w:rsidP="00A43BE3">
            <w:pPr>
              <w:tabs>
                <w:tab w:val="left" w:pos="8280"/>
              </w:tabs>
              <w:spacing w:after="60"/>
              <w:ind w:left="-110" w:right="-112"/>
              <w:contextualSpacing/>
              <w:jc w:val="center"/>
              <w:rPr>
                <w:sz w:val="18"/>
                <w:szCs w:val="18"/>
                <w:lang w:val="ru-RU"/>
              </w:rPr>
            </w:pPr>
            <w:r w:rsidRPr="00042D23">
              <w:rPr>
                <w:color w:val="000000"/>
                <w:sz w:val="18"/>
                <w:szCs w:val="18"/>
                <w:lang w:val="ru-RU"/>
              </w:rPr>
              <w:t>ЮНИДО</w:t>
            </w:r>
          </w:p>
        </w:tc>
        <w:tc>
          <w:tcPr>
            <w:tcW w:w="1077" w:type="pct"/>
          </w:tcPr>
          <w:p w14:paraId="749CED4A" w14:textId="77777777" w:rsidR="00E83369" w:rsidRPr="00042D23" w:rsidRDefault="00E83369" w:rsidP="00E44B4B">
            <w:pPr>
              <w:tabs>
                <w:tab w:val="left" w:pos="8280"/>
              </w:tabs>
              <w:spacing w:after="60"/>
              <w:ind w:right="-219"/>
              <w:contextualSpacing/>
              <w:jc w:val="left"/>
              <w:rPr>
                <w:sz w:val="18"/>
                <w:szCs w:val="18"/>
                <w:lang w:val="ru-RU"/>
              </w:rPr>
            </w:pPr>
            <w:r w:rsidRPr="00042D23">
              <w:rPr>
                <w:sz w:val="18"/>
                <w:szCs w:val="18"/>
                <w:lang w:val="ru-RU"/>
              </w:rPr>
              <w:t>Расходы по проекту</w:t>
            </w:r>
          </w:p>
        </w:tc>
        <w:tc>
          <w:tcPr>
            <w:tcW w:w="388" w:type="pct"/>
          </w:tcPr>
          <w:p w14:paraId="434833AF"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537 350</w:t>
            </w:r>
          </w:p>
        </w:tc>
        <w:tc>
          <w:tcPr>
            <w:tcW w:w="388" w:type="pct"/>
          </w:tcPr>
          <w:p w14:paraId="43F38788"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0</w:t>
            </w:r>
          </w:p>
        </w:tc>
        <w:tc>
          <w:tcPr>
            <w:tcW w:w="388" w:type="pct"/>
          </w:tcPr>
          <w:p w14:paraId="42DECFA7" w14:textId="24F16794" w:rsidR="00E83369" w:rsidRPr="00E44B4B" w:rsidRDefault="00E83369" w:rsidP="00E44B4B">
            <w:pPr>
              <w:tabs>
                <w:tab w:val="left" w:pos="8280"/>
              </w:tabs>
              <w:spacing w:after="60"/>
              <w:contextualSpacing/>
              <w:jc w:val="right"/>
              <w:rPr>
                <w:color w:val="000000"/>
                <w:sz w:val="18"/>
                <w:szCs w:val="18"/>
                <w:lang w:val="en-US"/>
              </w:rPr>
            </w:pPr>
            <w:r w:rsidRPr="00042D23">
              <w:rPr>
                <w:color w:val="000000"/>
                <w:sz w:val="18"/>
                <w:szCs w:val="18"/>
                <w:lang w:val="ru-RU"/>
              </w:rPr>
              <w:t>598 125</w:t>
            </w:r>
          </w:p>
        </w:tc>
        <w:tc>
          <w:tcPr>
            <w:tcW w:w="388" w:type="pct"/>
          </w:tcPr>
          <w:p w14:paraId="78D11CA5"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0</w:t>
            </w:r>
          </w:p>
        </w:tc>
        <w:tc>
          <w:tcPr>
            <w:tcW w:w="388" w:type="pct"/>
          </w:tcPr>
          <w:p w14:paraId="0944E420"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0</w:t>
            </w:r>
          </w:p>
        </w:tc>
        <w:tc>
          <w:tcPr>
            <w:tcW w:w="388" w:type="pct"/>
          </w:tcPr>
          <w:p w14:paraId="32F04E9B" w14:textId="77777777" w:rsidR="00E83369" w:rsidRPr="00042D23" w:rsidRDefault="00E83369" w:rsidP="00A43BE3">
            <w:pPr>
              <w:tabs>
                <w:tab w:val="left" w:pos="8280"/>
              </w:tabs>
              <w:spacing w:after="60"/>
              <w:contextualSpacing/>
              <w:jc w:val="right"/>
              <w:rPr>
                <w:sz w:val="18"/>
                <w:szCs w:val="18"/>
                <w:lang w:val="ru-RU"/>
              </w:rPr>
            </w:pPr>
            <w:r w:rsidRPr="00042D23">
              <w:rPr>
                <w:color w:val="000000"/>
                <w:sz w:val="18"/>
                <w:szCs w:val="18"/>
                <w:lang w:val="ru-RU"/>
              </w:rPr>
              <w:t>135 850</w:t>
            </w:r>
          </w:p>
        </w:tc>
        <w:tc>
          <w:tcPr>
            <w:tcW w:w="388" w:type="pct"/>
          </w:tcPr>
          <w:p w14:paraId="480465E0"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1 271 325</w:t>
            </w:r>
          </w:p>
        </w:tc>
      </w:tr>
      <w:tr w:rsidR="00632ED0" w:rsidRPr="00042D23" w14:paraId="2DF34D4C" w14:textId="77777777" w:rsidTr="00E44B4B">
        <w:trPr>
          <w:trHeight w:val="44"/>
        </w:trPr>
        <w:tc>
          <w:tcPr>
            <w:tcW w:w="720" w:type="pct"/>
            <w:vMerge/>
          </w:tcPr>
          <w:p w14:paraId="06565EF2" w14:textId="77777777" w:rsidR="00E83369" w:rsidRPr="00042D23" w:rsidRDefault="00E83369" w:rsidP="00A43BE3">
            <w:pPr>
              <w:tabs>
                <w:tab w:val="left" w:pos="8280"/>
              </w:tabs>
              <w:spacing w:after="60"/>
              <w:contextualSpacing/>
              <w:jc w:val="left"/>
              <w:rPr>
                <w:sz w:val="18"/>
                <w:szCs w:val="18"/>
                <w:lang w:val="ru-RU"/>
              </w:rPr>
            </w:pPr>
          </w:p>
        </w:tc>
        <w:tc>
          <w:tcPr>
            <w:tcW w:w="484" w:type="pct"/>
            <w:vMerge/>
            <w:vAlign w:val="center"/>
          </w:tcPr>
          <w:p w14:paraId="3A8522C9" w14:textId="77777777" w:rsidR="00E83369" w:rsidRPr="00042D23" w:rsidRDefault="00E83369" w:rsidP="00A43BE3">
            <w:pPr>
              <w:tabs>
                <w:tab w:val="left" w:pos="8280"/>
              </w:tabs>
              <w:spacing w:after="60"/>
              <w:ind w:left="-249" w:right="-246"/>
              <w:contextualSpacing/>
              <w:jc w:val="left"/>
              <w:rPr>
                <w:sz w:val="18"/>
                <w:szCs w:val="18"/>
                <w:lang w:val="ru-RU"/>
              </w:rPr>
            </w:pPr>
          </w:p>
        </w:tc>
        <w:tc>
          <w:tcPr>
            <w:tcW w:w="1077" w:type="pct"/>
          </w:tcPr>
          <w:p w14:paraId="20944DB1" w14:textId="77777777" w:rsidR="00E83369" w:rsidRPr="00042D23" w:rsidRDefault="00E83369" w:rsidP="00E44B4B">
            <w:pPr>
              <w:tabs>
                <w:tab w:val="left" w:pos="8280"/>
              </w:tabs>
              <w:spacing w:after="60"/>
              <w:ind w:right="-219"/>
              <w:contextualSpacing/>
              <w:jc w:val="left"/>
              <w:rPr>
                <w:sz w:val="18"/>
                <w:szCs w:val="18"/>
                <w:lang w:val="ru-RU"/>
              </w:rPr>
            </w:pPr>
            <w:r w:rsidRPr="00042D23">
              <w:rPr>
                <w:sz w:val="18"/>
                <w:szCs w:val="18"/>
                <w:lang w:val="ru-RU"/>
              </w:rPr>
              <w:t>Эксплуатац. расходы</w:t>
            </w:r>
          </w:p>
        </w:tc>
        <w:tc>
          <w:tcPr>
            <w:tcW w:w="388" w:type="pct"/>
          </w:tcPr>
          <w:p w14:paraId="509F7D27" w14:textId="1F541A78" w:rsidR="00E83369" w:rsidRPr="00E44B4B" w:rsidRDefault="00E83369" w:rsidP="00E44B4B">
            <w:pPr>
              <w:tabs>
                <w:tab w:val="left" w:pos="8280"/>
              </w:tabs>
              <w:spacing w:after="60"/>
              <w:contextualSpacing/>
              <w:jc w:val="right"/>
              <w:rPr>
                <w:sz w:val="18"/>
                <w:szCs w:val="18"/>
                <w:lang w:val="en-US"/>
              </w:rPr>
            </w:pPr>
            <w:r w:rsidRPr="00042D23">
              <w:rPr>
                <w:sz w:val="18"/>
                <w:szCs w:val="18"/>
                <w:lang w:val="ru-RU"/>
              </w:rPr>
              <w:t>37 61</w:t>
            </w:r>
            <w:r w:rsidRPr="00042D23" w:rsidDel="00076128">
              <w:rPr>
                <w:sz w:val="18"/>
                <w:szCs w:val="18"/>
                <w:lang w:val="ru-RU"/>
              </w:rPr>
              <w:t>4</w:t>
            </w:r>
          </w:p>
        </w:tc>
        <w:tc>
          <w:tcPr>
            <w:tcW w:w="388" w:type="pct"/>
          </w:tcPr>
          <w:p w14:paraId="11911BE9"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0</w:t>
            </w:r>
          </w:p>
        </w:tc>
        <w:tc>
          <w:tcPr>
            <w:tcW w:w="388" w:type="pct"/>
          </w:tcPr>
          <w:p w14:paraId="06E86BDA" w14:textId="77777777" w:rsidR="00E83369" w:rsidRPr="00042D23" w:rsidRDefault="00E83369" w:rsidP="00A43BE3">
            <w:pPr>
              <w:tabs>
                <w:tab w:val="left" w:pos="8280"/>
              </w:tabs>
              <w:spacing w:after="60"/>
              <w:contextualSpacing/>
              <w:jc w:val="right"/>
              <w:rPr>
                <w:sz w:val="18"/>
                <w:szCs w:val="18"/>
                <w:lang w:val="ru-RU"/>
              </w:rPr>
            </w:pPr>
            <w:r w:rsidRPr="00042D23">
              <w:rPr>
                <w:color w:val="000000"/>
                <w:sz w:val="18"/>
                <w:szCs w:val="18"/>
                <w:lang w:val="ru-RU"/>
              </w:rPr>
              <w:t>41 869</w:t>
            </w:r>
          </w:p>
        </w:tc>
        <w:tc>
          <w:tcPr>
            <w:tcW w:w="388" w:type="pct"/>
          </w:tcPr>
          <w:p w14:paraId="1D7E3222"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0</w:t>
            </w:r>
          </w:p>
        </w:tc>
        <w:tc>
          <w:tcPr>
            <w:tcW w:w="388" w:type="pct"/>
          </w:tcPr>
          <w:p w14:paraId="0D561513"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0</w:t>
            </w:r>
          </w:p>
        </w:tc>
        <w:tc>
          <w:tcPr>
            <w:tcW w:w="388" w:type="pct"/>
          </w:tcPr>
          <w:p w14:paraId="3A7341C2" w14:textId="77777777" w:rsidR="00E83369" w:rsidRPr="00042D23" w:rsidRDefault="00E83369" w:rsidP="00A43BE3">
            <w:pPr>
              <w:tabs>
                <w:tab w:val="left" w:pos="8280"/>
              </w:tabs>
              <w:spacing w:after="60"/>
              <w:contextualSpacing/>
              <w:jc w:val="right"/>
              <w:rPr>
                <w:sz w:val="18"/>
                <w:szCs w:val="18"/>
                <w:lang w:val="ru-RU"/>
              </w:rPr>
            </w:pPr>
            <w:r w:rsidRPr="00042D23">
              <w:rPr>
                <w:color w:val="000000"/>
                <w:sz w:val="18"/>
                <w:szCs w:val="18"/>
                <w:lang w:val="ru-RU"/>
              </w:rPr>
              <w:t>9510</w:t>
            </w:r>
          </w:p>
        </w:tc>
        <w:tc>
          <w:tcPr>
            <w:tcW w:w="388" w:type="pct"/>
          </w:tcPr>
          <w:p w14:paraId="72AE90BB"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88 99</w:t>
            </w:r>
            <w:r w:rsidRPr="00042D23" w:rsidDel="00076128">
              <w:rPr>
                <w:sz w:val="18"/>
                <w:szCs w:val="18"/>
                <w:lang w:val="ru-RU"/>
              </w:rPr>
              <w:t>3</w:t>
            </w:r>
          </w:p>
        </w:tc>
      </w:tr>
      <w:tr w:rsidR="00632ED0" w:rsidRPr="00042D23" w14:paraId="6C2D9DF1" w14:textId="77777777" w:rsidTr="00632ED0">
        <w:trPr>
          <w:trHeight w:val="302"/>
        </w:trPr>
        <w:tc>
          <w:tcPr>
            <w:tcW w:w="720" w:type="pct"/>
            <w:vMerge/>
            <w:vAlign w:val="center"/>
          </w:tcPr>
          <w:p w14:paraId="69E91DB8" w14:textId="77777777" w:rsidR="00E83369" w:rsidRPr="00042D23" w:rsidRDefault="00E83369" w:rsidP="00A43BE3">
            <w:pPr>
              <w:tabs>
                <w:tab w:val="left" w:pos="8280"/>
              </w:tabs>
              <w:spacing w:after="60"/>
              <w:contextualSpacing/>
              <w:jc w:val="left"/>
              <w:rPr>
                <w:sz w:val="18"/>
                <w:szCs w:val="18"/>
                <w:lang w:val="ru-RU"/>
              </w:rPr>
            </w:pPr>
          </w:p>
        </w:tc>
        <w:tc>
          <w:tcPr>
            <w:tcW w:w="1561" w:type="pct"/>
            <w:gridSpan w:val="2"/>
          </w:tcPr>
          <w:p w14:paraId="2F261621" w14:textId="77777777" w:rsidR="00E83369" w:rsidRPr="00042D23" w:rsidRDefault="00E83369" w:rsidP="00A43BE3">
            <w:pPr>
              <w:tabs>
                <w:tab w:val="left" w:pos="8280"/>
              </w:tabs>
              <w:spacing w:after="60"/>
              <w:ind w:right="-219"/>
              <w:contextualSpacing/>
              <w:jc w:val="left"/>
              <w:rPr>
                <w:sz w:val="18"/>
                <w:szCs w:val="18"/>
                <w:lang w:val="ru-RU"/>
              </w:rPr>
            </w:pPr>
            <w:r w:rsidRPr="00042D23">
              <w:rPr>
                <w:sz w:val="18"/>
                <w:szCs w:val="18"/>
                <w:lang w:val="ru-RU"/>
              </w:rPr>
              <w:t>Общие расходы по проекту</w:t>
            </w:r>
          </w:p>
        </w:tc>
        <w:tc>
          <w:tcPr>
            <w:tcW w:w="388" w:type="pct"/>
          </w:tcPr>
          <w:p w14:paraId="632BB43F"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537 350</w:t>
            </w:r>
          </w:p>
        </w:tc>
        <w:tc>
          <w:tcPr>
            <w:tcW w:w="388" w:type="pct"/>
          </w:tcPr>
          <w:p w14:paraId="1EAEC0F0"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0</w:t>
            </w:r>
          </w:p>
        </w:tc>
        <w:tc>
          <w:tcPr>
            <w:tcW w:w="388" w:type="pct"/>
          </w:tcPr>
          <w:p w14:paraId="312C67D1" w14:textId="77777777" w:rsidR="00E83369" w:rsidRPr="00042D23" w:rsidRDefault="00E83369" w:rsidP="00A43BE3">
            <w:pPr>
              <w:tabs>
                <w:tab w:val="left" w:pos="8280"/>
              </w:tabs>
              <w:spacing w:after="60"/>
              <w:contextualSpacing/>
              <w:jc w:val="right"/>
              <w:rPr>
                <w:sz w:val="18"/>
                <w:szCs w:val="18"/>
                <w:lang w:val="ru-RU"/>
              </w:rPr>
            </w:pPr>
            <w:r w:rsidRPr="00042D23">
              <w:rPr>
                <w:color w:val="000000"/>
                <w:sz w:val="18"/>
                <w:szCs w:val="18"/>
                <w:lang w:val="ru-RU"/>
              </w:rPr>
              <w:t>598 125</w:t>
            </w:r>
          </w:p>
        </w:tc>
        <w:tc>
          <w:tcPr>
            <w:tcW w:w="388" w:type="pct"/>
          </w:tcPr>
          <w:p w14:paraId="0F979259"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0</w:t>
            </w:r>
          </w:p>
        </w:tc>
        <w:tc>
          <w:tcPr>
            <w:tcW w:w="388" w:type="pct"/>
          </w:tcPr>
          <w:p w14:paraId="44D61681"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0</w:t>
            </w:r>
          </w:p>
        </w:tc>
        <w:tc>
          <w:tcPr>
            <w:tcW w:w="388" w:type="pct"/>
          </w:tcPr>
          <w:p w14:paraId="642A3937" w14:textId="77777777" w:rsidR="00E83369" w:rsidRPr="00042D23" w:rsidRDefault="00E83369" w:rsidP="00A43BE3">
            <w:pPr>
              <w:tabs>
                <w:tab w:val="left" w:pos="8280"/>
              </w:tabs>
              <w:spacing w:after="60"/>
              <w:contextualSpacing/>
              <w:jc w:val="right"/>
              <w:rPr>
                <w:sz w:val="18"/>
                <w:szCs w:val="18"/>
                <w:lang w:val="ru-RU"/>
              </w:rPr>
            </w:pPr>
            <w:r w:rsidRPr="00042D23">
              <w:rPr>
                <w:color w:val="000000"/>
                <w:sz w:val="18"/>
                <w:szCs w:val="18"/>
                <w:lang w:val="ru-RU"/>
              </w:rPr>
              <w:t>135 850</w:t>
            </w:r>
          </w:p>
        </w:tc>
        <w:tc>
          <w:tcPr>
            <w:tcW w:w="388" w:type="pct"/>
          </w:tcPr>
          <w:p w14:paraId="42E1D177"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1 271 325</w:t>
            </w:r>
          </w:p>
        </w:tc>
      </w:tr>
      <w:tr w:rsidR="00632ED0" w:rsidRPr="00042D23" w14:paraId="4E303773" w14:textId="77777777" w:rsidTr="00632ED0">
        <w:trPr>
          <w:trHeight w:val="194"/>
        </w:trPr>
        <w:tc>
          <w:tcPr>
            <w:tcW w:w="720" w:type="pct"/>
            <w:vMerge/>
          </w:tcPr>
          <w:p w14:paraId="2D110CFB" w14:textId="77777777" w:rsidR="00E83369" w:rsidRPr="00042D23" w:rsidRDefault="00E83369" w:rsidP="00A43BE3">
            <w:pPr>
              <w:tabs>
                <w:tab w:val="left" w:pos="8280"/>
              </w:tabs>
              <w:spacing w:after="60"/>
              <w:contextualSpacing/>
              <w:jc w:val="left"/>
              <w:rPr>
                <w:sz w:val="18"/>
                <w:szCs w:val="18"/>
                <w:lang w:val="ru-RU"/>
              </w:rPr>
            </w:pPr>
          </w:p>
        </w:tc>
        <w:tc>
          <w:tcPr>
            <w:tcW w:w="1561" w:type="pct"/>
            <w:gridSpan w:val="2"/>
            <w:vAlign w:val="center"/>
          </w:tcPr>
          <w:p w14:paraId="022BB85A" w14:textId="77777777" w:rsidR="00E83369" w:rsidRPr="00042D23" w:rsidRDefault="00E83369" w:rsidP="009C0B5F">
            <w:pPr>
              <w:spacing w:before="20" w:after="20"/>
              <w:jc w:val="left"/>
              <w:rPr>
                <w:sz w:val="18"/>
                <w:szCs w:val="18"/>
                <w:lang w:val="ru-RU"/>
              </w:rPr>
            </w:pPr>
            <w:r w:rsidRPr="00042D23">
              <w:rPr>
                <w:sz w:val="18"/>
                <w:szCs w:val="18"/>
                <w:lang w:val="ru-RU"/>
              </w:rPr>
              <w:t xml:space="preserve">Общие эксплуатац. расходы </w:t>
            </w:r>
          </w:p>
        </w:tc>
        <w:tc>
          <w:tcPr>
            <w:tcW w:w="388" w:type="pct"/>
          </w:tcPr>
          <w:p w14:paraId="624C0CE4"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37 614</w:t>
            </w:r>
          </w:p>
        </w:tc>
        <w:tc>
          <w:tcPr>
            <w:tcW w:w="388" w:type="pct"/>
          </w:tcPr>
          <w:p w14:paraId="1A976983"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0</w:t>
            </w:r>
          </w:p>
        </w:tc>
        <w:tc>
          <w:tcPr>
            <w:tcW w:w="388" w:type="pct"/>
          </w:tcPr>
          <w:p w14:paraId="3DB79989" w14:textId="77777777" w:rsidR="00E83369" w:rsidRPr="00042D23" w:rsidRDefault="00E83369" w:rsidP="00A43BE3">
            <w:pPr>
              <w:tabs>
                <w:tab w:val="left" w:pos="8280"/>
              </w:tabs>
              <w:spacing w:after="60"/>
              <w:contextualSpacing/>
              <w:jc w:val="right"/>
              <w:rPr>
                <w:sz w:val="18"/>
                <w:szCs w:val="18"/>
                <w:lang w:val="ru-RU"/>
              </w:rPr>
            </w:pPr>
            <w:r w:rsidRPr="00042D23">
              <w:rPr>
                <w:color w:val="000000"/>
                <w:sz w:val="18"/>
                <w:szCs w:val="18"/>
                <w:lang w:val="ru-RU"/>
              </w:rPr>
              <w:t>41 869</w:t>
            </w:r>
          </w:p>
        </w:tc>
        <w:tc>
          <w:tcPr>
            <w:tcW w:w="388" w:type="pct"/>
          </w:tcPr>
          <w:p w14:paraId="4789F988"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0</w:t>
            </w:r>
          </w:p>
        </w:tc>
        <w:tc>
          <w:tcPr>
            <w:tcW w:w="388" w:type="pct"/>
          </w:tcPr>
          <w:p w14:paraId="1336AB4E"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0</w:t>
            </w:r>
          </w:p>
        </w:tc>
        <w:tc>
          <w:tcPr>
            <w:tcW w:w="388" w:type="pct"/>
          </w:tcPr>
          <w:p w14:paraId="33567B18" w14:textId="77777777" w:rsidR="00E83369" w:rsidRPr="00042D23" w:rsidRDefault="00E83369" w:rsidP="00A43BE3">
            <w:pPr>
              <w:tabs>
                <w:tab w:val="left" w:pos="8280"/>
              </w:tabs>
              <w:spacing w:after="60"/>
              <w:contextualSpacing/>
              <w:jc w:val="right"/>
              <w:rPr>
                <w:sz w:val="18"/>
                <w:szCs w:val="18"/>
                <w:lang w:val="ru-RU"/>
              </w:rPr>
            </w:pPr>
            <w:r w:rsidRPr="00042D23">
              <w:rPr>
                <w:color w:val="000000"/>
                <w:sz w:val="18"/>
                <w:szCs w:val="18"/>
                <w:lang w:val="ru-RU"/>
              </w:rPr>
              <w:t>9510</w:t>
            </w:r>
          </w:p>
        </w:tc>
        <w:tc>
          <w:tcPr>
            <w:tcW w:w="388" w:type="pct"/>
          </w:tcPr>
          <w:p w14:paraId="17BD248F"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88 993</w:t>
            </w:r>
          </w:p>
        </w:tc>
      </w:tr>
      <w:tr w:rsidR="00632ED0" w:rsidRPr="00042D23" w14:paraId="740E9B13" w14:textId="77777777" w:rsidTr="00632ED0">
        <w:trPr>
          <w:trHeight w:val="224"/>
        </w:trPr>
        <w:tc>
          <w:tcPr>
            <w:tcW w:w="720" w:type="pct"/>
            <w:vMerge/>
          </w:tcPr>
          <w:p w14:paraId="2ACC04C8" w14:textId="77777777" w:rsidR="00E83369" w:rsidRPr="00042D23" w:rsidRDefault="00E83369" w:rsidP="00A43BE3">
            <w:pPr>
              <w:tabs>
                <w:tab w:val="left" w:pos="8280"/>
              </w:tabs>
              <w:spacing w:after="60"/>
              <w:contextualSpacing/>
              <w:jc w:val="left"/>
              <w:rPr>
                <w:sz w:val="18"/>
                <w:szCs w:val="18"/>
                <w:lang w:val="ru-RU"/>
              </w:rPr>
            </w:pPr>
          </w:p>
        </w:tc>
        <w:tc>
          <w:tcPr>
            <w:tcW w:w="1561" w:type="pct"/>
            <w:gridSpan w:val="2"/>
            <w:vAlign w:val="center"/>
          </w:tcPr>
          <w:p w14:paraId="6FE02380" w14:textId="77777777" w:rsidR="00E83369" w:rsidRPr="00042D23" w:rsidRDefault="00E83369" w:rsidP="009C0B5F">
            <w:pPr>
              <w:spacing w:before="20" w:after="20"/>
              <w:jc w:val="left"/>
              <w:rPr>
                <w:sz w:val="18"/>
                <w:szCs w:val="18"/>
                <w:lang w:val="ru-RU"/>
              </w:rPr>
            </w:pPr>
            <w:r w:rsidRPr="00042D23">
              <w:rPr>
                <w:sz w:val="18"/>
                <w:szCs w:val="18"/>
                <w:lang w:val="ru-RU"/>
              </w:rPr>
              <w:t xml:space="preserve">Общий объем средств </w:t>
            </w:r>
          </w:p>
        </w:tc>
        <w:tc>
          <w:tcPr>
            <w:tcW w:w="388" w:type="pct"/>
          </w:tcPr>
          <w:p w14:paraId="04BEE435"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574 96</w:t>
            </w:r>
            <w:r w:rsidRPr="00042D23" w:rsidDel="00076128">
              <w:rPr>
                <w:sz w:val="18"/>
                <w:szCs w:val="18"/>
                <w:lang w:val="ru-RU"/>
              </w:rPr>
              <w:t>4</w:t>
            </w:r>
          </w:p>
        </w:tc>
        <w:tc>
          <w:tcPr>
            <w:tcW w:w="388" w:type="pct"/>
          </w:tcPr>
          <w:p w14:paraId="2A457EBA"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0</w:t>
            </w:r>
          </w:p>
        </w:tc>
        <w:tc>
          <w:tcPr>
            <w:tcW w:w="388" w:type="pct"/>
          </w:tcPr>
          <w:p w14:paraId="471B6542" w14:textId="77777777" w:rsidR="00E83369" w:rsidRPr="00042D23" w:rsidRDefault="00E83369" w:rsidP="00A43BE3">
            <w:pPr>
              <w:tabs>
                <w:tab w:val="left" w:pos="8280"/>
              </w:tabs>
              <w:spacing w:after="60"/>
              <w:contextualSpacing/>
              <w:jc w:val="right"/>
              <w:rPr>
                <w:sz w:val="18"/>
                <w:szCs w:val="18"/>
                <w:lang w:val="ru-RU"/>
              </w:rPr>
            </w:pPr>
            <w:r w:rsidRPr="00042D23">
              <w:rPr>
                <w:color w:val="000000"/>
                <w:sz w:val="18"/>
                <w:szCs w:val="18"/>
                <w:lang w:val="ru-RU"/>
              </w:rPr>
              <w:t>639 994</w:t>
            </w:r>
          </w:p>
        </w:tc>
        <w:tc>
          <w:tcPr>
            <w:tcW w:w="388" w:type="pct"/>
          </w:tcPr>
          <w:p w14:paraId="01087DF5"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0</w:t>
            </w:r>
          </w:p>
        </w:tc>
        <w:tc>
          <w:tcPr>
            <w:tcW w:w="388" w:type="pct"/>
          </w:tcPr>
          <w:p w14:paraId="3DD4BF79" w14:textId="77777777" w:rsidR="00E83369" w:rsidRPr="00042D23" w:rsidRDefault="00E83369" w:rsidP="00A43BE3">
            <w:pPr>
              <w:tabs>
                <w:tab w:val="left" w:pos="8280"/>
              </w:tabs>
              <w:spacing w:after="60"/>
              <w:contextualSpacing/>
              <w:jc w:val="right"/>
              <w:rPr>
                <w:sz w:val="18"/>
                <w:szCs w:val="18"/>
                <w:lang w:val="ru-RU"/>
              </w:rPr>
            </w:pPr>
            <w:r w:rsidRPr="00042D23">
              <w:rPr>
                <w:sz w:val="18"/>
                <w:szCs w:val="18"/>
                <w:lang w:val="ru-RU"/>
              </w:rPr>
              <w:t>0</w:t>
            </w:r>
          </w:p>
        </w:tc>
        <w:tc>
          <w:tcPr>
            <w:tcW w:w="388" w:type="pct"/>
          </w:tcPr>
          <w:p w14:paraId="25C269E3" w14:textId="77777777" w:rsidR="00E83369" w:rsidRPr="00042D23" w:rsidRDefault="00E83369" w:rsidP="00A43BE3">
            <w:pPr>
              <w:jc w:val="right"/>
              <w:rPr>
                <w:sz w:val="18"/>
                <w:szCs w:val="18"/>
                <w:highlight w:val="cyan"/>
                <w:lang w:val="ru-RU"/>
              </w:rPr>
            </w:pPr>
            <w:r w:rsidRPr="00042D23">
              <w:rPr>
                <w:color w:val="000000"/>
                <w:sz w:val="18"/>
                <w:szCs w:val="18"/>
                <w:lang w:val="ru-RU"/>
              </w:rPr>
              <w:t>145 360</w:t>
            </w:r>
          </w:p>
        </w:tc>
        <w:tc>
          <w:tcPr>
            <w:tcW w:w="388" w:type="pct"/>
          </w:tcPr>
          <w:p w14:paraId="2E65021B" w14:textId="77777777" w:rsidR="00E83369" w:rsidRPr="00042D23" w:rsidRDefault="00E83369" w:rsidP="00A43BE3">
            <w:pPr>
              <w:jc w:val="right"/>
              <w:rPr>
                <w:sz w:val="18"/>
                <w:szCs w:val="18"/>
                <w:highlight w:val="cyan"/>
                <w:lang w:val="ru-RU"/>
              </w:rPr>
            </w:pPr>
            <w:r w:rsidRPr="00042D23">
              <w:rPr>
                <w:sz w:val="18"/>
                <w:szCs w:val="18"/>
                <w:lang w:val="ru-RU"/>
              </w:rPr>
              <w:t>1 360 318</w:t>
            </w:r>
          </w:p>
        </w:tc>
      </w:tr>
    </w:tbl>
    <w:p w14:paraId="6F601CDD" w14:textId="77777777" w:rsidR="00E83369" w:rsidRPr="00042D23" w:rsidRDefault="00E83369" w:rsidP="001903B4">
      <w:pPr>
        <w:ind w:right="-561" w:hanging="900"/>
        <w:jc w:val="left"/>
        <w:rPr>
          <w:sz w:val="18"/>
          <w:szCs w:val="18"/>
          <w:lang w:val="ru-RU"/>
        </w:rPr>
      </w:pPr>
      <w:r w:rsidRPr="00042D23">
        <w:rPr>
          <w:sz w:val="18"/>
          <w:szCs w:val="18"/>
          <w:lang w:val="ru-RU"/>
        </w:rPr>
        <w:t xml:space="preserve">*Рекомендовано к утверждению на настоящем совещании </w:t>
      </w:r>
    </w:p>
    <w:p w14:paraId="554038F4" w14:textId="77777777" w:rsidR="00E83369" w:rsidRPr="00042D23" w:rsidRDefault="00E83369" w:rsidP="0070038F">
      <w:pPr>
        <w:ind w:right="-561"/>
        <w:jc w:val="left"/>
        <w:rPr>
          <w:sz w:val="18"/>
          <w:szCs w:val="18"/>
          <w:lang w:val="ru-RU"/>
        </w:rPr>
      </w:pPr>
    </w:p>
    <w:tbl>
      <w:tblPr>
        <w:tblW w:w="1125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00"/>
        <w:gridCol w:w="1350"/>
      </w:tblGrid>
      <w:tr w:rsidR="00E83369" w:rsidRPr="00042D23" w14:paraId="662C727C" w14:textId="77777777" w:rsidTr="00042D23">
        <w:trPr>
          <w:trHeight w:val="63"/>
        </w:trPr>
        <w:tc>
          <w:tcPr>
            <w:tcW w:w="9900" w:type="dxa"/>
          </w:tcPr>
          <w:p w14:paraId="1BD5CD6C" w14:textId="177C58CA" w:rsidR="00E83369" w:rsidRPr="00042D23" w:rsidRDefault="00E83369" w:rsidP="002A44DD">
            <w:pPr>
              <w:spacing w:line="276" w:lineRule="auto"/>
              <w:ind w:right="-561"/>
              <w:contextualSpacing/>
              <w:jc w:val="left"/>
              <w:rPr>
                <w:sz w:val="18"/>
                <w:szCs w:val="18"/>
                <w:lang w:val="ru-RU"/>
              </w:rPr>
            </w:pPr>
            <w:r w:rsidRPr="00042D23">
              <w:rPr>
                <w:sz w:val="18"/>
                <w:szCs w:val="18"/>
                <w:lang w:val="ru-RU"/>
              </w:rPr>
              <w:t>Сокращение от остаточного потребления, отвечающего критериям финансирования</w:t>
            </w:r>
            <w:r w:rsidR="00042D23" w:rsidRPr="00042D23">
              <w:rPr>
                <w:sz w:val="18"/>
                <w:szCs w:val="18"/>
                <w:lang w:val="ru-RU"/>
              </w:rPr>
              <w:t xml:space="preserve"> </w:t>
            </w:r>
            <w:r w:rsidRPr="00042D23">
              <w:rPr>
                <w:sz w:val="18"/>
                <w:szCs w:val="18"/>
                <w:lang w:val="ru-RU"/>
              </w:rPr>
              <w:t>на этапе I (тонны экв. СО</w:t>
            </w:r>
            <w:r w:rsidRPr="00042D23">
              <w:rPr>
                <w:sz w:val="18"/>
                <w:szCs w:val="18"/>
                <w:vertAlign w:val="subscript"/>
                <w:lang w:val="ru-RU"/>
              </w:rPr>
              <w:t>2</w:t>
            </w:r>
            <w:r w:rsidRPr="00042D23">
              <w:rPr>
                <w:sz w:val="18"/>
                <w:szCs w:val="18"/>
                <w:lang w:val="ru-RU"/>
              </w:rPr>
              <w:t>)*</w:t>
            </w:r>
          </w:p>
        </w:tc>
        <w:tc>
          <w:tcPr>
            <w:tcW w:w="1350" w:type="dxa"/>
          </w:tcPr>
          <w:p w14:paraId="74366779" w14:textId="77777777" w:rsidR="00E83369" w:rsidRPr="00042D23" w:rsidRDefault="00E83369" w:rsidP="00A43BE3">
            <w:pPr>
              <w:spacing w:line="276" w:lineRule="auto"/>
              <w:ind w:right="33"/>
              <w:jc w:val="right"/>
              <w:rPr>
                <w:sz w:val="18"/>
                <w:szCs w:val="18"/>
                <w:lang w:val="ru-RU"/>
              </w:rPr>
            </w:pPr>
            <w:r w:rsidRPr="00042D23">
              <w:rPr>
                <w:sz w:val="18"/>
                <w:szCs w:val="18"/>
                <w:lang w:val="ru-RU"/>
              </w:rPr>
              <w:t>645 272</w:t>
            </w:r>
          </w:p>
        </w:tc>
      </w:tr>
    </w:tbl>
    <w:p w14:paraId="5230DDAE" w14:textId="77777777" w:rsidR="00E83369" w:rsidRPr="00042D23" w:rsidRDefault="00E83369" w:rsidP="00E44B4B">
      <w:pPr>
        <w:ind w:right="-561" w:hanging="900"/>
        <w:jc w:val="left"/>
        <w:rPr>
          <w:sz w:val="18"/>
          <w:szCs w:val="18"/>
          <w:lang w:val="ru-RU"/>
        </w:rPr>
      </w:pPr>
      <w:r w:rsidRPr="00042D23">
        <w:rPr>
          <w:sz w:val="18"/>
          <w:szCs w:val="18"/>
          <w:lang w:val="ru-RU"/>
        </w:rPr>
        <w:t>* Включает сокращение на 36 684 тонны экв. CO</w:t>
      </w:r>
      <w:r w:rsidRPr="00042D23">
        <w:rPr>
          <w:sz w:val="18"/>
          <w:szCs w:val="18"/>
          <w:vertAlign w:val="subscript"/>
          <w:lang w:val="ru-RU"/>
        </w:rPr>
        <w:t>2</w:t>
      </w:r>
      <w:r w:rsidRPr="00042D23">
        <w:rPr>
          <w:sz w:val="18"/>
          <w:szCs w:val="18"/>
          <w:lang w:val="ru-RU"/>
        </w:rPr>
        <w:t xml:space="preserve"> от объема ранее утвержденного инвестиционного проекта по сокращению ГФУ. </w:t>
      </w:r>
    </w:p>
    <w:p w14:paraId="37B545DC" w14:textId="77777777" w:rsidR="00E83369" w:rsidRPr="00042D23" w:rsidRDefault="00E83369" w:rsidP="0070038F">
      <w:pPr>
        <w:jc w:val="center"/>
        <w:rPr>
          <w:sz w:val="18"/>
          <w:szCs w:val="18"/>
          <w:lang w:val="ru-RU"/>
        </w:rPr>
      </w:pPr>
    </w:p>
    <w:tbl>
      <w:tblPr>
        <w:tblW w:w="5874"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90"/>
        <w:gridCol w:w="5960"/>
      </w:tblGrid>
      <w:tr w:rsidR="00E83369" w:rsidRPr="00042D23" w14:paraId="5F8E8CA3" w14:textId="77777777" w:rsidTr="00E44B4B">
        <w:trPr>
          <w:trHeight w:hRule="exact" w:val="238"/>
        </w:trPr>
        <w:tc>
          <w:tcPr>
            <w:tcW w:w="2351" w:type="pct"/>
          </w:tcPr>
          <w:p w14:paraId="4045E71B" w14:textId="77777777" w:rsidR="00E83369" w:rsidRPr="00042D23" w:rsidRDefault="00E83369" w:rsidP="009C0B5F">
            <w:pPr>
              <w:jc w:val="left"/>
              <w:rPr>
                <w:b/>
                <w:color w:val="000000"/>
                <w:sz w:val="18"/>
                <w:szCs w:val="18"/>
                <w:lang w:val="ru-RU"/>
              </w:rPr>
            </w:pPr>
            <w:r w:rsidRPr="00042D23">
              <w:rPr>
                <w:b/>
                <w:color w:val="000000"/>
                <w:sz w:val="18"/>
                <w:szCs w:val="18"/>
                <w:lang w:val="ru-RU"/>
              </w:rPr>
              <w:t>Рекомендация секретариата:</w:t>
            </w:r>
          </w:p>
        </w:tc>
        <w:tc>
          <w:tcPr>
            <w:tcW w:w="2649" w:type="pct"/>
          </w:tcPr>
          <w:p w14:paraId="54BFDD03" w14:textId="77777777" w:rsidR="00E83369" w:rsidRPr="00042D23" w:rsidRDefault="00E83369" w:rsidP="009C0B5F">
            <w:pPr>
              <w:jc w:val="center"/>
              <w:rPr>
                <w:color w:val="000000"/>
                <w:sz w:val="18"/>
                <w:szCs w:val="18"/>
                <w:lang w:val="ru-RU"/>
              </w:rPr>
            </w:pPr>
            <w:r w:rsidRPr="00042D23">
              <w:rPr>
                <w:color w:val="000000"/>
                <w:sz w:val="18"/>
                <w:szCs w:val="18"/>
                <w:lang w:val="ru-RU"/>
              </w:rPr>
              <w:t xml:space="preserve">Индивидуальное рассмотрение </w:t>
            </w:r>
          </w:p>
        </w:tc>
      </w:tr>
    </w:tbl>
    <w:p w14:paraId="7AB62D2A" w14:textId="77777777" w:rsidR="00E83369" w:rsidRPr="000D7157" w:rsidRDefault="00E83369" w:rsidP="0070038F">
      <w:pPr>
        <w:jc w:val="left"/>
        <w:rPr>
          <w:b/>
          <w:sz w:val="10"/>
          <w:szCs w:val="10"/>
          <w:lang w:val="ru-RU"/>
        </w:rPr>
      </w:pPr>
      <w:r w:rsidRPr="000D7157">
        <w:rPr>
          <w:b/>
          <w:sz w:val="10"/>
          <w:szCs w:val="10"/>
          <w:lang w:val="ru-RU"/>
        </w:rPr>
        <w:br w:type="page"/>
      </w:r>
    </w:p>
    <w:p w14:paraId="39EFB04D" w14:textId="77777777" w:rsidR="00E83369" w:rsidRPr="000D7157" w:rsidRDefault="00E83369" w:rsidP="00CD65FA">
      <w:pPr>
        <w:tabs>
          <w:tab w:val="left" w:pos="2880"/>
          <w:tab w:val="left" w:pos="5760"/>
        </w:tabs>
        <w:spacing w:before="240" w:after="240"/>
        <w:jc w:val="center"/>
        <w:rPr>
          <w:b/>
          <w:lang w:val="ru-RU"/>
        </w:rPr>
      </w:pPr>
      <w:r w:rsidRPr="000D7157">
        <w:rPr>
          <w:b/>
          <w:lang w:val="ru-RU"/>
        </w:rPr>
        <w:t>ОПИСАНИЕ ПРОЕКТА</w:t>
      </w:r>
    </w:p>
    <w:p w14:paraId="3B4B402E" w14:textId="77777777" w:rsidR="00E83369" w:rsidRPr="000D7157" w:rsidRDefault="00E83369" w:rsidP="00CD65FA">
      <w:pPr>
        <w:pStyle w:val="Heading1"/>
        <w:rPr>
          <w:lang w:val="ru-RU"/>
        </w:rPr>
      </w:pPr>
      <w:r w:rsidRPr="000D7157">
        <w:rPr>
          <w:lang w:val="ru-RU"/>
        </w:rPr>
        <w:t>В настоящем документе содержатся следующие разделы:</w:t>
      </w:r>
    </w:p>
    <w:p w14:paraId="50EA061E" w14:textId="77777777" w:rsidR="00E83369" w:rsidRPr="000D7157" w:rsidRDefault="00E83369" w:rsidP="00CD65FA">
      <w:pPr>
        <w:pStyle w:val="ListParagraph"/>
        <w:numPr>
          <w:ilvl w:val="0"/>
          <w:numId w:val="11"/>
        </w:numPr>
        <w:spacing w:before="240" w:after="240"/>
        <w:ind w:left="1276" w:hanging="567"/>
        <w:contextualSpacing w:val="0"/>
        <w:rPr>
          <w:lang w:val="ru-RU"/>
        </w:rPr>
      </w:pPr>
      <w:r w:rsidRPr="000D7157">
        <w:rPr>
          <w:lang w:val="ru-RU"/>
        </w:rPr>
        <w:t>Резюме предложения в представленном виде.</w:t>
      </w:r>
    </w:p>
    <w:p w14:paraId="3CF98BD5" w14:textId="77777777" w:rsidR="00E83369" w:rsidRPr="000D7157" w:rsidRDefault="00E83369" w:rsidP="00151658">
      <w:pPr>
        <w:pStyle w:val="ListParagraph"/>
        <w:numPr>
          <w:ilvl w:val="0"/>
          <w:numId w:val="11"/>
        </w:numPr>
        <w:spacing w:before="240" w:after="240"/>
        <w:ind w:left="1276" w:hanging="567"/>
        <w:contextualSpacing w:val="0"/>
        <w:rPr>
          <w:lang w:val="ru-RU"/>
        </w:rPr>
      </w:pPr>
      <w:r w:rsidRPr="000D7157">
        <w:rPr>
          <w:lang w:val="ru-RU"/>
        </w:rPr>
        <w:t>Общие сведения. Положение дел с реализацией плана организационной деятельности по поэтапному отказу от ГХФУ и предыдущих мероприятий, связанных с ГФУ.</w:t>
      </w:r>
    </w:p>
    <w:p w14:paraId="4C76498A" w14:textId="77777777" w:rsidR="00E83369" w:rsidRPr="000D7157" w:rsidRDefault="00E83369" w:rsidP="00CD65FA">
      <w:pPr>
        <w:pStyle w:val="ListParagraph"/>
        <w:numPr>
          <w:ilvl w:val="0"/>
          <w:numId w:val="11"/>
        </w:numPr>
        <w:spacing w:before="240" w:after="240"/>
        <w:ind w:left="1276" w:hanging="567"/>
        <w:contextualSpacing w:val="0"/>
        <w:rPr>
          <w:lang w:val="ru-RU"/>
        </w:rPr>
      </w:pPr>
      <w:r w:rsidRPr="000D7157">
        <w:rPr>
          <w:lang w:val="ru-RU"/>
        </w:rPr>
        <w:t>Общий обзор потребления ГФУ. Объемы потребления ГФУ, тенденции и потребление по секторам.</w:t>
      </w:r>
    </w:p>
    <w:p w14:paraId="70F000D5" w14:textId="77777777" w:rsidR="00E83369" w:rsidRPr="000D7157" w:rsidRDefault="00E83369" w:rsidP="00CD65FA">
      <w:pPr>
        <w:pStyle w:val="ListParagraph"/>
        <w:numPr>
          <w:ilvl w:val="0"/>
          <w:numId w:val="11"/>
        </w:numPr>
        <w:spacing w:before="240" w:after="240"/>
        <w:ind w:left="1276" w:hanging="567"/>
        <w:contextualSpacing w:val="0"/>
        <w:rPr>
          <w:lang w:val="ru-RU"/>
        </w:rPr>
      </w:pPr>
      <w:r w:rsidRPr="000D7157">
        <w:rPr>
          <w:lang w:val="ru-RU"/>
        </w:rPr>
        <w:t xml:space="preserve">Этап I Кигалийского плана регулирования ГФУ в представленном виде. Нормативно-правовая база, стратегия поэтапного отказа, общие расходы по этапу и план освоения первого транша. </w:t>
      </w:r>
    </w:p>
    <w:p w14:paraId="425CD314" w14:textId="77777777" w:rsidR="00E83369" w:rsidRPr="000D7157" w:rsidRDefault="00E83369" w:rsidP="00CD65FA">
      <w:pPr>
        <w:pStyle w:val="ListParagraph"/>
        <w:numPr>
          <w:ilvl w:val="0"/>
          <w:numId w:val="11"/>
        </w:numPr>
        <w:spacing w:before="240" w:after="240"/>
        <w:ind w:left="1276" w:hanging="567"/>
        <w:contextualSpacing w:val="0"/>
        <w:rPr>
          <w:lang w:val="ru-RU"/>
        </w:rPr>
      </w:pPr>
      <w:r w:rsidRPr="000D7157">
        <w:rPr>
          <w:lang w:val="ru-RU"/>
        </w:rPr>
        <w:t>Замечания Секретариата, включая согласованные расходы по мероприятиям.</w:t>
      </w:r>
    </w:p>
    <w:p w14:paraId="7E1A8F16" w14:textId="77777777" w:rsidR="00E83369" w:rsidRPr="000D7157" w:rsidRDefault="00E83369" w:rsidP="00CD65FA">
      <w:pPr>
        <w:pStyle w:val="ListParagraph"/>
        <w:numPr>
          <w:ilvl w:val="0"/>
          <w:numId w:val="11"/>
        </w:numPr>
        <w:spacing w:before="240" w:after="240"/>
        <w:ind w:left="1276" w:hanging="567"/>
        <w:contextualSpacing w:val="0"/>
        <w:rPr>
          <w:lang w:val="ru-RU"/>
        </w:rPr>
      </w:pPr>
      <w:r w:rsidRPr="000D7157">
        <w:rPr>
          <w:lang w:val="ru-RU"/>
        </w:rPr>
        <w:t xml:space="preserve">Рекомендация. </w:t>
      </w:r>
    </w:p>
    <w:p w14:paraId="5BF0439D" w14:textId="77777777" w:rsidR="00E83369" w:rsidRPr="000D7157" w:rsidRDefault="00E83369" w:rsidP="003803CC">
      <w:pPr>
        <w:pStyle w:val="Heading1"/>
        <w:keepNext/>
        <w:numPr>
          <w:ilvl w:val="0"/>
          <w:numId w:val="0"/>
        </w:numPr>
        <w:rPr>
          <w:b/>
          <w:bCs/>
          <w:lang w:val="ru-RU"/>
        </w:rPr>
      </w:pPr>
      <w:r w:rsidRPr="000D7157">
        <w:rPr>
          <w:b/>
          <w:bCs/>
          <w:lang w:val="ru-RU"/>
        </w:rPr>
        <w:t>I.</w:t>
      </w:r>
      <w:r w:rsidRPr="000D7157">
        <w:rPr>
          <w:b/>
          <w:bCs/>
          <w:lang w:val="ru-RU"/>
        </w:rPr>
        <w:tab/>
      </w:r>
      <w:r w:rsidRPr="000D7157">
        <w:rPr>
          <w:b/>
          <w:lang w:val="ru-RU"/>
        </w:rPr>
        <w:t>Резюме предложения в представленном виде</w:t>
      </w:r>
    </w:p>
    <w:p w14:paraId="2B5ECB35" w14:textId="77777777" w:rsidR="00E83369" w:rsidRPr="000D7157" w:rsidRDefault="00E83369" w:rsidP="00CD65FA">
      <w:pPr>
        <w:pStyle w:val="Heading1"/>
        <w:rPr>
          <w:lang w:val="ru-RU"/>
        </w:rPr>
      </w:pPr>
      <w:r w:rsidRPr="000D7157">
        <w:rPr>
          <w:lang w:val="ru-RU"/>
        </w:rPr>
        <w:t>ЮНИДО, выступая от имени правительства Марокко в качестве уполномоченного учреждения-исполнителя, подала заявку на финансирование этапа I Кигалийского плана регулирования ГФУ (КПР) на сумму 1 271 325 долл. США плюс эксплуатационные расходы учреждения на сумму 88 993 долл. США в соответствии с первоначально представленными документами</w:t>
      </w:r>
      <w:r w:rsidRPr="000D7157">
        <w:rPr>
          <w:vertAlign w:val="superscript"/>
          <w:lang w:val="ru-RU"/>
        </w:rPr>
        <w:footnoteReference w:id="4"/>
      </w:r>
      <w:r w:rsidRPr="000D7157">
        <w:rPr>
          <w:lang w:val="ru-RU"/>
        </w:rPr>
        <w:t xml:space="preserve">.   </w:t>
      </w:r>
    </w:p>
    <w:p w14:paraId="6EA67CAE" w14:textId="77777777" w:rsidR="00E83369" w:rsidRPr="000D7157" w:rsidRDefault="00E83369" w:rsidP="00CD65FA">
      <w:pPr>
        <w:pStyle w:val="Heading1"/>
        <w:rPr>
          <w:lang w:val="ru-RU"/>
        </w:rPr>
      </w:pPr>
      <w:r w:rsidRPr="000D7157">
        <w:rPr>
          <w:lang w:val="ru-RU"/>
        </w:rPr>
        <w:t>Реализация этапа I КПР поможет правительству Марокко достичь цели по сокращению потребления ГФУ на 10 процентов от базового уровня к 1 января 2029 года и сокращению на 26,45 процента от установленного базового уровня ГФУ к 2030 году в соответствии с первоначально представленными документами</w:t>
      </w:r>
      <w:r w:rsidRPr="000D7157">
        <w:rPr>
          <w:rStyle w:val="FootnoteReference"/>
          <w:lang w:val="ru-RU"/>
        </w:rPr>
        <w:footnoteReference w:id="5"/>
      </w:r>
      <w:r w:rsidRPr="000D7157">
        <w:rPr>
          <w:lang w:val="ru-RU"/>
        </w:rPr>
        <w:t xml:space="preserve">.  </w:t>
      </w:r>
    </w:p>
    <w:p w14:paraId="040A038B" w14:textId="77777777" w:rsidR="00E83369" w:rsidRPr="000D7157" w:rsidRDefault="00E83369" w:rsidP="00CD65FA">
      <w:pPr>
        <w:pStyle w:val="Heading1"/>
        <w:rPr>
          <w:lang w:val="ru-RU"/>
        </w:rPr>
      </w:pPr>
      <w:r w:rsidRPr="000D7157">
        <w:rPr>
          <w:lang w:val="ru-RU"/>
        </w:rPr>
        <w:t xml:space="preserve">Первый транш для этапа I КПР, запрошенный на настоящем совещании, составляет 537 350 долл. США плюс эксплуатационные расходы учреждения в размере 37 614 долл. США для ЮНИДО </w:t>
      </w:r>
      <w:r>
        <w:rPr>
          <w:lang w:val="ru-RU"/>
        </w:rPr>
        <w:t>(</w:t>
      </w:r>
      <w:r w:rsidRPr="000D7157">
        <w:rPr>
          <w:lang w:val="ru-RU"/>
        </w:rPr>
        <w:t>в соответствии с первоначально представленными документами</w:t>
      </w:r>
      <w:r>
        <w:rPr>
          <w:lang w:val="ru-RU"/>
        </w:rPr>
        <w:t>)</w:t>
      </w:r>
      <w:r w:rsidRPr="000D7157">
        <w:rPr>
          <w:lang w:val="ru-RU"/>
        </w:rPr>
        <w:t xml:space="preserve"> на период с июня 2025 года по декабрь 2027 года.  </w:t>
      </w:r>
    </w:p>
    <w:p w14:paraId="0F36A75E" w14:textId="77777777" w:rsidR="00E83369" w:rsidRPr="000D7157" w:rsidRDefault="00E83369" w:rsidP="003435A3">
      <w:pPr>
        <w:keepNext/>
        <w:spacing w:after="240"/>
        <w:rPr>
          <w:b/>
          <w:lang w:val="ru-RU"/>
        </w:rPr>
      </w:pPr>
      <w:r w:rsidRPr="000D7157">
        <w:rPr>
          <w:b/>
          <w:lang w:val="ru-RU"/>
        </w:rPr>
        <w:t>II.</w:t>
      </w:r>
      <w:r w:rsidRPr="000D7157">
        <w:rPr>
          <w:b/>
          <w:lang w:val="ru-RU"/>
        </w:rPr>
        <w:tab/>
        <w:t>Общие сведения</w:t>
      </w:r>
    </w:p>
    <w:p w14:paraId="3EBF79A5" w14:textId="77777777" w:rsidR="00E83369" w:rsidRPr="000D7157" w:rsidRDefault="00E83369" w:rsidP="003435A3">
      <w:pPr>
        <w:keepNext/>
        <w:spacing w:after="240"/>
        <w:rPr>
          <w:bCs/>
          <w:u w:val="single"/>
          <w:lang w:val="ru-RU"/>
        </w:rPr>
      </w:pPr>
      <w:r w:rsidRPr="000D7157">
        <w:rPr>
          <w:u w:val="single"/>
          <w:lang w:val="ru-RU"/>
        </w:rPr>
        <w:t>Положение дел с реализацией плана организационной деятельности по поэтапному отказу от ГХФУ</w:t>
      </w:r>
    </w:p>
    <w:p w14:paraId="52AA8722" w14:textId="77777777" w:rsidR="00E83369" w:rsidRPr="000D7157" w:rsidRDefault="00E83369" w:rsidP="003435A3">
      <w:pPr>
        <w:pStyle w:val="Heading1"/>
        <w:rPr>
          <w:lang w:val="ru-RU"/>
        </w:rPr>
      </w:pPr>
      <w:r w:rsidRPr="000D7157">
        <w:rPr>
          <w:lang w:val="ru-RU"/>
        </w:rPr>
        <w:t>В таблице 1 представлена информация о плане организационной деятельности по поэтапному отказу от ГХФУ (ПОДПО) в Марокко на февраль 2025 года.</w:t>
      </w:r>
    </w:p>
    <w:p w14:paraId="730EF52C" w14:textId="77777777" w:rsidR="00E83369" w:rsidRPr="000D7157" w:rsidRDefault="00E83369" w:rsidP="003435A3">
      <w:pPr>
        <w:keepNext/>
        <w:rPr>
          <w:lang w:val="ru-RU"/>
        </w:rPr>
      </w:pPr>
      <w:r w:rsidRPr="000D7157">
        <w:rPr>
          <w:b/>
          <w:lang w:val="ru-RU"/>
        </w:rPr>
        <w:lastRenderedPageBreak/>
        <w:t>Таблица 1. Положение дел с осуществлением ПОДПО в Марокко</w:t>
      </w:r>
      <w:r w:rsidRPr="000D7157">
        <w:rPr>
          <w:b/>
          <w:bCs/>
          <w:lang w:val="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77"/>
        <w:gridCol w:w="2323"/>
        <w:gridCol w:w="2176"/>
      </w:tblGrid>
      <w:tr w:rsidR="00E83369" w:rsidRPr="000D7157" w14:paraId="171C201D" w14:textId="77777777" w:rsidTr="00A43BE3">
        <w:trPr>
          <w:trHeight w:val="257"/>
          <w:tblHeader/>
        </w:trPr>
        <w:tc>
          <w:tcPr>
            <w:tcW w:w="2651" w:type="pct"/>
          </w:tcPr>
          <w:p w14:paraId="1FE08050" w14:textId="77777777" w:rsidR="00E83369" w:rsidRPr="000D7157" w:rsidRDefault="00E83369" w:rsidP="00A43BE3">
            <w:pPr>
              <w:jc w:val="center"/>
              <w:rPr>
                <w:b/>
                <w:bCs/>
                <w:sz w:val="20"/>
                <w:szCs w:val="20"/>
                <w:lang w:val="ru-RU"/>
              </w:rPr>
            </w:pPr>
          </w:p>
        </w:tc>
        <w:tc>
          <w:tcPr>
            <w:tcW w:w="1213" w:type="pct"/>
          </w:tcPr>
          <w:p w14:paraId="02A74320" w14:textId="77777777" w:rsidR="00E83369" w:rsidRPr="000D7157" w:rsidRDefault="00E83369" w:rsidP="00A43BE3">
            <w:pPr>
              <w:jc w:val="center"/>
              <w:rPr>
                <w:b/>
                <w:bCs/>
                <w:sz w:val="20"/>
                <w:szCs w:val="20"/>
                <w:lang w:val="ru-RU"/>
              </w:rPr>
            </w:pPr>
            <w:r w:rsidRPr="000D7157">
              <w:rPr>
                <w:b/>
                <w:bCs/>
                <w:sz w:val="20"/>
                <w:szCs w:val="20"/>
                <w:lang w:val="ru-RU"/>
              </w:rPr>
              <w:t>Этап I</w:t>
            </w:r>
          </w:p>
        </w:tc>
        <w:tc>
          <w:tcPr>
            <w:tcW w:w="1136" w:type="pct"/>
          </w:tcPr>
          <w:p w14:paraId="65C6CFBB" w14:textId="77777777" w:rsidR="00E83369" w:rsidRPr="000D7157" w:rsidRDefault="00E83369" w:rsidP="00A43BE3">
            <w:pPr>
              <w:jc w:val="center"/>
              <w:rPr>
                <w:b/>
                <w:bCs/>
                <w:sz w:val="20"/>
                <w:szCs w:val="20"/>
                <w:lang w:val="ru-RU"/>
              </w:rPr>
            </w:pPr>
            <w:r w:rsidRPr="000D7157">
              <w:rPr>
                <w:b/>
                <w:bCs/>
                <w:sz w:val="20"/>
                <w:szCs w:val="20"/>
                <w:lang w:val="ru-RU"/>
              </w:rPr>
              <w:t>Этап II</w:t>
            </w:r>
          </w:p>
        </w:tc>
      </w:tr>
      <w:tr w:rsidR="00E83369" w:rsidRPr="000D7157" w14:paraId="25E73A47" w14:textId="77777777" w:rsidTr="00A43BE3">
        <w:trPr>
          <w:trHeight w:val="206"/>
        </w:trPr>
        <w:tc>
          <w:tcPr>
            <w:tcW w:w="2651" w:type="pct"/>
          </w:tcPr>
          <w:p w14:paraId="2D08C796" w14:textId="77777777" w:rsidR="00E83369" w:rsidRPr="000D7157" w:rsidRDefault="00E83369" w:rsidP="00A43BE3">
            <w:pPr>
              <w:jc w:val="left"/>
              <w:rPr>
                <w:sz w:val="20"/>
                <w:szCs w:val="20"/>
                <w:lang w:val="ru-RU"/>
              </w:rPr>
            </w:pPr>
            <w:r w:rsidRPr="000D7157">
              <w:rPr>
                <w:sz w:val="20"/>
                <w:szCs w:val="20"/>
                <w:lang w:val="ru-RU"/>
              </w:rPr>
              <w:t>Совещания, на которых ПОДПО был утвержден/обновлен</w:t>
            </w:r>
          </w:p>
        </w:tc>
        <w:tc>
          <w:tcPr>
            <w:tcW w:w="1213" w:type="pct"/>
            <w:vAlign w:val="center"/>
          </w:tcPr>
          <w:p w14:paraId="44DD912B" w14:textId="77777777" w:rsidR="00E83369" w:rsidRPr="000D7157" w:rsidRDefault="00E83369" w:rsidP="00A43BE3">
            <w:pPr>
              <w:jc w:val="center"/>
              <w:rPr>
                <w:sz w:val="20"/>
                <w:szCs w:val="20"/>
                <w:lang w:val="ru-RU"/>
              </w:rPr>
            </w:pPr>
            <w:r w:rsidRPr="000D7157">
              <w:rPr>
                <w:sz w:val="20"/>
                <w:szCs w:val="20"/>
                <w:lang w:val="ru-RU"/>
              </w:rPr>
              <w:t xml:space="preserve">65-е/83-е </w:t>
            </w:r>
          </w:p>
        </w:tc>
        <w:tc>
          <w:tcPr>
            <w:tcW w:w="1136" w:type="pct"/>
            <w:vAlign w:val="center"/>
          </w:tcPr>
          <w:p w14:paraId="031709FF" w14:textId="77777777" w:rsidR="00E83369" w:rsidRPr="000D7157" w:rsidRDefault="00E83369" w:rsidP="00A43BE3">
            <w:pPr>
              <w:jc w:val="center"/>
              <w:rPr>
                <w:sz w:val="20"/>
                <w:szCs w:val="20"/>
                <w:lang w:val="ru-RU"/>
              </w:rPr>
            </w:pPr>
            <w:r w:rsidRPr="000D7157">
              <w:rPr>
                <w:sz w:val="20"/>
                <w:szCs w:val="20"/>
                <w:lang w:val="ru-RU"/>
              </w:rPr>
              <w:t xml:space="preserve">88-е/91-е </w:t>
            </w:r>
          </w:p>
        </w:tc>
      </w:tr>
      <w:tr w:rsidR="00E83369" w:rsidRPr="000D7157" w14:paraId="5A34C6C9" w14:textId="77777777" w:rsidTr="00A43BE3">
        <w:trPr>
          <w:trHeight w:val="257"/>
        </w:trPr>
        <w:tc>
          <w:tcPr>
            <w:tcW w:w="2651" w:type="pct"/>
          </w:tcPr>
          <w:p w14:paraId="32B389F1" w14:textId="77777777" w:rsidR="00E83369" w:rsidRPr="000D7157" w:rsidRDefault="00E83369" w:rsidP="00A43BE3">
            <w:pPr>
              <w:jc w:val="left"/>
              <w:rPr>
                <w:sz w:val="20"/>
                <w:szCs w:val="20"/>
                <w:lang w:val="ru-RU"/>
              </w:rPr>
            </w:pPr>
            <w:r w:rsidRPr="000D7157">
              <w:rPr>
                <w:sz w:val="20"/>
                <w:szCs w:val="20"/>
                <w:lang w:val="ru-RU"/>
              </w:rPr>
              <w:t>Сокращение от базового уровня</w:t>
            </w:r>
          </w:p>
        </w:tc>
        <w:tc>
          <w:tcPr>
            <w:tcW w:w="1213" w:type="pct"/>
            <w:vAlign w:val="center"/>
          </w:tcPr>
          <w:p w14:paraId="2CBFAC5B" w14:textId="77777777" w:rsidR="00E83369" w:rsidRPr="000D7157" w:rsidRDefault="00E83369" w:rsidP="00A43BE3">
            <w:pPr>
              <w:jc w:val="center"/>
              <w:rPr>
                <w:sz w:val="20"/>
                <w:szCs w:val="20"/>
                <w:lang w:val="ru-RU"/>
              </w:rPr>
            </w:pPr>
            <w:r w:rsidRPr="000D7157">
              <w:rPr>
                <w:sz w:val="20"/>
                <w:szCs w:val="20"/>
                <w:lang w:val="ru-RU"/>
              </w:rPr>
              <w:t>20% к 2020 году</w:t>
            </w:r>
          </w:p>
        </w:tc>
        <w:tc>
          <w:tcPr>
            <w:tcW w:w="1136" w:type="pct"/>
            <w:vAlign w:val="center"/>
          </w:tcPr>
          <w:p w14:paraId="5043F5AD" w14:textId="77777777" w:rsidR="00E83369" w:rsidRPr="000D7157" w:rsidRDefault="00E83369" w:rsidP="00A43BE3">
            <w:pPr>
              <w:jc w:val="center"/>
              <w:rPr>
                <w:sz w:val="20"/>
                <w:szCs w:val="20"/>
                <w:lang w:val="ru-RU"/>
              </w:rPr>
            </w:pPr>
            <w:r w:rsidRPr="000D7157">
              <w:rPr>
                <w:sz w:val="20"/>
                <w:szCs w:val="20"/>
                <w:lang w:val="ru-RU"/>
              </w:rPr>
              <w:t xml:space="preserve">67,5% к 2025 году </w:t>
            </w:r>
          </w:p>
        </w:tc>
      </w:tr>
      <w:tr w:rsidR="00E83369" w:rsidRPr="000D7157" w14:paraId="00390CF6" w14:textId="77777777" w:rsidTr="00A43BE3">
        <w:trPr>
          <w:trHeight w:val="257"/>
        </w:trPr>
        <w:tc>
          <w:tcPr>
            <w:tcW w:w="2651" w:type="pct"/>
          </w:tcPr>
          <w:p w14:paraId="35BAFE2A" w14:textId="77777777" w:rsidR="00E83369" w:rsidRPr="000D7157" w:rsidRDefault="00E83369" w:rsidP="00A43BE3">
            <w:pPr>
              <w:jc w:val="left"/>
              <w:rPr>
                <w:b/>
                <w:bCs/>
                <w:sz w:val="20"/>
                <w:szCs w:val="20"/>
                <w:lang w:val="ru-RU"/>
              </w:rPr>
            </w:pPr>
            <w:r w:rsidRPr="000D7157">
              <w:rPr>
                <w:b/>
                <w:bCs/>
                <w:sz w:val="20"/>
                <w:szCs w:val="20"/>
                <w:lang w:val="ru-RU"/>
              </w:rPr>
              <w:t>Общие расходы по проекту (долл. США)</w:t>
            </w:r>
          </w:p>
        </w:tc>
        <w:tc>
          <w:tcPr>
            <w:tcW w:w="1213" w:type="pct"/>
            <w:vAlign w:val="center"/>
          </w:tcPr>
          <w:p w14:paraId="61B54F5F" w14:textId="77777777" w:rsidR="00E83369" w:rsidRPr="000D7157" w:rsidRDefault="00E83369" w:rsidP="00A43BE3">
            <w:pPr>
              <w:jc w:val="center"/>
              <w:rPr>
                <w:sz w:val="20"/>
                <w:szCs w:val="20"/>
                <w:lang w:val="ru-RU"/>
              </w:rPr>
            </w:pPr>
            <w:r w:rsidRPr="000D7157">
              <w:rPr>
                <w:sz w:val="20"/>
                <w:szCs w:val="20"/>
                <w:lang w:val="ru-RU"/>
              </w:rPr>
              <w:t>1 286 740</w:t>
            </w:r>
          </w:p>
        </w:tc>
        <w:tc>
          <w:tcPr>
            <w:tcW w:w="1136" w:type="pct"/>
          </w:tcPr>
          <w:p w14:paraId="03B2DF9C" w14:textId="77777777" w:rsidR="00E83369" w:rsidRPr="000D7157" w:rsidRDefault="00E83369" w:rsidP="00A43BE3">
            <w:pPr>
              <w:jc w:val="center"/>
              <w:rPr>
                <w:sz w:val="20"/>
                <w:szCs w:val="20"/>
                <w:lang w:val="ru-RU"/>
              </w:rPr>
            </w:pPr>
            <w:r w:rsidRPr="000D7157">
              <w:rPr>
                <w:sz w:val="20"/>
                <w:szCs w:val="20"/>
                <w:lang w:val="ru-RU"/>
              </w:rPr>
              <w:t>1 098 532</w:t>
            </w:r>
          </w:p>
        </w:tc>
      </w:tr>
      <w:tr w:rsidR="00E83369" w:rsidRPr="000D7157" w14:paraId="4BB5FBB5" w14:textId="77777777" w:rsidTr="00A43BE3">
        <w:trPr>
          <w:trHeight w:val="186"/>
        </w:trPr>
        <w:tc>
          <w:tcPr>
            <w:tcW w:w="2651" w:type="pct"/>
          </w:tcPr>
          <w:p w14:paraId="27B2F011" w14:textId="77777777" w:rsidR="00E83369" w:rsidRPr="000D7157" w:rsidRDefault="00E83369" w:rsidP="00A43BE3">
            <w:pPr>
              <w:jc w:val="left"/>
              <w:rPr>
                <w:b/>
                <w:bCs/>
                <w:sz w:val="20"/>
                <w:szCs w:val="20"/>
                <w:lang w:val="ru-RU"/>
              </w:rPr>
            </w:pPr>
            <w:r w:rsidRPr="000D7157">
              <w:rPr>
                <w:b/>
                <w:bCs/>
                <w:sz w:val="20"/>
                <w:szCs w:val="20"/>
                <w:lang w:val="ru-RU"/>
              </w:rPr>
              <w:t>Дата завершения (фактическая/запланированная)</w:t>
            </w:r>
          </w:p>
        </w:tc>
        <w:tc>
          <w:tcPr>
            <w:tcW w:w="1213" w:type="pct"/>
          </w:tcPr>
          <w:p w14:paraId="16B08695" w14:textId="77777777" w:rsidR="00E83369" w:rsidRPr="000D7157" w:rsidRDefault="00E83369" w:rsidP="00A43BE3">
            <w:pPr>
              <w:jc w:val="center"/>
              <w:rPr>
                <w:sz w:val="20"/>
                <w:szCs w:val="20"/>
                <w:highlight w:val="cyan"/>
                <w:lang w:val="ru-RU"/>
              </w:rPr>
            </w:pPr>
            <w:r w:rsidRPr="000D7157">
              <w:rPr>
                <w:sz w:val="20"/>
                <w:szCs w:val="20"/>
                <w:lang w:val="ru-RU"/>
              </w:rPr>
              <w:t>31 декабря 2021 года</w:t>
            </w:r>
          </w:p>
        </w:tc>
        <w:tc>
          <w:tcPr>
            <w:tcW w:w="1136" w:type="pct"/>
          </w:tcPr>
          <w:p w14:paraId="0D27D228" w14:textId="77777777" w:rsidR="00E83369" w:rsidRPr="000D7157" w:rsidRDefault="00E83369" w:rsidP="00A43BE3">
            <w:pPr>
              <w:jc w:val="center"/>
              <w:rPr>
                <w:sz w:val="20"/>
                <w:szCs w:val="20"/>
                <w:highlight w:val="cyan"/>
                <w:lang w:val="ru-RU"/>
              </w:rPr>
            </w:pPr>
            <w:r w:rsidRPr="000D7157">
              <w:rPr>
                <w:sz w:val="20"/>
                <w:szCs w:val="20"/>
                <w:lang w:val="ru-RU"/>
              </w:rPr>
              <w:t>31 декабря 2026 года</w:t>
            </w:r>
          </w:p>
        </w:tc>
      </w:tr>
    </w:tbl>
    <w:p w14:paraId="1F862AEB" w14:textId="77777777" w:rsidR="00E83369" w:rsidRPr="000D7157" w:rsidRDefault="00E83369" w:rsidP="003435A3">
      <w:pPr>
        <w:pStyle w:val="Heading1"/>
        <w:keepNext/>
        <w:numPr>
          <w:ilvl w:val="0"/>
          <w:numId w:val="0"/>
        </w:numPr>
        <w:tabs>
          <w:tab w:val="num" w:pos="709"/>
        </w:tabs>
        <w:spacing w:before="240"/>
        <w:rPr>
          <w:lang w:val="ru-RU"/>
        </w:rPr>
      </w:pPr>
      <w:r w:rsidRPr="000D7157">
        <w:rPr>
          <w:u w:val="single"/>
          <w:lang w:val="ru-RU"/>
        </w:rPr>
        <w:t>Положение дел с реализацией предыдущих мероприятий, связанных с ГФУ</w:t>
      </w:r>
      <w:r w:rsidRPr="000D7157">
        <w:rPr>
          <w:lang w:val="ru-RU"/>
        </w:rPr>
        <w:t xml:space="preserve"> </w:t>
      </w:r>
    </w:p>
    <w:p w14:paraId="79293CE1" w14:textId="77777777" w:rsidR="00E83369" w:rsidRPr="000D7157" w:rsidRDefault="00E83369" w:rsidP="003435A3">
      <w:pPr>
        <w:pStyle w:val="Heading1"/>
        <w:rPr>
          <w:lang w:val="ru-RU"/>
        </w:rPr>
      </w:pPr>
      <w:r w:rsidRPr="000D7157">
        <w:rPr>
          <w:lang w:val="ru-RU"/>
        </w:rPr>
        <w:t>В таблице 2 представлен общий обзор мероприятий, реализованных в Марокко в контексте Кигалийской поправки, которые финансировались Многосторонним фондом.</w:t>
      </w:r>
    </w:p>
    <w:p w14:paraId="3E1176D4" w14:textId="77777777" w:rsidR="00E83369" w:rsidRPr="000D7157" w:rsidRDefault="00E83369" w:rsidP="003435A3">
      <w:pPr>
        <w:pStyle w:val="Heading1"/>
        <w:keepNext/>
        <w:numPr>
          <w:ilvl w:val="0"/>
          <w:numId w:val="0"/>
        </w:numPr>
        <w:spacing w:after="0"/>
        <w:rPr>
          <w:lang w:val="ru-RU"/>
        </w:rPr>
      </w:pPr>
      <w:r w:rsidRPr="000D7157">
        <w:rPr>
          <w:b/>
          <w:bCs/>
          <w:lang w:val="ru-RU"/>
        </w:rPr>
        <w:t xml:space="preserve">Таблица 2. Ранее утвержденные мероприятия, связанные с ГФУ, в Марокко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9"/>
        <w:gridCol w:w="4094"/>
        <w:gridCol w:w="1558"/>
        <w:gridCol w:w="1364"/>
        <w:gridCol w:w="1301"/>
      </w:tblGrid>
      <w:tr w:rsidR="00E83369" w:rsidRPr="000D7157" w14:paraId="6BC25FC0" w14:textId="77777777" w:rsidTr="00C60814">
        <w:tc>
          <w:tcPr>
            <w:tcW w:w="657" w:type="pct"/>
            <w:vAlign w:val="center"/>
          </w:tcPr>
          <w:p w14:paraId="3F087CDB" w14:textId="77777777" w:rsidR="00E83369" w:rsidRPr="000D7157" w:rsidRDefault="00E83369" w:rsidP="00A43BE3">
            <w:pPr>
              <w:ind w:left="-109" w:right="-72"/>
              <w:jc w:val="center"/>
              <w:rPr>
                <w:b/>
                <w:sz w:val="20"/>
                <w:szCs w:val="20"/>
                <w:highlight w:val="cyan"/>
                <w:lang w:val="ru-RU"/>
              </w:rPr>
            </w:pPr>
            <w:r w:rsidRPr="000D7157">
              <w:rPr>
                <w:b/>
                <w:sz w:val="20"/>
                <w:szCs w:val="20"/>
                <w:lang w:val="ru-RU"/>
              </w:rPr>
              <w:t>Утвердившее совещание</w:t>
            </w:r>
          </w:p>
        </w:tc>
        <w:tc>
          <w:tcPr>
            <w:tcW w:w="2138" w:type="pct"/>
            <w:vAlign w:val="center"/>
          </w:tcPr>
          <w:p w14:paraId="43AAAF3B" w14:textId="77777777" w:rsidR="00E83369" w:rsidRPr="000D7157" w:rsidRDefault="00E83369" w:rsidP="00A43BE3">
            <w:pPr>
              <w:keepNext/>
              <w:jc w:val="center"/>
              <w:rPr>
                <w:b/>
                <w:bCs/>
                <w:sz w:val="20"/>
                <w:szCs w:val="20"/>
                <w:lang w:val="ru-RU"/>
              </w:rPr>
            </w:pPr>
            <w:r w:rsidRPr="000D7157">
              <w:rPr>
                <w:b/>
                <w:bCs/>
                <w:sz w:val="20"/>
                <w:szCs w:val="20"/>
                <w:lang w:val="ru-RU"/>
              </w:rPr>
              <w:t xml:space="preserve">Название проекта </w:t>
            </w:r>
          </w:p>
        </w:tc>
        <w:tc>
          <w:tcPr>
            <w:tcW w:w="814" w:type="pct"/>
            <w:vAlign w:val="center"/>
          </w:tcPr>
          <w:p w14:paraId="061143D4" w14:textId="77777777" w:rsidR="00E83369" w:rsidRPr="000D7157" w:rsidRDefault="00E83369" w:rsidP="00A43BE3">
            <w:pPr>
              <w:keepNext/>
              <w:jc w:val="center"/>
              <w:rPr>
                <w:b/>
                <w:bCs/>
                <w:sz w:val="20"/>
                <w:szCs w:val="20"/>
                <w:lang w:val="ru-RU"/>
              </w:rPr>
            </w:pPr>
            <w:r w:rsidRPr="000D7157">
              <w:rPr>
                <w:b/>
                <w:bCs/>
                <w:sz w:val="20"/>
                <w:szCs w:val="20"/>
                <w:lang w:val="ru-RU"/>
              </w:rPr>
              <w:t>Учреждение -  исполнитель</w:t>
            </w:r>
          </w:p>
        </w:tc>
        <w:tc>
          <w:tcPr>
            <w:tcW w:w="712" w:type="pct"/>
            <w:vAlign w:val="center"/>
          </w:tcPr>
          <w:p w14:paraId="5F63C3E0" w14:textId="77777777" w:rsidR="00E83369" w:rsidRPr="000D7157" w:rsidRDefault="00E83369" w:rsidP="00A43BE3">
            <w:pPr>
              <w:keepNext/>
              <w:jc w:val="center"/>
              <w:rPr>
                <w:b/>
                <w:bCs/>
                <w:sz w:val="20"/>
                <w:szCs w:val="20"/>
                <w:lang w:val="ru-RU"/>
              </w:rPr>
            </w:pPr>
            <w:r w:rsidRPr="000D7157">
              <w:rPr>
                <w:b/>
                <w:bCs/>
                <w:sz w:val="20"/>
                <w:szCs w:val="20"/>
                <w:lang w:val="ru-RU"/>
              </w:rPr>
              <w:t>Стоимость (долл. США)</w:t>
            </w:r>
          </w:p>
        </w:tc>
        <w:tc>
          <w:tcPr>
            <w:tcW w:w="679" w:type="pct"/>
            <w:vAlign w:val="center"/>
          </w:tcPr>
          <w:p w14:paraId="115E5A7E" w14:textId="77777777" w:rsidR="00E83369" w:rsidRPr="000D7157" w:rsidRDefault="00E83369" w:rsidP="00A43BE3">
            <w:pPr>
              <w:keepNext/>
              <w:jc w:val="center"/>
              <w:rPr>
                <w:b/>
                <w:bCs/>
                <w:sz w:val="20"/>
                <w:szCs w:val="20"/>
                <w:lang w:val="ru-RU"/>
              </w:rPr>
            </w:pPr>
            <w:r w:rsidRPr="000D7157">
              <w:rPr>
                <w:b/>
                <w:bCs/>
                <w:sz w:val="20"/>
                <w:szCs w:val="20"/>
                <w:lang w:val="ru-RU"/>
              </w:rPr>
              <w:t>Дата завершения</w:t>
            </w:r>
          </w:p>
        </w:tc>
      </w:tr>
      <w:tr w:rsidR="00E83369" w:rsidRPr="000D7157" w14:paraId="4E12475F" w14:textId="77777777" w:rsidTr="00C60814">
        <w:tc>
          <w:tcPr>
            <w:tcW w:w="657" w:type="pct"/>
          </w:tcPr>
          <w:p w14:paraId="1AE029A3" w14:textId="77777777" w:rsidR="00E83369" w:rsidRPr="000D7157" w:rsidRDefault="00E83369" w:rsidP="00A43BE3">
            <w:pPr>
              <w:ind w:left="-109" w:right="-72"/>
              <w:jc w:val="center"/>
              <w:rPr>
                <w:sz w:val="20"/>
                <w:szCs w:val="20"/>
                <w:lang w:val="ru-RU"/>
              </w:rPr>
            </w:pPr>
            <w:r w:rsidRPr="000D7157">
              <w:rPr>
                <w:sz w:val="20"/>
                <w:szCs w:val="20"/>
                <w:lang w:val="ru-RU"/>
              </w:rPr>
              <w:t>75-е</w:t>
            </w:r>
          </w:p>
        </w:tc>
        <w:tc>
          <w:tcPr>
            <w:tcW w:w="2138" w:type="pct"/>
          </w:tcPr>
          <w:p w14:paraId="24AA0073" w14:textId="77777777" w:rsidR="00E83369" w:rsidRPr="000D7157" w:rsidRDefault="00E83369" w:rsidP="00A43BE3">
            <w:pPr>
              <w:jc w:val="left"/>
              <w:rPr>
                <w:sz w:val="20"/>
                <w:szCs w:val="20"/>
                <w:lang w:val="ru-RU"/>
              </w:rPr>
            </w:pPr>
            <w:r w:rsidRPr="000D7157">
              <w:rPr>
                <w:sz w:val="20"/>
                <w:szCs w:val="20"/>
                <w:lang w:val="ru-RU"/>
              </w:rPr>
              <w:t>Обзор альтернатив ОРВ</w:t>
            </w:r>
          </w:p>
        </w:tc>
        <w:tc>
          <w:tcPr>
            <w:tcW w:w="814" w:type="pct"/>
          </w:tcPr>
          <w:p w14:paraId="28DFF207" w14:textId="77777777" w:rsidR="00E83369" w:rsidRPr="000D7157" w:rsidRDefault="00E83369" w:rsidP="00A43BE3">
            <w:pPr>
              <w:jc w:val="center"/>
              <w:rPr>
                <w:sz w:val="20"/>
                <w:szCs w:val="20"/>
                <w:lang w:val="ru-RU"/>
              </w:rPr>
            </w:pPr>
            <w:r w:rsidRPr="000D7157">
              <w:rPr>
                <w:sz w:val="20"/>
                <w:szCs w:val="20"/>
                <w:lang w:val="ru-RU"/>
              </w:rPr>
              <w:t>ЮНЕП</w:t>
            </w:r>
          </w:p>
        </w:tc>
        <w:tc>
          <w:tcPr>
            <w:tcW w:w="712" w:type="pct"/>
          </w:tcPr>
          <w:p w14:paraId="3254BD80" w14:textId="77777777" w:rsidR="00E83369" w:rsidRPr="000D7157" w:rsidRDefault="00E83369" w:rsidP="00A43BE3">
            <w:pPr>
              <w:ind w:left="-129" w:right="55"/>
              <w:jc w:val="right"/>
              <w:rPr>
                <w:sz w:val="20"/>
                <w:szCs w:val="20"/>
                <w:lang w:val="ru-RU"/>
              </w:rPr>
            </w:pPr>
            <w:r w:rsidRPr="000D7157">
              <w:rPr>
                <w:sz w:val="20"/>
                <w:szCs w:val="20"/>
                <w:lang w:val="ru-RU"/>
              </w:rPr>
              <w:t>110 000</w:t>
            </w:r>
          </w:p>
        </w:tc>
        <w:tc>
          <w:tcPr>
            <w:tcW w:w="679" w:type="pct"/>
          </w:tcPr>
          <w:p w14:paraId="77F6B1DC" w14:textId="77777777" w:rsidR="00E83369" w:rsidRPr="000D7157" w:rsidRDefault="00E83369" w:rsidP="00A43BE3">
            <w:pPr>
              <w:jc w:val="center"/>
              <w:rPr>
                <w:sz w:val="20"/>
                <w:szCs w:val="20"/>
                <w:lang w:val="ru-RU"/>
              </w:rPr>
            </w:pPr>
            <w:r w:rsidRPr="000D7157">
              <w:rPr>
                <w:sz w:val="20"/>
                <w:szCs w:val="20"/>
                <w:lang w:val="ru-RU"/>
              </w:rPr>
              <w:t>Декабрь 2016 г.</w:t>
            </w:r>
          </w:p>
        </w:tc>
      </w:tr>
      <w:tr w:rsidR="00E83369" w:rsidRPr="000D7157" w14:paraId="423A8FE9" w14:textId="77777777" w:rsidTr="00C60814">
        <w:tc>
          <w:tcPr>
            <w:tcW w:w="657" w:type="pct"/>
          </w:tcPr>
          <w:p w14:paraId="2E48EA7E" w14:textId="77777777" w:rsidR="00E83369" w:rsidRPr="000D7157" w:rsidRDefault="00E83369" w:rsidP="00A43BE3">
            <w:pPr>
              <w:ind w:left="-109" w:right="-72"/>
              <w:jc w:val="center"/>
              <w:rPr>
                <w:sz w:val="20"/>
                <w:szCs w:val="20"/>
                <w:lang w:val="ru-RU"/>
              </w:rPr>
            </w:pPr>
            <w:r w:rsidRPr="000D7157">
              <w:rPr>
                <w:sz w:val="20"/>
                <w:szCs w:val="20"/>
                <w:lang w:val="ru-RU"/>
              </w:rPr>
              <w:t xml:space="preserve">81-е </w:t>
            </w:r>
          </w:p>
        </w:tc>
        <w:tc>
          <w:tcPr>
            <w:tcW w:w="2138" w:type="pct"/>
          </w:tcPr>
          <w:p w14:paraId="3E58BB97" w14:textId="77777777" w:rsidR="00E83369" w:rsidRPr="000D7157" w:rsidRDefault="00E83369" w:rsidP="00A43BE3">
            <w:pPr>
              <w:jc w:val="left"/>
              <w:rPr>
                <w:sz w:val="20"/>
                <w:szCs w:val="20"/>
                <w:lang w:val="ru-RU"/>
              </w:rPr>
            </w:pPr>
            <w:r w:rsidRPr="000D7157">
              <w:rPr>
                <w:sz w:val="20"/>
                <w:szCs w:val="20"/>
                <w:lang w:val="ru-RU"/>
              </w:rPr>
              <w:t>Стимулирующие мероприятия для поэтапного отказа от ГФУ</w:t>
            </w:r>
          </w:p>
        </w:tc>
        <w:tc>
          <w:tcPr>
            <w:tcW w:w="814" w:type="pct"/>
          </w:tcPr>
          <w:p w14:paraId="6D216532" w14:textId="77777777" w:rsidR="00E83369" w:rsidRPr="000D7157" w:rsidRDefault="00E83369" w:rsidP="00A43BE3">
            <w:pPr>
              <w:jc w:val="center"/>
              <w:rPr>
                <w:sz w:val="20"/>
                <w:szCs w:val="20"/>
                <w:lang w:val="ru-RU"/>
              </w:rPr>
            </w:pPr>
            <w:r w:rsidRPr="000D7157">
              <w:rPr>
                <w:sz w:val="20"/>
                <w:szCs w:val="20"/>
                <w:lang w:val="ru-RU"/>
              </w:rPr>
              <w:t>ЮНИДО</w:t>
            </w:r>
          </w:p>
        </w:tc>
        <w:tc>
          <w:tcPr>
            <w:tcW w:w="712" w:type="pct"/>
          </w:tcPr>
          <w:p w14:paraId="35342B19" w14:textId="77777777" w:rsidR="00E83369" w:rsidRPr="000D7157" w:rsidRDefault="00E83369" w:rsidP="00A43BE3">
            <w:pPr>
              <w:ind w:left="-129" w:right="55"/>
              <w:jc w:val="right"/>
              <w:rPr>
                <w:sz w:val="20"/>
                <w:szCs w:val="20"/>
                <w:lang w:val="ru-RU"/>
              </w:rPr>
            </w:pPr>
            <w:r w:rsidRPr="000D7157">
              <w:rPr>
                <w:sz w:val="20"/>
                <w:szCs w:val="20"/>
                <w:lang w:val="ru-RU"/>
              </w:rPr>
              <w:t>150 000</w:t>
            </w:r>
          </w:p>
        </w:tc>
        <w:tc>
          <w:tcPr>
            <w:tcW w:w="679" w:type="pct"/>
          </w:tcPr>
          <w:p w14:paraId="2D662231" w14:textId="77777777" w:rsidR="00E83369" w:rsidRPr="000D7157" w:rsidRDefault="00E83369" w:rsidP="00A43BE3">
            <w:pPr>
              <w:jc w:val="center"/>
              <w:rPr>
                <w:sz w:val="20"/>
                <w:szCs w:val="20"/>
                <w:lang w:val="ru-RU"/>
              </w:rPr>
            </w:pPr>
            <w:r w:rsidRPr="000D7157">
              <w:rPr>
                <w:sz w:val="20"/>
                <w:szCs w:val="20"/>
                <w:lang w:val="ru-RU"/>
              </w:rPr>
              <w:t>Декабрь 2022 г.</w:t>
            </w:r>
          </w:p>
        </w:tc>
      </w:tr>
      <w:tr w:rsidR="00E83369" w:rsidRPr="000D7157" w14:paraId="47191DF5" w14:textId="77777777" w:rsidTr="00C60814">
        <w:tc>
          <w:tcPr>
            <w:tcW w:w="657" w:type="pct"/>
          </w:tcPr>
          <w:p w14:paraId="5BAFBCE1" w14:textId="77777777" w:rsidR="00E83369" w:rsidRPr="000D7157" w:rsidRDefault="00E83369" w:rsidP="00A43BE3">
            <w:pPr>
              <w:ind w:left="-109" w:right="-72"/>
              <w:jc w:val="center"/>
              <w:rPr>
                <w:sz w:val="20"/>
                <w:szCs w:val="20"/>
                <w:lang w:val="ru-RU"/>
              </w:rPr>
            </w:pPr>
            <w:r w:rsidRPr="000D7157">
              <w:rPr>
                <w:sz w:val="20"/>
                <w:szCs w:val="20"/>
                <w:lang w:val="ru-RU"/>
              </w:rPr>
              <w:t xml:space="preserve">95-е </w:t>
            </w:r>
          </w:p>
        </w:tc>
        <w:tc>
          <w:tcPr>
            <w:tcW w:w="2138" w:type="pct"/>
          </w:tcPr>
          <w:p w14:paraId="7FEDD867" w14:textId="77777777" w:rsidR="00E83369" w:rsidRPr="000D7157" w:rsidRDefault="00E83369" w:rsidP="00A43BE3">
            <w:pPr>
              <w:jc w:val="left"/>
              <w:rPr>
                <w:sz w:val="20"/>
                <w:szCs w:val="20"/>
                <w:lang w:val="ru-RU"/>
              </w:rPr>
            </w:pPr>
            <w:r w:rsidRPr="000D7157">
              <w:rPr>
                <w:sz w:val="20"/>
                <w:szCs w:val="20"/>
                <w:lang w:val="ru-RU"/>
              </w:rPr>
              <w:t>Конверсия двух производственных линий на одном предприятии (MANAR), выпускающем бытовое холодильное оборудование, с ГФУ-134a на R-600a</w:t>
            </w:r>
          </w:p>
        </w:tc>
        <w:tc>
          <w:tcPr>
            <w:tcW w:w="814" w:type="pct"/>
          </w:tcPr>
          <w:p w14:paraId="6293F15C" w14:textId="77777777" w:rsidR="00E83369" w:rsidRPr="000D7157" w:rsidRDefault="00E83369" w:rsidP="00A43BE3">
            <w:pPr>
              <w:jc w:val="center"/>
              <w:rPr>
                <w:sz w:val="20"/>
                <w:szCs w:val="20"/>
                <w:lang w:val="ru-RU"/>
              </w:rPr>
            </w:pPr>
            <w:r w:rsidRPr="000D7157">
              <w:rPr>
                <w:sz w:val="20"/>
                <w:szCs w:val="20"/>
                <w:lang w:val="ru-RU"/>
              </w:rPr>
              <w:t>ЮНИДО</w:t>
            </w:r>
          </w:p>
        </w:tc>
        <w:tc>
          <w:tcPr>
            <w:tcW w:w="712" w:type="pct"/>
          </w:tcPr>
          <w:p w14:paraId="609F3FB2" w14:textId="77777777" w:rsidR="00E83369" w:rsidRPr="000D7157" w:rsidRDefault="00E83369" w:rsidP="00A43BE3">
            <w:pPr>
              <w:ind w:left="-129" w:right="55"/>
              <w:jc w:val="right"/>
              <w:rPr>
                <w:sz w:val="20"/>
                <w:szCs w:val="20"/>
                <w:lang w:val="ru-RU"/>
              </w:rPr>
            </w:pPr>
            <w:r w:rsidRPr="000D7157">
              <w:rPr>
                <w:sz w:val="20"/>
                <w:szCs w:val="20"/>
                <w:lang w:val="ru-RU"/>
              </w:rPr>
              <w:t>352 985</w:t>
            </w:r>
          </w:p>
        </w:tc>
        <w:tc>
          <w:tcPr>
            <w:tcW w:w="679" w:type="pct"/>
          </w:tcPr>
          <w:p w14:paraId="585B715F" w14:textId="77777777" w:rsidR="00E83369" w:rsidRPr="000D7157" w:rsidRDefault="00E83369" w:rsidP="00A43BE3">
            <w:pPr>
              <w:jc w:val="center"/>
              <w:rPr>
                <w:sz w:val="20"/>
                <w:szCs w:val="20"/>
                <w:lang w:val="ru-RU"/>
              </w:rPr>
            </w:pPr>
            <w:r w:rsidRPr="000D7157">
              <w:rPr>
                <w:sz w:val="20"/>
                <w:szCs w:val="20"/>
                <w:lang w:val="ru-RU"/>
              </w:rPr>
              <w:t xml:space="preserve">Текущий </w:t>
            </w:r>
          </w:p>
        </w:tc>
      </w:tr>
    </w:tbl>
    <w:p w14:paraId="299F0EAE" w14:textId="77777777" w:rsidR="00E83369" w:rsidRPr="000D7157" w:rsidRDefault="00E83369" w:rsidP="00914A58">
      <w:pPr>
        <w:keepNext/>
        <w:spacing w:before="240" w:after="240"/>
        <w:outlineLvl w:val="0"/>
        <w:rPr>
          <w:b/>
          <w:bCs/>
          <w:lang w:val="ru-RU"/>
        </w:rPr>
      </w:pPr>
      <w:r w:rsidRPr="000D7157">
        <w:rPr>
          <w:b/>
          <w:bCs/>
          <w:lang w:val="ru-RU"/>
        </w:rPr>
        <w:t>III.</w:t>
      </w:r>
      <w:r w:rsidRPr="000D7157">
        <w:rPr>
          <w:b/>
          <w:bCs/>
          <w:lang w:val="ru-RU"/>
        </w:rPr>
        <w:tab/>
      </w:r>
      <w:r w:rsidRPr="000D7157">
        <w:rPr>
          <w:b/>
          <w:lang w:val="ru-RU"/>
        </w:rPr>
        <w:t>Общий обзор потребления ГФУ</w:t>
      </w:r>
    </w:p>
    <w:p w14:paraId="5602F869" w14:textId="77777777" w:rsidR="00E83369" w:rsidRPr="000D7157" w:rsidRDefault="00E83369" w:rsidP="003803CC">
      <w:pPr>
        <w:keepNext/>
        <w:spacing w:before="240" w:after="240"/>
        <w:outlineLvl w:val="0"/>
        <w:rPr>
          <w:u w:val="single"/>
          <w:lang w:val="ru-RU"/>
        </w:rPr>
      </w:pPr>
      <w:r w:rsidRPr="000D7157">
        <w:rPr>
          <w:u w:val="single"/>
          <w:lang w:val="ru-RU"/>
        </w:rPr>
        <w:t>Объемы потребления ГФУ</w:t>
      </w:r>
    </w:p>
    <w:p w14:paraId="4B00ADC2" w14:textId="77777777" w:rsidR="00E83369" w:rsidRPr="000D7157" w:rsidRDefault="00E83369" w:rsidP="003803CC">
      <w:pPr>
        <w:pStyle w:val="Heading1"/>
        <w:rPr>
          <w:lang w:val="ru-RU"/>
        </w:rPr>
      </w:pPr>
      <w:r w:rsidRPr="000D7157">
        <w:rPr>
          <w:lang w:val="ru-RU"/>
        </w:rPr>
        <w:t>Марокко импортирует ГФУ только для использования в секторе обслуживания и в секторах производства пенополиуретана (ПУ), бытовых холодильных установок, мобильных кондиционеров воздуха (МКВ) и коммерческих холодильных и кондиционерных установок. Наиболее потребляемыми веществами в 2023 году были R-404A (54,5 процента от общего потребления ГФУ в тоннах эквивалента CO</w:t>
      </w:r>
      <w:r w:rsidRPr="000D7157">
        <w:rPr>
          <w:vertAlign w:val="subscript"/>
          <w:lang w:val="ru-RU"/>
        </w:rPr>
        <w:t>2</w:t>
      </w:r>
      <w:r w:rsidRPr="000D7157">
        <w:rPr>
          <w:lang w:val="ru-RU"/>
        </w:rPr>
        <w:t xml:space="preserve"> (экв. CO</w:t>
      </w:r>
      <w:r w:rsidRPr="000D7157">
        <w:rPr>
          <w:vertAlign w:val="superscript"/>
          <w:lang w:val="ru-RU"/>
        </w:rPr>
        <w:t>2</w:t>
      </w:r>
      <w:r w:rsidRPr="000D7157">
        <w:rPr>
          <w:lang w:val="ru-RU"/>
        </w:rPr>
        <w:t>), ГФУ-134a (22,8 процента), R-410A (11,9 процента), R-507A (4,3 процента), R-407C (3,4 процента), ГФУ-23 (1,2 процента) и другие ГФУ (2 процента). В таблице 3 представлено потребление ГФУ в стране, сообщенное Секретариату по озону в соответствии со статьей 7 Монреальского протокола. Правительство также представило расчетное потребление в 2024 году на основе предварительных данных.</w:t>
      </w:r>
    </w:p>
    <w:p w14:paraId="7416CE9B" w14:textId="77777777" w:rsidR="00E83369" w:rsidRPr="000D7157" w:rsidRDefault="00E83369" w:rsidP="006A3364">
      <w:pPr>
        <w:pStyle w:val="Heading1"/>
        <w:keepNext/>
        <w:numPr>
          <w:ilvl w:val="0"/>
          <w:numId w:val="0"/>
        </w:numPr>
        <w:spacing w:after="0"/>
        <w:rPr>
          <w:lang w:val="ru-RU"/>
        </w:rPr>
      </w:pPr>
      <w:r w:rsidRPr="000D7157">
        <w:rPr>
          <w:b/>
          <w:bCs/>
          <w:lang w:val="ru-RU"/>
        </w:rPr>
        <w:lastRenderedPageBreak/>
        <w:t>Таблица 3. Потребление ГФУ в Марокко (данные за 2020–2024 годы, представленные согласно статье 7)</w:t>
      </w:r>
      <w:r w:rsidRPr="000D7157">
        <w:rPr>
          <w:lang w:val="ru-RU"/>
        </w:rPr>
        <w:t xml:space="preserve"> </w:t>
      </w: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08"/>
        <w:gridCol w:w="1268"/>
        <w:gridCol w:w="1359"/>
        <w:gridCol w:w="14"/>
        <w:gridCol w:w="1365"/>
        <w:gridCol w:w="8"/>
        <w:gridCol w:w="1375"/>
        <w:gridCol w:w="1382"/>
        <w:gridCol w:w="1274"/>
      </w:tblGrid>
      <w:tr w:rsidR="00E83369" w:rsidRPr="000D7157" w14:paraId="5085B18C" w14:textId="77777777" w:rsidTr="00A43BE3">
        <w:trPr>
          <w:trHeight w:val="80"/>
          <w:tblHeader/>
        </w:trPr>
        <w:tc>
          <w:tcPr>
            <w:tcW w:w="833" w:type="pct"/>
          </w:tcPr>
          <w:p w14:paraId="2A00F610" w14:textId="77777777" w:rsidR="00E83369" w:rsidRPr="000D7157" w:rsidRDefault="00E83369" w:rsidP="00A43BE3">
            <w:pPr>
              <w:keepNext/>
              <w:keepLines/>
              <w:tabs>
                <w:tab w:val="left" w:pos="3141"/>
              </w:tabs>
              <w:suppressAutoHyphens/>
              <w:rPr>
                <w:b/>
                <w:bCs/>
                <w:sz w:val="20"/>
                <w:szCs w:val="20"/>
                <w:lang w:val="ru-RU"/>
              </w:rPr>
            </w:pPr>
            <w:r w:rsidRPr="000D7157">
              <w:rPr>
                <w:b/>
                <w:bCs/>
                <w:sz w:val="20"/>
                <w:szCs w:val="20"/>
                <w:lang w:val="ru-RU"/>
              </w:rPr>
              <w:t>ГФУ</w:t>
            </w:r>
          </w:p>
        </w:tc>
        <w:tc>
          <w:tcPr>
            <w:tcW w:w="657" w:type="pct"/>
          </w:tcPr>
          <w:p w14:paraId="01EC90EB" w14:textId="77777777" w:rsidR="00E83369" w:rsidRPr="000D7157" w:rsidRDefault="00E83369" w:rsidP="00A43BE3">
            <w:pPr>
              <w:keepNext/>
              <w:keepLines/>
              <w:tabs>
                <w:tab w:val="left" w:pos="3141"/>
              </w:tabs>
              <w:suppressAutoHyphens/>
              <w:jc w:val="center"/>
              <w:rPr>
                <w:b/>
                <w:bCs/>
                <w:sz w:val="20"/>
                <w:szCs w:val="20"/>
                <w:lang w:val="ru-RU"/>
              </w:rPr>
            </w:pPr>
            <w:r w:rsidRPr="000D7157">
              <w:rPr>
                <w:b/>
                <w:bCs/>
                <w:sz w:val="20"/>
                <w:szCs w:val="20"/>
                <w:lang w:val="ru-RU"/>
              </w:rPr>
              <w:t>ПГП</w:t>
            </w:r>
          </w:p>
        </w:tc>
        <w:tc>
          <w:tcPr>
            <w:tcW w:w="704" w:type="pct"/>
          </w:tcPr>
          <w:p w14:paraId="6B803753" w14:textId="77777777" w:rsidR="00E83369" w:rsidRPr="000D7157" w:rsidRDefault="00E83369" w:rsidP="00A43BE3">
            <w:pPr>
              <w:keepNext/>
              <w:keepLines/>
              <w:tabs>
                <w:tab w:val="left" w:pos="3141"/>
              </w:tabs>
              <w:suppressAutoHyphens/>
              <w:jc w:val="center"/>
              <w:rPr>
                <w:b/>
                <w:bCs/>
                <w:sz w:val="20"/>
                <w:szCs w:val="20"/>
                <w:lang w:val="ru-RU"/>
              </w:rPr>
            </w:pPr>
            <w:r w:rsidRPr="000D7157">
              <w:rPr>
                <w:b/>
                <w:bCs/>
                <w:sz w:val="20"/>
                <w:szCs w:val="20"/>
                <w:lang w:val="ru-RU"/>
              </w:rPr>
              <w:t>2020</w:t>
            </w:r>
          </w:p>
        </w:tc>
        <w:tc>
          <w:tcPr>
            <w:tcW w:w="714" w:type="pct"/>
            <w:gridSpan w:val="2"/>
          </w:tcPr>
          <w:p w14:paraId="30D74E96" w14:textId="77777777" w:rsidR="00E83369" w:rsidRPr="000D7157" w:rsidRDefault="00E83369" w:rsidP="00A43BE3">
            <w:pPr>
              <w:keepNext/>
              <w:keepLines/>
              <w:tabs>
                <w:tab w:val="left" w:pos="3141"/>
              </w:tabs>
              <w:suppressAutoHyphens/>
              <w:jc w:val="center"/>
              <w:rPr>
                <w:b/>
                <w:bCs/>
                <w:sz w:val="20"/>
                <w:szCs w:val="20"/>
                <w:lang w:val="ru-RU"/>
              </w:rPr>
            </w:pPr>
            <w:r w:rsidRPr="000D7157">
              <w:rPr>
                <w:b/>
                <w:bCs/>
                <w:sz w:val="20"/>
                <w:szCs w:val="20"/>
                <w:lang w:val="ru-RU"/>
              </w:rPr>
              <w:t>2021</w:t>
            </w:r>
          </w:p>
        </w:tc>
        <w:tc>
          <w:tcPr>
            <w:tcW w:w="716" w:type="pct"/>
            <w:gridSpan w:val="2"/>
          </w:tcPr>
          <w:p w14:paraId="4EEE9C65" w14:textId="77777777" w:rsidR="00E83369" w:rsidRPr="000D7157" w:rsidRDefault="00E83369" w:rsidP="00A43BE3">
            <w:pPr>
              <w:keepNext/>
              <w:keepLines/>
              <w:tabs>
                <w:tab w:val="left" w:pos="3141"/>
              </w:tabs>
              <w:suppressAutoHyphens/>
              <w:jc w:val="center"/>
              <w:rPr>
                <w:b/>
                <w:bCs/>
                <w:sz w:val="20"/>
                <w:szCs w:val="20"/>
                <w:lang w:val="ru-RU"/>
              </w:rPr>
            </w:pPr>
            <w:r w:rsidRPr="000D7157">
              <w:rPr>
                <w:b/>
                <w:sz w:val="20"/>
                <w:szCs w:val="20"/>
                <w:lang w:val="ru-RU"/>
              </w:rPr>
              <w:t>2022</w:t>
            </w:r>
          </w:p>
        </w:tc>
        <w:tc>
          <w:tcPr>
            <w:tcW w:w="716" w:type="pct"/>
          </w:tcPr>
          <w:p w14:paraId="32F2A89B" w14:textId="77777777" w:rsidR="00E83369" w:rsidRPr="000D7157" w:rsidRDefault="00E83369" w:rsidP="00A43BE3">
            <w:pPr>
              <w:keepNext/>
              <w:keepLines/>
              <w:tabs>
                <w:tab w:val="left" w:pos="3141"/>
              </w:tabs>
              <w:suppressAutoHyphens/>
              <w:jc w:val="center"/>
              <w:rPr>
                <w:b/>
                <w:bCs/>
                <w:sz w:val="20"/>
                <w:szCs w:val="20"/>
                <w:lang w:val="ru-RU"/>
              </w:rPr>
            </w:pPr>
            <w:r w:rsidRPr="000D7157">
              <w:rPr>
                <w:b/>
                <w:sz w:val="20"/>
                <w:szCs w:val="20"/>
                <w:lang w:val="ru-RU"/>
              </w:rPr>
              <w:t>2023</w:t>
            </w:r>
          </w:p>
        </w:tc>
        <w:tc>
          <w:tcPr>
            <w:tcW w:w="660" w:type="pct"/>
          </w:tcPr>
          <w:p w14:paraId="223B1AF3" w14:textId="77777777" w:rsidR="00E83369" w:rsidRPr="000D7157" w:rsidRDefault="00E83369" w:rsidP="00A43BE3">
            <w:pPr>
              <w:keepNext/>
              <w:keepLines/>
              <w:tabs>
                <w:tab w:val="left" w:pos="3141"/>
              </w:tabs>
              <w:suppressAutoHyphens/>
              <w:ind w:left="-157" w:right="-105"/>
              <w:jc w:val="center"/>
              <w:rPr>
                <w:b/>
                <w:bCs/>
                <w:sz w:val="20"/>
                <w:szCs w:val="20"/>
                <w:highlight w:val="cyan"/>
                <w:lang w:val="ru-RU"/>
              </w:rPr>
            </w:pPr>
            <w:r w:rsidRPr="000D7157">
              <w:rPr>
                <w:b/>
                <w:bCs/>
                <w:sz w:val="20"/>
                <w:szCs w:val="20"/>
                <w:lang w:val="ru-RU"/>
              </w:rPr>
              <w:t>2024*</w:t>
            </w:r>
          </w:p>
        </w:tc>
      </w:tr>
      <w:tr w:rsidR="00E83369" w:rsidRPr="000D7157" w14:paraId="75DF7518" w14:textId="77777777" w:rsidTr="00A43BE3">
        <w:trPr>
          <w:trHeight w:val="80"/>
        </w:trPr>
        <w:tc>
          <w:tcPr>
            <w:tcW w:w="5000" w:type="pct"/>
            <w:gridSpan w:val="9"/>
          </w:tcPr>
          <w:p w14:paraId="33F91676" w14:textId="77777777" w:rsidR="00E83369" w:rsidRPr="000D7157" w:rsidRDefault="00E83369" w:rsidP="00A43BE3">
            <w:pPr>
              <w:keepNext/>
              <w:keepLines/>
              <w:tabs>
                <w:tab w:val="left" w:pos="3141"/>
              </w:tabs>
              <w:suppressAutoHyphens/>
              <w:jc w:val="left"/>
              <w:rPr>
                <w:sz w:val="20"/>
                <w:szCs w:val="20"/>
                <w:lang w:val="ru-RU"/>
              </w:rPr>
            </w:pPr>
            <w:r w:rsidRPr="000D7157">
              <w:rPr>
                <w:b/>
                <w:bCs/>
                <w:sz w:val="20"/>
                <w:szCs w:val="20"/>
                <w:lang w:val="ru-RU"/>
              </w:rPr>
              <w:t>Метрические тонны (мт)</w:t>
            </w:r>
          </w:p>
        </w:tc>
      </w:tr>
      <w:tr w:rsidR="00E83369" w:rsidRPr="000D7157" w14:paraId="070201ED" w14:textId="77777777" w:rsidTr="00A43BE3">
        <w:trPr>
          <w:trHeight w:val="80"/>
        </w:trPr>
        <w:tc>
          <w:tcPr>
            <w:tcW w:w="833" w:type="pct"/>
          </w:tcPr>
          <w:p w14:paraId="189C1DD2" w14:textId="77777777" w:rsidR="00E83369" w:rsidRPr="000D7157" w:rsidRDefault="00E83369" w:rsidP="00A43BE3">
            <w:pPr>
              <w:keepNext/>
              <w:keepLines/>
              <w:tabs>
                <w:tab w:val="left" w:pos="3141"/>
              </w:tabs>
              <w:suppressAutoHyphens/>
              <w:jc w:val="left"/>
              <w:rPr>
                <w:sz w:val="20"/>
                <w:szCs w:val="20"/>
                <w:lang w:val="ru-RU"/>
              </w:rPr>
            </w:pPr>
            <w:r w:rsidRPr="000D7157">
              <w:rPr>
                <w:sz w:val="20"/>
                <w:szCs w:val="20"/>
                <w:lang w:val="ru-RU"/>
              </w:rPr>
              <w:t>ГФУ-23</w:t>
            </w:r>
          </w:p>
        </w:tc>
        <w:tc>
          <w:tcPr>
            <w:tcW w:w="657" w:type="pct"/>
            <w:tcBorders>
              <w:top w:val="nil"/>
            </w:tcBorders>
          </w:tcPr>
          <w:p w14:paraId="3830BDC2"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14 800</w:t>
            </w:r>
          </w:p>
        </w:tc>
        <w:tc>
          <w:tcPr>
            <w:tcW w:w="711" w:type="pct"/>
            <w:gridSpan w:val="2"/>
            <w:tcBorders>
              <w:top w:val="nil"/>
              <w:left w:val="nil"/>
            </w:tcBorders>
          </w:tcPr>
          <w:p w14:paraId="40EC855B"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0,00</w:t>
            </w:r>
          </w:p>
        </w:tc>
        <w:tc>
          <w:tcPr>
            <w:tcW w:w="711" w:type="pct"/>
            <w:gridSpan w:val="2"/>
            <w:tcBorders>
              <w:top w:val="nil"/>
              <w:left w:val="nil"/>
            </w:tcBorders>
          </w:tcPr>
          <w:p w14:paraId="4CC4D1A5"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0,00</w:t>
            </w:r>
          </w:p>
        </w:tc>
        <w:tc>
          <w:tcPr>
            <w:tcW w:w="712" w:type="pct"/>
            <w:tcBorders>
              <w:top w:val="nil"/>
              <w:left w:val="nil"/>
            </w:tcBorders>
          </w:tcPr>
          <w:p w14:paraId="35AB7BC3"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0,00</w:t>
            </w:r>
          </w:p>
        </w:tc>
        <w:tc>
          <w:tcPr>
            <w:tcW w:w="716" w:type="pct"/>
            <w:tcBorders>
              <w:top w:val="nil"/>
              <w:left w:val="nil"/>
            </w:tcBorders>
          </w:tcPr>
          <w:p w14:paraId="0EB7B2FF"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5,07</w:t>
            </w:r>
          </w:p>
        </w:tc>
        <w:tc>
          <w:tcPr>
            <w:tcW w:w="660" w:type="pct"/>
          </w:tcPr>
          <w:p w14:paraId="385A9B3B" w14:textId="77777777" w:rsidR="00E83369" w:rsidRPr="000D7157" w:rsidRDefault="00E83369" w:rsidP="00A43BE3">
            <w:pPr>
              <w:keepNext/>
              <w:keepLines/>
              <w:tabs>
                <w:tab w:val="left" w:pos="3141"/>
              </w:tabs>
              <w:suppressAutoHyphens/>
              <w:jc w:val="right"/>
              <w:rPr>
                <w:sz w:val="20"/>
                <w:szCs w:val="20"/>
                <w:lang w:val="ru-RU"/>
              </w:rPr>
            </w:pPr>
            <w:r w:rsidRPr="000D7157">
              <w:rPr>
                <w:sz w:val="20"/>
                <w:szCs w:val="20"/>
                <w:lang w:val="ru-RU"/>
              </w:rPr>
              <w:t>0,00</w:t>
            </w:r>
          </w:p>
        </w:tc>
      </w:tr>
      <w:tr w:rsidR="00E83369" w:rsidRPr="000D7157" w14:paraId="67894CBE" w14:textId="77777777" w:rsidTr="00A43BE3">
        <w:trPr>
          <w:trHeight w:val="80"/>
        </w:trPr>
        <w:tc>
          <w:tcPr>
            <w:tcW w:w="833" w:type="pct"/>
          </w:tcPr>
          <w:p w14:paraId="73108C41" w14:textId="77777777" w:rsidR="00E83369" w:rsidRPr="000D7157" w:rsidRDefault="00E83369" w:rsidP="00A43BE3">
            <w:pPr>
              <w:keepNext/>
              <w:keepLines/>
              <w:tabs>
                <w:tab w:val="left" w:pos="3141"/>
              </w:tabs>
              <w:suppressAutoHyphens/>
              <w:jc w:val="left"/>
              <w:rPr>
                <w:sz w:val="20"/>
                <w:szCs w:val="20"/>
                <w:lang w:val="ru-RU"/>
              </w:rPr>
            </w:pPr>
            <w:r w:rsidRPr="000D7157">
              <w:rPr>
                <w:sz w:val="20"/>
                <w:szCs w:val="20"/>
                <w:lang w:val="ru-RU"/>
              </w:rPr>
              <w:t>ГФУ-32</w:t>
            </w:r>
          </w:p>
        </w:tc>
        <w:tc>
          <w:tcPr>
            <w:tcW w:w="657" w:type="pct"/>
            <w:tcBorders>
              <w:top w:val="nil"/>
            </w:tcBorders>
          </w:tcPr>
          <w:p w14:paraId="5CE18B6E"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675</w:t>
            </w:r>
          </w:p>
        </w:tc>
        <w:tc>
          <w:tcPr>
            <w:tcW w:w="711" w:type="pct"/>
            <w:gridSpan w:val="2"/>
            <w:tcBorders>
              <w:top w:val="nil"/>
              <w:left w:val="nil"/>
            </w:tcBorders>
          </w:tcPr>
          <w:p w14:paraId="53AED181"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0,00</w:t>
            </w:r>
          </w:p>
        </w:tc>
        <w:tc>
          <w:tcPr>
            <w:tcW w:w="711" w:type="pct"/>
            <w:gridSpan w:val="2"/>
            <w:tcBorders>
              <w:top w:val="nil"/>
              <w:left w:val="nil"/>
            </w:tcBorders>
          </w:tcPr>
          <w:p w14:paraId="74A813D5"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0,00</w:t>
            </w:r>
          </w:p>
        </w:tc>
        <w:tc>
          <w:tcPr>
            <w:tcW w:w="712" w:type="pct"/>
            <w:tcBorders>
              <w:top w:val="nil"/>
              <w:left w:val="nil"/>
            </w:tcBorders>
          </w:tcPr>
          <w:p w14:paraId="6F0DC7A4"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6,88</w:t>
            </w:r>
          </w:p>
        </w:tc>
        <w:tc>
          <w:tcPr>
            <w:tcW w:w="716" w:type="pct"/>
            <w:tcBorders>
              <w:top w:val="nil"/>
              <w:left w:val="nil"/>
            </w:tcBorders>
          </w:tcPr>
          <w:p w14:paraId="7EB0C2C1"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22,00</w:t>
            </w:r>
          </w:p>
        </w:tc>
        <w:tc>
          <w:tcPr>
            <w:tcW w:w="660" w:type="pct"/>
          </w:tcPr>
          <w:p w14:paraId="5E2C60C5" w14:textId="77777777" w:rsidR="00E83369" w:rsidRPr="000D7157" w:rsidRDefault="00E83369" w:rsidP="00A43BE3">
            <w:pPr>
              <w:keepNext/>
              <w:keepLines/>
              <w:tabs>
                <w:tab w:val="left" w:pos="3141"/>
              </w:tabs>
              <w:suppressAutoHyphens/>
              <w:jc w:val="right"/>
              <w:rPr>
                <w:sz w:val="20"/>
                <w:szCs w:val="20"/>
                <w:lang w:val="ru-RU"/>
              </w:rPr>
            </w:pPr>
            <w:r w:rsidRPr="000D7157">
              <w:rPr>
                <w:sz w:val="20"/>
                <w:szCs w:val="20"/>
                <w:lang w:val="ru-RU"/>
              </w:rPr>
              <w:t>20,00</w:t>
            </w:r>
          </w:p>
        </w:tc>
      </w:tr>
      <w:tr w:rsidR="00E83369" w:rsidRPr="000D7157" w14:paraId="2B0C2947" w14:textId="77777777" w:rsidTr="00A43BE3">
        <w:trPr>
          <w:trHeight w:val="80"/>
        </w:trPr>
        <w:tc>
          <w:tcPr>
            <w:tcW w:w="833" w:type="pct"/>
          </w:tcPr>
          <w:p w14:paraId="1951F370" w14:textId="77777777" w:rsidR="00E83369" w:rsidRPr="000D7157" w:rsidRDefault="00E83369" w:rsidP="00A43BE3">
            <w:pPr>
              <w:keepNext/>
              <w:keepLines/>
              <w:tabs>
                <w:tab w:val="left" w:pos="3141"/>
              </w:tabs>
              <w:suppressAutoHyphens/>
              <w:jc w:val="left"/>
              <w:rPr>
                <w:sz w:val="20"/>
                <w:szCs w:val="20"/>
                <w:lang w:val="ru-RU"/>
              </w:rPr>
            </w:pPr>
            <w:r w:rsidRPr="000D7157">
              <w:rPr>
                <w:sz w:val="20"/>
                <w:szCs w:val="20"/>
                <w:lang w:val="ru-RU"/>
              </w:rPr>
              <w:t>ГФУ -134a</w:t>
            </w:r>
          </w:p>
        </w:tc>
        <w:tc>
          <w:tcPr>
            <w:tcW w:w="657" w:type="pct"/>
            <w:tcBorders>
              <w:top w:val="nil"/>
            </w:tcBorders>
          </w:tcPr>
          <w:p w14:paraId="77F4BE11"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1430</w:t>
            </w:r>
          </w:p>
        </w:tc>
        <w:tc>
          <w:tcPr>
            <w:tcW w:w="711" w:type="pct"/>
            <w:gridSpan w:val="2"/>
            <w:tcBorders>
              <w:top w:val="nil"/>
              <w:left w:val="nil"/>
            </w:tcBorders>
          </w:tcPr>
          <w:p w14:paraId="032C7CBA"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357,25</w:t>
            </w:r>
          </w:p>
        </w:tc>
        <w:tc>
          <w:tcPr>
            <w:tcW w:w="711" w:type="pct"/>
            <w:gridSpan w:val="2"/>
            <w:tcBorders>
              <w:top w:val="nil"/>
              <w:left w:val="nil"/>
            </w:tcBorders>
          </w:tcPr>
          <w:p w14:paraId="5CB9AA49"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312,42</w:t>
            </w:r>
          </w:p>
        </w:tc>
        <w:tc>
          <w:tcPr>
            <w:tcW w:w="712" w:type="pct"/>
            <w:tcBorders>
              <w:top w:val="nil"/>
              <w:left w:val="nil"/>
            </w:tcBorders>
          </w:tcPr>
          <w:p w14:paraId="59C68DA2"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359,32</w:t>
            </w:r>
          </w:p>
        </w:tc>
        <w:tc>
          <w:tcPr>
            <w:tcW w:w="716" w:type="pct"/>
            <w:tcBorders>
              <w:top w:val="nil"/>
              <w:left w:val="nil"/>
            </w:tcBorders>
          </w:tcPr>
          <w:p w14:paraId="31346BE6"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998,01</w:t>
            </w:r>
          </w:p>
        </w:tc>
        <w:tc>
          <w:tcPr>
            <w:tcW w:w="660" w:type="pct"/>
          </w:tcPr>
          <w:p w14:paraId="431C2D8C" w14:textId="77777777" w:rsidR="00E83369" w:rsidRPr="000D7157" w:rsidRDefault="00E83369" w:rsidP="00A43BE3">
            <w:pPr>
              <w:keepNext/>
              <w:keepLines/>
              <w:tabs>
                <w:tab w:val="left" w:pos="3141"/>
              </w:tabs>
              <w:suppressAutoHyphens/>
              <w:jc w:val="right"/>
              <w:rPr>
                <w:sz w:val="20"/>
                <w:szCs w:val="20"/>
                <w:lang w:val="ru-RU"/>
              </w:rPr>
            </w:pPr>
            <w:r w:rsidRPr="000D7157">
              <w:rPr>
                <w:sz w:val="20"/>
                <w:szCs w:val="20"/>
                <w:lang w:val="ru-RU"/>
              </w:rPr>
              <w:t>372,65</w:t>
            </w:r>
          </w:p>
        </w:tc>
      </w:tr>
      <w:tr w:rsidR="00E83369" w:rsidRPr="000D7157" w14:paraId="285DDDB1" w14:textId="77777777" w:rsidTr="00A43BE3">
        <w:trPr>
          <w:trHeight w:val="80"/>
        </w:trPr>
        <w:tc>
          <w:tcPr>
            <w:tcW w:w="833" w:type="pct"/>
          </w:tcPr>
          <w:p w14:paraId="0C986555" w14:textId="77777777" w:rsidR="00E83369" w:rsidRPr="000D7157" w:rsidRDefault="00E83369" w:rsidP="00A43BE3">
            <w:pPr>
              <w:keepNext/>
              <w:keepLines/>
              <w:tabs>
                <w:tab w:val="left" w:pos="3141"/>
              </w:tabs>
              <w:suppressAutoHyphens/>
              <w:jc w:val="left"/>
              <w:rPr>
                <w:sz w:val="20"/>
                <w:szCs w:val="20"/>
                <w:lang w:val="ru-RU"/>
              </w:rPr>
            </w:pPr>
            <w:r w:rsidRPr="000D7157">
              <w:rPr>
                <w:sz w:val="20"/>
                <w:szCs w:val="20"/>
                <w:lang w:val="ru-RU"/>
              </w:rPr>
              <w:t>R-404A</w:t>
            </w:r>
          </w:p>
        </w:tc>
        <w:tc>
          <w:tcPr>
            <w:tcW w:w="657" w:type="pct"/>
            <w:tcBorders>
              <w:top w:val="nil"/>
            </w:tcBorders>
          </w:tcPr>
          <w:p w14:paraId="4D742DDE" w14:textId="77777777" w:rsidR="00E83369" w:rsidRPr="000D7157" w:rsidRDefault="00E83369" w:rsidP="00A43BE3">
            <w:pPr>
              <w:keepNext/>
              <w:keepLines/>
              <w:suppressAutoHyphens/>
              <w:jc w:val="right"/>
              <w:rPr>
                <w:sz w:val="20"/>
                <w:szCs w:val="20"/>
                <w:lang w:val="ru-RU"/>
              </w:rPr>
            </w:pPr>
            <w:r w:rsidRPr="000D7157">
              <w:rPr>
                <w:color w:val="000000"/>
                <w:sz w:val="20"/>
                <w:szCs w:val="20"/>
                <w:lang w:val="ru-RU"/>
              </w:rPr>
              <w:t>3922</w:t>
            </w:r>
          </w:p>
        </w:tc>
        <w:tc>
          <w:tcPr>
            <w:tcW w:w="711" w:type="pct"/>
            <w:gridSpan w:val="2"/>
            <w:tcBorders>
              <w:top w:val="nil"/>
              <w:left w:val="nil"/>
            </w:tcBorders>
          </w:tcPr>
          <w:p w14:paraId="7D107C21"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271,06</w:t>
            </w:r>
          </w:p>
        </w:tc>
        <w:tc>
          <w:tcPr>
            <w:tcW w:w="711" w:type="pct"/>
            <w:gridSpan w:val="2"/>
            <w:tcBorders>
              <w:top w:val="nil"/>
              <w:left w:val="nil"/>
            </w:tcBorders>
          </w:tcPr>
          <w:p w14:paraId="7C77000F"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237,05</w:t>
            </w:r>
          </w:p>
        </w:tc>
        <w:tc>
          <w:tcPr>
            <w:tcW w:w="712" w:type="pct"/>
            <w:tcBorders>
              <w:top w:val="nil"/>
              <w:left w:val="nil"/>
            </w:tcBorders>
          </w:tcPr>
          <w:p w14:paraId="7C4A4C3C"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0,00</w:t>
            </w:r>
          </w:p>
        </w:tc>
        <w:tc>
          <w:tcPr>
            <w:tcW w:w="716" w:type="pct"/>
            <w:tcBorders>
              <w:top w:val="nil"/>
              <w:left w:val="nil"/>
            </w:tcBorders>
          </w:tcPr>
          <w:p w14:paraId="495BA5B0"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871,99</w:t>
            </w:r>
          </w:p>
        </w:tc>
        <w:tc>
          <w:tcPr>
            <w:tcW w:w="660" w:type="pct"/>
          </w:tcPr>
          <w:p w14:paraId="5BF02F92" w14:textId="77777777" w:rsidR="00E83369" w:rsidRPr="000D7157" w:rsidRDefault="00E83369" w:rsidP="00A43BE3">
            <w:pPr>
              <w:keepNext/>
              <w:keepLines/>
              <w:tabs>
                <w:tab w:val="left" w:pos="3141"/>
              </w:tabs>
              <w:suppressAutoHyphens/>
              <w:jc w:val="right"/>
              <w:rPr>
                <w:sz w:val="20"/>
                <w:szCs w:val="20"/>
                <w:lang w:val="ru-RU"/>
              </w:rPr>
            </w:pPr>
            <w:r w:rsidRPr="000D7157">
              <w:rPr>
                <w:sz w:val="20"/>
                <w:szCs w:val="20"/>
                <w:lang w:val="ru-RU"/>
              </w:rPr>
              <w:t>266,12</w:t>
            </w:r>
          </w:p>
        </w:tc>
      </w:tr>
      <w:tr w:rsidR="00E83369" w:rsidRPr="000D7157" w14:paraId="5D897E45" w14:textId="77777777" w:rsidTr="00A43BE3">
        <w:trPr>
          <w:trHeight w:val="80"/>
        </w:trPr>
        <w:tc>
          <w:tcPr>
            <w:tcW w:w="833" w:type="pct"/>
          </w:tcPr>
          <w:p w14:paraId="340E8720" w14:textId="77777777" w:rsidR="00E83369" w:rsidRPr="000D7157" w:rsidRDefault="00E83369" w:rsidP="00A43BE3">
            <w:pPr>
              <w:keepNext/>
              <w:keepLines/>
              <w:tabs>
                <w:tab w:val="left" w:pos="3141"/>
              </w:tabs>
              <w:suppressAutoHyphens/>
              <w:jc w:val="left"/>
              <w:rPr>
                <w:sz w:val="20"/>
                <w:szCs w:val="20"/>
                <w:lang w:val="ru-RU"/>
              </w:rPr>
            </w:pPr>
            <w:r w:rsidRPr="000D7157">
              <w:rPr>
                <w:sz w:val="20"/>
                <w:szCs w:val="20"/>
                <w:lang w:val="ru-RU"/>
              </w:rPr>
              <w:t>R-407C</w:t>
            </w:r>
          </w:p>
        </w:tc>
        <w:tc>
          <w:tcPr>
            <w:tcW w:w="657" w:type="pct"/>
            <w:tcBorders>
              <w:top w:val="nil"/>
            </w:tcBorders>
          </w:tcPr>
          <w:p w14:paraId="2C629677"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1774</w:t>
            </w:r>
          </w:p>
        </w:tc>
        <w:tc>
          <w:tcPr>
            <w:tcW w:w="711" w:type="pct"/>
            <w:gridSpan w:val="2"/>
            <w:tcBorders>
              <w:top w:val="nil"/>
              <w:left w:val="nil"/>
            </w:tcBorders>
          </w:tcPr>
          <w:p w14:paraId="5D3323C7"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48,81</w:t>
            </w:r>
          </w:p>
        </w:tc>
        <w:tc>
          <w:tcPr>
            <w:tcW w:w="711" w:type="pct"/>
            <w:gridSpan w:val="2"/>
            <w:tcBorders>
              <w:top w:val="nil"/>
              <w:left w:val="nil"/>
            </w:tcBorders>
          </w:tcPr>
          <w:p w14:paraId="0DF06D40"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42,69</w:t>
            </w:r>
          </w:p>
        </w:tc>
        <w:tc>
          <w:tcPr>
            <w:tcW w:w="712" w:type="pct"/>
            <w:tcBorders>
              <w:top w:val="nil"/>
              <w:left w:val="nil"/>
            </w:tcBorders>
          </w:tcPr>
          <w:p w14:paraId="5B9BEF90"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0,00</w:t>
            </w:r>
          </w:p>
        </w:tc>
        <w:tc>
          <w:tcPr>
            <w:tcW w:w="716" w:type="pct"/>
            <w:tcBorders>
              <w:top w:val="nil"/>
              <w:left w:val="nil"/>
            </w:tcBorders>
          </w:tcPr>
          <w:p w14:paraId="084253D0"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118,78</w:t>
            </w:r>
          </w:p>
        </w:tc>
        <w:tc>
          <w:tcPr>
            <w:tcW w:w="660" w:type="pct"/>
          </w:tcPr>
          <w:p w14:paraId="739606A3" w14:textId="77777777" w:rsidR="00E83369" w:rsidRPr="000D7157" w:rsidRDefault="00E83369" w:rsidP="00A43BE3">
            <w:pPr>
              <w:keepNext/>
              <w:keepLines/>
              <w:tabs>
                <w:tab w:val="left" w:pos="3141"/>
              </w:tabs>
              <w:suppressAutoHyphens/>
              <w:jc w:val="right"/>
              <w:rPr>
                <w:sz w:val="20"/>
                <w:szCs w:val="20"/>
                <w:lang w:val="ru-RU"/>
              </w:rPr>
            </w:pPr>
            <w:r w:rsidRPr="000D7157">
              <w:rPr>
                <w:sz w:val="20"/>
                <w:szCs w:val="20"/>
                <w:lang w:val="ru-RU"/>
              </w:rPr>
              <w:t>37,34</w:t>
            </w:r>
          </w:p>
        </w:tc>
      </w:tr>
      <w:tr w:rsidR="00E83369" w:rsidRPr="000D7157" w14:paraId="43080541" w14:textId="77777777" w:rsidTr="00A43BE3">
        <w:trPr>
          <w:trHeight w:val="80"/>
        </w:trPr>
        <w:tc>
          <w:tcPr>
            <w:tcW w:w="833" w:type="pct"/>
          </w:tcPr>
          <w:p w14:paraId="7EBDFBD9" w14:textId="77777777" w:rsidR="00E83369" w:rsidRPr="000D7157" w:rsidRDefault="00E83369" w:rsidP="00A43BE3">
            <w:pPr>
              <w:keepNext/>
              <w:keepLines/>
              <w:tabs>
                <w:tab w:val="left" w:pos="3141"/>
              </w:tabs>
              <w:suppressAutoHyphens/>
              <w:jc w:val="left"/>
              <w:rPr>
                <w:sz w:val="20"/>
                <w:szCs w:val="20"/>
                <w:lang w:val="ru-RU"/>
              </w:rPr>
            </w:pPr>
            <w:r w:rsidRPr="000D7157">
              <w:rPr>
                <w:sz w:val="20"/>
                <w:szCs w:val="20"/>
                <w:lang w:val="ru-RU"/>
              </w:rPr>
              <w:t>R-410A</w:t>
            </w:r>
          </w:p>
        </w:tc>
        <w:tc>
          <w:tcPr>
            <w:tcW w:w="657" w:type="pct"/>
            <w:tcBorders>
              <w:top w:val="nil"/>
            </w:tcBorders>
          </w:tcPr>
          <w:p w14:paraId="5973AB6B"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2088</w:t>
            </w:r>
          </w:p>
        </w:tc>
        <w:tc>
          <w:tcPr>
            <w:tcW w:w="711" w:type="pct"/>
            <w:gridSpan w:val="2"/>
            <w:tcBorders>
              <w:top w:val="nil"/>
              <w:left w:val="nil"/>
            </w:tcBorders>
          </w:tcPr>
          <w:p w14:paraId="4583FDD0"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11,70</w:t>
            </w:r>
          </w:p>
        </w:tc>
        <w:tc>
          <w:tcPr>
            <w:tcW w:w="711" w:type="pct"/>
            <w:gridSpan w:val="2"/>
            <w:tcBorders>
              <w:top w:val="nil"/>
              <w:left w:val="nil"/>
            </w:tcBorders>
          </w:tcPr>
          <w:p w14:paraId="73ACFB83"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10,23</w:t>
            </w:r>
          </w:p>
        </w:tc>
        <w:tc>
          <w:tcPr>
            <w:tcW w:w="712" w:type="pct"/>
            <w:tcBorders>
              <w:top w:val="nil"/>
              <w:left w:val="nil"/>
            </w:tcBorders>
          </w:tcPr>
          <w:p w14:paraId="4E39C075"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0,00</w:t>
            </w:r>
          </w:p>
        </w:tc>
        <w:tc>
          <w:tcPr>
            <w:tcW w:w="716" w:type="pct"/>
            <w:tcBorders>
              <w:top w:val="nil"/>
              <w:left w:val="nil"/>
            </w:tcBorders>
          </w:tcPr>
          <w:p w14:paraId="189929B0"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356,40</w:t>
            </w:r>
          </w:p>
        </w:tc>
        <w:tc>
          <w:tcPr>
            <w:tcW w:w="660" w:type="pct"/>
          </w:tcPr>
          <w:p w14:paraId="46E10EF7" w14:textId="77777777" w:rsidR="00E83369" w:rsidRPr="000D7157" w:rsidRDefault="00E83369" w:rsidP="00A43BE3">
            <w:pPr>
              <w:keepNext/>
              <w:keepLines/>
              <w:tabs>
                <w:tab w:val="left" w:pos="3141"/>
              </w:tabs>
              <w:suppressAutoHyphens/>
              <w:jc w:val="right"/>
              <w:rPr>
                <w:sz w:val="20"/>
                <w:szCs w:val="20"/>
                <w:lang w:val="ru-RU"/>
              </w:rPr>
            </w:pPr>
            <w:r w:rsidRPr="000D7157">
              <w:rPr>
                <w:sz w:val="20"/>
                <w:szCs w:val="20"/>
                <w:lang w:val="ru-RU"/>
              </w:rPr>
              <w:t>106,77</w:t>
            </w:r>
          </w:p>
        </w:tc>
      </w:tr>
      <w:tr w:rsidR="00E83369" w:rsidRPr="000D7157" w14:paraId="20404BBD" w14:textId="77777777" w:rsidTr="00A43BE3">
        <w:trPr>
          <w:trHeight w:val="80"/>
        </w:trPr>
        <w:tc>
          <w:tcPr>
            <w:tcW w:w="833" w:type="pct"/>
          </w:tcPr>
          <w:p w14:paraId="25BE5B31" w14:textId="77777777" w:rsidR="00E83369" w:rsidRPr="000D7157" w:rsidRDefault="00E83369" w:rsidP="00A43BE3">
            <w:pPr>
              <w:keepNext/>
              <w:keepLines/>
              <w:tabs>
                <w:tab w:val="left" w:pos="3141"/>
              </w:tabs>
              <w:suppressAutoHyphens/>
              <w:jc w:val="left"/>
              <w:rPr>
                <w:sz w:val="20"/>
                <w:szCs w:val="20"/>
                <w:lang w:val="ru-RU"/>
              </w:rPr>
            </w:pPr>
            <w:r w:rsidRPr="000D7157">
              <w:rPr>
                <w:sz w:val="20"/>
                <w:szCs w:val="20"/>
                <w:lang w:val="ru-RU"/>
              </w:rPr>
              <w:t>R-507A</w:t>
            </w:r>
          </w:p>
        </w:tc>
        <w:tc>
          <w:tcPr>
            <w:tcW w:w="657" w:type="pct"/>
            <w:tcBorders>
              <w:top w:val="nil"/>
            </w:tcBorders>
          </w:tcPr>
          <w:p w14:paraId="12BD32B5"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3985</w:t>
            </w:r>
          </w:p>
        </w:tc>
        <w:tc>
          <w:tcPr>
            <w:tcW w:w="711" w:type="pct"/>
            <w:gridSpan w:val="2"/>
            <w:tcBorders>
              <w:top w:val="nil"/>
              <w:left w:val="nil"/>
            </w:tcBorders>
          </w:tcPr>
          <w:p w14:paraId="7F4EFD4D"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0,00</w:t>
            </w:r>
          </w:p>
        </w:tc>
        <w:tc>
          <w:tcPr>
            <w:tcW w:w="711" w:type="pct"/>
            <w:gridSpan w:val="2"/>
            <w:tcBorders>
              <w:top w:val="nil"/>
              <w:left w:val="nil"/>
            </w:tcBorders>
          </w:tcPr>
          <w:p w14:paraId="145871FB"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0,00</w:t>
            </w:r>
          </w:p>
        </w:tc>
        <w:tc>
          <w:tcPr>
            <w:tcW w:w="712" w:type="pct"/>
            <w:tcBorders>
              <w:top w:val="nil"/>
              <w:left w:val="nil"/>
            </w:tcBorders>
          </w:tcPr>
          <w:p w14:paraId="2019592A"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0,00</w:t>
            </w:r>
          </w:p>
        </w:tc>
        <w:tc>
          <w:tcPr>
            <w:tcW w:w="716" w:type="pct"/>
            <w:tcBorders>
              <w:top w:val="nil"/>
              <w:left w:val="nil"/>
            </w:tcBorders>
          </w:tcPr>
          <w:p w14:paraId="077E75D4"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67,07</w:t>
            </w:r>
          </w:p>
        </w:tc>
        <w:tc>
          <w:tcPr>
            <w:tcW w:w="660" w:type="pct"/>
          </w:tcPr>
          <w:p w14:paraId="197B0A21" w14:textId="77777777" w:rsidR="00E83369" w:rsidRPr="000D7157" w:rsidRDefault="00E83369" w:rsidP="00A43BE3">
            <w:pPr>
              <w:keepNext/>
              <w:keepLines/>
              <w:tabs>
                <w:tab w:val="left" w:pos="3141"/>
              </w:tabs>
              <w:suppressAutoHyphens/>
              <w:jc w:val="right"/>
              <w:rPr>
                <w:sz w:val="20"/>
                <w:szCs w:val="20"/>
                <w:lang w:val="ru-RU"/>
              </w:rPr>
            </w:pPr>
            <w:r w:rsidRPr="000D7157">
              <w:rPr>
                <w:sz w:val="20"/>
                <w:szCs w:val="20"/>
                <w:lang w:val="ru-RU"/>
              </w:rPr>
              <w:t>3,39</w:t>
            </w:r>
          </w:p>
        </w:tc>
      </w:tr>
      <w:tr w:rsidR="00E83369" w:rsidRPr="000D7157" w14:paraId="20D248BE" w14:textId="77777777" w:rsidTr="00A43BE3">
        <w:trPr>
          <w:trHeight w:val="80"/>
        </w:trPr>
        <w:tc>
          <w:tcPr>
            <w:tcW w:w="833" w:type="pct"/>
          </w:tcPr>
          <w:p w14:paraId="5DA64A87" w14:textId="77777777" w:rsidR="00E83369" w:rsidRPr="000D7157" w:rsidRDefault="00E83369" w:rsidP="00A43BE3">
            <w:pPr>
              <w:keepNext/>
              <w:keepLines/>
              <w:tabs>
                <w:tab w:val="left" w:pos="3141"/>
              </w:tabs>
              <w:suppressAutoHyphens/>
              <w:jc w:val="left"/>
              <w:rPr>
                <w:sz w:val="20"/>
                <w:szCs w:val="20"/>
                <w:lang w:val="ru-RU"/>
              </w:rPr>
            </w:pPr>
            <w:r w:rsidRPr="000D7157">
              <w:rPr>
                <w:sz w:val="20"/>
                <w:szCs w:val="20"/>
                <w:lang w:val="ru-RU"/>
              </w:rPr>
              <w:t>Другие**</w:t>
            </w:r>
          </w:p>
        </w:tc>
        <w:tc>
          <w:tcPr>
            <w:tcW w:w="657" w:type="pct"/>
            <w:tcBorders>
              <w:top w:val="nil"/>
            </w:tcBorders>
          </w:tcPr>
          <w:p w14:paraId="4F861813"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н/п</w:t>
            </w:r>
          </w:p>
        </w:tc>
        <w:tc>
          <w:tcPr>
            <w:tcW w:w="711" w:type="pct"/>
            <w:gridSpan w:val="2"/>
            <w:tcBorders>
              <w:top w:val="nil"/>
              <w:left w:val="nil"/>
            </w:tcBorders>
          </w:tcPr>
          <w:p w14:paraId="6656747B"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190,68</w:t>
            </w:r>
          </w:p>
        </w:tc>
        <w:tc>
          <w:tcPr>
            <w:tcW w:w="711" w:type="pct"/>
            <w:gridSpan w:val="2"/>
            <w:tcBorders>
              <w:top w:val="nil"/>
              <w:left w:val="nil"/>
            </w:tcBorders>
          </w:tcPr>
          <w:p w14:paraId="1DBF7BE3"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166,74</w:t>
            </w:r>
          </w:p>
        </w:tc>
        <w:tc>
          <w:tcPr>
            <w:tcW w:w="712" w:type="pct"/>
            <w:tcBorders>
              <w:top w:val="nil"/>
              <w:left w:val="nil"/>
            </w:tcBorders>
          </w:tcPr>
          <w:p w14:paraId="560067D7"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20,98</w:t>
            </w:r>
          </w:p>
        </w:tc>
        <w:tc>
          <w:tcPr>
            <w:tcW w:w="716" w:type="pct"/>
            <w:tcBorders>
              <w:top w:val="nil"/>
              <w:left w:val="nil"/>
            </w:tcBorders>
          </w:tcPr>
          <w:p w14:paraId="689C7BAB" w14:textId="77777777" w:rsidR="00E83369" w:rsidRPr="000D7157" w:rsidRDefault="00E83369" w:rsidP="00A43BE3">
            <w:pPr>
              <w:keepNext/>
              <w:keepLines/>
              <w:tabs>
                <w:tab w:val="left" w:pos="3141"/>
              </w:tabs>
              <w:suppressAutoHyphens/>
              <w:jc w:val="right"/>
              <w:rPr>
                <w:sz w:val="20"/>
                <w:szCs w:val="20"/>
                <w:lang w:val="ru-RU"/>
              </w:rPr>
            </w:pPr>
            <w:r w:rsidRPr="000D7157">
              <w:rPr>
                <w:color w:val="000000"/>
                <w:sz w:val="20"/>
                <w:szCs w:val="20"/>
                <w:lang w:val="ru-RU"/>
              </w:rPr>
              <w:t>57,07</w:t>
            </w:r>
          </w:p>
        </w:tc>
        <w:tc>
          <w:tcPr>
            <w:tcW w:w="660" w:type="pct"/>
          </w:tcPr>
          <w:p w14:paraId="564143C9" w14:textId="77777777" w:rsidR="00E83369" w:rsidRPr="000D7157" w:rsidRDefault="00E83369" w:rsidP="00A43BE3">
            <w:pPr>
              <w:keepNext/>
              <w:keepLines/>
              <w:tabs>
                <w:tab w:val="left" w:pos="3141"/>
              </w:tabs>
              <w:suppressAutoHyphens/>
              <w:jc w:val="right"/>
              <w:rPr>
                <w:sz w:val="20"/>
                <w:szCs w:val="20"/>
                <w:lang w:val="ru-RU"/>
              </w:rPr>
            </w:pPr>
            <w:r w:rsidRPr="000D7157">
              <w:rPr>
                <w:sz w:val="20"/>
                <w:szCs w:val="20"/>
                <w:lang w:val="ru-RU"/>
              </w:rPr>
              <w:t>22,65</w:t>
            </w:r>
          </w:p>
        </w:tc>
      </w:tr>
      <w:tr w:rsidR="00E83369" w:rsidRPr="000D7157" w14:paraId="410472C2" w14:textId="77777777" w:rsidTr="00A43BE3">
        <w:trPr>
          <w:trHeight w:val="80"/>
        </w:trPr>
        <w:tc>
          <w:tcPr>
            <w:tcW w:w="1490" w:type="pct"/>
            <w:gridSpan w:val="2"/>
          </w:tcPr>
          <w:p w14:paraId="3E3D68E1" w14:textId="77777777" w:rsidR="00E83369" w:rsidRPr="000D7157" w:rsidRDefault="00E83369" w:rsidP="00A43BE3">
            <w:pPr>
              <w:keepNext/>
              <w:keepLines/>
              <w:suppressAutoHyphens/>
              <w:jc w:val="right"/>
              <w:rPr>
                <w:b/>
                <w:bCs/>
                <w:sz w:val="20"/>
                <w:szCs w:val="20"/>
                <w:lang w:val="ru-RU"/>
              </w:rPr>
            </w:pPr>
            <w:r w:rsidRPr="000D7157">
              <w:rPr>
                <w:b/>
                <w:bCs/>
                <w:sz w:val="20"/>
                <w:szCs w:val="20"/>
                <w:lang w:val="ru-RU" w:eastAsia="en-CA"/>
              </w:rPr>
              <w:t>Итого (мт)</w:t>
            </w:r>
          </w:p>
        </w:tc>
        <w:tc>
          <w:tcPr>
            <w:tcW w:w="711" w:type="pct"/>
            <w:gridSpan w:val="2"/>
          </w:tcPr>
          <w:p w14:paraId="54ED60FF" w14:textId="77777777" w:rsidR="00E83369" w:rsidRPr="000D7157" w:rsidRDefault="00E83369" w:rsidP="00A43BE3">
            <w:pPr>
              <w:keepNext/>
              <w:keepLines/>
              <w:tabs>
                <w:tab w:val="left" w:pos="3141"/>
              </w:tabs>
              <w:suppressAutoHyphens/>
              <w:jc w:val="right"/>
              <w:rPr>
                <w:b/>
                <w:bCs/>
                <w:color w:val="000000"/>
                <w:sz w:val="20"/>
                <w:szCs w:val="20"/>
                <w:lang w:val="ru-RU"/>
              </w:rPr>
            </w:pPr>
            <w:r>
              <w:rPr>
                <w:b/>
                <w:bCs/>
                <w:color w:val="000000"/>
                <w:sz w:val="20"/>
                <w:szCs w:val="20"/>
                <w:lang w:val="ru-RU"/>
              </w:rPr>
              <w:t>879,</w:t>
            </w:r>
            <w:r w:rsidRPr="000D7157">
              <w:rPr>
                <w:b/>
                <w:bCs/>
                <w:color w:val="000000"/>
                <w:sz w:val="20"/>
                <w:szCs w:val="20"/>
                <w:lang w:val="ru-RU"/>
              </w:rPr>
              <w:t>50</w:t>
            </w:r>
          </w:p>
        </w:tc>
        <w:tc>
          <w:tcPr>
            <w:tcW w:w="711" w:type="pct"/>
            <w:gridSpan w:val="2"/>
          </w:tcPr>
          <w:p w14:paraId="31AEE7A3" w14:textId="77777777" w:rsidR="00E83369" w:rsidRPr="000D7157" w:rsidRDefault="00E83369" w:rsidP="00A43BE3">
            <w:pPr>
              <w:keepNext/>
              <w:keepLines/>
              <w:tabs>
                <w:tab w:val="left" w:pos="3141"/>
              </w:tabs>
              <w:suppressAutoHyphens/>
              <w:jc w:val="right"/>
              <w:rPr>
                <w:b/>
                <w:bCs/>
                <w:color w:val="000000"/>
                <w:sz w:val="20"/>
                <w:szCs w:val="20"/>
                <w:lang w:val="ru-RU"/>
              </w:rPr>
            </w:pPr>
            <w:r w:rsidRPr="000D7157">
              <w:rPr>
                <w:b/>
                <w:bCs/>
                <w:color w:val="000000"/>
                <w:sz w:val="20"/>
                <w:szCs w:val="20"/>
                <w:lang w:val="ru-RU"/>
              </w:rPr>
              <w:t>769,13</w:t>
            </w:r>
          </w:p>
        </w:tc>
        <w:tc>
          <w:tcPr>
            <w:tcW w:w="712" w:type="pct"/>
          </w:tcPr>
          <w:p w14:paraId="1DF91941" w14:textId="77777777" w:rsidR="00E83369" w:rsidRPr="000D7157" w:rsidRDefault="00E83369" w:rsidP="00A43BE3">
            <w:pPr>
              <w:keepNext/>
              <w:keepLines/>
              <w:tabs>
                <w:tab w:val="left" w:pos="3141"/>
              </w:tabs>
              <w:suppressAutoHyphens/>
              <w:jc w:val="right"/>
              <w:rPr>
                <w:b/>
                <w:bCs/>
                <w:color w:val="000000"/>
                <w:sz w:val="20"/>
                <w:szCs w:val="20"/>
                <w:lang w:val="ru-RU"/>
              </w:rPr>
            </w:pPr>
            <w:r w:rsidRPr="000D7157">
              <w:rPr>
                <w:b/>
                <w:bCs/>
                <w:color w:val="000000"/>
                <w:sz w:val="20"/>
                <w:szCs w:val="20"/>
                <w:lang w:val="ru-RU"/>
              </w:rPr>
              <w:t>387,17</w:t>
            </w:r>
          </w:p>
        </w:tc>
        <w:tc>
          <w:tcPr>
            <w:tcW w:w="716" w:type="pct"/>
          </w:tcPr>
          <w:p w14:paraId="784A9F90" w14:textId="77777777" w:rsidR="00E83369" w:rsidRPr="000D7157" w:rsidRDefault="00E83369" w:rsidP="00A43BE3">
            <w:pPr>
              <w:keepNext/>
              <w:keepLines/>
              <w:tabs>
                <w:tab w:val="left" w:pos="3141"/>
              </w:tabs>
              <w:suppressAutoHyphens/>
              <w:jc w:val="right"/>
              <w:rPr>
                <w:b/>
                <w:bCs/>
                <w:color w:val="000000"/>
                <w:sz w:val="20"/>
                <w:szCs w:val="20"/>
                <w:lang w:val="ru-RU"/>
              </w:rPr>
            </w:pPr>
            <w:r w:rsidRPr="000D7157">
              <w:rPr>
                <w:b/>
                <w:bCs/>
                <w:color w:val="000000"/>
                <w:sz w:val="20"/>
                <w:szCs w:val="20"/>
                <w:lang w:val="ru-RU"/>
              </w:rPr>
              <w:t>2496,38</w:t>
            </w:r>
          </w:p>
        </w:tc>
        <w:tc>
          <w:tcPr>
            <w:tcW w:w="660" w:type="pct"/>
          </w:tcPr>
          <w:p w14:paraId="61D8460E" w14:textId="77777777" w:rsidR="00E83369" w:rsidRPr="000D7157" w:rsidRDefault="00E83369" w:rsidP="00A43BE3">
            <w:pPr>
              <w:keepNext/>
              <w:keepLines/>
              <w:tabs>
                <w:tab w:val="left" w:pos="3141"/>
              </w:tabs>
              <w:suppressAutoHyphens/>
              <w:jc w:val="right"/>
              <w:rPr>
                <w:b/>
                <w:bCs/>
                <w:sz w:val="20"/>
                <w:szCs w:val="20"/>
                <w:lang w:val="ru-RU"/>
              </w:rPr>
            </w:pPr>
            <w:r w:rsidRPr="000D7157">
              <w:rPr>
                <w:b/>
                <w:bCs/>
                <w:sz w:val="20"/>
                <w:szCs w:val="20"/>
                <w:lang w:val="ru-RU"/>
              </w:rPr>
              <w:t>828,92</w:t>
            </w:r>
          </w:p>
        </w:tc>
      </w:tr>
      <w:tr w:rsidR="00E83369" w:rsidRPr="000D7157" w14:paraId="151D11F0" w14:textId="77777777" w:rsidTr="00A43BE3">
        <w:trPr>
          <w:trHeight w:val="80"/>
        </w:trPr>
        <w:tc>
          <w:tcPr>
            <w:tcW w:w="5000" w:type="pct"/>
            <w:gridSpan w:val="9"/>
          </w:tcPr>
          <w:p w14:paraId="62B356FD" w14:textId="77777777" w:rsidR="00E83369" w:rsidRPr="000D7157" w:rsidRDefault="00E83369" w:rsidP="00A43BE3">
            <w:pPr>
              <w:keepNext/>
              <w:keepLines/>
              <w:tabs>
                <w:tab w:val="left" w:pos="3141"/>
              </w:tabs>
              <w:suppressAutoHyphens/>
              <w:jc w:val="left"/>
              <w:rPr>
                <w:b/>
                <w:bCs/>
                <w:sz w:val="20"/>
                <w:szCs w:val="20"/>
                <w:lang w:val="ru-RU"/>
              </w:rPr>
            </w:pPr>
            <w:r w:rsidRPr="000D7157">
              <w:rPr>
                <w:b/>
                <w:bCs/>
                <w:sz w:val="20"/>
                <w:szCs w:val="20"/>
                <w:lang w:val="ru-RU"/>
              </w:rPr>
              <w:t>Тонны экв. CO</w:t>
            </w:r>
            <w:r w:rsidRPr="000D7157">
              <w:rPr>
                <w:b/>
                <w:bCs/>
                <w:sz w:val="20"/>
                <w:szCs w:val="20"/>
                <w:vertAlign w:val="subscript"/>
                <w:lang w:val="ru-RU"/>
              </w:rPr>
              <w:t>2</w:t>
            </w:r>
          </w:p>
        </w:tc>
      </w:tr>
      <w:tr w:rsidR="00E83369" w:rsidRPr="000D7157" w14:paraId="18E4C282" w14:textId="77777777" w:rsidTr="00A43BE3">
        <w:trPr>
          <w:trHeight w:val="80"/>
        </w:trPr>
        <w:tc>
          <w:tcPr>
            <w:tcW w:w="833" w:type="pct"/>
          </w:tcPr>
          <w:p w14:paraId="1745D87E" w14:textId="77777777" w:rsidR="00E83369" w:rsidRPr="000D7157" w:rsidRDefault="00E83369" w:rsidP="00A43BE3">
            <w:pPr>
              <w:keepNext/>
              <w:keepLines/>
              <w:shd w:val="clear" w:color="auto" w:fill="FFFFFF"/>
              <w:suppressAutoHyphens/>
              <w:jc w:val="left"/>
              <w:rPr>
                <w:sz w:val="20"/>
                <w:szCs w:val="20"/>
                <w:lang w:val="ru-RU"/>
              </w:rPr>
            </w:pPr>
            <w:r w:rsidRPr="000D7157">
              <w:rPr>
                <w:sz w:val="20"/>
                <w:szCs w:val="20"/>
                <w:lang w:val="ru-RU"/>
              </w:rPr>
              <w:t>ГФУ -23</w:t>
            </w:r>
          </w:p>
        </w:tc>
        <w:tc>
          <w:tcPr>
            <w:tcW w:w="657" w:type="pct"/>
          </w:tcPr>
          <w:p w14:paraId="6D8F0501" w14:textId="77777777" w:rsidR="00E83369" w:rsidRPr="000D7157" w:rsidRDefault="00E83369" w:rsidP="00A43BE3">
            <w:pPr>
              <w:keepNext/>
              <w:keepLines/>
              <w:shd w:val="clear" w:color="auto" w:fill="FFFFFF"/>
              <w:suppressAutoHyphens/>
              <w:jc w:val="right"/>
              <w:rPr>
                <w:sz w:val="20"/>
                <w:szCs w:val="20"/>
                <w:lang w:val="ru-RU"/>
              </w:rPr>
            </w:pPr>
            <w:r w:rsidRPr="000D7157">
              <w:rPr>
                <w:sz w:val="20"/>
                <w:szCs w:val="20"/>
                <w:lang w:val="ru-RU"/>
              </w:rPr>
              <w:t>14 800</w:t>
            </w:r>
          </w:p>
        </w:tc>
        <w:tc>
          <w:tcPr>
            <w:tcW w:w="711" w:type="pct"/>
            <w:gridSpan w:val="2"/>
            <w:tcBorders>
              <w:left w:val="nil"/>
            </w:tcBorders>
          </w:tcPr>
          <w:p w14:paraId="22BFF026"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0</w:t>
            </w:r>
          </w:p>
        </w:tc>
        <w:tc>
          <w:tcPr>
            <w:tcW w:w="711" w:type="pct"/>
            <w:gridSpan w:val="2"/>
            <w:tcBorders>
              <w:left w:val="nil"/>
            </w:tcBorders>
          </w:tcPr>
          <w:p w14:paraId="386CB427"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0</w:t>
            </w:r>
          </w:p>
        </w:tc>
        <w:tc>
          <w:tcPr>
            <w:tcW w:w="712" w:type="pct"/>
            <w:tcBorders>
              <w:left w:val="nil"/>
            </w:tcBorders>
            <w:shd w:val="clear" w:color="000000" w:fill="FFFFFF"/>
          </w:tcPr>
          <w:p w14:paraId="3D48078C" w14:textId="77777777" w:rsidR="00E83369" w:rsidRPr="000D7157" w:rsidRDefault="00E83369" w:rsidP="00A43BE3">
            <w:pPr>
              <w:keepNext/>
              <w:keepLines/>
              <w:tabs>
                <w:tab w:val="left" w:pos="3141"/>
              </w:tabs>
              <w:suppressAutoHyphens/>
              <w:jc w:val="right"/>
              <w:rPr>
                <w:sz w:val="20"/>
                <w:szCs w:val="20"/>
                <w:lang w:val="ru-RU"/>
              </w:rPr>
            </w:pPr>
            <w:r w:rsidRPr="000D7157">
              <w:rPr>
                <w:sz w:val="20"/>
                <w:szCs w:val="20"/>
                <w:lang w:val="ru-RU"/>
              </w:rPr>
              <w:t>0</w:t>
            </w:r>
          </w:p>
        </w:tc>
        <w:tc>
          <w:tcPr>
            <w:tcW w:w="716" w:type="pct"/>
          </w:tcPr>
          <w:p w14:paraId="0F56555D"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74,977</w:t>
            </w:r>
          </w:p>
        </w:tc>
        <w:tc>
          <w:tcPr>
            <w:tcW w:w="660" w:type="pct"/>
          </w:tcPr>
          <w:p w14:paraId="7E15798B" w14:textId="77777777" w:rsidR="00E83369" w:rsidRPr="000D7157" w:rsidRDefault="00E83369" w:rsidP="00A43BE3">
            <w:pPr>
              <w:keepNext/>
              <w:keepLines/>
              <w:shd w:val="clear" w:color="auto" w:fill="FFFFFF"/>
              <w:suppressAutoHyphens/>
              <w:jc w:val="right"/>
              <w:rPr>
                <w:sz w:val="20"/>
                <w:szCs w:val="20"/>
                <w:lang w:val="ru-RU"/>
              </w:rPr>
            </w:pPr>
            <w:r>
              <w:rPr>
                <w:sz w:val="20"/>
                <w:szCs w:val="20"/>
                <w:lang w:val="ru-RU"/>
              </w:rPr>
              <w:t>0,</w:t>
            </w:r>
            <w:r w:rsidRPr="000D7157">
              <w:rPr>
                <w:sz w:val="20"/>
                <w:szCs w:val="20"/>
                <w:lang w:val="ru-RU"/>
              </w:rPr>
              <w:t>00</w:t>
            </w:r>
          </w:p>
        </w:tc>
      </w:tr>
      <w:tr w:rsidR="00E83369" w:rsidRPr="000D7157" w14:paraId="1B31FDB4" w14:textId="77777777" w:rsidTr="00A43BE3">
        <w:trPr>
          <w:trHeight w:val="80"/>
        </w:trPr>
        <w:tc>
          <w:tcPr>
            <w:tcW w:w="833" w:type="pct"/>
          </w:tcPr>
          <w:p w14:paraId="1B06B631" w14:textId="77777777" w:rsidR="00E83369" w:rsidRPr="000D7157" w:rsidRDefault="00E83369" w:rsidP="00A43BE3">
            <w:pPr>
              <w:keepNext/>
              <w:keepLines/>
              <w:shd w:val="clear" w:color="auto" w:fill="FFFFFF"/>
              <w:suppressAutoHyphens/>
              <w:jc w:val="left"/>
              <w:rPr>
                <w:sz w:val="20"/>
                <w:szCs w:val="20"/>
                <w:lang w:val="ru-RU"/>
              </w:rPr>
            </w:pPr>
            <w:r w:rsidRPr="000D7157">
              <w:rPr>
                <w:sz w:val="20"/>
                <w:szCs w:val="20"/>
                <w:lang w:val="ru-RU"/>
              </w:rPr>
              <w:t>ГФУ -32</w:t>
            </w:r>
          </w:p>
        </w:tc>
        <w:tc>
          <w:tcPr>
            <w:tcW w:w="657" w:type="pct"/>
          </w:tcPr>
          <w:p w14:paraId="6B883BC8" w14:textId="77777777" w:rsidR="00E83369" w:rsidRPr="000D7157" w:rsidRDefault="00E83369" w:rsidP="00A43BE3">
            <w:pPr>
              <w:keepNext/>
              <w:keepLines/>
              <w:shd w:val="clear" w:color="auto" w:fill="FFFFFF"/>
              <w:suppressAutoHyphens/>
              <w:jc w:val="right"/>
              <w:rPr>
                <w:sz w:val="20"/>
                <w:szCs w:val="20"/>
                <w:lang w:val="ru-RU"/>
              </w:rPr>
            </w:pPr>
            <w:r w:rsidRPr="000D7157">
              <w:rPr>
                <w:sz w:val="20"/>
                <w:szCs w:val="20"/>
                <w:lang w:val="ru-RU"/>
              </w:rPr>
              <w:t>675</w:t>
            </w:r>
          </w:p>
        </w:tc>
        <w:tc>
          <w:tcPr>
            <w:tcW w:w="711" w:type="pct"/>
            <w:gridSpan w:val="2"/>
            <w:tcBorders>
              <w:left w:val="nil"/>
            </w:tcBorders>
          </w:tcPr>
          <w:p w14:paraId="646A5A85"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0</w:t>
            </w:r>
          </w:p>
        </w:tc>
        <w:tc>
          <w:tcPr>
            <w:tcW w:w="711" w:type="pct"/>
            <w:gridSpan w:val="2"/>
            <w:tcBorders>
              <w:left w:val="nil"/>
            </w:tcBorders>
          </w:tcPr>
          <w:p w14:paraId="5F1F8BB0"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0</w:t>
            </w:r>
          </w:p>
        </w:tc>
        <w:tc>
          <w:tcPr>
            <w:tcW w:w="712" w:type="pct"/>
            <w:tcBorders>
              <w:left w:val="nil"/>
            </w:tcBorders>
            <w:shd w:val="clear" w:color="000000" w:fill="FFFFFF"/>
          </w:tcPr>
          <w:p w14:paraId="583EC3F1"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sz w:val="20"/>
                <w:szCs w:val="20"/>
                <w:lang w:val="ru-RU"/>
              </w:rPr>
              <w:t>4642</w:t>
            </w:r>
          </w:p>
        </w:tc>
        <w:tc>
          <w:tcPr>
            <w:tcW w:w="716" w:type="pct"/>
          </w:tcPr>
          <w:p w14:paraId="7AEFC8B1"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14 850</w:t>
            </w:r>
          </w:p>
        </w:tc>
        <w:tc>
          <w:tcPr>
            <w:tcW w:w="660" w:type="pct"/>
          </w:tcPr>
          <w:p w14:paraId="5BF32DD4" w14:textId="77777777" w:rsidR="00E83369" w:rsidRPr="000D7157" w:rsidRDefault="00E83369" w:rsidP="00A43BE3">
            <w:pPr>
              <w:keepNext/>
              <w:keepLines/>
              <w:shd w:val="clear" w:color="auto" w:fill="FFFFFF"/>
              <w:suppressAutoHyphens/>
              <w:jc w:val="right"/>
              <w:rPr>
                <w:sz w:val="20"/>
                <w:szCs w:val="20"/>
                <w:lang w:val="ru-RU"/>
              </w:rPr>
            </w:pPr>
            <w:r w:rsidRPr="000D7157">
              <w:rPr>
                <w:sz w:val="20"/>
                <w:szCs w:val="20"/>
                <w:lang w:val="ru-RU"/>
              </w:rPr>
              <w:t>13 498</w:t>
            </w:r>
          </w:p>
        </w:tc>
      </w:tr>
      <w:tr w:rsidR="00E83369" w:rsidRPr="000D7157" w14:paraId="5155C196" w14:textId="77777777" w:rsidTr="00A43BE3">
        <w:trPr>
          <w:trHeight w:val="80"/>
        </w:trPr>
        <w:tc>
          <w:tcPr>
            <w:tcW w:w="833" w:type="pct"/>
          </w:tcPr>
          <w:p w14:paraId="67DE9424" w14:textId="77777777" w:rsidR="00E83369" w:rsidRPr="000D7157" w:rsidRDefault="00E83369" w:rsidP="00A43BE3">
            <w:pPr>
              <w:keepNext/>
              <w:keepLines/>
              <w:shd w:val="clear" w:color="auto" w:fill="FFFFFF"/>
              <w:suppressAutoHyphens/>
              <w:jc w:val="left"/>
              <w:rPr>
                <w:sz w:val="20"/>
                <w:szCs w:val="20"/>
                <w:lang w:val="ru-RU"/>
              </w:rPr>
            </w:pPr>
            <w:r w:rsidRPr="000D7157">
              <w:rPr>
                <w:sz w:val="20"/>
                <w:szCs w:val="20"/>
                <w:lang w:val="ru-RU"/>
              </w:rPr>
              <w:t>ГФУ -134a</w:t>
            </w:r>
          </w:p>
        </w:tc>
        <w:tc>
          <w:tcPr>
            <w:tcW w:w="657" w:type="pct"/>
            <w:tcBorders>
              <w:top w:val="nil"/>
            </w:tcBorders>
          </w:tcPr>
          <w:p w14:paraId="60E61A4B" w14:textId="77777777" w:rsidR="00E83369" w:rsidRPr="000D7157" w:rsidRDefault="00E83369" w:rsidP="00A43BE3">
            <w:pPr>
              <w:keepNext/>
              <w:keepLines/>
              <w:shd w:val="clear" w:color="auto" w:fill="FFFFFF"/>
              <w:suppressAutoHyphens/>
              <w:jc w:val="right"/>
              <w:rPr>
                <w:sz w:val="20"/>
                <w:szCs w:val="20"/>
                <w:lang w:val="ru-RU"/>
              </w:rPr>
            </w:pPr>
            <w:r w:rsidRPr="000D7157">
              <w:rPr>
                <w:sz w:val="20"/>
                <w:szCs w:val="20"/>
                <w:lang w:val="ru-RU"/>
              </w:rPr>
              <w:t>1430</w:t>
            </w:r>
          </w:p>
        </w:tc>
        <w:tc>
          <w:tcPr>
            <w:tcW w:w="711" w:type="pct"/>
            <w:gridSpan w:val="2"/>
            <w:tcBorders>
              <w:top w:val="nil"/>
              <w:left w:val="nil"/>
            </w:tcBorders>
          </w:tcPr>
          <w:p w14:paraId="768B9AB1"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510 868</w:t>
            </w:r>
          </w:p>
        </w:tc>
        <w:tc>
          <w:tcPr>
            <w:tcW w:w="711" w:type="pct"/>
            <w:gridSpan w:val="2"/>
            <w:tcBorders>
              <w:top w:val="nil"/>
              <w:left w:val="nil"/>
            </w:tcBorders>
          </w:tcPr>
          <w:p w14:paraId="64BA6445"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446 761</w:t>
            </w:r>
          </w:p>
        </w:tc>
        <w:tc>
          <w:tcPr>
            <w:tcW w:w="712" w:type="pct"/>
            <w:tcBorders>
              <w:top w:val="nil"/>
              <w:left w:val="nil"/>
            </w:tcBorders>
            <w:shd w:val="clear" w:color="000000" w:fill="FFFFFF"/>
          </w:tcPr>
          <w:p w14:paraId="5DA5A187"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sz w:val="20"/>
                <w:szCs w:val="20"/>
                <w:lang w:val="ru-RU"/>
              </w:rPr>
              <w:t>513 820</w:t>
            </w:r>
          </w:p>
        </w:tc>
        <w:tc>
          <w:tcPr>
            <w:tcW w:w="716" w:type="pct"/>
            <w:tcBorders>
              <w:top w:val="nil"/>
            </w:tcBorders>
          </w:tcPr>
          <w:p w14:paraId="3632988D"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1 427 151</w:t>
            </w:r>
          </w:p>
        </w:tc>
        <w:tc>
          <w:tcPr>
            <w:tcW w:w="660" w:type="pct"/>
          </w:tcPr>
          <w:p w14:paraId="4E133143" w14:textId="77777777" w:rsidR="00E83369" w:rsidRPr="000D7157" w:rsidRDefault="00E83369" w:rsidP="00A43BE3">
            <w:pPr>
              <w:keepNext/>
              <w:keepLines/>
              <w:shd w:val="clear" w:color="auto" w:fill="FFFFFF"/>
              <w:suppressAutoHyphens/>
              <w:jc w:val="right"/>
              <w:rPr>
                <w:sz w:val="20"/>
                <w:szCs w:val="20"/>
                <w:lang w:val="ru-RU"/>
              </w:rPr>
            </w:pPr>
            <w:r w:rsidRPr="000D7157">
              <w:rPr>
                <w:sz w:val="20"/>
                <w:szCs w:val="20"/>
                <w:lang w:val="ru-RU"/>
              </w:rPr>
              <w:t>532 887</w:t>
            </w:r>
          </w:p>
        </w:tc>
      </w:tr>
      <w:tr w:rsidR="00E83369" w:rsidRPr="000D7157" w14:paraId="64E49814" w14:textId="77777777" w:rsidTr="00A43BE3">
        <w:trPr>
          <w:trHeight w:val="80"/>
        </w:trPr>
        <w:tc>
          <w:tcPr>
            <w:tcW w:w="833" w:type="pct"/>
          </w:tcPr>
          <w:p w14:paraId="61F0870F" w14:textId="77777777" w:rsidR="00E83369" w:rsidRPr="000D7157" w:rsidRDefault="00E83369" w:rsidP="00A43BE3">
            <w:pPr>
              <w:shd w:val="clear" w:color="auto" w:fill="FFFFFF"/>
              <w:suppressAutoHyphens/>
              <w:jc w:val="left"/>
              <w:rPr>
                <w:sz w:val="20"/>
                <w:szCs w:val="20"/>
                <w:lang w:val="ru-RU"/>
              </w:rPr>
            </w:pPr>
            <w:r w:rsidRPr="000D7157">
              <w:rPr>
                <w:sz w:val="20"/>
                <w:szCs w:val="20"/>
                <w:lang w:val="ru-RU"/>
              </w:rPr>
              <w:t>R-404A</w:t>
            </w:r>
          </w:p>
        </w:tc>
        <w:tc>
          <w:tcPr>
            <w:tcW w:w="657" w:type="pct"/>
            <w:tcBorders>
              <w:top w:val="nil"/>
            </w:tcBorders>
          </w:tcPr>
          <w:p w14:paraId="637A360B" w14:textId="77777777" w:rsidR="00E83369" w:rsidRPr="000D7157" w:rsidRDefault="00E83369" w:rsidP="00A43BE3">
            <w:pPr>
              <w:shd w:val="clear" w:color="auto" w:fill="FFFFFF"/>
              <w:suppressAutoHyphens/>
              <w:jc w:val="right"/>
              <w:rPr>
                <w:sz w:val="20"/>
                <w:szCs w:val="20"/>
                <w:lang w:val="ru-RU"/>
              </w:rPr>
            </w:pPr>
            <w:r w:rsidRPr="000D7157">
              <w:rPr>
                <w:sz w:val="20"/>
                <w:szCs w:val="20"/>
                <w:lang w:val="ru-RU"/>
              </w:rPr>
              <w:t>3922</w:t>
            </w:r>
          </w:p>
        </w:tc>
        <w:tc>
          <w:tcPr>
            <w:tcW w:w="711" w:type="pct"/>
            <w:gridSpan w:val="2"/>
            <w:tcBorders>
              <w:top w:val="nil"/>
              <w:left w:val="nil"/>
            </w:tcBorders>
          </w:tcPr>
          <w:p w14:paraId="62783DE7"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1 062 989</w:t>
            </w:r>
          </w:p>
        </w:tc>
        <w:tc>
          <w:tcPr>
            <w:tcW w:w="711" w:type="pct"/>
            <w:gridSpan w:val="2"/>
            <w:tcBorders>
              <w:top w:val="nil"/>
              <w:left w:val="nil"/>
            </w:tcBorders>
          </w:tcPr>
          <w:p w14:paraId="39EBB510"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929 615</w:t>
            </w:r>
          </w:p>
        </w:tc>
        <w:tc>
          <w:tcPr>
            <w:tcW w:w="712" w:type="pct"/>
            <w:tcBorders>
              <w:top w:val="nil"/>
              <w:left w:val="nil"/>
            </w:tcBorders>
            <w:shd w:val="clear" w:color="000000" w:fill="FFFFFF"/>
          </w:tcPr>
          <w:p w14:paraId="228E011A"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0</w:t>
            </w:r>
          </w:p>
        </w:tc>
        <w:tc>
          <w:tcPr>
            <w:tcW w:w="716" w:type="pct"/>
            <w:tcBorders>
              <w:top w:val="nil"/>
            </w:tcBorders>
          </w:tcPr>
          <w:p w14:paraId="3CCD1790"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3 419 588</w:t>
            </w:r>
          </w:p>
        </w:tc>
        <w:tc>
          <w:tcPr>
            <w:tcW w:w="660" w:type="pct"/>
          </w:tcPr>
          <w:p w14:paraId="230DD657" w14:textId="77777777" w:rsidR="00E83369" w:rsidRPr="000D7157" w:rsidRDefault="00E83369" w:rsidP="00A43BE3">
            <w:pPr>
              <w:shd w:val="clear" w:color="auto" w:fill="FFFFFF"/>
              <w:suppressAutoHyphens/>
              <w:jc w:val="right"/>
              <w:rPr>
                <w:sz w:val="20"/>
                <w:szCs w:val="20"/>
                <w:lang w:val="ru-RU"/>
              </w:rPr>
            </w:pPr>
            <w:r w:rsidRPr="000D7157">
              <w:rPr>
                <w:sz w:val="20"/>
                <w:szCs w:val="20"/>
                <w:lang w:val="ru-RU"/>
              </w:rPr>
              <w:t>1 043 577</w:t>
            </w:r>
          </w:p>
        </w:tc>
      </w:tr>
      <w:tr w:rsidR="00E83369" w:rsidRPr="000D7157" w14:paraId="53524864" w14:textId="77777777" w:rsidTr="00A43BE3">
        <w:trPr>
          <w:trHeight w:val="80"/>
        </w:trPr>
        <w:tc>
          <w:tcPr>
            <w:tcW w:w="833" w:type="pct"/>
          </w:tcPr>
          <w:p w14:paraId="30AB1441" w14:textId="77777777" w:rsidR="00E83369" w:rsidRPr="000D7157" w:rsidRDefault="00E83369" w:rsidP="00A43BE3">
            <w:pPr>
              <w:shd w:val="clear" w:color="auto" w:fill="FFFFFF"/>
              <w:suppressAutoHyphens/>
              <w:jc w:val="left"/>
              <w:rPr>
                <w:sz w:val="20"/>
                <w:szCs w:val="20"/>
                <w:lang w:val="ru-RU"/>
              </w:rPr>
            </w:pPr>
            <w:r w:rsidRPr="000D7157">
              <w:rPr>
                <w:sz w:val="20"/>
                <w:szCs w:val="20"/>
                <w:lang w:val="ru-RU"/>
              </w:rPr>
              <w:t>R-407C</w:t>
            </w:r>
          </w:p>
        </w:tc>
        <w:tc>
          <w:tcPr>
            <w:tcW w:w="657" w:type="pct"/>
            <w:tcBorders>
              <w:top w:val="nil"/>
            </w:tcBorders>
          </w:tcPr>
          <w:p w14:paraId="2E34C50D" w14:textId="77777777" w:rsidR="00E83369" w:rsidRPr="000D7157" w:rsidRDefault="00E83369" w:rsidP="00A43BE3">
            <w:pPr>
              <w:shd w:val="clear" w:color="auto" w:fill="FFFFFF"/>
              <w:suppressAutoHyphens/>
              <w:jc w:val="right"/>
              <w:rPr>
                <w:sz w:val="20"/>
                <w:szCs w:val="20"/>
                <w:lang w:val="ru-RU"/>
              </w:rPr>
            </w:pPr>
            <w:r w:rsidRPr="000D7157">
              <w:rPr>
                <w:sz w:val="20"/>
                <w:szCs w:val="20"/>
                <w:lang w:val="ru-RU"/>
              </w:rPr>
              <w:t>1774</w:t>
            </w:r>
          </w:p>
        </w:tc>
        <w:tc>
          <w:tcPr>
            <w:tcW w:w="711" w:type="pct"/>
            <w:gridSpan w:val="2"/>
            <w:tcBorders>
              <w:top w:val="nil"/>
              <w:left w:val="nil"/>
            </w:tcBorders>
          </w:tcPr>
          <w:p w14:paraId="3978497B"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86 582</w:t>
            </w:r>
          </w:p>
        </w:tc>
        <w:tc>
          <w:tcPr>
            <w:tcW w:w="711" w:type="pct"/>
            <w:gridSpan w:val="2"/>
            <w:tcBorders>
              <w:top w:val="nil"/>
              <w:left w:val="nil"/>
            </w:tcBorders>
          </w:tcPr>
          <w:p w14:paraId="56A7D1A5"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75 726</w:t>
            </w:r>
          </w:p>
        </w:tc>
        <w:tc>
          <w:tcPr>
            <w:tcW w:w="712" w:type="pct"/>
            <w:tcBorders>
              <w:top w:val="nil"/>
              <w:left w:val="nil"/>
            </w:tcBorders>
            <w:shd w:val="clear" w:color="000000" w:fill="FFFFFF"/>
          </w:tcPr>
          <w:p w14:paraId="7F22783C"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0</w:t>
            </w:r>
          </w:p>
        </w:tc>
        <w:tc>
          <w:tcPr>
            <w:tcW w:w="716" w:type="pct"/>
            <w:tcBorders>
              <w:top w:val="nil"/>
            </w:tcBorders>
          </w:tcPr>
          <w:p w14:paraId="686B9912"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210 704</w:t>
            </w:r>
          </w:p>
        </w:tc>
        <w:tc>
          <w:tcPr>
            <w:tcW w:w="660" w:type="pct"/>
          </w:tcPr>
          <w:p w14:paraId="02DC2A60" w14:textId="77777777" w:rsidR="00E83369" w:rsidRPr="000D7157" w:rsidRDefault="00E83369" w:rsidP="00A43BE3">
            <w:pPr>
              <w:shd w:val="clear" w:color="auto" w:fill="FFFFFF"/>
              <w:suppressAutoHyphens/>
              <w:jc w:val="right"/>
              <w:rPr>
                <w:sz w:val="20"/>
                <w:szCs w:val="20"/>
                <w:lang w:val="ru-RU"/>
              </w:rPr>
            </w:pPr>
            <w:r w:rsidRPr="000D7157">
              <w:rPr>
                <w:sz w:val="20"/>
                <w:szCs w:val="20"/>
                <w:lang w:val="ru-RU"/>
              </w:rPr>
              <w:t>66 234</w:t>
            </w:r>
          </w:p>
        </w:tc>
      </w:tr>
      <w:tr w:rsidR="00E83369" w:rsidRPr="000D7157" w14:paraId="41418182" w14:textId="77777777" w:rsidTr="00A43BE3">
        <w:trPr>
          <w:trHeight w:val="80"/>
        </w:trPr>
        <w:tc>
          <w:tcPr>
            <w:tcW w:w="833" w:type="pct"/>
          </w:tcPr>
          <w:p w14:paraId="16B001EB" w14:textId="77777777" w:rsidR="00E83369" w:rsidRPr="000D7157" w:rsidRDefault="00E83369" w:rsidP="00A43BE3">
            <w:pPr>
              <w:shd w:val="clear" w:color="auto" w:fill="FFFFFF"/>
              <w:suppressAutoHyphens/>
              <w:jc w:val="left"/>
              <w:rPr>
                <w:sz w:val="20"/>
                <w:szCs w:val="20"/>
                <w:lang w:val="ru-RU"/>
              </w:rPr>
            </w:pPr>
            <w:r w:rsidRPr="000D7157">
              <w:rPr>
                <w:sz w:val="20"/>
                <w:szCs w:val="20"/>
                <w:lang w:val="ru-RU"/>
              </w:rPr>
              <w:t>R-410A</w:t>
            </w:r>
          </w:p>
        </w:tc>
        <w:tc>
          <w:tcPr>
            <w:tcW w:w="657" w:type="pct"/>
            <w:tcBorders>
              <w:top w:val="nil"/>
            </w:tcBorders>
          </w:tcPr>
          <w:p w14:paraId="794659D4" w14:textId="77777777" w:rsidR="00E83369" w:rsidRPr="000D7157" w:rsidRDefault="00E83369" w:rsidP="00A43BE3">
            <w:pPr>
              <w:shd w:val="clear" w:color="auto" w:fill="FFFFFF"/>
              <w:suppressAutoHyphens/>
              <w:jc w:val="right"/>
              <w:rPr>
                <w:sz w:val="20"/>
                <w:szCs w:val="20"/>
                <w:lang w:val="ru-RU"/>
              </w:rPr>
            </w:pPr>
            <w:r w:rsidRPr="000D7157">
              <w:rPr>
                <w:sz w:val="20"/>
                <w:szCs w:val="20"/>
                <w:lang w:val="ru-RU"/>
              </w:rPr>
              <w:t>2088</w:t>
            </w:r>
          </w:p>
        </w:tc>
        <w:tc>
          <w:tcPr>
            <w:tcW w:w="711" w:type="pct"/>
            <w:gridSpan w:val="2"/>
            <w:tcBorders>
              <w:top w:val="nil"/>
              <w:left w:val="nil"/>
            </w:tcBorders>
          </w:tcPr>
          <w:p w14:paraId="1AF10278"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24 424</w:t>
            </w:r>
          </w:p>
        </w:tc>
        <w:tc>
          <w:tcPr>
            <w:tcW w:w="711" w:type="pct"/>
            <w:gridSpan w:val="2"/>
            <w:tcBorders>
              <w:top w:val="nil"/>
              <w:left w:val="nil"/>
            </w:tcBorders>
          </w:tcPr>
          <w:p w14:paraId="2AF87103"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21 355</w:t>
            </w:r>
          </w:p>
        </w:tc>
        <w:tc>
          <w:tcPr>
            <w:tcW w:w="712" w:type="pct"/>
            <w:tcBorders>
              <w:top w:val="nil"/>
              <w:left w:val="nil"/>
            </w:tcBorders>
            <w:shd w:val="clear" w:color="000000" w:fill="FFFFFF"/>
          </w:tcPr>
          <w:p w14:paraId="18145B81"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0</w:t>
            </w:r>
          </w:p>
        </w:tc>
        <w:tc>
          <w:tcPr>
            <w:tcW w:w="716" w:type="pct"/>
            <w:tcBorders>
              <w:top w:val="nil"/>
            </w:tcBorders>
          </w:tcPr>
          <w:p w14:paraId="60072E6A"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743 985</w:t>
            </w:r>
          </w:p>
        </w:tc>
        <w:tc>
          <w:tcPr>
            <w:tcW w:w="660" w:type="pct"/>
          </w:tcPr>
          <w:p w14:paraId="0E8C8E73" w14:textId="77777777" w:rsidR="00E83369" w:rsidRPr="000D7157" w:rsidRDefault="00E83369" w:rsidP="00A43BE3">
            <w:pPr>
              <w:shd w:val="clear" w:color="auto" w:fill="FFFFFF"/>
              <w:suppressAutoHyphens/>
              <w:jc w:val="right"/>
              <w:rPr>
                <w:sz w:val="20"/>
                <w:szCs w:val="20"/>
                <w:lang w:val="ru-RU"/>
              </w:rPr>
            </w:pPr>
            <w:r w:rsidRPr="000D7157">
              <w:rPr>
                <w:sz w:val="20"/>
                <w:szCs w:val="20"/>
                <w:lang w:val="ru-RU"/>
              </w:rPr>
              <w:t>222 889</w:t>
            </w:r>
          </w:p>
        </w:tc>
      </w:tr>
      <w:tr w:rsidR="00E83369" w:rsidRPr="000D7157" w14:paraId="3122886A" w14:textId="77777777" w:rsidTr="00A43BE3">
        <w:trPr>
          <w:trHeight w:val="80"/>
        </w:trPr>
        <w:tc>
          <w:tcPr>
            <w:tcW w:w="833" w:type="pct"/>
          </w:tcPr>
          <w:p w14:paraId="091226C1" w14:textId="77777777" w:rsidR="00E83369" w:rsidRPr="000D7157" w:rsidRDefault="00E83369" w:rsidP="00A43BE3">
            <w:pPr>
              <w:shd w:val="clear" w:color="auto" w:fill="FFFFFF"/>
              <w:suppressAutoHyphens/>
              <w:jc w:val="left"/>
              <w:rPr>
                <w:sz w:val="20"/>
                <w:szCs w:val="20"/>
                <w:lang w:val="ru-RU"/>
              </w:rPr>
            </w:pPr>
            <w:r w:rsidRPr="000D7157">
              <w:rPr>
                <w:sz w:val="20"/>
                <w:szCs w:val="20"/>
                <w:lang w:val="ru-RU"/>
              </w:rPr>
              <w:t>R-507A</w:t>
            </w:r>
          </w:p>
        </w:tc>
        <w:tc>
          <w:tcPr>
            <w:tcW w:w="657" w:type="pct"/>
            <w:tcBorders>
              <w:top w:val="nil"/>
            </w:tcBorders>
          </w:tcPr>
          <w:p w14:paraId="18657B61" w14:textId="77777777" w:rsidR="00E83369" w:rsidRPr="000D7157" w:rsidRDefault="00E83369" w:rsidP="00A43BE3">
            <w:pPr>
              <w:shd w:val="clear" w:color="auto" w:fill="FFFFFF"/>
              <w:suppressAutoHyphens/>
              <w:jc w:val="right"/>
              <w:rPr>
                <w:sz w:val="20"/>
                <w:szCs w:val="20"/>
                <w:lang w:val="ru-RU"/>
              </w:rPr>
            </w:pPr>
            <w:r w:rsidRPr="000D7157">
              <w:rPr>
                <w:sz w:val="20"/>
                <w:szCs w:val="20"/>
                <w:lang w:val="ru-RU"/>
              </w:rPr>
              <w:t>3985</w:t>
            </w:r>
          </w:p>
        </w:tc>
        <w:tc>
          <w:tcPr>
            <w:tcW w:w="711" w:type="pct"/>
            <w:gridSpan w:val="2"/>
            <w:tcBorders>
              <w:top w:val="nil"/>
              <w:left w:val="nil"/>
            </w:tcBorders>
          </w:tcPr>
          <w:p w14:paraId="083AF3BC"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0</w:t>
            </w:r>
          </w:p>
        </w:tc>
        <w:tc>
          <w:tcPr>
            <w:tcW w:w="711" w:type="pct"/>
            <w:gridSpan w:val="2"/>
            <w:tcBorders>
              <w:top w:val="nil"/>
              <w:left w:val="nil"/>
            </w:tcBorders>
          </w:tcPr>
          <w:p w14:paraId="58A52F50"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0</w:t>
            </w:r>
          </w:p>
        </w:tc>
        <w:tc>
          <w:tcPr>
            <w:tcW w:w="712" w:type="pct"/>
            <w:tcBorders>
              <w:top w:val="nil"/>
              <w:left w:val="nil"/>
            </w:tcBorders>
            <w:shd w:val="clear" w:color="000000" w:fill="FFFFFF"/>
          </w:tcPr>
          <w:p w14:paraId="5414FCDC"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0</w:t>
            </w:r>
          </w:p>
        </w:tc>
        <w:tc>
          <w:tcPr>
            <w:tcW w:w="716" w:type="pct"/>
            <w:tcBorders>
              <w:top w:val="nil"/>
            </w:tcBorders>
          </w:tcPr>
          <w:p w14:paraId="443553DF"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267 254</w:t>
            </w:r>
          </w:p>
        </w:tc>
        <w:tc>
          <w:tcPr>
            <w:tcW w:w="660" w:type="pct"/>
          </w:tcPr>
          <w:p w14:paraId="4CDF6495" w14:textId="77777777" w:rsidR="00E83369" w:rsidRPr="000D7157" w:rsidRDefault="00E83369" w:rsidP="00A43BE3">
            <w:pPr>
              <w:shd w:val="clear" w:color="auto" w:fill="FFFFFF"/>
              <w:suppressAutoHyphens/>
              <w:jc w:val="right"/>
              <w:rPr>
                <w:sz w:val="20"/>
                <w:szCs w:val="20"/>
                <w:lang w:val="ru-RU"/>
              </w:rPr>
            </w:pPr>
            <w:r w:rsidRPr="000D7157">
              <w:rPr>
                <w:sz w:val="20"/>
                <w:szCs w:val="20"/>
                <w:lang w:val="ru-RU"/>
              </w:rPr>
              <w:t>13 509</w:t>
            </w:r>
          </w:p>
        </w:tc>
      </w:tr>
      <w:tr w:rsidR="00E83369" w:rsidRPr="000D7157" w14:paraId="58D4F402" w14:textId="77777777" w:rsidTr="00A43BE3">
        <w:trPr>
          <w:trHeight w:val="80"/>
        </w:trPr>
        <w:tc>
          <w:tcPr>
            <w:tcW w:w="833" w:type="pct"/>
          </w:tcPr>
          <w:p w14:paraId="14D80DA6" w14:textId="77777777" w:rsidR="00E83369" w:rsidRPr="000D7157" w:rsidRDefault="00E83369" w:rsidP="00A43BE3">
            <w:pPr>
              <w:shd w:val="clear" w:color="auto" w:fill="FFFFFF"/>
              <w:suppressAutoHyphens/>
              <w:jc w:val="left"/>
              <w:rPr>
                <w:sz w:val="20"/>
                <w:szCs w:val="20"/>
                <w:lang w:val="ru-RU"/>
              </w:rPr>
            </w:pPr>
            <w:r w:rsidRPr="000D7157">
              <w:rPr>
                <w:sz w:val="20"/>
                <w:szCs w:val="20"/>
                <w:lang w:val="ru-RU"/>
              </w:rPr>
              <w:t>Другие**</w:t>
            </w:r>
          </w:p>
        </w:tc>
        <w:tc>
          <w:tcPr>
            <w:tcW w:w="657" w:type="pct"/>
            <w:tcBorders>
              <w:top w:val="nil"/>
            </w:tcBorders>
          </w:tcPr>
          <w:p w14:paraId="3F904331" w14:textId="77777777" w:rsidR="00E83369" w:rsidRPr="000D7157" w:rsidRDefault="00E83369" w:rsidP="00A43BE3">
            <w:pPr>
              <w:shd w:val="clear" w:color="auto" w:fill="FFFFFF"/>
              <w:suppressAutoHyphens/>
              <w:jc w:val="right"/>
              <w:rPr>
                <w:sz w:val="20"/>
                <w:szCs w:val="20"/>
                <w:lang w:val="ru-RU"/>
              </w:rPr>
            </w:pPr>
            <w:r w:rsidRPr="000D7157">
              <w:rPr>
                <w:sz w:val="20"/>
                <w:szCs w:val="20"/>
                <w:lang w:val="ru-RU"/>
              </w:rPr>
              <w:t>н/п</w:t>
            </w:r>
          </w:p>
        </w:tc>
        <w:tc>
          <w:tcPr>
            <w:tcW w:w="711" w:type="pct"/>
            <w:gridSpan w:val="2"/>
            <w:tcBorders>
              <w:top w:val="nil"/>
              <w:left w:val="nil"/>
            </w:tcBorders>
          </w:tcPr>
          <w:p w14:paraId="1C6E76E2"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2286</w:t>
            </w:r>
          </w:p>
        </w:tc>
        <w:tc>
          <w:tcPr>
            <w:tcW w:w="711" w:type="pct"/>
            <w:gridSpan w:val="2"/>
            <w:tcBorders>
              <w:top w:val="nil"/>
              <w:left w:val="nil"/>
            </w:tcBorders>
          </w:tcPr>
          <w:p w14:paraId="54D38BE6"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1964</w:t>
            </w:r>
          </w:p>
        </w:tc>
        <w:tc>
          <w:tcPr>
            <w:tcW w:w="712" w:type="pct"/>
            <w:tcBorders>
              <w:top w:val="nil"/>
              <w:left w:val="nil"/>
            </w:tcBorders>
            <w:shd w:val="clear" w:color="000000" w:fill="FFFFFF"/>
          </w:tcPr>
          <w:p w14:paraId="52AAE18D"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sz w:val="20"/>
                <w:szCs w:val="20"/>
                <w:lang w:val="ru-RU"/>
              </w:rPr>
              <w:t>71 840</w:t>
            </w:r>
          </w:p>
        </w:tc>
        <w:tc>
          <w:tcPr>
            <w:tcW w:w="716" w:type="pct"/>
            <w:tcBorders>
              <w:top w:val="nil"/>
            </w:tcBorders>
            <w:shd w:val="clear" w:color="000000" w:fill="FFFFFF"/>
          </w:tcPr>
          <w:p w14:paraId="009BC6C0" w14:textId="77777777" w:rsidR="00E83369" w:rsidRPr="000D7157" w:rsidRDefault="00E83369" w:rsidP="00A43BE3">
            <w:pPr>
              <w:keepNext/>
              <w:keepLines/>
              <w:tabs>
                <w:tab w:val="left" w:pos="3141"/>
              </w:tabs>
              <w:suppressAutoHyphens/>
              <w:jc w:val="right"/>
              <w:rPr>
                <w:color w:val="000000"/>
                <w:sz w:val="20"/>
                <w:szCs w:val="20"/>
                <w:lang w:val="ru-RU"/>
              </w:rPr>
            </w:pPr>
            <w:r w:rsidRPr="000D7157">
              <w:rPr>
                <w:color w:val="000000"/>
                <w:sz w:val="20"/>
                <w:szCs w:val="20"/>
                <w:lang w:val="ru-RU"/>
              </w:rPr>
              <w:t>112 327</w:t>
            </w:r>
          </w:p>
        </w:tc>
        <w:tc>
          <w:tcPr>
            <w:tcW w:w="660" w:type="pct"/>
          </w:tcPr>
          <w:p w14:paraId="73247622" w14:textId="77777777" w:rsidR="00E83369" w:rsidRPr="000D7157" w:rsidRDefault="00E83369" w:rsidP="00A43BE3">
            <w:pPr>
              <w:shd w:val="clear" w:color="auto" w:fill="FFFFFF"/>
              <w:suppressAutoHyphens/>
              <w:jc w:val="right"/>
              <w:rPr>
                <w:sz w:val="20"/>
                <w:szCs w:val="20"/>
                <w:lang w:val="ru-RU"/>
              </w:rPr>
            </w:pPr>
            <w:r w:rsidRPr="000D7157">
              <w:rPr>
                <w:sz w:val="20"/>
                <w:szCs w:val="20"/>
                <w:lang w:val="ru-RU"/>
              </w:rPr>
              <w:t>9099</w:t>
            </w:r>
          </w:p>
        </w:tc>
      </w:tr>
      <w:tr w:rsidR="00E83369" w:rsidRPr="000D7157" w14:paraId="77D0194C" w14:textId="77777777" w:rsidTr="00A43BE3">
        <w:trPr>
          <w:trHeight w:val="80"/>
        </w:trPr>
        <w:tc>
          <w:tcPr>
            <w:tcW w:w="1490" w:type="pct"/>
            <w:gridSpan w:val="2"/>
          </w:tcPr>
          <w:p w14:paraId="7CA1C71E" w14:textId="77777777" w:rsidR="00E83369" w:rsidRPr="000D7157" w:rsidRDefault="00E83369" w:rsidP="00A43BE3">
            <w:pPr>
              <w:shd w:val="clear" w:color="auto" w:fill="FFFFFF"/>
              <w:suppressAutoHyphens/>
              <w:jc w:val="left"/>
              <w:rPr>
                <w:b/>
                <w:bCs/>
                <w:sz w:val="20"/>
                <w:szCs w:val="20"/>
                <w:lang w:val="ru-RU"/>
              </w:rPr>
            </w:pPr>
            <w:r w:rsidRPr="000D7157">
              <w:rPr>
                <w:b/>
                <w:bCs/>
                <w:sz w:val="20"/>
                <w:szCs w:val="20"/>
                <w:lang w:val="ru-RU"/>
              </w:rPr>
              <w:t>Итого (тонны экв. CO</w:t>
            </w:r>
            <w:r w:rsidRPr="000D7157">
              <w:rPr>
                <w:b/>
                <w:bCs/>
                <w:sz w:val="20"/>
                <w:szCs w:val="20"/>
                <w:vertAlign w:val="subscript"/>
                <w:lang w:val="ru-RU"/>
              </w:rPr>
              <w:t>2</w:t>
            </w:r>
            <w:r w:rsidRPr="000D7157">
              <w:rPr>
                <w:b/>
                <w:bCs/>
                <w:sz w:val="20"/>
                <w:szCs w:val="20"/>
                <w:lang w:val="ru-RU"/>
              </w:rPr>
              <w:t>)</w:t>
            </w:r>
          </w:p>
        </w:tc>
        <w:tc>
          <w:tcPr>
            <w:tcW w:w="711" w:type="pct"/>
            <w:gridSpan w:val="2"/>
            <w:tcBorders>
              <w:top w:val="nil"/>
            </w:tcBorders>
          </w:tcPr>
          <w:p w14:paraId="6560B44B" w14:textId="77777777" w:rsidR="00E83369" w:rsidRPr="000D7157" w:rsidRDefault="00E83369" w:rsidP="00A43BE3">
            <w:pPr>
              <w:shd w:val="clear" w:color="auto" w:fill="FFFFFF"/>
              <w:suppressAutoHyphens/>
              <w:jc w:val="right"/>
              <w:rPr>
                <w:b/>
                <w:bCs/>
                <w:sz w:val="20"/>
                <w:szCs w:val="20"/>
                <w:lang w:val="ru-RU"/>
              </w:rPr>
            </w:pPr>
            <w:r w:rsidRPr="000D7157">
              <w:rPr>
                <w:b/>
                <w:bCs/>
                <w:color w:val="000000"/>
                <w:sz w:val="20"/>
                <w:szCs w:val="20"/>
                <w:lang w:val="ru-RU"/>
              </w:rPr>
              <w:t>1 687 148</w:t>
            </w:r>
          </w:p>
        </w:tc>
        <w:tc>
          <w:tcPr>
            <w:tcW w:w="711" w:type="pct"/>
            <w:gridSpan w:val="2"/>
            <w:tcBorders>
              <w:top w:val="nil"/>
              <w:left w:val="nil"/>
            </w:tcBorders>
          </w:tcPr>
          <w:p w14:paraId="49F19EC0" w14:textId="77777777" w:rsidR="00E83369" w:rsidRPr="000D7157" w:rsidRDefault="00E83369" w:rsidP="00A43BE3">
            <w:pPr>
              <w:shd w:val="clear" w:color="auto" w:fill="FFFFFF"/>
              <w:suppressAutoHyphens/>
              <w:jc w:val="right"/>
              <w:rPr>
                <w:b/>
                <w:bCs/>
                <w:sz w:val="20"/>
                <w:szCs w:val="20"/>
                <w:lang w:val="ru-RU"/>
              </w:rPr>
            </w:pPr>
            <w:r w:rsidRPr="000D7157">
              <w:rPr>
                <w:b/>
                <w:bCs/>
                <w:color w:val="000000"/>
                <w:sz w:val="20"/>
                <w:szCs w:val="20"/>
                <w:lang w:val="ru-RU"/>
              </w:rPr>
              <w:t>1 475 421</w:t>
            </w:r>
          </w:p>
        </w:tc>
        <w:tc>
          <w:tcPr>
            <w:tcW w:w="712" w:type="pct"/>
            <w:tcBorders>
              <w:top w:val="nil"/>
              <w:left w:val="nil"/>
            </w:tcBorders>
          </w:tcPr>
          <w:p w14:paraId="55640F1B" w14:textId="77777777" w:rsidR="00E83369" w:rsidRPr="000D7157" w:rsidRDefault="00E83369" w:rsidP="00A43BE3">
            <w:pPr>
              <w:shd w:val="clear" w:color="auto" w:fill="FFFFFF"/>
              <w:suppressAutoHyphens/>
              <w:jc w:val="right"/>
              <w:rPr>
                <w:b/>
                <w:bCs/>
                <w:sz w:val="20"/>
                <w:szCs w:val="20"/>
                <w:lang w:val="ru-RU"/>
              </w:rPr>
            </w:pPr>
            <w:r w:rsidRPr="000D7157">
              <w:rPr>
                <w:b/>
                <w:bCs/>
                <w:color w:val="000000"/>
                <w:sz w:val="20"/>
                <w:szCs w:val="20"/>
                <w:lang w:val="ru-RU"/>
              </w:rPr>
              <w:t>590 302</w:t>
            </w:r>
          </w:p>
        </w:tc>
        <w:tc>
          <w:tcPr>
            <w:tcW w:w="716" w:type="pct"/>
            <w:tcBorders>
              <w:top w:val="nil"/>
              <w:left w:val="nil"/>
            </w:tcBorders>
          </w:tcPr>
          <w:p w14:paraId="7AA4531A" w14:textId="77777777" w:rsidR="00E83369" w:rsidRPr="000D7157" w:rsidRDefault="00E83369" w:rsidP="00A43BE3">
            <w:pPr>
              <w:suppressAutoHyphens/>
              <w:jc w:val="right"/>
              <w:rPr>
                <w:b/>
                <w:bCs/>
                <w:sz w:val="20"/>
                <w:szCs w:val="20"/>
                <w:lang w:val="ru-RU"/>
              </w:rPr>
            </w:pPr>
            <w:r w:rsidRPr="000D7157">
              <w:rPr>
                <w:b/>
                <w:bCs/>
                <w:color w:val="000000"/>
                <w:sz w:val="20"/>
                <w:szCs w:val="20"/>
                <w:lang w:val="ru-RU"/>
              </w:rPr>
              <w:t>6 270 836</w:t>
            </w:r>
          </w:p>
        </w:tc>
        <w:tc>
          <w:tcPr>
            <w:tcW w:w="660" w:type="pct"/>
            <w:tcBorders>
              <w:top w:val="nil"/>
              <w:left w:val="nil"/>
            </w:tcBorders>
            <w:shd w:val="clear" w:color="000000" w:fill="FFFFFF"/>
          </w:tcPr>
          <w:p w14:paraId="0D14F38D" w14:textId="77777777" w:rsidR="00E83369" w:rsidRPr="000D7157" w:rsidRDefault="00E83369" w:rsidP="00A43BE3">
            <w:pPr>
              <w:shd w:val="clear" w:color="auto" w:fill="FFFFFF"/>
              <w:suppressAutoHyphens/>
              <w:jc w:val="right"/>
              <w:rPr>
                <w:b/>
                <w:bCs/>
                <w:sz w:val="20"/>
                <w:szCs w:val="20"/>
                <w:lang w:val="ru-RU"/>
              </w:rPr>
            </w:pPr>
            <w:r w:rsidRPr="000D7157">
              <w:rPr>
                <w:b/>
                <w:bCs/>
                <w:sz w:val="20"/>
                <w:szCs w:val="20"/>
                <w:lang w:val="ru-RU"/>
              </w:rPr>
              <w:t>1 901 693</w:t>
            </w:r>
          </w:p>
        </w:tc>
      </w:tr>
      <w:tr w:rsidR="00E83369" w:rsidRPr="000D7157" w14:paraId="70250506" w14:textId="77777777" w:rsidTr="00A43BE3">
        <w:trPr>
          <w:trHeight w:val="80"/>
        </w:trPr>
        <w:tc>
          <w:tcPr>
            <w:tcW w:w="2201" w:type="pct"/>
            <w:gridSpan w:val="4"/>
          </w:tcPr>
          <w:p w14:paraId="056777D7" w14:textId="77777777" w:rsidR="00E83369" w:rsidRPr="000D7157" w:rsidRDefault="00E83369" w:rsidP="00A43BE3">
            <w:pPr>
              <w:shd w:val="clear" w:color="auto" w:fill="FFFFFF"/>
              <w:suppressAutoHyphens/>
              <w:jc w:val="left"/>
              <w:rPr>
                <w:b/>
                <w:bCs/>
                <w:color w:val="000000"/>
                <w:sz w:val="20"/>
                <w:szCs w:val="20"/>
                <w:lang w:val="ru-RU"/>
              </w:rPr>
            </w:pPr>
            <w:r w:rsidRPr="000D7157">
              <w:rPr>
                <w:sz w:val="20"/>
                <w:szCs w:val="20"/>
                <w:lang w:val="ru-RU"/>
              </w:rPr>
              <w:t>Среднее потребление ГФУ в 2020-2022 гг.</w:t>
            </w:r>
          </w:p>
        </w:tc>
        <w:tc>
          <w:tcPr>
            <w:tcW w:w="1423" w:type="pct"/>
            <w:gridSpan w:val="3"/>
          </w:tcPr>
          <w:p w14:paraId="6D6D36EA" w14:textId="77777777" w:rsidR="00E83369" w:rsidRPr="000D7157" w:rsidRDefault="00E83369" w:rsidP="00A43BE3">
            <w:pPr>
              <w:shd w:val="clear" w:color="auto" w:fill="FFFFFF"/>
              <w:suppressAutoHyphens/>
              <w:jc w:val="right"/>
              <w:rPr>
                <w:bCs/>
                <w:color w:val="000000"/>
                <w:sz w:val="20"/>
                <w:szCs w:val="20"/>
                <w:lang w:val="ru-RU"/>
              </w:rPr>
            </w:pPr>
            <w:r w:rsidRPr="000D7157">
              <w:rPr>
                <w:bCs/>
                <w:sz w:val="20"/>
                <w:szCs w:val="20"/>
                <w:lang w:val="ru-RU"/>
              </w:rPr>
              <w:t>тонны экв. CO</w:t>
            </w:r>
            <w:r w:rsidRPr="000D7157">
              <w:rPr>
                <w:bCs/>
                <w:sz w:val="20"/>
                <w:szCs w:val="20"/>
                <w:vertAlign w:val="subscript"/>
                <w:lang w:val="ru-RU"/>
              </w:rPr>
              <w:t>2</w:t>
            </w:r>
          </w:p>
        </w:tc>
        <w:tc>
          <w:tcPr>
            <w:tcW w:w="1376" w:type="pct"/>
            <w:gridSpan w:val="2"/>
            <w:shd w:val="clear" w:color="auto" w:fill="FFFFFF"/>
          </w:tcPr>
          <w:p w14:paraId="11E0979C" w14:textId="77777777" w:rsidR="00E83369" w:rsidRPr="000D7157" w:rsidRDefault="00E83369" w:rsidP="00A43BE3">
            <w:pPr>
              <w:shd w:val="clear" w:color="auto" w:fill="FFFFFF"/>
              <w:suppressAutoHyphens/>
              <w:jc w:val="right"/>
              <w:rPr>
                <w:b/>
                <w:bCs/>
                <w:sz w:val="20"/>
                <w:szCs w:val="20"/>
                <w:lang w:val="ru-RU"/>
              </w:rPr>
            </w:pPr>
            <w:r w:rsidRPr="000D7157">
              <w:rPr>
                <w:color w:val="000000"/>
                <w:sz w:val="20"/>
                <w:szCs w:val="20"/>
                <w:lang w:val="ru-RU"/>
              </w:rPr>
              <w:t>1 250 957</w:t>
            </w:r>
          </w:p>
        </w:tc>
      </w:tr>
      <w:tr w:rsidR="00E83369" w:rsidRPr="000D7157" w14:paraId="21E97E78" w14:textId="77777777" w:rsidTr="00A43BE3">
        <w:trPr>
          <w:trHeight w:val="80"/>
        </w:trPr>
        <w:tc>
          <w:tcPr>
            <w:tcW w:w="2201" w:type="pct"/>
            <w:gridSpan w:val="4"/>
          </w:tcPr>
          <w:p w14:paraId="573EB0B6" w14:textId="77777777" w:rsidR="00E83369" w:rsidRPr="000D7157" w:rsidRDefault="00E83369" w:rsidP="00A43BE3">
            <w:pPr>
              <w:shd w:val="clear" w:color="auto" w:fill="FFFFFF"/>
              <w:suppressAutoHyphens/>
              <w:jc w:val="left"/>
              <w:rPr>
                <w:b/>
                <w:bCs/>
                <w:color w:val="000000"/>
                <w:sz w:val="20"/>
                <w:szCs w:val="20"/>
                <w:lang w:val="ru-RU"/>
              </w:rPr>
            </w:pPr>
            <w:r w:rsidRPr="000D7157">
              <w:rPr>
                <w:sz w:val="20"/>
                <w:szCs w:val="20"/>
                <w:lang w:val="ru-RU"/>
              </w:rPr>
              <w:t>Базовый уровень потребления ГХФУ (65%)</w:t>
            </w:r>
          </w:p>
        </w:tc>
        <w:tc>
          <w:tcPr>
            <w:tcW w:w="1423" w:type="pct"/>
            <w:gridSpan w:val="3"/>
          </w:tcPr>
          <w:p w14:paraId="1B0E27C9" w14:textId="77777777" w:rsidR="00E83369" w:rsidRPr="000D7157" w:rsidRDefault="00E83369" w:rsidP="00A43BE3">
            <w:pPr>
              <w:shd w:val="clear" w:color="auto" w:fill="FFFFFF"/>
              <w:suppressAutoHyphens/>
              <w:jc w:val="right"/>
              <w:rPr>
                <w:bCs/>
                <w:color w:val="000000"/>
                <w:sz w:val="20"/>
                <w:szCs w:val="20"/>
                <w:lang w:val="ru-RU"/>
              </w:rPr>
            </w:pPr>
            <w:r w:rsidRPr="000D7157">
              <w:rPr>
                <w:bCs/>
                <w:sz w:val="20"/>
                <w:szCs w:val="20"/>
                <w:lang w:val="ru-RU"/>
              </w:rPr>
              <w:t>тонны экв. CO</w:t>
            </w:r>
            <w:r w:rsidRPr="000D7157">
              <w:rPr>
                <w:bCs/>
                <w:sz w:val="20"/>
                <w:szCs w:val="20"/>
                <w:vertAlign w:val="subscript"/>
                <w:lang w:val="ru-RU"/>
              </w:rPr>
              <w:t>2</w:t>
            </w:r>
          </w:p>
        </w:tc>
        <w:tc>
          <w:tcPr>
            <w:tcW w:w="1376" w:type="pct"/>
            <w:gridSpan w:val="2"/>
            <w:shd w:val="clear" w:color="auto" w:fill="FFFFFF"/>
          </w:tcPr>
          <w:p w14:paraId="0919128E" w14:textId="77777777" w:rsidR="00E83369" w:rsidRPr="000D7157" w:rsidRDefault="00E83369" w:rsidP="00A43BE3">
            <w:pPr>
              <w:shd w:val="clear" w:color="auto" w:fill="FFFFFF"/>
              <w:suppressAutoHyphens/>
              <w:jc w:val="right"/>
              <w:rPr>
                <w:b/>
                <w:bCs/>
                <w:sz w:val="20"/>
                <w:szCs w:val="20"/>
                <w:lang w:val="ru-RU"/>
              </w:rPr>
            </w:pPr>
            <w:r w:rsidRPr="000D7157">
              <w:rPr>
                <w:sz w:val="20"/>
                <w:szCs w:val="20"/>
                <w:lang w:val="ru-RU"/>
              </w:rPr>
              <w:t>883 563</w:t>
            </w:r>
          </w:p>
        </w:tc>
      </w:tr>
      <w:tr w:rsidR="00E83369" w:rsidRPr="000D7157" w14:paraId="2739584A" w14:textId="77777777" w:rsidTr="00A43BE3">
        <w:trPr>
          <w:trHeight w:val="80"/>
        </w:trPr>
        <w:tc>
          <w:tcPr>
            <w:tcW w:w="2201" w:type="pct"/>
            <w:gridSpan w:val="4"/>
          </w:tcPr>
          <w:p w14:paraId="15A593DE" w14:textId="77777777" w:rsidR="00E83369" w:rsidRPr="000D7157" w:rsidRDefault="00E83369" w:rsidP="00A43BE3">
            <w:pPr>
              <w:shd w:val="clear" w:color="auto" w:fill="FFFFFF"/>
              <w:suppressAutoHyphens/>
              <w:jc w:val="left"/>
              <w:rPr>
                <w:b/>
                <w:bCs/>
                <w:color w:val="000000"/>
                <w:sz w:val="20"/>
                <w:szCs w:val="20"/>
                <w:lang w:val="ru-RU"/>
              </w:rPr>
            </w:pPr>
            <w:r w:rsidRPr="000D7157">
              <w:rPr>
                <w:b/>
                <w:sz w:val="20"/>
                <w:szCs w:val="20"/>
                <w:lang w:val="ru-RU"/>
              </w:rPr>
              <w:t>Базовый уровень потребления ГФУ</w:t>
            </w:r>
          </w:p>
        </w:tc>
        <w:tc>
          <w:tcPr>
            <w:tcW w:w="1423" w:type="pct"/>
            <w:gridSpan w:val="3"/>
          </w:tcPr>
          <w:p w14:paraId="0C267010" w14:textId="77777777" w:rsidR="00E83369" w:rsidRPr="000D7157" w:rsidRDefault="00E83369" w:rsidP="00A43BE3">
            <w:pPr>
              <w:shd w:val="clear" w:color="auto" w:fill="FFFFFF"/>
              <w:suppressAutoHyphens/>
              <w:jc w:val="right"/>
              <w:rPr>
                <w:bCs/>
                <w:color w:val="000000"/>
                <w:sz w:val="20"/>
                <w:szCs w:val="20"/>
                <w:lang w:val="ru-RU"/>
              </w:rPr>
            </w:pPr>
            <w:r w:rsidRPr="000D7157">
              <w:rPr>
                <w:bCs/>
                <w:sz w:val="20"/>
                <w:szCs w:val="20"/>
                <w:lang w:val="ru-RU"/>
              </w:rPr>
              <w:t>тонны экв. CO</w:t>
            </w:r>
            <w:r w:rsidRPr="000D7157">
              <w:rPr>
                <w:bCs/>
                <w:sz w:val="20"/>
                <w:szCs w:val="20"/>
                <w:vertAlign w:val="subscript"/>
                <w:lang w:val="ru-RU"/>
              </w:rPr>
              <w:t>2</w:t>
            </w:r>
          </w:p>
        </w:tc>
        <w:tc>
          <w:tcPr>
            <w:tcW w:w="1376" w:type="pct"/>
            <w:gridSpan w:val="2"/>
            <w:shd w:val="clear" w:color="auto" w:fill="FFFFFF"/>
          </w:tcPr>
          <w:p w14:paraId="39A5C312" w14:textId="77777777" w:rsidR="00E83369" w:rsidRPr="000D7157" w:rsidRDefault="00E83369" w:rsidP="00A43BE3">
            <w:pPr>
              <w:shd w:val="clear" w:color="auto" w:fill="FFFFFF"/>
              <w:suppressAutoHyphens/>
              <w:jc w:val="right"/>
              <w:rPr>
                <w:b/>
                <w:bCs/>
                <w:sz w:val="20"/>
                <w:szCs w:val="20"/>
                <w:lang w:val="ru-RU"/>
              </w:rPr>
            </w:pPr>
            <w:r w:rsidRPr="000D7157">
              <w:rPr>
                <w:sz w:val="20"/>
                <w:szCs w:val="20"/>
                <w:lang w:val="ru-RU"/>
              </w:rPr>
              <w:t>2 134 520</w:t>
            </w:r>
          </w:p>
        </w:tc>
      </w:tr>
    </w:tbl>
    <w:p w14:paraId="5DFCE50D" w14:textId="77777777" w:rsidR="00E83369" w:rsidRPr="000D7157" w:rsidRDefault="00E83369" w:rsidP="0070038F">
      <w:pPr>
        <w:rPr>
          <w:sz w:val="18"/>
          <w:szCs w:val="18"/>
          <w:lang w:val="ru-RU"/>
        </w:rPr>
      </w:pPr>
      <w:r w:rsidRPr="000D7157">
        <w:rPr>
          <w:sz w:val="18"/>
          <w:szCs w:val="18"/>
          <w:lang w:val="ru-RU"/>
        </w:rPr>
        <w:t xml:space="preserve">* Оценка основана на предварительных данных. </w:t>
      </w:r>
    </w:p>
    <w:p w14:paraId="49EBF937" w14:textId="77777777" w:rsidR="00E83369" w:rsidRPr="007D3881" w:rsidRDefault="00E83369" w:rsidP="00A640B2">
      <w:pPr>
        <w:rPr>
          <w:sz w:val="18"/>
          <w:szCs w:val="18"/>
          <w:lang w:val="en-US"/>
        </w:rPr>
      </w:pPr>
      <w:r w:rsidRPr="007D3881">
        <w:rPr>
          <w:sz w:val="18"/>
          <w:szCs w:val="18"/>
          <w:lang w:val="en-US"/>
        </w:rPr>
        <w:t xml:space="preserve">** </w:t>
      </w:r>
      <w:r w:rsidRPr="000D7157">
        <w:rPr>
          <w:sz w:val="18"/>
          <w:szCs w:val="18"/>
          <w:lang w:val="ru-RU"/>
        </w:rPr>
        <w:t>Включая</w:t>
      </w:r>
      <w:r w:rsidRPr="007D3881">
        <w:rPr>
          <w:sz w:val="18"/>
          <w:szCs w:val="18"/>
          <w:lang w:val="en-US"/>
        </w:rPr>
        <w:t xml:space="preserve"> </w:t>
      </w:r>
      <w:r w:rsidRPr="000D7157">
        <w:rPr>
          <w:sz w:val="18"/>
          <w:szCs w:val="18"/>
          <w:lang w:val="ru-RU"/>
        </w:rPr>
        <w:t>ГФУ</w:t>
      </w:r>
      <w:r w:rsidRPr="007D3881">
        <w:rPr>
          <w:sz w:val="18"/>
          <w:szCs w:val="18"/>
          <w:lang w:val="en-US"/>
        </w:rPr>
        <w:t>-227ea, R-407F, R-407H, R-417A, R-422D, R-438A, R-448A, R-449A, R-507A, R</w:t>
      </w:r>
      <w:r w:rsidRPr="007D3881">
        <w:rPr>
          <w:sz w:val="18"/>
          <w:szCs w:val="18"/>
          <w:lang w:val="en-US"/>
        </w:rPr>
        <w:noBreakHyphen/>
        <w:t>508B.</w:t>
      </w:r>
    </w:p>
    <w:p w14:paraId="7CC4967B" w14:textId="77777777" w:rsidR="00E83369" w:rsidRPr="000D7157" w:rsidRDefault="00E83369" w:rsidP="00BB31AD">
      <w:pPr>
        <w:keepNext/>
        <w:keepLines/>
        <w:spacing w:before="240" w:after="240"/>
        <w:outlineLvl w:val="0"/>
        <w:rPr>
          <w:i/>
          <w:iCs/>
          <w:lang w:val="ru-RU"/>
        </w:rPr>
      </w:pPr>
      <w:r w:rsidRPr="000D7157">
        <w:rPr>
          <w:i/>
          <w:iCs/>
          <w:lang w:val="ru-RU"/>
        </w:rPr>
        <w:t>Потребление ГФУ на основе данных обзора, проведенного во время подготовки Кигалийского плана регулирования ГФУ</w:t>
      </w:r>
      <w:r w:rsidRPr="000D7157">
        <w:rPr>
          <w:iCs/>
          <w:lang w:val="ru-RU"/>
        </w:rPr>
        <w:t xml:space="preserve"> </w:t>
      </w:r>
    </w:p>
    <w:p w14:paraId="1CCDF548" w14:textId="77777777" w:rsidR="00E83369" w:rsidRPr="000D7157" w:rsidRDefault="00E83369" w:rsidP="0018402B">
      <w:pPr>
        <w:pStyle w:val="Heading1"/>
        <w:rPr>
          <w:lang w:val="ru-RU"/>
        </w:rPr>
      </w:pPr>
      <w:r w:rsidRPr="000D7157">
        <w:rPr>
          <w:lang w:val="ru-RU"/>
        </w:rPr>
        <w:t>Потребление ГФУ в 2020–2023 годах, данные о котором были получены в результате обзора, проведенного во время подготовки КПР, значительно превышает данные, представленные согласно статье 7. Это связано с тем, что представленные данные по статье 7 были предположительно определены на основе доклада 2022 года, представленного в рамках стимулирующих мероприятий, поскольку для различных ГФУ не было конкретных тарифных кодов и представленные данные были результатом приблизительных оценок. С января 2024 года тарифные коды четко применялись к ГФУ; поэтому данные обзора КПР считаются более точными, чем представленные данные о потреблении. Правительство Марокко направило просьбу в Секретариат по озону 11 декабря 2024 года пересмотреть потребление ГФУ в 2020–2023 годах на основе обзора КПР. Данные, представленные согласно статье 7 за 2023 год, были обновлены на веб-сайте Секретариата по озону в апреле 2024 года, а данные за 2020–2022 годы должны быть рассмотрены Комитетом по выполнению. Потребление ГФУ на основе результатов обзора представлено ниже, в таблице 4.</w:t>
      </w:r>
    </w:p>
    <w:p w14:paraId="244783BB" w14:textId="77777777" w:rsidR="00E83369" w:rsidRPr="000D7157" w:rsidRDefault="00E83369" w:rsidP="008A2657">
      <w:pPr>
        <w:pStyle w:val="Heading1"/>
        <w:keepNext/>
        <w:numPr>
          <w:ilvl w:val="0"/>
          <w:numId w:val="0"/>
        </w:numPr>
        <w:spacing w:after="0"/>
        <w:rPr>
          <w:lang w:val="ru-RU"/>
        </w:rPr>
      </w:pPr>
      <w:r w:rsidRPr="000D7157">
        <w:rPr>
          <w:b/>
          <w:bCs/>
          <w:lang w:val="ru-RU"/>
        </w:rPr>
        <w:t>Таблица 4. Пересмотренное потребление ГФУ в Марокко (данные по обзору за 2020–2023 годы)*</w:t>
      </w:r>
      <w:r w:rsidRPr="000D7157">
        <w:rPr>
          <w:lang w:val="ru-RU"/>
        </w:rPr>
        <w:t xml:space="preserve"> </w:t>
      </w:r>
    </w:p>
    <w:tbl>
      <w:tblPr>
        <w:tblW w:w="9000" w:type="dxa"/>
        <w:tblLook w:val="00A0" w:firstRow="1" w:lastRow="0" w:firstColumn="1" w:lastColumn="0" w:noHBand="0" w:noVBand="0"/>
      </w:tblPr>
      <w:tblGrid>
        <w:gridCol w:w="2000"/>
        <w:gridCol w:w="1380"/>
        <w:gridCol w:w="1295"/>
        <w:gridCol w:w="1465"/>
        <w:gridCol w:w="1325"/>
        <w:gridCol w:w="1535"/>
      </w:tblGrid>
      <w:tr w:rsidR="00E83369" w:rsidRPr="000D7157" w14:paraId="170B7D78" w14:textId="77777777" w:rsidTr="002863D9">
        <w:trPr>
          <w:trHeight w:val="29"/>
        </w:trPr>
        <w:tc>
          <w:tcPr>
            <w:tcW w:w="2000" w:type="dxa"/>
            <w:tcBorders>
              <w:top w:val="single" w:sz="4" w:space="0" w:color="auto"/>
              <w:left w:val="single" w:sz="4" w:space="0" w:color="auto"/>
              <w:bottom w:val="single" w:sz="4" w:space="0" w:color="auto"/>
              <w:right w:val="single" w:sz="4" w:space="0" w:color="auto"/>
            </w:tcBorders>
          </w:tcPr>
          <w:p w14:paraId="669555BA" w14:textId="77777777" w:rsidR="00E83369" w:rsidRPr="000D7157" w:rsidRDefault="00E83369" w:rsidP="008230DA">
            <w:pPr>
              <w:jc w:val="left"/>
              <w:rPr>
                <w:b/>
                <w:bCs/>
                <w:color w:val="000000"/>
                <w:sz w:val="18"/>
                <w:szCs w:val="18"/>
                <w:lang w:val="ru-RU" w:eastAsia="zh-CN"/>
              </w:rPr>
            </w:pPr>
            <w:r w:rsidRPr="000D7157">
              <w:rPr>
                <w:b/>
                <w:bCs/>
                <w:color w:val="000000"/>
                <w:sz w:val="18"/>
                <w:szCs w:val="18"/>
                <w:lang w:val="ru-RU" w:eastAsia="zh-CN"/>
              </w:rPr>
              <w:t>ГФУ</w:t>
            </w:r>
          </w:p>
        </w:tc>
        <w:tc>
          <w:tcPr>
            <w:tcW w:w="1380" w:type="dxa"/>
            <w:tcBorders>
              <w:top w:val="single" w:sz="4" w:space="0" w:color="auto"/>
              <w:left w:val="nil"/>
              <w:bottom w:val="single" w:sz="4" w:space="0" w:color="auto"/>
              <w:right w:val="single" w:sz="4" w:space="0" w:color="auto"/>
            </w:tcBorders>
          </w:tcPr>
          <w:p w14:paraId="0A06B4A3" w14:textId="77777777" w:rsidR="00E83369" w:rsidRPr="000D7157" w:rsidRDefault="00E83369" w:rsidP="002863D9">
            <w:pPr>
              <w:jc w:val="center"/>
              <w:rPr>
                <w:b/>
                <w:bCs/>
                <w:color w:val="000000"/>
                <w:sz w:val="18"/>
                <w:szCs w:val="18"/>
                <w:lang w:val="ru-RU" w:eastAsia="zh-CN"/>
              </w:rPr>
            </w:pPr>
            <w:r w:rsidRPr="000D7157">
              <w:rPr>
                <w:b/>
                <w:bCs/>
                <w:color w:val="000000"/>
                <w:sz w:val="18"/>
                <w:szCs w:val="18"/>
                <w:lang w:val="ru-RU" w:eastAsia="zh-CN"/>
              </w:rPr>
              <w:t>ПГП</w:t>
            </w:r>
          </w:p>
        </w:tc>
        <w:tc>
          <w:tcPr>
            <w:tcW w:w="1295" w:type="dxa"/>
            <w:tcBorders>
              <w:top w:val="single" w:sz="4" w:space="0" w:color="auto"/>
              <w:left w:val="nil"/>
              <w:bottom w:val="single" w:sz="4" w:space="0" w:color="auto"/>
              <w:right w:val="single" w:sz="4" w:space="0" w:color="auto"/>
            </w:tcBorders>
          </w:tcPr>
          <w:p w14:paraId="3E4C928E" w14:textId="77777777" w:rsidR="00E83369" w:rsidRPr="000D7157" w:rsidRDefault="00E83369" w:rsidP="002863D9">
            <w:pPr>
              <w:jc w:val="center"/>
              <w:rPr>
                <w:b/>
                <w:bCs/>
                <w:color w:val="000000"/>
                <w:sz w:val="18"/>
                <w:szCs w:val="18"/>
                <w:lang w:val="ru-RU" w:eastAsia="zh-CN"/>
              </w:rPr>
            </w:pPr>
            <w:r w:rsidRPr="000D7157">
              <w:rPr>
                <w:b/>
                <w:bCs/>
                <w:color w:val="000000"/>
                <w:sz w:val="18"/>
                <w:szCs w:val="18"/>
                <w:lang w:val="ru-RU" w:eastAsia="zh-CN"/>
              </w:rPr>
              <w:t>2020</w:t>
            </w:r>
          </w:p>
        </w:tc>
        <w:tc>
          <w:tcPr>
            <w:tcW w:w="1465" w:type="dxa"/>
            <w:tcBorders>
              <w:top w:val="single" w:sz="4" w:space="0" w:color="auto"/>
              <w:left w:val="nil"/>
              <w:bottom w:val="single" w:sz="4" w:space="0" w:color="auto"/>
              <w:right w:val="single" w:sz="4" w:space="0" w:color="auto"/>
            </w:tcBorders>
          </w:tcPr>
          <w:p w14:paraId="1A9F140D" w14:textId="77777777" w:rsidR="00E83369" w:rsidRPr="000D7157" w:rsidRDefault="00E83369" w:rsidP="002863D9">
            <w:pPr>
              <w:jc w:val="center"/>
              <w:rPr>
                <w:b/>
                <w:bCs/>
                <w:color w:val="000000"/>
                <w:sz w:val="18"/>
                <w:szCs w:val="18"/>
                <w:lang w:val="ru-RU" w:eastAsia="zh-CN"/>
              </w:rPr>
            </w:pPr>
            <w:r w:rsidRPr="000D7157">
              <w:rPr>
                <w:b/>
                <w:bCs/>
                <w:color w:val="000000"/>
                <w:sz w:val="18"/>
                <w:szCs w:val="18"/>
                <w:lang w:val="ru-RU" w:eastAsia="zh-CN"/>
              </w:rPr>
              <w:t>2021</w:t>
            </w:r>
          </w:p>
        </w:tc>
        <w:tc>
          <w:tcPr>
            <w:tcW w:w="1325" w:type="dxa"/>
            <w:tcBorders>
              <w:top w:val="single" w:sz="4" w:space="0" w:color="auto"/>
              <w:left w:val="nil"/>
              <w:bottom w:val="single" w:sz="4" w:space="0" w:color="auto"/>
              <w:right w:val="single" w:sz="4" w:space="0" w:color="auto"/>
            </w:tcBorders>
          </w:tcPr>
          <w:p w14:paraId="63D0EE9E" w14:textId="77777777" w:rsidR="00E83369" w:rsidRPr="000D7157" w:rsidRDefault="00E83369" w:rsidP="002863D9">
            <w:pPr>
              <w:jc w:val="center"/>
              <w:rPr>
                <w:b/>
                <w:bCs/>
                <w:color w:val="000000"/>
                <w:sz w:val="18"/>
                <w:szCs w:val="18"/>
                <w:lang w:val="ru-RU" w:eastAsia="zh-CN"/>
              </w:rPr>
            </w:pPr>
            <w:r w:rsidRPr="000D7157">
              <w:rPr>
                <w:b/>
                <w:bCs/>
                <w:color w:val="000000"/>
                <w:sz w:val="18"/>
                <w:szCs w:val="18"/>
                <w:lang w:val="ru-RU" w:eastAsia="zh-CN"/>
              </w:rPr>
              <w:t>2022</w:t>
            </w:r>
          </w:p>
        </w:tc>
        <w:tc>
          <w:tcPr>
            <w:tcW w:w="1535" w:type="dxa"/>
            <w:tcBorders>
              <w:top w:val="single" w:sz="4" w:space="0" w:color="auto"/>
              <w:left w:val="nil"/>
              <w:bottom w:val="single" w:sz="4" w:space="0" w:color="auto"/>
              <w:right w:val="single" w:sz="4" w:space="0" w:color="auto"/>
            </w:tcBorders>
          </w:tcPr>
          <w:p w14:paraId="615F1091" w14:textId="77777777" w:rsidR="00E83369" w:rsidRPr="000D7157" w:rsidRDefault="00E83369" w:rsidP="002863D9">
            <w:pPr>
              <w:jc w:val="center"/>
              <w:rPr>
                <w:b/>
                <w:bCs/>
                <w:color w:val="000000"/>
                <w:sz w:val="18"/>
                <w:szCs w:val="18"/>
                <w:lang w:val="ru-RU" w:eastAsia="zh-CN"/>
              </w:rPr>
            </w:pPr>
            <w:r w:rsidRPr="000D7157">
              <w:rPr>
                <w:b/>
                <w:bCs/>
                <w:color w:val="000000"/>
                <w:sz w:val="18"/>
                <w:szCs w:val="18"/>
                <w:lang w:val="ru-RU" w:eastAsia="zh-CN"/>
              </w:rPr>
              <w:t>2023</w:t>
            </w:r>
          </w:p>
        </w:tc>
      </w:tr>
      <w:tr w:rsidR="00E83369" w:rsidRPr="000D7157" w14:paraId="4EBA8FEC" w14:textId="77777777" w:rsidTr="00FC0B76">
        <w:trPr>
          <w:trHeight w:val="29"/>
        </w:trPr>
        <w:tc>
          <w:tcPr>
            <w:tcW w:w="2000" w:type="dxa"/>
            <w:tcBorders>
              <w:top w:val="nil"/>
              <w:left w:val="single" w:sz="4" w:space="0" w:color="auto"/>
              <w:bottom w:val="single" w:sz="4" w:space="0" w:color="auto"/>
              <w:right w:val="single" w:sz="4" w:space="0" w:color="auto"/>
            </w:tcBorders>
            <w:noWrap/>
          </w:tcPr>
          <w:p w14:paraId="2ED92290" w14:textId="77777777" w:rsidR="00E83369" w:rsidRPr="000D7157" w:rsidRDefault="00E83369" w:rsidP="008230DA">
            <w:pPr>
              <w:jc w:val="left"/>
              <w:rPr>
                <w:color w:val="000000"/>
                <w:sz w:val="18"/>
                <w:szCs w:val="18"/>
                <w:lang w:val="ru-RU" w:eastAsia="zh-CN"/>
              </w:rPr>
            </w:pPr>
            <w:r w:rsidRPr="000D7157">
              <w:rPr>
                <w:color w:val="000000"/>
                <w:sz w:val="18"/>
                <w:szCs w:val="18"/>
                <w:lang w:val="ru-RU" w:eastAsia="es-ES"/>
              </w:rPr>
              <w:t>ГФУ-23</w:t>
            </w:r>
          </w:p>
        </w:tc>
        <w:tc>
          <w:tcPr>
            <w:tcW w:w="1380" w:type="dxa"/>
            <w:tcBorders>
              <w:top w:val="nil"/>
              <w:left w:val="nil"/>
              <w:bottom w:val="single" w:sz="4" w:space="0" w:color="auto"/>
              <w:right w:val="single" w:sz="4" w:space="0" w:color="auto"/>
            </w:tcBorders>
            <w:noWrap/>
          </w:tcPr>
          <w:p w14:paraId="5B0FAA1B"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zh-CN"/>
              </w:rPr>
              <w:t>14 800</w:t>
            </w:r>
          </w:p>
        </w:tc>
        <w:tc>
          <w:tcPr>
            <w:tcW w:w="1295" w:type="dxa"/>
            <w:tcBorders>
              <w:top w:val="nil"/>
              <w:left w:val="nil"/>
              <w:bottom w:val="single" w:sz="4" w:space="0" w:color="auto"/>
              <w:right w:val="single" w:sz="4" w:space="0" w:color="auto"/>
            </w:tcBorders>
            <w:noWrap/>
          </w:tcPr>
          <w:p w14:paraId="02FDA5B4"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15,40</w:t>
            </w:r>
          </w:p>
        </w:tc>
        <w:tc>
          <w:tcPr>
            <w:tcW w:w="1465" w:type="dxa"/>
            <w:tcBorders>
              <w:top w:val="nil"/>
              <w:left w:val="nil"/>
              <w:bottom w:val="single" w:sz="4" w:space="0" w:color="auto"/>
              <w:right w:val="single" w:sz="4" w:space="0" w:color="auto"/>
            </w:tcBorders>
            <w:noWrap/>
          </w:tcPr>
          <w:p w14:paraId="57CAA056"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9,96</w:t>
            </w:r>
          </w:p>
        </w:tc>
        <w:tc>
          <w:tcPr>
            <w:tcW w:w="1325" w:type="dxa"/>
            <w:tcBorders>
              <w:top w:val="nil"/>
              <w:left w:val="nil"/>
              <w:bottom w:val="single" w:sz="4" w:space="0" w:color="auto"/>
              <w:right w:val="single" w:sz="4" w:space="0" w:color="auto"/>
            </w:tcBorders>
            <w:noWrap/>
          </w:tcPr>
          <w:p w14:paraId="1375FB0F"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20,75</w:t>
            </w:r>
          </w:p>
        </w:tc>
        <w:tc>
          <w:tcPr>
            <w:tcW w:w="1535" w:type="dxa"/>
            <w:tcBorders>
              <w:top w:val="nil"/>
              <w:left w:val="nil"/>
              <w:bottom w:val="single" w:sz="4" w:space="0" w:color="auto"/>
              <w:right w:val="single" w:sz="4" w:space="0" w:color="auto"/>
            </w:tcBorders>
            <w:noWrap/>
          </w:tcPr>
          <w:p w14:paraId="302D2393"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5,07</w:t>
            </w:r>
          </w:p>
        </w:tc>
      </w:tr>
      <w:tr w:rsidR="00E83369" w:rsidRPr="000D7157" w14:paraId="656DD206" w14:textId="77777777" w:rsidTr="00FC0B76">
        <w:trPr>
          <w:trHeight w:val="29"/>
        </w:trPr>
        <w:tc>
          <w:tcPr>
            <w:tcW w:w="2000" w:type="dxa"/>
            <w:tcBorders>
              <w:top w:val="nil"/>
              <w:left w:val="single" w:sz="4" w:space="0" w:color="auto"/>
              <w:bottom w:val="single" w:sz="4" w:space="0" w:color="auto"/>
              <w:right w:val="single" w:sz="4" w:space="0" w:color="auto"/>
            </w:tcBorders>
            <w:noWrap/>
          </w:tcPr>
          <w:p w14:paraId="6630428C" w14:textId="77777777" w:rsidR="00E83369" w:rsidRPr="000D7157" w:rsidRDefault="00E83369" w:rsidP="008230DA">
            <w:pPr>
              <w:jc w:val="left"/>
              <w:rPr>
                <w:color w:val="000000"/>
                <w:sz w:val="18"/>
                <w:szCs w:val="18"/>
                <w:lang w:val="ru-RU" w:eastAsia="zh-CN"/>
              </w:rPr>
            </w:pPr>
            <w:r w:rsidRPr="000D7157">
              <w:rPr>
                <w:color w:val="000000"/>
                <w:sz w:val="18"/>
                <w:szCs w:val="18"/>
                <w:lang w:val="ru-RU" w:eastAsia="es-ES"/>
              </w:rPr>
              <w:t>ГФУ-32</w:t>
            </w:r>
          </w:p>
        </w:tc>
        <w:tc>
          <w:tcPr>
            <w:tcW w:w="1380" w:type="dxa"/>
            <w:tcBorders>
              <w:top w:val="nil"/>
              <w:left w:val="nil"/>
              <w:bottom w:val="single" w:sz="4" w:space="0" w:color="auto"/>
              <w:right w:val="single" w:sz="4" w:space="0" w:color="auto"/>
            </w:tcBorders>
          </w:tcPr>
          <w:p w14:paraId="6475F1B0"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zh-CN"/>
              </w:rPr>
              <w:t>675</w:t>
            </w:r>
          </w:p>
        </w:tc>
        <w:tc>
          <w:tcPr>
            <w:tcW w:w="1295" w:type="dxa"/>
            <w:tcBorders>
              <w:top w:val="nil"/>
              <w:left w:val="nil"/>
              <w:bottom w:val="single" w:sz="4" w:space="0" w:color="auto"/>
              <w:right w:val="single" w:sz="4" w:space="0" w:color="auto"/>
            </w:tcBorders>
            <w:noWrap/>
          </w:tcPr>
          <w:p w14:paraId="1BC5DE4E"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6,48</w:t>
            </w:r>
          </w:p>
        </w:tc>
        <w:tc>
          <w:tcPr>
            <w:tcW w:w="1465" w:type="dxa"/>
            <w:tcBorders>
              <w:top w:val="nil"/>
              <w:left w:val="nil"/>
              <w:bottom w:val="single" w:sz="4" w:space="0" w:color="auto"/>
              <w:right w:val="single" w:sz="4" w:space="0" w:color="auto"/>
            </w:tcBorders>
            <w:noWrap/>
          </w:tcPr>
          <w:p w14:paraId="10EE295C"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19,36</w:t>
            </w:r>
          </w:p>
        </w:tc>
        <w:tc>
          <w:tcPr>
            <w:tcW w:w="1325" w:type="dxa"/>
            <w:tcBorders>
              <w:top w:val="nil"/>
              <w:left w:val="nil"/>
              <w:bottom w:val="single" w:sz="4" w:space="0" w:color="auto"/>
              <w:right w:val="single" w:sz="4" w:space="0" w:color="auto"/>
            </w:tcBorders>
            <w:noWrap/>
          </w:tcPr>
          <w:p w14:paraId="1BB56BCA"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17,70</w:t>
            </w:r>
          </w:p>
        </w:tc>
        <w:tc>
          <w:tcPr>
            <w:tcW w:w="1535" w:type="dxa"/>
            <w:tcBorders>
              <w:top w:val="nil"/>
              <w:left w:val="nil"/>
              <w:bottom w:val="single" w:sz="4" w:space="0" w:color="auto"/>
              <w:right w:val="single" w:sz="4" w:space="0" w:color="auto"/>
            </w:tcBorders>
            <w:noWrap/>
          </w:tcPr>
          <w:p w14:paraId="19F4F528"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22,00</w:t>
            </w:r>
          </w:p>
        </w:tc>
      </w:tr>
      <w:tr w:rsidR="00E83369" w:rsidRPr="000D7157" w14:paraId="2ACD8AA1" w14:textId="77777777" w:rsidTr="00FC0B76">
        <w:trPr>
          <w:trHeight w:val="29"/>
        </w:trPr>
        <w:tc>
          <w:tcPr>
            <w:tcW w:w="2000" w:type="dxa"/>
            <w:tcBorders>
              <w:top w:val="nil"/>
              <w:left w:val="single" w:sz="4" w:space="0" w:color="auto"/>
              <w:bottom w:val="single" w:sz="4" w:space="0" w:color="auto"/>
              <w:right w:val="single" w:sz="4" w:space="0" w:color="auto"/>
            </w:tcBorders>
            <w:noWrap/>
          </w:tcPr>
          <w:p w14:paraId="411F2FDC" w14:textId="77777777" w:rsidR="00E83369" w:rsidRPr="000D7157" w:rsidRDefault="00E83369" w:rsidP="008230DA">
            <w:pPr>
              <w:jc w:val="left"/>
              <w:rPr>
                <w:color w:val="000000"/>
                <w:sz w:val="18"/>
                <w:szCs w:val="18"/>
                <w:lang w:val="ru-RU" w:eastAsia="zh-CN"/>
              </w:rPr>
            </w:pPr>
            <w:r w:rsidRPr="000D7157">
              <w:rPr>
                <w:color w:val="000000"/>
                <w:sz w:val="18"/>
                <w:szCs w:val="18"/>
                <w:lang w:val="ru-RU" w:eastAsia="es-ES"/>
              </w:rPr>
              <w:t>ГФУ-134a</w:t>
            </w:r>
          </w:p>
        </w:tc>
        <w:tc>
          <w:tcPr>
            <w:tcW w:w="1380" w:type="dxa"/>
            <w:tcBorders>
              <w:top w:val="nil"/>
              <w:left w:val="nil"/>
              <w:bottom w:val="single" w:sz="4" w:space="0" w:color="auto"/>
              <w:right w:val="single" w:sz="4" w:space="0" w:color="auto"/>
            </w:tcBorders>
          </w:tcPr>
          <w:p w14:paraId="647BD22D"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zh-CN"/>
              </w:rPr>
              <w:t>1430</w:t>
            </w:r>
          </w:p>
        </w:tc>
        <w:tc>
          <w:tcPr>
            <w:tcW w:w="1295" w:type="dxa"/>
            <w:tcBorders>
              <w:top w:val="nil"/>
              <w:left w:val="nil"/>
              <w:bottom w:val="single" w:sz="4" w:space="0" w:color="auto"/>
              <w:right w:val="single" w:sz="4" w:space="0" w:color="auto"/>
            </w:tcBorders>
            <w:noWrap/>
          </w:tcPr>
          <w:p w14:paraId="7D3AFE95"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550,96</w:t>
            </w:r>
          </w:p>
        </w:tc>
        <w:tc>
          <w:tcPr>
            <w:tcW w:w="1465" w:type="dxa"/>
            <w:tcBorders>
              <w:top w:val="nil"/>
              <w:left w:val="nil"/>
              <w:bottom w:val="single" w:sz="4" w:space="0" w:color="auto"/>
              <w:right w:val="single" w:sz="4" w:space="0" w:color="auto"/>
            </w:tcBorders>
            <w:noWrap/>
          </w:tcPr>
          <w:p w14:paraId="5B458C18"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494,33</w:t>
            </w:r>
          </w:p>
        </w:tc>
        <w:tc>
          <w:tcPr>
            <w:tcW w:w="1325" w:type="dxa"/>
            <w:tcBorders>
              <w:top w:val="nil"/>
              <w:left w:val="nil"/>
              <w:bottom w:val="single" w:sz="4" w:space="0" w:color="auto"/>
              <w:right w:val="single" w:sz="4" w:space="0" w:color="auto"/>
            </w:tcBorders>
            <w:noWrap/>
          </w:tcPr>
          <w:p w14:paraId="161C5933"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586,91</w:t>
            </w:r>
          </w:p>
        </w:tc>
        <w:tc>
          <w:tcPr>
            <w:tcW w:w="1535" w:type="dxa"/>
            <w:tcBorders>
              <w:top w:val="nil"/>
              <w:left w:val="nil"/>
              <w:bottom w:val="single" w:sz="4" w:space="0" w:color="auto"/>
              <w:right w:val="single" w:sz="4" w:space="0" w:color="auto"/>
            </w:tcBorders>
            <w:noWrap/>
          </w:tcPr>
          <w:p w14:paraId="5896C341"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998,01</w:t>
            </w:r>
          </w:p>
        </w:tc>
      </w:tr>
      <w:tr w:rsidR="00E83369" w:rsidRPr="000D7157" w14:paraId="3D2C6DE6" w14:textId="77777777" w:rsidTr="00FC0B76">
        <w:trPr>
          <w:trHeight w:val="29"/>
        </w:trPr>
        <w:tc>
          <w:tcPr>
            <w:tcW w:w="2000" w:type="dxa"/>
            <w:tcBorders>
              <w:top w:val="nil"/>
              <w:left w:val="single" w:sz="4" w:space="0" w:color="auto"/>
              <w:bottom w:val="single" w:sz="4" w:space="0" w:color="auto"/>
              <w:right w:val="single" w:sz="4" w:space="0" w:color="auto"/>
            </w:tcBorders>
            <w:noWrap/>
          </w:tcPr>
          <w:p w14:paraId="2A4BF930" w14:textId="77777777" w:rsidR="00E83369" w:rsidRPr="000D7157" w:rsidRDefault="00E83369" w:rsidP="008230DA">
            <w:pPr>
              <w:jc w:val="left"/>
              <w:rPr>
                <w:color w:val="000000"/>
                <w:sz w:val="18"/>
                <w:szCs w:val="18"/>
                <w:lang w:val="ru-RU" w:eastAsia="zh-CN"/>
              </w:rPr>
            </w:pPr>
            <w:r w:rsidRPr="000D7157">
              <w:rPr>
                <w:color w:val="000000"/>
                <w:sz w:val="18"/>
                <w:szCs w:val="18"/>
                <w:lang w:val="ru-RU" w:eastAsia="es-ES"/>
              </w:rPr>
              <w:t>ГФУ-227ea</w:t>
            </w:r>
          </w:p>
        </w:tc>
        <w:tc>
          <w:tcPr>
            <w:tcW w:w="1380" w:type="dxa"/>
            <w:tcBorders>
              <w:top w:val="nil"/>
              <w:left w:val="nil"/>
              <w:bottom w:val="single" w:sz="4" w:space="0" w:color="auto"/>
              <w:right w:val="single" w:sz="4" w:space="0" w:color="auto"/>
            </w:tcBorders>
          </w:tcPr>
          <w:p w14:paraId="3FA370D7"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zh-CN"/>
              </w:rPr>
              <w:t>3220</w:t>
            </w:r>
          </w:p>
        </w:tc>
        <w:tc>
          <w:tcPr>
            <w:tcW w:w="1295" w:type="dxa"/>
            <w:tcBorders>
              <w:top w:val="nil"/>
              <w:left w:val="nil"/>
              <w:bottom w:val="single" w:sz="4" w:space="0" w:color="auto"/>
              <w:right w:val="single" w:sz="4" w:space="0" w:color="auto"/>
            </w:tcBorders>
            <w:noWrap/>
          </w:tcPr>
          <w:p w14:paraId="7C2CD01A"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1,18</w:t>
            </w:r>
          </w:p>
        </w:tc>
        <w:tc>
          <w:tcPr>
            <w:tcW w:w="1465" w:type="dxa"/>
            <w:tcBorders>
              <w:top w:val="nil"/>
              <w:left w:val="nil"/>
              <w:bottom w:val="single" w:sz="4" w:space="0" w:color="auto"/>
              <w:right w:val="single" w:sz="4" w:space="0" w:color="auto"/>
            </w:tcBorders>
            <w:noWrap/>
          </w:tcPr>
          <w:p w14:paraId="5E387A24"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1,03</w:t>
            </w:r>
          </w:p>
        </w:tc>
        <w:tc>
          <w:tcPr>
            <w:tcW w:w="1325" w:type="dxa"/>
            <w:tcBorders>
              <w:top w:val="nil"/>
              <w:left w:val="nil"/>
              <w:bottom w:val="single" w:sz="4" w:space="0" w:color="auto"/>
              <w:right w:val="single" w:sz="4" w:space="0" w:color="auto"/>
            </w:tcBorders>
            <w:noWrap/>
          </w:tcPr>
          <w:p w14:paraId="37B2AB4B"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6,27</w:t>
            </w:r>
          </w:p>
        </w:tc>
        <w:tc>
          <w:tcPr>
            <w:tcW w:w="1535" w:type="dxa"/>
            <w:tcBorders>
              <w:top w:val="nil"/>
              <w:left w:val="nil"/>
              <w:bottom w:val="single" w:sz="4" w:space="0" w:color="auto"/>
              <w:right w:val="single" w:sz="4" w:space="0" w:color="auto"/>
            </w:tcBorders>
            <w:noWrap/>
          </w:tcPr>
          <w:p w14:paraId="5C622B85"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0,22</w:t>
            </w:r>
          </w:p>
        </w:tc>
      </w:tr>
      <w:tr w:rsidR="00E83369" w:rsidRPr="000D7157" w14:paraId="78907E01" w14:textId="77777777" w:rsidTr="00FC0B76">
        <w:trPr>
          <w:trHeight w:val="29"/>
        </w:trPr>
        <w:tc>
          <w:tcPr>
            <w:tcW w:w="2000" w:type="dxa"/>
            <w:tcBorders>
              <w:top w:val="nil"/>
              <w:left w:val="single" w:sz="4" w:space="0" w:color="auto"/>
              <w:bottom w:val="single" w:sz="4" w:space="0" w:color="auto"/>
              <w:right w:val="single" w:sz="4" w:space="0" w:color="auto"/>
            </w:tcBorders>
            <w:noWrap/>
          </w:tcPr>
          <w:p w14:paraId="6C80EF90" w14:textId="77777777" w:rsidR="00E83369" w:rsidRPr="000D7157" w:rsidRDefault="00E83369" w:rsidP="008230DA">
            <w:pPr>
              <w:jc w:val="left"/>
              <w:rPr>
                <w:color w:val="000000"/>
                <w:sz w:val="18"/>
                <w:szCs w:val="18"/>
                <w:lang w:val="ru-RU" w:eastAsia="zh-CN"/>
              </w:rPr>
            </w:pPr>
            <w:r w:rsidRPr="000D7157">
              <w:rPr>
                <w:color w:val="000000"/>
                <w:sz w:val="18"/>
                <w:szCs w:val="18"/>
                <w:lang w:val="ru-RU" w:eastAsia="es-ES"/>
              </w:rPr>
              <w:t>R-404A</w:t>
            </w:r>
          </w:p>
        </w:tc>
        <w:tc>
          <w:tcPr>
            <w:tcW w:w="1380" w:type="dxa"/>
            <w:tcBorders>
              <w:top w:val="nil"/>
              <w:left w:val="nil"/>
              <w:bottom w:val="single" w:sz="4" w:space="0" w:color="auto"/>
              <w:right w:val="single" w:sz="4" w:space="0" w:color="auto"/>
            </w:tcBorders>
          </w:tcPr>
          <w:p w14:paraId="29734D71"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zh-CN"/>
              </w:rPr>
              <w:t>3922</w:t>
            </w:r>
          </w:p>
        </w:tc>
        <w:tc>
          <w:tcPr>
            <w:tcW w:w="1295" w:type="dxa"/>
            <w:tcBorders>
              <w:top w:val="nil"/>
              <w:left w:val="nil"/>
              <w:bottom w:val="single" w:sz="4" w:space="0" w:color="auto"/>
              <w:right w:val="single" w:sz="4" w:space="0" w:color="auto"/>
            </w:tcBorders>
            <w:noWrap/>
          </w:tcPr>
          <w:p w14:paraId="476EB1B5"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517,82</w:t>
            </w:r>
          </w:p>
        </w:tc>
        <w:tc>
          <w:tcPr>
            <w:tcW w:w="1465" w:type="dxa"/>
            <w:tcBorders>
              <w:top w:val="nil"/>
              <w:left w:val="nil"/>
              <w:bottom w:val="single" w:sz="4" w:space="0" w:color="auto"/>
              <w:right w:val="single" w:sz="4" w:space="0" w:color="auto"/>
            </w:tcBorders>
            <w:noWrap/>
          </w:tcPr>
          <w:p w14:paraId="7CA4356E"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394,22</w:t>
            </w:r>
          </w:p>
        </w:tc>
        <w:tc>
          <w:tcPr>
            <w:tcW w:w="1325" w:type="dxa"/>
            <w:tcBorders>
              <w:top w:val="nil"/>
              <w:left w:val="nil"/>
              <w:bottom w:val="single" w:sz="4" w:space="0" w:color="auto"/>
              <w:right w:val="single" w:sz="4" w:space="0" w:color="auto"/>
            </w:tcBorders>
            <w:noWrap/>
          </w:tcPr>
          <w:p w14:paraId="42A2C482"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595,57</w:t>
            </w:r>
          </w:p>
        </w:tc>
        <w:tc>
          <w:tcPr>
            <w:tcW w:w="1535" w:type="dxa"/>
            <w:tcBorders>
              <w:top w:val="nil"/>
              <w:left w:val="nil"/>
              <w:bottom w:val="single" w:sz="4" w:space="0" w:color="auto"/>
              <w:right w:val="single" w:sz="4" w:space="0" w:color="auto"/>
            </w:tcBorders>
            <w:noWrap/>
          </w:tcPr>
          <w:p w14:paraId="79597954"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871,99</w:t>
            </w:r>
          </w:p>
        </w:tc>
      </w:tr>
      <w:tr w:rsidR="00E83369" w:rsidRPr="000D7157" w14:paraId="4D1B117A" w14:textId="77777777" w:rsidTr="007D3881">
        <w:trPr>
          <w:trHeight w:val="29"/>
        </w:trPr>
        <w:tc>
          <w:tcPr>
            <w:tcW w:w="2000" w:type="dxa"/>
            <w:tcBorders>
              <w:top w:val="nil"/>
              <w:left w:val="single" w:sz="4" w:space="0" w:color="auto"/>
              <w:bottom w:val="single" w:sz="4" w:space="0" w:color="auto"/>
              <w:right w:val="single" w:sz="4" w:space="0" w:color="auto"/>
            </w:tcBorders>
            <w:noWrap/>
          </w:tcPr>
          <w:p w14:paraId="5A3EDB2E" w14:textId="77777777" w:rsidR="00E83369" w:rsidRPr="000D7157" w:rsidRDefault="00E83369" w:rsidP="008230DA">
            <w:pPr>
              <w:jc w:val="left"/>
              <w:rPr>
                <w:color w:val="000000"/>
                <w:sz w:val="18"/>
                <w:szCs w:val="18"/>
                <w:lang w:val="ru-RU" w:eastAsia="zh-CN"/>
              </w:rPr>
            </w:pPr>
            <w:r w:rsidRPr="000D7157">
              <w:rPr>
                <w:color w:val="000000"/>
                <w:sz w:val="18"/>
                <w:szCs w:val="18"/>
                <w:lang w:val="ru-RU" w:eastAsia="es-ES"/>
              </w:rPr>
              <w:t>R-407C</w:t>
            </w:r>
          </w:p>
        </w:tc>
        <w:tc>
          <w:tcPr>
            <w:tcW w:w="1380" w:type="dxa"/>
            <w:tcBorders>
              <w:top w:val="nil"/>
              <w:left w:val="nil"/>
              <w:bottom w:val="single" w:sz="4" w:space="0" w:color="auto"/>
              <w:right w:val="single" w:sz="4" w:space="0" w:color="auto"/>
            </w:tcBorders>
          </w:tcPr>
          <w:p w14:paraId="386B666D"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zh-CN"/>
              </w:rPr>
              <w:t>1774</w:t>
            </w:r>
          </w:p>
        </w:tc>
        <w:tc>
          <w:tcPr>
            <w:tcW w:w="1295" w:type="dxa"/>
            <w:tcBorders>
              <w:top w:val="nil"/>
              <w:left w:val="nil"/>
              <w:bottom w:val="single" w:sz="4" w:space="0" w:color="auto"/>
              <w:right w:val="single" w:sz="4" w:space="0" w:color="auto"/>
            </w:tcBorders>
            <w:noWrap/>
          </w:tcPr>
          <w:p w14:paraId="0B4540F6"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47,24</w:t>
            </w:r>
          </w:p>
        </w:tc>
        <w:tc>
          <w:tcPr>
            <w:tcW w:w="1465" w:type="dxa"/>
            <w:tcBorders>
              <w:top w:val="nil"/>
              <w:left w:val="nil"/>
              <w:bottom w:val="single" w:sz="4" w:space="0" w:color="auto"/>
              <w:right w:val="single" w:sz="4" w:space="0" w:color="auto"/>
            </w:tcBorders>
            <w:noWrap/>
          </w:tcPr>
          <w:p w14:paraId="7AD9DD47"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37,10</w:t>
            </w:r>
          </w:p>
        </w:tc>
        <w:tc>
          <w:tcPr>
            <w:tcW w:w="1325" w:type="dxa"/>
            <w:tcBorders>
              <w:top w:val="nil"/>
              <w:left w:val="nil"/>
              <w:bottom w:val="single" w:sz="4" w:space="0" w:color="auto"/>
              <w:right w:val="single" w:sz="4" w:space="0" w:color="auto"/>
            </w:tcBorders>
            <w:noWrap/>
          </w:tcPr>
          <w:p w14:paraId="130AEAAD"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39,31</w:t>
            </w:r>
          </w:p>
        </w:tc>
        <w:tc>
          <w:tcPr>
            <w:tcW w:w="1535" w:type="dxa"/>
            <w:tcBorders>
              <w:top w:val="nil"/>
              <w:left w:val="nil"/>
              <w:bottom w:val="single" w:sz="4" w:space="0" w:color="auto"/>
              <w:right w:val="single" w:sz="4" w:space="0" w:color="auto"/>
            </w:tcBorders>
            <w:noWrap/>
          </w:tcPr>
          <w:p w14:paraId="24D9A852"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118,78</w:t>
            </w:r>
          </w:p>
        </w:tc>
      </w:tr>
      <w:tr w:rsidR="00E83369" w:rsidRPr="000D7157" w14:paraId="54C2B273" w14:textId="77777777" w:rsidTr="007D3881">
        <w:trPr>
          <w:trHeight w:val="29"/>
        </w:trPr>
        <w:tc>
          <w:tcPr>
            <w:tcW w:w="2000" w:type="dxa"/>
            <w:tcBorders>
              <w:top w:val="single" w:sz="4" w:space="0" w:color="auto"/>
              <w:left w:val="single" w:sz="4" w:space="0" w:color="auto"/>
              <w:bottom w:val="single" w:sz="4" w:space="0" w:color="auto"/>
              <w:right w:val="single" w:sz="4" w:space="0" w:color="auto"/>
            </w:tcBorders>
            <w:noWrap/>
          </w:tcPr>
          <w:p w14:paraId="227A5E4C" w14:textId="77777777" w:rsidR="00E83369" w:rsidRPr="000D7157" w:rsidRDefault="00E83369" w:rsidP="008230DA">
            <w:pPr>
              <w:jc w:val="left"/>
              <w:rPr>
                <w:color w:val="000000"/>
                <w:sz w:val="18"/>
                <w:szCs w:val="18"/>
                <w:lang w:val="ru-RU" w:eastAsia="zh-CN"/>
              </w:rPr>
            </w:pPr>
            <w:r w:rsidRPr="000D7157">
              <w:rPr>
                <w:color w:val="000000"/>
                <w:sz w:val="18"/>
                <w:szCs w:val="18"/>
                <w:lang w:val="ru-RU" w:eastAsia="es-ES"/>
              </w:rPr>
              <w:lastRenderedPageBreak/>
              <w:t>R-407F</w:t>
            </w:r>
          </w:p>
        </w:tc>
        <w:tc>
          <w:tcPr>
            <w:tcW w:w="1380" w:type="dxa"/>
            <w:tcBorders>
              <w:top w:val="single" w:sz="4" w:space="0" w:color="auto"/>
              <w:left w:val="single" w:sz="4" w:space="0" w:color="auto"/>
              <w:bottom w:val="single" w:sz="4" w:space="0" w:color="auto"/>
              <w:right w:val="single" w:sz="4" w:space="0" w:color="auto"/>
            </w:tcBorders>
            <w:noWrap/>
          </w:tcPr>
          <w:p w14:paraId="4B804F71"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zh-CN"/>
              </w:rPr>
              <w:t>1824,5</w:t>
            </w:r>
          </w:p>
        </w:tc>
        <w:tc>
          <w:tcPr>
            <w:tcW w:w="1295" w:type="dxa"/>
            <w:tcBorders>
              <w:top w:val="single" w:sz="4" w:space="0" w:color="auto"/>
              <w:left w:val="single" w:sz="4" w:space="0" w:color="auto"/>
              <w:bottom w:val="single" w:sz="4" w:space="0" w:color="auto"/>
              <w:right w:val="single" w:sz="4" w:space="0" w:color="auto"/>
            </w:tcBorders>
            <w:noWrap/>
          </w:tcPr>
          <w:p w14:paraId="147486FB"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16,60</w:t>
            </w:r>
          </w:p>
        </w:tc>
        <w:tc>
          <w:tcPr>
            <w:tcW w:w="1465" w:type="dxa"/>
            <w:tcBorders>
              <w:top w:val="single" w:sz="4" w:space="0" w:color="auto"/>
              <w:left w:val="single" w:sz="4" w:space="0" w:color="auto"/>
              <w:bottom w:val="single" w:sz="4" w:space="0" w:color="auto"/>
              <w:right w:val="single" w:sz="4" w:space="0" w:color="auto"/>
            </w:tcBorders>
            <w:noWrap/>
          </w:tcPr>
          <w:p w14:paraId="556B185C"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4,57</w:t>
            </w:r>
          </w:p>
        </w:tc>
        <w:tc>
          <w:tcPr>
            <w:tcW w:w="1325" w:type="dxa"/>
            <w:tcBorders>
              <w:top w:val="single" w:sz="4" w:space="0" w:color="auto"/>
              <w:left w:val="single" w:sz="4" w:space="0" w:color="auto"/>
              <w:bottom w:val="single" w:sz="4" w:space="0" w:color="auto"/>
              <w:right w:val="single" w:sz="4" w:space="0" w:color="auto"/>
            </w:tcBorders>
            <w:noWrap/>
          </w:tcPr>
          <w:p w14:paraId="08925EB6"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17,60</w:t>
            </w:r>
          </w:p>
        </w:tc>
        <w:tc>
          <w:tcPr>
            <w:tcW w:w="1535" w:type="dxa"/>
            <w:tcBorders>
              <w:top w:val="single" w:sz="4" w:space="0" w:color="auto"/>
              <w:left w:val="single" w:sz="4" w:space="0" w:color="auto"/>
              <w:bottom w:val="single" w:sz="4" w:space="0" w:color="auto"/>
              <w:right w:val="single" w:sz="4" w:space="0" w:color="auto"/>
            </w:tcBorders>
            <w:noWrap/>
          </w:tcPr>
          <w:p w14:paraId="7248250F"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14,49</w:t>
            </w:r>
          </w:p>
        </w:tc>
      </w:tr>
      <w:tr w:rsidR="00E83369" w:rsidRPr="000D7157" w14:paraId="79792A69" w14:textId="77777777" w:rsidTr="007D3881">
        <w:trPr>
          <w:trHeight w:val="29"/>
        </w:trPr>
        <w:tc>
          <w:tcPr>
            <w:tcW w:w="2000" w:type="dxa"/>
            <w:tcBorders>
              <w:top w:val="single" w:sz="4" w:space="0" w:color="auto"/>
              <w:left w:val="single" w:sz="4" w:space="0" w:color="auto"/>
              <w:bottom w:val="single" w:sz="4" w:space="0" w:color="auto"/>
              <w:right w:val="single" w:sz="4" w:space="0" w:color="auto"/>
            </w:tcBorders>
            <w:noWrap/>
          </w:tcPr>
          <w:p w14:paraId="4C44C54F" w14:textId="77777777" w:rsidR="00E83369" w:rsidRPr="000D7157" w:rsidRDefault="00E83369" w:rsidP="008230DA">
            <w:pPr>
              <w:jc w:val="left"/>
              <w:rPr>
                <w:color w:val="000000"/>
                <w:sz w:val="18"/>
                <w:szCs w:val="18"/>
                <w:lang w:val="ru-RU" w:eastAsia="zh-CN"/>
              </w:rPr>
            </w:pPr>
            <w:r w:rsidRPr="000D7157">
              <w:rPr>
                <w:color w:val="000000"/>
                <w:sz w:val="18"/>
                <w:szCs w:val="18"/>
                <w:lang w:val="ru-RU" w:eastAsia="es-ES"/>
              </w:rPr>
              <w:t>R-407H</w:t>
            </w:r>
          </w:p>
        </w:tc>
        <w:tc>
          <w:tcPr>
            <w:tcW w:w="1380" w:type="dxa"/>
            <w:tcBorders>
              <w:top w:val="single" w:sz="4" w:space="0" w:color="auto"/>
              <w:left w:val="nil"/>
              <w:bottom w:val="single" w:sz="4" w:space="0" w:color="auto"/>
              <w:right w:val="single" w:sz="4" w:space="0" w:color="auto"/>
            </w:tcBorders>
          </w:tcPr>
          <w:p w14:paraId="0552583F"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zh-CN"/>
              </w:rPr>
              <w:t>3985</w:t>
            </w:r>
          </w:p>
        </w:tc>
        <w:tc>
          <w:tcPr>
            <w:tcW w:w="1295" w:type="dxa"/>
            <w:tcBorders>
              <w:top w:val="single" w:sz="4" w:space="0" w:color="auto"/>
              <w:left w:val="nil"/>
              <w:bottom w:val="single" w:sz="4" w:space="0" w:color="auto"/>
              <w:right w:val="single" w:sz="4" w:space="0" w:color="auto"/>
            </w:tcBorders>
            <w:noWrap/>
          </w:tcPr>
          <w:p w14:paraId="4310159E"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zh-CN"/>
              </w:rPr>
              <w:t>0,00</w:t>
            </w:r>
          </w:p>
        </w:tc>
        <w:tc>
          <w:tcPr>
            <w:tcW w:w="1465" w:type="dxa"/>
            <w:tcBorders>
              <w:top w:val="single" w:sz="4" w:space="0" w:color="auto"/>
              <w:left w:val="nil"/>
              <w:bottom w:val="single" w:sz="4" w:space="0" w:color="auto"/>
              <w:right w:val="single" w:sz="4" w:space="0" w:color="auto"/>
            </w:tcBorders>
            <w:noWrap/>
          </w:tcPr>
          <w:p w14:paraId="5B1A3918"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8,53</w:t>
            </w:r>
          </w:p>
        </w:tc>
        <w:tc>
          <w:tcPr>
            <w:tcW w:w="1325" w:type="dxa"/>
            <w:tcBorders>
              <w:top w:val="single" w:sz="4" w:space="0" w:color="auto"/>
              <w:left w:val="nil"/>
              <w:bottom w:val="single" w:sz="4" w:space="0" w:color="auto"/>
              <w:right w:val="single" w:sz="4" w:space="0" w:color="auto"/>
            </w:tcBorders>
            <w:noWrap/>
          </w:tcPr>
          <w:p w14:paraId="180D40BD"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16,85</w:t>
            </w:r>
          </w:p>
        </w:tc>
        <w:tc>
          <w:tcPr>
            <w:tcW w:w="1535" w:type="dxa"/>
            <w:tcBorders>
              <w:top w:val="single" w:sz="4" w:space="0" w:color="auto"/>
              <w:left w:val="nil"/>
              <w:bottom w:val="single" w:sz="4" w:space="0" w:color="auto"/>
              <w:right w:val="single" w:sz="4" w:space="0" w:color="auto"/>
            </w:tcBorders>
            <w:noWrap/>
          </w:tcPr>
          <w:p w14:paraId="4F793F2B"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11,19</w:t>
            </w:r>
          </w:p>
        </w:tc>
      </w:tr>
      <w:tr w:rsidR="00E83369" w:rsidRPr="000D7157" w14:paraId="055B658A" w14:textId="77777777" w:rsidTr="00CC095E">
        <w:trPr>
          <w:trHeight w:val="29"/>
        </w:trPr>
        <w:tc>
          <w:tcPr>
            <w:tcW w:w="2000" w:type="dxa"/>
            <w:tcBorders>
              <w:top w:val="nil"/>
              <w:left w:val="single" w:sz="4" w:space="0" w:color="auto"/>
              <w:bottom w:val="single" w:sz="4" w:space="0" w:color="auto"/>
              <w:right w:val="single" w:sz="4" w:space="0" w:color="auto"/>
            </w:tcBorders>
            <w:noWrap/>
          </w:tcPr>
          <w:p w14:paraId="385CFD86" w14:textId="77777777" w:rsidR="00E83369" w:rsidRPr="000D7157" w:rsidRDefault="00E83369" w:rsidP="008230DA">
            <w:pPr>
              <w:jc w:val="left"/>
              <w:rPr>
                <w:color w:val="000000"/>
                <w:sz w:val="18"/>
                <w:szCs w:val="18"/>
                <w:lang w:val="ru-RU" w:eastAsia="zh-CN"/>
              </w:rPr>
            </w:pPr>
            <w:r w:rsidRPr="000D7157">
              <w:rPr>
                <w:color w:val="000000"/>
                <w:sz w:val="18"/>
                <w:szCs w:val="18"/>
                <w:lang w:val="ru-RU" w:eastAsia="es-ES"/>
              </w:rPr>
              <w:t>R-410A</w:t>
            </w:r>
          </w:p>
        </w:tc>
        <w:tc>
          <w:tcPr>
            <w:tcW w:w="1380" w:type="dxa"/>
            <w:tcBorders>
              <w:top w:val="nil"/>
              <w:left w:val="nil"/>
              <w:bottom w:val="single" w:sz="4" w:space="0" w:color="auto"/>
              <w:right w:val="single" w:sz="4" w:space="0" w:color="auto"/>
            </w:tcBorders>
          </w:tcPr>
          <w:p w14:paraId="6276CF6D"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zh-CN"/>
              </w:rPr>
              <w:t>2088</w:t>
            </w:r>
          </w:p>
        </w:tc>
        <w:tc>
          <w:tcPr>
            <w:tcW w:w="1295" w:type="dxa"/>
            <w:tcBorders>
              <w:top w:val="nil"/>
              <w:left w:val="nil"/>
              <w:bottom w:val="single" w:sz="4" w:space="0" w:color="auto"/>
              <w:right w:val="single" w:sz="4" w:space="0" w:color="auto"/>
            </w:tcBorders>
            <w:noWrap/>
          </w:tcPr>
          <w:p w14:paraId="030068F6"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248,54</w:t>
            </w:r>
          </w:p>
        </w:tc>
        <w:tc>
          <w:tcPr>
            <w:tcW w:w="1465" w:type="dxa"/>
            <w:tcBorders>
              <w:top w:val="nil"/>
              <w:left w:val="nil"/>
              <w:bottom w:val="single" w:sz="4" w:space="0" w:color="auto"/>
              <w:right w:val="single" w:sz="4" w:space="0" w:color="auto"/>
            </w:tcBorders>
            <w:noWrap/>
          </w:tcPr>
          <w:p w14:paraId="41C7491C"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247,83</w:t>
            </w:r>
          </w:p>
        </w:tc>
        <w:tc>
          <w:tcPr>
            <w:tcW w:w="1325" w:type="dxa"/>
            <w:tcBorders>
              <w:top w:val="nil"/>
              <w:left w:val="nil"/>
              <w:bottom w:val="single" w:sz="4" w:space="0" w:color="auto"/>
              <w:right w:val="single" w:sz="4" w:space="0" w:color="auto"/>
            </w:tcBorders>
            <w:noWrap/>
          </w:tcPr>
          <w:p w14:paraId="154C834E"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275,74</w:t>
            </w:r>
          </w:p>
        </w:tc>
        <w:tc>
          <w:tcPr>
            <w:tcW w:w="1535" w:type="dxa"/>
            <w:tcBorders>
              <w:top w:val="nil"/>
              <w:left w:val="nil"/>
              <w:bottom w:val="single" w:sz="4" w:space="0" w:color="auto"/>
              <w:right w:val="single" w:sz="4" w:space="0" w:color="auto"/>
            </w:tcBorders>
            <w:noWrap/>
          </w:tcPr>
          <w:p w14:paraId="3356006F"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356,40</w:t>
            </w:r>
          </w:p>
        </w:tc>
      </w:tr>
      <w:tr w:rsidR="00E83369" w:rsidRPr="000D7157" w14:paraId="48445413"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noWrap/>
          </w:tcPr>
          <w:p w14:paraId="1E530FFD" w14:textId="77777777" w:rsidR="00E83369" w:rsidRPr="000D7157" w:rsidRDefault="00E83369" w:rsidP="008230DA">
            <w:pPr>
              <w:jc w:val="left"/>
              <w:rPr>
                <w:color w:val="000000"/>
                <w:sz w:val="18"/>
                <w:szCs w:val="18"/>
                <w:lang w:val="ru-RU" w:eastAsia="zh-CN"/>
              </w:rPr>
            </w:pPr>
            <w:r w:rsidRPr="000D7157">
              <w:rPr>
                <w:color w:val="000000"/>
                <w:sz w:val="18"/>
                <w:szCs w:val="18"/>
                <w:lang w:val="ru-RU" w:eastAsia="es-ES"/>
              </w:rPr>
              <w:t>R-417A</w:t>
            </w:r>
          </w:p>
        </w:tc>
        <w:tc>
          <w:tcPr>
            <w:tcW w:w="1380" w:type="dxa"/>
            <w:tcBorders>
              <w:top w:val="single" w:sz="4" w:space="0" w:color="auto"/>
              <w:left w:val="nil"/>
              <w:bottom w:val="single" w:sz="4" w:space="0" w:color="auto"/>
              <w:right w:val="single" w:sz="4" w:space="0" w:color="auto"/>
            </w:tcBorders>
            <w:noWrap/>
          </w:tcPr>
          <w:p w14:paraId="739920DE"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zh-CN"/>
              </w:rPr>
              <w:t>2346</w:t>
            </w:r>
          </w:p>
        </w:tc>
        <w:tc>
          <w:tcPr>
            <w:tcW w:w="1295" w:type="dxa"/>
            <w:tcBorders>
              <w:top w:val="single" w:sz="4" w:space="0" w:color="auto"/>
              <w:left w:val="nil"/>
              <w:bottom w:val="single" w:sz="4" w:space="0" w:color="auto"/>
              <w:right w:val="single" w:sz="4" w:space="0" w:color="auto"/>
            </w:tcBorders>
            <w:noWrap/>
          </w:tcPr>
          <w:p w14:paraId="548EDB2F"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9,95</w:t>
            </w:r>
          </w:p>
        </w:tc>
        <w:tc>
          <w:tcPr>
            <w:tcW w:w="1465" w:type="dxa"/>
            <w:tcBorders>
              <w:top w:val="single" w:sz="4" w:space="0" w:color="auto"/>
              <w:left w:val="nil"/>
              <w:bottom w:val="single" w:sz="4" w:space="0" w:color="auto"/>
              <w:right w:val="single" w:sz="4" w:space="0" w:color="auto"/>
            </w:tcBorders>
            <w:noWrap/>
          </w:tcPr>
          <w:p w14:paraId="077B818E"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15,83</w:t>
            </w:r>
          </w:p>
        </w:tc>
        <w:tc>
          <w:tcPr>
            <w:tcW w:w="1325" w:type="dxa"/>
            <w:tcBorders>
              <w:top w:val="single" w:sz="4" w:space="0" w:color="auto"/>
              <w:left w:val="nil"/>
              <w:bottom w:val="single" w:sz="4" w:space="0" w:color="auto"/>
              <w:right w:val="single" w:sz="4" w:space="0" w:color="auto"/>
            </w:tcBorders>
            <w:noWrap/>
          </w:tcPr>
          <w:p w14:paraId="2825D225"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16,49</w:t>
            </w:r>
          </w:p>
        </w:tc>
        <w:tc>
          <w:tcPr>
            <w:tcW w:w="1535" w:type="dxa"/>
            <w:tcBorders>
              <w:top w:val="single" w:sz="4" w:space="0" w:color="auto"/>
              <w:left w:val="nil"/>
              <w:bottom w:val="single" w:sz="4" w:space="0" w:color="auto"/>
              <w:right w:val="single" w:sz="4" w:space="0" w:color="auto"/>
            </w:tcBorders>
            <w:noWrap/>
          </w:tcPr>
          <w:p w14:paraId="4DFB99B3" w14:textId="77777777" w:rsidR="00E83369" w:rsidRPr="000D7157" w:rsidRDefault="00E83369" w:rsidP="008230DA">
            <w:pPr>
              <w:jc w:val="right"/>
              <w:rPr>
                <w:color w:val="000000"/>
                <w:sz w:val="18"/>
                <w:szCs w:val="18"/>
                <w:lang w:val="ru-RU" w:eastAsia="zh-CN"/>
              </w:rPr>
            </w:pPr>
            <w:r w:rsidRPr="000D7157">
              <w:rPr>
                <w:color w:val="000000"/>
                <w:sz w:val="18"/>
                <w:szCs w:val="18"/>
                <w:lang w:val="ru-RU" w:eastAsia="es-ES"/>
              </w:rPr>
              <w:t>6,59</w:t>
            </w:r>
          </w:p>
        </w:tc>
      </w:tr>
      <w:tr w:rsidR="00E83369" w:rsidRPr="000D7157" w14:paraId="0DFA61DE"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noWrap/>
          </w:tcPr>
          <w:p w14:paraId="005A33E6" w14:textId="77777777" w:rsidR="00E83369" w:rsidRPr="000D7157" w:rsidRDefault="00E83369" w:rsidP="0018402B">
            <w:pPr>
              <w:jc w:val="left"/>
              <w:rPr>
                <w:color w:val="000000"/>
                <w:sz w:val="18"/>
                <w:szCs w:val="18"/>
                <w:lang w:val="ru-RU" w:eastAsia="zh-CN"/>
              </w:rPr>
            </w:pPr>
            <w:r w:rsidRPr="000D7157">
              <w:rPr>
                <w:color w:val="000000"/>
                <w:sz w:val="18"/>
                <w:szCs w:val="18"/>
                <w:lang w:val="ru-RU" w:eastAsia="es-ES"/>
              </w:rPr>
              <w:t>R-507A</w:t>
            </w:r>
          </w:p>
        </w:tc>
        <w:tc>
          <w:tcPr>
            <w:tcW w:w="1380" w:type="dxa"/>
            <w:tcBorders>
              <w:top w:val="single" w:sz="4" w:space="0" w:color="auto"/>
              <w:left w:val="nil"/>
              <w:bottom w:val="single" w:sz="4" w:space="0" w:color="auto"/>
              <w:right w:val="single" w:sz="4" w:space="0" w:color="auto"/>
            </w:tcBorders>
            <w:noWrap/>
          </w:tcPr>
          <w:p w14:paraId="1F85AD9D" w14:textId="77777777" w:rsidR="00E83369" w:rsidRPr="000D7157" w:rsidRDefault="00E83369" w:rsidP="0018402B">
            <w:pPr>
              <w:jc w:val="right"/>
              <w:rPr>
                <w:color w:val="000000"/>
                <w:sz w:val="18"/>
                <w:szCs w:val="18"/>
                <w:lang w:val="ru-RU" w:eastAsia="zh-CN"/>
              </w:rPr>
            </w:pPr>
            <w:r w:rsidRPr="000D7157">
              <w:rPr>
                <w:color w:val="000000"/>
                <w:sz w:val="18"/>
                <w:szCs w:val="18"/>
                <w:lang w:val="ru-RU" w:eastAsia="zh-CN"/>
              </w:rPr>
              <w:t>3985</w:t>
            </w:r>
          </w:p>
        </w:tc>
        <w:tc>
          <w:tcPr>
            <w:tcW w:w="1295" w:type="dxa"/>
            <w:tcBorders>
              <w:top w:val="single" w:sz="4" w:space="0" w:color="auto"/>
              <w:left w:val="nil"/>
              <w:bottom w:val="single" w:sz="4" w:space="0" w:color="auto"/>
              <w:right w:val="single" w:sz="4" w:space="0" w:color="auto"/>
            </w:tcBorders>
            <w:noWrap/>
          </w:tcPr>
          <w:p w14:paraId="66621635" w14:textId="77777777" w:rsidR="00E83369" w:rsidRPr="000D7157" w:rsidRDefault="00E83369" w:rsidP="0018402B">
            <w:pPr>
              <w:jc w:val="right"/>
              <w:rPr>
                <w:color w:val="000000"/>
                <w:sz w:val="18"/>
                <w:szCs w:val="18"/>
                <w:lang w:val="ru-RU" w:eastAsia="zh-CN"/>
              </w:rPr>
            </w:pPr>
            <w:r w:rsidRPr="000D7157">
              <w:rPr>
                <w:color w:val="000000"/>
                <w:sz w:val="18"/>
                <w:szCs w:val="18"/>
                <w:lang w:val="ru-RU" w:eastAsia="es-ES"/>
              </w:rPr>
              <w:t>16,83</w:t>
            </w:r>
          </w:p>
        </w:tc>
        <w:tc>
          <w:tcPr>
            <w:tcW w:w="1465" w:type="dxa"/>
            <w:tcBorders>
              <w:top w:val="single" w:sz="4" w:space="0" w:color="auto"/>
              <w:left w:val="nil"/>
              <w:bottom w:val="single" w:sz="4" w:space="0" w:color="auto"/>
              <w:right w:val="single" w:sz="4" w:space="0" w:color="auto"/>
            </w:tcBorders>
            <w:noWrap/>
          </w:tcPr>
          <w:p w14:paraId="5BFAE3FE" w14:textId="77777777" w:rsidR="00E83369" w:rsidRPr="000D7157" w:rsidRDefault="00E83369" w:rsidP="0018402B">
            <w:pPr>
              <w:jc w:val="right"/>
              <w:rPr>
                <w:color w:val="000000"/>
                <w:sz w:val="18"/>
                <w:szCs w:val="18"/>
                <w:lang w:val="ru-RU" w:eastAsia="zh-CN"/>
              </w:rPr>
            </w:pPr>
            <w:r w:rsidRPr="000D7157">
              <w:rPr>
                <w:color w:val="000000"/>
                <w:sz w:val="18"/>
                <w:szCs w:val="18"/>
                <w:lang w:val="ru-RU" w:eastAsia="es-ES"/>
              </w:rPr>
              <w:t>8,49</w:t>
            </w:r>
          </w:p>
        </w:tc>
        <w:tc>
          <w:tcPr>
            <w:tcW w:w="1325" w:type="dxa"/>
            <w:tcBorders>
              <w:top w:val="single" w:sz="4" w:space="0" w:color="auto"/>
              <w:left w:val="nil"/>
              <w:bottom w:val="single" w:sz="4" w:space="0" w:color="auto"/>
              <w:right w:val="single" w:sz="4" w:space="0" w:color="auto"/>
            </w:tcBorders>
            <w:noWrap/>
          </w:tcPr>
          <w:p w14:paraId="430960F6" w14:textId="77777777" w:rsidR="00E83369" w:rsidRPr="000D7157" w:rsidRDefault="00E83369" w:rsidP="0018402B">
            <w:pPr>
              <w:jc w:val="right"/>
              <w:rPr>
                <w:color w:val="000000"/>
                <w:sz w:val="18"/>
                <w:szCs w:val="18"/>
                <w:lang w:val="ru-RU" w:eastAsia="zh-CN"/>
              </w:rPr>
            </w:pPr>
            <w:r w:rsidRPr="000D7157">
              <w:rPr>
                <w:color w:val="000000"/>
                <w:sz w:val="18"/>
                <w:szCs w:val="18"/>
                <w:lang w:val="ru-RU" w:eastAsia="es-ES"/>
              </w:rPr>
              <w:t>8,14</w:t>
            </w:r>
          </w:p>
        </w:tc>
        <w:tc>
          <w:tcPr>
            <w:tcW w:w="1535" w:type="dxa"/>
            <w:tcBorders>
              <w:top w:val="single" w:sz="4" w:space="0" w:color="auto"/>
              <w:left w:val="nil"/>
              <w:bottom w:val="single" w:sz="4" w:space="0" w:color="auto"/>
              <w:right w:val="single" w:sz="4" w:space="0" w:color="auto"/>
            </w:tcBorders>
            <w:noWrap/>
          </w:tcPr>
          <w:p w14:paraId="59D9A777" w14:textId="77777777" w:rsidR="00E83369" w:rsidRPr="000D7157" w:rsidRDefault="00E83369" w:rsidP="0018402B">
            <w:pPr>
              <w:jc w:val="right"/>
              <w:rPr>
                <w:color w:val="000000"/>
                <w:sz w:val="18"/>
                <w:szCs w:val="18"/>
                <w:lang w:val="ru-RU" w:eastAsia="zh-CN"/>
              </w:rPr>
            </w:pPr>
            <w:r w:rsidRPr="000D7157">
              <w:rPr>
                <w:color w:val="000000"/>
                <w:sz w:val="18"/>
                <w:szCs w:val="18"/>
                <w:lang w:val="ru-RU" w:eastAsia="es-ES"/>
              </w:rPr>
              <w:t>67,07</w:t>
            </w:r>
          </w:p>
        </w:tc>
      </w:tr>
      <w:tr w:rsidR="00E83369" w:rsidRPr="000D7157" w14:paraId="2AA35EE3"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noWrap/>
          </w:tcPr>
          <w:p w14:paraId="598928C3" w14:textId="77777777" w:rsidR="00E83369" w:rsidRPr="000D7157" w:rsidRDefault="00E83369" w:rsidP="002C4BAC">
            <w:pPr>
              <w:jc w:val="left"/>
              <w:rPr>
                <w:color w:val="000000"/>
                <w:sz w:val="18"/>
                <w:szCs w:val="18"/>
                <w:lang w:val="ru-RU" w:eastAsia="zh-CN"/>
              </w:rPr>
            </w:pPr>
            <w:r w:rsidRPr="000D7157">
              <w:rPr>
                <w:color w:val="000000"/>
                <w:sz w:val="18"/>
                <w:szCs w:val="18"/>
                <w:lang w:val="ru-RU" w:eastAsia="es-ES"/>
              </w:rPr>
              <w:t>Другие*</w:t>
            </w:r>
          </w:p>
        </w:tc>
        <w:tc>
          <w:tcPr>
            <w:tcW w:w="1380" w:type="dxa"/>
            <w:tcBorders>
              <w:top w:val="single" w:sz="4" w:space="0" w:color="auto"/>
              <w:left w:val="nil"/>
              <w:bottom w:val="single" w:sz="4" w:space="0" w:color="auto"/>
              <w:right w:val="single" w:sz="4" w:space="0" w:color="auto"/>
            </w:tcBorders>
            <w:noWrap/>
          </w:tcPr>
          <w:p w14:paraId="7DED93A2" w14:textId="77777777" w:rsidR="00E83369" w:rsidRPr="000D7157" w:rsidRDefault="00E83369" w:rsidP="002C4BAC">
            <w:pPr>
              <w:jc w:val="right"/>
              <w:rPr>
                <w:color w:val="000000"/>
                <w:sz w:val="18"/>
                <w:szCs w:val="18"/>
                <w:lang w:val="ru-RU" w:eastAsia="zh-CN"/>
              </w:rPr>
            </w:pPr>
            <w:r w:rsidRPr="000D7157">
              <w:rPr>
                <w:color w:val="000000"/>
                <w:sz w:val="18"/>
                <w:szCs w:val="18"/>
                <w:lang w:val="ru-RU" w:eastAsia="zh-CN"/>
              </w:rPr>
              <w:t>н/п</w:t>
            </w:r>
          </w:p>
        </w:tc>
        <w:tc>
          <w:tcPr>
            <w:tcW w:w="1295" w:type="dxa"/>
            <w:tcBorders>
              <w:top w:val="single" w:sz="4" w:space="0" w:color="auto"/>
              <w:left w:val="nil"/>
              <w:bottom w:val="single" w:sz="4" w:space="0" w:color="auto"/>
              <w:right w:val="single" w:sz="4" w:space="0" w:color="auto"/>
            </w:tcBorders>
            <w:noWrap/>
          </w:tcPr>
          <w:p w14:paraId="1E45A30B" w14:textId="77777777" w:rsidR="00E83369" w:rsidRPr="000D7157" w:rsidRDefault="00E83369" w:rsidP="002C4BAC">
            <w:pPr>
              <w:jc w:val="right"/>
              <w:rPr>
                <w:color w:val="000000"/>
                <w:sz w:val="18"/>
                <w:szCs w:val="18"/>
                <w:lang w:val="ru-RU" w:eastAsia="zh-CN"/>
              </w:rPr>
            </w:pPr>
            <w:r w:rsidRPr="000D7157">
              <w:rPr>
                <w:color w:val="000000"/>
                <w:sz w:val="18"/>
                <w:szCs w:val="18"/>
                <w:lang w:val="ru-RU" w:eastAsia="zh-CN"/>
              </w:rPr>
              <w:t>0,00</w:t>
            </w:r>
          </w:p>
        </w:tc>
        <w:tc>
          <w:tcPr>
            <w:tcW w:w="1465" w:type="dxa"/>
            <w:tcBorders>
              <w:top w:val="single" w:sz="4" w:space="0" w:color="auto"/>
              <w:left w:val="nil"/>
              <w:bottom w:val="single" w:sz="4" w:space="0" w:color="auto"/>
              <w:right w:val="single" w:sz="4" w:space="0" w:color="auto"/>
            </w:tcBorders>
            <w:noWrap/>
          </w:tcPr>
          <w:p w14:paraId="708C93C4" w14:textId="77777777" w:rsidR="00E83369" w:rsidRPr="000D7157" w:rsidRDefault="00E83369" w:rsidP="002C4BAC">
            <w:pPr>
              <w:jc w:val="right"/>
              <w:rPr>
                <w:color w:val="000000"/>
                <w:sz w:val="18"/>
                <w:szCs w:val="18"/>
                <w:lang w:val="ru-RU" w:eastAsia="zh-CN"/>
              </w:rPr>
            </w:pPr>
            <w:r w:rsidRPr="000D7157">
              <w:rPr>
                <w:color w:val="000000"/>
                <w:sz w:val="18"/>
                <w:szCs w:val="18"/>
                <w:lang w:val="ru-RU" w:eastAsia="zh-CN"/>
              </w:rPr>
              <w:t>4,41</w:t>
            </w:r>
          </w:p>
        </w:tc>
        <w:tc>
          <w:tcPr>
            <w:tcW w:w="1325" w:type="dxa"/>
            <w:tcBorders>
              <w:top w:val="single" w:sz="4" w:space="0" w:color="auto"/>
              <w:left w:val="nil"/>
              <w:bottom w:val="single" w:sz="4" w:space="0" w:color="auto"/>
              <w:right w:val="single" w:sz="4" w:space="0" w:color="auto"/>
            </w:tcBorders>
            <w:noWrap/>
          </w:tcPr>
          <w:p w14:paraId="5C0DBDF0" w14:textId="77777777" w:rsidR="00E83369" w:rsidRPr="000D7157" w:rsidRDefault="00E83369" w:rsidP="002C4BAC">
            <w:pPr>
              <w:jc w:val="right"/>
              <w:rPr>
                <w:color w:val="000000"/>
                <w:sz w:val="18"/>
                <w:szCs w:val="18"/>
                <w:lang w:val="ru-RU" w:eastAsia="zh-CN"/>
              </w:rPr>
            </w:pPr>
            <w:r w:rsidRPr="000D7157">
              <w:rPr>
                <w:color w:val="000000"/>
                <w:sz w:val="18"/>
                <w:szCs w:val="18"/>
                <w:lang w:val="ru-RU" w:eastAsia="zh-CN"/>
              </w:rPr>
              <w:t>0,45</w:t>
            </w:r>
          </w:p>
        </w:tc>
        <w:tc>
          <w:tcPr>
            <w:tcW w:w="1535" w:type="dxa"/>
            <w:tcBorders>
              <w:top w:val="single" w:sz="4" w:space="0" w:color="auto"/>
              <w:left w:val="nil"/>
              <w:bottom w:val="single" w:sz="4" w:space="0" w:color="auto"/>
              <w:right w:val="single" w:sz="4" w:space="0" w:color="auto"/>
            </w:tcBorders>
            <w:noWrap/>
          </w:tcPr>
          <w:p w14:paraId="163C8412" w14:textId="77777777" w:rsidR="00E83369" w:rsidRPr="000D7157" w:rsidRDefault="00E83369" w:rsidP="002C4BAC">
            <w:pPr>
              <w:jc w:val="right"/>
              <w:rPr>
                <w:color w:val="000000"/>
                <w:sz w:val="18"/>
                <w:szCs w:val="18"/>
                <w:lang w:val="ru-RU" w:eastAsia="zh-CN"/>
              </w:rPr>
            </w:pPr>
            <w:r w:rsidRPr="000D7157">
              <w:rPr>
                <w:color w:val="000000"/>
                <w:sz w:val="18"/>
                <w:szCs w:val="18"/>
                <w:lang w:val="ru-RU" w:eastAsia="es-ES"/>
              </w:rPr>
              <w:t>24,59</w:t>
            </w:r>
          </w:p>
        </w:tc>
      </w:tr>
      <w:tr w:rsidR="00E83369" w:rsidRPr="000D7157" w14:paraId="4342E824" w14:textId="77777777" w:rsidTr="00CC095E">
        <w:trPr>
          <w:trHeight w:val="29"/>
        </w:trPr>
        <w:tc>
          <w:tcPr>
            <w:tcW w:w="3380" w:type="dxa"/>
            <w:gridSpan w:val="2"/>
            <w:tcBorders>
              <w:top w:val="single" w:sz="4" w:space="0" w:color="auto"/>
              <w:left w:val="single" w:sz="4" w:space="0" w:color="auto"/>
              <w:bottom w:val="single" w:sz="4" w:space="0" w:color="auto"/>
              <w:right w:val="single" w:sz="4" w:space="0" w:color="auto"/>
            </w:tcBorders>
          </w:tcPr>
          <w:p w14:paraId="587BF4B8" w14:textId="77777777" w:rsidR="00E83369" w:rsidRPr="000D7157" w:rsidRDefault="00E83369" w:rsidP="00AD1429">
            <w:pPr>
              <w:jc w:val="right"/>
              <w:rPr>
                <w:b/>
                <w:bCs/>
                <w:color w:val="000000"/>
                <w:sz w:val="18"/>
                <w:szCs w:val="18"/>
                <w:lang w:val="ru-RU" w:eastAsia="zh-CN"/>
              </w:rPr>
            </w:pPr>
            <w:r w:rsidRPr="000D7157">
              <w:rPr>
                <w:b/>
                <w:bCs/>
                <w:color w:val="000000"/>
                <w:sz w:val="18"/>
                <w:szCs w:val="18"/>
                <w:lang w:val="ru-RU" w:eastAsia="en-CA"/>
              </w:rPr>
              <w:t>Итого (мт)</w:t>
            </w:r>
          </w:p>
        </w:tc>
        <w:tc>
          <w:tcPr>
            <w:tcW w:w="1295" w:type="dxa"/>
            <w:tcBorders>
              <w:top w:val="single" w:sz="4" w:space="0" w:color="auto"/>
              <w:left w:val="nil"/>
              <w:bottom w:val="single" w:sz="4" w:space="0" w:color="auto"/>
              <w:right w:val="single" w:sz="4" w:space="0" w:color="auto"/>
            </w:tcBorders>
          </w:tcPr>
          <w:p w14:paraId="266810E9" w14:textId="77777777" w:rsidR="00E83369" w:rsidRPr="000D7157" w:rsidRDefault="00E83369" w:rsidP="002C4BAC">
            <w:pPr>
              <w:jc w:val="right"/>
              <w:rPr>
                <w:b/>
                <w:bCs/>
                <w:color w:val="000000"/>
                <w:sz w:val="18"/>
                <w:szCs w:val="18"/>
                <w:lang w:val="ru-RU" w:eastAsia="zh-CN"/>
              </w:rPr>
            </w:pPr>
            <w:r w:rsidRPr="000D7157">
              <w:rPr>
                <w:b/>
                <w:bCs/>
                <w:color w:val="000000"/>
                <w:sz w:val="18"/>
                <w:szCs w:val="18"/>
                <w:lang w:val="ru-RU" w:eastAsia="zh-CN"/>
              </w:rPr>
              <w:t>1431,00</w:t>
            </w:r>
          </w:p>
        </w:tc>
        <w:tc>
          <w:tcPr>
            <w:tcW w:w="1465" w:type="dxa"/>
            <w:tcBorders>
              <w:top w:val="single" w:sz="4" w:space="0" w:color="auto"/>
              <w:left w:val="nil"/>
              <w:bottom w:val="single" w:sz="4" w:space="0" w:color="auto"/>
              <w:right w:val="single" w:sz="4" w:space="0" w:color="auto"/>
            </w:tcBorders>
          </w:tcPr>
          <w:p w14:paraId="015D7ADD" w14:textId="77777777" w:rsidR="00E83369" w:rsidRPr="000D7157" w:rsidRDefault="00E83369" w:rsidP="002C4BAC">
            <w:pPr>
              <w:jc w:val="right"/>
              <w:rPr>
                <w:b/>
                <w:bCs/>
                <w:color w:val="000000"/>
                <w:sz w:val="18"/>
                <w:szCs w:val="18"/>
                <w:lang w:val="ru-RU" w:eastAsia="zh-CN"/>
              </w:rPr>
            </w:pPr>
            <w:r w:rsidRPr="000D7157">
              <w:rPr>
                <w:b/>
                <w:bCs/>
                <w:color w:val="000000"/>
                <w:sz w:val="18"/>
                <w:szCs w:val="18"/>
                <w:lang w:val="ru-RU" w:eastAsia="zh-CN"/>
              </w:rPr>
              <w:t>1245,63</w:t>
            </w:r>
          </w:p>
        </w:tc>
        <w:tc>
          <w:tcPr>
            <w:tcW w:w="1325" w:type="dxa"/>
            <w:tcBorders>
              <w:top w:val="single" w:sz="4" w:space="0" w:color="auto"/>
              <w:left w:val="nil"/>
              <w:bottom w:val="single" w:sz="4" w:space="0" w:color="auto"/>
              <w:right w:val="single" w:sz="4" w:space="0" w:color="auto"/>
            </w:tcBorders>
          </w:tcPr>
          <w:p w14:paraId="7A3F16F2" w14:textId="77777777" w:rsidR="00E83369" w:rsidRPr="000D7157" w:rsidRDefault="00E83369" w:rsidP="002C4BAC">
            <w:pPr>
              <w:jc w:val="right"/>
              <w:rPr>
                <w:b/>
                <w:bCs/>
                <w:color w:val="000000"/>
                <w:sz w:val="18"/>
                <w:szCs w:val="18"/>
                <w:lang w:val="ru-RU" w:eastAsia="zh-CN"/>
              </w:rPr>
            </w:pPr>
            <w:r w:rsidRPr="000D7157">
              <w:rPr>
                <w:b/>
                <w:bCs/>
                <w:color w:val="000000"/>
                <w:sz w:val="18"/>
                <w:szCs w:val="18"/>
                <w:lang w:val="ru-RU" w:eastAsia="zh-CN"/>
              </w:rPr>
              <w:t>1601,77</w:t>
            </w:r>
          </w:p>
        </w:tc>
        <w:tc>
          <w:tcPr>
            <w:tcW w:w="1535" w:type="dxa"/>
            <w:tcBorders>
              <w:top w:val="single" w:sz="4" w:space="0" w:color="auto"/>
              <w:left w:val="nil"/>
              <w:bottom w:val="single" w:sz="4" w:space="0" w:color="auto"/>
              <w:right w:val="single" w:sz="4" w:space="0" w:color="auto"/>
            </w:tcBorders>
          </w:tcPr>
          <w:p w14:paraId="616037A0" w14:textId="77777777" w:rsidR="00E83369" w:rsidRPr="000D7157" w:rsidRDefault="00E83369" w:rsidP="002C4BAC">
            <w:pPr>
              <w:jc w:val="right"/>
              <w:rPr>
                <w:b/>
                <w:bCs/>
                <w:color w:val="000000"/>
                <w:sz w:val="18"/>
                <w:szCs w:val="18"/>
                <w:lang w:val="ru-RU" w:eastAsia="zh-CN"/>
              </w:rPr>
            </w:pPr>
            <w:r w:rsidRPr="000D7157">
              <w:rPr>
                <w:b/>
                <w:bCs/>
                <w:color w:val="000000"/>
                <w:sz w:val="18"/>
                <w:szCs w:val="18"/>
                <w:lang w:val="ru-RU" w:eastAsia="zh-CN"/>
              </w:rPr>
              <w:t>2496,39</w:t>
            </w:r>
          </w:p>
        </w:tc>
      </w:tr>
      <w:tr w:rsidR="00E83369" w:rsidRPr="000D7157" w14:paraId="15497E68"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tcPr>
          <w:p w14:paraId="78D07FF2" w14:textId="77777777" w:rsidR="00E83369" w:rsidRPr="000D7157" w:rsidRDefault="00E83369" w:rsidP="002C4BAC">
            <w:pPr>
              <w:jc w:val="left"/>
              <w:rPr>
                <w:b/>
                <w:bCs/>
                <w:color w:val="000000"/>
                <w:sz w:val="18"/>
                <w:szCs w:val="18"/>
                <w:lang w:val="ru-RU" w:eastAsia="zh-CN"/>
              </w:rPr>
            </w:pPr>
            <w:r w:rsidRPr="000D7157">
              <w:rPr>
                <w:b/>
                <w:bCs/>
                <w:color w:val="000000"/>
                <w:sz w:val="18"/>
                <w:szCs w:val="18"/>
                <w:lang w:val="ru-RU" w:eastAsia="zh-CN"/>
              </w:rPr>
              <w:t>Тонны экв. CO</w:t>
            </w:r>
            <w:r w:rsidRPr="000D7157">
              <w:rPr>
                <w:b/>
                <w:bCs/>
                <w:color w:val="000000"/>
                <w:sz w:val="18"/>
                <w:szCs w:val="18"/>
                <w:vertAlign w:val="subscript"/>
                <w:lang w:val="ru-RU" w:eastAsia="zh-CN"/>
              </w:rPr>
              <w:t>2</w:t>
            </w:r>
          </w:p>
        </w:tc>
        <w:tc>
          <w:tcPr>
            <w:tcW w:w="1380" w:type="dxa"/>
            <w:tcBorders>
              <w:top w:val="single" w:sz="4" w:space="0" w:color="auto"/>
              <w:left w:val="nil"/>
              <w:bottom w:val="single" w:sz="4" w:space="0" w:color="auto"/>
              <w:right w:val="single" w:sz="4" w:space="0" w:color="auto"/>
            </w:tcBorders>
          </w:tcPr>
          <w:p w14:paraId="71C96311" w14:textId="77777777" w:rsidR="00E83369" w:rsidRPr="000D7157" w:rsidRDefault="00E83369" w:rsidP="002C4BAC">
            <w:pPr>
              <w:jc w:val="right"/>
              <w:rPr>
                <w:b/>
                <w:bCs/>
                <w:color w:val="000000"/>
                <w:sz w:val="18"/>
                <w:szCs w:val="18"/>
                <w:lang w:val="ru-RU" w:eastAsia="zh-CN"/>
              </w:rPr>
            </w:pPr>
          </w:p>
        </w:tc>
        <w:tc>
          <w:tcPr>
            <w:tcW w:w="1295" w:type="dxa"/>
            <w:tcBorders>
              <w:top w:val="single" w:sz="4" w:space="0" w:color="auto"/>
              <w:left w:val="nil"/>
              <w:bottom w:val="single" w:sz="4" w:space="0" w:color="auto"/>
              <w:right w:val="single" w:sz="4" w:space="0" w:color="auto"/>
            </w:tcBorders>
          </w:tcPr>
          <w:p w14:paraId="55EA82A1" w14:textId="77777777" w:rsidR="00E83369" w:rsidRPr="000D7157" w:rsidRDefault="00E83369" w:rsidP="002C4BAC">
            <w:pPr>
              <w:jc w:val="right"/>
              <w:rPr>
                <w:b/>
                <w:bCs/>
                <w:color w:val="000000"/>
                <w:sz w:val="18"/>
                <w:szCs w:val="18"/>
                <w:lang w:val="ru-RU" w:eastAsia="zh-CN"/>
              </w:rPr>
            </w:pPr>
          </w:p>
        </w:tc>
        <w:tc>
          <w:tcPr>
            <w:tcW w:w="1465" w:type="dxa"/>
            <w:tcBorders>
              <w:top w:val="single" w:sz="4" w:space="0" w:color="auto"/>
              <w:left w:val="nil"/>
              <w:bottom w:val="single" w:sz="4" w:space="0" w:color="auto"/>
              <w:right w:val="single" w:sz="4" w:space="0" w:color="auto"/>
            </w:tcBorders>
          </w:tcPr>
          <w:p w14:paraId="20A23348" w14:textId="77777777" w:rsidR="00E83369" w:rsidRPr="000D7157" w:rsidRDefault="00E83369" w:rsidP="002C4BAC">
            <w:pPr>
              <w:jc w:val="right"/>
              <w:rPr>
                <w:b/>
                <w:bCs/>
                <w:color w:val="000000"/>
                <w:sz w:val="18"/>
                <w:szCs w:val="18"/>
                <w:lang w:val="ru-RU" w:eastAsia="zh-CN"/>
              </w:rPr>
            </w:pPr>
          </w:p>
        </w:tc>
        <w:tc>
          <w:tcPr>
            <w:tcW w:w="1325" w:type="dxa"/>
            <w:tcBorders>
              <w:top w:val="single" w:sz="4" w:space="0" w:color="auto"/>
              <w:left w:val="nil"/>
              <w:bottom w:val="single" w:sz="4" w:space="0" w:color="auto"/>
              <w:right w:val="single" w:sz="4" w:space="0" w:color="auto"/>
            </w:tcBorders>
          </w:tcPr>
          <w:p w14:paraId="09960E00" w14:textId="77777777" w:rsidR="00E83369" w:rsidRPr="000D7157" w:rsidRDefault="00E83369" w:rsidP="002C4BAC">
            <w:pPr>
              <w:jc w:val="right"/>
              <w:rPr>
                <w:b/>
                <w:bCs/>
                <w:color w:val="000000"/>
                <w:sz w:val="18"/>
                <w:szCs w:val="18"/>
                <w:lang w:val="ru-RU" w:eastAsia="zh-CN"/>
              </w:rPr>
            </w:pPr>
          </w:p>
        </w:tc>
        <w:tc>
          <w:tcPr>
            <w:tcW w:w="1535" w:type="dxa"/>
            <w:tcBorders>
              <w:top w:val="single" w:sz="4" w:space="0" w:color="auto"/>
              <w:left w:val="nil"/>
              <w:bottom w:val="single" w:sz="4" w:space="0" w:color="auto"/>
              <w:right w:val="single" w:sz="4" w:space="0" w:color="auto"/>
            </w:tcBorders>
          </w:tcPr>
          <w:p w14:paraId="5CA3DC5B" w14:textId="77777777" w:rsidR="00E83369" w:rsidRPr="000D7157" w:rsidRDefault="00E83369" w:rsidP="002C4BAC">
            <w:pPr>
              <w:jc w:val="right"/>
              <w:rPr>
                <w:b/>
                <w:bCs/>
                <w:color w:val="000000"/>
                <w:sz w:val="18"/>
                <w:szCs w:val="18"/>
                <w:lang w:val="ru-RU" w:eastAsia="zh-CN"/>
              </w:rPr>
            </w:pPr>
          </w:p>
        </w:tc>
      </w:tr>
      <w:tr w:rsidR="00E83369" w:rsidRPr="000D7157" w14:paraId="2FE79F34" w14:textId="77777777" w:rsidTr="00AD1429">
        <w:trPr>
          <w:trHeight w:val="29"/>
        </w:trPr>
        <w:tc>
          <w:tcPr>
            <w:tcW w:w="2000" w:type="dxa"/>
            <w:tcBorders>
              <w:top w:val="single" w:sz="4" w:space="0" w:color="auto"/>
              <w:left w:val="single" w:sz="4" w:space="0" w:color="auto"/>
              <w:bottom w:val="single" w:sz="4" w:space="0" w:color="auto"/>
              <w:right w:val="single" w:sz="4" w:space="0" w:color="auto"/>
            </w:tcBorders>
            <w:noWrap/>
          </w:tcPr>
          <w:p w14:paraId="3F830C1C" w14:textId="77777777" w:rsidR="00E83369" w:rsidRPr="000D7157" w:rsidRDefault="00E83369" w:rsidP="001560F6">
            <w:pPr>
              <w:jc w:val="left"/>
              <w:rPr>
                <w:color w:val="000000"/>
                <w:sz w:val="18"/>
                <w:szCs w:val="18"/>
                <w:lang w:val="ru-RU" w:eastAsia="zh-CN"/>
              </w:rPr>
            </w:pPr>
            <w:r w:rsidRPr="000D7157">
              <w:rPr>
                <w:color w:val="000000"/>
                <w:sz w:val="18"/>
                <w:szCs w:val="18"/>
                <w:lang w:val="ru-RU" w:eastAsia="es-ES"/>
              </w:rPr>
              <w:t>ГФУ-23</w:t>
            </w:r>
          </w:p>
        </w:tc>
        <w:tc>
          <w:tcPr>
            <w:tcW w:w="1380" w:type="dxa"/>
            <w:tcBorders>
              <w:top w:val="single" w:sz="4" w:space="0" w:color="auto"/>
              <w:left w:val="nil"/>
              <w:bottom w:val="single" w:sz="4" w:space="0" w:color="auto"/>
              <w:right w:val="single" w:sz="4" w:space="0" w:color="auto"/>
            </w:tcBorders>
            <w:noWrap/>
          </w:tcPr>
          <w:p w14:paraId="21746E15"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zh-CN"/>
              </w:rPr>
              <w:t>14 800</w:t>
            </w:r>
          </w:p>
        </w:tc>
        <w:tc>
          <w:tcPr>
            <w:tcW w:w="1295" w:type="dxa"/>
            <w:tcBorders>
              <w:top w:val="single" w:sz="4" w:space="0" w:color="auto"/>
              <w:left w:val="nil"/>
              <w:bottom w:val="single" w:sz="4" w:space="0" w:color="auto"/>
              <w:right w:val="single" w:sz="4" w:space="0" w:color="auto"/>
            </w:tcBorders>
          </w:tcPr>
          <w:p w14:paraId="0AAFE24A"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227 861</w:t>
            </w:r>
          </w:p>
        </w:tc>
        <w:tc>
          <w:tcPr>
            <w:tcW w:w="1465" w:type="dxa"/>
            <w:tcBorders>
              <w:top w:val="single" w:sz="4" w:space="0" w:color="auto"/>
              <w:left w:val="nil"/>
              <w:bottom w:val="single" w:sz="4" w:space="0" w:color="auto"/>
              <w:right w:val="single" w:sz="4" w:space="0" w:color="auto"/>
            </w:tcBorders>
          </w:tcPr>
          <w:p w14:paraId="1888EF60"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147 334</w:t>
            </w:r>
          </w:p>
        </w:tc>
        <w:tc>
          <w:tcPr>
            <w:tcW w:w="1325" w:type="dxa"/>
            <w:tcBorders>
              <w:top w:val="single" w:sz="4" w:space="0" w:color="auto"/>
              <w:left w:val="nil"/>
              <w:bottom w:val="single" w:sz="4" w:space="0" w:color="auto"/>
              <w:right w:val="single" w:sz="4" w:space="0" w:color="auto"/>
            </w:tcBorders>
            <w:noWrap/>
          </w:tcPr>
          <w:p w14:paraId="5853FC15"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307 144</w:t>
            </w:r>
          </w:p>
        </w:tc>
        <w:tc>
          <w:tcPr>
            <w:tcW w:w="1535" w:type="dxa"/>
            <w:tcBorders>
              <w:top w:val="single" w:sz="4" w:space="0" w:color="auto"/>
              <w:left w:val="nil"/>
              <w:bottom w:val="single" w:sz="4" w:space="0" w:color="auto"/>
              <w:right w:val="single" w:sz="4" w:space="0" w:color="auto"/>
            </w:tcBorders>
            <w:noWrap/>
          </w:tcPr>
          <w:p w14:paraId="28FA930A"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74 977</w:t>
            </w:r>
          </w:p>
        </w:tc>
      </w:tr>
      <w:tr w:rsidR="00E83369" w:rsidRPr="000D7157" w14:paraId="28EECE5E"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noWrap/>
          </w:tcPr>
          <w:p w14:paraId="63D36D0C" w14:textId="77777777" w:rsidR="00E83369" w:rsidRPr="000D7157" w:rsidRDefault="00E83369" w:rsidP="001560F6">
            <w:pPr>
              <w:jc w:val="left"/>
              <w:rPr>
                <w:color w:val="000000"/>
                <w:sz w:val="18"/>
                <w:szCs w:val="18"/>
                <w:lang w:val="ru-RU" w:eastAsia="zh-CN"/>
              </w:rPr>
            </w:pPr>
            <w:r w:rsidRPr="000D7157">
              <w:rPr>
                <w:color w:val="000000"/>
                <w:sz w:val="18"/>
                <w:szCs w:val="18"/>
                <w:lang w:val="ru-RU" w:eastAsia="es-ES"/>
              </w:rPr>
              <w:t>ГФУ-32</w:t>
            </w:r>
          </w:p>
        </w:tc>
        <w:tc>
          <w:tcPr>
            <w:tcW w:w="1380" w:type="dxa"/>
            <w:tcBorders>
              <w:top w:val="single" w:sz="4" w:space="0" w:color="auto"/>
              <w:left w:val="nil"/>
              <w:bottom w:val="single" w:sz="4" w:space="0" w:color="auto"/>
              <w:right w:val="single" w:sz="4" w:space="0" w:color="auto"/>
            </w:tcBorders>
            <w:noWrap/>
          </w:tcPr>
          <w:p w14:paraId="410B596C"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zh-CN"/>
              </w:rPr>
              <w:t>675</w:t>
            </w:r>
          </w:p>
        </w:tc>
        <w:tc>
          <w:tcPr>
            <w:tcW w:w="1295" w:type="dxa"/>
            <w:tcBorders>
              <w:top w:val="single" w:sz="4" w:space="0" w:color="auto"/>
              <w:left w:val="nil"/>
              <w:bottom w:val="single" w:sz="4" w:space="0" w:color="auto"/>
              <w:right w:val="single" w:sz="4" w:space="0" w:color="auto"/>
            </w:tcBorders>
          </w:tcPr>
          <w:p w14:paraId="6B726BEF"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4371</w:t>
            </w:r>
          </w:p>
        </w:tc>
        <w:tc>
          <w:tcPr>
            <w:tcW w:w="1465" w:type="dxa"/>
            <w:tcBorders>
              <w:top w:val="single" w:sz="4" w:space="0" w:color="auto"/>
              <w:left w:val="nil"/>
              <w:bottom w:val="single" w:sz="4" w:space="0" w:color="auto"/>
              <w:right w:val="single" w:sz="4" w:space="0" w:color="auto"/>
            </w:tcBorders>
          </w:tcPr>
          <w:p w14:paraId="1FA398A7"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13 066</w:t>
            </w:r>
          </w:p>
        </w:tc>
        <w:tc>
          <w:tcPr>
            <w:tcW w:w="1325" w:type="dxa"/>
            <w:tcBorders>
              <w:top w:val="single" w:sz="4" w:space="0" w:color="auto"/>
              <w:left w:val="nil"/>
              <w:bottom w:val="single" w:sz="4" w:space="0" w:color="auto"/>
              <w:right w:val="single" w:sz="4" w:space="0" w:color="auto"/>
            </w:tcBorders>
            <w:noWrap/>
          </w:tcPr>
          <w:p w14:paraId="6223F6A3"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11 945</w:t>
            </w:r>
          </w:p>
        </w:tc>
        <w:tc>
          <w:tcPr>
            <w:tcW w:w="1535" w:type="dxa"/>
            <w:tcBorders>
              <w:top w:val="single" w:sz="4" w:space="0" w:color="auto"/>
              <w:left w:val="nil"/>
              <w:bottom w:val="single" w:sz="4" w:space="0" w:color="auto"/>
              <w:right w:val="single" w:sz="4" w:space="0" w:color="auto"/>
            </w:tcBorders>
            <w:noWrap/>
          </w:tcPr>
          <w:p w14:paraId="18B9BF5B"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14 850</w:t>
            </w:r>
          </w:p>
        </w:tc>
      </w:tr>
      <w:tr w:rsidR="00E83369" w:rsidRPr="000D7157" w14:paraId="1FED4CA3"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noWrap/>
          </w:tcPr>
          <w:p w14:paraId="6C6FAA7D" w14:textId="77777777" w:rsidR="00E83369" w:rsidRPr="000D7157" w:rsidRDefault="00E83369" w:rsidP="001560F6">
            <w:pPr>
              <w:jc w:val="left"/>
              <w:rPr>
                <w:color w:val="000000"/>
                <w:sz w:val="18"/>
                <w:szCs w:val="18"/>
                <w:lang w:val="ru-RU" w:eastAsia="zh-CN"/>
              </w:rPr>
            </w:pPr>
            <w:r w:rsidRPr="000D7157">
              <w:rPr>
                <w:color w:val="000000"/>
                <w:sz w:val="18"/>
                <w:szCs w:val="18"/>
                <w:lang w:val="ru-RU" w:eastAsia="es-ES"/>
              </w:rPr>
              <w:t>ГФУ-134a</w:t>
            </w:r>
          </w:p>
        </w:tc>
        <w:tc>
          <w:tcPr>
            <w:tcW w:w="1380" w:type="dxa"/>
            <w:tcBorders>
              <w:top w:val="single" w:sz="4" w:space="0" w:color="auto"/>
              <w:left w:val="nil"/>
              <w:bottom w:val="single" w:sz="4" w:space="0" w:color="auto"/>
              <w:right w:val="single" w:sz="4" w:space="0" w:color="auto"/>
            </w:tcBorders>
            <w:noWrap/>
          </w:tcPr>
          <w:p w14:paraId="12EC5C0C"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zh-CN"/>
              </w:rPr>
              <w:t>1430</w:t>
            </w:r>
          </w:p>
        </w:tc>
        <w:tc>
          <w:tcPr>
            <w:tcW w:w="1295" w:type="dxa"/>
            <w:tcBorders>
              <w:top w:val="single" w:sz="4" w:space="0" w:color="auto"/>
              <w:left w:val="nil"/>
              <w:bottom w:val="single" w:sz="4" w:space="0" w:color="auto"/>
              <w:right w:val="single" w:sz="4" w:space="0" w:color="auto"/>
            </w:tcBorders>
            <w:noWrap/>
          </w:tcPr>
          <w:p w14:paraId="1093FBB9"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787 880</w:t>
            </w:r>
          </w:p>
        </w:tc>
        <w:tc>
          <w:tcPr>
            <w:tcW w:w="1465" w:type="dxa"/>
            <w:tcBorders>
              <w:top w:val="single" w:sz="4" w:space="0" w:color="auto"/>
              <w:left w:val="nil"/>
              <w:bottom w:val="single" w:sz="4" w:space="0" w:color="auto"/>
              <w:right w:val="single" w:sz="4" w:space="0" w:color="auto"/>
            </w:tcBorders>
            <w:noWrap/>
          </w:tcPr>
          <w:p w14:paraId="182CA700"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706 889</w:t>
            </w:r>
          </w:p>
        </w:tc>
        <w:tc>
          <w:tcPr>
            <w:tcW w:w="1325" w:type="dxa"/>
            <w:tcBorders>
              <w:top w:val="single" w:sz="4" w:space="0" w:color="auto"/>
              <w:left w:val="nil"/>
              <w:bottom w:val="single" w:sz="4" w:space="0" w:color="auto"/>
              <w:right w:val="single" w:sz="4" w:space="0" w:color="auto"/>
            </w:tcBorders>
            <w:noWrap/>
          </w:tcPr>
          <w:p w14:paraId="040F66B9"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839 278</w:t>
            </w:r>
          </w:p>
        </w:tc>
        <w:tc>
          <w:tcPr>
            <w:tcW w:w="1535" w:type="dxa"/>
            <w:tcBorders>
              <w:top w:val="single" w:sz="4" w:space="0" w:color="auto"/>
              <w:left w:val="nil"/>
              <w:bottom w:val="single" w:sz="4" w:space="0" w:color="auto"/>
              <w:right w:val="single" w:sz="4" w:space="0" w:color="auto"/>
            </w:tcBorders>
            <w:noWrap/>
          </w:tcPr>
          <w:p w14:paraId="5DE471C4"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1 427 151</w:t>
            </w:r>
          </w:p>
        </w:tc>
      </w:tr>
      <w:tr w:rsidR="00E83369" w:rsidRPr="000D7157" w14:paraId="50D4EA1D"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noWrap/>
          </w:tcPr>
          <w:p w14:paraId="6DA1DA49" w14:textId="77777777" w:rsidR="00E83369" w:rsidRPr="000D7157" w:rsidRDefault="00E83369" w:rsidP="001560F6">
            <w:pPr>
              <w:jc w:val="left"/>
              <w:rPr>
                <w:color w:val="000000"/>
                <w:sz w:val="18"/>
                <w:szCs w:val="18"/>
                <w:lang w:val="ru-RU" w:eastAsia="zh-CN"/>
              </w:rPr>
            </w:pPr>
            <w:r w:rsidRPr="000D7157">
              <w:rPr>
                <w:color w:val="000000"/>
                <w:sz w:val="18"/>
                <w:szCs w:val="18"/>
                <w:lang w:val="ru-RU" w:eastAsia="es-ES"/>
              </w:rPr>
              <w:t>ГФУ-227ea</w:t>
            </w:r>
          </w:p>
        </w:tc>
        <w:tc>
          <w:tcPr>
            <w:tcW w:w="1380" w:type="dxa"/>
            <w:tcBorders>
              <w:top w:val="single" w:sz="4" w:space="0" w:color="auto"/>
              <w:left w:val="nil"/>
              <w:bottom w:val="single" w:sz="4" w:space="0" w:color="auto"/>
              <w:right w:val="single" w:sz="4" w:space="0" w:color="auto"/>
            </w:tcBorders>
            <w:noWrap/>
          </w:tcPr>
          <w:p w14:paraId="754010E3"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zh-CN"/>
              </w:rPr>
              <w:t>3220</w:t>
            </w:r>
          </w:p>
        </w:tc>
        <w:tc>
          <w:tcPr>
            <w:tcW w:w="1295" w:type="dxa"/>
            <w:tcBorders>
              <w:top w:val="single" w:sz="4" w:space="0" w:color="auto"/>
              <w:left w:val="nil"/>
              <w:bottom w:val="single" w:sz="4" w:space="0" w:color="auto"/>
              <w:right w:val="single" w:sz="4" w:space="0" w:color="auto"/>
            </w:tcBorders>
            <w:noWrap/>
          </w:tcPr>
          <w:p w14:paraId="35D4C3BC"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3796</w:t>
            </w:r>
          </w:p>
        </w:tc>
        <w:tc>
          <w:tcPr>
            <w:tcW w:w="1465" w:type="dxa"/>
            <w:tcBorders>
              <w:top w:val="single" w:sz="4" w:space="0" w:color="auto"/>
              <w:left w:val="nil"/>
              <w:bottom w:val="single" w:sz="4" w:space="0" w:color="auto"/>
              <w:right w:val="single" w:sz="4" w:space="0" w:color="auto"/>
            </w:tcBorders>
            <w:noWrap/>
          </w:tcPr>
          <w:p w14:paraId="3E65D319"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3327</w:t>
            </w:r>
          </w:p>
        </w:tc>
        <w:tc>
          <w:tcPr>
            <w:tcW w:w="1325" w:type="dxa"/>
            <w:tcBorders>
              <w:top w:val="single" w:sz="4" w:space="0" w:color="auto"/>
              <w:left w:val="nil"/>
              <w:bottom w:val="single" w:sz="4" w:space="0" w:color="auto"/>
              <w:right w:val="single" w:sz="4" w:space="0" w:color="auto"/>
            </w:tcBorders>
            <w:noWrap/>
          </w:tcPr>
          <w:p w14:paraId="63602AB7"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20 193</w:t>
            </w:r>
          </w:p>
        </w:tc>
        <w:tc>
          <w:tcPr>
            <w:tcW w:w="1535" w:type="dxa"/>
            <w:tcBorders>
              <w:top w:val="single" w:sz="4" w:space="0" w:color="auto"/>
              <w:left w:val="nil"/>
              <w:bottom w:val="single" w:sz="4" w:space="0" w:color="auto"/>
              <w:right w:val="single" w:sz="4" w:space="0" w:color="auto"/>
            </w:tcBorders>
            <w:noWrap/>
          </w:tcPr>
          <w:p w14:paraId="7B539701"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699</w:t>
            </w:r>
          </w:p>
        </w:tc>
      </w:tr>
      <w:tr w:rsidR="00E83369" w:rsidRPr="000D7157" w14:paraId="723AA05E"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noWrap/>
          </w:tcPr>
          <w:p w14:paraId="132631D4" w14:textId="77777777" w:rsidR="00E83369" w:rsidRPr="000D7157" w:rsidRDefault="00E83369" w:rsidP="001560F6">
            <w:pPr>
              <w:jc w:val="left"/>
              <w:rPr>
                <w:color w:val="000000"/>
                <w:sz w:val="18"/>
                <w:szCs w:val="18"/>
                <w:lang w:val="ru-RU" w:eastAsia="zh-CN"/>
              </w:rPr>
            </w:pPr>
            <w:r w:rsidRPr="000D7157">
              <w:rPr>
                <w:color w:val="000000"/>
                <w:sz w:val="18"/>
                <w:szCs w:val="18"/>
                <w:lang w:val="ru-RU" w:eastAsia="es-ES"/>
              </w:rPr>
              <w:t>R-404A</w:t>
            </w:r>
          </w:p>
        </w:tc>
        <w:tc>
          <w:tcPr>
            <w:tcW w:w="1380" w:type="dxa"/>
            <w:tcBorders>
              <w:top w:val="single" w:sz="4" w:space="0" w:color="auto"/>
              <w:left w:val="nil"/>
              <w:bottom w:val="single" w:sz="4" w:space="0" w:color="auto"/>
              <w:right w:val="single" w:sz="4" w:space="0" w:color="auto"/>
            </w:tcBorders>
            <w:noWrap/>
          </w:tcPr>
          <w:p w14:paraId="3B525CF2"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zh-CN"/>
              </w:rPr>
              <w:t>3922</w:t>
            </w:r>
          </w:p>
        </w:tc>
        <w:tc>
          <w:tcPr>
            <w:tcW w:w="1295" w:type="dxa"/>
            <w:tcBorders>
              <w:top w:val="single" w:sz="4" w:space="0" w:color="auto"/>
              <w:left w:val="nil"/>
              <w:bottom w:val="single" w:sz="4" w:space="0" w:color="auto"/>
              <w:right w:val="single" w:sz="4" w:space="0" w:color="auto"/>
            </w:tcBorders>
            <w:noWrap/>
          </w:tcPr>
          <w:p w14:paraId="61C47BF7"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2 030 680</w:t>
            </w:r>
          </w:p>
        </w:tc>
        <w:tc>
          <w:tcPr>
            <w:tcW w:w="1465" w:type="dxa"/>
            <w:tcBorders>
              <w:top w:val="single" w:sz="4" w:space="0" w:color="auto"/>
              <w:left w:val="nil"/>
              <w:bottom w:val="single" w:sz="4" w:space="0" w:color="auto"/>
              <w:right w:val="single" w:sz="4" w:space="0" w:color="auto"/>
            </w:tcBorders>
            <w:noWrap/>
          </w:tcPr>
          <w:p w14:paraId="49D49A95"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1 545 988</w:t>
            </w:r>
          </w:p>
        </w:tc>
        <w:tc>
          <w:tcPr>
            <w:tcW w:w="1325" w:type="dxa"/>
            <w:tcBorders>
              <w:top w:val="single" w:sz="4" w:space="0" w:color="auto"/>
              <w:left w:val="nil"/>
              <w:bottom w:val="single" w:sz="4" w:space="0" w:color="auto"/>
              <w:right w:val="single" w:sz="4" w:space="0" w:color="auto"/>
            </w:tcBorders>
            <w:noWrap/>
          </w:tcPr>
          <w:p w14:paraId="7C3B1686"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2 335 592</w:t>
            </w:r>
          </w:p>
        </w:tc>
        <w:tc>
          <w:tcPr>
            <w:tcW w:w="1535" w:type="dxa"/>
            <w:tcBorders>
              <w:top w:val="single" w:sz="4" w:space="0" w:color="auto"/>
              <w:left w:val="nil"/>
              <w:bottom w:val="single" w:sz="4" w:space="0" w:color="auto"/>
              <w:right w:val="single" w:sz="4" w:space="0" w:color="auto"/>
            </w:tcBorders>
            <w:noWrap/>
          </w:tcPr>
          <w:p w14:paraId="01DC0F11"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3 419 588</w:t>
            </w:r>
          </w:p>
        </w:tc>
      </w:tr>
      <w:tr w:rsidR="00E83369" w:rsidRPr="000D7157" w14:paraId="67AD8650"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noWrap/>
          </w:tcPr>
          <w:p w14:paraId="4E2721E6" w14:textId="77777777" w:rsidR="00E83369" w:rsidRPr="000D7157" w:rsidRDefault="00E83369" w:rsidP="001560F6">
            <w:pPr>
              <w:jc w:val="left"/>
              <w:rPr>
                <w:color w:val="000000"/>
                <w:sz w:val="18"/>
                <w:szCs w:val="18"/>
                <w:lang w:val="ru-RU" w:eastAsia="zh-CN"/>
              </w:rPr>
            </w:pPr>
            <w:r w:rsidRPr="000D7157">
              <w:rPr>
                <w:color w:val="000000"/>
                <w:sz w:val="18"/>
                <w:szCs w:val="18"/>
                <w:lang w:val="ru-RU" w:eastAsia="es-ES"/>
              </w:rPr>
              <w:t>R-407C</w:t>
            </w:r>
          </w:p>
        </w:tc>
        <w:tc>
          <w:tcPr>
            <w:tcW w:w="1380" w:type="dxa"/>
            <w:tcBorders>
              <w:top w:val="single" w:sz="4" w:space="0" w:color="auto"/>
              <w:left w:val="nil"/>
              <w:bottom w:val="single" w:sz="4" w:space="0" w:color="auto"/>
              <w:right w:val="single" w:sz="4" w:space="0" w:color="auto"/>
            </w:tcBorders>
            <w:noWrap/>
          </w:tcPr>
          <w:p w14:paraId="4E4C469A"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zh-CN"/>
              </w:rPr>
              <w:t>1774</w:t>
            </w:r>
          </w:p>
        </w:tc>
        <w:tc>
          <w:tcPr>
            <w:tcW w:w="1295" w:type="dxa"/>
            <w:tcBorders>
              <w:top w:val="single" w:sz="4" w:space="0" w:color="auto"/>
              <w:left w:val="nil"/>
              <w:bottom w:val="single" w:sz="4" w:space="0" w:color="auto"/>
              <w:right w:val="single" w:sz="4" w:space="0" w:color="auto"/>
            </w:tcBorders>
            <w:noWrap/>
          </w:tcPr>
          <w:p w14:paraId="5F3D57D0"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83 802</w:t>
            </w:r>
          </w:p>
        </w:tc>
        <w:tc>
          <w:tcPr>
            <w:tcW w:w="1465" w:type="dxa"/>
            <w:tcBorders>
              <w:top w:val="single" w:sz="4" w:space="0" w:color="auto"/>
              <w:left w:val="nil"/>
              <w:bottom w:val="single" w:sz="4" w:space="0" w:color="auto"/>
              <w:right w:val="single" w:sz="4" w:space="0" w:color="auto"/>
            </w:tcBorders>
            <w:noWrap/>
          </w:tcPr>
          <w:p w14:paraId="4F5EA68C"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65 803</w:t>
            </w:r>
          </w:p>
        </w:tc>
        <w:tc>
          <w:tcPr>
            <w:tcW w:w="1325" w:type="dxa"/>
            <w:tcBorders>
              <w:top w:val="single" w:sz="4" w:space="0" w:color="auto"/>
              <w:left w:val="nil"/>
              <w:bottom w:val="single" w:sz="4" w:space="0" w:color="auto"/>
              <w:right w:val="single" w:sz="4" w:space="0" w:color="auto"/>
            </w:tcBorders>
            <w:noWrap/>
          </w:tcPr>
          <w:p w14:paraId="7D28167B"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69 722</w:t>
            </w:r>
          </w:p>
        </w:tc>
        <w:tc>
          <w:tcPr>
            <w:tcW w:w="1535" w:type="dxa"/>
            <w:tcBorders>
              <w:top w:val="single" w:sz="4" w:space="0" w:color="auto"/>
              <w:left w:val="nil"/>
              <w:bottom w:val="single" w:sz="4" w:space="0" w:color="auto"/>
              <w:right w:val="single" w:sz="4" w:space="0" w:color="auto"/>
            </w:tcBorders>
            <w:noWrap/>
          </w:tcPr>
          <w:p w14:paraId="05F373C8"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210 704</w:t>
            </w:r>
          </w:p>
        </w:tc>
      </w:tr>
      <w:tr w:rsidR="00E83369" w:rsidRPr="000D7157" w14:paraId="745F0982"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noWrap/>
          </w:tcPr>
          <w:p w14:paraId="07068FEB" w14:textId="77777777" w:rsidR="00E83369" w:rsidRPr="000D7157" w:rsidRDefault="00E83369" w:rsidP="001560F6">
            <w:pPr>
              <w:jc w:val="left"/>
              <w:rPr>
                <w:color w:val="000000"/>
                <w:sz w:val="18"/>
                <w:szCs w:val="18"/>
                <w:lang w:val="ru-RU" w:eastAsia="zh-CN"/>
              </w:rPr>
            </w:pPr>
            <w:r w:rsidRPr="000D7157">
              <w:rPr>
                <w:color w:val="000000"/>
                <w:sz w:val="18"/>
                <w:szCs w:val="18"/>
                <w:lang w:val="ru-RU" w:eastAsia="es-ES"/>
              </w:rPr>
              <w:t>R-407F</w:t>
            </w:r>
          </w:p>
        </w:tc>
        <w:tc>
          <w:tcPr>
            <w:tcW w:w="1380" w:type="dxa"/>
            <w:tcBorders>
              <w:top w:val="single" w:sz="4" w:space="0" w:color="auto"/>
              <w:left w:val="nil"/>
              <w:bottom w:val="single" w:sz="4" w:space="0" w:color="auto"/>
              <w:right w:val="single" w:sz="4" w:space="0" w:color="auto"/>
            </w:tcBorders>
            <w:noWrap/>
          </w:tcPr>
          <w:p w14:paraId="21CBF095"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zh-CN"/>
              </w:rPr>
              <w:t>1824.5</w:t>
            </w:r>
          </w:p>
        </w:tc>
        <w:tc>
          <w:tcPr>
            <w:tcW w:w="1295" w:type="dxa"/>
            <w:tcBorders>
              <w:top w:val="single" w:sz="4" w:space="0" w:color="auto"/>
              <w:left w:val="nil"/>
              <w:bottom w:val="single" w:sz="4" w:space="0" w:color="auto"/>
              <w:right w:val="single" w:sz="4" w:space="0" w:color="auto"/>
            </w:tcBorders>
            <w:noWrap/>
          </w:tcPr>
          <w:p w14:paraId="27D93F2D"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30 283</w:t>
            </w:r>
          </w:p>
        </w:tc>
        <w:tc>
          <w:tcPr>
            <w:tcW w:w="1465" w:type="dxa"/>
            <w:tcBorders>
              <w:top w:val="single" w:sz="4" w:space="0" w:color="auto"/>
              <w:left w:val="nil"/>
              <w:bottom w:val="single" w:sz="4" w:space="0" w:color="auto"/>
              <w:right w:val="single" w:sz="4" w:space="0" w:color="auto"/>
            </w:tcBorders>
            <w:noWrap/>
          </w:tcPr>
          <w:p w14:paraId="545959EB"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8334</w:t>
            </w:r>
          </w:p>
        </w:tc>
        <w:tc>
          <w:tcPr>
            <w:tcW w:w="1325" w:type="dxa"/>
            <w:tcBorders>
              <w:top w:val="single" w:sz="4" w:space="0" w:color="auto"/>
              <w:left w:val="nil"/>
              <w:bottom w:val="single" w:sz="4" w:space="0" w:color="auto"/>
              <w:right w:val="single" w:sz="4" w:space="0" w:color="auto"/>
            </w:tcBorders>
            <w:noWrap/>
          </w:tcPr>
          <w:p w14:paraId="02DB6B89"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32 108</w:t>
            </w:r>
          </w:p>
        </w:tc>
        <w:tc>
          <w:tcPr>
            <w:tcW w:w="1535" w:type="dxa"/>
            <w:tcBorders>
              <w:top w:val="single" w:sz="4" w:space="0" w:color="auto"/>
              <w:left w:val="nil"/>
              <w:bottom w:val="single" w:sz="4" w:space="0" w:color="auto"/>
              <w:right w:val="single" w:sz="4" w:space="0" w:color="auto"/>
            </w:tcBorders>
            <w:noWrap/>
          </w:tcPr>
          <w:p w14:paraId="36B90E1C"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26 432</w:t>
            </w:r>
          </w:p>
        </w:tc>
      </w:tr>
      <w:tr w:rsidR="00E83369" w:rsidRPr="000D7157" w14:paraId="7D3D2974"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noWrap/>
          </w:tcPr>
          <w:p w14:paraId="7CFCC00D" w14:textId="77777777" w:rsidR="00E83369" w:rsidRPr="000D7157" w:rsidRDefault="00E83369" w:rsidP="001560F6">
            <w:pPr>
              <w:jc w:val="left"/>
              <w:rPr>
                <w:color w:val="000000"/>
                <w:sz w:val="18"/>
                <w:szCs w:val="18"/>
                <w:lang w:val="ru-RU" w:eastAsia="zh-CN"/>
              </w:rPr>
            </w:pPr>
            <w:r w:rsidRPr="000D7157">
              <w:rPr>
                <w:color w:val="000000"/>
                <w:sz w:val="18"/>
                <w:szCs w:val="18"/>
                <w:lang w:val="ru-RU" w:eastAsia="es-ES"/>
              </w:rPr>
              <w:t>R-407H</w:t>
            </w:r>
          </w:p>
        </w:tc>
        <w:tc>
          <w:tcPr>
            <w:tcW w:w="1380" w:type="dxa"/>
            <w:tcBorders>
              <w:top w:val="single" w:sz="4" w:space="0" w:color="auto"/>
              <w:left w:val="nil"/>
              <w:bottom w:val="single" w:sz="4" w:space="0" w:color="auto"/>
              <w:right w:val="single" w:sz="4" w:space="0" w:color="auto"/>
            </w:tcBorders>
            <w:noWrap/>
          </w:tcPr>
          <w:p w14:paraId="0760AE48"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zh-CN"/>
              </w:rPr>
              <w:t>3985</w:t>
            </w:r>
          </w:p>
        </w:tc>
        <w:tc>
          <w:tcPr>
            <w:tcW w:w="1295" w:type="dxa"/>
            <w:tcBorders>
              <w:top w:val="single" w:sz="4" w:space="0" w:color="auto"/>
              <w:left w:val="nil"/>
              <w:bottom w:val="single" w:sz="4" w:space="0" w:color="auto"/>
              <w:right w:val="single" w:sz="4" w:space="0" w:color="auto"/>
            </w:tcBorders>
            <w:noWrap/>
          </w:tcPr>
          <w:p w14:paraId="230AC7DD"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w:t>
            </w:r>
          </w:p>
        </w:tc>
        <w:tc>
          <w:tcPr>
            <w:tcW w:w="1465" w:type="dxa"/>
            <w:tcBorders>
              <w:top w:val="single" w:sz="4" w:space="0" w:color="auto"/>
              <w:left w:val="nil"/>
              <w:bottom w:val="single" w:sz="4" w:space="0" w:color="auto"/>
              <w:right w:val="single" w:sz="4" w:space="0" w:color="auto"/>
            </w:tcBorders>
            <w:noWrap/>
          </w:tcPr>
          <w:p w14:paraId="6FA23C9A"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12 747</w:t>
            </w:r>
          </w:p>
        </w:tc>
        <w:tc>
          <w:tcPr>
            <w:tcW w:w="1325" w:type="dxa"/>
            <w:tcBorders>
              <w:top w:val="single" w:sz="4" w:space="0" w:color="auto"/>
              <w:left w:val="nil"/>
              <w:bottom w:val="single" w:sz="4" w:space="0" w:color="auto"/>
              <w:right w:val="single" w:sz="4" w:space="0" w:color="auto"/>
            </w:tcBorders>
            <w:noWrap/>
          </w:tcPr>
          <w:p w14:paraId="3DFBDF8C"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25 199</w:t>
            </w:r>
          </w:p>
        </w:tc>
        <w:tc>
          <w:tcPr>
            <w:tcW w:w="1535" w:type="dxa"/>
            <w:tcBorders>
              <w:top w:val="single" w:sz="4" w:space="0" w:color="auto"/>
              <w:left w:val="nil"/>
              <w:bottom w:val="single" w:sz="4" w:space="0" w:color="auto"/>
              <w:right w:val="single" w:sz="4" w:space="0" w:color="auto"/>
            </w:tcBorders>
            <w:noWrap/>
          </w:tcPr>
          <w:p w14:paraId="02BBE497"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16 733</w:t>
            </w:r>
          </w:p>
        </w:tc>
      </w:tr>
      <w:tr w:rsidR="00E83369" w:rsidRPr="000D7157" w14:paraId="6DBA7F64"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noWrap/>
          </w:tcPr>
          <w:p w14:paraId="2E6C349D" w14:textId="77777777" w:rsidR="00E83369" w:rsidRPr="000D7157" w:rsidRDefault="00E83369" w:rsidP="001560F6">
            <w:pPr>
              <w:jc w:val="left"/>
              <w:rPr>
                <w:color w:val="000000"/>
                <w:sz w:val="18"/>
                <w:szCs w:val="18"/>
                <w:lang w:val="ru-RU" w:eastAsia="zh-CN"/>
              </w:rPr>
            </w:pPr>
            <w:r w:rsidRPr="000D7157">
              <w:rPr>
                <w:color w:val="000000"/>
                <w:sz w:val="18"/>
                <w:szCs w:val="18"/>
                <w:lang w:val="ru-RU" w:eastAsia="es-ES"/>
              </w:rPr>
              <w:t>R-410A</w:t>
            </w:r>
          </w:p>
        </w:tc>
        <w:tc>
          <w:tcPr>
            <w:tcW w:w="1380" w:type="dxa"/>
            <w:tcBorders>
              <w:top w:val="single" w:sz="4" w:space="0" w:color="auto"/>
              <w:left w:val="nil"/>
              <w:bottom w:val="single" w:sz="4" w:space="0" w:color="auto"/>
              <w:right w:val="single" w:sz="4" w:space="0" w:color="auto"/>
            </w:tcBorders>
            <w:noWrap/>
          </w:tcPr>
          <w:p w14:paraId="082B43FB"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zh-CN"/>
              </w:rPr>
              <w:t>2088</w:t>
            </w:r>
          </w:p>
        </w:tc>
        <w:tc>
          <w:tcPr>
            <w:tcW w:w="1295" w:type="dxa"/>
            <w:tcBorders>
              <w:top w:val="single" w:sz="4" w:space="0" w:color="auto"/>
              <w:left w:val="nil"/>
              <w:bottom w:val="single" w:sz="4" w:space="0" w:color="auto"/>
              <w:right w:val="single" w:sz="4" w:space="0" w:color="auto"/>
            </w:tcBorders>
            <w:noWrap/>
          </w:tcPr>
          <w:p w14:paraId="7EDB9898"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518 833</w:t>
            </w:r>
          </w:p>
        </w:tc>
        <w:tc>
          <w:tcPr>
            <w:tcW w:w="1465" w:type="dxa"/>
            <w:tcBorders>
              <w:top w:val="single" w:sz="4" w:space="0" w:color="auto"/>
              <w:left w:val="nil"/>
              <w:bottom w:val="single" w:sz="4" w:space="0" w:color="auto"/>
              <w:right w:val="single" w:sz="4" w:space="0" w:color="auto"/>
            </w:tcBorders>
            <w:noWrap/>
          </w:tcPr>
          <w:p w14:paraId="497A0A10"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517 336</w:t>
            </w:r>
          </w:p>
        </w:tc>
        <w:tc>
          <w:tcPr>
            <w:tcW w:w="1325" w:type="dxa"/>
            <w:tcBorders>
              <w:top w:val="single" w:sz="4" w:space="0" w:color="auto"/>
              <w:left w:val="nil"/>
              <w:bottom w:val="single" w:sz="4" w:space="0" w:color="auto"/>
              <w:right w:val="single" w:sz="4" w:space="0" w:color="auto"/>
            </w:tcBorders>
            <w:noWrap/>
          </w:tcPr>
          <w:p w14:paraId="69E0D19D"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575 603</w:t>
            </w:r>
          </w:p>
        </w:tc>
        <w:tc>
          <w:tcPr>
            <w:tcW w:w="1535" w:type="dxa"/>
            <w:tcBorders>
              <w:top w:val="single" w:sz="4" w:space="0" w:color="auto"/>
              <w:left w:val="nil"/>
              <w:bottom w:val="single" w:sz="4" w:space="0" w:color="auto"/>
              <w:right w:val="single" w:sz="4" w:space="0" w:color="auto"/>
            </w:tcBorders>
            <w:noWrap/>
          </w:tcPr>
          <w:p w14:paraId="70D67103"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743 985</w:t>
            </w:r>
          </w:p>
        </w:tc>
      </w:tr>
      <w:tr w:rsidR="00E83369" w:rsidRPr="000D7157" w14:paraId="4F12C08B"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noWrap/>
          </w:tcPr>
          <w:p w14:paraId="26B6108C" w14:textId="77777777" w:rsidR="00E83369" w:rsidRPr="000D7157" w:rsidRDefault="00E83369" w:rsidP="001560F6">
            <w:pPr>
              <w:jc w:val="left"/>
              <w:rPr>
                <w:color w:val="000000"/>
                <w:sz w:val="18"/>
                <w:szCs w:val="18"/>
                <w:lang w:val="ru-RU" w:eastAsia="zh-CN"/>
              </w:rPr>
            </w:pPr>
            <w:r w:rsidRPr="000D7157">
              <w:rPr>
                <w:color w:val="000000"/>
                <w:sz w:val="18"/>
                <w:szCs w:val="18"/>
                <w:lang w:val="ru-RU" w:eastAsia="es-ES"/>
              </w:rPr>
              <w:t>R-417A</w:t>
            </w:r>
          </w:p>
        </w:tc>
        <w:tc>
          <w:tcPr>
            <w:tcW w:w="1380" w:type="dxa"/>
            <w:tcBorders>
              <w:top w:val="single" w:sz="4" w:space="0" w:color="auto"/>
              <w:left w:val="nil"/>
              <w:bottom w:val="single" w:sz="4" w:space="0" w:color="auto"/>
              <w:right w:val="single" w:sz="4" w:space="0" w:color="auto"/>
            </w:tcBorders>
            <w:noWrap/>
          </w:tcPr>
          <w:p w14:paraId="31A59005"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zh-CN"/>
              </w:rPr>
              <w:t>2346</w:t>
            </w:r>
          </w:p>
        </w:tc>
        <w:tc>
          <w:tcPr>
            <w:tcW w:w="1295" w:type="dxa"/>
            <w:tcBorders>
              <w:top w:val="single" w:sz="4" w:space="0" w:color="auto"/>
              <w:left w:val="nil"/>
              <w:bottom w:val="single" w:sz="4" w:space="0" w:color="auto"/>
              <w:right w:val="single" w:sz="4" w:space="0" w:color="auto"/>
            </w:tcBorders>
            <w:noWrap/>
          </w:tcPr>
          <w:p w14:paraId="3792DC65"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23 347</w:t>
            </w:r>
          </w:p>
        </w:tc>
        <w:tc>
          <w:tcPr>
            <w:tcW w:w="1465" w:type="dxa"/>
            <w:tcBorders>
              <w:top w:val="single" w:sz="4" w:space="0" w:color="auto"/>
              <w:left w:val="nil"/>
              <w:bottom w:val="single" w:sz="4" w:space="0" w:color="auto"/>
              <w:right w:val="single" w:sz="4" w:space="0" w:color="auto"/>
            </w:tcBorders>
            <w:noWrap/>
          </w:tcPr>
          <w:p w14:paraId="181DDA99"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37 128</w:t>
            </w:r>
          </w:p>
        </w:tc>
        <w:tc>
          <w:tcPr>
            <w:tcW w:w="1325" w:type="dxa"/>
            <w:tcBorders>
              <w:top w:val="single" w:sz="4" w:space="0" w:color="auto"/>
              <w:left w:val="nil"/>
              <w:bottom w:val="single" w:sz="4" w:space="0" w:color="auto"/>
              <w:right w:val="single" w:sz="4" w:space="0" w:color="auto"/>
            </w:tcBorders>
            <w:noWrap/>
          </w:tcPr>
          <w:p w14:paraId="4C57D322"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38 674</w:t>
            </w:r>
          </w:p>
        </w:tc>
        <w:tc>
          <w:tcPr>
            <w:tcW w:w="1535" w:type="dxa"/>
            <w:tcBorders>
              <w:top w:val="single" w:sz="4" w:space="0" w:color="auto"/>
              <w:left w:val="nil"/>
              <w:bottom w:val="single" w:sz="4" w:space="0" w:color="auto"/>
              <w:right w:val="single" w:sz="4" w:space="0" w:color="auto"/>
            </w:tcBorders>
            <w:noWrap/>
          </w:tcPr>
          <w:p w14:paraId="604B97FD"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15 458</w:t>
            </w:r>
          </w:p>
        </w:tc>
      </w:tr>
      <w:tr w:rsidR="00E83369" w:rsidRPr="000D7157" w14:paraId="72121779"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noWrap/>
          </w:tcPr>
          <w:p w14:paraId="1D716319" w14:textId="77777777" w:rsidR="00E83369" w:rsidRPr="000D7157" w:rsidRDefault="00E83369" w:rsidP="001560F6">
            <w:pPr>
              <w:jc w:val="left"/>
              <w:rPr>
                <w:color w:val="000000"/>
                <w:sz w:val="18"/>
                <w:szCs w:val="18"/>
                <w:lang w:val="ru-RU" w:eastAsia="zh-CN"/>
              </w:rPr>
            </w:pPr>
            <w:r w:rsidRPr="000D7157">
              <w:rPr>
                <w:color w:val="000000"/>
                <w:sz w:val="18"/>
                <w:szCs w:val="18"/>
                <w:lang w:val="ru-RU" w:eastAsia="es-ES"/>
              </w:rPr>
              <w:t>R-507A</w:t>
            </w:r>
          </w:p>
        </w:tc>
        <w:tc>
          <w:tcPr>
            <w:tcW w:w="1380" w:type="dxa"/>
            <w:tcBorders>
              <w:top w:val="single" w:sz="4" w:space="0" w:color="auto"/>
              <w:left w:val="nil"/>
              <w:bottom w:val="single" w:sz="4" w:space="0" w:color="auto"/>
              <w:right w:val="single" w:sz="4" w:space="0" w:color="auto"/>
            </w:tcBorders>
            <w:noWrap/>
          </w:tcPr>
          <w:p w14:paraId="21F37E51"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zh-CN"/>
              </w:rPr>
              <w:t>3985</w:t>
            </w:r>
          </w:p>
        </w:tc>
        <w:tc>
          <w:tcPr>
            <w:tcW w:w="1295" w:type="dxa"/>
            <w:tcBorders>
              <w:top w:val="single" w:sz="4" w:space="0" w:color="auto"/>
              <w:left w:val="nil"/>
              <w:bottom w:val="single" w:sz="4" w:space="0" w:color="auto"/>
              <w:right w:val="single" w:sz="4" w:space="0" w:color="auto"/>
            </w:tcBorders>
            <w:noWrap/>
          </w:tcPr>
          <w:p w14:paraId="1541A0CD"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67 083</w:t>
            </w:r>
          </w:p>
        </w:tc>
        <w:tc>
          <w:tcPr>
            <w:tcW w:w="1465" w:type="dxa"/>
            <w:tcBorders>
              <w:top w:val="single" w:sz="4" w:space="0" w:color="auto"/>
              <w:left w:val="nil"/>
              <w:bottom w:val="single" w:sz="4" w:space="0" w:color="auto"/>
              <w:right w:val="single" w:sz="4" w:space="0" w:color="auto"/>
            </w:tcBorders>
            <w:noWrap/>
          </w:tcPr>
          <w:p w14:paraId="11C294DE"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33 816</w:t>
            </w:r>
          </w:p>
        </w:tc>
        <w:tc>
          <w:tcPr>
            <w:tcW w:w="1325" w:type="dxa"/>
            <w:tcBorders>
              <w:top w:val="single" w:sz="4" w:space="0" w:color="auto"/>
              <w:left w:val="nil"/>
              <w:bottom w:val="single" w:sz="4" w:space="0" w:color="auto"/>
              <w:right w:val="single" w:sz="4" w:space="0" w:color="auto"/>
            </w:tcBorders>
            <w:noWrap/>
          </w:tcPr>
          <w:p w14:paraId="70D5CB8F"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32 422</w:t>
            </w:r>
          </w:p>
        </w:tc>
        <w:tc>
          <w:tcPr>
            <w:tcW w:w="1535" w:type="dxa"/>
            <w:tcBorders>
              <w:top w:val="single" w:sz="4" w:space="0" w:color="auto"/>
              <w:left w:val="nil"/>
              <w:bottom w:val="single" w:sz="4" w:space="0" w:color="auto"/>
              <w:right w:val="single" w:sz="4" w:space="0" w:color="auto"/>
            </w:tcBorders>
            <w:noWrap/>
          </w:tcPr>
          <w:p w14:paraId="54EF0EA8"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267 254</w:t>
            </w:r>
          </w:p>
        </w:tc>
      </w:tr>
      <w:tr w:rsidR="00E83369" w:rsidRPr="000D7157" w14:paraId="566CBA3C" w14:textId="77777777" w:rsidTr="00CC095E">
        <w:trPr>
          <w:trHeight w:val="29"/>
        </w:trPr>
        <w:tc>
          <w:tcPr>
            <w:tcW w:w="2000" w:type="dxa"/>
            <w:tcBorders>
              <w:top w:val="single" w:sz="4" w:space="0" w:color="auto"/>
              <w:left w:val="single" w:sz="4" w:space="0" w:color="auto"/>
              <w:bottom w:val="single" w:sz="4" w:space="0" w:color="auto"/>
              <w:right w:val="single" w:sz="4" w:space="0" w:color="auto"/>
            </w:tcBorders>
            <w:noWrap/>
          </w:tcPr>
          <w:p w14:paraId="3B1B71FF" w14:textId="77777777" w:rsidR="00E83369" w:rsidRPr="000D7157" w:rsidRDefault="00E83369" w:rsidP="001560F6">
            <w:pPr>
              <w:jc w:val="left"/>
              <w:rPr>
                <w:color w:val="000000"/>
                <w:sz w:val="18"/>
                <w:szCs w:val="18"/>
                <w:lang w:val="ru-RU" w:eastAsia="zh-CN"/>
              </w:rPr>
            </w:pPr>
            <w:r w:rsidRPr="000D7157">
              <w:rPr>
                <w:color w:val="000000"/>
                <w:sz w:val="18"/>
                <w:szCs w:val="18"/>
                <w:lang w:val="ru-RU" w:eastAsia="es-ES"/>
              </w:rPr>
              <w:t>Другие**</w:t>
            </w:r>
          </w:p>
        </w:tc>
        <w:tc>
          <w:tcPr>
            <w:tcW w:w="1380" w:type="dxa"/>
            <w:tcBorders>
              <w:top w:val="single" w:sz="4" w:space="0" w:color="auto"/>
              <w:left w:val="nil"/>
              <w:bottom w:val="single" w:sz="4" w:space="0" w:color="auto"/>
              <w:right w:val="single" w:sz="4" w:space="0" w:color="auto"/>
            </w:tcBorders>
            <w:noWrap/>
          </w:tcPr>
          <w:p w14:paraId="26F112D6"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zh-CN"/>
              </w:rPr>
              <w:t>н/п</w:t>
            </w:r>
          </w:p>
        </w:tc>
        <w:tc>
          <w:tcPr>
            <w:tcW w:w="1295" w:type="dxa"/>
            <w:tcBorders>
              <w:top w:val="single" w:sz="4" w:space="0" w:color="auto"/>
              <w:left w:val="nil"/>
              <w:bottom w:val="single" w:sz="4" w:space="0" w:color="auto"/>
              <w:right w:val="single" w:sz="4" w:space="0" w:color="auto"/>
            </w:tcBorders>
            <w:noWrap/>
          </w:tcPr>
          <w:p w14:paraId="096C755C"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zh-CN"/>
              </w:rPr>
              <w:t>0</w:t>
            </w:r>
          </w:p>
        </w:tc>
        <w:tc>
          <w:tcPr>
            <w:tcW w:w="1465" w:type="dxa"/>
            <w:tcBorders>
              <w:top w:val="single" w:sz="4" w:space="0" w:color="auto"/>
              <w:left w:val="nil"/>
              <w:bottom w:val="single" w:sz="4" w:space="0" w:color="auto"/>
              <w:right w:val="single" w:sz="4" w:space="0" w:color="auto"/>
            </w:tcBorders>
            <w:noWrap/>
          </w:tcPr>
          <w:p w14:paraId="20DF0731"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zh-CN"/>
              </w:rPr>
              <w:t>8177</w:t>
            </w:r>
          </w:p>
        </w:tc>
        <w:tc>
          <w:tcPr>
            <w:tcW w:w="1325" w:type="dxa"/>
            <w:tcBorders>
              <w:top w:val="single" w:sz="4" w:space="0" w:color="auto"/>
              <w:left w:val="nil"/>
              <w:bottom w:val="single" w:sz="4" w:space="0" w:color="auto"/>
              <w:right w:val="single" w:sz="4" w:space="0" w:color="auto"/>
            </w:tcBorders>
            <w:noWrap/>
          </w:tcPr>
          <w:p w14:paraId="2723A231"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zh-CN"/>
              </w:rPr>
              <w:t>626</w:t>
            </w:r>
          </w:p>
        </w:tc>
        <w:tc>
          <w:tcPr>
            <w:tcW w:w="1535" w:type="dxa"/>
            <w:tcBorders>
              <w:top w:val="single" w:sz="4" w:space="0" w:color="auto"/>
              <w:left w:val="nil"/>
              <w:bottom w:val="single" w:sz="4" w:space="0" w:color="auto"/>
              <w:right w:val="single" w:sz="4" w:space="0" w:color="auto"/>
            </w:tcBorders>
            <w:noWrap/>
          </w:tcPr>
          <w:p w14:paraId="1D11FEE8" w14:textId="77777777" w:rsidR="00E83369" w:rsidRPr="000D7157" w:rsidRDefault="00E83369" w:rsidP="001560F6">
            <w:pPr>
              <w:jc w:val="right"/>
              <w:rPr>
                <w:color w:val="000000"/>
                <w:sz w:val="18"/>
                <w:szCs w:val="18"/>
                <w:lang w:val="ru-RU" w:eastAsia="zh-CN"/>
              </w:rPr>
            </w:pPr>
            <w:r w:rsidRPr="000D7157">
              <w:rPr>
                <w:color w:val="000000"/>
                <w:sz w:val="18"/>
                <w:szCs w:val="18"/>
                <w:lang w:val="ru-RU" w:eastAsia="es-ES"/>
              </w:rPr>
              <w:t>53 005</w:t>
            </w:r>
          </w:p>
        </w:tc>
      </w:tr>
      <w:tr w:rsidR="00E83369" w:rsidRPr="000D7157" w14:paraId="0B99E8F0" w14:textId="77777777" w:rsidTr="00CC095E">
        <w:trPr>
          <w:trHeight w:val="29"/>
        </w:trPr>
        <w:tc>
          <w:tcPr>
            <w:tcW w:w="3380" w:type="dxa"/>
            <w:gridSpan w:val="2"/>
            <w:tcBorders>
              <w:top w:val="single" w:sz="4" w:space="0" w:color="auto"/>
              <w:left w:val="single" w:sz="4" w:space="0" w:color="auto"/>
              <w:bottom w:val="single" w:sz="4" w:space="0" w:color="auto"/>
              <w:right w:val="single" w:sz="4" w:space="0" w:color="auto"/>
            </w:tcBorders>
            <w:noWrap/>
          </w:tcPr>
          <w:p w14:paraId="2431733B" w14:textId="77777777" w:rsidR="00E83369" w:rsidRPr="000D7157" w:rsidRDefault="00E83369" w:rsidP="00C36A1D">
            <w:pPr>
              <w:jc w:val="right"/>
              <w:rPr>
                <w:b/>
                <w:bCs/>
                <w:color w:val="000000"/>
                <w:sz w:val="18"/>
                <w:szCs w:val="18"/>
                <w:lang w:val="ru-RU" w:eastAsia="zh-CN"/>
              </w:rPr>
            </w:pPr>
            <w:r w:rsidRPr="000D7157">
              <w:rPr>
                <w:b/>
                <w:bCs/>
                <w:sz w:val="18"/>
                <w:szCs w:val="18"/>
                <w:lang w:val="ru-RU" w:eastAsia="zh-CN"/>
              </w:rPr>
              <w:t>Итого (тонны экв. CO</w:t>
            </w:r>
            <w:r w:rsidRPr="000D7157">
              <w:rPr>
                <w:b/>
                <w:bCs/>
                <w:color w:val="000000"/>
                <w:sz w:val="18"/>
                <w:szCs w:val="18"/>
                <w:vertAlign w:val="subscript"/>
                <w:lang w:val="ru-RU" w:eastAsia="zh-CN"/>
              </w:rPr>
              <w:t>2</w:t>
            </w:r>
            <w:r w:rsidRPr="000D7157">
              <w:rPr>
                <w:b/>
                <w:bCs/>
                <w:color w:val="000000"/>
                <w:sz w:val="18"/>
                <w:szCs w:val="18"/>
                <w:lang w:val="ru-RU" w:eastAsia="zh-CN"/>
              </w:rPr>
              <w:t>)</w:t>
            </w:r>
          </w:p>
        </w:tc>
        <w:tc>
          <w:tcPr>
            <w:tcW w:w="1295" w:type="dxa"/>
            <w:tcBorders>
              <w:top w:val="single" w:sz="4" w:space="0" w:color="auto"/>
              <w:left w:val="nil"/>
              <w:bottom w:val="single" w:sz="4" w:space="0" w:color="auto"/>
              <w:right w:val="single" w:sz="4" w:space="0" w:color="auto"/>
            </w:tcBorders>
            <w:noWrap/>
          </w:tcPr>
          <w:p w14:paraId="181E5356" w14:textId="77777777" w:rsidR="00E83369" w:rsidRPr="000D7157" w:rsidRDefault="00E83369" w:rsidP="00C36A1D">
            <w:pPr>
              <w:jc w:val="right"/>
              <w:rPr>
                <w:b/>
                <w:bCs/>
                <w:color w:val="000000"/>
                <w:sz w:val="18"/>
                <w:szCs w:val="18"/>
                <w:lang w:val="ru-RU" w:eastAsia="zh-CN"/>
              </w:rPr>
            </w:pPr>
            <w:r w:rsidRPr="000D7157">
              <w:rPr>
                <w:b/>
                <w:bCs/>
                <w:color w:val="000000"/>
                <w:sz w:val="18"/>
                <w:szCs w:val="18"/>
                <w:lang w:val="ru-RU" w:eastAsia="es-ES"/>
              </w:rPr>
              <w:t>3 777 935</w:t>
            </w:r>
          </w:p>
        </w:tc>
        <w:tc>
          <w:tcPr>
            <w:tcW w:w="1465" w:type="dxa"/>
            <w:tcBorders>
              <w:top w:val="single" w:sz="4" w:space="0" w:color="auto"/>
              <w:left w:val="nil"/>
              <w:bottom w:val="single" w:sz="4" w:space="0" w:color="auto"/>
              <w:right w:val="single" w:sz="4" w:space="0" w:color="auto"/>
            </w:tcBorders>
            <w:noWrap/>
          </w:tcPr>
          <w:p w14:paraId="5E6FC6DC" w14:textId="77777777" w:rsidR="00E83369" w:rsidRPr="000D7157" w:rsidRDefault="00E83369" w:rsidP="00C36A1D">
            <w:pPr>
              <w:jc w:val="right"/>
              <w:rPr>
                <w:b/>
                <w:bCs/>
                <w:color w:val="000000"/>
                <w:sz w:val="18"/>
                <w:szCs w:val="18"/>
                <w:lang w:val="ru-RU" w:eastAsia="zh-CN"/>
              </w:rPr>
            </w:pPr>
            <w:r w:rsidRPr="000D7157">
              <w:rPr>
                <w:b/>
                <w:bCs/>
                <w:color w:val="000000"/>
                <w:sz w:val="18"/>
                <w:szCs w:val="18"/>
                <w:lang w:val="ru-RU" w:eastAsia="es-ES"/>
              </w:rPr>
              <w:t>3 099 946</w:t>
            </w:r>
          </w:p>
        </w:tc>
        <w:tc>
          <w:tcPr>
            <w:tcW w:w="1325" w:type="dxa"/>
            <w:tcBorders>
              <w:top w:val="single" w:sz="4" w:space="0" w:color="auto"/>
              <w:left w:val="nil"/>
              <w:bottom w:val="single" w:sz="4" w:space="0" w:color="auto"/>
              <w:right w:val="single" w:sz="4" w:space="0" w:color="auto"/>
            </w:tcBorders>
            <w:noWrap/>
          </w:tcPr>
          <w:p w14:paraId="012CBDBE" w14:textId="77777777" w:rsidR="00E83369" w:rsidRPr="000D7157" w:rsidRDefault="00E83369" w:rsidP="00C36A1D">
            <w:pPr>
              <w:jc w:val="right"/>
              <w:rPr>
                <w:b/>
                <w:bCs/>
                <w:color w:val="000000"/>
                <w:sz w:val="18"/>
                <w:szCs w:val="18"/>
                <w:lang w:val="ru-RU" w:eastAsia="zh-CN"/>
              </w:rPr>
            </w:pPr>
            <w:r w:rsidRPr="000D7157">
              <w:rPr>
                <w:b/>
                <w:bCs/>
                <w:color w:val="000000"/>
                <w:sz w:val="18"/>
                <w:szCs w:val="18"/>
                <w:lang w:val="ru-RU" w:eastAsia="es-ES"/>
              </w:rPr>
              <w:t>4 288 506</w:t>
            </w:r>
          </w:p>
        </w:tc>
        <w:tc>
          <w:tcPr>
            <w:tcW w:w="1535" w:type="dxa"/>
            <w:tcBorders>
              <w:top w:val="single" w:sz="4" w:space="0" w:color="auto"/>
              <w:left w:val="nil"/>
              <w:bottom w:val="single" w:sz="4" w:space="0" w:color="auto"/>
              <w:right w:val="single" w:sz="4" w:space="0" w:color="auto"/>
            </w:tcBorders>
            <w:noWrap/>
          </w:tcPr>
          <w:p w14:paraId="2C77D101" w14:textId="77777777" w:rsidR="00E83369" w:rsidRPr="000D7157" w:rsidRDefault="00E83369" w:rsidP="00C36A1D">
            <w:pPr>
              <w:jc w:val="right"/>
              <w:rPr>
                <w:b/>
                <w:bCs/>
                <w:color w:val="000000"/>
                <w:sz w:val="18"/>
                <w:szCs w:val="18"/>
                <w:lang w:val="ru-RU" w:eastAsia="zh-CN"/>
              </w:rPr>
            </w:pPr>
            <w:r w:rsidRPr="000D7157">
              <w:rPr>
                <w:b/>
                <w:bCs/>
                <w:color w:val="000000"/>
                <w:sz w:val="18"/>
                <w:szCs w:val="18"/>
                <w:lang w:val="ru-RU" w:eastAsia="es-ES"/>
              </w:rPr>
              <w:t>6 270 836</w:t>
            </w:r>
          </w:p>
        </w:tc>
      </w:tr>
      <w:tr w:rsidR="00E83369" w:rsidRPr="000D7157" w14:paraId="6861053E" w14:textId="77777777" w:rsidTr="00CC095E">
        <w:trPr>
          <w:trHeight w:val="29"/>
        </w:trPr>
        <w:tc>
          <w:tcPr>
            <w:tcW w:w="4675" w:type="dxa"/>
            <w:gridSpan w:val="3"/>
            <w:tcBorders>
              <w:top w:val="single" w:sz="4" w:space="0" w:color="auto"/>
              <w:left w:val="single" w:sz="4" w:space="0" w:color="auto"/>
              <w:bottom w:val="single" w:sz="4" w:space="0" w:color="auto"/>
              <w:right w:val="single" w:sz="4" w:space="0" w:color="auto"/>
            </w:tcBorders>
          </w:tcPr>
          <w:p w14:paraId="2A89E870" w14:textId="77777777" w:rsidR="00E83369" w:rsidRPr="000D7157" w:rsidRDefault="00E83369" w:rsidP="00FC0B76">
            <w:pPr>
              <w:jc w:val="left"/>
              <w:rPr>
                <w:color w:val="000000"/>
                <w:sz w:val="18"/>
                <w:szCs w:val="18"/>
                <w:lang w:val="ru-RU" w:eastAsia="zh-CN"/>
              </w:rPr>
            </w:pPr>
            <w:r w:rsidRPr="000D7157">
              <w:rPr>
                <w:sz w:val="18"/>
                <w:szCs w:val="18"/>
                <w:lang w:val="ru-RU" w:eastAsia="zh-CN"/>
              </w:rPr>
              <w:t xml:space="preserve">Пересмотренное </w:t>
            </w:r>
            <w:r w:rsidRPr="000D7157">
              <w:rPr>
                <w:sz w:val="18"/>
                <w:szCs w:val="18"/>
                <w:lang w:val="ru-RU"/>
              </w:rPr>
              <w:t>среднее потребление ГФУ в 2020-2022</w:t>
            </w:r>
          </w:p>
        </w:tc>
        <w:tc>
          <w:tcPr>
            <w:tcW w:w="2790" w:type="dxa"/>
            <w:gridSpan w:val="2"/>
            <w:tcBorders>
              <w:top w:val="single" w:sz="4" w:space="0" w:color="auto"/>
              <w:left w:val="single" w:sz="4" w:space="0" w:color="auto"/>
              <w:bottom w:val="single" w:sz="4" w:space="0" w:color="auto"/>
              <w:right w:val="single" w:sz="4" w:space="0" w:color="auto"/>
            </w:tcBorders>
          </w:tcPr>
          <w:p w14:paraId="07A6D716" w14:textId="77777777" w:rsidR="00E83369" w:rsidRPr="000D7157" w:rsidRDefault="00E83369" w:rsidP="00FC0B76">
            <w:pPr>
              <w:jc w:val="left"/>
              <w:rPr>
                <w:color w:val="000000"/>
                <w:sz w:val="18"/>
                <w:szCs w:val="18"/>
                <w:lang w:val="ru-RU" w:eastAsia="zh-CN"/>
              </w:rPr>
            </w:pPr>
            <w:r w:rsidRPr="000D7157">
              <w:rPr>
                <w:bCs/>
                <w:sz w:val="18"/>
                <w:szCs w:val="18"/>
                <w:lang w:val="ru-RU"/>
              </w:rPr>
              <w:t>тонны экв. CO</w:t>
            </w:r>
            <w:r w:rsidRPr="000D7157">
              <w:rPr>
                <w:bCs/>
                <w:sz w:val="18"/>
                <w:szCs w:val="18"/>
                <w:vertAlign w:val="subscript"/>
                <w:lang w:val="ru-RU"/>
              </w:rPr>
              <w:t>2</w:t>
            </w:r>
          </w:p>
        </w:tc>
        <w:tc>
          <w:tcPr>
            <w:tcW w:w="1535" w:type="dxa"/>
            <w:tcBorders>
              <w:top w:val="single" w:sz="4" w:space="0" w:color="auto"/>
              <w:left w:val="single" w:sz="4" w:space="0" w:color="auto"/>
              <w:bottom w:val="single" w:sz="4" w:space="0" w:color="auto"/>
              <w:right w:val="single" w:sz="4" w:space="0" w:color="auto"/>
            </w:tcBorders>
            <w:shd w:val="clear" w:color="000000" w:fill="FFFFFF"/>
            <w:vAlign w:val="center"/>
          </w:tcPr>
          <w:p w14:paraId="26962047" w14:textId="77777777" w:rsidR="00E83369" w:rsidRPr="000D7157" w:rsidRDefault="00E83369" w:rsidP="00FC0B76">
            <w:pPr>
              <w:jc w:val="right"/>
              <w:rPr>
                <w:sz w:val="18"/>
                <w:szCs w:val="18"/>
                <w:lang w:val="ru-RU" w:eastAsia="zh-CN"/>
              </w:rPr>
            </w:pPr>
            <w:r w:rsidRPr="000D7157">
              <w:rPr>
                <w:color w:val="000000"/>
                <w:sz w:val="18"/>
                <w:szCs w:val="18"/>
                <w:lang w:val="ru-RU"/>
              </w:rPr>
              <w:t>3 722 129</w:t>
            </w:r>
          </w:p>
        </w:tc>
      </w:tr>
      <w:tr w:rsidR="00E83369" w:rsidRPr="000D7157" w14:paraId="696B0C4A" w14:textId="77777777" w:rsidTr="00CC095E">
        <w:trPr>
          <w:trHeight w:val="29"/>
        </w:trPr>
        <w:tc>
          <w:tcPr>
            <w:tcW w:w="4675" w:type="dxa"/>
            <w:gridSpan w:val="3"/>
            <w:tcBorders>
              <w:top w:val="single" w:sz="4" w:space="0" w:color="auto"/>
              <w:left w:val="single" w:sz="4" w:space="0" w:color="auto"/>
              <w:bottom w:val="single" w:sz="4" w:space="0" w:color="auto"/>
              <w:right w:val="single" w:sz="4" w:space="0" w:color="auto"/>
            </w:tcBorders>
          </w:tcPr>
          <w:p w14:paraId="6D12FB9E" w14:textId="77777777" w:rsidR="00E83369" w:rsidRPr="000D7157" w:rsidRDefault="00E83369" w:rsidP="00FC0B76">
            <w:pPr>
              <w:jc w:val="left"/>
              <w:rPr>
                <w:color w:val="000000"/>
                <w:sz w:val="18"/>
                <w:szCs w:val="18"/>
                <w:lang w:val="ru-RU" w:eastAsia="zh-CN"/>
              </w:rPr>
            </w:pPr>
            <w:r w:rsidRPr="000D7157">
              <w:rPr>
                <w:sz w:val="18"/>
                <w:szCs w:val="18"/>
                <w:lang w:val="ru-RU"/>
              </w:rPr>
              <w:t>Базовый уровень потребления ГХФУ (65%)</w:t>
            </w:r>
          </w:p>
        </w:tc>
        <w:tc>
          <w:tcPr>
            <w:tcW w:w="2790" w:type="dxa"/>
            <w:gridSpan w:val="2"/>
            <w:tcBorders>
              <w:top w:val="single" w:sz="4" w:space="0" w:color="auto"/>
              <w:left w:val="single" w:sz="4" w:space="0" w:color="auto"/>
              <w:bottom w:val="single" w:sz="4" w:space="0" w:color="auto"/>
              <w:right w:val="single" w:sz="4" w:space="0" w:color="auto"/>
            </w:tcBorders>
          </w:tcPr>
          <w:p w14:paraId="0C4BC7B3" w14:textId="77777777" w:rsidR="00E83369" w:rsidRPr="000D7157" w:rsidRDefault="00E83369" w:rsidP="00FC0B76">
            <w:pPr>
              <w:jc w:val="left"/>
              <w:rPr>
                <w:color w:val="000000"/>
                <w:sz w:val="18"/>
                <w:szCs w:val="18"/>
                <w:lang w:val="ru-RU" w:eastAsia="zh-CN"/>
              </w:rPr>
            </w:pPr>
            <w:r w:rsidRPr="000D7157">
              <w:rPr>
                <w:bCs/>
                <w:sz w:val="18"/>
                <w:szCs w:val="18"/>
                <w:lang w:val="ru-RU"/>
              </w:rPr>
              <w:t>тонны экв. CO</w:t>
            </w:r>
            <w:r w:rsidRPr="000D7157">
              <w:rPr>
                <w:bCs/>
                <w:sz w:val="18"/>
                <w:szCs w:val="18"/>
                <w:vertAlign w:val="subscript"/>
                <w:lang w:val="ru-RU"/>
              </w:rPr>
              <w:t>2</w:t>
            </w:r>
          </w:p>
        </w:tc>
        <w:tc>
          <w:tcPr>
            <w:tcW w:w="1535" w:type="dxa"/>
            <w:tcBorders>
              <w:top w:val="single" w:sz="4" w:space="0" w:color="auto"/>
              <w:left w:val="single" w:sz="4" w:space="0" w:color="auto"/>
              <w:bottom w:val="single" w:sz="4" w:space="0" w:color="auto"/>
              <w:right w:val="single" w:sz="4" w:space="0" w:color="auto"/>
            </w:tcBorders>
            <w:shd w:val="clear" w:color="000000" w:fill="FFFFFF"/>
            <w:vAlign w:val="center"/>
          </w:tcPr>
          <w:p w14:paraId="5238D5B3" w14:textId="77777777" w:rsidR="00E83369" w:rsidRPr="000D7157" w:rsidRDefault="00E83369" w:rsidP="00FC0B76">
            <w:pPr>
              <w:jc w:val="right"/>
              <w:rPr>
                <w:sz w:val="18"/>
                <w:szCs w:val="18"/>
                <w:lang w:val="ru-RU" w:eastAsia="zh-CN"/>
              </w:rPr>
            </w:pPr>
            <w:r w:rsidRPr="000D7157">
              <w:rPr>
                <w:sz w:val="18"/>
                <w:szCs w:val="18"/>
                <w:lang w:val="ru-RU"/>
              </w:rPr>
              <w:t>883 563</w:t>
            </w:r>
          </w:p>
        </w:tc>
      </w:tr>
      <w:tr w:rsidR="00E83369" w:rsidRPr="000D7157" w14:paraId="32DD4831" w14:textId="77777777" w:rsidTr="00CC095E">
        <w:trPr>
          <w:trHeight w:val="29"/>
        </w:trPr>
        <w:tc>
          <w:tcPr>
            <w:tcW w:w="4675" w:type="dxa"/>
            <w:gridSpan w:val="3"/>
            <w:tcBorders>
              <w:top w:val="single" w:sz="4" w:space="0" w:color="auto"/>
              <w:left w:val="single" w:sz="4" w:space="0" w:color="auto"/>
              <w:bottom w:val="single" w:sz="4" w:space="0" w:color="auto"/>
              <w:right w:val="single" w:sz="4" w:space="0" w:color="auto"/>
            </w:tcBorders>
          </w:tcPr>
          <w:p w14:paraId="4AC37209" w14:textId="77777777" w:rsidR="00E83369" w:rsidRPr="000D7157" w:rsidRDefault="00E83369" w:rsidP="00FC0B76">
            <w:pPr>
              <w:jc w:val="left"/>
              <w:rPr>
                <w:b/>
                <w:bCs/>
                <w:color w:val="000000"/>
                <w:sz w:val="18"/>
                <w:szCs w:val="18"/>
                <w:lang w:val="ru-RU" w:eastAsia="zh-CN"/>
              </w:rPr>
            </w:pPr>
            <w:r w:rsidRPr="000D7157">
              <w:rPr>
                <w:b/>
                <w:sz w:val="18"/>
                <w:szCs w:val="18"/>
                <w:lang w:val="ru-RU"/>
              </w:rPr>
              <w:t>Вычисленный обновленный базовый уровень потребления ГФУ</w:t>
            </w:r>
            <w:r w:rsidRPr="000D7157">
              <w:rPr>
                <w:b/>
                <w:bCs/>
                <w:sz w:val="18"/>
                <w:szCs w:val="18"/>
                <w:lang w:val="ru-RU" w:eastAsia="zh-CN"/>
              </w:rPr>
              <w:t xml:space="preserve"> </w:t>
            </w:r>
          </w:p>
        </w:tc>
        <w:tc>
          <w:tcPr>
            <w:tcW w:w="2790" w:type="dxa"/>
            <w:gridSpan w:val="2"/>
            <w:tcBorders>
              <w:top w:val="single" w:sz="4" w:space="0" w:color="auto"/>
              <w:left w:val="single" w:sz="4" w:space="0" w:color="auto"/>
              <w:bottom w:val="single" w:sz="4" w:space="0" w:color="auto"/>
              <w:right w:val="single" w:sz="4" w:space="0" w:color="auto"/>
            </w:tcBorders>
          </w:tcPr>
          <w:p w14:paraId="46FAA679" w14:textId="77777777" w:rsidR="00E83369" w:rsidRPr="000D7157" w:rsidRDefault="00E83369" w:rsidP="00FC0B76">
            <w:pPr>
              <w:jc w:val="left"/>
              <w:rPr>
                <w:color w:val="000000"/>
                <w:sz w:val="18"/>
                <w:szCs w:val="18"/>
                <w:lang w:val="ru-RU" w:eastAsia="zh-CN"/>
              </w:rPr>
            </w:pPr>
            <w:r w:rsidRPr="000D7157">
              <w:rPr>
                <w:bCs/>
                <w:sz w:val="18"/>
                <w:szCs w:val="18"/>
                <w:lang w:val="ru-RU"/>
              </w:rPr>
              <w:t>тонны экв. CO</w:t>
            </w:r>
            <w:r w:rsidRPr="000D7157">
              <w:rPr>
                <w:bCs/>
                <w:sz w:val="18"/>
                <w:szCs w:val="18"/>
                <w:vertAlign w:val="subscript"/>
                <w:lang w:val="ru-RU"/>
              </w:rPr>
              <w:t>2</w:t>
            </w:r>
          </w:p>
        </w:tc>
        <w:tc>
          <w:tcPr>
            <w:tcW w:w="1535" w:type="dxa"/>
            <w:tcBorders>
              <w:top w:val="single" w:sz="4" w:space="0" w:color="auto"/>
              <w:left w:val="single" w:sz="4" w:space="0" w:color="auto"/>
              <w:bottom w:val="single" w:sz="4" w:space="0" w:color="auto"/>
              <w:right w:val="single" w:sz="4" w:space="0" w:color="auto"/>
            </w:tcBorders>
            <w:shd w:val="clear" w:color="000000" w:fill="FFFFFF"/>
            <w:vAlign w:val="center"/>
          </w:tcPr>
          <w:p w14:paraId="18D15CAE" w14:textId="77777777" w:rsidR="00E83369" w:rsidRPr="000D7157" w:rsidRDefault="00E83369" w:rsidP="00FC0B76">
            <w:pPr>
              <w:jc w:val="right"/>
              <w:rPr>
                <w:sz w:val="18"/>
                <w:szCs w:val="18"/>
                <w:lang w:val="ru-RU" w:eastAsia="zh-CN"/>
              </w:rPr>
            </w:pPr>
            <w:r w:rsidRPr="000D7157">
              <w:rPr>
                <w:sz w:val="18"/>
                <w:szCs w:val="18"/>
                <w:lang w:val="ru-RU"/>
              </w:rPr>
              <w:t>4 605 692</w:t>
            </w:r>
          </w:p>
        </w:tc>
      </w:tr>
    </w:tbl>
    <w:p w14:paraId="6E27567E" w14:textId="77777777" w:rsidR="00E83369" w:rsidRPr="000D7157" w:rsidRDefault="00E83369" w:rsidP="008230DA">
      <w:pPr>
        <w:rPr>
          <w:sz w:val="18"/>
          <w:szCs w:val="18"/>
          <w:lang w:val="ru-RU"/>
        </w:rPr>
      </w:pPr>
      <w:r w:rsidRPr="000D7157">
        <w:rPr>
          <w:sz w:val="18"/>
          <w:szCs w:val="18"/>
          <w:lang w:val="ru-RU"/>
        </w:rPr>
        <w:t xml:space="preserve">* Небольшое расхождение в итоговых данных объясняется их округлением.  </w:t>
      </w:r>
    </w:p>
    <w:p w14:paraId="762DFFAE" w14:textId="77777777" w:rsidR="00E83369" w:rsidRPr="000D7157" w:rsidRDefault="00E83369" w:rsidP="008230DA">
      <w:pPr>
        <w:rPr>
          <w:lang w:val="ru-RU"/>
        </w:rPr>
      </w:pPr>
      <w:r w:rsidRPr="000D7157">
        <w:rPr>
          <w:sz w:val="18"/>
          <w:szCs w:val="18"/>
          <w:lang w:val="ru-RU"/>
        </w:rPr>
        <w:t>**В число других входят R-422D, R-438A, R-442A, R-448A, R-452A, R-453A и R-471A.</w:t>
      </w:r>
    </w:p>
    <w:p w14:paraId="5DB6A33B" w14:textId="77777777" w:rsidR="00E83369" w:rsidRPr="000D7157" w:rsidRDefault="00E83369" w:rsidP="006A3364">
      <w:pPr>
        <w:keepNext/>
        <w:spacing w:before="240" w:after="240"/>
        <w:rPr>
          <w:i/>
          <w:lang w:val="ru-RU"/>
        </w:rPr>
      </w:pPr>
      <w:r w:rsidRPr="000D7157">
        <w:rPr>
          <w:i/>
          <w:lang w:val="ru-RU"/>
        </w:rPr>
        <w:t>Доклад о реализации страновой программы</w:t>
      </w:r>
    </w:p>
    <w:p w14:paraId="42A0F35D" w14:textId="77777777" w:rsidR="00E83369" w:rsidRPr="000D7157" w:rsidRDefault="00E83369" w:rsidP="006A3364">
      <w:pPr>
        <w:pStyle w:val="Heading1"/>
        <w:rPr>
          <w:lang w:val="ru-RU"/>
        </w:rPr>
      </w:pPr>
      <w:r w:rsidRPr="000D7157">
        <w:rPr>
          <w:lang w:val="ru-RU"/>
        </w:rPr>
        <w:t xml:space="preserve">На основе результатов обзора, проведенного в ходе подготовки КПР, правительство Марокко представило пересмотренные данные о секторальном потреблении ГФУ за 2023 год в своем докладе о реализации страновой программы (СП), которые соответствуют пересмотренным данным, представленным в соответствии со статьей 7 Монреальского протокола. </w:t>
      </w:r>
    </w:p>
    <w:p w14:paraId="33A503F6" w14:textId="77777777" w:rsidR="00E83369" w:rsidRPr="000D7157" w:rsidRDefault="00E83369" w:rsidP="00835357">
      <w:pPr>
        <w:keepNext/>
        <w:spacing w:before="240" w:after="240"/>
        <w:outlineLvl w:val="0"/>
        <w:rPr>
          <w:u w:val="single"/>
          <w:lang w:val="ru-RU"/>
        </w:rPr>
      </w:pPr>
      <w:r w:rsidRPr="000D7157">
        <w:rPr>
          <w:u w:val="single"/>
          <w:lang w:val="ru-RU"/>
        </w:rPr>
        <w:t>Тенденции потребления ГФУ</w:t>
      </w:r>
    </w:p>
    <w:p w14:paraId="5C95D1A7" w14:textId="77777777" w:rsidR="00E83369" w:rsidRPr="000D7157" w:rsidRDefault="00E83369" w:rsidP="00BE4D03">
      <w:pPr>
        <w:pStyle w:val="Heading1"/>
        <w:rPr>
          <w:lang w:val="ru-RU"/>
        </w:rPr>
      </w:pPr>
      <w:r w:rsidRPr="000D7157">
        <w:rPr>
          <w:lang w:val="ru-RU"/>
        </w:rPr>
        <w:t xml:space="preserve">Хотя данные по обзору значительно выше тех, что представлены по статье 7, оба набора данных показывают сокращение потребления ГФУ в 2021 году и высокий рост в 2023 году, что потенциально является восстановлением после спада, начавшегося в 2020 году из-за пандемии КОВИД-19. Данные по обзору выявили гораздо более высокое потребление ГФУ в стране, чем показано в данных, представленных по статье 7, и также рост потребления в 2022 году, тогда как в данных, представленных по статье 7, отмечается дальнейшее снижение потребления в 2022 году.   </w:t>
      </w:r>
    </w:p>
    <w:p w14:paraId="7A98D2F9" w14:textId="77777777" w:rsidR="00E83369" w:rsidRPr="000D7157" w:rsidRDefault="00E83369" w:rsidP="00597784">
      <w:pPr>
        <w:pStyle w:val="Heading1"/>
        <w:keepNext/>
        <w:keepLines/>
        <w:numPr>
          <w:ilvl w:val="0"/>
          <w:numId w:val="0"/>
        </w:numPr>
        <w:spacing w:before="240"/>
        <w:rPr>
          <w:u w:val="single"/>
          <w:lang w:val="ru-RU"/>
        </w:rPr>
      </w:pPr>
      <w:r w:rsidRPr="000D7157">
        <w:rPr>
          <w:u w:val="single"/>
          <w:lang w:val="ru-RU"/>
        </w:rPr>
        <w:t>Потребление ГФУ по секторам</w:t>
      </w:r>
    </w:p>
    <w:p w14:paraId="53E29C75" w14:textId="77777777" w:rsidR="00E83369" w:rsidRPr="000D7157" w:rsidRDefault="00E83369" w:rsidP="0018402B">
      <w:pPr>
        <w:pStyle w:val="Heading1"/>
        <w:rPr>
          <w:lang w:val="ru-RU"/>
        </w:rPr>
      </w:pPr>
      <w:r w:rsidRPr="000D7157">
        <w:rPr>
          <w:lang w:val="ru-RU"/>
        </w:rPr>
        <w:t>Производственные сектора в Марокко потребляют 3,2% в тоннах экв. CO</w:t>
      </w:r>
      <w:r w:rsidRPr="000D7157">
        <w:rPr>
          <w:vertAlign w:val="subscript"/>
          <w:lang w:val="ru-RU"/>
        </w:rPr>
        <w:t>2</w:t>
      </w:r>
      <w:r w:rsidRPr="000D7157">
        <w:rPr>
          <w:lang w:val="ru-RU"/>
        </w:rPr>
        <w:t xml:space="preserve"> от общего потребления ГФУ, 96,6% ГФУ используются в секторе обслуживания и 0,2% в секторе пожаротушения. В секторе обслуживания ГФУ в основном потребляются для обслуживания коммерческой холодильной техники (30,6% в мт и 38,9% в тоннах экв. CO</w:t>
      </w:r>
      <w:r w:rsidRPr="000D7157">
        <w:rPr>
          <w:vertAlign w:val="subscript"/>
          <w:lang w:val="ru-RU"/>
        </w:rPr>
        <w:t>2</w:t>
      </w:r>
      <w:r w:rsidRPr="000D7157">
        <w:rPr>
          <w:lang w:val="ru-RU"/>
        </w:rPr>
        <w:t xml:space="preserve"> от общего потребления ГФУ в секторе обслуживания), за которым следуют обслуживание промышленного и транспортного холодильного оборудования (20,1% в мт и 28,9% в тоннах экв. CO</w:t>
      </w:r>
      <w:r w:rsidRPr="000D7157">
        <w:rPr>
          <w:vertAlign w:val="subscript"/>
          <w:lang w:val="ru-RU"/>
        </w:rPr>
        <w:t>2</w:t>
      </w:r>
      <w:r w:rsidRPr="000D7157">
        <w:rPr>
          <w:lang w:val="ru-RU"/>
        </w:rPr>
        <w:t>), коммерческое и промышленное кондиционирование воздуха (14,4% в мт и 11,3% в тоннах экв. CO</w:t>
      </w:r>
      <w:r w:rsidRPr="000D7157">
        <w:rPr>
          <w:vertAlign w:val="subscript"/>
          <w:lang w:val="ru-RU"/>
        </w:rPr>
        <w:t>2</w:t>
      </w:r>
      <w:r w:rsidRPr="000D7157">
        <w:rPr>
          <w:lang w:val="ru-RU"/>
        </w:rPr>
        <w:t>), мобильные установки для кондиционирования воздуха (11,6% в мт и 6,4% в тоннах экв. CO</w:t>
      </w:r>
      <w:r w:rsidRPr="000D7157">
        <w:rPr>
          <w:vertAlign w:val="subscript"/>
          <w:lang w:val="ru-RU"/>
        </w:rPr>
        <w:t>2</w:t>
      </w:r>
      <w:r w:rsidRPr="000D7157">
        <w:rPr>
          <w:lang w:val="ru-RU"/>
        </w:rPr>
        <w:t xml:space="preserve">) и другие подсектора, как показано в таблицах 1 и 2 приложения III. </w:t>
      </w:r>
    </w:p>
    <w:p w14:paraId="3799140A" w14:textId="77777777" w:rsidR="00E83369" w:rsidRPr="000D7157" w:rsidRDefault="00E83369" w:rsidP="00835357">
      <w:pPr>
        <w:pStyle w:val="Heading1"/>
        <w:keepNext/>
        <w:numPr>
          <w:ilvl w:val="0"/>
          <w:numId w:val="0"/>
        </w:numPr>
        <w:spacing w:before="240"/>
        <w:rPr>
          <w:i/>
          <w:iCs/>
          <w:lang w:val="ru-RU"/>
        </w:rPr>
      </w:pPr>
      <w:r w:rsidRPr="000D7157">
        <w:rPr>
          <w:i/>
          <w:iCs/>
          <w:lang w:val="ru-RU"/>
        </w:rPr>
        <w:lastRenderedPageBreak/>
        <w:t xml:space="preserve">Производственный сектор </w:t>
      </w:r>
    </w:p>
    <w:p w14:paraId="06A28DD1" w14:textId="77777777" w:rsidR="00E83369" w:rsidRPr="000D7157" w:rsidRDefault="00E83369" w:rsidP="00835357">
      <w:pPr>
        <w:pStyle w:val="Heading1"/>
        <w:spacing w:before="240"/>
        <w:rPr>
          <w:lang w:val="ru-RU"/>
        </w:rPr>
      </w:pPr>
      <w:r w:rsidRPr="000D7157">
        <w:rPr>
          <w:lang w:val="ru-RU"/>
        </w:rPr>
        <w:t>В стране четыре производственных сектора, потребляющих ГФУ: бытовая холодильная техника (составляет до 24,7% от производственного потребления в тоннах экв. CO</w:t>
      </w:r>
      <w:r w:rsidRPr="000D7157">
        <w:rPr>
          <w:vertAlign w:val="subscript"/>
          <w:lang w:val="ru-RU"/>
        </w:rPr>
        <w:t>2</w:t>
      </w:r>
      <w:r w:rsidRPr="000D7157">
        <w:rPr>
          <w:lang w:val="ru-RU"/>
        </w:rPr>
        <w:t xml:space="preserve">), мобильные установки для кондиционирования воздуха (56,8%), производство пеноматериалов (17,9%) и сектор промышленного холодильного и кондиционерного оборудования (менее 1%).  </w:t>
      </w:r>
    </w:p>
    <w:p w14:paraId="252737A9" w14:textId="77777777" w:rsidR="00E83369" w:rsidRPr="000D7157" w:rsidRDefault="00E83369" w:rsidP="00835357">
      <w:pPr>
        <w:pStyle w:val="Heading1"/>
        <w:spacing w:before="240"/>
        <w:rPr>
          <w:lang w:val="ru-RU"/>
        </w:rPr>
      </w:pPr>
      <w:r w:rsidRPr="000D7157">
        <w:rPr>
          <w:lang w:val="ru-RU"/>
        </w:rPr>
        <w:t>Основной производственный сектор, использующий ГФУ в Марокко, - это производство бытовой холодильной техник</w:t>
      </w:r>
      <w:r>
        <w:rPr>
          <w:lang w:val="ru-RU"/>
        </w:rPr>
        <w:t>и</w:t>
      </w:r>
      <w:r w:rsidRPr="000D7157">
        <w:rPr>
          <w:lang w:val="ru-RU"/>
        </w:rPr>
        <w:t>, представленное одним предприятием MANAR. На 95-м совещании был утвержден проект по переводу его производственных линий с ГФУ-134a на R-600a. Проект позволит поэтапно отказаться от 36 684 тонн ГФУ-134a в экв. CO</w:t>
      </w:r>
      <w:r w:rsidRPr="007D6B8B">
        <w:rPr>
          <w:vertAlign w:val="subscript"/>
          <w:lang w:val="ru-RU"/>
        </w:rPr>
        <w:t>2</w:t>
      </w:r>
      <w:r w:rsidRPr="000D7157">
        <w:rPr>
          <w:lang w:val="ru-RU"/>
        </w:rPr>
        <w:t>, и в настоящее время он находится в стадии реализации</w:t>
      </w:r>
      <w:r w:rsidRPr="000D7157">
        <w:rPr>
          <w:rStyle w:val="FootnoteReference"/>
          <w:lang w:val="ru-RU"/>
        </w:rPr>
        <w:footnoteReference w:id="6"/>
      </w:r>
      <w:r w:rsidRPr="000D7157">
        <w:rPr>
          <w:lang w:val="ru-RU"/>
        </w:rPr>
        <w:t>.</w:t>
      </w:r>
    </w:p>
    <w:p w14:paraId="6C8F12BA" w14:textId="77777777" w:rsidR="00E83369" w:rsidRPr="000D7157" w:rsidRDefault="00E83369" w:rsidP="00835357">
      <w:pPr>
        <w:pStyle w:val="Heading1"/>
        <w:spacing w:before="240"/>
        <w:rPr>
          <w:lang w:val="ru-RU"/>
        </w:rPr>
      </w:pPr>
      <w:r w:rsidRPr="000D7157">
        <w:rPr>
          <w:lang w:val="ru-RU"/>
        </w:rPr>
        <w:t xml:space="preserve">Марокко является вторым крупнейшим производителем автомобилей в Африке после ЮАР. В  2022 году страна произвела 461 864 автомобиля. На сектор мобильных систем кондиционирования воздуха приходится самая высокая доля потребления ГФУ в производстве, и в последние годы в секторе отмечается мощное развитие и рост потребления. Сектор представлен тремя предприятиями, которые производят различные модели автомобилей, используя как ГФУ 134a, так и ГФО-1234yf. На данный момент для сектора не имеется других легкодоступных альтернатив.   </w:t>
      </w:r>
    </w:p>
    <w:p w14:paraId="47CE5C96" w14:textId="77777777" w:rsidR="00E83369" w:rsidRPr="000D7157" w:rsidRDefault="00E83369" w:rsidP="00835357">
      <w:pPr>
        <w:pStyle w:val="Heading1"/>
        <w:spacing w:before="240"/>
        <w:rPr>
          <w:lang w:val="ru-RU"/>
        </w:rPr>
      </w:pPr>
      <w:r w:rsidRPr="000D7157">
        <w:rPr>
          <w:lang w:val="ru-RU"/>
        </w:rPr>
        <w:t>В Марокко также имеется одно предприятие, выпускающее пенополиуретан с использованием ГФУ-134а. Потребление составило менее 1 процента от всего потребления ГФУ в пересчете на тонны экв. CO</w:t>
      </w:r>
      <w:r w:rsidRPr="000D7157">
        <w:rPr>
          <w:vertAlign w:val="subscript"/>
          <w:lang w:val="ru-RU"/>
        </w:rPr>
        <w:t>2</w:t>
      </w:r>
      <w:r w:rsidRPr="000D7157">
        <w:rPr>
          <w:lang w:val="ru-RU"/>
        </w:rPr>
        <w:t xml:space="preserve">, или 17,9 процента от производственного потребления.  </w:t>
      </w:r>
    </w:p>
    <w:p w14:paraId="52C2B970" w14:textId="77777777" w:rsidR="00E83369" w:rsidRPr="000D7157" w:rsidRDefault="00E83369" w:rsidP="00025383">
      <w:pPr>
        <w:pStyle w:val="Heading1"/>
        <w:spacing w:before="240"/>
        <w:rPr>
          <w:lang w:val="ru-RU"/>
        </w:rPr>
      </w:pPr>
      <w:r w:rsidRPr="000D7157">
        <w:rPr>
          <w:lang w:val="ru-RU"/>
        </w:rPr>
        <w:t xml:space="preserve">Кроме того, в стране есть два предприятия, Froidel и Aquaflamme, производящих промышленное холодильное и кондиционерное оборудование, которые используют небольшие объемы ГФУ-134a, R-404A, R-410A и R-507A. Оба предприятия производят кровельные кондиционеры, чиллеры, промышленные холодильные агрегаты и установки для обработки воздуха, которые заправляются на месте перед </w:t>
      </w:r>
      <w:r>
        <w:rPr>
          <w:lang w:val="ru-RU"/>
        </w:rPr>
        <w:t>отправкой</w:t>
      </w:r>
      <w:r w:rsidRPr="000D7157">
        <w:rPr>
          <w:lang w:val="ru-RU"/>
        </w:rPr>
        <w:t xml:space="preserve">. Основной деятельностью этих предприятий является установка и сборка крупных систем холодоснабжения и кондиционирования воздуха, но в последние годы они начали производить промышленное холодильное и кондиционерное оборудование. В течение 2020-2023 годов эти производители выпустили ограниченное число агрегатов, но они планируют расширить эту деятельность в ближайшие годы.     </w:t>
      </w:r>
    </w:p>
    <w:p w14:paraId="1350DA74" w14:textId="77777777" w:rsidR="00E83369" w:rsidRPr="000D7157" w:rsidRDefault="00E83369" w:rsidP="00835357">
      <w:pPr>
        <w:pStyle w:val="Heading1"/>
        <w:keepNext/>
        <w:numPr>
          <w:ilvl w:val="0"/>
          <w:numId w:val="0"/>
        </w:numPr>
        <w:spacing w:before="240"/>
        <w:rPr>
          <w:i/>
          <w:iCs/>
          <w:lang w:val="ru-RU"/>
        </w:rPr>
      </w:pPr>
      <w:r w:rsidRPr="000D7157">
        <w:rPr>
          <w:i/>
          <w:iCs/>
          <w:lang w:val="ru-RU"/>
        </w:rPr>
        <w:t>Сектор обслуживания</w:t>
      </w:r>
      <w:r w:rsidRPr="000D7157">
        <w:rPr>
          <w:lang w:val="ru-RU"/>
        </w:rPr>
        <w:t xml:space="preserve"> </w:t>
      </w:r>
      <w:r w:rsidRPr="000D7157">
        <w:rPr>
          <w:i/>
          <w:iCs/>
          <w:lang w:val="ru-RU"/>
        </w:rPr>
        <w:t xml:space="preserve">холодильного и кондиционерного оборудования </w:t>
      </w:r>
    </w:p>
    <w:p w14:paraId="1FD942AC" w14:textId="77777777" w:rsidR="00E83369" w:rsidRPr="000D7157" w:rsidRDefault="00E83369" w:rsidP="001F6686">
      <w:pPr>
        <w:pStyle w:val="Heading1"/>
        <w:rPr>
          <w:lang w:val="ru-RU"/>
        </w:rPr>
      </w:pPr>
      <w:r w:rsidRPr="000D7157">
        <w:rPr>
          <w:lang w:val="ru-RU"/>
        </w:rPr>
        <w:t xml:space="preserve">Сектор обслуживания потребляет 96,6% ГФУ в Марокко. В Марокко насчитывается около 40 000 техников холодильного и кондиционерного оборудования (ХКО) и 7000 мастерских, потребляющих ГФУ. Мероприятия в рамках ПОДПО реализуются с целью создания в Марокко системы сертификации техников и предприятий ХКО. В Марокко имеется 49 центров и около 112 инструкторов, предлагающих программы обучения, связанные с сектором ХКО. </w:t>
      </w:r>
    </w:p>
    <w:p w14:paraId="6CDF929A" w14:textId="77777777" w:rsidR="00E83369" w:rsidRPr="000D7157" w:rsidRDefault="00E83369" w:rsidP="001F6686">
      <w:pPr>
        <w:pStyle w:val="Heading1"/>
        <w:numPr>
          <w:ilvl w:val="0"/>
          <w:numId w:val="0"/>
        </w:numPr>
        <w:rPr>
          <w:i/>
          <w:lang w:val="ru-RU"/>
        </w:rPr>
      </w:pPr>
      <w:r w:rsidRPr="000D7157">
        <w:rPr>
          <w:i/>
          <w:iCs/>
          <w:u w:val="single"/>
          <w:lang w:val="ru-RU"/>
        </w:rPr>
        <w:t>Обслуживание бытового, коммерческого, промышленного и транспортного холодильного оборудования</w:t>
      </w:r>
      <w:r w:rsidRPr="000D7157">
        <w:rPr>
          <w:i/>
          <w:iCs/>
          <w:lang w:val="ru-RU"/>
        </w:rPr>
        <w:t xml:space="preserve"> </w:t>
      </w:r>
    </w:p>
    <w:p w14:paraId="58082125" w14:textId="77777777" w:rsidR="00E83369" w:rsidRPr="000D7157" w:rsidRDefault="00E83369" w:rsidP="00061BDA">
      <w:pPr>
        <w:pStyle w:val="Heading1"/>
        <w:spacing w:before="240"/>
        <w:rPr>
          <w:lang w:val="ru-RU"/>
        </w:rPr>
      </w:pPr>
      <w:r w:rsidRPr="000D7157">
        <w:rPr>
          <w:lang w:val="ru-RU"/>
        </w:rPr>
        <w:t xml:space="preserve">В подсекторах </w:t>
      </w:r>
      <w:r w:rsidRPr="000D7157">
        <w:rPr>
          <w:iCs/>
          <w:lang w:val="ru-RU"/>
        </w:rPr>
        <w:t>бытового, коммерческого, промышленного, рыболовного и транспортного холодильного оборудования</w:t>
      </w:r>
      <w:r w:rsidRPr="000D7157">
        <w:rPr>
          <w:lang w:val="ru-RU"/>
        </w:rPr>
        <w:t xml:space="preserve"> эксплуатируется в общей сложности 14,9 млн единиц оборудования на основе ГФУ, в которых используется в основном R-404A (73% тонн ГФУ в экв. CO</w:t>
      </w:r>
      <w:r w:rsidRPr="000D7157">
        <w:rPr>
          <w:vertAlign w:val="subscript"/>
          <w:lang w:val="ru-RU"/>
        </w:rPr>
        <w:t>2</w:t>
      </w:r>
      <w:r w:rsidRPr="000D7157">
        <w:rPr>
          <w:lang w:val="ru-RU"/>
        </w:rPr>
        <w:t xml:space="preserve">, </w:t>
      </w:r>
      <w:r w:rsidRPr="000D7157">
        <w:rPr>
          <w:lang w:val="ru-RU"/>
        </w:rPr>
        <w:lastRenderedPageBreak/>
        <w:t xml:space="preserve">используемых при обслуживании холодильного оборудования) и ГФУ-134a (16%) </w:t>
      </w:r>
      <w:r>
        <w:rPr>
          <w:lang w:val="ru-RU"/>
        </w:rPr>
        <w:t>с</w:t>
      </w:r>
      <w:r w:rsidRPr="000D7157">
        <w:rPr>
          <w:lang w:val="ru-RU"/>
        </w:rPr>
        <w:t xml:space="preserve"> различны</w:t>
      </w:r>
      <w:r>
        <w:rPr>
          <w:lang w:val="ru-RU"/>
        </w:rPr>
        <w:t>ми</w:t>
      </w:r>
      <w:r w:rsidRPr="000D7157">
        <w:rPr>
          <w:lang w:val="ru-RU"/>
        </w:rPr>
        <w:t xml:space="preserve"> объема</w:t>
      </w:r>
      <w:r>
        <w:rPr>
          <w:lang w:val="ru-RU"/>
        </w:rPr>
        <w:t>ми</w:t>
      </w:r>
      <w:r w:rsidRPr="000D7157">
        <w:rPr>
          <w:lang w:val="ru-RU"/>
        </w:rPr>
        <w:t xml:space="preserve"> (11%) R-407C, R-407F, R-407H, R-507A, ГФУ-23 и другие смеси ГФУ (R-448A, R-452A и R-453A). ГФУ-23 составляет 0,7% от общего потребления ГФУ и используется для обслуживания коммерческого, промышленного и транспортного холодильного оборудования. Альтернативные хладагенты, используемые в бытовом и коммерческом охлаждении, включают R</w:t>
      </w:r>
      <w:r>
        <w:rPr>
          <w:lang w:val="ru-RU"/>
        </w:rPr>
        <w:noBreakHyphen/>
      </w:r>
      <w:r w:rsidRPr="000D7157">
        <w:rPr>
          <w:lang w:val="ru-RU"/>
        </w:rPr>
        <w:t xml:space="preserve">600a, R-290 - в коммерческом охлаждении и R-744 - в централизованных коммерческих системах охлаждения. В стране насчитывается в общем 1,55 млн единиц холодильного оборудования на альтернативных технологиях, главным образом в подсекторах бытового охлаждения и автономного коммерческого охлаждения.  </w:t>
      </w:r>
    </w:p>
    <w:p w14:paraId="4AEC6461" w14:textId="77777777" w:rsidR="00E83369" w:rsidRPr="000D7157" w:rsidRDefault="00E83369" w:rsidP="00835357">
      <w:pPr>
        <w:keepNext/>
        <w:suppressAutoHyphens/>
        <w:spacing w:after="240"/>
        <w:rPr>
          <w:i/>
          <w:lang w:val="ru-RU"/>
        </w:rPr>
      </w:pPr>
      <w:r w:rsidRPr="000D7157">
        <w:rPr>
          <w:i/>
          <w:iCs/>
          <w:u w:val="single"/>
          <w:lang w:val="ru-RU"/>
        </w:rPr>
        <w:t>Обслуживание бытового и коммерческого кондиционерного оборудования</w:t>
      </w:r>
      <w:r w:rsidRPr="000D7157">
        <w:rPr>
          <w:i/>
          <w:iCs/>
          <w:lang w:val="ru-RU"/>
        </w:rPr>
        <w:t xml:space="preserve"> </w:t>
      </w:r>
    </w:p>
    <w:p w14:paraId="69D3B234" w14:textId="77777777" w:rsidR="00E83369" w:rsidRPr="000D7157" w:rsidRDefault="00E83369" w:rsidP="00BC56A1">
      <w:pPr>
        <w:pStyle w:val="Heading1"/>
        <w:spacing w:before="240"/>
        <w:rPr>
          <w:lang w:val="ru-RU"/>
        </w:rPr>
      </w:pPr>
      <w:r w:rsidRPr="000D7157">
        <w:rPr>
          <w:lang w:val="ru-RU"/>
        </w:rPr>
        <w:t>В подсекторах бытового и коммерческого/промышленного кондиционирования воздуха и чиллеров насчитывается в общей сложности 3,2 млн единиц оборудования на основе ГФУ, в основном использующих R-410A (80 % тонн ГФУ в экв. CO</w:t>
      </w:r>
      <w:r w:rsidRPr="000D7157">
        <w:rPr>
          <w:vertAlign w:val="subscript"/>
          <w:lang w:val="ru-RU"/>
        </w:rPr>
        <w:t>2</w:t>
      </w:r>
      <w:r w:rsidRPr="000D7157">
        <w:rPr>
          <w:lang w:val="ru-RU"/>
        </w:rPr>
        <w:t>, используемых при обслуживании оборудования кондиционирования воздуха в этих секторах), R-407C (13 %), R-417A (4 %) и ГФУ</w:t>
      </w:r>
      <w:r w:rsidRPr="000D7157">
        <w:rPr>
          <w:lang w:val="ru-RU"/>
        </w:rPr>
        <w:noBreakHyphen/>
        <w:t xml:space="preserve">32 (1 %), а оставшиеся 2 % распределяются между R-438A, R-422D, R-453A и R-442A. В настоящее время альтернативные ГФУ хладагенты для использования в подсекторах бытового и коммерческого/промышленного кондиционирования воздуха пока недоступны в Марокко; в стране имеется 9 единиц чиллеров, работающих на R-290. </w:t>
      </w:r>
    </w:p>
    <w:p w14:paraId="79687457" w14:textId="77777777" w:rsidR="00E83369" w:rsidRPr="000D7157" w:rsidRDefault="00E83369" w:rsidP="00835357">
      <w:pPr>
        <w:keepNext/>
        <w:suppressAutoHyphens/>
        <w:spacing w:after="240"/>
        <w:rPr>
          <w:i/>
          <w:lang w:val="ru-RU"/>
        </w:rPr>
      </w:pPr>
      <w:r w:rsidRPr="000D7157">
        <w:rPr>
          <w:i/>
          <w:iCs/>
          <w:u w:val="single"/>
          <w:lang w:val="ru-RU"/>
        </w:rPr>
        <w:t>Обслуживание мобильного кондиционирования воздуха</w:t>
      </w:r>
      <w:r w:rsidRPr="000D7157">
        <w:rPr>
          <w:i/>
          <w:iCs/>
          <w:lang w:val="ru-RU"/>
        </w:rPr>
        <w:t xml:space="preserve"> </w:t>
      </w:r>
    </w:p>
    <w:p w14:paraId="37442CAF" w14:textId="77777777" w:rsidR="00E83369" w:rsidRPr="000D7157" w:rsidRDefault="00E83369" w:rsidP="00BC0035">
      <w:pPr>
        <w:pStyle w:val="Heading1"/>
        <w:spacing w:before="240"/>
        <w:rPr>
          <w:lang w:val="ru-RU"/>
        </w:rPr>
      </w:pPr>
      <w:r w:rsidRPr="000D7157">
        <w:rPr>
          <w:lang w:val="ru-RU"/>
        </w:rPr>
        <w:t>В Марокко насчитывается в общей сложности 4,3 миллиона автомобилей, минифургонов и автобусов, в которых используется ГФУ-134a. В качестве альтернативной технологии внедряется ГФУ-1234yf. На сегодняшний день в общей сложности 182 861 транспортное средство работает на ГФУ-1234yf. Подсектор потребляет 6,4 % в тоннах экв. CO</w:t>
      </w:r>
      <w:r w:rsidRPr="000D7157">
        <w:rPr>
          <w:vertAlign w:val="subscript"/>
          <w:lang w:val="ru-RU"/>
        </w:rPr>
        <w:t>2</w:t>
      </w:r>
      <w:r w:rsidRPr="000D7157">
        <w:rPr>
          <w:lang w:val="ru-RU"/>
        </w:rPr>
        <w:t xml:space="preserve">. от общего потребления ГФУ в Марокко. Высокий уровень утечек в транспортных средствах на основе ГФУ-134a и существование более </w:t>
      </w:r>
      <w:r>
        <w:rPr>
          <w:lang w:val="ru-RU"/>
        </w:rPr>
        <w:t>четырех</w:t>
      </w:r>
      <w:r w:rsidRPr="000D7157">
        <w:rPr>
          <w:lang w:val="ru-RU"/>
        </w:rPr>
        <w:t xml:space="preserve"> миллионов транспортных средств, причастных </w:t>
      </w:r>
      <w:r>
        <w:rPr>
          <w:lang w:val="ru-RU"/>
        </w:rPr>
        <w:t xml:space="preserve">к </w:t>
      </w:r>
      <w:r w:rsidRPr="000D7157">
        <w:rPr>
          <w:lang w:val="ru-RU"/>
        </w:rPr>
        <w:t xml:space="preserve">быстрорастущей тенденции, говорят о важности решения проблем в подсекторе.  </w:t>
      </w:r>
    </w:p>
    <w:p w14:paraId="4D7311CF" w14:textId="77777777" w:rsidR="00E83369" w:rsidRPr="000D7157" w:rsidRDefault="00E83369" w:rsidP="00835357">
      <w:pPr>
        <w:keepNext/>
        <w:suppressAutoHyphens/>
        <w:spacing w:after="240"/>
        <w:rPr>
          <w:i/>
          <w:iCs/>
          <w:u w:val="single"/>
          <w:lang w:val="ru-RU"/>
        </w:rPr>
      </w:pPr>
      <w:r w:rsidRPr="000D7157">
        <w:rPr>
          <w:i/>
          <w:iCs/>
          <w:u w:val="single"/>
          <w:lang w:val="ru-RU"/>
        </w:rPr>
        <w:t xml:space="preserve">Сектор пожаротушения </w:t>
      </w:r>
    </w:p>
    <w:p w14:paraId="527F230A" w14:textId="77777777" w:rsidR="00E83369" w:rsidRPr="000D7157" w:rsidRDefault="00E83369" w:rsidP="00D46282">
      <w:pPr>
        <w:pStyle w:val="Heading1"/>
        <w:rPr>
          <w:lang w:val="ru-RU"/>
        </w:rPr>
      </w:pPr>
      <w:r w:rsidRPr="000D7157">
        <w:rPr>
          <w:lang w:val="ru-RU"/>
        </w:rPr>
        <w:t xml:space="preserve">В Марокко не выявлено производителей огнетушителей. Импортируемый ГФУ-227ea используется исключительно для заправки.  </w:t>
      </w:r>
    </w:p>
    <w:p w14:paraId="72702599" w14:textId="77777777" w:rsidR="00E83369" w:rsidRPr="000D7157" w:rsidRDefault="00E83369" w:rsidP="0018402B">
      <w:pPr>
        <w:pStyle w:val="Heading1"/>
        <w:keepNext/>
        <w:numPr>
          <w:ilvl w:val="0"/>
          <w:numId w:val="0"/>
        </w:numPr>
        <w:spacing w:before="240"/>
        <w:rPr>
          <w:lang w:val="ru-RU"/>
        </w:rPr>
      </w:pPr>
      <w:r w:rsidRPr="000D7157">
        <w:rPr>
          <w:b/>
          <w:bCs/>
          <w:lang w:val="ru-RU"/>
        </w:rPr>
        <w:t>IV.</w:t>
      </w:r>
      <w:r w:rsidRPr="000D7157">
        <w:rPr>
          <w:b/>
          <w:bCs/>
          <w:lang w:val="ru-RU"/>
        </w:rPr>
        <w:tab/>
        <w:t>Этап I реализации Кигалийского плана регулирования ГФУ в представленном виде</w:t>
      </w:r>
    </w:p>
    <w:p w14:paraId="535F5F28" w14:textId="77777777" w:rsidR="00E83369" w:rsidRPr="000D7157" w:rsidRDefault="00E83369" w:rsidP="00835357">
      <w:pPr>
        <w:keepNext/>
        <w:spacing w:after="240"/>
        <w:rPr>
          <w:u w:val="single"/>
          <w:lang w:val="ru-RU"/>
        </w:rPr>
      </w:pPr>
      <w:r w:rsidRPr="000D7157">
        <w:rPr>
          <w:u w:val="single"/>
          <w:lang w:val="ru-RU"/>
        </w:rPr>
        <w:t>Организационная, политическая и нормативная база</w:t>
      </w:r>
    </w:p>
    <w:p w14:paraId="0CD2760C" w14:textId="77777777" w:rsidR="00E83369" w:rsidRPr="000D7157" w:rsidRDefault="00E83369" w:rsidP="0018402B">
      <w:pPr>
        <w:pStyle w:val="Heading1"/>
        <w:rPr>
          <w:lang w:val="ru-RU"/>
        </w:rPr>
      </w:pPr>
      <w:r w:rsidRPr="000D7157">
        <w:rPr>
          <w:lang w:val="ru-RU"/>
        </w:rPr>
        <w:t>Марокко ратифицировало Кигалийскую поправку к Монреальскому протоколу 22 апреля 2022 года. Правительство внедрило действующую систему лицензирования и квотирования ГФУ посредством приказа министра промышленности и торговли за номером № 2367-22 (5 сентября 2022 года), который включил ГФУ в список товаров, регулируемых количественными мерами ограничения импорта и экспорта. Были введены в действие процедуры внедрения системы лицензирования и квотирования ГФУ. Квота на импорт ГФУ определяется комитетом, состоящим из представителей Национального органа по озону (НОО) и Министерства промышленности и торговли, а также Марокканской ассоциации профессионалов в области охлаждения. НОО будет руководить процессом распределения квот, выдачи лицензий и мониторинга импорта в сотрудничестве с Генеральным директоратом торговли и Таможенным управлением. Он также будет осуществлять КПР и отслеживать прогресс в координации с другими субъектами деятельности, обеспечивая соблюдение страной графика поэтапного отказа Монреальского протокола и целевых показателей, установленных в Соглашении с Исполнительным комитетом.</w:t>
      </w:r>
    </w:p>
    <w:p w14:paraId="01076F26" w14:textId="77777777" w:rsidR="00E83369" w:rsidRPr="000D7157" w:rsidRDefault="00E83369" w:rsidP="00835357">
      <w:pPr>
        <w:keepNext/>
        <w:suppressAutoHyphens/>
        <w:spacing w:before="240" w:after="240"/>
        <w:rPr>
          <w:u w:val="single"/>
          <w:lang w:val="ru-RU"/>
        </w:rPr>
      </w:pPr>
      <w:r w:rsidRPr="000D7157">
        <w:rPr>
          <w:u w:val="single"/>
          <w:lang w:val="ru-RU"/>
        </w:rPr>
        <w:lastRenderedPageBreak/>
        <w:t>Стратегия поэтапного отказа для этапа I реализации Кигалийского плана регулирования ГФУ (КПР)</w:t>
      </w:r>
    </w:p>
    <w:p w14:paraId="153FAE8B" w14:textId="77777777" w:rsidR="00E83369" w:rsidRPr="000D7157" w:rsidRDefault="00E83369" w:rsidP="00835357">
      <w:pPr>
        <w:keepNext/>
        <w:suppressAutoHyphens/>
        <w:spacing w:before="240" w:after="240"/>
        <w:outlineLvl w:val="0"/>
        <w:rPr>
          <w:i/>
          <w:iCs/>
          <w:lang w:val="ru-RU"/>
        </w:rPr>
      </w:pPr>
      <w:r w:rsidRPr="000D7157">
        <w:rPr>
          <w:i/>
          <w:iCs/>
          <w:lang w:val="ru-RU"/>
        </w:rPr>
        <w:t>Комплексная стратегия</w:t>
      </w:r>
    </w:p>
    <w:p w14:paraId="4717C4A4" w14:textId="77777777" w:rsidR="00E83369" w:rsidRPr="000D7157" w:rsidRDefault="00E83369" w:rsidP="00835357">
      <w:pPr>
        <w:pStyle w:val="Heading1"/>
        <w:spacing w:before="240"/>
        <w:rPr>
          <w:lang w:val="ru-RU"/>
        </w:rPr>
      </w:pPr>
      <w:r w:rsidRPr="000D7157">
        <w:rPr>
          <w:lang w:val="ru-RU"/>
        </w:rPr>
        <w:t xml:space="preserve">Целью КПР является сокращение потребления ГФУ в Марокко на 80 процентов в период с 2025 </w:t>
      </w:r>
      <w:r>
        <w:rPr>
          <w:lang w:val="ru-RU"/>
        </w:rPr>
        <w:t xml:space="preserve">года </w:t>
      </w:r>
      <w:r w:rsidRPr="000D7157">
        <w:rPr>
          <w:lang w:val="ru-RU"/>
        </w:rPr>
        <w:t>по 2045 год. КПР Марокко будет разделен на три этапа: этап I с июня 2025 года по 31 декабря 2030 года, этап II с 1 января 2031 года по 31 декабря 2040 года и этап III с 1 января 2041 года по 31 декабря 2045 года. Согласно представленной документации, этап I включает замораживание потребления ГФУ и его сокращение на 10 процентов от базового уровня в 2029 году и сокращение потребления ГФУ на 564 603 тонны экв. CO</w:t>
      </w:r>
      <w:r w:rsidRPr="000D7157">
        <w:rPr>
          <w:vertAlign w:val="subscript"/>
          <w:lang w:val="ru-RU"/>
        </w:rPr>
        <w:t>2</w:t>
      </w:r>
      <w:r w:rsidRPr="000D7157">
        <w:rPr>
          <w:lang w:val="ru-RU"/>
        </w:rPr>
        <w:t xml:space="preserve"> к 2030 году, что будет представлять собой сокращение на 26,45 процента от нынешнего базового уровня, как показано в нижеприведенной таблице 5. </w:t>
      </w:r>
    </w:p>
    <w:p w14:paraId="75DFAB1E" w14:textId="77777777" w:rsidR="00E83369" w:rsidRPr="000D7157" w:rsidRDefault="00E83369" w:rsidP="00024BC1">
      <w:pPr>
        <w:pStyle w:val="Heading1"/>
        <w:spacing w:before="240"/>
        <w:rPr>
          <w:lang w:val="ru-RU"/>
        </w:rPr>
      </w:pPr>
      <w:r w:rsidRPr="000D7157">
        <w:rPr>
          <w:lang w:val="ru-RU"/>
        </w:rPr>
        <w:t>Этап I включает инвестиционный компонент для производства бытовых холодильников, который был утвержден на 95-м совещании</w:t>
      </w:r>
      <w:r w:rsidRPr="000D7157">
        <w:rPr>
          <w:rStyle w:val="FootnoteReference"/>
          <w:lang w:val="ru-RU"/>
        </w:rPr>
        <w:footnoteReference w:id="7"/>
      </w:r>
      <w:r w:rsidRPr="000D7157">
        <w:rPr>
          <w:lang w:val="ru-RU"/>
        </w:rPr>
        <w:t xml:space="preserve">, и мероприятия в секторе обслуживания, которые охватывают: организационно-правовую основу; оказание поддержки техникам холодильного и кондиционерного оборудования и учебным центрам; создание возможностей для рециркуляции, рекуперации и восстановления; и мероприятия по повышению осведомленности. </w:t>
      </w:r>
    </w:p>
    <w:p w14:paraId="20B496D6" w14:textId="77777777" w:rsidR="00E83369" w:rsidRPr="000D7157" w:rsidRDefault="00E83369" w:rsidP="00835357">
      <w:pPr>
        <w:pStyle w:val="Heading1"/>
        <w:keepNext/>
        <w:numPr>
          <w:ilvl w:val="0"/>
          <w:numId w:val="0"/>
        </w:numPr>
        <w:spacing w:before="240"/>
        <w:rPr>
          <w:i/>
          <w:iCs/>
          <w:lang w:val="ru-RU"/>
        </w:rPr>
      </w:pPr>
      <w:r w:rsidRPr="000D7157">
        <w:rPr>
          <w:i/>
          <w:iCs/>
          <w:lang w:val="ru-RU"/>
        </w:rPr>
        <w:t xml:space="preserve">Предлагаемые сокращения </w:t>
      </w:r>
    </w:p>
    <w:p w14:paraId="4B0B49A9" w14:textId="77777777" w:rsidR="00E83369" w:rsidRPr="000D7157" w:rsidRDefault="00E83369" w:rsidP="00285ADD">
      <w:pPr>
        <w:pStyle w:val="Heading1"/>
        <w:rPr>
          <w:lang w:val="ru-RU"/>
        </w:rPr>
      </w:pPr>
      <w:r w:rsidRPr="000D7157">
        <w:rPr>
          <w:lang w:val="ru-RU"/>
        </w:rPr>
        <w:t>Правительство представило прогноз потребления ГФУ на основе данных обзора и 9</w:t>
      </w:r>
      <w:r w:rsidRPr="000D7157">
        <w:rPr>
          <w:lang w:val="ru-RU"/>
        </w:rPr>
        <w:noBreakHyphen/>
        <w:t xml:space="preserve">процентного темпа роста по безусловному сценарию, как показано в таблице 5.    </w:t>
      </w:r>
    </w:p>
    <w:p w14:paraId="0B15C1E6" w14:textId="77777777" w:rsidR="00E83369" w:rsidRPr="000D7157" w:rsidRDefault="00E83369" w:rsidP="00835357">
      <w:pPr>
        <w:rPr>
          <w:b/>
          <w:bCs/>
          <w:lang w:val="ru-RU"/>
        </w:rPr>
      </w:pPr>
      <w:r w:rsidRPr="000D7157">
        <w:rPr>
          <w:b/>
          <w:bCs/>
          <w:lang w:val="ru-RU"/>
        </w:rPr>
        <w:t xml:space="preserve">Таблица </w:t>
      </w:r>
      <w:r w:rsidRPr="000D7157">
        <w:rPr>
          <w:b/>
          <w:lang w:val="ru-RU"/>
        </w:rPr>
        <w:t>5</w:t>
      </w:r>
      <w:r w:rsidRPr="000D7157">
        <w:rPr>
          <w:b/>
          <w:bCs/>
          <w:lang w:val="ru-RU"/>
        </w:rPr>
        <w:t xml:space="preserve">. </w:t>
      </w:r>
      <w:r w:rsidRPr="000D7157">
        <w:rPr>
          <w:b/>
          <w:lang w:val="ru-RU"/>
        </w:rPr>
        <w:t>Прогноз потребления ГФУ при безусловном сценарии, ограничениях по Монреальскому протоколу и предлагаемых сокращениях ГФУ в рамках этапа I (тонны экв. СО</w:t>
      </w:r>
      <w:r w:rsidRPr="000D7157">
        <w:rPr>
          <w:b/>
          <w:vertAlign w:val="subscript"/>
          <w:lang w:val="ru-RU"/>
        </w:rPr>
        <w:t>2</w:t>
      </w:r>
      <w:r w:rsidRPr="000D7157">
        <w:rPr>
          <w:b/>
          <w:lang w:val="ru-RU"/>
        </w:rPr>
        <w:t>)</w:t>
      </w:r>
    </w:p>
    <w:tbl>
      <w:tblPr>
        <w:tblW w:w="5000" w:type="pct"/>
        <w:tblLayout w:type="fixed"/>
        <w:tblCellMar>
          <w:left w:w="57" w:type="dxa"/>
          <w:right w:w="57" w:type="dxa"/>
        </w:tblCellMar>
        <w:tblLook w:val="00A0" w:firstRow="1" w:lastRow="0" w:firstColumn="1" w:lastColumn="0" w:noHBand="0" w:noVBand="0"/>
      </w:tblPr>
      <w:tblGrid>
        <w:gridCol w:w="2449"/>
        <w:gridCol w:w="1143"/>
        <w:gridCol w:w="1006"/>
        <w:gridCol w:w="1008"/>
        <w:gridCol w:w="1008"/>
        <w:gridCol w:w="1006"/>
        <w:gridCol w:w="1006"/>
        <w:gridCol w:w="863"/>
      </w:tblGrid>
      <w:tr w:rsidR="00E83369" w:rsidRPr="000D7157" w14:paraId="718FEB55" w14:textId="77777777" w:rsidTr="005269A9">
        <w:trPr>
          <w:trHeight w:val="50"/>
        </w:trPr>
        <w:tc>
          <w:tcPr>
            <w:tcW w:w="129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CBC3E70" w14:textId="77777777" w:rsidR="00E83369" w:rsidRPr="000D7157" w:rsidRDefault="00E83369" w:rsidP="0018402B">
            <w:pPr>
              <w:jc w:val="left"/>
              <w:rPr>
                <w:color w:val="000000"/>
                <w:sz w:val="20"/>
                <w:szCs w:val="20"/>
                <w:lang w:val="ru-RU"/>
              </w:rPr>
            </w:pPr>
          </w:p>
        </w:tc>
        <w:tc>
          <w:tcPr>
            <w:tcW w:w="602" w:type="pct"/>
            <w:tcBorders>
              <w:top w:val="single" w:sz="4" w:space="0" w:color="auto"/>
              <w:left w:val="nil"/>
              <w:bottom w:val="single" w:sz="4" w:space="0" w:color="auto"/>
              <w:right w:val="single" w:sz="4" w:space="0" w:color="auto"/>
            </w:tcBorders>
          </w:tcPr>
          <w:p w14:paraId="3CB43D22" w14:textId="77777777" w:rsidR="00E83369" w:rsidRPr="000D7157" w:rsidRDefault="00E83369" w:rsidP="0018402B">
            <w:pPr>
              <w:jc w:val="center"/>
              <w:rPr>
                <w:b/>
                <w:sz w:val="20"/>
                <w:szCs w:val="20"/>
                <w:lang w:val="ru-RU"/>
              </w:rPr>
            </w:pPr>
            <w:r w:rsidRPr="000D7157">
              <w:rPr>
                <w:b/>
                <w:sz w:val="20"/>
                <w:szCs w:val="20"/>
                <w:lang w:val="ru-RU"/>
              </w:rPr>
              <w:t>2024</w:t>
            </w:r>
          </w:p>
        </w:tc>
        <w:tc>
          <w:tcPr>
            <w:tcW w:w="53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99A1126" w14:textId="77777777" w:rsidR="00E83369" w:rsidRPr="000D7157" w:rsidRDefault="00E83369" w:rsidP="0018402B">
            <w:pPr>
              <w:jc w:val="center"/>
              <w:rPr>
                <w:b/>
                <w:color w:val="000000"/>
                <w:sz w:val="20"/>
                <w:szCs w:val="20"/>
                <w:lang w:val="ru-RU"/>
              </w:rPr>
            </w:pPr>
            <w:r w:rsidRPr="000D7157">
              <w:rPr>
                <w:b/>
                <w:sz w:val="20"/>
                <w:szCs w:val="20"/>
                <w:lang w:val="ru-RU"/>
              </w:rPr>
              <w:t>2025</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690C9CD" w14:textId="77777777" w:rsidR="00E83369" w:rsidRPr="000D7157" w:rsidRDefault="00E83369" w:rsidP="0018402B">
            <w:pPr>
              <w:jc w:val="center"/>
              <w:rPr>
                <w:b/>
                <w:color w:val="000000"/>
                <w:sz w:val="20"/>
                <w:szCs w:val="20"/>
                <w:lang w:val="ru-RU"/>
              </w:rPr>
            </w:pPr>
            <w:r w:rsidRPr="000D7157">
              <w:rPr>
                <w:b/>
                <w:sz w:val="20"/>
                <w:szCs w:val="20"/>
                <w:lang w:val="ru-RU"/>
              </w:rPr>
              <w:t>2026</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B9AA600" w14:textId="77777777" w:rsidR="00E83369" w:rsidRPr="000D7157" w:rsidRDefault="00E83369" w:rsidP="0018402B">
            <w:pPr>
              <w:jc w:val="center"/>
              <w:rPr>
                <w:b/>
                <w:color w:val="000000"/>
                <w:sz w:val="20"/>
                <w:szCs w:val="20"/>
                <w:lang w:val="ru-RU"/>
              </w:rPr>
            </w:pPr>
            <w:r w:rsidRPr="000D7157">
              <w:rPr>
                <w:b/>
                <w:sz w:val="20"/>
                <w:szCs w:val="20"/>
                <w:lang w:val="ru-RU"/>
              </w:rPr>
              <w:t>2027</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6DF1063" w14:textId="77777777" w:rsidR="00E83369" w:rsidRPr="000D7157" w:rsidRDefault="00E83369" w:rsidP="0018402B">
            <w:pPr>
              <w:jc w:val="center"/>
              <w:rPr>
                <w:b/>
                <w:color w:val="000000"/>
                <w:sz w:val="20"/>
                <w:szCs w:val="20"/>
                <w:lang w:val="ru-RU"/>
              </w:rPr>
            </w:pPr>
            <w:r w:rsidRPr="000D7157">
              <w:rPr>
                <w:b/>
                <w:sz w:val="20"/>
                <w:szCs w:val="20"/>
                <w:lang w:val="ru-RU"/>
              </w:rPr>
              <w:t>2028</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6847D41" w14:textId="77777777" w:rsidR="00E83369" w:rsidRPr="000D7157" w:rsidRDefault="00E83369" w:rsidP="0018402B">
            <w:pPr>
              <w:jc w:val="center"/>
              <w:rPr>
                <w:b/>
                <w:color w:val="000000"/>
                <w:sz w:val="20"/>
                <w:szCs w:val="20"/>
                <w:lang w:val="ru-RU"/>
              </w:rPr>
            </w:pPr>
            <w:r w:rsidRPr="000D7157">
              <w:rPr>
                <w:b/>
                <w:sz w:val="20"/>
                <w:szCs w:val="20"/>
                <w:lang w:val="ru-RU"/>
              </w:rPr>
              <w:t>2029</w:t>
            </w:r>
          </w:p>
        </w:tc>
        <w:tc>
          <w:tcPr>
            <w:tcW w:w="455" w:type="pct"/>
            <w:tcBorders>
              <w:top w:val="single" w:sz="4" w:space="0" w:color="auto"/>
              <w:left w:val="nil"/>
              <w:bottom w:val="single" w:sz="4" w:space="0" w:color="auto"/>
              <w:right w:val="single" w:sz="4" w:space="0" w:color="auto"/>
            </w:tcBorders>
            <w:shd w:val="clear" w:color="000000" w:fill="FFFFFF"/>
          </w:tcPr>
          <w:p w14:paraId="53C617E7" w14:textId="77777777" w:rsidR="00E83369" w:rsidRPr="000D7157" w:rsidRDefault="00E83369" w:rsidP="0018402B">
            <w:pPr>
              <w:jc w:val="center"/>
              <w:rPr>
                <w:b/>
                <w:sz w:val="20"/>
                <w:szCs w:val="20"/>
                <w:lang w:val="ru-RU"/>
              </w:rPr>
            </w:pPr>
            <w:r w:rsidRPr="000D7157">
              <w:rPr>
                <w:b/>
                <w:sz w:val="20"/>
                <w:szCs w:val="20"/>
                <w:lang w:val="ru-RU"/>
              </w:rPr>
              <w:t>2030</w:t>
            </w:r>
          </w:p>
        </w:tc>
      </w:tr>
      <w:tr w:rsidR="00E83369" w:rsidRPr="000D7157" w14:paraId="401020CB" w14:textId="77777777" w:rsidTr="005269A9">
        <w:trPr>
          <w:trHeight w:val="123"/>
        </w:trPr>
        <w:tc>
          <w:tcPr>
            <w:tcW w:w="1290"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394403BB" w14:textId="77777777" w:rsidR="00E83369" w:rsidRPr="000D7157" w:rsidRDefault="00E83369" w:rsidP="00A6455E">
            <w:pPr>
              <w:jc w:val="left"/>
              <w:rPr>
                <w:color w:val="000000"/>
                <w:sz w:val="20"/>
                <w:szCs w:val="20"/>
                <w:lang w:val="ru-RU"/>
              </w:rPr>
            </w:pPr>
            <w:r w:rsidRPr="000D7157">
              <w:rPr>
                <w:bCs/>
                <w:sz w:val="20"/>
                <w:szCs w:val="20"/>
                <w:lang w:val="ru-RU"/>
              </w:rPr>
              <w:t xml:space="preserve">Прогнозируемый годовой темп роста потребления ГФУ в </w:t>
            </w:r>
            <w:r w:rsidRPr="000D7157">
              <w:rPr>
                <w:sz w:val="20"/>
                <w:szCs w:val="20"/>
                <w:lang w:val="ru-RU"/>
              </w:rPr>
              <w:t>9</w:t>
            </w:r>
            <w:r w:rsidRPr="000D7157">
              <w:rPr>
                <w:sz w:val="20"/>
                <w:szCs w:val="20"/>
                <w:lang w:val="ru-RU" w:eastAsia="zh-CN"/>
              </w:rPr>
              <w:t>%*</w:t>
            </w:r>
          </w:p>
        </w:tc>
        <w:tc>
          <w:tcPr>
            <w:tcW w:w="602" w:type="pct"/>
            <w:tcBorders>
              <w:top w:val="single" w:sz="4" w:space="0" w:color="auto"/>
              <w:left w:val="single" w:sz="4" w:space="0" w:color="auto"/>
              <w:bottom w:val="single" w:sz="4" w:space="0" w:color="auto"/>
              <w:right w:val="single" w:sz="4" w:space="0" w:color="auto"/>
            </w:tcBorders>
          </w:tcPr>
          <w:p w14:paraId="014FED56" w14:textId="77777777" w:rsidR="00E83369" w:rsidRPr="000D7157" w:rsidRDefault="00E83369" w:rsidP="00A6455E">
            <w:pPr>
              <w:jc w:val="right"/>
              <w:rPr>
                <w:color w:val="000000"/>
                <w:sz w:val="18"/>
                <w:szCs w:val="18"/>
                <w:lang w:val="ru-RU" w:eastAsia="es-ES"/>
              </w:rPr>
            </w:pPr>
            <w:r w:rsidRPr="000D7157">
              <w:rPr>
                <w:color w:val="000000"/>
                <w:sz w:val="18"/>
                <w:szCs w:val="18"/>
                <w:lang w:val="ru-RU" w:eastAsia="es-ES"/>
              </w:rPr>
              <w:t>**4 422 261</w:t>
            </w:r>
          </w:p>
        </w:tc>
        <w:tc>
          <w:tcPr>
            <w:tcW w:w="530" w:type="pct"/>
            <w:tcBorders>
              <w:top w:val="single" w:sz="4" w:space="0" w:color="auto"/>
              <w:left w:val="single" w:sz="4" w:space="0" w:color="auto"/>
              <w:bottom w:val="single" w:sz="4" w:space="0" w:color="auto"/>
              <w:right w:val="single" w:sz="4" w:space="0" w:color="auto"/>
            </w:tcBorders>
            <w:tcMar>
              <w:left w:w="72" w:type="dxa"/>
              <w:right w:w="72" w:type="dxa"/>
            </w:tcMar>
          </w:tcPr>
          <w:p w14:paraId="7250ABE5" w14:textId="77777777" w:rsidR="00E83369" w:rsidRPr="000D7157" w:rsidRDefault="00E83369" w:rsidP="00A6455E">
            <w:pPr>
              <w:jc w:val="right"/>
              <w:rPr>
                <w:color w:val="000000"/>
                <w:sz w:val="18"/>
                <w:szCs w:val="18"/>
                <w:lang w:val="ru-RU"/>
              </w:rPr>
            </w:pPr>
            <w:r w:rsidRPr="000D7157">
              <w:rPr>
                <w:color w:val="000000"/>
                <w:sz w:val="18"/>
                <w:szCs w:val="18"/>
                <w:lang w:val="ru-RU" w:eastAsia="es-ES"/>
              </w:rPr>
              <w:t xml:space="preserve"> 4 820 265 </w:t>
            </w:r>
          </w:p>
        </w:tc>
        <w:tc>
          <w:tcPr>
            <w:tcW w:w="531" w:type="pct"/>
            <w:tcBorders>
              <w:top w:val="single" w:sz="4" w:space="0" w:color="auto"/>
              <w:left w:val="nil"/>
              <w:bottom w:val="single" w:sz="4" w:space="0" w:color="auto"/>
              <w:right w:val="single" w:sz="4" w:space="0" w:color="auto"/>
            </w:tcBorders>
            <w:tcMar>
              <w:left w:w="72" w:type="dxa"/>
              <w:right w:w="72" w:type="dxa"/>
            </w:tcMar>
          </w:tcPr>
          <w:p w14:paraId="1BDF5E1D" w14:textId="77777777" w:rsidR="00E83369" w:rsidRPr="000D7157" w:rsidRDefault="00E83369" w:rsidP="00A6455E">
            <w:pPr>
              <w:jc w:val="right"/>
              <w:rPr>
                <w:color w:val="000000"/>
                <w:sz w:val="18"/>
                <w:szCs w:val="18"/>
                <w:lang w:val="ru-RU"/>
              </w:rPr>
            </w:pPr>
            <w:r w:rsidRPr="000D7157">
              <w:rPr>
                <w:color w:val="000000"/>
                <w:sz w:val="18"/>
                <w:szCs w:val="18"/>
                <w:lang w:val="ru-RU" w:eastAsia="es-ES"/>
              </w:rPr>
              <w:t xml:space="preserve"> 5 254 089 </w:t>
            </w:r>
          </w:p>
        </w:tc>
        <w:tc>
          <w:tcPr>
            <w:tcW w:w="531" w:type="pct"/>
            <w:tcBorders>
              <w:top w:val="single" w:sz="4" w:space="0" w:color="auto"/>
              <w:left w:val="nil"/>
              <w:bottom w:val="single" w:sz="4" w:space="0" w:color="auto"/>
              <w:right w:val="single" w:sz="4" w:space="0" w:color="auto"/>
            </w:tcBorders>
            <w:tcMar>
              <w:left w:w="72" w:type="dxa"/>
              <w:right w:w="72" w:type="dxa"/>
            </w:tcMar>
          </w:tcPr>
          <w:p w14:paraId="632A4F62" w14:textId="77777777" w:rsidR="00E83369" w:rsidRPr="000D7157" w:rsidRDefault="00E83369" w:rsidP="00A6455E">
            <w:pPr>
              <w:jc w:val="right"/>
              <w:rPr>
                <w:color w:val="000000"/>
                <w:sz w:val="18"/>
                <w:szCs w:val="18"/>
                <w:lang w:val="ru-RU"/>
              </w:rPr>
            </w:pPr>
            <w:r w:rsidRPr="000D7157">
              <w:rPr>
                <w:color w:val="000000"/>
                <w:sz w:val="18"/>
                <w:szCs w:val="18"/>
                <w:lang w:val="ru-RU" w:eastAsia="es-ES"/>
              </w:rPr>
              <w:t xml:space="preserve"> 5 726 957 </w:t>
            </w:r>
          </w:p>
        </w:tc>
        <w:tc>
          <w:tcPr>
            <w:tcW w:w="530" w:type="pct"/>
            <w:tcBorders>
              <w:top w:val="single" w:sz="4" w:space="0" w:color="auto"/>
              <w:left w:val="nil"/>
              <w:bottom w:val="single" w:sz="4" w:space="0" w:color="auto"/>
              <w:right w:val="single" w:sz="4" w:space="0" w:color="auto"/>
            </w:tcBorders>
            <w:tcMar>
              <w:left w:w="72" w:type="dxa"/>
              <w:right w:w="72" w:type="dxa"/>
            </w:tcMar>
          </w:tcPr>
          <w:p w14:paraId="69343C10" w14:textId="77777777" w:rsidR="00E83369" w:rsidRPr="000D7157" w:rsidRDefault="00E83369" w:rsidP="00A6455E">
            <w:pPr>
              <w:jc w:val="right"/>
              <w:rPr>
                <w:color w:val="000000"/>
                <w:sz w:val="18"/>
                <w:szCs w:val="18"/>
                <w:lang w:val="ru-RU"/>
              </w:rPr>
            </w:pPr>
            <w:r w:rsidRPr="000D7157">
              <w:rPr>
                <w:color w:val="000000"/>
                <w:sz w:val="18"/>
                <w:szCs w:val="18"/>
                <w:lang w:val="ru-RU" w:eastAsia="es-ES"/>
              </w:rPr>
              <w:t xml:space="preserve"> 6 242 383 </w:t>
            </w:r>
          </w:p>
        </w:tc>
        <w:tc>
          <w:tcPr>
            <w:tcW w:w="530" w:type="pct"/>
            <w:tcBorders>
              <w:top w:val="single" w:sz="4" w:space="0" w:color="auto"/>
              <w:left w:val="nil"/>
              <w:bottom w:val="single" w:sz="4" w:space="0" w:color="auto"/>
              <w:right w:val="single" w:sz="4" w:space="0" w:color="auto"/>
            </w:tcBorders>
            <w:tcMar>
              <w:left w:w="72" w:type="dxa"/>
              <w:right w:w="72" w:type="dxa"/>
            </w:tcMar>
          </w:tcPr>
          <w:p w14:paraId="13F12D5F" w14:textId="77777777" w:rsidR="00E83369" w:rsidRPr="000D7157" w:rsidRDefault="00E83369" w:rsidP="00A6455E">
            <w:pPr>
              <w:jc w:val="right"/>
              <w:rPr>
                <w:color w:val="000000"/>
                <w:sz w:val="18"/>
                <w:szCs w:val="18"/>
                <w:lang w:val="ru-RU"/>
              </w:rPr>
            </w:pPr>
            <w:r w:rsidRPr="000D7157">
              <w:rPr>
                <w:color w:val="000000"/>
                <w:sz w:val="18"/>
                <w:szCs w:val="18"/>
                <w:lang w:val="ru-RU" w:eastAsia="es-ES"/>
              </w:rPr>
              <w:t xml:space="preserve"> 6 804 197 </w:t>
            </w:r>
          </w:p>
        </w:tc>
        <w:tc>
          <w:tcPr>
            <w:tcW w:w="455" w:type="pct"/>
            <w:tcBorders>
              <w:top w:val="single" w:sz="4" w:space="0" w:color="auto"/>
              <w:left w:val="nil"/>
              <w:bottom w:val="single" w:sz="4" w:space="0" w:color="auto"/>
              <w:right w:val="single" w:sz="4" w:space="0" w:color="auto"/>
            </w:tcBorders>
          </w:tcPr>
          <w:p w14:paraId="26665D25" w14:textId="77777777" w:rsidR="00E83369" w:rsidRPr="000D7157" w:rsidRDefault="00E83369" w:rsidP="00A6455E">
            <w:pPr>
              <w:jc w:val="right"/>
              <w:rPr>
                <w:color w:val="000000"/>
                <w:sz w:val="18"/>
                <w:szCs w:val="18"/>
                <w:lang w:val="ru-RU" w:eastAsia="es-ES"/>
              </w:rPr>
            </w:pPr>
            <w:r w:rsidRPr="000D7157">
              <w:rPr>
                <w:color w:val="000000"/>
                <w:sz w:val="18"/>
                <w:szCs w:val="18"/>
                <w:lang w:val="ru-RU" w:eastAsia="es-ES"/>
              </w:rPr>
              <w:t>7 416 575</w:t>
            </w:r>
          </w:p>
        </w:tc>
      </w:tr>
      <w:tr w:rsidR="00E83369" w:rsidRPr="000D7157" w14:paraId="1FF90FE8" w14:textId="77777777" w:rsidTr="005269A9">
        <w:trPr>
          <w:trHeight w:val="191"/>
        </w:trPr>
        <w:tc>
          <w:tcPr>
            <w:tcW w:w="1290"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45C6E91B" w14:textId="77777777" w:rsidR="00E83369" w:rsidRPr="000D7157" w:rsidRDefault="00E83369" w:rsidP="00E72ED2">
            <w:pPr>
              <w:jc w:val="left"/>
              <w:rPr>
                <w:color w:val="000000"/>
                <w:sz w:val="20"/>
                <w:szCs w:val="20"/>
                <w:lang w:val="ru-RU"/>
              </w:rPr>
            </w:pPr>
            <w:r w:rsidRPr="000D7157">
              <w:rPr>
                <w:sz w:val="20"/>
                <w:szCs w:val="20"/>
                <w:lang w:val="ru-RU"/>
              </w:rPr>
              <w:t>Ограничение потребления ГФУ по Монреальскому Протоколу</w:t>
            </w:r>
          </w:p>
        </w:tc>
        <w:tc>
          <w:tcPr>
            <w:tcW w:w="602" w:type="pct"/>
            <w:tcBorders>
              <w:top w:val="single" w:sz="4" w:space="0" w:color="auto"/>
              <w:left w:val="single" w:sz="4" w:space="0" w:color="auto"/>
              <w:bottom w:val="single" w:sz="4" w:space="0" w:color="auto"/>
              <w:right w:val="single" w:sz="4" w:space="0" w:color="auto"/>
            </w:tcBorders>
          </w:tcPr>
          <w:p w14:paraId="7AE99715" w14:textId="77777777" w:rsidR="00E83369" w:rsidRPr="000D7157" w:rsidRDefault="00E83369" w:rsidP="00E72ED2">
            <w:pPr>
              <w:jc w:val="right"/>
              <w:rPr>
                <w:sz w:val="18"/>
                <w:szCs w:val="18"/>
                <w:lang w:val="ru-RU"/>
              </w:rPr>
            </w:pPr>
            <w:r w:rsidRPr="000D7157">
              <w:rPr>
                <w:sz w:val="18"/>
                <w:szCs w:val="18"/>
                <w:lang w:val="ru-RU"/>
              </w:rPr>
              <w:t>2 134 520</w:t>
            </w:r>
          </w:p>
        </w:tc>
        <w:tc>
          <w:tcPr>
            <w:tcW w:w="530" w:type="pct"/>
            <w:tcBorders>
              <w:top w:val="nil"/>
              <w:left w:val="single" w:sz="4" w:space="0" w:color="auto"/>
              <w:bottom w:val="single" w:sz="4" w:space="0" w:color="auto"/>
              <w:right w:val="single" w:sz="4" w:space="0" w:color="auto"/>
            </w:tcBorders>
            <w:tcMar>
              <w:left w:w="72" w:type="dxa"/>
              <w:right w:w="72" w:type="dxa"/>
            </w:tcMar>
          </w:tcPr>
          <w:p w14:paraId="6E55FE82" w14:textId="77777777" w:rsidR="00E83369" w:rsidRPr="000D7157" w:rsidRDefault="00E83369" w:rsidP="00E72ED2">
            <w:pPr>
              <w:jc w:val="right"/>
              <w:rPr>
                <w:color w:val="000000"/>
                <w:sz w:val="18"/>
                <w:szCs w:val="18"/>
                <w:lang w:val="ru-RU"/>
              </w:rPr>
            </w:pPr>
            <w:r w:rsidRPr="000D7157">
              <w:rPr>
                <w:sz w:val="18"/>
                <w:szCs w:val="18"/>
                <w:lang w:val="ru-RU"/>
              </w:rPr>
              <w:t>2 134 520</w:t>
            </w:r>
          </w:p>
        </w:tc>
        <w:tc>
          <w:tcPr>
            <w:tcW w:w="531" w:type="pct"/>
            <w:tcBorders>
              <w:top w:val="nil"/>
              <w:left w:val="nil"/>
              <w:bottom w:val="single" w:sz="4" w:space="0" w:color="auto"/>
              <w:right w:val="single" w:sz="4" w:space="0" w:color="auto"/>
            </w:tcBorders>
            <w:tcMar>
              <w:left w:w="72" w:type="dxa"/>
              <w:right w:w="72" w:type="dxa"/>
            </w:tcMar>
          </w:tcPr>
          <w:p w14:paraId="7411A10F" w14:textId="77777777" w:rsidR="00E83369" w:rsidRPr="000D7157" w:rsidRDefault="00E83369" w:rsidP="00E72ED2">
            <w:pPr>
              <w:jc w:val="right"/>
              <w:rPr>
                <w:color w:val="000000"/>
                <w:sz w:val="18"/>
                <w:szCs w:val="18"/>
                <w:lang w:val="ru-RU"/>
              </w:rPr>
            </w:pPr>
            <w:r w:rsidRPr="000D7157">
              <w:rPr>
                <w:sz w:val="18"/>
                <w:szCs w:val="18"/>
                <w:lang w:val="ru-RU"/>
              </w:rPr>
              <w:t>2 134 520</w:t>
            </w:r>
          </w:p>
        </w:tc>
        <w:tc>
          <w:tcPr>
            <w:tcW w:w="531" w:type="pct"/>
            <w:tcBorders>
              <w:top w:val="nil"/>
              <w:left w:val="nil"/>
              <w:bottom w:val="single" w:sz="4" w:space="0" w:color="auto"/>
              <w:right w:val="single" w:sz="4" w:space="0" w:color="auto"/>
            </w:tcBorders>
            <w:tcMar>
              <w:left w:w="72" w:type="dxa"/>
              <w:right w:w="72" w:type="dxa"/>
            </w:tcMar>
          </w:tcPr>
          <w:p w14:paraId="635CA293" w14:textId="77777777" w:rsidR="00E83369" w:rsidRPr="000D7157" w:rsidRDefault="00E83369" w:rsidP="00E72ED2">
            <w:pPr>
              <w:jc w:val="right"/>
              <w:rPr>
                <w:color w:val="000000"/>
                <w:sz w:val="18"/>
                <w:szCs w:val="18"/>
                <w:lang w:val="ru-RU"/>
              </w:rPr>
            </w:pPr>
            <w:r w:rsidRPr="000D7157">
              <w:rPr>
                <w:sz w:val="18"/>
                <w:szCs w:val="18"/>
                <w:lang w:val="ru-RU"/>
              </w:rPr>
              <w:t>2 134 520</w:t>
            </w:r>
          </w:p>
        </w:tc>
        <w:tc>
          <w:tcPr>
            <w:tcW w:w="530" w:type="pct"/>
            <w:tcBorders>
              <w:top w:val="nil"/>
              <w:left w:val="nil"/>
              <w:bottom w:val="single" w:sz="4" w:space="0" w:color="auto"/>
              <w:right w:val="single" w:sz="4" w:space="0" w:color="auto"/>
            </w:tcBorders>
            <w:tcMar>
              <w:left w:w="72" w:type="dxa"/>
              <w:right w:w="72" w:type="dxa"/>
            </w:tcMar>
          </w:tcPr>
          <w:p w14:paraId="73D5D16B" w14:textId="77777777" w:rsidR="00E83369" w:rsidRPr="000D7157" w:rsidRDefault="00E83369" w:rsidP="00E72ED2">
            <w:pPr>
              <w:jc w:val="right"/>
              <w:rPr>
                <w:color w:val="000000"/>
                <w:sz w:val="18"/>
                <w:szCs w:val="18"/>
                <w:lang w:val="ru-RU"/>
              </w:rPr>
            </w:pPr>
            <w:r w:rsidRPr="000D7157">
              <w:rPr>
                <w:sz w:val="18"/>
                <w:szCs w:val="18"/>
                <w:lang w:val="ru-RU"/>
              </w:rPr>
              <w:t>2 134 520</w:t>
            </w:r>
          </w:p>
        </w:tc>
        <w:tc>
          <w:tcPr>
            <w:tcW w:w="530" w:type="pct"/>
            <w:tcBorders>
              <w:top w:val="nil"/>
              <w:left w:val="nil"/>
              <w:bottom w:val="single" w:sz="4" w:space="0" w:color="auto"/>
              <w:right w:val="single" w:sz="4" w:space="0" w:color="auto"/>
            </w:tcBorders>
            <w:tcMar>
              <w:left w:w="72" w:type="dxa"/>
              <w:right w:w="72" w:type="dxa"/>
            </w:tcMar>
          </w:tcPr>
          <w:p w14:paraId="6CCFE4EA" w14:textId="77777777" w:rsidR="00E83369" w:rsidRPr="000D7157" w:rsidRDefault="00E83369" w:rsidP="00E72ED2">
            <w:pPr>
              <w:jc w:val="right"/>
              <w:rPr>
                <w:color w:val="000000"/>
                <w:sz w:val="18"/>
                <w:szCs w:val="18"/>
                <w:lang w:val="ru-RU"/>
              </w:rPr>
            </w:pPr>
            <w:r w:rsidRPr="000D7157">
              <w:rPr>
                <w:sz w:val="18"/>
                <w:szCs w:val="18"/>
                <w:lang w:val="ru-RU"/>
              </w:rPr>
              <w:t>1 921 068</w:t>
            </w:r>
          </w:p>
        </w:tc>
        <w:tc>
          <w:tcPr>
            <w:tcW w:w="455" w:type="pct"/>
            <w:tcBorders>
              <w:top w:val="nil"/>
              <w:left w:val="nil"/>
              <w:bottom w:val="single" w:sz="4" w:space="0" w:color="auto"/>
              <w:right w:val="single" w:sz="4" w:space="0" w:color="auto"/>
            </w:tcBorders>
          </w:tcPr>
          <w:p w14:paraId="7E8DC630" w14:textId="77777777" w:rsidR="00E83369" w:rsidRPr="000D7157" w:rsidRDefault="00E83369" w:rsidP="00E72ED2">
            <w:pPr>
              <w:jc w:val="right"/>
              <w:rPr>
                <w:sz w:val="18"/>
                <w:szCs w:val="18"/>
                <w:highlight w:val="cyan"/>
                <w:lang w:val="ru-RU"/>
              </w:rPr>
            </w:pPr>
            <w:r w:rsidRPr="000D7157">
              <w:rPr>
                <w:sz w:val="18"/>
                <w:szCs w:val="18"/>
                <w:lang w:val="ru-RU"/>
              </w:rPr>
              <w:t>1 921 068</w:t>
            </w:r>
          </w:p>
        </w:tc>
      </w:tr>
      <w:tr w:rsidR="00E83369" w:rsidRPr="000D7157" w14:paraId="7EA751B6" w14:textId="77777777" w:rsidTr="005269A9">
        <w:trPr>
          <w:trHeight w:val="336"/>
        </w:trPr>
        <w:tc>
          <w:tcPr>
            <w:tcW w:w="129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0E4037C" w14:textId="77777777" w:rsidR="00E83369" w:rsidRPr="000D7157" w:rsidRDefault="00E83369" w:rsidP="00846C12">
            <w:pPr>
              <w:jc w:val="left"/>
              <w:rPr>
                <w:sz w:val="20"/>
                <w:szCs w:val="20"/>
                <w:lang w:val="ru-RU"/>
              </w:rPr>
            </w:pPr>
            <w:r w:rsidRPr="000D7157">
              <w:rPr>
                <w:sz w:val="20"/>
                <w:szCs w:val="20"/>
                <w:lang w:val="ru-RU" w:eastAsia="zh-CN"/>
              </w:rPr>
              <w:t>Предлагаемые объемы потребления ГФУ, приведенные в КПР</w:t>
            </w:r>
          </w:p>
        </w:tc>
        <w:tc>
          <w:tcPr>
            <w:tcW w:w="602" w:type="pct"/>
            <w:tcBorders>
              <w:top w:val="single" w:sz="4" w:space="0" w:color="auto"/>
              <w:left w:val="single" w:sz="4" w:space="0" w:color="auto"/>
              <w:bottom w:val="single" w:sz="4" w:space="0" w:color="auto"/>
              <w:right w:val="single" w:sz="4" w:space="0" w:color="auto"/>
            </w:tcBorders>
          </w:tcPr>
          <w:p w14:paraId="36667B79" w14:textId="77777777" w:rsidR="00E83369" w:rsidRPr="000D7157" w:rsidRDefault="00E83369" w:rsidP="00846C12">
            <w:pPr>
              <w:jc w:val="right"/>
              <w:rPr>
                <w:sz w:val="18"/>
                <w:szCs w:val="18"/>
                <w:lang w:val="ru-RU"/>
              </w:rPr>
            </w:pPr>
            <w:r w:rsidRPr="000D7157">
              <w:rPr>
                <w:sz w:val="18"/>
                <w:szCs w:val="18"/>
                <w:lang w:val="ru-RU"/>
              </w:rPr>
              <w:t>2 134 520</w:t>
            </w:r>
          </w:p>
        </w:tc>
        <w:tc>
          <w:tcPr>
            <w:tcW w:w="530" w:type="pct"/>
            <w:tcBorders>
              <w:top w:val="single" w:sz="4" w:space="0" w:color="auto"/>
              <w:left w:val="single" w:sz="4" w:space="0" w:color="auto"/>
              <w:bottom w:val="single" w:sz="4" w:space="0" w:color="auto"/>
              <w:right w:val="single" w:sz="4" w:space="0" w:color="auto"/>
            </w:tcBorders>
            <w:tcMar>
              <w:left w:w="72" w:type="dxa"/>
              <w:right w:w="72" w:type="dxa"/>
            </w:tcMar>
          </w:tcPr>
          <w:p w14:paraId="149B991E" w14:textId="77777777" w:rsidR="00E83369" w:rsidRPr="000D7157" w:rsidRDefault="00E83369" w:rsidP="00846C12">
            <w:pPr>
              <w:jc w:val="right"/>
              <w:rPr>
                <w:sz w:val="18"/>
                <w:szCs w:val="18"/>
                <w:lang w:val="ru-RU"/>
              </w:rPr>
            </w:pPr>
            <w:r w:rsidRPr="000D7157">
              <w:rPr>
                <w:sz w:val="18"/>
                <w:szCs w:val="18"/>
                <w:lang w:val="ru-RU"/>
              </w:rPr>
              <w:t>2 134 520</w:t>
            </w:r>
          </w:p>
        </w:tc>
        <w:tc>
          <w:tcPr>
            <w:tcW w:w="531" w:type="pct"/>
            <w:tcBorders>
              <w:top w:val="single" w:sz="4" w:space="0" w:color="auto"/>
              <w:left w:val="nil"/>
              <w:bottom w:val="single" w:sz="4" w:space="0" w:color="auto"/>
              <w:right w:val="single" w:sz="4" w:space="0" w:color="auto"/>
            </w:tcBorders>
            <w:tcMar>
              <w:left w:w="72" w:type="dxa"/>
              <w:right w:w="72" w:type="dxa"/>
            </w:tcMar>
          </w:tcPr>
          <w:p w14:paraId="304DC44E" w14:textId="77777777" w:rsidR="00E83369" w:rsidRPr="000D7157" w:rsidRDefault="00E83369" w:rsidP="00846C12">
            <w:pPr>
              <w:jc w:val="right"/>
              <w:rPr>
                <w:sz w:val="18"/>
                <w:szCs w:val="18"/>
                <w:highlight w:val="cyan"/>
                <w:lang w:val="ru-RU"/>
              </w:rPr>
            </w:pPr>
            <w:r w:rsidRPr="000D7157">
              <w:rPr>
                <w:sz w:val="18"/>
                <w:szCs w:val="18"/>
                <w:lang w:val="ru-RU"/>
              </w:rPr>
              <w:t>2 134 520</w:t>
            </w:r>
          </w:p>
        </w:tc>
        <w:tc>
          <w:tcPr>
            <w:tcW w:w="531" w:type="pct"/>
            <w:tcBorders>
              <w:top w:val="single" w:sz="4" w:space="0" w:color="auto"/>
              <w:left w:val="nil"/>
              <w:bottom w:val="single" w:sz="4" w:space="0" w:color="auto"/>
              <w:right w:val="single" w:sz="4" w:space="0" w:color="auto"/>
            </w:tcBorders>
            <w:tcMar>
              <w:left w:w="72" w:type="dxa"/>
              <w:right w:w="72" w:type="dxa"/>
            </w:tcMar>
          </w:tcPr>
          <w:p w14:paraId="3270A4DA" w14:textId="77777777" w:rsidR="00E83369" w:rsidRPr="000D7157" w:rsidRDefault="00E83369" w:rsidP="00846C12">
            <w:pPr>
              <w:jc w:val="right"/>
              <w:rPr>
                <w:sz w:val="18"/>
                <w:szCs w:val="18"/>
                <w:highlight w:val="cyan"/>
                <w:lang w:val="ru-RU"/>
              </w:rPr>
            </w:pPr>
            <w:r w:rsidRPr="000D7157">
              <w:rPr>
                <w:sz w:val="18"/>
                <w:szCs w:val="18"/>
                <w:lang w:val="ru-RU"/>
              </w:rPr>
              <w:t>2 134 520</w:t>
            </w:r>
          </w:p>
        </w:tc>
        <w:tc>
          <w:tcPr>
            <w:tcW w:w="530" w:type="pct"/>
            <w:tcBorders>
              <w:top w:val="single" w:sz="4" w:space="0" w:color="auto"/>
              <w:left w:val="nil"/>
              <w:bottom w:val="single" w:sz="4" w:space="0" w:color="auto"/>
              <w:right w:val="single" w:sz="4" w:space="0" w:color="auto"/>
            </w:tcBorders>
            <w:tcMar>
              <w:left w:w="72" w:type="dxa"/>
              <w:right w:w="72" w:type="dxa"/>
            </w:tcMar>
          </w:tcPr>
          <w:p w14:paraId="267101BC" w14:textId="77777777" w:rsidR="00E83369" w:rsidRPr="000D7157" w:rsidRDefault="00E83369" w:rsidP="00846C12">
            <w:pPr>
              <w:jc w:val="right"/>
              <w:rPr>
                <w:sz w:val="18"/>
                <w:szCs w:val="18"/>
                <w:highlight w:val="cyan"/>
                <w:lang w:val="ru-RU"/>
              </w:rPr>
            </w:pPr>
            <w:r w:rsidRPr="000D7157">
              <w:rPr>
                <w:sz w:val="18"/>
                <w:szCs w:val="18"/>
                <w:lang w:val="ru-RU"/>
              </w:rPr>
              <w:t>2 134 520</w:t>
            </w:r>
          </w:p>
        </w:tc>
        <w:tc>
          <w:tcPr>
            <w:tcW w:w="530" w:type="pct"/>
            <w:tcBorders>
              <w:top w:val="single" w:sz="4" w:space="0" w:color="auto"/>
              <w:left w:val="nil"/>
              <w:bottom w:val="single" w:sz="4" w:space="0" w:color="auto"/>
              <w:right w:val="single" w:sz="4" w:space="0" w:color="auto"/>
            </w:tcBorders>
            <w:tcMar>
              <w:left w:w="72" w:type="dxa"/>
              <w:right w:w="72" w:type="dxa"/>
            </w:tcMar>
          </w:tcPr>
          <w:p w14:paraId="585C4829" w14:textId="77777777" w:rsidR="00E83369" w:rsidRPr="000D7157" w:rsidRDefault="00E83369" w:rsidP="00846C12">
            <w:pPr>
              <w:jc w:val="right"/>
              <w:rPr>
                <w:sz w:val="18"/>
                <w:szCs w:val="18"/>
                <w:highlight w:val="cyan"/>
                <w:lang w:val="ru-RU"/>
              </w:rPr>
            </w:pPr>
            <w:r w:rsidRPr="000D7157">
              <w:rPr>
                <w:sz w:val="18"/>
                <w:szCs w:val="18"/>
                <w:lang w:val="ru-RU"/>
              </w:rPr>
              <w:t>1 921 068</w:t>
            </w:r>
          </w:p>
        </w:tc>
        <w:tc>
          <w:tcPr>
            <w:tcW w:w="455" w:type="pct"/>
            <w:tcBorders>
              <w:top w:val="single" w:sz="4" w:space="0" w:color="auto"/>
              <w:left w:val="nil"/>
              <w:bottom w:val="single" w:sz="4" w:space="0" w:color="auto"/>
              <w:right w:val="single" w:sz="4" w:space="0" w:color="auto"/>
            </w:tcBorders>
          </w:tcPr>
          <w:p w14:paraId="674935F1" w14:textId="77777777" w:rsidR="00E83369" w:rsidRPr="000D7157" w:rsidRDefault="00E83369" w:rsidP="00846C12">
            <w:pPr>
              <w:jc w:val="right"/>
              <w:rPr>
                <w:sz w:val="18"/>
                <w:szCs w:val="18"/>
                <w:highlight w:val="cyan"/>
                <w:lang w:val="ru-RU"/>
              </w:rPr>
            </w:pPr>
            <w:r w:rsidRPr="000D7157">
              <w:rPr>
                <w:sz w:val="18"/>
                <w:szCs w:val="18"/>
                <w:lang w:val="ru-RU"/>
              </w:rPr>
              <w:t>1 569 917</w:t>
            </w:r>
          </w:p>
        </w:tc>
      </w:tr>
      <w:tr w:rsidR="00E83369" w:rsidRPr="000D7157" w14:paraId="1DD4F659" w14:textId="77777777" w:rsidTr="005269A9">
        <w:trPr>
          <w:trHeight w:val="88"/>
        </w:trPr>
        <w:tc>
          <w:tcPr>
            <w:tcW w:w="129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3F6BA49" w14:textId="77777777" w:rsidR="00E83369" w:rsidRPr="000D7157" w:rsidRDefault="00E83369" w:rsidP="00846C12">
            <w:pPr>
              <w:jc w:val="left"/>
              <w:rPr>
                <w:sz w:val="20"/>
                <w:szCs w:val="20"/>
                <w:lang w:val="ru-RU"/>
              </w:rPr>
            </w:pPr>
            <w:r w:rsidRPr="000D7157">
              <w:rPr>
                <w:sz w:val="20"/>
                <w:szCs w:val="20"/>
                <w:lang w:val="ru-RU"/>
              </w:rPr>
              <w:t>Предлагаемые сокращения от базового потребления ГФУ (%)</w:t>
            </w:r>
          </w:p>
        </w:tc>
        <w:tc>
          <w:tcPr>
            <w:tcW w:w="602" w:type="pct"/>
            <w:tcBorders>
              <w:top w:val="single" w:sz="4" w:space="0" w:color="auto"/>
              <w:left w:val="single" w:sz="4" w:space="0" w:color="auto"/>
              <w:bottom w:val="single" w:sz="4" w:space="0" w:color="auto"/>
              <w:right w:val="single" w:sz="4" w:space="0" w:color="auto"/>
            </w:tcBorders>
          </w:tcPr>
          <w:p w14:paraId="5B55766F" w14:textId="77777777" w:rsidR="00E83369" w:rsidRPr="000D7157" w:rsidRDefault="00E83369" w:rsidP="00846C12">
            <w:pPr>
              <w:jc w:val="right"/>
              <w:rPr>
                <w:sz w:val="18"/>
                <w:szCs w:val="18"/>
                <w:lang w:val="ru-RU"/>
              </w:rPr>
            </w:pPr>
            <w:r w:rsidRPr="000D7157">
              <w:rPr>
                <w:sz w:val="18"/>
                <w:szCs w:val="18"/>
                <w:lang w:val="ru-RU"/>
              </w:rPr>
              <w:t>0</w:t>
            </w:r>
          </w:p>
        </w:tc>
        <w:tc>
          <w:tcPr>
            <w:tcW w:w="530" w:type="pct"/>
            <w:tcBorders>
              <w:top w:val="single" w:sz="4" w:space="0" w:color="auto"/>
              <w:left w:val="single" w:sz="4" w:space="0" w:color="auto"/>
              <w:bottom w:val="single" w:sz="4" w:space="0" w:color="auto"/>
              <w:right w:val="single" w:sz="4" w:space="0" w:color="auto"/>
            </w:tcBorders>
            <w:tcMar>
              <w:left w:w="72" w:type="dxa"/>
              <w:right w:w="72" w:type="dxa"/>
            </w:tcMar>
          </w:tcPr>
          <w:p w14:paraId="78AD5A29" w14:textId="77777777" w:rsidR="00E83369" w:rsidRPr="000D7157" w:rsidRDefault="00E83369" w:rsidP="00846C12">
            <w:pPr>
              <w:jc w:val="right"/>
              <w:rPr>
                <w:sz w:val="18"/>
                <w:szCs w:val="18"/>
                <w:lang w:val="ru-RU"/>
              </w:rPr>
            </w:pPr>
            <w:r w:rsidRPr="000D7157">
              <w:rPr>
                <w:sz w:val="18"/>
                <w:szCs w:val="18"/>
                <w:lang w:val="ru-RU"/>
              </w:rPr>
              <w:t>0</w:t>
            </w:r>
          </w:p>
        </w:tc>
        <w:tc>
          <w:tcPr>
            <w:tcW w:w="531" w:type="pct"/>
            <w:tcBorders>
              <w:top w:val="single" w:sz="4" w:space="0" w:color="auto"/>
              <w:left w:val="nil"/>
              <w:bottom w:val="single" w:sz="4" w:space="0" w:color="auto"/>
              <w:right w:val="single" w:sz="4" w:space="0" w:color="auto"/>
            </w:tcBorders>
            <w:tcMar>
              <w:left w:w="72" w:type="dxa"/>
              <w:right w:w="72" w:type="dxa"/>
            </w:tcMar>
          </w:tcPr>
          <w:p w14:paraId="2D68CEEE" w14:textId="77777777" w:rsidR="00E83369" w:rsidRPr="000D7157" w:rsidRDefault="00E83369" w:rsidP="00846C12">
            <w:pPr>
              <w:jc w:val="right"/>
              <w:rPr>
                <w:sz w:val="18"/>
                <w:szCs w:val="18"/>
                <w:lang w:val="ru-RU"/>
              </w:rPr>
            </w:pPr>
            <w:r w:rsidRPr="000D7157">
              <w:rPr>
                <w:sz w:val="18"/>
                <w:szCs w:val="18"/>
                <w:lang w:val="ru-RU"/>
              </w:rPr>
              <w:t>0</w:t>
            </w:r>
          </w:p>
        </w:tc>
        <w:tc>
          <w:tcPr>
            <w:tcW w:w="531" w:type="pct"/>
            <w:tcBorders>
              <w:top w:val="single" w:sz="4" w:space="0" w:color="auto"/>
              <w:left w:val="nil"/>
              <w:bottom w:val="single" w:sz="4" w:space="0" w:color="auto"/>
              <w:right w:val="single" w:sz="4" w:space="0" w:color="auto"/>
            </w:tcBorders>
            <w:tcMar>
              <w:left w:w="72" w:type="dxa"/>
              <w:right w:w="72" w:type="dxa"/>
            </w:tcMar>
          </w:tcPr>
          <w:p w14:paraId="28D759DA" w14:textId="77777777" w:rsidR="00E83369" w:rsidRPr="000D7157" w:rsidRDefault="00E83369" w:rsidP="00846C12">
            <w:pPr>
              <w:jc w:val="right"/>
              <w:rPr>
                <w:sz w:val="18"/>
                <w:szCs w:val="18"/>
                <w:lang w:val="ru-RU"/>
              </w:rPr>
            </w:pPr>
            <w:r w:rsidRPr="000D7157">
              <w:rPr>
                <w:sz w:val="18"/>
                <w:szCs w:val="18"/>
                <w:lang w:val="ru-RU"/>
              </w:rPr>
              <w:t>0</w:t>
            </w:r>
          </w:p>
        </w:tc>
        <w:tc>
          <w:tcPr>
            <w:tcW w:w="530" w:type="pct"/>
            <w:tcBorders>
              <w:top w:val="single" w:sz="4" w:space="0" w:color="auto"/>
              <w:left w:val="nil"/>
              <w:bottom w:val="single" w:sz="4" w:space="0" w:color="auto"/>
              <w:right w:val="single" w:sz="4" w:space="0" w:color="auto"/>
            </w:tcBorders>
            <w:tcMar>
              <w:left w:w="72" w:type="dxa"/>
              <w:right w:w="72" w:type="dxa"/>
            </w:tcMar>
          </w:tcPr>
          <w:p w14:paraId="689ECE6B" w14:textId="77777777" w:rsidR="00E83369" w:rsidRPr="000D7157" w:rsidRDefault="00E83369" w:rsidP="00846C12">
            <w:pPr>
              <w:jc w:val="right"/>
              <w:rPr>
                <w:sz w:val="18"/>
                <w:szCs w:val="18"/>
                <w:lang w:val="ru-RU"/>
              </w:rPr>
            </w:pPr>
            <w:r w:rsidRPr="000D7157">
              <w:rPr>
                <w:sz w:val="18"/>
                <w:szCs w:val="18"/>
                <w:lang w:val="ru-RU"/>
              </w:rPr>
              <w:t>0</w:t>
            </w:r>
          </w:p>
        </w:tc>
        <w:tc>
          <w:tcPr>
            <w:tcW w:w="530" w:type="pct"/>
            <w:tcBorders>
              <w:top w:val="single" w:sz="4" w:space="0" w:color="auto"/>
              <w:left w:val="nil"/>
              <w:bottom w:val="single" w:sz="4" w:space="0" w:color="auto"/>
              <w:right w:val="single" w:sz="4" w:space="0" w:color="auto"/>
            </w:tcBorders>
            <w:tcMar>
              <w:left w:w="72" w:type="dxa"/>
              <w:right w:w="72" w:type="dxa"/>
            </w:tcMar>
          </w:tcPr>
          <w:p w14:paraId="2F61D0FD" w14:textId="77777777" w:rsidR="00E83369" w:rsidRPr="000D7157" w:rsidRDefault="00E83369" w:rsidP="00846C12">
            <w:pPr>
              <w:jc w:val="right"/>
              <w:rPr>
                <w:sz w:val="18"/>
                <w:szCs w:val="18"/>
                <w:lang w:val="ru-RU"/>
              </w:rPr>
            </w:pPr>
            <w:r w:rsidRPr="000D7157">
              <w:rPr>
                <w:sz w:val="18"/>
                <w:szCs w:val="18"/>
                <w:lang w:val="ru-RU"/>
              </w:rPr>
              <w:t>10</w:t>
            </w:r>
          </w:p>
        </w:tc>
        <w:tc>
          <w:tcPr>
            <w:tcW w:w="455" w:type="pct"/>
            <w:tcBorders>
              <w:top w:val="single" w:sz="4" w:space="0" w:color="auto"/>
              <w:left w:val="nil"/>
              <w:bottom w:val="single" w:sz="4" w:space="0" w:color="auto"/>
              <w:right w:val="single" w:sz="4" w:space="0" w:color="auto"/>
            </w:tcBorders>
          </w:tcPr>
          <w:p w14:paraId="569B45E3" w14:textId="77777777" w:rsidR="00E83369" w:rsidRPr="000D7157" w:rsidRDefault="00E83369" w:rsidP="00846C12">
            <w:pPr>
              <w:jc w:val="right"/>
              <w:rPr>
                <w:sz w:val="18"/>
                <w:szCs w:val="18"/>
                <w:lang w:val="ru-RU"/>
              </w:rPr>
            </w:pPr>
            <w:r w:rsidRPr="000D7157">
              <w:rPr>
                <w:sz w:val="18"/>
                <w:szCs w:val="18"/>
                <w:lang w:val="ru-RU"/>
              </w:rPr>
              <w:t>26,45</w:t>
            </w:r>
          </w:p>
        </w:tc>
      </w:tr>
    </w:tbl>
    <w:p w14:paraId="0DFB88DB" w14:textId="77777777" w:rsidR="00E83369" w:rsidRPr="000D7157" w:rsidRDefault="00E83369" w:rsidP="00FA609B">
      <w:pPr>
        <w:suppressAutoHyphens/>
        <w:rPr>
          <w:sz w:val="18"/>
          <w:lang w:val="ru-RU"/>
        </w:rPr>
      </w:pPr>
      <w:r w:rsidRPr="000D7157">
        <w:rPr>
          <w:sz w:val="18"/>
          <w:lang w:val="ru-RU"/>
        </w:rPr>
        <w:t xml:space="preserve">* </w:t>
      </w:r>
      <w:r w:rsidRPr="000D7157">
        <w:rPr>
          <w:sz w:val="18"/>
          <w:szCs w:val="18"/>
          <w:lang w:val="ru-RU"/>
        </w:rPr>
        <w:t xml:space="preserve">Рассчитано на основе девяти процентов, включая ГФУ, поэтапно внедренный после поэтапно выведенного из потребления ГХФУ. </w:t>
      </w:r>
    </w:p>
    <w:p w14:paraId="05BDE8D8" w14:textId="77777777" w:rsidR="00E83369" w:rsidRPr="000D7157" w:rsidRDefault="00E83369" w:rsidP="00FA609B">
      <w:pPr>
        <w:suppressAutoHyphens/>
        <w:rPr>
          <w:sz w:val="18"/>
          <w:lang w:val="ru-RU"/>
        </w:rPr>
      </w:pPr>
      <w:r w:rsidRPr="000D7157">
        <w:rPr>
          <w:color w:val="000000"/>
          <w:sz w:val="18"/>
          <w:szCs w:val="18"/>
          <w:lang w:val="ru-RU" w:eastAsia="es-ES"/>
        </w:rPr>
        <w:t>** В конце обзора проекта ЮНИДО представила предварительные данные за 2024 год в 1 901 693 тонн экв. CO</w:t>
      </w:r>
      <w:r w:rsidRPr="000D7157">
        <w:rPr>
          <w:color w:val="000000"/>
          <w:sz w:val="18"/>
          <w:szCs w:val="18"/>
          <w:vertAlign w:val="subscript"/>
          <w:lang w:val="ru-RU" w:eastAsia="es-ES"/>
        </w:rPr>
        <w:t>2</w:t>
      </w:r>
      <w:r w:rsidRPr="000D7157">
        <w:rPr>
          <w:color w:val="000000"/>
          <w:sz w:val="18"/>
          <w:szCs w:val="18"/>
          <w:lang w:val="ru-RU" w:eastAsia="es-ES"/>
        </w:rPr>
        <w:t xml:space="preserve">, которые страна изучает в настоящее время. </w:t>
      </w:r>
      <w:r w:rsidRPr="000D7157">
        <w:rPr>
          <w:lang w:val="ru-RU"/>
        </w:rPr>
        <w:t xml:space="preserve"> </w:t>
      </w:r>
    </w:p>
    <w:p w14:paraId="619A4B2F" w14:textId="77777777" w:rsidR="00E83369" w:rsidRPr="000D7157" w:rsidRDefault="00E83369" w:rsidP="005269A9">
      <w:pPr>
        <w:pStyle w:val="Heading1"/>
        <w:numPr>
          <w:ilvl w:val="0"/>
          <w:numId w:val="0"/>
        </w:numPr>
        <w:spacing w:before="240"/>
        <w:rPr>
          <w:i/>
          <w:iCs/>
          <w:lang w:val="ru-RU"/>
        </w:rPr>
      </w:pPr>
      <w:r w:rsidRPr="000D7157">
        <w:rPr>
          <w:i/>
          <w:iCs/>
          <w:lang w:val="ru-RU"/>
        </w:rPr>
        <w:t xml:space="preserve">Предлагаемые мероприятия </w:t>
      </w:r>
    </w:p>
    <w:p w14:paraId="7743240F" w14:textId="77777777" w:rsidR="00E83369" w:rsidRPr="000D7157" w:rsidRDefault="00E83369" w:rsidP="00341809">
      <w:pPr>
        <w:pStyle w:val="Heading1"/>
        <w:shd w:val="clear" w:color="auto" w:fill="FFFFFF"/>
        <w:rPr>
          <w:lang w:val="ru-RU"/>
        </w:rPr>
      </w:pPr>
      <w:r w:rsidRPr="000D7157">
        <w:rPr>
          <w:lang w:val="ru-RU"/>
        </w:rPr>
        <w:t xml:space="preserve">Мероприятия в секторе обслуживания, предлагаемые к реализации в рамках этапа I и первого транша, и разбивка расходов по ним, а также по ранее утвержденному проекту в секторе производства приведены в таблице 6. </w:t>
      </w:r>
    </w:p>
    <w:p w14:paraId="65CB596B" w14:textId="77777777" w:rsidR="00E83369" w:rsidRPr="000D7157" w:rsidRDefault="00E83369" w:rsidP="00341809">
      <w:pPr>
        <w:keepNext/>
        <w:keepLines/>
        <w:shd w:val="clear" w:color="auto" w:fill="FFFFFF"/>
        <w:rPr>
          <w:lang w:val="ru-RU"/>
        </w:rPr>
      </w:pPr>
      <w:r w:rsidRPr="000D7157">
        <w:rPr>
          <w:b/>
          <w:bCs/>
          <w:lang w:val="ru-RU"/>
        </w:rPr>
        <w:lastRenderedPageBreak/>
        <w:t xml:space="preserve">Таблица 6. Запланированные мероприятия и расходы по ним на этапе I и по первому траншу КПР для Марокко в соответствии с представленными документами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838"/>
        <w:gridCol w:w="5245"/>
        <w:gridCol w:w="1134"/>
        <w:gridCol w:w="1134"/>
      </w:tblGrid>
      <w:tr w:rsidR="00E83369" w:rsidRPr="000D7157" w14:paraId="78BC9272" w14:textId="77777777" w:rsidTr="00A43BE3">
        <w:trPr>
          <w:trHeight w:val="48"/>
          <w:tblHeader/>
        </w:trPr>
        <w:tc>
          <w:tcPr>
            <w:tcW w:w="1838" w:type="dxa"/>
            <w:vMerge w:val="restart"/>
            <w:vAlign w:val="center"/>
          </w:tcPr>
          <w:p w14:paraId="45325562" w14:textId="77777777" w:rsidR="00E83369" w:rsidRPr="000D7157" w:rsidRDefault="00E83369" w:rsidP="00A43BE3">
            <w:pPr>
              <w:keepNext/>
              <w:keepLines/>
              <w:shd w:val="clear" w:color="auto" w:fill="FFFFFF"/>
              <w:rPr>
                <w:b/>
                <w:bCs/>
                <w:sz w:val="20"/>
                <w:szCs w:val="20"/>
                <w:lang w:val="ru-RU"/>
              </w:rPr>
            </w:pPr>
            <w:r w:rsidRPr="000D7157">
              <w:rPr>
                <w:b/>
                <w:bCs/>
                <w:sz w:val="20"/>
                <w:szCs w:val="20"/>
                <w:lang w:val="ru-RU"/>
              </w:rPr>
              <w:t xml:space="preserve">Компоненты </w:t>
            </w:r>
          </w:p>
        </w:tc>
        <w:tc>
          <w:tcPr>
            <w:tcW w:w="5245" w:type="dxa"/>
            <w:vMerge w:val="restart"/>
            <w:vAlign w:val="center"/>
          </w:tcPr>
          <w:p w14:paraId="37025F94" w14:textId="77777777" w:rsidR="00E83369" w:rsidRPr="000D7157" w:rsidRDefault="00E83369" w:rsidP="00A43BE3">
            <w:pPr>
              <w:keepNext/>
              <w:keepLines/>
              <w:shd w:val="clear" w:color="auto" w:fill="FFFFFF"/>
              <w:jc w:val="center"/>
              <w:rPr>
                <w:b/>
                <w:bCs/>
                <w:sz w:val="20"/>
                <w:szCs w:val="20"/>
                <w:lang w:val="ru-RU"/>
              </w:rPr>
            </w:pPr>
            <w:r w:rsidRPr="000D7157">
              <w:rPr>
                <w:b/>
                <w:bCs/>
                <w:sz w:val="20"/>
                <w:szCs w:val="20"/>
                <w:lang w:val="ru-RU"/>
              </w:rPr>
              <w:t xml:space="preserve">Мероприятия  </w:t>
            </w:r>
          </w:p>
        </w:tc>
        <w:tc>
          <w:tcPr>
            <w:tcW w:w="2268" w:type="dxa"/>
            <w:gridSpan w:val="2"/>
            <w:vAlign w:val="center"/>
          </w:tcPr>
          <w:p w14:paraId="71197579" w14:textId="77777777" w:rsidR="00E83369" w:rsidRPr="000D7157" w:rsidRDefault="00E83369" w:rsidP="00A43BE3">
            <w:pPr>
              <w:keepNext/>
              <w:keepLines/>
              <w:shd w:val="clear" w:color="auto" w:fill="FFFFFF"/>
              <w:jc w:val="center"/>
              <w:rPr>
                <w:b/>
                <w:bCs/>
                <w:sz w:val="20"/>
                <w:szCs w:val="20"/>
                <w:lang w:val="ru-RU"/>
              </w:rPr>
            </w:pPr>
            <w:r w:rsidRPr="000D7157">
              <w:rPr>
                <w:b/>
                <w:bCs/>
                <w:sz w:val="20"/>
                <w:szCs w:val="20"/>
                <w:lang w:val="ru-RU"/>
              </w:rPr>
              <w:t>Расходы (долл. США)</w:t>
            </w:r>
          </w:p>
        </w:tc>
      </w:tr>
      <w:tr w:rsidR="00E83369" w:rsidRPr="000D7157" w14:paraId="5B2D8FEB" w14:textId="77777777" w:rsidTr="00A43BE3">
        <w:trPr>
          <w:trHeight w:val="130"/>
          <w:tblHeader/>
        </w:trPr>
        <w:tc>
          <w:tcPr>
            <w:tcW w:w="1838" w:type="dxa"/>
            <w:vMerge/>
            <w:vAlign w:val="center"/>
          </w:tcPr>
          <w:p w14:paraId="754B2A67" w14:textId="77777777" w:rsidR="00E83369" w:rsidRPr="000D7157" w:rsidRDefault="00E83369" w:rsidP="00A43BE3">
            <w:pPr>
              <w:keepNext/>
              <w:keepLines/>
              <w:shd w:val="clear" w:color="auto" w:fill="FFFFFF"/>
              <w:jc w:val="center"/>
              <w:rPr>
                <w:b/>
                <w:bCs/>
                <w:sz w:val="20"/>
                <w:szCs w:val="20"/>
                <w:lang w:val="ru-RU"/>
              </w:rPr>
            </w:pPr>
          </w:p>
        </w:tc>
        <w:tc>
          <w:tcPr>
            <w:tcW w:w="5245" w:type="dxa"/>
            <w:vMerge/>
            <w:vAlign w:val="center"/>
          </w:tcPr>
          <w:p w14:paraId="5FA6AF85" w14:textId="77777777" w:rsidR="00E83369" w:rsidRPr="000D7157" w:rsidRDefault="00E83369" w:rsidP="00A43BE3">
            <w:pPr>
              <w:keepNext/>
              <w:keepLines/>
              <w:shd w:val="clear" w:color="auto" w:fill="FFFFFF"/>
              <w:jc w:val="center"/>
              <w:rPr>
                <w:b/>
                <w:bCs/>
                <w:sz w:val="20"/>
                <w:szCs w:val="20"/>
                <w:lang w:val="ru-RU"/>
              </w:rPr>
            </w:pPr>
          </w:p>
        </w:tc>
        <w:tc>
          <w:tcPr>
            <w:tcW w:w="1134" w:type="dxa"/>
            <w:vAlign w:val="center"/>
          </w:tcPr>
          <w:p w14:paraId="18A87622" w14:textId="77777777" w:rsidR="00E83369" w:rsidRPr="000D7157" w:rsidRDefault="00E83369" w:rsidP="00A43BE3">
            <w:pPr>
              <w:keepNext/>
              <w:keepLines/>
              <w:shd w:val="clear" w:color="auto" w:fill="FFFFFF"/>
              <w:jc w:val="center"/>
              <w:rPr>
                <w:b/>
                <w:bCs/>
                <w:sz w:val="20"/>
                <w:szCs w:val="20"/>
                <w:lang w:val="ru-RU"/>
              </w:rPr>
            </w:pPr>
            <w:r w:rsidRPr="000D7157">
              <w:rPr>
                <w:b/>
                <w:bCs/>
                <w:sz w:val="20"/>
                <w:szCs w:val="20"/>
                <w:lang w:val="ru-RU"/>
              </w:rPr>
              <w:t>Этап I</w:t>
            </w:r>
          </w:p>
        </w:tc>
        <w:tc>
          <w:tcPr>
            <w:tcW w:w="1134" w:type="dxa"/>
            <w:vAlign w:val="center"/>
          </w:tcPr>
          <w:p w14:paraId="11C8B0A6" w14:textId="77777777" w:rsidR="00E83369" w:rsidRPr="000D7157" w:rsidRDefault="00E83369" w:rsidP="00A43BE3">
            <w:pPr>
              <w:keepNext/>
              <w:keepLines/>
              <w:shd w:val="clear" w:color="auto" w:fill="FFFFFF"/>
              <w:jc w:val="center"/>
              <w:rPr>
                <w:b/>
                <w:bCs/>
                <w:sz w:val="20"/>
                <w:szCs w:val="20"/>
                <w:lang w:val="ru-RU"/>
              </w:rPr>
            </w:pPr>
            <w:r w:rsidRPr="000D7157">
              <w:rPr>
                <w:b/>
                <w:bCs/>
                <w:sz w:val="20"/>
                <w:szCs w:val="20"/>
                <w:lang w:val="ru-RU"/>
              </w:rPr>
              <w:t xml:space="preserve">Первый транш </w:t>
            </w:r>
          </w:p>
        </w:tc>
      </w:tr>
      <w:tr w:rsidR="00E83369" w:rsidRPr="000D7157" w14:paraId="09A2AF32" w14:textId="77777777" w:rsidTr="00A43BE3">
        <w:tc>
          <w:tcPr>
            <w:tcW w:w="9351" w:type="dxa"/>
            <w:gridSpan w:val="4"/>
          </w:tcPr>
          <w:p w14:paraId="7DF70C60" w14:textId="77777777" w:rsidR="00E83369" w:rsidRPr="000D7157" w:rsidRDefault="00E83369" w:rsidP="00A43BE3">
            <w:pPr>
              <w:keepNext/>
              <w:keepLines/>
              <w:shd w:val="clear" w:color="auto" w:fill="FFFFFF"/>
              <w:jc w:val="left"/>
              <w:rPr>
                <w:b/>
                <w:bCs/>
                <w:sz w:val="20"/>
                <w:szCs w:val="20"/>
                <w:lang w:val="ru-RU"/>
              </w:rPr>
            </w:pPr>
            <w:r w:rsidRPr="000D7157">
              <w:rPr>
                <w:b/>
                <w:bCs/>
                <w:sz w:val="20"/>
                <w:szCs w:val="20"/>
                <w:lang w:val="ru-RU"/>
              </w:rPr>
              <w:t xml:space="preserve">Мероприятия в секторе обслуживания  </w:t>
            </w:r>
          </w:p>
        </w:tc>
      </w:tr>
      <w:tr w:rsidR="00E83369" w:rsidRPr="000D7157" w14:paraId="52E2F9B9" w14:textId="77777777" w:rsidTr="00A43BE3">
        <w:tc>
          <w:tcPr>
            <w:tcW w:w="1838" w:type="dxa"/>
            <w:vMerge w:val="restart"/>
          </w:tcPr>
          <w:p w14:paraId="4127CF6E" w14:textId="77777777" w:rsidR="00E83369" w:rsidRPr="000D7157" w:rsidRDefault="00E83369" w:rsidP="00A43BE3">
            <w:pPr>
              <w:shd w:val="clear" w:color="auto" w:fill="FFFFFF"/>
              <w:jc w:val="left"/>
              <w:rPr>
                <w:sz w:val="20"/>
                <w:szCs w:val="20"/>
                <w:lang w:val="ru-RU"/>
              </w:rPr>
            </w:pPr>
            <w:r w:rsidRPr="000D7157">
              <w:rPr>
                <w:sz w:val="20"/>
                <w:szCs w:val="20"/>
                <w:lang w:val="ru-RU"/>
              </w:rPr>
              <w:t xml:space="preserve">Организационно-правовая основа </w:t>
            </w:r>
          </w:p>
        </w:tc>
        <w:tc>
          <w:tcPr>
            <w:tcW w:w="5245" w:type="dxa"/>
          </w:tcPr>
          <w:p w14:paraId="2F4D86A1" w14:textId="77777777" w:rsidR="00E83369" w:rsidRPr="000D7157" w:rsidRDefault="00E83369" w:rsidP="00A43BE3">
            <w:pPr>
              <w:pStyle w:val="ListParagraph"/>
              <w:keepNext/>
              <w:keepLines/>
              <w:numPr>
                <w:ilvl w:val="0"/>
                <w:numId w:val="24"/>
              </w:numPr>
              <w:shd w:val="clear" w:color="auto" w:fill="FFFFFF"/>
              <w:ind w:left="172" w:hanging="172"/>
              <w:jc w:val="left"/>
              <w:rPr>
                <w:sz w:val="20"/>
                <w:szCs w:val="20"/>
                <w:lang w:val="ru-RU"/>
              </w:rPr>
            </w:pPr>
            <w:r w:rsidRPr="000D7157">
              <w:rPr>
                <w:sz w:val="20"/>
                <w:szCs w:val="20"/>
                <w:lang w:val="ru-RU"/>
              </w:rPr>
              <w:t xml:space="preserve">Разработка руководства и проведение семи учебных семинаров для 100 таможенных служащих по контролю импорта ГФУ  </w:t>
            </w:r>
          </w:p>
        </w:tc>
        <w:tc>
          <w:tcPr>
            <w:tcW w:w="1134" w:type="dxa"/>
          </w:tcPr>
          <w:p w14:paraId="4C3295E5" w14:textId="77777777" w:rsidR="00E83369" w:rsidRPr="000D7157" w:rsidRDefault="00E83369" w:rsidP="00A43BE3">
            <w:pPr>
              <w:shd w:val="clear" w:color="auto" w:fill="FFFFFF"/>
              <w:jc w:val="right"/>
              <w:rPr>
                <w:sz w:val="20"/>
                <w:szCs w:val="20"/>
                <w:lang w:val="ru-RU"/>
              </w:rPr>
            </w:pPr>
            <w:r w:rsidRPr="000D7157">
              <w:rPr>
                <w:sz w:val="20"/>
                <w:szCs w:val="20"/>
                <w:lang w:val="ru-RU"/>
              </w:rPr>
              <w:t>20 000</w:t>
            </w:r>
          </w:p>
        </w:tc>
        <w:tc>
          <w:tcPr>
            <w:tcW w:w="1134" w:type="dxa"/>
          </w:tcPr>
          <w:p w14:paraId="4BAD5000" w14:textId="77777777" w:rsidR="00E83369" w:rsidRPr="000D7157" w:rsidRDefault="00E83369" w:rsidP="00A43BE3">
            <w:pPr>
              <w:shd w:val="clear" w:color="auto" w:fill="FFFFFF"/>
              <w:jc w:val="right"/>
              <w:rPr>
                <w:sz w:val="20"/>
                <w:szCs w:val="20"/>
                <w:lang w:val="ru-RU"/>
              </w:rPr>
            </w:pPr>
            <w:r w:rsidRPr="000D7157">
              <w:rPr>
                <w:sz w:val="20"/>
                <w:szCs w:val="20"/>
                <w:lang w:val="ru-RU"/>
              </w:rPr>
              <w:t>20 000</w:t>
            </w:r>
          </w:p>
        </w:tc>
      </w:tr>
      <w:tr w:rsidR="00E83369" w:rsidRPr="000D7157" w14:paraId="38F9BD37" w14:textId="77777777" w:rsidTr="00A43BE3">
        <w:tc>
          <w:tcPr>
            <w:tcW w:w="1838" w:type="dxa"/>
            <w:vMerge/>
          </w:tcPr>
          <w:p w14:paraId="6893135C" w14:textId="77777777" w:rsidR="00E83369" w:rsidRPr="000D7157" w:rsidRDefault="00E83369" w:rsidP="00A43BE3">
            <w:pPr>
              <w:shd w:val="clear" w:color="auto" w:fill="FFFFFF"/>
              <w:jc w:val="left"/>
              <w:rPr>
                <w:sz w:val="20"/>
                <w:szCs w:val="20"/>
                <w:lang w:val="ru-RU"/>
              </w:rPr>
            </w:pPr>
          </w:p>
        </w:tc>
        <w:tc>
          <w:tcPr>
            <w:tcW w:w="5245" w:type="dxa"/>
          </w:tcPr>
          <w:p w14:paraId="6D5A9280" w14:textId="77777777" w:rsidR="00E83369" w:rsidRPr="000D7157" w:rsidRDefault="00E83369" w:rsidP="00A43BE3">
            <w:pPr>
              <w:pStyle w:val="ListParagraph"/>
              <w:keepNext/>
              <w:keepLines/>
              <w:numPr>
                <w:ilvl w:val="0"/>
                <w:numId w:val="24"/>
              </w:numPr>
              <w:shd w:val="clear" w:color="auto" w:fill="FFFFFF"/>
              <w:ind w:left="172" w:hanging="172"/>
              <w:jc w:val="left"/>
              <w:rPr>
                <w:sz w:val="20"/>
                <w:szCs w:val="20"/>
                <w:lang w:val="ru-RU"/>
              </w:rPr>
            </w:pPr>
            <w:r w:rsidRPr="000D7157">
              <w:rPr>
                <w:sz w:val="20"/>
                <w:szCs w:val="20"/>
                <w:lang w:val="ru-RU"/>
              </w:rPr>
              <w:t xml:space="preserve">Разработка и внедрение системы лицензирования для контроля импорта отечественных и коммерческих кондиционеров на основе значения их ПГП (разработка и утверждение юридических текстов и тарифных кодов совместно с таможней; один семинар с импортерами)  </w:t>
            </w:r>
          </w:p>
        </w:tc>
        <w:tc>
          <w:tcPr>
            <w:tcW w:w="1134" w:type="dxa"/>
          </w:tcPr>
          <w:p w14:paraId="46B32FC9" w14:textId="77777777" w:rsidR="00E83369" w:rsidRPr="000D7157" w:rsidRDefault="00E83369" w:rsidP="00A43BE3">
            <w:pPr>
              <w:shd w:val="clear" w:color="auto" w:fill="FFFFFF"/>
              <w:jc w:val="right"/>
              <w:rPr>
                <w:sz w:val="20"/>
                <w:szCs w:val="20"/>
                <w:lang w:val="ru-RU"/>
              </w:rPr>
            </w:pPr>
            <w:r w:rsidRPr="000D7157">
              <w:rPr>
                <w:sz w:val="20"/>
                <w:szCs w:val="20"/>
                <w:lang w:val="ru-RU"/>
              </w:rPr>
              <w:t>7500</w:t>
            </w:r>
          </w:p>
        </w:tc>
        <w:tc>
          <w:tcPr>
            <w:tcW w:w="1134" w:type="dxa"/>
          </w:tcPr>
          <w:p w14:paraId="633D1273" w14:textId="77777777" w:rsidR="00E83369" w:rsidRPr="000D7157" w:rsidRDefault="00E83369" w:rsidP="00A43BE3">
            <w:pPr>
              <w:shd w:val="clear" w:color="auto" w:fill="FFFFFF"/>
              <w:jc w:val="right"/>
              <w:rPr>
                <w:sz w:val="20"/>
                <w:szCs w:val="20"/>
                <w:lang w:val="ru-RU"/>
              </w:rPr>
            </w:pPr>
            <w:r w:rsidRPr="000D7157">
              <w:rPr>
                <w:sz w:val="20"/>
                <w:szCs w:val="20"/>
                <w:lang w:val="ru-RU"/>
              </w:rPr>
              <w:t>0</w:t>
            </w:r>
          </w:p>
        </w:tc>
      </w:tr>
      <w:tr w:rsidR="00E83369" w:rsidRPr="000D7157" w14:paraId="3ED9FE53" w14:textId="77777777" w:rsidTr="00A43BE3">
        <w:tc>
          <w:tcPr>
            <w:tcW w:w="1838" w:type="dxa"/>
            <w:vMerge/>
          </w:tcPr>
          <w:p w14:paraId="5FDCAEFC" w14:textId="77777777" w:rsidR="00E83369" w:rsidRPr="000D7157" w:rsidRDefault="00E83369" w:rsidP="00A43BE3">
            <w:pPr>
              <w:shd w:val="clear" w:color="auto" w:fill="FFFFFF"/>
              <w:jc w:val="left"/>
              <w:rPr>
                <w:sz w:val="20"/>
                <w:szCs w:val="20"/>
                <w:lang w:val="ru-RU"/>
              </w:rPr>
            </w:pPr>
          </w:p>
        </w:tc>
        <w:tc>
          <w:tcPr>
            <w:tcW w:w="5245" w:type="dxa"/>
          </w:tcPr>
          <w:p w14:paraId="3031E8BE" w14:textId="77777777" w:rsidR="00E83369" w:rsidRPr="000D7157" w:rsidRDefault="00E83369" w:rsidP="00A43BE3">
            <w:pPr>
              <w:pStyle w:val="ListParagraph"/>
              <w:keepNext/>
              <w:keepLines/>
              <w:numPr>
                <w:ilvl w:val="0"/>
                <w:numId w:val="24"/>
              </w:numPr>
              <w:shd w:val="clear" w:color="auto" w:fill="FFFFFF"/>
              <w:ind w:left="172" w:hanging="172"/>
              <w:jc w:val="left"/>
              <w:rPr>
                <w:sz w:val="20"/>
                <w:szCs w:val="20"/>
                <w:lang w:val="ru-RU"/>
              </w:rPr>
            </w:pPr>
            <w:r w:rsidRPr="000D7157">
              <w:rPr>
                <w:sz w:val="20"/>
                <w:szCs w:val="20"/>
                <w:lang w:val="ru-RU"/>
              </w:rPr>
              <w:t xml:space="preserve">Введение налога на импорт ГФУ с высоким ПГП и содержащего его оборудования (юридические и технические эксперты для разработки и утверждения юридических текстов) </w:t>
            </w:r>
          </w:p>
        </w:tc>
        <w:tc>
          <w:tcPr>
            <w:tcW w:w="1134" w:type="dxa"/>
          </w:tcPr>
          <w:p w14:paraId="05BA89C8" w14:textId="77777777" w:rsidR="00E83369" w:rsidRPr="000D7157" w:rsidRDefault="00E83369" w:rsidP="00A43BE3">
            <w:pPr>
              <w:shd w:val="clear" w:color="auto" w:fill="FFFFFF"/>
              <w:jc w:val="right"/>
              <w:rPr>
                <w:sz w:val="20"/>
                <w:szCs w:val="20"/>
                <w:lang w:val="ru-RU"/>
              </w:rPr>
            </w:pPr>
            <w:r w:rsidRPr="000D7157">
              <w:rPr>
                <w:sz w:val="20"/>
                <w:szCs w:val="20"/>
                <w:lang w:val="ru-RU"/>
              </w:rPr>
              <w:t>7500</w:t>
            </w:r>
          </w:p>
        </w:tc>
        <w:tc>
          <w:tcPr>
            <w:tcW w:w="1134" w:type="dxa"/>
          </w:tcPr>
          <w:p w14:paraId="60447F71" w14:textId="77777777" w:rsidR="00E83369" w:rsidRPr="000D7157" w:rsidRDefault="00E83369" w:rsidP="00A43BE3">
            <w:pPr>
              <w:shd w:val="clear" w:color="auto" w:fill="FFFFFF"/>
              <w:jc w:val="right"/>
              <w:rPr>
                <w:sz w:val="20"/>
                <w:szCs w:val="20"/>
                <w:lang w:val="ru-RU"/>
              </w:rPr>
            </w:pPr>
            <w:r w:rsidRPr="000D7157">
              <w:rPr>
                <w:sz w:val="20"/>
                <w:szCs w:val="20"/>
                <w:lang w:val="ru-RU"/>
              </w:rPr>
              <w:t>0</w:t>
            </w:r>
          </w:p>
        </w:tc>
      </w:tr>
      <w:tr w:rsidR="00E83369" w:rsidRPr="000D7157" w14:paraId="61931211" w14:textId="77777777" w:rsidTr="00A43BE3">
        <w:tc>
          <w:tcPr>
            <w:tcW w:w="1838" w:type="dxa"/>
            <w:vMerge/>
          </w:tcPr>
          <w:p w14:paraId="4BFE7BAF" w14:textId="77777777" w:rsidR="00E83369" w:rsidRPr="000D7157" w:rsidRDefault="00E83369" w:rsidP="00A43BE3">
            <w:pPr>
              <w:shd w:val="clear" w:color="auto" w:fill="FFFFFF"/>
              <w:jc w:val="left"/>
              <w:rPr>
                <w:sz w:val="20"/>
                <w:szCs w:val="20"/>
                <w:lang w:val="ru-RU"/>
              </w:rPr>
            </w:pPr>
          </w:p>
        </w:tc>
        <w:tc>
          <w:tcPr>
            <w:tcW w:w="5245" w:type="dxa"/>
          </w:tcPr>
          <w:p w14:paraId="7CDBD7FD" w14:textId="77777777" w:rsidR="00E83369" w:rsidRPr="000D7157" w:rsidRDefault="00E83369" w:rsidP="00A43BE3">
            <w:pPr>
              <w:pStyle w:val="ListParagraph"/>
              <w:keepNext/>
              <w:keepLines/>
              <w:numPr>
                <w:ilvl w:val="0"/>
                <w:numId w:val="24"/>
              </w:numPr>
              <w:shd w:val="clear" w:color="auto" w:fill="FFFFFF"/>
              <w:ind w:left="172" w:hanging="172"/>
              <w:jc w:val="left"/>
              <w:rPr>
                <w:sz w:val="20"/>
                <w:szCs w:val="20"/>
                <w:lang w:val="ru-RU"/>
              </w:rPr>
            </w:pPr>
            <w:r w:rsidRPr="000D7157">
              <w:rPr>
                <w:sz w:val="20"/>
                <w:szCs w:val="20"/>
                <w:lang w:val="ru-RU"/>
              </w:rPr>
              <w:t xml:space="preserve">Создание нормативной базы для внедрения критериев ПГП при государственных закупках холодильного и кондиционерного оборудования (юридические и технические эксперты для разработки и утверждения юридических текстов) </w:t>
            </w:r>
          </w:p>
        </w:tc>
        <w:tc>
          <w:tcPr>
            <w:tcW w:w="1134" w:type="dxa"/>
          </w:tcPr>
          <w:p w14:paraId="18FA08F0" w14:textId="77777777" w:rsidR="00E83369" w:rsidRPr="000D7157" w:rsidRDefault="00E83369" w:rsidP="00A43BE3">
            <w:pPr>
              <w:shd w:val="clear" w:color="auto" w:fill="FFFFFF"/>
              <w:jc w:val="right"/>
              <w:rPr>
                <w:sz w:val="20"/>
                <w:szCs w:val="20"/>
                <w:lang w:val="ru-RU"/>
              </w:rPr>
            </w:pPr>
            <w:r w:rsidRPr="000D7157">
              <w:rPr>
                <w:sz w:val="20"/>
                <w:szCs w:val="20"/>
                <w:lang w:val="ru-RU"/>
              </w:rPr>
              <w:t>7500</w:t>
            </w:r>
          </w:p>
        </w:tc>
        <w:tc>
          <w:tcPr>
            <w:tcW w:w="1134" w:type="dxa"/>
          </w:tcPr>
          <w:p w14:paraId="4B35949C" w14:textId="77777777" w:rsidR="00E83369" w:rsidRPr="000D7157" w:rsidRDefault="00E83369" w:rsidP="00A43BE3">
            <w:pPr>
              <w:shd w:val="clear" w:color="auto" w:fill="FFFFFF"/>
              <w:jc w:val="right"/>
              <w:rPr>
                <w:sz w:val="20"/>
                <w:szCs w:val="20"/>
                <w:lang w:val="ru-RU"/>
              </w:rPr>
            </w:pPr>
            <w:r w:rsidRPr="000D7157">
              <w:rPr>
                <w:sz w:val="20"/>
                <w:szCs w:val="20"/>
                <w:lang w:val="ru-RU"/>
              </w:rPr>
              <w:t>0</w:t>
            </w:r>
          </w:p>
        </w:tc>
      </w:tr>
      <w:tr w:rsidR="00E83369" w:rsidRPr="000D7157" w14:paraId="35A5FEDD" w14:textId="77777777" w:rsidTr="00A43BE3">
        <w:tc>
          <w:tcPr>
            <w:tcW w:w="1838" w:type="dxa"/>
            <w:vMerge/>
          </w:tcPr>
          <w:p w14:paraId="6228F782" w14:textId="77777777" w:rsidR="00E83369" w:rsidRPr="000D7157" w:rsidRDefault="00E83369" w:rsidP="00A43BE3">
            <w:pPr>
              <w:shd w:val="clear" w:color="auto" w:fill="FFFFFF"/>
              <w:jc w:val="left"/>
              <w:rPr>
                <w:sz w:val="20"/>
                <w:szCs w:val="20"/>
                <w:lang w:val="ru-RU"/>
              </w:rPr>
            </w:pPr>
          </w:p>
        </w:tc>
        <w:tc>
          <w:tcPr>
            <w:tcW w:w="5245" w:type="dxa"/>
          </w:tcPr>
          <w:p w14:paraId="58AC0E31" w14:textId="77777777" w:rsidR="00E83369" w:rsidRPr="000D7157" w:rsidRDefault="00E83369" w:rsidP="00A43BE3">
            <w:pPr>
              <w:pStyle w:val="ListParagraph"/>
              <w:keepNext/>
              <w:keepLines/>
              <w:numPr>
                <w:ilvl w:val="0"/>
                <w:numId w:val="24"/>
              </w:numPr>
              <w:shd w:val="clear" w:color="auto" w:fill="FFFFFF"/>
              <w:ind w:left="172" w:hanging="172"/>
              <w:jc w:val="left"/>
              <w:rPr>
                <w:sz w:val="20"/>
                <w:szCs w:val="20"/>
                <w:lang w:val="ru-RU"/>
              </w:rPr>
            </w:pPr>
            <w:r w:rsidRPr="000D7157">
              <w:rPr>
                <w:sz w:val="20"/>
                <w:szCs w:val="20"/>
                <w:lang w:val="ru-RU"/>
              </w:rPr>
              <w:t xml:space="preserve">Обновление и принятие кодов и стандартов для холодильного и кондиционерного оборудования и систем, включая стандарты безопасности (технический эксперт для оказания помощи НОО в разработке кодов и стандартов) </w:t>
            </w:r>
          </w:p>
        </w:tc>
        <w:tc>
          <w:tcPr>
            <w:tcW w:w="1134" w:type="dxa"/>
          </w:tcPr>
          <w:p w14:paraId="5BA95114" w14:textId="77777777" w:rsidR="00E83369" w:rsidRPr="000D7157" w:rsidRDefault="00E83369" w:rsidP="00A43BE3">
            <w:pPr>
              <w:shd w:val="clear" w:color="auto" w:fill="FFFFFF"/>
              <w:jc w:val="right"/>
              <w:rPr>
                <w:sz w:val="20"/>
                <w:szCs w:val="20"/>
                <w:lang w:val="ru-RU"/>
              </w:rPr>
            </w:pPr>
            <w:r w:rsidRPr="000D7157">
              <w:rPr>
                <w:sz w:val="20"/>
                <w:szCs w:val="20"/>
                <w:lang w:val="ru-RU"/>
              </w:rPr>
              <w:t>15 000</w:t>
            </w:r>
          </w:p>
        </w:tc>
        <w:tc>
          <w:tcPr>
            <w:tcW w:w="1134" w:type="dxa"/>
          </w:tcPr>
          <w:p w14:paraId="09985FF5" w14:textId="77777777" w:rsidR="00E83369" w:rsidRPr="000D7157" w:rsidRDefault="00E83369" w:rsidP="00A43BE3">
            <w:pPr>
              <w:shd w:val="clear" w:color="auto" w:fill="FFFFFF"/>
              <w:jc w:val="right"/>
              <w:rPr>
                <w:sz w:val="20"/>
                <w:szCs w:val="20"/>
                <w:lang w:val="ru-RU"/>
              </w:rPr>
            </w:pPr>
            <w:r w:rsidRPr="000D7157">
              <w:rPr>
                <w:sz w:val="20"/>
                <w:szCs w:val="20"/>
                <w:lang w:val="ru-RU"/>
              </w:rPr>
              <w:t>15 000</w:t>
            </w:r>
          </w:p>
        </w:tc>
      </w:tr>
      <w:tr w:rsidR="00E83369" w:rsidRPr="000D7157" w14:paraId="23A5C62C" w14:textId="77777777" w:rsidTr="00A43BE3">
        <w:tc>
          <w:tcPr>
            <w:tcW w:w="1838" w:type="dxa"/>
            <w:vMerge/>
          </w:tcPr>
          <w:p w14:paraId="3C2F3B5A" w14:textId="77777777" w:rsidR="00E83369" w:rsidRPr="000D7157" w:rsidRDefault="00E83369" w:rsidP="00A43BE3">
            <w:pPr>
              <w:shd w:val="clear" w:color="auto" w:fill="FFFFFF"/>
              <w:jc w:val="left"/>
              <w:rPr>
                <w:sz w:val="20"/>
                <w:szCs w:val="20"/>
                <w:lang w:val="ru-RU"/>
              </w:rPr>
            </w:pPr>
          </w:p>
        </w:tc>
        <w:tc>
          <w:tcPr>
            <w:tcW w:w="5245" w:type="dxa"/>
          </w:tcPr>
          <w:p w14:paraId="7B04C814" w14:textId="77777777" w:rsidR="00E83369" w:rsidRPr="000D7157" w:rsidRDefault="00E83369" w:rsidP="00A43BE3">
            <w:pPr>
              <w:pStyle w:val="ListParagraph"/>
              <w:keepNext/>
              <w:keepLines/>
              <w:numPr>
                <w:ilvl w:val="0"/>
                <w:numId w:val="24"/>
              </w:numPr>
              <w:shd w:val="clear" w:color="auto" w:fill="FFFFFF"/>
              <w:ind w:left="172" w:hanging="172"/>
              <w:jc w:val="left"/>
              <w:rPr>
                <w:sz w:val="20"/>
                <w:szCs w:val="20"/>
                <w:lang w:val="ru-RU"/>
              </w:rPr>
            </w:pPr>
            <w:r w:rsidRPr="000D7157">
              <w:rPr>
                <w:sz w:val="20"/>
                <w:szCs w:val="20"/>
                <w:lang w:val="ru-RU"/>
              </w:rPr>
              <w:t xml:space="preserve">Проведение пяти учебных занятий для 70 инспекторов холодильных и кондиционерных систем по мониторингу надлежащего применения соответствующих кодов, стандартов и правил </w:t>
            </w:r>
          </w:p>
        </w:tc>
        <w:tc>
          <w:tcPr>
            <w:tcW w:w="1134" w:type="dxa"/>
          </w:tcPr>
          <w:p w14:paraId="017CA60C" w14:textId="77777777" w:rsidR="00E83369" w:rsidRPr="000D7157" w:rsidRDefault="00E83369" w:rsidP="00A43BE3">
            <w:pPr>
              <w:shd w:val="clear" w:color="auto" w:fill="FFFFFF"/>
              <w:jc w:val="right"/>
              <w:rPr>
                <w:sz w:val="20"/>
                <w:szCs w:val="20"/>
                <w:lang w:val="ru-RU"/>
              </w:rPr>
            </w:pPr>
            <w:r w:rsidRPr="000D7157">
              <w:rPr>
                <w:sz w:val="20"/>
                <w:szCs w:val="20"/>
                <w:lang w:val="ru-RU"/>
              </w:rPr>
              <w:t>21 000</w:t>
            </w:r>
          </w:p>
        </w:tc>
        <w:tc>
          <w:tcPr>
            <w:tcW w:w="1134" w:type="dxa"/>
          </w:tcPr>
          <w:p w14:paraId="25FADABA" w14:textId="77777777" w:rsidR="00E83369" w:rsidRPr="000D7157" w:rsidRDefault="00E83369" w:rsidP="00A43BE3">
            <w:pPr>
              <w:shd w:val="clear" w:color="auto" w:fill="FFFFFF"/>
              <w:jc w:val="right"/>
              <w:rPr>
                <w:sz w:val="20"/>
                <w:szCs w:val="20"/>
                <w:lang w:val="ru-RU"/>
              </w:rPr>
            </w:pPr>
            <w:r w:rsidRPr="000D7157">
              <w:rPr>
                <w:sz w:val="20"/>
                <w:szCs w:val="20"/>
                <w:lang w:val="ru-RU"/>
              </w:rPr>
              <w:t>0</w:t>
            </w:r>
          </w:p>
        </w:tc>
      </w:tr>
      <w:tr w:rsidR="00E83369" w:rsidRPr="000D7157" w14:paraId="4C1DCFEA" w14:textId="77777777" w:rsidTr="00A43BE3">
        <w:tc>
          <w:tcPr>
            <w:tcW w:w="1838" w:type="dxa"/>
            <w:vMerge/>
          </w:tcPr>
          <w:p w14:paraId="29B05898" w14:textId="77777777" w:rsidR="00E83369" w:rsidRPr="000D7157" w:rsidRDefault="00E83369" w:rsidP="00A43BE3">
            <w:pPr>
              <w:shd w:val="clear" w:color="auto" w:fill="FFFFFF"/>
              <w:jc w:val="left"/>
              <w:rPr>
                <w:sz w:val="20"/>
                <w:szCs w:val="20"/>
                <w:lang w:val="ru-RU"/>
              </w:rPr>
            </w:pPr>
          </w:p>
        </w:tc>
        <w:tc>
          <w:tcPr>
            <w:tcW w:w="5245" w:type="dxa"/>
          </w:tcPr>
          <w:p w14:paraId="6D438FCD" w14:textId="77777777" w:rsidR="00E83369" w:rsidRPr="000D7157" w:rsidRDefault="00E83369" w:rsidP="00A43BE3">
            <w:pPr>
              <w:pStyle w:val="ListParagraph"/>
              <w:keepNext/>
              <w:keepLines/>
              <w:numPr>
                <w:ilvl w:val="0"/>
                <w:numId w:val="24"/>
              </w:numPr>
              <w:shd w:val="clear" w:color="auto" w:fill="FFFFFF"/>
              <w:ind w:left="172" w:hanging="172"/>
              <w:jc w:val="left"/>
              <w:rPr>
                <w:sz w:val="20"/>
                <w:szCs w:val="20"/>
                <w:lang w:val="ru-RU"/>
              </w:rPr>
            </w:pPr>
            <w:r w:rsidRPr="000D7157">
              <w:rPr>
                <w:sz w:val="20"/>
                <w:szCs w:val="20"/>
                <w:lang w:val="ru-RU"/>
              </w:rPr>
              <w:t>Закупка 15 идентификаторов хладагентов для диспетчеров холодильных и кондиционерных систем (5 идентификаторов) и таможни (10 идентификаторов)</w:t>
            </w:r>
          </w:p>
        </w:tc>
        <w:tc>
          <w:tcPr>
            <w:tcW w:w="1134" w:type="dxa"/>
          </w:tcPr>
          <w:p w14:paraId="53F0A618" w14:textId="77777777" w:rsidR="00E83369" w:rsidRPr="000D7157" w:rsidRDefault="00E83369" w:rsidP="00A43BE3">
            <w:pPr>
              <w:shd w:val="clear" w:color="auto" w:fill="FFFFFF"/>
              <w:jc w:val="right"/>
              <w:rPr>
                <w:sz w:val="20"/>
                <w:szCs w:val="20"/>
                <w:lang w:val="ru-RU"/>
              </w:rPr>
            </w:pPr>
            <w:r w:rsidRPr="000D7157">
              <w:rPr>
                <w:sz w:val="20"/>
                <w:szCs w:val="20"/>
                <w:lang w:val="ru-RU"/>
              </w:rPr>
              <w:t>90 750</w:t>
            </w:r>
          </w:p>
        </w:tc>
        <w:tc>
          <w:tcPr>
            <w:tcW w:w="1134" w:type="dxa"/>
          </w:tcPr>
          <w:p w14:paraId="5220B71E" w14:textId="77777777" w:rsidR="00E83369" w:rsidRPr="000D7157" w:rsidRDefault="00E83369" w:rsidP="00A43BE3">
            <w:pPr>
              <w:shd w:val="clear" w:color="auto" w:fill="FFFFFF"/>
              <w:jc w:val="right"/>
              <w:rPr>
                <w:sz w:val="20"/>
                <w:szCs w:val="20"/>
                <w:lang w:val="ru-RU"/>
              </w:rPr>
            </w:pPr>
            <w:r w:rsidRPr="000D7157">
              <w:rPr>
                <w:sz w:val="20"/>
                <w:szCs w:val="20"/>
                <w:lang w:val="ru-RU"/>
              </w:rPr>
              <w:t>60 500</w:t>
            </w:r>
          </w:p>
        </w:tc>
      </w:tr>
      <w:tr w:rsidR="00E83369" w:rsidRPr="000D7157" w14:paraId="00F44F2F" w14:textId="77777777" w:rsidTr="00A43BE3">
        <w:tc>
          <w:tcPr>
            <w:tcW w:w="7083" w:type="dxa"/>
            <w:gridSpan w:val="2"/>
          </w:tcPr>
          <w:p w14:paraId="2EBE31EE" w14:textId="77777777" w:rsidR="00E83369" w:rsidRPr="000D7157" w:rsidRDefault="00E83369" w:rsidP="00A43BE3">
            <w:pPr>
              <w:shd w:val="clear" w:color="auto" w:fill="FFFFFF"/>
              <w:jc w:val="right"/>
              <w:rPr>
                <w:i/>
                <w:iCs/>
                <w:sz w:val="20"/>
                <w:szCs w:val="20"/>
                <w:lang w:val="ru-RU"/>
              </w:rPr>
            </w:pPr>
            <w:r w:rsidRPr="000D7157">
              <w:rPr>
                <w:i/>
                <w:iCs/>
                <w:sz w:val="20"/>
                <w:szCs w:val="20"/>
                <w:lang w:val="ru-RU"/>
              </w:rPr>
              <w:t xml:space="preserve">Промежуточный итог по </w:t>
            </w:r>
            <w:r w:rsidRPr="000D7157">
              <w:rPr>
                <w:i/>
                <w:sz w:val="20"/>
                <w:szCs w:val="20"/>
                <w:lang w:val="ru-RU"/>
              </w:rPr>
              <w:t>организационно-правовой основе</w:t>
            </w:r>
          </w:p>
        </w:tc>
        <w:tc>
          <w:tcPr>
            <w:tcW w:w="1134" w:type="dxa"/>
          </w:tcPr>
          <w:p w14:paraId="518E3CD8" w14:textId="77777777" w:rsidR="00E83369" w:rsidRPr="000D7157" w:rsidRDefault="00E83369" w:rsidP="00A43BE3">
            <w:pPr>
              <w:shd w:val="clear" w:color="auto" w:fill="FFFFFF"/>
              <w:jc w:val="right"/>
              <w:rPr>
                <w:i/>
                <w:iCs/>
                <w:sz w:val="20"/>
                <w:szCs w:val="20"/>
                <w:lang w:val="ru-RU"/>
              </w:rPr>
            </w:pPr>
            <w:r w:rsidRPr="000D7157">
              <w:rPr>
                <w:i/>
                <w:iCs/>
                <w:sz w:val="20"/>
                <w:szCs w:val="20"/>
                <w:lang w:val="ru-RU"/>
              </w:rPr>
              <w:t>169 250</w:t>
            </w:r>
          </w:p>
        </w:tc>
        <w:tc>
          <w:tcPr>
            <w:tcW w:w="1134" w:type="dxa"/>
          </w:tcPr>
          <w:p w14:paraId="58C10BF3" w14:textId="77777777" w:rsidR="00E83369" w:rsidRPr="000D7157" w:rsidRDefault="00E83369" w:rsidP="00A43BE3">
            <w:pPr>
              <w:shd w:val="clear" w:color="auto" w:fill="FFFFFF"/>
              <w:jc w:val="right"/>
              <w:rPr>
                <w:i/>
                <w:iCs/>
                <w:sz w:val="20"/>
                <w:szCs w:val="20"/>
                <w:lang w:val="ru-RU"/>
              </w:rPr>
            </w:pPr>
            <w:r w:rsidRPr="000D7157">
              <w:rPr>
                <w:i/>
                <w:iCs/>
                <w:sz w:val="20"/>
                <w:szCs w:val="20"/>
                <w:lang w:val="ru-RU"/>
              </w:rPr>
              <w:t>95 500</w:t>
            </w:r>
          </w:p>
        </w:tc>
      </w:tr>
      <w:tr w:rsidR="00E83369" w:rsidRPr="000D7157" w14:paraId="4D917D10" w14:textId="77777777" w:rsidTr="00A43BE3">
        <w:tc>
          <w:tcPr>
            <w:tcW w:w="1838" w:type="dxa"/>
            <w:vMerge w:val="restart"/>
          </w:tcPr>
          <w:p w14:paraId="378E72C0" w14:textId="77777777" w:rsidR="00E83369" w:rsidRPr="000D7157" w:rsidRDefault="00E83369" w:rsidP="00A43BE3">
            <w:pPr>
              <w:shd w:val="clear" w:color="auto" w:fill="FFFFFF"/>
              <w:jc w:val="left"/>
              <w:rPr>
                <w:sz w:val="20"/>
                <w:szCs w:val="20"/>
                <w:lang w:val="ru-RU"/>
              </w:rPr>
            </w:pPr>
            <w:r w:rsidRPr="000D7157">
              <w:rPr>
                <w:sz w:val="20"/>
                <w:szCs w:val="20"/>
                <w:lang w:val="ru-RU"/>
              </w:rPr>
              <w:t xml:space="preserve">Оказание поддержки сектору холодильного и кондиционерного оборудования  </w:t>
            </w:r>
          </w:p>
        </w:tc>
        <w:tc>
          <w:tcPr>
            <w:tcW w:w="5245" w:type="dxa"/>
          </w:tcPr>
          <w:p w14:paraId="6ED4FDD3" w14:textId="77777777" w:rsidR="00E83369" w:rsidRPr="000D7157" w:rsidRDefault="00E83369" w:rsidP="00A43BE3">
            <w:pPr>
              <w:pStyle w:val="ListParagraph"/>
              <w:keepNext/>
              <w:keepLines/>
              <w:numPr>
                <w:ilvl w:val="0"/>
                <w:numId w:val="24"/>
              </w:numPr>
              <w:shd w:val="clear" w:color="auto" w:fill="FFFFFF"/>
              <w:ind w:left="172" w:hanging="172"/>
              <w:jc w:val="left"/>
              <w:rPr>
                <w:sz w:val="20"/>
                <w:szCs w:val="20"/>
                <w:lang w:val="ru-RU"/>
              </w:rPr>
            </w:pPr>
            <w:r w:rsidRPr="000D7157">
              <w:rPr>
                <w:sz w:val="20"/>
                <w:szCs w:val="20"/>
                <w:lang w:val="ru-RU"/>
              </w:rPr>
              <w:t xml:space="preserve">Мониторинг местных рынков холодильного и кондиционерного оборудования и мобильных установок кондиционирования воздуха и подготовка пяти докладов о местных рынках и потреблении крайне важных ГФУ   </w:t>
            </w:r>
            <w:r w:rsidRPr="000D7157">
              <w:rPr>
                <w:sz w:val="20"/>
                <w:szCs w:val="20"/>
                <w:highlight w:val="yellow"/>
                <w:lang w:val="ru-RU"/>
              </w:rPr>
              <w:t xml:space="preserve"> </w:t>
            </w:r>
          </w:p>
        </w:tc>
        <w:tc>
          <w:tcPr>
            <w:tcW w:w="1134" w:type="dxa"/>
          </w:tcPr>
          <w:p w14:paraId="7C1A774B" w14:textId="77777777" w:rsidR="00E83369" w:rsidRPr="000D7157" w:rsidRDefault="00E83369" w:rsidP="00A43BE3">
            <w:pPr>
              <w:shd w:val="clear" w:color="auto" w:fill="FFFFFF"/>
              <w:jc w:val="right"/>
              <w:rPr>
                <w:sz w:val="20"/>
                <w:szCs w:val="20"/>
                <w:lang w:val="ru-RU"/>
              </w:rPr>
            </w:pPr>
            <w:r w:rsidRPr="000D7157">
              <w:rPr>
                <w:color w:val="000000"/>
                <w:sz w:val="20"/>
                <w:szCs w:val="20"/>
                <w:lang w:val="ru-RU"/>
              </w:rPr>
              <w:t>20 000</w:t>
            </w:r>
          </w:p>
        </w:tc>
        <w:tc>
          <w:tcPr>
            <w:tcW w:w="1134" w:type="dxa"/>
          </w:tcPr>
          <w:p w14:paraId="1E5F6AD0" w14:textId="77777777" w:rsidR="00E83369" w:rsidRPr="000D7157" w:rsidRDefault="00E83369" w:rsidP="00A43BE3">
            <w:pPr>
              <w:shd w:val="clear" w:color="auto" w:fill="FFFFFF"/>
              <w:jc w:val="right"/>
              <w:rPr>
                <w:sz w:val="20"/>
                <w:szCs w:val="20"/>
                <w:lang w:val="ru-RU"/>
              </w:rPr>
            </w:pPr>
            <w:r w:rsidRPr="000D7157">
              <w:rPr>
                <w:sz w:val="20"/>
                <w:szCs w:val="20"/>
                <w:lang w:val="ru-RU"/>
              </w:rPr>
              <w:t>8000</w:t>
            </w:r>
          </w:p>
        </w:tc>
      </w:tr>
      <w:tr w:rsidR="00E83369" w:rsidRPr="000D7157" w14:paraId="3467E246" w14:textId="77777777" w:rsidTr="00A43BE3">
        <w:tc>
          <w:tcPr>
            <w:tcW w:w="1838" w:type="dxa"/>
            <w:vMerge/>
          </w:tcPr>
          <w:p w14:paraId="61779DEF" w14:textId="77777777" w:rsidR="00E83369" w:rsidRPr="000D7157" w:rsidRDefault="00E83369" w:rsidP="00A43BE3">
            <w:pPr>
              <w:shd w:val="clear" w:color="auto" w:fill="FFFFFF"/>
              <w:jc w:val="left"/>
              <w:rPr>
                <w:sz w:val="20"/>
                <w:szCs w:val="20"/>
                <w:lang w:val="ru-RU"/>
              </w:rPr>
            </w:pPr>
          </w:p>
        </w:tc>
        <w:tc>
          <w:tcPr>
            <w:tcW w:w="5245" w:type="dxa"/>
          </w:tcPr>
          <w:p w14:paraId="44F2D2D5" w14:textId="77777777" w:rsidR="00E83369" w:rsidRPr="000D7157" w:rsidRDefault="00E83369" w:rsidP="00A43BE3">
            <w:pPr>
              <w:pStyle w:val="ListParagraph"/>
              <w:keepNext/>
              <w:keepLines/>
              <w:numPr>
                <w:ilvl w:val="0"/>
                <w:numId w:val="24"/>
              </w:numPr>
              <w:shd w:val="clear" w:color="auto" w:fill="FFFFFF"/>
              <w:ind w:left="172" w:hanging="172"/>
              <w:jc w:val="left"/>
              <w:rPr>
                <w:sz w:val="20"/>
                <w:szCs w:val="20"/>
                <w:lang w:val="ru-RU"/>
              </w:rPr>
            </w:pPr>
            <w:r w:rsidRPr="000D7157">
              <w:rPr>
                <w:sz w:val="20"/>
                <w:szCs w:val="20"/>
                <w:lang w:val="ru-RU"/>
              </w:rPr>
              <w:t>Обновление учебных модулей системы сертификации с целью включения сектора</w:t>
            </w:r>
            <w:r w:rsidRPr="000D7157">
              <w:rPr>
                <w:lang w:val="ru-RU"/>
              </w:rPr>
              <w:t xml:space="preserve"> </w:t>
            </w:r>
            <w:r w:rsidRPr="000D7157">
              <w:rPr>
                <w:sz w:val="20"/>
                <w:szCs w:val="20"/>
                <w:lang w:val="ru-RU"/>
              </w:rPr>
              <w:t xml:space="preserve">мобильных установок кондиционирования воздуха    </w:t>
            </w:r>
          </w:p>
        </w:tc>
        <w:tc>
          <w:tcPr>
            <w:tcW w:w="1134" w:type="dxa"/>
          </w:tcPr>
          <w:p w14:paraId="328F1CA2" w14:textId="77777777" w:rsidR="00E83369" w:rsidRPr="000D7157" w:rsidRDefault="00E83369" w:rsidP="00A43BE3">
            <w:pPr>
              <w:shd w:val="clear" w:color="auto" w:fill="FFFFFF"/>
              <w:jc w:val="right"/>
              <w:rPr>
                <w:sz w:val="20"/>
                <w:szCs w:val="20"/>
                <w:lang w:val="ru-RU"/>
              </w:rPr>
            </w:pPr>
            <w:r w:rsidRPr="000D7157">
              <w:rPr>
                <w:color w:val="000000"/>
                <w:sz w:val="20"/>
                <w:szCs w:val="20"/>
                <w:lang w:val="ru-RU"/>
              </w:rPr>
              <w:t>5000</w:t>
            </w:r>
          </w:p>
        </w:tc>
        <w:tc>
          <w:tcPr>
            <w:tcW w:w="1134" w:type="dxa"/>
          </w:tcPr>
          <w:p w14:paraId="374A31DE" w14:textId="77777777" w:rsidR="00E83369" w:rsidRPr="000D7157" w:rsidRDefault="00E83369" w:rsidP="00A43BE3">
            <w:pPr>
              <w:shd w:val="clear" w:color="auto" w:fill="FFFFFF"/>
              <w:jc w:val="right"/>
              <w:rPr>
                <w:sz w:val="20"/>
                <w:szCs w:val="20"/>
                <w:lang w:val="ru-RU"/>
              </w:rPr>
            </w:pPr>
            <w:r w:rsidRPr="000D7157">
              <w:rPr>
                <w:sz w:val="20"/>
                <w:szCs w:val="20"/>
                <w:lang w:val="ru-RU"/>
              </w:rPr>
              <w:t>5000</w:t>
            </w:r>
          </w:p>
        </w:tc>
      </w:tr>
      <w:tr w:rsidR="00E83369" w:rsidRPr="000D7157" w14:paraId="35549E3C" w14:textId="77777777" w:rsidTr="00A43BE3">
        <w:tc>
          <w:tcPr>
            <w:tcW w:w="1838" w:type="dxa"/>
            <w:vMerge/>
          </w:tcPr>
          <w:p w14:paraId="10605BFE" w14:textId="77777777" w:rsidR="00E83369" w:rsidRPr="000D7157" w:rsidRDefault="00E83369" w:rsidP="00A43BE3">
            <w:pPr>
              <w:shd w:val="clear" w:color="auto" w:fill="FFFFFF"/>
              <w:jc w:val="left"/>
              <w:rPr>
                <w:sz w:val="20"/>
                <w:szCs w:val="20"/>
                <w:lang w:val="ru-RU"/>
              </w:rPr>
            </w:pPr>
          </w:p>
        </w:tc>
        <w:tc>
          <w:tcPr>
            <w:tcW w:w="5245" w:type="dxa"/>
          </w:tcPr>
          <w:p w14:paraId="5BB5DA77" w14:textId="77777777" w:rsidR="00E83369" w:rsidRPr="000D7157" w:rsidRDefault="00E83369" w:rsidP="00A43BE3">
            <w:pPr>
              <w:pStyle w:val="ListParagraph"/>
              <w:keepNext/>
              <w:keepLines/>
              <w:numPr>
                <w:ilvl w:val="0"/>
                <w:numId w:val="24"/>
              </w:numPr>
              <w:shd w:val="clear" w:color="auto" w:fill="FFFFFF"/>
              <w:ind w:left="172" w:hanging="172"/>
              <w:jc w:val="left"/>
              <w:rPr>
                <w:sz w:val="20"/>
                <w:szCs w:val="20"/>
                <w:lang w:val="ru-RU"/>
              </w:rPr>
            </w:pPr>
            <w:r w:rsidRPr="000D7157">
              <w:rPr>
                <w:sz w:val="20"/>
                <w:szCs w:val="20"/>
                <w:lang w:val="ru-RU"/>
              </w:rPr>
              <w:t>Проведение 15 учебных занятий и сертификационных оценок для 750 техников по надлежащей практике обслуживания и управлению хладагентами с высоким ПГП (ГФУ-23, ГФУ-134a, R-404A, R-407C, R-410A и R</w:t>
            </w:r>
            <w:r w:rsidRPr="000D7157">
              <w:rPr>
                <w:sz w:val="20"/>
                <w:szCs w:val="20"/>
                <w:lang w:val="ru-RU"/>
              </w:rPr>
              <w:noBreakHyphen/>
              <w:t xml:space="preserve">507A), включая назначение и классификацию хладагентов; виды использования холодильного и кондиционерного оборудовании; идентификацию, транспортировку, хранение хладагентов и безопасное обращение с ними; надлежащее использование инструментов и оборудования обслуживания; передовые методы обслуживания систем (обнаружение утечек, рекуперация и рециркуляция, вакуумирование, заправка); эксплуатацию системы; учет; и вопросы маркировки </w:t>
            </w:r>
          </w:p>
        </w:tc>
        <w:tc>
          <w:tcPr>
            <w:tcW w:w="1134" w:type="dxa"/>
          </w:tcPr>
          <w:p w14:paraId="6A8AF419" w14:textId="77777777" w:rsidR="00E83369" w:rsidRPr="000D7157" w:rsidRDefault="00E83369" w:rsidP="00A43BE3">
            <w:pPr>
              <w:shd w:val="clear" w:color="auto" w:fill="FFFFFF"/>
              <w:jc w:val="right"/>
              <w:rPr>
                <w:sz w:val="20"/>
                <w:szCs w:val="20"/>
                <w:lang w:val="ru-RU"/>
              </w:rPr>
            </w:pPr>
            <w:r w:rsidRPr="000D7157">
              <w:rPr>
                <w:color w:val="000000"/>
                <w:sz w:val="20"/>
                <w:szCs w:val="20"/>
                <w:lang w:val="ru-RU"/>
              </w:rPr>
              <w:t>187 500</w:t>
            </w:r>
          </w:p>
        </w:tc>
        <w:tc>
          <w:tcPr>
            <w:tcW w:w="1134" w:type="dxa"/>
          </w:tcPr>
          <w:p w14:paraId="6FC3605C" w14:textId="77777777" w:rsidR="00E83369" w:rsidRPr="000D7157" w:rsidRDefault="00E83369" w:rsidP="00A43BE3">
            <w:pPr>
              <w:shd w:val="clear" w:color="auto" w:fill="FFFFFF"/>
              <w:jc w:val="right"/>
              <w:rPr>
                <w:sz w:val="20"/>
                <w:szCs w:val="20"/>
                <w:lang w:val="ru-RU"/>
              </w:rPr>
            </w:pPr>
            <w:r w:rsidRPr="000D7157">
              <w:rPr>
                <w:sz w:val="20"/>
                <w:szCs w:val="20"/>
                <w:lang w:val="ru-RU"/>
              </w:rPr>
              <w:t>0</w:t>
            </w:r>
          </w:p>
        </w:tc>
      </w:tr>
      <w:tr w:rsidR="00E83369" w:rsidRPr="000D7157" w14:paraId="5DFA7B97" w14:textId="77777777" w:rsidTr="00A43BE3">
        <w:tc>
          <w:tcPr>
            <w:tcW w:w="1838" w:type="dxa"/>
            <w:vMerge/>
          </w:tcPr>
          <w:p w14:paraId="0A474488" w14:textId="77777777" w:rsidR="00E83369" w:rsidRPr="000D7157" w:rsidRDefault="00E83369" w:rsidP="00A43BE3">
            <w:pPr>
              <w:shd w:val="clear" w:color="auto" w:fill="FFFFFF"/>
              <w:jc w:val="left"/>
              <w:rPr>
                <w:sz w:val="20"/>
                <w:szCs w:val="20"/>
                <w:lang w:val="ru-RU"/>
              </w:rPr>
            </w:pPr>
          </w:p>
        </w:tc>
        <w:tc>
          <w:tcPr>
            <w:tcW w:w="5245" w:type="dxa"/>
          </w:tcPr>
          <w:p w14:paraId="6B1CDBFD" w14:textId="77777777" w:rsidR="00E83369" w:rsidRPr="000D7157" w:rsidRDefault="00E83369" w:rsidP="00A43BE3">
            <w:pPr>
              <w:pStyle w:val="ListParagraph"/>
              <w:keepNext/>
              <w:keepLines/>
              <w:numPr>
                <w:ilvl w:val="0"/>
                <w:numId w:val="24"/>
              </w:numPr>
              <w:shd w:val="clear" w:color="auto" w:fill="FFFFFF"/>
              <w:ind w:left="172" w:hanging="172"/>
              <w:jc w:val="left"/>
              <w:rPr>
                <w:sz w:val="20"/>
                <w:szCs w:val="20"/>
                <w:lang w:val="ru-RU"/>
              </w:rPr>
            </w:pPr>
            <w:r w:rsidRPr="000D7157">
              <w:rPr>
                <w:sz w:val="20"/>
                <w:szCs w:val="20"/>
                <w:lang w:val="ru-RU"/>
              </w:rPr>
              <w:t xml:space="preserve">Проведение четырех учебных занятий для 100 техников по базовым знаниям надлежащей практики обслуживания в секторе холодильного и кондиционерного оборудования  </w:t>
            </w:r>
          </w:p>
        </w:tc>
        <w:tc>
          <w:tcPr>
            <w:tcW w:w="1134" w:type="dxa"/>
          </w:tcPr>
          <w:p w14:paraId="4D3056CB" w14:textId="77777777" w:rsidR="00E83369" w:rsidRPr="000D7157" w:rsidRDefault="00E83369" w:rsidP="00A43BE3">
            <w:pPr>
              <w:shd w:val="clear" w:color="auto" w:fill="FFFFFF"/>
              <w:jc w:val="right"/>
              <w:rPr>
                <w:sz w:val="20"/>
                <w:szCs w:val="20"/>
                <w:lang w:val="ru-RU"/>
              </w:rPr>
            </w:pPr>
            <w:r w:rsidRPr="000D7157">
              <w:rPr>
                <w:color w:val="000000"/>
                <w:sz w:val="20"/>
                <w:szCs w:val="20"/>
                <w:lang w:val="ru-RU"/>
              </w:rPr>
              <w:t>15 000</w:t>
            </w:r>
          </w:p>
        </w:tc>
        <w:tc>
          <w:tcPr>
            <w:tcW w:w="1134" w:type="dxa"/>
          </w:tcPr>
          <w:p w14:paraId="527E9A83" w14:textId="77777777" w:rsidR="00E83369" w:rsidRPr="000D7157" w:rsidRDefault="00E83369" w:rsidP="00A43BE3">
            <w:pPr>
              <w:shd w:val="clear" w:color="auto" w:fill="FFFFFF"/>
              <w:jc w:val="right"/>
              <w:rPr>
                <w:sz w:val="20"/>
                <w:szCs w:val="20"/>
                <w:lang w:val="ru-RU"/>
              </w:rPr>
            </w:pPr>
            <w:r w:rsidRPr="000D7157">
              <w:rPr>
                <w:sz w:val="20"/>
                <w:szCs w:val="20"/>
                <w:lang w:val="ru-RU"/>
              </w:rPr>
              <w:t>15 000</w:t>
            </w:r>
          </w:p>
        </w:tc>
      </w:tr>
      <w:tr w:rsidR="00E83369" w:rsidRPr="000D7157" w14:paraId="08D37129" w14:textId="77777777" w:rsidTr="00A43BE3">
        <w:tc>
          <w:tcPr>
            <w:tcW w:w="1838" w:type="dxa"/>
            <w:vMerge/>
          </w:tcPr>
          <w:p w14:paraId="6D642E30" w14:textId="77777777" w:rsidR="00E83369" w:rsidRPr="000D7157" w:rsidRDefault="00E83369" w:rsidP="00A43BE3">
            <w:pPr>
              <w:shd w:val="clear" w:color="auto" w:fill="FFFFFF"/>
              <w:jc w:val="left"/>
              <w:rPr>
                <w:sz w:val="20"/>
                <w:szCs w:val="20"/>
                <w:lang w:val="ru-RU"/>
              </w:rPr>
            </w:pPr>
          </w:p>
        </w:tc>
        <w:tc>
          <w:tcPr>
            <w:tcW w:w="5245" w:type="dxa"/>
          </w:tcPr>
          <w:p w14:paraId="374CDB94" w14:textId="77777777" w:rsidR="00E83369" w:rsidRPr="000D7157" w:rsidRDefault="00E83369" w:rsidP="00A43BE3">
            <w:pPr>
              <w:pStyle w:val="ListParagraph"/>
              <w:keepNext/>
              <w:keepLines/>
              <w:numPr>
                <w:ilvl w:val="0"/>
                <w:numId w:val="24"/>
              </w:numPr>
              <w:shd w:val="clear" w:color="auto" w:fill="FFFFFF"/>
              <w:ind w:left="172" w:hanging="172"/>
              <w:jc w:val="left"/>
              <w:rPr>
                <w:sz w:val="20"/>
                <w:szCs w:val="20"/>
                <w:lang w:val="ru-RU"/>
              </w:rPr>
            </w:pPr>
            <w:r w:rsidRPr="000D7157">
              <w:rPr>
                <w:sz w:val="20"/>
                <w:szCs w:val="20"/>
                <w:lang w:val="ru-RU"/>
              </w:rPr>
              <w:t>Обновление курсов обучения в официальных учебных программах учебных центров и профессиональных училищ с целью включения в них ГФУ и альтернативных хладагентов и новых технологий холодоснабжения и кондиционирования воздуха (эксперт для оказания помощи разработке)</w:t>
            </w:r>
          </w:p>
        </w:tc>
        <w:tc>
          <w:tcPr>
            <w:tcW w:w="1134" w:type="dxa"/>
          </w:tcPr>
          <w:p w14:paraId="1A908513" w14:textId="77777777" w:rsidR="00E83369" w:rsidRPr="000D7157" w:rsidRDefault="00E83369" w:rsidP="00A43BE3">
            <w:pPr>
              <w:shd w:val="clear" w:color="auto" w:fill="FFFFFF"/>
              <w:jc w:val="right"/>
              <w:rPr>
                <w:sz w:val="20"/>
                <w:szCs w:val="20"/>
                <w:lang w:val="ru-RU"/>
              </w:rPr>
            </w:pPr>
            <w:r w:rsidRPr="000D7157">
              <w:rPr>
                <w:color w:val="000000"/>
                <w:sz w:val="20"/>
                <w:szCs w:val="20"/>
                <w:lang w:val="ru-RU"/>
              </w:rPr>
              <w:t>15 000</w:t>
            </w:r>
          </w:p>
        </w:tc>
        <w:tc>
          <w:tcPr>
            <w:tcW w:w="1134" w:type="dxa"/>
          </w:tcPr>
          <w:p w14:paraId="354DE83E" w14:textId="77777777" w:rsidR="00E83369" w:rsidRPr="000D7157" w:rsidRDefault="00E83369" w:rsidP="00A43BE3">
            <w:pPr>
              <w:shd w:val="clear" w:color="auto" w:fill="FFFFFF"/>
              <w:jc w:val="right"/>
              <w:rPr>
                <w:sz w:val="20"/>
                <w:szCs w:val="20"/>
                <w:lang w:val="ru-RU"/>
              </w:rPr>
            </w:pPr>
            <w:r w:rsidRPr="000D7157">
              <w:rPr>
                <w:sz w:val="20"/>
                <w:szCs w:val="20"/>
                <w:lang w:val="ru-RU"/>
              </w:rPr>
              <w:t>15 000</w:t>
            </w:r>
          </w:p>
        </w:tc>
      </w:tr>
      <w:tr w:rsidR="00E83369" w:rsidRPr="000D7157" w14:paraId="2A724D1E" w14:textId="77777777" w:rsidTr="00A43BE3">
        <w:tc>
          <w:tcPr>
            <w:tcW w:w="1838" w:type="dxa"/>
            <w:vMerge/>
          </w:tcPr>
          <w:p w14:paraId="32A8F52E" w14:textId="77777777" w:rsidR="00E83369" w:rsidRPr="000D7157" w:rsidRDefault="00E83369" w:rsidP="00A43BE3">
            <w:pPr>
              <w:shd w:val="clear" w:color="auto" w:fill="FFFFFF"/>
              <w:jc w:val="left"/>
              <w:rPr>
                <w:sz w:val="20"/>
                <w:szCs w:val="20"/>
                <w:lang w:val="ru-RU"/>
              </w:rPr>
            </w:pPr>
          </w:p>
        </w:tc>
        <w:tc>
          <w:tcPr>
            <w:tcW w:w="5245" w:type="dxa"/>
          </w:tcPr>
          <w:p w14:paraId="16D2C3E6" w14:textId="77777777" w:rsidR="00E83369" w:rsidRPr="000D7157" w:rsidRDefault="00E83369" w:rsidP="00A43BE3">
            <w:pPr>
              <w:pStyle w:val="ListParagraph"/>
              <w:keepNext/>
              <w:keepLines/>
              <w:numPr>
                <w:ilvl w:val="0"/>
                <w:numId w:val="24"/>
              </w:numPr>
              <w:shd w:val="clear" w:color="auto" w:fill="FFFFFF"/>
              <w:ind w:left="172" w:hanging="172"/>
              <w:jc w:val="left"/>
              <w:rPr>
                <w:sz w:val="20"/>
                <w:szCs w:val="20"/>
                <w:lang w:val="ru-RU"/>
              </w:rPr>
            </w:pPr>
            <w:r w:rsidRPr="000D7157">
              <w:rPr>
                <w:sz w:val="20"/>
                <w:szCs w:val="20"/>
                <w:lang w:val="ru-RU"/>
              </w:rPr>
              <w:t>Обеспечение инструментов и оборудования для пяти учебных центров</w:t>
            </w:r>
            <w:r w:rsidRPr="000D7157">
              <w:rPr>
                <w:rStyle w:val="FootnoteReference"/>
                <w:sz w:val="20"/>
                <w:szCs w:val="20"/>
                <w:lang w:val="ru-RU"/>
              </w:rPr>
              <w:footnoteReference w:id="8"/>
            </w:r>
          </w:p>
        </w:tc>
        <w:tc>
          <w:tcPr>
            <w:tcW w:w="1134" w:type="dxa"/>
          </w:tcPr>
          <w:p w14:paraId="2EB20E65" w14:textId="77777777" w:rsidR="00E83369" w:rsidRPr="000D7157" w:rsidRDefault="00E83369" w:rsidP="00A43BE3">
            <w:pPr>
              <w:shd w:val="clear" w:color="auto" w:fill="FFFFFF"/>
              <w:jc w:val="right"/>
              <w:rPr>
                <w:sz w:val="20"/>
                <w:szCs w:val="20"/>
                <w:lang w:val="ru-RU"/>
              </w:rPr>
            </w:pPr>
            <w:r w:rsidRPr="000D7157">
              <w:rPr>
                <w:color w:val="000000"/>
                <w:sz w:val="20"/>
                <w:szCs w:val="20"/>
                <w:lang w:val="ru-RU"/>
              </w:rPr>
              <w:t>121 000</w:t>
            </w:r>
          </w:p>
        </w:tc>
        <w:tc>
          <w:tcPr>
            <w:tcW w:w="1134" w:type="dxa"/>
          </w:tcPr>
          <w:p w14:paraId="7FDF093C" w14:textId="77777777" w:rsidR="00E83369" w:rsidRPr="000D7157" w:rsidRDefault="00E83369" w:rsidP="00A43BE3">
            <w:pPr>
              <w:shd w:val="clear" w:color="auto" w:fill="FFFFFF"/>
              <w:jc w:val="right"/>
              <w:rPr>
                <w:sz w:val="20"/>
                <w:szCs w:val="20"/>
                <w:lang w:val="ru-RU"/>
              </w:rPr>
            </w:pPr>
            <w:r w:rsidRPr="000D7157">
              <w:rPr>
                <w:sz w:val="20"/>
                <w:szCs w:val="20"/>
                <w:lang w:val="ru-RU"/>
              </w:rPr>
              <w:t>121 000</w:t>
            </w:r>
          </w:p>
        </w:tc>
      </w:tr>
      <w:tr w:rsidR="00E83369" w:rsidRPr="000D7157" w14:paraId="4A454460" w14:textId="77777777" w:rsidTr="00A43BE3">
        <w:tc>
          <w:tcPr>
            <w:tcW w:w="1838" w:type="dxa"/>
            <w:vMerge/>
          </w:tcPr>
          <w:p w14:paraId="7E053736" w14:textId="77777777" w:rsidR="00E83369" w:rsidRPr="000D7157" w:rsidRDefault="00E83369" w:rsidP="00A43BE3">
            <w:pPr>
              <w:shd w:val="clear" w:color="auto" w:fill="FFFFFF"/>
              <w:jc w:val="left"/>
              <w:rPr>
                <w:sz w:val="20"/>
                <w:szCs w:val="20"/>
                <w:lang w:val="ru-RU"/>
              </w:rPr>
            </w:pPr>
          </w:p>
        </w:tc>
        <w:tc>
          <w:tcPr>
            <w:tcW w:w="5245" w:type="dxa"/>
          </w:tcPr>
          <w:p w14:paraId="2923FF1D" w14:textId="77777777" w:rsidR="00E83369" w:rsidRPr="000D7157" w:rsidRDefault="00E83369" w:rsidP="00A43BE3">
            <w:pPr>
              <w:pStyle w:val="ListParagraph"/>
              <w:keepNext/>
              <w:keepLines/>
              <w:numPr>
                <w:ilvl w:val="0"/>
                <w:numId w:val="24"/>
              </w:numPr>
              <w:shd w:val="clear" w:color="auto" w:fill="FFFFFF"/>
              <w:ind w:left="172" w:hanging="172"/>
              <w:jc w:val="left"/>
              <w:rPr>
                <w:sz w:val="20"/>
                <w:szCs w:val="20"/>
                <w:lang w:val="ru-RU"/>
              </w:rPr>
            </w:pPr>
            <w:r w:rsidRPr="000D7157">
              <w:rPr>
                <w:sz w:val="20"/>
                <w:szCs w:val="20"/>
                <w:lang w:val="ru-RU"/>
              </w:rPr>
              <w:t xml:space="preserve">Обеспечение 10 идентификаторов для семинаров по обслуживанию холодильного и кондиционерного оборудования  </w:t>
            </w:r>
          </w:p>
        </w:tc>
        <w:tc>
          <w:tcPr>
            <w:tcW w:w="1134" w:type="dxa"/>
          </w:tcPr>
          <w:p w14:paraId="64FED5F9" w14:textId="77777777" w:rsidR="00E83369" w:rsidRPr="000D7157" w:rsidRDefault="00E83369" w:rsidP="00A43BE3">
            <w:pPr>
              <w:shd w:val="clear" w:color="auto" w:fill="FFFFFF"/>
              <w:jc w:val="right"/>
              <w:rPr>
                <w:sz w:val="20"/>
                <w:szCs w:val="20"/>
                <w:lang w:val="ru-RU"/>
              </w:rPr>
            </w:pPr>
            <w:r w:rsidRPr="000D7157">
              <w:rPr>
                <w:color w:val="000000"/>
                <w:sz w:val="20"/>
                <w:szCs w:val="20"/>
                <w:lang w:val="ru-RU"/>
              </w:rPr>
              <w:t>60 500</w:t>
            </w:r>
          </w:p>
        </w:tc>
        <w:tc>
          <w:tcPr>
            <w:tcW w:w="1134" w:type="dxa"/>
          </w:tcPr>
          <w:p w14:paraId="1F639484" w14:textId="77777777" w:rsidR="00E83369" w:rsidRPr="000D7157" w:rsidRDefault="00E83369" w:rsidP="00A43BE3">
            <w:pPr>
              <w:shd w:val="clear" w:color="auto" w:fill="FFFFFF"/>
              <w:jc w:val="right"/>
              <w:rPr>
                <w:sz w:val="20"/>
                <w:szCs w:val="20"/>
                <w:lang w:val="ru-RU"/>
              </w:rPr>
            </w:pPr>
            <w:r w:rsidRPr="000D7157">
              <w:rPr>
                <w:sz w:val="20"/>
                <w:szCs w:val="20"/>
                <w:lang w:val="ru-RU"/>
              </w:rPr>
              <w:t>0</w:t>
            </w:r>
          </w:p>
        </w:tc>
      </w:tr>
      <w:tr w:rsidR="00E83369" w:rsidRPr="000D7157" w14:paraId="2F2DB5AB" w14:textId="77777777" w:rsidTr="00A43BE3">
        <w:tc>
          <w:tcPr>
            <w:tcW w:w="1838" w:type="dxa"/>
            <w:vMerge/>
          </w:tcPr>
          <w:p w14:paraId="5E5CE819" w14:textId="77777777" w:rsidR="00E83369" w:rsidRPr="000D7157" w:rsidRDefault="00E83369" w:rsidP="00A43BE3">
            <w:pPr>
              <w:shd w:val="clear" w:color="auto" w:fill="FFFFFF"/>
              <w:jc w:val="left"/>
              <w:rPr>
                <w:sz w:val="20"/>
                <w:szCs w:val="20"/>
                <w:lang w:val="ru-RU"/>
              </w:rPr>
            </w:pPr>
          </w:p>
        </w:tc>
        <w:tc>
          <w:tcPr>
            <w:tcW w:w="5245" w:type="dxa"/>
          </w:tcPr>
          <w:p w14:paraId="2D40DD07" w14:textId="77777777" w:rsidR="00E83369" w:rsidRPr="000D7157" w:rsidRDefault="00E83369" w:rsidP="00A43BE3">
            <w:pPr>
              <w:pStyle w:val="ListParagraph"/>
              <w:keepNext/>
              <w:keepLines/>
              <w:numPr>
                <w:ilvl w:val="0"/>
                <w:numId w:val="24"/>
              </w:numPr>
              <w:shd w:val="clear" w:color="auto" w:fill="FFFFFF"/>
              <w:ind w:left="172" w:hanging="172"/>
              <w:jc w:val="left"/>
              <w:rPr>
                <w:sz w:val="20"/>
                <w:szCs w:val="20"/>
                <w:lang w:val="ru-RU"/>
              </w:rPr>
            </w:pPr>
            <w:r w:rsidRPr="000D7157">
              <w:rPr>
                <w:sz w:val="20"/>
                <w:szCs w:val="20"/>
                <w:lang w:val="ru-RU"/>
              </w:rPr>
              <w:t>Обеспечение инструментов и оборудования для 10 семинаров в секторе обслуживания холодильного и кондиционерного оборудования</w:t>
            </w:r>
            <w:r w:rsidRPr="000D7157">
              <w:rPr>
                <w:rStyle w:val="FootnoteReference"/>
                <w:sz w:val="20"/>
                <w:szCs w:val="20"/>
                <w:lang w:val="ru-RU"/>
              </w:rPr>
              <w:footnoteReference w:id="9"/>
            </w:r>
          </w:p>
        </w:tc>
        <w:tc>
          <w:tcPr>
            <w:tcW w:w="1134" w:type="dxa"/>
          </w:tcPr>
          <w:p w14:paraId="2C6C1622" w14:textId="77777777" w:rsidR="00E83369" w:rsidRPr="000D7157" w:rsidRDefault="00E83369" w:rsidP="00A43BE3">
            <w:pPr>
              <w:shd w:val="clear" w:color="auto" w:fill="FFFFFF"/>
              <w:jc w:val="right"/>
              <w:rPr>
                <w:sz w:val="20"/>
                <w:szCs w:val="20"/>
                <w:lang w:val="ru-RU"/>
              </w:rPr>
            </w:pPr>
            <w:r w:rsidRPr="000D7157">
              <w:rPr>
                <w:color w:val="000000"/>
                <w:sz w:val="20"/>
                <w:szCs w:val="20"/>
                <w:lang w:val="ru-RU"/>
              </w:rPr>
              <w:t>120 000</w:t>
            </w:r>
          </w:p>
        </w:tc>
        <w:tc>
          <w:tcPr>
            <w:tcW w:w="1134" w:type="dxa"/>
          </w:tcPr>
          <w:p w14:paraId="4999DFDB" w14:textId="77777777" w:rsidR="00E83369" w:rsidRPr="000D7157" w:rsidRDefault="00E83369" w:rsidP="00A43BE3">
            <w:pPr>
              <w:shd w:val="clear" w:color="auto" w:fill="FFFFFF"/>
              <w:jc w:val="right"/>
              <w:rPr>
                <w:sz w:val="20"/>
                <w:szCs w:val="20"/>
                <w:lang w:val="ru-RU"/>
              </w:rPr>
            </w:pPr>
            <w:r w:rsidRPr="000D7157">
              <w:rPr>
                <w:sz w:val="20"/>
                <w:szCs w:val="20"/>
                <w:lang w:val="ru-RU"/>
              </w:rPr>
              <w:t>120 000</w:t>
            </w:r>
          </w:p>
        </w:tc>
      </w:tr>
      <w:tr w:rsidR="00E83369" w:rsidRPr="000D7157" w14:paraId="74CF8B3A" w14:textId="77777777" w:rsidTr="00A43BE3">
        <w:tc>
          <w:tcPr>
            <w:tcW w:w="1838" w:type="dxa"/>
            <w:vMerge/>
          </w:tcPr>
          <w:p w14:paraId="079F2430" w14:textId="77777777" w:rsidR="00E83369" w:rsidRPr="000D7157" w:rsidRDefault="00E83369" w:rsidP="00A43BE3">
            <w:pPr>
              <w:shd w:val="clear" w:color="auto" w:fill="FFFFFF"/>
              <w:jc w:val="left"/>
              <w:rPr>
                <w:sz w:val="20"/>
                <w:szCs w:val="20"/>
                <w:lang w:val="ru-RU"/>
              </w:rPr>
            </w:pPr>
          </w:p>
        </w:tc>
        <w:tc>
          <w:tcPr>
            <w:tcW w:w="5245" w:type="dxa"/>
          </w:tcPr>
          <w:p w14:paraId="7F3BE85A" w14:textId="77777777" w:rsidR="00E83369" w:rsidRPr="000D7157" w:rsidRDefault="00E83369" w:rsidP="00A43BE3">
            <w:pPr>
              <w:pStyle w:val="ListParagraph"/>
              <w:keepNext/>
              <w:keepLines/>
              <w:numPr>
                <w:ilvl w:val="0"/>
                <w:numId w:val="24"/>
              </w:numPr>
              <w:shd w:val="clear" w:color="auto" w:fill="FFFFFF"/>
              <w:ind w:left="172" w:hanging="172"/>
              <w:jc w:val="left"/>
              <w:rPr>
                <w:sz w:val="20"/>
                <w:szCs w:val="20"/>
                <w:lang w:val="ru-RU"/>
              </w:rPr>
            </w:pPr>
            <w:r w:rsidRPr="000D7157">
              <w:rPr>
                <w:sz w:val="20"/>
                <w:szCs w:val="20"/>
                <w:lang w:val="ru-RU"/>
              </w:rPr>
              <w:t>Обеспечение инструментов и оборудования для пяти семинаров в секторе</w:t>
            </w:r>
            <w:r w:rsidRPr="000D7157">
              <w:rPr>
                <w:lang w:val="ru-RU"/>
              </w:rPr>
              <w:t xml:space="preserve"> </w:t>
            </w:r>
            <w:r w:rsidRPr="000D7157">
              <w:rPr>
                <w:sz w:val="20"/>
                <w:szCs w:val="20"/>
                <w:lang w:val="ru-RU"/>
              </w:rPr>
              <w:t>мобильных установок кондиционирования воздуха</w:t>
            </w:r>
            <w:r w:rsidRPr="000D7157">
              <w:rPr>
                <w:rStyle w:val="FootnoteReference"/>
                <w:sz w:val="20"/>
                <w:szCs w:val="20"/>
                <w:lang w:val="ru-RU"/>
              </w:rPr>
              <w:footnoteReference w:id="10"/>
            </w:r>
          </w:p>
        </w:tc>
        <w:tc>
          <w:tcPr>
            <w:tcW w:w="1134" w:type="dxa"/>
          </w:tcPr>
          <w:p w14:paraId="384DB743" w14:textId="77777777" w:rsidR="00E83369" w:rsidRPr="000D7157" w:rsidRDefault="00E83369" w:rsidP="00A43BE3">
            <w:pPr>
              <w:shd w:val="clear" w:color="auto" w:fill="FFFFFF"/>
              <w:jc w:val="right"/>
              <w:rPr>
                <w:sz w:val="20"/>
                <w:szCs w:val="20"/>
                <w:lang w:val="ru-RU"/>
              </w:rPr>
            </w:pPr>
            <w:r w:rsidRPr="000D7157">
              <w:rPr>
                <w:color w:val="000000"/>
                <w:sz w:val="20"/>
                <w:szCs w:val="20"/>
                <w:lang w:val="ru-RU"/>
              </w:rPr>
              <w:t>60 500</w:t>
            </w:r>
          </w:p>
        </w:tc>
        <w:tc>
          <w:tcPr>
            <w:tcW w:w="1134" w:type="dxa"/>
          </w:tcPr>
          <w:p w14:paraId="187C54D7" w14:textId="77777777" w:rsidR="00E83369" w:rsidRPr="000D7157" w:rsidRDefault="00E83369" w:rsidP="00A43BE3">
            <w:pPr>
              <w:shd w:val="clear" w:color="auto" w:fill="FFFFFF"/>
              <w:jc w:val="right"/>
              <w:rPr>
                <w:sz w:val="20"/>
                <w:szCs w:val="20"/>
                <w:lang w:val="ru-RU"/>
              </w:rPr>
            </w:pPr>
            <w:r w:rsidRPr="000D7157">
              <w:rPr>
                <w:sz w:val="20"/>
                <w:szCs w:val="20"/>
                <w:lang w:val="ru-RU"/>
              </w:rPr>
              <w:t>60 500</w:t>
            </w:r>
          </w:p>
        </w:tc>
      </w:tr>
      <w:tr w:rsidR="00E83369" w:rsidRPr="000D7157" w14:paraId="62506EA0" w14:textId="77777777" w:rsidTr="00A43BE3">
        <w:tc>
          <w:tcPr>
            <w:tcW w:w="1838" w:type="dxa"/>
            <w:vMerge/>
          </w:tcPr>
          <w:p w14:paraId="591D2914" w14:textId="77777777" w:rsidR="00E83369" w:rsidRPr="000D7157" w:rsidRDefault="00E83369" w:rsidP="00A43BE3">
            <w:pPr>
              <w:shd w:val="clear" w:color="auto" w:fill="FFFFFF"/>
              <w:jc w:val="left"/>
              <w:rPr>
                <w:sz w:val="20"/>
                <w:szCs w:val="20"/>
                <w:lang w:val="ru-RU"/>
              </w:rPr>
            </w:pPr>
          </w:p>
        </w:tc>
        <w:tc>
          <w:tcPr>
            <w:tcW w:w="5245" w:type="dxa"/>
          </w:tcPr>
          <w:p w14:paraId="4EBDCB97" w14:textId="77777777" w:rsidR="00E83369" w:rsidRPr="000D7157" w:rsidRDefault="00E83369" w:rsidP="00A43BE3">
            <w:pPr>
              <w:pStyle w:val="ListParagraph"/>
              <w:keepNext/>
              <w:keepLines/>
              <w:numPr>
                <w:ilvl w:val="0"/>
                <w:numId w:val="24"/>
              </w:numPr>
              <w:shd w:val="clear" w:color="auto" w:fill="FFFFFF"/>
              <w:ind w:left="172" w:hanging="172"/>
              <w:jc w:val="left"/>
              <w:rPr>
                <w:sz w:val="20"/>
                <w:szCs w:val="20"/>
                <w:lang w:val="ru-RU"/>
              </w:rPr>
            </w:pPr>
            <w:r w:rsidRPr="000D7157">
              <w:rPr>
                <w:sz w:val="20"/>
                <w:szCs w:val="20"/>
                <w:lang w:val="ru-RU"/>
              </w:rPr>
              <w:t xml:space="preserve">Проведение шести учебных семинаров для 120 монтажников крупных систем холодоснабжения и кондиционирования воздуха (ХСКВ) по альтернативам ГФУ с низким ПГП в соответствующих секторах; рыночным тенденциям и доступу к новым технологиям в Марокко; проектированию, монтажу, эксплуатации и обслуживанию крупных систем ХСКВ с альтернативами с низким ПГП, соображениям безопасности и предотвращению утечек; и рекуперации и повторному использованию хладагентов с упором на меры безопасности в связи с использованием легковоспламеняющихся и/или токсичных альтернатив и </w:t>
            </w:r>
            <w:r>
              <w:rPr>
                <w:sz w:val="20"/>
                <w:szCs w:val="20"/>
                <w:lang w:val="ru-RU"/>
              </w:rPr>
              <w:t xml:space="preserve">на </w:t>
            </w:r>
            <w:r w:rsidRPr="000D7157">
              <w:rPr>
                <w:sz w:val="20"/>
                <w:szCs w:val="20"/>
                <w:lang w:val="ru-RU"/>
              </w:rPr>
              <w:t xml:space="preserve">улучшение охлаждающей способности систем при минимизации утечек  </w:t>
            </w:r>
          </w:p>
        </w:tc>
        <w:tc>
          <w:tcPr>
            <w:tcW w:w="1134" w:type="dxa"/>
          </w:tcPr>
          <w:p w14:paraId="62384C33" w14:textId="77777777" w:rsidR="00E83369" w:rsidRPr="000D7157" w:rsidRDefault="00E83369" w:rsidP="00A43BE3">
            <w:pPr>
              <w:shd w:val="clear" w:color="auto" w:fill="FFFFFF"/>
              <w:jc w:val="right"/>
              <w:rPr>
                <w:sz w:val="20"/>
                <w:szCs w:val="20"/>
                <w:lang w:val="ru-RU"/>
              </w:rPr>
            </w:pPr>
            <w:r w:rsidRPr="000D7157">
              <w:rPr>
                <w:color w:val="000000"/>
                <w:sz w:val="20"/>
                <w:szCs w:val="20"/>
                <w:lang w:val="ru-RU"/>
              </w:rPr>
              <w:t>30 000</w:t>
            </w:r>
          </w:p>
        </w:tc>
        <w:tc>
          <w:tcPr>
            <w:tcW w:w="1134" w:type="dxa"/>
          </w:tcPr>
          <w:p w14:paraId="24D03365" w14:textId="77777777" w:rsidR="00E83369" w:rsidRPr="000D7157" w:rsidRDefault="00E83369" w:rsidP="00A43BE3">
            <w:pPr>
              <w:shd w:val="clear" w:color="auto" w:fill="FFFFFF"/>
              <w:jc w:val="right"/>
              <w:rPr>
                <w:sz w:val="20"/>
                <w:szCs w:val="20"/>
                <w:lang w:val="ru-RU"/>
              </w:rPr>
            </w:pPr>
            <w:r w:rsidRPr="000D7157">
              <w:rPr>
                <w:sz w:val="20"/>
                <w:szCs w:val="20"/>
                <w:lang w:val="ru-RU"/>
              </w:rPr>
              <w:t>12 500</w:t>
            </w:r>
          </w:p>
        </w:tc>
      </w:tr>
      <w:tr w:rsidR="00E83369" w:rsidRPr="000D7157" w14:paraId="04B0B0C9" w14:textId="77777777" w:rsidTr="00A43BE3">
        <w:tc>
          <w:tcPr>
            <w:tcW w:w="7083" w:type="dxa"/>
            <w:gridSpan w:val="2"/>
          </w:tcPr>
          <w:p w14:paraId="42B0CE29" w14:textId="77777777" w:rsidR="00E83369" w:rsidRPr="000D7157" w:rsidRDefault="00E83369" w:rsidP="00A43BE3">
            <w:pPr>
              <w:keepNext/>
              <w:keepLines/>
              <w:shd w:val="clear" w:color="auto" w:fill="FFFFFF"/>
              <w:jc w:val="right"/>
              <w:rPr>
                <w:i/>
                <w:iCs/>
                <w:sz w:val="20"/>
                <w:szCs w:val="20"/>
                <w:lang w:val="ru-RU"/>
              </w:rPr>
            </w:pPr>
            <w:r w:rsidRPr="000D7157">
              <w:rPr>
                <w:i/>
                <w:iCs/>
                <w:sz w:val="20"/>
                <w:szCs w:val="20"/>
                <w:lang w:val="ru-RU"/>
              </w:rPr>
              <w:t xml:space="preserve">Промежуточный итог по </w:t>
            </w:r>
            <w:r w:rsidRPr="000D7157">
              <w:rPr>
                <w:i/>
                <w:sz w:val="20"/>
                <w:szCs w:val="20"/>
                <w:lang w:val="ru-RU"/>
              </w:rPr>
              <w:t>сектору холодильного и кондиционерного оборудования</w:t>
            </w:r>
            <w:r w:rsidRPr="000D7157">
              <w:rPr>
                <w:i/>
                <w:iCs/>
                <w:sz w:val="20"/>
                <w:szCs w:val="20"/>
                <w:lang w:val="ru-RU"/>
              </w:rPr>
              <w:t xml:space="preserve">  </w:t>
            </w:r>
          </w:p>
        </w:tc>
        <w:tc>
          <w:tcPr>
            <w:tcW w:w="1134" w:type="dxa"/>
          </w:tcPr>
          <w:p w14:paraId="13E1D32A" w14:textId="77777777" w:rsidR="00E83369" w:rsidRPr="000D7157" w:rsidRDefault="00E83369" w:rsidP="00A43BE3">
            <w:pPr>
              <w:shd w:val="clear" w:color="auto" w:fill="FFFFFF"/>
              <w:jc w:val="right"/>
              <w:rPr>
                <w:i/>
                <w:iCs/>
                <w:color w:val="000000"/>
                <w:sz w:val="20"/>
                <w:szCs w:val="20"/>
                <w:lang w:val="ru-RU"/>
              </w:rPr>
            </w:pPr>
            <w:r w:rsidRPr="000D7157">
              <w:rPr>
                <w:i/>
                <w:iCs/>
                <w:color w:val="000000"/>
                <w:sz w:val="20"/>
                <w:szCs w:val="20"/>
                <w:lang w:val="ru-RU"/>
              </w:rPr>
              <w:t>634 500</w:t>
            </w:r>
          </w:p>
        </w:tc>
        <w:tc>
          <w:tcPr>
            <w:tcW w:w="1134" w:type="dxa"/>
          </w:tcPr>
          <w:p w14:paraId="596EA4AF" w14:textId="77777777" w:rsidR="00E83369" w:rsidRPr="000D7157" w:rsidRDefault="00E83369" w:rsidP="00A43BE3">
            <w:pPr>
              <w:shd w:val="clear" w:color="auto" w:fill="FFFFFF"/>
              <w:jc w:val="right"/>
              <w:rPr>
                <w:i/>
                <w:iCs/>
                <w:sz w:val="20"/>
                <w:szCs w:val="20"/>
                <w:lang w:val="ru-RU"/>
              </w:rPr>
            </w:pPr>
            <w:r w:rsidRPr="000D7157">
              <w:rPr>
                <w:i/>
                <w:iCs/>
                <w:sz w:val="20"/>
                <w:szCs w:val="20"/>
                <w:lang w:val="ru-RU"/>
              </w:rPr>
              <w:t>357 000</w:t>
            </w:r>
          </w:p>
        </w:tc>
      </w:tr>
      <w:tr w:rsidR="00E83369" w:rsidRPr="000D7157" w14:paraId="7DD37571" w14:textId="77777777" w:rsidTr="00A43BE3">
        <w:tc>
          <w:tcPr>
            <w:tcW w:w="1838" w:type="dxa"/>
          </w:tcPr>
          <w:p w14:paraId="097AAF04" w14:textId="77777777" w:rsidR="00E83369" w:rsidRPr="000D7157" w:rsidRDefault="00E83369" w:rsidP="00A43BE3">
            <w:pPr>
              <w:shd w:val="clear" w:color="auto" w:fill="FFFFFF"/>
              <w:jc w:val="left"/>
              <w:rPr>
                <w:sz w:val="20"/>
                <w:szCs w:val="20"/>
                <w:lang w:val="ru-RU"/>
              </w:rPr>
            </w:pPr>
            <w:r w:rsidRPr="000D7157">
              <w:rPr>
                <w:sz w:val="20"/>
                <w:szCs w:val="20"/>
                <w:lang w:val="ru-RU"/>
              </w:rPr>
              <w:t>Создание потенциала в системе</w:t>
            </w:r>
            <w:r w:rsidRPr="000D7157">
              <w:rPr>
                <w:lang w:val="ru-RU"/>
              </w:rPr>
              <w:t xml:space="preserve"> </w:t>
            </w:r>
            <w:r w:rsidRPr="000D7157">
              <w:rPr>
                <w:sz w:val="20"/>
                <w:szCs w:val="20"/>
                <w:lang w:val="ru-RU"/>
              </w:rPr>
              <w:t xml:space="preserve">рекуперации, </w:t>
            </w:r>
            <w:r w:rsidRPr="000D7157">
              <w:rPr>
                <w:sz w:val="20"/>
                <w:szCs w:val="20"/>
                <w:lang w:val="ru-RU"/>
              </w:rPr>
              <w:lastRenderedPageBreak/>
              <w:t>рециркуляции и восстановления (РРВ)</w:t>
            </w:r>
          </w:p>
        </w:tc>
        <w:tc>
          <w:tcPr>
            <w:tcW w:w="5245" w:type="dxa"/>
          </w:tcPr>
          <w:p w14:paraId="4298F56F" w14:textId="77777777" w:rsidR="00E83369" w:rsidRPr="000D7157" w:rsidRDefault="00E83369" w:rsidP="00A43BE3">
            <w:pPr>
              <w:pStyle w:val="ListParagraph"/>
              <w:keepNext/>
              <w:keepLines/>
              <w:numPr>
                <w:ilvl w:val="0"/>
                <w:numId w:val="24"/>
              </w:numPr>
              <w:shd w:val="clear" w:color="auto" w:fill="FFFFFF"/>
              <w:ind w:left="172" w:hanging="172"/>
              <w:jc w:val="left"/>
              <w:rPr>
                <w:sz w:val="20"/>
                <w:szCs w:val="20"/>
                <w:lang w:val="ru-RU"/>
              </w:rPr>
            </w:pPr>
            <w:r w:rsidRPr="000D7157">
              <w:rPr>
                <w:sz w:val="20"/>
                <w:szCs w:val="20"/>
                <w:lang w:val="ru-RU"/>
              </w:rPr>
              <w:lastRenderedPageBreak/>
              <w:t xml:space="preserve">Создание центра восстановления, включая закупку трех восстановительных установок; транспортировку и установку; и обучение эксплуатации и обслуживанию; </w:t>
            </w:r>
            <w:r w:rsidRPr="000D7157">
              <w:rPr>
                <w:sz w:val="20"/>
                <w:szCs w:val="20"/>
                <w:lang w:val="ru-RU"/>
              </w:rPr>
              <w:lastRenderedPageBreak/>
              <w:t xml:space="preserve">эксперта для технической помощи </w:t>
            </w:r>
          </w:p>
        </w:tc>
        <w:tc>
          <w:tcPr>
            <w:tcW w:w="1134" w:type="dxa"/>
          </w:tcPr>
          <w:p w14:paraId="010C7A05" w14:textId="77777777" w:rsidR="00E83369" w:rsidRPr="000D7157" w:rsidRDefault="00E83369" w:rsidP="00A43BE3">
            <w:pPr>
              <w:shd w:val="clear" w:color="auto" w:fill="FFFFFF"/>
              <w:jc w:val="right"/>
              <w:rPr>
                <w:sz w:val="20"/>
                <w:szCs w:val="20"/>
                <w:lang w:val="ru-RU"/>
              </w:rPr>
            </w:pPr>
            <w:r w:rsidRPr="000D7157">
              <w:rPr>
                <w:sz w:val="20"/>
                <w:szCs w:val="20"/>
                <w:lang w:val="ru-RU"/>
              </w:rPr>
              <w:lastRenderedPageBreak/>
              <w:t>280 000</w:t>
            </w:r>
          </w:p>
        </w:tc>
        <w:tc>
          <w:tcPr>
            <w:tcW w:w="1134" w:type="dxa"/>
          </w:tcPr>
          <w:p w14:paraId="56B1CB5C" w14:textId="77777777" w:rsidR="00E83369" w:rsidRPr="000D7157" w:rsidRDefault="00E83369" w:rsidP="00A43BE3">
            <w:pPr>
              <w:shd w:val="clear" w:color="auto" w:fill="FFFFFF"/>
              <w:jc w:val="right"/>
              <w:rPr>
                <w:sz w:val="20"/>
                <w:szCs w:val="20"/>
                <w:lang w:val="ru-RU"/>
              </w:rPr>
            </w:pPr>
            <w:r w:rsidRPr="000D7157">
              <w:rPr>
                <w:sz w:val="20"/>
                <w:szCs w:val="20"/>
                <w:lang w:val="ru-RU"/>
              </w:rPr>
              <w:t>0</w:t>
            </w:r>
          </w:p>
        </w:tc>
      </w:tr>
      <w:tr w:rsidR="00E83369" w:rsidRPr="000D7157" w14:paraId="200A33C7" w14:textId="77777777" w:rsidTr="00A43BE3">
        <w:tc>
          <w:tcPr>
            <w:tcW w:w="7083" w:type="dxa"/>
            <w:gridSpan w:val="2"/>
          </w:tcPr>
          <w:p w14:paraId="344D605F" w14:textId="77777777" w:rsidR="00E83369" w:rsidRPr="000D7157" w:rsidRDefault="00E83369" w:rsidP="00A43BE3">
            <w:pPr>
              <w:shd w:val="clear" w:color="auto" w:fill="FFFFFF"/>
              <w:jc w:val="right"/>
              <w:rPr>
                <w:i/>
                <w:iCs/>
                <w:sz w:val="20"/>
                <w:szCs w:val="20"/>
                <w:lang w:val="ru-RU"/>
              </w:rPr>
            </w:pPr>
            <w:r w:rsidRPr="000D7157">
              <w:rPr>
                <w:i/>
                <w:iCs/>
                <w:sz w:val="20"/>
                <w:szCs w:val="20"/>
                <w:lang w:val="ru-RU"/>
              </w:rPr>
              <w:t xml:space="preserve">Промежуточный итог по созданию потенциале в системе РРВ </w:t>
            </w:r>
          </w:p>
        </w:tc>
        <w:tc>
          <w:tcPr>
            <w:tcW w:w="1134" w:type="dxa"/>
          </w:tcPr>
          <w:p w14:paraId="1776DAC8" w14:textId="77777777" w:rsidR="00E83369" w:rsidRPr="000D7157" w:rsidRDefault="00E83369" w:rsidP="00A43BE3">
            <w:pPr>
              <w:shd w:val="clear" w:color="auto" w:fill="FFFFFF"/>
              <w:jc w:val="right"/>
              <w:rPr>
                <w:i/>
                <w:iCs/>
                <w:sz w:val="20"/>
                <w:szCs w:val="20"/>
                <w:lang w:val="ru-RU"/>
              </w:rPr>
            </w:pPr>
            <w:r w:rsidRPr="000D7157">
              <w:rPr>
                <w:i/>
                <w:iCs/>
                <w:sz w:val="20"/>
                <w:szCs w:val="20"/>
                <w:lang w:val="ru-RU"/>
              </w:rPr>
              <w:t>280 000</w:t>
            </w:r>
          </w:p>
        </w:tc>
        <w:tc>
          <w:tcPr>
            <w:tcW w:w="1134" w:type="dxa"/>
          </w:tcPr>
          <w:p w14:paraId="45B3DBF6" w14:textId="77777777" w:rsidR="00E83369" w:rsidRPr="000D7157" w:rsidRDefault="00E83369" w:rsidP="00A43BE3">
            <w:pPr>
              <w:shd w:val="clear" w:color="auto" w:fill="FFFFFF"/>
              <w:jc w:val="right"/>
              <w:rPr>
                <w:i/>
                <w:iCs/>
                <w:sz w:val="20"/>
                <w:szCs w:val="20"/>
                <w:lang w:val="ru-RU"/>
              </w:rPr>
            </w:pPr>
            <w:r w:rsidRPr="000D7157">
              <w:rPr>
                <w:i/>
                <w:iCs/>
                <w:sz w:val="20"/>
                <w:szCs w:val="20"/>
                <w:lang w:val="ru-RU"/>
              </w:rPr>
              <w:t>0</w:t>
            </w:r>
          </w:p>
        </w:tc>
      </w:tr>
      <w:tr w:rsidR="00E83369" w:rsidRPr="000D7157" w14:paraId="2D2F9517" w14:textId="77777777" w:rsidTr="00A43BE3">
        <w:tc>
          <w:tcPr>
            <w:tcW w:w="1838" w:type="dxa"/>
            <w:vMerge w:val="restart"/>
          </w:tcPr>
          <w:p w14:paraId="427110BD" w14:textId="77777777" w:rsidR="00E83369" w:rsidRPr="000D7157" w:rsidRDefault="00E83369" w:rsidP="00A43BE3">
            <w:pPr>
              <w:shd w:val="clear" w:color="auto" w:fill="FFFFFF"/>
              <w:rPr>
                <w:sz w:val="20"/>
                <w:szCs w:val="20"/>
                <w:lang w:val="ru-RU"/>
              </w:rPr>
            </w:pPr>
            <w:r w:rsidRPr="000D7157">
              <w:rPr>
                <w:sz w:val="20"/>
                <w:szCs w:val="20"/>
                <w:lang w:val="ru-RU"/>
              </w:rPr>
              <w:t xml:space="preserve">Повышение осведомленности  </w:t>
            </w:r>
          </w:p>
        </w:tc>
        <w:tc>
          <w:tcPr>
            <w:tcW w:w="5245" w:type="dxa"/>
            <w:vAlign w:val="center"/>
          </w:tcPr>
          <w:p w14:paraId="069C0C63" w14:textId="77777777" w:rsidR="00E83369" w:rsidRPr="000D7157" w:rsidRDefault="00E83369" w:rsidP="00A43BE3">
            <w:pPr>
              <w:pStyle w:val="ListParagraph"/>
              <w:keepNext/>
              <w:keepLines/>
              <w:numPr>
                <w:ilvl w:val="0"/>
                <w:numId w:val="24"/>
              </w:numPr>
              <w:shd w:val="clear" w:color="auto" w:fill="FFFFFF"/>
              <w:ind w:left="172" w:hanging="172"/>
              <w:jc w:val="left"/>
              <w:rPr>
                <w:sz w:val="20"/>
                <w:szCs w:val="20"/>
                <w:lang w:val="ru-RU"/>
              </w:rPr>
            </w:pPr>
            <w:r w:rsidRPr="000D7157">
              <w:rPr>
                <w:sz w:val="20"/>
                <w:szCs w:val="20"/>
                <w:lang w:val="ru-RU"/>
              </w:rPr>
              <w:t xml:space="preserve">Проведение шести мероприятий по повышению осведомленности для 500 специалистов и предприятий в секторе ХСКВ, включая производителей, импортеров, дистрибьюторов, сервисные компании и техников   </w:t>
            </w:r>
          </w:p>
        </w:tc>
        <w:tc>
          <w:tcPr>
            <w:tcW w:w="1134" w:type="dxa"/>
          </w:tcPr>
          <w:p w14:paraId="2B93F0C2" w14:textId="77777777" w:rsidR="00E83369" w:rsidRPr="000D7157" w:rsidRDefault="00E83369" w:rsidP="00A43BE3">
            <w:pPr>
              <w:jc w:val="right"/>
              <w:rPr>
                <w:sz w:val="20"/>
                <w:szCs w:val="20"/>
                <w:lang w:val="ru-RU"/>
              </w:rPr>
            </w:pPr>
            <w:r w:rsidRPr="000D7157">
              <w:rPr>
                <w:color w:val="000000"/>
                <w:sz w:val="20"/>
                <w:szCs w:val="20"/>
                <w:lang w:val="ru-RU"/>
              </w:rPr>
              <w:t>36 000</w:t>
            </w:r>
          </w:p>
        </w:tc>
        <w:tc>
          <w:tcPr>
            <w:tcW w:w="1134" w:type="dxa"/>
          </w:tcPr>
          <w:p w14:paraId="6587FE31" w14:textId="77777777" w:rsidR="00E83369" w:rsidRPr="000D7157" w:rsidRDefault="00E83369" w:rsidP="00A43BE3">
            <w:pPr>
              <w:shd w:val="clear" w:color="auto" w:fill="FFFFFF"/>
              <w:jc w:val="right"/>
              <w:rPr>
                <w:sz w:val="20"/>
                <w:szCs w:val="20"/>
                <w:lang w:val="ru-RU"/>
              </w:rPr>
            </w:pPr>
            <w:r w:rsidRPr="000D7157">
              <w:rPr>
                <w:sz w:val="20"/>
                <w:szCs w:val="20"/>
                <w:lang w:val="ru-RU"/>
              </w:rPr>
              <w:t>18 000</w:t>
            </w:r>
          </w:p>
        </w:tc>
      </w:tr>
      <w:tr w:rsidR="00E83369" w:rsidRPr="000D7157" w14:paraId="289EDE11" w14:textId="77777777" w:rsidTr="00A43BE3">
        <w:tc>
          <w:tcPr>
            <w:tcW w:w="1838" w:type="dxa"/>
            <w:vMerge/>
          </w:tcPr>
          <w:p w14:paraId="15774D6E" w14:textId="77777777" w:rsidR="00E83369" w:rsidRPr="000D7157" w:rsidRDefault="00E83369" w:rsidP="00A43BE3">
            <w:pPr>
              <w:shd w:val="clear" w:color="auto" w:fill="FFFFFF"/>
              <w:rPr>
                <w:sz w:val="20"/>
                <w:szCs w:val="20"/>
                <w:lang w:val="ru-RU"/>
              </w:rPr>
            </w:pPr>
          </w:p>
        </w:tc>
        <w:tc>
          <w:tcPr>
            <w:tcW w:w="5245" w:type="dxa"/>
            <w:vAlign w:val="center"/>
          </w:tcPr>
          <w:p w14:paraId="1CE21FAC" w14:textId="77777777" w:rsidR="00E83369" w:rsidRPr="000D7157" w:rsidRDefault="00E83369" w:rsidP="00A43BE3">
            <w:pPr>
              <w:pStyle w:val="ListParagraph"/>
              <w:keepNext/>
              <w:keepLines/>
              <w:numPr>
                <w:ilvl w:val="0"/>
                <w:numId w:val="24"/>
              </w:numPr>
              <w:shd w:val="clear" w:color="auto" w:fill="FFFFFF"/>
              <w:ind w:left="172" w:hanging="172"/>
              <w:jc w:val="left"/>
              <w:rPr>
                <w:sz w:val="20"/>
                <w:szCs w:val="20"/>
                <w:lang w:val="ru-RU"/>
              </w:rPr>
            </w:pPr>
            <w:r w:rsidRPr="000D7157">
              <w:rPr>
                <w:sz w:val="20"/>
                <w:szCs w:val="20"/>
                <w:lang w:val="ru-RU"/>
              </w:rPr>
              <w:t xml:space="preserve">Проведение шести мероприятий по повышению осведомленности для 1000 конечных пользователей (супермаркеты, агропромышленные предприятия, рыбные хозяйства, гостиничные ассоциации, органы государственного управления и предприятия розничной торговли бытовыми приборами) с целью продвижения альтернатив ГФУ с низким или нулевым ПГП </w:t>
            </w:r>
          </w:p>
        </w:tc>
        <w:tc>
          <w:tcPr>
            <w:tcW w:w="1134" w:type="dxa"/>
          </w:tcPr>
          <w:p w14:paraId="29E5D17E" w14:textId="77777777" w:rsidR="00E83369" w:rsidRPr="000D7157" w:rsidRDefault="00E83369" w:rsidP="00A43BE3">
            <w:pPr>
              <w:shd w:val="clear" w:color="auto" w:fill="FFFFFF"/>
              <w:jc w:val="right"/>
              <w:rPr>
                <w:sz w:val="20"/>
                <w:szCs w:val="20"/>
                <w:lang w:val="ru-RU"/>
              </w:rPr>
            </w:pPr>
            <w:r w:rsidRPr="000D7157">
              <w:rPr>
                <w:color w:val="000000"/>
                <w:sz w:val="20"/>
                <w:szCs w:val="20"/>
                <w:lang w:val="ru-RU"/>
              </w:rPr>
              <w:t>36 000</w:t>
            </w:r>
          </w:p>
        </w:tc>
        <w:tc>
          <w:tcPr>
            <w:tcW w:w="1134" w:type="dxa"/>
          </w:tcPr>
          <w:p w14:paraId="70A2979A" w14:textId="77777777" w:rsidR="00E83369" w:rsidRPr="000D7157" w:rsidRDefault="00E83369" w:rsidP="00A43BE3">
            <w:pPr>
              <w:shd w:val="clear" w:color="auto" w:fill="FFFFFF"/>
              <w:jc w:val="right"/>
              <w:rPr>
                <w:sz w:val="20"/>
                <w:szCs w:val="20"/>
                <w:lang w:val="ru-RU"/>
              </w:rPr>
            </w:pPr>
            <w:r w:rsidRPr="000D7157">
              <w:rPr>
                <w:sz w:val="20"/>
                <w:szCs w:val="20"/>
                <w:lang w:val="ru-RU"/>
              </w:rPr>
              <w:t>18 000</w:t>
            </w:r>
          </w:p>
        </w:tc>
      </w:tr>
      <w:tr w:rsidR="00E83369" w:rsidRPr="000D7157" w14:paraId="601A56CB" w14:textId="77777777" w:rsidTr="00A43BE3">
        <w:tc>
          <w:tcPr>
            <w:tcW w:w="7083" w:type="dxa"/>
            <w:gridSpan w:val="2"/>
          </w:tcPr>
          <w:p w14:paraId="71B9F409" w14:textId="77777777" w:rsidR="00E83369" w:rsidRPr="000D7157" w:rsidRDefault="00E83369" w:rsidP="00A43BE3">
            <w:pPr>
              <w:shd w:val="clear" w:color="auto" w:fill="FFFFFF"/>
              <w:jc w:val="right"/>
              <w:rPr>
                <w:i/>
                <w:iCs/>
                <w:sz w:val="20"/>
                <w:szCs w:val="20"/>
                <w:lang w:val="ru-RU"/>
              </w:rPr>
            </w:pPr>
            <w:r w:rsidRPr="000D7157">
              <w:rPr>
                <w:i/>
                <w:iCs/>
                <w:sz w:val="20"/>
                <w:szCs w:val="20"/>
                <w:lang w:val="ru-RU"/>
              </w:rPr>
              <w:t>Промежуточный итог по повышению осведомленности</w:t>
            </w:r>
          </w:p>
        </w:tc>
        <w:tc>
          <w:tcPr>
            <w:tcW w:w="1134" w:type="dxa"/>
          </w:tcPr>
          <w:p w14:paraId="05D3F083" w14:textId="77777777" w:rsidR="00E83369" w:rsidRPr="000D7157" w:rsidRDefault="00E83369" w:rsidP="00A43BE3">
            <w:pPr>
              <w:shd w:val="clear" w:color="auto" w:fill="FFFFFF"/>
              <w:jc w:val="right"/>
              <w:rPr>
                <w:i/>
                <w:iCs/>
                <w:sz w:val="20"/>
                <w:szCs w:val="20"/>
                <w:lang w:val="ru-RU"/>
              </w:rPr>
            </w:pPr>
            <w:r w:rsidRPr="000D7157">
              <w:rPr>
                <w:i/>
                <w:iCs/>
                <w:sz w:val="20"/>
                <w:szCs w:val="20"/>
                <w:lang w:val="ru-RU"/>
              </w:rPr>
              <w:t>72 000</w:t>
            </w:r>
          </w:p>
        </w:tc>
        <w:tc>
          <w:tcPr>
            <w:tcW w:w="1134" w:type="dxa"/>
          </w:tcPr>
          <w:p w14:paraId="2EBE9301" w14:textId="77777777" w:rsidR="00E83369" w:rsidRPr="000D7157" w:rsidRDefault="00E83369" w:rsidP="00A43BE3">
            <w:pPr>
              <w:shd w:val="clear" w:color="auto" w:fill="FFFFFF"/>
              <w:jc w:val="right"/>
              <w:rPr>
                <w:i/>
                <w:iCs/>
                <w:sz w:val="20"/>
                <w:szCs w:val="20"/>
                <w:lang w:val="ru-RU"/>
              </w:rPr>
            </w:pPr>
            <w:r w:rsidRPr="000D7157">
              <w:rPr>
                <w:i/>
                <w:iCs/>
                <w:sz w:val="20"/>
                <w:szCs w:val="20"/>
                <w:lang w:val="ru-RU"/>
              </w:rPr>
              <w:t>36 000</w:t>
            </w:r>
          </w:p>
        </w:tc>
      </w:tr>
      <w:tr w:rsidR="00E83369" w:rsidRPr="000D7157" w14:paraId="6A503E6A" w14:textId="77777777" w:rsidTr="00A43BE3">
        <w:tc>
          <w:tcPr>
            <w:tcW w:w="7083" w:type="dxa"/>
            <w:gridSpan w:val="2"/>
          </w:tcPr>
          <w:p w14:paraId="6D8083E2" w14:textId="77777777" w:rsidR="00E83369" w:rsidRPr="000D7157" w:rsidRDefault="00E83369" w:rsidP="00A43BE3">
            <w:pPr>
              <w:shd w:val="clear" w:color="auto" w:fill="FFFFFF"/>
              <w:jc w:val="right"/>
              <w:rPr>
                <w:b/>
                <w:bCs/>
                <w:i/>
                <w:iCs/>
                <w:sz w:val="20"/>
                <w:szCs w:val="20"/>
                <w:lang w:val="ru-RU"/>
              </w:rPr>
            </w:pPr>
            <w:r w:rsidRPr="000D7157">
              <w:rPr>
                <w:b/>
                <w:bCs/>
                <w:i/>
                <w:iCs/>
                <w:sz w:val="20"/>
                <w:szCs w:val="20"/>
                <w:lang w:val="ru-RU"/>
              </w:rPr>
              <w:t>Промежуточный итог по проекту для сектора обслуживания</w:t>
            </w:r>
          </w:p>
        </w:tc>
        <w:tc>
          <w:tcPr>
            <w:tcW w:w="1134" w:type="dxa"/>
          </w:tcPr>
          <w:p w14:paraId="765062A5" w14:textId="77777777" w:rsidR="00E83369" w:rsidRPr="000D7157" w:rsidRDefault="00E83369" w:rsidP="00A43BE3">
            <w:pPr>
              <w:shd w:val="clear" w:color="auto" w:fill="FFFFFF"/>
              <w:jc w:val="right"/>
              <w:rPr>
                <w:b/>
                <w:bCs/>
                <w:sz w:val="20"/>
                <w:szCs w:val="20"/>
                <w:lang w:val="ru-RU"/>
              </w:rPr>
            </w:pPr>
            <w:r w:rsidRPr="000D7157">
              <w:rPr>
                <w:b/>
                <w:bCs/>
                <w:sz w:val="20"/>
                <w:szCs w:val="20"/>
                <w:lang w:val="ru-RU"/>
              </w:rPr>
              <w:t>1 155 750</w:t>
            </w:r>
          </w:p>
        </w:tc>
        <w:tc>
          <w:tcPr>
            <w:tcW w:w="1134" w:type="dxa"/>
          </w:tcPr>
          <w:p w14:paraId="04E54337" w14:textId="77777777" w:rsidR="00E83369" w:rsidRPr="000D7157" w:rsidRDefault="00E83369" w:rsidP="00A43BE3">
            <w:pPr>
              <w:shd w:val="clear" w:color="auto" w:fill="FFFFFF"/>
              <w:jc w:val="right"/>
              <w:rPr>
                <w:b/>
                <w:bCs/>
                <w:sz w:val="20"/>
                <w:szCs w:val="20"/>
                <w:lang w:val="ru-RU"/>
              </w:rPr>
            </w:pPr>
            <w:r w:rsidRPr="000D7157">
              <w:rPr>
                <w:b/>
                <w:bCs/>
                <w:sz w:val="20"/>
                <w:szCs w:val="20"/>
                <w:lang w:val="ru-RU"/>
              </w:rPr>
              <w:t>488 500</w:t>
            </w:r>
          </w:p>
        </w:tc>
      </w:tr>
      <w:tr w:rsidR="00E83369" w:rsidRPr="000D7157" w14:paraId="01F5CDC7" w14:textId="77777777" w:rsidTr="00A43BE3">
        <w:tc>
          <w:tcPr>
            <w:tcW w:w="7083" w:type="dxa"/>
            <w:gridSpan w:val="2"/>
          </w:tcPr>
          <w:p w14:paraId="23775382" w14:textId="77777777" w:rsidR="00E83369" w:rsidRPr="000D7157" w:rsidRDefault="00E83369" w:rsidP="00A43BE3">
            <w:pPr>
              <w:shd w:val="clear" w:color="auto" w:fill="FFFFFF"/>
              <w:jc w:val="left"/>
              <w:rPr>
                <w:sz w:val="20"/>
                <w:szCs w:val="20"/>
                <w:lang w:val="ru-RU"/>
              </w:rPr>
            </w:pPr>
            <w:r w:rsidRPr="000D7157">
              <w:rPr>
                <w:sz w:val="20"/>
                <w:szCs w:val="20"/>
                <w:lang w:val="ru-RU"/>
              </w:rPr>
              <w:t xml:space="preserve">Мероприятия </w:t>
            </w:r>
            <w:r w:rsidRPr="000D7157">
              <w:rPr>
                <w:lang w:val="ru-RU"/>
              </w:rPr>
              <w:t xml:space="preserve">Группы управления проектом (ГУП) </w:t>
            </w:r>
            <w:r w:rsidRPr="000D7157">
              <w:rPr>
                <w:sz w:val="20"/>
                <w:szCs w:val="20"/>
                <w:lang w:val="ru-RU"/>
              </w:rPr>
              <w:t>(см. пункт 55)</w:t>
            </w:r>
          </w:p>
        </w:tc>
        <w:tc>
          <w:tcPr>
            <w:tcW w:w="1134" w:type="dxa"/>
          </w:tcPr>
          <w:p w14:paraId="33CB6464" w14:textId="77777777" w:rsidR="00E83369" w:rsidRPr="000D7157" w:rsidRDefault="00E83369" w:rsidP="00A43BE3">
            <w:pPr>
              <w:shd w:val="clear" w:color="auto" w:fill="FFFFFF"/>
              <w:jc w:val="right"/>
              <w:rPr>
                <w:sz w:val="20"/>
                <w:szCs w:val="20"/>
                <w:lang w:val="ru-RU"/>
              </w:rPr>
            </w:pPr>
            <w:r w:rsidRPr="000D7157">
              <w:rPr>
                <w:sz w:val="20"/>
                <w:szCs w:val="20"/>
                <w:lang w:val="ru-RU"/>
              </w:rPr>
              <w:t>115 575</w:t>
            </w:r>
          </w:p>
        </w:tc>
        <w:tc>
          <w:tcPr>
            <w:tcW w:w="1134" w:type="dxa"/>
          </w:tcPr>
          <w:p w14:paraId="1CD712B8" w14:textId="77777777" w:rsidR="00E83369" w:rsidRPr="000D7157" w:rsidRDefault="00E83369" w:rsidP="00A43BE3">
            <w:pPr>
              <w:shd w:val="clear" w:color="auto" w:fill="FFFFFF"/>
              <w:jc w:val="right"/>
              <w:rPr>
                <w:sz w:val="20"/>
                <w:szCs w:val="20"/>
                <w:lang w:val="ru-RU"/>
              </w:rPr>
            </w:pPr>
            <w:r w:rsidRPr="000D7157">
              <w:rPr>
                <w:sz w:val="20"/>
                <w:szCs w:val="20"/>
                <w:lang w:val="ru-RU"/>
              </w:rPr>
              <w:t>48 850</w:t>
            </w:r>
          </w:p>
        </w:tc>
      </w:tr>
      <w:tr w:rsidR="00E83369" w:rsidRPr="000D7157" w14:paraId="262A3D65" w14:textId="77777777" w:rsidTr="00A43BE3">
        <w:tc>
          <w:tcPr>
            <w:tcW w:w="7083" w:type="dxa"/>
            <w:gridSpan w:val="2"/>
          </w:tcPr>
          <w:p w14:paraId="4DE3EFDC" w14:textId="77777777" w:rsidR="00E83369" w:rsidRPr="000D7157" w:rsidRDefault="00E83369" w:rsidP="00A43BE3">
            <w:pPr>
              <w:shd w:val="clear" w:color="auto" w:fill="FFFFFF"/>
              <w:jc w:val="right"/>
              <w:rPr>
                <w:i/>
                <w:sz w:val="20"/>
                <w:szCs w:val="20"/>
                <w:lang w:val="ru-RU"/>
              </w:rPr>
            </w:pPr>
            <w:r w:rsidRPr="000D7157">
              <w:rPr>
                <w:i/>
                <w:iCs/>
                <w:sz w:val="20"/>
                <w:szCs w:val="20"/>
                <w:lang w:val="ru-RU"/>
              </w:rPr>
              <w:t>Промежуточный итог по ГУП</w:t>
            </w:r>
          </w:p>
        </w:tc>
        <w:tc>
          <w:tcPr>
            <w:tcW w:w="1134" w:type="dxa"/>
          </w:tcPr>
          <w:p w14:paraId="3C7596FA" w14:textId="77777777" w:rsidR="00E83369" w:rsidRPr="000D7157" w:rsidRDefault="00E83369" w:rsidP="00A43BE3">
            <w:pPr>
              <w:shd w:val="clear" w:color="auto" w:fill="FFFFFF"/>
              <w:jc w:val="right"/>
              <w:rPr>
                <w:i/>
                <w:sz w:val="20"/>
                <w:szCs w:val="20"/>
                <w:lang w:val="ru-RU"/>
              </w:rPr>
            </w:pPr>
            <w:r w:rsidRPr="000D7157">
              <w:rPr>
                <w:i/>
                <w:iCs/>
                <w:sz w:val="20"/>
                <w:szCs w:val="20"/>
                <w:lang w:val="ru-RU"/>
              </w:rPr>
              <w:t>115 575</w:t>
            </w:r>
          </w:p>
        </w:tc>
        <w:tc>
          <w:tcPr>
            <w:tcW w:w="1134" w:type="dxa"/>
          </w:tcPr>
          <w:p w14:paraId="062DCD51" w14:textId="77777777" w:rsidR="00E83369" w:rsidRPr="000D7157" w:rsidRDefault="00E83369" w:rsidP="00A43BE3">
            <w:pPr>
              <w:shd w:val="clear" w:color="auto" w:fill="FFFFFF"/>
              <w:jc w:val="right"/>
              <w:rPr>
                <w:i/>
                <w:sz w:val="20"/>
                <w:szCs w:val="20"/>
                <w:lang w:val="ru-RU"/>
              </w:rPr>
            </w:pPr>
            <w:r w:rsidRPr="000D7157">
              <w:rPr>
                <w:i/>
                <w:iCs/>
                <w:sz w:val="20"/>
                <w:szCs w:val="20"/>
                <w:lang w:val="ru-RU"/>
              </w:rPr>
              <w:t>48 850</w:t>
            </w:r>
          </w:p>
        </w:tc>
      </w:tr>
      <w:tr w:rsidR="00E83369" w:rsidRPr="000D7157" w14:paraId="0235AF26" w14:textId="77777777" w:rsidTr="00A43BE3">
        <w:tc>
          <w:tcPr>
            <w:tcW w:w="7083" w:type="dxa"/>
            <w:gridSpan w:val="2"/>
          </w:tcPr>
          <w:p w14:paraId="3D822289" w14:textId="77777777" w:rsidR="00E83369" w:rsidRPr="000D7157" w:rsidRDefault="00E83369" w:rsidP="00A43BE3">
            <w:pPr>
              <w:shd w:val="clear" w:color="auto" w:fill="FFFFFF"/>
              <w:jc w:val="right"/>
              <w:rPr>
                <w:b/>
                <w:bCs/>
                <w:i/>
                <w:iCs/>
                <w:sz w:val="20"/>
                <w:szCs w:val="20"/>
                <w:lang w:val="ru-RU"/>
              </w:rPr>
            </w:pPr>
            <w:r w:rsidRPr="000D7157">
              <w:rPr>
                <w:b/>
                <w:bCs/>
                <w:i/>
                <w:iCs/>
                <w:sz w:val="20"/>
                <w:szCs w:val="20"/>
                <w:lang w:val="ru-RU"/>
              </w:rPr>
              <w:t xml:space="preserve">Промежуточный итог, запрошенный на настоящем совещании </w:t>
            </w:r>
          </w:p>
        </w:tc>
        <w:tc>
          <w:tcPr>
            <w:tcW w:w="1134" w:type="dxa"/>
          </w:tcPr>
          <w:p w14:paraId="4473A940" w14:textId="77777777" w:rsidR="00E83369" w:rsidRPr="000D7157" w:rsidRDefault="00E83369" w:rsidP="00A43BE3">
            <w:pPr>
              <w:shd w:val="clear" w:color="auto" w:fill="FFFFFF"/>
              <w:jc w:val="right"/>
              <w:rPr>
                <w:b/>
                <w:bCs/>
                <w:i/>
                <w:iCs/>
                <w:sz w:val="20"/>
                <w:szCs w:val="20"/>
                <w:lang w:val="ru-RU"/>
              </w:rPr>
            </w:pPr>
            <w:r w:rsidRPr="000D7157">
              <w:rPr>
                <w:b/>
                <w:bCs/>
                <w:i/>
                <w:iCs/>
                <w:sz w:val="20"/>
                <w:szCs w:val="20"/>
                <w:lang w:val="ru-RU"/>
              </w:rPr>
              <w:t>1 271 325</w:t>
            </w:r>
          </w:p>
        </w:tc>
        <w:tc>
          <w:tcPr>
            <w:tcW w:w="1134" w:type="dxa"/>
          </w:tcPr>
          <w:p w14:paraId="2430E108" w14:textId="77777777" w:rsidR="00E83369" w:rsidRPr="000D7157" w:rsidRDefault="00E83369" w:rsidP="00A43BE3">
            <w:pPr>
              <w:shd w:val="clear" w:color="auto" w:fill="FFFFFF"/>
              <w:jc w:val="right"/>
              <w:rPr>
                <w:b/>
                <w:bCs/>
                <w:i/>
                <w:iCs/>
                <w:sz w:val="20"/>
                <w:szCs w:val="20"/>
                <w:lang w:val="ru-RU"/>
              </w:rPr>
            </w:pPr>
            <w:r w:rsidRPr="000D7157">
              <w:rPr>
                <w:b/>
                <w:bCs/>
                <w:i/>
                <w:iCs/>
                <w:sz w:val="20"/>
                <w:szCs w:val="20"/>
                <w:lang w:val="ru-RU"/>
              </w:rPr>
              <w:t>537 350</w:t>
            </w:r>
          </w:p>
        </w:tc>
      </w:tr>
      <w:tr w:rsidR="00E83369" w:rsidRPr="007D3881" w14:paraId="1CDE1FA8" w14:textId="77777777" w:rsidTr="00A43BE3">
        <w:tc>
          <w:tcPr>
            <w:tcW w:w="9351" w:type="dxa"/>
            <w:gridSpan w:val="4"/>
          </w:tcPr>
          <w:p w14:paraId="608D03F8" w14:textId="77777777" w:rsidR="00E83369" w:rsidRPr="000D7157" w:rsidRDefault="00E83369" w:rsidP="00A43BE3">
            <w:pPr>
              <w:keepNext/>
              <w:keepLines/>
              <w:shd w:val="clear" w:color="auto" w:fill="FFFFFF"/>
              <w:jc w:val="left"/>
              <w:rPr>
                <w:b/>
                <w:bCs/>
                <w:sz w:val="20"/>
                <w:szCs w:val="20"/>
                <w:lang w:val="ru-RU"/>
              </w:rPr>
            </w:pPr>
            <w:r w:rsidRPr="000D7157">
              <w:rPr>
                <w:b/>
                <w:bCs/>
                <w:sz w:val="20"/>
                <w:szCs w:val="20"/>
                <w:lang w:val="ru-RU"/>
              </w:rPr>
              <w:t xml:space="preserve">Инвестиционный проект по ГФУ в производственном секторе  </w:t>
            </w:r>
          </w:p>
        </w:tc>
      </w:tr>
      <w:tr w:rsidR="00E83369" w:rsidRPr="000D7157" w14:paraId="744125A7" w14:textId="77777777" w:rsidTr="00A43BE3">
        <w:tc>
          <w:tcPr>
            <w:tcW w:w="1838" w:type="dxa"/>
          </w:tcPr>
          <w:p w14:paraId="1071435B" w14:textId="77777777" w:rsidR="00E83369" w:rsidRPr="000D7157" w:rsidRDefault="00E83369" w:rsidP="00A43BE3">
            <w:pPr>
              <w:keepNext/>
              <w:keepLines/>
              <w:shd w:val="clear" w:color="auto" w:fill="FFFFFF"/>
              <w:jc w:val="left"/>
              <w:rPr>
                <w:i/>
                <w:iCs/>
                <w:sz w:val="20"/>
                <w:szCs w:val="20"/>
                <w:lang w:val="ru-RU"/>
              </w:rPr>
            </w:pPr>
            <w:r w:rsidRPr="000D7157">
              <w:rPr>
                <w:color w:val="000000"/>
                <w:sz w:val="20"/>
                <w:szCs w:val="20"/>
                <w:lang w:val="ru-RU" w:eastAsia="es-ES"/>
              </w:rPr>
              <w:t xml:space="preserve">Оказание поддержки производственному сектору </w:t>
            </w:r>
          </w:p>
        </w:tc>
        <w:tc>
          <w:tcPr>
            <w:tcW w:w="5245" w:type="dxa"/>
          </w:tcPr>
          <w:p w14:paraId="6431ACEF" w14:textId="77777777" w:rsidR="00E83369" w:rsidRPr="000D7157" w:rsidRDefault="00E83369" w:rsidP="00A43BE3">
            <w:pPr>
              <w:pStyle w:val="ListParagraph"/>
              <w:keepNext/>
              <w:keepLines/>
              <w:numPr>
                <w:ilvl w:val="0"/>
                <w:numId w:val="24"/>
              </w:numPr>
              <w:shd w:val="clear" w:color="auto" w:fill="FFFFFF"/>
              <w:ind w:left="172" w:hanging="172"/>
              <w:jc w:val="left"/>
              <w:rPr>
                <w:i/>
                <w:iCs/>
                <w:sz w:val="20"/>
                <w:szCs w:val="20"/>
                <w:lang w:val="ru-RU"/>
              </w:rPr>
            </w:pPr>
            <w:r w:rsidRPr="000D7157">
              <w:rPr>
                <w:sz w:val="20"/>
                <w:szCs w:val="20"/>
                <w:lang w:val="ru-RU"/>
              </w:rPr>
              <w:t xml:space="preserve">Поэтапный отказ от ГФУ-134а в производстве бытовых холодильников (конверсия на предприятии MANAR, утвержденная на 95-м совещании) </w:t>
            </w:r>
          </w:p>
        </w:tc>
        <w:tc>
          <w:tcPr>
            <w:tcW w:w="1134" w:type="dxa"/>
          </w:tcPr>
          <w:p w14:paraId="60C43379" w14:textId="77777777" w:rsidR="00E83369" w:rsidRPr="000D7157" w:rsidRDefault="00E83369" w:rsidP="00A43BE3">
            <w:pPr>
              <w:keepNext/>
              <w:keepLines/>
              <w:shd w:val="clear" w:color="auto" w:fill="FFFFFF"/>
              <w:jc w:val="right"/>
              <w:rPr>
                <w:sz w:val="20"/>
                <w:szCs w:val="20"/>
                <w:lang w:val="ru-RU"/>
              </w:rPr>
            </w:pPr>
            <w:r w:rsidRPr="000D7157">
              <w:rPr>
                <w:sz w:val="20"/>
                <w:szCs w:val="20"/>
                <w:lang w:val="ru-RU"/>
              </w:rPr>
              <w:t>352 985</w:t>
            </w:r>
          </w:p>
        </w:tc>
        <w:tc>
          <w:tcPr>
            <w:tcW w:w="1134" w:type="dxa"/>
          </w:tcPr>
          <w:p w14:paraId="61F7A350" w14:textId="77777777" w:rsidR="00E83369" w:rsidRPr="000D7157" w:rsidRDefault="00E83369" w:rsidP="00A43BE3">
            <w:pPr>
              <w:keepNext/>
              <w:keepLines/>
              <w:shd w:val="clear" w:color="auto" w:fill="FFFFFF"/>
              <w:jc w:val="right"/>
              <w:rPr>
                <w:sz w:val="20"/>
                <w:szCs w:val="20"/>
                <w:lang w:val="ru-RU"/>
              </w:rPr>
            </w:pPr>
            <w:r w:rsidRPr="000D7157">
              <w:rPr>
                <w:sz w:val="20"/>
                <w:szCs w:val="20"/>
                <w:lang w:val="ru-RU"/>
              </w:rPr>
              <w:t>н/п</w:t>
            </w:r>
          </w:p>
        </w:tc>
      </w:tr>
      <w:tr w:rsidR="00E83369" w:rsidRPr="000D7157" w14:paraId="31D9CA27" w14:textId="77777777" w:rsidTr="00A43BE3">
        <w:trPr>
          <w:trHeight w:val="269"/>
        </w:trPr>
        <w:tc>
          <w:tcPr>
            <w:tcW w:w="7083" w:type="dxa"/>
            <w:gridSpan w:val="2"/>
          </w:tcPr>
          <w:p w14:paraId="024E5F99" w14:textId="77777777" w:rsidR="00E83369" w:rsidRPr="000D7157" w:rsidRDefault="00E83369" w:rsidP="00A43BE3">
            <w:pPr>
              <w:keepNext/>
              <w:keepLines/>
              <w:shd w:val="clear" w:color="auto" w:fill="FFFFFF"/>
              <w:jc w:val="right"/>
              <w:rPr>
                <w:i/>
                <w:sz w:val="20"/>
                <w:szCs w:val="20"/>
                <w:lang w:val="ru-RU"/>
              </w:rPr>
            </w:pPr>
            <w:r w:rsidRPr="000D7157">
              <w:rPr>
                <w:i/>
                <w:iCs/>
                <w:sz w:val="20"/>
                <w:szCs w:val="20"/>
                <w:lang w:val="ru-RU"/>
              </w:rPr>
              <w:t>Промежуточный итог по инвестиционному проекту по ГФУ</w:t>
            </w:r>
          </w:p>
        </w:tc>
        <w:tc>
          <w:tcPr>
            <w:tcW w:w="1134" w:type="dxa"/>
          </w:tcPr>
          <w:p w14:paraId="13B621AA" w14:textId="77777777" w:rsidR="00E83369" w:rsidRPr="000D7157" w:rsidRDefault="00E83369" w:rsidP="00A43BE3">
            <w:pPr>
              <w:keepNext/>
              <w:keepLines/>
              <w:shd w:val="clear" w:color="auto" w:fill="FFFFFF"/>
              <w:jc w:val="right"/>
              <w:rPr>
                <w:sz w:val="20"/>
                <w:szCs w:val="20"/>
                <w:lang w:val="ru-RU"/>
              </w:rPr>
            </w:pPr>
            <w:r w:rsidRPr="000D7157">
              <w:rPr>
                <w:i/>
                <w:iCs/>
                <w:sz w:val="20"/>
                <w:szCs w:val="20"/>
                <w:lang w:val="ru-RU"/>
              </w:rPr>
              <w:t>352 985</w:t>
            </w:r>
            <w:r w:rsidRPr="000D7157">
              <w:rPr>
                <w:sz w:val="20"/>
                <w:szCs w:val="20"/>
                <w:lang w:val="ru-RU"/>
              </w:rPr>
              <w:t xml:space="preserve"> </w:t>
            </w:r>
          </w:p>
        </w:tc>
        <w:tc>
          <w:tcPr>
            <w:tcW w:w="1134" w:type="dxa"/>
          </w:tcPr>
          <w:p w14:paraId="4D362943" w14:textId="77777777" w:rsidR="00E83369" w:rsidRPr="000D7157" w:rsidRDefault="00E83369" w:rsidP="00A43BE3">
            <w:pPr>
              <w:keepNext/>
              <w:keepLines/>
              <w:shd w:val="clear" w:color="auto" w:fill="FFFFFF"/>
              <w:jc w:val="right"/>
              <w:rPr>
                <w:i/>
                <w:sz w:val="20"/>
                <w:szCs w:val="20"/>
                <w:lang w:val="ru-RU"/>
              </w:rPr>
            </w:pPr>
            <w:r w:rsidRPr="000D7157">
              <w:rPr>
                <w:i/>
                <w:iCs/>
                <w:sz w:val="20"/>
                <w:szCs w:val="20"/>
                <w:lang w:val="ru-RU"/>
              </w:rPr>
              <w:t>н/п</w:t>
            </w:r>
          </w:p>
        </w:tc>
      </w:tr>
      <w:tr w:rsidR="00E83369" w:rsidRPr="000D7157" w14:paraId="55FDFF0C" w14:textId="77777777" w:rsidTr="00A43BE3">
        <w:tc>
          <w:tcPr>
            <w:tcW w:w="7083" w:type="dxa"/>
            <w:gridSpan w:val="2"/>
          </w:tcPr>
          <w:p w14:paraId="0B2D19B5" w14:textId="77777777" w:rsidR="00E83369" w:rsidRPr="000D7157" w:rsidRDefault="00E83369" w:rsidP="00A43BE3">
            <w:pPr>
              <w:shd w:val="clear" w:color="auto" w:fill="FFFFFF"/>
              <w:jc w:val="right"/>
              <w:rPr>
                <w:b/>
                <w:bCs/>
                <w:sz w:val="20"/>
                <w:szCs w:val="20"/>
                <w:lang w:val="ru-RU"/>
              </w:rPr>
            </w:pPr>
            <w:r w:rsidRPr="000D7157">
              <w:rPr>
                <w:b/>
                <w:bCs/>
                <w:sz w:val="20"/>
                <w:szCs w:val="20"/>
                <w:lang w:val="ru-RU"/>
              </w:rPr>
              <w:t xml:space="preserve">Итого по этапу I </w:t>
            </w:r>
          </w:p>
        </w:tc>
        <w:tc>
          <w:tcPr>
            <w:tcW w:w="1134" w:type="dxa"/>
          </w:tcPr>
          <w:p w14:paraId="5C3FD891" w14:textId="77777777" w:rsidR="00E83369" w:rsidRPr="000D7157" w:rsidRDefault="00E83369" w:rsidP="00A43BE3">
            <w:pPr>
              <w:shd w:val="clear" w:color="auto" w:fill="FFFFFF"/>
              <w:jc w:val="right"/>
              <w:rPr>
                <w:b/>
                <w:bCs/>
                <w:sz w:val="20"/>
                <w:szCs w:val="20"/>
                <w:lang w:val="ru-RU"/>
              </w:rPr>
            </w:pPr>
            <w:r w:rsidRPr="000D7157">
              <w:rPr>
                <w:b/>
                <w:bCs/>
                <w:sz w:val="20"/>
                <w:szCs w:val="20"/>
                <w:lang w:val="ru-RU"/>
              </w:rPr>
              <w:t>1 624 310</w:t>
            </w:r>
          </w:p>
        </w:tc>
        <w:tc>
          <w:tcPr>
            <w:tcW w:w="1134" w:type="dxa"/>
          </w:tcPr>
          <w:p w14:paraId="18642C23" w14:textId="77777777" w:rsidR="00E83369" w:rsidRPr="000D7157" w:rsidRDefault="00E83369" w:rsidP="00A43BE3">
            <w:pPr>
              <w:shd w:val="clear" w:color="auto" w:fill="FFFFFF"/>
              <w:jc w:val="right"/>
              <w:rPr>
                <w:b/>
                <w:bCs/>
                <w:sz w:val="20"/>
                <w:szCs w:val="20"/>
                <w:lang w:val="ru-RU"/>
              </w:rPr>
            </w:pPr>
            <w:r w:rsidRPr="000D7157">
              <w:rPr>
                <w:b/>
                <w:bCs/>
                <w:sz w:val="20"/>
                <w:szCs w:val="20"/>
                <w:lang w:val="ru-RU"/>
              </w:rPr>
              <w:t>537 350</w:t>
            </w:r>
          </w:p>
        </w:tc>
      </w:tr>
    </w:tbl>
    <w:p w14:paraId="0C2E6261" w14:textId="77777777" w:rsidR="00E83369" w:rsidRPr="000D7157" w:rsidRDefault="00E83369" w:rsidP="00835357">
      <w:pPr>
        <w:keepNext/>
        <w:widowControl w:val="0"/>
        <w:spacing w:before="240" w:after="240"/>
        <w:rPr>
          <w:i/>
          <w:iCs/>
          <w:lang w:val="ru-RU"/>
        </w:rPr>
      </w:pPr>
      <w:r w:rsidRPr="000D7157">
        <w:rPr>
          <w:i/>
          <w:iCs/>
          <w:lang w:val="ru-RU"/>
        </w:rPr>
        <w:t xml:space="preserve">Реализация, координация и мониторинг проекта </w:t>
      </w:r>
    </w:p>
    <w:p w14:paraId="6A80CFBE" w14:textId="77777777" w:rsidR="00E83369" w:rsidRPr="000D7157" w:rsidRDefault="00E83369" w:rsidP="003D4F74">
      <w:pPr>
        <w:pStyle w:val="Heading1"/>
        <w:rPr>
          <w:i/>
          <w:iCs/>
          <w:lang w:val="ru-RU"/>
        </w:rPr>
      </w:pPr>
      <w:r w:rsidRPr="000D7157">
        <w:rPr>
          <w:lang w:val="ru-RU"/>
        </w:rPr>
        <w:t xml:space="preserve">НОО будет отвечать за реализацию, координацию и мониторинг проекта при поддержке ЮНИДО. Будет создана Группа управления проектом (ГУП) с той же организационной структурой, что и для реализации ПОДПО, что поможет гармонизировать обе программы в плане управления и координации. Общие предлагаемые расходы по ГУП составляют 115 575 долл. США и включают расходы на международного консультанта (80 902 долл. США), поездки (23 115 долл. США) и другие эксплуатационные расходы (11 558 долл. США).  </w:t>
      </w:r>
    </w:p>
    <w:p w14:paraId="6AAEA82D" w14:textId="77777777" w:rsidR="00E83369" w:rsidRPr="000D7157" w:rsidRDefault="00E83369" w:rsidP="00835357">
      <w:pPr>
        <w:pStyle w:val="Heading1"/>
        <w:keepNext/>
        <w:widowControl w:val="0"/>
        <w:numPr>
          <w:ilvl w:val="0"/>
          <w:numId w:val="0"/>
        </w:numPr>
        <w:spacing w:before="240"/>
        <w:rPr>
          <w:u w:val="single"/>
          <w:lang w:val="ru-RU"/>
        </w:rPr>
      </w:pPr>
      <w:r w:rsidRPr="000D7157">
        <w:rPr>
          <w:u w:val="single"/>
          <w:lang w:val="ru-RU"/>
        </w:rPr>
        <w:t>Общие расходы по этапу I Кигалийского плана регулирования ГФУ</w:t>
      </w:r>
    </w:p>
    <w:p w14:paraId="4976C5BA" w14:textId="77777777" w:rsidR="00E83369" w:rsidRPr="000D7157" w:rsidRDefault="00E83369" w:rsidP="00835357">
      <w:pPr>
        <w:pStyle w:val="Heading1"/>
        <w:rPr>
          <w:lang w:val="ru-RU"/>
        </w:rPr>
      </w:pPr>
      <w:r w:rsidRPr="000D7157">
        <w:rPr>
          <w:lang w:val="ru-RU"/>
        </w:rPr>
        <w:t>Общая сумма расходов по этапу I КПР на мероприятия в секторе обслуживания была предложена в размере 1 155 750 долл. США плюс 115 575 долл. США для ГУП, что составляет 1 271 325 долл. США</w:t>
      </w:r>
      <w:r>
        <w:rPr>
          <w:lang w:val="ru-RU"/>
        </w:rPr>
        <w:t>,</w:t>
      </w:r>
      <w:r w:rsidRPr="000D7157">
        <w:rPr>
          <w:lang w:val="ru-RU"/>
        </w:rPr>
        <w:t xml:space="preserve"> плюс эксплуатационные расходы учреждения. Кроме того, 352 985 долл. США были утверждены на 95-м совещании Исполнительного комитета для конверсии линий по производству бытовых холодильников на предприятии MANAR.  </w:t>
      </w:r>
    </w:p>
    <w:p w14:paraId="6C8C4251" w14:textId="77777777" w:rsidR="00E83369" w:rsidRPr="000D7157" w:rsidRDefault="00E83369" w:rsidP="00835357">
      <w:pPr>
        <w:keepNext/>
        <w:suppressAutoHyphens/>
        <w:spacing w:before="240" w:after="240"/>
        <w:outlineLvl w:val="0"/>
        <w:rPr>
          <w:u w:val="single"/>
          <w:lang w:val="ru-RU"/>
        </w:rPr>
      </w:pPr>
      <w:r w:rsidRPr="000D7157">
        <w:rPr>
          <w:u w:val="single"/>
          <w:lang w:val="ru-RU"/>
        </w:rPr>
        <w:t>План освоения первого транша</w:t>
      </w:r>
    </w:p>
    <w:p w14:paraId="5BD8FDC8" w14:textId="77777777" w:rsidR="00E83369" w:rsidRPr="000D7157" w:rsidDel="000444B1" w:rsidRDefault="00E83369" w:rsidP="0096781B">
      <w:pPr>
        <w:pStyle w:val="Heading1"/>
        <w:keepNext/>
        <w:widowControl w:val="0"/>
        <w:spacing w:before="360"/>
        <w:rPr>
          <w:lang w:val="ru-RU"/>
        </w:rPr>
      </w:pPr>
      <w:r w:rsidRPr="000D7157">
        <w:rPr>
          <w:lang w:val="ru-RU"/>
        </w:rPr>
        <w:t xml:space="preserve">Первый транш финансирования этапа I КПР был представлен на общую сумму 537 350 долларов США, как показано выше, в таблице 6, и он будет освоен в период с июня 2025 года по декабрь 2027 года. Подробная информация о мероприятиях, которые будут реализованы в рамках первого транша, была согласована в том виде, в котором она была представлена, и приведена </w:t>
      </w:r>
      <w:r w:rsidRPr="000D7157">
        <w:rPr>
          <w:lang w:val="ru-RU"/>
        </w:rPr>
        <w:lastRenderedPageBreak/>
        <w:t>ниже, ​​в таблице 7.</w:t>
      </w:r>
    </w:p>
    <w:p w14:paraId="2E8CD220" w14:textId="77777777" w:rsidR="00E83369" w:rsidRPr="000D7157" w:rsidDel="000444B1" w:rsidRDefault="00E83369" w:rsidP="0096781B">
      <w:pPr>
        <w:keepNext/>
        <w:keepLines/>
        <w:shd w:val="clear" w:color="auto" w:fill="FFFFFF"/>
        <w:rPr>
          <w:lang w:val="ru-RU"/>
        </w:rPr>
      </w:pPr>
      <w:r w:rsidRPr="000D7157">
        <w:rPr>
          <w:b/>
          <w:bCs/>
          <w:lang w:val="ru-RU"/>
        </w:rPr>
        <w:t xml:space="preserve">Таблица </w:t>
      </w:r>
      <w:r w:rsidRPr="000D7157" w:rsidDel="000444B1">
        <w:rPr>
          <w:b/>
          <w:bCs/>
          <w:lang w:val="ru-RU"/>
        </w:rPr>
        <w:t xml:space="preserve">7. </w:t>
      </w:r>
      <w:r w:rsidRPr="000D7157">
        <w:rPr>
          <w:b/>
          <w:bCs/>
          <w:lang w:val="ru-RU"/>
        </w:rPr>
        <w:t xml:space="preserve">Мероприятия в секторе обслуживания и расходы по ним в рамках первого транша этапа </w:t>
      </w:r>
      <w:r w:rsidRPr="000D7157" w:rsidDel="000444B1">
        <w:rPr>
          <w:b/>
          <w:bCs/>
          <w:lang w:val="ru-RU"/>
        </w:rPr>
        <w:t xml:space="preserve">I </w:t>
      </w:r>
      <w:r w:rsidRPr="000D7157">
        <w:rPr>
          <w:b/>
          <w:bCs/>
          <w:lang w:val="ru-RU"/>
        </w:rPr>
        <w:t xml:space="preserve">КПР для Марокко </w:t>
      </w:r>
    </w:p>
    <w:tbl>
      <w:tblPr>
        <w:tblW w:w="9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696"/>
        <w:gridCol w:w="6045"/>
        <w:gridCol w:w="1683"/>
      </w:tblGrid>
      <w:tr w:rsidR="00E83369" w:rsidRPr="000D7157" w:rsidDel="000444B1" w14:paraId="29CA6BB1" w14:textId="77777777" w:rsidTr="00E50D35">
        <w:trPr>
          <w:trHeight w:val="278"/>
        </w:trPr>
        <w:tc>
          <w:tcPr>
            <w:tcW w:w="1696" w:type="dxa"/>
            <w:vAlign w:val="center"/>
          </w:tcPr>
          <w:p w14:paraId="6B65E1C0" w14:textId="77777777" w:rsidR="00E83369" w:rsidRPr="000D7157" w:rsidDel="000444B1" w:rsidRDefault="00E83369" w:rsidP="0096781B">
            <w:pPr>
              <w:rPr>
                <w:b/>
                <w:bCs/>
                <w:color w:val="000000"/>
                <w:sz w:val="20"/>
                <w:szCs w:val="20"/>
                <w:lang w:val="ru-RU" w:eastAsia="es-ES"/>
              </w:rPr>
            </w:pPr>
            <w:r w:rsidRPr="000D7157">
              <w:rPr>
                <w:b/>
                <w:bCs/>
                <w:color w:val="000000"/>
                <w:sz w:val="20"/>
                <w:szCs w:val="20"/>
                <w:lang w:val="ru-RU" w:eastAsia="es-ES"/>
              </w:rPr>
              <w:t>Область мероприятия</w:t>
            </w:r>
          </w:p>
        </w:tc>
        <w:tc>
          <w:tcPr>
            <w:tcW w:w="6045" w:type="dxa"/>
            <w:vAlign w:val="center"/>
          </w:tcPr>
          <w:p w14:paraId="3E927192" w14:textId="77777777" w:rsidR="00E83369" w:rsidRPr="000D7157" w:rsidDel="000444B1" w:rsidRDefault="00E83369" w:rsidP="0096781B">
            <w:pPr>
              <w:jc w:val="center"/>
              <w:rPr>
                <w:b/>
                <w:bCs/>
                <w:color w:val="000000"/>
                <w:sz w:val="20"/>
                <w:szCs w:val="20"/>
                <w:lang w:val="ru-RU" w:eastAsia="es-ES"/>
              </w:rPr>
            </w:pPr>
            <w:r w:rsidRPr="000D7157">
              <w:rPr>
                <w:b/>
                <w:bCs/>
                <w:color w:val="000000"/>
                <w:sz w:val="20"/>
                <w:szCs w:val="20"/>
                <w:lang w:val="ru-RU" w:eastAsia="es-ES"/>
              </w:rPr>
              <w:t xml:space="preserve">Мероприятие </w:t>
            </w:r>
          </w:p>
        </w:tc>
        <w:tc>
          <w:tcPr>
            <w:tcW w:w="1683" w:type="dxa"/>
            <w:vAlign w:val="center"/>
          </w:tcPr>
          <w:p w14:paraId="131BBA65" w14:textId="77777777" w:rsidR="00E83369" w:rsidRPr="000D7157" w:rsidDel="000444B1" w:rsidRDefault="00E83369" w:rsidP="0096781B">
            <w:pPr>
              <w:jc w:val="center"/>
              <w:rPr>
                <w:b/>
                <w:bCs/>
                <w:color w:val="000000"/>
                <w:sz w:val="20"/>
                <w:szCs w:val="20"/>
                <w:lang w:val="ru-RU" w:eastAsia="es-ES"/>
              </w:rPr>
            </w:pPr>
            <w:r w:rsidRPr="000D7157">
              <w:rPr>
                <w:b/>
                <w:bCs/>
                <w:color w:val="000000"/>
                <w:sz w:val="20"/>
                <w:szCs w:val="20"/>
                <w:lang w:val="ru-RU" w:eastAsia="es-ES"/>
              </w:rPr>
              <w:t xml:space="preserve">Ассигнование по первому траншу </w:t>
            </w:r>
            <w:r w:rsidRPr="000D7157" w:rsidDel="000444B1">
              <w:rPr>
                <w:b/>
                <w:bCs/>
                <w:color w:val="000000"/>
                <w:sz w:val="20"/>
                <w:szCs w:val="20"/>
                <w:lang w:val="ru-RU" w:eastAsia="es-ES"/>
              </w:rPr>
              <w:t>(</w:t>
            </w:r>
            <w:r w:rsidRPr="000D7157">
              <w:rPr>
                <w:b/>
                <w:bCs/>
                <w:color w:val="000000"/>
                <w:sz w:val="20"/>
                <w:szCs w:val="20"/>
                <w:lang w:val="ru-RU" w:eastAsia="es-ES"/>
              </w:rPr>
              <w:t>долл. США</w:t>
            </w:r>
            <w:r w:rsidRPr="000D7157" w:rsidDel="000444B1">
              <w:rPr>
                <w:b/>
                <w:bCs/>
                <w:color w:val="000000"/>
                <w:sz w:val="20"/>
                <w:szCs w:val="20"/>
                <w:lang w:val="ru-RU" w:eastAsia="es-ES"/>
              </w:rPr>
              <w:t>)</w:t>
            </w:r>
          </w:p>
        </w:tc>
      </w:tr>
      <w:tr w:rsidR="00E83369" w:rsidRPr="000D7157" w:rsidDel="000444B1" w14:paraId="08E43126" w14:textId="77777777" w:rsidTr="00E50D35">
        <w:trPr>
          <w:trHeight w:val="266"/>
        </w:trPr>
        <w:tc>
          <w:tcPr>
            <w:tcW w:w="1696" w:type="dxa"/>
            <w:vMerge w:val="restart"/>
            <w:vAlign w:val="center"/>
          </w:tcPr>
          <w:p w14:paraId="55922537" w14:textId="77777777" w:rsidR="00E83369" w:rsidRPr="000D7157" w:rsidDel="000444B1" w:rsidRDefault="00E83369" w:rsidP="0096781B">
            <w:pPr>
              <w:jc w:val="left"/>
              <w:rPr>
                <w:color w:val="000000"/>
                <w:sz w:val="20"/>
                <w:szCs w:val="20"/>
                <w:lang w:val="ru-RU" w:eastAsia="es-ES"/>
              </w:rPr>
            </w:pPr>
            <w:r w:rsidRPr="000D7157">
              <w:rPr>
                <w:sz w:val="20"/>
                <w:szCs w:val="20"/>
                <w:lang w:val="ru-RU"/>
              </w:rPr>
              <w:t>Организационно-правовая основа</w:t>
            </w:r>
          </w:p>
        </w:tc>
        <w:tc>
          <w:tcPr>
            <w:tcW w:w="6045" w:type="dxa"/>
          </w:tcPr>
          <w:p w14:paraId="62AA867F" w14:textId="77777777" w:rsidR="00E83369" w:rsidRPr="000D7157" w:rsidDel="000444B1" w:rsidRDefault="00E83369" w:rsidP="0096781B">
            <w:pPr>
              <w:jc w:val="left"/>
              <w:rPr>
                <w:color w:val="000000"/>
                <w:sz w:val="20"/>
                <w:szCs w:val="20"/>
                <w:lang w:val="ru-RU" w:eastAsia="es-ES"/>
              </w:rPr>
            </w:pPr>
            <w:r w:rsidRPr="000D7157">
              <w:rPr>
                <w:sz w:val="20"/>
                <w:szCs w:val="20"/>
                <w:lang w:val="ru-RU"/>
              </w:rPr>
              <w:t xml:space="preserve">Обновление и принятие кодов и стандартов </w:t>
            </w:r>
          </w:p>
        </w:tc>
        <w:tc>
          <w:tcPr>
            <w:tcW w:w="1683" w:type="dxa"/>
          </w:tcPr>
          <w:p w14:paraId="42F695F8" w14:textId="77777777" w:rsidR="00E83369" w:rsidRPr="000D7157" w:rsidDel="000444B1" w:rsidRDefault="00E83369" w:rsidP="0096781B">
            <w:pPr>
              <w:jc w:val="right"/>
              <w:rPr>
                <w:color w:val="000000"/>
                <w:sz w:val="20"/>
                <w:szCs w:val="20"/>
                <w:lang w:val="ru-RU" w:eastAsia="es-ES"/>
              </w:rPr>
            </w:pPr>
            <w:r w:rsidRPr="000D7157" w:rsidDel="000444B1">
              <w:rPr>
                <w:color w:val="000000"/>
                <w:sz w:val="20"/>
                <w:szCs w:val="20"/>
                <w:lang w:val="ru-RU" w:eastAsia="es-ES"/>
              </w:rPr>
              <w:t>15</w:t>
            </w:r>
            <w:r w:rsidRPr="000D7157">
              <w:rPr>
                <w:color w:val="000000"/>
                <w:sz w:val="20"/>
                <w:szCs w:val="20"/>
                <w:lang w:val="ru-RU" w:eastAsia="es-ES"/>
              </w:rPr>
              <w:t xml:space="preserve"> </w:t>
            </w:r>
            <w:r w:rsidRPr="000D7157" w:rsidDel="000444B1">
              <w:rPr>
                <w:color w:val="000000"/>
                <w:sz w:val="20"/>
                <w:szCs w:val="20"/>
                <w:lang w:val="ru-RU" w:eastAsia="es-ES"/>
              </w:rPr>
              <w:t xml:space="preserve">000  </w:t>
            </w:r>
          </w:p>
        </w:tc>
      </w:tr>
      <w:tr w:rsidR="00E83369" w:rsidRPr="000D7157" w:rsidDel="000444B1" w14:paraId="633BBFF7" w14:textId="77777777" w:rsidTr="00E50D35">
        <w:trPr>
          <w:trHeight w:val="508"/>
        </w:trPr>
        <w:tc>
          <w:tcPr>
            <w:tcW w:w="1696" w:type="dxa"/>
            <w:vMerge/>
            <w:vAlign w:val="center"/>
          </w:tcPr>
          <w:p w14:paraId="353E416B" w14:textId="77777777" w:rsidR="00E83369" w:rsidRPr="000D7157" w:rsidDel="000444B1" w:rsidRDefault="00E83369" w:rsidP="0096781B">
            <w:pPr>
              <w:jc w:val="left"/>
              <w:rPr>
                <w:color w:val="000000"/>
                <w:sz w:val="20"/>
                <w:szCs w:val="20"/>
                <w:lang w:val="ru-RU" w:eastAsia="es-ES"/>
              </w:rPr>
            </w:pPr>
          </w:p>
        </w:tc>
        <w:tc>
          <w:tcPr>
            <w:tcW w:w="6045" w:type="dxa"/>
          </w:tcPr>
          <w:p w14:paraId="30606BB5" w14:textId="77777777" w:rsidR="00E83369" w:rsidRPr="000D7157" w:rsidDel="000444B1" w:rsidRDefault="00E83369" w:rsidP="0096781B">
            <w:pPr>
              <w:jc w:val="left"/>
              <w:rPr>
                <w:color w:val="000000"/>
                <w:sz w:val="20"/>
                <w:szCs w:val="20"/>
                <w:lang w:val="ru-RU" w:eastAsia="es-ES"/>
              </w:rPr>
            </w:pPr>
            <w:r w:rsidRPr="000D7157">
              <w:rPr>
                <w:color w:val="000000"/>
                <w:sz w:val="20"/>
                <w:szCs w:val="20"/>
                <w:lang w:val="ru-RU" w:eastAsia="es-ES"/>
              </w:rPr>
              <w:t>Обучение 100 таможенных служащих контролю ГФУ и разработка пособия по этой теме</w:t>
            </w:r>
          </w:p>
        </w:tc>
        <w:tc>
          <w:tcPr>
            <w:tcW w:w="1683" w:type="dxa"/>
          </w:tcPr>
          <w:p w14:paraId="7E10BD51" w14:textId="77777777" w:rsidR="00E83369" w:rsidRPr="000D7157" w:rsidDel="000444B1" w:rsidRDefault="00E83369" w:rsidP="0096781B">
            <w:pPr>
              <w:jc w:val="right"/>
              <w:rPr>
                <w:color w:val="000000"/>
                <w:sz w:val="20"/>
                <w:szCs w:val="20"/>
                <w:lang w:val="ru-RU" w:eastAsia="es-ES"/>
              </w:rPr>
            </w:pPr>
            <w:r w:rsidRPr="000D7157" w:rsidDel="000444B1">
              <w:rPr>
                <w:color w:val="000000"/>
                <w:sz w:val="20"/>
                <w:szCs w:val="20"/>
                <w:lang w:val="ru-RU" w:eastAsia="es-ES"/>
              </w:rPr>
              <w:t>20</w:t>
            </w:r>
            <w:r w:rsidRPr="000D7157">
              <w:rPr>
                <w:color w:val="000000"/>
                <w:sz w:val="20"/>
                <w:szCs w:val="20"/>
                <w:lang w:val="ru-RU" w:eastAsia="es-ES"/>
              </w:rPr>
              <w:t xml:space="preserve"> </w:t>
            </w:r>
            <w:r w:rsidRPr="000D7157" w:rsidDel="000444B1">
              <w:rPr>
                <w:color w:val="000000"/>
                <w:sz w:val="20"/>
                <w:szCs w:val="20"/>
                <w:lang w:val="ru-RU" w:eastAsia="es-ES"/>
              </w:rPr>
              <w:t xml:space="preserve">000  </w:t>
            </w:r>
          </w:p>
        </w:tc>
      </w:tr>
      <w:tr w:rsidR="00E83369" w:rsidRPr="000D7157" w:rsidDel="000444B1" w14:paraId="4FECF7C7" w14:textId="77777777" w:rsidTr="00E50D35">
        <w:trPr>
          <w:trHeight w:val="266"/>
        </w:trPr>
        <w:tc>
          <w:tcPr>
            <w:tcW w:w="1696" w:type="dxa"/>
            <w:vMerge/>
            <w:vAlign w:val="center"/>
          </w:tcPr>
          <w:p w14:paraId="06404405" w14:textId="77777777" w:rsidR="00E83369" w:rsidRPr="000D7157" w:rsidDel="000444B1" w:rsidRDefault="00E83369" w:rsidP="0096781B">
            <w:pPr>
              <w:jc w:val="left"/>
              <w:rPr>
                <w:color w:val="000000"/>
                <w:sz w:val="20"/>
                <w:szCs w:val="20"/>
                <w:lang w:val="ru-RU" w:eastAsia="es-ES"/>
              </w:rPr>
            </w:pPr>
          </w:p>
        </w:tc>
        <w:tc>
          <w:tcPr>
            <w:tcW w:w="6045" w:type="dxa"/>
          </w:tcPr>
          <w:p w14:paraId="6A7E2CC2" w14:textId="77777777" w:rsidR="00E83369" w:rsidRPr="000D7157" w:rsidDel="000444B1" w:rsidRDefault="00E83369" w:rsidP="0096781B">
            <w:pPr>
              <w:jc w:val="left"/>
              <w:rPr>
                <w:color w:val="000000"/>
                <w:sz w:val="20"/>
                <w:szCs w:val="20"/>
                <w:lang w:val="ru-RU" w:eastAsia="es-ES"/>
              </w:rPr>
            </w:pPr>
            <w:r w:rsidRPr="000D7157">
              <w:rPr>
                <w:color w:val="000000"/>
                <w:sz w:val="20"/>
                <w:szCs w:val="20"/>
                <w:lang w:val="ru-RU" w:eastAsia="es-ES"/>
              </w:rPr>
              <w:t>Обеспечение 10</w:t>
            </w:r>
            <w:r w:rsidRPr="000D7157" w:rsidDel="000444B1">
              <w:rPr>
                <w:color w:val="000000"/>
                <w:sz w:val="20"/>
                <w:szCs w:val="20"/>
                <w:lang w:val="ru-RU" w:eastAsia="es-ES"/>
              </w:rPr>
              <w:t xml:space="preserve"> </w:t>
            </w:r>
            <w:r w:rsidRPr="000D7157">
              <w:rPr>
                <w:color w:val="000000"/>
                <w:sz w:val="20"/>
                <w:szCs w:val="20"/>
                <w:lang w:val="ru-RU" w:eastAsia="es-ES"/>
              </w:rPr>
              <w:t xml:space="preserve">идентификаторов для таможни </w:t>
            </w:r>
          </w:p>
        </w:tc>
        <w:tc>
          <w:tcPr>
            <w:tcW w:w="1683" w:type="dxa"/>
          </w:tcPr>
          <w:p w14:paraId="0588107B" w14:textId="77777777" w:rsidR="00E83369" w:rsidRPr="000D7157" w:rsidDel="000444B1" w:rsidRDefault="00E83369" w:rsidP="0096781B">
            <w:pPr>
              <w:jc w:val="right"/>
              <w:rPr>
                <w:color w:val="000000"/>
                <w:sz w:val="20"/>
                <w:szCs w:val="20"/>
                <w:lang w:val="ru-RU" w:eastAsia="es-ES"/>
              </w:rPr>
            </w:pPr>
            <w:r w:rsidRPr="000D7157" w:rsidDel="000444B1">
              <w:rPr>
                <w:color w:val="000000"/>
                <w:sz w:val="20"/>
                <w:szCs w:val="20"/>
                <w:lang w:val="ru-RU" w:eastAsia="es-ES"/>
              </w:rPr>
              <w:t>60</w:t>
            </w:r>
            <w:r w:rsidRPr="000D7157">
              <w:rPr>
                <w:color w:val="000000"/>
                <w:sz w:val="20"/>
                <w:szCs w:val="20"/>
                <w:lang w:val="ru-RU" w:eastAsia="es-ES"/>
              </w:rPr>
              <w:t xml:space="preserve"> </w:t>
            </w:r>
            <w:r w:rsidRPr="000D7157" w:rsidDel="000444B1">
              <w:rPr>
                <w:color w:val="000000"/>
                <w:sz w:val="20"/>
                <w:szCs w:val="20"/>
                <w:lang w:val="ru-RU" w:eastAsia="es-ES"/>
              </w:rPr>
              <w:t xml:space="preserve">500  </w:t>
            </w:r>
          </w:p>
        </w:tc>
      </w:tr>
      <w:tr w:rsidR="00E83369" w:rsidRPr="000D7157" w:rsidDel="000444B1" w14:paraId="7E247D9B" w14:textId="77777777" w:rsidTr="00E97FF2">
        <w:trPr>
          <w:trHeight w:val="279"/>
        </w:trPr>
        <w:tc>
          <w:tcPr>
            <w:tcW w:w="7741" w:type="dxa"/>
            <w:gridSpan w:val="2"/>
          </w:tcPr>
          <w:p w14:paraId="50EA76DE" w14:textId="77777777" w:rsidR="00E83369" w:rsidRPr="000D7157" w:rsidDel="000444B1" w:rsidRDefault="00E83369" w:rsidP="0096781B">
            <w:pPr>
              <w:jc w:val="right"/>
              <w:rPr>
                <w:i/>
                <w:iCs/>
                <w:color w:val="000000"/>
                <w:sz w:val="20"/>
                <w:szCs w:val="20"/>
                <w:lang w:val="ru-RU" w:eastAsia="es-ES"/>
              </w:rPr>
            </w:pPr>
            <w:r w:rsidRPr="000D7157">
              <w:rPr>
                <w:i/>
                <w:iCs/>
                <w:color w:val="000000"/>
                <w:sz w:val="20"/>
                <w:szCs w:val="20"/>
                <w:lang w:val="ru-RU" w:eastAsia="es-ES"/>
              </w:rPr>
              <w:t xml:space="preserve">Промежуточный итог по </w:t>
            </w:r>
            <w:r w:rsidRPr="000D7157">
              <w:rPr>
                <w:i/>
                <w:sz w:val="20"/>
                <w:szCs w:val="20"/>
                <w:lang w:val="ru-RU"/>
              </w:rPr>
              <w:t>организационно-правовой основе</w:t>
            </w:r>
          </w:p>
        </w:tc>
        <w:tc>
          <w:tcPr>
            <w:tcW w:w="1683" w:type="dxa"/>
          </w:tcPr>
          <w:p w14:paraId="4DDEF9DD" w14:textId="77777777" w:rsidR="00E83369" w:rsidRPr="000D7157" w:rsidDel="000444B1" w:rsidRDefault="00E83369" w:rsidP="0096781B">
            <w:pPr>
              <w:jc w:val="right"/>
              <w:rPr>
                <w:i/>
                <w:iCs/>
                <w:color w:val="000000"/>
                <w:sz w:val="20"/>
                <w:szCs w:val="20"/>
                <w:lang w:val="ru-RU" w:eastAsia="es-ES"/>
              </w:rPr>
            </w:pPr>
            <w:r w:rsidRPr="000D7157" w:rsidDel="000444B1">
              <w:rPr>
                <w:i/>
                <w:iCs/>
                <w:color w:val="000000"/>
                <w:sz w:val="20"/>
                <w:szCs w:val="20"/>
                <w:lang w:val="ru-RU" w:eastAsia="es-ES"/>
              </w:rPr>
              <w:t>95</w:t>
            </w:r>
            <w:r w:rsidRPr="000D7157">
              <w:rPr>
                <w:i/>
                <w:iCs/>
                <w:color w:val="000000"/>
                <w:sz w:val="20"/>
                <w:szCs w:val="20"/>
                <w:lang w:val="ru-RU" w:eastAsia="es-ES"/>
              </w:rPr>
              <w:t xml:space="preserve"> </w:t>
            </w:r>
            <w:r w:rsidRPr="000D7157" w:rsidDel="000444B1">
              <w:rPr>
                <w:i/>
                <w:iCs/>
                <w:color w:val="000000"/>
                <w:sz w:val="20"/>
                <w:szCs w:val="20"/>
                <w:lang w:val="ru-RU" w:eastAsia="es-ES"/>
              </w:rPr>
              <w:t xml:space="preserve">500  </w:t>
            </w:r>
          </w:p>
        </w:tc>
      </w:tr>
      <w:tr w:rsidR="00E83369" w:rsidRPr="000D7157" w:rsidDel="000444B1" w14:paraId="2A325B01" w14:textId="77777777" w:rsidTr="00E50D35">
        <w:trPr>
          <w:trHeight w:val="266"/>
        </w:trPr>
        <w:tc>
          <w:tcPr>
            <w:tcW w:w="1696" w:type="dxa"/>
            <w:vMerge w:val="restart"/>
            <w:vAlign w:val="center"/>
          </w:tcPr>
          <w:p w14:paraId="58F399D8" w14:textId="77777777" w:rsidR="00E83369" w:rsidRPr="000D7157" w:rsidDel="000444B1" w:rsidRDefault="00E83369" w:rsidP="0096781B">
            <w:pPr>
              <w:jc w:val="left"/>
              <w:rPr>
                <w:color w:val="000000"/>
                <w:sz w:val="20"/>
                <w:szCs w:val="20"/>
                <w:lang w:val="ru-RU" w:eastAsia="es-ES"/>
              </w:rPr>
            </w:pPr>
            <w:r w:rsidRPr="000D7157">
              <w:rPr>
                <w:sz w:val="20"/>
                <w:szCs w:val="20"/>
                <w:lang w:val="ru-RU"/>
              </w:rPr>
              <w:t>Оказание поддержки сектору холодильного и кондиционерного оборудования</w:t>
            </w:r>
          </w:p>
        </w:tc>
        <w:tc>
          <w:tcPr>
            <w:tcW w:w="6045" w:type="dxa"/>
          </w:tcPr>
          <w:p w14:paraId="1461DAF3" w14:textId="77777777" w:rsidR="00E83369" w:rsidRPr="000D7157" w:rsidDel="000444B1" w:rsidRDefault="00E83369" w:rsidP="0096781B">
            <w:pPr>
              <w:jc w:val="left"/>
              <w:rPr>
                <w:color w:val="000000"/>
                <w:sz w:val="20"/>
                <w:szCs w:val="20"/>
                <w:lang w:val="ru-RU" w:eastAsia="es-ES"/>
              </w:rPr>
            </w:pPr>
            <w:r w:rsidRPr="000D7157">
              <w:rPr>
                <w:color w:val="000000"/>
                <w:sz w:val="20"/>
                <w:szCs w:val="20"/>
                <w:lang w:val="ru-RU" w:eastAsia="es-ES"/>
              </w:rPr>
              <w:t>Мониторинг местных рынков холодильного и кондиционерного оборудования и мобильных установок кондиционирования воздуха</w:t>
            </w:r>
          </w:p>
        </w:tc>
        <w:tc>
          <w:tcPr>
            <w:tcW w:w="1683" w:type="dxa"/>
          </w:tcPr>
          <w:p w14:paraId="091949D6" w14:textId="77777777" w:rsidR="00E83369" w:rsidRPr="000D7157" w:rsidDel="000444B1" w:rsidRDefault="00E83369" w:rsidP="0096781B">
            <w:pPr>
              <w:jc w:val="right"/>
              <w:rPr>
                <w:color w:val="000000"/>
                <w:sz w:val="20"/>
                <w:szCs w:val="20"/>
                <w:lang w:val="ru-RU" w:eastAsia="es-ES"/>
              </w:rPr>
            </w:pPr>
            <w:r w:rsidRPr="000D7157" w:rsidDel="000444B1">
              <w:rPr>
                <w:color w:val="000000"/>
                <w:sz w:val="20"/>
                <w:szCs w:val="20"/>
                <w:lang w:val="ru-RU" w:eastAsia="es-ES"/>
              </w:rPr>
              <w:t xml:space="preserve">8000  </w:t>
            </w:r>
          </w:p>
        </w:tc>
      </w:tr>
      <w:tr w:rsidR="00E83369" w:rsidRPr="000D7157" w:rsidDel="000444B1" w14:paraId="3EFBE112" w14:textId="77777777" w:rsidTr="00E50D35">
        <w:trPr>
          <w:trHeight w:val="508"/>
        </w:trPr>
        <w:tc>
          <w:tcPr>
            <w:tcW w:w="1696" w:type="dxa"/>
            <w:vMerge/>
            <w:vAlign w:val="center"/>
          </w:tcPr>
          <w:p w14:paraId="68D9FB0B" w14:textId="77777777" w:rsidR="00E83369" w:rsidRPr="000D7157" w:rsidDel="000444B1" w:rsidRDefault="00E83369" w:rsidP="0096781B">
            <w:pPr>
              <w:jc w:val="left"/>
              <w:rPr>
                <w:color w:val="000000"/>
                <w:sz w:val="20"/>
                <w:szCs w:val="20"/>
                <w:lang w:val="ru-RU" w:eastAsia="es-ES"/>
              </w:rPr>
            </w:pPr>
          </w:p>
        </w:tc>
        <w:tc>
          <w:tcPr>
            <w:tcW w:w="6045" w:type="dxa"/>
          </w:tcPr>
          <w:p w14:paraId="0D80D25B" w14:textId="77777777" w:rsidR="00E83369" w:rsidRPr="000D7157" w:rsidDel="000444B1" w:rsidRDefault="00E83369" w:rsidP="0096781B">
            <w:pPr>
              <w:jc w:val="left"/>
              <w:rPr>
                <w:color w:val="000000"/>
                <w:sz w:val="20"/>
                <w:szCs w:val="20"/>
                <w:lang w:val="ru-RU" w:eastAsia="es-ES"/>
              </w:rPr>
            </w:pPr>
            <w:r w:rsidRPr="000D7157">
              <w:rPr>
                <w:sz w:val="20"/>
                <w:szCs w:val="20"/>
                <w:lang w:val="ru-RU"/>
              </w:rPr>
              <w:t>Обновление учебных модулей системы сертификации с целью включения сектора</w:t>
            </w:r>
            <w:r w:rsidRPr="000D7157">
              <w:rPr>
                <w:lang w:val="ru-RU"/>
              </w:rPr>
              <w:t xml:space="preserve"> </w:t>
            </w:r>
            <w:r w:rsidRPr="000D7157">
              <w:rPr>
                <w:sz w:val="20"/>
                <w:szCs w:val="20"/>
                <w:lang w:val="ru-RU"/>
              </w:rPr>
              <w:t xml:space="preserve">мобильных установок кондиционирования воздуха    </w:t>
            </w:r>
          </w:p>
        </w:tc>
        <w:tc>
          <w:tcPr>
            <w:tcW w:w="1683" w:type="dxa"/>
          </w:tcPr>
          <w:p w14:paraId="22129C1E" w14:textId="77777777" w:rsidR="00E83369" w:rsidRPr="000D7157" w:rsidDel="000444B1" w:rsidRDefault="00E83369" w:rsidP="0096781B">
            <w:pPr>
              <w:jc w:val="right"/>
              <w:rPr>
                <w:color w:val="000000"/>
                <w:sz w:val="20"/>
                <w:szCs w:val="20"/>
                <w:lang w:val="ru-RU" w:eastAsia="es-ES"/>
              </w:rPr>
            </w:pPr>
            <w:r w:rsidRPr="000D7157" w:rsidDel="000444B1">
              <w:rPr>
                <w:color w:val="000000"/>
                <w:sz w:val="20"/>
                <w:szCs w:val="20"/>
                <w:lang w:val="ru-RU" w:eastAsia="es-ES"/>
              </w:rPr>
              <w:t xml:space="preserve">5000  </w:t>
            </w:r>
          </w:p>
        </w:tc>
      </w:tr>
      <w:tr w:rsidR="00E83369" w:rsidRPr="000D7157" w:rsidDel="000444B1" w14:paraId="4D0BC45B" w14:textId="77777777" w:rsidTr="00E50D35">
        <w:trPr>
          <w:trHeight w:val="266"/>
        </w:trPr>
        <w:tc>
          <w:tcPr>
            <w:tcW w:w="1696" w:type="dxa"/>
            <w:vMerge/>
            <w:vAlign w:val="center"/>
          </w:tcPr>
          <w:p w14:paraId="5FF655E4" w14:textId="77777777" w:rsidR="00E83369" w:rsidRPr="000D7157" w:rsidDel="000444B1" w:rsidRDefault="00E83369" w:rsidP="0096781B">
            <w:pPr>
              <w:jc w:val="left"/>
              <w:rPr>
                <w:color w:val="000000"/>
                <w:sz w:val="20"/>
                <w:szCs w:val="20"/>
                <w:lang w:val="ru-RU" w:eastAsia="es-ES"/>
              </w:rPr>
            </w:pPr>
          </w:p>
        </w:tc>
        <w:tc>
          <w:tcPr>
            <w:tcW w:w="6045" w:type="dxa"/>
          </w:tcPr>
          <w:p w14:paraId="0849EA51" w14:textId="77777777" w:rsidR="00E83369" w:rsidRPr="000D7157" w:rsidDel="000444B1" w:rsidRDefault="00E83369" w:rsidP="0096781B">
            <w:pPr>
              <w:jc w:val="left"/>
              <w:rPr>
                <w:color w:val="000000"/>
                <w:sz w:val="20"/>
                <w:szCs w:val="20"/>
                <w:lang w:val="ru-RU" w:eastAsia="es-ES"/>
              </w:rPr>
            </w:pPr>
            <w:r w:rsidRPr="000D7157">
              <w:rPr>
                <w:color w:val="000000"/>
                <w:sz w:val="20"/>
                <w:szCs w:val="20"/>
                <w:lang w:val="ru-RU" w:eastAsia="es-ES"/>
              </w:rPr>
              <w:t xml:space="preserve">Обучение </w:t>
            </w:r>
            <w:r w:rsidRPr="000D7157" w:rsidDel="000444B1">
              <w:rPr>
                <w:color w:val="000000"/>
                <w:sz w:val="20"/>
                <w:szCs w:val="20"/>
                <w:lang w:val="ru-RU" w:eastAsia="es-ES"/>
              </w:rPr>
              <w:t xml:space="preserve">100 </w:t>
            </w:r>
            <w:r w:rsidRPr="000D7157">
              <w:rPr>
                <w:color w:val="000000"/>
                <w:sz w:val="20"/>
                <w:szCs w:val="20"/>
                <w:lang w:val="ru-RU" w:eastAsia="es-ES"/>
              </w:rPr>
              <w:t xml:space="preserve">техников </w:t>
            </w:r>
            <w:r w:rsidRPr="000D7157">
              <w:rPr>
                <w:sz w:val="20"/>
                <w:szCs w:val="20"/>
                <w:lang w:val="ru-RU"/>
              </w:rPr>
              <w:t>мобильных установок кондиционирования воздуха</w:t>
            </w:r>
            <w:r w:rsidRPr="000D7157" w:rsidDel="000444B1">
              <w:rPr>
                <w:color w:val="000000"/>
                <w:sz w:val="20"/>
                <w:szCs w:val="20"/>
                <w:lang w:val="ru-RU" w:eastAsia="es-ES"/>
              </w:rPr>
              <w:t xml:space="preserve"> </w:t>
            </w:r>
            <w:r w:rsidRPr="000D7157">
              <w:rPr>
                <w:color w:val="000000"/>
                <w:sz w:val="20"/>
                <w:szCs w:val="20"/>
                <w:lang w:val="ru-RU" w:eastAsia="es-ES"/>
              </w:rPr>
              <w:t>методам надлежащей практики</w:t>
            </w:r>
          </w:p>
        </w:tc>
        <w:tc>
          <w:tcPr>
            <w:tcW w:w="1683" w:type="dxa"/>
          </w:tcPr>
          <w:p w14:paraId="16AEDAC7" w14:textId="77777777" w:rsidR="00E83369" w:rsidRPr="000D7157" w:rsidDel="000444B1" w:rsidRDefault="00E83369" w:rsidP="0096781B">
            <w:pPr>
              <w:jc w:val="right"/>
              <w:rPr>
                <w:color w:val="000000"/>
                <w:sz w:val="20"/>
                <w:szCs w:val="20"/>
                <w:lang w:val="ru-RU" w:eastAsia="es-ES"/>
              </w:rPr>
            </w:pPr>
            <w:r w:rsidRPr="000D7157" w:rsidDel="000444B1">
              <w:rPr>
                <w:color w:val="000000"/>
                <w:sz w:val="20"/>
                <w:szCs w:val="20"/>
                <w:lang w:val="ru-RU" w:eastAsia="es-ES"/>
              </w:rPr>
              <w:t>15</w:t>
            </w:r>
            <w:r w:rsidRPr="000D7157">
              <w:rPr>
                <w:color w:val="000000"/>
                <w:sz w:val="20"/>
                <w:szCs w:val="20"/>
                <w:lang w:val="ru-RU" w:eastAsia="es-ES"/>
              </w:rPr>
              <w:t xml:space="preserve"> </w:t>
            </w:r>
            <w:r w:rsidRPr="000D7157" w:rsidDel="000444B1">
              <w:rPr>
                <w:color w:val="000000"/>
                <w:sz w:val="20"/>
                <w:szCs w:val="20"/>
                <w:lang w:val="ru-RU" w:eastAsia="es-ES"/>
              </w:rPr>
              <w:t xml:space="preserve">000  </w:t>
            </w:r>
          </w:p>
        </w:tc>
      </w:tr>
      <w:tr w:rsidR="00E83369" w:rsidRPr="000D7157" w:rsidDel="000444B1" w14:paraId="6A82EF85" w14:textId="77777777" w:rsidTr="00E50D35">
        <w:trPr>
          <w:trHeight w:val="508"/>
        </w:trPr>
        <w:tc>
          <w:tcPr>
            <w:tcW w:w="1696" w:type="dxa"/>
            <w:vMerge/>
            <w:vAlign w:val="center"/>
          </w:tcPr>
          <w:p w14:paraId="5778BC83" w14:textId="77777777" w:rsidR="00E83369" w:rsidRPr="000D7157" w:rsidDel="000444B1" w:rsidRDefault="00E83369" w:rsidP="0096781B">
            <w:pPr>
              <w:jc w:val="left"/>
              <w:rPr>
                <w:color w:val="000000"/>
                <w:sz w:val="20"/>
                <w:szCs w:val="20"/>
                <w:lang w:val="ru-RU" w:eastAsia="es-ES"/>
              </w:rPr>
            </w:pPr>
          </w:p>
        </w:tc>
        <w:tc>
          <w:tcPr>
            <w:tcW w:w="6045" w:type="dxa"/>
          </w:tcPr>
          <w:p w14:paraId="4DE4C52E" w14:textId="77777777" w:rsidR="00E83369" w:rsidRPr="000D7157" w:rsidDel="000444B1" w:rsidRDefault="00E83369" w:rsidP="0096781B">
            <w:pPr>
              <w:jc w:val="left"/>
              <w:rPr>
                <w:color w:val="000000"/>
                <w:sz w:val="20"/>
                <w:szCs w:val="20"/>
                <w:lang w:val="ru-RU" w:eastAsia="es-ES"/>
              </w:rPr>
            </w:pPr>
            <w:r w:rsidRPr="000D7157">
              <w:rPr>
                <w:sz w:val="20"/>
                <w:szCs w:val="20"/>
                <w:lang w:val="ru-RU"/>
              </w:rPr>
              <w:t>Обновление курсов обучения в учебных программах с целью включения в них новых хладагентов и технологий ХОКВ</w:t>
            </w:r>
          </w:p>
        </w:tc>
        <w:tc>
          <w:tcPr>
            <w:tcW w:w="1683" w:type="dxa"/>
          </w:tcPr>
          <w:p w14:paraId="5C6D5C83" w14:textId="77777777" w:rsidR="00E83369" w:rsidRPr="000D7157" w:rsidDel="000444B1" w:rsidRDefault="00E83369" w:rsidP="0096781B">
            <w:pPr>
              <w:jc w:val="right"/>
              <w:rPr>
                <w:color w:val="000000"/>
                <w:sz w:val="20"/>
                <w:szCs w:val="20"/>
                <w:lang w:val="ru-RU" w:eastAsia="es-ES"/>
              </w:rPr>
            </w:pPr>
            <w:r w:rsidRPr="000D7157" w:rsidDel="000444B1">
              <w:rPr>
                <w:color w:val="000000"/>
                <w:sz w:val="20"/>
                <w:szCs w:val="20"/>
                <w:lang w:val="ru-RU" w:eastAsia="es-ES"/>
              </w:rPr>
              <w:t>15</w:t>
            </w:r>
            <w:r w:rsidRPr="000D7157">
              <w:rPr>
                <w:color w:val="000000"/>
                <w:sz w:val="20"/>
                <w:szCs w:val="20"/>
                <w:lang w:val="ru-RU" w:eastAsia="es-ES"/>
              </w:rPr>
              <w:t xml:space="preserve"> </w:t>
            </w:r>
            <w:r w:rsidRPr="000D7157" w:rsidDel="000444B1">
              <w:rPr>
                <w:color w:val="000000"/>
                <w:sz w:val="20"/>
                <w:szCs w:val="20"/>
                <w:lang w:val="ru-RU" w:eastAsia="es-ES"/>
              </w:rPr>
              <w:t xml:space="preserve">000  </w:t>
            </w:r>
          </w:p>
        </w:tc>
      </w:tr>
      <w:tr w:rsidR="00E83369" w:rsidRPr="000D7157" w:rsidDel="000444B1" w14:paraId="00EB5D5C" w14:textId="77777777" w:rsidTr="00E50D35">
        <w:trPr>
          <w:trHeight w:val="266"/>
        </w:trPr>
        <w:tc>
          <w:tcPr>
            <w:tcW w:w="1696" w:type="dxa"/>
            <w:vMerge/>
            <w:vAlign w:val="center"/>
          </w:tcPr>
          <w:p w14:paraId="3C2BAAAB" w14:textId="77777777" w:rsidR="00E83369" w:rsidRPr="000D7157" w:rsidDel="000444B1" w:rsidRDefault="00E83369" w:rsidP="0096781B">
            <w:pPr>
              <w:jc w:val="left"/>
              <w:rPr>
                <w:color w:val="000000"/>
                <w:sz w:val="20"/>
                <w:szCs w:val="20"/>
                <w:lang w:val="ru-RU" w:eastAsia="es-ES"/>
              </w:rPr>
            </w:pPr>
          </w:p>
        </w:tc>
        <w:tc>
          <w:tcPr>
            <w:tcW w:w="6045" w:type="dxa"/>
          </w:tcPr>
          <w:p w14:paraId="723F246E" w14:textId="77777777" w:rsidR="00E83369" w:rsidRPr="000D7157" w:rsidDel="000444B1" w:rsidRDefault="00E83369" w:rsidP="0096781B">
            <w:pPr>
              <w:jc w:val="left"/>
              <w:rPr>
                <w:color w:val="000000"/>
                <w:sz w:val="20"/>
                <w:szCs w:val="20"/>
                <w:lang w:val="ru-RU" w:eastAsia="es-ES"/>
              </w:rPr>
            </w:pPr>
            <w:r w:rsidRPr="000D7157">
              <w:rPr>
                <w:color w:val="000000"/>
                <w:sz w:val="20"/>
                <w:szCs w:val="20"/>
                <w:lang w:val="ru-RU" w:eastAsia="es-ES"/>
              </w:rPr>
              <w:t xml:space="preserve">Обеспечение инструментов и оборудования для пяти учебных центров </w:t>
            </w:r>
          </w:p>
        </w:tc>
        <w:tc>
          <w:tcPr>
            <w:tcW w:w="1683" w:type="dxa"/>
          </w:tcPr>
          <w:p w14:paraId="7B6586A5" w14:textId="77777777" w:rsidR="00E83369" w:rsidRPr="000D7157" w:rsidDel="000444B1" w:rsidRDefault="00E83369" w:rsidP="0096781B">
            <w:pPr>
              <w:jc w:val="right"/>
              <w:rPr>
                <w:color w:val="000000"/>
                <w:sz w:val="20"/>
                <w:szCs w:val="20"/>
                <w:lang w:val="ru-RU" w:eastAsia="es-ES"/>
              </w:rPr>
            </w:pPr>
            <w:r w:rsidRPr="000D7157" w:rsidDel="000444B1">
              <w:rPr>
                <w:color w:val="000000"/>
                <w:sz w:val="20"/>
                <w:szCs w:val="20"/>
                <w:lang w:val="ru-RU" w:eastAsia="es-ES"/>
              </w:rPr>
              <w:t>121</w:t>
            </w:r>
            <w:r w:rsidRPr="000D7157">
              <w:rPr>
                <w:color w:val="000000"/>
                <w:sz w:val="20"/>
                <w:szCs w:val="20"/>
                <w:lang w:val="ru-RU" w:eastAsia="es-ES"/>
              </w:rPr>
              <w:t xml:space="preserve"> </w:t>
            </w:r>
            <w:r w:rsidRPr="000D7157" w:rsidDel="000444B1">
              <w:rPr>
                <w:color w:val="000000"/>
                <w:sz w:val="20"/>
                <w:szCs w:val="20"/>
                <w:lang w:val="ru-RU" w:eastAsia="es-ES"/>
              </w:rPr>
              <w:t xml:space="preserve">000  </w:t>
            </w:r>
          </w:p>
        </w:tc>
      </w:tr>
      <w:tr w:rsidR="00E83369" w:rsidRPr="000D7157" w:rsidDel="000444B1" w14:paraId="71162F2F" w14:textId="77777777" w:rsidTr="00E50D35">
        <w:trPr>
          <w:trHeight w:val="508"/>
        </w:trPr>
        <w:tc>
          <w:tcPr>
            <w:tcW w:w="1696" w:type="dxa"/>
            <w:vMerge/>
            <w:vAlign w:val="center"/>
          </w:tcPr>
          <w:p w14:paraId="606937CF" w14:textId="77777777" w:rsidR="00E83369" w:rsidRPr="000D7157" w:rsidDel="000444B1" w:rsidRDefault="00E83369" w:rsidP="0096781B">
            <w:pPr>
              <w:jc w:val="left"/>
              <w:rPr>
                <w:color w:val="000000"/>
                <w:sz w:val="20"/>
                <w:szCs w:val="20"/>
                <w:lang w:val="ru-RU" w:eastAsia="es-ES"/>
              </w:rPr>
            </w:pPr>
          </w:p>
        </w:tc>
        <w:tc>
          <w:tcPr>
            <w:tcW w:w="6045" w:type="dxa"/>
          </w:tcPr>
          <w:p w14:paraId="3F8EF28B" w14:textId="77777777" w:rsidR="00E83369" w:rsidRPr="000D7157" w:rsidDel="000444B1" w:rsidRDefault="00E83369" w:rsidP="0096781B">
            <w:pPr>
              <w:jc w:val="left"/>
              <w:rPr>
                <w:color w:val="000000"/>
                <w:sz w:val="20"/>
                <w:szCs w:val="20"/>
                <w:lang w:val="ru-RU" w:eastAsia="es-ES"/>
              </w:rPr>
            </w:pPr>
            <w:r w:rsidRPr="000D7157">
              <w:rPr>
                <w:color w:val="000000"/>
                <w:sz w:val="20"/>
                <w:szCs w:val="20"/>
                <w:lang w:val="ru-RU" w:eastAsia="es-ES"/>
              </w:rPr>
              <w:t xml:space="preserve">Обеспечение инструментов и оборудования для десяти семинаров по теме обслуживания холодильного и кондиционерного (ХК) оборудования </w:t>
            </w:r>
          </w:p>
        </w:tc>
        <w:tc>
          <w:tcPr>
            <w:tcW w:w="1683" w:type="dxa"/>
          </w:tcPr>
          <w:p w14:paraId="69FB847A" w14:textId="77777777" w:rsidR="00E83369" w:rsidRPr="000D7157" w:rsidDel="000444B1" w:rsidRDefault="00E83369" w:rsidP="0096781B">
            <w:pPr>
              <w:jc w:val="right"/>
              <w:rPr>
                <w:color w:val="000000"/>
                <w:sz w:val="20"/>
                <w:szCs w:val="20"/>
                <w:lang w:val="ru-RU" w:eastAsia="es-ES"/>
              </w:rPr>
            </w:pPr>
            <w:r w:rsidRPr="000D7157" w:rsidDel="000444B1">
              <w:rPr>
                <w:color w:val="000000"/>
                <w:sz w:val="20"/>
                <w:szCs w:val="20"/>
                <w:lang w:val="ru-RU" w:eastAsia="es-ES"/>
              </w:rPr>
              <w:t>120</w:t>
            </w:r>
            <w:r w:rsidRPr="000D7157">
              <w:rPr>
                <w:color w:val="000000"/>
                <w:sz w:val="20"/>
                <w:szCs w:val="20"/>
                <w:lang w:val="ru-RU" w:eastAsia="es-ES"/>
              </w:rPr>
              <w:t xml:space="preserve"> </w:t>
            </w:r>
            <w:r w:rsidRPr="000D7157" w:rsidDel="000444B1">
              <w:rPr>
                <w:color w:val="000000"/>
                <w:sz w:val="20"/>
                <w:szCs w:val="20"/>
                <w:lang w:val="ru-RU" w:eastAsia="es-ES"/>
              </w:rPr>
              <w:t xml:space="preserve">000  </w:t>
            </w:r>
          </w:p>
        </w:tc>
      </w:tr>
      <w:tr w:rsidR="00E83369" w:rsidRPr="000D7157" w:rsidDel="000444B1" w14:paraId="2DC2C24A" w14:textId="77777777" w:rsidTr="00E50D35">
        <w:trPr>
          <w:trHeight w:val="266"/>
        </w:trPr>
        <w:tc>
          <w:tcPr>
            <w:tcW w:w="1696" w:type="dxa"/>
            <w:vMerge/>
            <w:vAlign w:val="center"/>
          </w:tcPr>
          <w:p w14:paraId="7B1D095E" w14:textId="77777777" w:rsidR="00E83369" w:rsidRPr="000D7157" w:rsidDel="000444B1" w:rsidRDefault="00E83369" w:rsidP="0096781B">
            <w:pPr>
              <w:jc w:val="left"/>
              <w:rPr>
                <w:color w:val="000000"/>
                <w:sz w:val="20"/>
                <w:szCs w:val="20"/>
                <w:lang w:val="ru-RU" w:eastAsia="es-ES"/>
              </w:rPr>
            </w:pPr>
          </w:p>
        </w:tc>
        <w:tc>
          <w:tcPr>
            <w:tcW w:w="6045" w:type="dxa"/>
          </w:tcPr>
          <w:p w14:paraId="23FD5F8C" w14:textId="77777777" w:rsidR="00E83369" w:rsidRPr="000D7157" w:rsidDel="000444B1" w:rsidRDefault="00E83369" w:rsidP="0096781B">
            <w:pPr>
              <w:jc w:val="left"/>
              <w:rPr>
                <w:color w:val="000000"/>
                <w:sz w:val="20"/>
                <w:szCs w:val="20"/>
                <w:lang w:val="ru-RU" w:eastAsia="es-ES"/>
              </w:rPr>
            </w:pPr>
            <w:r w:rsidRPr="000D7157">
              <w:rPr>
                <w:color w:val="000000"/>
                <w:sz w:val="20"/>
                <w:szCs w:val="20"/>
                <w:lang w:val="ru-RU" w:eastAsia="es-ES"/>
              </w:rPr>
              <w:t xml:space="preserve">Обеспечение инструментов и оборудования для пяти семинаров в секторе </w:t>
            </w:r>
            <w:r w:rsidRPr="000D7157">
              <w:rPr>
                <w:sz w:val="20"/>
                <w:szCs w:val="20"/>
                <w:lang w:val="ru-RU"/>
              </w:rPr>
              <w:t>мобильных установок кондиционирования воздуха</w:t>
            </w:r>
          </w:p>
        </w:tc>
        <w:tc>
          <w:tcPr>
            <w:tcW w:w="1683" w:type="dxa"/>
          </w:tcPr>
          <w:p w14:paraId="4A475633" w14:textId="77777777" w:rsidR="00E83369" w:rsidRPr="000D7157" w:rsidDel="000444B1" w:rsidRDefault="00E83369" w:rsidP="0096781B">
            <w:pPr>
              <w:jc w:val="right"/>
              <w:rPr>
                <w:color w:val="000000"/>
                <w:sz w:val="20"/>
                <w:szCs w:val="20"/>
                <w:lang w:val="ru-RU" w:eastAsia="es-ES"/>
              </w:rPr>
            </w:pPr>
            <w:r w:rsidRPr="000D7157" w:rsidDel="000444B1">
              <w:rPr>
                <w:color w:val="000000"/>
                <w:sz w:val="20"/>
                <w:szCs w:val="20"/>
                <w:lang w:val="ru-RU" w:eastAsia="es-ES"/>
              </w:rPr>
              <w:t>60</w:t>
            </w:r>
            <w:r w:rsidRPr="000D7157">
              <w:rPr>
                <w:color w:val="000000"/>
                <w:sz w:val="20"/>
                <w:szCs w:val="20"/>
                <w:lang w:val="ru-RU" w:eastAsia="es-ES"/>
              </w:rPr>
              <w:t xml:space="preserve"> </w:t>
            </w:r>
            <w:r w:rsidRPr="000D7157" w:rsidDel="000444B1">
              <w:rPr>
                <w:color w:val="000000"/>
                <w:sz w:val="20"/>
                <w:szCs w:val="20"/>
                <w:lang w:val="ru-RU" w:eastAsia="es-ES"/>
              </w:rPr>
              <w:t xml:space="preserve">500  </w:t>
            </w:r>
          </w:p>
        </w:tc>
      </w:tr>
      <w:tr w:rsidR="00E83369" w:rsidRPr="000D7157" w:rsidDel="000444B1" w14:paraId="6C7C5FAA" w14:textId="77777777" w:rsidTr="00E50D35">
        <w:trPr>
          <w:trHeight w:val="266"/>
        </w:trPr>
        <w:tc>
          <w:tcPr>
            <w:tcW w:w="1696" w:type="dxa"/>
            <w:vMerge/>
            <w:vAlign w:val="center"/>
          </w:tcPr>
          <w:p w14:paraId="23A4499B" w14:textId="77777777" w:rsidR="00E83369" w:rsidRPr="000D7157" w:rsidDel="000444B1" w:rsidRDefault="00E83369" w:rsidP="0096781B">
            <w:pPr>
              <w:jc w:val="left"/>
              <w:rPr>
                <w:color w:val="000000"/>
                <w:sz w:val="20"/>
                <w:szCs w:val="20"/>
                <w:lang w:val="ru-RU" w:eastAsia="es-ES"/>
              </w:rPr>
            </w:pPr>
          </w:p>
        </w:tc>
        <w:tc>
          <w:tcPr>
            <w:tcW w:w="6045" w:type="dxa"/>
          </w:tcPr>
          <w:p w14:paraId="70A8860A" w14:textId="77777777" w:rsidR="00E83369" w:rsidRPr="000D7157" w:rsidDel="000444B1" w:rsidRDefault="00E83369" w:rsidP="0096781B">
            <w:pPr>
              <w:jc w:val="left"/>
              <w:rPr>
                <w:color w:val="000000"/>
                <w:sz w:val="20"/>
                <w:szCs w:val="20"/>
                <w:lang w:val="ru-RU" w:eastAsia="es-ES"/>
              </w:rPr>
            </w:pPr>
            <w:r w:rsidRPr="000D7157">
              <w:rPr>
                <w:color w:val="000000"/>
                <w:sz w:val="20"/>
                <w:szCs w:val="20"/>
                <w:lang w:val="ru-RU" w:eastAsia="es-ES"/>
              </w:rPr>
              <w:t xml:space="preserve">Два семинара для монтажников сектора обслуживания холодильного и кондиционерного оборудования </w:t>
            </w:r>
          </w:p>
        </w:tc>
        <w:tc>
          <w:tcPr>
            <w:tcW w:w="1683" w:type="dxa"/>
          </w:tcPr>
          <w:p w14:paraId="0C2B1975" w14:textId="77777777" w:rsidR="00E83369" w:rsidRPr="000D7157" w:rsidDel="000444B1" w:rsidRDefault="00E83369" w:rsidP="0096781B">
            <w:pPr>
              <w:jc w:val="right"/>
              <w:rPr>
                <w:color w:val="000000"/>
                <w:sz w:val="20"/>
                <w:szCs w:val="20"/>
                <w:lang w:val="ru-RU" w:eastAsia="es-ES"/>
              </w:rPr>
            </w:pPr>
            <w:r w:rsidRPr="000D7157" w:rsidDel="000444B1">
              <w:rPr>
                <w:color w:val="000000"/>
                <w:sz w:val="20"/>
                <w:szCs w:val="20"/>
                <w:lang w:val="ru-RU" w:eastAsia="es-ES"/>
              </w:rPr>
              <w:t>12</w:t>
            </w:r>
            <w:r w:rsidRPr="000D7157">
              <w:rPr>
                <w:color w:val="000000"/>
                <w:sz w:val="20"/>
                <w:szCs w:val="20"/>
                <w:lang w:val="ru-RU" w:eastAsia="es-ES"/>
              </w:rPr>
              <w:t xml:space="preserve"> </w:t>
            </w:r>
            <w:r w:rsidRPr="000D7157" w:rsidDel="000444B1">
              <w:rPr>
                <w:color w:val="000000"/>
                <w:sz w:val="20"/>
                <w:szCs w:val="20"/>
                <w:lang w:val="ru-RU" w:eastAsia="es-ES"/>
              </w:rPr>
              <w:t xml:space="preserve">500  </w:t>
            </w:r>
          </w:p>
        </w:tc>
      </w:tr>
      <w:tr w:rsidR="00E83369" w:rsidRPr="000D7157" w:rsidDel="000444B1" w14:paraId="1D2D5052" w14:textId="77777777" w:rsidTr="00E97FF2">
        <w:trPr>
          <w:trHeight w:val="84"/>
        </w:trPr>
        <w:tc>
          <w:tcPr>
            <w:tcW w:w="7741" w:type="dxa"/>
            <w:gridSpan w:val="2"/>
          </w:tcPr>
          <w:p w14:paraId="7A6EE581" w14:textId="77777777" w:rsidR="00E83369" w:rsidRPr="000D7157" w:rsidDel="000444B1" w:rsidRDefault="00E83369" w:rsidP="0096781B">
            <w:pPr>
              <w:jc w:val="right"/>
              <w:rPr>
                <w:i/>
                <w:iCs/>
                <w:color w:val="000000"/>
                <w:sz w:val="20"/>
                <w:szCs w:val="20"/>
                <w:lang w:val="ru-RU" w:eastAsia="es-ES"/>
              </w:rPr>
            </w:pPr>
            <w:r w:rsidRPr="000D7157">
              <w:rPr>
                <w:i/>
                <w:iCs/>
                <w:color w:val="000000"/>
                <w:sz w:val="20"/>
                <w:szCs w:val="20"/>
                <w:lang w:val="ru-RU" w:eastAsia="es-ES"/>
              </w:rPr>
              <w:t xml:space="preserve">Промежуточный итог по оказанию поддержки сектору обслуживания ХК оборудования </w:t>
            </w:r>
          </w:p>
        </w:tc>
        <w:tc>
          <w:tcPr>
            <w:tcW w:w="1683" w:type="dxa"/>
          </w:tcPr>
          <w:p w14:paraId="0B678386" w14:textId="77777777" w:rsidR="00E83369" w:rsidRPr="000D7157" w:rsidDel="000444B1" w:rsidRDefault="00E83369" w:rsidP="0096781B">
            <w:pPr>
              <w:jc w:val="right"/>
              <w:rPr>
                <w:i/>
                <w:iCs/>
                <w:color w:val="000000"/>
                <w:sz w:val="20"/>
                <w:szCs w:val="20"/>
                <w:lang w:val="ru-RU" w:eastAsia="es-ES"/>
              </w:rPr>
            </w:pPr>
            <w:r w:rsidRPr="000D7157" w:rsidDel="000444B1">
              <w:rPr>
                <w:i/>
                <w:iCs/>
                <w:color w:val="000000"/>
                <w:sz w:val="20"/>
                <w:szCs w:val="20"/>
                <w:lang w:val="ru-RU" w:eastAsia="es-ES"/>
              </w:rPr>
              <w:t>357</w:t>
            </w:r>
            <w:r w:rsidRPr="000D7157">
              <w:rPr>
                <w:i/>
                <w:iCs/>
                <w:color w:val="000000"/>
                <w:sz w:val="20"/>
                <w:szCs w:val="20"/>
                <w:lang w:val="ru-RU" w:eastAsia="es-ES"/>
              </w:rPr>
              <w:t xml:space="preserve"> </w:t>
            </w:r>
            <w:r w:rsidRPr="000D7157" w:rsidDel="000444B1">
              <w:rPr>
                <w:i/>
                <w:iCs/>
                <w:color w:val="000000"/>
                <w:sz w:val="20"/>
                <w:szCs w:val="20"/>
                <w:lang w:val="ru-RU" w:eastAsia="es-ES"/>
              </w:rPr>
              <w:t xml:space="preserve">000  </w:t>
            </w:r>
          </w:p>
        </w:tc>
      </w:tr>
      <w:tr w:rsidR="00E83369" w:rsidRPr="000D7157" w:rsidDel="000444B1" w14:paraId="4C44632A" w14:textId="77777777" w:rsidTr="00E50D35">
        <w:trPr>
          <w:trHeight w:val="364"/>
        </w:trPr>
        <w:tc>
          <w:tcPr>
            <w:tcW w:w="1696" w:type="dxa"/>
            <w:vMerge w:val="restart"/>
            <w:vAlign w:val="center"/>
          </w:tcPr>
          <w:p w14:paraId="6E6F2CCF" w14:textId="77777777" w:rsidR="00E83369" w:rsidRPr="000D7157" w:rsidDel="000444B1" w:rsidRDefault="00E83369" w:rsidP="0096781B">
            <w:pPr>
              <w:rPr>
                <w:color w:val="000000"/>
                <w:sz w:val="20"/>
                <w:szCs w:val="20"/>
                <w:lang w:val="ru-RU" w:eastAsia="es-ES"/>
              </w:rPr>
            </w:pPr>
            <w:r w:rsidRPr="000D7157">
              <w:rPr>
                <w:color w:val="000000"/>
                <w:sz w:val="20"/>
                <w:szCs w:val="20"/>
                <w:lang w:val="ru-RU" w:eastAsia="es-ES"/>
              </w:rPr>
              <w:t xml:space="preserve">Повышение осведомленности </w:t>
            </w:r>
          </w:p>
        </w:tc>
        <w:tc>
          <w:tcPr>
            <w:tcW w:w="6045" w:type="dxa"/>
            <w:vAlign w:val="center"/>
          </w:tcPr>
          <w:p w14:paraId="3A16E4EE" w14:textId="77777777" w:rsidR="00E83369" w:rsidRPr="000D7157" w:rsidDel="000444B1" w:rsidRDefault="00E83369" w:rsidP="0096781B">
            <w:pPr>
              <w:jc w:val="left"/>
              <w:rPr>
                <w:color w:val="000000"/>
                <w:sz w:val="20"/>
                <w:szCs w:val="20"/>
                <w:lang w:val="ru-RU" w:eastAsia="es-ES"/>
              </w:rPr>
            </w:pPr>
            <w:r w:rsidRPr="000D7157">
              <w:rPr>
                <w:color w:val="000000"/>
                <w:sz w:val="20"/>
                <w:szCs w:val="20"/>
                <w:lang w:val="ru-RU" w:eastAsia="es-ES"/>
              </w:rPr>
              <w:t xml:space="preserve">Три мероприятия по повышению осведомленности для специалистов и компаний сектора </w:t>
            </w:r>
            <w:r w:rsidRPr="000D7157">
              <w:rPr>
                <w:sz w:val="20"/>
                <w:szCs w:val="20"/>
                <w:lang w:val="ru-RU"/>
              </w:rPr>
              <w:t xml:space="preserve">ХОКВ </w:t>
            </w:r>
          </w:p>
        </w:tc>
        <w:tc>
          <w:tcPr>
            <w:tcW w:w="1683" w:type="dxa"/>
          </w:tcPr>
          <w:p w14:paraId="1B594F50" w14:textId="77777777" w:rsidR="00E83369" w:rsidRPr="000D7157" w:rsidDel="000444B1" w:rsidRDefault="00E83369" w:rsidP="0096781B">
            <w:pPr>
              <w:jc w:val="right"/>
              <w:rPr>
                <w:color w:val="000000"/>
                <w:sz w:val="20"/>
                <w:szCs w:val="20"/>
                <w:lang w:val="ru-RU" w:eastAsia="es-ES"/>
              </w:rPr>
            </w:pPr>
            <w:r w:rsidRPr="000D7157" w:rsidDel="000444B1">
              <w:rPr>
                <w:color w:val="000000"/>
                <w:sz w:val="20"/>
                <w:szCs w:val="20"/>
                <w:lang w:val="ru-RU" w:eastAsia="es-ES"/>
              </w:rPr>
              <w:t>18</w:t>
            </w:r>
            <w:r w:rsidRPr="000D7157">
              <w:rPr>
                <w:color w:val="000000"/>
                <w:sz w:val="20"/>
                <w:szCs w:val="20"/>
                <w:lang w:val="ru-RU" w:eastAsia="es-ES"/>
              </w:rPr>
              <w:t xml:space="preserve"> </w:t>
            </w:r>
            <w:r w:rsidRPr="000D7157" w:rsidDel="000444B1">
              <w:rPr>
                <w:color w:val="000000"/>
                <w:sz w:val="20"/>
                <w:szCs w:val="20"/>
                <w:lang w:val="ru-RU" w:eastAsia="es-ES"/>
              </w:rPr>
              <w:t xml:space="preserve">000  </w:t>
            </w:r>
          </w:p>
        </w:tc>
      </w:tr>
      <w:tr w:rsidR="00E83369" w:rsidRPr="000D7157" w:rsidDel="000444B1" w14:paraId="6D51E384" w14:textId="77777777" w:rsidTr="00E50D35">
        <w:trPr>
          <w:trHeight w:val="266"/>
        </w:trPr>
        <w:tc>
          <w:tcPr>
            <w:tcW w:w="1696" w:type="dxa"/>
            <w:vMerge/>
            <w:vAlign w:val="center"/>
          </w:tcPr>
          <w:p w14:paraId="769D1773" w14:textId="77777777" w:rsidR="00E83369" w:rsidRPr="000D7157" w:rsidDel="000444B1" w:rsidRDefault="00E83369" w:rsidP="0096781B">
            <w:pPr>
              <w:jc w:val="left"/>
              <w:rPr>
                <w:color w:val="000000"/>
                <w:sz w:val="20"/>
                <w:szCs w:val="20"/>
                <w:lang w:val="ru-RU" w:eastAsia="es-ES"/>
              </w:rPr>
            </w:pPr>
          </w:p>
        </w:tc>
        <w:tc>
          <w:tcPr>
            <w:tcW w:w="6045" w:type="dxa"/>
            <w:vAlign w:val="center"/>
          </w:tcPr>
          <w:p w14:paraId="039984C7" w14:textId="77777777" w:rsidR="00E83369" w:rsidRPr="000D7157" w:rsidDel="000444B1" w:rsidRDefault="00E83369" w:rsidP="0096781B">
            <w:pPr>
              <w:jc w:val="left"/>
              <w:rPr>
                <w:color w:val="000000"/>
                <w:sz w:val="20"/>
                <w:szCs w:val="20"/>
                <w:lang w:val="ru-RU" w:eastAsia="es-ES"/>
              </w:rPr>
            </w:pPr>
            <w:r w:rsidRPr="000D7157">
              <w:rPr>
                <w:color w:val="000000"/>
                <w:sz w:val="20"/>
                <w:szCs w:val="20"/>
                <w:lang w:val="ru-RU" w:eastAsia="es-ES"/>
              </w:rPr>
              <w:t>Три мероприятия по повышению осведомленности для</w:t>
            </w:r>
            <w:r w:rsidRPr="000D7157" w:rsidDel="000444B1">
              <w:rPr>
                <w:color w:val="000000"/>
                <w:sz w:val="20"/>
                <w:szCs w:val="20"/>
                <w:lang w:val="ru-RU" w:eastAsia="es-ES"/>
              </w:rPr>
              <w:t xml:space="preserve"> </w:t>
            </w:r>
            <w:r w:rsidRPr="000D7157">
              <w:rPr>
                <w:color w:val="000000"/>
                <w:sz w:val="20"/>
                <w:szCs w:val="20"/>
                <w:lang w:val="ru-RU" w:eastAsia="es-ES"/>
              </w:rPr>
              <w:t xml:space="preserve">конечных пользователей систем ХОКВ </w:t>
            </w:r>
          </w:p>
        </w:tc>
        <w:tc>
          <w:tcPr>
            <w:tcW w:w="1683" w:type="dxa"/>
          </w:tcPr>
          <w:p w14:paraId="33876C48" w14:textId="77777777" w:rsidR="00E83369" w:rsidRPr="000D7157" w:rsidDel="000444B1" w:rsidRDefault="00E83369" w:rsidP="0096781B">
            <w:pPr>
              <w:jc w:val="right"/>
              <w:rPr>
                <w:color w:val="000000"/>
                <w:sz w:val="20"/>
                <w:szCs w:val="20"/>
                <w:lang w:val="ru-RU" w:eastAsia="es-ES"/>
              </w:rPr>
            </w:pPr>
            <w:r w:rsidRPr="000D7157" w:rsidDel="000444B1">
              <w:rPr>
                <w:color w:val="000000"/>
                <w:sz w:val="20"/>
                <w:szCs w:val="20"/>
                <w:lang w:val="ru-RU" w:eastAsia="es-ES"/>
              </w:rPr>
              <w:t>18</w:t>
            </w:r>
            <w:r w:rsidRPr="000D7157">
              <w:rPr>
                <w:color w:val="000000"/>
                <w:sz w:val="20"/>
                <w:szCs w:val="20"/>
                <w:lang w:val="ru-RU" w:eastAsia="es-ES"/>
              </w:rPr>
              <w:t xml:space="preserve"> </w:t>
            </w:r>
            <w:r w:rsidRPr="000D7157" w:rsidDel="000444B1">
              <w:rPr>
                <w:color w:val="000000"/>
                <w:sz w:val="20"/>
                <w:szCs w:val="20"/>
                <w:lang w:val="ru-RU" w:eastAsia="es-ES"/>
              </w:rPr>
              <w:t xml:space="preserve">000  </w:t>
            </w:r>
          </w:p>
        </w:tc>
      </w:tr>
      <w:tr w:rsidR="00E83369" w:rsidRPr="000D7157" w:rsidDel="000444B1" w14:paraId="1DF86D0F" w14:textId="77777777" w:rsidTr="00E97FF2">
        <w:trPr>
          <w:trHeight w:val="279"/>
        </w:trPr>
        <w:tc>
          <w:tcPr>
            <w:tcW w:w="7741" w:type="dxa"/>
            <w:gridSpan w:val="2"/>
          </w:tcPr>
          <w:p w14:paraId="7992253A" w14:textId="77777777" w:rsidR="00E83369" w:rsidRPr="000D7157" w:rsidDel="000444B1" w:rsidRDefault="00E83369" w:rsidP="0096781B">
            <w:pPr>
              <w:jc w:val="right"/>
              <w:rPr>
                <w:i/>
                <w:iCs/>
                <w:color w:val="000000"/>
                <w:sz w:val="20"/>
                <w:szCs w:val="20"/>
                <w:lang w:val="ru-RU" w:eastAsia="es-ES"/>
              </w:rPr>
            </w:pPr>
            <w:r w:rsidRPr="000D7157">
              <w:rPr>
                <w:i/>
                <w:iCs/>
                <w:color w:val="000000"/>
                <w:sz w:val="20"/>
                <w:szCs w:val="20"/>
                <w:lang w:val="ru-RU" w:eastAsia="es-ES"/>
              </w:rPr>
              <w:t>Промежуточный итог по повышению осведомленности</w:t>
            </w:r>
          </w:p>
        </w:tc>
        <w:tc>
          <w:tcPr>
            <w:tcW w:w="1683" w:type="dxa"/>
          </w:tcPr>
          <w:p w14:paraId="76AB2006" w14:textId="77777777" w:rsidR="00E83369" w:rsidRPr="000D7157" w:rsidDel="000444B1" w:rsidRDefault="00E83369" w:rsidP="0096781B">
            <w:pPr>
              <w:jc w:val="right"/>
              <w:rPr>
                <w:i/>
                <w:iCs/>
                <w:color w:val="000000"/>
                <w:sz w:val="20"/>
                <w:szCs w:val="20"/>
                <w:lang w:val="ru-RU" w:eastAsia="es-ES"/>
              </w:rPr>
            </w:pPr>
            <w:r w:rsidRPr="000D7157" w:rsidDel="000444B1">
              <w:rPr>
                <w:i/>
                <w:iCs/>
                <w:color w:val="000000"/>
                <w:sz w:val="20"/>
                <w:szCs w:val="20"/>
                <w:lang w:val="ru-RU" w:eastAsia="es-ES"/>
              </w:rPr>
              <w:t>36</w:t>
            </w:r>
            <w:r w:rsidRPr="000D7157">
              <w:rPr>
                <w:i/>
                <w:iCs/>
                <w:color w:val="000000"/>
                <w:sz w:val="20"/>
                <w:szCs w:val="20"/>
                <w:lang w:val="ru-RU" w:eastAsia="es-ES"/>
              </w:rPr>
              <w:t xml:space="preserve"> </w:t>
            </w:r>
            <w:r w:rsidRPr="000D7157" w:rsidDel="000444B1">
              <w:rPr>
                <w:i/>
                <w:iCs/>
                <w:color w:val="000000"/>
                <w:sz w:val="20"/>
                <w:szCs w:val="20"/>
                <w:lang w:val="ru-RU" w:eastAsia="es-ES"/>
              </w:rPr>
              <w:t xml:space="preserve">000  </w:t>
            </w:r>
          </w:p>
        </w:tc>
      </w:tr>
      <w:tr w:rsidR="00E83369" w:rsidRPr="000D7157" w:rsidDel="000444B1" w14:paraId="034EF0E0" w14:textId="77777777" w:rsidTr="00E97FF2">
        <w:trPr>
          <w:trHeight w:val="266"/>
        </w:trPr>
        <w:tc>
          <w:tcPr>
            <w:tcW w:w="7741" w:type="dxa"/>
            <w:gridSpan w:val="2"/>
          </w:tcPr>
          <w:p w14:paraId="5E7C9B0F" w14:textId="77777777" w:rsidR="00E83369" w:rsidRPr="000D7157" w:rsidDel="000444B1" w:rsidRDefault="00E83369" w:rsidP="0096781B">
            <w:pPr>
              <w:jc w:val="right"/>
              <w:rPr>
                <w:color w:val="000000"/>
                <w:sz w:val="20"/>
                <w:szCs w:val="20"/>
                <w:lang w:val="ru-RU" w:eastAsia="es-ES"/>
              </w:rPr>
            </w:pPr>
            <w:r w:rsidRPr="000D7157">
              <w:rPr>
                <w:color w:val="000000"/>
                <w:sz w:val="20"/>
                <w:szCs w:val="20"/>
                <w:lang w:val="ru-RU" w:eastAsia="es-ES"/>
              </w:rPr>
              <w:t>Итого по мероприятиям</w:t>
            </w:r>
          </w:p>
        </w:tc>
        <w:tc>
          <w:tcPr>
            <w:tcW w:w="1683" w:type="dxa"/>
          </w:tcPr>
          <w:p w14:paraId="6D557AA5" w14:textId="77777777" w:rsidR="00E83369" w:rsidRPr="000D7157" w:rsidDel="000444B1" w:rsidRDefault="00E83369" w:rsidP="0096781B">
            <w:pPr>
              <w:jc w:val="right"/>
              <w:rPr>
                <w:color w:val="000000"/>
                <w:sz w:val="20"/>
                <w:szCs w:val="20"/>
                <w:lang w:val="ru-RU" w:eastAsia="es-ES"/>
              </w:rPr>
            </w:pPr>
            <w:r w:rsidRPr="000D7157" w:rsidDel="000444B1">
              <w:rPr>
                <w:color w:val="000000"/>
                <w:sz w:val="20"/>
                <w:szCs w:val="20"/>
                <w:lang w:val="ru-RU" w:eastAsia="es-ES"/>
              </w:rPr>
              <w:t>488</w:t>
            </w:r>
            <w:r w:rsidRPr="000D7157">
              <w:rPr>
                <w:color w:val="000000"/>
                <w:sz w:val="20"/>
                <w:szCs w:val="20"/>
                <w:lang w:val="ru-RU" w:eastAsia="es-ES"/>
              </w:rPr>
              <w:t xml:space="preserve"> </w:t>
            </w:r>
            <w:r w:rsidRPr="000D7157" w:rsidDel="000444B1">
              <w:rPr>
                <w:color w:val="000000"/>
                <w:sz w:val="20"/>
                <w:szCs w:val="20"/>
                <w:lang w:val="ru-RU" w:eastAsia="es-ES"/>
              </w:rPr>
              <w:t xml:space="preserve">500  </w:t>
            </w:r>
          </w:p>
        </w:tc>
      </w:tr>
      <w:tr w:rsidR="00E83369" w:rsidRPr="000D7157" w:rsidDel="000444B1" w14:paraId="2478D768" w14:textId="77777777" w:rsidTr="00E97FF2">
        <w:trPr>
          <w:trHeight w:val="266"/>
        </w:trPr>
        <w:tc>
          <w:tcPr>
            <w:tcW w:w="7741" w:type="dxa"/>
            <w:gridSpan w:val="2"/>
          </w:tcPr>
          <w:p w14:paraId="067B6844" w14:textId="77777777" w:rsidR="00E83369" w:rsidRPr="000D7157" w:rsidDel="000444B1" w:rsidRDefault="00E83369" w:rsidP="0096781B">
            <w:pPr>
              <w:jc w:val="right"/>
              <w:rPr>
                <w:color w:val="000000"/>
                <w:sz w:val="20"/>
                <w:szCs w:val="20"/>
                <w:lang w:val="ru-RU" w:eastAsia="es-ES"/>
              </w:rPr>
            </w:pPr>
            <w:r w:rsidRPr="000D7157">
              <w:rPr>
                <w:color w:val="000000"/>
                <w:sz w:val="20"/>
                <w:szCs w:val="20"/>
                <w:lang w:val="ru-RU" w:eastAsia="es-ES"/>
              </w:rPr>
              <w:t>Управление проектом</w:t>
            </w:r>
          </w:p>
        </w:tc>
        <w:tc>
          <w:tcPr>
            <w:tcW w:w="1683" w:type="dxa"/>
          </w:tcPr>
          <w:p w14:paraId="475BB699" w14:textId="77777777" w:rsidR="00E83369" w:rsidRPr="000D7157" w:rsidDel="000444B1" w:rsidRDefault="00E83369" w:rsidP="0096781B">
            <w:pPr>
              <w:jc w:val="right"/>
              <w:rPr>
                <w:color w:val="000000"/>
                <w:sz w:val="20"/>
                <w:szCs w:val="20"/>
                <w:lang w:val="ru-RU" w:eastAsia="es-ES"/>
              </w:rPr>
            </w:pPr>
            <w:r w:rsidRPr="000D7157" w:rsidDel="000444B1">
              <w:rPr>
                <w:color w:val="000000"/>
                <w:sz w:val="20"/>
                <w:szCs w:val="20"/>
                <w:lang w:val="ru-RU" w:eastAsia="es-ES"/>
              </w:rPr>
              <w:t>48</w:t>
            </w:r>
            <w:r w:rsidRPr="000D7157">
              <w:rPr>
                <w:color w:val="000000"/>
                <w:sz w:val="20"/>
                <w:szCs w:val="20"/>
                <w:lang w:val="ru-RU" w:eastAsia="es-ES"/>
              </w:rPr>
              <w:t xml:space="preserve"> </w:t>
            </w:r>
            <w:r w:rsidRPr="000D7157" w:rsidDel="000444B1">
              <w:rPr>
                <w:color w:val="000000"/>
                <w:sz w:val="20"/>
                <w:szCs w:val="20"/>
                <w:lang w:val="ru-RU" w:eastAsia="es-ES"/>
              </w:rPr>
              <w:t xml:space="preserve">850  </w:t>
            </w:r>
          </w:p>
        </w:tc>
      </w:tr>
      <w:tr w:rsidR="00E83369" w:rsidRPr="000D7157" w:rsidDel="000444B1" w14:paraId="422987ED" w14:textId="77777777" w:rsidTr="00E97FF2">
        <w:trPr>
          <w:trHeight w:val="279"/>
        </w:trPr>
        <w:tc>
          <w:tcPr>
            <w:tcW w:w="7741" w:type="dxa"/>
            <w:gridSpan w:val="2"/>
          </w:tcPr>
          <w:p w14:paraId="4AEC7C15" w14:textId="77777777" w:rsidR="00E83369" w:rsidRPr="000D7157" w:rsidDel="000444B1" w:rsidRDefault="00E83369" w:rsidP="0096781B">
            <w:pPr>
              <w:jc w:val="left"/>
              <w:rPr>
                <w:b/>
                <w:bCs/>
                <w:color w:val="000000"/>
                <w:sz w:val="20"/>
                <w:szCs w:val="20"/>
                <w:lang w:val="ru-RU" w:eastAsia="es-ES"/>
              </w:rPr>
            </w:pPr>
            <w:r w:rsidRPr="000D7157">
              <w:rPr>
                <w:b/>
                <w:bCs/>
                <w:color w:val="000000"/>
                <w:sz w:val="20"/>
                <w:szCs w:val="20"/>
                <w:lang w:val="ru-RU" w:eastAsia="es-ES"/>
              </w:rPr>
              <w:t>Итого</w:t>
            </w:r>
          </w:p>
        </w:tc>
        <w:tc>
          <w:tcPr>
            <w:tcW w:w="1683" w:type="dxa"/>
          </w:tcPr>
          <w:p w14:paraId="6D612085" w14:textId="77777777" w:rsidR="00E83369" w:rsidRPr="000D7157" w:rsidDel="000444B1" w:rsidRDefault="00E83369" w:rsidP="0096781B">
            <w:pPr>
              <w:jc w:val="right"/>
              <w:rPr>
                <w:b/>
                <w:bCs/>
                <w:color w:val="000000"/>
                <w:sz w:val="20"/>
                <w:szCs w:val="20"/>
                <w:lang w:val="ru-RU" w:eastAsia="es-ES"/>
              </w:rPr>
            </w:pPr>
            <w:r w:rsidRPr="000D7157" w:rsidDel="000444B1">
              <w:rPr>
                <w:b/>
                <w:bCs/>
                <w:color w:val="000000"/>
                <w:sz w:val="20"/>
                <w:szCs w:val="20"/>
                <w:lang w:val="ru-RU" w:eastAsia="es-ES"/>
              </w:rPr>
              <w:t>537</w:t>
            </w:r>
            <w:r w:rsidRPr="000D7157">
              <w:rPr>
                <w:b/>
                <w:bCs/>
                <w:color w:val="000000"/>
                <w:sz w:val="20"/>
                <w:szCs w:val="20"/>
                <w:lang w:val="ru-RU" w:eastAsia="es-ES"/>
              </w:rPr>
              <w:t xml:space="preserve"> </w:t>
            </w:r>
            <w:r w:rsidRPr="000D7157" w:rsidDel="000444B1">
              <w:rPr>
                <w:b/>
                <w:bCs/>
                <w:color w:val="000000"/>
                <w:sz w:val="20"/>
                <w:szCs w:val="20"/>
                <w:lang w:val="ru-RU" w:eastAsia="es-ES"/>
              </w:rPr>
              <w:t xml:space="preserve">350  </w:t>
            </w:r>
          </w:p>
        </w:tc>
      </w:tr>
    </w:tbl>
    <w:p w14:paraId="4E506171" w14:textId="77777777" w:rsidR="00E83369" w:rsidRPr="000D7157" w:rsidRDefault="00E83369" w:rsidP="0096781B">
      <w:pPr>
        <w:pStyle w:val="Heading1"/>
        <w:numPr>
          <w:ilvl w:val="0"/>
          <w:numId w:val="0"/>
        </w:numPr>
        <w:rPr>
          <w:lang w:val="ru-RU"/>
        </w:rPr>
      </w:pPr>
    </w:p>
    <w:p w14:paraId="7CB71DCA" w14:textId="77777777" w:rsidR="00E83369" w:rsidRPr="000D7157" w:rsidRDefault="00E83369" w:rsidP="008B458D">
      <w:pPr>
        <w:pStyle w:val="Heading1"/>
        <w:keepNext/>
        <w:numPr>
          <w:ilvl w:val="0"/>
          <w:numId w:val="0"/>
        </w:numPr>
        <w:jc w:val="center"/>
        <w:rPr>
          <w:b/>
          <w:lang w:val="ru-RU"/>
        </w:rPr>
      </w:pPr>
      <w:bookmarkStart w:id="3" w:name="_Hlk126916095"/>
      <w:r w:rsidRPr="000D7157">
        <w:rPr>
          <w:b/>
          <w:lang w:val="ru-RU"/>
        </w:rPr>
        <w:t xml:space="preserve">ЗАМЕЧАНИЯ И РЕКОМЕНДАЦИЯ СЕКРЕТАРИАТА </w:t>
      </w:r>
    </w:p>
    <w:p w14:paraId="17FEC43F" w14:textId="77777777" w:rsidR="00E83369" w:rsidRPr="000D7157" w:rsidRDefault="00E83369" w:rsidP="00835357">
      <w:pPr>
        <w:pStyle w:val="Heading2"/>
        <w:keepNext/>
        <w:numPr>
          <w:ilvl w:val="0"/>
          <w:numId w:val="0"/>
        </w:numPr>
        <w:rPr>
          <w:b/>
          <w:bCs/>
          <w:lang w:val="ru-RU"/>
        </w:rPr>
      </w:pPr>
      <w:r w:rsidRPr="000D7157">
        <w:rPr>
          <w:b/>
          <w:bCs/>
          <w:lang w:val="ru-RU"/>
        </w:rPr>
        <w:t>V.</w:t>
      </w:r>
      <w:r w:rsidRPr="000D7157">
        <w:rPr>
          <w:b/>
          <w:bCs/>
          <w:lang w:val="ru-RU"/>
        </w:rPr>
        <w:tab/>
        <w:t xml:space="preserve">Замечания </w:t>
      </w:r>
    </w:p>
    <w:p w14:paraId="23BB7417" w14:textId="77777777" w:rsidR="00E83369" w:rsidRPr="000D7157" w:rsidRDefault="00E83369" w:rsidP="00835357">
      <w:pPr>
        <w:pStyle w:val="Heading1"/>
        <w:keepNext/>
        <w:widowControl w:val="0"/>
        <w:numPr>
          <w:ilvl w:val="0"/>
          <w:numId w:val="0"/>
        </w:numPr>
        <w:rPr>
          <w:lang w:val="ru-RU"/>
        </w:rPr>
      </w:pPr>
      <w:bookmarkStart w:id="4" w:name="_Hlk126916105"/>
      <w:bookmarkEnd w:id="3"/>
      <w:r w:rsidRPr="000D7157">
        <w:rPr>
          <w:i/>
          <w:iCs/>
          <w:lang w:val="ru-RU"/>
        </w:rPr>
        <w:t>Комплексная стратегия</w:t>
      </w:r>
      <w:r w:rsidRPr="000D7157">
        <w:rPr>
          <w:lang w:val="ru-RU"/>
        </w:rPr>
        <w:t xml:space="preserve"> </w:t>
      </w:r>
    </w:p>
    <w:p w14:paraId="6961499B" w14:textId="77777777" w:rsidR="00E83369" w:rsidRPr="000D7157" w:rsidRDefault="00E83369" w:rsidP="00835357">
      <w:pPr>
        <w:pStyle w:val="Heading1"/>
        <w:rPr>
          <w:lang w:val="ru-RU"/>
        </w:rPr>
      </w:pPr>
      <w:r w:rsidRPr="000D7157">
        <w:rPr>
          <w:lang w:val="ru-RU"/>
        </w:rPr>
        <w:t xml:space="preserve">В соответствии с решением 92/44 правительство Марокко выразило твердую приверженность оказанию поддержки сокращению потребления ГФУ до срока достижения целей Монреальского протокола.   </w:t>
      </w:r>
    </w:p>
    <w:p w14:paraId="5451A270" w14:textId="77777777" w:rsidR="00E83369" w:rsidRPr="000D7157" w:rsidRDefault="00E83369" w:rsidP="00B80823">
      <w:pPr>
        <w:pStyle w:val="Heading1"/>
        <w:rPr>
          <w:lang w:val="ru-RU"/>
        </w:rPr>
      </w:pPr>
      <w:bookmarkStart w:id="5" w:name="_Hlk126916111"/>
      <w:bookmarkEnd w:id="4"/>
      <w:r w:rsidRPr="000D7157">
        <w:rPr>
          <w:lang w:val="ru-RU"/>
        </w:rPr>
        <w:t xml:space="preserve">Как изложено выше, в пункте 36, потребление ГФУ в 2020–2023 годах, данные о котором были получены в результате обзора, проведенного во время подготовки КПР, значительно </w:t>
      </w:r>
      <w:r w:rsidRPr="000D7157">
        <w:rPr>
          <w:lang w:val="ru-RU"/>
        </w:rPr>
        <w:lastRenderedPageBreak/>
        <w:t xml:space="preserve">превышает данные, представленные ранее согласно статье 7. </w:t>
      </w:r>
      <w:r>
        <w:rPr>
          <w:lang w:val="ru-RU"/>
        </w:rPr>
        <w:t>В настоящее время продолжается п</w:t>
      </w:r>
      <w:r w:rsidRPr="000D7157">
        <w:rPr>
          <w:lang w:val="ru-RU"/>
        </w:rPr>
        <w:t>ересмотр базовых данных</w:t>
      </w:r>
      <w:r>
        <w:rPr>
          <w:lang w:val="ru-RU"/>
        </w:rPr>
        <w:t xml:space="preserve">. </w:t>
      </w:r>
      <w:r w:rsidRPr="000D7157">
        <w:rPr>
          <w:lang w:val="ru-RU"/>
        </w:rPr>
        <w:t xml:space="preserve">В связи с этим Секретариат рассмотрел мероприятия, предлагаемые целевые задачи и приемлемое финансирование на основе установленного базового уровня ГФУ. После того, как пересмотр базовых данных будет утвержден Комитетом по выполнению и Совещанием Сторон, цели, приведенные в </w:t>
      </w:r>
      <w:r>
        <w:rPr>
          <w:lang w:val="ru-RU"/>
        </w:rPr>
        <w:t xml:space="preserve">дополнении </w:t>
      </w:r>
      <w:r w:rsidRPr="000D7157">
        <w:rPr>
          <w:lang w:val="ru-RU"/>
        </w:rPr>
        <w:t>2-A к Соглашению между Исполнительным комитетом и правительством Марокко будут скорректированы с учетом пересмотренного базового уровня. Правительство предложило более высокий объем сокращения установленного базового уровня, чем цели регулирования в 10 процентов, чтобы обеспечить соблюдение после возможного пересмотра базового уровня. Поэтому предлагаемое финансирование и сокращение ГФУ будут оставлены на том же уровне, который был рекомендован текущему совещанию. Поэтапное сокращение ГФУ в процентах от базового уровня будет снижено с 30 процентов от текущего базового уровня до 14 процентов от пересмотренного базового уровня</w:t>
      </w:r>
      <w:r w:rsidRPr="000D7157">
        <w:rPr>
          <w:rFonts w:eastAsia="Times New Roman"/>
          <w:lang w:val="ru-RU"/>
        </w:rPr>
        <w:t>.</w:t>
      </w:r>
    </w:p>
    <w:p w14:paraId="5AD18870" w14:textId="77777777" w:rsidR="00E83369" w:rsidRPr="000D7157" w:rsidRDefault="00E83369" w:rsidP="008300FE">
      <w:pPr>
        <w:pStyle w:val="Heading1"/>
        <w:rPr>
          <w:lang w:val="ru-RU"/>
        </w:rPr>
      </w:pPr>
      <w:r w:rsidRPr="000D7157">
        <w:rPr>
          <w:lang w:val="ru-RU"/>
        </w:rPr>
        <w:t xml:space="preserve">Значительный рост потребления ГФУ в 2023 году был обусловлен влиянием пандемии КОВИД-19 на спрос на хладагенты, их доступность и цены на них. Секретариат осведомился, повлияли ли другие факторы, такие как накопление запасов, на рост потребления ГФУ в 2023 году. ЮНИДО ответила, что потребление ГФУ в 2023 году считается исключительным, поскольку оно превысило средние темпы роста в период 2019 - 2022 годов, но подтвердила, что на основе информации, собранной в ходе обзора, нет никаких доказательств накопления запасов. Рост был в основном вызван внедрением технологий на основе ГФУ в ходе поэтапного отказа от ГХФУ, растущим использованием оборудования и систем ХОКВ, вызванным экономическим развитием, и растущим использованием ГФУ в производственном секторе.  </w:t>
      </w:r>
    </w:p>
    <w:p w14:paraId="336C2427" w14:textId="77777777" w:rsidR="00E83369" w:rsidRPr="000D7157" w:rsidRDefault="00E83369" w:rsidP="00835357">
      <w:pPr>
        <w:keepNext/>
        <w:widowControl w:val="0"/>
        <w:spacing w:after="240"/>
        <w:rPr>
          <w:u w:val="single"/>
          <w:lang w:val="ru-RU"/>
        </w:rPr>
      </w:pPr>
      <w:r w:rsidRPr="000D7157">
        <w:rPr>
          <w:u w:val="single"/>
          <w:lang w:val="ru-RU"/>
        </w:rPr>
        <w:t>Организационная, политическая и нормативная база</w:t>
      </w:r>
    </w:p>
    <w:bookmarkEnd w:id="5"/>
    <w:p w14:paraId="56B3C27C" w14:textId="77777777" w:rsidR="00E83369" w:rsidRPr="000D7157" w:rsidRDefault="00E83369" w:rsidP="00835357">
      <w:pPr>
        <w:keepNext/>
        <w:widowControl w:val="0"/>
        <w:suppressAutoHyphens/>
        <w:spacing w:after="240"/>
        <w:rPr>
          <w:i/>
          <w:iCs/>
          <w:lang w:val="ru-RU"/>
        </w:rPr>
      </w:pPr>
      <w:r w:rsidRPr="000D7157">
        <w:rPr>
          <w:i/>
          <w:iCs/>
          <w:lang w:val="ru-RU"/>
        </w:rPr>
        <w:t>Система лицензирования  и квотирования ГФУ</w:t>
      </w:r>
    </w:p>
    <w:p w14:paraId="4938F27A" w14:textId="77777777" w:rsidR="00E83369" w:rsidRPr="000D7157" w:rsidRDefault="00E83369" w:rsidP="00EC0E85">
      <w:pPr>
        <w:pStyle w:val="Heading1"/>
        <w:rPr>
          <w:lang w:val="ru-RU"/>
        </w:rPr>
      </w:pPr>
      <w:r w:rsidRPr="000D7157">
        <w:rPr>
          <w:lang w:val="ru-RU"/>
        </w:rPr>
        <w:t>В соответствии с решением 87/50 g) ЮНИДО подтвердила наличие в Марокко установившейся и юридически обязывающей системы лицензирования и квотирования для мониторинга импорта/экспорта ГФУ. Квота ГФУ, выпущенная на 2025 год, составляет 2 134 520 тонн экв. CO</w:t>
      </w:r>
      <w:r w:rsidRPr="000D7157">
        <w:rPr>
          <w:vertAlign w:val="subscript"/>
          <w:lang w:val="ru-RU"/>
        </w:rPr>
        <w:t>2</w:t>
      </w:r>
      <w:r w:rsidRPr="000D7157">
        <w:rPr>
          <w:lang w:val="ru-RU"/>
        </w:rPr>
        <w:t xml:space="preserve"> в соответствии с графиком регулирования Монреальского протокола. </w:t>
      </w:r>
    </w:p>
    <w:p w14:paraId="28BB0D96" w14:textId="77777777" w:rsidR="00E83369" w:rsidRPr="000D7157" w:rsidRDefault="00E83369" w:rsidP="00835357">
      <w:pPr>
        <w:keepNext/>
        <w:spacing w:after="240"/>
        <w:rPr>
          <w:lang w:val="ru-RU"/>
        </w:rPr>
      </w:pPr>
      <w:bookmarkStart w:id="6" w:name="_Hlk126916116"/>
      <w:r w:rsidRPr="000D7157">
        <w:rPr>
          <w:u w:val="single"/>
          <w:lang w:val="ru-RU"/>
        </w:rPr>
        <w:t>Технические и расходные вопросы</w:t>
      </w:r>
    </w:p>
    <w:bookmarkEnd w:id="6"/>
    <w:p w14:paraId="2B04F01C" w14:textId="77777777" w:rsidR="00E83369" w:rsidRPr="000D7157" w:rsidRDefault="00E83369" w:rsidP="00835357">
      <w:pPr>
        <w:pStyle w:val="Heading1"/>
        <w:spacing w:before="240"/>
        <w:rPr>
          <w:lang w:val="ru-RU"/>
        </w:rPr>
      </w:pPr>
      <w:r w:rsidRPr="000D7157">
        <w:rPr>
          <w:lang w:val="ru-RU"/>
        </w:rPr>
        <w:t xml:space="preserve">Правительство Марокко внедряет систему сертификации техников для поддержания надлежащей практики обслуживания и перехода к альтернативам с низким ПГП. Мероприятия, запланированные в рамках КПР в секторе обслуживания, в частности обучение и аттестация инструкторов и техников, будут способствовать полному внедрению системы сертификации, которая, как ожидается, станет обязательной в 2026 году. </w:t>
      </w:r>
    </w:p>
    <w:p w14:paraId="777C39FC" w14:textId="77777777" w:rsidR="00E83369" w:rsidRPr="000D7157" w:rsidRDefault="00E83369" w:rsidP="00FF7B53">
      <w:pPr>
        <w:pStyle w:val="Heading1"/>
        <w:rPr>
          <w:lang w:val="ru-RU"/>
        </w:rPr>
      </w:pPr>
      <w:r w:rsidRPr="000D7157">
        <w:rPr>
          <w:lang w:val="ru-RU"/>
        </w:rPr>
        <w:t>Стратегия поэтапного отказа для Марокко будет регулировать потребление ГФУ-134a в секторах производства мобильных установок кондиционирования воздуха и пеноматериалов только на этапе II КПР. Секретариат осведомился о всех мерах регулирования роста потребления ГФУ на этапе I. Было разъяснено, что в секторе производства пеноматериалов правительство усилит координацию с производственным предприятием (PROCUMAR), чтобы повысить осведомленность об экологическом воздействии ГФУ и их поэтапном сокращении с целью достижения соглашения о замораживании уровня потребления ГФУ до 2030 года. В секторе производства мобильных установок кондиционирования воздуха производственные предприятия в настоящее время потребляют как ГФУ 134a, так и ГФО-1234yf. Регулирование роста потребления ГФУ в этом секторе будет осуществляться в основном за счет предотвращения утечек и повторного использования хладагента на этапе I КПР.</w:t>
      </w:r>
    </w:p>
    <w:p w14:paraId="73C97440" w14:textId="77777777" w:rsidR="00E83369" w:rsidRPr="000D7157" w:rsidRDefault="00E83369" w:rsidP="00D92383">
      <w:pPr>
        <w:pStyle w:val="Heading1"/>
        <w:rPr>
          <w:lang w:val="ru-RU"/>
        </w:rPr>
      </w:pPr>
      <w:r w:rsidRPr="000D7157">
        <w:rPr>
          <w:lang w:val="ru-RU"/>
        </w:rPr>
        <w:lastRenderedPageBreak/>
        <w:t xml:space="preserve">Был обсужден вопрос о необходимости мер регулирования (например, лицензирование и квотирование) для контроля импорта бытовых холодильников на основе ГФУ до тех пор, пока не вступит в силу запрет на их производство и импорт. ЮНИДО сообщила, что марокканские импортеры прекратили импорт холодильников на основе ГФУ-134a, и в настоящее время импортируются только холодильники на основе R-600a.  </w:t>
      </w:r>
    </w:p>
    <w:p w14:paraId="127DB742" w14:textId="77777777" w:rsidR="00E83369" w:rsidRPr="000D7157" w:rsidRDefault="00E83369" w:rsidP="002210EB">
      <w:pPr>
        <w:pStyle w:val="Heading1"/>
        <w:spacing w:before="240"/>
        <w:rPr>
          <w:lang w:val="ru-RU"/>
        </w:rPr>
      </w:pPr>
      <w:r w:rsidRPr="000D7157">
        <w:rPr>
          <w:lang w:val="ru-RU"/>
        </w:rPr>
        <w:t>Секретариат рассмотрел предлагаемые мероприятия в секторе обслуживания, включая дальнейшее укрепление нормативной базы для оказания поддержки переходу на альтернативы с низким ПГП; обучение инспекторов рынка, обучение и сертификацию техников и управление хладагентами для снижения спроса, и считает эти мероприятия значимыми, а затраты разумными. Исходя из этих соображений, расходы и мероприятия в секторе обслуживания были согласованы в представленном виде в размере 1 155 750 долл. США, и сокращение потребления ГФУ, отвечающее критериям финансирования в секторе обслуживания, составляет 608 588 тонн экв. CO</w:t>
      </w:r>
      <w:r w:rsidRPr="000D7157">
        <w:rPr>
          <w:vertAlign w:val="subscript"/>
          <w:lang w:val="ru-RU"/>
        </w:rPr>
        <w:t>2</w:t>
      </w:r>
      <w:r w:rsidRPr="000D7157">
        <w:rPr>
          <w:rStyle w:val="FootnoteReference"/>
          <w:lang w:val="ru-RU"/>
        </w:rPr>
        <w:footnoteReference w:id="11"/>
      </w:r>
      <w:r w:rsidRPr="000D7157">
        <w:rPr>
          <w:lang w:val="ru-RU"/>
        </w:rPr>
        <w:t>. С учетом сокращения на 36 684 тонны экв. CO</w:t>
      </w:r>
      <w:r w:rsidRPr="000D7157">
        <w:rPr>
          <w:vertAlign w:val="subscript"/>
          <w:lang w:val="ru-RU"/>
        </w:rPr>
        <w:t>2</w:t>
      </w:r>
      <w:r w:rsidRPr="000D7157">
        <w:rPr>
          <w:lang w:val="ru-RU"/>
        </w:rPr>
        <w:t xml:space="preserve"> по утвержденному проекту конверсии на предприятии MANAR, общее сокращение на этапе I КПР составляет 645 272 тонны экв. CO</w:t>
      </w:r>
      <w:r w:rsidRPr="000D7157">
        <w:rPr>
          <w:vertAlign w:val="subscript"/>
          <w:lang w:val="ru-RU"/>
        </w:rPr>
        <w:t>2</w:t>
      </w:r>
      <w:r w:rsidRPr="000D7157">
        <w:rPr>
          <w:lang w:val="ru-RU"/>
        </w:rPr>
        <w:t>, как показано в таблице 8. В этой связи правительство Марокко согласилось сократить потребление ГФУ в 2029 году до 1 921 068 тонн экв. CO</w:t>
      </w:r>
      <w:r w:rsidRPr="000D7157">
        <w:rPr>
          <w:vertAlign w:val="subscript"/>
          <w:lang w:val="ru-RU"/>
        </w:rPr>
        <w:t>2</w:t>
      </w:r>
      <w:r w:rsidRPr="000D7157">
        <w:rPr>
          <w:lang w:val="ru-RU"/>
        </w:rPr>
        <w:t xml:space="preserve"> (на 10 процентов от установленного базового уровня) и потребление ГФУ в 2030 году до 1 489 248 тонн экв. CO</w:t>
      </w:r>
      <w:r w:rsidRPr="000D7157">
        <w:rPr>
          <w:vertAlign w:val="subscript"/>
          <w:lang w:val="ru-RU"/>
        </w:rPr>
        <w:t>2</w:t>
      </w:r>
      <w:r w:rsidRPr="000D7157">
        <w:rPr>
          <w:lang w:val="ru-RU"/>
        </w:rPr>
        <w:t xml:space="preserve">, что составляет 30 процентов сокращения от установленного в стране базового уровня потребления ГХФУ, обеспечивающего соблюдение.    </w:t>
      </w:r>
    </w:p>
    <w:p w14:paraId="7BEC2A20" w14:textId="77777777" w:rsidR="00E83369" w:rsidRPr="000D7157" w:rsidRDefault="00E83369" w:rsidP="00835357">
      <w:pPr>
        <w:keepNext/>
        <w:widowControl w:val="0"/>
        <w:spacing w:before="240"/>
        <w:rPr>
          <w:b/>
          <w:bCs/>
          <w:lang w:val="ru-RU"/>
        </w:rPr>
      </w:pPr>
      <w:r w:rsidRPr="000D7157">
        <w:rPr>
          <w:b/>
          <w:bCs/>
          <w:lang w:val="ru-RU"/>
        </w:rPr>
        <w:t xml:space="preserve">Таблица </w:t>
      </w:r>
      <w:r w:rsidRPr="000D7157">
        <w:rPr>
          <w:b/>
          <w:lang w:val="ru-RU"/>
        </w:rPr>
        <w:t>8</w:t>
      </w:r>
      <w:r w:rsidRPr="000D7157">
        <w:rPr>
          <w:b/>
          <w:bCs/>
          <w:lang w:val="ru-RU"/>
        </w:rPr>
        <w:t>. Согласованные расходы и сокращение потребления ГФУ, отвечающее критериям финансирования, и целевая задача на 2030 год</w:t>
      </w:r>
    </w:p>
    <w:tbl>
      <w:tblP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62"/>
        <w:gridCol w:w="1601"/>
        <w:gridCol w:w="1905"/>
      </w:tblGrid>
      <w:tr w:rsidR="00E83369" w:rsidRPr="000D7157" w14:paraId="13456368" w14:textId="77777777" w:rsidTr="00422490">
        <w:trPr>
          <w:trHeight w:val="250"/>
          <w:tblHeader/>
        </w:trPr>
        <w:tc>
          <w:tcPr>
            <w:tcW w:w="5000" w:type="pct"/>
            <w:gridSpan w:val="3"/>
            <w:vAlign w:val="center"/>
          </w:tcPr>
          <w:p w14:paraId="2E1914F2" w14:textId="77777777" w:rsidR="00E83369" w:rsidRPr="000D7157" w:rsidRDefault="00E83369" w:rsidP="0018402B">
            <w:pPr>
              <w:jc w:val="center"/>
              <w:rPr>
                <w:b/>
                <w:bCs/>
                <w:color w:val="000000"/>
                <w:sz w:val="20"/>
                <w:szCs w:val="20"/>
                <w:lang w:val="ru-RU" w:eastAsia="en-CA"/>
              </w:rPr>
            </w:pPr>
            <w:r w:rsidRPr="000D7157">
              <w:rPr>
                <w:b/>
                <w:bCs/>
                <w:color w:val="000000"/>
                <w:sz w:val="20"/>
                <w:szCs w:val="20"/>
                <w:lang w:val="ru-RU" w:eastAsia="en-CA"/>
              </w:rPr>
              <w:t xml:space="preserve">Сектор обслуживания </w:t>
            </w:r>
          </w:p>
        </w:tc>
      </w:tr>
      <w:tr w:rsidR="00E83369" w:rsidRPr="000D7157" w14:paraId="08C04663" w14:textId="77777777" w:rsidTr="00C26D78">
        <w:trPr>
          <w:trHeight w:val="250"/>
        </w:trPr>
        <w:tc>
          <w:tcPr>
            <w:tcW w:w="3187" w:type="pct"/>
            <w:vMerge w:val="restart"/>
            <w:vAlign w:val="center"/>
          </w:tcPr>
          <w:p w14:paraId="680337F0" w14:textId="77777777" w:rsidR="00E83369" w:rsidRPr="000D7157" w:rsidRDefault="00E83369" w:rsidP="00F73C0A">
            <w:pPr>
              <w:jc w:val="left"/>
              <w:rPr>
                <w:color w:val="000000"/>
                <w:sz w:val="20"/>
                <w:szCs w:val="20"/>
                <w:lang w:val="ru-RU" w:eastAsia="en-CA"/>
              </w:rPr>
            </w:pPr>
            <w:r w:rsidRPr="000D7157">
              <w:rPr>
                <w:color w:val="000000"/>
                <w:sz w:val="20"/>
                <w:szCs w:val="20"/>
                <w:lang w:val="ru-RU" w:eastAsia="en-CA"/>
              </w:rPr>
              <w:t>Среднее потребление ГФУ в секторе обслуживания в базовые годы</w:t>
            </w:r>
          </w:p>
        </w:tc>
        <w:tc>
          <w:tcPr>
            <w:tcW w:w="828" w:type="pct"/>
          </w:tcPr>
          <w:p w14:paraId="5E85E401" w14:textId="77777777" w:rsidR="00E83369" w:rsidRPr="000D7157" w:rsidRDefault="00E83369" w:rsidP="00071511">
            <w:pPr>
              <w:jc w:val="right"/>
              <w:rPr>
                <w:color w:val="000000"/>
                <w:sz w:val="20"/>
                <w:szCs w:val="20"/>
                <w:lang w:val="ru-RU" w:eastAsia="en-CA"/>
              </w:rPr>
            </w:pPr>
            <w:r w:rsidRPr="000D7157">
              <w:rPr>
                <w:color w:val="000000"/>
                <w:sz w:val="20"/>
                <w:szCs w:val="20"/>
                <w:lang w:val="ru-RU" w:eastAsia="en-CA"/>
              </w:rPr>
              <w:t>мт</w:t>
            </w:r>
          </w:p>
        </w:tc>
        <w:tc>
          <w:tcPr>
            <w:tcW w:w="985" w:type="pct"/>
          </w:tcPr>
          <w:p w14:paraId="5188D0D4" w14:textId="77777777" w:rsidR="00E83369" w:rsidRPr="000D7157" w:rsidRDefault="00E83369" w:rsidP="00FF7B52">
            <w:pPr>
              <w:jc w:val="right"/>
              <w:rPr>
                <w:color w:val="000000"/>
                <w:sz w:val="20"/>
                <w:szCs w:val="20"/>
                <w:lang w:val="ru-RU" w:eastAsia="en-CA"/>
              </w:rPr>
            </w:pPr>
            <w:r w:rsidRPr="000D7157">
              <w:rPr>
                <w:color w:val="000000"/>
                <w:sz w:val="20"/>
                <w:szCs w:val="20"/>
                <w:lang w:val="ru-RU" w:eastAsia="en-CA"/>
              </w:rPr>
              <w:t>1340,17</w:t>
            </w:r>
          </w:p>
        </w:tc>
      </w:tr>
      <w:tr w:rsidR="00E83369" w:rsidRPr="000D7157" w14:paraId="0A3CD65C" w14:textId="77777777" w:rsidTr="00C26D78">
        <w:trPr>
          <w:trHeight w:val="258"/>
        </w:trPr>
        <w:tc>
          <w:tcPr>
            <w:tcW w:w="0" w:type="auto"/>
            <w:vMerge/>
            <w:vAlign w:val="center"/>
          </w:tcPr>
          <w:p w14:paraId="5358F09F" w14:textId="77777777" w:rsidR="00E83369" w:rsidRPr="000D7157" w:rsidRDefault="00E83369" w:rsidP="0018402B">
            <w:pPr>
              <w:jc w:val="left"/>
              <w:rPr>
                <w:color w:val="000000"/>
                <w:sz w:val="20"/>
                <w:szCs w:val="20"/>
                <w:lang w:val="ru-RU" w:eastAsia="en-CA"/>
              </w:rPr>
            </w:pPr>
          </w:p>
        </w:tc>
        <w:tc>
          <w:tcPr>
            <w:tcW w:w="828" w:type="pct"/>
          </w:tcPr>
          <w:p w14:paraId="1613E77F" w14:textId="77777777" w:rsidR="00E83369" w:rsidRPr="000D7157" w:rsidRDefault="00E83369" w:rsidP="0018402B">
            <w:pPr>
              <w:jc w:val="left"/>
              <w:rPr>
                <w:color w:val="000000"/>
                <w:sz w:val="20"/>
                <w:szCs w:val="20"/>
                <w:lang w:val="ru-RU" w:eastAsia="en-CA"/>
              </w:rPr>
            </w:pPr>
            <w:r w:rsidRPr="000D7157">
              <w:rPr>
                <w:color w:val="000000"/>
                <w:sz w:val="20"/>
                <w:szCs w:val="20"/>
                <w:lang w:val="ru-RU" w:eastAsia="en-CA"/>
              </w:rPr>
              <w:t>тонны экв. CO</w:t>
            </w:r>
            <w:r w:rsidRPr="000D7157">
              <w:rPr>
                <w:color w:val="000000"/>
                <w:sz w:val="20"/>
                <w:szCs w:val="20"/>
                <w:vertAlign w:val="subscript"/>
                <w:lang w:val="ru-RU" w:eastAsia="en-CA"/>
              </w:rPr>
              <w:t>2</w:t>
            </w:r>
          </w:p>
        </w:tc>
        <w:tc>
          <w:tcPr>
            <w:tcW w:w="985" w:type="pct"/>
          </w:tcPr>
          <w:p w14:paraId="14A49D8D" w14:textId="77777777" w:rsidR="00E83369" w:rsidRPr="000D7157" w:rsidRDefault="00E83369" w:rsidP="00FF7B52">
            <w:pPr>
              <w:jc w:val="right"/>
              <w:rPr>
                <w:color w:val="000000"/>
                <w:sz w:val="20"/>
                <w:szCs w:val="20"/>
                <w:lang w:val="ru-RU" w:eastAsia="en-CA"/>
              </w:rPr>
            </w:pPr>
            <w:r w:rsidRPr="000D7157">
              <w:rPr>
                <w:color w:val="000000"/>
                <w:sz w:val="20"/>
                <w:szCs w:val="20"/>
                <w:lang w:val="ru-RU" w:eastAsia="en-CA"/>
              </w:rPr>
              <w:t>3 599 062</w:t>
            </w:r>
          </w:p>
        </w:tc>
      </w:tr>
      <w:tr w:rsidR="00E83369" w:rsidRPr="000D7157" w14:paraId="71E3B439" w14:textId="77777777" w:rsidTr="005C79D8">
        <w:trPr>
          <w:trHeight w:val="250"/>
        </w:trPr>
        <w:tc>
          <w:tcPr>
            <w:tcW w:w="4015" w:type="pct"/>
            <w:gridSpan w:val="2"/>
            <w:vAlign w:val="center"/>
          </w:tcPr>
          <w:p w14:paraId="5AF83A5F" w14:textId="77777777" w:rsidR="00E83369" w:rsidRPr="000D7157" w:rsidRDefault="00E83369" w:rsidP="0018402B">
            <w:pPr>
              <w:jc w:val="left"/>
              <w:rPr>
                <w:color w:val="000000"/>
                <w:sz w:val="20"/>
                <w:szCs w:val="20"/>
                <w:lang w:val="ru-RU" w:eastAsia="en-CA"/>
              </w:rPr>
            </w:pPr>
            <w:r w:rsidRPr="000D7157">
              <w:rPr>
                <w:color w:val="000000"/>
                <w:sz w:val="20"/>
                <w:szCs w:val="20"/>
                <w:lang w:val="ru-RU" w:eastAsia="en-CA"/>
              </w:rPr>
              <w:t xml:space="preserve">Средний ПГП всех ГФУ, потребленных в секторе </w:t>
            </w:r>
          </w:p>
        </w:tc>
        <w:tc>
          <w:tcPr>
            <w:tcW w:w="985" w:type="pct"/>
          </w:tcPr>
          <w:p w14:paraId="7FE43C21" w14:textId="77777777" w:rsidR="00E83369" w:rsidRPr="000D7157" w:rsidRDefault="00E83369" w:rsidP="00FF7B52">
            <w:pPr>
              <w:jc w:val="right"/>
              <w:rPr>
                <w:color w:val="000000"/>
                <w:sz w:val="20"/>
                <w:szCs w:val="20"/>
                <w:lang w:val="ru-RU" w:eastAsia="en-CA"/>
              </w:rPr>
            </w:pPr>
            <w:r w:rsidRPr="000D7157">
              <w:rPr>
                <w:sz w:val="20"/>
                <w:szCs w:val="20"/>
                <w:lang w:val="ru-RU"/>
              </w:rPr>
              <w:t>2,686</w:t>
            </w:r>
          </w:p>
        </w:tc>
      </w:tr>
      <w:tr w:rsidR="00E83369" w:rsidRPr="000D7157" w14:paraId="301ED184" w14:textId="77777777" w:rsidTr="00C26D78">
        <w:trPr>
          <w:trHeight w:val="250"/>
        </w:trPr>
        <w:tc>
          <w:tcPr>
            <w:tcW w:w="3187" w:type="pct"/>
            <w:vAlign w:val="center"/>
          </w:tcPr>
          <w:p w14:paraId="4785E0AC" w14:textId="77777777" w:rsidR="00E83369" w:rsidRPr="000D7157" w:rsidRDefault="00E83369" w:rsidP="0018402B">
            <w:pPr>
              <w:jc w:val="left"/>
              <w:rPr>
                <w:color w:val="000000"/>
                <w:sz w:val="20"/>
                <w:szCs w:val="20"/>
                <w:lang w:val="ru-RU" w:eastAsia="en-CA"/>
              </w:rPr>
            </w:pPr>
            <w:r w:rsidRPr="000D7157">
              <w:rPr>
                <w:color w:val="000000"/>
                <w:sz w:val="20"/>
                <w:szCs w:val="20"/>
                <w:lang w:val="ru-RU" w:eastAsia="en-CA"/>
              </w:rPr>
              <w:t xml:space="preserve">Согласованное потребление </w:t>
            </w:r>
          </w:p>
        </w:tc>
        <w:tc>
          <w:tcPr>
            <w:tcW w:w="828" w:type="pct"/>
          </w:tcPr>
          <w:p w14:paraId="76090AF6" w14:textId="77777777" w:rsidR="00E83369" w:rsidRPr="000D7157" w:rsidRDefault="00E83369" w:rsidP="0018402B">
            <w:pPr>
              <w:jc w:val="left"/>
              <w:rPr>
                <w:color w:val="000000"/>
                <w:sz w:val="20"/>
                <w:szCs w:val="20"/>
                <w:lang w:val="ru-RU" w:eastAsia="en-CA"/>
              </w:rPr>
            </w:pPr>
            <w:r w:rsidRPr="000D7157">
              <w:rPr>
                <w:color w:val="000000"/>
                <w:sz w:val="20"/>
                <w:szCs w:val="20"/>
                <w:lang w:val="ru-RU" w:eastAsia="en-CA"/>
              </w:rPr>
              <w:t>долл. США</w:t>
            </w:r>
          </w:p>
        </w:tc>
        <w:tc>
          <w:tcPr>
            <w:tcW w:w="985" w:type="pct"/>
          </w:tcPr>
          <w:p w14:paraId="53F66F76" w14:textId="77777777" w:rsidR="00E83369" w:rsidRPr="000D7157" w:rsidRDefault="00E83369" w:rsidP="00FF7B52">
            <w:pPr>
              <w:jc w:val="right"/>
              <w:rPr>
                <w:color w:val="000000"/>
                <w:sz w:val="20"/>
                <w:szCs w:val="20"/>
                <w:lang w:val="ru-RU" w:eastAsia="en-CA"/>
              </w:rPr>
            </w:pPr>
            <w:r w:rsidRPr="000D7157">
              <w:rPr>
                <w:color w:val="000000"/>
                <w:sz w:val="20"/>
                <w:szCs w:val="20"/>
                <w:lang w:val="ru-RU" w:eastAsia="en-CA"/>
              </w:rPr>
              <w:t>1 155 750*</w:t>
            </w:r>
          </w:p>
        </w:tc>
      </w:tr>
      <w:tr w:rsidR="00E83369" w:rsidRPr="000D7157" w14:paraId="17991649" w14:textId="77777777" w:rsidTr="00C26D78">
        <w:trPr>
          <w:trHeight w:val="250"/>
        </w:trPr>
        <w:tc>
          <w:tcPr>
            <w:tcW w:w="3187" w:type="pct"/>
            <w:vAlign w:val="center"/>
          </w:tcPr>
          <w:p w14:paraId="29589204" w14:textId="77777777" w:rsidR="00E83369" w:rsidRPr="000D7157" w:rsidRDefault="00E83369" w:rsidP="0018402B">
            <w:pPr>
              <w:jc w:val="left"/>
              <w:rPr>
                <w:color w:val="000000"/>
                <w:sz w:val="20"/>
                <w:szCs w:val="20"/>
                <w:lang w:val="ru-RU" w:eastAsia="en-CA"/>
              </w:rPr>
            </w:pPr>
            <w:r w:rsidRPr="000D7157">
              <w:rPr>
                <w:color w:val="000000"/>
                <w:sz w:val="20"/>
                <w:szCs w:val="20"/>
                <w:lang w:val="ru-RU" w:eastAsia="en-CA"/>
              </w:rPr>
              <w:t>Согласованный порог рентабельности</w:t>
            </w:r>
          </w:p>
        </w:tc>
        <w:tc>
          <w:tcPr>
            <w:tcW w:w="828" w:type="pct"/>
          </w:tcPr>
          <w:p w14:paraId="45E66DDB" w14:textId="77777777" w:rsidR="00E83369" w:rsidRPr="000D7157" w:rsidRDefault="00E83369" w:rsidP="0018402B">
            <w:pPr>
              <w:jc w:val="left"/>
              <w:rPr>
                <w:color w:val="000000"/>
                <w:sz w:val="20"/>
                <w:szCs w:val="20"/>
                <w:lang w:val="ru-RU" w:eastAsia="en-CA"/>
              </w:rPr>
            </w:pPr>
            <w:r w:rsidRPr="000D7157">
              <w:rPr>
                <w:color w:val="000000"/>
                <w:sz w:val="20"/>
                <w:szCs w:val="20"/>
                <w:lang w:val="ru-RU" w:eastAsia="en-CA"/>
              </w:rPr>
              <w:t>долл. США/кг</w:t>
            </w:r>
          </w:p>
        </w:tc>
        <w:tc>
          <w:tcPr>
            <w:tcW w:w="985" w:type="pct"/>
          </w:tcPr>
          <w:p w14:paraId="3411528F" w14:textId="77777777" w:rsidR="00E83369" w:rsidRPr="000D7157" w:rsidRDefault="00E83369" w:rsidP="00FF7B52">
            <w:pPr>
              <w:jc w:val="right"/>
              <w:rPr>
                <w:color w:val="000000"/>
                <w:sz w:val="20"/>
                <w:szCs w:val="20"/>
                <w:lang w:val="ru-RU" w:eastAsia="en-CA"/>
              </w:rPr>
            </w:pPr>
            <w:r w:rsidRPr="000D7157">
              <w:rPr>
                <w:color w:val="000000"/>
                <w:sz w:val="20"/>
                <w:szCs w:val="20"/>
                <w:lang w:val="ru-RU" w:eastAsia="en-CA"/>
              </w:rPr>
              <w:t>5,1</w:t>
            </w:r>
          </w:p>
        </w:tc>
      </w:tr>
      <w:tr w:rsidR="00E83369" w:rsidRPr="000D7157" w14:paraId="166694C1" w14:textId="77777777" w:rsidTr="00C26D78">
        <w:trPr>
          <w:trHeight w:val="250"/>
        </w:trPr>
        <w:tc>
          <w:tcPr>
            <w:tcW w:w="3187" w:type="pct"/>
            <w:vMerge w:val="restart"/>
            <w:vAlign w:val="center"/>
          </w:tcPr>
          <w:p w14:paraId="66F8BC4B" w14:textId="77777777" w:rsidR="00E83369" w:rsidRPr="000D7157" w:rsidRDefault="00E83369" w:rsidP="0018402B">
            <w:pPr>
              <w:jc w:val="left"/>
              <w:rPr>
                <w:color w:val="000000"/>
                <w:sz w:val="20"/>
                <w:szCs w:val="20"/>
                <w:lang w:val="ru-RU" w:eastAsia="en-CA"/>
              </w:rPr>
            </w:pPr>
            <w:r w:rsidRPr="000D7157">
              <w:rPr>
                <w:color w:val="000000"/>
                <w:sz w:val="20"/>
                <w:szCs w:val="20"/>
                <w:lang w:val="ru-RU" w:eastAsia="en-CA"/>
              </w:rPr>
              <w:t xml:space="preserve">Сокращение от объема остающегося потребления ГФУ в секторе </w:t>
            </w:r>
          </w:p>
        </w:tc>
        <w:tc>
          <w:tcPr>
            <w:tcW w:w="828" w:type="pct"/>
          </w:tcPr>
          <w:p w14:paraId="6F5C77EA" w14:textId="77777777" w:rsidR="00E83369" w:rsidRPr="000D7157" w:rsidRDefault="00E83369" w:rsidP="0018402B">
            <w:pPr>
              <w:jc w:val="left"/>
              <w:rPr>
                <w:color w:val="000000"/>
                <w:sz w:val="20"/>
                <w:szCs w:val="20"/>
                <w:lang w:val="ru-RU" w:eastAsia="en-CA"/>
              </w:rPr>
            </w:pPr>
            <w:r w:rsidRPr="000D7157">
              <w:rPr>
                <w:color w:val="000000"/>
                <w:sz w:val="20"/>
                <w:szCs w:val="20"/>
                <w:lang w:val="ru-RU" w:eastAsia="en-CA"/>
              </w:rPr>
              <w:t>мт</w:t>
            </w:r>
          </w:p>
        </w:tc>
        <w:tc>
          <w:tcPr>
            <w:tcW w:w="985" w:type="pct"/>
          </w:tcPr>
          <w:p w14:paraId="497130B6" w14:textId="77777777" w:rsidR="00E83369" w:rsidRPr="000D7157" w:rsidRDefault="00E83369" w:rsidP="00FF7B52">
            <w:pPr>
              <w:jc w:val="right"/>
              <w:rPr>
                <w:color w:val="000000"/>
                <w:sz w:val="20"/>
                <w:szCs w:val="20"/>
                <w:lang w:val="ru-RU" w:eastAsia="en-CA"/>
              </w:rPr>
            </w:pPr>
            <w:r w:rsidRPr="000D7157">
              <w:rPr>
                <w:color w:val="000000"/>
                <w:sz w:val="20"/>
                <w:szCs w:val="20"/>
                <w:lang w:val="ru-RU" w:eastAsia="en-CA"/>
              </w:rPr>
              <w:t>226,62</w:t>
            </w:r>
          </w:p>
        </w:tc>
      </w:tr>
      <w:tr w:rsidR="00E83369" w:rsidRPr="000D7157" w14:paraId="47542034" w14:textId="77777777" w:rsidTr="00C26D78">
        <w:trPr>
          <w:trHeight w:val="250"/>
        </w:trPr>
        <w:tc>
          <w:tcPr>
            <w:tcW w:w="0" w:type="auto"/>
            <w:vMerge/>
            <w:vAlign w:val="center"/>
          </w:tcPr>
          <w:p w14:paraId="78657365" w14:textId="77777777" w:rsidR="00E83369" w:rsidRPr="000D7157" w:rsidRDefault="00E83369" w:rsidP="0018402B">
            <w:pPr>
              <w:jc w:val="left"/>
              <w:rPr>
                <w:color w:val="000000"/>
                <w:sz w:val="20"/>
                <w:szCs w:val="20"/>
                <w:lang w:val="ru-RU" w:eastAsia="en-CA"/>
              </w:rPr>
            </w:pPr>
          </w:p>
        </w:tc>
        <w:tc>
          <w:tcPr>
            <w:tcW w:w="828" w:type="pct"/>
          </w:tcPr>
          <w:p w14:paraId="6708EE3D" w14:textId="77777777" w:rsidR="00E83369" w:rsidRPr="000D7157" w:rsidRDefault="00E83369" w:rsidP="001F6BCA">
            <w:pPr>
              <w:jc w:val="left"/>
              <w:rPr>
                <w:color w:val="000000"/>
                <w:sz w:val="20"/>
                <w:szCs w:val="20"/>
                <w:lang w:val="ru-RU" w:eastAsia="en-CA"/>
              </w:rPr>
            </w:pPr>
            <w:r w:rsidRPr="000D7157">
              <w:rPr>
                <w:color w:val="000000"/>
                <w:sz w:val="20"/>
                <w:szCs w:val="20"/>
                <w:lang w:val="ru-RU" w:eastAsia="en-CA"/>
              </w:rPr>
              <w:t>тонны экв. CO</w:t>
            </w:r>
            <w:r w:rsidRPr="000D7157">
              <w:rPr>
                <w:color w:val="000000"/>
                <w:sz w:val="20"/>
                <w:szCs w:val="20"/>
                <w:vertAlign w:val="subscript"/>
                <w:lang w:val="ru-RU" w:eastAsia="en-CA"/>
              </w:rPr>
              <w:t>2</w:t>
            </w:r>
          </w:p>
        </w:tc>
        <w:tc>
          <w:tcPr>
            <w:tcW w:w="985" w:type="pct"/>
          </w:tcPr>
          <w:p w14:paraId="5CA88070" w14:textId="77777777" w:rsidR="00E83369" w:rsidRPr="000D7157" w:rsidRDefault="00E83369" w:rsidP="00FF7B52">
            <w:pPr>
              <w:jc w:val="right"/>
              <w:rPr>
                <w:color w:val="000000"/>
                <w:sz w:val="20"/>
                <w:szCs w:val="20"/>
                <w:lang w:val="ru-RU" w:eastAsia="en-CA"/>
              </w:rPr>
            </w:pPr>
            <w:r w:rsidRPr="000D7157">
              <w:rPr>
                <w:color w:val="000000"/>
                <w:sz w:val="20"/>
                <w:szCs w:val="20"/>
                <w:lang w:val="ru-RU" w:eastAsia="en-CA"/>
              </w:rPr>
              <w:t>608 588</w:t>
            </w:r>
          </w:p>
        </w:tc>
      </w:tr>
      <w:tr w:rsidR="00E83369" w:rsidRPr="000D7157" w14:paraId="7F938141" w14:textId="77777777" w:rsidTr="00D53F1E">
        <w:trPr>
          <w:trHeight w:val="250"/>
        </w:trPr>
        <w:tc>
          <w:tcPr>
            <w:tcW w:w="5000" w:type="pct"/>
            <w:gridSpan w:val="3"/>
            <w:vAlign w:val="center"/>
          </w:tcPr>
          <w:p w14:paraId="01644ABA" w14:textId="77777777" w:rsidR="00E83369" w:rsidRPr="000D7157" w:rsidRDefault="00E83369" w:rsidP="0018402B">
            <w:pPr>
              <w:jc w:val="center"/>
              <w:rPr>
                <w:b/>
                <w:bCs/>
                <w:color w:val="000000"/>
                <w:sz w:val="20"/>
                <w:szCs w:val="20"/>
                <w:lang w:val="ru-RU" w:eastAsia="en-CA"/>
              </w:rPr>
            </w:pPr>
            <w:r w:rsidRPr="000D7157">
              <w:rPr>
                <w:b/>
                <w:bCs/>
                <w:color w:val="000000"/>
                <w:sz w:val="20"/>
                <w:szCs w:val="20"/>
                <w:lang w:val="ru-RU" w:eastAsia="en-CA"/>
              </w:rPr>
              <w:t xml:space="preserve">Сокращения во всех секторах </w:t>
            </w:r>
          </w:p>
        </w:tc>
      </w:tr>
      <w:tr w:rsidR="00E83369" w:rsidRPr="000D7157" w14:paraId="03CD1BEB" w14:textId="77777777" w:rsidTr="00C26D78">
        <w:trPr>
          <w:trHeight w:val="271"/>
        </w:trPr>
        <w:tc>
          <w:tcPr>
            <w:tcW w:w="3187" w:type="pct"/>
          </w:tcPr>
          <w:p w14:paraId="58D2A9F3" w14:textId="77777777" w:rsidR="00E83369" w:rsidRPr="000D7157" w:rsidRDefault="00E83369" w:rsidP="0018402B">
            <w:pPr>
              <w:jc w:val="left"/>
              <w:rPr>
                <w:color w:val="000000"/>
                <w:sz w:val="20"/>
                <w:szCs w:val="20"/>
                <w:lang w:val="ru-RU" w:eastAsia="en-CA"/>
              </w:rPr>
            </w:pPr>
            <w:r w:rsidRPr="000D7157">
              <w:rPr>
                <w:color w:val="000000"/>
                <w:sz w:val="20"/>
                <w:szCs w:val="20"/>
                <w:lang w:val="ru-RU" w:eastAsia="en-CA"/>
              </w:rPr>
              <w:t xml:space="preserve">Установленное базовое потребление ГФУ </w:t>
            </w:r>
          </w:p>
        </w:tc>
        <w:tc>
          <w:tcPr>
            <w:tcW w:w="828" w:type="pct"/>
          </w:tcPr>
          <w:p w14:paraId="24CEC6F1" w14:textId="77777777" w:rsidR="00E83369" w:rsidRPr="000D7157" w:rsidRDefault="00E83369" w:rsidP="001F6BCA">
            <w:pPr>
              <w:jc w:val="left"/>
              <w:rPr>
                <w:color w:val="000000"/>
                <w:sz w:val="20"/>
                <w:szCs w:val="20"/>
                <w:lang w:val="ru-RU" w:eastAsia="en-CA"/>
              </w:rPr>
            </w:pPr>
            <w:r w:rsidRPr="000D7157">
              <w:rPr>
                <w:color w:val="000000"/>
                <w:sz w:val="20"/>
                <w:szCs w:val="20"/>
                <w:lang w:val="ru-RU" w:eastAsia="en-CA"/>
              </w:rPr>
              <w:t>тонны экв. CO</w:t>
            </w:r>
            <w:r w:rsidRPr="000D7157">
              <w:rPr>
                <w:color w:val="000000"/>
                <w:sz w:val="20"/>
                <w:szCs w:val="20"/>
                <w:vertAlign w:val="subscript"/>
                <w:lang w:val="ru-RU" w:eastAsia="en-CA"/>
              </w:rPr>
              <w:t>2</w:t>
            </w:r>
          </w:p>
        </w:tc>
        <w:tc>
          <w:tcPr>
            <w:tcW w:w="985" w:type="pct"/>
          </w:tcPr>
          <w:p w14:paraId="2BB2C21A" w14:textId="77777777" w:rsidR="00E83369" w:rsidRPr="000D7157" w:rsidRDefault="00E83369" w:rsidP="007625CB">
            <w:pPr>
              <w:jc w:val="right"/>
              <w:rPr>
                <w:color w:val="000000"/>
                <w:sz w:val="20"/>
                <w:szCs w:val="20"/>
                <w:lang w:val="ru-RU" w:eastAsia="en-CA"/>
              </w:rPr>
            </w:pPr>
            <w:r w:rsidRPr="000D7157">
              <w:rPr>
                <w:color w:val="000000"/>
                <w:sz w:val="20"/>
                <w:szCs w:val="20"/>
                <w:lang w:val="ru-RU" w:eastAsia="en-CA"/>
              </w:rPr>
              <w:t>2 134 520</w:t>
            </w:r>
          </w:p>
        </w:tc>
      </w:tr>
      <w:tr w:rsidR="00E83369" w:rsidRPr="000D7157" w14:paraId="4C458985" w14:textId="77777777" w:rsidTr="00C26D78">
        <w:trPr>
          <w:trHeight w:val="460"/>
        </w:trPr>
        <w:tc>
          <w:tcPr>
            <w:tcW w:w="3187" w:type="pct"/>
          </w:tcPr>
          <w:p w14:paraId="6EB4A9E2" w14:textId="77777777" w:rsidR="00E83369" w:rsidRPr="000D7157" w:rsidRDefault="00E83369" w:rsidP="00D53F1E">
            <w:pPr>
              <w:ind w:right="-135"/>
              <w:jc w:val="left"/>
              <w:rPr>
                <w:i/>
                <w:iCs/>
                <w:color w:val="000000"/>
                <w:sz w:val="20"/>
                <w:szCs w:val="20"/>
                <w:lang w:val="ru-RU" w:eastAsia="en-CA"/>
              </w:rPr>
            </w:pPr>
            <w:r w:rsidRPr="000D7157">
              <w:rPr>
                <w:i/>
                <w:iCs/>
                <w:color w:val="000000"/>
                <w:sz w:val="20"/>
                <w:szCs w:val="20"/>
                <w:lang w:val="ru-RU" w:eastAsia="en-CA"/>
              </w:rPr>
              <w:t xml:space="preserve">Сокращение оставшегося объема потребления ГФУ, отвечающее критериям финансирования, достигнутое за счет ранее утвержденных конверсий в производственном секторе </w:t>
            </w:r>
          </w:p>
        </w:tc>
        <w:tc>
          <w:tcPr>
            <w:tcW w:w="828" w:type="pct"/>
          </w:tcPr>
          <w:p w14:paraId="23E6470D" w14:textId="77777777" w:rsidR="00E83369" w:rsidRPr="000D7157" w:rsidRDefault="00E83369" w:rsidP="007C1F88">
            <w:pPr>
              <w:jc w:val="right"/>
              <w:rPr>
                <w:i/>
                <w:color w:val="000000"/>
                <w:sz w:val="20"/>
                <w:szCs w:val="20"/>
                <w:lang w:val="ru-RU" w:eastAsia="en-CA"/>
              </w:rPr>
            </w:pPr>
            <w:r w:rsidRPr="000D7157">
              <w:rPr>
                <w:i/>
                <w:color w:val="000000"/>
                <w:sz w:val="20"/>
                <w:szCs w:val="20"/>
                <w:lang w:val="ru-RU" w:eastAsia="en-CA"/>
              </w:rPr>
              <w:t>тонны экв. CO</w:t>
            </w:r>
            <w:r w:rsidRPr="000D7157">
              <w:rPr>
                <w:i/>
                <w:color w:val="000000"/>
                <w:sz w:val="20"/>
                <w:szCs w:val="20"/>
                <w:vertAlign w:val="subscript"/>
                <w:lang w:val="ru-RU" w:eastAsia="en-CA"/>
              </w:rPr>
              <w:t>2</w:t>
            </w:r>
          </w:p>
        </w:tc>
        <w:tc>
          <w:tcPr>
            <w:tcW w:w="985" w:type="pct"/>
            <w:noWrap/>
          </w:tcPr>
          <w:p w14:paraId="5440929E" w14:textId="77777777" w:rsidR="00E83369" w:rsidRPr="000D7157" w:rsidRDefault="00E83369" w:rsidP="00D53F1E">
            <w:pPr>
              <w:ind w:right="34"/>
              <w:jc w:val="right"/>
              <w:rPr>
                <w:i/>
                <w:iCs/>
                <w:color w:val="000000"/>
                <w:sz w:val="20"/>
                <w:szCs w:val="20"/>
                <w:lang w:val="ru-RU" w:eastAsia="en-CA"/>
              </w:rPr>
            </w:pPr>
            <w:r w:rsidRPr="000D7157">
              <w:rPr>
                <w:i/>
                <w:iCs/>
                <w:color w:val="000000"/>
                <w:sz w:val="20"/>
                <w:szCs w:val="20"/>
                <w:lang w:val="ru-RU" w:eastAsia="en-CA"/>
              </w:rPr>
              <w:t>36 684</w:t>
            </w:r>
          </w:p>
        </w:tc>
      </w:tr>
      <w:tr w:rsidR="00E83369" w:rsidRPr="000D7157" w14:paraId="35F8C57E" w14:textId="77777777" w:rsidTr="00C26D78">
        <w:trPr>
          <w:trHeight w:val="460"/>
        </w:trPr>
        <w:tc>
          <w:tcPr>
            <w:tcW w:w="3187" w:type="pct"/>
          </w:tcPr>
          <w:p w14:paraId="22B99028" w14:textId="77777777" w:rsidR="00E83369" w:rsidRPr="000D7157" w:rsidRDefault="00E83369" w:rsidP="00D53F1E">
            <w:pPr>
              <w:jc w:val="left"/>
              <w:rPr>
                <w:i/>
                <w:iCs/>
                <w:color w:val="000000"/>
                <w:sz w:val="20"/>
                <w:szCs w:val="20"/>
                <w:lang w:val="ru-RU" w:eastAsia="en-CA"/>
              </w:rPr>
            </w:pPr>
            <w:r w:rsidRPr="000D7157">
              <w:rPr>
                <w:i/>
                <w:iCs/>
                <w:color w:val="000000"/>
                <w:sz w:val="20"/>
                <w:szCs w:val="20"/>
                <w:lang w:val="ru-RU" w:eastAsia="en-CA"/>
              </w:rPr>
              <w:t>Сокращение от остающегося объема потребления ГФУ, отвечающее критериям финансирования, в секторе обслуживания</w:t>
            </w:r>
          </w:p>
        </w:tc>
        <w:tc>
          <w:tcPr>
            <w:tcW w:w="828" w:type="pct"/>
          </w:tcPr>
          <w:p w14:paraId="43DC0408" w14:textId="77777777" w:rsidR="00E83369" w:rsidRPr="000D7157" w:rsidRDefault="00E83369" w:rsidP="001F6BCA">
            <w:pPr>
              <w:jc w:val="left"/>
              <w:rPr>
                <w:i/>
                <w:color w:val="000000"/>
                <w:sz w:val="20"/>
                <w:szCs w:val="20"/>
                <w:lang w:val="ru-RU" w:eastAsia="en-CA"/>
              </w:rPr>
            </w:pPr>
            <w:r w:rsidRPr="000D7157">
              <w:rPr>
                <w:i/>
                <w:color w:val="000000"/>
                <w:sz w:val="20"/>
                <w:szCs w:val="20"/>
                <w:lang w:val="ru-RU" w:eastAsia="en-CA"/>
              </w:rPr>
              <w:t>тонны экв. CO</w:t>
            </w:r>
            <w:r w:rsidRPr="000D7157">
              <w:rPr>
                <w:i/>
                <w:color w:val="000000"/>
                <w:sz w:val="20"/>
                <w:szCs w:val="20"/>
                <w:vertAlign w:val="subscript"/>
                <w:lang w:val="ru-RU" w:eastAsia="en-CA"/>
              </w:rPr>
              <w:t>2</w:t>
            </w:r>
          </w:p>
        </w:tc>
        <w:tc>
          <w:tcPr>
            <w:tcW w:w="985" w:type="pct"/>
            <w:noWrap/>
          </w:tcPr>
          <w:p w14:paraId="6A9374E8" w14:textId="77777777" w:rsidR="00E83369" w:rsidRPr="000D7157" w:rsidRDefault="00E83369" w:rsidP="00D53F1E">
            <w:pPr>
              <w:ind w:right="34"/>
              <w:jc w:val="right"/>
              <w:rPr>
                <w:i/>
                <w:iCs/>
                <w:color w:val="000000"/>
                <w:sz w:val="20"/>
                <w:szCs w:val="20"/>
                <w:lang w:val="ru-RU" w:eastAsia="en-CA"/>
              </w:rPr>
            </w:pPr>
            <w:r w:rsidRPr="000D7157">
              <w:rPr>
                <w:i/>
                <w:iCs/>
                <w:color w:val="000000"/>
                <w:sz w:val="20"/>
                <w:szCs w:val="20"/>
                <w:lang w:val="ru-RU" w:eastAsia="en-CA"/>
              </w:rPr>
              <w:t>608 588</w:t>
            </w:r>
          </w:p>
        </w:tc>
      </w:tr>
      <w:tr w:rsidR="00E83369" w:rsidRPr="000D7157" w14:paraId="2C2B1E9D" w14:textId="77777777" w:rsidTr="00C26D78">
        <w:trPr>
          <w:trHeight w:val="31"/>
        </w:trPr>
        <w:tc>
          <w:tcPr>
            <w:tcW w:w="3187" w:type="pct"/>
          </w:tcPr>
          <w:p w14:paraId="23BD4B1E" w14:textId="77777777" w:rsidR="00E83369" w:rsidRPr="000D7157" w:rsidRDefault="00E83369" w:rsidP="00C72F92">
            <w:pPr>
              <w:ind w:left="591"/>
              <w:jc w:val="center"/>
              <w:rPr>
                <w:color w:val="000000"/>
                <w:sz w:val="20"/>
                <w:szCs w:val="20"/>
                <w:lang w:val="ru-RU" w:eastAsia="en-CA"/>
              </w:rPr>
            </w:pPr>
            <w:r w:rsidRPr="000D7157">
              <w:rPr>
                <w:color w:val="000000"/>
                <w:sz w:val="20"/>
                <w:szCs w:val="20"/>
                <w:lang w:val="ru-RU" w:eastAsia="en-CA"/>
              </w:rPr>
              <w:t xml:space="preserve">Общее сокращение, которое будет достигнуто на этапе I КПР </w:t>
            </w:r>
          </w:p>
        </w:tc>
        <w:tc>
          <w:tcPr>
            <w:tcW w:w="828" w:type="pct"/>
          </w:tcPr>
          <w:p w14:paraId="2FF7774B" w14:textId="77777777" w:rsidR="00E83369" w:rsidRPr="000D7157" w:rsidRDefault="00E83369" w:rsidP="001F6BCA">
            <w:pPr>
              <w:jc w:val="left"/>
              <w:rPr>
                <w:color w:val="000000"/>
                <w:sz w:val="20"/>
                <w:szCs w:val="20"/>
                <w:lang w:val="ru-RU" w:eastAsia="en-CA"/>
              </w:rPr>
            </w:pPr>
            <w:r w:rsidRPr="000D7157">
              <w:rPr>
                <w:color w:val="000000"/>
                <w:sz w:val="20"/>
                <w:szCs w:val="20"/>
                <w:lang w:val="ru-RU" w:eastAsia="en-CA"/>
              </w:rPr>
              <w:t>тонны экв. CO</w:t>
            </w:r>
            <w:r w:rsidRPr="000D7157">
              <w:rPr>
                <w:color w:val="000000"/>
                <w:sz w:val="20"/>
                <w:szCs w:val="20"/>
                <w:vertAlign w:val="subscript"/>
                <w:lang w:val="ru-RU" w:eastAsia="en-CA"/>
              </w:rPr>
              <w:t>2</w:t>
            </w:r>
          </w:p>
        </w:tc>
        <w:tc>
          <w:tcPr>
            <w:tcW w:w="985" w:type="pct"/>
            <w:noWrap/>
          </w:tcPr>
          <w:p w14:paraId="43A85755" w14:textId="77777777" w:rsidR="00E83369" w:rsidRPr="000D7157" w:rsidRDefault="00E83369" w:rsidP="00D53F1E">
            <w:pPr>
              <w:tabs>
                <w:tab w:val="left" w:pos="1068"/>
              </w:tabs>
              <w:ind w:right="34"/>
              <w:jc w:val="right"/>
              <w:rPr>
                <w:color w:val="000000"/>
                <w:sz w:val="20"/>
                <w:szCs w:val="20"/>
                <w:lang w:val="ru-RU" w:eastAsia="en-CA"/>
              </w:rPr>
            </w:pPr>
            <w:r w:rsidRPr="000D7157">
              <w:rPr>
                <w:color w:val="000000"/>
                <w:sz w:val="20"/>
                <w:szCs w:val="20"/>
                <w:lang w:val="ru-RU" w:eastAsia="en-CA"/>
              </w:rPr>
              <w:t>645 272</w:t>
            </w:r>
          </w:p>
        </w:tc>
      </w:tr>
      <w:tr w:rsidR="00E83369" w:rsidRPr="000D7157" w14:paraId="3F97F439" w14:textId="77777777" w:rsidTr="00D53F1E">
        <w:trPr>
          <w:trHeight w:val="140"/>
        </w:trPr>
        <w:tc>
          <w:tcPr>
            <w:tcW w:w="5000" w:type="pct"/>
            <w:gridSpan w:val="3"/>
          </w:tcPr>
          <w:p w14:paraId="0D42327F" w14:textId="77777777" w:rsidR="00E83369" w:rsidRPr="000D7157" w:rsidRDefault="00E83369" w:rsidP="00C72F92">
            <w:pPr>
              <w:jc w:val="center"/>
              <w:rPr>
                <w:b/>
                <w:bCs/>
                <w:sz w:val="20"/>
                <w:szCs w:val="20"/>
                <w:highlight w:val="cyan"/>
                <w:lang w:val="ru-RU"/>
              </w:rPr>
            </w:pPr>
            <w:r w:rsidRPr="000D7157">
              <w:rPr>
                <w:b/>
                <w:bCs/>
                <w:sz w:val="20"/>
                <w:szCs w:val="20"/>
                <w:lang w:val="ru-RU"/>
              </w:rPr>
              <w:t xml:space="preserve">Намеченное сокращение </w:t>
            </w:r>
          </w:p>
        </w:tc>
      </w:tr>
      <w:tr w:rsidR="00E83369" w:rsidRPr="000D7157" w14:paraId="6F5CFBD3" w14:textId="77777777" w:rsidTr="00062A05">
        <w:trPr>
          <w:trHeight w:val="271"/>
        </w:trPr>
        <w:tc>
          <w:tcPr>
            <w:tcW w:w="3187" w:type="pct"/>
          </w:tcPr>
          <w:p w14:paraId="4381107D" w14:textId="77777777" w:rsidR="00E83369" w:rsidRPr="000D7157" w:rsidRDefault="00E83369" w:rsidP="00C72F92">
            <w:pPr>
              <w:jc w:val="left"/>
              <w:rPr>
                <w:color w:val="000000"/>
                <w:sz w:val="20"/>
                <w:szCs w:val="20"/>
                <w:lang w:val="ru-RU" w:eastAsia="en-CA"/>
              </w:rPr>
            </w:pPr>
            <w:r w:rsidRPr="000D7157">
              <w:rPr>
                <w:color w:val="000000"/>
                <w:sz w:val="20"/>
                <w:szCs w:val="20"/>
                <w:lang w:val="ru-RU" w:eastAsia="en-CA"/>
              </w:rPr>
              <w:t xml:space="preserve">Целевая задача на 2030 год </w:t>
            </w:r>
          </w:p>
        </w:tc>
        <w:tc>
          <w:tcPr>
            <w:tcW w:w="828" w:type="pct"/>
          </w:tcPr>
          <w:p w14:paraId="496266D3" w14:textId="77777777" w:rsidR="00E83369" w:rsidRPr="000D7157" w:rsidRDefault="00E83369" w:rsidP="001F6BCA">
            <w:pPr>
              <w:jc w:val="left"/>
              <w:rPr>
                <w:color w:val="000000"/>
                <w:sz w:val="20"/>
                <w:szCs w:val="20"/>
                <w:lang w:val="ru-RU" w:eastAsia="en-CA"/>
              </w:rPr>
            </w:pPr>
            <w:r w:rsidRPr="000D7157">
              <w:rPr>
                <w:color w:val="000000"/>
                <w:sz w:val="20"/>
                <w:szCs w:val="20"/>
                <w:lang w:val="ru-RU" w:eastAsia="en-CA"/>
              </w:rPr>
              <w:t>тонны экв. CO</w:t>
            </w:r>
            <w:r w:rsidRPr="000D7157">
              <w:rPr>
                <w:color w:val="000000"/>
                <w:sz w:val="20"/>
                <w:szCs w:val="20"/>
                <w:vertAlign w:val="subscript"/>
                <w:lang w:val="ru-RU" w:eastAsia="en-CA"/>
              </w:rPr>
              <w:t>2</w:t>
            </w:r>
          </w:p>
        </w:tc>
        <w:tc>
          <w:tcPr>
            <w:tcW w:w="985" w:type="pct"/>
            <w:noWrap/>
            <w:vAlign w:val="bottom"/>
          </w:tcPr>
          <w:p w14:paraId="5F0F7734" w14:textId="77777777" w:rsidR="00E83369" w:rsidRPr="000D7157" w:rsidRDefault="00E83369" w:rsidP="00C72F92">
            <w:pPr>
              <w:jc w:val="right"/>
              <w:rPr>
                <w:color w:val="000000"/>
                <w:sz w:val="20"/>
                <w:szCs w:val="20"/>
                <w:lang w:val="ru-RU" w:eastAsia="en-CA"/>
              </w:rPr>
            </w:pPr>
            <w:r w:rsidRPr="000D7157">
              <w:rPr>
                <w:color w:val="000000"/>
                <w:sz w:val="20"/>
                <w:szCs w:val="20"/>
                <w:lang w:val="ru-RU" w:eastAsia="zh-CN"/>
              </w:rPr>
              <w:t>1 489 248</w:t>
            </w:r>
          </w:p>
        </w:tc>
      </w:tr>
    </w:tbl>
    <w:p w14:paraId="5D35CA1B" w14:textId="77777777" w:rsidR="00E83369" w:rsidRPr="000D7157" w:rsidRDefault="00E83369" w:rsidP="009E5E30">
      <w:pPr>
        <w:pStyle w:val="Heading1"/>
        <w:numPr>
          <w:ilvl w:val="0"/>
          <w:numId w:val="0"/>
        </w:numPr>
        <w:rPr>
          <w:sz w:val="18"/>
          <w:szCs w:val="18"/>
          <w:lang w:val="ru-RU"/>
        </w:rPr>
      </w:pPr>
      <w:r w:rsidRPr="000D7157">
        <w:rPr>
          <w:sz w:val="18"/>
          <w:szCs w:val="18"/>
          <w:lang w:val="ru-RU"/>
        </w:rPr>
        <w:t xml:space="preserve">*Исключая расходы по Группе управления проектом. </w:t>
      </w:r>
    </w:p>
    <w:p w14:paraId="739762C5" w14:textId="77777777" w:rsidR="00E83369" w:rsidRPr="000D7157" w:rsidRDefault="00E83369" w:rsidP="00835357">
      <w:pPr>
        <w:widowControl w:val="0"/>
        <w:spacing w:after="240"/>
        <w:rPr>
          <w:lang w:val="ru-RU"/>
        </w:rPr>
      </w:pPr>
      <w:r w:rsidRPr="000D7157">
        <w:rPr>
          <w:u w:val="single"/>
          <w:lang w:val="ru-RU"/>
        </w:rPr>
        <w:t>Общие расходы по проекту</w:t>
      </w:r>
    </w:p>
    <w:p w14:paraId="11B50E2A" w14:textId="77777777" w:rsidR="00E83369" w:rsidRPr="000D7157" w:rsidRDefault="00E83369" w:rsidP="006256F4">
      <w:pPr>
        <w:pStyle w:val="Heading1"/>
        <w:widowControl w:val="0"/>
        <w:suppressAutoHyphens/>
        <w:spacing w:before="240" w:after="0"/>
        <w:ind w:right="-90"/>
        <w:rPr>
          <w:b/>
          <w:bCs/>
          <w:lang w:val="ru-RU"/>
        </w:rPr>
      </w:pPr>
      <w:r w:rsidRPr="000D7157">
        <w:rPr>
          <w:lang w:val="ru-RU"/>
        </w:rPr>
        <w:t xml:space="preserve">При общей стоимости в 1 624 310 долл. США, состоящей из 1 155 750 долл. США на мероприятия в секторе обслуживания и 115 575 долл. США, запрошенных на настоящем совещании для ГУП, и 352 985 долл. США на ранее одобренный проект в производственном секторе, этап I КПР для Марокко приведет к сокращению потребления ГФУ в стране, отвечающего </w:t>
      </w:r>
      <w:r w:rsidRPr="000D7157">
        <w:rPr>
          <w:lang w:val="ru-RU"/>
        </w:rPr>
        <w:lastRenderedPageBreak/>
        <w:t>критериями финансирования, на 645 272 тонны экв. CO</w:t>
      </w:r>
      <w:r w:rsidRPr="000D7157">
        <w:rPr>
          <w:vertAlign w:val="subscript"/>
          <w:lang w:val="ru-RU"/>
        </w:rPr>
        <w:t>2</w:t>
      </w:r>
      <w:r w:rsidRPr="000D7157">
        <w:rPr>
          <w:lang w:val="ru-RU"/>
        </w:rPr>
        <w:t>, как кратко изложено в вышеприведенной таблице 6. Ниже, в таблице 9, приводятся согласованные расходы по каждому компоненту и их соответствующая рентабельность.</w:t>
      </w:r>
    </w:p>
    <w:p w14:paraId="69ED18A1" w14:textId="77777777" w:rsidR="00E83369" w:rsidRPr="000D7157" w:rsidRDefault="00E83369" w:rsidP="00A2115C">
      <w:pPr>
        <w:pStyle w:val="Heading1"/>
        <w:keepNext/>
        <w:numPr>
          <w:ilvl w:val="0"/>
          <w:numId w:val="0"/>
        </w:numPr>
        <w:suppressAutoHyphens/>
        <w:spacing w:before="240" w:after="0"/>
        <w:ind w:right="-421"/>
        <w:rPr>
          <w:b/>
          <w:bCs/>
          <w:lang w:val="ru-RU"/>
        </w:rPr>
      </w:pPr>
      <w:r w:rsidRPr="000D7157">
        <w:rPr>
          <w:b/>
          <w:bCs/>
          <w:lang w:val="ru-RU"/>
        </w:rPr>
        <w:t xml:space="preserve">Таблица 9. Согласованные расходы по мероприятиям, которые будут реализованы ЮНИДО на этапе I КПР в Марокко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42"/>
        <w:gridCol w:w="1010"/>
        <w:gridCol w:w="869"/>
        <w:gridCol w:w="1155"/>
        <w:gridCol w:w="1010"/>
        <w:gridCol w:w="1161"/>
        <w:gridCol w:w="1010"/>
        <w:gridCol w:w="867"/>
        <w:gridCol w:w="1006"/>
      </w:tblGrid>
      <w:tr w:rsidR="00E83369" w:rsidRPr="000D7157" w14:paraId="3AB5D6A3" w14:textId="77777777" w:rsidTr="007520E8">
        <w:trPr>
          <w:trHeight w:val="60"/>
          <w:jc w:val="center"/>
        </w:trPr>
        <w:tc>
          <w:tcPr>
            <w:tcW w:w="756" w:type="pct"/>
            <w:vMerge w:val="restart"/>
            <w:tcMar>
              <w:left w:w="85" w:type="dxa"/>
              <w:right w:w="85" w:type="dxa"/>
            </w:tcMar>
            <w:vAlign w:val="center"/>
          </w:tcPr>
          <w:p w14:paraId="47D6BB3E" w14:textId="77777777" w:rsidR="00E83369" w:rsidRPr="000D7157" w:rsidRDefault="00E83369" w:rsidP="00A2115C">
            <w:pPr>
              <w:keepNext/>
              <w:ind w:right="-16"/>
              <w:jc w:val="center"/>
              <w:rPr>
                <w:b/>
                <w:color w:val="000000"/>
                <w:sz w:val="20"/>
                <w:szCs w:val="20"/>
                <w:lang w:val="ru-RU" w:eastAsia="en-CA"/>
              </w:rPr>
            </w:pPr>
            <w:r w:rsidRPr="000D7157">
              <w:rPr>
                <w:b/>
                <w:color w:val="000000"/>
                <w:sz w:val="20"/>
                <w:szCs w:val="20"/>
                <w:lang w:val="ru-RU" w:eastAsia="en-CA"/>
              </w:rPr>
              <w:t>Сектор</w:t>
            </w:r>
          </w:p>
        </w:tc>
        <w:tc>
          <w:tcPr>
            <w:tcW w:w="530" w:type="pct"/>
            <w:vMerge w:val="restart"/>
            <w:tcMar>
              <w:left w:w="85" w:type="dxa"/>
              <w:right w:w="85" w:type="dxa"/>
            </w:tcMar>
            <w:vAlign w:val="center"/>
          </w:tcPr>
          <w:p w14:paraId="13DA22CD" w14:textId="77777777" w:rsidR="00E83369" w:rsidRPr="000D7157" w:rsidRDefault="00E83369" w:rsidP="00A2115C">
            <w:pPr>
              <w:keepNext/>
              <w:ind w:left="-85" w:right="-16"/>
              <w:jc w:val="center"/>
              <w:rPr>
                <w:b/>
                <w:bCs/>
                <w:color w:val="000000"/>
                <w:sz w:val="20"/>
                <w:szCs w:val="20"/>
                <w:lang w:val="ru-RU" w:eastAsia="en-CA"/>
              </w:rPr>
            </w:pPr>
            <w:r w:rsidRPr="000D7157">
              <w:rPr>
                <w:b/>
                <w:bCs/>
                <w:color w:val="000000"/>
                <w:sz w:val="20"/>
                <w:szCs w:val="20"/>
                <w:lang w:val="ru-RU" w:eastAsia="en-CA"/>
              </w:rPr>
              <w:t xml:space="preserve">Вещество </w:t>
            </w:r>
          </w:p>
        </w:tc>
        <w:tc>
          <w:tcPr>
            <w:tcW w:w="2200" w:type="pct"/>
            <w:gridSpan w:val="4"/>
            <w:tcMar>
              <w:left w:w="85" w:type="dxa"/>
              <w:right w:w="85" w:type="dxa"/>
            </w:tcMar>
            <w:vAlign w:val="center"/>
          </w:tcPr>
          <w:p w14:paraId="3275CDD1" w14:textId="77777777" w:rsidR="00E83369" w:rsidRPr="000D7157" w:rsidRDefault="00E83369" w:rsidP="00A2115C">
            <w:pPr>
              <w:keepNext/>
              <w:ind w:right="-16"/>
              <w:jc w:val="center"/>
              <w:rPr>
                <w:b/>
                <w:color w:val="000000"/>
                <w:sz w:val="20"/>
                <w:szCs w:val="20"/>
                <w:lang w:val="ru-RU" w:eastAsia="en-CA"/>
              </w:rPr>
            </w:pPr>
            <w:r w:rsidRPr="000D7157">
              <w:rPr>
                <w:b/>
                <w:color w:val="000000"/>
                <w:sz w:val="20"/>
                <w:szCs w:val="20"/>
                <w:lang w:val="ru-RU" w:eastAsia="en-CA"/>
              </w:rPr>
              <w:t xml:space="preserve">Поэтапный отказ, который будет достигнут </w:t>
            </w:r>
          </w:p>
        </w:tc>
        <w:tc>
          <w:tcPr>
            <w:tcW w:w="530" w:type="pct"/>
            <w:tcMar>
              <w:left w:w="85" w:type="dxa"/>
              <w:right w:w="85" w:type="dxa"/>
            </w:tcMar>
            <w:vAlign w:val="center"/>
          </w:tcPr>
          <w:p w14:paraId="6C659F5E" w14:textId="77777777" w:rsidR="00E83369" w:rsidRPr="000D7157" w:rsidRDefault="00E83369" w:rsidP="00A2115C">
            <w:pPr>
              <w:keepNext/>
              <w:ind w:right="-16"/>
              <w:jc w:val="center"/>
              <w:rPr>
                <w:b/>
                <w:color w:val="000000"/>
                <w:sz w:val="20"/>
                <w:szCs w:val="20"/>
                <w:lang w:val="ru-RU" w:eastAsia="en-CA"/>
              </w:rPr>
            </w:pPr>
            <w:r w:rsidRPr="000D7157">
              <w:rPr>
                <w:b/>
                <w:color w:val="000000"/>
                <w:sz w:val="20"/>
                <w:szCs w:val="20"/>
                <w:lang w:val="ru-RU" w:eastAsia="en-CA"/>
              </w:rPr>
              <w:t>Расходы</w:t>
            </w:r>
          </w:p>
        </w:tc>
        <w:tc>
          <w:tcPr>
            <w:tcW w:w="984" w:type="pct"/>
            <w:gridSpan w:val="2"/>
            <w:tcMar>
              <w:left w:w="85" w:type="dxa"/>
              <w:right w:w="85" w:type="dxa"/>
            </w:tcMar>
            <w:vAlign w:val="center"/>
          </w:tcPr>
          <w:p w14:paraId="119FCE31" w14:textId="77777777" w:rsidR="00E83369" w:rsidRPr="000D7157" w:rsidRDefault="00E83369" w:rsidP="00A2115C">
            <w:pPr>
              <w:keepNext/>
              <w:ind w:right="-16"/>
              <w:jc w:val="center"/>
              <w:rPr>
                <w:b/>
                <w:color w:val="000000"/>
                <w:sz w:val="20"/>
                <w:szCs w:val="20"/>
                <w:lang w:val="ru-RU" w:eastAsia="en-CA"/>
              </w:rPr>
            </w:pPr>
            <w:r w:rsidRPr="000D7157">
              <w:rPr>
                <w:b/>
                <w:color w:val="000000"/>
                <w:sz w:val="20"/>
                <w:szCs w:val="20"/>
                <w:lang w:val="ru-RU" w:eastAsia="en-CA"/>
              </w:rPr>
              <w:t>Рентабельность</w:t>
            </w:r>
          </w:p>
        </w:tc>
      </w:tr>
      <w:tr w:rsidR="00E83369" w:rsidRPr="00B9428F" w14:paraId="749353F0" w14:textId="77777777" w:rsidTr="007520E8">
        <w:trPr>
          <w:trHeight w:val="45"/>
          <w:jc w:val="center"/>
        </w:trPr>
        <w:tc>
          <w:tcPr>
            <w:tcW w:w="756" w:type="pct"/>
            <w:vMerge/>
            <w:tcMar>
              <w:left w:w="85" w:type="dxa"/>
              <w:right w:w="85" w:type="dxa"/>
            </w:tcMar>
            <w:vAlign w:val="center"/>
          </w:tcPr>
          <w:p w14:paraId="6CF804D4" w14:textId="77777777" w:rsidR="00E83369" w:rsidRPr="000D7157" w:rsidRDefault="00E83369" w:rsidP="0018402B">
            <w:pPr>
              <w:ind w:right="-16"/>
              <w:jc w:val="center"/>
              <w:rPr>
                <w:b/>
                <w:color w:val="000000"/>
                <w:sz w:val="20"/>
                <w:szCs w:val="20"/>
                <w:lang w:val="ru-RU"/>
              </w:rPr>
            </w:pPr>
          </w:p>
        </w:tc>
        <w:tc>
          <w:tcPr>
            <w:tcW w:w="530" w:type="pct"/>
            <w:vMerge/>
            <w:tcMar>
              <w:left w:w="85" w:type="dxa"/>
              <w:right w:w="85" w:type="dxa"/>
            </w:tcMar>
            <w:vAlign w:val="center"/>
          </w:tcPr>
          <w:p w14:paraId="01DE1C26" w14:textId="77777777" w:rsidR="00E83369" w:rsidRPr="000D7157" w:rsidRDefault="00E83369" w:rsidP="0018402B">
            <w:pPr>
              <w:ind w:right="-16"/>
              <w:jc w:val="center"/>
              <w:rPr>
                <w:b/>
                <w:color w:val="000000"/>
                <w:sz w:val="20"/>
                <w:szCs w:val="20"/>
                <w:lang w:val="ru-RU"/>
              </w:rPr>
            </w:pPr>
          </w:p>
        </w:tc>
        <w:tc>
          <w:tcPr>
            <w:tcW w:w="1062" w:type="pct"/>
            <w:gridSpan w:val="2"/>
            <w:tcMar>
              <w:left w:w="85" w:type="dxa"/>
              <w:right w:w="85" w:type="dxa"/>
            </w:tcMar>
            <w:vAlign w:val="center"/>
          </w:tcPr>
          <w:p w14:paraId="40EA9D45" w14:textId="77777777" w:rsidR="00E83369" w:rsidRPr="000D7157" w:rsidRDefault="00E83369" w:rsidP="0018402B">
            <w:pPr>
              <w:ind w:right="-16"/>
              <w:jc w:val="center"/>
              <w:rPr>
                <w:b/>
                <w:color w:val="000000"/>
                <w:sz w:val="20"/>
                <w:szCs w:val="20"/>
                <w:lang w:val="ru-RU"/>
              </w:rPr>
            </w:pPr>
            <w:r w:rsidRPr="000D7157">
              <w:rPr>
                <w:b/>
                <w:bCs/>
                <w:color w:val="000000"/>
                <w:sz w:val="20"/>
                <w:szCs w:val="20"/>
                <w:lang w:val="ru-RU" w:eastAsia="en-CA"/>
              </w:rPr>
              <w:t>мт</w:t>
            </w:r>
          </w:p>
        </w:tc>
        <w:tc>
          <w:tcPr>
            <w:tcW w:w="1138" w:type="pct"/>
            <w:gridSpan w:val="2"/>
            <w:tcMar>
              <w:left w:w="85" w:type="dxa"/>
              <w:right w:w="85" w:type="dxa"/>
            </w:tcMar>
            <w:vAlign w:val="center"/>
          </w:tcPr>
          <w:p w14:paraId="03A03424" w14:textId="77777777" w:rsidR="00E83369" w:rsidRPr="000D7157" w:rsidRDefault="00E83369" w:rsidP="0018402B">
            <w:pPr>
              <w:ind w:right="-16"/>
              <w:jc w:val="center"/>
              <w:rPr>
                <w:b/>
                <w:color w:val="000000"/>
                <w:sz w:val="20"/>
                <w:szCs w:val="20"/>
                <w:lang w:val="ru-RU"/>
              </w:rPr>
            </w:pPr>
            <w:r w:rsidRPr="000D7157">
              <w:rPr>
                <w:b/>
                <w:sz w:val="20"/>
                <w:szCs w:val="20"/>
                <w:lang w:val="ru-RU"/>
              </w:rPr>
              <w:t>тонны экв. CO</w:t>
            </w:r>
            <w:r w:rsidRPr="000D7157">
              <w:rPr>
                <w:b/>
                <w:sz w:val="20"/>
                <w:szCs w:val="20"/>
                <w:vertAlign w:val="subscript"/>
                <w:lang w:val="ru-RU"/>
              </w:rPr>
              <w:t>2</w:t>
            </w:r>
          </w:p>
        </w:tc>
        <w:tc>
          <w:tcPr>
            <w:tcW w:w="530" w:type="pct"/>
            <w:vMerge w:val="restart"/>
            <w:tcMar>
              <w:left w:w="85" w:type="dxa"/>
              <w:right w:w="85" w:type="dxa"/>
            </w:tcMar>
          </w:tcPr>
          <w:p w14:paraId="33FD0BEA" w14:textId="77777777" w:rsidR="00E83369" w:rsidRPr="000D7157" w:rsidRDefault="00E83369" w:rsidP="003B2172">
            <w:pPr>
              <w:ind w:right="-16"/>
              <w:jc w:val="center"/>
              <w:rPr>
                <w:b/>
                <w:color w:val="000000"/>
                <w:sz w:val="20"/>
                <w:szCs w:val="20"/>
                <w:lang w:val="ru-RU"/>
              </w:rPr>
            </w:pPr>
            <w:r w:rsidRPr="000D7157">
              <w:rPr>
                <w:b/>
                <w:color w:val="000000"/>
                <w:sz w:val="20"/>
                <w:szCs w:val="20"/>
                <w:lang w:val="ru-RU"/>
              </w:rPr>
              <w:t>долл. США</w:t>
            </w:r>
          </w:p>
        </w:tc>
        <w:tc>
          <w:tcPr>
            <w:tcW w:w="455" w:type="pct"/>
            <w:vMerge w:val="restart"/>
            <w:tcMar>
              <w:left w:w="85" w:type="dxa"/>
              <w:right w:w="85" w:type="dxa"/>
            </w:tcMar>
          </w:tcPr>
          <w:p w14:paraId="0DBEEAC0" w14:textId="77777777" w:rsidR="00E83369" w:rsidRPr="000D7157" w:rsidRDefault="00E83369" w:rsidP="003B2172">
            <w:pPr>
              <w:tabs>
                <w:tab w:val="left" w:pos="744"/>
              </w:tabs>
              <w:ind w:right="-16"/>
              <w:jc w:val="center"/>
              <w:rPr>
                <w:b/>
                <w:color w:val="000000"/>
                <w:sz w:val="20"/>
                <w:szCs w:val="20"/>
                <w:lang w:val="ru-RU"/>
              </w:rPr>
            </w:pPr>
            <w:r w:rsidRPr="000D7157">
              <w:rPr>
                <w:b/>
                <w:color w:val="000000"/>
                <w:sz w:val="20"/>
                <w:szCs w:val="20"/>
                <w:lang w:val="ru-RU"/>
              </w:rPr>
              <w:t>долл. США /кг</w:t>
            </w:r>
          </w:p>
        </w:tc>
        <w:tc>
          <w:tcPr>
            <w:tcW w:w="529" w:type="pct"/>
            <w:vMerge w:val="restart"/>
            <w:tcMar>
              <w:left w:w="85" w:type="dxa"/>
              <w:right w:w="85" w:type="dxa"/>
            </w:tcMar>
          </w:tcPr>
          <w:p w14:paraId="704079F3" w14:textId="77777777" w:rsidR="00E83369" w:rsidRPr="000D7157" w:rsidRDefault="00E83369" w:rsidP="003B2172">
            <w:pPr>
              <w:ind w:left="-83" w:right="-16"/>
              <w:jc w:val="center"/>
              <w:rPr>
                <w:b/>
                <w:color w:val="000000"/>
                <w:sz w:val="20"/>
                <w:szCs w:val="20"/>
                <w:lang w:val="ru-RU"/>
              </w:rPr>
            </w:pPr>
            <w:r w:rsidRPr="000D7157">
              <w:rPr>
                <w:b/>
                <w:color w:val="000000"/>
                <w:sz w:val="20"/>
                <w:szCs w:val="20"/>
                <w:lang w:val="ru-RU"/>
              </w:rPr>
              <w:t>долл. США / тонны экв. CO</w:t>
            </w:r>
            <w:r w:rsidRPr="000D7157">
              <w:rPr>
                <w:b/>
                <w:color w:val="000000"/>
                <w:sz w:val="20"/>
                <w:szCs w:val="20"/>
                <w:vertAlign w:val="subscript"/>
                <w:lang w:val="ru-RU"/>
              </w:rPr>
              <w:t>2</w:t>
            </w:r>
          </w:p>
        </w:tc>
      </w:tr>
      <w:tr w:rsidR="00E83369" w:rsidRPr="000D7157" w14:paraId="56173C7C" w14:textId="77777777" w:rsidTr="00EF3919">
        <w:trPr>
          <w:trHeight w:val="45"/>
          <w:jc w:val="center"/>
        </w:trPr>
        <w:tc>
          <w:tcPr>
            <w:tcW w:w="756" w:type="pct"/>
            <w:vMerge/>
            <w:tcMar>
              <w:left w:w="85" w:type="dxa"/>
              <w:right w:w="85" w:type="dxa"/>
            </w:tcMar>
            <w:vAlign w:val="center"/>
          </w:tcPr>
          <w:p w14:paraId="53081759" w14:textId="77777777" w:rsidR="00E83369" w:rsidRPr="000D7157" w:rsidRDefault="00E83369" w:rsidP="0018402B">
            <w:pPr>
              <w:ind w:right="-16"/>
              <w:jc w:val="center"/>
              <w:rPr>
                <w:b/>
                <w:color w:val="000000"/>
                <w:sz w:val="20"/>
                <w:szCs w:val="20"/>
                <w:lang w:val="ru-RU" w:eastAsia="en-CA"/>
              </w:rPr>
            </w:pPr>
          </w:p>
        </w:tc>
        <w:tc>
          <w:tcPr>
            <w:tcW w:w="530" w:type="pct"/>
            <w:vMerge/>
            <w:tcMar>
              <w:left w:w="85" w:type="dxa"/>
              <w:right w:w="85" w:type="dxa"/>
            </w:tcMar>
            <w:vAlign w:val="center"/>
          </w:tcPr>
          <w:p w14:paraId="7874803A" w14:textId="77777777" w:rsidR="00E83369" w:rsidRPr="000D7157" w:rsidRDefault="00E83369" w:rsidP="0018402B">
            <w:pPr>
              <w:ind w:right="-16"/>
              <w:jc w:val="center"/>
              <w:rPr>
                <w:b/>
                <w:bCs/>
                <w:color w:val="000000"/>
                <w:sz w:val="20"/>
                <w:szCs w:val="20"/>
                <w:lang w:val="ru-RU" w:eastAsia="en-CA"/>
              </w:rPr>
            </w:pPr>
          </w:p>
        </w:tc>
        <w:tc>
          <w:tcPr>
            <w:tcW w:w="456" w:type="pct"/>
            <w:tcMar>
              <w:left w:w="85" w:type="dxa"/>
              <w:right w:w="85" w:type="dxa"/>
            </w:tcMar>
            <w:vAlign w:val="center"/>
          </w:tcPr>
          <w:p w14:paraId="28683B8A" w14:textId="77777777" w:rsidR="00E83369" w:rsidRPr="000D7157" w:rsidRDefault="00E83369" w:rsidP="0018402B">
            <w:pPr>
              <w:ind w:right="-16"/>
              <w:jc w:val="center"/>
              <w:rPr>
                <w:b/>
                <w:color w:val="000000"/>
                <w:sz w:val="18"/>
                <w:szCs w:val="18"/>
                <w:lang w:val="ru-RU" w:eastAsia="en-CA"/>
              </w:rPr>
            </w:pPr>
            <w:r w:rsidRPr="000D7157">
              <w:rPr>
                <w:b/>
                <w:color w:val="000000"/>
                <w:sz w:val="18"/>
                <w:szCs w:val="18"/>
                <w:lang w:val="ru-RU" w:eastAsia="en-CA"/>
              </w:rPr>
              <w:t xml:space="preserve">Финансировано </w:t>
            </w:r>
          </w:p>
        </w:tc>
        <w:tc>
          <w:tcPr>
            <w:tcW w:w="606" w:type="pct"/>
            <w:tcMar>
              <w:left w:w="85" w:type="dxa"/>
              <w:right w:w="85" w:type="dxa"/>
            </w:tcMar>
            <w:vAlign w:val="center"/>
          </w:tcPr>
          <w:p w14:paraId="41C0EA62" w14:textId="77777777" w:rsidR="00E83369" w:rsidRPr="000D7157" w:rsidRDefault="00E83369" w:rsidP="0018402B">
            <w:pPr>
              <w:ind w:left="-224" w:right="-174"/>
              <w:jc w:val="center"/>
              <w:rPr>
                <w:b/>
                <w:color w:val="000000"/>
                <w:sz w:val="18"/>
                <w:szCs w:val="18"/>
                <w:lang w:val="ru-RU" w:eastAsia="en-CA"/>
              </w:rPr>
            </w:pPr>
            <w:r w:rsidRPr="000D7157">
              <w:rPr>
                <w:b/>
                <w:color w:val="000000"/>
                <w:sz w:val="18"/>
                <w:szCs w:val="18"/>
                <w:lang w:val="ru-RU" w:eastAsia="en-CA"/>
              </w:rPr>
              <w:t xml:space="preserve">Не финансировано </w:t>
            </w:r>
          </w:p>
        </w:tc>
        <w:tc>
          <w:tcPr>
            <w:tcW w:w="530" w:type="pct"/>
            <w:tcMar>
              <w:left w:w="85" w:type="dxa"/>
              <w:right w:w="85" w:type="dxa"/>
            </w:tcMar>
            <w:vAlign w:val="center"/>
          </w:tcPr>
          <w:p w14:paraId="20EC95DC" w14:textId="77777777" w:rsidR="00E83369" w:rsidRPr="000D7157" w:rsidRDefault="00E83369" w:rsidP="0018402B">
            <w:pPr>
              <w:ind w:right="-16"/>
              <w:jc w:val="center"/>
              <w:rPr>
                <w:b/>
                <w:color w:val="000000"/>
                <w:sz w:val="20"/>
                <w:szCs w:val="20"/>
                <w:lang w:val="ru-RU" w:eastAsia="en-CA"/>
              </w:rPr>
            </w:pPr>
            <w:r w:rsidRPr="000D7157">
              <w:rPr>
                <w:b/>
                <w:color w:val="000000"/>
                <w:sz w:val="18"/>
                <w:szCs w:val="18"/>
                <w:lang w:val="ru-RU" w:eastAsia="en-CA"/>
              </w:rPr>
              <w:t>Финансировано</w:t>
            </w:r>
          </w:p>
        </w:tc>
        <w:tc>
          <w:tcPr>
            <w:tcW w:w="608" w:type="pct"/>
            <w:tcMar>
              <w:left w:w="85" w:type="dxa"/>
              <w:right w:w="85" w:type="dxa"/>
            </w:tcMar>
            <w:vAlign w:val="center"/>
          </w:tcPr>
          <w:p w14:paraId="2F3DCDBF" w14:textId="77777777" w:rsidR="00E83369" w:rsidRPr="000D7157" w:rsidRDefault="00E83369" w:rsidP="0018402B">
            <w:pPr>
              <w:ind w:left="-87" w:right="-83"/>
              <w:jc w:val="center"/>
              <w:rPr>
                <w:b/>
                <w:color w:val="000000"/>
                <w:sz w:val="20"/>
                <w:szCs w:val="20"/>
                <w:lang w:val="ru-RU" w:eastAsia="en-CA"/>
              </w:rPr>
            </w:pPr>
            <w:r w:rsidRPr="000D7157">
              <w:rPr>
                <w:b/>
                <w:color w:val="000000"/>
                <w:sz w:val="18"/>
                <w:szCs w:val="18"/>
                <w:lang w:val="ru-RU" w:eastAsia="en-CA"/>
              </w:rPr>
              <w:t>Не финансировано</w:t>
            </w:r>
          </w:p>
        </w:tc>
        <w:tc>
          <w:tcPr>
            <w:tcW w:w="530" w:type="pct"/>
            <w:vMerge/>
            <w:tcMar>
              <w:left w:w="85" w:type="dxa"/>
              <w:right w:w="85" w:type="dxa"/>
            </w:tcMar>
            <w:vAlign w:val="center"/>
          </w:tcPr>
          <w:p w14:paraId="710AF465" w14:textId="77777777" w:rsidR="00E83369" w:rsidRPr="000D7157" w:rsidRDefault="00E83369" w:rsidP="0018402B">
            <w:pPr>
              <w:ind w:right="-16"/>
              <w:jc w:val="center"/>
              <w:rPr>
                <w:b/>
                <w:color w:val="000000"/>
                <w:sz w:val="20"/>
                <w:szCs w:val="20"/>
                <w:lang w:val="ru-RU" w:eastAsia="en-CA"/>
              </w:rPr>
            </w:pPr>
          </w:p>
        </w:tc>
        <w:tc>
          <w:tcPr>
            <w:tcW w:w="455" w:type="pct"/>
            <w:vMerge/>
            <w:tcMar>
              <w:left w:w="85" w:type="dxa"/>
              <w:right w:w="85" w:type="dxa"/>
            </w:tcMar>
            <w:vAlign w:val="center"/>
          </w:tcPr>
          <w:p w14:paraId="4C4EC8FE" w14:textId="77777777" w:rsidR="00E83369" w:rsidRPr="000D7157" w:rsidRDefault="00E83369" w:rsidP="0018402B">
            <w:pPr>
              <w:tabs>
                <w:tab w:val="left" w:pos="744"/>
              </w:tabs>
              <w:ind w:right="-16"/>
              <w:jc w:val="center"/>
              <w:rPr>
                <w:b/>
                <w:color w:val="000000"/>
                <w:sz w:val="20"/>
                <w:szCs w:val="20"/>
                <w:lang w:val="ru-RU" w:eastAsia="en-CA"/>
              </w:rPr>
            </w:pPr>
          </w:p>
        </w:tc>
        <w:tc>
          <w:tcPr>
            <w:tcW w:w="529" w:type="pct"/>
            <w:vMerge/>
            <w:tcMar>
              <w:left w:w="85" w:type="dxa"/>
              <w:right w:w="85" w:type="dxa"/>
            </w:tcMar>
            <w:vAlign w:val="center"/>
          </w:tcPr>
          <w:p w14:paraId="05818D52" w14:textId="77777777" w:rsidR="00E83369" w:rsidRPr="000D7157" w:rsidRDefault="00E83369" w:rsidP="0018402B">
            <w:pPr>
              <w:ind w:right="-16"/>
              <w:jc w:val="center"/>
              <w:rPr>
                <w:b/>
                <w:color w:val="000000"/>
                <w:sz w:val="20"/>
                <w:szCs w:val="20"/>
                <w:lang w:val="ru-RU" w:eastAsia="en-CA"/>
              </w:rPr>
            </w:pPr>
          </w:p>
        </w:tc>
      </w:tr>
      <w:tr w:rsidR="00E83369" w:rsidRPr="000D7157" w14:paraId="3EB0F43D" w14:textId="77777777" w:rsidTr="007520E8">
        <w:trPr>
          <w:trHeight w:val="33"/>
          <w:jc w:val="center"/>
        </w:trPr>
        <w:tc>
          <w:tcPr>
            <w:tcW w:w="756" w:type="pct"/>
            <w:tcMar>
              <w:left w:w="85" w:type="dxa"/>
              <w:right w:w="85" w:type="dxa"/>
            </w:tcMar>
          </w:tcPr>
          <w:p w14:paraId="547835A4" w14:textId="77777777" w:rsidR="00E83369" w:rsidRPr="000D7157" w:rsidRDefault="00E83369" w:rsidP="0018402B">
            <w:pPr>
              <w:jc w:val="center"/>
              <w:rPr>
                <w:color w:val="000000"/>
                <w:sz w:val="20"/>
                <w:szCs w:val="20"/>
                <w:lang w:val="ru-RU"/>
              </w:rPr>
            </w:pPr>
            <w:r w:rsidRPr="000D7157">
              <w:rPr>
                <w:color w:val="000000"/>
                <w:sz w:val="20"/>
                <w:szCs w:val="20"/>
                <w:lang w:val="ru-RU"/>
              </w:rPr>
              <w:t xml:space="preserve">Производственный </w:t>
            </w:r>
          </w:p>
        </w:tc>
        <w:tc>
          <w:tcPr>
            <w:tcW w:w="530" w:type="pct"/>
            <w:tcMar>
              <w:left w:w="85" w:type="dxa"/>
              <w:right w:w="85" w:type="dxa"/>
            </w:tcMar>
          </w:tcPr>
          <w:p w14:paraId="22AEB131" w14:textId="77777777" w:rsidR="00E83369" w:rsidRPr="000D7157" w:rsidRDefault="00E83369" w:rsidP="0018402B">
            <w:pPr>
              <w:jc w:val="center"/>
              <w:rPr>
                <w:color w:val="000000"/>
                <w:sz w:val="20"/>
                <w:szCs w:val="20"/>
                <w:lang w:val="ru-RU"/>
              </w:rPr>
            </w:pPr>
            <w:r w:rsidRPr="000D7157">
              <w:rPr>
                <w:color w:val="000000"/>
                <w:sz w:val="20"/>
                <w:szCs w:val="20"/>
                <w:lang w:val="ru-RU" w:eastAsia="en-CA"/>
              </w:rPr>
              <w:t>ГФУ-134a</w:t>
            </w:r>
          </w:p>
        </w:tc>
        <w:tc>
          <w:tcPr>
            <w:tcW w:w="456" w:type="pct"/>
            <w:tcMar>
              <w:left w:w="85" w:type="dxa"/>
              <w:right w:w="85" w:type="dxa"/>
            </w:tcMar>
          </w:tcPr>
          <w:p w14:paraId="22D06BC3" w14:textId="77777777" w:rsidR="00E83369" w:rsidRPr="000D7157" w:rsidRDefault="00E83369" w:rsidP="00A93B45">
            <w:pPr>
              <w:jc w:val="right"/>
              <w:rPr>
                <w:color w:val="000000"/>
                <w:sz w:val="20"/>
                <w:szCs w:val="20"/>
                <w:lang w:val="ru-RU"/>
              </w:rPr>
            </w:pPr>
            <w:r w:rsidRPr="000D7157">
              <w:rPr>
                <w:color w:val="000000"/>
                <w:sz w:val="20"/>
                <w:szCs w:val="20"/>
                <w:lang w:val="ru-RU"/>
              </w:rPr>
              <w:t>25,65</w:t>
            </w:r>
          </w:p>
        </w:tc>
        <w:tc>
          <w:tcPr>
            <w:tcW w:w="606" w:type="pct"/>
            <w:tcMar>
              <w:left w:w="85" w:type="dxa"/>
              <w:right w:w="85" w:type="dxa"/>
            </w:tcMar>
          </w:tcPr>
          <w:p w14:paraId="30C2CBD7" w14:textId="77777777" w:rsidR="00E83369" w:rsidRPr="000D7157" w:rsidRDefault="00E83369" w:rsidP="00A93B45">
            <w:pPr>
              <w:jc w:val="right"/>
              <w:rPr>
                <w:color w:val="000000"/>
                <w:sz w:val="20"/>
                <w:szCs w:val="20"/>
                <w:lang w:val="ru-RU"/>
              </w:rPr>
            </w:pPr>
            <w:r w:rsidRPr="000D7157">
              <w:rPr>
                <w:color w:val="000000"/>
                <w:sz w:val="20"/>
                <w:szCs w:val="20"/>
                <w:lang w:val="ru-RU"/>
              </w:rPr>
              <w:t>0,00</w:t>
            </w:r>
          </w:p>
        </w:tc>
        <w:tc>
          <w:tcPr>
            <w:tcW w:w="530" w:type="pct"/>
            <w:tcMar>
              <w:left w:w="85" w:type="dxa"/>
              <w:right w:w="85" w:type="dxa"/>
            </w:tcMar>
          </w:tcPr>
          <w:p w14:paraId="3C12D331" w14:textId="77777777" w:rsidR="00E83369" w:rsidRPr="000D7157" w:rsidRDefault="00E83369" w:rsidP="00A93B45">
            <w:pPr>
              <w:jc w:val="right"/>
              <w:rPr>
                <w:color w:val="000000"/>
                <w:sz w:val="20"/>
                <w:szCs w:val="20"/>
                <w:lang w:val="ru-RU"/>
              </w:rPr>
            </w:pPr>
            <w:r w:rsidRPr="000D7157">
              <w:rPr>
                <w:color w:val="000000"/>
                <w:sz w:val="20"/>
                <w:szCs w:val="20"/>
                <w:lang w:val="ru-RU"/>
              </w:rPr>
              <w:t>36 684</w:t>
            </w:r>
          </w:p>
        </w:tc>
        <w:tc>
          <w:tcPr>
            <w:tcW w:w="608" w:type="pct"/>
            <w:tcMar>
              <w:left w:w="85" w:type="dxa"/>
              <w:right w:w="85" w:type="dxa"/>
            </w:tcMar>
          </w:tcPr>
          <w:p w14:paraId="393CE1B5" w14:textId="77777777" w:rsidR="00E83369" w:rsidRPr="000D7157" w:rsidRDefault="00E83369" w:rsidP="00A93B45">
            <w:pPr>
              <w:jc w:val="right"/>
              <w:rPr>
                <w:color w:val="000000"/>
                <w:sz w:val="20"/>
                <w:szCs w:val="20"/>
                <w:lang w:val="ru-RU"/>
              </w:rPr>
            </w:pPr>
            <w:r w:rsidRPr="000D7157">
              <w:rPr>
                <w:color w:val="000000"/>
                <w:sz w:val="20"/>
                <w:szCs w:val="20"/>
                <w:lang w:val="ru-RU"/>
              </w:rPr>
              <w:t>0,00</w:t>
            </w:r>
          </w:p>
        </w:tc>
        <w:tc>
          <w:tcPr>
            <w:tcW w:w="530" w:type="pct"/>
            <w:tcMar>
              <w:left w:w="85" w:type="dxa"/>
              <w:right w:w="85" w:type="dxa"/>
            </w:tcMar>
          </w:tcPr>
          <w:p w14:paraId="6FABAD99" w14:textId="77777777" w:rsidR="00E83369" w:rsidRPr="000D7157" w:rsidRDefault="00E83369" w:rsidP="00A93B45">
            <w:pPr>
              <w:jc w:val="right"/>
              <w:rPr>
                <w:color w:val="000000"/>
                <w:sz w:val="20"/>
                <w:szCs w:val="20"/>
                <w:lang w:val="ru-RU"/>
              </w:rPr>
            </w:pPr>
            <w:r w:rsidRPr="000D7157">
              <w:rPr>
                <w:color w:val="000000"/>
                <w:sz w:val="20"/>
                <w:szCs w:val="20"/>
                <w:lang w:val="ru-RU"/>
              </w:rPr>
              <w:t>352 985</w:t>
            </w:r>
          </w:p>
        </w:tc>
        <w:tc>
          <w:tcPr>
            <w:tcW w:w="455" w:type="pct"/>
            <w:tcMar>
              <w:left w:w="85" w:type="dxa"/>
              <w:right w:w="85" w:type="dxa"/>
            </w:tcMar>
          </w:tcPr>
          <w:p w14:paraId="282FC669" w14:textId="77777777" w:rsidR="00E83369" w:rsidRPr="000D7157" w:rsidRDefault="00E83369" w:rsidP="00A93B45">
            <w:pPr>
              <w:jc w:val="right"/>
              <w:rPr>
                <w:color w:val="000000"/>
                <w:sz w:val="20"/>
                <w:szCs w:val="20"/>
                <w:lang w:val="ru-RU"/>
              </w:rPr>
            </w:pPr>
            <w:r w:rsidRPr="000D7157">
              <w:rPr>
                <w:color w:val="000000"/>
                <w:sz w:val="20"/>
                <w:szCs w:val="20"/>
                <w:lang w:val="ru-RU"/>
              </w:rPr>
              <w:t>13,76</w:t>
            </w:r>
          </w:p>
        </w:tc>
        <w:tc>
          <w:tcPr>
            <w:tcW w:w="529" w:type="pct"/>
            <w:tcMar>
              <w:left w:w="85" w:type="dxa"/>
              <w:right w:w="85" w:type="dxa"/>
            </w:tcMar>
          </w:tcPr>
          <w:p w14:paraId="4BDB7F56" w14:textId="77777777" w:rsidR="00E83369" w:rsidRPr="000D7157" w:rsidRDefault="00E83369" w:rsidP="00A93B45">
            <w:pPr>
              <w:jc w:val="right"/>
              <w:rPr>
                <w:color w:val="000000"/>
                <w:sz w:val="20"/>
                <w:szCs w:val="20"/>
                <w:lang w:val="ru-RU"/>
              </w:rPr>
            </w:pPr>
            <w:r w:rsidRPr="000D7157">
              <w:rPr>
                <w:color w:val="000000"/>
                <w:sz w:val="20"/>
                <w:szCs w:val="20"/>
                <w:lang w:val="ru-RU"/>
              </w:rPr>
              <w:t>9,62</w:t>
            </w:r>
          </w:p>
        </w:tc>
      </w:tr>
      <w:tr w:rsidR="00E83369" w:rsidRPr="000D7157" w14:paraId="0F1B1304" w14:textId="77777777" w:rsidTr="00EF3919">
        <w:trPr>
          <w:trHeight w:val="29"/>
          <w:jc w:val="center"/>
        </w:trPr>
        <w:tc>
          <w:tcPr>
            <w:tcW w:w="756" w:type="pct"/>
            <w:tcMar>
              <w:left w:w="85" w:type="dxa"/>
              <w:right w:w="85" w:type="dxa"/>
            </w:tcMar>
          </w:tcPr>
          <w:p w14:paraId="25969484" w14:textId="77777777" w:rsidR="00E83369" w:rsidRPr="000D7157" w:rsidRDefault="00E83369" w:rsidP="0018402B">
            <w:pPr>
              <w:jc w:val="center"/>
              <w:rPr>
                <w:color w:val="000000"/>
                <w:sz w:val="20"/>
                <w:szCs w:val="20"/>
                <w:lang w:val="ru-RU"/>
              </w:rPr>
            </w:pPr>
            <w:r w:rsidRPr="000D7157">
              <w:rPr>
                <w:color w:val="000000"/>
                <w:sz w:val="20"/>
                <w:szCs w:val="20"/>
                <w:lang w:val="ru-RU"/>
              </w:rPr>
              <w:t xml:space="preserve">Обслуживание </w:t>
            </w:r>
          </w:p>
        </w:tc>
        <w:tc>
          <w:tcPr>
            <w:tcW w:w="530" w:type="pct"/>
            <w:tcMar>
              <w:left w:w="85" w:type="dxa"/>
              <w:right w:w="85" w:type="dxa"/>
            </w:tcMar>
          </w:tcPr>
          <w:p w14:paraId="1CCC42F4" w14:textId="77777777" w:rsidR="00E83369" w:rsidRPr="000D7157" w:rsidRDefault="00E83369" w:rsidP="0018402B">
            <w:pPr>
              <w:jc w:val="center"/>
              <w:rPr>
                <w:color w:val="000000"/>
                <w:sz w:val="20"/>
                <w:szCs w:val="20"/>
                <w:lang w:val="ru-RU"/>
              </w:rPr>
            </w:pPr>
            <w:r w:rsidRPr="000D7157">
              <w:rPr>
                <w:color w:val="000000"/>
                <w:sz w:val="20"/>
                <w:szCs w:val="20"/>
                <w:lang w:val="ru-RU"/>
              </w:rPr>
              <w:t>Разные</w:t>
            </w:r>
          </w:p>
        </w:tc>
        <w:tc>
          <w:tcPr>
            <w:tcW w:w="456" w:type="pct"/>
            <w:tcMar>
              <w:left w:w="85" w:type="dxa"/>
              <w:right w:w="85" w:type="dxa"/>
            </w:tcMar>
          </w:tcPr>
          <w:p w14:paraId="63314A8D" w14:textId="77777777" w:rsidR="00E83369" w:rsidRPr="000D7157" w:rsidRDefault="00E83369" w:rsidP="00A93B45">
            <w:pPr>
              <w:jc w:val="right"/>
              <w:rPr>
                <w:color w:val="000000"/>
                <w:sz w:val="20"/>
                <w:szCs w:val="20"/>
                <w:lang w:val="ru-RU"/>
              </w:rPr>
            </w:pPr>
            <w:r w:rsidRPr="000D7157">
              <w:rPr>
                <w:color w:val="000000"/>
                <w:sz w:val="20"/>
                <w:szCs w:val="20"/>
                <w:lang w:val="ru-RU"/>
              </w:rPr>
              <w:t>226,62</w:t>
            </w:r>
          </w:p>
        </w:tc>
        <w:tc>
          <w:tcPr>
            <w:tcW w:w="605" w:type="pct"/>
            <w:tcMar>
              <w:left w:w="85" w:type="dxa"/>
              <w:right w:w="85" w:type="dxa"/>
            </w:tcMar>
          </w:tcPr>
          <w:p w14:paraId="75060119" w14:textId="77777777" w:rsidR="00E83369" w:rsidRPr="000D7157" w:rsidRDefault="00E83369" w:rsidP="00A93B45">
            <w:pPr>
              <w:jc w:val="right"/>
              <w:rPr>
                <w:color w:val="000000"/>
                <w:sz w:val="20"/>
                <w:szCs w:val="20"/>
                <w:lang w:val="ru-RU"/>
              </w:rPr>
            </w:pPr>
            <w:r w:rsidRPr="000D7157">
              <w:rPr>
                <w:color w:val="000000"/>
                <w:sz w:val="20"/>
                <w:szCs w:val="20"/>
                <w:lang w:val="ru-RU"/>
              </w:rPr>
              <w:t>0,00</w:t>
            </w:r>
          </w:p>
        </w:tc>
        <w:tc>
          <w:tcPr>
            <w:tcW w:w="530" w:type="pct"/>
            <w:tcMar>
              <w:left w:w="85" w:type="dxa"/>
              <w:right w:w="85" w:type="dxa"/>
            </w:tcMar>
          </w:tcPr>
          <w:p w14:paraId="02652248" w14:textId="77777777" w:rsidR="00E83369" w:rsidRPr="000D7157" w:rsidRDefault="00E83369" w:rsidP="00A93B45">
            <w:pPr>
              <w:jc w:val="right"/>
              <w:rPr>
                <w:color w:val="000000"/>
                <w:sz w:val="20"/>
                <w:szCs w:val="20"/>
                <w:lang w:val="ru-RU"/>
              </w:rPr>
            </w:pPr>
            <w:r w:rsidRPr="000D7157">
              <w:rPr>
                <w:color w:val="000000"/>
                <w:sz w:val="20"/>
                <w:szCs w:val="20"/>
                <w:lang w:val="ru-RU"/>
              </w:rPr>
              <w:t>608 588</w:t>
            </w:r>
          </w:p>
        </w:tc>
        <w:tc>
          <w:tcPr>
            <w:tcW w:w="608" w:type="pct"/>
            <w:tcMar>
              <w:left w:w="85" w:type="dxa"/>
              <w:right w:w="85" w:type="dxa"/>
            </w:tcMar>
          </w:tcPr>
          <w:p w14:paraId="7CE0E3EB" w14:textId="77777777" w:rsidR="00E83369" w:rsidRPr="000D7157" w:rsidRDefault="00E83369" w:rsidP="00A93B45">
            <w:pPr>
              <w:jc w:val="right"/>
              <w:rPr>
                <w:color w:val="000000"/>
                <w:sz w:val="20"/>
                <w:szCs w:val="20"/>
                <w:lang w:val="ru-RU"/>
              </w:rPr>
            </w:pPr>
            <w:r w:rsidRPr="000D7157">
              <w:rPr>
                <w:color w:val="000000"/>
                <w:sz w:val="20"/>
                <w:szCs w:val="20"/>
                <w:lang w:val="ru-RU"/>
              </w:rPr>
              <w:t>0,00</w:t>
            </w:r>
          </w:p>
        </w:tc>
        <w:tc>
          <w:tcPr>
            <w:tcW w:w="530" w:type="pct"/>
            <w:tcMar>
              <w:left w:w="85" w:type="dxa"/>
              <w:right w:w="85" w:type="dxa"/>
            </w:tcMar>
          </w:tcPr>
          <w:p w14:paraId="5A949E51" w14:textId="77777777" w:rsidR="00E83369" w:rsidRPr="000D7157" w:rsidRDefault="00E83369" w:rsidP="00A93B45">
            <w:pPr>
              <w:jc w:val="right"/>
              <w:rPr>
                <w:color w:val="000000"/>
                <w:sz w:val="20"/>
                <w:szCs w:val="20"/>
                <w:lang w:val="ru-RU"/>
              </w:rPr>
            </w:pPr>
            <w:r w:rsidRPr="000D7157">
              <w:rPr>
                <w:color w:val="000000"/>
                <w:sz w:val="20"/>
                <w:szCs w:val="20"/>
                <w:lang w:val="ru-RU"/>
              </w:rPr>
              <w:t>1 155 750</w:t>
            </w:r>
          </w:p>
        </w:tc>
        <w:tc>
          <w:tcPr>
            <w:tcW w:w="455" w:type="pct"/>
            <w:tcMar>
              <w:left w:w="85" w:type="dxa"/>
              <w:right w:w="85" w:type="dxa"/>
            </w:tcMar>
          </w:tcPr>
          <w:p w14:paraId="128A6212" w14:textId="77777777" w:rsidR="00E83369" w:rsidRPr="000D7157" w:rsidRDefault="00E83369" w:rsidP="00A93B45">
            <w:pPr>
              <w:jc w:val="right"/>
              <w:rPr>
                <w:color w:val="000000"/>
                <w:sz w:val="20"/>
                <w:szCs w:val="20"/>
                <w:lang w:val="ru-RU"/>
              </w:rPr>
            </w:pPr>
            <w:r w:rsidRPr="000D7157">
              <w:rPr>
                <w:color w:val="000000"/>
                <w:sz w:val="20"/>
                <w:szCs w:val="20"/>
                <w:lang w:val="ru-RU"/>
              </w:rPr>
              <w:t>5,10</w:t>
            </w:r>
          </w:p>
        </w:tc>
        <w:tc>
          <w:tcPr>
            <w:tcW w:w="529" w:type="pct"/>
            <w:tcMar>
              <w:left w:w="85" w:type="dxa"/>
              <w:right w:w="85" w:type="dxa"/>
            </w:tcMar>
          </w:tcPr>
          <w:p w14:paraId="61E0FB71" w14:textId="77777777" w:rsidR="00E83369" w:rsidRPr="000D7157" w:rsidRDefault="00E83369" w:rsidP="00A93B45">
            <w:pPr>
              <w:jc w:val="right"/>
              <w:rPr>
                <w:color w:val="000000"/>
                <w:sz w:val="20"/>
                <w:szCs w:val="20"/>
                <w:lang w:val="ru-RU"/>
              </w:rPr>
            </w:pPr>
            <w:r w:rsidRPr="000D7157">
              <w:rPr>
                <w:color w:val="000000"/>
                <w:sz w:val="20"/>
                <w:szCs w:val="20"/>
                <w:lang w:val="ru-RU"/>
              </w:rPr>
              <w:t>1,90</w:t>
            </w:r>
          </w:p>
        </w:tc>
      </w:tr>
      <w:tr w:rsidR="00E83369" w:rsidRPr="000D7157" w14:paraId="41FC3F93" w14:textId="77777777" w:rsidTr="007520E8">
        <w:trPr>
          <w:trHeight w:val="33"/>
          <w:jc w:val="center"/>
        </w:trPr>
        <w:tc>
          <w:tcPr>
            <w:tcW w:w="756" w:type="pct"/>
            <w:tcMar>
              <w:left w:w="85" w:type="dxa"/>
              <w:right w:w="85" w:type="dxa"/>
            </w:tcMar>
          </w:tcPr>
          <w:p w14:paraId="1CB548B0" w14:textId="77777777" w:rsidR="00E83369" w:rsidRPr="000D7157" w:rsidRDefault="00E83369" w:rsidP="0018402B">
            <w:pPr>
              <w:jc w:val="center"/>
              <w:rPr>
                <w:color w:val="000000"/>
                <w:sz w:val="20"/>
                <w:szCs w:val="20"/>
                <w:lang w:val="ru-RU"/>
              </w:rPr>
            </w:pPr>
            <w:r w:rsidRPr="000D7157">
              <w:rPr>
                <w:color w:val="000000"/>
                <w:sz w:val="20"/>
                <w:szCs w:val="20"/>
                <w:lang w:val="ru-RU"/>
              </w:rPr>
              <w:t>ГУП</w:t>
            </w:r>
          </w:p>
        </w:tc>
        <w:tc>
          <w:tcPr>
            <w:tcW w:w="530" w:type="pct"/>
            <w:tcMar>
              <w:left w:w="85" w:type="dxa"/>
              <w:right w:w="85" w:type="dxa"/>
            </w:tcMar>
          </w:tcPr>
          <w:p w14:paraId="71B23F4F" w14:textId="77777777" w:rsidR="00E83369" w:rsidRPr="000D7157" w:rsidRDefault="00E83369" w:rsidP="0018402B">
            <w:pPr>
              <w:jc w:val="center"/>
              <w:rPr>
                <w:color w:val="000000"/>
                <w:sz w:val="20"/>
                <w:szCs w:val="20"/>
                <w:lang w:val="ru-RU"/>
              </w:rPr>
            </w:pPr>
          </w:p>
        </w:tc>
        <w:tc>
          <w:tcPr>
            <w:tcW w:w="456" w:type="pct"/>
            <w:tcMar>
              <w:left w:w="85" w:type="dxa"/>
              <w:right w:w="85" w:type="dxa"/>
            </w:tcMar>
          </w:tcPr>
          <w:p w14:paraId="5E339C74" w14:textId="77777777" w:rsidR="00E83369" w:rsidRPr="000D7157" w:rsidRDefault="00E83369" w:rsidP="00A93B45">
            <w:pPr>
              <w:jc w:val="right"/>
              <w:rPr>
                <w:color w:val="000000"/>
                <w:sz w:val="20"/>
                <w:szCs w:val="20"/>
                <w:lang w:val="ru-RU"/>
              </w:rPr>
            </w:pPr>
            <w:r w:rsidRPr="000D7157">
              <w:rPr>
                <w:color w:val="000000"/>
                <w:sz w:val="20"/>
                <w:szCs w:val="20"/>
                <w:lang w:val="ru-RU"/>
              </w:rPr>
              <w:t>н/п</w:t>
            </w:r>
          </w:p>
        </w:tc>
        <w:tc>
          <w:tcPr>
            <w:tcW w:w="606" w:type="pct"/>
            <w:tcMar>
              <w:left w:w="85" w:type="dxa"/>
              <w:right w:w="85" w:type="dxa"/>
            </w:tcMar>
          </w:tcPr>
          <w:p w14:paraId="7D05F769" w14:textId="77777777" w:rsidR="00E83369" w:rsidRPr="000D7157" w:rsidRDefault="00E83369" w:rsidP="00A93B45">
            <w:pPr>
              <w:jc w:val="right"/>
              <w:rPr>
                <w:color w:val="000000"/>
                <w:sz w:val="20"/>
                <w:szCs w:val="20"/>
                <w:lang w:val="ru-RU"/>
              </w:rPr>
            </w:pPr>
            <w:r w:rsidRPr="000D7157">
              <w:rPr>
                <w:color w:val="000000"/>
                <w:sz w:val="20"/>
                <w:szCs w:val="20"/>
                <w:lang w:val="ru-RU"/>
              </w:rPr>
              <w:t>н/п</w:t>
            </w:r>
          </w:p>
        </w:tc>
        <w:tc>
          <w:tcPr>
            <w:tcW w:w="530" w:type="pct"/>
            <w:tcMar>
              <w:left w:w="85" w:type="dxa"/>
              <w:right w:w="85" w:type="dxa"/>
            </w:tcMar>
          </w:tcPr>
          <w:p w14:paraId="68F17F36" w14:textId="77777777" w:rsidR="00E83369" w:rsidRPr="000D7157" w:rsidRDefault="00E83369" w:rsidP="00A93B45">
            <w:pPr>
              <w:jc w:val="right"/>
              <w:rPr>
                <w:color w:val="000000"/>
                <w:sz w:val="20"/>
                <w:szCs w:val="20"/>
                <w:lang w:val="ru-RU"/>
              </w:rPr>
            </w:pPr>
            <w:r w:rsidRPr="000D7157">
              <w:rPr>
                <w:color w:val="000000"/>
                <w:sz w:val="20"/>
                <w:szCs w:val="20"/>
                <w:lang w:val="ru-RU"/>
              </w:rPr>
              <w:t>н/п</w:t>
            </w:r>
          </w:p>
        </w:tc>
        <w:tc>
          <w:tcPr>
            <w:tcW w:w="608" w:type="pct"/>
            <w:tcMar>
              <w:left w:w="85" w:type="dxa"/>
              <w:right w:w="85" w:type="dxa"/>
            </w:tcMar>
          </w:tcPr>
          <w:p w14:paraId="13AA356D" w14:textId="77777777" w:rsidR="00E83369" w:rsidRPr="000D7157" w:rsidRDefault="00E83369" w:rsidP="00A93B45">
            <w:pPr>
              <w:jc w:val="right"/>
              <w:rPr>
                <w:color w:val="000000"/>
                <w:sz w:val="20"/>
                <w:szCs w:val="20"/>
                <w:lang w:val="ru-RU"/>
              </w:rPr>
            </w:pPr>
            <w:r w:rsidRPr="000D7157">
              <w:rPr>
                <w:color w:val="000000"/>
                <w:sz w:val="20"/>
                <w:szCs w:val="20"/>
                <w:lang w:val="ru-RU"/>
              </w:rPr>
              <w:t>н/п</w:t>
            </w:r>
          </w:p>
        </w:tc>
        <w:tc>
          <w:tcPr>
            <w:tcW w:w="530" w:type="pct"/>
            <w:tcMar>
              <w:left w:w="85" w:type="dxa"/>
              <w:right w:w="85" w:type="dxa"/>
            </w:tcMar>
          </w:tcPr>
          <w:p w14:paraId="03D06547" w14:textId="77777777" w:rsidR="00E83369" w:rsidRPr="000D7157" w:rsidRDefault="00E83369" w:rsidP="00A93B45">
            <w:pPr>
              <w:jc w:val="right"/>
              <w:rPr>
                <w:color w:val="000000"/>
                <w:sz w:val="20"/>
                <w:szCs w:val="20"/>
                <w:lang w:val="ru-RU"/>
              </w:rPr>
            </w:pPr>
            <w:r w:rsidRPr="000D7157">
              <w:rPr>
                <w:color w:val="000000"/>
                <w:sz w:val="20"/>
                <w:szCs w:val="20"/>
                <w:lang w:val="ru-RU"/>
              </w:rPr>
              <w:t>115 575</w:t>
            </w:r>
          </w:p>
        </w:tc>
        <w:tc>
          <w:tcPr>
            <w:tcW w:w="455" w:type="pct"/>
            <w:tcMar>
              <w:left w:w="85" w:type="dxa"/>
              <w:right w:w="85" w:type="dxa"/>
            </w:tcMar>
          </w:tcPr>
          <w:p w14:paraId="6CC9FDA0" w14:textId="77777777" w:rsidR="00E83369" w:rsidRPr="000D7157" w:rsidRDefault="00E83369" w:rsidP="00A93B45">
            <w:pPr>
              <w:jc w:val="right"/>
              <w:rPr>
                <w:color w:val="000000"/>
                <w:sz w:val="20"/>
                <w:szCs w:val="20"/>
                <w:lang w:val="ru-RU"/>
              </w:rPr>
            </w:pPr>
            <w:r w:rsidRPr="000D7157">
              <w:rPr>
                <w:color w:val="000000"/>
                <w:sz w:val="20"/>
                <w:szCs w:val="20"/>
                <w:lang w:val="ru-RU"/>
              </w:rPr>
              <w:t>н/п</w:t>
            </w:r>
          </w:p>
        </w:tc>
        <w:tc>
          <w:tcPr>
            <w:tcW w:w="529" w:type="pct"/>
            <w:tcMar>
              <w:left w:w="85" w:type="dxa"/>
              <w:right w:w="85" w:type="dxa"/>
            </w:tcMar>
          </w:tcPr>
          <w:p w14:paraId="1C13E31B" w14:textId="77777777" w:rsidR="00E83369" w:rsidRPr="000D7157" w:rsidRDefault="00E83369" w:rsidP="00A93B45">
            <w:pPr>
              <w:jc w:val="right"/>
              <w:rPr>
                <w:color w:val="000000"/>
                <w:sz w:val="20"/>
                <w:szCs w:val="20"/>
                <w:lang w:val="ru-RU"/>
              </w:rPr>
            </w:pPr>
            <w:r w:rsidRPr="000D7157">
              <w:rPr>
                <w:color w:val="000000"/>
                <w:sz w:val="20"/>
                <w:szCs w:val="20"/>
                <w:lang w:val="ru-RU"/>
              </w:rPr>
              <w:t>н/п</w:t>
            </w:r>
          </w:p>
        </w:tc>
      </w:tr>
      <w:tr w:rsidR="00E83369" w:rsidRPr="000D7157" w14:paraId="3069895C" w14:textId="77777777" w:rsidTr="00EF3919">
        <w:trPr>
          <w:trHeight w:val="29"/>
          <w:jc w:val="center"/>
        </w:trPr>
        <w:tc>
          <w:tcPr>
            <w:tcW w:w="756" w:type="pct"/>
            <w:tcMar>
              <w:left w:w="85" w:type="dxa"/>
              <w:right w:w="85" w:type="dxa"/>
            </w:tcMar>
          </w:tcPr>
          <w:p w14:paraId="051FD029" w14:textId="77777777" w:rsidR="00E83369" w:rsidRPr="000D7157" w:rsidRDefault="00E83369" w:rsidP="0018402B">
            <w:pPr>
              <w:jc w:val="center"/>
              <w:rPr>
                <w:b/>
                <w:color w:val="000000"/>
                <w:sz w:val="20"/>
                <w:szCs w:val="20"/>
                <w:lang w:val="ru-RU"/>
              </w:rPr>
            </w:pPr>
            <w:r w:rsidRPr="000D7157">
              <w:rPr>
                <w:b/>
                <w:color w:val="000000"/>
                <w:sz w:val="20"/>
                <w:szCs w:val="20"/>
                <w:lang w:val="ru-RU"/>
              </w:rPr>
              <w:t xml:space="preserve">Итого </w:t>
            </w:r>
          </w:p>
        </w:tc>
        <w:tc>
          <w:tcPr>
            <w:tcW w:w="530" w:type="pct"/>
            <w:tcMar>
              <w:left w:w="85" w:type="dxa"/>
              <w:right w:w="85" w:type="dxa"/>
            </w:tcMar>
          </w:tcPr>
          <w:p w14:paraId="30815BA2" w14:textId="77777777" w:rsidR="00E83369" w:rsidRPr="000D7157" w:rsidRDefault="00E83369" w:rsidP="0018402B">
            <w:pPr>
              <w:jc w:val="center"/>
              <w:rPr>
                <w:b/>
                <w:color w:val="000000"/>
                <w:sz w:val="20"/>
                <w:szCs w:val="20"/>
                <w:lang w:val="ru-RU"/>
              </w:rPr>
            </w:pPr>
            <w:r w:rsidRPr="000D7157">
              <w:rPr>
                <w:color w:val="000000"/>
                <w:sz w:val="20"/>
                <w:szCs w:val="20"/>
                <w:lang w:val="ru-RU"/>
              </w:rPr>
              <w:t>н/п</w:t>
            </w:r>
          </w:p>
        </w:tc>
        <w:tc>
          <w:tcPr>
            <w:tcW w:w="1061" w:type="pct"/>
            <w:gridSpan w:val="2"/>
            <w:tcMar>
              <w:left w:w="85" w:type="dxa"/>
              <w:right w:w="85" w:type="dxa"/>
            </w:tcMar>
          </w:tcPr>
          <w:p w14:paraId="6DA52C2B" w14:textId="77777777" w:rsidR="00E83369" w:rsidRPr="000D7157" w:rsidRDefault="00E83369" w:rsidP="00A93B45">
            <w:pPr>
              <w:jc w:val="right"/>
              <w:rPr>
                <w:b/>
                <w:color w:val="000000"/>
                <w:sz w:val="20"/>
                <w:szCs w:val="20"/>
                <w:lang w:val="ru-RU"/>
              </w:rPr>
            </w:pPr>
            <w:r w:rsidRPr="000D7157">
              <w:rPr>
                <w:b/>
                <w:color w:val="000000"/>
                <w:sz w:val="20"/>
                <w:szCs w:val="20"/>
                <w:lang w:val="ru-RU"/>
              </w:rPr>
              <w:t>252,27</w:t>
            </w:r>
          </w:p>
        </w:tc>
        <w:tc>
          <w:tcPr>
            <w:tcW w:w="1139" w:type="pct"/>
            <w:gridSpan w:val="2"/>
            <w:tcMar>
              <w:left w:w="85" w:type="dxa"/>
              <w:right w:w="85" w:type="dxa"/>
            </w:tcMar>
          </w:tcPr>
          <w:p w14:paraId="749C510C" w14:textId="77777777" w:rsidR="00E83369" w:rsidRPr="000D7157" w:rsidRDefault="00E83369" w:rsidP="00A93B45">
            <w:pPr>
              <w:jc w:val="right"/>
              <w:rPr>
                <w:b/>
                <w:color w:val="000000"/>
                <w:sz w:val="20"/>
                <w:szCs w:val="20"/>
                <w:lang w:val="ru-RU"/>
              </w:rPr>
            </w:pPr>
            <w:r w:rsidRPr="000D7157">
              <w:rPr>
                <w:b/>
                <w:color w:val="000000"/>
                <w:sz w:val="20"/>
                <w:szCs w:val="20"/>
                <w:lang w:val="ru-RU"/>
              </w:rPr>
              <w:t>645 272</w:t>
            </w:r>
          </w:p>
        </w:tc>
        <w:tc>
          <w:tcPr>
            <w:tcW w:w="530" w:type="pct"/>
            <w:tcMar>
              <w:left w:w="85" w:type="dxa"/>
              <w:right w:w="85" w:type="dxa"/>
            </w:tcMar>
          </w:tcPr>
          <w:p w14:paraId="2BDE3B10" w14:textId="77777777" w:rsidR="00E83369" w:rsidRPr="000D7157" w:rsidRDefault="00E83369" w:rsidP="00A93B45">
            <w:pPr>
              <w:jc w:val="right"/>
              <w:rPr>
                <w:b/>
                <w:color w:val="000000"/>
                <w:sz w:val="20"/>
                <w:szCs w:val="20"/>
                <w:lang w:val="ru-RU"/>
              </w:rPr>
            </w:pPr>
            <w:r w:rsidRPr="000D7157">
              <w:rPr>
                <w:b/>
                <w:color w:val="000000"/>
                <w:sz w:val="20"/>
                <w:szCs w:val="20"/>
                <w:lang w:val="ru-RU"/>
              </w:rPr>
              <w:t>1 624 310</w:t>
            </w:r>
          </w:p>
        </w:tc>
        <w:tc>
          <w:tcPr>
            <w:tcW w:w="455" w:type="pct"/>
            <w:tcMar>
              <w:left w:w="85" w:type="dxa"/>
              <w:right w:w="85" w:type="dxa"/>
            </w:tcMar>
          </w:tcPr>
          <w:p w14:paraId="078C987A" w14:textId="77777777" w:rsidR="00E83369" w:rsidRPr="000D7157" w:rsidRDefault="00E83369" w:rsidP="00A93B45">
            <w:pPr>
              <w:jc w:val="right"/>
              <w:rPr>
                <w:b/>
                <w:color w:val="000000"/>
                <w:sz w:val="20"/>
                <w:szCs w:val="20"/>
                <w:lang w:val="ru-RU"/>
              </w:rPr>
            </w:pPr>
            <w:r w:rsidRPr="000D7157">
              <w:rPr>
                <w:b/>
                <w:color w:val="000000"/>
                <w:sz w:val="20"/>
                <w:szCs w:val="20"/>
                <w:lang w:val="ru-RU"/>
              </w:rPr>
              <w:t>6,44</w:t>
            </w:r>
          </w:p>
        </w:tc>
        <w:tc>
          <w:tcPr>
            <w:tcW w:w="529" w:type="pct"/>
            <w:tcMar>
              <w:left w:w="85" w:type="dxa"/>
              <w:right w:w="85" w:type="dxa"/>
            </w:tcMar>
          </w:tcPr>
          <w:p w14:paraId="37C2349F" w14:textId="77777777" w:rsidR="00E83369" w:rsidRPr="000D7157" w:rsidRDefault="00E83369" w:rsidP="00A93B45">
            <w:pPr>
              <w:jc w:val="right"/>
              <w:rPr>
                <w:b/>
                <w:color w:val="000000"/>
                <w:sz w:val="20"/>
                <w:szCs w:val="20"/>
                <w:lang w:val="ru-RU"/>
              </w:rPr>
            </w:pPr>
            <w:r w:rsidRPr="000D7157">
              <w:rPr>
                <w:b/>
                <w:color w:val="000000"/>
                <w:sz w:val="20"/>
                <w:szCs w:val="20"/>
                <w:lang w:val="ru-RU"/>
              </w:rPr>
              <w:t>2,52</w:t>
            </w:r>
          </w:p>
        </w:tc>
      </w:tr>
    </w:tbl>
    <w:p w14:paraId="5BC760D7" w14:textId="77777777" w:rsidR="00E83369" w:rsidRPr="000D7157" w:rsidRDefault="00E83369" w:rsidP="00E50D35">
      <w:pPr>
        <w:pStyle w:val="Heading1"/>
        <w:widowControl w:val="0"/>
        <w:suppressAutoHyphens/>
        <w:spacing w:before="240"/>
        <w:ind w:right="-90"/>
        <w:rPr>
          <w:lang w:val="ru-RU"/>
        </w:rPr>
      </w:pPr>
      <w:r w:rsidRPr="000D7157">
        <w:rPr>
          <w:lang w:val="ru-RU"/>
        </w:rPr>
        <w:t xml:space="preserve">Этап I КПР будет осуществлен посредством трех траншей. План освоения первого транша Кигалийского плана регулирования ГФУ был согласован в представленном виде и приведен выше, в таблице 7.  </w:t>
      </w:r>
    </w:p>
    <w:p w14:paraId="0ADB10D2" w14:textId="77777777" w:rsidR="00E83369" w:rsidRPr="000D7157" w:rsidRDefault="00E83369" w:rsidP="00835357">
      <w:pPr>
        <w:keepNext/>
        <w:widowControl w:val="0"/>
        <w:spacing w:after="240"/>
        <w:outlineLvl w:val="0"/>
        <w:rPr>
          <w:bCs/>
          <w:lang w:val="ru-RU"/>
        </w:rPr>
      </w:pPr>
      <w:bookmarkStart w:id="7" w:name="_Hlk126916207"/>
      <w:bookmarkStart w:id="8" w:name="_Hlk126916178"/>
      <w:r w:rsidRPr="000D7157">
        <w:rPr>
          <w:bCs/>
          <w:u w:val="single"/>
          <w:lang w:val="ru-RU"/>
        </w:rPr>
        <w:t xml:space="preserve">Софинансирование </w:t>
      </w:r>
      <w:r w:rsidRPr="000D7157">
        <w:rPr>
          <w:bCs/>
          <w:lang w:val="ru-RU"/>
        </w:rPr>
        <w:t xml:space="preserve"> </w:t>
      </w:r>
    </w:p>
    <w:p w14:paraId="1120ED4F" w14:textId="77777777" w:rsidR="00E83369" w:rsidRPr="000D7157" w:rsidRDefault="00E83369" w:rsidP="0018402B">
      <w:pPr>
        <w:pStyle w:val="Heading1"/>
        <w:rPr>
          <w:lang w:val="ru-RU"/>
        </w:rPr>
      </w:pPr>
      <w:r w:rsidRPr="000D7157">
        <w:rPr>
          <w:lang w:val="ru-RU"/>
        </w:rPr>
        <w:t xml:space="preserve">Мероприятия, запланированные для этапа I КПР, которые могут способствовать совместному финансированию, включают конверсию производственных линий в производственном секторе и продвижение зеленых государственных закупок. Внедрение критериев продвижения альтернатив ГФУ с высоким ПГП в процедуру государственных закупок как часть нормативно-правовой деятельности будет способствовать финансовой поддержке со стороны марокканской государственной администрации введению альтернатив ГФУ с низким ПГП на местный рынок. В рамках инвестиционного проекта, утвержденного на 95-м совещании для сектора производства холодильного и кондиционерного оборудования, предприятие, как ожидается, будет софинансировать аспекты конверсии, которые не будут покрываться в предложении по КПР. </w:t>
      </w:r>
    </w:p>
    <w:p w14:paraId="373C98D6" w14:textId="77777777" w:rsidR="00E83369" w:rsidRPr="000D7157" w:rsidRDefault="00E83369" w:rsidP="00835357">
      <w:pPr>
        <w:keepNext/>
        <w:widowControl w:val="0"/>
        <w:spacing w:before="240" w:after="240"/>
        <w:outlineLvl w:val="0"/>
        <w:rPr>
          <w:bCs/>
          <w:u w:val="single"/>
          <w:lang w:val="ru-RU"/>
        </w:rPr>
      </w:pPr>
      <w:bookmarkStart w:id="9" w:name="_Hlk126916238"/>
      <w:r w:rsidRPr="000D7157">
        <w:rPr>
          <w:bCs/>
          <w:u w:val="single"/>
          <w:lang w:val="ru-RU"/>
        </w:rPr>
        <w:t xml:space="preserve">Бизнес-план Многостороннего фонда на 2024–2026 годы </w:t>
      </w:r>
    </w:p>
    <w:bookmarkEnd w:id="9"/>
    <w:p w14:paraId="2AC018DE" w14:textId="77777777" w:rsidR="00E83369" w:rsidRPr="000D7157" w:rsidRDefault="00E83369" w:rsidP="0018402B">
      <w:pPr>
        <w:pStyle w:val="Heading1"/>
        <w:keepNext/>
        <w:widowControl w:val="0"/>
        <w:rPr>
          <w:i/>
          <w:lang w:val="ru-RU"/>
        </w:rPr>
      </w:pPr>
      <w:r w:rsidRPr="000D7157">
        <w:rPr>
          <w:lang w:val="ru-RU"/>
        </w:rPr>
        <w:t xml:space="preserve">ЮНИДО запрашивает 1 271 325 долл. США плюс эксплуатационные расходы учреждения на реализацию этапа I КПР для Марокко. Общая стоимость в 1 214 958 долл. США, включая эксплуатационные расходы учреждения, запрашиваемая на период 2025–2027 годов, на 829 758 долл. США превышает сумму в бизнес-плане.  </w:t>
      </w:r>
    </w:p>
    <w:p w14:paraId="2686CF4C" w14:textId="77777777" w:rsidR="00E83369" w:rsidRPr="000D7157" w:rsidRDefault="00E83369" w:rsidP="007206DE">
      <w:pPr>
        <w:pStyle w:val="Heading1"/>
        <w:keepNext/>
        <w:widowControl w:val="0"/>
        <w:numPr>
          <w:ilvl w:val="0"/>
          <w:numId w:val="0"/>
        </w:numPr>
        <w:rPr>
          <w:i/>
          <w:lang w:val="ru-RU"/>
        </w:rPr>
      </w:pPr>
      <w:r w:rsidRPr="000D7157">
        <w:rPr>
          <w:bCs/>
          <w:i/>
          <w:lang w:val="ru-RU"/>
        </w:rPr>
        <w:t>Проведение</w:t>
      </w:r>
      <w:r w:rsidRPr="000D7157">
        <w:rPr>
          <w:i/>
          <w:lang w:val="ru-RU"/>
        </w:rPr>
        <w:t xml:space="preserve"> </w:t>
      </w:r>
      <w:r w:rsidRPr="000D7157">
        <w:rPr>
          <w:bCs/>
          <w:i/>
          <w:lang w:val="ru-RU"/>
        </w:rPr>
        <w:t>гендерной</w:t>
      </w:r>
      <w:r w:rsidRPr="000D7157">
        <w:rPr>
          <w:i/>
          <w:lang w:val="ru-RU"/>
        </w:rPr>
        <w:t xml:space="preserve"> политики</w:t>
      </w:r>
    </w:p>
    <w:p w14:paraId="1CCB5780" w14:textId="77777777" w:rsidR="00E83369" w:rsidRPr="000D7157" w:rsidRDefault="00E83369" w:rsidP="00835357">
      <w:pPr>
        <w:pStyle w:val="Heading1"/>
        <w:rPr>
          <w:lang w:val="ru-RU"/>
        </w:rPr>
      </w:pPr>
      <w:r w:rsidRPr="000D7157">
        <w:rPr>
          <w:lang w:val="ru-RU"/>
        </w:rPr>
        <w:t xml:space="preserve">Этап I КПР для Марокко был подготовлен с гендерно-сбалансированным подходом во всех соответствующих мероприятиях согласно оперативной политике учета гендерной проблематики в проектах, поддерживаемых Многосторонним фондом. В частности будут приложены усилия к обеспечению гендерного паритета среди участников мероприятий, связанных с обучением и повышением осведомленности, и некоторые из организуемых событий будут посвящены конкретной теме женщин в секторе обслуживания холодильного и кондиционерного оборудования. Кроме того, эксперты, привлеченные для оказания технической помощи, будут аттестоваться и отбираться на гендерно-сбалансированной основе. И наконец, планируется приглашать соответствующие министерства, отвечающие за политику в отношении женщин, на все мероприятия по повышению осведомленности и информационные события в рамках КПР или </w:t>
      </w:r>
      <w:r w:rsidRPr="000D7157">
        <w:rPr>
          <w:lang w:val="ru-RU"/>
        </w:rPr>
        <w:lastRenderedPageBreak/>
        <w:t xml:space="preserve">других смежных программ, чтобы создавать взаимодействие в продвижении женщин в секторе обслуживания холодильного и кондиционерного оборудования в стране. </w:t>
      </w:r>
    </w:p>
    <w:p w14:paraId="3FE88884" w14:textId="77777777" w:rsidR="00E83369" w:rsidRPr="000D7157" w:rsidRDefault="00E83369" w:rsidP="00835357">
      <w:pPr>
        <w:pStyle w:val="Heading1"/>
        <w:keepNext/>
        <w:widowControl w:val="0"/>
        <w:numPr>
          <w:ilvl w:val="0"/>
          <w:numId w:val="0"/>
        </w:numPr>
        <w:rPr>
          <w:u w:val="single"/>
          <w:lang w:val="ru-RU"/>
        </w:rPr>
      </w:pPr>
      <w:bookmarkStart w:id="10" w:name="_Hlk126916186"/>
      <w:bookmarkEnd w:id="7"/>
      <w:bookmarkEnd w:id="8"/>
      <w:r w:rsidRPr="000D7157">
        <w:rPr>
          <w:u w:val="single"/>
          <w:lang w:val="ru-RU"/>
        </w:rPr>
        <w:t>Устойчивость поэтапного отказа от ГФУ и оценка рисков</w:t>
      </w:r>
    </w:p>
    <w:bookmarkEnd w:id="10"/>
    <w:p w14:paraId="56CA0093" w14:textId="77777777" w:rsidR="00E83369" w:rsidRPr="000D7157" w:rsidRDefault="00E83369" w:rsidP="0018402B">
      <w:pPr>
        <w:pStyle w:val="Heading1"/>
        <w:spacing w:before="240"/>
        <w:rPr>
          <w:lang w:val="ru-RU"/>
        </w:rPr>
      </w:pPr>
      <w:r w:rsidRPr="000D7157">
        <w:rPr>
          <w:lang w:val="ru-RU"/>
        </w:rPr>
        <w:t xml:space="preserve">Была проведена оценка рисков для успешной реализации КПР и устойчивости его достижений и в КПР были включены меры по смягчению. Секретариат считает, что риски для устойчивости конверсии в производстве бытовых холодильников не велики, учитывая широкое внедрение технологии на R-600a в стране, в регионе и в международном масштабе. Запрет на производство и импорт бытовых холодильников на основе ГФУ-134a планируется ввести после завершения конверсии, чтобы обеспечить устойчивость поэтапного отказа. В стране действуют правила контроля и мониторинга ГФУ через систему лицензирования ГФУ, а финансирование обучения таможенных и экологических инспекторов включено в этап I КПР, чтобы гарантировать соблюдение графика поэтапного отказа. Обучение техников включено в этап I КПР, и ожидается, что система сертификации станет обязательной в 2026 году для обеспечения постоянного совершенствования практики обслуживания и устойчивости развития потенциала в секторе обслуживания. Мероприятия по координации и повышению осведомленности мобилизуют поддержку со стороны субъектов деятельности, конечных пользователей и широкой общественности, позволяя плавную реализацию первого этапа КПР.  </w:t>
      </w:r>
    </w:p>
    <w:p w14:paraId="1E84F254" w14:textId="77777777" w:rsidR="00E83369" w:rsidRPr="000D7157" w:rsidRDefault="00E83369" w:rsidP="0018402B">
      <w:pPr>
        <w:pStyle w:val="Heading1"/>
        <w:spacing w:before="240"/>
        <w:rPr>
          <w:lang w:val="ru-RU"/>
        </w:rPr>
      </w:pPr>
      <w:r w:rsidRPr="000D7157">
        <w:rPr>
          <w:lang w:val="ru-RU"/>
        </w:rPr>
        <w:t xml:space="preserve">Устойчивость поэтапного сокращения будет контролироваться посредством периодического обзора и мониторинга реализации мероприятий в рамках этапа I КПР. Кроме того, мониторинг и обзоры рынка будут использоваться для оценки принятия рынком технологий с низким ПГП и могут давать информацию о возможной необходимости дополнительных мер для достижения указанных целей и поддержания поэтапного сокращения ГФУ. </w:t>
      </w:r>
    </w:p>
    <w:p w14:paraId="6D513BB5" w14:textId="77777777" w:rsidR="00E83369" w:rsidRPr="000D7157" w:rsidRDefault="00E83369" w:rsidP="00835357">
      <w:pPr>
        <w:keepNext/>
        <w:widowControl w:val="0"/>
        <w:spacing w:before="240" w:after="240"/>
        <w:rPr>
          <w:u w:val="single"/>
          <w:lang w:val="ru-RU"/>
        </w:rPr>
      </w:pPr>
      <w:bookmarkStart w:id="11" w:name="_Hlk126916245"/>
      <w:r w:rsidRPr="000D7157">
        <w:rPr>
          <w:u w:val="single"/>
          <w:lang w:val="ru-RU"/>
        </w:rPr>
        <w:t xml:space="preserve">Воздействие на климат </w:t>
      </w:r>
    </w:p>
    <w:p w14:paraId="606C7BA0" w14:textId="77777777" w:rsidR="00E83369" w:rsidRPr="000D7157" w:rsidRDefault="00E83369" w:rsidP="00835357">
      <w:pPr>
        <w:pStyle w:val="Heading1"/>
        <w:rPr>
          <w:lang w:val="ru-RU"/>
        </w:rPr>
      </w:pPr>
      <w:r w:rsidRPr="000D7157">
        <w:rPr>
          <w:lang w:val="ru-RU"/>
        </w:rPr>
        <w:t>Предложенные мероприятия, включая усилия по продвижению альтернатив с низким ПГП, сокращение утечек во время обслуживания холодильного и кондиционерного оборудования и рекуперацию и повторное использование хладагента, указывают на то, что реализация этапа I КПР сократит выбросы хладагента в атмосферу, а это приведет к климатическим выгодам. Расчет воздействия на климат мероприятий в рамках КПР показывает, что к 2030 году Марокко сократит свои выбросы примерно на 645 272 млн тонн ГФУ экв. CO</w:t>
      </w:r>
      <w:r w:rsidRPr="000D7157">
        <w:rPr>
          <w:vertAlign w:val="subscript"/>
          <w:lang w:val="ru-RU"/>
        </w:rPr>
        <w:t>2</w:t>
      </w:r>
      <w:r w:rsidRPr="000D7157">
        <w:rPr>
          <w:lang w:val="ru-RU"/>
        </w:rPr>
        <w:t xml:space="preserve">, вычисленных как разница между базовым уровнем потребления ГХФУ, обеспечивающим соблюдение, и целевой задачей на 2030 год, и при этом предполагается, что все потребленные ГФУ в конечном итоге испарятся. </w:t>
      </w:r>
    </w:p>
    <w:p w14:paraId="3CCF801E" w14:textId="77777777" w:rsidR="00E83369" w:rsidRPr="000D7157" w:rsidRDefault="00E83369" w:rsidP="00835357">
      <w:pPr>
        <w:pStyle w:val="Heading1"/>
        <w:numPr>
          <w:ilvl w:val="0"/>
          <w:numId w:val="0"/>
        </w:numPr>
        <w:spacing w:before="240"/>
        <w:rPr>
          <w:bCs/>
          <w:u w:val="single"/>
          <w:lang w:val="ru-RU"/>
        </w:rPr>
      </w:pPr>
      <w:r w:rsidRPr="000D7157">
        <w:rPr>
          <w:bCs/>
          <w:u w:val="single"/>
          <w:lang w:val="ru-RU"/>
        </w:rPr>
        <w:t xml:space="preserve">Проект Соглашения </w:t>
      </w:r>
    </w:p>
    <w:bookmarkEnd w:id="11"/>
    <w:p w14:paraId="7F72D450" w14:textId="77777777" w:rsidR="00E83369" w:rsidRPr="000D7157" w:rsidRDefault="00E83369" w:rsidP="00835357">
      <w:pPr>
        <w:pStyle w:val="Heading1"/>
        <w:rPr>
          <w:lang w:val="ru-RU"/>
        </w:rPr>
      </w:pPr>
      <w:r w:rsidRPr="000D7157">
        <w:rPr>
          <w:lang w:val="ru-RU"/>
        </w:rPr>
        <w:t xml:space="preserve">Проект Соглашения между правительством Марокко и Исполнительным комитетом по этапу I Кигалийского плана регулирования ГФУ приведен в приложении I к настоящему документу. </w:t>
      </w:r>
      <w:bookmarkStart w:id="12" w:name="_Hlk126916251"/>
    </w:p>
    <w:p w14:paraId="734803F6" w14:textId="77777777" w:rsidR="00E83369" w:rsidRPr="000D7157" w:rsidRDefault="00E83369" w:rsidP="00835357">
      <w:pPr>
        <w:keepNext/>
        <w:widowControl w:val="0"/>
        <w:suppressAutoHyphens/>
        <w:spacing w:before="240" w:after="240"/>
        <w:rPr>
          <w:iCs/>
          <w:u w:val="single"/>
          <w:lang w:val="ru-RU"/>
        </w:rPr>
      </w:pPr>
      <w:r w:rsidRPr="000D7157">
        <w:rPr>
          <w:iCs/>
          <w:u w:val="single"/>
          <w:lang w:val="ru-RU"/>
        </w:rPr>
        <w:t>Координация мероприятий в секторе обслуживания в рамках планов по поэтапному сокращению ГХФУ и поэтапному отказу от ГФУ</w:t>
      </w:r>
    </w:p>
    <w:p w14:paraId="2CCCDACC" w14:textId="77777777" w:rsidR="00E83369" w:rsidRPr="000D7157" w:rsidRDefault="00E83369" w:rsidP="0018402B">
      <w:pPr>
        <w:pStyle w:val="Heading1"/>
        <w:rPr>
          <w:lang w:val="ru-RU"/>
        </w:rPr>
      </w:pPr>
      <w:r w:rsidRPr="000D7157">
        <w:rPr>
          <w:lang w:val="ru-RU"/>
        </w:rPr>
        <w:t xml:space="preserve">Этап I КПР будет осуществляться одновременно с ПОДПО в период между 2025 и 2030 годами. Мероприятия по поэтапному отказу от потребления ГФУ разработаны так, чтобы они по возможности согласовывались с поэтапным сокращением потребления ГХФУ для укрепления взаимодействия с целью привлечения дополнительных усилий и во избежание дублирования. Марокко будет сочетать параллельную и комплексную реализацию КПР и ПОДПО. В приложении II приводится резюме одновременной реализации мероприятий в рамках ПОДПО и КПР. </w:t>
      </w:r>
    </w:p>
    <w:p w14:paraId="49F28346" w14:textId="77777777" w:rsidR="00E83369" w:rsidRPr="000D7157" w:rsidRDefault="00E83369" w:rsidP="00835357">
      <w:pPr>
        <w:pStyle w:val="Heading1"/>
        <w:keepNext/>
        <w:widowControl w:val="0"/>
        <w:numPr>
          <w:ilvl w:val="0"/>
          <w:numId w:val="0"/>
        </w:numPr>
        <w:autoSpaceDE w:val="0"/>
        <w:autoSpaceDN w:val="0"/>
        <w:adjustRightInd w:val="0"/>
        <w:spacing w:before="360"/>
        <w:rPr>
          <w:b/>
          <w:lang w:val="ru-RU"/>
        </w:rPr>
      </w:pPr>
      <w:r w:rsidRPr="000D7157">
        <w:rPr>
          <w:b/>
          <w:lang w:val="ru-RU"/>
        </w:rPr>
        <w:lastRenderedPageBreak/>
        <w:t>VI.</w:t>
      </w:r>
      <w:r w:rsidRPr="000D7157">
        <w:rPr>
          <w:b/>
          <w:lang w:val="ru-RU"/>
        </w:rPr>
        <w:tab/>
      </w:r>
      <w:bookmarkEnd w:id="12"/>
      <w:r w:rsidRPr="000D7157">
        <w:rPr>
          <w:b/>
          <w:lang w:val="ru-RU"/>
        </w:rPr>
        <w:t>Рекомендация</w:t>
      </w:r>
    </w:p>
    <w:p w14:paraId="77A2F2FC" w14:textId="77777777" w:rsidR="00E83369" w:rsidRPr="000D7157" w:rsidRDefault="00E83369" w:rsidP="00835357">
      <w:pPr>
        <w:pStyle w:val="Heading1"/>
        <w:shd w:val="clear" w:color="auto" w:fill="FFFFFF"/>
        <w:rPr>
          <w:u w:val="single"/>
          <w:lang w:val="ru-RU"/>
        </w:rPr>
      </w:pPr>
      <w:r w:rsidRPr="000D7157">
        <w:rPr>
          <w:lang w:val="ru-RU"/>
        </w:rPr>
        <w:t>Исполнительный комитет, возможно, пожелает изучить вопрос о том, чтобы:</w:t>
      </w:r>
    </w:p>
    <w:p w14:paraId="4150B697" w14:textId="77777777" w:rsidR="00E83369" w:rsidRPr="000D7157" w:rsidRDefault="00E83369" w:rsidP="00E73961">
      <w:pPr>
        <w:pStyle w:val="Heading2"/>
        <w:rPr>
          <w:lang w:val="ru-RU"/>
        </w:rPr>
      </w:pPr>
      <w:r w:rsidRPr="000D7157">
        <w:rPr>
          <w:lang w:val="ru-RU"/>
        </w:rPr>
        <w:t xml:space="preserve">утвердить в принципе этап I Кигалийского плана регулирования ГФУ (КПР) для Марокко на период 2025-2030 годов с целью сокращения потребления ГФУ на 30 процентов от базового уровня страны на сумму в размере 1 271 325 долл. США плюс эксплуатационные расходы учреждения в 88 993 долл. США для ЮНИДО; </w:t>
      </w:r>
    </w:p>
    <w:p w14:paraId="5079A13C" w14:textId="77777777" w:rsidR="00E83369" w:rsidRPr="000D7157" w:rsidRDefault="00E83369" w:rsidP="005E1B2F">
      <w:pPr>
        <w:pStyle w:val="Heading2"/>
        <w:rPr>
          <w:lang w:val="ru-RU"/>
        </w:rPr>
      </w:pPr>
      <w:r w:rsidRPr="000D7157">
        <w:rPr>
          <w:lang w:val="ru-RU"/>
        </w:rPr>
        <w:t xml:space="preserve">принять к сведению, что правительство Марокко представило в Секретариат по озону заявку на пересмотр базового уровня потребления ГФУ для ее рассмотрения Исполнительным комитетом; </w:t>
      </w:r>
    </w:p>
    <w:p w14:paraId="652B6797" w14:textId="77777777" w:rsidR="00E83369" w:rsidRPr="000D7157" w:rsidRDefault="00E83369" w:rsidP="005E1B2F">
      <w:pPr>
        <w:pStyle w:val="Heading2"/>
        <w:rPr>
          <w:lang w:val="ru-RU"/>
        </w:rPr>
      </w:pPr>
      <w:r w:rsidRPr="000D7157">
        <w:rPr>
          <w:lang w:val="ru-RU"/>
        </w:rPr>
        <w:t xml:space="preserve">далее принять к сведению: </w:t>
      </w:r>
    </w:p>
    <w:p w14:paraId="4D32022B" w14:textId="77777777" w:rsidR="00E83369" w:rsidRPr="000D7157" w:rsidDel="00546FBA" w:rsidRDefault="00E83369" w:rsidP="00A129D2">
      <w:pPr>
        <w:pStyle w:val="Heading3"/>
        <w:rPr>
          <w:lang w:val="ru-RU"/>
        </w:rPr>
      </w:pPr>
      <w:r w:rsidRPr="000D7157">
        <w:rPr>
          <w:lang w:val="ru-RU"/>
        </w:rPr>
        <w:t>что в соответствии с решением 95/68 этап I КПР включает дополнительные 352 985 долл. США плюс эксплуатационные расходы учреждения в размере 24 709 долл. США для ЮНИДО в связи с проектом, утвержденным на 95-м совещании, по поэтапному устранению 25,65 метрических тонн (36 684 тонны эквивалента CO</w:t>
      </w:r>
      <w:r w:rsidRPr="000D7157">
        <w:rPr>
          <w:vertAlign w:val="subscript"/>
          <w:lang w:val="ru-RU"/>
        </w:rPr>
        <w:t>2</w:t>
      </w:r>
      <w:r w:rsidRPr="000D7157">
        <w:rPr>
          <w:lang w:val="ru-RU"/>
        </w:rPr>
        <w:t xml:space="preserve">) ГФУ-134a посредством конверсии производственных линий на предприятии MANAR; </w:t>
      </w:r>
    </w:p>
    <w:p w14:paraId="1289FE32" w14:textId="77777777" w:rsidR="00E83369" w:rsidRPr="000D7157" w:rsidRDefault="00E83369" w:rsidP="00835357">
      <w:pPr>
        <w:pStyle w:val="Heading3"/>
        <w:widowControl/>
        <w:shd w:val="clear" w:color="auto" w:fill="FFFFFF"/>
        <w:rPr>
          <w:lang w:val="ru-RU"/>
        </w:rPr>
      </w:pPr>
      <w:r w:rsidRPr="000D7157">
        <w:rPr>
          <w:lang w:val="ru-RU"/>
        </w:rPr>
        <w:t>что правительство Марокко установит свой начальный уровень для устойчивых совокупных сокращений потребления ГХФУ на основе руководящих указаний, данных Исполнительным комитетом;</w:t>
      </w:r>
    </w:p>
    <w:p w14:paraId="52E97E15" w14:textId="77777777" w:rsidR="00E83369" w:rsidRPr="000D7157" w:rsidRDefault="00E83369" w:rsidP="00835357">
      <w:pPr>
        <w:pStyle w:val="Heading3"/>
        <w:widowControl/>
        <w:shd w:val="clear" w:color="auto" w:fill="FFFFFF"/>
        <w:rPr>
          <w:lang w:val="ru-RU"/>
        </w:rPr>
      </w:pPr>
      <w:r w:rsidRPr="000D7157">
        <w:rPr>
          <w:lang w:val="ru-RU"/>
        </w:rPr>
        <w:t xml:space="preserve">что после того, как Исполнительный комитет даст руководящие указания, о которых говорится в подпункте c) ii), сокращения от оставшегося объема потребления ГФУ в стране, отвечающего критериям финансирования, будут определяться в соответствии с этими руководящими указаниями; </w:t>
      </w:r>
    </w:p>
    <w:p w14:paraId="6296D520" w14:textId="77777777" w:rsidR="00E83369" w:rsidRPr="000D7157" w:rsidRDefault="00E83369" w:rsidP="00835357">
      <w:pPr>
        <w:pStyle w:val="Heading3"/>
        <w:widowControl/>
        <w:shd w:val="clear" w:color="auto" w:fill="FFFFFF"/>
        <w:rPr>
          <w:lang w:val="ru-RU"/>
        </w:rPr>
      </w:pPr>
      <w:r w:rsidRPr="000D7157">
        <w:rPr>
          <w:lang w:val="ru-RU"/>
        </w:rPr>
        <w:t>что сокращения от оставшегося объема потребления ГФУ в стране, отвечающего критериям финансирования, о которых говорится выше, в подпункте c) iii), будут вычитаться из объема начального уровня, о котором говорится в подпункте c) ii);  </w:t>
      </w:r>
    </w:p>
    <w:p w14:paraId="4F7B233C" w14:textId="77777777" w:rsidR="00E83369" w:rsidRPr="000D7157" w:rsidRDefault="00E83369" w:rsidP="00835357">
      <w:pPr>
        <w:numPr>
          <w:ilvl w:val="1"/>
          <w:numId w:val="1"/>
        </w:numPr>
        <w:spacing w:after="240"/>
        <w:outlineLvl w:val="1"/>
        <w:rPr>
          <w:lang w:val="ru-RU"/>
        </w:rPr>
      </w:pPr>
      <w:r w:rsidRPr="000D7157">
        <w:rPr>
          <w:lang w:val="ru-RU"/>
        </w:rPr>
        <w:t xml:space="preserve">утвердить проект Соглашения между правительством Марокко и Исполнительным комитетом о сокращении потребления ГФУ в соответствии с этапом I КПР, приведенный в приложении I к настоящему документу;  </w:t>
      </w:r>
    </w:p>
    <w:p w14:paraId="4203A33E" w14:textId="77777777" w:rsidR="00E83369" w:rsidRPr="000D7157" w:rsidRDefault="00E83369" w:rsidP="00226346">
      <w:pPr>
        <w:pStyle w:val="Heading2"/>
        <w:rPr>
          <w:lang w:val="ru-RU"/>
        </w:rPr>
      </w:pPr>
      <w:r w:rsidRPr="000D7157">
        <w:rPr>
          <w:lang w:val="ru-RU"/>
        </w:rPr>
        <w:t xml:space="preserve">поручить Секретариату Фонда в случае, если базовый уровень страны будет пересмотрен, обновить дополнение 2-А к Соглашению, касающееся предельных уровней потребления ГФУ по Монреальскому протоколу, и цели </w:t>
      </w:r>
      <w:r>
        <w:rPr>
          <w:lang w:val="ru-RU"/>
        </w:rPr>
        <w:t>С</w:t>
      </w:r>
      <w:r w:rsidRPr="000D7157">
        <w:rPr>
          <w:lang w:val="ru-RU"/>
        </w:rPr>
        <w:t xml:space="preserve">оглашения по ГФУ для этапа I КПР с целью включения пересмотренных цифр максимально допустимого потребления и уведомить Исполнительный комитет об итоговых уровнях максимально допустимого потребления, включая все необходимые корректировки, сделанные на 97-м совещании; и </w:t>
      </w:r>
    </w:p>
    <w:p w14:paraId="209A5153" w14:textId="77777777" w:rsidR="00E83369" w:rsidRPr="000D7157" w:rsidRDefault="00E83369" w:rsidP="00835357">
      <w:pPr>
        <w:pStyle w:val="Heading2"/>
        <w:widowControl/>
        <w:rPr>
          <w:lang w:val="ru-RU"/>
        </w:rPr>
      </w:pPr>
      <w:r w:rsidRPr="000D7157">
        <w:rPr>
          <w:lang w:val="ru-RU"/>
        </w:rPr>
        <w:t xml:space="preserve">утвердить первый транш для этапа I КПР для Марокко и соответствующий план освоения транша на сумму в размере 537 350 долл. США плюс эксплуатационные расходы учреждения в 37 614 долл. США для ЮНИДО. </w:t>
      </w:r>
    </w:p>
    <w:p w14:paraId="5B2EA1C9" w14:textId="77777777" w:rsidR="00E83369" w:rsidRPr="000D7157" w:rsidRDefault="00E83369" w:rsidP="00C308CD">
      <w:pPr>
        <w:pStyle w:val="Heading2"/>
        <w:numPr>
          <w:ilvl w:val="0"/>
          <w:numId w:val="0"/>
        </w:numPr>
        <w:ind w:left="720"/>
        <w:rPr>
          <w:lang w:val="ru-RU"/>
        </w:rPr>
      </w:pPr>
    </w:p>
    <w:p w14:paraId="2701848C" w14:textId="77777777" w:rsidR="00E83369" w:rsidRPr="000D7157" w:rsidRDefault="00E83369" w:rsidP="00E52835">
      <w:pPr>
        <w:rPr>
          <w:lang w:val="ru-RU"/>
        </w:rPr>
        <w:sectPr w:rsidR="00E83369" w:rsidRPr="000D7157" w:rsidSect="0064325A">
          <w:headerReference w:type="even" r:id="rId9"/>
          <w:headerReference w:type="default" r:id="rId10"/>
          <w:footerReference w:type="even" r:id="rId11"/>
          <w:footerReference w:type="default" r:id="rId12"/>
          <w:footerReference w:type="first" r:id="rId13"/>
          <w:footnotePr>
            <w:numRestart w:val="eachSect"/>
          </w:footnotePr>
          <w:pgSz w:w="12240" w:h="15840" w:code="1"/>
          <w:pgMar w:top="864" w:right="1440" w:bottom="720" w:left="1440" w:header="720" w:footer="475" w:gutter="0"/>
          <w:pgNumType w:start="1"/>
          <w:cols w:space="720"/>
          <w:titlePg/>
          <w:docGrid w:linePitch="299"/>
        </w:sectPr>
      </w:pPr>
    </w:p>
    <w:p w14:paraId="0046B140" w14:textId="77777777" w:rsidR="00E83369" w:rsidRDefault="00E83369" w:rsidP="009939D1">
      <w:pPr>
        <w:jc w:val="center"/>
        <w:rPr>
          <w:b/>
          <w:lang w:val="en-US"/>
        </w:rPr>
      </w:pPr>
      <w:r w:rsidRPr="000D7157">
        <w:rPr>
          <w:b/>
          <w:bCs/>
          <w:lang w:val="ru-RU"/>
        </w:rPr>
        <w:lastRenderedPageBreak/>
        <w:t xml:space="preserve">Приложение </w:t>
      </w:r>
      <w:r w:rsidRPr="000D7157">
        <w:rPr>
          <w:b/>
          <w:lang w:val="ru-RU"/>
        </w:rPr>
        <w:t>I</w:t>
      </w:r>
    </w:p>
    <w:p w14:paraId="4C29A012" w14:textId="77777777" w:rsidR="00A87B12" w:rsidRPr="00A87B12" w:rsidRDefault="00A87B12" w:rsidP="009939D1">
      <w:pPr>
        <w:jc w:val="center"/>
        <w:rPr>
          <w:b/>
          <w:bCs/>
          <w:lang w:val="en-US"/>
        </w:rPr>
      </w:pPr>
    </w:p>
    <w:p w14:paraId="330A952E" w14:textId="77777777" w:rsidR="00E83369" w:rsidRPr="000D7157" w:rsidRDefault="00E83369" w:rsidP="0063304D">
      <w:pPr>
        <w:jc w:val="center"/>
        <w:rPr>
          <w:b/>
          <w:bCs/>
          <w:lang w:val="ru-RU"/>
        </w:rPr>
      </w:pPr>
      <w:r w:rsidRPr="000D7157">
        <w:rPr>
          <w:b/>
          <w:bCs/>
          <w:shd w:val="clear" w:color="auto" w:fill="FFFFFF"/>
          <w:lang w:val="ru-RU"/>
        </w:rPr>
        <w:t xml:space="preserve">ПРОЕКТ СОГЛАШЕНИЯ МЕЖДУ ПРАВИТЕЛЬСТВОМ МАРОККО И ИСПОЛНИТЕЛЬНЫМ КОМИТЕТОМ МНОГОСТОРОННЕГО ФОНДА О СОКРАЩЕНИИ ПОТРЕБЛЕНИЯ ГИДРОФТОРУГЛЕРОДОВ В СООТВЕТСТВИИ С ЭТАПОМ I КИГАЛИЙСКОГО ПЛАНА РЕГУЛИРОВАНИЯ ГФУ  </w:t>
      </w:r>
    </w:p>
    <w:p w14:paraId="3809D0A4" w14:textId="77777777" w:rsidR="00E83369" w:rsidRPr="000D7157" w:rsidRDefault="00E83369" w:rsidP="0018402B">
      <w:pPr>
        <w:spacing w:after="240"/>
        <w:jc w:val="center"/>
        <w:rPr>
          <w:b/>
          <w:bCs/>
          <w:lang w:val="ru-RU"/>
        </w:rPr>
      </w:pPr>
      <w:r w:rsidRPr="000D7157">
        <w:rPr>
          <w:b/>
          <w:bCs/>
          <w:lang w:val="ru-RU"/>
        </w:rPr>
        <w:t>(Период 2025–2030 годов)</w:t>
      </w:r>
    </w:p>
    <w:p w14:paraId="6B95FE04" w14:textId="77777777" w:rsidR="00E83369" w:rsidRPr="000D7157" w:rsidRDefault="00E83369" w:rsidP="0018402B">
      <w:pPr>
        <w:shd w:val="clear" w:color="auto" w:fill="FFFFFF"/>
        <w:spacing w:after="240"/>
        <w:rPr>
          <w:b/>
          <w:bCs/>
          <w:lang w:val="ru-RU"/>
        </w:rPr>
      </w:pPr>
      <w:r w:rsidRPr="000D7157">
        <w:rPr>
          <w:b/>
          <w:bCs/>
          <w:lang w:val="ru-RU"/>
        </w:rPr>
        <w:t>Цель</w:t>
      </w:r>
    </w:p>
    <w:p w14:paraId="743EC281" w14:textId="731730B3" w:rsidR="00E83369" w:rsidRPr="000D7157" w:rsidRDefault="00E83369" w:rsidP="00D671C6">
      <w:pPr>
        <w:pStyle w:val="Heading1"/>
        <w:numPr>
          <w:ilvl w:val="0"/>
          <w:numId w:val="20"/>
        </w:numPr>
        <w:rPr>
          <w:lang w:val="ru-RU"/>
        </w:rPr>
      </w:pPr>
      <w:r w:rsidRPr="000D7157">
        <w:rPr>
          <w:lang w:val="ru-RU"/>
        </w:rPr>
        <w:t>Настоящее Соглашение отражает договоренность между правительством Марокко (</w:t>
      </w:r>
      <w:r>
        <w:rPr>
          <w:lang w:val="ru-RU"/>
        </w:rPr>
        <w:t>"</w:t>
      </w:r>
      <w:r w:rsidRPr="000D7157">
        <w:rPr>
          <w:lang w:val="ru-RU"/>
        </w:rPr>
        <w:t>Страна</w:t>
      </w:r>
      <w:r>
        <w:rPr>
          <w:lang w:val="ru-RU"/>
        </w:rPr>
        <w:t>"</w:t>
      </w:r>
      <w:r w:rsidRPr="000D7157">
        <w:rPr>
          <w:lang w:val="ru-RU"/>
        </w:rPr>
        <w:t>) и Исполнительным комитетом о сокращении регулируемых видов применения веществ приложения F, указанных в дополнении 1-A (</w:t>
      </w:r>
      <w:r>
        <w:rPr>
          <w:lang w:val="ru-RU"/>
        </w:rPr>
        <w:t>"</w:t>
      </w:r>
      <w:r w:rsidRPr="000D7157">
        <w:rPr>
          <w:lang w:val="ru-RU"/>
        </w:rPr>
        <w:t>Вещества</w:t>
      </w:r>
      <w:r>
        <w:rPr>
          <w:lang w:val="ru-RU"/>
        </w:rPr>
        <w:t>"</w:t>
      </w:r>
      <w:r w:rsidRPr="000D7157">
        <w:rPr>
          <w:lang w:val="ru-RU"/>
        </w:rPr>
        <w:t>), до устойчивого уровня в 1 489 248 тонн эквивалента СО</w:t>
      </w:r>
      <w:r w:rsidRPr="000D7157">
        <w:rPr>
          <w:vertAlign w:val="subscript"/>
          <w:lang w:val="ru-RU"/>
        </w:rPr>
        <w:t xml:space="preserve">2 </w:t>
      </w:r>
      <w:r w:rsidRPr="000D7157">
        <w:rPr>
          <w:lang w:val="ru-RU"/>
        </w:rPr>
        <w:t>(СО</w:t>
      </w:r>
      <w:r w:rsidRPr="000D7157">
        <w:rPr>
          <w:vertAlign w:val="subscript"/>
          <w:lang w:val="ru-RU"/>
        </w:rPr>
        <w:t>2</w:t>
      </w:r>
      <w:r w:rsidRPr="000D7157">
        <w:rPr>
          <w:lang w:val="ru-RU"/>
        </w:rPr>
        <w:t>-экв) к 1 января 20</w:t>
      </w:r>
      <w:r w:rsidR="00AC41FC" w:rsidRPr="00AC41FC">
        <w:rPr>
          <w:lang w:val="ru-RU"/>
        </w:rPr>
        <w:t>3</w:t>
      </w:r>
      <w:r w:rsidR="00AC41FC" w:rsidRPr="002F7139">
        <w:rPr>
          <w:lang w:val="ru-RU"/>
        </w:rPr>
        <w:t>0</w:t>
      </w:r>
      <w:r w:rsidRPr="000D7157">
        <w:rPr>
          <w:lang w:val="ru-RU"/>
        </w:rPr>
        <w:t xml:space="preserve"> года в соответствии с графиком, предусмотренным Монреальским протоколом, и условиями настоящего Соглашения.</w:t>
      </w:r>
    </w:p>
    <w:p w14:paraId="26B8D403" w14:textId="77777777" w:rsidR="00E83369" w:rsidRPr="000D7157" w:rsidRDefault="00E83369" w:rsidP="000B12D4">
      <w:pPr>
        <w:pStyle w:val="Heading1"/>
        <w:rPr>
          <w:lang w:val="ru-RU"/>
        </w:rPr>
      </w:pPr>
      <w:r w:rsidRPr="000D7157">
        <w:rPr>
          <w:lang w:val="ru-RU"/>
        </w:rPr>
        <w:t>Страна обязуется придерживаться предельных уровней годового потребления веществ приложения F, установленных в строке 1.2 дополнения 2-А (</w:t>
      </w:r>
      <w:r>
        <w:rPr>
          <w:lang w:val="ru-RU"/>
        </w:rPr>
        <w:t>"</w:t>
      </w:r>
      <w:r w:rsidRPr="000D7157">
        <w:rPr>
          <w:lang w:val="ru-RU"/>
        </w:rPr>
        <w:t>Целевые показатели и финансирование</w:t>
      </w:r>
      <w:r>
        <w:rPr>
          <w:lang w:val="ru-RU"/>
        </w:rPr>
        <w:t>"</w:t>
      </w:r>
      <w:r w:rsidRPr="000D7157">
        <w:rPr>
          <w:lang w:val="ru-RU"/>
        </w:rPr>
        <w:t>)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 а также в связи с любым потреблением веществ приложения F, превышающим уровень[уровни], приведенный[приведенные] в строке[строках] 4.1.3 [и 4.2.3] (остаточное потребления, отвечающее критериям финансирования).</w:t>
      </w:r>
    </w:p>
    <w:p w14:paraId="1BAA4864" w14:textId="77777777" w:rsidR="00E83369" w:rsidRPr="000D7157" w:rsidRDefault="00E83369" w:rsidP="000B12D4">
      <w:pPr>
        <w:pStyle w:val="Heading1"/>
        <w:rPr>
          <w:lang w:val="ru-RU"/>
        </w:rPr>
      </w:pPr>
      <w:r w:rsidRPr="000D7157">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w:t>
      </w:r>
      <w:r>
        <w:rPr>
          <w:lang w:val="ru-RU"/>
        </w:rPr>
        <w:t>"</w:t>
      </w:r>
      <w:r w:rsidRPr="000D7157">
        <w:rPr>
          <w:lang w:val="ru-RU"/>
        </w:rPr>
        <w:t>График утверждения финансирования</w:t>
      </w:r>
      <w:r>
        <w:rPr>
          <w:lang w:val="ru-RU"/>
        </w:rPr>
        <w:t>"</w:t>
      </w:r>
      <w:r w:rsidRPr="000D7157">
        <w:rPr>
          <w:lang w:val="ru-RU"/>
        </w:rPr>
        <w:t>).</w:t>
      </w:r>
    </w:p>
    <w:p w14:paraId="6EA7DAE0" w14:textId="77777777" w:rsidR="00E83369" w:rsidRPr="000D7157" w:rsidRDefault="00E83369" w:rsidP="000B12D4">
      <w:pPr>
        <w:pStyle w:val="Heading1"/>
        <w:rPr>
          <w:lang w:val="ru-RU"/>
        </w:rPr>
      </w:pPr>
      <w:r w:rsidRPr="000D7157">
        <w:rPr>
          <w:lang w:val="ru-RU"/>
        </w:rPr>
        <w:t>Страна обязуется выполнять настоящее Соглашение в соответствии с этапом I плана реализации Кигалийской поправки по ГФУ (План) в том виде, в котором он утвержден.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3884A635" w14:textId="77777777" w:rsidR="00E83369" w:rsidRPr="000D7157" w:rsidRDefault="00E83369" w:rsidP="0018402B">
      <w:pPr>
        <w:spacing w:before="240" w:after="240"/>
        <w:rPr>
          <w:b/>
          <w:bCs/>
          <w:lang w:val="ru-RU"/>
        </w:rPr>
      </w:pPr>
      <w:r w:rsidRPr="000D7157">
        <w:rPr>
          <w:b/>
          <w:lang w:val="ru-RU"/>
        </w:rPr>
        <w:t>Условия выделения финансирования</w:t>
      </w:r>
    </w:p>
    <w:p w14:paraId="53E90935" w14:textId="77777777" w:rsidR="00E83369" w:rsidRPr="000D7157" w:rsidRDefault="00E83369" w:rsidP="0018402B">
      <w:pPr>
        <w:pStyle w:val="Heading1"/>
        <w:rPr>
          <w:lang w:val="ru-RU"/>
        </w:rPr>
      </w:pPr>
      <w:r w:rsidRPr="000D7157">
        <w:rPr>
          <w:lang w:val="ru-RU"/>
        </w:rPr>
        <w:t>Исполнительный комитет выделит Финансирование в соответствии с Графиком утверждения финансирования при условии, что не позднее чем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2E131ACF" w14:textId="77777777" w:rsidR="00E83369" w:rsidRPr="000D7157" w:rsidRDefault="00E83369" w:rsidP="000B12D4">
      <w:pPr>
        <w:pStyle w:val="Heading2"/>
        <w:rPr>
          <w:lang w:val="ru-RU"/>
        </w:rPr>
      </w:pPr>
      <w:r w:rsidRPr="000D7157">
        <w:rPr>
          <w:lang w:val="ru-RU"/>
        </w:rPr>
        <w:t xml:space="preserve">в течение всех соответствующих лет Страна достигла Целевых показателей, </w:t>
      </w:r>
      <w:r w:rsidRPr="000D7157">
        <w:rPr>
          <w:lang w:val="ru-RU"/>
        </w:rPr>
        <w:lastRenderedPageBreak/>
        <w:t>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2DF847E6" w14:textId="77777777" w:rsidR="00E83369" w:rsidRPr="000D7157" w:rsidRDefault="00E83369" w:rsidP="000B12D4">
      <w:pPr>
        <w:pStyle w:val="Heading2"/>
        <w:rPr>
          <w:lang w:val="ru-RU"/>
        </w:rPr>
      </w:pPr>
      <w:r w:rsidRPr="000D7157">
        <w:rPr>
          <w:lang w:val="ru-RU"/>
        </w:rPr>
        <w:t>соблюдение указанных Целевых показателей за все соответствующие годы было подтверждено результатами независимых проверок, если только Исполнительный комитет не решит, что такая проверка не требуется;</w:t>
      </w:r>
    </w:p>
    <w:p w14:paraId="28EB0E16" w14:textId="77777777" w:rsidR="00E83369" w:rsidRPr="000D7157" w:rsidRDefault="00E83369" w:rsidP="000B12D4">
      <w:pPr>
        <w:pStyle w:val="Heading2"/>
        <w:widowControl/>
        <w:rPr>
          <w:lang w:val="ru-RU"/>
        </w:rPr>
      </w:pPr>
      <w:r w:rsidRPr="000D7157">
        <w:rPr>
          <w:lang w:val="ru-RU"/>
        </w:rPr>
        <w:t>Страной представлен Доклад о ходе реализации транша в соответствии с дополнением 4-А (</w:t>
      </w:r>
      <w:r>
        <w:rPr>
          <w:lang w:val="ru-RU"/>
        </w:rPr>
        <w:t>"</w:t>
      </w:r>
      <w:r w:rsidRPr="000D7157">
        <w:rPr>
          <w:lang w:val="ru-RU"/>
        </w:rPr>
        <w:t>Формат докладов о реализации и планов реализации траншей</w:t>
      </w:r>
      <w:r>
        <w:rPr>
          <w:lang w:val="ru-RU"/>
        </w:rPr>
        <w:t>"</w:t>
      </w:r>
      <w:r w:rsidRPr="000D7157">
        <w:rPr>
          <w:lang w:val="ru-RU"/>
        </w:rPr>
        <w:t>) за каждый предшествующий календарный год; достигнут значительный прогресс в осуществлении мероприятий, инициированных в рамках ранее утвержденных траншей, при этом уровень освоения средств по ранее утвержденным траншам превысил 20%; и</w:t>
      </w:r>
    </w:p>
    <w:p w14:paraId="5C881910" w14:textId="77777777" w:rsidR="00E83369" w:rsidRPr="000D7157" w:rsidRDefault="00E83369" w:rsidP="000B12D4">
      <w:pPr>
        <w:pStyle w:val="Heading2"/>
        <w:rPr>
          <w:lang w:val="ru-RU"/>
        </w:rPr>
      </w:pPr>
      <w:r w:rsidRPr="000D7157">
        <w:rPr>
          <w:lang w:val="ru-RU"/>
        </w:rPr>
        <w:t>Страной представлен План реализации транша в соответствии с дополнением 4-A, охватывающий каждый календарный год за период вплоть до года подачи заявки на следующий транш согласно Графику утверждения финансирования (включительно), а в случае предоставления заключительного транша – до завершения всех запланированных мероприятий.</w:t>
      </w:r>
    </w:p>
    <w:p w14:paraId="6C36680E" w14:textId="77777777" w:rsidR="00E83369" w:rsidRPr="000D7157" w:rsidRDefault="00E83369" w:rsidP="0018402B">
      <w:pPr>
        <w:spacing w:before="240" w:after="240"/>
        <w:rPr>
          <w:b/>
          <w:bCs/>
          <w:lang w:val="ru-RU"/>
        </w:rPr>
      </w:pPr>
      <w:r w:rsidRPr="000D7157">
        <w:rPr>
          <w:b/>
          <w:bCs/>
          <w:lang w:val="ru-RU"/>
        </w:rPr>
        <w:t xml:space="preserve">Мониторинг </w:t>
      </w:r>
    </w:p>
    <w:p w14:paraId="7E42DAD7" w14:textId="77777777" w:rsidR="00E83369" w:rsidRPr="000D7157" w:rsidRDefault="00E83369" w:rsidP="0018402B">
      <w:pPr>
        <w:pStyle w:val="Heading1"/>
        <w:rPr>
          <w:lang w:val="ru-RU"/>
        </w:rPr>
      </w:pPr>
      <w:r w:rsidRPr="000D7157">
        <w:rPr>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w:t>
      </w:r>
      <w:r>
        <w:rPr>
          <w:lang w:val="ru-RU"/>
        </w:rPr>
        <w:t>"</w:t>
      </w:r>
      <w:r w:rsidRPr="000D7157">
        <w:rPr>
          <w:lang w:val="ru-RU"/>
        </w:rPr>
        <w:t>Учреждения, осуществляющие мониторинг, и их роль</w:t>
      </w:r>
      <w:r>
        <w:rPr>
          <w:lang w:val="ru-RU"/>
        </w:rPr>
        <w:t>"</w:t>
      </w:r>
      <w:r w:rsidRPr="000D7157">
        <w:rPr>
          <w:lang w:val="ru-RU"/>
        </w:rPr>
        <w:t>),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указанными в том же дополнении.</w:t>
      </w:r>
    </w:p>
    <w:p w14:paraId="65D270C0" w14:textId="77777777" w:rsidR="00E83369" w:rsidRPr="000D7157" w:rsidRDefault="00E83369" w:rsidP="0018402B">
      <w:pPr>
        <w:spacing w:before="240" w:after="240"/>
        <w:rPr>
          <w:b/>
          <w:bCs/>
          <w:lang w:val="ru-RU"/>
        </w:rPr>
      </w:pPr>
      <w:r w:rsidRPr="000D7157">
        <w:rPr>
          <w:b/>
          <w:lang w:val="ru-RU"/>
        </w:rPr>
        <w:t>Гибкость в перераспределении финансовых ресурсов</w:t>
      </w:r>
    </w:p>
    <w:p w14:paraId="553C5F53" w14:textId="77777777" w:rsidR="00E83369" w:rsidRPr="000D7157" w:rsidRDefault="00E83369" w:rsidP="0018402B">
      <w:pPr>
        <w:pStyle w:val="Heading1"/>
        <w:rPr>
          <w:lang w:val="ru-RU"/>
        </w:rPr>
      </w:pPr>
      <w:r w:rsidRPr="000D7157">
        <w:rPr>
          <w:lang w:val="ru-RU"/>
        </w:rPr>
        <w:t>Исполнительный комитет признает, что Страна вправе проявлять гибкость в перераспределении части или всего объема утвержденных финансовых ресурсов с учетом меняющихся обстоятельств для обеспечения как можно более планомерного сокращения потребления и поэтапного отказа от веществ приложения F, указанных в дополнении 1-А, в соответствии со следующими соображениями:</w:t>
      </w:r>
    </w:p>
    <w:p w14:paraId="0821CA5F" w14:textId="77777777" w:rsidR="00E83369" w:rsidRPr="000D7157" w:rsidRDefault="00E83369" w:rsidP="0018402B">
      <w:pPr>
        <w:pStyle w:val="Heading2"/>
        <w:rPr>
          <w:lang w:val="ru-RU"/>
        </w:rPr>
      </w:pPr>
      <w:r w:rsidRPr="000D7157">
        <w:rPr>
          <w:lang w:val="ru-RU"/>
        </w:rPr>
        <w:t>перераспределения, классифицируемые как существенные изменения, должны быть предварительно документально оформлены либо в Плане реализации транша, как это предусмотрено выше, в подпункте 5 d), либо в виде поправки к действующему Плану реализации транша, которая должна быть представлена на утверждение не позднее чем за 10 недель до начала совещания Исполнительного комитета. К существенным изменениям относятся:</w:t>
      </w:r>
    </w:p>
    <w:p w14:paraId="135D627A" w14:textId="77777777" w:rsidR="00E83369" w:rsidRPr="000D7157" w:rsidRDefault="00E83369" w:rsidP="00620FBE">
      <w:pPr>
        <w:pStyle w:val="Heading3"/>
        <w:rPr>
          <w:lang w:val="ru-RU"/>
        </w:rPr>
      </w:pPr>
      <w:r w:rsidRPr="000D7157">
        <w:rPr>
          <w:lang w:val="ru-RU"/>
        </w:rPr>
        <w:t>вопросы, потенциально затрагивающие правила и политику Многостороннего фонда;</w:t>
      </w:r>
    </w:p>
    <w:p w14:paraId="00978C22" w14:textId="77777777" w:rsidR="00E83369" w:rsidRPr="000D7157" w:rsidRDefault="00E83369" w:rsidP="00620FBE">
      <w:pPr>
        <w:pStyle w:val="Heading3"/>
        <w:rPr>
          <w:lang w:val="ru-RU"/>
        </w:rPr>
      </w:pPr>
      <w:r w:rsidRPr="000D7157">
        <w:rPr>
          <w:lang w:val="ru-RU"/>
        </w:rPr>
        <w:t>изменения, требующие внесения поправок в положения настоящего Соглашения;</w:t>
      </w:r>
    </w:p>
    <w:p w14:paraId="50E7B577" w14:textId="77777777" w:rsidR="00E83369" w:rsidRPr="000D7157" w:rsidRDefault="00E83369" w:rsidP="00620FBE">
      <w:pPr>
        <w:pStyle w:val="Heading3"/>
        <w:rPr>
          <w:lang w:val="ru-RU"/>
        </w:rPr>
      </w:pPr>
      <w:r w:rsidRPr="000D7157">
        <w:rPr>
          <w:lang w:val="ru-RU"/>
        </w:rPr>
        <w:lastRenderedPageBreak/>
        <w:t>корректировка годовых объемов финансирования, выделяемых отдельным двусторонним учреждениям или учреждениям-исполнителям в рамках различных траншей;</w:t>
      </w:r>
    </w:p>
    <w:p w14:paraId="64296A26" w14:textId="77777777" w:rsidR="00E83369" w:rsidRPr="000D7157" w:rsidRDefault="00E83369" w:rsidP="00620FBE">
      <w:pPr>
        <w:pStyle w:val="Heading3"/>
        <w:rPr>
          <w:lang w:val="ru-RU"/>
        </w:rPr>
      </w:pPr>
      <w:r w:rsidRPr="000D7157">
        <w:rPr>
          <w:lang w:val="ru-RU"/>
        </w:rPr>
        <w:t>выделение финансирования для мероприятий, не включенных в действующий утвержденный План реализации транша, или исключение мероприятия из Плана реализации транша в тех случаях, когда его стоимость превышает 30% от общего бюджета последнего утвержденного транша;</w:t>
      </w:r>
    </w:p>
    <w:p w14:paraId="23DA29E5" w14:textId="77777777" w:rsidR="00E83369" w:rsidRPr="000D7157" w:rsidRDefault="00E83369" w:rsidP="00620FBE">
      <w:pPr>
        <w:pStyle w:val="Heading3"/>
        <w:rPr>
          <w:lang w:val="ru-RU"/>
        </w:rPr>
      </w:pPr>
      <w:r w:rsidRPr="000D7157">
        <w:rPr>
          <w:lang w:val="ru-RU"/>
        </w:rPr>
        <w:t>изменения в альтернативных технологиях при условии,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любая разница в количестве сокращаемых выбросов в тоннах эквивалента СО</w:t>
      </w:r>
      <w:r w:rsidRPr="000D7157">
        <w:rPr>
          <w:vertAlign w:val="subscript"/>
          <w:lang w:val="ru-RU"/>
        </w:rPr>
        <w:t>2</w:t>
      </w:r>
      <w:r w:rsidRPr="000D7157">
        <w:rPr>
          <w:lang w:val="ru-RU"/>
        </w:rPr>
        <w:t>,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0385F3DD" w14:textId="77777777" w:rsidR="00E83369" w:rsidRPr="000D7157" w:rsidRDefault="00E83369" w:rsidP="000A366B">
      <w:pPr>
        <w:pStyle w:val="Heading2"/>
        <w:widowControl/>
        <w:rPr>
          <w:lang w:val="ru-RU"/>
        </w:rPr>
      </w:pPr>
      <w:r w:rsidRPr="000D7157">
        <w:rPr>
          <w:lang w:val="ru-RU"/>
        </w:rPr>
        <w:t>перераспределения, не относящиеся к категории существенных, могут быть включены в утвержденный План реализации транша, реализуемый в данный период, с последующим уведомлением Исполнительного комитета в рамках Доклада о ходе реализации транша;</w:t>
      </w:r>
    </w:p>
    <w:p w14:paraId="44E90534" w14:textId="77777777" w:rsidR="00E83369" w:rsidRPr="000D7157" w:rsidRDefault="00E83369" w:rsidP="0018402B">
      <w:pPr>
        <w:pStyle w:val="Heading2"/>
        <w:rPr>
          <w:lang w:val="ru-RU"/>
        </w:rPr>
      </w:pPr>
      <w:r w:rsidRPr="000D7157">
        <w:rPr>
          <w:lang w:val="ru-RU"/>
        </w:rPr>
        <w:t>любое предприятие, включенное в План, которое будет признано не имеющим права на финансирование в рамках установок Многостороннего фонда (т. е. из-за иностранного владения или основания после существующей даты истечения срока), не будет получать финансовую помощь. Эта информация будет сообщена как часть Плана освоения транша; и</w:t>
      </w:r>
    </w:p>
    <w:p w14:paraId="3A798444" w14:textId="77777777" w:rsidR="00E83369" w:rsidRPr="000D7157" w:rsidRDefault="00E83369" w:rsidP="0018402B">
      <w:pPr>
        <w:pStyle w:val="Heading2"/>
        <w:rPr>
          <w:lang w:val="ru-RU"/>
        </w:rPr>
      </w:pPr>
      <w:r w:rsidRPr="000D7157">
        <w:rPr>
          <w:lang w:val="ru-RU"/>
        </w:rPr>
        <w:t>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в Многосторонний фонд после завершения последнего транша, предусмотренного настоящим Соглашением.</w:t>
      </w:r>
    </w:p>
    <w:p w14:paraId="62D3FF84" w14:textId="77777777" w:rsidR="00E83369" w:rsidRPr="000D7157" w:rsidRDefault="00E83369" w:rsidP="0018402B">
      <w:pPr>
        <w:pStyle w:val="Heading1"/>
        <w:rPr>
          <w:lang w:val="ru-RU"/>
        </w:rPr>
      </w:pPr>
      <w:r w:rsidRPr="000D7157">
        <w:rPr>
          <w:lang w:val="ru-RU"/>
        </w:rPr>
        <w:t>Особое внимание будет уделено проведению мероприятий в секторе обслуживания холодильного оборудования, включенных в План, при этом Страна сохраняет возможность использовать предусмотренную настоящим Соглашением гибкость для удовлетворения конкретных потребностей, возникающих в процессе выполнения проекта.</w:t>
      </w:r>
    </w:p>
    <w:p w14:paraId="79FE4A7C" w14:textId="77777777" w:rsidR="00E83369" w:rsidRPr="000D7157" w:rsidRDefault="00E83369" w:rsidP="0018402B">
      <w:pPr>
        <w:spacing w:before="240" w:after="240"/>
        <w:rPr>
          <w:b/>
          <w:bCs/>
          <w:lang w:val="ru-RU"/>
        </w:rPr>
      </w:pPr>
      <w:r w:rsidRPr="000D7157">
        <w:rPr>
          <w:b/>
          <w:lang w:val="ru-RU"/>
        </w:rPr>
        <w:t>Двусторонние учреждения и учреждения-исполнители</w:t>
      </w:r>
    </w:p>
    <w:p w14:paraId="2B7C6797" w14:textId="77777777" w:rsidR="00E83369" w:rsidRPr="000D7157" w:rsidRDefault="00E83369" w:rsidP="0018402B">
      <w:pPr>
        <w:pStyle w:val="Heading1"/>
        <w:rPr>
          <w:lang w:val="ru-RU"/>
        </w:rPr>
      </w:pPr>
      <w:r w:rsidRPr="000D7157">
        <w:rPr>
          <w:lang w:val="ru-RU"/>
        </w:rPr>
        <w:t>Страна обязуется взять на себя общую ответственность за руководство и исполнение настоящего Соглашения, включая все мероприятия, осуществляемые Страной или от ее имени для выполнения обязательств по настоящему Соглашению. ЮНИДО дала согласие выступать в качестве ведущего и единственного учреждения-исполнителя (</w:t>
      </w:r>
      <w:r>
        <w:rPr>
          <w:lang w:val="ru-RU"/>
        </w:rPr>
        <w:t>"</w:t>
      </w:r>
      <w:r w:rsidRPr="000D7157">
        <w:rPr>
          <w:lang w:val="ru-RU"/>
        </w:rPr>
        <w:t>Ведущее УИ</w:t>
      </w:r>
      <w:r>
        <w:rPr>
          <w:lang w:val="ru-RU"/>
        </w:rPr>
        <w:t>"</w:t>
      </w:r>
      <w:r w:rsidRPr="000D7157">
        <w:rPr>
          <w:lang w:val="ru-RU"/>
        </w:rPr>
        <w:t xml:space="preserve">) для сопровождения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принимающим участие в настоящем Соглашении. </w:t>
      </w:r>
    </w:p>
    <w:p w14:paraId="5E9EDEF3" w14:textId="77777777" w:rsidR="00E83369" w:rsidRPr="000D7157" w:rsidRDefault="00E83369" w:rsidP="008A787E">
      <w:pPr>
        <w:pStyle w:val="Heading1"/>
        <w:rPr>
          <w:lang w:val="ru-RU"/>
        </w:rPr>
      </w:pPr>
      <w:r w:rsidRPr="000D7157">
        <w:rPr>
          <w:lang w:val="ru-RU"/>
        </w:rPr>
        <w:t xml:space="preserve">Ведущее УИ несет ответственность за координированное планирование и осуществление всех мероприятий в рамках настоящего Соглашения, а также за подготовку и представление </w:t>
      </w:r>
      <w:r w:rsidRPr="000D7157">
        <w:rPr>
          <w:lang w:val="ru-RU"/>
        </w:rPr>
        <w:lastRenderedPageBreak/>
        <w:t>соответствующей отчетности, включая, помимо прочего, отчетность в рамках независимой проверки, предусмотренной в подпункте 5 (b). Роль Ведущего УИ изложена в Приложении 6-A. Исполнительный комитет в принципе согласен с оплатой услуг Ведущего УИ в размерах, указанных в строке 2.2 дополнения 2-A.</w:t>
      </w:r>
    </w:p>
    <w:p w14:paraId="0FDBFAFA" w14:textId="77777777" w:rsidR="00E83369" w:rsidRPr="000D7157" w:rsidRDefault="00E83369" w:rsidP="0018402B">
      <w:pPr>
        <w:spacing w:before="240" w:after="240"/>
        <w:rPr>
          <w:b/>
          <w:bCs/>
          <w:lang w:val="ru-RU"/>
        </w:rPr>
      </w:pPr>
      <w:r w:rsidRPr="000D7157">
        <w:rPr>
          <w:b/>
          <w:lang w:val="ru-RU"/>
        </w:rPr>
        <w:t>Невыполнение обязательств, предусмотренных в Соглашении</w:t>
      </w:r>
    </w:p>
    <w:p w14:paraId="0538157A" w14:textId="77777777" w:rsidR="00E83369" w:rsidRPr="000D7157" w:rsidRDefault="00E83369" w:rsidP="00756F4F">
      <w:pPr>
        <w:pStyle w:val="Heading1"/>
        <w:rPr>
          <w:lang w:val="ru-RU"/>
        </w:rPr>
      </w:pPr>
      <w:r w:rsidRPr="000D7157">
        <w:rPr>
          <w:lang w:val="ru-RU"/>
        </w:rPr>
        <w:t>Страна соглашается с тем, что в случае невыполнения по любой причине Целевых показателей по отказу от веществ, указанных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указанную в дополнении 7-А (</w:t>
      </w:r>
      <w:r>
        <w:rPr>
          <w:lang w:val="ru-RU"/>
        </w:rPr>
        <w:t>"</w:t>
      </w:r>
      <w:r w:rsidRPr="000D7157">
        <w:rPr>
          <w:lang w:val="ru-RU"/>
        </w:rPr>
        <w:t>Сокращение финансирования в случае невыполнения обязательств</w:t>
      </w:r>
      <w:r>
        <w:rPr>
          <w:lang w:val="ru-RU"/>
        </w:rPr>
        <w:t>"</w:t>
      </w:r>
      <w:r w:rsidRPr="000D7157">
        <w:rPr>
          <w:lang w:val="ru-RU"/>
        </w:rPr>
        <w:t>), за каждый килограмм эквивалента СО</w:t>
      </w:r>
      <w:r w:rsidRPr="000D7157">
        <w:rPr>
          <w:vertAlign w:val="superscript"/>
          <w:lang w:val="ru-RU"/>
        </w:rPr>
        <w:t>2</w:t>
      </w:r>
      <w:r w:rsidRPr="000D7157">
        <w:rPr>
          <w:lang w:val="ru-RU"/>
        </w:rPr>
        <w:t>,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539C95D4" w14:textId="77777777" w:rsidR="00E83369" w:rsidRPr="000D7157" w:rsidRDefault="00E83369" w:rsidP="00756F4F">
      <w:pPr>
        <w:pStyle w:val="Heading1"/>
        <w:rPr>
          <w:lang w:val="ru-RU"/>
        </w:rPr>
      </w:pPr>
      <w:r w:rsidRPr="000D7157">
        <w:rPr>
          <w:lang w:val="ru-RU"/>
        </w:rPr>
        <w:t>Финансирование в рамках настоящего Соглашения не подлежит изменению на основании каких-либо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392CBBCF" w14:textId="77777777" w:rsidR="00E83369" w:rsidRPr="000D7157" w:rsidRDefault="00E83369" w:rsidP="00756F4F">
      <w:pPr>
        <w:pStyle w:val="Heading1"/>
        <w:widowControl w:val="0"/>
        <w:rPr>
          <w:lang w:val="ru-RU"/>
        </w:rPr>
      </w:pPr>
      <w:r w:rsidRPr="000D7157">
        <w:rPr>
          <w:lang w:val="ru-RU"/>
        </w:rPr>
        <w:t>Страна будет выполнять любые разумные требования Исполнительного комитета и Ведущего УИ в целях содействия реализации настоящего Соглашения. В частности, она обеспечит Ведущему УИ доступ к информации, необходимой для проверки выполнения настоящего Соглашения.</w:t>
      </w:r>
    </w:p>
    <w:p w14:paraId="042DCD38" w14:textId="77777777" w:rsidR="00E83369" w:rsidRPr="000D7157" w:rsidRDefault="00E83369" w:rsidP="0018402B">
      <w:pPr>
        <w:keepNext/>
        <w:keepLines/>
        <w:spacing w:before="240" w:after="240"/>
        <w:rPr>
          <w:b/>
          <w:bCs/>
          <w:lang w:val="ru-RU"/>
        </w:rPr>
      </w:pPr>
      <w:r w:rsidRPr="000D7157">
        <w:rPr>
          <w:b/>
          <w:bCs/>
          <w:lang w:val="ru-RU"/>
        </w:rPr>
        <w:t>Дата завершения</w:t>
      </w:r>
    </w:p>
    <w:p w14:paraId="6C2688BA" w14:textId="77777777" w:rsidR="00E83369" w:rsidRPr="000D7157" w:rsidRDefault="00E83369" w:rsidP="0018402B">
      <w:pPr>
        <w:pStyle w:val="Heading1"/>
        <w:keepNext/>
        <w:keepLines/>
        <w:rPr>
          <w:lang w:val="ru-RU"/>
        </w:rPr>
      </w:pPr>
      <w:r w:rsidRPr="000D7157">
        <w:rPr>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реализации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p>
    <w:p w14:paraId="1D5827EE" w14:textId="77777777" w:rsidR="00E83369" w:rsidRPr="000D7157" w:rsidRDefault="00E83369" w:rsidP="0018402B">
      <w:pPr>
        <w:spacing w:before="240" w:after="240"/>
        <w:rPr>
          <w:b/>
          <w:bCs/>
          <w:lang w:val="ru-RU"/>
        </w:rPr>
      </w:pPr>
      <w:r w:rsidRPr="000D7157">
        <w:rPr>
          <w:b/>
          <w:bCs/>
          <w:lang w:val="ru-RU"/>
        </w:rPr>
        <w:t>Действительность</w:t>
      </w:r>
    </w:p>
    <w:p w14:paraId="5A009F90" w14:textId="77777777" w:rsidR="00E83369" w:rsidRPr="000D7157" w:rsidRDefault="00E83369" w:rsidP="00FE62BB">
      <w:pPr>
        <w:pStyle w:val="Heading1"/>
        <w:rPr>
          <w:lang w:val="ru-RU"/>
        </w:rPr>
      </w:pPr>
      <w:r w:rsidRPr="000D7157">
        <w:rPr>
          <w:lang w:val="ru-RU"/>
        </w:rPr>
        <w:t>Все условия, предусмотренные настоящим Соглашением, устанавливаются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придаваемое им в Монреальском протоколе, если в настоящем Соглашении не приводится иное определение.</w:t>
      </w:r>
    </w:p>
    <w:p w14:paraId="64F649CD" w14:textId="77777777" w:rsidR="00E83369" w:rsidRPr="000D7157" w:rsidRDefault="00E83369" w:rsidP="00FE62BB">
      <w:pPr>
        <w:pStyle w:val="Heading1"/>
        <w:rPr>
          <w:lang w:val="ru-RU"/>
        </w:rPr>
      </w:pPr>
      <w:r w:rsidRPr="000D7157">
        <w:rPr>
          <w:lang w:val="ru-RU"/>
        </w:rPr>
        <w:lastRenderedPageBreak/>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577A2C4A" w14:textId="77777777" w:rsidR="00E83369" w:rsidRPr="000D7157" w:rsidRDefault="00E83369" w:rsidP="0018402B">
      <w:pPr>
        <w:keepNext/>
        <w:spacing w:before="360" w:after="240"/>
        <w:rPr>
          <w:b/>
          <w:bCs/>
          <w:lang w:val="ru-RU"/>
        </w:rPr>
      </w:pPr>
      <w:r w:rsidRPr="000D7157">
        <w:rPr>
          <w:b/>
          <w:lang w:val="ru-RU"/>
        </w:rPr>
        <w:t>ДОПОЛНЕНИЯ</w:t>
      </w:r>
    </w:p>
    <w:p w14:paraId="05020587" w14:textId="77777777" w:rsidR="00E83369" w:rsidRPr="000D7157" w:rsidRDefault="00E83369" w:rsidP="0018402B">
      <w:pPr>
        <w:keepNext/>
        <w:spacing w:before="360" w:after="240"/>
        <w:rPr>
          <w:b/>
          <w:bCs/>
          <w:lang w:val="ru-RU"/>
        </w:rPr>
      </w:pPr>
      <w:r w:rsidRPr="000D7157">
        <w:rPr>
          <w:b/>
          <w:lang w:val="ru-RU"/>
        </w:rPr>
        <w:t>ДОПОЛНЕНИЕ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6"/>
        <w:gridCol w:w="4790"/>
      </w:tblGrid>
      <w:tr w:rsidR="00E83369" w:rsidRPr="00B9428F" w14:paraId="7C4E1653" w14:textId="77777777" w:rsidTr="0018402B">
        <w:trPr>
          <w:trHeight w:val="413"/>
        </w:trPr>
        <w:tc>
          <w:tcPr>
            <w:tcW w:w="2499" w:type="pct"/>
            <w:vAlign w:val="center"/>
          </w:tcPr>
          <w:p w14:paraId="399ABC13" w14:textId="77777777" w:rsidR="00E83369" w:rsidRPr="000D7157" w:rsidRDefault="00E83369" w:rsidP="00017FA5">
            <w:pPr>
              <w:widowControl w:val="0"/>
              <w:jc w:val="center"/>
              <w:rPr>
                <w:sz w:val="20"/>
                <w:szCs w:val="20"/>
                <w:lang w:val="ru-RU"/>
              </w:rPr>
            </w:pPr>
            <w:bookmarkStart w:id="13" w:name="_Hlk131268561"/>
            <w:r w:rsidRPr="000D7157">
              <w:rPr>
                <w:sz w:val="20"/>
                <w:szCs w:val="20"/>
                <w:lang w:val="ru-RU"/>
              </w:rPr>
              <w:t xml:space="preserve">Вещества </w:t>
            </w:r>
          </w:p>
        </w:tc>
        <w:tc>
          <w:tcPr>
            <w:tcW w:w="2501" w:type="pct"/>
            <w:vAlign w:val="center"/>
          </w:tcPr>
          <w:p w14:paraId="002DE8F1" w14:textId="77777777" w:rsidR="00E83369" w:rsidRPr="000D7157" w:rsidRDefault="00E83369" w:rsidP="00017FA5">
            <w:pPr>
              <w:widowControl w:val="0"/>
              <w:jc w:val="center"/>
              <w:rPr>
                <w:sz w:val="20"/>
                <w:szCs w:val="20"/>
                <w:lang w:val="ru-RU"/>
              </w:rPr>
            </w:pPr>
            <w:r w:rsidRPr="000D7157">
              <w:rPr>
                <w:sz w:val="20"/>
                <w:szCs w:val="20"/>
                <w:lang w:val="ru-RU"/>
              </w:rPr>
              <w:t>Начальный уровень совокупных сокращений потребления</w:t>
            </w:r>
          </w:p>
        </w:tc>
      </w:tr>
      <w:bookmarkEnd w:id="13"/>
      <w:tr w:rsidR="00E83369" w:rsidRPr="000D7157" w14:paraId="64F288B1" w14:textId="77777777" w:rsidTr="0018402B">
        <w:trPr>
          <w:trHeight w:val="206"/>
        </w:trPr>
        <w:tc>
          <w:tcPr>
            <w:tcW w:w="5000" w:type="pct"/>
            <w:gridSpan w:val="2"/>
            <w:shd w:val="clear" w:color="auto" w:fill="F2DBDB"/>
          </w:tcPr>
          <w:p w14:paraId="5ABB77DF" w14:textId="77777777" w:rsidR="00E83369" w:rsidRPr="000D7157" w:rsidRDefault="00E83369" w:rsidP="00EE0560">
            <w:pPr>
              <w:widowControl w:val="0"/>
              <w:jc w:val="center"/>
              <w:rPr>
                <w:lang w:val="ru-RU"/>
              </w:rPr>
            </w:pPr>
            <w:r w:rsidRPr="000D7157">
              <w:rPr>
                <w:sz w:val="20"/>
                <w:szCs w:val="20"/>
                <w:lang w:val="ru-RU"/>
              </w:rPr>
              <w:t>Будет определен позднее</w:t>
            </w:r>
          </w:p>
        </w:tc>
      </w:tr>
    </w:tbl>
    <w:p w14:paraId="4772D09B" w14:textId="77777777" w:rsidR="00E83369" w:rsidRPr="000D7157" w:rsidRDefault="00E83369" w:rsidP="00DD7106">
      <w:pPr>
        <w:spacing w:before="360" w:after="240"/>
        <w:rPr>
          <w:b/>
          <w:bCs/>
          <w:lang w:val="ru-RU"/>
        </w:rPr>
      </w:pPr>
      <w:r w:rsidRPr="000D7157">
        <w:rPr>
          <w:b/>
          <w:bCs/>
          <w:lang w:val="ru-RU"/>
        </w:rPr>
        <w:t xml:space="preserve">ДОПОЛНЕНИЕ 2-A. </w:t>
      </w:r>
      <w:r w:rsidRPr="000D7157">
        <w:rPr>
          <w:b/>
          <w:lang w:val="ru-RU"/>
        </w:rPr>
        <w:t>ЦЕЛЕВЫЕ ПОКАЗАТЕЛИ И ФИНАНСИРОВАНИЕ</w:t>
      </w:r>
    </w:p>
    <w:tbl>
      <w:tblPr>
        <w:tblW w:w="5000" w:type="pct"/>
        <w:tblLayout w:type="fixed"/>
        <w:tblCellMar>
          <w:left w:w="57" w:type="dxa"/>
          <w:right w:w="57" w:type="dxa"/>
        </w:tblCellMar>
        <w:tblLook w:val="00A0" w:firstRow="1" w:lastRow="0" w:firstColumn="1" w:lastColumn="0" w:noHBand="0" w:noVBand="0"/>
      </w:tblPr>
      <w:tblGrid>
        <w:gridCol w:w="501"/>
        <w:gridCol w:w="1047"/>
        <w:gridCol w:w="894"/>
        <w:gridCol w:w="1004"/>
        <w:gridCol w:w="862"/>
        <w:gridCol w:w="860"/>
        <w:gridCol w:w="862"/>
        <w:gridCol w:w="862"/>
        <w:gridCol w:w="862"/>
        <w:gridCol w:w="862"/>
        <w:gridCol w:w="858"/>
      </w:tblGrid>
      <w:tr w:rsidR="00E83369" w:rsidRPr="000D7157" w14:paraId="37F94BED" w14:textId="77777777" w:rsidTr="00327DF6">
        <w:trPr>
          <w:trHeight w:val="30"/>
        </w:trPr>
        <w:tc>
          <w:tcPr>
            <w:tcW w:w="264" w:type="pct"/>
            <w:tcBorders>
              <w:top w:val="single" w:sz="4" w:space="0" w:color="auto"/>
              <w:left w:val="single" w:sz="4" w:space="0" w:color="auto"/>
              <w:bottom w:val="single" w:sz="4" w:space="0" w:color="auto"/>
              <w:right w:val="single" w:sz="4" w:space="0" w:color="auto"/>
            </w:tcBorders>
            <w:vAlign w:val="center"/>
          </w:tcPr>
          <w:p w14:paraId="1AB9B024" w14:textId="77777777" w:rsidR="00E83369" w:rsidRPr="000D7157" w:rsidRDefault="00E83369" w:rsidP="0018402B">
            <w:pPr>
              <w:jc w:val="left"/>
              <w:rPr>
                <w:b/>
                <w:bCs/>
                <w:color w:val="000000"/>
                <w:sz w:val="18"/>
                <w:szCs w:val="18"/>
                <w:lang w:val="ru-RU" w:eastAsia="zh-CN"/>
              </w:rPr>
            </w:pPr>
            <w:r w:rsidRPr="000D7157">
              <w:rPr>
                <w:b/>
                <w:color w:val="000000"/>
                <w:sz w:val="18"/>
                <w:szCs w:val="18"/>
                <w:lang w:val="ru-RU"/>
              </w:rPr>
              <w:t>Строка</w:t>
            </w:r>
          </w:p>
        </w:tc>
        <w:tc>
          <w:tcPr>
            <w:tcW w:w="1023" w:type="pct"/>
            <w:gridSpan w:val="2"/>
            <w:tcBorders>
              <w:top w:val="single" w:sz="4" w:space="0" w:color="auto"/>
              <w:left w:val="nil"/>
              <w:bottom w:val="single" w:sz="4" w:space="0" w:color="auto"/>
              <w:right w:val="single" w:sz="4" w:space="0" w:color="auto"/>
            </w:tcBorders>
            <w:vAlign w:val="center"/>
          </w:tcPr>
          <w:p w14:paraId="60A702C8" w14:textId="77777777" w:rsidR="00E83369" w:rsidRPr="000D7157" w:rsidRDefault="00E83369" w:rsidP="0018402B">
            <w:pPr>
              <w:jc w:val="left"/>
              <w:rPr>
                <w:b/>
                <w:bCs/>
                <w:color w:val="000000"/>
                <w:sz w:val="18"/>
                <w:szCs w:val="18"/>
                <w:lang w:val="ru-RU" w:eastAsia="zh-CN"/>
              </w:rPr>
            </w:pPr>
            <w:r w:rsidRPr="000D7157">
              <w:rPr>
                <w:b/>
                <w:color w:val="000000"/>
                <w:sz w:val="18"/>
                <w:szCs w:val="18"/>
                <w:lang w:val="ru-RU"/>
              </w:rPr>
              <w:t>Описание</w:t>
            </w:r>
          </w:p>
        </w:tc>
        <w:tc>
          <w:tcPr>
            <w:tcW w:w="530" w:type="pct"/>
            <w:tcBorders>
              <w:top w:val="single" w:sz="4" w:space="0" w:color="auto"/>
              <w:left w:val="nil"/>
              <w:bottom w:val="single" w:sz="4" w:space="0" w:color="auto"/>
              <w:right w:val="single" w:sz="4" w:space="0" w:color="auto"/>
            </w:tcBorders>
          </w:tcPr>
          <w:p w14:paraId="0222AB38" w14:textId="77777777" w:rsidR="00E83369" w:rsidRPr="000D7157" w:rsidRDefault="00E83369" w:rsidP="0019311A">
            <w:pPr>
              <w:jc w:val="center"/>
              <w:rPr>
                <w:b/>
                <w:bCs/>
                <w:color w:val="000000"/>
                <w:sz w:val="18"/>
                <w:szCs w:val="18"/>
                <w:lang w:val="ru-RU" w:eastAsia="zh-CN"/>
              </w:rPr>
            </w:pPr>
            <w:r w:rsidRPr="000D7157">
              <w:rPr>
                <w:b/>
                <w:bCs/>
                <w:color w:val="000000"/>
                <w:sz w:val="18"/>
                <w:szCs w:val="18"/>
                <w:lang w:val="ru-RU" w:eastAsia="zh-CN"/>
              </w:rPr>
              <w:t>2024*</w:t>
            </w:r>
          </w:p>
        </w:tc>
        <w:tc>
          <w:tcPr>
            <w:tcW w:w="455" w:type="pct"/>
            <w:tcBorders>
              <w:top w:val="single" w:sz="4" w:space="0" w:color="auto"/>
              <w:left w:val="nil"/>
              <w:bottom w:val="single" w:sz="4" w:space="0" w:color="auto"/>
              <w:right w:val="single" w:sz="4" w:space="0" w:color="auto"/>
            </w:tcBorders>
          </w:tcPr>
          <w:p w14:paraId="070F40CA" w14:textId="77777777" w:rsidR="00E83369" w:rsidRPr="000D7157" w:rsidRDefault="00E83369" w:rsidP="00454580">
            <w:pPr>
              <w:jc w:val="center"/>
              <w:rPr>
                <w:b/>
                <w:bCs/>
                <w:color w:val="000000"/>
                <w:sz w:val="18"/>
                <w:szCs w:val="18"/>
                <w:lang w:val="ru-RU" w:eastAsia="zh-CN"/>
              </w:rPr>
            </w:pPr>
            <w:r w:rsidRPr="000D7157">
              <w:rPr>
                <w:b/>
                <w:bCs/>
                <w:color w:val="000000"/>
                <w:sz w:val="18"/>
                <w:szCs w:val="18"/>
                <w:lang w:val="ru-RU" w:eastAsia="zh-CN"/>
              </w:rPr>
              <w:t>2025</w:t>
            </w:r>
          </w:p>
        </w:tc>
        <w:tc>
          <w:tcPr>
            <w:tcW w:w="454" w:type="pct"/>
            <w:tcBorders>
              <w:top w:val="single" w:sz="4" w:space="0" w:color="auto"/>
              <w:left w:val="nil"/>
              <w:bottom w:val="single" w:sz="4" w:space="0" w:color="auto"/>
              <w:right w:val="single" w:sz="4" w:space="0" w:color="auto"/>
            </w:tcBorders>
          </w:tcPr>
          <w:p w14:paraId="6F3536C3" w14:textId="77777777" w:rsidR="00E83369" w:rsidRPr="000D7157" w:rsidRDefault="00E83369" w:rsidP="00454580">
            <w:pPr>
              <w:jc w:val="center"/>
              <w:rPr>
                <w:b/>
                <w:bCs/>
                <w:color w:val="000000"/>
                <w:sz w:val="18"/>
                <w:szCs w:val="18"/>
                <w:lang w:val="ru-RU" w:eastAsia="zh-CN"/>
              </w:rPr>
            </w:pPr>
            <w:r w:rsidRPr="000D7157">
              <w:rPr>
                <w:b/>
                <w:bCs/>
                <w:color w:val="000000"/>
                <w:sz w:val="18"/>
                <w:szCs w:val="18"/>
                <w:lang w:val="ru-RU" w:eastAsia="zh-CN"/>
              </w:rPr>
              <w:t>2026</w:t>
            </w:r>
          </w:p>
        </w:tc>
        <w:tc>
          <w:tcPr>
            <w:tcW w:w="455" w:type="pct"/>
            <w:tcBorders>
              <w:top w:val="single" w:sz="4" w:space="0" w:color="auto"/>
              <w:left w:val="nil"/>
              <w:bottom w:val="single" w:sz="4" w:space="0" w:color="auto"/>
              <w:right w:val="single" w:sz="4" w:space="0" w:color="auto"/>
            </w:tcBorders>
          </w:tcPr>
          <w:p w14:paraId="6782BC35" w14:textId="77777777" w:rsidR="00E83369" w:rsidRPr="000D7157" w:rsidRDefault="00E83369" w:rsidP="00454580">
            <w:pPr>
              <w:jc w:val="center"/>
              <w:rPr>
                <w:b/>
                <w:bCs/>
                <w:color w:val="000000"/>
                <w:sz w:val="18"/>
                <w:szCs w:val="18"/>
                <w:lang w:val="ru-RU" w:eastAsia="zh-CN"/>
              </w:rPr>
            </w:pPr>
            <w:r w:rsidRPr="000D7157">
              <w:rPr>
                <w:b/>
                <w:bCs/>
                <w:color w:val="000000"/>
                <w:sz w:val="18"/>
                <w:szCs w:val="18"/>
                <w:lang w:val="ru-RU" w:eastAsia="zh-CN"/>
              </w:rPr>
              <w:t>2027</w:t>
            </w:r>
          </w:p>
        </w:tc>
        <w:tc>
          <w:tcPr>
            <w:tcW w:w="455" w:type="pct"/>
            <w:tcBorders>
              <w:top w:val="single" w:sz="4" w:space="0" w:color="auto"/>
              <w:left w:val="nil"/>
              <w:bottom w:val="single" w:sz="4" w:space="0" w:color="auto"/>
              <w:right w:val="single" w:sz="4" w:space="0" w:color="auto"/>
            </w:tcBorders>
          </w:tcPr>
          <w:p w14:paraId="1D7B2508" w14:textId="77777777" w:rsidR="00E83369" w:rsidRPr="000D7157" w:rsidRDefault="00E83369" w:rsidP="00454580">
            <w:pPr>
              <w:jc w:val="center"/>
              <w:rPr>
                <w:b/>
                <w:bCs/>
                <w:color w:val="000000"/>
                <w:sz w:val="18"/>
                <w:szCs w:val="18"/>
                <w:lang w:val="ru-RU" w:eastAsia="zh-CN"/>
              </w:rPr>
            </w:pPr>
            <w:r w:rsidRPr="000D7157">
              <w:rPr>
                <w:b/>
                <w:bCs/>
                <w:color w:val="000000"/>
                <w:sz w:val="18"/>
                <w:szCs w:val="18"/>
                <w:lang w:val="ru-RU" w:eastAsia="zh-CN"/>
              </w:rPr>
              <w:t>2028</w:t>
            </w:r>
          </w:p>
        </w:tc>
        <w:tc>
          <w:tcPr>
            <w:tcW w:w="455" w:type="pct"/>
            <w:tcBorders>
              <w:top w:val="single" w:sz="4" w:space="0" w:color="auto"/>
              <w:left w:val="nil"/>
              <w:bottom w:val="single" w:sz="4" w:space="0" w:color="auto"/>
              <w:right w:val="single" w:sz="4" w:space="0" w:color="auto"/>
            </w:tcBorders>
          </w:tcPr>
          <w:p w14:paraId="18486D57" w14:textId="77777777" w:rsidR="00E83369" w:rsidRPr="000D7157" w:rsidRDefault="00E83369" w:rsidP="00454580">
            <w:pPr>
              <w:jc w:val="center"/>
              <w:rPr>
                <w:b/>
                <w:bCs/>
                <w:color w:val="000000"/>
                <w:sz w:val="18"/>
                <w:szCs w:val="18"/>
                <w:lang w:val="ru-RU" w:eastAsia="zh-CN"/>
              </w:rPr>
            </w:pPr>
            <w:r w:rsidRPr="000D7157">
              <w:rPr>
                <w:b/>
                <w:bCs/>
                <w:color w:val="000000"/>
                <w:sz w:val="18"/>
                <w:szCs w:val="18"/>
                <w:lang w:val="ru-RU" w:eastAsia="zh-CN"/>
              </w:rPr>
              <w:t>2029</w:t>
            </w:r>
          </w:p>
        </w:tc>
        <w:tc>
          <w:tcPr>
            <w:tcW w:w="455" w:type="pct"/>
            <w:tcBorders>
              <w:top w:val="single" w:sz="4" w:space="0" w:color="auto"/>
              <w:left w:val="nil"/>
              <w:bottom w:val="single" w:sz="4" w:space="0" w:color="auto"/>
              <w:right w:val="single" w:sz="4" w:space="0" w:color="auto"/>
            </w:tcBorders>
          </w:tcPr>
          <w:p w14:paraId="2D975662" w14:textId="77777777" w:rsidR="00E83369" w:rsidRPr="000D7157" w:rsidRDefault="00E83369" w:rsidP="00454580">
            <w:pPr>
              <w:jc w:val="center"/>
              <w:rPr>
                <w:b/>
                <w:bCs/>
                <w:color w:val="000000"/>
                <w:sz w:val="18"/>
                <w:szCs w:val="18"/>
                <w:lang w:val="ru-RU" w:eastAsia="zh-CN"/>
              </w:rPr>
            </w:pPr>
            <w:r w:rsidRPr="000D7157">
              <w:rPr>
                <w:b/>
                <w:bCs/>
                <w:color w:val="000000"/>
                <w:sz w:val="18"/>
                <w:szCs w:val="18"/>
                <w:lang w:val="ru-RU" w:eastAsia="zh-CN"/>
              </w:rPr>
              <w:t>2030</w:t>
            </w:r>
          </w:p>
        </w:tc>
        <w:tc>
          <w:tcPr>
            <w:tcW w:w="454" w:type="pct"/>
            <w:tcBorders>
              <w:top w:val="single" w:sz="4" w:space="0" w:color="auto"/>
              <w:left w:val="nil"/>
              <w:bottom w:val="single" w:sz="4" w:space="0" w:color="auto"/>
              <w:right w:val="single" w:sz="4" w:space="0" w:color="auto"/>
            </w:tcBorders>
            <w:vAlign w:val="center"/>
          </w:tcPr>
          <w:p w14:paraId="21D9B4C9" w14:textId="77777777" w:rsidR="00E83369" w:rsidRPr="000D7157" w:rsidRDefault="00E83369" w:rsidP="0018402B">
            <w:pPr>
              <w:jc w:val="center"/>
              <w:rPr>
                <w:b/>
                <w:bCs/>
                <w:color w:val="000000"/>
                <w:sz w:val="18"/>
                <w:szCs w:val="18"/>
                <w:lang w:val="ru-RU" w:eastAsia="zh-CN"/>
              </w:rPr>
            </w:pPr>
            <w:r w:rsidRPr="000D7157">
              <w:rPr>
                <w:b/>
                <w:bCs/>
                <w:color w:val="000000"/>
                <w:sz w:val="18"/>
                <w:szCs w:val="18"/>
                <w:lang w:val="ru-RU" w:eastAsia="zh-CN"/>
              </w:rPr>
              <w:t>Итого</w:t>
            </w:r>
          </w:p>
        </w:tc>
      </w:tr>
      <w:tr w:rsidR="00E83369" w:rsidRPr="000D7157" w14:paraId="020B3CD7" w14:textId="77777777" w:rsidTr="002F7139">
        <w:trPr>
          <w:trHeight w:val="359"/>
        </w:trPr>
        <w:tc>
          <w:tcPr>
            <w:tcW w:w="264" w:type="pct"/>
            <w:vMerge w:val="restart"/>
            <w:tcBorders>
              <w:top w:val="nil"/>
              <w:left w:val="single" w:sz="4" w:space="0" w:color="auto"/>
              <w:bottom w:val="single" w:sz="4" w:space="0" w:color="auto"/>
              <w:right w:val="single" w:sz="4" w:space="0" w:color="auto"/>
            </w:tcBorders>
            <w:vAlign w:val="center"/>
          </w:tcPr>
          <w:p w14:paraId="71E292D2" w14:textId="77777777" w:rsidR="00E83369" w:rsidRPr="000D7157" w:rsidRDefault="00E83369" w:rsidP="0018402B">
            <w:pPr>
              <w:jc w:val="left"/>
              <w:rPr>
                <w:color w:val="000000"/>
                <w:sz w:val="18"/>
                <w:szCs w:val="18"/>
                <w:lang w:val="ru-RU" w:eastAsia="zh-CN"/>
              </w:rPr>
            </w:pPr>
            <w:r w:rsidRPr="000D7157">
              <w:rPr>
                <w:color w:val="000000"/>
                <w:sz w:val="18"/>
                <w:szCs w:val="18"/>
                <w:lang w:val="ru-RU" w:eastAsia="zh-CN"/>
              </w:rPr>
              <w:t>1.1</w:t>
            </w:r>
          </w:p>
        </w:tc>
        <w:tc>
          <w:tcPr>
            <w:tcW w:w="552" w:type="pct"/>
            <w:vMerge w:val="restart"/>
            <w:tcBorders>
              <w:top w:val="nil"/>
              <w:left w:val="single" w:sz="4" w:space="0" w:color="auto"/>
              <w:bottom w:val="single" w:sz="4" w:space="0" w:color="auto"/>
              <w:right w:val="single" w:sz="4" w:space="0" w:color="auto"/>
            </w:tcBorders>
            <w:vAlign w:val="center"/>
          </w:tcPr>
          <w:p w14:paraId="1C276652" w14:textId="77777777" w:rsidR="00E83369" w:rsidRPr="000D7157" w:rsidRDefault="00E83369" w:rsidP="0018402B">
            <w:pPr>
              <w:jc w:val="left"/>
              <w:rPr>
                <w:color w:val="000000"/>
                <w:sz w:val="18"/>
                <w:szCs w:val="18"/>
                <w:lang w:val="ru-RU" w:eastAsia="zh-CN"/>
              </w:rPr>
            </w:pPr>
            <w:r w:rsidRPr="000D7157">
              <w:rPr>
                <w:color w:val="000000"/>
                <w:sz w:val="18"/>
                <w:szCs w:val="18"/>
                <w:lang w:val="ru-RU"/>
              </w:rPr>
              <w:t>График сокращения потребления веществ  Приложения </w:t>
            </w:r>
            <w:r w:rsidRPr="000D7157">
              <w:rPr>
                <w:color w:val="000000"/>
                <w:sz w:val="18"/>
                <w:szCs w:val="18"/>
                <w:lang w:val="ru-RU" w:eastAsia="en-CA"/>
              </w:rPr>
              <w:t>F</w:t>
            </w:r>
            <w:r w:rsidRPr="000D7157">
              <w:rPr>
                <w:color w:val="000000"/>
                <w:sz w:val="18"/>
                <w:szCs w:val="18"/>
                <w:lang w:val="ru-RU"/>
              </w:rPr>
              <w:t xml:space="preserve"> к Монреальскому протоколу</w:t>
            </w:r>
          </w:p>
        </w:tc>
        <w:tc>
          <w:tcPr>
            <w:tcW w:w="472" w:type="pct"/>
            <w:tcBorders>
              <w:top w:val="nil"/>
              <w:left w:val="nil"/>
              <w:bottom w:val="single" w:sz="4" w:space="0" w:color="auto"/>
              <w:right w:val="single" w:sz="4" w:space="0" w:color="auto"/>
            </w:tcBorders>
            <w:vAlign w:val="center"/>
          </w:tcPr>
          <w:p w14:paraId="2E8D1E26" w14:textId="77777777" w:rsidR="00E83369" w:rsidRPr="000D7157" w:rsidRDefault="00E83369" w:rsidP="0018402B">
            <w:pPr>
              <w:jc w:val="left"/>
              <w:rPr>
                <w:color w:val="000000"/>
                <w:sz w:val="18"/>
                <w:szCs w:val="18"/>
                <w:lang w:val="ru-RU" w:eastAsia="zh-CN"/>
              </w:rPr>
            </w:pPr>
            <w:r w:rsidRPr="000D7157">
              <w:rPr>
                <w:color w:val="000000"/>
                <w:sz w:val="18"/>
                <w:szCs w:val="18"/>
                <w:lang w:val="ru-RU" w:eastAsia="zh-CN"/>
              </w:rPr>
              <w:t>%</w:t>
            </w:r>
          </w:p>
        </w:tc>
        <w:tc>
          <w:tcPr>
            <w:tcW w:w="530" w:type="pct"/>
            <w:tcBorders>
              <w:top w:val="nil"/>
              <w:left w:val="nil"/>
              <w:bottom w:val="single" w:sz="4" w:space="0" w:color="auto"/>
              <w:right w:val="single" w:sz="4" w:space="0" w:color="auto"/>
            </w:tcBorders>
          </w:tcPr>
          <w:p w14:paraId="76CA60C8" w14:textId="77777777" w:rsidR="00E83369" w:rsidRPr="000D7157" w:rsidRDefault="00E83369" w:rsidP="0019311A">
            <w:pPr>
              <w:jc w:val="center"/>
              <w:rPr>
                <w:color w:val="000000"/>
                <w:sz w:val="18"/>
                <w:szCs w:val="18"/>
                <w:lang w:val="ru-RU" w:eastAsia="zh-CN"/>
              </w:rPr>
            </w:pPr>
            <w:r w:rsidRPr="000D7157">
              <w:rPr>
                <w:color w:val="000000"/>
                <w:sz w:val="18"/>
                <w:szCs w:val="18"/>
                <w:lang w:val="ru-RU" w:eastAsia="en-CA"/>
              </w:rPr>
              <w:t>заморож</w:t>
            </w:r>
          </w:p>
        </w:tc>
        <w:tc>
          <w:tcPr>
            <w:tcW w:w="455" w:type="pct"/>
            <w:tcBorders>
              <w:top w:val="nil"/>
              <w:left w:val="nil"/>
              <w:bottom w:val="single" w:sz="4" w:space="0" w:color="auto"/>
              <w:right w:val="single" w:sz="4" w:space="0" w:color="auto"/>
            </w:tcBorders>
          </w:tcPr>
          <w:p w14:paraId="4CEFD5B6" w14:textId="77777777" w:rsidR="00E83369" w:rsidRPr="000D7157" w:rsidRDefault="00E83369" w:rsidP="0019311A">
            <w:pPr>
              <w:jc w:val="center"/>
              <w:rPr>
                <w:color w:val="000000"/>
                <w:sz w:val="18"/>
                <w:szCs w:val="18"/>
                <w:lang w:val="ru-RU" w:eastAsia="zh-CN"/>
              </w:rPr>
            </w:pPr>
            <w:r w:rsidRPr="000D7157">
              <w:rPr>
                <w:color w:val="000000"/>
                <w:sz w:val="18"/>
                <w:szCs w:val="18"/>
                <w:lang w:val="ru-RU" w:eastAsia="en-CA"/>
              </w:rPr>
              <w:t>заморож</w:t>
            </w:r>
          </w:p>
        </w:tc>
        <w:tc>
          <w:tcPr>
            <w:tcW w:w="454" w:type="pct"/>
            <w:tcBorders>
              <w:top w:val="nil"/>
              <w:left w:val="nil"/>
              <w:bottom w:val="single" w:sz="4" w:space="0" w:color="auto"/>
              <w:right w:val="single" w:sz="4" w:space="0" w:color="auto"/>
            </w:tcBorders>
          </w:tcPr>
          <w:p w14:paraId="27E6871A" w14:textId="77777777" w:rsidR="00E83369" w:rsidRPr="000D7157" w:rsidRDefault="00E83369" w:rsidP="0019311A">
            <w:pPr>
              <w:jc w:val="center"/>
              <w:rPr>
                <w:color w:val="000000"/>
                <w:sz w:val="18"/>
                <w:szCs w:val="18"/>
                <w:lang w:val="ru-RU" w:eastAsia="zh-CN"/>
              </w:rPr>
            </w:pPr>
            <w:r w:rsidRPr="000D7157">
              <w:rPr>
                <w:color w:val="000000"/>
                <w:sz w:val="18"/>
                <w:szCs w:val="18"/>
                <w:lang w:val="ru-RU" w:eastAsia="en-CA"/>
              </w:rPr>
              <w:t>заморож</w:t>
            </w:r>
          </w:p>
        </w:tc>
        <w:tc>
          <w:tcPr>
            <w:tcW w:w="455" w:type="pct"/>
            <w:tcBorders>
              <w:top w:val="nil"/>
              <w:left w:val="nil"/>
              <w:bottom w:val="single" w:sz="4" w:space="0" w:color="auto"/>
              <w:right w:val="single" w:sz="4" w:space="0" w:color="auto"/>
            </w:tcBorders>
          </w:tcPr>
          <w:p w14:paraId="51D9BE12" w14:textId="77777777" w:rsidR="00E83369" w:rsidRPr="000D7157" w:rsidRDefault="00E83369" w:rsidP="0019311A">
            <w:pPr>
              <w:jc w:val="center"/>
              <w:rPr>
                <w:color w:val="000000"/>
                <w:sz w:val="18"/>
                <w:szCs w:val="18"/>
                <w:lang w:val="ru-RU" w:eastAsia="zh-CN"/>
              </w:rPr>
            </w:pPr>
            <w:r w:rsidRPr="000D7157">
              <w:rPr>
                <w:color w:val="000000"/>
                <w:sz w:val="18"/>
                <w:szCs w:val="18"/>
                <w:lang w:val="ru-RU" w:eastAsia="en-CA"/>
              </w:rPr>
              <w:t>заморож</w:t>
            </w:r>
          </w:p>
        </w:tc>
        <w:tc>
          <w:tcPr>
            <w:tcW w:w="455" w:type="pct"/>
            <w:tcBorders>
              <w:top w:val="nil"/>
              <w:left w:val="nil"/>
              <w:bottom w:val="single" w:sz="4" w:space="0" w:color="auto"/>
              <w:right w:val="single" w:sz="4" w:space="0" w:color="auto"/>
            </w:tcBorders>
          </w:tcPr>
          <w:p w14:paraId="295D9946" w14:textId="77777777" w:rsidR="00E83369" w:rsidRPr="000D7157" w:rsidRDefault="00E83369" w:rsidP="0019311A">
            <w:pPr>
              <w:jc w:val="center"/>
              <w:rPr>
                <w:color w:val="000000"/>
                <w:sz w:val="18"/>
                <w:szCs w:val="18"/>
                <w:lang w:val="ru-RU" w:eastAsia="zh-CN"/>
              </w:rPr>
            </w:pPr>
            <w:r w:rsidRPr="000D7157">
              <w:rPr>
                <w:color w:val="000000"/>
                <w:sz w:val="18"/>
                <w:szCs w:val="18"/>
                <w:lang w:val="ru-RU" w:eastAsia="en-CA"/>
              </w:rPr>
              <w:t>заморож</w:t>
            </w:r>
          </w:p>
        </w:tc>
        <w:tc>
          <w:tcPr>
            <w:tcW w:w="455" w:type="pct"/>
            <w:tcBorders>
              <w:top w:val="nil"/>
              <w:left w:val="nil"/>
              <w:bottom w:val="single" w:sz="4" w:space="0" w:color="auto"/>
              <w:right w:val="single" w:sz="4" w:space="0" w:color="auto"/>
            </w:tcBorders>
          </w:tcPr>
          <w:p w14:paraId="06CDD904" w14:textId="77777777" w:rsidR="00E83369" w:rsidRPr="000D7157" w:rsidRDefault="00E83369" w:rsidP="0019311A">
            <w:pPr>
              <w:jc w:val="center"/>
              <w:rPr>
                <w:color w:val="000000"/>
                <w:sz w:val="18"/>
                <w:szCs w:val="18"/>
                <w:lang w:val="ru-RU" w:eastAsia="zh-CN"/>
              </w:rPr>
            </w:pPr>
            <w:r w:rsidRPr="000D7157">
              <w:rPr>
                <w:color w:val="000000"/>
                <w:sz w:val="18"/>
                <w:szCs w:val="18"/>
                <w:lang w:val="ru-RU" w:eastAsia="zh-CN"/>
              </w:rPr>
              <w:t>10</w:t>
            </w:r>
          </w:p>
        </w:tc>
        <w:tc>
          <w:tcPr>
            <w:tcW w:w="455" w:type="pct"/>
            <w:tcBorders>
              <w:top w:val="nil"/>
              <w:left w:val="nil"/>
              <w:bottom w:val="single" w:sz="4" w:space="0" w:color="auto"/>
              <w:right w:val="single" w:sz="4" w:space="0" w:color="auto"/>
            </w:tcBorders>
          </w:tcPr>
          <w:p w14:paraId="220B25FA" w14:textId="77777777" w:rsidR="00E83369" w:rsidRPr="000D7157" w:rsidRDefault="00E83369" w:rsidP="0019311A">
            <w:pPr>
              <w:jc w:val="center"/>
              <w:rPr>
                <w:color w:val="000000"/>
                <w:sz w:val="18"/>
                <w:szCs w:val="18"/>
                <w:lang w:val="ru-RU" w:eastAsia="zh-CN"/>
              </w:rPr>
            </w:pPr>
            <w:r w:rsidRPr="000D7157">
              <w:rPr>
                <w:color w:val="000000"/>
                <w:sz w:val="18"/>
                <w:szCs w:val="18"/>
                <w:lang w:val="ru-RU" w:eastAsia="zh-CN"/>
              </w:rPr>
              <w:t>10</w:t>
            </w:r>
          </w:p>
        </w:tc>
        <w:tc>
          <w:tcPr>
            <w:tcW w:w="454" w:type="pct"/>
            <w:tcBorders>
              <w:top w:val="nil"/>
              <w:left w:val="nil"/>
              <w:bottom w:val="single" w:sz="4" w:space="0" w:color="auto"/>
              <w:right w:val="single" w:sz="4" w:space="0" w:color="auto"/>
            </w:tcBorders>
          </w:tcPr>
          <w:p w14:paraId="20BCB227" w14:textId="77777777" w:rsidR="00E83369" w:rsidRPr="000D7157" w:rsidRDefault="00E83369" w:rsidP="0018402B">
            <w:pPr>
              <w:jc w:val="right"/>
              <w:rPr>
                <w:color w:val="000000"/>
                <w:sz w:val="18"/>
                <w:szCs w:val="18"/>
                <w:lang w:val="ru-RU" w:eastAsia="zh-CN"/>
              </w:rPr>
            </w:pPr>
            <w:r w:rsidRPr="000D7157">
              <w:rPr>
                <w:color w:val="000000"/>
                <w:sz w:val="18"/>
                <w:szCs w:val="18"/>
                <w:lang w:val="ru-RU" w:eastAsia="zh-CN"/>
              </w:rPr>
              <w:t>н/п</w:t>
            </w:r>
          </w:p>
        </w:tc>
      </w:tr>
      <w:tr w:rsidR="00E83369" w:rsidRPr="000D7157" w14:paraId="6A3347D3" w14:textId="77777777" w:rsidTr="00327DF6">
        <w:trPr>
          <w:trHeight w:val="30"/>
        </w:trPr>
        <w:tc>
          <w:tcPr>
            <w:tcW w:w="264" w:type="pct"/>
            <w:vMerge/>
            <w:tcBorders>
              <w:top w:val="nil"/>
              <w:left w:val="single" w:sz="4" w:space="0" w:color="auto"/>
              <w:bottom w:val="single" w:sz="4" w:space="0" w:color="auto"/>
              <w:right w:val="single" w:sz="4" w:space="0" w:color="auto"/>
            </w:tcBorders>
            <w:vAlign w:val="center"/>
          </w:tcPr>
          <w:p w14:paraId="0429C034" w14:textId="77777777" w:rsidR="00E83369" w:rsidRPr="000D7157" w:rsidRDefault="00E83369" w:rsidP="0018402B">
            <w:pPr>
              <w:jc w:val="left"/>
              <w:rPr>
                <w:color w:val="000000"/>
                <w:sz w:val="18"/>
                <w:szCs w:val="18"/>
                <w:lang w:val="ru-RU" w:eastAsia="zh-CN"/>
              </w:rPr>
            </w:pPr>
          </w:p>
        </w:tc>
        <w:tc>
          <w:tcPr>
            <w:tcW w:w="552" w:type="pct"/>
            <w:vMerge/>
            <w:tcBorders>
              <w:top w:val="nil"/>
              <w:left w:val="single" w:sz="4" w:space="0" w:color="auto"/>
              <w:bottom w:val="single" w:sz="4" w:space="0" w:color="auto"/>
              <w:right w:val="single" w:sz="4" w:space="0" w:color="auto"/>
            </w:tcBorders>
            <w:vAlign w:val="center"/>
          </w:tcPr>
          <w:p w14:paraId="50BF31EE" w14:textId="77777777" w:rsidR="00E83369" w:rsidRPr="000D7157" w:rsidRDefault="00E83369" w:rsidP="0018402B">
            <w:pPr>
              <w:jc w:val="left"/>
              <w:rPr>
                <w:color w:val="000000"/>
                <w:sz w:val="18"/>
                <w:szCs w:val="18"/>
                <w:lang w:val="ru-RU" w:eastAsia="zh-CN"/>
              </w:rPr>
            </w:pPr>
          </w:p>
        </w:tc>
        <w:tc>
          <w:tcPr>
            <w:tcW w:w="472" w:type="pct"/>
            <w:tcBorders>
              <w:top w:val="nil"/>
              <w:left w:val="nil"/>
              <w:bottom w:val="single" w:sz="4" w:space="0" w:color="auto"/>
              <w:right w:val="single" w:sz="4" w:space="0" w:color="auto"/>
            </w:tcBorders>
          </w:tcPr>
          <w:p w14:paraId="51EB5A49" w14:textId="77777777" w:rsidR="00E83369" w:rsidRPr="000D7157" w:rsidRDefault="00E83369" w:rsidP="00E50D35">
            <w:pPr>
              <w:jc w:val="left"/>
              <w:rPr>
                <w:color w:val="000000"/>
                <w:sz w:val="18"/>
                <w:szCs w:val="18"/>
                <w:lang w:val="ru-RU" w:eastAsia="zh-CN"/>
              </w:rPr>
            </w:pPr>
            <w:r w:rsidRPr="000D7157">
              <w:rPr>
                <w:sz w:val="18"/>
                <w:szCs w:val="18"/>
                <w:lang w:val="ru-RU"/>
              </w:rPr>
              <w:t xml:space="preserve">тонны </w:t>
            </w:r>
            <w:r>
              <w:rPr>
                <w:sz w:val="18"/>
                <w:szCs w:val="18"/>
                <w:lang w:val="ru-RU"/>
              </w:rPr>
              <w:t xml:space="preserve">экв. </w:t>
            </w:r>
            <w:r w:rsidRPr="000D7157">
              <w:rPr>
                <w:sz w:val="18"/>
                <w:szCs w:val="18"/>
                <w:lang w:val="ru-RU"/>
              </w:rPr>
              <w:t>CO</w:t>
            </w:r>
            <w:r w:rsidRPr="000D7157">
              <w:rPr>
                <w:sz w:val="18"/>
                <w:szCs w:val="18"/>
                <w:vertAlign w:val="subscript"/>
                <w:lang w:val="ru-RU"/>
              </w:rPr>
              <w:t>2</w:t>
            </w:r>
          </w:p>
        </w:tc>
        <w:tc>
          <w:tcPr>
            <w:tcW w:w="530" w:type="pct"/>
            <w:tcBorders>
              <w:top w:val="nil"/>
              <w:left w:val="nil"/>
              <w:bottom w:val="single" w:sz="4" w:space="0" w:color="auto"/>
              <w:right w:val="single" w:sz="4" w:space="0" w:color="auto"/>
            </w:tcBorders>
          </w:tcPr>
          <w:p w14:paraId="4CF38B1E" w14:textId="77777777" w:rsidR="00E83369" w:rsidRPr="000D7157" w:rsidRDefault="00E83369" w:rsidP="0018402B">
            <w:pPr>
              <w:jc w:val="right"/>
              <w:rPr>
                <w:color w:val="000000"/>
                <w:sz w:val="18"/>
                <w:szCs w:val="18"/>
                <w:lang w:val="ru-RU" w:eastAsia="zh-CN"/>
              </w:rPr>
            </w:pPr>
            <w:r w:rsidRPr="000D7157">
              <w:rPr>
                <w:color w:val="000000"/>
                <w:sz w:val="18"/>
                <w:szCs w:val="18"/>
                <w:lang w:val="ru-RU" w:eastAsia="zh-CN"/>
              </w:rPr>
              <w:t>2 134 520</w:t>
            </w:r>
          </w:p>
        </w:tc>
        <w:tc>
          <w:tcPr>
            <w:tcW w:w="455" w:type="pct"/>
            <w:tcBorders>
              <w:top w:val="nil"/>
              <w:left w:val="nil"/>
              <w:bottom w:val="single" w:sz="4" w:space="0" w:color="auto"/>
              <w:right w:val="single" w:sz="4" w:space="0" w:color="auto"/>
            </w:tcBorders>
          </w:tcPr>
          <w:p w14:paraId="362CED9E" w14:textId="77777777" w:rsidR="00E83369" w:rsidRPr="000D7157" w:rsidRDefault="00E83369" w:rsidP="0018402B">
            <w:pPr>
              <w:jc w:val="right"/>
              <w:rPr>
                <w:color w:val="000000"/>
                <w:sz w:val="18"/>
                <w:szCs w:val="18"/>
                <w:lang w:val="ru-RU" w:eastAsia="zh-CN"/>
              </w:rPr>
            </w:pPr>
            <w:r w:rsidRPr="000D7157">
              <w:rPr>
                <w:color w:val="000000"/>
                <w:sz w:val="18"/>
                <w:szCs w:val="18"/>
                <w:lang w:val="ru-RU" w:eastAsia="zh-CN"/>
              </w:rPr>
              <w:t>2 134 520</w:t>
            </w:r>
          </w:p>
        </w:tc>
        <w:tc>
          <w:tcPr>
            <w:tcW w:w="454" w:type="pct"/>
            <w:tcBorders>
              <w:top w:val="nil"/>
              <w:left w:val="nil"/>
              <w:bottom w:val="single" w:sz="4" w:space="0" w:color="auto"/>
              <w:right w:val="single" w:sz="4" w:space="0" w:color="auto"/>
            </w:tcBorders>
          </w:tcPr>
          <w:p w14:paraId="74A49991" w14:textId="77777777" w:rsidR="00E83369" w:rsidRPr="000D7157" w:rsidRDefault="00E83369" w:rsidP="0018402B">
            <w:pPr>
              <w:jc w:val="right"/>
              <w:rPr>
                <w:color w:val="000000"/>
                <w:sz w:val="18"/>
                <w:szCs w:val="18"/>
                <w:lang w:val="ru-RU" w:eastAsia="zh-CN"/>
              </w:rPr>
            </w:pPr>
            <w:r w:rsidRPr="000D7157">
              <w:rPr>
                <w:color w:val="000000"/>
                <w:sz w:val="18"/>
                <w:szCs w:val="18"/>
                <w:lang w:val="ru-RU" w:eastAsia="zh-CN"/>
              </w:rPr>
              <w:t>2 134 520</w:t>
            </w:r>
          </w:p>
        </w:tc>
        <w:tc>
          <w:tcPr>
            <w:tcW w:w="455" w:type="pct"/>
            <w:tcBorders>
              <w:top w:val="nil"/>
              <w:left w:val="nil"/>
              <w:bottom w:val="single" w:sz="4" w:space="0" w:color="auto"/>
              <w:right w:val="single" w:sz="4" w:space="0" w:color="auto"/>
            </w:tcBorders>
          </w:tcPr>
          <w:p w14:paraId="69A44157" w14:textId="77777777" w:rsidR="00E83369" w:rsidRPr="000D7157" w:rsidRDefault="00E83369" w:rsidP="0018402B">
            <w:pPr>
              <w:jc w:val="right"/>
              <w:rPr>
                <w:color w:val="000000"/>
                <w:sz w:val="18"/>
                <w:szCs w:val="18"/>
                <w:lang w:val="ru-RU" w:eastAsia="zh-CN"/>
              </w:rPr>
            </w:pPr>
            <w:r w:rsidRPr="000D7157">
              <w:rPr>
                <w:color w:val="000000"/>
                <w:sz w:val="18"/>
                <w:szCs w:val="18"/>
                <w:lang w:val="ru-RU" w:eastAsia="zh-CN"/>
              </w:rPr>
              <w:t>2 134 520</w:t>
            </w:r>
          </w:p>
        </w:tc>
        <w:tc>
          <w:tcPr>
            <w:tcW w:w="455" w:type="pct"/>
            <w:tcBorders>
              <w:top w:val="nil"/>
              <w:left w:val="nil"/>
              <w:bottom w:val="single" w:sz="4" w:space="0" w:color="auto"/>
              <w:right w:val="single" w:sz="4" w:space="0" w:color="auto"/>
            </w:tcBorders>
          </w:tcPr>
          <w:p w14:paraId="5D6B9593" w14:textId="77777777" w:rsidR="00E83369" w:rsidRPr="000D7157" w:rsidRDefault="00E83369" w:rsidP="0019311A">
            <w:pPr>
              <w:rPr>
                <w:color w:val="000000"/>
                <w:sz w:val="18"/>
                <w:szCs w:val="18"/>
                <w:lang w:val="ru-RU" w:eastAsia="zh-CN"/>
              </w:rPr>
            </w:pPr>
            <w:r w:rsidRPr="000D7157">
              <w:rPr>
                <w:color w:val="000000"/>
                <w:sz w:val="18"/>
                <w:szCs w:val="18"/>
                <w:lang w:val="ru-RU" w:eastAsia="zh-CN"/>
              </w:rPr>
              <w:t>2 134 520</w:t>
            </w:r>
          </w:p>
        </w:tc>
        <w:tc>
          <w:tcPr>
            <w:tcW w:w="455" w:type="pct"/>
            <w:tcBorders>
              <w:top w:val="nil"/>
              <w:left w:val="nil"/>
              <w:bottom w:val="single" w:sz="4" w:space="0" w:color="auto"/>
              <w:right w:val="single" w:sz="4" w:space="0" w:color="auto"/>
            </w:tcBorders>
          </w:tcPr>
          <w:p w14:paraId="0356029F" w14:textId="77777777" w:rsidR="00E83369" w:rsidRPr="000D7157" w:rsidRDefault="00E83369" w:rsidP="0018402B">
            <w:pPr>
              <w:jc w:val="right"/>
              <w:rPr>
                <w:color w:val="000000"/>
                <w:sz w:val="18"/>
                <w:szCs w:val="18"/>
                <w:lang w:val="ru-RU" w:eastAsia="zh-CN"/>
              </w:rPr>
            </w:pPr>
            <w:r w:rsidRPr="000D7157">
              <w:rPr>
                <w:color w:val="000000"/>
                <w:sz w:val="18"/>
                <w:szCs w:val="18"/>
                <w:lang w:val="ru-RU" w:eastAsia="zh-CN"/>
              </w:rPr>
              <w:t>1 921 068</w:t>
            </w:r>
          </w:p>
        </w:tc>
        <w:tc>
          <w:tcPr>
            <w:tcW w:w="455" w:type="pct"/>
            <w:tcBorders>
              <w:top w:val="nil"/>
              <w:left w:val="nil"/>
              <w:bottom w:val="single" w:sz="4" w:space="0" w:color="auto"/>
              <w:right w:val="single" w:sz="4" w:space="0" w:color="auto"/>
            </w:tcBorders>
          </w:tcPr>
          <w:p w14:paraId="15AF358D" w14:textId="77777777" w:rsidR="00E83369" w:rsidRPr="000D7157" w:rsidRDefault="00E83369" w:rsidP="0018402B">
            <w:pPr>
              <w:jc w:val="right"/>
              <w:rPr>
                <w:color w:val="000000"/>
                <w:sz w:val="18"/>
                <w:szCs w:val="18"/>
                <w:lang w:val="ru-RU" w:eastAsia="zh-CN"/>
              </w:rPr>
            </w:pPr>
            <w:r w:rsidRPr="000D7157">
              <w:rPr>
                <w:color w:val="000000"/>
                <w:sz w:val="18"/>
                <w:szCs w:val="18"/>
                <w:lang w:val="ru-RU" w:eastAsia="zh-CN"/>
              </w:rPr>
              <w:t>1 921 068</w:t>
            </w:r>
          </w:p>
        </w:tc>
        <w:tc>
          <w:tcPr>
            <w:tcW w:w="454" w:type="pct"/>
            <w:tcBorders>
              <w:top w:val="nil"/>
              <w:left w:val="nil"/>
              <w:bottom w:val="single" w:sz="4" w:space="0" w:color="auto"/>
              <w:right w:val="single" w:sz="4" w:space="0" w:color="auto"/>
            </w:tcBorders>
          </w:tcPr>
          <w:p w14:paraId="7DA62701" w14:textId="77777777" w:rsidR="00E83369" w:rsidRPr="000D7157" w:rsidRDefault="00E83369" w:rsidP="0018402B">
            <w:pPr>
              <w:jc w:val="right"/>
              <w:rPr>
                <w:color w:val="000000"/>
                <w:sz w:val="18"/>
                <w:szCs w:val="18"/>
                <w:lang w:val="ru-RU" w:eastAsia="zh-CN"/>
              </w:rPr>
            </w:pPr>
            <w:r w:rsidRPr="000D7157">
              <w:rPr>
                <w:color w:val="000000"/>
                <w:sz w:val="18"/>
                <w:szCs w:val="18"/>
                <w:lang w:val="ru-RU" w:eastAsia="zh-CN"/>
              </w:rPr>
              <w:t>н/п</w:t>
            </w:r>
          </w:p>
        </w:tc>
      </w:tr>
      <w:tr w:rsidR="00E83369" w:rsidRPr="000D7157" w14:paraId="5C03FC7C" w14:textId="77777777" w:rsidTr="00327DF6">
        <w:trPr>
          <w:trHeight w:val="30"/>
        </w:trPr>
        <w:tc>
          <w:tcPr>
            <w:tcW w:w="264" w:type="pct"/>
            <w:vMerge w:val="restart"/>
            <w:tcBorders>
              <w:top w:val="nil"/>
              <w:left w:val="single" w:sz="4" w:space="0" w:color="auto"/>
              <w:bottom w:val="single" w:sz="4" w:space="0" w:color="auto"/>
              <w:right w:val="single" w:sz="4" w:space="0" w:color="auto"/>
            </w:tcBorders>
            <w:vAlign w:val="center"/>
          </w:tcPr>
          <w:p w14:paraId="4C574A3C" w14:textId="77777777" w:rsidR="00E83369" w:rsidRPr="000D7157" w:rsidRDefault="00E83369" w:rsidP="0018402B">
            <w:pPr>
              <w:jc w:val="left"/>
              <w:rPr>
                <w:color w:val="000000"/>
                <w:sz w:val="18"/>
                <w:szCs w:val="18"/>
                <w:lang w:val="ru-RU" w:eastAsia="zh-CN"/>
              </w:rPr>
            </w:pPr>
            <w:r w:rsidRPr="000D7157">
              <w:rPr>
                <w:color w:val="000000"/>
                <w:sz w:val="18"/>
                <w:szCs w:val="18"/>
                <w:lang w:val="ru-RU" w:eastAsia="zh-CN"/>
              </w:rPr>
              <w:t>1.2</w:t>
            </w:r>
          </w:p>
        </w:tc>
        <w:tc>
          <w:tcPr>
            <w:tcW w:w="552" w:type="pct"/>
            <w:vMerge w:val="restart"/>
            <w:tcBorders>
              <w:top w:val="nil"/>
              <w:left w:val="single" w:sz="4" w:space="0" w:color="auto"/>
              <w:bottom w:val="single" w:sz="4" w:space="0" w:color="000000"/>
              <w:right w:val="single" w:sz="4" w:space="0" w:color="auto"/>
            </w:tcBorders>
            <w:vAlign w:val="center"/>
          </w:tcPr>
          <w:p w14:paraId="4BC7BECE" w14:textId="77777777" w:rsidR="00E83369" w:rsidRPr="000D7157" w:rsidRDefault="00E83369" w:rsidP="0018402B">
            <w:pPr>
              <w:jc w:val="left"/>
              <w:rPr>
                <w:color w:val="000000"/>
                <w:sz w:val="18"/>
                <w:szCs w:val="18"/>
                <w:lang w:val="ru-RU" w:eastAsia="zh-CN"/>
              </w:rPr>
            </w:pPr>
            <w:r w:rsidRPr="000D7157">
              <w:rPr>
                <w:color w:val="000000"/>
                <w:sz w:val="18"/>
                <w:szCs w:val="18"/>
                <w:lang w:val="ru-RU"/>
              </w:rPr>
              <w:t>Максимальный допустимый общий объем потребления веществ приложения</w:t>
            </w:r>
            <w:r w:rsidRPr="000D7157">
              <w:rPr>
                <w:color w:val="000000"/>
                <w:sz w:val="18"/>
                <w:szCs w:val="18"/>
                <w:lang w:val="ru-RU" w:eastAsia="en-CA"/>
              </w:rPr>
              <w:t> F</w:t>
            </w:r>
          </w:p>
        </w:tc>
        <w:tc>
          <w:tcPr>
            <w:tcW w:w="472" w:type="pct"/>
            <w:tcBorders>
              <w:top w:val="nil"/>
              <w:left w:val="nil"/>
              <w:bottom w:val="single" w:sz="4" w:space="0" w:color="auto"/>
              <w:right w:val="single" w:sz="4" w:space="0" w:color="auto"/>
            </w:tcBorders>
          </w:tcPr>
          <w:p w14:paraId="48EFCAF7" w14:textId="77777777" w:rsidR="00E83369" w:rsidRPr="000D7157" w:rsidRDefault="00E83369" w:rsidP="00E50D35">
            <w:pPr>
              <w:jc w:val="left"/>
              <w:rPr>
                <w:color w:val="000000"/>
                <w:sz w:val="18"/>
                <w:szCs w:val="18"/>
                <w:lang w:val="ru-RU" w:eastAsia="zh-CN"/>
              </w:rPr>
            </w:pPr>
            <w:r w:rsidRPr="000D7157">
              <w:rPr>
                <w:sz w:val="18"/>
                <w:szCs w:val="18"/>
                <w:lang w:val="ru-RU"/>
              </w:rPr>
              <w:t>Сокращение в %</w:t>
            </w:r>
          </w:p>
        </w:tc>
        <w:tc>
          <w:tcPr>
            <w:tcW w:w="530" w:type="pct"/>
            <w:tcBorders>
              <w:top w:val="nil"/>
              <w:left w:val="nil"/>
              <w:bottom w:val="single" w:sz="4" w:space="0" w:color="auto"/>
              <w:right w:val="single" w:sz="4" w:space="0" w:color="auto"/>
            </w:tcBorders>
          </w:tcPr>
          <w:p w14:paraId="324A2F50" w14:textId="77777777" w:rsidR="00E83369" w:rsidRPr="000D7157" w:rsidRDefault="00E83369" w:rsidP="0019311A">
            <w:pPr>
              <w:jc w:val="center"/>
              <w:rPr>
                <w:color w:val="000000"/>
                <w:sz w:val="18"/>
                <w:szCs w:val="18"/>
                <w:lang w:val="ru-RU" w:eastAsia="zh-CN"/>
              </w:rPr>
            </w:pPr>
            <w:r w:rsidRPr="000D7157">
              <w:rPr>
                <w:color w:val="000000"/>
                <w:sz w:val="18"/>
                <w:szCs w:val="18"/>
                <w:lang w:val="ru-RU" w:eastAsia="zh-CN"/>
              </w:rPr>
              <w:t>0</w:t>
            </w:r>
          </w:p>
        </w:tc>
        <w:tc>
          <w:tcPr>
            <w:tcW w:w="455" w:type="pct"/>
            <w:tcBorders>
              <w:top w:val="nil"/>
              <w:left w:val="nil"/>
              <w:bottom w:val="single" w:sz="4" w:space="0" w:color="auto"/>
              <w:right w:val="single" w:sz="4" w:space="0" w:color="auto"/>
            </w:tcBorders>
          </w:tcPr>
          <w:p w14:paraId="6305D1C6" w14:textId="77777777" w:rsidR="00E83369" w:rsidRPr="000D7157" w:rsidRDefault="00E83369" w:rsidP="0019311A">
            <w:pPr>
              <w:jc w:val="center"/>
              <w:rPr>
                <w:color w:val="000000"/>
                <w:sz w:val="18"/>
                <w:szCs w:val="18"/>
                <w:lang w:val="ru-RU" w:eastAsia="zh-CN"/>
              </w:rPr>
            </w:pPr>
            <w:r w:rsidRPr="000D7157">
              <w:rPr>
                <w:color w:val="000000"/>
                <w:sz w:val="18"/>
                <w:szCs w:val="18"/>
                <w:lang w:val="ru-RU" w:eastAsia="zh-CN"/>
              </w:rPr>
              <w:t>0</w:t>
            </w:r>
          </w:p>
        </w:tc>
        <w:tc>
          <w:tcPr>
            <w:tcW w:w="454" w:type="pct"/>
            <w:tcBorders>
              <w:top w:val="nil"/>
              <w:left w:val="nil"/>
              <w:bottom w:val="single" w:sz="4" w:space="0" w:color="auto"/>
              <w:right w:val="single" w:sz="4" w:space="0" w:color="auto"/>
            </w:tcBorders>
          </w:tcPr>
          <w:p w14:paraId="714D7E3B" w14:textId="77777777" w:rsidR="00E83369" w:rsidRPr="000D7157" w:rsidRDefault="00E83369" w:rsidP="0019311A">
            <w:pPr>
              <w:jc w:val="center"/>
              <w:rPr>
                <w:color w:val="000000"/>
                <w:sz w:val="18"/>
                <w:szCs w:val="18"/>
                <w:lang w:val="ru-RU" w:eastAsia="zh-CN"/>
              </w:rPr>
            </w:pPr>
            <w:r w:rsidRPr="000D7157">
              <w:rPr>
                <w:color w:val="000000"/>
                <w:sz w:val="18"/>
                <w:szCs w:val="18"/>
                <w:lang w:val="ru-RU" w:eastAsia="zh-CN"/>
              </w:rPr>
              <w:t>0</w:t>
            </w:r>
          </w:p>
        </w:tc>
        <w:tc>
          <w:tcPr>
            <w:tcW w:w="455" w:type="pct"/>
            <w:tcBorders>
              <w:top w:val="nil"/>
              <w:left w:val="nil"/>
              <w:bottom w:val="single" w:sz="4" w:space="0" w:color="auto"/>
              <w:right w:val="single" w:sz="4" w:space="0" w:color="auto"/>
            </w:tcBorders>
          </w:tcPr>
          <w:p w14:paraId="44F08D74" w14:textId="77777777" w:rsidR="00E83369" w:rsidRPr="000D7157" w:rsidRDefault="00E83369" w:rsidP="0019311A">
            <w:pPr>
              <w:jc w:val="center"/>
              <w:rPr>
                <w:color w:val="000000"/>
                <w:sz w:val="18"/>
                <w:szCs w:val="18"/>
                <w:lang w:val="ru-RU" w:eastAsia="zh-CN"/>
              </w:rPr>
            </w:pPr>
            <w:r w:rsidRPr="000D7157">
              <w:rPr>
                <w:color w:val="000000"/>
                <w:sz w:val="18"/>
                <w:szCs w:val="18"/>
                <w:lang w:val="ru-RU" w:eastAsia="zh-CN"/>
              </w:rPr>
              <w:t>0</w:t>
            </w:r>
          </w:p>
        </w:tc>
        <w:tc>
          <w:tcPr>
            <w:tcW w:w="455" w:type="pct"/>
            <w:tcBorders>
              <w:top w:val="nil"/>
              <w:left w:val="nil"/>
              <w:bottom w:val="single" w:sz="4" w:space="0" w:color="auto"/>
              <w:right w:val="single" w:sz="4" w:space="0" w:color="auto"/>
            </w:tcBorders>
          </w:tcPr>
          <w:p w14:paraId="5B6F63E5" w14:textId="77777777" w:rsidR="00E83369" w:rsidRPr="000D7157" w:rsidRDefault="00E83369" w:rsidP="0019311A">
            <w:pPr>
              <w:jc w:val="center"/>
              <w:rPr>
                <w:color w:val="000000"/>
                <w:sz w:val="18"/>
                <w:szCs w:val="18"/>
                <w:lang w:val="ru-RU" w:eastAsia="zh-CN"/>
              </w:rPr>
            </w:pPr>
            <w:r w:rsidRPr="000D7157">
              <w:rPr>
                <w:color w:val="000000"/>
                <w:sz w:val="18"/>
                <w:szCs w:val="18"/>
                <w:lang w:val="ru-RU" w:eastAsia="zh-CN"/>
              </w:rPr>
              <w:t>0</w:t>
            </w:r>
          </w:p>
        </w:tc>
        <w:tc>
          <w:tcPr>
            <w:tcW w:w="455" w:type="pct"/>
            <w:tcBorders>
              <w:top w:val="nil"/>
              <w:left w:val="nil"/>
              <w:bottom w:val="single" w:sz="4" w:space="0" w:color="auto"/>
              <w:right w:val="single" w:sz="4" w:space="0" w:color="auto"/>
            </w:tcBorders>
          </w:tcPr>
          <w:p w14:paraId="5B583057" w14:textId="77777777" w:rsidR="00E83369" w:rsidRPr="000D7157" w:rsidRDefault="00E83369" w:rsidP="0019311A">
            <w:pPr>
              <w:jc w:val="center"/>
              <w:rPr>
                <w:color w:val="000000"/>
                <w:sz w:val="18"/>
                <w:szCs w:val="18"/>
                <w:lang w:val="ru-RU" w:eastAsia="zh-CN"/>
              </w:rPr>
            </w:pPr>
            <w:r w:rsidRPr="000D7157">
              <w:rPr>
                <w:color w:val="000000"/>
                <w:sz w:val="18"/>
                <w:szCs w:val="18"/>
                <w:lang w:val="ru-RU" w:eastAsia="zh-CN"/>
              </w:rPr>
              <w:t>10</w:t>
            </w:r>
          </w:p>
        </w:tc>
        <w:tc>
          <w:tcPr>
            <w:tcW w:w="455" w:type="pct"/>
            <w:tcBorders>
              <w:top w:val="nil"/>
              <w:left w:val="nil"/>
              <w:bottom w:val="single" w:sz="4" w:space="0" w:color="auto"/>
              <w:right w:val="single" w:sz="4" w:space="0" w:color="auto"/>
            </w:tcBorders>
          </w:tcPr>
          <w:p w14:paraId="614365E0" w14:textId="77777777" w:rsidR="00E83369" w:rsidRPr="000D7157" w:rsidRDefault="00E83369" w:rsidP="0019311A">
            <w:pPr>
              <w:jc w:val="center"/>
              <w:rPr>
                <w:color w:val="000000"/>
                <w:sz w:val="18"/>
                <w:szCs w:val="18"/>
                <w:lang w:val="ru-RU" w:eastAsia="zh-CN"/>
              </w:rPr>
            </w:pPr>
            <w:r w:rsidRPr="000D7157">
              <w:rPr>
                <w:color w:val="000000"/>
                <w:sz w:val="18"/>
                <w:szCs w:val="18"/>
                <w:lang w:val="ru-RU" w:eastAsia="zh-CN"/>
              </w:rPr>
              <w:t>30</w:t>
            </w:r>
          </w:p>
        </w:tc>
        <w:tc>
          <w:tcPr>
            <w:tcW w:w="454" w:type="pct"/>
            <w:tcBorders>
              <w:top w:val="nil"/>
              <w:left w:val="nil"/>
              <w:bottom w:val="single" w:sz="4" w:space="0" w:color="auto"/>
              <w:right w:val="single" w:sz="4" w:space="0" w:color="auto"/>
            </w:tcBorders>
          </w:tcPr>
          <w:p w14:paraId="71A82E45" w14:textId="77777777" w:rsidR="00E83369" w:rsidRPr="000D7157" w:rsidRDefault="00E83369" w:rsidP="0018402B">
            <w:pPr>
              <w:jc w:val="right"/>
              <w:rPr>
                <w:color w:val="000000"/>
                <w:sz w:val="18"/>
                <w:szCs w:val="18"/>
                <w:lang w:val="ru-RU" w:eastAsia="zh-CN"/>
              </w:rPr>
            </w:pPr>
            <w:r w:rsidRPr="000D7157">
              <w:rPr>
                <w:color w:val="000000"/>
                <w:sz w:val="18"/>
                <w:szCs w:val="18"/>
                <w:lang w:val="ru-RU" w:eastAsia="zh-CN"/>
              </w:rPr>
              <w:t>н/п</w:t>
            </w:r>
          </w:p>
        </w:tc>
      </w:tr>
      <w:tr w:rsidR="00E83369" w:rsidRPr="000D7157" w14:paraId="4D6443BB" w14:textId="77777777" w:rsidTr="00327DF6">
        <w:trPr>
          <w:trHeight w:val="74"/>
        </w:trPr>
        <w:tc>
          <w:tcPr>
            <w:tcW w:w="264" w:type="pct"/>
            <w:vMerge/>
            <w:tcBorders>
              <w:top w:val="nil"/>
              <w:left w:val="single" w:sz="4" w:space="0" w:color="auto"/>
              <w:bottom w:val="single" w:sz="4" w:space="0" w:color="auto"/>
              <w:right w:val="single" w:sz="4" w:space="0" w:color="auto"/>
            </w:tcBorders>
            <w:vAlign w:val="center"/>
          </w:tcPr>
          <w:p w14:paraId="1FF9FEC9" w14:textId="77777777" w:rsidR="00E83369" w:rsidRPr="000D7157" w:rsidRDefault="00E83369" w:rsidP="0018402B">
            <w:pPr>
              <w:jc w:val="left"/>
              <w:rPr>
                <w:color w:val="000000"/>
                <w:sz w:val="18"/>
                <w:szCs w:val="18"/>
                <w:lang w:val="ru-RU" w:eastAsia="zh-CN"/>
              </w:rPr>
            </w:pPr>
          </w:p>
        </w:tc>
        <w:tc>
          <w:tcPr>
            <w:tcW w:w="552" w:type="pct"/>
            <w:vMerge/>
            <w:tcBorders>
              <w:top w:val="nil"/>
              <w:left w:val="single" w:sz="4" w:space="0" w:color="auto"/>
              <w:bottom w:val="single" w:sz="4" w:space="0" w:color="000000"/>
              <w:right w:val="single" w:sz="4" w:space="0" w:color="auto"/>
            </w:tcBorders>
            <w:vAlign w:val="center"/>
          </w:tcPr>
          <w:p w14:paraId="54B02169" w14:textId="77777777" w:rsidR="00E83369" w:rsidRPr="000D7157" w:rsidRDefault="00E83369" w:rsidP="0018402B">
            <w:pPr>
              <w:jc w:val="left"/>
              <w:rPr>
                <w:color w:val="000000"/>
                <w:sz w:val="18"/>
                <w:szCs w:val="18"/>
                <w:lang w:val="ru-RU" w:eastAsia="zh-CN"/>
              </w:rPr>
            </w:pPr>
          </w:p>
        </w:tc>
        <w:tc>
          <w:tcPr>
            <w:tcW w:w="472" w:type="pct"/>
            <w:tcBorders>
              <w:top w:val="nil"/>
              <w:left w:val="nil"/>
              <w:bottom w:val="single" w:sz="4" w:space="0" w:color="auto"/>
              <w:right w:val="single" w:sz="4" w:space="0" w:color="auto"/>
            </w:tcBorders>
          </w:tcPr>
          <w:p w14:paraId="03FEA26C" w14:textId="77777777" w:rsidR="00E83369" w:rsidRPr="000D7157" w:rsidRDefault="00E83369" w:rsidP="00E50D35">
            <w:pPr>
              <w:jc w:val="left"/>
              <w:rPr>
                <w:color w:val="000000"/>
                <w:sz w:val="18"/>
                <w:szCs w:val="18"/>
                <w:lang w:val="ru-RU" w:eastAsia="zh-CN"/>
              </w:rPr>
            </w:pPr>
            <w:r w:rsidRPr="000D7157">
              <w:rPr>
                <w:sz w:val="18"/>
                <w:szCs w:val="18"/>
                <w:lang w:val="ru-RU"/>
              </w:rPr>
              <w:t xml:space="preserve">тонны </w:t>
            </w:r>
            <w:r>
              <w:rPr>
                <w:sz w:val="18"/>
                <w:szCs w:val="18"/>
                <w:lang w:val="ru-RU"/>
              </w:rPr>
              <w:t xml:space="preserve">экв. </w:t>
            </w:r>
            <w:r w:rsidRPr="000D7157">
              <w:rPr>
                <w:sz w:val="18"/>
                <w:szCs w:val="18"/>
                <w:lang w:val="ru-RU"/>
              </w:rPr>
              <w:t>CO</w:t>
            </w:r>
            <w:r w:rsidRPr="000D7157">
              <w:rPr>
                <w:sz w:val="18"/>
                <w:szCs w:val="18"/>
                <w:vertAlign w:val="subscript"/>
                <w:lang w:val="ru-RU"/>
              </w:rPr>
              <w:t>2</w:t>
            </w:r>
          </w:p>
        </w:tc>
        <w:tc>
          <w:tcPr>
            <w:tcW w:w="530" w:type="pct"/>
            <w:tcBorders>
              <w:top w:val="nil"/>
              <w:left w:val="nil"/>
              <w:bottom w:val="single" w:sz="4" w:space="0" w:color="auto"/>
              <w:right w:val="single" w:sz="4" w:space="0" w:color="auto"/>
            </w:tcBorders>
          </w:tcPr>
          <w:p w14:paraId="5AA9C494"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2 134 520</w:t>
            </w:r>
          </w:p>
        </w:tc>
        <w:tc>
          <w:tcPr>
            <w:tcW w:w="455" w:type="pct"/>
            <w:tcBorders>
              <w:top w:val="nil"/>
              <w:left w:val="nil"/>
              <w:bottom w:val="single" w:sz="4" w:space="0" w:color="auto"/>
              <w:right w:val="single" w:sz="4" w:space="0" w:color="auto"/>
            </w:tcBorders>
          </w:tcPr>
          <w:p w14:paraId="3DE73636"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2 134 520</w:t>
            </w:r>
          </w:p>
        </w:tc>
        <w:tc>
          <w:tcPr>
            <w:tcW w:w="454" w:type="pct"/>
            <w:tcBorders>
              <w:top w:val="nil"/>
              <w:left w:val="nil"/>
              <w:bottom w:val="single" w:sz="4" w:space="0" w:color="auto"/>
              <w:right w:val="single" w:sz="4" w:space="0" w:color="auto"/>
            </w:tcBorders>
          </w:tcPr>
          <w:p w14:paraId="6A17844A"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2 134 520</w:t>
            </w:r>
          </w:p>
        </w:tc>
        <w:tc>
          <w:tcPr>
            <w:tcW w:w="455" w:type="pct"/>
            <w:tcBorders>
              <w:top w:val="nil"/>
              <w:left w:val="nil"/>
              <w:bottom w:val="single" w:sz="4" w:space="0" w:color="auto"/>
              <w:right w:val="single" w:sz="4" w:space="0" w:color="auto"/>
            </w:tcBorders>
          </w:tcPr>
          <w:p w14:paraId="233B0073"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2 134 520</w:t>
            </w:r>
          </w:p>
        </w:tc>
        <w:tc>
          <w:tcPr>
            <w:tcW w:w="455" w:type="pct"/>
            <w:tcBorders>
              <w:top w:val="nil"/>
              <w:left w:val="nil"/>
              <w:bottom w:val="single" w:sz="4" w:space="0" w:color="auto"/>
              <w:right w:val="single" w:sz="4" w:space="0" w:color="auto"/>
            </w:tcBorders>
          </w:tcPr>
          <w:p w14:paraId="298CEF08" w14:textId="77777777" w:rsidR="00E83369" w:rsidRPr="000D7157" w:rsidRDefault="00E83369" w:rsidP="0019311A">
            <w:pPr>
              <w:rPr>
                <w:color w:val="000000"/>
                <w:sz w:val="18"/>
                <w:szCs w:val="18"/>
                <w:lang w:val="ru-RU" w:eastAsia="zh-CN"/>
              </w:rPr>
            </w:pPr>
            <w:r w:rsidRPr="000D7157">
              <w:rPr>
                <w:color w:val="000000"/>
                <w:sz w:val="18"/>
                <w:szCs w:val="18"/>
                <w:lang w:val="ru-RU" w:eastAsia="zh-CN"/>
              </w:rPr>
              <w:t>2 134 520</w:t>
            </w:r>
          </w:p>
        </w:tc>
        <w:tc>
          <w:tcPr>
            <w:tcW w:w="455" w:type="pct"/>
            <w:tcBorders>
              <w:top w:val="nil"/>
              <w:left w:val="nil"/>
              <w:bottom w:val="single" w:sz="4" w:space="0" w:color="auto"/>
              <w:right w:val="single" w:sz="4" w:space="0" w:color="auto"/>
            </w:tcBorders>
          </w:tcPr>
          <w:p w14:paraId="1EBAC2AD"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1 921 068</w:t>
            </w:r>
          </w:p>
        </w:tc>
        <w:tc>
          <w:tcPr>
            <w:tcW w:w="455" w:type="pct"/>
            <w:tcBorders>
              <w:top w:val="nil"/>
              <w:left w:val="nil"/>
              <w:bottom w:val="single" w:sz="4" w:space="0" w:color="auto"/>
              <w:right w:val="single" w:sz="4" w:space="0" w:color="auto"/>
            </w:tcBorders>
          </w:tcPr>
          <w:p w14:paraId="7DCB263C"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1 489 248</w:t>
            </w:r>
          </w:p>
        </w:tc>
        <w:tc>
          <w:tcPr>
            <w:tcW w:w="454" w:type="pct"/>
            <w:tcBorders>
              <w:top w:val="nil"/>
              <w:left w:val="nil"/>
              <w:bottom w:val="single" w:sz="4" w:space="0" w:color="auto"/>
              <w:right w:val="single" w:sz="4" w:space="0" w:color="auto"/>
            </w:tcBorders>
          </w:tcPr>
          <w:p w14:paraId="7586BF42" w14:textId="77777777" w:rsidR="00E83369" w:rsidRPr="000D7157" w:rsidRDefault="00E83369" w:rsidP="0018402B">
            <w:pPr>
              <w:jc w:val="right"/>
              <w:rPr>
                <w:color w:val="000000"/>
                <w:sz w:val="18"/>
                <w:szCs w:val="18"/>
                <w:lang w:val="ru-RU" w:eastAsia="zh-CN"/>
              </w:rPr>
            </w:pPr>
            <w:r w:rsidRPr="000D7157">
              <w:rPr>
                <w:color w:val="000000"/>
                <w:sz w:val="18"/>
                <w:szCs w:val="18"/>
                <w:lang w:val="ru-RU" w:eastAsia="zh-CN"/>
              </w:rPr>
              <w:t>н/п</w:t>
            </w:r>
          </w:p>
        </w:tc>
      </w:tr>
      <w:tr w:rsidR="00E83369" w:rsidRPr="000D7157" w14:paraId="639EDFD8" w14:textId="77777777" w:rsidTr="00327DF6">
        <w:trPr>
          <w:trHeight w:val="30"/>
        </w:trPr>
        <w:tc>
          <w:tcPr>
            <w:tcW w:w="264" w:type="pct"/>
            <w:tcBorders>
              <w:top w:val="nil"/>
              <w:left w:val="single" w:sz="4" w:space="0" w:color="auto"/>
              <w:bottom w:val="single" w:sz="4" w:space="0" w:color="auto"/>
              <w:right w:val="single" w:sz="4" w:space="0" w:color="auto"/>
            </w:tcBorders>
            <w:vAlign w:val="center"/>
          </w:tcPr>
          <w:p w14:paraId="1A874769" w14:textId="77777777" w:rsidR="00E83369" w:rsidRPr="000D7157" w:rsidRDefault="00E83369" w:rsidP="00454580">
            <w:pPr>
              <w:jc w:val="left"/>
              <w:rPr>
                <w:color w:val="000000"/>
                <w:sz w:val="18"/>
                <w:szCs w:val="18"/>
                <w:lang w:val="ru-RU" w:eastAsia="zh-CN"/>
              </w:rPr>
            </w:pPr>
            <w:r w:rsidRPr="000D7157">
              <w:rPr>
                <w:color w:val="000000"/>
                <w:sz w:val="18"/>
                <w:szCs w:val="18"/>
                <w:lang w:val="ru-RU" w:eastAsia="zh-CN"/>
              </w:rPr>
              <w:t>2.1</w:t>
            </w:r>
          </w:p>
        </w:tc>
        <w:tc>
          <w:tcPr>
            <w:tcW w:w="1023" w:type="pct"/>
            <w:gridSpan w:val="2"/>
            <w:tcBorders>
              <w:top w:val="single" w:sz="4" w:space="0" w:color="auto"/>
              <w:left w:val="nil"/>
              <w:bottom w:val="single" w:sz="4" w:space="0" w:color="auto"/>
              <w:right w:val="single" w:sz="4" w:space="0" w:color="auto"/>
            </w:tcBorders>
            <w:vAlign w:val="center"/>
          </w:tcPr>
          <w:p w14:paraId="52CB3EE4" w14:textId="77777777" w:rsidR="00E83369" w:rsidRPr="000D7157" w:rsidRDefault="00E83369" w:rsidP="00454580">
            <w:pPr>
              <w:jc w:val="left"/>
              <w:rPr>
                <w:color w:val="000000"/>
                <w:sz w:val="18"/>
                <w:szCs w:val="18"/>
                <w:lang w:val="ru-RU" w:eastAsia="zh-CN"/>
              </w:rPr>
            </w:pPr>
            <w:r w:rsidRPr="000D7157">
              <w:rPr>
                <w:color w:val="000000"/>
                <w:sz w:val="18"/>
                <w:szCs w:val="18"/>
                <w:lang w:val="ru-RU"/>
              </w:rPr>
              <w:t>Согласованное финансирование по линии Ведущего УИ (ЮНИДО) (долл. США)</w:t>
            </w:r>
          </w:p>
        </w:tc>
        <w:tc>
          <w:tcPr>
            <w:tcW w:w="530" w:type="pct"/>
            <w:tcBorders>
              <w:top w:val="nil"/>
              <w:left w:val="nil"/>
              <w:bottom w:val="single" w:sz="4" w:space="0" w:color="auto"/>
              <w:right w:val="single" w:sz="4" w:space="0" w:color="auto"/>
            </w:tcBorders>
          </w:tcPr>
          <w:p w14:paraId="5A389010"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352 985</w:t>
            </w:r>
          </w:p>
        </w:tc>
        <w:tc>
          <w:tcPr>
            <w:tcW w:w="455" w:type="pct"/>
            <w:tcBorders>
              <w:top w:val="nil"/>
              <w:left w:val="nil"/>
              <w:bottom w:val="single" w:sz="4" w:space="0" w:color="auto"/>
              <w:right w:val="single" w:sz="4" w:space="0" w:color="auto"/>
            </w:tcBorders>
          </w:tcPr>
          <w:p w14:paraId="46FB8A7B"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537 350</w:t>
            </w:r>
          </w:p>
        </w:tc>
        <w:tc>
          <w:tcPr>
            <w:tcW w:w="454" w:type="pct"/>
            <w:tcBorders>
              <w:top w:val="nil"/>
              <w:left w:val="nil"/>
              <w:bottom w:val="single" w:sz="4" w:space="0" w:color="auto"/>
              <w:right w:val="single" w:sz="4" w:space="0" w:color="auto"/>
            </w:tcBorders>
          </w:tcPr>
          <w:p w14:paraId="3AFC7444"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0</w:t>
            </w:r>
          </w:p>
        </w:tc>
        <w:tc>
          <w:tcPr>
            <w:tcW w:w="455" w:type="pct"/>
            <w:tcBorders>
              <w:top w:val="nil"/>
              <w:left w:val="nil"/>
              <w:bottom w:val="single" w:sz="4" w:space="0" w:color="auto"/>
              <w:right w:val="single" w:sz="4" w:space="0" w:color="auto"/>
            </w:tcBorders>
          </w:tcPr>
          <w:p w14:paraId="0205178B"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598 125</w:t>
            </w:r>
          </w:p>
        </w:tc>
        <w:tc>
          <w:tcPr>
            <w:tcW w:w="455" w:type="pct"/>
            <w:tcBorders>
              <w:top w:val="nil"/>
              <w:left w:val="nil"/>
              <w:bottom w:val="single" w:sz="4" w:space="0" w:color="auto"/>
              <w:right w:val="single" w:sz="4" w:space="0" w:color="auto"/>
            </w:tcBorders>
          </w:tcPr>
          <w:p w14:paraId="1864E3E0"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0</w:t>
            </w:r>
          </w:p>
        </w:tc>
        <w:tc>
          <w:tcPr>
            <w:tcW w:w="455" w:type="pct"/>
            <w:tcBorders>
              <w:top w:val="nil"/>
              <w:left w:val="nil"/>
              <w:bottom w:val="single" w:sz="4" w:space="0" w:color="auto"/>
              <w:right w:val="single" w:sz="4" w:space="0" w:color="auto"/>
            </w:tcBorders>
          </w:tcPr>
          <w:p w14:paraId="7186BA94"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0</w:t>
            </w:r>
          </w:p>
        </w:tc>
        <w:tc>
          <w:tcPr>
            <w:tcW w:w="455" w:type="pct"/>
            <w:tcBorders>
              <w:top w:val="nil"/>
              <w:left w:val="nil"/>
              <w:bottom w:val="single" w:sz="4" w:space="0" w:color="auto"/>
              <w:right w:val="single" w:sz="4" w:space="0" w:color="auto"/>
            </w:tcBorders>
          </w:tcPr>
          <w:p w14:paraId="58B0A511"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135 850</w:t>
            </w:r>
          </w:p>
        </w:tc>
        <w:tc>
          <w:tcPr>
            <w:tcW w:w="454" w:type="pct"/>
            <w:tcBorders>
              <w:top w:val="nil"/>
              <w:left w:val="nil"/>
              <w:bottom w:val="single" w:sz="4" w:space="0" w:color="auto"/>
              <w:right w:val="single" w:sz="4" w:space="0" w:color="auto"/>
            </w:tcBorders>
          </w:tcPr>
          <w:p w14:paraId="0BB96D32"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1 624 310</w:t>
            </w:r>
          </w:p>
        </w:tc>
      </w:tr>
      <w:tr w:rsidR="00E83369" w:rsidRPr="000D7157" w14:paraId="2C11FE1F" w14:textId="77777777" w:rsidTr="00327DF6">
        <w:trPr>
          <w:trHeight w:val="30"/>
        </w:trPr>
        <w:tc>
          <w:tcPr>
            <w:tcW w:w="264" w:type="pct"/>
            <w:tcBorders>
              <w:top w:val="nil"/>
              <w:left w:val="single" w:sz="4" w:space="0" w:color="auto"/>
              <w:bottom w:val="single" w:sz="4" w:space="0" w:color="auto"/>
              <w:right w:val="single" w:sz="4" w:space="0" w:color="auto"/>
            </w:tcBorders>
            <w:vAlign w:val="center"/>
          </w:tcPr>
          <w:p w14:paraId="60FE42A6" w14:textId="77777777" w:rsidR="00E83369" w:rsidRPr="000D7157" w:rsidRDefault="00E83369" w:rsidP="00454580">
            <w:pPr>
              <w:jc w:val="left"/>
              <w:rPr>
                <w:color w:val="000000"/>
                <w:sz w:val="18"/>
                <w:szCs w:val="18"/>
                <w:lang w:val="ru-RU" w:eastAsia="zh-CN"/>
              </w:rPr>
            </w:pPr>
            <w:r w:rsidRPr="000D7157">
              <w:rPr>
                <w:color w:val="000000"/>
                <w:sz w:val="18"/>
                <w:szCs w:val="18"/>
                <w:lang w:val="ru-RU" w:eastAsia="zh-CN"/>
              </w:rPr>
              <w:t>2.2</w:t>
            </w:r>
          </w:p>
        </w:tc>
        <w:tc>
          <w:tcPr>
            <w:tcW w:w="1023" w:type="pct"/>
            <w:gridSpan w:val="2"/>
            <w:tcBorders>
              <w:top w:val="single" w:sz="4" w:space="0" w:color="auto"/>
              <w:left w:val="nil"/>
              <w:bottom w:val="single" w:sz="4" w:space="0" w:color="auto"/>
              <w:right w:val="single" w:sz="4" w:space="0" w:color="auto"/>
            </w:tcBorders>
            <w:vAlign w:val="center"/>
          </w:tcPr>
          <w:p w14:paraId="154FCAB3" w14:textId="77777777" w:rsidR="00E83369" w:rsidRPr="000D7157" w:rsidRDefault="00E83369" w:rsidP="00454580">
            <w:pPr>
              <w:jc w:val="left"/>
              <w:rPr>
                <w:color w:val="000000"/>
                <w:sz w:val="18"/>
                <w:szCs w:val="18"/>
                <w:lang w:val="ru-RU" w:eastAsia="zh-CN"/>
              </w:rPr>
            </w:pPr>
            <w:r w:rsidRPr="000D7157">
              <w:rPr>
                <w:color w:val="000000"/>
                <w:sz w:val="18"/>
                <w:szCs w:val="18"/>
                <w:lang w:val="ru-RU"/>
              </w:rPr>
              <w:t>Вспомогательные расходы по линии Ведущего УИ (долл. США)</w:t>
            </w:r>
          </w:p>
        </w:tc>
        <w:tc>
          <w:tcPr>
            <w:tcW w:w="530" w:type="pct"/>
            <w:tcBorders>
              <w:top w:val="nil"/>
              <w:left w:val="nil"/>
              <w:bottom w:val="single" w:sz="4" w:space="0" w:color="auto"/>
              <w:right w:val="single" w:sz="4" w:space="0" w:color="auto"/>
            </w:tcBorders>
          </w:tcPr>
          <w:p w14:paraId="311FFA30"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24 709</w:t>
            </w:r>
          </w:p>
        </w:tc>
        <w:tc>
          <w:tcPr>
            <w:tcW w:w="455" w:type="pct"/>
            <w:tcBorders>
              <w:top w:val="nil"/>
              <w:left w:val="nil"/>
              <w:bottom w:val="single" w:sz="4" w:space="0" w:color="auto"/>
              <w:right w:val="single" w:sz="4" w:space="0" w:color="auto"/>
            </w:tcBorders>
          </w:tcPr>
          <w:p w14:paraId="32CDD004"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37 614</w:t>
            </w:r>
          </w:p>
        </w:tc>
        <w:tc>
          <w:tcPr>
            <w:tcW w:w="454" w:type="pct"/>
            <w:tcBorders>
              <w:top w:val="nil"/>
              <w:left w:val="nil"/>
              <w:bottom w:val="single" w:sz="4" w:space="0" w:color="auto"/>
              <w:right w:val="single" w:sz="4" w:space="0" w:color="auto"/>
            </w:tcBorders>
          </w:tcPr>
          <w:p w14:paraId="1CB1F55C"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0</w:t>
            </w:r>
          </w:p>
        </w:tc>
        <w:tc>
          <w:tcPr>
            <w:tcW w:w="455" w:type="pct"/>
            <w:tcBorders>
              <w:top w:val="nil"/>
              <w:left w:val="nil"/>
              <w:bottom w:val="single" w:sz="4" w:space="0" w:color="auto"/>
              <w:right w:val="single" w:sz="4" w:space="0" w:color="auto"/>
            </w:tcBorders>
          </w:tcPr>
          <w:p w14:paraId="721E7DF8"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41 869</w:t>
            </w:r>
          </w:p>
        </w:tc>
        <w:tc>
          <w:tcPr>
            <w:tcW w:w="455" w:type="pct"/>
            <w:tcBorders>
              <w:top w:val="nil"/>
              <w:left w:val="nil"/>
              <w:bottom w:val="single" w:sz="4" w:space="0" w:color="auto"/>
              <w:right w:val="single" w:sz="4" w:space="0" w:color="auto"/>
            </w:tcBorders>
          </w:tcPr>
          <w:p w14:paraId="16D3921A"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0</w:t>
            </w:r>
          </w:p>
        </w:tc>
        <w:tc>
          <w:tcPr>
            <w:tcW w:w="455" w:type="pct"/>
            <w:tcBorders>
              <w:top w:val="nil"/>
              <w:left w:val="nil"/>
              <w:bottom w:val="single" w:sz="4" w:space="0" w:color="auto"/>
              <w:right w:val="single" w:sz="4" w:space="0" w:color="auto"/>
            </w:tcBorders>
          </w:tcPr>
          <w:p w14:paraId="4D989E6D"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0</w:t>
            </w:r>
          </w:p>
        </w:tc>
        <w:tc>
          <w:tcPr>
            <w:tcW w:w="455" w:type="pct"/>
            <w:tcBorders>
              <w:top w:val="nil"/>
              <w:left w:val="nil"/>
              <w:bottom w:val="single" w:sz="4" w:space="0" w:color="auto"/>
              <w:right w:val="single" w:sz="4" w:space="0" w:color="auto"/>
            </w:tcBorders>
          </w:tcPr>
          <w:p w14:paraId="7302912A"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9510</w:t>
            </w:r>
          </w:p>
        </w:tc>
        <w:tc>
          <w:tcPr>
            <w:tcW w:w="454" w:type="pct"/>
            <w:tcBorders>
              <w:top w:val="nil"/>
              <w:left w:val="nil"/>
              <w:bottom w:val="single" w:sz="4" w:space="0" w:color="auto"/>
              <w:right w:val="single" w:sz="4" w:space="0" w:color="auto"/>
            </w:tcBorders>
          </w:tcPr>
          <w:p w14:paraId="4487E2BB"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113 702</w:t>
            </w:r>
          </w:p>
        </w:tc>
      </w:tr>
      <w:tr w:rsidR="00E83369" w:rsidRPr="000D7157" w14:paraId="53130F8B" w14:textId="77777777" w:rsidTr="00327DF6">
        <w:trPr>
          <w:trHeight w:val="30"/>
        </w:trPr>
        <w:tc>
          <w:tcPr>
            <w:tcW w:w="264" w:type="pct"/>
            <w:tcBorders>
              <w:top w:val="nil"/>
              <w:left w:val="single" w:sz="4" w:space="0" w:color="auto"/>
              <w:bottom w:val="single" w:sz="4" w:space="0" w:color="auto"/>
              <w:right w:val="single" w:sz="4" w:space="0" w:color="auto"/>
            </w:tcBorders>
            <w:vAlign w:val="center"/>
          </w:tcPr>
          <w:p w14:paraId="494EAB1A" w14:textId="77777777" w:rsidR="00E83369" w:rsidRPr="000D7157" w:rsidRDefault="00E83369" w:rsidP="00454580">
            <w:pPr>
              <w:jc w:val="left"/>
              <w:rPr>
                <w:color w:val="000000"/>
                <w:sz w:val="18"/>
                <w:szCs w:val="18"/>
                <w:lang w:val="ru-RU" w:eastAsia="zh-CN"/>
              </w:rPr>
            </w:pPr>
            <w:r w:rsidRPr="000D7157">
              <w:rPr>
                <w:color w:val="000000"/>
                <w:sz w:val="18"/>
                <w:szCs w:val="18"/>
                <w:lang w:val="ru-RU" w:eastAsia="zh-CN"/>
              </w:rPr>
              <w:t>3.1</w:t>
            </w:r>
          </w:p>
        </w:tc>
        <w:tc>
          <w:tcPr>
            <w:tcW w:w="1023" w:type="pct"/>
            <w:gridSpan w:val="2"/>
            <w:tcBorders>
              <w:top w:val="single" w:sz="4" w:space="0" w:color="auto"/>
              <w:left w:val="nil"/>
              <w:bottom w:val="single" w:sz="4" w:space="0" w:color="auto"/>
              <w:right w:val="single" w:sz="4" w:space="0" w:color="auto"/>
            </w:tcBorders>
          </w:tcPr>
          <w:p w14:paraId="6A06D4FE" w14:textId="77777777" w:rsidR="00E83369" w:rsidRPr="000D7157" w:rsidRDefault="00E83369" w:rsidP="00017FA5">
            <w:pPr>
              <w:jc w:val="left"/>
              <w:rPr>
                <w:color w:val="000000"/>
                <w:sz w:val="18"/>
                <w:szCs w:val="18"/>
                <w:lang w:val="ru-RU" w:eastAsia="en-CA"/>
              </w:rPr>
            </w:pPr>
            <w:r w:rsidRPr="000D7157">
              <w:rPr>
                <w:color w:val="000000"/>
                <w:sz w:val="18"/>
                <w:szCs w:val="18"/>
                <w:lang w:val="ru-RU"/>
              </w:rPr>
              <w:t>Общий объем согласованного финансирования (долл. США)</w:t>
            </w:r>
          </w:p>
        </w:tc>
        <w:tc>
          <w:tcPr>
            <w:tcW w:w="530" w:type="pct"/>
            <w:tcBorders>
              <w:top w:val="nil"/>
              <w:left w:val="nil"/>
              <w:bottom w:val="single" w:sz="4" w:space="0" w:color="auto"/>
              <w:right w:val="single" w:sz="4" w:space="0" w:color="auto"/>
            </w:tcBorders>
          </w:tcPr>
          <w:p w14:paraId="2325F83B"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352 985</w:t>
            </w:r>
          </w:p>
        </w:tc>
        <w:tc>
          <w:tcPr>
            <w:tcW w:w="455" w:type="pct"/>
            <w:tcBorders>
              <w:top w:val="nil"/>
              <w:left w:val="nil"/>
              <w:bottom w:val="single" w:sz="4" w:space="0" w:color="auto"/>
              <w:right w:val="single" w:sz="4" w:space="0" w:color="auto"/>
            </w:tcBorders>
          </w:tcPr>
          <w:p w14:paraId="02B0AEC1"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537 350</w:t>
            </w:r>
          </w:p>
        </w:tc>
        <w:tc>
          <w:tcPr>
            <w:tcW w:w="454" w:type="pct"/>
            <w:tcBorders>
              <w:top w:val="nil"/>
              <w:left w:val="nil"/>
              <w:bottom w:val="single" w:sz="4" w:space="0" w:color="auto"/>
              <w:right w:val="single" w:sz="4" w:space="0" w:color="auto"/>
            </w:tcBorders>
          </w:tcPr>
          <w:p w14:paraId="4F2CC1E2"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0</w:t>
            </w:r>
          </w:p>
        </w:tc>
        <w:tc>
          <w:tcPr>
            <w:tcW w:w="455" w:type="pct"/>
            <w:tcBorders>
              <w:top w:val="nil"/>
              <w:left w:val="nil"/>
              <w:bottom w:val="single" w:sz="4" w:space="0" w:color="auto"/>
              <w:right w:val="single" w:sz="4" w:space="0" w:color="auto"/>
            </w:tcBorders>
          </w:tcPr>
          <w:p w14:paraId="0316D58C"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598 125</w:t>
            </w:r>
          </w:p>
          <w:p w14:paraId="1E0B0932" w14:textId="77777777" w:rsidR="00E83369" w:rsidRPr="000D7157" w:rsidRDefault="00E83369" w:rsidP="00454580">
            <w:pPr>
              <w:jc w:val="right"/>
              <w:rPr>
                <w:color w:val="000000"/>
                <w:sz w:val="18"/>
                <w:szCs w:val="18"/>
                <w:lang w:val="ru-RU" w:eastAsia="zh-CN"/>
              </w:rPr>
            </w:pPr>
          </w:p>
        </w:tc>
        <w:tc>
          <w:tcPr>
            <w:tcW w:w="455" w:type="pct"/>
            <w:tcBorders>
              <w:top w:val="nil"/>
              <w:left w:val="nil"/>
              <w:bottom w:val="single" w:sz="4" w:space="0" w:color="auto"/>
              <w:right w:val="single" w:sz="4" w:space="0" w:color="auto"/>
            </w:tcBorders>
          </w:tcPr>
          <w:p w14:paraId="286C7286"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0</w:t>
            </w:r>
          </w:p>
        </w:tc>
        <w:tc>
          <w:tcPr>
            <w:tcW w:w="455" w:type="pct"/>
            <w:tcBorders>
              <w:top w:val="nil"/>
              <w:left w:val="nil"/>
              <w:bottom w:val="single" w:sz="4" w:space="0" w:color="auto"/>
              <w:right w:val="single" w:sz="4" w:space="0" w:color="auto"/>
            </w:tcBorders>
          </w:tcPr>
          <w:p w14:paraId="6372415D"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0</w:t>
            </w:r>
          </w:p>
        </w:tc>
        <w:tc>
          <w:tcPr>
            <w:tcW w:w="455" w:type="pct"/>
            <w:tcBorders>
              <w:top w:val="nil"/>
              <w:left w:val="nil"/>
              <w:bottom w:val="single" w:sz="4" w:space="0" w:color="auto"/>
              <w:right w:val="single" w:sz="4" w:space="0" w:color="auto"/>
            </w:tcBorders>
          </w:tcPr>
          <w:p w14:paraId="31427FF3"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135 850</w:t>
            </w:r>
          </w:p>
        </w:tc>
        <w:tc>
          <w:tcPr>
            <w:tcW w:w="454" w:type="pct"/>
            <w:tcBorders>
              <w:top w:val="nil"/>
              <w:left w:val="nil"/>
              <w:bottom w:val="single" w:sz="4" w:space="0" w:color="auto"/>
              <w:right w:val="single" w:sz="4" w:space="0" w:color="auto"/>
            </w:tcBorders>
          </w:tcPr>
          <w:p w14:paraId="5F336E15"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1 624 310</w:t>
            </w:r>
          </w:p>
        </w:tc>
      </w:tr>
      <w:tr w:rsidR="00E83369" w:rsidRPr="000D7157" w14:paraId="7D14539E" w14:textId="77777777" w:rsidTr="00327DF6">
        <w:trPr>
          <w:trHeight w:val="30"/>
        </w:trPr>
        <w:tc>
          <w:tcPr>
            <w:tcW w:w="264" w:type="pct"/>
            <w:tcBorders>
              <w:top w:val="nil"/>
              <w:left w:val="single" w:sz="4" w:space="0" w:color="auto"/>
              <w:bottom w:val="single" w:sz="4" w:space="0" w:color="auto"/>
              <w:right w:val="single" w:sz="4" w:space="0" w:color="auto"/>
            </w:tcBorders>
            <w:vAlign w:val="center"/>
          </w:tcPr>
          <w:p w14:paraId="1D482143" w14:textId="77777777" w:rsidR="00E83369" w:rsidRPr="000D7157" w:rsidRDefault="00E83369" w:rsidP="00454580">
            <w:pPr>
              <w:jc w:val="left"/>
              <w:rPr>
                <w:color w:val="000000"/>
                <w:sz w:val="18"/>
                <w:szCs w:val="18"/>
                <w:lang w:val="ru-RU" w:eastAsia="zh-CN"/>
              </w:rPr>
            </w:pPr>
            <w:r w:rsidRPr="000D7157">
              <w:rPr>
                <w:color w:val="000000"/>
                <w:sz w:val="18"/>
                <w:szCs w:val="18"/>
                <w:lang w:val="ru-RU" w:eastAsia="zh-CN"/>
              </w:rPr>
              <w:t>3.2</w:t>
            </w:r>
          </w:p>
        </w:tc>
        <w:tc>
          <w:tcPr>
            <w:tcW w:w="1023" w:type="pct"/>
            <w:gridSpan w:val="2"/>
            <w:tcBorders>
              <w:top w:val="single" w:sz="4" w:space="0" w:color="auto"/>
              <w:left w:val="nil"/>
              <w:bottom w:val="single" w:sz="4" w:space="0" w:color="auto"/>
              <w:right w:val="single" w:sz="4" w:space="0" w:color="auto"/>
            </w:tcBorders>
          </w:tcPr>
          <w:p w14:paraId="7330D20A" w14:textId="77777777" w:rsidR="00E83369" w:rsidRPr="000D7157" w:rsidRDefault="00E83369" w:rsidP="00017FA5">
            <w:pPr>
              <w:jc w:val="left"/>
              <w:rPr>
                <w:color w:val="000000"/>
                <w:sz w:val="18"/>
                <w:szCs w:val="18"/>
                <w:lang w:val="ru-RU" w:eastAsia="en-CA"/>
              </w:rPr>
            </w:pPr>
            <w:r w:rsidRPr="000D7157">
              <w:rPr>
                <w:color w:val="000000"/>
                <w:sz w:val="18"/>
                <w:szCs w:val="18"/>
                <w:lang w:val="ru-RU"/>
              </w:rPr>
              <w:t>Совокупные вспомогательные расходы (долл. США)</w:t>
            </w:r>
          </w:p>
        </w:tc>
        <w:tc>
          <w:tcPr>
            <w:tcW w:w="530" w:type="pct"/>
            <w:tcBorders>
              <w:top w:val="nil"/>
              <w:left w:val="nil"/>
              <w:bottom w:val="single" w:sz="4" w:space="0" w:color="auto"/>
              <w:right w:val="single" w:sz="4" w:space="0" w:color="auto"/>
            </w:tcBorders>
          </w:tcPr>
          <w:p w14:paraId="32F6CD82"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24 709</w:t>
            </w:r>
          </w:p>
        </w:tc>
        <w:tc>
          <w:tcPr>
            <w:tcW w:w="455" w:type="pct"/>
            <w:tcBorders>
              <w:top w:val="nil"/>
              <w:left w:val="nil"/>
              <w:bottom w:val="single" w:sz="4" w:space="0" w:color="auto"/>
              <w:right w:val="single" w:sz="4" w:space="0" w:color="auto"/>
            </w:tcBorders>
          </w:tcPr>
          <w:p w14:paraId="4136C214"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37 614</w:t>
            </w:r>
          </w:p>
        </w:tc>
        <w:tc>
          <w:tcPr>
            <w:tcW w:w="454" w:type="pct"/>
            <w:tcBorders>
              <w:top w:val="nil"/>
              <w:left w:val="nil"/>
              <w:bottom w:val="single" w:sz="4" w:space="0" w:color="auto"/>
              <w:right w:val="single" w:sz="4" w:space="0" w:color="auto"/>
            </w:tcBorders>
          </w:tcPr>
          <w:p w14:paraId="6CC0488A"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0</w:t>
            </w:r>
          </w:p>
        </w:tc>
        <w:tc>
          <w:tcPr>
            <w:tcW w:w="455" w:type="pct"/>
            <w:tcBorders>
              <w:top w:val="nil"/>
              <w:left w:val="nil"/>
              <w:bottom w:val="single" w:sz="4" w:space="0" w:color="auto"/>
              <w:right w:val="single" w:sz="4" w:space="0" w:color="auto"/>
            </w:tcBorders>
          </w:tcPr>
          <w:p w14:paraId="27ABB6B8"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41 869</w:t>
            </w:r>
          </w:p>
        </w:tc>
        <w:tc>
          <w:tcPr>
            <w:tcW w:w="455" w:type="pct"/>
            <w:tcBorders>
              <w:top w:val="nil"/>
              <w:left w:val="nil"/>
              <w:bottom w:val="single" w:sz="4" w:space="0" w:color="auto"/>
              <w:right w:val="single" w:sz="4" w:space="0" w:color="auto"/>
            </w:tcBorders>
          </w:tcPr>
          <w:p w14:paraId="018D6992"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0</w:t>
            </w:r>
          </w:p>
        </w:tc>
        <w:tc>
          <w:tcPr>
            <w:tcW w:w="455" w:type="pct"/>
            <w:tcBorders>
              <w:top w:val="nil"/>
              <w:left w:val="nil"/>
              <w:bottom w:val="single" w:sz="4" w:space="0" w:color="auto"/>
              <w:right w:val="single" w:sz="4" w:space="0" w:color="auto"/>
            </w:tcBorders>
          </w:tcPr>
          <w:p w14:paraId="2917A669"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0</w:t>
            </w:r>
          </w:p>
        </w:tc>
        <w:tc>
          <w:tcPr>
            <w:tcW w:w="455" w:type="pct"/>
            <w:tcBorders>
              <w:top w:val="nil"/>
              <w:left w:val="nil"/>
              <w:bottom w:val="single" w:sz="4" w:space="0" w:color="auto"/>
              <w:right w:val="single" w:sz="4" w:space="0" w:color="auto"/>
            </w:tcBorders>
          </w:tcPr>
          <w:p w14:paraId="0B57CF9C"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9510</w:t>
            </w:r>
          </w:p>
        </w:tc>
        <w:tc>
          <w:tcPr>
            <w:tcW w:w="454" w:type="pct"/>
            <w:tcBorders>
              <w:top w:val="nil"/>
              <w:left w:val="nil"/>
              <w:bottom w:val="single" w:sz="4" w:space="0" w:color="auto"/>
              <w:right w:val="single" w:sz="4" w:space="0" w:color="auto"/>
            </w:tcBorders>
          </w:tcPr>
          <w:p w14:paraId="42C43AE6"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113 702</w:t>
            </w:r>
          </w:p>
        </w:tc>
      </w:tr>
      <w:tr w:rsidR="00E83369" w:rsidRPr="000D7157" w14:paraId="52E50A5B" w14:textId="77777777" w:rsidTr="00327DF6">
        <w:trPr>
          <w:trHeight w:val="30"/>
        </w:trPr>
        <w:tc>
          <w:tcPr>
            <w:tcW w:w="264" w:type="pct"/>
            <w:tcBorders>
              <w:top w:val="nil"/>
              <w:left w:val="single" w:sz="4" w:space="0" w:color="auto"/>
              <w:bottom w:val="single" w:sz="4" w:space="0" w:color="auto"/>
              <w:right w:val="single" w:sz="4" w:space="0" w:color="auto"/>
            </w:tcBorders>
            <w:vAlign w:val="center"/>
          </w:tcPr>
          <w:p w14:paraId="0FD8D6A1" w14:textId="77777777" w:rsidR="00E83369" w:rsidRPr="000D7157" w:rsidRDefault="00E83369" w:rsidP="00454580">
            <w:pPr>
              <w:jc w:val="left"/>
              <w:rPr>
                <w:color w:val="000000"/>
                <w:sz w:val="18"/>
                <w:szCs w:val="18"/>
                <w:lang w:val="ru-RU" w:eastAsia="zh-CN"/>
              </w:rPr>
            </w:pPr>
            <w:r w:rsidRPr="000D7157">
              <w:rPr>
                <w:color w:val="000000"/>
                <w:sz w:val="18"/>
                <w:szCs w:val="18"/>
                <w:lang w:val="ru-RU" w:eastAsia="zh-CN"/>
              </w:rPr>
              <w:t>3.3</w:t>
            </w:r>
          </w:p>
        </w:tc>
        <w:tc>
          <w:tcPr>
            <w:tcW w:w="1023" w:type="pct"/>
            <w:gridSpan w:val="2"/>
            <w:tcBorders>
              <w:top w:val="single" w:sz="4" w:space="0" w:color="auto"/>
              <w:left w:val="nil"/>
              <w:bottom w:val="single" w:sz="4" w:space="0" w:color="auto"/>
              <w:right w:val="single" w:sz="4" w:space="0" w:color="000000"/>
            </w:tcBorders>
          </w:tcPr>
          <w:p w14:paraId="0CAE8621" w14:textId="77777777" w:rsidR="00E83369" w:rsidRPr="000D7157" w:rsidRDefault="00E83369" w:rsidP="00017FA5">
            <w:pPr>
              <w:jc w:val="left"/>
              <w:rPr>
                <w:color w:val="000000"/>
                <w:sz w:val="18"/>
                <w:szCs w:val="18"/>
                <w:lang w:val="ru-RU" w:eastAsia="en-CA"/>
              </w:rPr>
            </w:pPr>
            <w:r w:rsidRPr="000D7157">
              <w:rPr>
                <w:color w:val="000000"/>
                <w:sz w:val="18"/>
                <w:szCs w:val="18"/>
                <w:lang w:val="ru-RU"/>
              </w:rPr>
              <w:t>Согласованный общий объем расходов (долл. США)</w:t>
            </w:r>
          </w:p>
        </w:tc>
        <w:tc>
          <w:tcPr>
            <w:tcW w:w="530" w:type="pct"/>
            <w:tcBorders>
              <w:top w:val="nil"/>
              <w:left w:val="nil"/>
              <w:bottom w:val="single" w:sz="4" w:space="0" w:color="auto"/>
              <w:right w:val="single" w:sz="4" w:space="0" w:color="auto"/>
            </w:tcBorders>
          </w:tcPr>
          <w:p w14:paraId="1E5C56D7"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 377 694</w:t>
            </w:r>
          </w:p>
        </w:tc>
        <w:tc>
          <w:tcPr>
            <w:tcW w:w="455" w:type="pct"/>
            <w:tcBorders>
              <w:top w:val="nil"/>
              <w:left w:val="nil"/>
              <w:bottom w:val="single" w:sz="4" w:space="0" w:color="auto"/>
              <w:right w:val="single" w:sz="4" w:space="0" w:color="auto"/>
            </w:tcBorders>
          </w:tcPr>
          <w:p w14:paraId="577C2815"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 574 964</w:t>
            </w:r>
          </w:p>
        </w:tc>
        <w:tc>
          <w:tcPr>
            <w:tcW w:w="454" w:type="pct"/>
            <w:tcBorders>
              <w:top w:val="nil"/>
              <w:left w:val="nil"/>
              <w:bottom w:val="single" w:sz="4" w:space="0" w:color="auto"/>
              <w:right w:val="single" w:sz="4" w:space="0" w:color="auto"/>
            </w:tcBorders>
          </w:tcPr>
          <w:p w14:paraId="511A8D63"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0</w:t>
            </w:r>
          </w:p>
        </w:tc>
        <w:tc>
          <w:tcPr>
            <w:tcW w:w="455" w:type="pct"/>
            <w:tcBorders>
              <w:top w:val="nil"/>
              <w:left w:val="nil"/>
              <w:bottom w:val="single" w:sz="4" w:space="0" w:color="auto"/>
              <w:right w:val="single" w:sz="4" w:space="0" w:color="auto"/>
            </w:tcBorders>
          </w:tcPr>
          <w:p w14:paraId="02AEEE0E"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 xml:space="preserve"> 639 994</w:t>
            </w:r>
          </w:p>
        </w:tc>
        <w:tc>
          <w:tcPr>
            <w:tcW w:w="455" w:type="pct"/>
            <w:tcBorders>
              <w:top w:val="nil"/>
              <w:left w:val="nil"/>
              <w:bottom w:val="single" w:sz="4" w:space="0" w:color="auto"/>
              <w:right w:val="single" w:sz="4" w:space="0" w:color="auto"/>
            </w:tcBorders>
          </w:tcPr>
          <w:p w14:paraId="0BEF2F75"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0</w:t>
            </w:r>
          </w:p>
        </w:tc>
        <w:tc>
          <w:tcPr>
            <w:tcW w:w="455" w:type="pct"/>
            <w:tcBorders>
              <w:top w:val="nil"/>
              <w:left w:val="nil"/>
              <w:bottom w:val="single" w:sz="4" w:space="0" w:color="auto"/>
              <w:right w:val="single" w:sz="4" w:space="0" w:color="auto"/>
            </w:tcBorders>
          </w:tcPr>
          <w:p w14:paraId="71FC60F6"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0</w:t>
            </w:r>
          </w:p>
        </w:tc>
        <w:tc>
          <w:tcPr>
            <w:tcW w:w="455" w:type="pct"/>
            <w:tcBorders>
              <w:top w:val="nil"/>
              <w:left w:val="nil"/>
              <w:bottom w:val="single" w:sz="4" w:space="0" w:color="auto"/>
              <w:right w:val="single" w:sz="4" w:space="0" w:color="auto"/>
            </w:tcBorders>
          </w:tcPr>
          <w:p w14:paraId="7A20BCCF"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145 360 </w:t>
            </w:r>
          </w:p>
        </w:tc>
        <w:tc>
          <w:tcPr>
            <w:tcW w:w="454" w:type="pct"/>
            <w:tcBorders>
              <w:top w:val="nil"/>
              <w:left w:val="nil"/>
              <w:bottom w:val="single" w:sz="4" w:space="0" w:color="auto"/>
              <w:right w:val="single" w:sz="4" w:space="0" w:color="auto"/>
            </w:tcBorders>
          </w:tcPr>
          <w:p w14:paraId="54F84111" w14:textId="77777777" w:rsidR="00E83369" w:rsidRPr="000D7157" w:rsidRDefault="00E83369" w:rsidP="00454580">
            <w:pPr>
              <w:jc w:val="right"/>
              <w:rPr>
                <w:color w:val="000000"/>
                <w:sz w:val="18"/>
                <w:szCs w:val="18"/>
                <w:lang w:val="ru-RU" w:eastAsia="zh-CN"/>
              </w:rPr>
            </w:pPr>
            <w:r w:rsidRPr="000D7157">
              <w:rPr>
                <w:color w:val="000000"/>
                <w:sz w:val="18"/>
                <w:szCs w:val="18"/>
                <w:lang w:val="ru-RU" w:eastAsia="zh-CN"/>
              </w:rPr>
              <w:t>1 738 012</w:t>
            </w:r>
          </w:p>
        </w:tc>
      </w:tr>
      <w:tr w:rsidR="00E83369" w:rsidRPr="000D7157" w14:paraId="4E841E8C" w14:textId="77777777" w:rsidTr="00E50D35">
        <w:trPr>
          <w:trHeight w:val="30"/>
        </w:trPr>
        <w:tc>
          <w:tcPr>
            <w:tcW w:w="264" w:type="pct"/>
            <w:tcBorders>
              <w:top w:val="nil"/>
              <w:left w:val="single" w:sz="4" w:space="0" w:color="auto"/>
              <w:bottom w:val="single" w:sz="4" w:space="0" w:color="auto"/>
              <w:right w:val="single" w:sz="4" w:space="0" w:color="auto"/>
            </w:tcBorders>
            <w:vAlign w:val="center"/>
          </w:tcPr>
          <w:p w14:paraId="37CB3574" w14:textId="77777777" w:rsidR="00E83369" w:rsidRPr="000D7157" w:rsidRDefault="00E83369" w:rsidP="0018402B">
            <w:pPr>
              <w:jc w:val="left"/>
              <w:rPr>
                <w:color w:val="000000"/>
                <w:sz w:val="18"/>
                <w:szCs w:val="18"/>
                <w:lang w:val="ru-RU" w:eastAsia="zh-CN"/>
              </w:rPr>
            </w:pPr>
            <w:r w:rsidRPr="000D7157">
              <w:rPr>
                <w:color w:val="000000"/>
                <w:sz w:val="18"/>
                <w:szCs w:val="18"/>
                <w:lang w:val="ru-RU" w:eastAsia="zh-CN"/>
              </w:rPr>
              <w:t>4</w:t>
            </w:r>
          </w:p>
        </w:tc>
        <w:tc>
          <w:tcPr>
            <w:tcW w:w="4736" w:type="pct"/>
            <w:gridSpan w:val="10"/>
            <w:tcBorders>
              <w:top w:val="single" w:sz="4" w:space="0" w:color="auto"/>
              <w:left w:val="nil"/>
              <w:bottom w:val="single" w:sz="4" w:space="0" w:color="auto"/>
              <w:right w:val="single" w:sz="4" w:space="0" w:color="000000"/>
            </w:tcBorders>
            <w:vAlign w:val="center"/>
          </w:tcPr>
          <w:p w14:paraId="09CE684E" w14:textId="77777777" w:rsidR="00E83369" w:rsidRPr="000D7157" w:rsidRDefault="00E83369" w:rsidP="0018402B">
            <w:pPr>
              <w:jc w:val="center"/>
              <w:rPr>
                <w:color w:val="000000"/>
                <w:sz w:val="18"/>
                <w:szCs w:val="18"/>
                <w:lang w:val="ru-RU" w:eastAsia="zh-CN"/>
              </w:rPr>
            </w:pPr>
            <w:r w:rsidRPr="000D7157">
              <w:rPr>
                <w:color w:val="000000"/>
                <w:sz w:val="18"/>
                <w:szCs w:val="18"/>
                <w:lang w:val="ru-RU" w:eastAsia="zh-CN"/>
              </w:rPr>
              <w:t xml:space="preserve">Будет определен позднее </w:t>
            </w:r>
          </w:p>
        </w:tc>
      </w:tr>
    </w:tbl>
    <w:p w14:paraId="3D94D320" w14:textId="77777777" w:rsidR="00E83369" w:rsidRPr="000D7157" w:rsidRDefault="00E83369" w:rsidP="009268C7">
      <w:pPr>
        <w:spacing w:after="240"/>
        <w:rPr>
          <w:sz w:val="18"/>
          <w:szCs w:val="18"/>
          <w:lang w:val="ru-RU"/>
        </w:rPr>
      </w:pPr>
      <w:r w:rsidRPr="000D7157">
        <w:rPr>
          <w:sz w:val="18"/>
          <w:szCs w:val="18"/>
          <w:lang w:val="ru-RU"/>
        </w:rPr>
        <w:t>* Конверсия двух линий по производству бытового холодильного оборудования на предприятии MANAR с целью вывода из обращения 36 684 тонн экв. CO</w:t>
      </w:r>
      <w:r w:rsidRPr="000D7157">
        <w:rPr>
          <w:sz w:val="18"/>
          <w:szCs w:val="18"/>
          <w:vertAlign w:val="subscript"/>
          <w:lang w:val="ru-RU"/>
        </w:rPr>
        <w:t>2</w:t>
      </w:r>
      <w:r w:rsidRPr="000D7157">
        <w:rPr>
          <w:sz w:val="18"/>
          <w:szCs w:val="18"/>
          <w:lang w:val="ru-RU"/>
        </w:rPr>
        <w:t xml:space="preserve"> (25,65 мт) ГФУ-134а (решение 95/68).</w:t>
      </w:r>
    </w:p>
    <w:p w14:paraId="11744C8B" w14:textId="77777777" w:rsidR="00E83369" w:rsidRPr="000D7157" w:rsidRDefault="00E83369" w:rsidP="009B789F">
      <w:pPr>
        <w:spacing w:after="240"/>
        <w:rPr>
          <w:sz w:val="18"/>
          <w:szCs w:val="18"/>
          <w:lang w:val="ru-RU"/>
        </w:rPr>
      </w:pPr>
    </w:p>
    <w:p w14:paraId="35A922C6" w14:textId="77777777" w:rsidR="00E83369" w:rsidRPr="000D7157" w:rsidRDefault="00E83369" w:rsidP="0018402B">
      <w:pPr>
        <w:keepNext/>
        <w:spacing w:before="360" w:after="240"/>
        <w:rPr>
          <w:b/>
          <w:bCs/>
          <w:lang w:val="ru-RU"/>
        </w:rPr>
      </w:pPr>
      <w:r w:rsidRPr="000D7157">
        <w:rPr>
          <w:b/>
          <w:bCs/>
          <w:lang w:val="ru-RU"/>
        </w:rPr>
        <w:lastRenderedPageBreak/>
        <w:t xml:space="preserve">ДОПОЛНЕНИЕ 3-A. </w:t>
      </w:r>
      <w:r w:rsidRPr="000D7157">
        <w:rPr>
          <w:b/>
          <w:lang w:val="ru-RU"/>
        </w:rPr>
        <w:t>ГРАФИК УТВЕРЖДЕНИЯ ФИНАНСИРОВАНИЯ</w:t>
      </w:r>
    </w:p>
    <w:p w14:paraId="34A7DB33" w14:textId="77777777" w:rsidR="00E83369" w:rsidRPr="000D7157" w:rsidRDefault="00E83369" w:rsidP="00D671C6">
      <w:pPr>
        <w:pStyle w:val="Heading1"/>
        <w:numPr>
          <w:ilvl w:val="0"/>
          <w:numId w:val="12"/>
        </w:numPr>
        <w:rPr>
          <w:lang w:val="ru-RU"/>
        </w:rPr>
      </w:pPr>
      <w:r w:rsidRPr="000D7157">
        <w:rPr>
          <w:lang w:val="ru-RU"/>
        </w:rPr>
        <w:t>Вопрос об утверждении финансирования будущих траншей будет рассматриваться на втором совещании в том году, который указан в дополнении 2-А.</w:t>
      </w:r>
    </w:p>
    <w:p w14:paraId="26910221" w14:textId="77777777" w:rsidR="00E83369" w:rsidRPr="000D7157" w:rsidRDefault="00E83369" w:rsidP="0018402B">
      <w:pPr>
        <w:keepNext/>
        <w:spacing w:before="360" w:after="240"/>
        <w:rPr>
          <w:b/>
          <w:bCs/>
          <w:lang w:val="ru-RU"/>
        </w:rPr>
      </w:pPr>
      <w:r w:rsidRPr="000D7157">
        <w:rPr>
          <w:b/>
          <w:bCs/>
          <w:lang w:val="ru-RU"/>
        </w:rPr>
        <w:t xml:space="preserve">ДОПОЛНЕНИЕ 4-A. </w:t>
      </w:r>
      <w:r w:rsidRPr="000D7157">
        <w:rPr>
          <w:b/>
          <w:lang w:val="ru-RU"/>
        </w:rPr>
        <w:t>ФОРМАТ ДОКЛАДОВ И ПЛАНОВ О ХОДЕ РЕАЛИЗАЦИИ ТРАНШЕЙ</w:t>
      </w:r>
    </w:p>
    <w:p w14:paraId="240B7439" w14:textId="77777777" w:rsidR="00E83369" w:rsidRPr="000D7157" w:rsidRDefault="00E83369" w:rsidP="00054757">
      <w:pPr>
        <w:pStyle w:val="Heading1"/>
        <w:numPr>
          <w:ilvl w:val="0"/>
          <w:numId w:val="12"/>
        </w:numPr>
        <w:rPr>
          <w:lang w:val="ru-RU"/>
        </w:rPr>
      </w:pPr>
      <w:r w:rsidRPr="000D7157">
        <w:rPr>
          <w:lang w:val="ru-RU"/>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66766614" w14:textId="77777777" w:rsidR="00E83369" w:rsidRPr="000D7157" w:rsidRDefault="00E83369" w:rsidP="00054757">
      <w:pPr>
        <w:pStyle w:val="Heading2"/>
        <w:widowControl/>
        <w:rPr>
          <w:lang w:val="ru-RU"/>
        </w:rPr>
      </w:pPr>
      <w:r w:rsidRPr="000D7157">
        <w:rPr>
          <w:lang w:val="ru-RU"/>
        </w:rPr>
        <w:t>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 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реализации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6736F005" w14:textId="77777777" w:rsidR="00E83369" w:rsidRPr="000D7157" w:rsidRDefault="00E83369" w:rsidP="00054757">
      <w:pPr>
        <w:pStyle w:val="Heading2"/>
        <w:rPr>
          <w:lang w:val="ru-RU"/>
        </w:rPr>
      </w:pPr>
      <w:r w:rsidRPr="000D7157">
        <w:rPr>
          <w:lang w:val="ru-RU"/>
        </w:rPr>
        <w:t xml:space="preserve">доклад о независимой проверке результатов выполнения Плана и потребления веществ приложения F в соответствии с подпунктом 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(а) Соглашения; </w:t>
      </w:r>
    </w:p>
    <w:p w14:paraId="41A2D917" w14:textId="77777777" w:rsidR="00E83369" w:rsidRPr="000D7157" w:rsidRDefault="00E83369" w:rsidP="00054757">
      <w:pPr>
        <w:pStyle w:val="Heading2"/>
        <w:rPr>
          <w:lang w:val="ru-RU"/>
        </w:rPr>
      </w:pPr>
      <w:r w:rsidRPr="000D7157">
        <w:rPr>
          <w:lang w:val="ru-RU"/>
        </w:rPr>
        <w:t xml:space="preserve">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w:t>
      </w:r>
      <w:r w:rsidRPr="000D7157">
        <w:rPr>
          <w:lang w:val="ru-RU"/>
        </w:rPr>
        <w:lastRenderedPageBreak/>
        <w:t>можно представить в виде раздела того же документа, в котором содержится описательная часть доклада, упомянутая выше, в подпункте 1(а); и</w:t>
      </w:r>
    </w:p>
    <w:p w14:paraId="1F6F2910" w14:textId="77777777" w:rsidR="00E83369" w:rsidRPr="000D7157" w:rsidRDefault="00E83369" w:rsidP="00054757">
      <w:pPr>
        <w:pStyle w:val="Heading2"/>
        <w:rPr>
          <w:lang w:val="ru-RU"/>
        </w:rPr>
      </w:pPr>
      <w:r w:rsidRPr="000D7157">
        <w:rPr>
          <w:lang w:val="ru-RU"/>
        </w:rPr>
        <w:t>исполнительное резюме объемом около пяти абзацев с кратким изложением информации, приведенной выше, в подпунктах 1 (a) – 1 (с).</w:t>
      </w:r>
    </w:p>
    <w:p w14:paraId="06871F43" w14:textId="77777777" w:rsidR="00E83369" w:rsidRPr="000D7157" w:rsidRDefault="00E83369" w:rsidP="00686CC7">
      <w:pPr>
        <w:keepNext/>
        <w:spacing w:before="360" w:after="240"/>
        <w:rPr>
          <w:b/>
          <w:bCs/>
          <w:lang w:val="ru-RU"/>
        </w:rPr>
      </w:pPr>
      <w:r w:rsidRPr="000D7157">
        <w:rPr>
          <w:b/>
          <w:lang w:val="ru-RU"/>
        </w:rPr>
        <w:t>ДОПОЛНЕНИЕ 5-A. УЧРЕЖДЕНИЯ, ОСУЩЕСТВЛЯЮЩИЕ МОНИТОРИНГ, И ИХ РОЛЬ</w:t>
      </w:r>
    </w:p>
    <w:p w14:paraId="08C6F5A8" w14:textId="77777777" w:rsidR="00E83369" w:rsidRPr="000D7157" w:rsidRDefault="00E83369" w:rsidP="00686CC7">
      <w:pPr>
        <w:pStyle w:val="Heading1"/>
        <w:numPr>
          <w:ilvl w:val="0"/>
          <w:numId w:val="14"/>
        </w:numPr>
        <w:rPr>
          <w:lang w:val="ru-RU"/>
        </w:rPr>
      </w:pPr>
      <w:r w:rsidRPr="000D7157">
        <w:rPr>
          <w:lang w:val="ru-RU"/>
        </w:rPr>
        <w:t xml:space="preserve">1. Национальный орган по озону (НОО) при Министерстве промышленности и торговли будет контролировать эффективность реализации различных компонентов Плана, включая контроль за соблюдением уровней поэтапного сокращения и воздействием всех мероприятий на установленные цели и задачи.  </w:t>
      </w:r>
    </w:p>
    <w:p w14:paraId="53CAD6DE" w14:textId="77777777" w:rsidR="00E83369" w:rsidRPr="000D7157" w:rsidRDefault="00E83369" w:rsidP="00686CC7">
      <w:pPr>
        <w:pStyle w:val="Heading1"/>
        <w:numPr>
          <w:ilvl w:val="0"/>
          <w:numId w:val="14"/>
        </w:numPr>
        <w:rPr>
          <w:lang w:val="ru-RU"/>
        </w:rPr>
      </w:pPr>
      <w:r w:rsidRPr="000D7157">
        <w:rPr>
          <w:lang w:val="ru-RU"/>
        </w:rPr>
        <w:t>НОО в тесном сотрудничестве и координации с другими местными субъектами деятельности и при поддержке ведущего УИ будет играть ключевую роль в мониторинге реализации Плана. НОО будет осуществлять мониторинг, отчетность и учет:</w:t>
      </w:r>
    </w:p>
    <w:p w14:paraId="27A1DC44" w14:textId="77777777" w:rsidR="00E83369" w:rsidRPr="000D7157" w:rsidRDefault="00E83369" w:rsidP="00686CC7">
      <w:pPr>
        <w:pStyle w:val="Heading2"/>
        <w:numPr>
          <w:ilvl w:val="1"/>
          <w:numId w:val="14"/>
        </w:numPr>
        <w:rPr>
          <w:lang w:val="ru-RU"/>
        </w:rPr>
      </w:pPr>
      <w:r w:rsidRPr="000D7157">
        <w:rPr>
          <w:lang w:val="ru-RU"/>
        </w:rPr>
        <w:t>импорта/экспорта ГФУ, включая сбор данных у местных импортеров;</w:t>
      </w:r>
    </w:p>
    <w:p w14:paraId="078BD979" w14:textId="77777777" w:rsidR="00E83369" w:rsidRPr="000D7157" w:rsidRDefault="00E83369" w:rsidP="00686CC7">
      <w:pPr>
        <w:pStyle w:val="Heading2"/>
        <w:numPr>
          <w:ilvl w:val="1"/>
          <w:numId w:val="14"/>
        </w:numPr>
        <w:rPr>
          <w:lang w:val="ru-RU"/>
        </w:rPr>
      </w:pPr>
      <w:r w:rsidRPr="000D7157">
        <w:rPr>
          <w:lang w:val="ru-RU"/>
        </w:rPr>
        <w:t>использования ГФУ в различных секторах, включая сбор данных у производителей и обзоры, проведенные Группой по мониторингу проекта;</w:t>
      </w:r>
    </w:p>
    <w:p w14:paraId="1B22B659" w14:textId="77777777" w:rsidR="00E83369" w:rsidRPr="000D7157" w:rsidRDefault="00E83369" w:rsidP="00686CC7">
      <w:pPr>
        <w:pStyle w:val="Heading2"/>
        <w:numPr>
          <w:ilvl w:val="1"/>
          <w:numId w:val="14"/>
        </w:numPr>
        <w:rPr>
          <w:lang w:val="ru-RU"/>
        </w:rPr>
      </w:pPr>
      <w:r w:rsidRPr="000D7157">
        <w:rPr>
          <w:lang w:val="ru-RU"/>
        </w:rPr>
        <w:t xml:space="preserve">объема количества рекуперированных, рециркулированных и нежелательных ГФУ; </w:t>
      </w:r>
    </w:p>
    <w:p w14:paraId="1DBA4170" w14:textId="77777777" w:rsidR="00E83369" w:rsidRPr="000D7157" w:rsidRDefault="00E83369" w:rsidP="00686CC7">
      <w:pPr>
        <w:pStyle w:val="Heading2"/>
        <w:numPr>
          <w:ilvl w:val="1"/>
          <w:numId w:val="14"/>
        </w:numPr>
        <w:rPr>
          <w:lang w:val="ru-RU"/>
        </w:rPr>
      </w:pPr>
      <w:r w:rsidRPr="000D7157">
        <w:rPr>
          <w:lang w:val="ru-RU"/>
        </w:rPr>
        <w:t xml:space="preserve">регулярных обновлений практических результатов проекта согласно целевым промежуточным показателям;  </w:t>
      </w:r>
    </w:p>
    <w:p w14:paraId="0D6D15A5" w14:textId="77777777" w:rsidR="00E83369" w:rsidRPr="000D7157" w:rsidRDefault="00E83369" w:rsidP="00686CC7">
      <w:pPr>
        <w:pStyle w:val="Heading2"/>
        <w:numPr>
          <w:ilvl w:val="1"/>
          <w:numId w:val="14"/>
        </w:numPr>
        <w:rPr>
          <w:lang w:val="ru-RU"/>
        </w:rPr>
      </w:pPr>
      <w:r w:rsidRPr="000D7157">
        <w:rPr>
          <w:lang w:val="ru-RU"/>
        </w:rPr>
        <w:t xml:space="preserve">планов, докладов о ходе работы и докладов о завершении по компонентам и проектам; и </w:t>
      </w:r>
    </w:p>
    <w:p w14:paraId="2CE41802" w14:textId="77777777" w:rsidR="00E83369" w:rsidRPr="000D7157" w:rsidRDefault="00E83369" w:rsidP="00686CC7">
      <w:pPr>
        <w:pStyle w:val="Heading2"/>
        <w:numPr>
          <w:ilvl w:val="1"/>
          <w:numId w:val="14"/>
        </w:numPr>
        <w:rPr>
          <w:lang w:val="ru-RU"/>
        </w:rPr>
      </w:pPr>
      <w:r w:rsidRPr="000D7157">
        <w:rPr>
          <w:lang w:val="ru-RU"/>
        </w:rPr>
        <w:t xml:space="preserve">информации об оборудовании на основе ГФУ, банков и положении дел с его функционированием и демонтажем. </w:t>
      </w:r>
    </w:p>
    <w:p w14:paraId="4579DFFD" w14:textId="77777777" w:rsidR="00E83369" w:rsidRPr="000D7157" w:rsidRDefault="00E83369" w:rsidP="00686CC7">
      <w:pPr>
        <w:pStyle w:val="Heading1"/>
        <w:numPr>
          <w:ilvl w:val="0"/>
          <w:numId w:val="14"/>
        </w:numPr>
        <w:rPr>
          <w:lang w:val="ru-RU"/>
        </w:rPr>
      </w:pPr>
      <w:r w:rsidRPr="000D7157">
        <w:rPr>
          <w:lang w:val="ru-RU"/>
        </w:rPr>
        <w:t xml:space="preserve">Проверка, кроме прочих задач, будет также охватывать доклады, составленные касательно достижений в ходе реализации Плана.  </w:t>
      </w:r>
    </w:p>
    <w:p w14:paraId="6F92CFE3" w14:textId="77777777" w:rsidR="00E83369" w:rsidRPr="000D7157" w:rsidRDefault="00E83369" w:rsidP="0018402B">
      <w:pPr>
        <w:keepNext/>
        <w:spacing w:before="360" w:after="240"/>
        <w:rPr>
          <w:b/>
          <w:bCs/>
          <w:lang w:val="ru-RU"/>
        </w:rPr>
      </w:pPr>
      <w:r w:rsidRPr="000D7157">
        <w:rPr>
          <w:b/>
          <w:lang w:val="ru-RU"/>
        </w:rPr>
        <w:t>ДОПОЛНЕНИЕ 6-A. РОЛЬ ВЕДУЩЕГО УЧРЕЖДЕНИЯ-ИСПОЛНИТЕЛЯ</w:t>
      </w:r>
    </w:p>
    <w:p w14:paraId="6E3E35A4" w14:textId="77777777" w:rsidR="00E83369" w:rsidRPr="000D7157" w:rsidRDefault="00E83369" w:rsidP="00F74C26">
      <w:pPr>
        <w:pStyle w:val="Heading1"/>
        <w:numPr>
          <w:ilvl w:val="0"/>
          <w:numId w:val="12"/>
        </w:numPr>
        <w:rPr>
          <w:lang w:val="ru-RU"/>
        </w:rPr>
      </w:pPr>
      <w:r w:rsidRPr="000D7157">
        <w:rPr>
          <w:lang w:val="ru-RU"/>
        </w:rPr>
        <w:t>Ведущее УИ отвечает за ряд видов деятельности, включающий, как минимум, указанные ниже мероприятия:</w:t>
      </w:r>
    </w:p>
    <w:p w14:paraId="639CD048" w14:textId="77777777" w:rsidR="00E83369" w:rsidRPr="000D7157" w:rsidRDefault="00E83369" w:rsidP="00F74C26">
      <w:pPr>
        <w:pStyle w:val="Heading2"/>
        <w:widowControl/>
        <w:rPr>
          <w:lang w:val="ru-RU"/>
        </w:rPr>
      </w:pPr>
      <w:r w:rsidRPr="000D7157">
        <w:rPr>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11EF562A" w14:textId="77777777" w:rsidR="00E83369" w:rsidRPr="000D7157" w:rsidRDefault="00E83369" w:rsidP="00F74C26">
      <w:pPr>
        <w:pStyle w:val="Heading2"/>
        <w:rPr>
          <w:lang w:val="ru-RU"/>
        </w:rPr>
      </w:pPr>
      <w:r w:rsidRPr="000D7157">
        <w:rPr>
          <w:lang w:val="ru-RU"/>
        </w:rPr>
        <w:t>оказание Стране помощи в подготовке Докладов о ходе реализации и Планов реализации траншей в соответствии с дополнением 4-А;</w:t>
      </w:r>
    </w:p>
    <w:p w14:paraId="25C95456" w14:textId="77777777" w:rsidR="00E83369" w:rsidRPr="000D7157" w:rsidRDefault="00E83369" w:rsidP="00F74C26">
      <w:pPr>
        <w:pStyle w:val="Heading2"/>
        <w:rPr>
          <w:lang w:val="ru-RU"/>
        </w:rPr>
      </w:pPr>
      <w:r w:rsidRPr="000D7157">
        <w:rPr>
          <w:lang w:val="ru-RU"/>
        </w:rPr>
        <w:t xml:space="preserve">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реализации транша, в соответствии с </w:t>
      </w:r>
      <w:r w:rsidRPr="000D7157">
        <w:rPr>
          <w:lang w:val="ru-RU"/>
        </w:rPr>
        <w:lastRenderedPageBreak/>
        <w:t>дополнением 4-А;</w:t>
      </w:r>
    </w:p>
    <w:p w14:paraId="37B5413B" w14:textId="77777777" w:rsidR="00E83369" w:rsidRPr="000D7157" w:rsidRDefault="00E83369" w:rsidP="00F74C26">
      <w:pPr>
        <w:pStyle w:val="Heading2"/>
        <w:rPr>
          <w:lang w:val="ru-RU"/>
        </w:rPr>
      </w:pPr>
      <w:r w:rsidRPr="000D7157">
        <w:rPr>
          <w:lang w:val="ru-RU"/>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(c) дополнения 4-A;</w:t>
      </w:r>
    </w:p>
    <w:p w14:paraId="3F94540B" w14:textId="77777777" w:rsidR="00E83369" w:rsidRPr="000D7157" w:rsidRDefault="00E83369" w:rsidP="00F74C26">
      <w:pPr>
        <w:pStyle w:val="Heading2"/>
        <w:rPr>
          <w:lang w:val="ru-RU"/>
        </w:rPr>
      </w:pPr>
      <w:r w:rsidRPr="000D7157">
        <w:rPr>
          <w:lang w:val="ru-RU"/>
        </w:rPr>
        <w:t xml:space="preserve">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w:t>
      </w:r>
    </w:p>
    <w:p w14:paraId="3868FB25" w14:textId="77777777" w:rsidR="00E83369" w:rsidRPr="000D7157" w:rsidRDefault="00E83369" w:rsidP="00F74C26">
      <w:pPr>
        <w:pStyle w:val="Heading2"/>
        <w:rPr>
          <w:lang w:val="ru-RU"/>
        </w:rPr>
      </w:pPr>
      <w:r w:rsidRPr="000D7157">
        <w:rPr>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2E77896B" w14:textId="77777777" w:rsidR="00E83369" w:rsidRPr="000D7157" w:rsidRDefault="00E83369" w:rsidP="00F74C26">
      <w:pPr>
        <w:pStyle w:val="Heading2"/>
        <w:rPr>
          <w:lang w:val="ru-RU"/>
        </w:rPr>
      </w:pPr>
      <w:r w:rsidRPr="000D7157">
        <w:rPr>
          <w:lang w:val="ru-RU"/>
        </w:rPr>
        <w:t>обеспечение технических обзоров силами соответствующих независимых технических экспертов;</w:t>
      </w:r>
    </w:p>
    <w:p w14:paraId="3ADF9295" w14:textId="77777777" w:rsidR="00E83369" w:rsidRPr="000D7157" w:rsidRDefault="00E83369" w:rsidP="00F74C26">
      <w:pPr>
        <w:pStyle w:val="Heading2"/>
        <w:rPr>
          <w:lang w:val="ru-RU"/>
        </w:rPr>
      </w:pPr>
      <w:r w:rsidRPr="000D7157">
        <w:rPr>
          <w:lang w:val="ru-RU"/>
        </w:rPr>
        <w:t>организация необходимых инспекционных поездок;</w:t>
      </w:r>
    </w:p>
    <w:p w14:paraId="2E072743" w14:textId="77777777" w:rsidR="00E83369" w:rsidRPr="000D7157" w:rsidRDefault="00E83369" w:rsidP="00F74C26">
      <w:pPr>
        <w:pStyle w:val="Heading2"/>
        <w:rPr>
          <w:lang w:val="ru-RU"/>
        </w:rPr>
      </w:pPr>
      <w:r w:rsidRPr="000D7157">
        <w:rPr>
          <w:lang w:val="ru-RU"/>
        </w:rPr>
        <w:t xml:space="preserve">обеспечение наличия действующего механизма, позволяющего осуществлять эффективное и прозрачное выполнение Плана реализации транша и представлять достоверные данные; </w:t>
      </w:r>
    </w:p>
    <w:p w14:paraId="6379F39A" w14:textId="77777777" w:rsidR="00E83369" w:rsidRPr="000D7157" w:rsidRDefault="00E83369" w:rsidP="00F74C26">
      <w:pPr>
        <w:pStyle w:val="Heading2"/>
        <w:rPr>
          <w:lang w:val="ru-RU"/>
        </w:rPr>
      </w:pPr>
      <w:r w:rsidRPr="000D7157">
        <w:rPr>
          <w:lang w:val="ru-RU"/>
        </w:rPr>
        <w:t>в случае сокращения финансирования из-за невыполнения обязательств в соответствии с пунктом 11 Соглашения – проведение, после консультаций со Страной, распределения сокращаемых сумм по различным статьям бюджета и объемам финансирования Ведущего УИ;</w:t>
      </w:r>
    </w:p>
    <w:p w14:paraId="588358F9" w14:textId="77777777" w:rsidR="00E83369" w:rsidRPr="000D7157" w:rsidRDefault="00E83369" w:rsidP="00F74C26">
      <w:pPr>
        <w:pStyle w:val="Heading2"/>
        <w:rPr>
          <w:lang w:val="ru-RU"/>
        </w:rPr>
      </w:pPr>
      <w:r w:rsidRPr="000D7157">
        <w:rPr>
          <w:lang w:val="ru-RU"/>
        </w:rPr>
        <w:t>обеспечение выделения средств Стране в соответствии с используемыми показателями;</w:t>
      </w:r>
    </w:p>
    <w:p w14:paraId="41F9363A" w14:textId="77777777" w:rsidR="00E83369" w:rsidRPr="000D7157" w:rsidRDefault="00E83369" w:rsidP="00F74C26">
      <w:pPr>
        <w:pStyle w:val="Heading2"/>
        <w:rPr>
          <w:lang w:val="ru-RU"/>
        </w:rPr>
      </w:pPr>
      <w:r w:rsidRPr="000D7157">
        <w:rPr>
          <w:lang w:val="ru-RU"/>
        </w:rPr>
        <w:t>оказание необходимой помощи в решении стратегических, административных и технических вопросов; и</w:t>
      </w:r>
    </w:p>
    <w:p w14:paraId="10A22CE2" w14:textId="77777777" w:rsidR="00E83369" w:rsidRPr="000D7157" w:rsidRDefault="00E83369" w:rsidP="00F74C26">
      <w:pPr>
        <w:pStyle w:val="Heading2"/>
        <w:rPr>
          <w:lang w:val="ru-RU"/>
        </w:rPr>
      </w:pPr>
      <w:r w:rsidRPr="000D7157">
        <w:rPr>
          <w:lang w:val="ru-RU"/>
        </w:rPr>
        <w:t>своевременное выделение денежных средств Стране/участвующим предприятиям для завершения мероприятий, связанных с проектом.</w:t>
      </w:r>
    </w:p>
    <w:p w14:paraId="38A09D76" w14:textId="77777777" w:rsidR="00E83369" w:rsidRPr="000D7157" w:rsidRDefault="00E83369" w:rsidP="0018402B">
      <w:pPr>
        <w:pStyle w:val="Heading1"/>
        <w:rPr>
          <w:lang w:val="ru-RU"/>
        </w:rPr>
      </w:pPr>
      <w:r w:rsidRPr="000D7157">
        <w:rPr>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4-A.</w:t>
      </w:r>
    </w:p>
    <w:p w14:paraId="04C59D06" w14:textId="77777777" w:rsidR="00E83369" w:rsidRPr="000D7157" w:rsidRDefault="00E83369" w:rsidP="0018402B">
      <w:pPr>
        <w:spacing w:before="360" w:after="240"/>
        <w:rPr>
          <w:b/>
          <w:bCs/>
          <w:lang w:val="ru-RU"/>
        </w:rPr>
      </w:pPr>
      <w:r w:rsidRPr="000D7157">
        <w:rPr>
          <w:b/>
          <w:lang w:val="ru-RU"/>
        </w:rPr>
        <w:t>ДОПОЛНЕНИЕ 7-A. СОКРАЩЕНИЕ ФИНАНСИРОВАНИЯ ПРИ НЕВЫПОЛНЕНИИ ЦЕЛЕЙ СОГЛАШЕНИЯ</w:t>
      </w:r>
    </w:p>
    <w:p w14:paraId="2C25AAE6" w14:textId="77777777" w:rsidR="00E83369" w:rsidRPr="000D7157" w:rsidRDefault="00E83369" w:rsidP="00D671C6">
      <w:pPr>
        <w:pStyle w:val="Heading1"/>
        <w:numPr>
          <w:ilvl w:val="0"/>
          <w:numId w:val="17"/>
        </w:numPr>
        <w:rPr>
          <w:lang w:val="ru-RU"/>
        </w:rPr>
      </w:pPr>
      <w:r w:rsidRPr="000D7157">
        <w:rPr>
          <w:lang w:val="ru-RU"/>
        </w:rPr>
        <w:t>В соответствии с пунктом 11 настоящего Соглашения объем предоставленного финансирования может быть уменьшен на 5,04 долл. США за тонну эквивалента СО</w:t>
      </w:r>
      <w:r w:rsidRPr="000D7157">
        <w:rPr>
          <w:vertAlign w:val="subscript"/>
          <w:lang w:val="ru-RU"/>
        </w:rPr>
        <w:t>2</w:t>
      </w:r>
      <w:r w:rsidRPr="000D7157">
        <w:rPr>
          <w:lang w:val="ru-RU"/>
        </w:rPr>
        <w:t xml:space="preserve"> в случае превышения уровня потребления, установленного в строке 1.2 дополнения 2-A, за каждый год </w:t>
      </w:r>
      <w:r w:rsidRPr="000D7157">
        <w:rPr>
          <w:lang w:val="ru-RU"/>
        </w:rPr>
        <w:lastRenderedPageBreak/>
        <w:t>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p>
    <w:p w14:paraId="3C1A0A7A" w14:textId="77777777" w:rsidR="00E83369" w:rsidRPr="000D7157" w:rsidRDefault="00E83369">
      <w:pPr>
        <w:jc w:val="left"/>
        <w:rPr>
          <w:b/>
          <w:bCs/>
          <w:lang w:val="ru-RU"/>
        </w:rPr>
      </w:pPr>
    </w:p>
    <w:p w14:paraId="4E10CAC1" w14:textId="77777777" w:rsidR="00E83369" w:rsidRPr="000D7157" w:rsidRDefault="00E83369" w:rsidP="00EE0560">
      <w:pPr>
        <w:suppressAutoHyphens/>
        <w:rPr>
          <w:b/>
          <w:bCs/>
          <w:lang w:val="ru-RU"/>
        </w:rPr>
        <w:sectPr w:rsidR="00E83369" w:rsidRPr="000D7157" w:rsidSect="005022D9">
          <w:headerReference w:type="even" r:id="rId14"/>
          <w:headerReference w:type="default" r:id="rId15"/>
          <w:footerReference w:type="default" r:id="rId16"/>
          <w:headerReference w:type="first" r:id="rId17"/>
          <w:footnotePr>
            <w:numRestart w:val="eachSect"/>
          </w:footnotePr>
          <w:pgSz w:w="12240" w:h="15840" w:code="1"/>
          <w:pgMar w:top="864" w:right="1440" w:bottom="720" w:left="1440" w:header="720" w:footer="475" w:gutter="0"/>
          <w:pgNumType w:start="1"/>
          <w:cols w:space="720"/>
          <w:docGrid w:linePitch="299"/>
        </w:sectPr>
      </w:pPr>
    </w:p>
    <w:p w14:paraId="753F1F2F" w14:textId="77777777" w:rsidR="00E83369" w:rsidRPr="007D3881" w:rsidRDefault="00E83369" w:rsidP="0070038F">
      <w:pPr>
        <w:suppressAutoHyphens/>
        <w:spacing w:after="240"/>
        <w:jc w:val="center"/>
        <w:rPr>
          <w:b/>
          <w:bCs/>
          <w:lang w:val="en-US"/>
        </w:rPr>
      </w:pPr>
      <w:r w:rsidRPr="007D3881">
        <w:rPr>
          <w:b/>
          <w:bCs/>
          <w:lang w:val="en-US"/>
        </w:rPr>
        <w:lastRenderedPageBreak/>
        <w:t xml:space="preserve">Annex </w:t>
      </w:r>
      <w:r w:rsidRPr="007D3881">
        <w:rPr>
          <w:b/>
          <w:lang w:val="en-US"/>
        </w:rPr>
        <w:t>II</w:t>
      </w:r>
    </w:p>
    <w:p w14:paraId="119C3C72" w14:textId="77777777" w:rsidR="00E83369" w:rsidRPr="007D3881" w:rsidRDefault="00E83369" w:rsidP="0070038F">
      <w:pPr>
        <w:suppressAutoHyphens/>
        <w:jc w:val="center"/>
        <w:rPr>
          <w:b/>
          <w:bCs/>
          <w:lang w:val="en-US"/>
        </w:rPr>
      </w:pPr>
      <w:r w:rsidRPr="007D3881">
        <w:rPr>
          <w:b/>
          <w:bCs/>
          <w:lang w:val="en-US"/>
        </w:rPr>
        <w:t>SIMULTANEOUS IMPLEMENTATION OF THE HCFC PHASE-OUT MANAGEMENT PLAN</w:t>
      </w:r>
    </w:p>
    <w:p w14:paraId="31C7AA52" w14:textId="77777777" w:rsidR="00E83369" w:rsidRPr="007D3881" w:rsidRDefault="00E83369" w:rsidP="0070038F">
      <w:pPr>
        <w:suppressAutoHyphens/>
        <w:spacing w:after="240"/>
        <w:jc w:val="center"/>
        <w:rPr>
          <w:b/>
          <w:bCs/>
          <w:lang w:val="en-US"/>
        </w:rPr>
      </w:pPr>
      <w:r w:rsidRPr="007D3881">
        <w:rPr>
          <w:b/>
          <w:bCs/>
          <w:lang w:val="en-US"/>
        </w:rPr>
        <w:t>AND THE KIGALI HFC IMPLEMENTATION PLAN IN MOROCCO</w:t>
      </w:r>
    </w:p>
    <w:tbl>
      <w:tblPr>
        <w:tblW w:w="5000" w:type="pct"/>
        <w:tblLook w:val="00A0" w:firstRow="1" w:lastRow="0" w:firstColumn="1" w:lastColumn="0" w:noHBand="0" w:noVBand="0"/>
      </w:tblPr>
      <w:tblGrid>
        <w:gridCol w:w="2282"/>
        <w:gridCol w:w="3748"/>
        <w:gridCol w:w="1279"/>
        <w:gridCol w:w="4023"/>
        <w:gridCol w:w="1262"/>
        <w:gridCol w:w="1878"/>
      </w:tblGrid>
      <w:tr w:rsidR="00E83369" w:rsidRPr="000D7157" w14:paraId="7DAF06C9" w14:textId="77777777" w:rsidTr="00F77350">
        <w:trPr>
          <w:trHeight w:val="341"/>
          <w:tblHeader/>
        </w:trPr>
        <w:tc>
          <w:tcPr>
            <w:tcW w:w="788" w:type="pct"/>
            <w:vMerge w:val="restart"/>
            <w:tcBorders>
              <w:top w:val="single" w:sz="4" w:space="0" w:color="auto"/>
              <w:left w:val="single" w:sz="4" w:space="0" w:color="auto"/>
              <w:right w:val="single" w:sz="4" w:space="0" w:color="auto"/>
            </w:tcBorders>
            <w:vAlign w:val="center"/>
          </w:tcPr>
          <w:p w14:paraId="53DDDB83" w14:textId="77777777" w:rsidR="00E83369" w:rsidRPr="000D7157" w:rsidRDefault="00E83369" w:rsidP="00A6507C">
            <w:pPr>
              <w:suppressAutoHyphens/>
              <w:jc w:val="left"/>
              <w:rPr>
                <w:rFonts w:eastAsia="Times New Roman"/>
                <w:b/>
                <w:bCs/>
                <w:sz w:val="20"/>
                <w:szCs w:val="20"/>
                <w:lang w:val="ru-RU" w:eastAsia="en-CA"/>
              </w:rPr>
            </w:pPr>
            <w:r w:rsidRPr="000D7157">
              <w:rPr>
                <w:rFonts w:eastAsia="Times New Roman"/>
                <w:b/>
                <w:bCs/>
                <w:sz w:val="20"/>
                <w:szCs w:val="20"/>
                <w:lang w:val="ru-RU" w:eastAsia="en-CA"/>
              </w:rPr>
              <w:t>Category of activity</w:t>
            </w:r>
          </w:p>
        </w:tc>
        <w:tc>
          <w:tcPr>
            <w:tcW w:w="1737" w:type="pct"/>
            <w:gridSpan w:val="2"/>
            <w:tcBorders>
              <w:top w:val="single" w:sz="4" w:space="0" w:color="auto"/>
              <w:left w:val="single" w:sz="4" w:space="0" w:color="auto"/>
              <w:bottom w:val="single" w:sz="4" w:space="0" w:color="auto"/>
              <w:right w:val="single" w:sz="4" w:space="0" w:color="auto"/>
            </w:tcBorders>
            <w:vAlign w:val="center"/>
          </w:tcPr>
          <w:p w14:paraId="013B14A0" w14:textId="77777777" w:rsidR="00E83369" w:rsidRPr="007D3881" w:rsidRDefault="00E83369" w:rsidP="00A6507C">
            <w:pPr>
              <w:suppressAutoHyphens/>
              <w:ind w:left="-246" w:right="-247"/>
              <w:jc w:val="center"/>
              <w:rPr>
                <w:rFonts w:eastAsia="Times New Roman"/>
                <w:b/>
                <w:bCs/>
                <w:sz w:val="20"/>
                <w:szCs w:val="20"/>
                <w:lang w:val="en-US" w:eastAsia="en-CA"/>
              </w:rPr>
            </w:pPr>
            <w:r w:rsidRPr="007D3881">
              <w:rPr>
                <w:rFonts w:eastAsia="Times New Roman"/>
                <w:b/>
                <w:bCs/>
                <w:sz w:val="20"/>
                <w:szCs w:val="20"/>
                <w:lang w:val="en-US" w:eastAsia="en-CA"/>
              </w:rPr>
              <w:t>HPMP</w:t>
            </w:r>
            <w:r w:rsidRPr="007D3881">
              <w:rPr>
                <w:rFonts w:eastAsia="Times New Roman"/>
                <w:b/>
                <w:bCs/>
                <w:lang w:val="en-US"/>
              </w:rPr>
              <w:t xml:space="preserve"> –</w:t>
            </w:r>
            <w:r w:rsidRPr="007D3881">
              <w:rPr>
                <w:rFonts w:eastAsia="Times New Roman"/>
                <w:lang w:val="en-US"/>
              </w:rPr>
              <w:t xml:space="preserve"> </w:t>
            </w:r>
            <w:r w:rsidRPr="007D3881">
              <w:rPr>
                <w:rFonts w:eastAsia="Times New Roman"/>
                <w:b/>
                <w:bCs/>
                <w:sz w:val="20"/>
                <w:szCs w:val="20"/>
                <w:lang w:val="en-US" w:eastAsia="en-CA"/>
              </w:rPr>
              <w:t>stage II (until 31 December 2026)</w:t>
            </w:r>
          </w:p>
        </w:tc>
        <w:tc>
          <w:tcPr>
            <w:tcW w:w="1826" w:type="pct"/>
            <w:gridSpan w:val="2"/>
            <w:tcBorders>
              <w:top w:val="single" w:sz="4" w:space="0" w:color="auto"/>
              <w:left w:val="single" w:sz="4" w:space="0" w:color="auto"/>
              <w:bottom w:val="single" w:sz="4" w:space="0" w:color="auto"/>
              <w:right w:val="single" w:sz="4" w:space="0" w:color="auto"/>
            </w:tcBorders>
            <w:vAlign w:val="center"/>
          </w:tcPr>
          <w:p w14:paraId="5292DE0B" w14:textId="77777777" w:rsidR="00E83369" w:rsidRPr="000D7157" w:rsidRDefault="00E83369" w:rsidP="00A6507C">
            <w:pPr>
              <w:suppressAutoHyphens/>
              <w:jc w:val="center"/>
              <w:rPr>
                <w:rFonts w:eastAsia="Times New Roman"/>
                <w:b/>
                <w:bCs/>
                <w:sz w:val="20"/>
                <w:szCs w:val="20"/>
                <w:lang w:val="ru-RU" w:eastAsia="en-CA"/>
              </w:rPr>
            </w:pPr>
            <w:r w:rsidRPr="000D7157">
              <w:rPr>
                <w:rFonts w:eastAsia="Times New Roman"/>
                <w:b/>
                <w:bCs/>
                <w:sz w:val="20"/>
                <w:szCs w:val="20"/>
                <w:lang w:val="ru-RU" w:eastAsia="en-CA"/>
              </w:rPr>
              <w:t>KIP – stage I</w:t>
            </w:r>
          </w:p>
        </w:tc>
        <w:tc>
          <w:tcPr>
            <w:tcW w:w="649" w:type="pct"/>
            <w:vMerge w:val="restart"/>
            <w:tcBorders>
              <w:top w:val="single" w:sz="4" w:space="0" w:color="auto"/>
              <w:left w:val="single" w:sz="4" w:space="0" w:color="auto"/>
              <w:right w:val="single" w:sz="4" w:space="0" w:color="auto"/>
            </w:tcBorders>
            <w:vAlign w:val="center"/>
          </w:tcPr>
          <w:p w14:paraId="675D345F" w14:textId="77777777" w:rsidR="00E83369" w:rsidRPr="007D3881" w:rsidRDefault="00E83369" w:rsidP="00A6507C">
            <w:pPr>
              <w:suppressAutoHyphens/>
              <w:ind w:left="-49" w:right="-29"/>
              <w:jc w:val="center"/>
              <w:rPr>
                <w:rFonts w:eastAsia="Times New Roman"/>
                <w:b/>
                <w:bCs/>
                <w:sz w:val="20"/>
                <w:szCs w:val="20"/>
                <w:lang w:val="en-US" w:eastAsia="en-CA"/>
              </w:rPr>
            </w:pPr>
            <w:r w:rsidRPr="007D3881">
              <w:rPr>
                <w:rFonts w:eastAsia="Times New Roman"/>
                <w:b/>
                <w:bCs/>
                <w:sz w:val="20"/>
                <w:szCs w:val="20"/>
                <w:lang w:val="en-US" w:eastAsia="en-CA"/>
              </w:rPr>
              <w:t>HPMP+KIP combined cost</w:t>
            </w:r>
            <w:r w:rsidRPr="007D3881">
              <w:rPr>
                <w:rFonts w:eastAsia="Times New Roman"/>
                <w:b/>
                <w:bCs/>
                <w:sz w:val="20"/>
                <w:szCs w:val="20"/>
                <w:lang w:val="en-US" w:eastAsia="en-CA"/>
              </w:rPr>
              <w:br/>
            </w:r>
            <w:r w:rsidRPr="007D3881">
              <w:rPr>
                <w:rFonts w:eastAsia="Times New Roman"/>
                <w:b/>
                <w:bCs/>
                <w:sz w:val="20"/>
                <w:szCs w:val="20"/>
                <w:lang w:val="en-US"/>
              </w:rPr>
              <w:t>(US $)</w:t>
            </w:r>
          </w:p>
        </w:tc>
      </w:tr>
      <w:tr w:rsidR="00E83369" w:rsidRPr="000D7157" w14:paraId="6BB69E05" w14:textId="77777777" w:rsidTr="00F77350">
        <w:trPr>
          <w:trHeight w:val="289"/>
          <w:tblHeader/>
        </w:trPr>
        <w:tc>
          <w:tcPr>
            <w:tcW w:w="788" w:type="pct"/>
            <w:vMerge/>
            <w:tcBorders>
              <w:left w:val="single" w:sz="4" w:space="0" w:color="auto"/>
              <w:bottom w:val="single" w:sz="4" w:space="0" w:color="auto"/>
              <w:right w:val="single" w:sz="4" w:space="0" w:color="auto"/>
            </w:tcBorders>
            <w:vAlign w:val="center"/>
          </w:tcPr>
          <w:p w14:paraId="3EA44AE6" w14:textId="77777777" w:rsidR="00E83369" w:rsidRPr="007D3881" w:rsidRDefault="00E83369" w:rsidP="00A6507C">
            <w:pPr>
              <w:suppressAutoHyphens/>
              <w:jc w:val="left"/>
              <w:rPr>
                <w:rFonts w:eastAsia="Times New Roman"/>
                <w:b/>
                <w:bCs/>
                <w:sz w:val="20"/>
                <w:szCs w:val="20"/>
                <w:lang w:val="en-US" w:eastAsia="en-CA"/>
              </w:rPr>
            </w:pPr>
          </w:p>
        </w:tc>
        <w:tc>
          <w:tcPr>
            <w:tcW w:w="1295" w:type="pct"/>
            <w:tcBorders>
              <w:top w:val="nil"/>
              <w:left w:val="nil"/>
              <w:bottom w:val="single" w:sz="4" w:space="0" w:color="auto"/>
              <w:right w:val="single" w:sz="4" w:space="0" w:color="auto"/>
            </w:tcBorders>
            <w:vAlign w:val="center"/>
          </w:tcPr>
          <w:p w14:paraId="3FDA3963" w14:textId="77777777" w:rsidR="00E83369" w:rsidRPr="000D7157" w:rsidRDefault="00E83369" w:rsidP="00A6507C">
            <w:pPr>
              <w:suppressAutoHyphens/>
              <w:jc w:val="center"/>
              <w:rPr>
                <w:rFonts w:eastAsia="Times New Roman"/>
                <w:b/>
                <w:bCs/>
                <w:sz w:val="20"/>
                <w:szCs w:val="20"/>
                <w:lang w:val="ru-RU" w:eastAsia="en-CA"/>
              </w:rPr>
            </w:pPr>
            <w:r w:rsidRPr="000D7157">
              <w:rPr>
                <w:rFonts w:eastAsia="Times New Roman"/>
                <w:b/>
                <w:bCs/>
                <w:sz w:val="20"/>
                <w:szCs w:val="20"/>
                <w:lang w:val="ru-RU" w:eastAsia="en-CA"/>
              </w:rPr>
              <w:t>Activity</w:t>
            </w:r>
          </w:p>
        </w:tc>
        <w:tc>
          <w:tcPr>
            <w:tcW w:w="442" w:type="pct"/>
            <w:tcBorders>
              <w:top w:val="single" w:sz="4" w:space="0" w:color="auto"/>
              <w:left w:val="nil"/>
              <w:bottom w:val="single" w:sz="4" w:space="0" w:color="auto"/>
              <w:right w:val="single" w:sz="4" w:space="0" w:color="auto"/>
            </w:tcBorders>
            <w:vAlign w:val="center"/>
          </w:tcPr>
          <w:p w14:paraId="31D87105" w14:textId="77777777" w:rsidR="00E83369" w:rsidRPr="000D7157" w:rsidRDefault="00E83369" w:rsidP="00A6507C">
            <w:pPr>
              <w:suppressAutoHyphens/>
              <w:jc w:val="center"/>
              <w:rPr>
                <w:rFonts w:eastAsia="Times New Roman"/>
                <w:b/>
                <w:bCs/>
                <w:sz w:val="20"/>
                <w:szCs w:val="20"/>
                <w:lang w:val="ru-RU" w:eastAsia="en-CA"/>
              </w:rPr>
            </w:pPr>
            <w:r w:rsidRPr="000D7157">
              <w:rPr>
                <w:rFonts w:eastAsia="Times New Roman"/>
                <w:b/>
                <w:bCs/>
                <w:sz w:val="20"/>
                <w:szCs w:val="20"/>
                <w:lang w:val="ru-RU" w:eastAsia="en-CA"/>
              </w:rPr>
              <w:t>Cost (US $)</w:t>
            </w:r>
          </w:p>
        </w:tc>
        <w:tc>
          <w:tcPr>
            <w:tcW w:w="1390" w:type="pct"/>
            <w:tcBorders>
              <w:top w:val="single" w:sz="4" w:space="0" w:color="auto"/>
              <w:left w:val="single" w:sz="4" w:space="0" w:color="auto"/>
              <w:bottom w:val="single" w:sz="4" w:space="0" w:color="auto"/>
              <w:right w:val="single" w:sz="4" w:space="0" w:color="auto"/>
            </w:tcBorders>
            <w:vAlign w:val="center"/>
          </w:tcPr>
          <w:p w14:paraId="57748F6D" w14:textId="77777777" w:rsidR="00E83369" w:rsidRPr="000D7157" w:rsidRDefault="00E83369" w:rsidP="00A6507C">
            <w:pPr>
              <w:suppressAutoHyphens/>
              <w:jc w:val="center"/>
              <w:rPr>
                <w:rFonts w:eastAsia="Times New Roman"/>
                <w:b/>
                <w:bCs/>
                <w:sz w:val="20"/>
                <w:szCs w:val="20"/>
                <w:lang w:val="ru-RU" w:eastAsia="en-CA"/>
              </w:rPr>
            </w:pPr>
            <w:r w:rsidRPr="000D7157">
              <w:rPr>
                <w:rFonts w:eastAsia="Times New Roman"/>
                <w:b/>
                <w:bCs/>
                <w:sz w:val="20"/>
                <w:szCs w:val="20"/>
                <w:lang w:val="ru-RU" w:eastAsia="en-CA"/>
              </w:rPr>
              <w:t>Activity</w:t>
            </w:r>
          </w:p>
        </w:tc>
        <w:tc>
          <w:tcPr>
            <w:tcW w:w="436" w:type="pct"/>
            <w:tcBorders>
              <w:top w:val="single" w:sz="4" w:space="0" w:color="auto"/>
              <w:left w:val="single" w:sz="4" w:space="0" w:color="auto"/>
              <w:bottom w:val="single" w:sz="4" w:space="0" w:color="auto"/>
              <w:right w:val="single" w:sz="4" w:space="0" w:color="auto"/>
            </w:tcBorders>
            <w:vAlign w:val="center"/>
          </w:tcPr>
          <w:p w14:paraId="2DAF34CC" w14:textId="77777777" w:rsidR="00E83369" w:rsidRPr="000D7157" w:rsidRDefault="00E83369" w:rsidP="00A6507C">
            <w:pPr>
              <w:suppressAutoHyphens/>
              <w:jc w:val="center"/>
              <w:rPr>
                <w:rFonts w:eastAsia="Times New Roman"/>
                <w:b/>
                <w:bCs/>
                <w:sz w:val="20"/>
                <w:szCs w:val="20"/>
                <w:lang w:val="ru-RU" w:eastAsia="en-CA"/>
              </w:rPr>
            </w:pPr>
            <w:r w:rsidRPr="000D7157">
              <w:rPr>
                <w:rFonts w:eastAsia="Times New Roman"/>
                <w:b/>
                <w:bCs/>
                <w:sz w:val="20"/>
                <w:szCs w:val="20"/>
                <w:lang w:val="ru-RU" w:eastAsia="en-CA"/>
              </w:rPr>
              <w:t>Cost (US $)</w:t>
            </w:r>
          </w:p>
        </w:tc>
        <w:tc>
          <w:tcPr>
            <w:tcW w:w="649" w:type="pct"/>
            <w:vMerge/>
            <w:tcBorders>
              <w:left w:val="single" w:sz="4" w:space="0" w:color="auto"/>
              <w:bottom w:val="single" w:sz="4" w:space="0" w:color="auto"/>
              <w:right w:val="single" w:sz="4" w:space="0" w:color="auto"/>
            </w:tcBorders>
            <w:vAlign w:val="center"/>
          </w:tcPr>
          <w:p w14:paraId="358934AD" w14:textId="77777777" w:rsidR="00E83369" w:rsidRPr="000D7157" w:rsidRDefault="00E83369" w:rsidP="00A6507C">
            <w:pPr>
              <w:suppressAutoHyphens/>
              <w:jc w:val="left"/>
              <w:rPr>
                <w:rFonts w:eastAsia="Times New Roman"/>
                <w:b/>
                <w:bCs/>
                <w:sz w:val="20"/>
                <w:szCs w:val="20"/>
                <w:lang w:val="ru-RU" w:eastAsia="en-CA"/>
              </w:rPr>
            </w:pPr>
          </w:p>
        </w:tc>
      </w:tr>
      <w:tr w:rsidR="00E83369" w:rsidRPr="000D7157" w14:paraId="51A598BF" w14:textId="77777777" w:rsidTr="008A4BEB">
        <w:trPr>
          <w:trHeight w:val="227"/>
        </w:trPr>
        <w:tc>
          <w:tcPr>
            <w:tcW w:w="788" w:type="pct"/>
            <w:tcBorders>
              <w:top w:val="nil"/>
              <w:left w:val="single" w:sz="4" w:space="0" w:color="auto"/>
              <w:bottom w:val="single" w:sz="4" w:space="0" w:color="auto"/>
              <w:right w:val="single" w:sz="4" w:space="0" w:color="auto"/>
            </w:tcBorders>
          </w:tcPr>
          <w:p w14:paraId="57D92977" w14:textId="77777777" w:rsidR="00E83369" w:rsidRPr="000D7157" w:rsidRDefault="00E83369" w:rsidP="00A6507C">
            <w:pPr>
              <w:suppressAutoHyphens/>
              <w:jc w:val="left"/>
              <w:rPr>
                <w:rFonts w:eastAsia="Times New Roman"/>
                <w:sz w:val="20"/>
                <w:szCs w:val="20"/>
                <w:lang w:val="ru-RU" w:eastAsia="en-CA"/>
              </w:rPr>
            </w:pPr>
            <w:r w:rsidRPr="000D7157">
              <w:rPr>
                <w:rFonts w:eastAsia="Times New Roman"/>
                <w:sz w:val="20"/>
                <w:szCs w:val="20"/>
                <w:lang w:val="ru-RU" w:eastAsia="en-CA"/>
              </w:rPr>
              <w:t>Support for manufacturing sector</w:t>
            </w:r>
          </w:p>
        </w:tc>
        <w:tc>
          <w:tcPr>
            <w:tcW w:w="1295" w:type="pct"/>
            <w:tcBorders>
              <w:top w:val="nil"/>
              <w:left w:val="nil"/>
              <w:bottom w:val="single" w:sz="4" w:space="0" w:color="auto"/>
              <w:right w:val="single" w:sz="4" w:space="0" w:color="auto"/>
            </w:tcBorders>
          </w:tcPr>
          <w:p w14:paraId="4118999D"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Phase-out of HCFC-141b contained in imported pre-blended polyols in the foam sector</w:t>
            </w:r>
          </w:p>
        </w:tc>
        <w:tc>
          <w:tcPr>
            <w:tcW w:w="442" w:type="pct"/>
            <w:tcBorders>
              <w:top w:val="single" w:sz="4" w:space="0" w:color="auto"/>
              <w:left w:val="nil"/>
              <w:bottom w:val="single" w:sz="4" w:space="0" w:color="auto"/>
              <w:right w:val="single" w:sz="4" w:space="0" w:color="auto"/>
            </w:tcBorders>
          </w:tcPr>
          <w:p w14:paraId="67C9FEA4"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344,500</w:t>
            </w:r>
          </w:p>
        </w:tc>
        <w:tc>
          <w:tcPr>
            <w:tcW w:w="1390" w:type="pct"/>
            <w:tcBorders>
              <w:top w:val="single" w:sz="4" w:space="0" w:color="auto"/>
              <w:left w:val="single" w:sz="4" w:space="0" w:color="auto"/>
              <w:bottom w:val="single" w:sz="4" w:space="0" w:color="auto"/>
              <w:right w:val="single" w:sz="4" w:space="0" w:color="auto"/>
            </w:tcBorders>
          </w:tcPr>
          <w:p w14:paraId="4B3AB4EA"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Phase-out of HFC-134a in the manufacturing of domestic refrigerators (conversion of MANAR)</w:t>
            </w:r>
          </w:p>
        </w:tc>
        <w:tc>
          <w:tcPr>
            <w:tcW w:w="436" w:type="pct"/>
            <w:tcBorders>
              <w:top w:val="single" w:sz="4" w:space="0" w:color="auto"/>
              <w:left w:val="nil"/>
              <w:bottom w:val="single" w:sz="4" w:space="0" w:color="auto"/>
              <w:right w:val="single" w:sz="4" w:space="0" w:color="auto"/>
            </w:tcBorders>
          </w:tcPr>
          <w:p w14:paraId="263B5EF5"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352,985</w:t>
            </w:r>
          </w:p>
        </w:tc>
        <w:tc>
          <w:tcPr>
            <w:tcW w:w="649" w:type="pct"/>
            <w:tcBorders>
              <w:top w:val="single" w:sz="4" w:space="0" w:color="auto"/>
              <w:left w:val="nil"/>
              <w:bottom w:val="single" w:sz="4" w:space="0" w:color="auto"/>
              <w:right w:val="single" w:sz="4" w:space="0" w:color="auto"/>
            </w:tcBorders>
          </w:tcPr>
          <w:p w14:paraId="4EB6B0B3"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697,485</w:t>
            </w:r>
          </w:p>
        </w:tc>
      </w:tr>
      <w:tr w:rsidR="00E83369" w:rsidRPr="000D7157" w14:paraId="049066DA" w14:textId="77777777" w:rsidTr="008A4BEB">
        <w:trPr>
          <w:trHeight w:val="227"/>
        </w:trPr>
        <w:tc>
          <w:tcPr>
            <w:tcW w:w="788" w:type="pct"/>
            <w:vMerge w:val="restart"/>
            <w:tcBorders>
              <w:top w:val="nil"/>
              <w:left w:val="single" w:sz="4" w:space="0" w:color="auto"/>
              <w:right w:val="single" w:sz="4" w:space="0" w:color="auto"/>
            </w:tcBorders>
          </w:tcPr>
          <w:p w14:paraId="58E1A96F" w14:textId="77777777" w:rsidR="00E83369" w:rsidRPr="000D7157" w:rsidRDefault="00E83369" w:rsidP="00A6507C">
            <w:pPr>
              <w:suppressAutoHyphens/>
              <w:jc w:val="left"/>
              <w:rPr>
                <w:rFonts w:eastAsia="Times New Roman"/>
                <w:sz w:val="20"/>
                <w:szCs w:val="20"/>
                <w:lang w:val="ru-RU" w:eastAsia="en-CA"/>
              </w:rPr>
            </w:pPr>
            <w:r w:rsidRPr="000D7157">
              <w:rPr>
                <w:rFonts w:eastAsia="Times New Roman"/>
                <w:sz w:val="20"/>
                <w:szCs w:val="20"/>
                <w:lang w:val="ru-RU" w:eastAsia="en-CA"/>
              </w:rPr>
              <w:t>Provision of tools</w:t>
            </w:r>
          </w:p>
        </w:tc>
        <w:tc>
          <w:tcPr>
            <w:tcW w:w="1295" w:type="pct"/>
            <w:vMerge w:val="restart"/>
            <w:tcBorders>
              <w:top w:val="nil"/>
              <w:left w:val="nil"/>
              <w:right w:val="single" w:sz="4" w:space="0" w:color="auto"/>
            </w:tcBorders>
            <w:shd w:val="clear" w:color="auto" w:fill="FFFFFF"/>
          </w:tcPr>
          <w:p w14:paraId="642DDD31"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Provision of equipment and tools to six training institutes for technician training</w:t>
            </w:r>
          </w:p>
        </w:tc>
        <w:tc>
          <w:tcPr>
            <w:tcW w:w="442" w:type="pct"/>
            <w:vMerge w:val="restart"/>
            <w:tcBorders>
              <w:top w:val="nil"/>
              <w:left w:val="nil"/>
              <w:right w:val="single" w:sz="4" w:space="0" w:color="auto"/>
            </w:tcBorders>
            <w:shd w:val="clear" w:color="auto" w:fill="FFFFFF"/>
          </w:tcPr>
          <w:p w14:paraId="4E8B80C9"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224,032</w:t>
            </w:r>
          </w:p>
        </w:tc>
        <w:tc>
          <w:tcPr>
            <w:tcW w:w="1390" w:type="pct"/>
            <w:tcBorders>
              <w:top w:val="single" w:sz="4" w:space="0" w:color="auto"/>
              <w:left w:val="single" w:sz="4" w:space="0" w:color="auto"/>
              <w:bottom w:val="single" w:sz="4" w:space="0" w:color="auto"/>
              <w:right w:val="single" w:sz="4" w:space="0" w:color="auto"/>
            </w:tcBorders>
          </w:tcPr>
          <w:p w14:paraId="58D86CA5"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Provision of tools and equipment for five training centers</w:t>
            </w:r>
          </w:p>
        </w:tc>
        <w:tc>
          <w:tcPr>
            <w:tcW w:w="436" w:type="pct"/>
            <w:tcBorders>
              <w:top w:val="nil"/>
              <w:left w:val="nil"/>
              <w:bottom w:val="single" w:sz="4" w:space="0" w:color="auto"/>
              <w:right w:val="single" w:sz="4" w:space="0" w:color="auto"/>
            </w:tcBorders>
          </w:tcPr>
          <w:p w14:paraId="01CCD6AE"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121,000</w:t>
            </w:r>
          </w:p>
        </w:tc>
        <w:tc>
          <w:tcPr>
            <w:tcW w:w="649" w:type="pct"/>
            <w:vMerge w:val="restart"/>
            <w:tcBorders>
              <w:top w:val="nil"/>
              <w:left w:val="nil"/>
              <w:right w:val="single" w:sz="4" w:space="0" w:color="auto"/>
            </w:tcBorders>
          </w:tcPr>
          <w:p w14:paraId="2A54716F"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586,032</w:t>
            </w:r>
          </w:p>
        </w:tc>
      </w:tr>
      <w:tr w:rsidR="00E83369" w:rsidRPr="000D7157" w14:paraId="316770EC" w14:textId="77777777" w:rsidTr="008A4BEB">
        <w:trPr>
          <w:trHeight w:val="227"/>
        </w:trPr>
        <w:tc>
          <w:tcPr>
            <w:tcW w:w="788" w:type="pct"/>
            <w:vMerge/>
            <w:tcBorders>
              <w:left w:val="single" w:sz="4" w:space="0" w:color="auto"/>
              <w:right w:val="single" w:sz="4" w:space="0" w:color="auto"/>
            </w:tcBorders>
          </w:tcPr>
          <w:p w14:paraId="32C6742A" w14:textId="77777777" w:rsidR="00E83369" w:rsidRPr="000D7157" w:rsidRDefault="00E83369" w:rsidP="00A6507C">
            <w:pPr>
              <w:suppressAutoHyphens/>
              <w:ind w:right="-248"/>
              <w:jc w:val="left"/>
              <w:rPr>
                <w:rFonts w:eastAsia="Times New Roman"/>
                <w:sz w:val="20"/>
                <w:szCs w:val="20"/>
                <w:lang w:val="ru-RU" w:eastAsia="en-CA"/>
              </w:rPr>
            </w:pPr>
          </w:p>
        </w:tc>
        <w:tc>
          <w:tcPr>
            <w:tcW w:w="1295" w:type="pct"/>
            <w:vMerge/>
            <w:tcBorders>
              <w:left w:val="nil"/>
              <w:right w:val="single" w:sz="4" w:space="0" w:color="auto"/>
            </w:tcBorders>
            <w:shd w:val="clear" w:color="auto" w:fill="FFFFFF"/>
          </w:tcPr>
          <w:p w14:paraId="0263473A" w14:textId="77777777" w:rsidR="00E83369" w:rsidRPr="000D7157" w:rsidRDefault="00E83369" w:rsidP="00A6507C">
            <w:pPr>
              <w:suppressAutoHyphens/>
              <w:jc w:val="left"/>
              <w:rPr>
                <w:rFonts w:eastAsia="Times New Roman"/>
                <w:sz w:val="20"/>
                <w:szCs w:val="20"/>
                <w:lang w:val="ru-RU" w:eastAsia="en-CA"/>
              </w:rPr>
            </w:pPr>
          </w:p>
        </w:tc>
        <w:tc>
          <w:tcPr>
            <w:tcW w:w="442" w:type="pct"/>
            <w:vMerge/>
            <w:tcBorders>
              <w:left w:val="nil"/>
              <w:right w:val="single" w:sz="4" w:space="0" w:color="auto"/>
            </w:tcBorders>
            <w:shd w:val="clear" w:color="auto" w:fill="FFFFFF"/>
          </w:tcPr>
          <w:p w14:paraId="35B038FD" w14:textId="77777777" w:rsidR="00E83369" w:rsidRPr="000D7157" w:rsidRDefault="00E83369" w:rsidP="00A6507C">
            <w:pPr>
              <w:suppressAutoHyphens/>
              <w:jc w:val="right"/>
              <w:rPr>
                <w:rFonts w:eastAsia="Times New Roman"/>
                <w:sz w:val="20"/>
                <w:szCs w:val="20"/>
                <w:lang w:val="ru-RU" w:eastAsia="en-CA"/>
              </w:rPr>
            </w:pPr>
          </w:p>
        </w:tc>
        <w:tc>
          <w:tcPr>
            <w:tcW w:w="1390" w:type="pct"/>
            <w:tcBorders>
              <w:top w:val="single" w:sz="4" w:space="0" w:color="auto"/>
              <w:left w:val="single" w:sz="4" w:space="0" w:color="auto"/>
              <w:bottom w:val="single" w:sz="4" w:space="0" w:color="auto"/>
              <w:right w:val="single" w:sz="4" w:space="0" w:color="auto"/>
            </w:tcBorders>
          </w:tcPr>
          <w:p w14:paraId="44870F3D"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Provision of ten identifiers for RAC servicing companies</w:t>
            </w:r>
          </w:p>
        </w:tc>
        <w:tc>
          <w:tcPr>
            <w:tcW w:w="436" w:type="pct"/>
            <w:tcBorders>
              <w:top w:val="nil"/>
              <w:left w:val="nil"/>
              <w:bottom w:val="single" w:sz="4" w:space="0" w:color="auto"/>
              <w:right w:val="single" w:sz="4" w:space="0" w:color="auto"/>
            </w:tcBorders>
          </w:tcPr>
          <w:p w14:paraId="0C607307"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60,500</w:t>
            </w:r>
          </w:p>
        </w:tc>
        <w:tc>
          <w:tcPr>
            <w:tcW w:w="649" w:type="pct"/>
            <w:vMerge/>
            <w:tcBorders>
              <w:left w:val="nil"/>
              <w:right w:val="single" w:sz="4" w:space="0" w:color="auto"/>
            </w:tcBorders>
          </w:tcPr>
          <w:p w14:paraId="6B297B2D" w14:textId="77777777" w:rsidR="00E83369" w:rsidRPr="000D7157" w:rsidRDefault="00E83369" w:rsidP="00A6507C">
            <w:pPr>
              <w:suppressAutoHyphens/>
              <w:jc w:val="right"/>
              <w:rPr>
                <w:rFonts w:eastAsia="Times New Roman"/>
                <w:sz w:val="20"/>
                <w:szCs w:val="20"/>
                <w:lang w:val="ru-RU" w:eastAsia="en-CA"/>
              </w:rPr>
            </w:pPr>
          </w:p>
        </w:tc>
      </w:tr>
      <w:tr w:rsidR="00E83369" w:rsidRPr="000D7157" w14:paraId="5F7EF262" w14:textId="77777777" w:rsidTr="008A4BEB">
        <w:trPr>
          <w:trHeight w:val="227"/>
        </w:trPr>
        <w:tc>
          <w:tcPr>
            <w:tcW w:w="788" w:type="pct"/>
            <w:vMerge/>
            <w:tcBorders>
              <w:left w:val="single" w:sz="4" w:space="0" w:color="auto"/>
              <w:right w:val="single" w:sz="4" w:space="0" w:color="auto"/>
            </w:tcBorders>
          </w:tcPr>
          <w:p w14:paraId="6863E613" w14:textId="77777777" w:rsidR="00E83369" w:rsidRPr="000D7157" w:rsidRDefault="00E83369" w:rsidP="00A6507C">
            <w:pPr>
              <w:suppressAutoHyphens/>
              <w:ind w:right="-248"/>
              <w:jc w:val="left"/>
              <w:rPr>
                <w:rFonts w:eastAsia="Times New Roman"/>
                <w:sz w:val="20"/>
                <w:szCs w:val="20"/>
                <w:lang w:val="ru-RU" w:eastAsia="en-CA"/>
              </w:rPr>
            </w:pPr>
          </w:p>
        </w:tc>
        <w:tc>
          <w:tcPr>
            <w:tcW w:w="1295" w:type="pct"/>
            <w:vMerge/>
            <w:tcBorders>
              <w:left w:val="nil"/>
              <w:right w:val="single" w:sz="4" w:space="0" w:color="auto"/>
            </w:tcBorders>
            <w:shd w:val="clear" w:color="auto" w:fill="FFFFFF"/>
          </w:tcPr>
          <w:p w14:paraId="5B7E46A9" w14:textId="77777777" w:rsidR="00E83369" w:rsidRPr="000D7157" w:rsidRDefault="00E83369" w:rsidP="00A6507C">
            <w:pPr>
              <w:suppressAutoHyphens/>
              <w:jc w:val="left"/>
              <w:rPr>
                <w:rFonts w:eastAsia="Times New Roman"/>
                <w:sz w:val="20"/>
                <w:szCs w:val="20"/>
                <w:lang w:val="ru-RU" w:eastAsia="en-CA"/>
              </w:rPr>
            </w:pPr>
          </w:p>
        </w:tc>
        <w:tc>
          <w:tcPr>
            <w:tcW w:w="442" w:type="pct"/>
            <w:vMerge/>
            <w:tcBorders>
              <w:left w:val="nil"/>
              <w:right w:val="single" w:sz="4" w:space="0" w:color="auto"/>
            </w:tcBorders>
            <w:shd w:val="clear" w:color="auto" w:fill="FFFFFF"/>
          </w:tcPr>
          <w:p w14:paraId="1669A07B" w14:textId="77777777" w:rsidR="00E83369" w:rsidRPr="000D7157" w:rsidRDefault="00E83369" w:rsidP="00A6507C">
            <w:pPr>
              <w:suppressAutoHyphens/>
              <w:jc w:val="right"/>
              <w:rPr>
                <w:rFonts w:eastAsia="Times New Roman"/>
                <w:sz w:val="20"/>
                <w:szCs w:val="20"/>
                <w:lang w:val="ru-RU" w:eastAsia="en-CA"/>
              </w:rPr>
            </w:pPr>
          </w:p>
        </w:tc>
        <w:tc>
          <w:tcPr>
            <w:tcW w:w="1390" w:type="pct"/>
            <w:tcBorders>
              <w:top w:val="single" w:sz="4" w:space="0" w:color="auto"/>
              <w:left w:val="single" w:sz="4" w:space="0" w:color="auto"/>
              <w:bottom w:val="single" w:sz="4" w:space="0" w:color="auto"/>
              <w:right w:val="single" w:sz="4" w:space="0" w:color="auto"/>
            </w:tcBorders>
          </w:tcPr>
          <w:p w14:paraId="6D3E556A"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Provision of tools and equipment for ten workshops of the RAC servicing sector</w:t>
            </w:r>
          </w:p>
        </w:tc>
        <w:tc>
          <w:tcPr>
            <w:tcW w:w="436" w:type="pct"/>
            <w:tcBorders>
              <w:top w:val="nil"/>
              <w:left w:val="nil"/>
              <w:bottom w:val="single" w:sz="4" w:space="0" w:color="auto"/>
              <w:right w:val="single" w:sz="4" w:space="0" w:color="auto"/>
            </w:tcBorders>
          </w:tcPr>
          <w:p w14:paraId="0B5FAF55"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120,000</w:t>
            </w:r>
          </w:p>
        </w:tc>
        <w:tc>
          <w:tcPr>
            <w:tcW w:w="649" w:type="pct"/>
            <w:vMerge/>
            <w:tcBorders>
              <w:left w:val="nil"/>
              <w:right w:val="single" w:sz="4" w:space="0" w:color="auto"/>
            </w:tcBorders>
          </w:tcPr>
          <w:p w14:paraId="70D6120A" w14:textId="77777777" w:rsidR="00E83369" w:rsidRPr="000D7157" w:rsidRDefault="00E83369" w:rsidP="00A6507C">
            <w:pPr>
              <w:suppressAutoHyphens/>
              <w:jc w:val="right"/>
              <w:rPr>
                <w:rFonts w:eastAsia="Times New Roman"/>
                <w:sz w:val="20"/>
                <w:szCs w:val="20"/>
                <w:lang w:val="ru-RU" w:eastAsia="en-CA"/>
              </w:rPr>
            </w:pPr>
          </w:p>
        </w:tc>
      </w:tr>
      <w:tr w:rsidR="00E83369" w:rsidRPr="000D7157" w14:paraId="4E3A9907" w14:textId="77777777" w:rsidTr="008A4BEB">
        <w:trPr>
          <w:trHeight w:val="227"/>
        </w:trPr>
        <w:tc>
          <w:tcPr>
            <w:tcW w:w="788" w:type="pct"/>
            <w:vMerge/>
            <w:tcBorders>
              <w:left w:val="single" w:sz="4" w:space="0" w:color="auto"/>
              <w:bottom w:val="single" w:sz="4" w:space="0" w:color="auto"/>
              <w:right w:val="single" w:sz="4" w:space="0" w:color="auto"/>
            </w:tcBorders>
          </w:tcPr>
          <w:p w14:paraId="242570E5" w14:textId="77777777" w:rsidR="00E83369" w:rsidRPr="000D7157" w:rsidRDefault="00E83369" w:rsidP="00A6507C">
            <w:pPr>
              <w:suppressAutoHyphens/>
              <w:ind w:right="-248"/>
              <w:jc w:val="left"/>
              <w:rPr>
                <w:rFonts w:eastAsia="Times New Roman"/>
                <w:sz w:val="20"/>
                <w:szCs w:val="20"/>
                <w:lang w:val="ru-RU" w:eastAsia="en-CA"/>
              </w:rPr>
            </w:pPr>
          </w:p>
        </w:tc>
        <w:tc>
          <w:tcPr>
            <w:tcW w:w="1295" w:type="pct"/>
            <w:vMerge/>
            <w:tcBorders>
              <w:left w:val="nil"/>
              <w:bottom w:val="single" w:sz="4" w:space="0" w:color="auto"/>
              <w:right w:val="single" w:sz="4" w:space="0" w:color="auto"/>
            </w:tcBorders>
            <w:shd w:val="clear" w:color="auto" w:fill="FFFFFF"/>
          </w:tcPr>
          <w:p w14:paraId="4B68CC1F" w14:textId="77777777" w:rsidR="00E83369" w:rsidRPr="000D7157" w:rsidRDefault="00E83369" w:rsidP="00A6507C">
            <w:pPr>
              <w:suppressAutoHyphens/>
              <w:jc w:val="left"/>
              <w:rPr>
                <w:rFonts w:eastAsia="Times New Roman"/>
                <w:sz w:val="20"/>
                <w:szCs w:val="20"/>
                <w:lang w:val="ru-RU" w:eastAsia="en-CA"/>
              </w:rPr>
            </w:pPr>
          </w:p>
        </w:tc>
        <w:tc>
          <w:tcPr>
            <w:tcW w:w="442" w:type="pct"/>
            <w:vMerge/>
            <w:tcBorders>
              <w:left w:val="nil"/>
              <w:bottom w:val="single" w:sz="4" w:space="0" w:color="auto"/>
              <w:right w:val="single" w:sz="4" w:space="0" w:color="auto"/>
            </w:tcBorders>
            <w:shd w:val="clear" w:color="auto" w:fill="FFFFFF"/>
          </w:tcPr>
          <w:p w14:paraId="0E6B8D51" w14:textId="77777777" w:rsidR="00E83369" w:rsidRPr="000D7157" w:rsidRDefault="00E83369" w:rsidP="00A6507C">
            <w:pPr>
              <w:suppressAutoHyphens/>
              <w:jc w:val="right"/>
              <w:rPr>
                <w:rFonts w:eastAsia="Times New Roman"/>
                <w:sz w:val="20"/>
                <w:szCs w:val="20"/>
                <w:lang w:val="ru-RU" w:eastAsia="en-CA"/>
              </w:rPr>
            </w:pPr>
          </w:p>
        </w:tc>
        <w:tc>
          <w:tcPr>
            <w:tcW w:w="1390" w:type="pct"/>
            <w:tcBorders>
              <w:top w:val="single" w:sz="4" w:space="0" w:color="auto"/>
              <w:left w:val="single" w:sz="4" w:space="0" w:color="auto"/>
              <w:bottom w:val="single" w:sz="4" w:space="0" w:color="auto"/>
              <w:right w:val="single" w:sz="4" w:space="0" w:color="auto"/>
            </w:tcBorders>
          </w:tcPr>
          <w:p w14:paraId="4F191DEA"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Provision of tools and equipment for workshops of the MAC sector</w:t>
            </w:r>
          </w:p>
        </w:tc>
        <w:tc>
          <w:tcPr>
            <w:tcW w:w="436" w:type="pct"/>
            <w:tcBorders>
              <w:top w:val="nil"/>
              <w:left w:val="nil"/>
              <w:bottom w:val="single" w:sz="4" w:space="0" w:color="auto"/>
              <w:right w:val="single" w:sz="4" w:space="0" w:color="auto"/>
            </w:tcBorders>
          </w:tcPr>
          <w:p w14:paraId="119D6A69"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60,500</w:t>
            </w:r>
          </w:p>
        </w:tc>
        <w:tc>
          <w:tcPr>
            <w:tcW w:w="649" w:type="pct"/>
            <w:vMerge/>
            <w:tcBorders>
              <w:left w:val="nil"/>
              <w:bottom w:val="single" w:sz="4" w:space="0" w:color="auto"/>
              <w:right w:val="single" w:sz="4" w:space="0" w:color="auto"/>
            </w:tcBorders>
          </w:tcPr>
          <w:p w14:paraId="5F07EDCC" w14:textId="77777777" w:rsidR="00E83369" w:rsidRPr="000D7157" w:rsidRDefault="00E83369" w:rsidP="00A6507C">
            <w:pPr>
              <w:suppressAutoHyphens/>
              <w:jc w:val="right"/>
              <w:rPr>
                <w:rFonts w:eastAsia="Times New Roman"/>
                <w:sz w:val="20"/>
                <w:szCs w:val="20"/>
                <w:lang w:val="ru-RU" w:eastAsia="en-CA"/>
              </w:rPr>
            </w:pPr>
          </w:p>
        </w:tc>
      </w:tr>
      <w:tr w:rsidR="00E83369" w:rsidRPr="000D7157" w14:paraId="4E64E5F2" w14:textId="77777777" w:rsidTr="008A4BEB">
        <w:trPr>
          <w:trHeight w:val="227"/>
        </w:trPr>
        <w:tc>
          <w:tcPr>
            <w:tcW w:w="788" w:type="pct"/>
            <w:tcBorders>
              <w:top w:val="single" w:sz="4" w:space="0" w:color="auto"/>
              <w:left w:val="single" w:sz="4" w:space="0" w:color="auto"/>
              <w:bottom w:val="single" w:sz="4" w:space="0" w:color="auto"/>
              <w:right w:val="single" w:sz="4" w:space="0" w:color="auto"/>
            </w:tcBorders>
          </w:tcPr>
          <w:p w14:paraId="390D8D4A" w14:textId="77777777" w:rsidR="00E83369" w:rsidRPr="007D3881" w:rsidRDefault="00E83369" w:rsidP="00F77350">
            <w:pPr>
              <w:suppressAutoHyphens/>
              <w:ind w:right="-157"/>
              <w:jc w:val="left"/>
              <w:rPr>
                <w:rFonts w:eastAsia="Times New Roman"/>
                <w:sz w:val="20"/>
                <w:szCs w:val="20"/>
                <w:lang w:val="en-US" w:eastAsia="en-CA"/>
              </w:rPr>
            </w:pPr>
            <w:r w:rsidRPr="007D3881">
              <w:rPr>
                <w:rFonts w:eastAsia="Times New Roman"/>
                <w:sz w:val="20"/>
                <w:szCs w:val="20"/>
                <w:lang w:val="en-US" w:eastAsia="en-CA"/>
              </w:rPr>
              <w:t>Training of refrigeration and AC technicians</w:t>
            </w:r>
          </w:p>
        </w:tc>
        <w:tc>
          <w:tcPr>
            <w:tcW w:w="1295" w:type="pct"/>
            <w:tcBorders>
              <w:top w:val="single" w:sz="4" w:space="0" w:color="auto"/>
              <w:left w:val="nil"/>
              <w:bottom w:val="single" w:sz="4" w:space="0" w:color="auto"/>
              <w:right w:val="single" w:sz="4" w:space="0" w:color="auto"/>
            </w:tcBorders>
            <w:shd w:val="clear" w:color="auto" w:fill="FFFFFF"/>
          </w:tcPr>
          <w:p w14:paraId="57F2315D"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Training of 30 trainers and 450 technicians in good servicing practices, leakage control, refrigerant recovery and servicing equipment using flammable refrigerants</w:t>
            </w:r>
          </w:p>
        </w:tc>
        <w:tc>
          <w:tcPr>
            <w:tcW w:w="442" w:type="pct"/>
            <w:tcBorders>
              <w:top w:val="single" w:sz="4" w:space="0" w:color="auto"/>
              <w:left w:val="nil"/>
              <w:bottom w:val="single" w:sz="4" w:space="0" w:color="auto"/>
              <w:right w:val="single" w:sz="4" w:space="0" w:color="auto"/>
            </w:tcBorders>
            <w:shd w:val="clear" w:color="auto" w:fill="FFFFFF"/>
          </w:tcPr>
          <w:p w14:paraId="015CA2B1"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160,000</w:t>
            </w:r>
          </w:p>
        </w:tc>
        <w:tc>
          <w:tcPr>
            <w:tcW w:w="1390" w:type="pct"/>
            <w:tcBorders>
              <w:top w:val="single" w:sz="4" w:space="0" w:color="auto"/>
              <w:left w:val="single" w:sz="4" w:space="0" w:color="auto"/>
              <w:bottom w:val="single" w:sz="4" w:space="0" w:color="auto"/>
              <w:right w:val="single" w:sz="4" w:space="0" w:color="auto"/>
            </w:tcBorders>
          </w:tcPr>
          <w:p w14:paraId="59DA14F9"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Training and evaluation of 750 technicians for certification</w:t>
            </w:r>
          </w:p>
        </w:tc>
        <w:tc>
          <w:tcPr>
            <w:tcW w:w="436" w:type="pct"/>
            <w:tcBorders>
              <w:top w:val="single" w:sz="4" w:space="0" w:color="auto"/>
              <w:left w:val="nil"/>
              <w:bottom w:val="single" w:sz="4" w:space="0" w:color="auto"/>
              <w:right w:val="single" w:sz="4" w:space="0" w:color="auto"/>
            </w:tcBorders>
          </w:tcPr>
          <w:p w14:paraId="1E6388E6"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187,500</w:t>
            </w:r>
          </w:p>
        </w:tc>
        <w:tc>
          <w:tcPr>
            <w:tcW w:w="649" w:type="pct"/>
            <w:tcBorders>
              <w:top w:val="single" w:sz="4" w:space="0" w:color="auto"/>
              <w:left w:val="nil"/>
              <w:bottom w:val="single" w:sz="4" w:space="0" w:color="auto"/>
              <w:right w:val="single" w:sz="4" w:space="0" w:color="auto"/>
            </w:tcBorders>
          </w:tcPr>
          <w:p w14:paraId="6B87A8D5"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347,500</w:t>
            </w:r>
          </w:p>
        </w:tc>
      </w:tr>
      <w:tr w:rsidR="00E83369" w:rsidRPr="000D7157" w14:paraId="34D2F3C7" w14:textId="77777777" w:rsidTr="008A4BEB">
        <w:trPr>
          <w:trHeight w:val="227"/>
        </w:trPr>
        <w:tc>
          <w:tcPr>
            <w:tcW w:w="788" w:type="pct"/>
            <w:tcBorders>
              <w:top w:val="nil"/>
              <w:left w:val="single" w:sz="4" w:space="0" w:color="auto"/>
              <w:bottom w:val="single" w:sz="4" w:space="0" w:color="auto"/>
              <w:right w:val="single" w:sz="4" w:space="0" w:color="auto"/>
            </w:tcBorders>
          </w:tcPr>
          <w:p w14:paraId="0FD6446B" w14:textId="77777777" w:rsidR="00E83369" w:rsidRPr="000D7157" w:rsidRDefault="00E83369" w:rsidP="00A6507C">
            <w:pPr>
              <w:suppressAutoHyphens/>
              <w:jc w:val="left"/>
              <w:rPr>
                <w:rFonts w:eastAsia="Times New Roman"/>
                <w:sz w:val="20"/>
                <w:szCs w:val="20"/>
                <w:lang w:val="ru-RU" w:eastAsia="en-CA"/>
              </w:rPr>
            </w:pPr>
            <w:r w:rsidRPr="000D7157">
              <w:rPr>
                <w:rFonts w:eastAsia="Times New Roman"/>
                <w:sz w:val="20"/>
                <w:szCs w:val="20"/>
                <w:lang w:val="ru-RU" w:eastAsia="en-CA"/>
              </w:rPr>
              <w:t>Training of MAC technicians</w:t>
            </w:r>
          </w:p>
        </w:tc>
        <w:tc>
          <w:tcPr>
            <w:tcW w:w="1295" w:type="pct"/>
            <w:tcBorders>
              <w:top w:val="nil"/>
              <w:left w:val="nil"/>
              <w:bottom w:val="single" w:sz="4" w:space="0" w:color="auto"/>
              <w:right w:val="single" w:sz="4" w:space="0" w:color="auto"/>
            </w:tcBorders>
            <w:shd w:val="clear" w:color="auto" w:fill="BFBFBF"/>
          </w:tcPr>
          <w:p w14:paraId="2A0B65A2" w14:textId="77777777" w:rsidR="00E83369" w:rsidRPr="000D7157" w:rsidRDefault="00E83369" w:rsidP="008A4BEB">
            <w:pPr>
              <w:suppressAutoHyphens/>
              <w:jc w:val="left"/>
              <w:rPr>
                <w:rFonts w:eastAsia="Times New Roman"/>
                <w:sz w:val="20"/>
                <w:szCs w:val="20"/>
                <w:lang w:val="ru-RU" w:eastAsia="en-CA"/>
              </w:rPr>
            </w:pPr>
          </w:p>
        </w:tc>
        <w:tc>
          <w:tcPr>
            <w:tcW w:w="442" w:type="pct"/>
            <w:tcBorders>
              <w:top w:val="nil"/>
              <w:left w:val="nil"/>
              <w:bottom w:val="single" w:sz="4" w:space="0" w:color="auto"/>
              <w:right w:val="single" w:sz="4" w:space="0" w:color="auto"/>
            </w:tcBorders>
            <w:shd w:val="clear" w:color="auto" w:fill="BFBFBF"/>
          </w:tcPr>
          <w:p w14:paraId="1246CA80" w14:textId="77777777" w:rsidR="00E83369" w:rsidRPr="000D7157" w:rsidRDefault="00E83369" w:rsidP="00A6507C">
            <w:pPr>
              <w:suppressAutoHyphens/>
              <w:jc w:val="right"/>
              <w:rPr>
                <w:rFonts w:eastAsia="Times New Roman"/>
                <w:sz w:val="20"/>
                <w:szCs w:val="20"/>
                <w:lang w:val="ru-RU" w:eastAsia="en-CA"/>
              </w:rPr>
            </w:pPr>
          </w:p>
        </w:tc>
        <w:tc>
          <w:tcPr>
            <w:tcW w:w="1390" w:type="pct"/>
            <w:tcBorders>
              <w:top w:val="single" w:sz="4" w:space="0" w:color="auto"/>
              <w:left w:val="single" w:sz="4" w:space="0" w:color="auto"/>
              <w:bottom w:val="single" w:sz="4" w:space="0" w:color="auto"/>
              <w:right w:val="single" w:sz="4" w:space="0" w:color="auto"/>
            </w:tcBorders>
          </w:tcPr>
          <w:p w14:paraId="40D35163"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Training of 100 technicians of the MAC sector on good practices.</w:t>
            </w:r>
          </w:p>
        </w:tc>
        <w:tc>
          <w:tcPr>
            <w:tcW w:w="436" w:type="pct"/>
            <w:tcBorders>
              <w:top w:val="nil"/>
              <w:left w:val="nil"/>
              <w:bottom w:val="single" w:sz="4" w:space="0" w:color="auto"/>
              <w:right w:val="single" w:sz="4" w:space="0" w:color="auto"/>
            </w:tcBorders>
          </w:tcPr>
          <w:p w14:paraId="05E62859"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15,000</w:t>
            </w:r>
          </w:p>
        </w:tc>
        <w:tc>
          <w:tcPr>
            <w:tcW w:w="649" w:type="pct"/>
            <w:tcBorders>
              <w:top w:val="nil"/>
              <w:left w:val="nil"/>
              <w:bottom w:val="single" w:sz="4" w:space="0" w:color="auto"/>
              <w:right w:val="single" w:sz="4" w:space="0" w:color="auto"/>
            </w:tcBorders>
          </w:tcPr>
          <w:p w14:paraId="69A68897"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15,000</w:t>
            </w:r>
          </w:p>
        </w:tc>
      </w:tr>
      <w:tr w:rsidR="00E83369" w:rsidRPr="000D7157" w:rsidDel="0032196E" w14:paraId="7827B679" w14:textId="77777777" w:rsidTr="008A4BEB">
        <w:trPr>
          <w:trHeight w:val="227"/>
        </w:trPr>
        <w:tc>
          <w:tcPr>
            <w:tcW w:w="788" w:type="pct"/>
            <w:tcBorders>
              <w:top w:val="nil"/>
              <w:left w:val="single" w:sz="4" w:space="0" w:color="auto"/>
              <w:bottom w:val="single" w:sz="4" w:space="0" w:color="auto"/>
              <w:right w:val="single" w:sz="4" w:space="0" w:color="auto"/>
            </w:tcBorders>
          </w:tcPr>
          <w:p w14:paraId="1BDEFADA" w14:textId="77777777" w:rsidR="00E83369" w:rsidRPr="000D7157" w:rsidDel="0032196E" w:rsidRDefault="00E83369" w:rsidP="00A6507C">
            <w:pPr>
              <w:suppressAutoHyphens/>
              <w:jc w:val="left"/>
              <w:rPr>
                <w:rFonts w:eastAsia="Times New Roman"/>
                <w:sz w:val="20"/>
                <w:szCs w:val="20"/>
                <w:lang w:val="ru-RU" w:eastAsia="en-CA"/>
              </w:rPr>
            </w:pPr>
            <w:r w:rsidRPr="000D7157">
              <w:rPr>
                <w:rFonts w:eastAsia="Times New Roman"/>
                <w:sz w:val="20"/>
                <w:szCs w:val="20"/>
                <w:lang w:val="ru-RU" w:eastAsia="en-CA"/>
              </w:rPr>
              <w:t>Development of training material</w:t>
            </w:r>
          </w:p>
        </w:tc>
        <w:tc>
          <w:tcPr>
            <w:tcW w:w="1295" w:type="pct"/>
            <w:tcBorders>
              <w:top w:val="nil"/>
              <w:left w:val="nil"/>
              <w:bottom w:val="single" w:sz="4" w:space="0" w:color="auto"/>
              <w:right w:val="single" w:sz="4" w:space="0" w:color="auto"/>
            </w:tcBorders>
            <w:shd w:val="clear" w:color="auto" w:fill="BFBFBF"/>
          </w:tcPr>
          <w:p w14:paraId="544A43B4" w14:textId="77777777" w:rsidR="00E83369" w:rsidRPr="000D7157" w:rsidDel="0032196E" w:rsidRDefault="00E83369" w:rsidP="00A6507C">
            <w:pPr>
              <w:suppressAutoHyphens/>
              <w:jc w:val="left"/>
              <w:rPr>
                <w:rFonts w:eastAsia="Times New Roman"/>
                <w:sz w:val="20"/>
                <w:szCs w:val="20"/>
                <w:lang w:val="ru-RU" w:eastAsia="en-CA"/>
              </w:rPr>
            </w:pPr>
          </w:p>
        </w:tc>
        <w:tc>
          <w:tcPr>
            <w:tcW w:w="442" w:type="pct"/>
            <w:tcBorders>
              <w:top w:val="nil"/>
              <w:left w:val="nil"/>
              <w:bottom w:val="single" w:sz="4" w:space="0" w:color="auto"/>
              <w:right w:val="single" w:sz="4" w:space="0" w:color="auto"/>
            </w:tcBorders>
            <w:shd w:val="clear" w:color="auto" w:fill="BFBFBF"/>
          </w:tcPr>
          <w:p w14:paraId="4014274F" w14:textId="77777777" w:rsidR="00E83369" w:rsidRPr="000D7157" w:rsidDel="0032196E" w:rsidRDefault="00E83369" w:rsidP="00A6507C">
            <w:pPr>
              <w:suppressAutoHyphens/>
              <w:jc w:val="right"/>
              <w:rPr>
                <w:rFonts w:eastAsia="Times New Roman"/>
                <w:sz w:val="20"/>
                <w:szCs w:val="20"/>
                <w:lang w:val="ru-RU" w:eastAsia="en-CA"/>
              </w:rPr>
            </w:pPr>
          </w:p>
        </w:tc>
        <w:tc>
          <w:tcPr>
            <w:tcW w:w="1390" w:type="pct"/>
            <w:tcBorders>
              <w:top w:val="single" w:sz="4" w:space="0" w:color="auto"/>
              <w:left w:val="single" w:sz="4" w:space="0" w:color="auto"/>
              <w:bottom w:val="single" w:sz="4" w:space="0" w:color="auto"/>
              <w:right w:val="single" w:sz="4" w:space="0" w:color="auto"/>
            </w:tcBorders>
          </w:tcPr>
          <w:p w14:paraId="6034D026" w14:textId="77777777" w:rsidR="00E83369" w:rsidRPr="007D3881" w:rsidDel="0032196E" w:rsidRDefault="00E83369" w:rsidP="008A4BEB">
            <w:pPr>
              <w:suppressAutoHyphens/>
              <w:jc w:val="left"/>
              <w:rPr>
                <w:rFonts w:eastAsia="Times New Roman"/>
                <w:sz w:val="20"/>
                <w:szCs w:val="20"/>
                <w:lang w:val="en-US" w:eastAsia="en-CA"/>
              </w:rPr>
            </w:pPr>
            <w:r w:rsidRPr="007D3881">
              <w:rPr>
                <w:rFonts w:eastAsia="Times New Roman"/>
                <w:sz w:val="20"/>
                <w:szCs w:val="20"/>
                <w:lang w:val="en-US" w:eastAsia="en-CA"/>
              </w:rPr>
              <w:t>Updating the curricula of training programmes to include the new refrigerants and RAC technologies</w:t>
            </w:r>
          </w:p>
        </w:tc>
        <w:tc>
          <w:tcPr>
            <w:tcW w:w="436" w:type="pct"/>
            <w:tcBorders>
              <w:top w:val="nil"/>
              <w:left w:val="nil"/>
              <w:bottom w:val="single" w:sz="4" w:space="0" w:color="auto"/>
              <w:right w:val="single" w:sz="4" w:space="0" w:color="auto"/>
            </w:tcBorders>
          </w:tcPr>
          <w:p w14:paraId="65222276" w14:textId="77777777" w:rsidR="00E83369" w:rsidRPr="000D7157" w:rsidDel="0032196E"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15,000</w:t>
            </w:r>
          </w:p>
        </w:tc>
        <w:tc>
          <w:tcPr>
            <w:tcW w:w="649" w:type="pct"/>
            <w:tcBorders>
              <w:top w:val="nil"/>
              <w:left w:val="nil"/>
              <w:bottom w:val="single" w:sz="4" w:space="0" w:color="auto"/>
              <w:right w:val="single" w:sz="4" w:space="0" w:color="auto"/>
            </w:tcBorders>
          </w:tcPr>
          <w:p w14:paraId="6990EED8" w14:textId="77777777" w:rsidR="00E83369" w:rsidRPr="000D7157" w:rsidDel="0032196E"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15,000</w:t>
            </w:r>
          </w:p>
        </w:tc>
      </w:tr>
      <w:tr w:rsidR="00E83369" w:rsidRPr="000D7157" w14:paraId="6ED5284D" w14:textId="77777777" w:rsidTr="008A4BEB">
        <w:trPr>
          <w:trHeight w:val="227"/>
        </w:trPr>
        <w:tc>
          <w:tcPr>
            <w:tcW w:w="788" w:type="pct"/>
            <w:tcBorders>
              <w:top w:val="nil"/>
              <w:left w:val="single" w:sz="4" w:space="0" w:color="auto"/>
              <w:bottom w:val="single" w:sz="4" w:space="0" w:color="auto"/>
              <w:right w:val="single" w:sz="4" w:space="0" w:color="auto"/>
            </w:tcBorders>
          </w:tcPr>
          <w:p w14:paraId="26903047"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Development of codes of practice</w:t>
            </w:r>
          </w:p>
        </w:tc>
        <w:tc>
          <w:tcPr>
            <w:tcW w:w="1295" w:type="pct"/>
            <w:tcBorders>
              <w:top w:val="nil"/>
              <w:left w:val="nil"/>
              <w:bottom w:val="single" w:sz="4" w:space="0" w:color="auto"/>
              <w:right w:val="single" w:sz="4" w:space="0" w:color="auto"/>
            </w:tcBorders>
          </w:tcPr>
          <w:p w14:paraId="0498D210" w14:textId="77777777" w:rsidR="00E83369" w:rsidRPr="007D3881" w:rsidRDefault="00E83369" w:rsidP="008A4BEB">
            <w:pPr>
              <w:suppressAutoHyphens/>
              <w:jc w:val="left"/>
              <w:rPr>
                <w:rFonts w:eastAsia="Times New Roman"/>
                <w:sz w:val="20"/>
                <w:szCs w:val="20"/>
                <w:lang w:val="en-US" w:eastAsia="en-CA"/>
              </w:rPr>
            </w:pPr>
            <w:r w:rsidRPr="007D3881">
              <w:rPr>
                <w:rFonts w:eastAsia="Times New Roman"/>
                <w:sz w:val="20"/>
                <w:szCs w:val="20"/>
                <w:lang w:val="en-US" w:eastAsia="en-CA"/>
              </w:rPr>
              <w:t>Developing a code of practice for the RAC servicing sector</w:t>
            </w:r>
          </w:p>
        </w:tc>
        <w:tc>
          <w:tcPr>
            <w:tcW w:w="442" w:type="pct"/>
            <w:tcBorders>
              <w:top w:val="nil"/>
              <w:left w:val="nil"/>
              <w:bottom w:val="single" w:sz="4" w:space="0" w:color="auto"/>
              <w:right w:val="single" w:sz="4" w:space="0" w:color="auto"/>
            </w:tcBorders>
          </w:tcPr>
          <w:p w14:paraId="75BF611D"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15,000</w:t>
            </w:r>
          </w:p>
        </w:tc>
        <w:tc>
          <w:tcPr>
            <w:tcW w:w="1390" w:type="pct"/>
            <w:tcBorders>
              <w:top w:val="single" w:sz="4" w:space="0" w:color="auto"/>
              <w:left w:val="single" w:sz="4" w:space="0" w:color="auto"/>
              <w:bottom w:val="single" w:sz="4" w:space="0" w:color="auto"/>
              <w:right w:val="single" w:sz="4" w:space="0" w:color="auto"/>
            </w:tcBorders>
            <w:shd w:val="clear" w:color="auto" w:fill="BFBFBF"/>
          </w:tcPr>
          <w:p w14:paraId="49FD834E" w14:textId="77777777" w:rsidR="00E83369" w:rsidRPr="000D7157" w:rsidRDefault="00E83369" w:rsidP="00A6507C">
            <w:pPr>
              <w:suppressAutoHyphens/>
              <w:jc w:val="left"/>
              <w:rPr>
                <w:rFonts w:eastAsia="Times New Roman"/>
                <w:sz w:val="20"/>
                <w:szCs w:val="20"/>
                <w:lang w:val="ru-RU" w:eastAsia="en-CA"/>
              </w:rPr>
            </w:pPr>
          </w:p>
        </w:tc>
        <w:tc>
          <w:tcPr>
            <w:tcW w:w="436" w:type="pct"/>
            <w:tcBorders>
              <w:top w:val="nil"/>
              <w:left w:val="nil"/>
              <w:bottom w:val="single" w:sz="4" w:space="0" w:color="auto"/>
              <w:right w:val="single" w:sz="4" w:space="0" w:color="auto"/>
            </w:tcBorders>
            <w:shd w:val="clear" w:color="auto" w:fill="BFBFBF"/>
          </w:tcPr>
          <w:p w14:paraId="1DA32539" w14:textId="77777777" w:rsidR="00E83369" w:rsidRPr="000D7157" w:rsidRDefault="00E83369" w:rsidP="00A6507C">
            <w:pPr>
              <w:suppressAutoHyphens/>
              <w:jc w:val="right"/>
              <w:rPr>
                <w:rFonts w:eastAsia="Times New Roman"/>
                <w:sz w:val="20"/>
                <w:szCs w:val="20"/>
                <w:lang w:val="ru-RU" w:eastAsia="en-CA"/>
              </w:rPr>
            </w:pPr>
          </w:p>
        </w:tc>
        <w:tc>
          <w:tcPr>
            <w:tcW w:w="649" w:type="pct"/>
            <w:tcBorders>
              <w:top w:val="nil"/>
              <w:left w:val="nil"/>
              <w:bottom w:val="single" w:sz="4" w:space="0" w:color="auto"/>
              <w:right w:val="single" w:sz="4" w:space="0" w:color="auto"/>
            </w:tcBorders>
          </w:tcPr>
          <w:p w14:paraId="16D7C60A"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15,000</w:t>
            </w:r>
          </w:p>
        </w:tc>
      </w:tr>
      <w:tr w:rsidR="00E83369" w:rsidRPr="000D7157" w14:paraId="5B088F92" w14:textId="77777777" w:rsidTr="008A4BEB">
        <w:trPr>
          <w:trHeight w:val="227"/>
        </w:trPr>
        <w:tc>
          <w:tcPr>
            <w:tcW w:w="788" w:type="pct"/>
            <w:tcBorders>
              <w:top w:val="nil"/>
              <w:left w:val="single" w:sz="4" w:space="0" w:color="auto"/>
              <w:bottom w:val="single" w:sz="4" w:space="0" w:color="auto"/>
              <w:right w:val="single" w:sz="4" w:space="0" w:color="auto"/>
            </w:tcBorders>
          </w:tcPr>
          <w:p w14:paraId="0277F46F" w14:textId="77777777" w:rsidR="00E83369" w:rsidRPr="007D3881" w:rsidRDefault="00E83369" w:rsidP="00A6507C">
            <w:pPr>
              <w:suppressAutoHyphens/>
              <w:ind w:right="-106"/>
              <w:jc w:val="left"/>
              <w:rPr>
                <w:rFonts w:eastAsia="Times New Roman"/>
                <w:sz w:val="20"/>
                <w:szCs w:val="20"/>
                <w:lang w:val="en-US" w:eastAsia="en-CA"/>
              </w:rPr>
            </w:pPr>
            <w:r w:rsidRPr="007D3881">
              <w:rPr>
                <w:rFonts w:eastAsia="Times New Roman"/>
                <w:sz w:val="20"/>
                <w:szCs w:val="20"/>
                <w:lang w:val="en-US" w:eastAsia="en-CA"/>
              </w:rPr>
              <w:t>Small and medium-sized enterprise</w:t>
            </w:r>
            <w:r w:rsidRPr="007D3881" w:rsidDel="007733E3">
              <w:rPr>
                <w:rFonts w:eastAsia="Times New Roman"/>
                <w:sz w:val="20"/>
                <w:szCs w:val="20"/>
                <w:lang w:val="en-US" w:eastAsia="en-CA"/>
              </w:rPr>
              <w:t xml:space="preserve"> </w:t>
            </w:r>
            <w:r w:rsidRPr="007D3881">
              <w:rPr>
                <w:rFonts w:eastAsia="Times New Roman"/>
                <w:sz w:val="20"/>
                <w:szCs w:val="20"/>
                <w:lang w:val="en-US" w:eastAsia="en-CA"/>
              </w:rPr>
              <w:t>programmes</w:t>
            </w:r>
          </w:p>
        </w:tc>
        <w:tc>
          <w:tcPr>
            <w:tcW w:w="1295" w:type="pct"/>
            <w:tcBorders>
              <w:top w:val="nil"/>
              <w:left w:val="nil"/>
              <w:bottom w:val="single" w:sz="4" w:space="0" w:color="auto"/>
              <w:right w:val="single" w:sz="4" w:space="0" w:color="auto"/>
            </w:tcBorders>
            <w:shd w:val="clear" w:color="auto" w:fill="BFBFBF"/>
          </w:tcPr>
          <w:p w14:paraId="4EE8ED5C" w14:textId="77777777" w:rsidR="00E83369" w:rsidRPr="007D3881" w:rsidRDefault="00E83369" w:rsidP="00A6507C">
            <w:pPr>
              <w:suppressAutoHyphens/>
              <w:jc w:val="left"/>
              <w:rPr>
                <w:rFonts w:eastAsia="Times New Roman"/>
                <w:sz w:val="20"/>
                <w:szCs w:val="20"/>
                <w:lang w:val="en-US" w:eastAsia="en-CA"/>
              </w:rPr>
            </w:pPr>
          </w:p>
        </w:tc>
        <w:tc>
          <w:tcPr>
            <w:tcW w:w="442" w:type="pct"/>
            <w:tcBorders>
              <w:top w:val="nil"/>
              <w:left w:val="nil"/>
              <w:bottom w:val="single" w:sz="4" w:space="0" w:color="auto"/>
              <w:right w:val="single" w:sz="4" w:space="0" w:color="auto"/>
            </w:tcBorders>
            <w:shd w:val="clear" w:color="auto" w:fill="BFBFBF"/>
          </w:tcPr>
          <w:p w14:paraId="58E6D49D" w14:textId="77777777" w:rsidR="00E83369" w:rsidRPr="007D3881" w:rsidRDefault="00E83369" w:rsidP="00A6507C">
            <w:pPr>
              <w:suppressAutoHyphens/>
              <w:jc w:val="right"/>
              <w:rPr>
                <w:rFonts w:eastAsia="Times New Roman"/>
                <w:sz w:val="20"/>
                <w:szCs w:val="20"/>
                <w:lang w:val="en-US" w:eastAsia="en-CA"/>
              </w:rPr>
            </w:pPr>
          </w:p>
        </w:tc>
        <w:tc>
          <w:tcPr>
            <w:tcW w:w="1390" w:type="pct"/>
            <w:tcBorders>
              <w:top w:val="single" w:sz="4" w:space="0" w:color="auto"/>
              <w:left w:val="single" w:sz="4" w:space="0" w:color="auto"/>
              <w:bottom w:val="single" w:sz="4" w:space="0" w:color="auto"/>
              <w:right w:val="single" w:sz="4" w:space="0" w:color="auto"/>
            </w:tcBorders>
          </w:tcPr>
          <w:p w14:paraId="2A7774FC"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Six workshops for installers of the RAC servicing sector</w:t>
            </w:r>
          </w:p>
        </w:tc>
        <w:tc>
          <w:tcPr>
            <w:tcW w:w="436" w:type="pct"/>
            <w:tcBorders>
              <w:top w:val="nil"/>
              <w:left w:val="nil"/>
              <w:bottom w:val="single" w:sz="4" w:space="0" w:color="auto"/>
              <w:right w:val="single" w:sz="4" w:space="0" w:color="auto"/>
            </w:tcBorders>
          </w:tcPr>
          <w:p w14:paraId="43CFBB3E"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30,000</w:t>
            </w:r>
          </w:p>
        </w:tc>
        <w:tc>
          <w:tcPr>
            <w:tcW w:w="649" w:type="pct"/>
            <w:tcBorders>
              <w:top w:val="nil"/>
              <w:left w:val="nil"/>
              <w:bottom w:val="single" w:sz="4" w:space="0" w:color="auto"/>
              <w:right w:val="single" w:sz="4" w:space="0" w:color="auto"/>
            </w:tcBorders>
          </w:tcPr>
          <w:p w14:paraId="134F0F3F"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30,000</w:t>
            </w:r>
          </w:p>
        </w:tc>
      </w:tr>
      <w:tr w:rsidR="00E83369" w:rsidRPr="000D7157" w14:paraId="141CE267" w14:textId="77777777" w:rsidTr="008A4BEB">
        <w:trPr>
          <w:trHeight w:val="227"/>
        </w:trPr>
        <w:tc>
          <w:tcPr>
            <w:tcW w:w="788" w:type="pct"/>
            <w:tcBorders>
              <w:top w:val="nil"/>
              <w:left w:val="single" w:sz="4" w:space="0" w:color="auto"/>
              <w:bottom w:val="single" w:sz="4" w:space="0" w:color="auto"/>
              <w:right w:val="single" w:sz="4" w:space="0" w:color="auto"/>
            </w:tcBorders>
          </w:tcPr>
          <w:p w14:paraId="7278A9E7" w14:textId="77777777" w:rsidR="00E83369" w:rsidRPr="000D7157" w:rsidRDefault="00E83369" w:rsidP="00A6507C">
            <w:pPr>
              <w:suppressAutoHyphens/>
              <w:jc w:val="left"/>
              <w:rPr>
                <w:rFonts w:eastAsia="Times New Roman"/>
                <w:sz w:val="20"/>
                <w:szCs w:val="20"/>
                <w:lang w:val="ru-RU" w:eastAsia="en-CA"/>
              </w:rPr>
            </w:pPr>
            <w:r w:rsidRPr="000D7157">
              <w:rPr>
                <w:rFonts w:eastAsia="Times New Roman"/>
                <w:sz w:val="20"/>
                <w:szCs w:val="20"/>
                <w:lang w:val="ru-RU" w:eastAsia="en-CA"/>
              </w:rPr>
              <w:t>Strengthening of licensing</w:t>
            </w:r>
          </w:p>
        </w:tc>
        <w:tc>
          <w:tcPr>
            <w:tcW w:w="1295" w:type="pct"/>
            <w:tcBorders>
              <w:top w:val="nil"/>
              <w:left w:val="nil"/>
              <w:bottom w:val="single" w:sz="4" w:space="0" w:color="auto"/>
              <w:right w:val="single" w:sz="4" w:space="0" w:color="auto"/>
            </w:tcBorders>
          </w:tcPr>
          <w:p w14:paraId="1A1B0944" w14:textId="77777777" w:rsidR="00E83369" w:rsidRPr="007D3881" w:rsidRDefault="00E83369" w:rsidP="008A4BEB">
            <w:pPr>
              <w:suppressAutoHyphens/>
              <w:jc w:val="left"/>
              <w:rPr>
                <w:rFonts w:eastAsia="Times New Roman"/>
                <w:sz w:val="20"/>
                <w:szCs w:val="20"/>
                <w:lang w:val="en-US" w:eastAsia="en-CA"/>
              </w:rPr>
            </w:pPr>
            <w:r w:rsidRPr="007D3881">
              <w:rPr>
                <w:rFonts w:eastAsia="Times New Roman"/>
                <w:sz w:val="20"/>
                <w:szCs w:val="20"/>
                <w:lang w:val="en-US" w:eastAsia="en-CA"/>
              </w:rPr>
              <w:t>Establishing a licensing system for HCFC-22-based equipment</w:t>
            </w:r>
          </w:p>
        </w:tc>
        <w:tc>
          <w:tcPr>
            <w:tcW w:w="442" w:type="pct"/>
            <w:tcBorders>
              <w:top w:val="nil"/>
              <w:left w:val="nil"/>
              <w:bottom w:val="single" w:sz="4" w:space="0" w:color="auto"/>
              <w:right w:val="single" w:sz="4" w:space="0" w:color="auto"/>
            </w:tcBorders>
          </w:tcPr>
          <w:p w14:paraId="1A3F4368"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10,000</w:t>
            </w:r>
          </w:p>
        </w:tc>
        <w:tc>
          <w:tcPr>
            <w:tcW w:w="1390" w:type="pct"/>
            <w:tcBorders>
              <w:top w:val="single" w:sz="4" w:space="0" w:color="auto"/>
              <w:left w:val="single" w:sz="4" w:space="0" w:color="auto"/>
              <w:bottom w:val="single" w:sz="4" w:space="0" w:color="auto"/>
              <w:right w:val="single" w:sz="4" w:space="0" w:color="auto"/>
            </w:tcBorders>
          </w:tcPr>
          <w:p w14:paraId="0809AE1F"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License system for the import of domestic and commercial air-conditioning devices.</w:t>
            </w:r>
          </w:p>
        </w:tc>
        <w:tc>
          <w:tcPr>
            <w:tcW w:w="436" w:type="pct"/>
            <w:tcBorders>
              <w:top w:val="nil"/>
              <w:left w:val="nil"/>
              <w:bottom w:val="single" w:sz="4" w:space="0" w:color="auto"/>
              <w:right w:val="single" w:sz="4" w:space="0" w:color="auto"/>
            </w:tcBorders>
          </w:tcPr>
          <w:p w14:paraId="76699DB8"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7,500</w:t>
            </w:r>
          </w:p>
        </w:tc>
        <w:tc>
          <w:tcPr>
            <w:tcW w:w="649" w:type="pct"/>
            <w:tcBorders>
              <w:top w:val="nil"/>
              <w:left w:val="nil"/>
              <w:bottom w:val="single" w:sz="4" w:space="0" w:color="auto"/>
              <w:right w:val="single" w:sz="4" w:space="0" w:color="auto"/>
            </w:tcBorders>
          </w:tcPr>
          <w:p w14:paraId="4CD4A077"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17,500</w:t>
            </w:r>
          </w:p>
        </w:tc>
      </w:tr>
      <w:tr w:rsidR="00E83369" w:rsidRPr="000D7157" w14:paraId="74FFFE1D" w14:textId="77777777" w:rsidTr="008A4BEB">
        <w:trPr>
          <w:trHeight w:val="227"/>
        </w:trPr>
        <w:tc>
          <w:tcPr>
            <w:tcW w:w="788" w:type="pct"/>
            <w:vMerge w:val="restart"/>
            <w:tcBorders>
              <w:top w:val="nil"/>
              <w:left w:val="single" w:sz="4" w:space="0" w:color="auto"/>
              <w:right w:val="single" w:sz="4" w:space="0" w:color="auto"/>
            </w:tcBorders>
          </w:tcPr>
          <w:p w14:paraId="332655D9"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Provision of tools to customs</w:t>
            </w:r>
          </w:p>
        </w:tc>
        <w:tc>
          <w:tcPr>
            <w:tcW w:w="1295" w:type="pct"/>
            <w:vMerge w:val="restart"/>
            <w:tcBorders>
              <w:top w:val="nil"/>
              <w:left w:val="nil"/>
              <w:right w:val="single" w:sz="4" w:space="0" w:color="auto"/>
            </w:tcBorders>
            <w:shd w:val="clear" w:color="auto" w:fill="BFBFBF"/>
          </w:tcPr>
          <w:p w14:paraId="60B823CC" w14:textId="77777777" w:rsidR="00E83369" w:rsidRPr="007D3881" w:rsidRDefault="00E83369" w:rsidP="008A4BEB">
            <w:pPr>
              <w:suppressAutoHyphens/>
              <w:jc w:val="left"/>
              <w:rPr>
                <w:rFonts w:eastAsia="Times New Roman"/>
                <w:sz w:val="20"/>
                <w:szCs w:val="20"/>
                <w:lang w:val="en-US" w:eastAsia="en-CA"/>
              </w:rPr>
            </w:pPr>
          </w:p>
        </w:tc>
        <w:tc>
          <w:tcPr>
            <w:tcW w:w="442" w:type="pct"/>
            <w:vMerge w:val="restart"/>
            <w:tcBorders>
              <w:top w:val="nil"/>
              <w:left w:val="nil"/>
              <w:right w:val="single" w:sz="4" w:space="0" w:color="auto"/>
            </w:tcBorders>
            <w:shd w:val="clear" w:color="auto" w:fill="BFBFBF"/>
          </w:tcPr>
          <w:p w14:paraId="13422B45" w14:textId="77777777" w:rsidR="00E83369" w:rsidRPr="007D3881" w:rsidRDefault="00E83369" w:rsidP="00A6507C">
            <w:pPr>
              <w:suppressAutoHyphens/>
              <w:jc w:val="right"/>
              <w:rPr>
                <w:rFonts w:eastAsia="Times New Roman"/>
                <w:sz w:val="20"/>
                <w:szCs w:val="20"/>
                <w:lang w:val="en-US" w:eastAsia="en-CA"/>
              </w:rPr>
            </w:pPr>
          </w:p>
        </w:tc>
        <w:tc>
          <w:tcPr>
            <w:tcW w:w="1390" w:type="pct"/>
            <w:tcBorders>
              <w:top w:val="single" w:sz="4" w:space="0" w:color="auto"/>
              <w:left w:val="single" w:sz="4" w:space="0" w:color="auto"/>
              <w:bottom w:val="single" w:sz="4" w:space="0" w:color="auto"/>
              <w:right w:val="single" w:sz="4" w:space="0" w:color="auto"/>
            </w:tcBorders>
          </w:tcPr>
          <w:p w14:paraId="6C82A797"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Provision of five identifiers for the controllers of RAC systems</w:t>
            </w:r>
          </w:p>
        </w:tc>
        <w:tc>
          <w:tcPr>
            <w:tcW w:w="436" w:type="pct"/>
            <w:tcBorders>
              <w:top w:val="nil"/>
              <w:left w:val="nil"/>
              <w:bottom w:val="single" w:sz="4" w:space="0" w:color="auto"/>
              <w:right w:val="single" w:sz="4" w:space="0" w:color="auto"/>
            </w:tcBorders>
          </w:tcPr>
          <w:p w14:paraId="6B644E87"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30,250</w:t>
            </w:r>
          </w:p>
        </w:tc>
        <w:tc>
          <w:tcPr>
            <w:tcW w:w="649" w:type="pct"/>
            <w:tcBorders>
              <w:top w:val="nil"/>
              <w:left w:val="nil"/>
              <w:bottom w:val="single" w:sz="4" w:space="0" w:color="auto"/>
              <w:right w:val="single" w:sz="4" w:space="0" w:color="auto"/>
            </w:tcBorders>
          </w:tcPr>
          <w:p w14:paraId="022588DB"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30,250</w:t>
            </w:r>
          </w:p>
        </w:tc>
      </w:tr>
      <w:tr w:rsidR="00E83369" w:rsidRPr="000D7157" w14:paraId="46C6620F" w14:textId="77777777" w:rsidTr="008A4BEB">
        <w:trPr>
          <w:trHeight w:val="227"/>
        </w:trPr>
        <w:tc>
          <w:tcPr>
            <w:tcW w:w="788" w:type="pct"/>
            <w:vMerge/>
            <w:tcBorders>
              <w:left w:val="single" w:sz="4" w:space="0" w:color="auto"/>
              <w:bottom w:val="single" w:sz="4" w:space="0" w:color="auto"/>
              <w:right w:val="single" w:sz="4" w:space="0" w:color="auto"/>
            </w:tcBorders>
          </w:tcPr>
          <w:p w14:paraId="1BC4A676" w14:textId="77777777" w:rsidR="00E83369" w:rsidRPr="000D7157" w:rsidRDefault="00E83369" w:rsidP="00A6507C">
            <w:pPr>
              <w:suppressAutoHyphens/>
              <w:jc w:val="left"/>
              <w:rPr>
                <w:rFonts w:eastAsia="Times New Roman"/>
                <w:sz w:val="20"/>
                <w:szCs w:val="20"/>
                <w:lang w:val="ru-RU" w:eastAsia="en-CA"/>
              </w:rPr>
            </w:pPr>
          </w:p>
        </w:tc>
        <w:tc>
          <w:tcPr>
            <w:tcW w:w="1295" w:type="pct"/>
            <w:vMerge/>
            <w:tcBorders>
              <w:left w:val="nil"/>
              <w:bottom w:val="single" w:sz="4" w:space="0" w:color="auto"/>
              <w:right w:val="single" w:sz="4" w:space="0" w:color="auto"/>
            </w:tcBorders>
            <w:shd w:val="clear" w:color="auto" w:fill="BFBFBF"/>
          </w:tcPr>
          <w:p w14:paraId="6232B3F0" w14:textId="77777777" w:rsidR="00E83369" w:rsidRPr="000D7157" w:rsidRDefault="00E83369" w:rsidP="00A6507C">
            <w:pPr>
              <w:suppressAutoHyphens/>
              <w:rPr>
                <w:rFonts w:eastAsia="Times New Roman"/>
                <w:sz w:val="20"/>
                <w:szCs w:val="20"/>
                <w:lang w:val="ru-RU" w:eastAsia="en-CA"/>
              </w:rPr>
            </w:pPr>
          </w:p>
        </w:tc>
        <w:tc>
          <w:tcPr>
            <w:tcW w:w="442" w:type="pct"/>
            <w:vMerge/>
            <w:tcBorders>
              <w:left w:val="nil"/>
              <w:bottom w:val="single" w:sz="4" w:space="0" w:color="auto"/>
              <w:right w:val="single" w:sz="4" w:space="0" w:color="auto"/>
            </w:tcBorders>
            <w:shd w:val="clear" w:color="auto" w:fill="BFBFBF"/>
          </w:tcPr>
          <w:p w14:paraId="4E2DEB6F" w14:textId="77777777" w:rsidR="00E83369" w:rsidRPr="000D7157" w:rsidRDefault="00E83369" w:rsidP="00A6507C">
            <w:pPr>
              <w:suppressAutoHyphens/>
              <w:jc w:val="right"/>
              <w:rPr>
                <w:rFonts w:eastAsia="Times New Roman"/>
                <w:sz w:val="20"/>
                <w:szCs w:val="20"/>
                <w:lang w:val="ru-RU"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cPr>
          <w:p w14:paraId="52ADD4B8"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Provision of ten identifiers for customs</w:t>
            </w:r>
          </w:p>
        </w:tc>
        <w:tc>
          <w:tcPr>
            <w:tcW w:w="436" w:type="pct"/>
            <w:tcBorders>
              <w:top w:val="nil"/>
              <w:left w:val="nil"/>
              <w:bottom w:val="single" w:sz="4" w:space="0" w:color="auto"/>
              <w:right w:val="single" w:sz="4" w:space="0" w:color="auto"/>
            </w:tcBorders>
          </w:tcPr>
          <w:p w14:paraId="71C6770D"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60,500</w:t>
            </w:r>
          </w:p>
        </w:tc>
        <w:tc>
          <w:tcPr>
            <w:tcW w:w="649" w:type="pct"/>
            <w:tcBorders>
              <w:top w:val="nil"/>
              <w:left w:val="nil"/>
              <w:bottom w:val="single" w:sz="4" w:space="0" w:color="auto"/>
              <w:right w:val="single" w:sz="4" w:space="0" w:color="auto"/>
            </w:tcBorders>
          </w:tcPr>
          <w:p w14:paraId="65D21040"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60,500</w:t>
            </w:r>
          </w:p>
        </w:tc>
      </w:tr>
      <w:tr w:rsidR="00E83369" w:rsidRPr="000D7157" w14:paraId="15CE9B89" w14:textId="77777777" w:rsidTr="00F77350">
        <w:trPr>
          <w:trHeight w:val="227"/>
        </w:trPr>
        <w:tc>
          <w:tcPr>
            <w:tcW w:w="788" w:type="pct"/>
            <w:tcBorders>
              <w:top w:val="nil"/>
              <w:left w:val="single" w:sz="4" w:space="0" w:color="auto"/>
              <w:bottom w:val="single" w:sz="4" w:space="0" w:color="auto"/>
              <w:right w:val="single" w:sz="4" w:space="0" w:color="auto"/>
            </w:tcBorders>
          </w:tcPr>
          <w:p w14:paraId="43ACA820" w14:textId="77777777" w:rsidR="00E83369" w:rsidRPr="000D7157" w:rsidRDefault="00E83369" w:rsidP="00A6507C">
            <w:pPr>
              <w:suppressAutoHyphens/>
              <w:jc w:val="left"/>
              <w:rPr>
                <w:rFonts w:eastAsia="Times New Roman"/>
                <w:sz w:val="20"/>
                <w:szCs w:val="20"/>
                <w:lang w:val="ru-RU" w:eastAsia="en-CA"/>
              </w:rPr>
            </w:pPr>
            <w:r w:rsidRPr="000D7157">
              <w:rPr>
                <w:rFonts w:eastAsia="Times New Roman"/>
                <w:sz w:val="20"/>
                <w:szCs w:val="20"/>
                <w:lang w:val="ru-RU" w:eastAsia="en-CA"/>
              </w:rPr>
              <w:t>Training of customs officers</w:t>
            </w:r>
          </w:p>
        </w:tc>
        <w:tc>
          <w:tcPr>
            <w:tcW w:w="1295" w:type="pct"/>
            <w:tcBorders>
              <w:top w:val="nil"/>
              <w:left w:val="nil"/>
              <w:bottom w:val="single" w:sz="4" w:space="0" w:color="auto"/>
              <w:right w:val="single" w:sz="4" w:space="0" w:color="auto"/>
            </w:tcBorders>
            <w:shd w:val="clear" w:color="auto" w:fill="FFFFFF"/>
          </w:tcPr>
          <w:p w14:paraId="51BAA2D3" w14:textId="77777777" w:rsidR="00E83369" w:rsidRPr="007D3881" w:rsidRDefault="00E83369" w:rsidP="008A4BEB">
            <w:pPr>
              <w:suppressAutoHyphens/>
              <w:jc w:val="left"/>
              <w:rPr>
                <w:rFonts w:eastAsia="Times New Roman"/>
                <w:sz w:val="20"/>
                <w:szCs w:val="20"/>
                <w:lang w:val="en-US" w:eastAsia="en-CA"/>
              </w:rPr>
            </w:pPr>
            <w:r w:rsidRPr="007D3881">
              <w:rPr>
                <w:rFonts w:eastAsia="Times New Roman"/>
                <w:sz w:val="20"/>
                <w:szCs w:val="20"/>
                <w:lang w:val="en-US" w:eastAsia="en-CA"/>
              </w:rPr>
              <w:t>Training of 12 trainers of customs officers in HCFC import control</w:t>
            </w:r>
          </w:p>
        </w:tc>
        <w:tc>
          <w:tcPr>
            <w:tcW w:w="442" w:type="pct"/>
            <w:tcBorders>
              <w:top w:val="nil"/>
              <w:left w:val="nil"/>
              <w:bottom w:val="single" w:sz="4" w:space="0" w:color="auto"/>
              <w:right w:val="single" w:sz="4" w:space="0" w:color="auto"/>
            </w:tcBorders>
            <w:shd w:val="clear" w:color="auto" w:fill="FFFFFF"/>
          </w:tcPr>
          <w:p w14:paraId="00055245"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20,000</w:t>
            </w:r>
          </w:p>
        </w:tc>
        <w:tc>
          <w:tcPr>
            <w:tcW w:w="1390" w:type="pct"/>
            <w:tcBorders>
              <w:top w:val="single" w:sz="4" w:space="0" w:color="auto"/>
              <w:left w:val="single" w:sz="4" w:space="0" w:color="auto"/>
              <w:bottom w:val="single" w:sz="4" w:space="0" w:color="auto"/>
              <w:right w:val="single" w:sz="4" w:space="0" w:color="auto"/>
            </w:tcBorders>
            <w:shd w:val="clear" w:color="auto" w:fill="FFFFFF"/>
          </w:tcPr>
          <w:p w14:paraId="6731DDD5"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 xml:space="preserve">Training of 100 customs officers on the control of HFCs and elaboration of a manual on this </w:t>
            </w:r>
            <w:r w:rsidRPr="007D3881">
              <w:rPr>
                <w:rFonts w:eastAsia="Times New Roman"/>
                <w:sz w:val="20"/>
                <w:szCs w:val="20"/>
                <w:lang w:val="en-US" w:eastAsia="en-CA"/>
              </w:rPr>
              <w:lastRenderedPageBreak/>
              <w:t>topic.</w:t>
            </w:r>
          </w:p>
        </w:tc>
        <w:tc>
          <w:tcPr>
            <w:tcW w:w="436" w:type="pct"/>
            <w:tcBorders>
              <w:top w:val="nil"/>
              <w:left w:val="nil"/>
              <w:bottom w:val="single" w:sz="4" w:space="0" w:color="auto"/>
              <w:right w:val="single" w:sz="4" w:space="0" w:color="auto"/>
            </w:tcBorders>
          </w:tcPr>
          <w:p w14:paraId="7F181A21"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lastRenderedPageBreak/>
              <w:t>20,000</w:t>
            </w:r>
          </w:p>
        </w:tc>
        <w:tc>
          <w:tcPr>
            <w:tcW w:w="649" w:type="pct"/>
            <w:tcBorders>
              <w:top w:val="nil"/>
              <w:left w:val="nil"/>
              <w:bottom w:val="single" w:sz="4" w:space="0" w:color="auto"/>
              <w:right w:val="single" w:sz="4" w:space="0" w:color="auto"/>
            </w:tcBorders>
          </w:tcPr>
          <w:p w14:paraId="5AAF6550"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40,000</w:t>
            </w:r>
          </w:p>
        </w:tc>
      </w:tr>
      <w:tr w:rsidR="00E83369" w:rsidRPr="000D7157" w14:paraId="245C9636" w14:textId="77777777" w:rsidTr="00F77350">
        <w:trPr>
          <w:trHeight w:val="227"/>
        </w:trPr>
        <w:tc>
          <w:tcPr>
            <w:tcW w:w="788" w:type="pct"/>
            <w:tcBorders>
              <w:top w:val="nil"/>
              <w:left w:val="single" w:sz="4" w:space="0" w:color="auto"/>
              <w:bottom w:val="single" w:sz="4" w:space="0" w:color="auto"/>
              <w:right w:val="single" w:sz="4" w:space="0" w:color="auto"/>
            </w:tcBorders>
          </w:tcPr>
          <w:p w14:paraId="323198B5" w14:textId="77777777" w:rsidR="00E83369" w:rsidRPr="000D7157" w:rsidRDefault="00E83369" w:rsidP="00A6507C">
            <w:pPr>
              <w:suppressAutoHyphens/>
              <w:jc w:val="left"/>
              <w:rPr>
                <w:rFonts w:eastAsia="Times New Roman"/>
                <w:sz w:val="20"/>
                <w:szCs w:val="20"/>
                <w:lang w:val="ru-RU" w:eastAsia="en-CA"/>
              </w:rPr>
            </w:pPr>
            <w:r w:rsidRPr="000D7157">
              <w:rPr>
                <w:rFonts w:eastAsia="Times New Roman"/>
                <w:sz w:val="20"/>
                <w:szCs w:val="20"/>
                <w:lang w:val="ru-RU" w:eastAsia="en-CA"/>
              </w:rPr>
              <w:t xml:space="preserve">Improving monitoring </w:t>
            </w:r>
          </w:p>
        </w:tc>
        <w:tc>
          <w:tcPr>
            <w:tcW w:w="1295" w:type="pct"/>
            <w:tcBorders>
              <w:top w:val="nil"/>
              <w:left w:val="nil"/>
              <w:bottom w:val="single" w:sz="4" w:space="0" w:color="auto"/>
              <w:right w:val="single" w:sz="4" w:space="0" w:color="auto"/>
            </w:tcBorders>
            <w:shd w:val="clear" w:color="auto" w:fill="FFFFFF"/>
          </w:tcPr>
          <w:p w14:paraId="33BC2B9A" w14:textId="77777777" w:rsidR="00E83369" w:rsidRPr="007D3881" w:rsidRDefault="00E83369" w:rsidP="008A4BEB">
            <w:pPr>
              <w:suppressAutoHyphens/>
              <w:jc w:val="left"/>
              <w:rPr>
                <w:rFonts w:eastAsia="Times New Roman"/>
                <w:sz w:val="20"/>
                <w:szCs w:val="20"/>
                <w:lang w:val="en-US" w:eastAsia="en-CA"/>
              </w:rPr>
            </w:pPr>
            <w:r w:rsidRPr="007D3881">
              <w:rPr>
                <w:rFonts w:eastAsia="Times New Roman"/>
                <w:sz w:val="20"/>
                <w:szCs w:val="20"/>
                <w:lang w:val="en-US" w:eastAsia="en-CA"/>
              </w:rPr>
              <w:t>Technical assistance to the fisheries sector including a survey to identify large end-users, a workshop to provide technical information to support the transition of the fisheries sector to low-GWP alternatives</w:t>
            </w:r>
          </w:p>
        </w:tc>
        <w:tc>
          <w:tcPr>
            <w:tcW w:w="442" w:type="pct"/>
            <w:tcBorders>
              <w:top w:val="nil"/>
              <w:left w:val="nil"/>
              <w:bottom w:val="single" w:sz="4" w:space="0" w:color="auto"/>
              <w:right w:val="single" w:sz="4" w:space="0" w:color="auto"/>
            </w:tcBorders>
            <w:shd w:val="clear" w:color="auto" w:fill="FFFFFF"/>
          </w:tcPr>
          <w:p w14:paraId="54E1703C"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30,000</w:t>
            </w:r>
          </w:p>
        </w:tc>
        <w:tc>
          <w:tcPr>
            <w:tcW w:w="1390" w:type="pct"/>
            <w:tcBorders>
              <w:top w:val="single" w:sz="4" w:space="0" w:color="auto"/>
              <w:left w:val="single" w:sz="4" w:space="0" w:color="auto"/>
              <w:bottom w:val="single" w:sz="4" w:space="0" w:color="auto"/>
              <w:right w:val="single" w:sz="4" w:space="0" w:color="auto"/>
            </w:tcBorders>
            <w:shd w:val="clear" w:color="auto" w:fill="FFFFFF"/>
          </w:tcPr>
          <w:p w14:paraId="679B9DF6"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Monitoring of RAC and MAC local markets</w:t>
            </w:r>
          </w:p>
        </w:tc>
        <w:tc>
          <w:tcPr>
            <w:tcW w:w="436" w:type="pct"/>
            <w:tcBorders>
              <w:top w:val="nil"/>
              <w:left w:val="nil"/>
              <w:bottom w:val="single" w:sz="4" w:space="0" w:color="auto"/>
              <w:right w:val="single" w:sz="4" w:space="0" w:color="auto"/>
            </w:tcBorders>
          </w:tcPr>
          <w:p w14:paraId="5807E359"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20,000</w:t>
            </w:r>
          </w:p>
        </w:tc>
        <w:tc>
          <w:tcPr>
            <w:tcW w:w="649" w:type="pct"/>
            <w:tcBorders>
              <w:top w:val="nil"/>
              <w:left w:val="nil"/>
              <w:bottom w:val="single" w:sz="4" w:space="0" w:color="auto"/>
              <w:right w:val="single" w:sz="4" w:space="0" w:color="auto"/>
            </w:tcBorders>
          </w:tcPr>
          <w:p w14:paraId="41A9A646"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50,000</w:t>
            </w:r>
          </w:p>
        </w:tc>
      </w:tr>
      <w:tr w:rsidR="00E83369" w:rsidRPr="000D7157" w14:paraId="2CBB4186" w14:textId="77777777" w:rsidTr="00C12249">
        <w:trPr>
          <w:trHeight w:val="227"/>
        </w:trPr>
        <w:tc>
          <w:tcPr>
            <w:tcW w:w="788" w:type="pct"/>
            <w:vMerge w:val="restart"/>
            <w:tcBorders>
              <w:top w:val="single" w:sz="4" w:space="0" w:color="auto"/>
              <w:left w:val="single" w:sz="4" w:space="0" w:color="auto"/>
              <w:right w:val="single" w:sz="4" w:space="0" w:color="auto"/>
            </w:tcBorders>
          </w:tcPr>
          <w:p w14:paraId="0EFB53BC"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Other institutional and legal framework activities</w:t>
            </w:r>
          </w:p>
        </w:tc>
        <w:tc>
          <w:tcPr>
            <w:tcW w:w="1295" w:type="pct"/>
            <w:vMerge w:val="restart"/>
            <w:tcBorders>
              <w:top w:val="single" w:sz="4" w:space="0" w:color="auto"/>
              <w:left w:val="nil"/>
              <w:right w:val="single" w:sz="4" w:space="0" w:color="auto"/>
            </w:tcBorders>
            <w:shd w:val="clear" w:color="auto" w:fill="BFBFBF"/>
          </w:tcPr>
          <w:p w14:paraId="5AC81D06" w14:textId="77777777" w:rsidR="00E83369" w:rsidRPr="007D3881" w:rsidRDefault="00E83369" w:rsidP="00A6507C">
            <w:pPr>
              <w:suppressAutoHyphens/>
              <w:jc w:val="left"/>
              <w:rPr>
                <w:rFonts w:eastAsia="Times New Roman"/>
                <w:sz w:val="20"/>
                <w:szCs w:val="20"/>
                <w:lang w:val="en-US" w:eastAsia="en-CA"/>
              </w:rPr>
            </w:pPr>
          </w:p>
        </w:tc>
        <w:tc>
          <w:tcPr>
            <w:tcW w:w="442" w:type="pct"/>
            <w:vMerge w:val="restart"/>
            <w:tcBorders>
              <w:top w:val="single" w:sz="4" w:space="0" w:color="auto"/>
              <w:left w:val="nil"/>
              <w:right w:val="single" w:sz="4" w:space="0" w:color="auto"/>
            </w:tcBorders>
            <w:shd w:val="clear" w:color="auto" w:fill="BFBFBF"/>
          </w:tcPr>
          <w:p w14:paraId="4A0E6531" w14:textId="77777777" w:rsidR="00E83369" w:rsidRPr="007D3881" w:rsidRDefault="00E83369" w:rsidP="00A6507C">
            <w:pPr>
              <w:suppressAutoHyphens/>
              <w:jc w:val="right"/>
              <w:rPr>
                <w:rFonts w:eastAsia="Times New Roman"/>
                <w:sz w:val="20"/>
                <w:szCs w:val="20"/>
                <w:lang w:val="en-US"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cPr>
          <w:p w14:paraId="254CE5DD"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Establishment of a tax for the import of high-GWP HFCs and equipment containing them</w:t>
            </w:r>
          </w:p>
        </w:tc>
        <w:tc>
          <w:tcPr>
            <w:tcW w:w="436" w:type="pct"/>
            <w:tcBorders>
              <w:top w:val="single" w:sz="4" w:space="0" w:color="auto"/>
              <w:left w:val="nil"/>
              <w:bottom w:val="single" w:sz="4" w:space="0" w:color="auto"/>
              <w:right w:val="single" w:sz="4" w:space="0" w:color="auto"/>
            </w:tcBorders>
          </w:tcPr>
          <w:p w14:paraId="121B19B1"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7,500</w:t>
            </w:r>
          </w:p>
        </w:tc>
        <w:tc>
          <w:tcPr>
            <w:tcW w:w="649" w:type="pct"/>
            <w:tcBorders>
              <w:top w:val="single" w:sz="4" w:space="0" w:color="auto"/>
              <w:left w:val="nil"/>
              <w:bottom w:val="single" w:sz="4" w:space="0" w:color="auto"/>
              <w:right w:val="single" w:sz="4" w:space="0" w:color="auto"/>
            </w:tcBorders>
          </w:tcPr>
          <w:p w14:paraId="34B55CF0"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7,500</w:t>
            </w:r>
          </w:p>
        </w:tc>
      </w:tr>
      <w:tr w:rsidR="00E83369" w:rsidRPr="000D7157" w14:paraId="074DDF5F" w14:textId="77777777" w:rsidTr="00C12249">
        <w:trPr>
          <w:trHeight w:val="227"/>
        </w:trPr>
        <w:tc>
          <w:tcPr>
            <w:tcW w:w="788" w:type="pct"/>
            <w:vMerge/>
            <w:tcBorders>
              <w:left w:val="single" w:sz="4" w:space="0" w:color="auto"/>
              <w:right w:val="single" w:sz="4" w:space="0" w:color="auto"/>
            </w:tcBorders>
          </w:tcPr>
          <w:p w14:paraId="26CD7F75" w14:textId="77777777" w:rsidR="00E83369" w:rsidRPr="000D7157" w:rsidRDefault="00E83369" w:rsidP="00A6507C">
            <w:pPr>
              <w:suppressAutoHyphens/>
              <w:jc w:val="left"/>
              <w:rPr>
                <w:rFonts w:eastAsia="Times New Roman"/>
                <w:sz w:val="20"/>
                <w:szCs w:val="20"/>
                <w:lang w:val="ru-RU" w:eastAsia="en-CA"/>
              </w:rPr>
            </w:pPr>
          </w:p>
        </w:tc>
        <w:tc>
          <w:tcPr>
            <w:tcW w:w="1295" w:type="pct"/>
            <w:vMerge/>
            <w:tcBorders>
              <w:left w:val="nil"/>
              <w:right w:val="single" w:sz="4" w:space="0" w:color="auto"/>
            </w:tcBorders>
            <w:shd w:val="clear" w:color="auto" w:fill="BFBFBF"/>
          </w:tcPr>
          <w:p w14:paraId="349F73D0" w14:textId="77777777" w:rsidR="00E83369" w:rsidRPr="000D7157" w:rsidRDefault="00E83369" w:rsidP="00A6507C">
            <w:pPr>
              <w:suppressAutoHyphens/>
              <w:jc w:val="left"/>
              <w:rPr>
                <w:rFonts w:eastAsia="Times New Roman"/>
                <w:sz w:val="20"/>
                <w:szCs w:val="20"/>
                <w:lang w:val="ru-RU" w:eastAsia="en-CA"/>
              </w:rPr>
            </w:pPr>
          </w:p>
        </w:tc>
        <w:tc>
          <w:tcPr>
            <w:tcW w:w="442" w:type="pct"/>
            <w:vMerge/>
            <w:tcBorders>
              <w:left w:val="nil"/>
              <w:right w:val="single" w:sz="4" w:space="0" w:color="auto"/>
            </w:tcBorders>
            <w:shd w:val="clear" w:color="auto" w:fill="BFBFBF"/>
          </w:tcPr>
          <w:p w14:paraId="642AB0E7" w14:textId="77777777" w:rsidR="00E83369" w:rsidRPr="000D7157" w:rsidRDefault="00E83369" w:rsidP="00A6507C">
            <w:pPr>
              <w:suppressAutoHyphens/>
              <w:jc w:val="right"/>
              <w:rPr>
                <w:rFonts w:eastAsia="Times New Roman"/>
                <w:sz w:val="20"/>
                <w:szCs w:val="20"/>
                <w:lang w:val="ru-RU"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cPr>
          <w:p w14:paraId="54D16C8D"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Integrate GWP criteria in the purchase of RAC equipment by the public administration</w:t>
            </w:r>
          </w:p>
        </w:tc>
        <w:tc>
          <w:tcPr>
            <w:tcW w:w="436" w:type="pct"/>
            <w:tcBorders>
              <w:top w:val="single" w:sz="4" w:space="0" w:color="auto"/>
              <w:left w:val="nil"/>
              <w:bottom w:val="single" w:sz="4" w:space="0" w:color="auto"/>
              <w:right w:val="single" w:sz="4" w:space="0" w:color="auto"/>
            </w:tcBorders>
          </w:tcPr>
          <w:p w14:paraId="013E46E0"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7,500</w:t>
            </w:r>
          </w:p>
        </w:tc>
        <w:tc>
          <w:tcPr>
            <w:tcW w:w="649" w:type="pct"/>
            <w:tcBorders>
              <w:top w:val="single" w:sz="4" w:space="0" w:color="auto"/>
              <w:left w:val="nil"/>
              <w:bottom w:val="single" w:sz="4" w:space="0" w:color="auto"/>
              <w:right w:val="single" w:sz="4" w:space="0" w:color="auto"/>
            </w:tcBorders>
          </w:tcPr>
          <w:p w14:paraId="4D31B732"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7,500</w:t>
            </w:r>
          </w:p>
        </w:tc>
      </w:tr>
      <w:tr w:rsidR="00E83369" w:rsidRPr="000D7157" w14:paraId="1171176F" w14:textId="77777777" w:rsidTr="00C12249">
        <w:trPr>
          <w:trHeight w:val="227"/>
        </w:trPr>
        <w:tc>
          <w:tcPr>
            <w:tcW w:w="788" w:type="pct"/>
            <w:vMerge/>
            <w:tcBorders>
              <w:left w:val="single" w:sz="4" w:space="0" w:color="auto"/>
              <w:bottom w:val="single" w:sz="4" w:space="0" w:color="auto"/>
              <w:right w:val="single" w:sz="4" w:space="0" w:color="auto"/>
            </w:tcBorders>
          </w:tcPr>
          <w:p w14:paraId="517EF529" w14:textId="77777777" w:rsidR="00E83369" w:rsidRPr="000D7157" w:rsidRDefault="00E83369" w:rsidP="00A6507C">
            <w:pPr>
              <w:suppressAutoHyphens/>
              <w:jc w:val="left"/>
              <w:rPr>
                <w:rFonts w:eastAsia="Times New Roman"/>
                <w:sz w:val="20"/>
                <w:szCs w:val="20"/>
                <w:lang w:val="ru-RU" w:eastAsia="en-CA"/>
              </w:rPr>
            </w:pPr>
          </w:p>
        </w:tc>
        <w:tc>
          <w:tcPr>
            <w:tcW w:w="1295" w:type="pct"/>
            <w:vMerge/>
            <w:tcBorders>
              <w:left w:val="nil"/>
              <w:bottom w:val="single" w:sz="4" w:space="0" w:color="auto"/>
              <w:right w:val="single" w:sz="4" w:space="0" w:color="auto"/>
            </w:tcBorders>
            <w:shd w:val="clear" w:color="auto" w:fill="BFBFBF"/>
          </w:tcPr>
          <w:p w14:paraId="0E9001D6" w14:textId="77777777" w:rsidR="00E83369" w:rsidRPr="000D7157" w:rsidRDefault="00E83369" w:rsidP="00A6507C">
            <w:pPr>
              <w:suppressAutoHyphens/>
              <w:jc w:val="left"/>
              <w:rPr>
                <w:rFonts w:eastAsia="Times New Roman"/>
                <w:sz w:val="20"/>
                <w:szCs w:val="20"/>
                <w:lang w:val="ru-RU" w:eastAsia="en-CA"/>
              </w:rPr>
            </w:pPr>
          </w:p>
        </w:tc>
        <w:tc>
          <w:tcPr>
            <w:tcW w:w="442" w:type="pct"/>
            <w:vMerge/>
            <w:tcBorders>
              <w:left w:val="nil"/>
              <w:bottom w:val="single" w:sz="4" w:space="0" w:color="auto"/>
              <w:right w:val="single" w:sz="4" w:space="0" w:color="auto"/>
            </w:tcBorders>
            <w:shd w:val="clear" w:color="auto" w:fill="BFBFBF"/>
          </w:tcPr>
          <w:p w14:paraId="45A31D59" w14:textId="77777777" w:rsidR="00E83369" w:rsidRPr="000D7157" w:rsidRDefault="00E83369" w:rsidP="00A6507C">
            <w:pPr>
              <w:suppressAutoHyphens/>
              <w:jc w:val="right"/>
              <w:rPr>
                <w:rFonts w:eastAsia="Times New Roman"/>
                <w:sz w:val="20"/>
                <w:szCs w:val="20"/>
                <w:lang w:val="ru-RU"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cPr>
          <w:p w14:paraId="1DA9B86D"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Training of 70 controllers of RAC systems</w:t>
            </w:r>
          </w:p>
        </w:tc>
        <w:tc>
          <w:tcPr>
            <w:tcW w:w="436" w:type="pct"/>
            <w:tcBorders>
              <w:top w:val="single" w:sz="4" w:space="0" w:color="auto"/>
              <w:left w:val="nil"/>
              <w:bottom w:val="single" w:sz="4" w:space="0" w:color="auto"/>
              <w:right w:val="single" w:sz="4" w:space="0" w:color="auto"/>
            </w:tcBorders>
          </w:tcPr>
          <w:p w14:paraId="1314DFF4"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21,000</w:t>
            </w:r>
          </w:p>
        </w:tc>
        <w:tc>
          <w:tcPr>
            <w:tcW w:w="649" w:type="pct"/>
            <w:tcBorders>
              <w:top w:val="single" w:sz="4" w:space="0" w:color="auto"/>
              <w:left w:val="nil"/>
              <w:bottom w:val="single" w:sz="4" w:space="0" w:color="auto"/>
              <w:right w:val="single" w:sz="4" w:space="0" w:color="auto"/>
            </w:tcBorders>
          </w:tcPr>
          <w:p w14:paraId="22E04984"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21,000</w:t>
            </w:r>
          </w:p>
        </w:tc>
      </w:tr>
      <w:tr w:rsidR="00E83369" w:rsidRPr="000D7157" w14:paraId="002387D4" w14:textId="77777777" w:rsidTr="00F77350">
        <w:trPr>
          <w:trHeight w:val="227"/>
        </w:trPr>
        <w:tc>
          <w:tcPr>
            <w:tcW w:w="788" w:type="pct"/>
            <w:tcBorders>
              <w:top w:val="single" w:sz="4" w:space="0" w:color="auto"/>
              <w:left w:val="single" w:sz="4" w:space="0" w:color="auto"/>
              <w:bottom w:val="single" w:sz="4" w:space="0" w:color="auto"/>
              <w:right w:val="single" w:sz="4" w:space="0" w:color="auto"/>
            </w:tcBorders>
          </w:tcPr>
          <w:p w14:paraId="3A9CC5EE" w14:textId="77777777" w:rsidR="00E83369" w:rsidRPr="000D7157" w:rsidRDefault="00E83369" w:rsidP="00A6507C">
            <w:pPr>
              <w:suppressAutoHyphens/>
              <w:jc w:val="left"/>
              <w:rPr>
                <w:rFonts w:eastAsia="Times New Roman"/>
                <w:sz w:val="20"/>
                <w:szCs w:val="20"/>
                <w:lang w:val="ru-RU" w:eastAsia="en-CA"/>
              </w:rPr>
            </w:pPr>
            <w:r w:rsidRPr="000D7157">
              <w:rPr>
                <w:rFonts w:eastAsia="Times New Roman"/>
                <w:sz w:val="20"/>
                <w:szCs w:val="20"/>
                <w:lang w:val="ru-RU" w:eastAsia="en-CA"/>
              </w:rPr>
              <w:t>Certification of technicians</w:t>
            </w:r>
          </w:p>
        </w:tc>
        <w:tc>
          <w:tcPr>
            <w:tcW w:w="1295" w:type="pct"/>
            <w:tcBorders>
              <w:top w:val="single" w:sz="4" w:space="0" w:color="auto"/>
              <w:left w:val="nil"/>
              <w:bottom w:val="single" w:sz="4" w:space="0" w:color="auto"/>
              <w:right w:val="single" w:sz="4" w:space="0" w:color="auto"/>
            </w:tcBorders>
            <w:shd w:val="clear" w:color="auto" w:fill="FFFFFF"/>
          </w:tcPr>
          <w:p w14:paraId="2B6215AD"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Establishing procedures for the certification of technicians with support of regulation and certifying 30 technicians</w:t>
            </w:r>
          </w:p>
        </w:tc>
        <w:tc>
          <w:tcPr>
            <w:tcW w:w="442" w:type="pct"/>
            <w:tcBorders>
              <w:top w:val="single" w:sz="4" w:space="0" w:color="auto"/>
              <w:left w:val="nil"/>
              <w:bottom w:val="single" w:sz="4" w:space="0" w:color="auto"/>
              <w:right w:val="single" w:sz="4" w:space="0" w:color="auto"/>
            </w:tcBorders>
            <w:shd w:val="clear" w:color="auto" w:fill="FFFFFF"/>
          </w:tcPr>
          <w:p w14:paraId="6CE65BFF"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40,000</w:t>
            </w:r>
          </w:p>
        </w:tc>
        <w:tc>
          <w:tcPr>
            <w:tcW w:w="1390" w:type="pct"/>
            <w:tcBorders>
              <w:top w:val="single" w:sz="4" w:space="0" w:color="auto"/>
              <w:left w:val="single" w:sz="4" w:space="0" w:color="auto"/>
              <w:bottom w:val="single" w:sz="4" w:space="0" w:color="auto"/>
              <w:right w:val="single" w:sz="4" w:space="0" w:color="auto"/>
            </w:tcBorders>
            <w:shd w:val="clear" w:color="auto" w:fill="FFFFFF"/>
          </w:tcPr>
          <w:p w14:paraId="5C6430C8"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Updating the training modules of the certification system to include the good practices in the MAC sector</w:t>
            </w:r>
          </w:p>
        </w:tc>
        <w:tc>
          <w:tcPr>
            <w:tcW w:w="436" w:type="pct"/>
            <w:tcBorders>
              <w:top w:val="single" w:sz="4" w:space="0" w:color="auto"/>
              <w:left w:val="nil"/>
              <w:bottom w:val="single" w:sz="4" w:space="0" w:color="auto"/>
              <w:right w:val="single" w:sz="4" w:space="0" w:color="auto"/>
            </w:tcBorders>
          </w:tcPr>
          <w:p w14:paraId="0AB05F1F" w14:textId="77777777" w:rsidR="00E83369" w:rsidRPr="000D7157" w:rsidRDefault="00E83369" w:rsidP="00A6507C">
            <w:pPr>
              <w:suppressAutoHyphens/>
              <w:jc w:val="right"/>
              <w:rPr>
                <w:rFonts w:eastAsia="Times New Roman"/>
                <w:b/>
                <w:bCs/>
                <w:sz w:val="20"/>
                <w:szCs w:val="20"/>
                <w:lang w:val="ru-RU" w:eastAsia="en-CA"/>
              </w:rPr>
            </w:pPr>
            <w:r w:rsidRPr="000D7157">
              <w:rPr>
                <w:rFonts w:eastAsia="Times New Roman"/>
                <w:sz w:val="20"/>
                <w:szCs w:val="20"/>
                <w:lang w:val="ru-RU" w:eastAsia="en-CA"/>
              </w:rPr>
              <w:t>5,000</w:t>
            </w:r>
          </w:p>
        </w:tc>
        <w:tc>
          <w:tcPr>
            <w:tcW w:w="649" w:type="pct"/>
            <w:tcBorders>
              <w:top w:val="single" w:sz="4" w:space="0" w:color="auto"/>
              <w:left w:val="nil"/>
              <w:bottom w:val="single" w:sz="4" w:space="0" w:color="auto"/>
              <w:right w:val="single" w:sz="4" w:space="0" w:color="auto"/>
            </w:tcBorders>
          </w:tcPr>
          <w:p w14:paraId="2B3DE268" w14:textId="77777777" w:rsidR="00E83369" w:rsidRPr="000D7157" w:rsidRDefault="00E83369" w:rsidP="00A6507C">
            <w:pPr>
              <w:suppressAutoHyphens/>
              <w:jc w:val="right"/>
              <w:rPr>
                <w:rFonts w:eastAsia="Times New Roman"/>
                <w:b/>
                <w:bCs/>
                <w:sz w:val="20"/>
                <w:szCs w:val="20"/>
                <w:lang w:val="ru-RU" w:eastAsia="en-CA"/>
              </w:rPr>
            </w:pPr>
            <w:r w:rsidRPr="000D7157">
              <w:rPr>
                <w:rFonts w:eastAsia="Times New Roman"/>
                <w:sz w:val="20"/>
                <w:szCs w:val="20"/>
                <w:lang w:val="ru-RU" w:eastAsia="en-CA"/>
              </w:rPr>
              <w:t>45,000</w:t>
            </w:r>
          </w:p>
        </w:tc>
      </w:tr>
      <w:tr w:rsidR="00E83369" w:rsidRPr="000D7157" w14:paraId="035B01C7" w14:textId="77777777" w:rsidTr="00A16771">
        <w:trPr>
          <w:trHeight w:val="227"/>
        </w:trPr>
        <w:tc>
          <w:tcPr>
            <w:tcW w:w="788" w:type="pct"/>
            <w:tcBorders>
              <w:top w:val="single" w:sz="4" w:space="0" w:color="auto"/>
              <w:left w:val="single" w:sz="4" w:space="0" w:color="auto"/>
              <w:bottom w:val="single" w:sz="4" w:space="0" w:color="auto"/>
              <w:right w:val="single" w:sz="4" w:space="0" w:color="auto"/>
            </w:tcBorders>
          </w:tcPr>
          <w:p w14:paraId="6E1E6D89" w14:textId="77777777" w:rsidR="00E83369" w:rsidRPr="000D7157" w:rsidRDefault="00E83369" w:rsidP="00A6507C">
            <w:pPr>
              <w:suppressAutoHyphens/>
              <w:jc w:val="left"/>
              <w:rPr>
                <w:rFonts w:eastAsia="Times New Roman"/>
                <w:sz w:val="20"/>
                <w:szCs w:val="20"/>
                <w:lang w:val="ru-RU" w:eastAsia="en-CA"/>
              </w:rPr>
            </w:pPr>
            <w:r w:rsidRPr="000D7157">
              <w:rPr>
                <w:rFonts w:eastAsia="Times New Roman"/>
                <w:sz w:val="20"/>
                <w:szCs w:val="20"/>
                <w:lang w:val="ru-RU" w:eastAsia="en-CA"/>
              </w:rPr>
              <w:t>Standards and labelling</w:t>
            </w:r>
          </w:p>
        </w:tc>
        <w:tc>
          <w:tcPr>
            <w:tcW w:w="1295" w:type="pct"/>
            <w:tcBorders>
              <w:top w:val="single" w:sz="4" w:space="0" w:color="auto"/>
              <w:left w:val="nil"/>
              <w:bottom w:val="single" w:sz="4" w:space="0" w:color="auto"/>
              <w:right w:val="single" w:sz="4" w:space="0" w:color="auto"/>
            </w:tcBorders>
            <w:shd w:val="clear" w:color="auto" w:fill="BFBFBF"/>
          </w:tcPr>
          <w:p w14:paraId="205D1057" w14:textId="77777777" w:rsidR="00E83369" w:rsidRPr="000D7157" w:rsidRDefault="00E83369" w:rsidP="00A6507C">
            <w:pPr>
              <w:suppressAutoHyphens/>
              <w:jc w:val="left"/>
              <w:rPr>
                <w:rFonts w:eastAsia="Times New Roman"/>
                <w:b/>
                <w:bCs/>
                <w:sz w:val="20"/>
                <w:szCs w:val="20"/>
                <w:lang w:val="ru-RU" w:eastAsia="en-CA"/>
              </w:rPr>
            </w:pPr>
          </w:p>
        </w:tc>
        <w:tc>
          <w:tcPr>
            <w:tcW w:w="442" w:type="pct"/>
            <w:tcBorders>
              <w:top w:val="single" w:sz="4" w:space="0" w:color="auto"/>
              <w:left w:val="nil"/>
              <w:bottom w:val="single" w:sz="4" w:space="0" w:color="auto"/>
              <w:right w:val="single" w:sz="4" w:space="0" w:color="auto"/>
            </w:tcBorders>
            <w:shd w:val="clear" w:color="auto" w:fill="BFBFBF"/>
          </w:tcPr>
          <w:p w14:paraId="2D48AD27" w14:textId="77777777" w:rsidR="00E83369" w:rsidRPr="000D7157" w:rsidRDefault="00E83369" w:rsidP="00A6507C">
            <w:pPr>
              <w:suppressAutoHyphens/>
              <w:jc w:val="right"/>
              <w:rPr>
                <w:rFonts w:eastAsia="Times New Roman"/>
                <w:b/>
                <w:bCs/>
                <w:sz w:val="20"/>
                <w:szCs w:val="20"/>
                <w:lang w:val="ru-RU"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cPr>
          <w:p w14:paraId="582778F3"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Updating and adopting codes and standards.</w:t>
            </w:r>
          </w:p>
        </w:tc>
        <w:tc>
          <w:tcPr>
            <w:tcW w:w="436" w:type="pct"/>
            <w:tcBorders>
              <w:top w:val="single" w:sz="4" w:space="0" w:color="auto"/>
              <w:left w:val="nil"/>
              <w:bottom w:val="single" w:sz="4" w:space="0" w:color="auto"/>
              <w:right w:val="single" w:sz="4" w:space="0" w:color="auto"/>
            </w:tcBorders>
          </w:tcPr>
          <w:p w14:paraId="7D57DC90" w14:textId="77777777" w:rsidR="00E83369" w:rsidRPr="000D7157" w:rsidRDefault="00E83369" w:rsidP="00A6507C">
            <w:pPr>
              <w:suppressAutoHyphens/>
              <w:jc w:val="right"/>
              <w:rPr>
                <w:rFonts w:eastAsia="Times New Roman"/>
                <w:b/>
                <w:bCs/>
                <w:sz w:val="20"/>
                <w:szCs w:val="20"/>
                <w:lang w:val="ru-RU" w:eastAsia="en-CA"/>
              </w:rPr>
            </w:pPr>
            <w:r w:rsidRPr="000D7157">
              <w:rPr>
                <w:rFonts w:eastAsia="Times New Roman"/>
                <w:sz w:val="20"/>
                <w:szCs w:val="20"/>
                <w:lang w:val="ru-RU" w:eastAsia="en-CA"/>
              </w:rPr>
              <w:t>15,000</w:t>
            </w:r>
          </w:p>
        </w:tc>
        <w:tc>
          <w:tcPr>
            <w:tcW w:w="649" w:type="pct"/>
            <w:tcBorders>
              <w:top w:val="single" w:sz="4" w:space="0" w:color="auto"/>
              <w:left w:val="nil"/>
              <w:bottom w:val="single" w:sz="4" w:space="0" w:color="auto"/>
              <w:right w:val="single" w:sz="4" w:space="0" w:color="auto"/>
            </w:tcBorders>
          </w:tcPr>
          <w:p w14:paraId="2EB57BCC" w14:textId="77777777" w:rsidR="00E83369" w:rsidRPr="000D7157" w:rsidRDefault="00E83369" w:rsidP="00A6507C">
            <w:pPr>
              <w:suppressAutoHyphens/>
              <w:jc w:val="right"/>
              <w:rPr>
                <w:rFonts w:eastAsia="Times New Roman"/>
                <w:b/>
                <w:bCs/>
                <w:sz w:val="20"/>
                <w:szCs w:val="20"/>
                <w:lang w:val="ru-RU" w:eastAsia="en-CA"/>
              </w:rPr>
            </w:pPr>
            <w:r w:rsidRPr="000D7157">
              <w:rPr>
                <w:rFonts w:eastAsia="Times New Roman"/>
                <w:sz w:val="20"/>
                <w:szCs w:val="20"/>
                <w:lang w:val="ru-RU" w:eastAsia="en-CA"/>
              </w:rPr>
              <w:t>15,000</w:t>
            </w:r>
          </w:p>
        </w:tc>
      </w:tr>
      <w:tr w:rsidR="00E83369" w:rsidRPr="000D7157" w14:paraId="1DA76A2E" w14:textId="77777777" w:rsidTr="00F77350">
        <w:trPr>
          <w:trHeight w:val="227"/>
        </w:trPr>
        <w:tc>
          <w:tcPr>
            <w:tcW w:w="788" w:type="pct"/>
            <w:tcBorders>
              <w:top w:val="single" w:sz="4" w:space="0" w:color="auto"/>
              <w:left w:val="single" w:sz="4" w:space="0" w:color="auto"/>
              <w:right w:val="single" w:sz="4" w:space="0" w:color="auto"/>
            </w:tcBorders>
          </w:tcPr>
          <w:p w14:paraId="555FD967" w14:textId="77777777" w:rsidR="00E83369" w:rsidRPr="000D7157" w:rsidRDefault="00E83369" w:rsidP="00A6507C">
            <w:pPr>
              <w:suppressAutoHyphens/>
              <w:jc w:val="left"/>
              <w:rPr>
                <w:rFonts w:eastAsia="Times New Roman"/>
                <w:sz w:val="20"/>
                <w:szCs w:val="20"/>
                <w:lang w:val="ru-RU" w:eastAsia="en-CA"/>
              </w:rPr>
            </w:pPr>
            <w:r w:rsidRPr="000D7157">
              <w:rPr>
                <w:rFonts w:eastAsia="Times New Roman"/>
                <w:sz w:val="20"/>
                <w:szCs w:val="20"/>
                <w:lang w:val="ru-RU" w:eastAsia="en-CA"/>
              </w:rPr>
              <w:t>RRR systems</w:t>
            </w:r>
          </w:p>
        </w:tc>
        <w:tc>
          <w:tcPr>
            <w:tcW w:w="1295" w:type="pct"/>
            <w:tcBorders>
              <w:top w:val="single" w:sz="4" w:space="0" w:color="auto"/>
              <w:left w:val="nil"/>
              <w:right w:val="single" w:sz="4" w:space="0" w:color="auto"/>
            </w:tcBorders>
            <w:shd w:val="clear" w:color="auto" w:fill="FFFFFF"/>
          </w:tcPr>
          <w:p w14:paraId="59242167"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Implementing a recovery, recycling, and reclamation programme: selecting a reclamation center and provision of 50 recovery machines</w:t>
            </w:r>
          </w:p>
        </w:tc>
        <w:tc>
          <w:tcPr>
            <w:tcW w:w="442" w:type="pct"/>
            <w:tcBorders>
              <w:top w:val="single" w:sz="4" w:space="0" w:color="auto"/>
              <w:left w:val="nil"/>
              <w:right w:val="single" w:sz="4" w:space="0" w:color="auto"/>
            </w:tcBorders>
            <w:shd w:val="clear" w:color="auto" w:fill="FFFFFF"/>
          </w:tcPr>
          <w:p w14:paraId="5A225637"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150,000</w:t>
            </w:r>
          </w:p>
        </w:tc>
        <w:tc>
          <w:tcPr>
            <w:tcW w:w="1390" w:type="pct"/>
            <w:tcBorders>
              <w:top w:val="single" w:sz="4" w:space="0" w:color="auto"/>
              <w:left w:val="single" w:sz="4" w:space="0" w:color="auto"/>
              <w:bottom w:val="single" w:sz="4" w:space="0" w:color="auto"/>
              <w:right w:val="single" w:sz="4" w:space="0" w:color="auto"/>
            </w:tcBorders>
            <w:shd w:val="clear" w:color="auto" w:fill="FFFFFF"/>
          </w:tcPr>
          <w:p w14:paraId="72526819"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Establishment of a reclamation center</w:t>
            </w:r>
          </w:p>
        </w:tc>
        <w:tc>
          <w:tcPr>
            <w:tcW w:w="436" w:type="pct"/>
            <w:tcBorders>
              <w:top w:val="single" w:sz="4" w:space="0" w:color="auto"/>
              <w:left w:val="nil"/>
              <w:bottom w:val="single" w:sz="4" w:space="0" w:color="auto"/>
              <w:right w:val="single" w:sz="4" w:space="0" w:color="auto"/>
            </w:tcBorders>
          </w:tcPr>
          <w:p w14:paraId="5E708B67"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280,000</w:t>
            </w:r>
          </w:p>
        </w:tc>
        <w:tc>
          <w:tcPr>
            <w:tcW w:w="649" w:type="pct"/>
            <w:tcBorders>
              <w:top w:val="single" w:sz="4" w:space="0" w:color="auto"/>
              <w:left w:val="nil"/>
              <w:bottom w:val="single" w:sz="4" w:space="0" w:color="auto"/>
              <w:right w:val="single" w:sz="4" w:space="0" w:color="auto"/>
            </w:tcBorders>
          </w:tcPr>
          <w:p w14:paraId="1EA0E615"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430,000</w:t>
            </w:r>
          </w:p>
        </w:tc>
      </w:tr>
      <w:tr w:rsidR="00E83369" w:rsidRPr="000D7157" w14:paraId="577FA978" w14:textId="77777777" w:rsidTr="00F77350">
        <w:trPr>
          <w:trHeight w:val="227"/>
        </w:trPr>
        <w:tc>
          <w:tcPr>
            <w:tcW w:w="788" w:type="pct"/>
            <w:vMerge w:val="restart"/>
            <w:tcBorders>
              <w:top w:val="single" w:sz="4" w:space="0" w:color="auto"/>
              <w:left w:val="single" w:sz="4" w:space="0" w:color="auto"/>
              <w:right w:val="single" w:sz="4" w:space="0" w:color="auto"/>
            </w:tcBorders>
          </w:tcPr>
          <w:p w14:paraId="3AA1232E" w14:textId="77777777" w:rsidR="00E83369" w:rsidRPr="000D7157" w:rsidRDefault="00E83369" w:rsidP="00A6507C">
            <w:pPr>
              <w:suppressAutoHyphens/>
              <w:jc w:val="left"/>
              <w:rPr>
                <w:rFonts w:eastAsia="Times New Roman"/>
                <w:sz w:val="20"/>
                <w:szCs w:val="20"/>
                <w:lang w:val="ru-RU" w:eastAsia="en-CA"/>
              </w:rPr>
            </w:pPr>
            <w:r w:rsidRPr="000D7157">
              <w:rPr>
                <w:rFonts w:eastAsia="Times New Roman"/>
                <w:sz w:val="20"/>
                <w:szCs w:val="20"/>
                <w:lang w:val="ru-RU" w:eastAsia="en-CA"/>
              </w:rPr>
              <w:t>Awareness</w:t>
            </w:r>
          </w:p>
        </w:tc>
        <w:tc>
          <w:tcPr>
            <w:tcW w:w="1295" w:type="pct"/>
            <w:vMerge w:val="restart"/>
            <w:tcBorders>
              <w:top w:val="single" w:sz="4" w:space="0" w:color="auto"/>
              <w:left w:val="nil"/>
              <w:right w:val="single" w:sz="4" w:space="0" w:color="auto"/>
            </w:tcBorders>
            <w:shd w:val="clear" w:color="auto" w:fill="FFFFFF"/>
          </w:tcPr>
          <w:p w14:paraId="52CF6597"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Awareness-raising activities to promote HCFC phase-out and adoption of low-GWP alternatives</w:t>
            </w:r>
          </w:p>
        </w:tc>
        <w:tc>
          <w:tcPr>
            <w:tcW w:w="442" w:type="pct"/>
            <w:vMerge w:val="restart"/>
            <w:tcBorders>
              <w:top w:val="single" w:sz="4" w:space="0" w:color="auto"/>
              <w:left w:val="nil"/>
              <w:right w:val="single" w:sz="4" w:space="0" w:color="auto"/>
            </w:tcBorders>
            <w:shd w:val="clear" w:color="auto" w:fill="FFFFFF"/>
          </w:tcPr>
          <w:p w14:paraId="79792F70"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10,000</w:t>
            </w:r>
          </w:p>
        </w:tc>
        <w:tc>
          <w:tcPr>
            <w:tcW w:w="1390" w:type="pct"/>
            <w:tcBorders>
              <w:top w:val="single" w:sz="4" w:space="0" w:color="auto"/>
              <w:left w:val="single" w:sz="4" w:space="0" w:color="auto"/>
              <w:bottom w:val="single" w:sz="4" w:space="0" w:color="auto"/>
              <w:right w:val="single" w:sz="4" w:space="0" w:color="auto"/>
            </w:tcBorders>
            <w:shd w:val="clear" w:color="auto" w:fill="FFFFFF"/>
          </w:tcPr>
          <w:p w14:paraId="391DD6DF"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Six awareness-raising events for professionals and companies of the RAC sector</w:t>
            </w:r>
          </w:p>
        </w:tc>
        <w:tc>
          <w:tcPr>
            <w:tcW w:w="436" w:type="pct"/>
            <w:tcBorders>
              <w:top w:val="single" w:sz="4" w:space="0" w:color="auto"/>
              <w:left w:val="nil"/>
              <w:bottom w:val="single" w:sz="4" w:space="0" w:color="auto"/>
              <w:right w:val="single" w:sz="4" w:space="0" w:color="auto"/>
            </w:tcBorders>
          </w:tcPr>
          <w:p w14:paraId="48C8F42A" w14:textId="77777777" w:rsidR="00E83369" w:rsidRPr="000D7157" w:rsidRDefault="00E83369" w:rsidP="00A6507C">
            <w:pPr>
              <w:suppressAutoHyphens/>
              <w:jc w:val="right"/>
              <w:rPr>
                <w:rFonts w:eastAsia="Times New Roman"/>
                <w:b/>
                <w:bCs/>
                <w:sz w:val="20"/>
                <w:szCs w:val="20"/>
                <w:lang w:val="ru-RU" w:eastAsia="en-CA"/>
              </w:rPr>
            </w:pPr>
            <w:r w:rsidRPr="000D7157">
              <w:rPr>
                <w:rFonts w:eastAsia="Times New Roman"/>
                <w:sz w:val="20"/>
                <w:szCs w:val="20"/>
                <w:lang w:val="ru-RU" w:eastAsia="en-CA"/>
              </w:rPr>
              <w:t>36,000</w:t>
            </w:r>
          </w:p>
        </w:tc>
        <w:tc>
          <w:tcPr>
            <w:tcW w:w="649" w:type="pct"/>
            <w:tcBorders>
              <w:top w:val="single" w:sz="4" w:space="0" w:color="auto"/>
              <w:left w:val="nil"/>
              <w:bottom w:val="single" w:sz="4" w:space="0" w:color="auto"/>
              <w:right w:val="single" w:sz="4" w:space="0" w:color="auto"/>
            </w:tcBorders>
          </w:tcPr>
          <w:p w14:paraId="604BD037" w14:textId="77777777" w:rsidR="00E83369" w:rsidRPr="000D7157" w:rsidRDefault="00E83369" w:rsidP="00A6507C">
            <w:pPr>
              <w:suppressAutoHyphens/>
              <w:jc w:val="right"/>
              <w:rPr>
                <w:rFonts w:eastAsia="Times New Roman"/>
                <w:b/>
                <w:bCs/>
                <w:sz w:val="20"/>
                <w:szCs w:val="20"/>
                <w:lang w:val="ru-RU" w:eastAsia="en-CA"/>
              </w:rPr>
            </w:pPr>
            <w:r w:rsidRPr="000D7157">
              <w:rPr>
                <w:rFonts w:eastAsia="Times New Roman"/>
                <w:sz w:val="20"/>
                <w:szCs w:val="20"/>
                <w:lang w:val="ru-RU" w:eastAsia="en-CA"/>
              </w:rPr>
              <w:t>82,000</w:t>
            </w:r>
          </w:p>
        </w:tc>
      </w:tr>
      <w:tr w:rsidR="00E83369" w:rsidRPr="000D7157" w14:paraId="6A8B9BF0" w14:textId="77777777" w:rsidTr="00F77350">
        <w:trPr>
          <w:trHeight w:val="227"/>
        </w:trPr>
        <w:tc>
          <w:tcPr>
            <w:tcW w:w="788" w:type="pct"/>
            <w:vMerge/>
            <w:tcBorders>
              <w:left w:val="single" w:sz="4" w:space="0" w:color="auto"/>
              <w:bottom w:val="single" w:sz="4" w:space="0" w:color="auto"/>
              <w:right w:val="single" w:sz="4" w:space="0" w:color="auto"/>
            </w:tcBorders>
          </w:tcPr>
          <w:p w14:paraId="5795321D" w14:textId="77777777" w:rsidR="00E83369" w:rsidRPr="000D7157" w:rsidRDefault="00E83369" w:rsidP="00A6507C">
            <w:pPr>
              <w:suppressAutoHyphens/>
              <w:jc w:val="left"/>
              <w:rPr>
                <w:rFonts w:eastAsia="Times New Roman"/>
                <w:sz w:val="20"/>
                <w:szCs w:val="20"/>
                <w:lang w:val="ru-RU" w:eastAsia="en-CA"/>
              </w:rPr>
            </w:pPr>
          </w:p>
        </w:tc>
        <w:tc>
          <w:tcPr>
            <w:tcW w:w="1295" w:type="pct"/>
            <w:vMerge/>
            <w:tcBorders>
              <w:left w:val="nil"/>
              <w:bottom w:val="single" w:sz="4" w:space="0" w:color="auto"/>
              <w:right w:val="single" w:sz="4" w:space="0" w:color="auto"/>
            </w:tcBorders>
            <w:shd w:val="clear" w:color="auto" w:fill="FFFFFF"/>
          </w:tcPr>
          <w:p w14:paraId="11B0745B" w14:textId="77777777" w:rsidR="00E83369" w:rsidRPr="000D7157" w:rsidRDefault="00E83369" w:rsidP="00A6507C">
            <w:pPr>
              <w:suppressAutoHyphens/>
              <w:jc w:val="left"/>
              <w:rPr>
                <w:rFonts w:eastAsia="Times New Roman"/>
                <w:b/>
                <w:bCs/>
                <w:sz w:val="20"/>
                <w:szCs w:val="20"/>
                <w:lang w:val="ru-RU" w:eastAsia="en-CA"/>
              </w:rPr>
            </w:pPr>
          </w:p>
        </w:tc>
        <w:tc>
          <w:tcPr>
            <w:tcW w:w="442" w:type="pct"/>
            <w:vMerge/>
            <w:tcBorders>
              <w:left w:val="nil"/>
              <w:bottom w:val="single" w:sz="4" w:space="0" w:color="auto"/>
              <w:right w:val="single" w:sz="4" w:space="0" w:color="auto"/>
            </w:tcBorders>
            <w:shd w:val="clear" w:color="auto" w:fill="FFFFFF"/>
          </w:tcPr>
          <w:p w14:paraId="396C772A" w14:textId="77777777" w:rsidR="00E83369" w:rsidRPr="000D7157" w:rsidRDefault="00E83369" w:rsidP="00A6507C">
            <w:pPr>
              <w:suppressAutoHyphens/>
              <w:jc w:val="right"/>
              <w:rPr>
                <w:rFonts w:eastAsia="Times New Roman"/>
                <w:sz w:val="20"/>
                <w:szCs w:val="20"/>
                <w:lang w:val="ru-RU"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cPr>
          <w:p w14:paraId="11245144"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Six awareness-raising events for end-users</w:t>
            </w:r>
          </w:p>
        </w:tc>
        <w:tc>
          <w:tcPr>
            <w:tcW w:w="436" w:type="pct"/>
            <w:tcBorders>
              <w:top w:val="single" w:sz="4" w:space="0" w:color="auto"/>
              <w:left w:val="nil"/>
              <w:bottom w:val="single" w:sz="4" w:space="0" w:color="auto"/>
              <w:right w:val="single" w:sz="4" w:space="0" w:color="auto"/>
            </w:tcBorders>
          </w:tcPr>
          <w:p w14:paraId="394E4A5C"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36,000</w:t>
            </w:r>
          </w:p>
        </w:tc>
        <w:tc>
          <w:tcPr>
            <w:tcW w:w="649" w:type="pct"/>
            <w:tcBorders>
              <w:top w:val="single" w:sz="4" w:space="0" w:color="auto"/>
              <w:left w:val="nil"/>
              <w:bottom w:val="single" w:sz="4" w:space="0" w:color="auto"/>
              <w:right w:val="single" w:sz="4" w:space="0" w:color="auto"/>
            </w:tcBorders>
          </w:tcPr>
          <w:p w14:paraId="0B878F28" w14:textId="77777777" w:rsidR="00E83369" w:rsidRPr="000D7157" w:rsidRDefault="00E83369" w:rsidP="00A6507C">
            <w:pPr>
              <w:suppressAutoHyphens/>
              <w:jc w:val="right"/>
              <w:rPr>
                <w:rFonts w:eastAsia="Times New Roman"/>
                <w:sz w:val="20"/>
                <w:szCs w:val="20"/>
                <w:lang w:val="ru-RU" w:eastAsia="en-CA"/>
              </w:rPr>
            </w:pPr>
          </w:p>
        </w:tc>
      </w:tr>
      <w:tr w:rsidR="00E83369" w:rsidRPr="000D7157" w14:paraId="07EA78D3" w14:textId="77777777" w:rsidTr="00F77350">
        <w:trPr>
          <w:trHeight w:val="227"/>
        </w:trPr>
        <w:tc>
          <w:tcPr>
            <w:tcW w:w="788" w:type="pct"/>
            <w:tcBorders>
              <w:top w:val="single" w:sz="4" w:space="0" w:color="auto"/>
              <w:left w:val="single" w:sz="4" w:space="0" w:color="auto"/>
              <w:bottom w:val="single" w:sz="4" w:space="0" w:color="auto"/>
              <w:right w:val="single" w:sz="4" w:space="0" w:color="auto"/>
            </w:tcBorders>
          </w:tcPr>
          <w:p w14:paraId="08EA3F0D" w14:textId="77777777" w:rsidR="00E83369" w:rsidRPr="000D7157" w:rsidRDefault="00E83369" w:rsidP="00A6507C">
            <w:pPr>
              <w:suppressAutoHyphens/>
              <w:jc w:val="left"/>
              <w:rPr>
                <w:rFonts w:eastAsia="Times New Roman"/>
                <w:sz w:val="20"/>
                <w:szCs w:val="20"/>
                <w:lang w:val="ru-RU" w:eastAsia="en-CA"/>
              </w:rPr>
            </w:pPr>
            <w:r w:rsidRPr="000D7157">
              <w:rPr>
                <w:rFonts w:eastAsia="Times New Roman"/>
                <w:sz w:val="20"/>
                <w:szCs w:val="20"/>
                <w:lang w:val="ru-RU" w:eastAsia="en-CA"/>
              </w:rPr>
              <w:t>Coordination and monitoring</w:t>
            </w:r>
          </w:p>
        </w:tc>
        <w:tc>
          <w:tcPr>
            <w:tcW w:w="1295" w:type="pct"/>
            <w:tcBorders>
              <w:top w:val="single" w:sz="4" w:space="0" w:color="auto"/>
              <w:left w:val="nil"/>
              <w:bottom w:val="single" w:sz="4" w:space="0" w:color="auto"/>
              <w:right w:val="single" w:sz="4" w:space="0" w:color="auto"/>
            </w:tcBorders>
            <w:shd w:val="clear" w:color="auto" w:fill="FFFFFF"/>
          </w:tcPr>
          <w:p w14:paraId="1D8188AD" w14:textId="77777777" w:rsidR="00E83369" w:rsidRPr="007D3881" w:rsidRDefault="00E83369" w:rsidP="00A6507C">
            <w:pPr>
              <w:suppressAutoHyphens/>
              <w:jc w:val="left"/>
              <w:rPr>
                <w:rFonts w:eastAsia="Times New Roman"/>
                <w:sz w:val="20"/>
                <w:szCs w:val="20"/>
                <w:lang w:val="en-US" w:eastAsia="en-CA"/>
              </w:rPr>
            </w:pPr>
            <w:r w:rsidRPr="007D3881">
              <w:rPr>
                <w:rFonts w:eastAsia="Times New Roman"/>
                <w:sz w:val="20"/>
                <w:szCs w:val="20"/>
                <w:lang w:val="en-US" w:eastAsia="en-CA"/>
              </w:rPr>
              <w:t>Project monitoring, coordination and reporting</w:t>
            </w:r>
          </w:p>
        </w:tc>
        <w:tc>
          <w:tcPr>
            <w:tcW w:w="442" w:type="pct"/>
            <w:tcBorders>
              <w:top w:val="single" w:sz="4" w:space="0" w:color="auto"/>
              <w:left w:val="nil"/>
              <w:bottom w:val="single" w:sz="4" w:space="0" w:color="auto"/>
              <w:right w:val="single" w:sz="4" w:space="0" w:color="auto"/>
            </w:tcBorders>
            <w:shd w:val="clear" w:color="auto" w:fill="FFFFFF"/>
          </w:tcPr>
          <w:p w14:paraId="0D651C1C" w14:textId="77777777" w:rsidR="00E83369" w:rsidRPr="000D7157" w:rsidRDefault="00E83369" w:rsidP="00A6507C">
            <w:pPr>
              <w:suppressAutoHyphens/>
              <w:jc w:val="right"/>
              <w:rPr>
                <w:rFonts w:eastAsia="Times New Roman"/>
                <w:sz w:val="20"/>
                <w:szCs w:val="20"/>
                <w:lang w:val="ru-RU" w:eastAsia="en-CA"/>
              </w:rPr>
            </w:pPr>
            <w:r w:rsidRPr="000D7157">
              <w:rPr>
                <w:rFonts w:eastAsia="Times New Roman"/>
                <w:sz w:val="20"/>
                <w:szCs w:val="20"/>
                <w:lang w:val="ru-RU" w:eastAsia="en-CA"/>
              </w:rPr>
              <w:t>95,000</w:t>
            </w:r>
          </w:p>
        </w:tc>
        <w:tc>
          <w:tcPr>
            <w:tcW w:w="1390" w:type="pct"/>
            <w:tcBorders>
              <w:top w:val="single" w:sz="4" w:space="0" w:color="auto"/>
              <w:left w:val="single" w:sz="4" w:space="0" w:color="auto"/>
              <w:bottom w:val="single" w:sz="4" w:space="0" w:color="auto"/>
              <w:right w:val="single" w:sz="4" w:space="0" w:color="auto"/>
            </w:tcBorders>
            <w:shd w:val="clear" w:color="auto" w:fill="FFFFFF"/>
          </w:tcPr>
          <w:p w14:paraId="7AF407AE" w14:textId="77777777" w:rsidR="00E83369" w:rsidRPr="007D3881" w:rsidRDefault="00E83369" w:rsidP="00A6507C">
            <w:pPr>
              <w:suppressAutoHyphens/>
              <w:jc w:val="left"/>
              <w:rPr>
                <w:rFonts w:eastAsia="Times New Roman"/>
                <w:bCs/>
                <w:sz w:val="20"/>
                <w:szCs w:val="20"/>
                <w:lang w:val="en-US" w:eastAsia="en-CA"/>
              </w:rPr>
            </w:pPr>
            <w:r w:rsidRPr="007D3881">
              <w:rPr>
                <w:rFonts w:eastAsia="Times New Roman"/>
                <w:bCs/>
                <w:sz w:val="20"/>
                <w:szCs w:val="20"/>
                <w:lang w:val="en-US" w:eastAsia="en-CA"/>
              </w:rPr>
              <w:t>Project management for the servicing component of KIP stage I</w:t>
            </w:r>
          </w:p>
        </w:tc>
        <w:tc>
          <w:tcPr>
            <w:tcW w:w="436" w:type="pct"/>
            <w:tcBorders>
              <w:top w:val="single" w:sz="4" w:space="0" w:color="auto"/>
              <w:left w:val="nil"/>
              <w:bottom w:val="single" w:sz="4" w:space="0" w:color="auto"/>
              <w:right w:val="single" w:sz="4" w:space="0" w:color="auto"/>
            </w:tcBorders>
          </w:tcPr>
          <w:p w14:paraId="7ED7902C" w14:textId="77777777" w:rsidR="00E83369" w:rsidRPr="000D7157" w:rsidRDefault="00E83369" w:rsidP="00A6507C">
            <w:pPr>
              <w:suppressAutoHyphens/>
              <w:jc w:val="right"/>
              <w:rPr>
                <w:rFonts w:eastAsia="Times New Roman"/>
                <w:b/>
                <w:bCs/>
                <w:sz w:val="20"/>
                <w:szCs w:val="20"/>
                <w:lang w:val="ru-RU" w:eastAsia="en-CA"/>
              </w:rPr>
            </w:pPr>
            <w:r w:rsidRPr="000D7157">
              <w:rPr>
                <w:rFonts w:eastAsia="Times New Roman"/>
                <w:sz w:val="20"/>
                <w:szCs w:val="20"/>
                <w:lang w:val="ru-RU" w:eastAsia="en-CA"/>
              </w:rPr>
              <w:t>115,575</w:t>
            </w:r>
          </w:p>
        </w:tc>
        <w:tc>
          <w:tcPr>
            <w:tcW w:w="649" w:type="pct"/>
            <w:tcBorders>
              <w:top w:val="single" w:sz="4" w:space="0" w:color="auto"/>
              <w:left w:val="nil"/>
              <w:bottom w:val="single" w:sz="4" w:space="0" w:color="auto"/>
              <w:right w:val="single" w:sz="4" w:space="0" w:color="auto"/>
            </w:tcBorders>
          </w:tcPr>
          <w:p w14:paraId="2EC2F2D4" w14:textId="77777777" w:rsidR="00E83369" w:rsidRPr="000D7157" w:rsidRDefault="00E83369" w:rsidP="00A6507C">
            <w:pPr>
              <w:suppressAutoHyphens/>
              <w:jc w:val="right"/>
              <w:rPr>
                <w:rFonts w:eastAsia="Times New Roman"/>
                <w:b/>
                <w:bCs/>
                <w:sz w:val="20"/>
                <w:szCs w:val="20"/>
                <w:lang w:val="ru-RU" w:eastAsia="en-CA"/>
              </w:rPr>
            </w:pPr>
            <w:r w:rsidRPr="000D7157">
              <w:rPr>
                <w:rFonts w:eastAsia="Times New Roman"/>
                <w:sz w:val="20"/>
                <w:szCs w:val="20"/>
                <w:lang w:val="ru-RU" w:eastAsia="en-CA"/>
              </w:rPr>
              <w:t>210,575</w:t>
            </w:r>
          </w:p>
        </w:tc>
      </w:tr>
      <w:tr w:rsidR="00E83369" w:rsidRPr="000D7157" w14:paraId="21CE6ED4" w14:textId="77777777" w:rsidTr="00F77350">
        <w:trPr>
          <w:trHeight w:val="227"/>
        </w:trPr>
        <w:tc>
          <w:tcPr>
            <w:tcW w:w="788" w:type="pct"/>
            <w:tcBorders>
              <w:top w:val="single" w:sz="4" w:space="0" w:color="auto"/>
              <w:left w:val="single" w:sz="4" w:space="0" w:color="auto"/>
              <w:bottom w:val="single" w:sz="4" w:space="0" w:color="auto"/>
              <w:right w:val="single" w:sz="4" w:space="0" w:color="auto"/>
            </w:tcBorders>
          </w:tcPr>
          <w:p w14:paraId="4929E6E8" w14:textId="77777777" w:rsidR="00E83369" w:rsidRPr="000D7157" w:rsidRDefault="00E83369" w:rsidP="00A6507C">
            <w:pPr>
              <w:suppressAutoHyphens/>
              <w:jc w:val="left"/>
              <w:rPr>
                <w:rFonts w:eastAsia="Times New Roman"/>
                <w:b/>
                <w:bCs/>
                <w:sz w:val="20"/>
                <w:szCs w:val="20"/>
                <w:lang w:val="ru-RU" w:eastAsia="en-CA"/>
              </w:rPr>
            </w:pPr>
            <w:r w:rsidRPr="000D7157">
              <w:rPr>
                <w:rFonts w:eastAsia="Times New Roman"/>
                <w:b/>
                <w:bCs/>
                <w:sz w:val="20"/>
                <w:szCs w:val="20"/>
                <w:lang w:val="ru-RU" w:eastAsia="en-CA"/>
              </w:rPr>
              <w:t>Total</w:t>
            </w:r>
          </w:p>
        </w:tc>
        <w:tc>
          <w:tcPr>
            <w:tcW w:w="1295" w:type="pct"/>
            <w:tcBorders>
              <w:top w:val="single" w:sz="4" w:space="0" w:color="auto"/>
              <w:left w:val="nil"/>
              <w:bottom w:val="single" w:sz="4" w:space="0" w:color="auto"/>
              <w:right w:val="single" w:sz="4" w:space="0" w:color="auto"/>
            </w:tcBorders>
          </w:tcPr>
          <w:p w14:paraId="678C2B38" w14:textId="77777777" w:rsidR="00E83369" w:rsidRPr="000D7157" w:rsidRDefault="00E83369" w:rsidP="00A6507C">
            <w:pPr>
              <w:suppressAutoHyphens/>
              <w:jc w:val="left"/>
              <w:rPr>
                <w:rFonts w:eastAsia="Times New Roman"/>
                <w:b/>
                <w:bCs/>
                <w:sz w:val="20"/>
                <w:szCs w:val="20"/>
                <w:lang w:val="ru-RU" w:eastAsia="en-CA"/>
              </w:rPr>
            </w:pPr>
          </w:p>
        </w:tc>
        <w:tc>
          <w:tcPr>
            <w:tcW w:w="442" w:type="pct"/>
            <w:tcBorders>
              <w:top w:val="single" w:sz="4" w:space="0" w:color="auto"/>
              <w:left w:val="nil"/>
              <w:bottom w:val="single" w:sz="4" w:space="0" w:color="auto"/>
              <w:right w:val="single" w:sz="4" w:space="0" w:color="auto"/>
            </w:tcBorders>
          </w:tcPr>
          <w:p w14:paraId="0762F47D" w14:textId="77777777" w:rsidR="00E83369" w:rsidRPr="000D7157" w:rsidRDefault="00E83369" w:rsidP="00A6507C">
            <w:pPr>
              <w:suppressAutoHyphens/>
              <w:jc w:val="right"/>
              <w:rPr>
                <w:rFonts w:eastAsia="Times New Roman"/>
                <w:b/>
                <w:bCs/>
                <w:sz w:val="20"/>
                <w:szCs w:val="20"/>
                <w:lang w:val="ru-RU" w:eastAsia="en-CA"/>
              </w:rPr>
            </w:pPr>
            <w:r w:rsidRPr="000D7157">
              <w:rPr>
                <w:rFonts w:eastAsia="Times New Roman"/>
                <w:b/>
                <w:bCs/>
                <w:sz w:val="20"/>
                <w:szCs w:val="20"/>
                <w:lang w:val="ru-RU" w:eastAsia="en-CA"/>
              </w:rPr>
              <w:t>1,098,532</w:t>
            </w:r>
          </w:p>
        </w:tc>
        <w:tc>
          <w:tcPr>
            <w:tcW w:w="1390" w:type="pct"/>
            <w:tcBorders>
              <w:top w:val="single" w:sz="4" w:space="0" w:color="auto"/>
              <w:left w:val="single" w:sz="4" w:space="0" w:color="auto"/>
              <w:bottom w:val="single" w:sz="4" w:space="0" w:color="auto"/>
              <w:right w:val="single" w:sz="4" w:space="0" w:color="auto"/>
            </w:tcBorders>
          </w:tcPr>
          <w:p w14:paraId="7A4A1D86" w14:textId="77777777" w:rsidR="00E83369" w:rsidRPr="000D7157" w:rsidRDefault="00E83369" w:rsidP="00A6507C">
            <w:pPr>
              <w:suppressAutoHyphens/>
              <w:jc w:val="left"/>
              <w:rPr>
                <w:rFonts w:eastAsia="Times New Roman"/>
                <w:b/>
                <w:bCs/>
                <w:sz w:val="20"/>
                <w:szCs w:val="20"/>
                <w:lang w:val="ru-RU" w:eastAsia="en-CA"/>
              </w:rPr>
            </w:pPr>
          </w:p>
        </w:tc>
        <w:tc>
          <w:tcPr>
            <w:tcW w:w="436" w:type="pct"/>
            <w:tcBorders>
              <w:top w:val="single" w:sz="4" w:space="0" w:color="auto"/>
              <w:left w:val="nil"/>
              <w:bottom w:val="single" w:sz="4" w:space="0" w:color="auto"/>
              <w:right w:val="single" w:sz="4" w:space="0" w:color="auto"/>
            </w:tcBorders>
          </w:tcPr>
          <w:p w14:paraId="085B8DC7" w14:textId="77777777" w:rsidR="00E83369" w:rsidRPr="000D7157" w:rsidRDefault="00E83369" w:rsidP="00A6507C">
            <w:pPr>
              <w:suppressAutoHyphens/>
              <w:jc w:val="right"/>
              <w:rPr>
                <w:rFonts w:eastAsia="Times New Roman"/>
                <w:b/>
                <w:bCs/>
                <w:sz w:val="20"/>
                <w:szCs w:val="20"/>
                <w:lang w:val="ru-RU" w:eastAsia="en-CA"/>
              </w:rPr>
            </w:pPr>
            <w:r w:rsidRPr="000D7157">
              <w:rPr>
                <w:rFonts w:eastAsia="Times New Roman"/>
                <w:b/>
                <w:bCs/>
                <w:sz w:val="20"/>
                <w:szCs w:val="20"/>
                <w:lang w:val="ru-RU" w:eastAsia="en-CA"/>
              </w:rPr>
              <w:t>1,624,310</w:t>
            </w:r>
          </w:p>
        </w:tc>
        <w:tc>
          <w:tcPr>
            <w:tcW w:w="649" w:type="pct"/>
            <w:tcBorders>
              <w:top w:val="single" w:sz="4" w:space="0" w:color="auto"/>
              <w:left w:val="nil"/>
              <w:bottom w:val="single" w:sz="4" w:space="0" w:color="auto"/>
              <w:right w:val="single" w:sz="4" w:space="0" w:color="auto"/>
            </w:tcBorders>
          </w:tcPr>
          <w:p w14:paraId="3B5AB494" w14:textId="77777777" w:rsidR="00E83369" w:rsidRPr="000D7157" w:rsidRDefault="00E83369" w:rsidP="00A6507C">
            <w:pPr>
              <w:suppressAutoHyphens/>
              <w:jc w:val="right"/>
              <w:rPr>
                <w:rFonts w:eastAsia="Times New Roman"/>
                <w:b/>
                <w:bCs/>
                <w:sz w:val="20"/>
                <w:szCs w:val="20"/>
                <w:lang w:val="ru-RU" w:eastAsia="en-CA"/>
              </w:rPr>
            </w:pPr>
            <w:r w:rsidRPr="000D7157">
              <w:rPr>
                <w:rFonts w:eastAsia="Times New Roman"/>
                <w:b/>
                <w:bCs/>
                <w:sz w:val="20"/>
                <w:szCs w:val="20"/>
                <w:lang w:val="ru-RU" w:eastAsia="en-CA"/>
              </w:rPr>
              <w:t>2,722,842</w:t>
            </w:r>
          </w:p>
        </w:tc>
      </w:tr>
    </w:tbl>
    <w:p w14:paraId="077E856C" w14:textId="77777777" w:rsidR="00E83369" w:rsidRPr="000D7157" w:rsidRDefault="00E83369" w:rsidP="0070038F">
      <w:pPr>
        <w:suppressAutoHyphens/>
        <w:spacing w:after="240"/>
        <w:jc w:val="center"/>
        <w:rPr>
          <w:b/>
          <w:bCs/>
          <w:lang w:val="ru-RU"/>
        </w:rPr>
      </w:pPr>
    </w:p>
    <w:p w14:paraId="1BD141E0" w14:textId="4A03985F" w:rsidR="00E83369" w:rsidRPr="000D7157" w:rsidRDefault="00E83369" w:rsidP="0070038F">
      <w:pPr>
        <w:rPr>
          <w:lang w:val="ru-RU" w:eastAsia="zh-CN"/>
        </w:rPr>
        <w:sectPr w:rsidR="00E83369" w:rsidRPr="000D7157" w:rsidSect="00F07E47">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720" w:bottom="1350" w:left="864" w:header="720" w:footer="475" w:gutter="0"/>
          <w:pgNumType w:start="1"/>
          <w:cols w:space="720"/>
          <w:docGrid w:linePitch="299"/>
        </w:sectPr>
      </w:pPr>
    </w:p>
    <w:p w14:paraId="45D8E659" w14:textId="77777777" w:rsidR="00E83369" w:rsidRPr="000D7157" w:rsidRDefault="00E83369" w:rsidP="00EE0560">
      <w:pPr>
        <w:spacing w:before="240" w:after="240"/>
        <w:jc w:val="center"/>
        <w:rPr>
          <w:b/>
          <w:bCs/>
          <w:lang w:val="ru-RU"/>
        </w:rPr>
      </w:pPr>
      <w:r w:rsidRPr="000D7157">
        <w:rPr>
          <w:b/>
          <w:bCs/>
          <w:lang w:val="ru-RU"/>
        </w:rPr>
        <w:lastRenderedPageBreak/>
        <w:t>Annex</w:t>
      </w:r>
      <w:r w:rsidRPr="000D7157">
        <w:rPr>
          <w:b/>
          <w:lang w:val="ru-RU"/>
        </w:rPr>
        <w:t xml:space="preserve"> III</w:t>
      </w:r>
    </w:p>
    <w:p w14:paraId="2D09B21C" w14:textId="77777777" w:rsidR="00E83369" w:rsidRPr="007D3881" w:rsidRDefault="00E83369" w:rsidP="0070038F">
      <w:pPr>
        <w:widowControl w:val="0"/>
        <w:spacing w:after="240"/>
        <w:jc w:val="center"/>
        <w:rPr>
          <w:b/>
          <w:bCs/>
          <w:lang w:val="en-US"/>
        </w:rPr>
      </w:pPr>
      <w:r w:rsidRPr="007D3881">
        <w:rPr>
          <w:b/>
          <w:bCs/>
          <w:lang w:val="en-US"/>
        </w:rPr>
        <w:t>HFC CONSUMPTION BY SECTOR AND SUBSTANCE IN MOROCCO</w:t>
      </w:r>
    </w:p>
    <w:p w14:paraId="6802A47A" w14:textId="77777777" w:rsidR="00E83369" w:rsidRPr="007D3881" w:rsidRDefault="00E83369" w:rsidP="00D906A1">
      <w:pPr>
        <w:pStyle w:val="Heading1"/>
        <w:keepNext/>
        <w:numPr>
          <w:ilvl w:val="0"/>
          <w:numId w:val="0"/>
        </w:numPr>
        <w:spacing w:before="240" w:after="0"/>
        <w:rPr>
          <w:b/>
          <w:bCs/>
          <w:lang w:val="en-US"/>
        </w:rPr>
      </w:pPr>
      <w:r w:rsidRPr="007D3881">
        <w:rPr>
          <w:b/>
          <w:bCs/>
          <w:lang w:val="en-US"/>
        </w:rPr>
        <w:t>Table 1. HFC consumption in Morocco by sector and subsector in mt (2020–2023 average)</w:t>
      </w:r>
    </w:p>
    <w:tbl>
      <w:tblPr>
        <w:tblW w:w="5023" w:type="pct"/>
        <w:tblLayout w:type="fixed"/>
        <w:tblCellMar>
          <w:left w:w="68" w:type="dxa"/>
          <w:right w:w="68" w:type="dxa"/>
        </w:tblCellMar>
        <w:tblLook w:val="00A0" w:firstRow="1" w:lastRow="0" w:firstColumn="1" w:lastColumn="0" w:noHBand="0" w:noVBand="0"/>
      </w:tblPr>
      <w:tblGrid>
        <w:gridCol w:w="1569"/>
        <w:gridCol w:w="862"/>
        <w:gridCol w:w="859"/>
        <w:gridCol w:w="1000"/>
        <w:gridCol w:w="859"/>
        <w:gridCol w:w="1003"/>
        <w:gridCol w:w="856"/>
        <w:gridCol w:w="862"/>
        <w:gridCol w:w="859"/>
        <w:gridCol w:w="862"/>
        <w:gridCol w:w="859"/>
        <w:gridCol w:w="859"/>
        <w:gridCol w:w="859"/>
        <w:gridCol w:w="1145"/>
        <w:gridCol w:w="1145"/>
      </w:tblGrid>
      <w:tr w:rsidR="00E83369" w:rsidRPr="000D7157" w14:paraId="7C3B37CA" w14:textId="77777777" w:rsidTr="00C51AB0">
        <w:trPr>
          <w:trHeight w:val="30"/>
        </w:trPr>
        <w:tc>
          <w:tcPr>
            <w:tcW w:w="543" w:type="pct"/>
            <w:tcBorders>
              <w:top w:val="single" w:sz="4" w:space="0" w:color="auto"/>
              <w:left w:val="single" w:sz="4" w:space="0" w:color="auto"/>
              <w:bottom w:val="single" w:sz="4" w:space="0" w:color="auto"/>
              <w:right w:val="single" w:sz="4" w:space="0" w:color="auto"/>
            </w:tcBorders>
            <w:noWrap/>
          </w:tcPr>
          <w:p w14:paraId="486CC106" w14:textId="77777777" w:rsidR="00E83369" w:rsidRPr="000D7157" w:rsidRDefault="00E83369" w:rsidP="00C51AB0">
            <w:pPr>
              <w:jc w:val="center"/>
              <w:rPr>
                <w:color w:val="000000"/>
                <w:sz w:val="20"/>
                <w:szCs w:val="20"/>
                <w:lang w:val="ru-RU" w:eastAsia="zh-CN"/>
              </w:rPr>
            </w:pPr>
            <w:r w:rsidRPr="000D7157">
              <w:rPr>
                <w:color w:val="000000"/>
                <w:sz w:val="20"/>
                <w:szCs w:val="20"/>
                <w:lang w:val="ru-RU" w:eastAsia="zh-CN"/>
              </w:rPr>
              <w:t>Sector</w:t>
            </w:r>
          </w:p>
        </w:tc>
        <w:tc>
          <w:tcPr>
            <w:tcW w:w="298" w:type="pct"/>
            <w:tcBorders>
              <w:top w:val="single" w:sz="4" w:space="0" w:color="auto"/>
              <w:left w:val="nil"/>
              <w:bottom w:val="single" w:sz="4" w:space="0" w:color="auto"/>
              <w:right w:val="single" w:sz="4" w:space="0" w:color="auto"/>
            </w:tcBorders>
          </w:tcPr>
          <w:p w14:paraId="0F35E1D1" w14:textId="77777777" w:rsidR="00E83369" w:rsidRPr="000D7157" w:rsidRDefault="00E83369" w:rsidP="00C51AB0">
            <w:pPr>
              <w:jc w:val="center"/>
              <w:rPr>
                <w:b/>
                <w:color w:val="0D0D0D"/>
                <w:sz w:val="20"/>
                <w:szCs w:val="20"/>
                <w:lang w:val="ru-RU" w:eastAsia="zh-CN"/>
              </w:rPr>
            </w:pPr>
            <w:r w:rsidRPr="000D7157">
              <w:rPr>
                <w:b/>
                <w:color w:val="0D0D0D"/>
                <w:sz w:val="20"/>
                <w:szCs w:val="20"/>
                <w:lang w:val="ru-RU" w:eastAsia="zh-CN"/>
              </w:rPr>
              <w:t>HFC-23</w:t>
            </w:r>
          </w:p>
        </w:tc>
        <w:tc>
          <w:tcPr>
            <w:tcW w:w="297" w:type="pct"/>
            <w:tcBorders>
              <w:top w:val="single" w:sz="4" w:space="0" w:color="auto"/>
              <w:left w:val="nil"/>
              <w:bottom w:val="single" w:sz="4" w:space="0" w:color="auto"/>
              <w:right w:val="single" w:sz="4" w:space="0" w:color="auto"/>
            </w:tcBorders>
          </w:tcPr>
          <w:p w14:paraId="2124D237" w14:textId="77777777" w:rsidR="00E83369" w:rsidRPr="000D7157" w:rsidRDefault="00E83369" w:rsidP="00C51AB0">
            <w:pPr>
              <w:jc w:val="center"/>
              <w:rPr>
                <w:b/>
                <w:color w:val="0D0D0D"/>
                <w:sz w:val="20"/>
                <w:szCs w:val="20"/>
                <w:lang w:val="ru-RU" w:eastAsia="zh-CN"/>
              </w:rPr>
            </w:pPr>
            <w:r w:rsidRPr="000D7157">
              <w:rPr>
                <w:b/>
                <w:color w:val="0D0D0D"/>
                <w:sz w:val="20"/>
                <w:szCs w:val="20"/>
                <w:lang w:val="ru-RU" w:eastAsia="zh-CN"/>
              </w:rPr>
              <w:t>HFC-32</w:t>
            </w:r>
          </w:p>
        </w:tc>
        <w:tc>
          <w:tcPr>
            <w:tcW w:w="346" w:type="pct"/>
            <w:tcBorders>
              <w:top w:val="single" w:sz="4" w:space="0" w:color="auto"/>
              <w:left w:val="nil"/>
              <w:bottom w:val="single" w:sz="4" w:space="0" w:color="auto"/>
              <w:right w:val="single" w:sz="4" w:space="0" w:color="auto"/>
            </w:tcBorders>
          </w:tcPr>
          <w:p w14:paraId="1CA13FCE" w14:textId="77777777" w:rsidR="00E83369" w:rsidRPr="000D7157" w:rsidRDefault="00E83369" w:rsidP="00C51AB0">
            <w:pPr>
              <w:jc w:val="center"/>
              <w:rPr>
                <w:b/>
                <w:color w:val="0D0D0D"/>
                <w:sz w:val="20"/>
                <w:szCs w:val="20"/>
                <w:lang w:val="ru-RU" w:eastAsia="zh-CN"/>
              </w:rPr>
            </w:pPr>
            <w:r w:rsidRPr="000D7157">
              <w:rPr>
                <w:b/>
                <w:color w:val="0D0D0D"/>
                <w:sz w:val="20"/>
                <w:szCs w:val="20"/>
                <w:lang w:val="ru-RU" w:eastAsia="zh-CN"/>
              </w:rPr>
              <w:t>HFC-134a</w:t>
            </w:r>
          </w:p>
        </w:tc>
        <w:tc>
          <w:tcPr>
            <w:tcW w:w="297" w:type="pct"/>
            <w:tcBorders>
              <w:top w:val="single" w:sz="4" w:space="0" w:color="auto"/>
              <w:left w:val="nil"/>
              <w:bottom w:val="single" w:sz="4" w:space="0" w:color="auto"/>
              <w:right w:val="single" w:sz="4" w:space="0" w:color="auto"/>
            </w:tcBorders>
          </w:tcPr>
          <w:p w14:paraId="711981AC" w14:textId="77777777" w:rsidR="00E83369" w:rsidRPr="000D7157" w:rsidRDefault="00E83369" w:rsidP="00C51AB0">
            <w:pPr>
              <w:jc w:val="center"/>
              <w:rPr>
                <w:b/>
                <w:color w:val="0D0D0D"/>
                <w:sz w:val="20"/>
                <w:szCs w:val="20"/>
                <w:lang w:val="ru-RU" w:eastAsia="zh-CN"/>
              </w:rPr>
            </w:pPr>
            <w:r w:rsidRPr="000D7157">
              <w:rPr>
                <w:b/>
                <w:color w:val="0D0D0D"/>
                <w:sz w:val="20"/>
                <w:szCs w:val="20"/>
                <w:lang w:val="ru-RU" w:eastAsia="zh-CN"/>
              </w:rPr>
              <w:t>R-404A</w:t>
            </w:r>
          </w:p>
        </w:tc>
        <w:tc>
          <w:tcPr>
            <w:tcW w:w="347" w:type="pct"/>
            <w:tcBorders>
              <w:top w:val="single" w:sz="4" w:space="0" w:color="auto"/>
              <w:left w:val="nil"/>
              <w:bottom w:val="single" w:sz="4" w:space="0" w:color="auto"/>
              <w:right w:val="single" w:sz="4" w:space="0" w:color="auto"/>
            </w:tcBorders>
          </w:tcPr>
          <w:p w14:paraId="7A909A64" w14:textId="77777777" w:rsidR="00E83369" w:rsidRPr="000D7157" w:rsidRDefault="00E83369" w:rsidP="00C51AB0">
            <w:pPr>
              <w:jc w:val="center"/>
              <w:rPr>
                <w:b/>
                <w:color w:val="0D0D0D"/>
                <w:sz w:val="20"/>
                <w:szCs w:val="20"/>
                <w:lang w:val="ru-RU" w:eastAsia="zh-CN"/>
              </w:rPr>
            </w:pPr>
            <w:r w:rsidRPr="000D7157">
              <w:rPr>
                <w:b/>
                <w:color w:val="0D0D0D"/>
                <w:sz w:val="20"/>
                <w:szCs w:val="20"/>
                <w:lang w:val="ru-RU" w:eastAsia="zh-CN"/>
              </w:rPr>
              <w:t>R-407C</w:t>
            </w:r>
          </w:p>
        </w:tc>
        <w:tc>
          <w:tcPr>
            <w:tcW w:w="296" w:type="pct"/>
            <w:tcBorders>
              <w:top w:val="single" w:sz="4" w:space="0" w:color="auto"/>
              <w:left w:val="nil"/>
              <w:bottom w:val="single" w:sz="4" w:space="0" w:color="auto"/>
              <w:right w:val="single" w:sz="4" w:space="0" w:color="auto"/>
            </w:tcBorders>
          </w:tcPr>
          <w:p w14:paraId="187FF8B9" w14:textId="77777777" w:rsidR="00E83369" w:rsidRPr="000D7157" w:rsidRDefault="00E83369" w:rsidP="00C51AB0">
            <w:pPr>
              <w:jc w:val="center"/>
              <w:rPr>
                <w:b/>
                <w:color w:val="0D0D0D"/>
                <w:sz w:val="20"/>
                <w:szCs w:val="20"/>
                <w:lang w:val="ru-RU" w:eastAsia="zh-CN"/>
              </w:rPr>
            </w:pPr>
            <w:r w:rsidRPr="000D7157">
              <w:rPr>
                <w:b/>
                <w:color w:val="0D0D0D"/>
                <w:sz w:val="20"/>
                <w:szCs w:val="20"/>
                <w:lang w:val="ru-RU" w:eastAsia="zh-CN"/>
              </w:rPr>
              <w:t>R-407F</w:t>
            </w:r>
          </w:p>
        </w:tc>
        <w:tc>
          <w:tcPr>
            <w:tcW w:w="298" w:type="pct"/>
            <w:tcBorders>
              <w:top w:val="single" w:sz="4" w:space="0" w:color="auto"/>
              <w:left w:val="nil"/>
              <w:bottom w:val="single" w:sz="4" w:space="0" w:color="auto"/>
              <w:right w:val="single" w:sz="4" w:space="0" w:color="auto"/>
            </w:tcBorders>
          </w:tcPr>
          <w:p w14:paraId="00759792" w14:textId="77777777" w:rsidR="00E83369" w:rsidRPr="000D7157" w:rsidRDefault="00E83369" w:rsidP="00C51AB0">
            <w:pPr>
              <w:jc w:val="center"/>
              <w:rPr>
                <w:b/>
                <w:color w:val="0D0D0D"/>
                <w:sz w:val="20"/>
                <w:szCs w:val="20"/>
                <w:lang w:val="ru-RU" w:eastAsia="zh-CN"/>
              </w:rPr>
            </w:pPr>
            <w:r w:rsidRPr="000D7157">
              <w:rPr>
                <w:b/>
                <w:color w:val="0D0D0D"/>
                <w:sz w:val="20"/>
                <w:szCs w:val="20"/>
                <w:lang w:val="ru-RU" w:eastAsia="zh-CN"/>
              </w:rPr>
              <w:t>R-407H</w:t>
            </w:r>
          </w:p>
        </w:tc>
        <w:tc>
          <w:tcPr>
            <w:tcW w:w="297" w:type="pct"/>
            <w:tcBorders>
              <w:top w:val="single" w:sz="4" w:space="0" w:color="auto"/>
              <w:left w:val="nil"/>
              <w:bottom w:val="single" w:sz="4" w:space="0" w:color="auto"/>
              <w:right w:val="single" w:sz="4" w:space="0" w:color="auto"/>
            </w:tcBorders>
          </w:tcPr>
          <w:p w14:paraId="3A445EA8" w14:textId="77777777" w:rsidR="00E83369" w:rsidRPr="000D7157" w:rsidRDefault="00E83369" w:rsidP="00C51AB0">
            <w:pPr>
              <w:jc w:val="center"/>
              <w:rPr>
                <w:b/>
                <w:color w:val="0D0D0D"/>
                <w:sz w:val="20"/>
                <w:szCs w:val="20"/>
                <w:lang w:val="ru-RU" w:eastAsia="zh-CN"/>
              </w:rPr>
            </w:pPr>
            <w:r w:rsidRPr="000D7157">
              <w:rPr>
                <w:b/>
                <w:color w:val="0D0D0D"/>
                <w:sz w:val="20"/>
                <w:szCs w:val="20"/>
                <w:lang w:val="ru-RU" w:eastAsia="zh-CN"/>
              </w:rPr>
              <w:t>R-410A</w:t>
            </w:r>
          </w:p>
        </w:tc>
        <w:tc>
          <w:tcPr>
            <w:tcW w:w="298" w:type="pct"/>
            <w:tcBorders>
              <w:top w:val="single" w:sz="4" w:space="0" w:color="auto"/>
              <w:left w:val="nil"/>
              <w:bottom w:val="single" w:sz="4" w:space="0" w:color="auto"/>
              <w:right w:val="single" w:sz="4" w:space="0" w:color="auto"/>
            </w:tcBorders>
          </w:tcPr>
          <w:p w14:paraId="6BF029B9" w14:textId="77777777" w:rsidR="00E83369" w:rsidRPr="000D7157" w:rsidRDefault="00E83369" w:rsidP="00C51AB0">
            <w:pPr>
              <w:jc w:val="center"/>
              <w:rPr>
                <w:b/>
                <w:color w:val="0D0D0D"/>
                <w:sz w:val="20"/>
                <w:szCs w:val="20"/>
                <w:lang w:val="ru-RU" w:eastAsia="zh-CN"/>
              </w:rPr>
            </w:pPr>
            <w:r w:rsidRPr="000D7157">
              <w:rPr>
                <w:b/>
                <w:color w:val="0D0D0D"/>
                <w:sz w:val="20"/>
                <w:szCs w:val="20"/>
                <w:lang w:val="ru-RU" w:eastAsia="zh-CN"/>
              </w:rPr>
              <w:t>R-417A</w:t>
            </w:r>
          </w:p>
        </w:tc>
        <w:tc>
          <w:tcPr>
            <w:tcW w:w="297" w:type="pct"/>
            <w:tcBorders>
              <w:top w:val="single" w:sz="4" w:space="0" w:color="auto"/>
              <w:left w:val="nil"/>
              <w:bottom w:val="single" w:sz="4" w:space="0" w:color="auto"/>
              <w:right w:val="single" w:sz="4" w:space="0" w:color="auto"/>
            </w:tcBorders>
          </w:tcPr>
          <w:p w14:paraId="777D8994" w14:textId="77777777" w:rsidR="00E83369" w:rsidRPr="000D7157" w:rsidRDefault="00E83369" w:rsidP="00C51AB0">
            <w:pPr>
              <w:jc w:val="center"/>
              <w:rPr>
                <w:b/>
                <w:color w:val="000000"/>
                <w:sz w:val="20"/>
                <w:szCs w:val="20"/>
                <w:lang w:val="ru-RU" w:eastAsia="zh-CN"/>
              </w:rPr>
            </w:pPr>
            <w:r w:rsidRPr="000D7157">
              <w:rPr>
                <w:b/>
                <w:color w:val="000000"/>
                <w:sz w:val="20"/>
                <w:szCs w:val="20"/>
                <w:lang w:val="ru-RU" w:eastAsia="zh-CN"/>
              </w:rPr>
              <w:t>R-507A</w:t>
            </w:r>
          </w:p>
        </w:tc>
        <w:tc>
          <w:tcPr>
            <w:tcW w:w="297" w:type="pct"/>
            <w:tcBorders>
              <w:top w:val="single" w:sz="4" w:space="0" w:color="auto"/>
              <w:left w:val="nil"/>
              <w:bottom w:val="single" w:sz="4" w:space="0" w:color="auto"/>
              <w:right w:val="single" w:sz="4" w:space="0" w:color="auto"/>
            </w:tcBorders>
          </w:tcPr>
          <w:p w14:paraId="2613D7D9" w14:textId="77777777" w:rsidR="00E83369" w:rsidRPr="000D7157" w:rsidRDefault="00E83369" w:rsidP="00C51AB0">
            <w:pPr>
              <w:jc w:val="center"/>
              <w:rPr>
                <w:b/>
                <w:color w:val="000000"/>
                <w:sz w:val="20"/>
                <w:szCs w:val="20"/>
                <w:lang w:val="ru-RU" w:eastAsia="zh-CN"/>
              </w:rPr>
            </w:pPr>
            <w:r w:rsidRPr="000D7157">
              <w:rPr>
                <w:b/>
                <w:color w:val="000000"/>
                <w:sz w:val="20"/>
                <w:szCs w:val="20"/>
                <w:lang w:val="ru-RU" w:eastAsia="zh-CN"/>
              </w:rPr>
              <w:t>HFC-227ea</w:t>
            </w:r>
          </w:p>
        </w:tc>
        <w:tc>
          <w:tcPr>
            <w:tcW w:w="297" w:type="pct"/>
            <w:tcBorders>
              <w:top w:val="single" w:sz="4" w:space="0" w:color="auto"/>
              <w:left w:val="single" w:sz="4" w:space="0" w:color="auto"/>
              <w:bottom w:val="single" w:sz="4" w:space="0" w:color="auto"/>
              <w:right w:val="single" w:sz="4" w:space="0" w:color="auto"/>
            </w:tcBorders>
          </w:tcPr>
          <w:p w14:paraId="624C54A8" w14:textId="77777777" w:rsidR="00E83369" w:rsidRPr="000D7157" w:rsidRDefault="00E83369" w:rsidP="00C51AB0">
            <w:pPr>
              <w:jc w:val="center"/>
              <w:rPr>
                <w:b/>
                <w:color w:val="000000"/>
                <w:sz w:val="20"/>
                <w:szCs w:val="20"/>
                <w:lang w:val="ru-RU" w:eastAsia="zh-CN"/>
              </w:rPr>
            </w:pPr>
            <w:r w:rsidRPr="000D7157">
              <w:rPr>
                <w:b/>
                <w:color w:val="000000"/>
                <w:sz w:val="20"/>
                <w:szCs w:val="20"/>
                <w:lang w:val="ru-RU" w:eastAsia="zh-CN"/>
              </w:rPr>
              <w:t>Others*</w:t>
            </w:r>
          </w:p>
        </w:tc>
        <w:tc>
          <w:tcPr>
            <w:tcW w:w="396" w:type="pct"/>
            <w:tcBorders>
              <w:top w:val="single" w:sz="4" w:space="0" w:color="auto"/>
              <w:left w:val="nil"/>
              <w:bottom w:val="single" w:sz="4" w:space="0" w:color="auto"/>
              <w:right w:val="single" w:sz="4" w:space="0" w:color="auto"/>
            </w:tcBorders>
          </w:tcPr>
          <w:p w14:paraId="25588D0C" w14:textId="77777777" w:rsidR="00E83369" w:rsidRPr="000D7157" w:rsidRDefault="00E83369" w:rsidP="00C51AB0">
            <w:pPr>
              <w:jc w:val="center"/>
              <w:rPr>
                <w:b/>
                <w:color w:val="000000"/>
                <w:sz w:val="20"/>
                <w:szCs w:val="20"/>
                <w:lang w:val="ru-RU" w:eastAsia="zh-CN"/>
              </w:rPr>
            </w:pPr>
            <w:r w:rsidRPr="000D7157">
              <w:rPr>
                <w:b/>
                <w:color w:val="000000"/>
                <w:sz w:val="20"/>
                <w:szCs w:val="20"/>
                <w:lang w:val="ru-RU" w:eastAsia="zh-CN"/>
              </w:rPr>
              <w:t>Total</w:t>
            </w:r>
          </w:p>
        </w:tc>
        <w:tc>
          <w:tcPr>
            <w:tcW w:w="396" w:type="pct"/>
            <w:tcBorders>
              <w:top w:val="single" w:sz="4" w:space="0" w:color="auto"/>
              <w:left w:val="nil"/>
              <w:bottom w:val="single" w:sz="4" w:space="0" w:color="auto"/>
              <w:right w:val="single" w:sz="4" w:space="0" w:color="auto"/>
            </w:tcBorders>
          </w:tcPr>
          <w:p w14:paraId="5127BAEF" w14:textId="77777777" w:rsidR="00E83369" w:rsidRPr="000D7157" w:rsidRDefault="00E83369" w:rsidP="00C51AB0">
            <w:pPr>
              <w:jc w:val="center"/>
              <w:rPr>
                <w:b/>
                <w:color w:val="000000"/>
                <w:sz w:val="20"/>
                <w:szCs w:val="20"/>
                <w:lang w:val="ru-RU" w:eastAsia="zh-CN"/>
              </w:rPr>
            </w:pPr>
            <w:r w:rsidRPr="000D7157">
              <w:rPr>
                <w:b/>
                <w:color w:val="000000"/>
                <w:sz w:val="20"/>
                <w:szCs w:val="20"/>
                <w:lang w:val="ru-RU" w:eastAsia="zh-CN"/>
              </w:rPr>
              <w:t>Share of total (%)</w:t>
            </w:r>
          </w:p>
        </w:tc>
      </w:tr>
      <w:tr w:rsidR="00E83369" w:rsidRPr="000D7157" w14:paraId="3115CD89" w14:textId="77777777" w:rsidTr="00C51AB0">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06D83FD7" w14:textId="77777777" w:rsidR="00E83369" w:rsidRPr="000D7157" w:rsidRDefault="00E83369" w:rsidP="00C51AB0">
            <w:pPr>
              <w:jc w:val="center"/>
              <w:rPr>
                <w:color w:val="000000"/>
                <w:sz w:val="20"/>
                <w:szCs w:val="20"/>
                <w:lang w:val="ru-RU" w:eastAsia="zh-CN"/>
              </w:rPr>
            </w:pPr>
            <w:r w:rsidRPr="000D7157">
              <w:rPr>
                <w:b/>
                <w:bCs/>
                <w:color w:val="000000"/>
                <w:sz w:val="20"/>
                <w:szCs w:val="20"/>
                <w:lang w:val="ru-RU" w:eastAsia="zh-CN"/>
              </w:rPr>
              <w:t>Manufacturing</w:t>
            </w:r>
          </w:p>
        </w:tc>
      </w:tr>
      <w:tr w:rsidR="00E83369" w:rsidRPr="000D7157" w14:paraId="1F46BE62" w14:textId="77777777" w:rsidTr="00C51AB0">
        <w:trPr>
          <w:trHeight w:val="30"/>
        </w:trPr>
        <w:tc>
          <w:tcPr>
            <w:tcW w:w="543" w:type="pct"/>
            <w:tcBorders>
              <w:top w:val="nil"/>
              <w:left w:val="single" w:sz="4" w:space="0" w:color="auto"/>
              <w:bottom w:val="single" w:sz="4" w:space="0" w:color="auto"/>
              <w:right w:val="single" w:sz="4" w:space="0" w:color="auto"/>
            </w:tcBorders>
          </w:tcPr>
          <w:p w14:paraId="2C7ABD9D"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Domestic refrigeration</w:t>
            </w:r>
          </w:p>
        </w:tc>
        <w:tc>
          <w:tcPr>
            <w:tcW w:w="298" w:type="pct"/>
            <w:tcBorders>
              <w:top w:val="nil"/>
              <w:left w:val="nil"/>
              <w:bottom w:val="single" w:sz="4" w:space="0" w:color="auto"/>
              <w:right w:val="single" w:sz="4" w:space="0" w:color="auto"/>
            </w:tcBorders>
          </w:tcPr>
          <w:p w14:paraId="7BC8F664"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67A149AB" w14:textId="77777777" w:rsidR="00E83369" w:rsidRPr="000D7157" w:rsidRDefault="00E83369" w:rsidP="00C51AB0">
            <w:pPr>
              <w:jc w:val="right"/>
              <w:rPr>
                <w:b/>
                <w:color w:val="0D0D0D"/>
                <w:sz w:val="20"/>
                <w:szCs w:val="20"/>
                <w:lang w:val="ru-RU" w:eastAsia="zh-CN"/>
              </w:rPr>
            </w:pPr>
            <w:r w:rsidRPr="000D7157">
              <w:rPr>
                <w:color w:val="0D0D0D"/>
                <w:sz w:val="20"/>
                <w:szCs w:val="20"/>
                <w:lang w:val="ru-RU" w:eastAsia="zh-CN"/>
              </w:rPr>
              <w:t>0.00</w:t>
            </w:r>
          </w:p>
        </w:tc>
        <w:tc>
          <w:tcPr>
            <w:tcW w:w="346" w:type="pct"/>
            <w:tcBorders>
              <w:top w:val="nil"/>
              <w:left w:val="nil"/>
              <w:bottom w:val="single" w:sz="4" w:space="0" w:color="auto"/>
              <w:right w:val="single" w:sz="4" w:space="0" w:color="auto"/>
            </w:tcBorders>
          </w:tcPr>
          <w:p w14:paraId="3194222D"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24.1</w:t>
            </w:r>
          </w:p>
        </w:tc>
        <w:tc>
          <w:tcPr>
            <w:tcW w:w="297" w:type="pct"/>
            <w:tcBorders>
              <w:top w:val="nil"/>
              <w:left w:val="nil"/>
              <w:bottom w:val="single" w:sz="4" w:space="0" w:color="auto"/>
              <w:right w:val="single" w:sz="4" w:space="0" w:color="auto"/>
            </w:tcBorders>
          </w:tcPr>
          <w:p w14:paraId="1AEFF842"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347" w:type="pct"/>
            <w:tcBorders>
              <w:top w:val="nil"/>
              <w:left w:val="nil"/>
              <w:bottom w:val="single" w:sz="4" w:space="0" w:color="auto"/>
              <w:right w:val="single" w:sz="4" w:space="0" w:color="auto"/>
            </w:tcBorders>
          </w:tcPr>
          <w:p w14:paraId="0313C2A3"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6" w:type="pct"/>
            <w:tcBorders>
              <w:top w:val="nil"/>
              <w:left w:val="nil"/>
              <w:bottom w:val="single" w:sz="4" w:space="0" w:color="auto"/>
              <w:right w:val="single" w:sz="4" w:space="0" w:color="auto"/>
            </w:tcBorders>
          </w:tcPr>
          <w:p w14:paraId="281EA5B5"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8" w:type="pct"/>
            <w:tcBorders>
              <w:top w:val="nil"/>
              <w:left w:val="nil"/>
              <w:bottom w:val="single" w:sz="4" w:space="0" w:color="auto"/>
              <w:right w:val="single" w:sz="4" w:space="0" w:color="auto"/>
            </w:tcBorders>
          </w:tcPr>
          <w:p w14:paraId="3AC7D6F7"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1F8E93C7"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8" w:type="pct"/>
            <w:tcBorders>
              <w:top w:val="nil"/>
              <w:left w:val="nil"/>
              <w:bottom w:val="single" w:sz="4" w:space="0" w:color="auto"/>
              <w:right w:val="single" w:sz="4" w:space="0" w:color="auto"/>
            </w:tcBorders>
          </w:tcPr>
          <w:p w14:paraId="3BC80F29"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04FA77E2"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single" w:sz="4" w:space="0" w:color="auto"/>
              <w:left w:val="nil"/>
              <w:bottom w:val="single" w:sz="4" w:space="0" w:color="auto"/>
              <w:right w:val="single" w:sz="4" w:space="0" w:color="auto"/>
            </w:tcBorders>
          </w:tcPr>
          <w:p w14:paraId="17D5C05E"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single" w:sz="4" w:space="0" w:color="auto"/>
              <w:bottom w:val="single" w:sz="4" w:space="0" w:color="auto"/>
              <w:right w:val="single" w:sz="4" w:space="0" w:color="auto"/>
            </w:tcBorders>
          </w:tcPr>
          <w:p w14:paraId="7E419084"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396" w:type="pct"/>
            <w:tcBorders>
              <w:top w:val="nil"/>
              <w:left w:val="nil"/>
              <w:bottom w:val="single" w:sz="4" w:space="0" w:color="auto"/>
              <w:right w:val="single" w:sz="4" w:space="0" w:color="auto"/>
            </w:tcBorders>
          </w:tcPr>
          <w:p w14:paraId="345204E6"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24.10</w:t>
            </w:r>
          </w:p>
        </w:tc>
        <w:tc>
          <w:tcPr>
            <w:tcW w:w="396" w:type="pct"/>
            <w:tcBorders>
              <w:top w:val="nil"/>
              <w:left w:val="nil"/>
              <w:bottom w:val="single" w:sz="4" w:space="0" w:color="auto"/>
              <w:right w:val="single" w:sz="4" w:space="0" w:color="auto"/>
            </w:tcBorders>
          </w:tcPr>
          <w:p w14:paraId="4992C971"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1.4</w:t>
            </w:r>
          </w:p>
        </w:tc>
      </w:tr>
      <w:tr w:rsidR="00E83369" w:rsidRPr="000D7157" w14:paraId="10E7EC41" w14:textId="77777777" w:rsidTr="00C51AB0">
        <w:trPr>
          <w:trHeight w:val="30"/>
        </w:trPr>
        <w:tc>
          <w:tcPr>
            <w:tcW w:w="543" w:type="pct"/>
            <w:tcBorders>
              <w:top w:val="nil"/>
              <w:left w:val="single" w:sz="4" w:space="0" w:color="auto"/>
              <w:bottom w:val="single" w:sz="4" w:space="0" w:color="auto"/>
              <w:right w:val="single" w:sz="4" w:space="0" w:color="auto"/>
            </w:tcBorders>
          </w:tcPr>
          <w:p w14:paraId="78027044"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Industrial AC and refrigeration</w:t>
            </w:r>
          </w:p>
        </w:tc>
        <w:tc>
          <w:tcPr>
            <w:tcW w:w="298" w:type="pct"/>
            <w:tcBorders>
              <w:top w:val="nil"/>
              <w:left w:val="nil"/>
              <w:bottom w:val="single" w:sz="4" w:space="0" w:color="auto"/>
              <w:right w:val="single" w:sz="4" w:space="0" w:color="auto"/>
            </w:tcBorders>
          </w:tcPr>
          <w:p w14:paraId="1099E987"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7BA08714"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0.00</w:t>
            </w:r>
          </w:p>
        </w:tc>
        <w:tc>
          <w:tcPr>
            <w:tcW w:w="346" w:type="pct"/>
            <w:tcBorders>
              <w:top w:val="nil"/>
              <w:left w:val="nil"/>
              <w:bottom w:val="single" w:sz="4" w:space="0" w:color="auto"/>
              <w:right w:val="single" w:sz="4" w:space="0" w:color="auto"/>
            </w:tcBorders>
          </w:tcPr>
          <w:p w14:paraId="586AFC75"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0.09</w:t>
            </w:r>
          </w:p>
        </w:tc>
        <w:tc>
          <w:tcPr>
            <w:tcW w:w="297" w:type="pct"/>
            <w:tcBorders>
              <w:top w:val="nil"/>
              <w:left w:val="nil"/>
              <w:bottom w:val="single" w:sz="4" w:space="0" w:color="auto"/>
              <w:right w:val="single" w:sz="4" w:space="0" w:color="auto"/>
            </w:tcBorders>
          </w:tcPr>
          <w:p w14:paraId="1B63E774"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0.023</w:t>
            </w:r>
          </w:p>
        </w:tc>
        <w:tc>
          <w:tcPr>
            <w:tcW w:w="347" w:type="pct"/>
            <w:tcBorders>
              <w:top w:val="nil"/>
              <w:left w:val="nil"/>
              <w:bottom w:val="single" w:sz="4" w:space="0" w:color="auto"/>
              <w:right w:val="single" w:sz="4" w:space="0" w:color="auto"/>
            </w:tcBorders>
          </w:tcPr>
          <w:p w14:paraId="62B30389"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6" w:type="pct"/>
            <w:tcBorders>
              <w:top w:val="nil"/>
              <w:left w:val="nil"/>
              <w:bottom w:val="single" w:sz="4" w:space="0" w:color="auto"/>
              <w:right w:val="single" w:sz="4" w:space="0" w:color="auto"/>
            </w:tcBorders>
          </w:tcPr>
          <w:p w14:paraId="089B9A08"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8" w:type="pct"/>
            <w:tcBorders>
              <w:top w:val="nil"/>
              <w:left w:val="nil"/>
              <w:bottom w:val="single" w:sz="4" w:space="0" w:color="auto"/>
              <w:right w:val="single" w:sz="4" w:space="0" w:color="auto"/>
            </w:tcBorders>
          </w:tcPr>
          <w:p w14:paraId="5470D0AA"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0701E699"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0.21</w:t>
            </w:r>
          </w:p>
        </w:tc>
        <w:tc>
          <w:tcPr>
            <w:tcW w:w="298" w:type="pct"/>
            <w:tcBorders>
              <w:top w:val="nil"/>
              <w:left w:val="nil"/>
              <w:bottom w:val="single" w:sz="4" w:space="0" w:color="auto"/>
              <w:right w:val="single" w:sz="4" w:space="0" w:color="auto"/>
            </w:tcBorders>
          </w:tcPr>
          <w:p w14:paraId="6EF83114"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427FC0A1"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0.023</w:t>
            </w:r>
          </w:p>
        </w:tc>
        <w:tc>
          <w:tcPr>
            <w:tcW w:w="297" w:type="pct"/>
            <w:tcBorders>
              <w:top w:val="single" w:sz="4" w:space="0" w:color="auto"/>
              <w:left w:val="nil"/>
              <w:bottom w:val="single" w:sz="4" w:space="0" w:color="auto"/>
              <w:right w:val="single" w:sz="4" w:space="0" w:color="auto"/>
            </w:tcBorders>
          </w:tcPr>
          <w:p w14:paraId="3A0DBDC6"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single" w:sz="4" w:space="0" w:color="auto"/>
              <w:bottom w:val="single" w:sz="4" w:space="0" w:color="auto"/>
              <w:right w:val="single" w:sz="4" w:space="0" w:color="auto"/>
            </w:tcBorders>
          </w:tcPr>
          <w:p w14:paraId="3C36343D"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396" w:type="pct"/>
            <w:tcBorders>
              <w:top w:val="nil"/>
              <w:left w:val="nil"/>
              <w:bottom w:val="single" w:sz="4" w:space="0" w:color="auto"/>
              <w:right w:val="single" w:sz="4" w:space="0" w:color="auto"/>
            </w:tcBorders>
          </w:tcPr>
          <w:p w14:paraId="067EE3CD"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0.35</w:t>
            </w:r>
          </w:p>
        </w:tc>
        <w:tc>
          <w:tcPr>
            <w:tcW w:w="396" w:type="pct"/>
            <w:tcBorders>
              <w:top w:val="nil"/>
              <w:left w:val="nil"/>
              <w:bottom w:val="single" w:sz="4" w:space="0" w:color="auto"/>
              <w:right w:val="single" w:sz="4" w:space="0" w:color="auto"/>
            </w:tcBorders>
          </w:tcPr>
          <w:p w14:paraId="4CF5E891"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0.0</w:t>
            </w:r>
          </w:p>
        </w:tc>
      </w:tr>
      <w:tr w:rsidR="00E83369" w:rsidRPr="000D7157" w14:paraId="1A5F142E" w14:textId="77777777" w:rsidTr="00C51AB0">
        <w:trPr>
          <w:trHeight w:val="30"/>
        </w:trPr>
        <w:tc>
          <w:tcPr>
            <w:tcW w:w="543" w:type="pct"/>
            <w:tcBorders>
              <w:top w:val="nil"/>
              <w:left w:val="single" w:sz="4" w:space="0" w:color="auto"/>
              <w:bottom w:val="single" w:sz="4" w:space="0" w:color="auto"/>
              <w:right w:val="single" w:sz="4" w:space="0" w:color="auto"/>
            </w:tcBorders>
          </w:tcPr>
          <w:p w14:paraId="2C5F2A78"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Mobile AC</w:t>
            </w:r>
          </w:p>
        </w:tc>
        <w:tc>
          <w:tcPr>
            <w:tcW w:w="298" w:type="pct"/>
            <w:tcBorders>
              <w:top w:val="nil"/>
              <w:left w:val="nil"/>
              <w:bottom w:val="single" w:sz="4" w:space="0" w:color="auto"/>
              <w:right w:val="single" w:sz="4" w:space="0" w:color="auto"/>
            </w:tcBorders>
          </w:tcPr>
          <w:p w14:paraId="59ED018D"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746174C2"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0.00</w:t>
            </w:r>
          </w:p>
        </w:tc>
        <w:tc>
          <w:tcPr>
            <w:tcW w:w="346" w:type="pct"/>
            <w:tcBorders>
              <w:top w:val="nil"/>
              <w:left w:val="nil"/>
              <w:bottom w:val="single" w:sz="4" w:space="0" w:color="auto"/>
              <w:right w:val="single" w:sz="4" w:space="0" w:color="auto"/>
            </w:tcBorders>
          </w:tcPr>
          <w:p w14:paraId="59C91DF4"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55.48</w:t>
            </w:r>
          </w:p>
        </w:tc>
        <w:tc>
          <w:tcPr>
            <w:tcW w:w="297" w:type="pct"/>
            <w:tcBorders>
              <w:top w:val="nil"/>
              <w:left w:val="nil"/>
              <w:bottom w:val="single" w:sz="4" w:space="0" w:color="auto"/>
              <w:right w:val="single" w:sz="4" w:space="0" w:color="auto"/>
            </w:tcBorders>
          </w:tcPr>
          <w:p w14:paraId="138EEDA3"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347" w:type="pct"/>
            <w:tcBorders>
              <w:top w:val="nil"/>
              <w:left w:val="nil"/>
              <w:bottom w:val="single" w:sz="4" w:space="0" w:color="auto"/>
              <w:right w:val="single" w:sz="4" w:space="0" w:color="auto"/>
            </w:tcBorders>
          </w:tcPr>
          <w:p w14:paraId="6D3F5171"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6" w:type="pct"/>
            <w:tcBorders>
              <w:top w:val="nil"/>
              <w:left w:val="nil"/>
              <w:bottom w:val="single" w:sz="4" w:space="0" w:color="auto"/>
              <w:right w:val="single" w:sz="4" w:space="0" w:color="auto"/>
            </w:tcBorders>
          </w:tcPr>
          <w:p w14:paraId="312443FA"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8" w:type="pct"/>
            <w:tcBorders>
              <w:top w:val="nil"/>
              <w:left w:val="nil"/>
              <w:bottom w:val="single" w:sz="4" w:space="0" w:color="auto"/>
              <w:right w:val="single" w:sz="4" w:space="0" w:color="auto"/>
            </w:tcBorders>
          </w:tcPr>
          <w:p w14:paraId="5750A543"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4BE0D434"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8" w:type="pct"/>
            <w:tcBorders>
              <w:top w:val="nil"/>
              <w:left w:val="nil"/>
              <w:bottom w:val="single" w:sz="4" w:space="0" w:color="auto"/>
              <w:right w:val="single" w:sz="4" w:space="0" w:color="auto"/>
            </w:tcBorders>
          </w:tcPr>
          <w:p w14:paraId="0B39B911"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407D836A"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single" w:sz="4" w:space="0" w:color="auto"/>
              <w:left w:val="nil"/>
              <w:bottom w:val="single" w:sz="4" w:space="0" w:color="auto"/>
              <w:right w:val="single" w:sz="4" w:space="0" w:color="auto"/>
            </w:tcBorders>
          </w:tcPr>
          <w:p w14:paraId="2A2742DD"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single" w:sz="4" w:space="0" w:color="auto"/>
              <w:bottom w:val="single" w:sz="4" w:space="0" w:color="auto"/>
              <w:right w:val="single" w:sz="4" w:space="0" w:color="auto"/>
            </w:tcBorders>
          </w:tcPr>
          <w:p w14:paraId="3F3CEB75"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396" w:type="pct"/>
            <w:tcBorders>
              <w:top w:val="nil"/>
              <w:left w:val="nil"/>
              <w:bottom w:val="single" w:sz="4" w:space="0" w:color="auto"/>
              <w:right w:val="single" w:sz="4" w:space="0" w:color="auto"/>
            </w:tcBorders>
          </w:tcPr>
          <w:p w14:paraId="1F21B2CF"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55.48</w:t>
            </w:r>
          </w:p>
        </w:tc>
        <w:tc>
          <w:tcPr>
            <w:tcW w:w="396" w:type="pct"/>
            <w:tcBorders>
              <w:top w:val="nil"/>
              <w:left w:val="nil"/>
              <w:bottom w:val="single" w:sz="4" w:space="0" w:color="auto"/>
              <w:right w:val="single" w:sz="4" w:space="0" w:color="auto"/>
            </w:tcBorders>
          </w:tcPr>
          <w:p w14:paraId="6AD577BA"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3.3</w:t>
            </w:r>
          </w:p>
        </w:tc>
      </w:tr>
      <w:tr w:rsidR="00E83369" w:rsidRPr="000D7157" w14:paraId="7C7E55C3" w14:textId="77777777" w:rsidTr="00C51AB0">
        <w:trPr>
          <w:trHeight w:val="30"/>
        </w:trPr>
        <w:tc>
          <w:tcPr>
            <w:tcW w:w="543" w:type="pct"/>
            <w:tcBorders>
              <w:top w:val="nil"/>
              <w:left w:val="single" w:sz="4" w:space="0" w:color="auto"/>
              <w:bottom w:val="single" w:sz="4" w:space="0" w:color="auto"/>
              <w:right w:val="single" w:sz="4" w:space="0" w:color="auto"/>
            </w:tcBorders>
          </w:tcPr>
          <w:p w14:paraId="4C95FB0F"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PU foam</w:t>
            </w:r>
          </w:p>
        </w:tc>
        <w:tc>
          <w:tcPr>
            <w:tcW w:w="298" w:type="pct"/>
            <w:tcBorders>
              <w:top w:val="nil"/>
              <w:left w:val="nil"/>
              <w:bottom w:val="single" w:sz="4" w:space="0" w:color="auto"/>
              <w:right w:val="single" w:sz="4" w:space="0" w:color="auto"/>
            </w:tcBorders>
          </w:tcPr>
          <w:p w14:paraId="30CD39D4"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4C304984"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0.00</w:t>
            </w:r>
          </w:p>
        </w:tc>
        <w:tc>
          <w:tcPr>
            <w:tcW w:w="346" w:type="pct"/>
            <w:tcBorders>
              <w:top w:val="nil"/>
              <w:left w:val="nil"/>
              <w:bottom w:val="single" w:sz="4" w:space="0" w:color="auto"/>
              <w:right w:val="single" w:sz="4" w:space="0" w:color="auto"/>
            </w:tcBorders>
          </w:tcPr>
          <w:p w14:paraId="73811C13"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17.5</w:t>
            </w:r>
          </w:p>
        </w:tc>
        <w:tc>
          <w:tcPr>
            <w:tcW w:w="297" w:type="pct"/>
            <w:tcBorders>
              <w:top w:val="nil"/>
              <w:left w:val="nil"/>
              <w:bottom w:val="single" w:sz="4" w:space="0" w:color="auto"/>
              <w:right w:val="single" w:sz="4" w:space="0" w:color="auto"/>
            </w:tcBorders>
          </w:tcPr>
          <w:p w14:paraId="3B1EFDEA"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347" w:type="pct"/>
            <w:tcBorders>
              <w:top w:val="nil"/>
              <w:left w:val="nil"/>
              <w:bottom w:val="single" w:sz="4" w:space="0" w:color="auto"/>
              <w:right w:val="single" w:sz="4" w:space="0" w:color="auto"/>
            </w:tcBorders>
          </w:tcPr>
          <w:p w14:paraId="2EFFBAF9"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6" w:type="pct"/>
            <w:tcBorders>
              <w:top w:val="nil"/>
              <w:left w:val="nil"/>
              <w:bottom w:val="single" w:sz="4" w:space="0" w:color="auto"/>
              <w:right w:val="single" w:sz="4" w:space="0" w:color="auto"/>
            </w:tcBorders>
          </w:tcPr>
          <w:p w14:paraId="23B4A871"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8" w:type="pct"/>
            <w:tcBorders>
              <w:top w:val="nil"/>
              <w:left w:val="nil"/>
              <w:bottom w:val="single" w:sz="4" w:space="0" w:color="auto"/>
              <w:right w:val="single" w:sz="4" w:space="0" w:color="auto"/>
            </w:tcBorders>
          </w:tcPr>
          <w:p w14:paraId="64AEC38D"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1F90E386"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8" w:type="pct"/>
            <w:tcBorders>
              <w:top w:val="nil"/>
              <w:left w:val="nil"/>
              <w:bottom w:val="single" w:sz="4" w:space="0" w:color="auto"/>
              <w:right w:val="single" w:sz="4" w:space="0" w:color="auto"/>
            </w:tcBorders>
          </w:tcPr>
          <w:p w14:paraId="1475435B"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71A5ABF5"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single" w:sz="4" w:space="0" w:color="auto"/>
              <w:left w:val="nil"/>
              <w:bottom w:val="single" w:sz="4" w:space="0" w:color="auto"/>
              <w:right w:val="single" w:sz="4" w:space="0" w:color="auto"/>
            </w:tcBorders>
          </w:tcPr>
          <w:p w14:paraId="7BC2D527"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single" w:sz="4" w:space="0" w:color="auto"/>
              <w:bottom w:val="single" w:sz="4" w:space="0" w:color="auto"/>
              <w:right w:val="single" w:sz="4" w:space="0" w:color="auto"/>
            </w:tcBorders>
          </w:tcPr>
          <w:p w14:paraId="7C7842CF"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396" w:type="pct"/>
            <w:tcBorders>
              <w:top w:val="nil"/>
              <w:left w:val="nil"/>
              <w:bottom w:val="single" w:sz="4" w:space="0" w:color="auto"/>
              <w:right w:val="single" w:sz="4" w:space="0" w:color="auto"/>
            </w:tcBorders>
          </w:tcPr>
          <w:p w14:paraId="2CA7F2F7"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17.50</w:t>
            </w:r>
          </w:p>
        </w:tc>
        <w:tc>
          <w:tcPr>
            <w:tcW w:w="396" w:type="pct"/>
            <w:tcBorders>
              <w:top w:val="nil"/>
              <w:left w:val="nil"/>
              <w:bottom w:val="single" w:sz="4" w:space="0" w:color="auto"/>
              <w:right w:val="single" w:sz="4" w:space="0" w:color="auto"/>
            </w:tcBorders>
          </w:tcPr>
          <w:p w14:paraId="4220B9A2"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1.0</w:t>
            </w:r>
          </w:p>
        </w:tc>
      </w:tr>
      <w:tr w:rsidR="00E83369" w:rsidRPr="000D7157" w14:paraId="59620B98" w14:textId="77777777" w:rsidTr="00C51AB0">
        <w:trPr>
          <w:trHeight w:val="30"/>
        </w:trPr>
        <w:tc>
          <w:tcPr>
            <w:tcW w:w="543" w:type="pct"/>
            <w:tcBorders>
              <w:top w:val="nil"/>
              <w:left w:val="single" w:sz="4" w:space="0" w:color="auto"/>
              <w:bottom w:val="single" w:sz="4" w:space="0" w:color="auto"/>
              <w:right w:val="single" w:sz="4" w:space="0" w:color="auto"/>
            </w:tcBorders>
          </w:tcPr>
          <w:p w14:paraId="15AD18D9" w14:textId="77777777" w:rsidR="00E83369" w:rsidRPr="000D7157" w:rsidRDefault="00E83369" w:rsidP="00C51AB0">
            <w:pPr>
              <w:jc w:val="left"/>
              <w:rPr>
                <w:b/>
                <w:i/>
                <w:color w:val="000000"/>
                <w:sz w:val="20"/>
                <w:szCs w:val="20"/>
                <w:lang w:val="ru-RU" w:eastAsia="zh-CN"/>
              </w:rPr>
            </w:pPr>
            <w:r w:rsidRPr="000D7157">
              <w:rPr>
                <w:b/>
                <w:i/>
                <w:color w:val="000000"/>
                <w:sz w:val="20"/>
                <w:szCs w:val="20"/>
                <w:lang w:val="ru-RU" w:eastAsia="zh-CN"/>
              </w:rPr>
              <w:t>Subtotal for manufacturing</w:t>
            </w:r>
          </w:p>
        </w:tc>
        <w:tc>
          <w:tcPr>
            <w:tcW w:w="298" w:type="pct"/>
            <w:tcBorders>
              <w:top w:val="nil"/>
              <w:left w:val="nil"/>
              <w:bottom w:val="single" w:sz="4" w:space="0" w:color="auto"/>
              <w:right w:val="single" w:sz="4" w:space="0" w:color="auto"/>
            </w:tcBorders>
          </w:tcPr>
          <w:p w14:paraId="2C9EEBD0"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0</w:t>
            </w:r>
            <w:r w:rsidRPr="000D7157">
              <w:rPr>
                <w:b/>
                <w:bCs/>
                <w:i/>
                <w:iCs/>
                <w:color w:val="000000"/>
                <w:sz w:val="20"/>
                <w:szCs w:val="20"/>
                <w:lang w:val="ru-RU" w:eastAsia="zh-CN"/>
              </w:rPr>
              <w:t>.00</w:t>
            </w:r>
          </w:p>
        </w:tc>
        <w:tc>
          <w:tcPr>
            <w:tcW w:w="297" w:type="pct"/>
            <w:tcBorders>
              <w:top w:val="nil"/>
              <w:left w:val="nil"/>
              <w:bottom w:val="single" w:sz="4" w:space="0" w:color="auto"/>
              <w:right w:val="single" w:sz="4" w:space="0" w:color="auto"/>
            </w:tcBorders>
          </w:tcPr>
          <w:p w14:paraId="67C96021"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0</w:t>
            </w:r>
            <w:r w:rsidRPr="000D7157">
              <w:rPr>
                <w:b/>
                <w:bCs/>
                <w:i/>
                <w:iCs/>
                <w:color w:val="000000"/>
                <w:sz w:val="20"/>
                <w:szCs w:val="20"/>
                <w:lang w:val="ru-RU" w:eastAsia="zh-CN"/>
              </w:rPr>
              <w:t>.00</w:t>
            </w:r>
          </w:p>
        </w:tc>
        <w:tc>
          <w:tcPr>
            <w:tcW w:w="346" w:type="pct"/>
            <w:tcBorders>
              <w:top w:val="nil"/>
              <w:left w:val="nil"/>
              <w:bottom w:val="single" w:sz="4" w:space="0" w:color="auto"/>
              <w:right w:val="single" w:sz="4" w:space="0" w:color="auto"/>
            </w:tcBorders>
          </w:tcPr>
          <w:p w14:paraId="3379BC76"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97.17</w:t>
            </w:r>
          </w:p>
        </w:tc>
        <w:tc>
          <w:tcPr>
            <w:tcW w:w="297" w:type="pct"/>
            <w:tcBorders>
              <w:top w:val="nil"/>
              <w:left w:val="nil"/>
              <w:bottom w:val="single" w:sz="4" w:space="0" w:color="auto"/>
              <w:right w:val="single" w:sz="4" w:space="0" w:color="auto"/>
            </w:tcBorders>
          </w:tcPr>
          <w:p w14:paraId="603FD8FA"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0.023</w:t>
            </w:r>
          </w:p>
        </w:tc>
        <w:tc>
          <w:tcPr>
            <w:tcW w:w="347" w:type="pct"/>
            <w:tcBorders>
              <w:top w:val="nil"/>
              <w:left w:val="nil"/>
              <w:bottom w:val="single" w:sz="4" w:space="0" w:color="auto"/>
              <w:right w:val="single" w:sz="4" w:space="0" w:color="auto"/>
            </w:tcBorders>
          </w:tcPr>
          <w:p w14:paraId="0C73CE0F"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0</w:t>
            </w:r>
            <w:r w:rsidRPr="000D7157">
              <w:rPr>
                <w:b/>
                <w:bCs/>
                <w:i/>
                <w:iCs/>
                <w:color w:val="000000"/>
                <w:sz w:val="20"/>
                <w:szCs w:val="20"/>
                <w:lang w:val="ru-RU" w:eastAsia="zh-CN"/>
              </w:rPr>
              <w:t>.00</w:t>
            </w:r>
          </w:p>
        </w:tc>
        <w:tc>
          <w:tcPr>
            <w:tcW w:w="296" w:type="pct"/>
            <w:tcBorders>
              <w:top w:val="nil"/>
              <w:left w:val="nil"/>
              <w:bottom w:val="single" w:sz="4" w:space="0" w:color="auto"/>
              <w:right w:val="single" w:sz="4" w:space="0" w:color="auto"/>
            </w:tcBorders>
          </w:tcPr>
          <w:p w14:paraId="51B4C3C1"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0</w:t>
            </w:r>
            <w:r w:rsidRPr="000D7157">
              <w:rPr>
                <w:b/>
                <w:bCs/>
                <w:i/>
                <w:iCs/>
                <w:color w:val="000000"/>
                <w:sz w:val="20"/>
                <w:szCs w:val="20"/>
                <w:lang w:val="ru-RU" w:eastAsia="zh-CN"/>
              </w:rPr>
              <w:t>.00</w:t>
            </w:r>
          </w:p>
        </w:tc>
        <w:tc>
          <w:tcPr>
            <w:tcW w:w="298" w:type="pct"/>
            <w:tcBorders>
              <w:top w:val="nil"/>
              <w:left w:val="nil"/>
              <w:bottom w:val="single" w:sz="4" w:space="0" w:color="auto"/>
              <w:right w:val="single" w:sz="4" w:space="0" w:color="auto"/>
            </w:tcBorders>
          </w:tcPr>
          <w:p w14:paraId="1EC6A6B2"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0</w:t>
            </w:r>
            <w:r w:rsidRPr="000D7157">
              <w:rPr>
                <w:b/>
                <w:bCs/>
                <w:i/>
                <w:iCs/>
                <w:color w:val="000000"/>
                <w:sz w:val="20"/>
                <w:szCs w:val="20"/>
                <w:lang w:val="ru-RU" w:eastAsia="zh-CN"/>
              </w:rPr>
              <w:t>.00</w:t>
            </w:r>
          </w:p>
        </w:tc>
        <w:tc>
          <w:tcPr>
            <w:tcW w:w="297" w:type="pct"/>
            <w:tcBorders>
              <w:top w:val="nil"/>
              <w:left w:val="nil"/>
              <w:bottom w:val="single" w:sz="4" w:space="0" w:color="auto"/>
              <w:right w:val="single" w:sz="4" w:space="0" w:color="auto"/>
            </w:tcBorders>
          </w:tcPr>
          <w:p w14:paraId="45F5BD80"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0.21</w:t>
            </w:r>
          </w:p>
        </w:tc>
        <w:tc>
          <w:tcPr>
            <w:tcW w:w="298" w:type="pct"/>
            <w:tcBorders>
              <w:top w:val="nil"/>
              <w:left w:val="nil"/>
              <w:bottom w:val="single" w:sz="4" w:space="0" w:color="auto"/>
              <w:right w:val="single" w:sz="4" w:space="0" w:color="auto"/>
            </w:tcBorders>
          </w:tcPr>
          <w:p w14:paraId="7F73B23C"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0</w:t>
            </w:r>
            <w:r w:rsidRPr="000D7157">
              <w:rPr>
                <w:b/>
                <w:bCs/>
                <w:i/>
                <w:iCs/>
                <w:color w:val="000000"/>
                <w:sz w:val="20"/>
                <w:szCs w:val="20"/>
                <w:lang w:val="ru-RU" w:eastAsia="zh-CN"/>
              </w:rPr>
              <w:t>.00</w:t>
            </w:r>
          </w:p>
        </w:tc>
        <w:tc>
          <w:tcPr>
            <w:tcW w:w="297" w:type="pct"/>
            <w:tcBorders>
              <w:top w:val="nil"/>
              <w:left w:val="nil"/>
              <w:bottom w:val="single" w:sz="4" w:space="0" w:color="auto"/>
              <w:right w:val="single" w:sz="4" w:space="0" w:color="auto"/>
            </w:tcBorders>
          </w:tcPr>
          <w:p w14:paraId="1489A6BA"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0.023</w:t>
            </w:r>
          </w:p>
        </w:tc>
        <w:tc>
          <w:tcPr>
            <w:tcW w:w="297" w:type="pct"/>
            <w:tcBorders>
              <w:top w:val="single" w:sz="4" w:space="0" w:color="auto"/>
              <w:left w:val="nil"/>
              <w:bottom w:val="single" w:sz="4" w:space="0" w:color="auto"/>
              <w:right w:val="single" w:sz="4" w:space="0" w:color="auto"/>
            </w:tcBorders>
          </w:tcPr>
          <w:p w14:paraId="7FCDFBDE" w14:textId="77777777" w:rsidR="00E83369" w:rsidRPr="000D7157" w:rsidRDefault="00E83369" w:rsidP="00C51AB0">
            <w:pPr>
              <w:jc w:val="right"/>
              <w:rPr>
                <w:b/>
                <w:i/>
                <w:color w:val="000000"/>
                <w:sz w:val="20"/>
                <w:szCs w:val="20"/>
                <w:lang w:val="ru-RU" w:eastAsia="zh-CN"/>
              </w:rPr>
            </w:pPr>
            <w:r w:rsidRPr="000D7157">
              <w:rPr>
                <w:b/>
                <w:bCs/>
                <w:i/>
                <w:iCs/>
                <w:color w:val="000000"/>
                <w:sz w:val="20"/>
                <w:szCs w:val="20"/>
                <w:lang w:val="ru-RU" w:eastAsia="zh-CN"/>
              </w:rPr>
              <w:t>0.00</w:t>
            </w:r>
          </w:p>
        </w:tc>
        <w:tc>
          <w:tcPr>
            <w:tcW w:w="297" w:type="pct"/>
            <w:tcBorders>
              <w:top w:val="nil"/>
              <w:left w:val="single" w:sz="4" w:space="0" w:color="auto"/>
              <w:bottom w:val="single" w:sz="4" w:space="0" w:color="auto"/>
              <w:right w:val="single" w:sz="4" w:space="0" w:color="auto"/>
            </w:tcBorders>
          </w:tcPr>
          <w:p w14:paraId="1C446CBC"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0</w:t>
            </w:r>
            <w:r w:rsidRPr="000D7157">
              <w:rPr>
                <w:b/>
                <w:bCs/>
                <w:i/>
                <w:iCs/>
                <w:color w:val="000000"/>
                <w:sz w:val="20"/>
                <w:szCs w:val="20"/>
                <w:lang w:val="ru-RU" w:eastAsia="zh-CN"/>
              </w:rPr>
              <w:t>.00</w:t>
            </w:r>
          </w:p>
        </w:tc>
        <w:tc>
          <w:tcPr>
            <w:tcW w:w="396" w:type="pct"/>
            <w:tcBorders>
              <w:top w:val="nil"/>
              <w:left w:val="nil"/>
              <w:bottom w:val="single" w:sz="4" w:space="0" w:color="auto"/>
              <w:right w:val="single" w:sz="4" w:space="0" w:color="auto"/>
            </w:tcBorders>
          </w:tcPr>
          <w:p w14:paraId="080C3028"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97.43</w:t>
            </w:r>
          </w:p>
        </w:tc>
        <w:tc>
          <w:tcPr>
            <w:tcW w:w="396" w:type="pct"/>
            <w:tcBorders>
              <w:top w:val="nil"/>
              <w:left w:val="nil"/>
              <w:bottom w:val="single" w:sz="4" w:space="0" w:color="auto"/>
              <w:right w:val="single" w:sz="4" w:space="0" w:color="auto"/>
            </w:tcBorders>
          </w:tcPr>
          <w:p w14:paraId="56A0296D"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5.8</w:t>
            </w:r>
          </w:p>
        </w:tc>
      </w:tr>
      <w:tr w:rsidR="00E83369" w:rsidRPr="000D7157" w14:paraId="080879B8" w14:textId="77777777" w:rsidTr="00C51AB0">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2163AD9F" w14:textId="77777777" w:rsidR="00E83369" w:rsidRPr="000D7157" w:rsidRDefault="00E83369" w:rsidP="00C51AB0">
            <w:pPr>
              <w:jc w:val="center"/>
              <w:rPr>
                <w:color w:val="000000"/>
                <w:sz w:val="20"/>
                <w:szCs w:val="20"/>
                <w:lang w:val="ru-RU" w:eastAsia="zh-CN"/>
              </w:rPr>
            </w:pPr>
            <w:r w:rsidRPr="000D7157">
              <w:rPr>
                <w:b/>
                <w:color w:val="000000"/>
                <w:sz w:val="20"/>
                <w:szCs w:val="20"/>
                <w:lang w:val="ru-RU" w:eastAsia="zh-CN"/>
              </w:rPr>
              <w:t>Refrigeration and AC servicing</w:t>
            </w:r>
          </w:p>
        </w:tc>
      </w:tr>
      <w:tr w:rsidR="00E83369" w:rsidRPr="000D7157" w14:paraId="477CC898" w14:textId="77777777" w:rsidTr="00C51AB0">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483229DC" w14:textId="77777777" w:rsidR="00E83369" w:rsidRPr="000D7157" w:rsidRDefault="00E83369" w:rsidP="00C51AB0">
            <w:pPr>
              <w:jc w:val="left"/>
              <w:rPr>
                <w:i/>
                <w:color w:val="000000"/>
                <w:sz w:val="20"/>
                <w:szCs w:val="20"/>
                <w:lang w:val="ru-RU" w:eastAsia="zh-CN"/>
              </w:rPr>
            </w:pPr>
            <w:r w:rsidRPr="000D7157">
              <w:rPr>
                <w:i/>
                <w:color w:val="000000"/>
                <w:sz w:val="20"/>
                <w:szCs w:val="20"/>
                <w:lang w:val="ru-RU" w:eastAsia="zh-CN"/>
              </w:rPr>
              <w:t>Refrigeration subsectors</w:t>
            </w:r>
          </w:p>
        </w:tc>
      </w:tr>
      <w:tr w:rsidR="00E83369" w:rsidRPr="000D7157" w14:paraId="799B321E" w14:textId="77777777" w:rsidTr="00C51AB0">
        <w:trPr>
          <w:trHeight w:val="30"/>
        </w:trPr>
        <w:tc>
          <w:tcPr>
            <w:tcW w:w="543" w:type="pct"/>
            <w:tcBorders>
              <w:top w:val="nil"/>
              <w:left w:val="single" w:sz="4" w:space="0" w:color="auto"/>
              <w:bottom w:val="single" w:sz="4" w:space="0" w:color="auto"/>
              <w:right w:val="single" w:sz="4" w:space="0" w:color="auto"/>
            </w:tcBorders>
          </w:tcPr>
          <w:p w14:paraId="192849BC"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Domestic</w:t>
            </w:r>
          </w:p>
        </w:tc>
        <w:tc>
          <w:tcPr>
            <w:tcW w:w="298" w:type="pct"/>
            <w:tcBorders>
              <w:top w:val="nil"/>
              <w:left w:val="nil"/>
              <w:bottom w:val="single" w:sz="4" w:space="0" w:color="auto"/>
              <w:right w:val="single" w:sz="4" w:space="0" w:color="auto"/>
            </w:tcBorders>
          </w:tcPr>
          <w:p w14:paraId="39A174F5"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0210B5AC"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346" w:type="pct"/>
            <w:tcBorders>
              <w:top w:val="nil"/>
              <w:left w:val="nil"/>
              <w:bottom w:val="single" w:sz="4" w:space="0" w:color="auto"/>
              <w:right w:val="single" w:sz="4" w:space="0" w:color="auto"/>
            </w:tcBorders>
          </w:tcPr>
          <w:p w14:paraId="561632B8"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168.11</w:t>
            </w:r>
          </w:p>
        </w:tc>
        <w:tc>
          <w:tcPr>
            <w:tcW w:w="297" w:type="pct"/>
            <w:tcBorders>
              <w:top w:val="nil"/>
              <w:left w:val="nil"/>
              <w:bottom w:val="single" w:sz="4" w:space="0" w:color="auto"/>
              <w:right w:val="single" w:sz="4" w:space="0" w:color="auto"/>
            </w:tcBorders>
          </w:tcPr>
          <w:p w14:paraId="2CA48F45"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347" w:type="pct"/>
            <w:tcBorders>
              <w:top w:val="nil"/>
              <w:left w:val="nil"/>
              <w:bottom w:val="single" w:sz="4" w:space="0" w:color="auto"/>
              <w:right w:val="single" w:sz="4" w:space="0" w:color="auto"/>
            </w:tcBorders>
          </w:tcPr>
          <w:p w14:paraId="40190D0D"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6" w:type="pct"/>
            <w:tcBorders>
              <w:top w:val="nil"/>
              <w:left w:val="nil"/>
              <w:bottom w:val="single" w:sz="4" w:space="0" w:color="auto"/>
              <w:right w:val="single" w:sz="4" w:space="0" w:color="auto"/>
            </w:tcBorders>
          </w:tcPr>
          <w:p w14:paraId="1C169466"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8" w:type="pct"/>
            <w:tcBorders>
              <w:top w:val="nil"/>
              <w:left w:val="nil"/>
              <w:bottom w:val="single" w:sz="4" w:space="0" w:color="auto"/>
              <w:right w:val="single" w:sz="4" w:space="0" w:color="auto"/>
            </w:tcBorders>
          </w:tcPr>
          <w:p w14:paraId="2947DD61"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4504A14A"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8" w:type="pct"/>
            <w:tcBorders>
              <w:top w:val="nil"/>
              <w:left w:val="nil"/>
              <w:bottom w:val="single" w:sz="4" w:space="0" w:color="auto"/>
              <w:right w:val="single" w:sz="4" w:space="0" w:color="auto"/>
            </w:tcBorders>
          </w:tcPr>
          <w:p w14:paraId="5DAC5F8F"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38DADC52"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single" w:sz="4" w:space="0" w:color="auto"/>
              <w:left w:val="nil"/>
              <w:bottom w:val="single" w:sz="4" w:space="0" w:color="auto"/>
              <w:right w:val="single" w:sz="4" w:space="0" w:color="auto"/>
            </w:tcBorders>
          </w:tcPr>
          <w:p w14:paraId="3F431ACB"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single" w:sz="4" w:space="0" w:color="auto"/>
              <w:bottom w:val="single" w:sz="4" w:space="0" w:color="auto"/>
              <w:right w:val="single" w:sz="4" w:space="0" w:color="auto"/>
            </w:tcBorders>
          </w:tcPr>
          <w:p w14:paraId="0C67B1E5"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396" w:type="pct"/>
            <w:tcBorders>
              <w:top w:val="nil"/>
              <w:left w:val="nil"/>
              <w:bottom w:val="single" w:sz="4" w:space="0" w:color="auto"/>
              <w:right w:val="single" w:sz="4" w:space="0" w:color="auto"/>
            </w:tcBorders>
          </w:tcPr>
          <w:p w14:paraId="012050FF"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168.11</w:t>
            </w:r>
          </w:p>
        </w:tc>
        <w:tc>
          <w:tcPr>
            <w:tcW w:w="396" w:type="pct"/>
            <w:tcBorders>
              <w:top w:val="nil"/>
              <w:left w:val="nil"/>
              <w:bottom w:val="single" w:sz="4" w:space="0" w:color="auto"/>
              <w:right w:val="single" w:sz="4" w:space="0" w:color="auto"/>
            </w:tcBorders>
          </w:tcPr>
          <w:p w14:paraId="4FCFFFF5"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9.9</w:t>
            </w:r>
          </w:p>
        </w:tc>
      </w:tr>
      <w:tr w:rsidR="00E83369" w:rsidRPr="000D7157" w14:paraId="789E39A8" w14:textId="77777777" w:rsidTr="00C51AB0">
        <w:trPr>
          <w:trHeight w:val="30"/>
        </w:trPr>
        <w:tc>
          <w:tcPr>
            <w:tcW w:w="543" w:type="pct"/>
            <w:tcBorders>
              <w:top w:val="nil"/>
              <w:left w:val="single" w:sz="4" w:space="0" w:color="auto"/>
              <w:bottom w:val="single" w:sz="4" w:space="0" w:color="auto"/>
              <w:right w:val="single" w:sz="4" w:space="0" w:color="auto"/>
            </w:tcBorders>
          </w:tcPr>
          <w:p w14:paraId="51DEA594"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Commercial refrigeration</w:t>
            </w:r>
          </w:p>
        </w:tc>
        <w:tc>
          <w:tcPr>
            <w:tcW w:w="298" w:type="pct"/>
            <w:tcBorders>
              <w:top w:val="nil"/>
              <w:left w:val="nil"/>
              <w:bottom w:val="single" w:sz="4" w:space="0" w:color="auto"/>
              <w:right w:val="single" w:sz="4" w:space="0" w:color="auto"/>
            </w:tcBorders>
          </w:tcPr>
          <w:p w14:paraId="65830232"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3.2</w:t>
            </w:r>
          </w:p>
        </w:tc>
        <w:tc>
          <w:tcPr>
            <w:tcW w:w="297" w:type="pct"/>
            <w:tcBorders>
              <w:top w:val="nil"/>
              <w:left w:val="nil"/>
              <w:bottom w:val="single" w:sz="4" w:space="0" w:color="auto"/>
              <w:right w:val="single" w:sz="4" w:space="0" w:color="auto"/>
            </w:tcBorders>
          </w:tcPr>
          <w:p w14:paraId="6DF8136D"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346" w:type="pct"/>
            <w:tcBorders>
              <w:top w:val="nil"/>
              <w:left w:val="nil"/>
              <w:bottom w:val="single" w:sz="4" w:space="0" w:color="auto"/>
              <w:right w:val="single" w:sz="4" w:space="0" w:color="auto"/>
            </w:tcBorders>
          </w:tcPr>
          <w:p w14:paraId="610E1F94"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128.89</w:t>
            </w:r>
          </w:p>
        </w:tc>
        <w:tc>
          <w:tcPr>
            <w:tcW w:w="297" w:type="pct"/>
            <w:tcBorders>
              <w:top w:val="nil"/>
              <w:left w:val="nil"/>
              <w:bottom w:val="single" w:sz="4" w:space="0" w:color="auto"/>
              <w:right w:val="single" w:sz="4" w:space="0" w:color="auto"/>
            </w:tcBorders>
          </w:tcPr>
          <w:p w14:paraId="75DE48A7"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362.88</w:t>
            </w:r>
          </w:p>
        </w:tc>
        <w:tc>
          <w:tcPr>
            <w:tcW w:w="347" w:type="pct"/>
            <w:tcBorders>
              <w:top w:val="nil"/>
              <w:left w:val="nil"/>
              <w:bottom w:val="single" w:sz="4" w:space="0" w:color="auto"/>
              <w:right w:val="single" w:sz="4" w:space="0" w:color="auto"/>
            </w:tcBorders>
          </w:tcPr>
          <w:p w14:paraId="6B963157"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6" w:type="pct"/>
            <w:tcBorders>
              <w:top w:val="nil"/>
              <w:left w:val="nil"/>
              <w:bottom w:val="single" w:sz="4" w:space="0" w:color="auto"/>
              <w:right w:val="single" w:sz="4" w:space="0" w:color="auto"/>
            </w:tcBorders>
          </w:tcPr>
          <w:p w14:paraId="7BEFCE6A"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13.32</w:t>
            </w:r>
          </w:p>
        </w:tc>
        <w:tc>
          <w:tcPr>
            <w:tcW w:w="298" w:type="pct"/>
            <w:tcBorders>
              <w:top w:val="nil"/>
              <w:left w:val="nil"/>
              <w:bottom w:val="single" w:sz="4" w:space="0" w:color="auto"/>
              <w:right w:val="single" w:sz="4" w:space="0" w:color="auto"/>
            </w:tcBorders>
          </w:tcPr>
          <w:p w14:paraId="39CEA36E"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9.14</w:t>
            </w:r>
          </w:p>
        </w:tc>
        <w:tc>
          <w:tcPr>
            <w:tcW w:w="297" w:type="pct"/>
            <w:tcBorders>
              <w:top w:val="nil"/>
              <w:left w:val="nil"/>
              <w:bottom w:val="single" w:sz="4" w:space="0" w:color="auto"/>
              <w:right w:val="single" w:sz="4" w:space="0" w:color="auto"/>
            </w:tcBorders>
          </w:tcPr>
          <w:p w14:paraId="47609498"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8" w:type="pct"/>
            <w:tcBorders>
              <w:top w:val="nil"/>
              <w:left w:val="nil"/>
              <w:bottom w:val="single" w:sz="4" w:space="0" w:color="auto"/>
              <w:right w:val="single" w:sz="4" w:space="0" w:color="auto"/>
            </w:tcBorders>
          </w:tcPr>
          <w:p w14:paraId="5F3158B1"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03247777"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single" w:sz="4" w:space="0" w:color="auto"/>
              <w:left w:val="nil"/>
              <w:bottom w:val="single" w:sz="4" w:space="0" w:color="auto"/>
              <w:right w:val="single" w:sz="4" w:space="0" w:color="auto"/>
            </w:tcBorders>
          </w:tcPr>
          <w:p w14:paraId="2907B8B2"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single" w:sz="4" w:space="0" w:color="auto"/>
              <w:bottom w:val="single" w:sz="4" w:space="0" w:color="auto"/>
              <w:right w:val="single" w:sz="4" w:space="0" w:color="auto"/>
            </w:tcBorders>
          </w:tcPr>
          <w:p w14:paraId="28453B71"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0.53</w:t>
            </w:r>
          </w:p>
        </w:tc>
        <w:tc>
          <w:tcPr>
            <w:tcW w:w="396" w:type="pct"/>
            <w:tcBorders>
              <w:top w:val="nil"/>
              <w:left w:val="nil"/>
              <w:bottom w:val="single" w:sz="4" w:space="0" w:color="auto"/>
              <w:right w:val="single" w:sz="4" w:space="0" w:color="auto"/>
            </w:tcBorders>
          </w:tcPr>
          <w:p w14:paraId="03062011"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517.96</w:t>
            </w:r>
          </w:p>
        </w:tc>
        <w:tc>
          <w:tcPr>
            <w:tcW w:w="396" w:type="pct"/>
            <w:tcBorders>
              <w:top w:val="nil"/>
              <w:left w:val="nil"/>
              <w:bottom w:val="single" w:sz="4" w:space="0" w:color="auto"/>
              <w:right w:val="single" w:sz="4" w:space="0" w:color="auto"/>
            </w:tcBorders>
          </w:tcPr>
          <w:p w14:paraId="1D08E0A1"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30.6</w:t>
            </w:r>
          </w:p>
        </w:tc>
      </w:tr>
      <w:tr w:rsidR="00E83369" w:rsidRPr="000D7157" w14:paraId="4324B9F2" w14:textId="77777777" w:rsidTr="00C51AB0">
        <w:trPr>
          <w:trHeight w:val="30"/>
        </w:trPr>
        <w:tc>
          <w:tcPr>
            <w:tcW w:w="543" w:type="pct"/>
            <w:tcBorders>
              <w:top w:val="nil"/>
              <w:left w:val="single" w:sz="4" w:space="0" w:color="auto"/>
              <w:bottom w:val="single" w:sz="4" w:space="0" w:color="auto"/>
              <w:right w:val="single" w:sz="4" w:space="0" w:color="auto"/>
            </w:tcBorders>
          </w:tcPr>
          <w:p w14:paraId="6916E993"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Industrial and transport refrigeration</w:t>
            </w:r>
          </w:p>
        </w:tc>
        <w:tc>
          <w:tcPr>
            <w:tcW w:w="298" w:type="pct"/>
            <w:tcBorders>
              <w:top w:val="nil"/>
              <w:left w:val="nil"/>
              <w:bottom w:val="single" w:sz="4" w:space="0" w:color="auto"/>
              <w:right w:val="single" w:sz="4" w:space="0" w:color="auto"/>
            </w:tcBorders>
          </w:tcPr>
          <w:p w14:paraId="2F0B9CDF"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9.59</w:t>
            </w:r>
          </w:p>
        </w:tc>
        <w:tc>
          <w:tcPr>
            <w:tcW w:w="297" w:type="pct"/>
            <w:tcBorders>
              <w:top w:val="nil"/>
              <w:left w:val="nil"/>
              <w:bottom w:val="single" w:sz="4" w:space="0" w:color="auto"/>
              <w:right w:val="single" w:sz="4" w:space="0" w:color="auto"/>
            </w:tcBorders>
          </w:tcPr>
          <w:p w14:paraId="6B8DE323"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346" w:type="pct"/>
            <w:tcBorders>
              <w:top w:val="nil"/>
              <w:left w:val="nil"/>
              <w:bottom w:val="single" w:sz="4" w:space="0" w:color="auto"/>
              <w:right w:val="single" w:sz="4" w:space="0" w:color="auto"/>
            </w:tcBorders>
          </w:tcPr>
          <w:p w14:paraId="3D4FA489"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67.25</w:t>
            </w:r>
          </w:p>
        </w:tc>
        <w:tc>
          <w:tcPr>
            <w:tcW w:w="297" w:type="pct"/>
            <w:tcBorders>
              <w:top w:val="nil"/>
              <w:left w:val="nil"/>
              <w:bottom w:val="single" w:sz="4" w:space="0" w:color="auto"/>
              <w:right w:val="single" w:sz="4" w:space="0" w:color="auto"/>
            </w:tcBorders>
          </w:tcPr>
          <w:p w14:paraId="3367E81F"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232</w:t>
            </w:r>
          </w:p>
        </w:tc>
        <w:tc>
          <w:tcPr>
            <w:tcW w:w="347" w:type="pct"/>
            <w:tcBorders>
              <w:top w:val="nil"/>
              <w:left w:val="nil"/>
              <w:bottom w:val="single" w:sz="4" w:space="0" w:color="auto"/>
              <w:right w:val="single" w:sz="4" w:space="0" w:color="auto"/>
            </w:tcBorders>
          </w:tcPr>
          <w:p w14:paraId="3440CAA0"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6.06</w:t>
            </w:r>
          </w:p>
        </w:tc>
        <w:tc>
          <w:tcPr>
            <w:tcW w:w="296" w:type="pct"/>
            <w:tcBorders>
              <w:top w:val="nil"/>
              <w:left w:val="nil"/>
              <w:bottom w:val="single" w:sz="4" w:space="0" w:color="auto"/>
              <w:right w:val="single" w:sz="4" w:space="0" w:color="auto"/>
            </w:tcBorders>
          </w:tcPr>
          <w:p w14:paraId="34AA1C0A"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8" w:type="pct"/>
            <w:tcBorders>
              <w:top w:val="nil"/>
              <w:left w:val="nil"/>
              <w:bottom w:val="single" w:sz="4" w:space="0" w:color="auto"/>
              <w:right w:val="single" w:sz="4" w:space="0" w:color="auto"/>
            </w:tcBorders>
          </w:tcPr>
          <w:p w14:paraId="7D028325"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646E28A3"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8" w:type="pct"/>
            <w:tcBorders>
              <w:top w:val="nil"/>
              <w:left w:val="nil"/>
              <w:bottom w:val="single" w:sz="4" w:space="0" w:color="auto"/>
              <w:right w:val="single" w:sz="4" w:space="0" w:color="auto"/>
            </w:tcBorders>
          </w:tcPr>
          <w:p w14:paraId="7119DB57"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0800888D"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25.11</w:t>
            </w:r>
          </w:p>
        </w:tc>
        <w:tc>
          <w:tcPr>
            <w:tcW w:w="297" w:type="pct"/>
            <w:tcBorders>
              <w:top w:val="single" w:sz="4" w:space="0" w:color="auto"/>
              <w:left w:val="nil"/>
              <w:bottom w:val="single" w:sz="4" w:space="0" w:color="auto"/>
              <w:right w:val="single" w:sz="4" w:space="0" w:color="auto"/>
            </w:tcBorders>
          </w:tcPr>
          <w:p w14:paraId="17834AF0"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single" w:sz="4" w:space="0" w:color="auto"/>
              <w:bottom w:val="single" w:sz="4" w:space="0" w:color="auto"/>
              <w:right w:val="single" w:sz="4" w:space="0" w:color="auto"/>
            </w:tcBorders>
          </w:tcPr>
          <w:p w14:paraId="22DE9821"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1.12</w:t>
            </w:r>
          </w:p>
        </w:tc>
        <w:tc>
          <w:tcPr>
            <w:tcW w:w="396" w:type="pct"/>
            <w:tcBorders>
              <w:top w:val="nil"/>
              <w:left w:val="nil"/>
              <w:bottom w:val="single" w:sz="4" w:space="0" w:color="auto"/>
              <w:right w:val="single" w:sz="4" w:space="0" w:color="auto"/>
            </w:tcBorders>
          </w:tcPr>
          <w:p w14:paraId="507EF3A4"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341.13</w:t>
            </w:r>
          </w:p>
        </w:tc>
        <w:tc>
          <w:tcPr>
            <w:tcW w:w="396" w:type="pct"/>
            <w:tcBorders>
              <w:top w:val="nil"/>
              <w:left w:val="nil"/>
              <w:bottom w:val="single" w:sz="4" w:space="0" w:color="auto"/>
              <w:right w:val="single" w:sz="4" w:space="0" w:color="auto"/>
            </w:tcBorders>
          </w:tcPr>
          <w:p w14:paraId="3155C9A0"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20.1</w:t>
            </w:r>
          </w:p>
        </w:tc>
      </w:tr>
      <w:tr w:rsidR="00E83369" w:rsidRPr="000D7157" w14:paraId="1F5B0313" w14:textId="77777777" w:rsidTr="00C51AB0">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72FE42F1" w14:textId="77777777" w:rsidR="00E83369" w:rsidRPr="000D7157" w:rsidRDefault="00E83369" w:rsidP="00C51AB0">
            <w:pPr>
              <w:jc w:val="left"/>
              <w:rPr>
                <w:i/>
                <w:color w:val="000000"/>
                <w:sz w:val="20"/>
                <w:szCs w:val="20"/>
                <w:lang w:val="ru-RU" w:eastAsia="zh-CN"/>
              </w:rPr>
            </w:pPr>
            <w:r w:rsidRPr="000D7157">
              <w:rPr>
                <w:i/>
                <w:color w:val="000000"/>
                <w:sz w:val="20"/>
                <w:szCs w:val="20"/>
                <w:lang w:val="ru-RU" w:eastAsia="zh-CN"/>
              </w:rPr>
              <w:t>Air-conditioning subsectors</w:t>
            </w:r>
          </w:p>
        </w:tc>
      </w:tr>
      <w:tr w:rsidR="00E83369" w:rsidRPr="000D7157" w14:paraId="2D20A55E" w14:textId="77777777" w:rsidTr="00C51AB0">
        <w:trPr>
          <w:trHeight w:val="30"/>
        </w:trPr>
        <w:tc>
          <w:tcPr>
            <w:tcW w:w="543" w:type="pct"/>
            <w:tcBorders>
              <w:top w:val="nil"/>
              <w:left w:val="single" w:sz="4" w:space="0" w:color="auto"/>
              <w:bottom w:val="single" w:sz="4" w:space="0" w:color="auto"/>
              <w:right w:val="single" w:sz="4" w:space="0" w:color="auto"/>
            </w:tcBorders>
          </w:tcPr>
          <w:p w14:paraId="0191BC8F"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Residential</w:t>
            </w:r>
          </w:p>
        </w:tc>
        <w:tc>
          <w:tcPr>
            <w:tcW w:w="298" w:type="pct"/>
            <w:tcBorders>
              <w:top w:val="nil"/>
              <w:left w:val="nil"/>
              <w:bottom w:val="single" w:sz="4" w:space="0" w:color="auto"/>
              <w:right w:val="single" w:sz="4" w:space="0" w:color="auto"/>
            </w:tcBorders>
          </w:tcPr>
          <w:p w14:paraId="4EFB6675"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1D966C4D"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14.74</w:t>
            </w:r>
          </w:p>
        </w:tc>
        <w:tc>
          <w:tcPr>
            <w:tcW w:w="346" w:type="pct"/>
            <w:tcBorders>
              <w:top w:val="nil"/>
              <w:left w:val="nil"/>
              <w:bottom w:val="single" w:sz="4" w:space="0" w:color="auto"/>
              <w:right w:val="single" w:sz="4" w:space="0" w:color="auto"/>
            </w:tcBorders>
          </w:tcPr>
          <w:p w14:paraId="2EC58417"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6A693015"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347" w:type="pct"/>
            <w:tcBorders>
              <w:top w:val="nil"/>
              <w:left w:val="nil"/>
              <w:bottom w:val="single" w:sz="4" w:space="0" w:color="auto"/>
              <w:right w:val="single" w:sz="4" w:space="0" w:color="auto"/>
            </w:tcBorders>
          </w:tcPr>
          <w:p w14:paraId="60668BA4"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6" w:type="pct"/>
            <w:tcBorders>
              <w:top w:val="nil"/>
              <w:left w:val="nil"/>
              <w:bottom w:val="single" w:sz="4" w:space="0" w:color="auto"/>
              <w:right w:val="single" w:sz="4" w:space="0" w:color="auto"/>
            </w:tcBorders>
          </w:tcPr>
          <w:p w14:paraId="5907EFA3"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8" w:type="pct"/>
            <w:tcBorders>
              <w:top w:val="nil"/>
              <w:left w:val="nil"/>
              <w:bottom w:val="single" w:sz="4" w:space="0" w:color="auto"/>
              <w:right w:val="single" w:sz="4" w:space="0" w:color="auto"/>
            </w:tcBorders>
          </w:tcPr>
          <w:p w14:paraId="208130FC"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1740F530"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112.77</w:t>
            </w:r>
          </w:p>
        </w:tc>
        <w:tc>
          <w:tcPr>
            <w:tcW w:w="298" w:type="pct"/>
            <w:tcBorders>
              <w:top w:val="nil"/>
              <w:left w:val="nil"/>
              <w:bottom w:val="single" w:sz="4" w:space="0" w:color="auto"/>
              <w:right w:val="single" w:sz="4" w:space="0" w:color="auto"/>
            </w:tcBorders>
          </w:tcPr>
          <w:p w14:paraId="320AEA69"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67CF8BEB"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single" w:sz="4" w:space="0" w:color="auto"/>
              <w:left w:val="nil"/>
              <w:bottom w:val="single" w:sz="4" w:space="0" w:color="auto"/>
              <w:right w:val="single" w:sz="4" w:space="0" w:color="auto"/>
            </w:tcBorders>
          </w:tcPr>
          <w:p w14:paraId="2037A50B"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single" w:sz="4" w:space="0" w:color="auto"/>
              <w:bottom w:val="single" w:sz="4" w:space="0" w:color="auto"/>
              <w:right w:val="single" w:sz="4" w:space="0" w:color="auto"/>
            </w:tcBorders>
          </w:tcPr>
          <w:p w14:paraId="11C35557"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396" w:type="pct"/>
            <w:tcBorders>
              <w:top w:val="nil"/>
              <w:left w:val="nil"/>
              <w:bottom w:val="single" w:sz="4" w:space="0" w:color="auto"/>
              <w:right w:val="single" w:sz="4" w:space="0" w:color="auto"/>
            </w:tcBorders>
          </w:tcPr>
          <w:p w14:paraId="0DADA2E1"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127.51</w:t>
            </w:r>
          </w:p>
        </w:tc>
        <w:tc>
          <w:tcPr>
            <w:tcW w:w="396" w:type="pct"/>
            <w:tcBorders>
              <w:top w:val="nil"/>
              <w:left w:val="nil"/>
              <w:bottom w:val="single" w:sz="4" w:space="0" w:color="auto"/>
              <w:right w:val="single" w:sz="4" w:space="0" w:color="auto"/>
            </w:tcBorders>
          </w:tcPr>
          <w:p w14:paraId="594E5506"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7.5</w:t>
            </w:r>
          </w:p>
        </w:tc>
      </w:tr>
      <w:tr w:rsidR="00E83369" w:rsidRPr="000D7157" w14:paraId="65D2CBD9" w14:textId="77777777" w:rsidTr="00C51AB0">
        <w:trPr>
          <w:trHeight w:val="30"/>
        </w:trPr>
        <w:tc>
          <w:tcPr>
            <w:tcW w:w="543" w:type="pct"/>
            <w:tcBorders>
              <w:top w:val="nil"/>
              <w:left w:val="single" w:sz="4" w:space="0" w:color="auto"/>
              <w:bottom w:val="single" w:sz="4" w:space="0" w:color="auto"/>
              <w:right w:val="single" w:sz="4" w:space="0" w:color="auto"/>
            </w:tcBorders>
          </w:tcPr>
          <w:p w14:paraId="5874C6FC"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Commercial and industrial</w:t>
            </w:r>
          </w:p>
        </w:tc>
        <w:tc>
          <w:tcPr>
            <w:tcW w:w="298" w:type="pct"/>
            <w:tcBorders>
              <w:top w:val="nil"/>
              <w:left w:val="nil"/>
              <w:bottom w:val="single" w:sz="4" w:space="0" w:color="auto"/>
              <w:right w:val="single" w:sz="4" w:space="0" w:color="auto"/>
            </w:tcBorders>
          </w:tcPr>
          <w:p w14:paraId="1302A876"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68057475"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1.64</w:t>
            </w:r>
          </w:p>
        </w:tc>
        <w:tc>
          <w:tcPr>
            <w:tcW w:w="346" w:type="pct"/>
            <w:tcBorders>
              <w:top w:val="nil"/>
              <w:left w:val="nil"/>
              <w:bottom w:val="single" w:sz="4" w:space="0" w:color="auto"/>
              <w:right w:val="single" w:sz="4" w:space="0" w:color="auto"/>
            </w:tcBorders>
          </w:tcPr>
          <w:p w14:paraId="3451922F"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3861DB35"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347" w:type="pct"/>
            <w:tcBorders>
              <w:top w:val="nil"/>
              <w:left w:val="nil"/>
              <w:bottom w:val="single" w:sz="4" w:space="0" w:color="auto"/>
              <w:right w:val="single" w:sz="4" w:space="0" w:color="auto"/>
            </w:tcBorders>
          </w:tcPr>
          <w:p w14:paraId="1D235AB2"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54.54</w:t>
            </w:r>
          </w:p>
        </w:tc>
        <w:tc>
          <w:tcPr>
            <w:tcW w:w="296" w:type="pct"/>
            <w:tcBorders>
              <w:top w:val="nil"/>
              <w:left w:val="nil"/>
              <w:bottom w:val="single" w:sz="4" w:space="0" w:color="auto"/>
              <w:right w:val="single" w:sz="4" w:space="0" w:color="auto"/>
            </w:tcBorders>
          </w:tcPr>
          <w:p w14:paraId="705B1B5A"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8" w:type="pct"/>
            <w:tcBorders>
              <w:top w:val="nil"/>
              <w:left w:val="nil"/>
              <w:bottom w:val="single" w:sz="4" w:space="0" w:color="auto"/>
              <w:right w:val="single" w:sz="4" w:space="0" w:color="auto"/>
            </w:tcBorders>
          </w:tcPr>
          <w:p w14:paraId="723550D7"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026B3FC5"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169.15</w:t>
            </w:r>
          </w:p>
        </w:tc>
        <w:tc>
          <w:tcPr>
            <w:tcW w:w="298" w:type="pct"/>
            <w:tcBorders>
              <w:top w:val="nil"/>
              <w:left w:val="nil"/>
              <w:bottom w:val="single" w:sz="4" w:space="0" w:color="auto"/>
              <w:right w:val="single" w:sz="4" w:space="0" w:color="auto"/>
            </w:tcBorders>
          </w:tcPr>
          <w:p w14:paraId="677A1F30"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12.21</w:t>
            </w:r>
          </w:p>
        </w:tc>
        <w:tc>
          <w:tcPr>
            <w:tcW w:w="297" w:type="pct"/>
            <w:tcBorders>
              <w:top w:val="nil"/>
              <w:left w:val="nil"/>
              <w:bottom w:val="single" w:sz="4" w:space="0" w:color="auto"/>
              <w:right w:val="single" w:sz="4" w:space="0" w:color="auto"/>
            </w:tcBorders>
          </w:tcPr>
          <w:p w14:paraId="530B5E3D"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single" w:sz="4" w:space="0" w:color="auto"/>
              <w:left w:val="nil"/>
              <w:bottom w:val="single" w:sz="4" w:space="0" w:color="auto"/>
              <w:right w:val="single" w:sz="4" w:space="0" w:color="auto"/>
            </w:tcBorders>
          </w:tcPr>
          <w:p w14:paraId="762B26EB"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single" w:sz="4" w:space="0" w:color="auto"/>
              <w:bottom w:val="single" w:sz="4" w:space="0" w:color="auto"/>
              <w:right w:val="single" w:sz="4" w:space="0" w:color="auto"/>
            </w:tcBorders>
          </w:tcPr>
          <w:p w14:paraId="708100A0"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5.7</w:t>
            </w:r>
          </w:p>
        </w:tc>
        <w:tc>
          <w:tcPr>
            <w:tcW w:w="396" w:type="pct"/>
            <w:tcBorders>
              <w:top w:val="nil"/>
              <w:left w:val="nil"/>
              <w:bottom w:val="single" w:sz="4" w:space="0" w:color="auto"/>
              <w:right w:val="single" w:sz="4" w:space="0" w:color="auto"/>
            </w:tcBorders>
          </w:tcPr>
          <w:p w14:paraId="2001F2B0"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243.24</w:t>
            </w:r>
          </w:p>
        </w:tc>
        <w:tc>
          <w:tcPr>
            <w:tcW w:w="396" w:type="pct"/>
            <w:tcBorders>
              <w:top w:val="nil"/>
              <w:left w:val="nil"/>
              <w:bottom w:val="single" w:sz="4" w:space="0" w:color="auto"/>
              <w:right w:val="single" w:sz="4" w:space="0" w:color="auto"/>
            </w:tcBorders>
          </w:tcPr>
          <w:p w14:paraId="05C80775"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14.4</w:t>
            </w:r>
          </w:p>
        </w:tc>
      </w:tr>
      <w:tr w:rsidR="00E83369" w:rsidRPr="000D7157" w14:paraId="56580897" w14:textId="77777777" w:rsidTr="00C51AB0">
        <w:trPr>
          <w:trHeight w:val="30"/>
        </w:trPr>
        <w:tc>
          <w:tcPr>
            <w:tcW w:w="543" w:type="pct"/>
            <w:tcBorders>
              <w:top w:val="nil"/>
              <w:left w:val="single" w:sz="4" w:space="0" w:color="auto"/>
              <w:bottom w:val="single" w:sz="4" w:space="0" w:color="auto"/>
              <w:right w:val="single" w:sz="4" w:space="0" w:color="auto"/>
            </w:tcBorders>
          </w:tcPr>
          <w:p w14:paraId="62E33473"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Mobile</w:t>
            </w:r>
          </w:p>
        </w:tc>
        <w:tc>
          <w:tcPr>
            <w:tcW w:w="298" w:type="pct"/>
            <w:tcBorders>
              <w:top w:val="nil"/>
              <w:left w:val="nil"/>
              <w:bottom w:val="single" w:sz="4" w:space="0" w:color="auto"/>
              <w:right w:val="single" w:sz="4" w:space="0" w:color="auto"/>
            </w:tcBorders>
          </w:tcPr>
          <w:p w14:paraId="415FF9D7"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1A0093AF"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346" w:type="pct"/>
            <w:tcBorders>
              <w:top w:val="nil"/>
              <w:left w:val="nil"/>
              <w:bottom w:val="single" w:sz="4" w:space="0" w:color="auto"/>
              <w:right w:val="single" w:sz="4" w:space="0" w:color="auto"/>
            </w:tcBorders>
          </w:tcPr>
          <w:p w14:paraId="232E6D9A"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196.13</w:t>
            </w:r>
          </w:p>
        </w:tc>
        <w:tc>
          <w:tcPr>
            <w:tcW w:w="297" w:type="pct"/>
            <w:tcBorders>
              <w:top w:val="nil"/>
              <w:left w:val="nil"/>
              <w:bottom w:val="single" w:sz="4" w:space="0" w:color="auto"/>
              <w:right w:val="single" w:sz="4" w:space="0" w:color="auto"/>
            </w:tcBorders>
          </w:tcPr>
          <w:p w14:paraId="472F7C4B"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347" w:type="pct"/>
            <w:tcBorders>
              <w:top w:val="nil"/>
              <w:left w:val="nil"/>
              <w:bottom w:val="single" w:sz="4" w:space="0" w:color="auto"/>
              <w:right w:val="single" w:sz="4" w:space="0" w:color="auto"/>
            </w:tcBorders>
          </w:tcPr>
          <w:p w14:paraId="03C030CD"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6" w:type="pct"/>
            <w:tcBorders>
              <w:top w:val="nil"/>
              <w:left w:val="nil"/>
              <w:bottom w:val="single" w:sz="4" w:space="0" w:color="auto"/>
              <w:right w:val="single" w:sz="4" w:space="0" w:color="auto"/>
            </w:tcBorders>
          </w:tcPr>
          <w:p w14:paraId="7F1CDCFE"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8" w:type="pct"/>
            <w:tcBorders>
              <w:top w:val="nil"/>
              <w:left w:val="nil"/>
              <w:bottom w:val="single" w:sz="4" w:space="0" w:color="auto"/>
              <w:right w:val="single" w:sz="4" w:space="0" w:color="auto"/>
            </w:tcBorders>
          </w:tcPr>
          <w:p w14:paraId="11570924"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53067023"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8" w:type="pct"/>
            <w:tcBorders>
              <w:top w:val="nil"/>
              <w:left w:val="nil"/>
              <w:bottom w:val="single" w:sz="4" w:space="0" w:color="auto"/>
              <w:right w:val="single" w:sz="4" w:space="0" w:color="auto"/>
            </w:tcBorders>
          </w:tcPr>
          <w:p w14:paraId="3908C230"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200E6C41"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single" w:sz="4" w:space="0" w:color="auto"/>
              <w:left w:val="nil"/>
              <w:bottom w:val="single" w:sz="4" w:space="0" w:color="auto"/>
              <w:right w:val="single" w:sz="4" w:space="0" w:color="auto"/>
            </w:tcBorders>
          </w:tcPr>
          <w:p w14:paraId="645BB1A8"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single" w:sz="4" w:space="0" w:color="auto"/>
              <w:bottom w:val="single" w:sz="4" w:space="0" w:color="auto"/>
              <w:right w:val="single" w:sz="4" w:space="0" w:color="auto"/>
            </w:tcBorders>
          </w:tcPr>
          <w:p w14:paraId="2CBB7524"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396" w:type="pct"/>
            <w:tcBorders>
              <w:top w:val="nil"/>
              <w:left w:val="nil"/>
              <w:bottom w:val="single" w:sz="4" w:space="0" w:color="auto"/>
              <w:right w:val="single" w:sz="4" w:space="0" w:color="auto"/>
            </w:tcBorders>
          </w:tcPr>
          <w:p w14:paraId="2E89AA44"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196.13</w:t>
            </w:r>
          </w:p>
        </w:tc>
        <w:tc>
          <w:tcPr>
            <w:tcW w:w="396" w:type="pct"/>
            <w:tcBorders>
              <w:top w:val="nil"/>
              <w:left w:val="nil"/>
              <w:bottom w:val="single" w:sz="4" w:space="0" w:color="auto"/>
              <w:right w:val="single" w:sz="4" w:space="0" w:color="auto"/>
            </w:tcBorders>
          </w:tcPr>
          <w:p w14:paraId="7255B16A"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11.6</w:t>
            </w:r>
          </w:p>
          <w:p w14:paraId="5C8430FC" w14:textId="77777777" w:rsidR="00E83369" w:rsidRPr="000D7157" w:rsidRDefault="00E83369" w:rsidP="00C51AB0">
            <w:pPr>
              <w:jc w:val="right"/>
              <w:rPr>
                <w:color w:val="000000"/>
                <w:sz w:val="20"/>
                <w:szCs w:val="20"/>
                <w:lang w:val="ru-RU" w:eastAsia="zh-CN"/>
              </w:rPr>
            </w:pPr>
          </w:p>
        </w:tc>
      </w:tr>
      <w:tr w:rsidR="00E83369" w:rsidRPr="000D7157" w14:paraId="3FE431C6" w14:textId="77777777" w:rsidTr="00C51AB0">
        <w:trPr>
          <w:trHeight w:val="30"/>
        </w:trPr>
        <w:tc>
          <w:tcPr>
            <w:tcW w:w="543" w:type="pct"/>
            <w:tcBorders>
              <w:top w:val="nil"/>
              <w:left w:val="single" w:sz="4" w:space="0" w:color="auto"/>
              <w:bottom w:val="single" w:sz="4" w:space="0" w:color="auto"/>
              <w:right w:val="single" w:sz="4" w:space="0" w:color="auto"/>
            </w:tcBorders>
          </w:tcPr>
          <w:p w14:paraId="0A4E68EB" w14:textId="77777777" w:rsidR="00E83369" w:rsidRPr="000D7157" w:rsidRDefault="00E83369" w:rsidP="00C51AB0">
            <w:pPr>
              <w:jc w:val="left"/>
              <w:rPr>
                <w:b/>
                <w:i/>
                <w:color w:val="000000"/>
                <w:sz w:val="20"/>
                <w:szCs w:val="20"/>
                <w:lang w:val="ru-RU" w:eastAsia="zh-CN"/>
              </w:rPr>
            </w:pPr>
            <w:r w:rsidRPr="000D7157">
              <w:rPr>
                <w:b/>
                <w:i/>
                <w:color w:val="000000"/>
                <w:sz w:val="20"/>
                <w:szCs w:val="20"/>
                <w:lang w:val="ru-RU" w:eastAsia="zh-CN"/>
              </w:rPr>
              <w:t>Subtotal for servicing</w:t>
            </w:r>
          </w:p>
        </w:tc>
        <w:tc>
          <w:tcPr>
            <w:tcW w:w="298" w:type="pct"/>
            <w:tcBorders>
              <w:top w:val="nil"/>
              <w:left w:val="nil"/>
              <w:bottom w:val="single" w:sz="4" w:space="0" w:color="auto"/>
              <w:right w:val="single" w:sz="4" w:space="0" w:color="auto"/>
            </w:tcBorders>
          </w:tcPr>
          <w:p w14:paraId="7D1BAD99"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12.79</w:t>
            </w:r>
          </w:p>
        </w:tc>
        <w:tc>
          <w:tcPr>
            <w:tcW w:w="297" w:type="pct"/>
            <w:tcBorders>
              <w:top w:val="nil"/>
              <w:left w:val="nil"/>
              <w:bottom w:val="single" w:sz="4" w:space="0" w:color="auto"/>
              <w:right w:val="single" w:sz="4" w:space="0" w:color="auto"/>
            </w:tcBorders>
          </w:tcPr>
          <w:p w14:paraId="29DFC98F"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16.38</w:t>
            </w:r>
          </w:p>
        </w:tc>
        <w:tc>
          <w:tcPr>
            <w:tcW w:w="346" w:type="pct"/>
            <w:tcBorders>
              <w:top w:val="nil"/>
              <w:left w:val="nil"/>
              <w:bottom w:val="single" w:sz="4" w:space="0" w:color="auto"/>
              <w:right w:val="single" w:sz="4" w:space="0" w:color="auto"/>
            </w:tcBorders>
          </w:tcPr>
          <w:p w14:paraId="094439E9"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560.38</w:t>
            </w:r>
          </w:p>
        </w:tc>
        <w:tc>
          <w:tcPr>
            <w:tcW w:w="297" w:type="pct"/>
            <w:tcBorders>
              <w:top w:val="nil"/>
              <w:left w:val="nil"/>
              <w:bottom w:val="single" w:sz="4" w:space="0" w:color="auto"/>
              <w:right w:val="single" w:sz="4" w:space="0" w:color="auto"/>
            </w:tcBorders>
          </w:tcPr>
          <w:p w14:paraId="196E53A6"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594.88</w:t>
            </w:r>
          </w:p>
        </w:tc>
        <w:tc>
          <w:tcPr>
            <w:tcW w:w="347" w:type="pct"/>
            <w:tcBorders>
              <w:top w:val="nil"/>
              <w:left w:val="nil"/>
              <w:bottom w:val="single" w:sz="4" w:space="0" w:color="auto"/>
              <w:right w:val="single" w:sz="4" w:space="0" w:color="auto"/>
            </w:tcBorders>
          </w:tcPr>
          <w:p w14:paraId="388BBD07"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60.6</w:t>
            </w:r>
          </w:p>
        </w:tc>
        <w:tc>
          <w:tcPr>
            <w:tcW w:w="296" w:type="pct"/>
            <w:tcBorders>
              <w:top w:val="nil"/>
              <w:left w:val="nil"/>
              <w:bottom w:val="single" w:sz="4" w:space="0" w:color="auto"/>
              <w:right w:val="single" w:sz="4" w:space="0" w:color="auto"/>
            </w:tcBorders>
          </w:tcPr>
          <w:p w14:paraId="63DF9872"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13.32</w:t>
            </w:r>
          </w:p>
        </w:tc>
        <w:tc>
          <w:tcPr>
            <w:tcW w:w="298" w:type="pct"/>
            <w:tcBorders>
              <w:top w:val="nil"/>
              <w:left w:val="nil"/>
              <w:bottom w:val="single" w:sz="4" w:space="0" w:color="auto"/>
              <w:right w:val="single" w:sz="4" w:space="0" w:color="auto"/>
            </w:tcBorders>
          </w:tcPr>
          <w:p w14:paraId="13E844A1"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9.14</w:t>
            </w:r>
          </w:p>
        </w:tc>
        <w:tc>
          <w:tcPr>
            <w:tcW w:w="297" w:type="pct"/>
            <w:tcBorders>
              <w:top w:val="nil"/>
              <w:left w:val="nil"/>
              <w:bottom w:val="single" w:sz="4" w:space="0" w:color="auto"/>
              <w:right w:val="single" w:sz="4" w:space="0" w:color="auto"/>
            </w:tcBorders>
          </w:tcPr>
          <w:p w14:paraId="509D8797"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281.92</w:t>
            </w:r>
          </w:p>
        </w:tc>
        <w:tc>
          <w:tcPr>
            <w:tcW w:w="298" w:type="pct"/>
            <w:tcBorders>
              <w:top w:val="nil"/>
              <w:left w:val="nil"/>
              <w:bottom w:val="single" w:sz="4" w:space="0" w:color="auto"/>
              <w:right w:val="single" w:sz="4" w:space="0" w:color="auto"/>
            </w:tcBorders>
          </w:tcPr>
          <w:p w14:paraId="4667810D"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12.21</w:t>
            </w:r>
          </w:p>
        </w:tc>
        <w:tc>
          <w:tcPr>
            <w:tcW w:w="297" w:type="pct"/>
            <w:tcBorders>
              <w:top w:val="nil"/>
              <w:left w:val="nil"/>
              <w:bottom w:val="single" w:sz="4" w:space="0" w:color="auto"/>
              <w:right w:val="single" w:sz="4" w:space="0" w:color="auto"/>
            </w:tcBorders>
          </w:tcPr>
          <w:p w14:paraId="0BCE975C"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25.11</w:t>
            </w:r>
          </w:p>
        </w:tc>
        <w:tc>
          <w:tcPr>
            <w:tcW w:w="297" w:type="pct"/>
            <w:tcBorders>
              <w:top w:val="single" w:sz="4" w:space="0" w:color="auto"/>
              <w:left w:val="nil"/>
              <w:bottom w:val="single" w:sz="4" w:space="0" w:color="auto"/>
              <w:right w:val="single" w:sz="4" w:space="0" w:color="auto"/>
            </w:tcBorders>
          </w:tcPr>
          <w:p w14:paraId="0F914A6A" w14:textId="77777777" w:rsidR="00E83369" w:rsidRPr="000D7157" w:rsidRDefault="00E83369" w:rsidP="00C51AB0">
            <w:pPr>
              <w:jc w:val="right"/>
              <w:rPr>
                <w:b/>
                <w:i/>
                <w:color w:val="000000"/>
                <w:sz w:val="20"/>
                <w:szCs w:val="20"/>
                <w:lang w:val="ru-RU" w:eastAsia="zh-CN"/>
              </w:rPr>
            </w:pPr>
            <w:r w:rsidRPr="000D7157">
              <w:rPr>
                <w:b/>
                <w:bCs/>
                <w:i/>
                <w:iCs/>
                <w:color w:val="000000"/>
                <w:sz w:val="20"/>
                <w:szCs w:val="20"/>
                <w:lang w:val="ru-RU" w:eastAsia="zh-CN"/>
              </w:rPr>
              <w:t>0.00</w:t>
            </w:r>
          </w:p>
        </w:tc>
        <w:tc>
          <w:tcPr>
            <w:tcW w:w="297" w:type="pct"/>
            <w:tcBorders>
              <w:top w:val="nil"/>
              <w:left w:val="single" w:sz="4" w:space="0" w:color="auto"/>
              <w:bottom w:val="single" w:sz="4" w:space="0" w:color="auto"/>
              <w:right w:val="single" w:sz="4" w:space="0" w:color="auto"/>
            </w:tcBorders>
          </w:tcPr>
          <w:p w14:paraId="53E07B81"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7.35</w:t>
            </w:r>
          </w:p>
        </w:tc>
        <w:tc>
          <w:tcPr>
            <w:tcW w:w="396" w:type="pct"/>
            <w:tcBorders>
              <w:top w:val="nil"/>
              <w:left w:val="nil"/>
              <w:bottom w:val="single" w:sz="4" w:space="0" w:color="auto"/>
              <w:right w:val="single" w:sz="4" w:space="0" w:color="auto"/>
            </w:tcBorders>
          </w:tcPr>
          <w:p w14:paraId="65EEEA23"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1,594.09</w:t>
            </w:r>
          </w:p>
        </w:tc>
        <w:tc>
          <w:tcPr>
            <w:tcW w:w="396" w:type="pct"/>
            <w:tcBorders>
              <w:top w:val="nil"/>
              <w:left w:val="nil"/>
              <w:bottom w:val="single" w:sz="4" w:space="0" w:color="auto"/>
              <w:right w:val="single" w:sz="4" w:space="0" w:color="auto"/>
            </w:tcBorders>
          </w:tcPr>
          <w:p w14:paraId="19993E99"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94.1</w:t>
            </w:r>
          </w:p>
          <w:p w14:paraId="27032D0E" w14:textId="77777777" w:rsidR="00E83369" w:rsidRPr="000D7157" w:rsidRDefault="00E83369" w:rsidP="00C51AB0">
            <w:pPr>
              <w:jc w:val="right"/>
              <w:rPr>
                <w:b/>
                <w:i/>
                <w:color w:val="000000"/>
                <w:sz w:val="20"/>
                <w:szCs w:val="20"/>
                <w:lang w:val="ru-RU" w:eastAsia="zh-CN"/>
              </w:rPr>
            </w:pPr>
          </w:p>
        </w:tc>
      </w:tr>
      <w:tr w:rsidR="00E83369" w:rsidRPr="000D7157" w14:paraId="1E7C11C4" w14:textId="77777777" w:rsidTr="00C51AB0">
        <w:trPr>
          <w:trHeight w:val="30"/>
        </w:trPr>
        <w:tc>
          <w:tcPr>
            <w:tcW w:w="543" w:type="pct"/>
            <w:tcBorders>
              <w:top w:val="nil"/>
              <w:left w:val="single" w:sz="4" w:space="0" w:color="auto"/>
              <w:bottom w:val="single" w:sz="4" w:space="0" w:color="auto"/>
              <w:right w:val="single" w:sz="4" w:space="0" w:color="auto"/>
            </w:tcBorders>
          </w:tcPr>
          <w:p w14:paraId="305661E8"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Fire suppression</w:t>
            </w:r>
          </w:p>
        </w:tc>
        <w:tc>
          <w:tcPr>
            <w:tcW w:w="298" w:type="pct"/>
            <w:tcBorders>
              <w:top w:val="nil"/>
              <w:left w:val="nil"/>
              <w:bottom w:val="single" w:sz="4" w:space="0" w:color="auto"/>
              <w:right w:val="single" w:sz="4" w:space="0" w:color="auto"/>
            </w:tcBorders>
          </w:tcPr>
          <w:p w14:paraId="7CF6C71C"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22418877"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346" w:type="pct"/>
            <w:tcBorders>
              <w:top w:val="nil"/>
              <w:left w:val="nil"/>
              <w:bottom w:val="single" w:sz="4" w:space="0" w:color="auto"/>
              <w:right w:val="single" w:sz="4" w:space="0" w:color="auto"/>
            </w:tcBorders>
          </w:tcPr>
          <w:p w14:paraId="471D0A7B" w14:textId="77777777" w:rsidR="00E83369" w:rsidRPr="000D7157" w:rsidRDefault="00E83369" w:rsidP="00C51AB0">
            <w:pPr>
              <w:jc w:val="right"/>
              <w:rPr>
                <w:b/>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4027F4F0" w14:textId="77777777" w:rsidR="00E83369" w:rsidRPr="000D7157" w:rsidRDefault="00E83369" w:rsidP="00C51AB0">
            <w:pPr>
              <w:jc w:val="right"/>
              <w:rPr>
                <w:b/>
                <w:color w:val="000000"/>
                <w:sz w:val="20"/>
                <w:szCs w:val="20"/>
                <w:lang w:val="ru-RU" w:eastAsia="zh-CN"/>
              </w:rPr>
            </w:pPr>
            <w:r w:rsidRPr="000D7157">
              <w:rPr>
                <w:color w:val="0D0D0D"/>
                <w:sz w:val="20"/>
                <w:szCs w:val="20"/>
                <w:lang w:val="ru-RU" w:eastAsia="zh-CN"/>
              </w:rPr>
              <w:t>0.00</w:t>
            </w:r>
          </w:p>
        </w:tc>
        <w:tc>
          <w:tcPr>
            <w:tcW w:w="347" w:type="pct"/>
            <w:tcBorders>
              <w:top w:val="nil"/>
              <w:left w:val="nil"/>
              <w:bottom w:val="single" w:sz="4" w:space="0" w:color="auto"/>
              <w:right w:val="single" w:sz="4" w:space="0" w:color="auto"/>
            </w:tcBorders>
          </w:tcPr>
          <w:p w14:paraId="57EC7660" w14:textId="77777777" w:rsidR="00E83369" w:rsidRPr="000D7157" w:rsidRDefault="00E83369" w:rsidP="00C51AB0">
            <w:pPr>
              <w:jc w:val="right"/>
              <w:rPr>
                <w:b/>
                <w:color w:val="000000"/>
                <w:sz w:val="20"/>
                <w:szCs w:val="20"/>
                <w:lang w:val="ru-RU" w:eastAsia="zh-CN"/>
              </w:rPr>
            </w:pPr>
            <w:r w:rsidRPr="000D7157">
              <w:rPr>
                <w:color w:val="0D0D0D"/>
                <w:sz w:val="20"/>
                <w:szCs w:val="20"/>
                <w:lang w:val="ru-RU" w:eastAsia="zh-CN"/>
              </w:rPr>
              <w:t>0.00</w:t>
            </w:r>
          </w:p>
        </w:tc>
        <w:tc>
          <w:tcPr>
            <w:tcW w:w="296" w:type="pct"/>
            <w:tcBorders>
              <w:top w:val="nil"/>
              <w:left w:val="nil"/>
              <w:bottom w:val="single" w:sz="4" w:space="0" w:color="auto"/>
              <w:right w:val="single" w:sz="4" w:space="0" w:color="auto"/>
            </w:tcBorders>
          </w:tcPr>
          <w:p w14:paraId="25861CE4" w14:textId="77777777" w:rsidR="00E83369" w:rsidRPr="000D7157" w:rsidRDefault="00E83369" w:rsidP="00C51AB0">
            <w:pPr>
              <w:jc w:val="right"/>
              <w:rPr>
                <w:b/>
                <w:color w:val="000000"/>
                <w:sz w:val="20"/>
                <w:szCs w:val="20"/>
                <w:lang w:val="ru-RU" w:eastAsia="zh-CN"/>
              </w:rPr>
            </w:pPr>
            <w:r w:rsidRPr="000D7157">
              <w:rPr>
                <w:color w:val="0D0D0D"/>
                <w:sz w:val="20"/>
                <w:szCs w:val="20"/>
                <w:lang w:val="ru-RU" w:eastAsia="zh-CN"/>
              </w:rPr>
              <w:t>0.00</w:t>
            </w:r>
          </w:p>
        </w:tc>
        <w:tc>
          <w:tcPr>
            <w:tcW w:w="298" w:type="pct"/>
            <w:tcBorders>
              <w:top w:val="nil"/>
              <w:left w:val="nil"/>
              <w:bottom w:val="single" w:sz="4" w:space="0" w:color="auto"/>
              <w:right w:val="single" w:sz="4" w:space="0" w:color="auto"/>
            </w:tcBorders>
          </w:tcPr>
          <w:p w14:paraId="250F0C67" w14:textId="77777777" w:rsidR="00E83369" w:rsidRPr="000D7157" w:rsidRDefault="00E83369" w:rsidP="00C51AB0">
            <w:pPr>
              <w:jc w:val="right"/>
              <w:rPr>
                <w:b/>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4D5BA063" w14:textId="77777777" w:rsidR="00E83369" w:rsidRPr="000D7157" w:rsidRDefault="00E83369" w:rsidP="00C51AB0">
            <w:pPr>
              <w:jc w:val="right"/>
              <w:rPr>
                <w:b/>
                <w:color w:val="000000"/>
                <w:sz w:val="20"/>
                <w:szCs w:val="20"/>
                <w:lang w:val="ru-RU" w:eastAsia="zh-CN"/>
              </w:rPr>
            </w:pPr>
            <w:r w:rsidRPr="000D7157">
              <w:rPr>
                <w:color w:val="0D0D0D"/>
                <w:sz w:val="20"/>
                <w:szCs w:val="20"/>
                <w:lang w:val="ru-RU" w:eastAsia="zh-CN"/>
              </w:rPr>
              <w:t>0.00</w:t>
            </w:r>
          </w:p>
        </w:tc>
        <w:tc>
          <w:tcPr>
            <w:tcW w:w="298" w:type="pct"/>
            <w:tcBorders>
              <w:top w:val="nil"/>
              <w:left w:val="nil"/>
              <w:bottom w:val="single" w:sz="4" w:space="0" w:color="auto"/>
              <w:right w:val="single" w:sz="4" w:space="0" w:color="auto"/>
            </w:tcBorders>
          </w:tcPr>
          <w:p w14:paraId="4F24CF0E" w14:textId="77777777" w:rsidR="00E83369" w:rsidRPr="000D7157" w:rsidRDefault="00E83369" w:rsidP="00C51AB0">
            <w:pPr>
              <w:jc w:val="right"/>
              <w:rPr>
                <w:b/>
                <w:color w:val="000000"/>
                <w:sz w:val="20"/>
                <w:szCs w:val="20"/>
                <w:lang w:val="ru-RU" w:eastAsia="zh-CN"/>
              </w:rPr>
            </w:pPr>
            <w:r w:rsidRPr="000D7157">
              <w:rPr>
                <w:color w:val="0D0D0D"/>
                <w:sz w:val="20"/>
                <w:szCs w:val="20"/>
                <w:lang w:val="ru-RU" w:eastAsia="zh-CN"/>
              </w:rPr>
              <w:t>0.00</w:t>
            </w:r>
          </w:p>
        </w:tc>
        <w:tc>
          <w:tcPr>
            <w:tcW w:w="297" w:type="pct"/>
            <w:tcBorders>
              <w:top w:val="nil"/>
              <w:left w:val="nil"/>
              <w:bottom w:val="single" w:sz="4" w:space="0" w:color="auto"/>
              <w:right w:val="single" w:sz="4" w:space="0" w:color="auto"/>
            </w:tcBorders>
          </w:tcPr>
          <w:p w14:paraId="522824CD" w14:textId="77777777" w:rsidR="00E83369" w:rsidRPr="000D7157" w:rsidRDefault="00E83369" w:rsidP="00C51AB0">
            <w:pPr>
              <w:jc w:val="right"/>
              <w:rPr>
                <w:b/>
                <w:color w:val="000000"/>
                <w:sz w:val="20"/>
                <w:szCs w:val="20"/>
                <w:lang w:val="ru-RU" w:eastAsia="zh-CN"/>
              </w:rPr>
            </w:pPr>
            <w:r w:rsidRPr="000D7157">
              <w:rPr>
                <w:color w:val="0D0D0D"/>
                <w:sz w:val="20"/>
                <w:szCs w:val="20"/>
                <w:lang w:val="ru-RU" w:eastAsia="zh-CN"/>
              </w:rPr>
              <w:t>0.00</w:t>
            </w:r>
          </w:p>
        </w:tc>
        <w:tc>
          <w:tcPr>
            <w:tcW w:w="297" w:type="pct"/>
            <w:tcBorders>
              <w:top w:val="single" w:sz="4" w:space="0" w:color="auto"/>
              <w:left w:val="nil"/>
              <w:bottom w:val="single" w:sz="4" w:space="0" w:color="auto"/>
              <w:right w:val="single" w:sz="4" w:space="0" w:color="auto"/>
            </w:tcBorders>
          </w:tcPr>
          <w:p w14:paraId="6918A8B5"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2.18</w:t>
            </w:r>
          </w:p>
        </w:tc>
        <w:tc>
          <w:tcPr>
            <w:tcW w:w="297" w:type="pct"/>
            <w:tcBorders>
              <w:top w:val="nil"/>
              <w:left w:val="single" w:sz="4" w:space="0" w:color="auto"/>
              <w:bottom w:val="single" w:sz="4" w:space="0" w:color="auto"/>
              <w:right w:val="single" w:sz="4" w:space="0" w:color="auto"/>
            </w:tcBorders>
          </w:tcPr>
          <w:p w14:paraId="720D1898"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0.00</w:t>
            </w:r>
          </w:p>
        </w:tc>
        <w:tc>
          <w:tcPr>
            <w:tcW w:w="396" w:type="pct"/>
            <w:tcBorders>
              <w:top w:val="nil"/>
              <w:left w:val="nil"/>
              <w:bottom w:val="single" w:sz="4" w:space="0" w:color="auto"/>
              <w:right w:val="single" w:sz="4" w:space="0" w:color="auto"/>
            </w:tcBorders>
          </w:tcPr>
          <w:p w14:paraId="7B756E2F"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2.18</w:t>
            </w:r>
          </w:p>
        </w:tc>
        <w:tc>
          <w:tcPr>
            <w:tcW w:w="396" w:type="pct"/>
            <w:tcBorders>
              <w:top w:val="nil"/>
              <w:left w:val="nil"/>
              <w:bottom w:val="single" w:sz="4" w:space="0" w:color="auto"/>
              <w:right w:val="single" w:sz="4" w:space="0" w:color="auto"/>
            </w:tcBorders>
          </w:tcPr>
          <w:p w14:paraId="631101B9"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0.1</w:t>
            </w:r>
          </w:p>
        </w:tc>
      </w:tr>
      <w:tr w:rsidR="00E83369" w:rsidRPr="000D7157" w14:paraId="5F9A0323" w14:textId="77777777" w:rsidTr="00C51AB0">
        <w:trPr>
          <w:trHeight w:val="30"/>
        </w:trPr>
        <w:tc>
          <w:tcPr>
            <w:tcW w:w="543" w:type="pct"/>
            <w:tcBorders>
              <w:top w:val="nil"/>
              <w:left w:val="single" w:sz="4" w:space="0" w:color="auto"/>
              <w:bottom w:val="single" w:sz="4" w:space="0" w:color="auto"/>
              <w:right w:val="single" w:sz="4" w:space="0" w:color="auto"/>
            </w:tcBorders>
          </w:tcPr>
          <w:p w14:paraId="18C253D6" w14:textId="77777777" w:rsidR="00E83369" w:rsidRPr="000D7157" w:rsidRDefault="00E83369" w:rsidP="00C51AB0">
            <w:pPr>
              <w:jc w:val="center"/>
              <w:rPr>
                <w:b/>
                <w:color w:val="000000"/>
                <w:sz w:val="20"/>
                <w:szCs w:val="20"/>
                <w:lang w:val="ru-RU" w:eastAsia="zh-CN"/>
              </w:rPr>
            </w:pPr>
            <w:r w:rsidRPr="000D7157">
              <w:rPr>
                <w:b/>
                <w:color w:val="000000"/>
                <w:sz w:val="20"/>
                <w:szCs w:val="20"/>
                <w:lang w:val="ru-RU" w:eastAsia="zh-CN"/>
              </w:rPr>
              <w:t>Total</w:t>
            </w:r>
          </w:p>
        </w:tc>
        <w:tc>
          <w:tcPr>
            <w:tcW w:w="298" w:type="pct"/>
            <w:tcBorders>
              <w:top w:val="nil"/>
              <w:left w:val="nil"/>
              <w:bottom w:val="single" w:sz="4" w:space="0" w:color="auto"/>
              <w:right w:val="single" w:sz="4" w:space="0" w:color="auto"/>
            </w:tcBorders>
          </w:tcPr>
          <w:p w14:paraId="72170517"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12.79</w:t>
            </w:r>
          </w:p>
        </w:tc>
        <w:tc>
          <w:tcPr>
            <w:tcW w:w="297" w:type="pct"/>
            <w:tcBorders>
              <w:top w:val="nil"/>
              <w:left w:val="nil"/>
              <w:bottom w:val="single" w:sz="4" w:space="0" w:color="auto"/>
              <w:right w:val="single" w:sz="4" w:space="0" w:color="auto"/>
            </w:tcBorders>
          </w:tcPr>
          <w:p w14:paraId="782B4714"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16.38</w:t>
            </w:r>
          </w:p>
        </w:tc>
        <w:tc>
          <w:tcPr>
            <w:tcW w:w="346" w:type="pct"/>
            <w:tcBorders>
              <w:top w:val="nil"/>
              <w:left w:val="nil"/>
              <w:bottom w:val="single" w:sz="4" w:space="0" w:color="auto"/>
              <w:right w:val="single" w:sz="4" w:space="0" w:color="auto"/>
            </w:tcBorders>
          </w:tcPr>
          <w:p w14:paraId="2F52B08B"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657.55</w:t>
            </w:r>
          </w:p>
        </w:tc>
        <w:tc>
          <w:tcPr>
            <w:tcW w:w="297" w:type="pct"/>
            <w:tcBorders>
              <w:top w:val="nil"/>
              <w:left w:val="nil"/>
              <w:bottom w:val="single" w:sz="4" w:space="0" w:color="auto"/>
              <w:right w:val="single" w:sz="4" w:space="0" w:color="auto"/>
            </w:tcBorders>
          </w:tcPr>
          <w:p w14:paraId="124B9C17"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594.903</w:t>
            </w:r>
          </w:p>
        </w:tc>
        <w:tc>
          <w:tcPr>
            <w:tcW w:w="347" w:type="pct"/>
            <w:tcBorders>
              <w:top w:val="nil"/>
              <w:left w:val="nil"/>
              <w:bottom w:val="single" w:sz="4" w:space="0" w:color="auto"/>
              <w:right w:val="single" w:sz="4" w:space="0" w:color="auto"/>
            </w:tcBorders>
          </w:tcPr>
          <w:p w14:paraId="79AFDECA"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60.6</w:t>
            </w:r>
          </w:p>
        </w:tc>
        <w:tc>
          <w:tcPr>
            <w:tcW w:w="296" w:type="pct"/>
            <w:tcBorders>
              <w:top w:val="nil"/>
              <w:left w:val="nil"/>
              <w:bottom w:val="single" w:sz="4" w:space="0" w:color="auto"/>
              <w:right w:val="single" w:sz="4" w:space="0" w:color="auto"/>
            </w:tcBorders>
          </w:tcPr>
          <w:p w14:paraId="6B02F3AD"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13.32</w:t>
            </w:r>
          </w:p>
        </w:tc>
        <w:tc>
          <w:tcPr>
            <w:tcW w:w="298" w:type="pct"/>
            <w:tcBorders>
              <w:top w:val="nil"/>
              <w:left w:val="nil"/>
              <w:bottom w:val="single" w:sz="4" w:space="0" w:color="auto"/>
              <w:right w:val="single" w:sz="4" w:space="0" w:color="auto"/>
            </w:tcBorders>
          </w:tcPr>
          <w:p w14:paraId="6B4B1D45"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9.14</w:t>
            </w:r>
          </w:p>
        </w:tc>
        <w:tc>
          <w:tcPr>
            <w:tcW w:w="297" w:type="pct"/>
            <w:tcBorders>
              <w:top w:val="nil"/>
              <w:left w:val="nil"/>
              <w:bottom w:val="single" w:sz="4" w:space="0" w:color="auto"/>
              <w:right w:val="single" w:sz="4" w:space="0" w:color="auto"/>
            </w:tcBorders>
          </w:tcPr>
          <w:p w14:paraId="3BAECFC9"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282.13</w:t>
            </w:r>
          </w:p>
        </w:tc>
        <w:tc>
          <w:tcPr>
            <w:tcW w:w="298" w:type="pct"/>
            <w:tcBorders>
              <w:top w:val="nil"/>
              <w:left w:val="nil"/>
              <w:bottom w:val="single" w:sz="4" w:space="0" w:color="auto"/>
              <w:right w:val="single" w:sz="4" w:space="0" w:color="auto"/>
            </w:tcBorders>
          </w:tcPr>
          <w:p w14:paraId="3C662544"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12.21</w:t>
            </w:r>
          </w:p>
        </w:tc>
        <w:tc>
          <w:tcPr>
            <w:tcW w:w="297" w:type="pct"/>
            <w:tcBorders>
              <w:top w:val="nil"/>
              <w:left w:val="nil"/>
              <w:bottom w:val="single" w:sz="4" w:space="0" w:color="auto"/>
              <w:right w:val="single" w:sz="4" w:space="0" w:color="auto"/>
            </w:tcBorders>
          </w:tcPr>
          <w:p w14:paraId="35B073FA"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25.133</w:t>
            </w:r>
          </w:p>
        </w:tc>
        <w:tc>
          <w:tcPr>
            <w:tcW w:w="297" w:type="pct"/>
            <w:tcBorders>
              <w:top w:val="single" w:sz="4" w:space="0" w:color="auto"/>
              <w:left w:val="nil"/>
              <w:bottom w:val="single" w:sz="4" w:space="0" w:color="auto"/>
              <w:right w:val="single" w:sz="4" w:space="0" w:color="auto"/>
            </w:tcBorders>
          </w:tcPr>
          <w:p w14:paraId="4D5E023B"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2.18</w:t>
            </w:r>
          </w:p>
        </w:tc>
        <w:tc>
          <w:tcPr>
            <w:tcW w:w="297" w:type="pct"/>
            <w:tcBorders>
              <w:top w:val="nil"/>
              <w:left w:val="single" w:sz="4" w:space="0" w:color="auto"/>
              <w:bottom w:val="single" w:sz="4" w:space="0" w:color="auto"/>
              <w:right w:val="single" w:sz="4" w:space="0" w:color="auto"/>
            </w:tcBorders>
          </w:tcPr>
          <w:p w14:paraId="2A88650E"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7.35</w:t>
            </w:r>
          </w:p>
        </w:tc>
        <w:tc>
          <w:tcPr>
            <w:tcW w:w="396" w:type="pct"/>
            <w:tcBorders>
              <w:top w:val="nil"/>
              <w:left w:val="nil"/>
              <w:bottom w:val="single" w:sz="4" w:space="0" w:color="auto"/>
              <w:right w:val="single" w:sz="4" w:space="0" w:color="auto"/>
            </w:tcBorders>
          </w:tcPr>
          <w:p w14:paraId="4D9998D6"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1,693.69</w:t>
            </w:r>
          </w:p>
        </w:tc>
        <w:tc>
          <w:tcPr>
            <w:tcW w:w="396" w:type="pct"/>
            <w:tcBorders>
              <w:top w:val="nil"/>
              <w:left w:val="nil"/>
              <w:bottom w:val="single" w:sz="4" w:space="0" w:color="auto"/>
              <w:right w:val="single" w:sz="4" w:space="0" w:color="auto"/>
            </w:tcBorders>
          </w:tcPr>
          <w:p w14:paraId="18891FEA"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100.0</w:t>
            </w:r>
          </w:p>
        </w:tc>
      </w:tr>
    </w:tbl>
    <w:p w14:paraId="32773939" w14:textId="77777777" w:rsidR="00E83369" w:rsidRPr="007D3881" w:rsidRDefault="00E83369" w:rsidP="00D906A1">
      <w:pPr>
        <w:rPr>
          <w:sz w:val="18"/>
          <w:szCs w:val="18"/>
          <w:lang w:val="en-US"/>
        </w:rPr>
      </w:pPr>
      <w:r w:rsidRPr="007D3881">
        <w:rPr>
          <w:sz w:val="18"/>
          <w:szCs w:val="18"/>
          <w:lang w:val="en-US"/>
        </w:rPr>
        <w:t>*Including R-422D, R-438A, R-442A, R-448A, R-452A, R-453A, R-471A.</w:t>
      </w:r>
    </w:p>
    <w:p w14:paraId="22DAFB94" w14:textId="77777777" w:rsidR="00E83369" w:rsidRPr="007D3881" w:rsidRDefault="00E83369" w:rsidP="00D906A1">
      <w:pPr>
        <w:rPr>
          <w:lang w:val="en-US"/>
        </w:rPr>
      </w:pPr>
    </w:p>
    <w:p w14:paraId="45F21543" w14:textId="77777777" w:rsidR="00E83369" w:rsidRPr="007D3881" w:rsidRDefault="00E83369" w:rsidP="00D906A1">
      <w:pPr>
        <w:pStyle w:val="Heading1"/>
        <w:keepNext/>
        <w:numPr>
          <w:ilvl w:val="0"/>
          <w:numId w:val="0"/>
        </w:numPr>
        <w:spacing w:before="240" w:after="0"/>
        <w:rPr>
          <w:b/>
          <w:bCs/>
          <w:lang w:val="en-US"/>
        </w:rPr>
      </w:pPr>
      <w:r w:rsidRPr="007D3881">
        <w:rPr>
          <w:b/>
          <w:bCs/>
          <w:lang w:val="en-US"/>
        </w:rPr>
        <w:lastRenderedPageBreak/>
        <w:t>Table 2. HFC consumption in Morocco by sector and subsector in CO</w:t>
      </w:r>
      <w:r w:rsidRPr="007D3881">
        <w:rPr>
          <w:b/>
          <w:bCs/>
          <w:vertAlign w:val="subscript"/>
          <w:lang w:val="en-US"/>
        </w:rPr>
        <w:t>2</w:t>
      </w:r>
      <w:r w:rsidRPr="007D3881">
        <w:rPr>
          <w:b/>
          <w:bCs/>
          <w:lang w:val="en-US"/>
        </w:rPr>
        <w:t>-eq tonnes (2020–2023 average)</w:t>
      </w:r>
    </w:p>
    <w:tbl>
      <w:tblPr>
        <w:tblW w:w="5000" w:type="pct"/>
        <w:tblLayout w:type="fixed"/>
        <w:tblCellMar>
          <w:left w:w="85" w:type="dxa"/>
          <w:right w:w="85" w:type="dxa"/>
        </w:tblCellMar>
        <w:tblLook w:val="00A0" w:firstRow="1" w:lastRow="0" w:firstColumn="1" w:lastColumn="0" w:noHBand="0" w:noVBand="0"/>
      </w:tblPr>
      <w:tblGrid>
        <w:gridCol w:w="1490"/>
        <w:gridCol w:w="916"/>
        <w:gridCol w:w="819"/>
        <w:gridCol w:w="1096"/>
        <w:gridCol w:w="1030"/>
        <w:gridCol w:w="961"/>
        <w:gridCol w:w="883"/>
        <w:gridCol w:w="819"/>
        <w:gridCol w:w="917"/>
        <w:gridCol w:w="819"/>
        <w:gridCol w:w="920"/>
        <w:gridCol w:w="767"/>
        <w:gridCol w:w="903"/>
        <w:gridCol w:w="1148"/>
        <w:gridCol w:w="938"/>
      </w:tblGrid>
      <w:tr w:rsidR="00E83369" w:rsidRPr="000D7157" w14:paraId="5D86735D" w14:textId="77777777" w:rsidTr="00C12249">
        <w:trPr>
          <w:trHeight w:val="78"/>
        </w:trPr>
        <w:tc>
          <w:tcPr>
            <w:tcW w:w="516" w:type="pct"/>
            <w:tcBorders>
              <w:top w:val="single" w:sz="4" w:space="0" w:color="auto"/>
              <w:left w:val="single" w:sz="4" w:space="0" w:color="auto"/>
              <w:bottom w:val="single" w:sz="4" w:space="0" w:color="auto"/>
              <w:right w:val="single" w:sz="4" w:space="0" w:color="auto"/>
            </w:tcBorders>
            <w:noWrap/>
          </w:tcPr>
          <w:p w14:paraId="73268387" w14:textId="77777777" w:rsidR="00E83369" w:rsidRPr="000D7157" w:rsidRDefault="00E83369" w:rsidP="00C12249">
            <w:pPr>
              <w:rPr>
                <w:b/>
                <w:color w:val="000000"/>
                <w:sz w:val="20"/>
                <w:szCs w:val="20"/>
                <w:lang w:val="ru-RU" w:eastAsia="zh-CN"/>
              </w:rPr>
            </w:pPr>
            <w:r w:rsidRPr="000D7157">
              <w:rPr>
                <w:b/>
                <w:color w:val="000000"/>
                <w:sz w:val="20"/>
                <w:szCs w:val="20"/>
                <w:lang w:val="ru-RU" w:eastAsia="zh-CN"/>
              </w:rPr>
              <w:t>Sector</w:t>
            </w:r>
          </w:p>
        </w:tc>
        <w:tc>
          <w:tcPr>
            <w:tcW w:w="317" w:type="pct"/>
            <w:tcBorders>
              <w:top w:val="single" w:sz="4" w:space="0" w:color="auto"/>
              <w:left w:val="nil"/>
              <w:bottom w:val="single" w:sz="4" w:space="0" w:color="auto"/>
              <w:right w:val="single" w:sz="4" w:space="0" w:color="auto"/>
            </w:tcBorders>
          </w:tcPr>
          <w:p w14:paraId="2790CA3B" w14:textId="77777777" w:rsidR="00E83369" w:rsidRPr="000D7157" w:rsidRDefault="00E83369" w:rsidP="00C51AB0">
            <w:pPr>
              <w:jc w:val="center"/>
              <w:rPr>
                <w:b/>
                <w:color w:val="0D0D0D"/>
                <w:sz w:val="20"/>
                <w:szCs w:val="20"/>
                <w:lang w:val="ru-RU" w:eastAsia="zh-CN"/>
              </w:rPr>
            </w:pPr>
            <w:r w:rsidRPr="000D7157">
              <w:rPr>
                <w:b/>
                <w:color w:val="0D0D0D"/>
                <w:sz w:val="20"/>
                <w:szCs w:val="20"/>
                <w:lang w:val="ru-RU" w:eastAsia="zh-CN"/>
              </w:rPr>
              <w:t>HFC-23</w:t>
            </w:r>
          </w:p>
        </w:tc>
        <w:tc>
          <w:tcPr>
            <w:tcW w:w="284" w:type="pct"/>
            <w:tcBorders>
              <w:top w:val="single" w:sz="4" w:space="0" w:color="auto"/>
              <w:left w:val="nil"/>
              <w:bottom w:val="single" w:sz="4" w:space="0" w:color="auto"/>
              <w:right w:val="single" w:sz="4" w:space="0" w:color="auto"/>
            </w:tcBorders>
          </w:tcPr>
          <w:p w14:paraId="78AAFA65" w14:textId="77777777" w:rsidR="00E83369" w:rsidRPr="000D7157" w:rsidRDefault="00E83369" w:rsidP="00C51AB0">
            <w:pPr>
              <w:jc w:val="center"/>
              <w:rPr>
                <w:b/>
                <w:color w:val="0D0D0D"/>
                <w:sz w:val="20"/>
                <w:szCs w:val="20"/>
                <w:lang w:val="ru-RU" w:eastAsia="zh-CN"/>
              </w:rPr>
            </w:pPr>
            <w:r w:rsidRPr="000D7157">
              <w:rPr>
                <w:b/>
                <w:color w:val="0D0D0D"/>
                <w:sz w:val="20"/>
                <w:szCs w:val="20"/>
                <w:lang w:val="ru-RU" w:eastAsia="zh-CN"/>
              </w:rPr>
              <w:t>HFC-32</w:t>
            </w:r>
          </w:p>
        </w:tc>
        <w:tc>
          <w:tcPr>
            <w:tcW w:w="380" w:type="pct"/>
            <w:tcBorders>
              <w:top w:val="single" w:sz="4" w:space="0" w:color="auto"/>
              <w:left w:val="nil"/>
              <w:bottom w:val="single" w:sz="4" w:space="0" w:color="auto"/>
              <w:right w:val="single" w:sz="4" w:space="0" w:color="auto"/>
            </w:tcBorders>
          </w:tcPr>
          <w:p w14:paraId="5254E109" w14:textId="77777777" w:rsidR="00E83369" w:rsidRPr="000D7157" w:rsidRDefault="00E83369" w:rsidP="00C51AB0">
            <w:pPr>
              <w:jc w:val="center"/>
              <w:rPr>
                <w:b/>
                <w:color w:val="0D0D0D"/>
                <w:sz w:val="20"/>
                <w:szCs w:val="20"/>
                <w:lang w:val="ru-RU" w:eastAsia="zh-CN"/>
              </w:rPr>
            </w:pPr>
            <w:r w:rsidRPr="000D7157">
              <w:rPr>
                <w:b/>
                <w:color w:val="0D0D0D"/>
                <w:sz w:val="20"/>
                <w:szCs w:val="20"/>
                <w:lang w:val="ru-RU" w:eastAsia="zh-CN"/>
              </w:rPr>
              <w:t>HFC-134a</w:t>
            </w:r>
          </w:p>
        </w:tc>
        <w:tc>
          <w:tcPr>
            <w:tcW w:w="357" w:type="pct"/>
            <w:tcBorders>
              <w:top w:val="single" w:sz="4" w:space="0" w:color="auto"/>
              <w:left w:val="nil"/>
              <w:bottom w:val="single" w:sz="4" w:space="0" w:color="auto"/>
              <w:right w:val="single" w:sz="4" w:space="0" w:color="auto"/>
            </w:tcBorders>
          </w:tcPr>
          <w:p w14:paraId="1D4A0923" w14:textId="77777777" w:rsidR="00E83369" w:rsidRPr="000D7157" w:rsidRDefault="00E83369" w:rsidP="00C51AB0">
            <w:pPr>
              <w:jc w:val="center"/>
              <w:rPr>
                <w:b/>
                <w:color w:val="0D0D0D"/>
                <w:sz w:val="20"/>
                <w:szCs w:val="20"/>
                <w:lang w:val="ru-RU" w:eastAsia="zh-CN"/>
              </w:rPr>
            </w:pPr>
            <w:r w:rsidRPr="000D7157">
              <w:rPr>
                <w:b/>
                <w:color w:val="0D0D0D"/>
                <w:sz w:val="20"/>
                <w:szCs w:val="20"/>
                <w:lang w:val="ru-RU" w:eastAsia="zh-CN"/>
              </w:rPr>
              <w:t>R-404A</w:t>
            </w:r>
          </w:p>
        </w:tc>
        <w:tc>
          <w:tcPr>
            <w:tcW w:w="333" w:type="pct"/>
            <w:tcBorders>
              <w:top w:val="single" w:sz="4" w:space="0" w:color="auto"/>
              <w:left w:val="nil"/>
              <w:bottom w:val="single" w:sz="4" w:space="0" w:color="auto"/>
              <w:right w:val="single" w:sz="4" w:space="0" w:color="auto"/>
            </w:tcBorders>
          </w:tcPr>
          <w:p w14:paraId="3C4D48A6" w14:textId="77777777" w:rsidR="00E83369" w:rsidRPr="000D7157" w:rsidRDefault="00E83369" w:rsidP="00C51AB0">
            <w:pPr>
              <w:jc w:val="center"/>
              <w:rPr>
                <w:b/>
                <w:color w:val="0D0D0D"/>
                <w:sz w:val="20"/>
                <w:szCs w:val="20"/>
                <w:lang w:val="ru-RU" w:eastAsia="zh-CN"/>
              </w:rPr>
            </w:pPr>
            <w:r w:rsidRPr="000D7157">
              <w:rPr>
                <w:b/>
                <w:color w:val="0D0D0D"/>
                <w:sz w:val="20"/>
                <w:szCs w:val="20"/>
                <w:lang w:val="ru-RU" w:eastAsia="zh-CN"/>
              </w:rPr>
              <w:t>R-407C</w:t>
            </w:r>
          </w:p>
        </w:tc>
        <w:tc>
          <w:tcPr>
            <w:tcW w:w="306" w:type="pct"/>
            <w:tcBorders>
              <w:top w:val="single" w:sz="4" w:space="0" w:color="auto"/>
              <w:left w:val="nil"/>
              <w:bottom w:val="single" w:sz="4" w:space="0" w:color="auto"/>
              <w:right w:val="single" w:sz="4" w:space="0" w:color="auto"/>
            </w:tcBorders>
          </w:tcPr>
          <w:p w14:paraId="7BE8E656" w14:textId="77777777" w:rsidR="00E83369" w:rsidRPr="000D7157" w:rsidRDefault="00E83369" w:rsidP="00C51AB0">
            <w:pPr>
              <w:jc w:val="center"/>
              <w:rPr>
                <w:b/>
                <w:color w:val="0D0D0D"/>
                <w:sz w:val="20"/>
                <w:szCs w:val="20"/>
                <w:lang w:val="ru-RU" w:eastAsia="zh-CN"/>
              </w:rPr>
            </w:pPr>
            <w:r w:rsidRPr="000D7157">
              <w:rPr>
                <w:b/>
                <w:color w:val="0D0D0D"/>
                <w:sz w:val="20"/>
                <w:szCs w:val="20"/>
                <w:lang w:val="ru-RU" w:eastAsia="zh-CN"/>
              </w:rPr>
              <w:t>R-407F</w:t>
            </w:r>
          </w:p>
        </w:tc>
        <w:tc>
          <w:tcPr>
            <w:tcW w:w="284" w:type="pct"/>
            <w:tcBorders>
              <w:top w:val="single" w:sz="4" w:space="0" w:color="auto"/>
              <w:left w:val="nil"/>
              <w:bottom w:val="single" w:sz="4" w:space="0" w:color="auto"/>
              <w:right w:val="single" w:sz="4" w:space="0" w:color="auto"/>
            </w:tcBorders>
          </w:tcPr>
          <w:p w14:paraId="30D96FDF" w14:textId="77777777" w:rsidR="00E83369" w:rsidRPr="000D7157" w:rsidRDefault="00E83369" w:rsidP="00C51AB0">
            <w:pPr>
              <w:jc w:val="center"/>
              <w:rPr>
                <w:b/>
                <w:color w:val="0D0D0D"/>
                <w:sz w:val="20"/>
                <w:szCs w:val="20"/>
                <w:lang w:val="ru-RU" w:eastAsia="zh-CN"/>
              </w:rPr>
            </w:pPr>
            <w:r w:rsidRPr="000D7157">
              <w:rPr>
                <w:b/>
                <w:color w:val="0D0D0D"/>
                <w:sz w:val="20"/>
                <w:szCs w:val="20"/>
                <w:lang w:val="ru-RU" w:eastAsia="zh-CN"/>
              </w:rPr>
              <w:t>R-407H</w:t>
            </w:r>
          </w:p>
        </w:tc>
        <w:tc>
          <w:tcPr>
            <w:tcW w:w="318" w:type="pct"/>
            <w:tcBorders>
              <w:top w:val="single" w:sz="4" w:space="0" w:color="auto"/>
              <w:left w:val="nil"/>
              <w:bottom w:val="single" w:sz="4" w:space="0" w:color="auto"/>
              <w:right w:val="single" w:sz="4" w:space="0" w:color="auto"/>
            </w:tcBorders>
          </w:tcPr>
          <w:p w14:paraId="20A596CE" w14:textId="77777777" w:rsidR="00E83369" w:rsidRPr="000D7157" w:rsidRDefault="00E83369" w:rsidP="00C51AB0">
            <w:pPr>
              <w:jc w:val="center"/>
              <w:rPr>
                <w:b/>
                <w:color w:val="0D0D0D"/>
                <w:sz w:val="20"/>
                <w:szCs w:val="20"/>
                <w:lang w:val="ru-RU" w:eastAsia="zh-CN"/>
              </w:rPr>
            </w:pPr>
            <w:r w:rsidRPr="000D7157">
              <w:rPr>
                <w:b/>
                <w:color w:val="0D0D0D"/>
                <w:sz w:val="20"/>
                <w:szCs w:val="20"/>
                <w:lang w:val="ru-RU" w:eastAsia="zh-CN"/>
              </w:rPr>
              <w:t>R-410A</w:t>
            </w:r>
          </w:p>
        </w:tc>
        <w:tc>
          <w:tcPr>
            <w:tcW w:w="284" w:type="pct"/>
            <w:tcBorders>
              <w:top w:val="single" w:sz="4" w:space="0" w:color="auto"/>
              <w:left w:val="nil"/>
              <w:bottom w:val="single" w:sz="4" w:space="0" w:color="auto"/>
              <w:right w:val="single" w:sz="4" w:space="0" w:color="auto"/>
            </w:tcBorders>
          </w:tcPr>
          <w:p w14:paraId="0B9719AE" w14:textId="77777777" w:rsidR="00E83369" w:rsidRPr="000D7157" w:rsidRDefault="00E83369" w:rsidP="00C51AB0">
            <w:pPr>
              <w:jc w:val="center"/>
              <w:rPr>
                <w:b/>
                <w:color w:val="0D0D0D"/>
                <w:sz w:val="20"/>
                <w:szCs w:val="20"/>
                <w:lang w:val="ru-RU" w:eastAsia="zh-CN"/>
              </w:rPr>
            </w:pPr>
            <w:r w:rsidRPr="000D7157">
              <w:rPr>
                <w:b/>
                <w:color w:val="0D0D0D"/>
                <w:sz w:val="20"/>
                <w:szCs w:val="20"/>
                <w:lang w:val="ru-RU" w:eastAsia="zh-CN"/>
              </w:rPr>
              <w:t>R-417A</w:t>
            </w:r>
          </w:p>
        </w:tc>
        <w:tc>
          <w:tcPr>
            <w:tcW w:w="319" w:type="pct"/>
            <w:tcBorders>
              <w:top w:val="single" w:sz="4" w:space="0" w:color="auto"/>
              <w:left w:val="nil"/>
              <w:bottom w:val="single" w:sz="4" w:space="0" w:color="auto"/>
              <w:right w:val="single" w:sz="4" w:space="0" w:color="auto"/>
            </w:tcBorders>
          </w:tcPr>
          <w:p w14:paraId="3EC0EE92" w14:textId="77777777" w:rsidR="00E83369" w:rsidRPr="000D7157" w:rsidRDefault="00E83369" w:rsidP="00C51AB0">
            <w:pPr>
              <w:jc w:val="center"/>
              <w:rPr>
                <w:b/>
                <w:color w:val="000000"/>
                <w:sz w:val="20"/>
                <w:szCs w:val="20"/>
                <w:lang w:val="ru-RU" w:eastAsia="zh-CN"/>
              </w:rPr>
            </w:pPr>
            <w:r w:rsidRPr="000D7157">
              <w:rPr>
                <w:b/>
                <w:color w:val="000000"/>
                <w:sz w:val="20"/>
                <w:szCs w:val="20"/>
                <w:lang w:val="ru-RU" w:eastAsia="zh-CN"/>
              </w:rPr>
              <w:t>R-507A</w:t>
            </w:r>
          </w:p>
        </w:tc>
        <w:tc>
          <w:tcPr>
            <w:tcW w:w="266" w:type="pct"/>
            <w:tcBorders>
              <w:top w:val="single" w:sz="4" w:space="0" w:color="auto"/>
              <w:left w:val="nil"/>
              <w:bottom w:val="single" w:sz="4" w:space="0" w:color="auto"/>
              <w:right w:val="single" w:sz="4" w:space="0" w:color="auto"/>
            </w:tcBorders>
          </w:tcPr>
          <w:p w14:paraId="0A8D2006" w14:textId="77777777" w:rsidR="00E83369" w:rsidRPr="000D7157" w:rsidRDefault="00E83369" w:rsidP="00C51AB0">
            <w:pPr>
              <w:jc w:val="center"/>
              <w:rPr>
                <w:b/>
                <w:color w:val="000000"/>
                <w:sz w:val="20"/>
                <w:szCs w:val="20"/>
                <w:lang w:val="ru-RU" w:eastAsia="zh-CN"/>
              </w:rPr>
            </w:pPr>
            <w:r w:rsidRPr="000D7157">
              <w:rPr>
                <w:b/>
                <w:color w:val="000000"/>
                <w:sz w:val="20"/>
                <w:szCs w:val="20"/>
                <w:lang w:val="ru-RU" w:eastAsia="zh-CN"/>
              </w:rPr>
              <w:t>HFC-227ea</w:t>
            </w:r>
          </w:p>
        </w:tc>
        <w:tc>
          <w:tcPr>
            <w:tcW w:w="313" w:type="pct"/>
            <w:tcBorders>
              <w:top w:val="single" w:sz="4" w:space="0" w:color="auto"/>
              <w:left w:val="single" w:sz="4" w:space="0" w:color="auto"/>
              <w:bottom w:val="single" w:sz="4" w:space="0" w:color="auto"/>
              <w:right w:val="single" w:sz="4" w:space="0" w:color="auto"/>
            </w:tcBorders>
          </w:tcPr>
          <w:p w14:paraId="63123682" w14:textId="77777777" w:rsidR="00E83369" w:rsidRPr="000D7157" w:rsidRDefault="00E83369" w:rsidP="00C51AB0">
            <w:pPr>
              <w:jc w:val="center"/>
              <w:rPr>
                <w:b/>
                <w:color w:val="000000"/>
                <w:sz w:val="20"/>
                <w:szCs w:val="20"/>
                <w:lang w:val="ru-RU" w:eastAsia="zh-CN"/>
              </w:rPr>
            </w:pPr>
            <w:r w:rsidRPr="000D7157">
              <w:rPr>
                <w:b/>
                <w:color w:val="000000"/>
                <w:sz w:val="20"/>
                <w:szCs w:val="20"/>
                <w:lang w:val="ru-RU" w:eastAsia="zh-CN"/>
              </w:rPr>
              <w:t>Others*</w:t>
            </w:r>
          </w:p>
        </w:tc>
        <w:tc>
          <w:tcPr>
            <w:tcW w:w="398" w:type="pct"/>
            <w:tcBorders>
              <w:top w:val="single" w:sz="4" w:space="0" w:color="auto"/>
              <w:left w:val="nil"/>
              <w:bottom w:val="single" w:sz="4" w:space="0" w:color="auto"/>
              <w:right w:val="single" w:sz="4" w:space="0" w:color="auto"/>
            </w:tcBorders>
          </w:tcPr>
          <w:p w14:paraId="4CC1F922" w14:textId="77777777" w:rsidR="00E83369" w:rsidRPr="000D7157" w:rsidRDefault="00E83369" w:rsidP="00C51AB0">
            <w:pPr>
              <w:jc w:val="center"/>
              <w:rPr>
                <w:b/>
                <w:color w:val="000000"/>
                <w:sz w:val="20"/>
                <w:szCs w:val="20"/>
                <w:lang w:val="ru-RU" w:eastAsia="zh-CN"/>
              </w:rPr>
            </w:pPr>
            <w:r w:rsidRPr="000D7157">
              <w:rPr>
                <w:b/>
                <w:color w:val="000000"/>
                <w:sz w:val="20"/>
                <w:szCs w:val="20"/>
                <w:lang w:val="ru-RU" w:eastAsia="zh-CN"/>
              </w:rPr>
              <w:t>Total</w:t>
            </w:r>
          </w:p>
        </w:tc>
        <w:tc>
          <w:tcPr>
            <w:tcW w:w="325" w:type="pct"/>
            <w:tcBorders>
              <w:top w:val="single" w:sz="4" w:space="0" w:color="auto"/>
              <w:left w:val="nil"/>
              <w:bottom w:val="single" w:sz="4" w:space="0" w:color="auto"/>
              <w:right w:val="single" w:sz="4" w:space="0" w:color="auto"/>
            </w:tcBorders>
          </w:tcPr>
          <w:p w14:paraId="487F7A5F" w14:textId="77777777" w:rsidR="00E83369" w:rsidRPr="000D7157" w:rsidRDefault="00E83369" w:rsidP="00C51AB0">
            <w:pPr>
              <w:jc w:val="center"/>
              <w:rPr>
                <w:b/>
                <w:color w:val="000000"/>
                <w:sz w:val="20"/>
                <w:szCs w:val="20"/>
                <w:lang w:val="ru-RU" w:eastAsia="zh-CN"/>
              </w:rPr>
            </w:pPr>
            <w:r w:rsidRPr="000D7157">
              <w:rPr>
                <w:b/>
                <w:color w:val="000000"/>
                <w:sz w:val="20"/>
                <w:szCs w:val="20"/>
                <w:lang w:val="ru-RU" w:eastAsia="zh-CN"/>
              </w:rPr>
              <w:t>Share of total (%)</w:t>
            </w:r>
          </w:p>
        </w:tc>
      </w:tr>
      <w:tr w:rsidR="00E83369" w:rsidRPr="000D7157" w14:paraId="6EFBBB76" w14:textId="77777777" w:rsidTr="00C12249">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0A04A35C" w14:textId="77777777" w:rsidR="00E83369" w:rsidRPr="000D7157" w:rsidRDefault="00E83369" w:rsidP="00C51AB0">
            <w:pPr>
              <w:jc w:val="center"/>
              <w:rPr>
                <w:color w:val="000000"/>
                <w:sz w:val="20"/>
                <w:szCs w:val="20"/>
                <w:lang w:val="ru-RU" w:eastAsia="zh-CN"/>
              </w:rPr>
            </w:pPr>
            <w:r w:rsidRPr="000D7157">
              <w:rPr>
                <w:b/>
                <w:bCs/>
                <w:color w:val="000000"/>
                <w:sz w:val="20"/>
                <w:szCs w:val="20"/>
                <w:lang w:val="ru-RU" w:eastAsia="zh-CN"/>
              </w:rPr>
              <w:t>Manufacturing</w:t>
            </w:r>
          </w:p>
        </w:tc>
      </w:tr>
      <w:tr w:rsidR="00E83369" w:rsidRPr="000D7157" w14:paraId="052BB5E0" w14:textId="77777777" w:rsidTr="00C12249">
        <w:trPr>
          <w:trHeight w:val="78"/>
        </w:trPr>
        <w:tc>
          <w:tcPr>
            <w:tcW w:w="516" w:type="pct"/>
            <w:tcBorders>
              <w:top w:val="nil"/>
              <w:left w:val="single" w:sz="4" w:space="0" w:color="auto"/>
              <w:bottom w:val="single" w:sz="4" w:space="0" w:color="auto"/>
              <w:right w:val="single" w:sz="4" w:space="0" w:color="auto"/>
            </w:tcBorders>
          </w:tcPr>
          <w:p w14:paraId="4A53A32A"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Domestic refrigeration</w:t>
            </w:r>
          </w:p>
        </w:tc>
        <w:tc>
          <w:tcPr>
            <w:tcW w:w="317" w:type="pct"/>
            <w:tcBorders>
              <w:top w:val="nil"/>
              <w:left w:val="nil"/>
              <w:bottom w:val="single" w:sz="4" w:space="0" w:color="auto"/>
              <w:right w:val="single" w:sz="4" w:space="0" w:color="auto"/>
            </w:tcBorders>
          </w:tcPr>
          <w:p w14:paraId="05A7617F"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0</w:t>
            </w:r>
          </w:p>
        </w:tc>
        <w:tc>
          <w:tcPr>
            <w:tcW w:w="284" w:type="pct"/>
            <w:tcBorders>
              <w:top w:val="nil"/>
              <w:left w:val="nil"/>
              <w:bottom w:val="single" w:sz="4" w:space="0" w:color="auto"/>
              <w:right w:val="single" w:sz="4" w:space="0" w:color="auto"/>
            </w:tcBorders>
          </w:tcPr>
          <w:p w14:paraId="0153F372" w14:textId="77777777" w:rsidR="00E83369" w:rsidRPr="000D7157" w:rsidRDefault="00E83369" w:rsidP="00C51AB0">
            <w:pPr>
              <w:jc w:val="right"/>
              <w:rPr>
                <w:b/>
                <w:color w:val="0D0D0D"/>
                <w:sz w:val="20"/>
                <w:szCs w:val="20"/>
                <w:lang w:val="ru-RU" w:eastAsia="zh-CN"/>
              </w:rPr>
            </w:pPr>
            <w:r w:rsidRPr="000D7157">
              <w:rPr>
                <w:color w:val="0D0D0D"/>
                <w:sz w:val="20"/>
                <w:szCs w:val="20"/>
                <w:lang w:val="ru-RU" w:eastAsia="zh-CN"/>
              </w:rPr>
              <w:t>0</w:t>
            </w:r>
          </w:p>
        </w:tc>
        <w:tc>
          <w:tcPr>
            <w:tcW w:w="380" w:type="pct"/>
            <w:tcBorders>
              <w:top w:val="single" w:sz="4" w:space="0" w:color="auto"/>
              <w:left w:val="single" w:sz="4" w:space="0" w:color="auto"/>
              <w:bottom w:val="single" w:sz="4" w:space="0" w:color="auto"/>
              <w:right w:val="single" w:sz="4" w:space="0" w:color="auto"/>
            </w:tcBorders>
          </w:tcPr>
          <w:p w14:paraId="0CAF19A2"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34,463</w:t>
            </w:r>
          </w:p>
        </w:tc>
        <w:tc>
          <w:tcPr>
            <w:tcW w:w="357" w:type="pct"/>
            <w:tcBorders>
              <w:top w:val="nil"/>
              <w:left w:val="nil"/>
              <w:bottom w:val="single" w:sz="4" w:space="0" w:color="auto"/>
              <w:right w:val="single" w:sz="4" w:space="0" w:color="auto"/>
            </w:tcBorders>
          </w:tcPr>
          <w:p w14:paraId="34771EB1"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333" w:type="pct"/>
            <w:tcBorders>
              <w:top w:val="nil"/>
              <w:left w:val="nil"/>
              <w:bottom w:val="single" w:sz="4" w:space="0" w:color="auto"/>
              <w:right w:val="single" w:sz="4" w:space="0" w:color="auto"/>
            </w:tcBorders>
          </w:tcPr>
          <w:p w14:paraId="58E12C2D"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06" w:type="pct"/>
            <w:tcBorders>
              <w:top w:val="nil"/>
              <w:left w:val="nil"/>
              <w:bottom w:val="single" w:sz="4" w:space="0" w:color="auto"/>
              <w:right w:val="single" w:sz="4" w:space="0" w:color="auto"/>
            </w:tcBorders>
          </w:tcPr>
          <w:p w14:paraId="5168A190"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284" w:type="pct"/>
            <w:tcBorders>
              <w:top w:val="nil"/>
              <w:left w:val="nil"/>
              <w:bottom w:val="single" w:sz="4" w:space="0" w:color="auto"/>
              <w:right w:val="single" w:sz="4" w:space="0" w:color="auto"/>
            </w:tcBorders>
          </w:tcPr>
          <w:p w14:paraId="360AE010"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18" w:type="pct"/>
            <w:tcBorders>
              <w:top w:val="nil"/>
              <w:left w:val="nil"/>
              <w:bottom w:val="single" w:sz="4" w:space="0" w:color="auto"/>
              <w:right w:val="single" w:sz="4" w:space="0" w:color="auto"/>
            </w:tcBorders>
          </w:tcPr>
          <w:p w14:paraId="5A429BFB"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284" w:type="pct"/>
            <w:tcBorders>
              <w:top w:val="nil"/>
              <w:left w:val="nil"/>
              <w:bottom w:val="single" w:sz="4" w:space="0" w:color="auto"/>
              <w:right w:val="single" w:sz="4" w:space="0" w:color="auto"/>
            </w:tcBorders>
          </w:tcPr>
          <w:p w14:paraId="4866C1AD"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19" w:type="pct"/>
            <w:tcBorders>
              <w:top w:val="nil"/>
              <w:left w:val="nil"/>
              <w:bottom w:val="single" w:sz="4" w:space="0" w:color="auto"/>
              <w:right w:val="single" w:sz="4" w:space="0" w:color="auto"/>
            </w:tcBorders>
          </w:tcPr>
          <w:p w14:paraId="2920ED5B"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266" w:type="pct"/>
            <w:tcBorders>
              <w:top w:val="single" w:sz="4" w:space="0" w:color="auto"/>
              <w:left w:val="nil"/>
              <w:bottom w:val="single" w:sz="4" w:space="0" w:color="auto"/>
              <w:right w:val="single" w:sz="4" w:space="0" w:color="auto"/>
            </w:tcBorders>
          </w:tcPr>
          <w:p w14:paraId="6F3E77EC"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13" w:type="pct"/>
            <w:tcBorders>
              <w:top w:val="nil"/>
              <w:left w:val="single" w:sz="4" w:space="0" w:color="auto"/>
              <w:bottom w:val="single" w:sz="4" w:space="0" w:color="auto"/>
              <w:right w:val="single" w:sz="4" w:space="0" w:color="auto"/>
            </w:tcBorders>
          </w:tcPr>
          <w:p w14:paraId="4A8B9DF5"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98" w:type="pct"/>
            <w:tcBorders>
              <w:top w:val="single" w:sz="4" w:space="0" w:color="auto"/>
              <w:left w:val="single" w:sz="4" w:space="0" w:color="auto"/>
              <w:bottom w:val="single" w:sz="4" w:space="0" w:color="auto"/>
              <w:right w:val="single" w:sz="4" w:space="0" w:color="auto"/>
            </w:tcBorders>
          </w:tcPr>
          <w:p w14:paraId="69379831"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34,463</w:t>
            </w:r>
          </w:p>
        </w:tc>
        <w:tc>
          <w:tcPr>
            <w:tcW w:w="325" w:type="pct"/>
            <w:tcBorders>
              <w:top w:val="single" w:sz="4" w:space="0" w:color="auto"/>
              <w:left w:val="single" w:sz="4" w:space="0" w:color="auto"/>
              <w:bottom w:val="single" w:sz="4" w:space="0" w:color="auto"/>
              <w:right w:val="single" w:sz="4" w:space="0" w:color="auto"/>
            </w:tcBorders>
          </w:tcPr>
          <w:p w14:paraId="14D687FD"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0.8</w:t>
            </w:r>
          </w:p>
        </w:tc>
      </w:tr>
      <w:tr w:rsidR="00E83369" w:rsidRPr="000D7157" w14:paraId="58E0B647" w14:textId="77777777" w:rsidTr="00C12249">
        <w:trPr>
          <w:trHeight w:val="78"/>
        </w:trPr>
        <w:tc>
          <w:tcPr>
            <w:tcW w:w="516" w:type="pct"/>
            <w:tcBorders>
              <w:top w:val="nil"/>
              <w:left w:val="single" w:sz="4" w:space="0" w:color="auto"/>
              <w:bottom w:val="single" w:sz="4" w:space="0" w:color="auto"/>
              <w:right w:val="single" w:sz="4" w:space="0" w:color="auto"/>
            </w:tcBorders>
          </w:tcPr>
          <w:p w14:paraId="78ED185B"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Industrial AC and refrigeration</w:t>
            </w:r>
          </w:p>
        </w:tc>
        <w:tc>
          <w:tcPr>
            <w:tcW w:w="317" w:type="pct"/>
            <w:tcBorders>
              <w:top w:val="nil"/>
              <w:left w:val="nil"/>
              <w:bottom w:val="single" w:sz="4" w:space="0" w:color="auto"/>
              <w:right w:val="single" w:sz="4" w:space="0" w:color="auto"/>
            </w:tcBorders>
          </w:tcPr>
          <w:p w14:paraId="3ACC4DED"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0</w:t>
            </w:r>
          </w:p>
        </w:tc>
        <w:tc>
          <w:tcPr>
            <w:tcW w:w="284" w:type="pct"/>
            <w:tcBorders>
              <w:top w:val="nil"/>
              <w:left w:val="nil"/>
              <w:bottom w:val="single" w:sz="4" w:space="0" w:color="auto"/>
              <w:right w:val="single" w:sz="4" w:space="0" w:color="auto"/>
            </w:tcBorders>
          </w:tcPr>
          <w:p w14:paraId="4AD6421B" w14:textId="77777777" w:rsidR="00E83369" w:rsidRPr="000D7157" w:rsidRDefault="00E83369" w:rsidP="00C51AB0">
            <w:pPr>
              <w:jc w:val="right"/>
              <w:rPr>
                <w:b/>
                <w:color w:val="0D0D0D"/>
                <w:sz w:val="20"/>
                <w:szCs w:val="20"/>
                <w:lang w:val="ru-RU" w:eastAsia="zh-CN"/>
              </w:rPr>
            </w:pPr>
            <w:r w:rsidRPr="000D7157">
              <w:rPr>
                <w:color w:val="0D0D0D"/>
                <w:sz w:val="20"/>
                <w:szCs w:val="20"/>
                <w:lang w:val="ru-RU" w:eastAsia="zh-CN"/>
              </w:rPr>
              <w:t>0</w:t>
            </w:r>
          </w:p>
        </w:tc>
        <w:tc>
          <w:tcPr>
            <w:tcW w:w="380" w:type="pct"/>
            <w:tcBorders>
              <w:top w:val="nil"/>
              <w:left w:val="single" w:sz="4" w:space="0" w:color="auto"/>
              <w:bottom w:val="single" w:sz="4" w:space="0" w:color="auto"/>
              <w:right w:val="single" w:sz="4" w:space="0" w:color="auto"/>
            </w:tcBorders>
          </w:tcPr>
          <w:p w14:paraId="18B2EAD1"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129</w:t>
            </w:r>
          </w:p>
        </w:tc>
        <w:tc>
          <w:tcPr>
            <w:tcW w:w="357" w:type="pct"/>
            <w:tcBorders>
              <w:top w:val="nil"/>
              <w:left w:val="nil"/>
              <w:bottom w:val="single" w:sz="4" w:space="0" w:color="auto"/>
              <w:right w:val="single" w:sz="4" w:space="0" w:color="auto"/>
            </w:tcBorders>
          </w:tcPr>
          <w:p w14:paraId="22E701B6"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90</w:t>
            </w:r>
          </w:p>
        </w:tc>
        <w:tc>
          <w:tcPr>
            <w:tcW w:w="333" w:type="pct"/>
            <w:tcBorders>
              <w:top w:val="nil"/>
              <w:left w:val="nil"/>
              <w:bottom w:val="single" w:sz="4" w:space="0" w:color="auto"/>
              <w:right w:val="single" w:sz="4" w:space="0" w:color="auto"/>
            </w:tcBorders>
          </w:tcPr>
          <w:p w14:paraId="133955EC"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06" w:type="pct"/>
            <w:tcBorders>
              <w:top w:val="nil"/>
              <w:left w:val="nil"/>
              <w:bottom w:val="single" w:sz="4" w:space="0" w:color="auto"/>
              <w:right w:val="single" w:sz="4" w:space="0" w:color="auto"/>
            </w:tcBorders>
          </w:tcPr>
          <w:p w14:paraId="19A1F80F"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284" w:type="pct"/>
            <w:tcBorders>
              <w:top w:val="nil"/>
              <w:left w:val="nil"/>
              <w:bottom w:val="single" w:sz="4" w:space="0" w:color="auto"/>
              <w:right w:val="single" w:sz="4" w:space="0" w:color="auto"/>
            </w:tcBorders>
          </w:tcPr>
          <w:p w14:paraId="75B60933"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18" w:type="pct"/>
            <w:tcBorders>
              <w:top w:val="nil"/>
              <w:left w:val="nil"/>
              <w:bottom w:val="single" w:sz="4" w:space="0" w:color="auto"/>
              <w:right w:val="single" w:sz="4" w:space="0" w:color="auto"/>
            </w:tcBorders>
          </w:tcPr>
          <w:p w14:paraId="638BDABE"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438</w:t>
            </w:r>
          </w:p>
        </w:tc>
        <w:tc>
          <w:tcPr>
            <w:tcW w:w="284" w:type="pct"/>
            <w:tcBorders>
              <w:top w:val="nil"/>
              <w:left w:val="nil"/>
              <w:bottom w:val="single" w:sz="4" w:space="0" w:color="auto"/>
              <w:right w:val="single" w:sz="4" w:space="0" w:color="auto"/>
            </w:tcBorders>
          </w:tcPr>
          <w:p w14:paraId="0753968D"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19" w:type="pct"/>
            <w:tcBorders>
              <w:top w:val="nil"/>
              <w:left w:val="nil"/>
              <w:bottom w:val="single" w:sz="4" w:space="0" w:color="auto"/>
              <w:right w:val="single" w:sz="4" w:space="0" w:color="auto"/>
            </w:tcBorders>
          </w:tcPr>
          <w:p w14:paraId="2CC34570"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92</w:t>
            </w:r>
          </w:p>
        </w:tc>
        <w:tc>
          <w:tcPr>
            <w:tcW w:w="266" w:type="pct"/>
            <w:tcBorders>
              <w:top w:val="single" w:sz="4" w:space="0" w:color="auto"/>
              <w:left w:val="nil"/>
              <w:bottom w:val="single" w:sz="4" w:space="0" w:color="auto"/>
              <w:right w:val="single" w:sz="4" w:space="0" w:color="auto"/>
            </w:tcBorders>
          </w:tcPr>
          <w:p w14:paraId="5A4BA597"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13" w:type="pct"/>
            <w:tcBorders>
              <w:top w:val="nil"/>
              <w:left w:val="single" w:sz="4" w:space="0" w:color="auto"/>
              <w:bottom w:val="single" w:sz="4" w:space="0" w:color="auto"/>
              <w:right w:val="single" w:sz="4" w:space="0" w:color="auto"/>
            </w:tcBorders>
          </w:tcPr>
          <w:p w14:paraId="231C6BC6"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98" w:type="pct"/>
            <w:tcBorders>
              <w:top w:val="nil"/>
              <w:left w:val="single" w:sz="4" w:space="0" w:color="auto"/>
              <w:bottom w:val="single" w:sz="4" w:space="0" w:color="auto"/>
              <w:right w:val="single" w:sz="4" w:space="0" w:color="auto"/>
            </w:tcBorders>
          </w:tcPr>
          <w:p w14:paraId="145F3D36"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749</w:t>
            </w:r>
          </w:p>
        </w:tc>
        <w:tc>
          <w:tcPr>
            <w:tcW w:w="325" w:type="pct"/>
            <w:tcBorders>
              <w:top w:val="nil"/>
              <w:left w:val="single" w:sz="4" w:space="0" w:color="auto"/>
              <w:bottom w:val="single" w:sz="4" w:space="0" w:color="auto"/>
              <w:right w:val="single" w:sz="4" w:space="0" w:color="auto"/>
            </w:tcBorders>
          </w:tcPr>
          <w:p w14:paraId="24BBEF86"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0.0</w:t>
            </w:r>
          </w:p>
        </w:tc>
      </w:tr>
      <w:tr w:rsidR="00E83369" w:rsidRPr="000D7157" w14:paraId="1B64C188" w14:textId="77777777" w:rsidTr="00C12249">
        <w:trPr>
          <w:trHeight w:val="78"/>
        </w:trPr>
        <w:tc>
          <w:tcPr>
            <w:tcW w:w="516" w:type="pct"/>
            <w:tcBorders>
              <w:top w:val="nil"/>
              <w:left w:val="single" w:sz="4" w:space="0" w:color="auto"/>
              <w:bottom w:val="single" w:sz="4" w:space="0" w:color="auto"/>
              <w:right w:val="single" w:sz="4" w:space="0" w:color="auto"/>
            </w:tcBorders>
          </w:tcPr>
          <w:p w14:paraId="3FBDB063"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Mobile AC</w:t>
            </w:r>
          </w:p>
        </w:tc>
        <w:tc>
          <w:tcPr>
            <w:tcW w:w="317" w:type="pct"/>
            <w:tcBorders>
              <w:top w:val="nil"/>
              <w:left w:val="nil"/>
              <w:bottom w:val="single" w:sz="4" w:space="0" w:color="auto"/>
              <w:right w:val="single" w:sz="4" w:space="0" w:color="auto"/>
            </w:tcBorders>
          </w:tcPr>
          <w:p w14:paraId="6B24A3B3"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0</w:t>
            </w:r>
          </w:p>
        </w:tc>
        <w:tc>
          <w:tcPr>
            <w:tcW w:w="284" w:type="pct"/>
            <w:tcBorders>
              <w:top w:val="nil"/>
              <w:left w:val="nil"/>
              <w:bottom w:val="single" w:sz="4" w:space="0" w:color="auto"/>
              <w:right w:val="single" w:sz="4" w:space="0" w:color="auto"/>
            </w:tcBorders>
          </w:tcPr>
          <w:p w14:paraId="77A8ECC8" w14:textId="77777777" w:rsidR="00E83369" w:rsidRPr="000D7157" w:rsidRDefault="00E83369" w:rsidP="00C51AB0">
            <w:pPr>
              <w:jc w:val="right"/>
              <w:rPr>
                <w:b/>
                <w:color w:val="0D0D0D"/>
                <w:sz w:val="20"/>
                <w:szCs w:val="20"/>
                <w:lang w:val="ru-RU" w:eastAsia="zh-CN"/>
              </w:rPr>
            </w:pPr>
            <w:r w:rsidRPr="000D7157">
              <w:rPr>
                <w:color w:val="0D0D0D"/>
                <w:sz w:val="20"/>
                <w:szCs w:val="20"/>
                <w:lang w:val="ru-RU" w:eastAsia="zh-CN"/>
              </w:rPr>
              <w:t>0</w:t>
            </w:r>
          </w:p>
        </w:tc>
        <w:tc>
          <w:tcPr>
            <w:tcW w:w="380" w:type="pct"/>
            <w:tcBorders>
              <w:top w:val="nil"/>
              <w:left w:val="single" w:sz="4" w:space="0" w:color="auto"/>
              <w:bottom w:val="single" w:sz="4" w:space="0" w:color="auto"/>
              <w:right w:val="single" w:sz="4" w:space="0" w:color="auto"/>
            </w:tcBorders>
          </w:tcPr>
          <w:p w14:paraId="26909DEF"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79,336</w:t>
            </w:r>
          </w:p>
        </w:tc>
        <w:tc>
          <w:tcPr>
            <w:tcW w:w="357" w:type="pct"/>
            <w:tcBorders>
              <w:top w:val="nil"/>
              <w:left w:val="nil"/>
              <w:bottom w:val="single" w:sz="4" w:space="0" w:color="auto"/>
              <w:right w:val="single" w:sz="4" w:space="0" w:color="auto"/>
            </w:tcBorders>
          </w:tcPr>
          <w:p w14:paraId="1507953F"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33" w:type="pct"/>
            <w:tcBorders>
              <w:top w:val="nil"/>
              <w:left w:val="nil"/>
              <w:bottom w:val="single" w:sz="4" w:space="0" w:color="auto"/>
              <w:right w:val="single" w:sz="4" w:space="0" w:color="auto"/>
            </w:tcBorders>
          </w:tcPr>
          <w:p w14:paraId="5EF546EF"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06" w:type="pct"/>
            <w:tcBorders>
              <w:top w:val="nil"/>
              <w:left w:val="nil"/>
              <w:bottom w:val="single" w:sz="4" w:space="0" w:color="auto"/>
              <w:right w:val="single" w:sz="4" w:space="0" w:color="auto"/>
            </w:tcBorders>
          </w:tcPr>
          <w:p w14:paraId="02AF2FBF"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284" w:type="pct"/>
            <w:tcBorders>
              <w:top w:val="nil"/>
              <w:left w:val="nil"/>
              <w:bottom w:val="single" w:sz="4" w:space="0" w:color="auto"/>
              <w:right w:val="single" w:sz="4" w:space="0" w:color="auto"/>
            </w:tcBorders>
          </w:tcPr>
          <w:p w14:paraId="15C75B9A"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18" w:type="pct"/>
            <w:tcBorders>
              <w:top w:val="nil"/>
              <w:left w:val="nil"/>
              <w:bottom w:val="single" w:sz="4" w:space="0" w:color="auto"/>
              <w:right w:val="single" w:sz="4" w:space="0" w:color="auto"/>
            </w:tcBorders>
          </w:tcPr>
          <w:p w14:paraId="1C11D2AE"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284" w:type="pct"/>
            <w:tcBorders>
              <w:top w:val="nil"/>
              <w:left w:val="nil"/>
              <w:bottom w:val="single" w:sz="4" w:space="0" w:color="auto"/>
              <w:right w:val="single" w:sz="4" w:space="0" w:color="auto"/>
            </w:tcBorders>
          </w:tcPr>
          <w:p w14:paraId="72CC1C5F"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19" w:type="pct"/>
            <w:tcBorders>
              <w:top w:val="nil"/>
              <w:left w:val="nil"/>
              <w:bottom w:val="single" w:sz="4" w:space="0" w:color="auto"/>
              <w:right w:val="single" w:sz="4" w:space="0" w:color="auto"/>
            </w:tcBorders>
          </w:tcPr>
          <w:p w14:paraId="1B696D70"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266" w:type="pct"/>
            <w:tcBorders>
              <w:top w:val="single" w:sz="4" w:space="0" w:color="auto"/>
              <w:left w:val="nil"/>
              <w:bottom w:val="single" w:sz="4" w:space="0" w:color="auto"/>
              <w:right w:val="single" w:sz="4" w:space="0" w:color="auto"/>
            </w:tcBorders>
          </w:tcPr>
          <w:p w14:paraId="36981E01"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13" w:type="pct"/>
            <w:tcBorders>
              <w:top w:val="nil"/>
              <w:left w:val="single" w:sz="4" w:space="0" w:color="auto"/>
              <w:bottom w:val="single" w:sz="4" w:space="0" w:color="auto"/>
              <w:right w:val="single" w:sz="4" w:space="0" w:color="auto"/>
            </w:tcBorders>
          </w:tcPr>
          <w:p w14:paraId="04C3EEAC"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98" w:type="pct"/>
            <w:tcBorders>
              <w:top w:val="nil"/>
              <w:left w:val="single" w:sz="4" w:space="0" w:color="auto"/>
              <w:bottom w:val="single" w:sz="4" w:space="0" w:color="auto"/>
              <w:right w:val="single" w:sz="4" w:space="0" w:color="auto"/>
            </w:tcBorders>
          </w:tcPr>
          <w:p w14:paraId="6BA7FBF2"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79,336</w:t>
            </w:r>
          </w:p>
        </w:tc>
        <w:tc>
          <w:tcPr>
            <w:tcW w:w="325" w:type="pct"/>
            <w:tcBorders>
              <w:top w:val="nil"/>
              <w:left w:val="single" w:sz="4" w:space="0" w:color="auto"/>
              <w:bottom w:val="single" w:sz="4" w:space="0" w:color="auto"/>
              <w:right w:val="single" w:sz="4" w:space="0" w:color="auto"/>
            </w:tcBorders>
          </w:tcPr>
          <w:p w14:paraId="26796D59"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1.8</w:t>
            </w:r>
          </w:p>
        </w:tc>
      </w:tr>
      <w:tr w:rsidR="00E83369" w:rsidRPr="000D7157" w14:paraId="1EACF2FE" w14:textId="77777777" w:rsidTr="00C12249">
        <w:trPr>
          <w:trHeight w:val="78"/>
        </w:trPr>
        <w:tc>
          <w:tcPr>
            <w:tcW w:w="516" w:type="pct"/>
            <w:tcBorders>
              <w:top w:val="nil"/>
              <w:left w:val="single" w:sz="4" w:space="0" w:color="auto"/>
              <w:bottom w:val="single" w:sz="4" w:space="0" w:color="auto"/>
              <w:right w:val="single" w:sz="4" w:space="0" w:color="auto"/>
            </w:tcBorders>
          </w:tcPr>
          <w:p w14:paraId="03613BDA"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PU foam</w:t>
            </w:r>
          </w:p>
        </w:tc>
        <w:tc>
          <w:tcPr>
            <w:tcW w:w="317" w:type="pct"/>
            <w:tcBorders>
              <w:top w:val="nil"/>
              <w:left w:val="nil"/>
              <w:bottom w:val="single" w:sz="4" w:space="0" w:color="auto"/>
              <w:right w:val="single" w:sz="4" w:space="0" w:color="auto"/>
            </w:tcBorders>
          </w:tcPr>
          <w:p w14:paraId="4441CB93"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0</w:t>
            </w:r>
          </w:p>
        </w:tc>
        <w:tc>
          <w:tcPr>
            <w:tcW w:w="284" w:type="pct"/>
            <w:tcBorders>
              <w:top w:val="nil"/>
              <w:left w:val="nil"/>
              <w:bottom w:val="single" w:sz="4" w:space="0" w:color="auto"/>
              <w:right w:val="single" w:sz="4" w:space="0" w:color="auto"/>
            </w:tcBorders>
          </w:tcPr>
          <w:p w14:paraId="2B2B94C7" w14:textId="77777777" w:rsidR="00E83369" w:rsidRPr="000D7157" w:rsidRDefault="00E83369" w:rsidP="00C51AB0">
            <w:pPr>
              <w:jc w:val="right"/>
              <w:rPr>
                <w:b/>
                <w:color w:val="0D0D0D"/>
                <w:sz w:val="20"/>
                <w:szCs w:val="20"/>
                <w:lang w:val="ru-RU" w:eastAsia="zh-CN"/>
              </w:rPr>
            </w:pPr>
            <w:r w:rsidRPr="000D7157">
              <w:rPr>
                <w:color w:val="0D0D0D"/>
                <w:sz w:val="20"/>
                <w:szCs w:val="20"/>
                <w:lang w:val="ru-RU" w:eastAsia="zh-CN"/>
              </w:rPr>
              <w:t>0</w:t>
            </w:r>
          </w:p>
        </w:tc>
        <w:tc>
          <w:tcPr>
            <w:tcW w:w="380" w:type="pct"/>
            <w:tcBorders>
              <w:top w:val="nil"/>
              <w:left w:val="single" w:sz="4" w:space="0" w:color="auto"/>
              <w:bottom w:val="single" w:sz="4" w:space="0" w:color="auto"/>
              <w:right w:val="single" w:sz="4" w:space="0" w:color="auto"/>
            </w:tcBorders>
          </w:tcPr>
          <w:p w14:paraId="41F76FFB"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25,025</w:t>
            </w:r>
          </w:p>
        </w:tc>
        <w:tc>
          <w:tcPr>
            <w:tcW w:w="357" w:type="pct"/>
            <w:tcBorders>
              <w:top w:val="nil"/>
              <w:left w:val="nil"/>
              <w:bottom w:val="single" w:sz="4" w:space="0" w:color="auto"/>
              <w:right w:val="single" w:sz="4" w:space="0" w:color="auto"/>
            </w:tcBorders>
          </w:tcPr>
          <w:p w14:paraId="4C8FDA48"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33" w:type="pct"/>
            <w:tcBorders>
              <w:top w:val="nil"/>
              <w:left w:val="nil"/>
              <w:bottom w:val="single" w:sz="4" w:space="0" w:color="auto"/>
              <w:right w:val="single" w:sz="4" w:space="0" w:color="auto"/>
            </w:tcBorders>
          </w:tcPr>
          <w:p w14:paraId="45B5DDCA"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06" w:type="pct"/>
            <w:tcBorders>
              <w:top w:val="nil"/>
              <w:left w:val="nil"/>
              <w:bottom w:val="single" w:sz="4" w:space="0" w:color="auto"/>
              <w:right w:val="single" w:sz="4" w:space="0" w:color="auto"/>
            </w:tcBorders>
          </w:tcPr>
          <w:p w14:paraId="6D0A5BDB"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284" w:type="pct"/>
            <w:tcBorders>
              <w:top w:val="nil"/>
              <w:left w:val="nil"/>
              <w:bottom w:val="single" w:sz="4" w:space="0" w:color="auto"/>
              <w:right w:val="single" w:sz="4" w:space="0" w:color="auto"/>
            </w:tcBorders>
          </w:tcPr>
          <w:p w14:paraId="4172D9B8"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18" w:type="pct"/>
            <w:tcBorders>
              <w:top w:val="nil"/>
              <w:left w:val="nil"/>
              <w:bottom w:val="single" w:sz="4" w:space="0" w:color="auto"/>
              <w:right w:val="single" w:sz="4" w:space="0" w:color="auto"/>
            </w:tcBorders>
          </w:tcPr>
          <w:p w14:paraId="6E1736BE"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284" w:type="pct"/>
            <w:tcBorders>
              <w:top w:val="nil"/>
              <w:left w:val="nil"/>
              <w:bottom w:val="single" w:sz="4" w:space="0" w:color="auto"/>
              <w:right w:val="single" w:sz="4" w:space="0" w:color="auto"/>
            </w:tcBorders>
          </w:tcPr>
          <w:p w14:paraId="0B9BFB22"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19" w:type="pct"/>
            <w:tcBorders>
              <w:top w:val="nil"/>
              <w:left w:val="nil"/>
              <w:bottom w:val="single" w:sz="4" w:space="0" w:color="auto"/>
              <w:right w:val="single" w:sz="4" w:space="0" w:color="auto"/>
            </w:tcBorders>
          </w:tcPr>
          <w:p w14:paraId="79FDEE3C"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266" w:type="pct"/>
            <w:tcBorders>
              <w:top w:val="single" w:sz="4" w:space="0" w:color="auto"/>
              <w:left w:val="nil"/>
              <w:bottom w:val="single" w:sz="4" w:space="0" w:color="auto"/>
              <w:right w:val="single" w:sz="4" w:space="0" w:color="auto"/>
            </w:tcBorders>
          </w:tcPr>
          <w:p w14:paraId="1DA97E6B"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13" w:type="pct"/>
            <w:tcBorders>
              <w:top w:val="nil"/>
              <w:left w:val="single" w:sz="4" w:space="0" w:color="auto"/>
              <w:bottom w:val="single" w:sz="4" w:space="0" w:color="auto"/>
              <w:right w:val="single" w:sz="4" w:space="0" w:color="auto"/>
            </w:tcBorders>
          </w:tcPr>
          <w:p w14:paraId="0A6383B3"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98" w:type="pct"/>
            <w:tcBorders>
              <w:top w:val="nil"/>
              <w:left w:val="single" w:sz="4" w:space="0" w:color="auto"/>
              <w:bottom w:val="single" w:sz="4" w:space="0" w:color="auto"/>
              <w:right w:val="single" w:sz="4" w:space="0" w:color="auto"/>
            </w:tcBorders>
          </w:tcPr>
          <w:p w14:paraId="26C01FAE"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25,025</w:t>
            </w:r>
          </w:p>
        </w:tc>
        <w:tc>
          <w:tcPr>
            <w:tcW w:w="325" w:type="pct"/>
            <w:tcBorders>
              <w:top w:val="nil"/>
              <w:left w:val="single" w:sz="4" w:space="0" w:color="auto"/>
              <w:bottom w:val="single" w:sz="4" w:space="0" w:color="auto"/>
              <w:right w:val="single" w:sz="4" w:space="0" w:color="auto"/>
            </w:tcBorders>
          </w:tcPr>
          <w:p w14:paraId="338C0BC9"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0.6</w:t>
            </w:r>
          </w:p>
        </w:tc>
      </w:tr>
      <w:tr w:rsidR="00E83369" w:rsidRPr="000D7157" w14:paraId="291C8E2B" w14:textId="77777777" w:rsidTr="00C12249">
        <w:trPr>
          <w:trHeight w:val="78"/>
        </w:trPr>
        <w:tc>
          <w:tcPr>
            <w:tcW w:w="516" w:type="pct"/>
            <w:tcBorders>
              <w:top w:val="nil"/>
              <w:left w:val="single" w:sz="4" w:space="0" w:color="auto"/>
              <w:bottom w:val="single" w:sz="4" w:space="0" w:color="auto"/>
              <w:right w:val="single" w:sz="4" w:space="0" w:color="auto"/>
            </w:tcBorders>
          </w:tcPr>
          <w:p w14:paraId="6BF2ACFF" w14:textId="77777777" w:rsidR="00E83369" w:rsidRPr="000D7157" w:rsidRDefault="00E83369" w:rsidP="00C51AB0">
            <w:pPr>
              <w:jc w:val="left"/>
              <w:rPr>
                <w:b/>
                <w:i/>
                <w:color w:val="000000"/>
                <w:sz w:val="20"/>
                <w:szCs w:val="20"/>
                <w:lang w:val="ru-RU" w:eastAsia="zh-CN"/>
              </w:rPr>
            </w:pPr>
            <w:r w:rsidRPr="000D7157">
              <w:rPr>
                <w:b/>
                <w:i/>
                <w:color w:val="000000"/>
                <w:sz w:val="20"/>
                <w:szCs w:val="20"/>
                <w:lang w:val="ru-RU" w:eastAsia="zh-CN"/>
              </w:rPr>
              <w:t>Subtotal for manufacturing</w:t>
            </w:r>
          </w:p>
        </w:tc>
        <w:tc>
          <w:tcPr>
            <w:tcW w:w="317" w:type="pct"/>
            <w:tcBorders>
              <w:top w:val="nil"/>
              <w:left w:val="nil"/>
              <w:bottom w:val="single" w:sz="4" w:space="0" w:color="auto"/>
              <w:right w:val="single" w:sz="4" w:space="0" w:color="auto"/>
            </w:tcBorders>
          </w:tcPr>
          <w:p w14:paraId="57E3B1B7" w14:textId="77777777" w:rsidR="00E83369" w:rsidRPr="000D7157" w:rsidRDefault="00E83369" w:rsidP="00C51AB0">
            <w:pPr>
              <w:jc w:val="right"/>
              <w:rPr>
                <w:b/>
                <w:i/>
                <w:color w:val="000000"/>
                <w:sz w:val="20"/>
                <w:szCs w:val="20"/>
                <w:lang w:val="ru-RU" w:eastAsia="zh-CN"/>
              </w:rPr>
            </w:pPr>
            <w:r w:rsidRPr="000D7157">
              <w:rPr>
                <w:b/>
                <w:bCs/>
                <w:i/>
                <w:iCs/>
                <w:color w:val="000000"/>
                <w:sz w:val="20"/>
                <w:szCs w:val="20"/>
                <w:lang w:val="ru-RU" w:eastAsia="zh-CN"/>
              </w:rPr>
              <w:t>0</w:t>
            </w:r>
          </w:p>
        </w:tc>
        <w:tc>
          <w:tcPr>
            <w:tcW w:w="284" w:type="pct"/>
            <w:tcBorders>
              <w:top w:val="nil"/>
              <w:left w:val="nil"/>
              <w:bottom w:val="single" w:sz="4" w:space="0" w:color="auto"/>
              <w:right w:val="single" w:sz="4" w:space="0" w:color="auto"/>
            </w:tcBorders>
          </w:tcPr>
          <w:p w14:paraId="552595B7" w14:textId="77777777" w:rsidR="00E83369" w:rsidRPr="000D7157" w:rsidRDefault="00E83369" w:rsidP="00C51AB0">
            <w:pPr>
              <w:jc w:val="right"/>
              <w:rPr>
                <w:b/>
                <w:i/>
                <w:color w:val="000000"/>
                <w:sz w:val="20"/>
                <w:szCs w:val="20"/>
                <w:lang w:val="ru-RU" w:eastAsia="zh-CN"/>
              </w:rPr>
            </w:pPr>
            <w:r w:rsidRPr="000D7157">
              <w:rPr>
                <w:b/>
                <w:bCs/>
                <w:i/>
                <w:iCs/>
                <w:color w:val="000000"/>
                <w:sz w:val="20"/>
                <w:szCs w:val="20"/>
                <w:lang w:val="ru-RU" w:eastAsia="zh-CN"/>
              </w:rPr>
              <w:t>0</w:t>
            </w:r>
          </w:p>
        </w:tc>
        <w:tc>
          <w:tcPr>
            <w:tcW w:w="380" w:type="pct"/>
            <w:tcBorders>
              <w:top w:val="nil"/>
              <w:left w:val="single" w:sz="4" w:space="0" w:color="auto"/>
              <w:bottom w:val="single" w:sz="4" w:space="0" w:color="auto"/>
              <w:right w:val="single" w:sz="4" w:space="0" w:color="auto"/>
            </w:tcBorders>
          </w:tcPr>
          <w:p w14:paraId="1DED7E53"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rPr>
              <w:t>138,953</w:t>
            </w:r>
          </w:p>
        </w:tc>
        <w:tc>
          <w:tcPr>
            <w:tcW w:w="357" w:type="pct"/>
            <w:tcBorders>
              <w:top w:val="nil"/>
              <w:left w:val="nil"/>
              <w:bottom w:val="single" w:sz="4" w:space="0" w:color="auto"/>
              <w:right w:val="single" w:sz="4" w:space="0" w:color="auto"/>
            </w:tcBorders>
          </w:tcPr>
          <w:p w14:paraId="3B13FEC2"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90</w:t>
            </w:r>
          </w:p>
        </w:tc>
        <w:tc>
          <w:tcPr>
            <w:tcW w:w="333" w:type="pct"/>
            <w:tcBorders>
              <w:top w:val="nil"/>
              <w:left w:val="nil"/>
              <w:bottom w:val="single" w:sz="4" w:space="0" w:color="auto"/>
              <w:right w:val="single" w:sz="4" w:space="0" w:color="auto"/>
            </w:tcBorders>
          </w:tcPr>
          <w:p w14:paraId="092132B2" w14:textId="77777777" w:rsidR="00E83369" w:rsidRPr="000D7157" w:rsidRDefault="00E83369" w:rsidP="00C51AB0">
            <w:pPr>
              <w:jc w:val="right"/>
              <w:rPr>
                <w:b/>
                <w:i/>
                <w:color w:val="000000"/>
                <w:sz w:val="20"/>
                <w:szCs w:val="20"/>
                <w:lang w:val="ru-RU" w:eastAsia="zh-CN"/>
              </w:rPr>
            </w:pPr>
            <w:r w:rsidRPr="000D7157">
              <w:rPr>
                <w:b/>
                <w:bCs/>
                <w:i/>
                <w:iCs/>
                <w:color w:val="000000"/>
                <w:sz w:val="20"/>
                <w:szCs w:val="20"/>
                <w:lang w:val="ru-RU" w:eastAsia="zh-CN"/>
              </w:rPr>
              <w:t>0</w:t>
            </w:r>
          </w:p>
        </w:tc>
        <w:tc>
          <w:tcPr>
            <w:tcW w:w="306" w:type="pct"/>
            <w:tcBorders>
              <w:top w:val="nil"/>
              <w:left w:val="nil"/>
              <w:bottom w:val="single" w:sz="4" w:space="0" w:color="auto"/>
              <w:right w:val="single" w:sz="4" w:space="0" w:color="auto"/>
            </w:tcBorders>
          </w:tcPr>
          <w:p w14:paraId="59A27E73" w14:textId="77777777" w:rsidR="00E83369" w:rsidRPr="000D7157" w:rsidRDefault="00E83369" w:rsidP="00C51AB0">
            <w:pPr>
              <w:jc w:val="right"/>
              <w:rPr>
                <w:b/>
                <w:i/>
                <w:color w:val="000000"/>
                <w:sz w:val="20"/>
                <w:szCs w:val="20"/>
                <w:lang w:val="ru-RU" w:eastAsia="zh-CN"/>
              </w:rPr>
            </w:pPr>
            <w:r w:rsidRPr="000D7157">
              <w:rPr>
                <w:b/>
                <w:bCs/>
                <w:i/>
                <w:iCs/>
                <w:color w:val="000000"/>
                <w:sz w:val="20"/>
                <w:szCs w:val="20"/>
                <w:lang w:val="ru-RU" w:eastAsia="zh-CN"/>
              </w:rPr>
              <w:t>0</w:t>
            </w:r>
          </w:p>
        </w:tc>
        <w:tc>
          <w:tcPr>
            <w:tcW w:w="284" w:type="pct"/>
            <w:tcBorders>
              <w:top w:val="nil"/>
              <w:left w:val="nil"/>
              <w:bottom w:val="single" w:sz="4" w:space="0" w:color="auto"/>
              <w:right w:val="single" w:sz="4" w:space="0" w:color="auto"/>
            </w:tcBorders>
          </w:tcPr>
          <w:p w14:paraId="49D9ECED" w14:textId="77777777" w:rsidR="00E83369" w:rsidRPr="000D7157" w:rsidRDefault="00E83369" w:rsidP="00C51AB0">
            <w:pPr>
              <w:jc w:val="right"/>
              <w:rPr>
                <w:b/>
                <w:i/>
                <w:color w:val="000000"/>
                <w:sz w:val="20"/>
                <w:szCs w:val="20"/>
                <w:lang w:val="ru-RU" w:eastAsia="zh-CN"/>
              </w:rPr>
            </w:pPr>
            <w:r w:rsidRPr="000D7157">
              <w:rPr>
                <w:b/>
                <w:bCs/>
                <w:i/>
                <w:iCs/>
                <w:color w:val="000000"/>
                <w:sz w:val="20"/>
                <w:szCs w:val="20"/>
                <w:lang w:val="ru-RU" w:eastAsia="zh-CN"/>
              </w:rPr>
              <w:t>0</w:t>
            </w:r>
          </w:p>
        </w:tc>
        <w:tc>
          <w:tcPr>
            <w:tcW w:w="318" w:type="pct"/>
            <w:tcBorders>
              <w:top w:val="nil"/>
              <w:left w:val="nil"/>
              <w:bottom w:val="single" w:sz="4" w:space="0" w:color="auto"/>
              <w:right w:val="single" w:sz="4" w:space="0" w:color="auto"/>
            </w:tcBorders>
          </w:tcPr>
          <w:p w14:paraId="48631032"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438</w:t>
            </w:r>
          </w:p>
        </w:tc>
        <w:tc>
          <w:tcPr>
            <w:tcW w:w="284" w:type="pct"/>
            <w:tcBorders>
              <w:top w:val="nil"/>
              <w:left w:val="nil"/>
              <w:bottom w:val="single" w:sz="4" w:space="0" w:color="auto"/>
              <w:right w:val="single" w:sz="4" w:space="0" w:color="auto"/>
            </w:tcBorders>
          </w:tcPr>
          <w:p w14:paraId="1B712EAD" w14:textId="77777777" w:rsidR="00E83369" w:rsidRPr="000D7157" w:rsidRDefault="00E83369" w:rsidP="00C51AB0">
            <w:pPr>
              <w:jc w:val="right"/>
              <w:rPr>
                <w:b/>
                <w:i/>
                <w:color w:val="000000"/>
                <w:sz w:val="20"/>
                <w:szCs w:val="20"/>
                <w:lang w:val="ru-RU" w:eastAsia="zh-CN"/>
              </w:rPr>
            </w:pPr>
            <w:r w:rsidRPr="000D7157">
              <w:rPr>
                <w:b/>
                <w:bCs/>
                <w:i/>
                <w:iCs/>
                <w:color w:val="000000"/>
                <w:sz w:val="20"/>
                <w:szCs w:val="20"/>
                <w:lang w:val="ru-RU" w:eastAsia="zh-CN"/>
              </w:rPr>
              <w:t>0</w:t>
            </w:r>
          </w:p>
        </w:tc>
        <w:tc>
          <w:tcPr>
            <w:tcW w:w="319" w:type="pct"/>
            <w:tcBorders>
              <w:top w:val="nil"/>
              <w:left w:val="nil"/>
              <w:bottom w:val="single" w:sz="4" w:space="0" w:color="auto"/>
              <w:right w:val="single" w:sz="4" w:space="0" w:color="auto"/>
            </w:tcBorders>
          </w:tcPr>
          <w:p w14:paraId="60185486"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92</w:t>
            </w:r>
          </w:p>
        </w:tc>
        <w:tc>
          <w:tcPr>
            <w:tcW w:w="266" w:type="pct"/>
            <w:tcBorders>
              <w:top w:val="single" w:sz="4" w:space="0" w:color="auto"/>
              <w:left w:val="nil"/>
              <w:bottom w:val="single" w:sz="4" w:space="0" w:color="auto"/>
              <w:right w:val="single" w:sz="4" w:space="0" w:color="auto"/>
            </w:tcBorders>
          </w:tcPr>
          <w:p w14:paraId="206F82EE" w14:textId="77777777" w:rsidR="00E83369" w:rsidRPr="000D7157" w:rsidRDefault="00E83369" w:rsidP="00C51AB0">
            <w:pPr>
              <w:jc w:val="right"/>
              <w:rPr>
                <w:b/>
                <w:i/>
                <w:color w:val="000000"/>
                <w:sz w:val="20"/>
                <w:szCs w:val="20"/>
                <w:lang w:val="ru-RU" w:eastAsia="zh-CN"/>
              </w:rPr>
            </w:pPr>
            <w:r w:rsidRPr="000D7157">
              <w:rPr>
                <w:b/>
                <w:bCs/>
                <w:i/>
                <w:iCs/>
                <w:color w:val="000000"/>
                <w:sz w:val="20"/>
                <w:szCs w:val="20"/>
                <w:lang w:val="ru-RU" w:eastAsia="zh-CN"/>
              </w:rPr>
              <w:t>0</w:t>
            </w:r>
          </w:p>
        </w:tc>
        <w:tc>
          <w:tcPr>
            <w:tcW w:w="313" w:type="pct"/>
            <w:tcBorders>
              <w:top w:val="nil"/>
              <w:left w:val="single" w:sz="4" w:space="0" w:color="auto"/>
              <w:bottom w:val="single" w:sz="4" w:space="0" w:color="auto"/>
              <w:right w:val="single" w:sz="4" w:space="0" w:color="auto"/>
            </w:tcBorders>
          </w:tcPr>
          <w:p w14:paraId="70FEADAA" w14:textId="77777777" w:rsidR="00E83369" w:rsidRPr="000D7157" w:rsidRDefault="00E83369" w:rsidP="00C51AB0">
            <w:pPr>
              <w:jc w:val="right"/>
              <w:rPr>
                <w:b/>
                <w:i/>
                <w:color w:val="000000"/>
                <w:sz w:val="20"/>
                <w:szCs w:val="20"/>
                <w:lang w:val="ru-RU" w:eastAsia="zh-CN"/>
              </w:rPr>
            </w:pPr>
            <w:r w:rsidRPr="000D7157">
              <w:rPr>
                <w:b/>
                <w:bCs/>
                <w:i/>
                <w:iCs/>
                <w:color w:val="000000"/>
                <w:sz w:val="20"/>
                <w:szCs w:val="20"/>
                <w:lang w:val="ru-RU" w:eastAsia="zh-CN"/>
              </w:rPr>
              <w:t>0</w:t>
            </w:r>
          </w:p>
        </w:tc>
        <w:tc>
          <w:tcPr>
            <w:tcW w:w="398" w:type="pct"/>
            <w:tcBorders>
              <w:top w:val="nil"/>
              <w:left w:val="single" w:sz="4" w:space="0" w:color="auto"/>
              <w:bottom w:val="single" w:sz="4" w:space="0" w:color="auto"/>
              <w:right w:val="single" w:sz="4" w:space="0" w:color="auto"/>
            </w:tcBorders>
          </w:tcPr>
          <w:p w14:paraId="75593E5A"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rPr>
              <w:t>139,573</w:t>
            </w:r>
          </w:p>
        </w:tc>
        <w:tc>
          <w:tcPr>
            <w:tcW w:w="325" w:type="pct"/>
            <w:tcBorders>
              <w:top w:val="nil"/>
              <w:left w:val="single" w:sz="4" w:space="0" w:color="auto"/>
              <w:bottom w:val="single" w:sz="4" w:space="0" w:color="auto"/>
              <w:right w:val="single" w:sz="4" w:space="0" w:color="auto"/>
            </w:tcBorders>
          </w:tcPr>
          <w:p w14:paraId="7BB9FC9A"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rPr>
              <w:t>3.2</w:t>
            </w:r>
          </w:p>
        </w:tc>
      </w:tr>
      <w:tr w:rsidR="00E83369" w:rsidRPr="000D7157" w14:paraId="17E3F2D3" w14:textId="77777777" w:rsidTr="00C12249">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4786C297" w14:textId="77777777" w:rsidR="00E83369" w:rsidRPr="000D7157" w:rsidRDefault="00E83369" w:rsidP="00C51AB0">
            <w:pPr>
              <w:jc w:val="center"/>
              <w:rPr>
                <w:color w:val="000000"/>
                <w:sz w:val="20"/>
                <w:szCs w:val="20"/>
                <w:lang w:val="ru-RU" w:eastAsia="zh-CN"/>
              </w:rPr>
            </w:pPr>
            <w:r w:rsidRPr="000D7157">
              <w:rPr>
                <w:b/>
                <w:bCs/>
                <w:color w:val="000000"/>
                <w:sz w:val="20"/>
                <w:szCs w:val="20"/>
                <w:lang w:val="ru-RU" w:eastAsia="zh-CN"/>
              </w:rPr>
              <w:t>Refrigeration and AC servicing</w:t>
            </w:r>
          </w:p>
        </w:tc>
      </w:tr>
      <w:tr w:rsidR="00E83369" w:rsidRPr="000D7157" w14:paraId="2964BF5E" w14:textId="77777777" w:rsidTr="00C12249">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1EE74592" w14:textId="77777777" w:rsidR="00E83369" w:rsidRPr="000D7157" w:rsidRDefault="00E83369" w:rsidP="00CE4FED">
            <w:pPr>
              <w:jc w:val="left"/>
              <w:rPr>
                <w:color w:val="000000"/>
                <w:sz w:val="20"/>
                <w:szCs w:val="20"/>
                <w:lang w:val="ru-RU" w:eastAsia="zh-CN"/>
              </w:rPr>
            </w:pPr>
            <w:r w:rsidRPr="000D7157">
              <w:rPr>
                <w:i/>
                <w:iCs/>
                <w:color w:val="000000"/>
                <w:sz w:val="20"/>
                <w:szCs w:val="20"/>
                <w:lang w:val="ru-RU" w:eastAsia="zh-CN"/>
              </w:rPr>
              <w:t>Refrigeration subsectors</w:t>
            </w:r>
          </w:p>
        </w:tc>
      </w:tr>
      <w:tr w:rsidR="00E83369" w:rsidRPr="000D7157" w14:paraId="01978E84" w14:textId="77777777" w:rsidTr="00C12249">
        <w:trPr>
          <w:trHeight w:val="78"/>
        </w:trPr>
        <w:tc>
          <w:tcPr>
            <w:tcW w:w="516" w:type="pct"/>
            <w:tcBorders>
              <w:top w:val="nil"/>
              <w:left w:val="single" w:sz="4" w:space="0" w:color="auto"/>
              <w:bottom w:val="single" w:sz="4" w:space="0" w:color="auto"/>
              <w:right w:val="single" w:sz="4" w:space="0" w:color="auto"/>
            </w:tcBorders>
          </w:tcPr>
          <w:p w14:paraId="190E3E03"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Domestic</w:t>
            </w:r>
          </w:p>
        </w:tc>
        <w:tc>
          <w:tcPr>
            <w:tcW w:w="317" w:type="pct"/>
            <w:tcBorders>
              <w:top w:val="nil"/>
              <w:left w:val="nil"/>
              <w:bottom w:val="single" w:sz="4" w:space="0" w:color="auto"/>
              <w:right w:val="single" w:sz="4" w:space="0" w:color="auto"/>
            </w:tcBorders>
          </w:tcPr>
          <w:p w14:paraId="526DA9CB"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0</w:t>
            </w:r>
          </w:p>
        </w:tc>
        <w:tc>
          <w:tcPr>
            <w:tcW w:w="284" w:type="pct"/>
            <w:tcBorders>
              <w:top w:val="nil"/>
              <w:left w:val="nil"/>
              <w:bottom w:val="single" w:sz="4" w:space="0" w:color="auto"/>
              <w:right w:val="single" w:sz="4" w:space="0" w:color="auto"/>
            </w:tcBorders>
          </w:tcPr>
          <w:p w14:paraId="5417AD22" w14:textId="77777777" w:rsidR="00E83369" w:rsidRPr="000D7157" w:rsidRDefault="00E83369" w:rsidP="00C51AB0">
            <w:pPr>
              <w:jc w:val="right"/>
              <w:rPr>
                <w:b/>
                <w:color w:val="0D0D0D"/>
                <w:sz w:val="20"/>
                <w:szCs w:val="20"/>
                <w:lang w:val="ru-RU" w:eastAsia="zh-CN"/>
              </w:rPr>
            </w:pPr>
            <w:r w:rsidRPr="000D7157">
              <w:rPr>
                <w:color w:val="0D0D0D"/>
                <w:sz w:val="20"/>
                <w:szCs w:val="20"/>
                <w:lang w:val="ru-RU" w:eastAsia="zh-CN"/>
              </w:rPr>
              <w:t>0</w:t>
            </w:r>
          </w:p>
        </w:tc>
        <w:tc>
          <w:tcPr>
            <w:tcW w:w="380" w:type="pct"/>
            <w:tcBorders>
              <w:top w:val="single" w:sz="4" w:space="0" w:color="auto"/>
              <w:left w:val="single" w:sz="4" w:space="0" w:color="auto"/>
              <w:bottom w:val="single" w:sz="4" w:space="0" w:color="auto"/>
              <w:right w:val="single" w:sz="4" w:space="0" w:color="auto"/>
            </w:tcBorders>
          </w:tcPr>
          <w:p w14:paraId="2B59C9C5"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240,397</w:t>
            </w:r>
          </w:p>
        </w:tc>
        <w:tc>
          <w:tcPr>
            <w:tcW w:w="357" w:type="pct"/>
            <w:tcBorders>
              <w:top w:val="nil"/>
              <w:left w:val="nil"/>
              <w:bottom w:val="single" w:sz="4" w:space="0" w:color="auto"/>
              <w:right w:val="single" w:sz="4" w:space="0" w:color="auto"/>
            </w:tcBorders>
          </w:tcPr>
          <w:p w14:paraId="2E9E4AEE"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333" w:type="pct"/>
            <w:tcBorders>
              <w:top w:val="nil"/>
              <w:left w:val="nil"/>
              <w:bottom w:val="single" w:sz="4" w:space="0" w:color="auto"/>
              <w:right w:val="single" w:sz="4" w:space="0" w:color="auto"/>
            </w:tcBorders>
          </w:tcPr>
          <w:p w14:paraId="09AD676D"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06" w:type="pct"/>
            <w:tcBorders>
              <w:top w:val="nil"/>
              <w:left w:val="nil"/>
              <w:bottom w:val="single" w:sz="4" w:space="0" w:color="auto"/>
              <w:right w:val="single" w:sz="4" w:space="0" w:color="auto"/>
            </w:tcBorders>
          </w:tcPr>
          <w:p w14:paraId="5C6587B4"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284" w:type="pct"/>
            <w:tcBorders>
              <w:top w:val="nil"/>
              <w:left w:val="nil"/>
              <w:bottom w:val="single" w:sz="4" w:space="0" w:color="auto"/>
              <w:right w:val="single" w:sz="4" w:space="0" w:color="auto"/>
            </w:tcBorders>
          </w:tcPr>
          <w:p w14:paraId="3E13ECB1"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318" w:type="pct"/>
            <w:tcBorders>
              <w:top w:val="nil"/>
              <w:left w:val="nil"/>
              <w:bottom w:val="single" w:sz="4" w:space="0" w:color="auto"/>
              <w:right w:val="single" w:sz="4" w:space="0" w:color="auto"/>
            </w:tcBorders>
          </w:tcPr>
          <w:p w14:paraId="1D6C1626"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284" w:type="pct"/>
            <w:tcBorders>
              <w:top w:val="nil"/>
              <w:left w:val="nil"/>
              <w:bottom w:val="single" w:sz="4" w:space="0" w:color="auto"/>
              <w:right w:val="single" w:sz="4" w:space="0" w:color="auto"/>
            </w:tcBorders>
          </w:tcPr>
          <w:p w14:paraId="569A6D18"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19" w:type="pct"/>
            <w:tcBorders>
              <w:top w:val="nil"/>
              <w:left w:val="nil"/>
              <w:bottom w:val="single" w:sz="4" w:space="0" w:color="auto"/>
              <w:right w:val="single" w:sz="4" w:space="0" w:color="auto"/>
            </w:tcBorders>
          </w:tcPr>
          <w:p w14:paraId="7D5821E2"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266" w:type="pct"/>
            <w:tcBorders>
              <w:top w:val="single" w:sz="4" w:space="0" w:color="auto"/>
              <w:left w:val="nil"/>
              <w:bottom w:val="single" w:sz="4" w:space="0" w:color="auto"/>
              <w:right w:val="single" w:sz="4" w:space="0" w:color="auto"/>
            </w:tcBorders>
          </w:tcPr>
          <w:p w14:paraId="3918D815"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13" w:type="pct"/>
            <w:tcBorders>
              <w:top w:val="nil"/>
              <w:left w:val="single" w:sz="4" w:space="0" w:color="auto"/>
              <w:bottom w:val="single" w:sz="4" w:space="0" w:color="auto"/>
              <w:right w:val="single" w:sz="4" w:space="0" w:color="auto"/>
            </w:tcBorders>
          </w:tcPr>
          <w:p w14:paraId="09267693"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398" w:type="pct"/>
            <w:tcBorders>
              <w:top w:val="single" w:sz="4" w:space="0" w:color="auto"/>
              <w:left w:val="single" w:sz="4" w:space="0" w:color="auto"/>
              <w:bottom w:val="single" w:sz="4" w:space="0" w:color="auto"/>
              <w:right w:val="single" w:sz="4" w:space="0" w:color="auto"/>
            </w:tcBorders>
          </w:tcPr>
          <w:p w14:paraId="239F89D2"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240,397</w:t>
            </w:r>
          </w:p>
        </w:tc>
        <w:tc>
          <w:tcPr>
            <w:tcW w:w="325" w:type="pct"/>
            <w:tcBorders>
              <w:top w:val="single" w:sz="4" w:space="0" w:color="auto"/>
              <w:left w:val="single" w:sz="4" w:space="0" w:color="auto"/>
              <w:bottom w:val="single" w:sz="4" w:space="0" w:color="auto"/>
              <w:right w:val="single" w:sz="4" w:space="0" w:color="auto"/>
            </w:tcBorders>
          </w:tcPr>
          <w:p w14:paraId="3A76FB68"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5.5</w:t>
            </w:r>
          </w:p>
        </w:tc>
      </w:tr>
      <w:tr w:rsidR="00E83369" w:rsidRPr="000D7157" w14:paraId="7AAAEA6B" w14:textId="77777777" w:rsidTr="00C12249">
        <w:trPr>
          <w:trHeight w:val="78"/>
        </w:trPr>
        <w:tc>
          <w:tcPr>
            <w:tcW w:w="516" w:type="pct"/>
            <w:tcBorders>
              <w:top w:val="nil"/>
              <w:left w:val="single" w:sz="4" w:space="0" w:color="auto"/>
              <w:bottom w:val="single" w:sz="4" w:space="0" w:color="auto"/>
              <w:right w:val="single" w:sz="4" w:space="0" w:color="auto"/>
            </w:tcBorders>
          </w:tcPr>
          <w:p w14:paraId="2E43073D"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Commercial</w:t>
            </w:r>
          </w:p>
        </w:tc>
        <w:tc>
          <w:tcPr>
            <w:tcW w:w="317" w:type="pct"/>
            <w:tcBorders>
              <w:top w:val="nil"/>
              <w:left w:val="nil"/>
              <w:bottom w:val="single" w:sz="4" w:space="0" w:color="auto"/>
              <w:right w:val="single" w:sz="4" w:space="0" w:color="auto"/>
            </w:tcBorders>
          </w:tcPr>
          <w:p w14:paraId="5C798C39"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47,360</w:t>
            </w:r>
          </w:p>
        </w:tc>
        <w:tc>
          <w:tcPr>
            <w:tcW w:w="284" w:type="pct"/>
            <w:tcBorders>
              <w:top w:val="nil"/>
              <w:left w:val="nil"/>
              <w:bottom w:val="single" w:sz="4" w:space="0" w:color="auto"/>
              <w:right w:val="single" w:sz="4" w:space="0" w:color="auto"/>
            </w:tcBorders>
          </w:tcPr>
          <w:p w14:paraId="3E053C9D"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0</w:t>
            </w:r>
          </w:p>
        </w:tc>
        <w:tc>
          <w:tcPr>
            <w:tcW w:w="380" w:type="pct"/>
            <w:tcBorders>
              <w:top w:val="nil"/>
              <w:left w:val="single" w:sz="4" w:space="0" w:color="auto"/>
              <w:bottom w:val="single" w:sz="4" w:space="0" w:color="auto"/>
              <w:right w:val="single" w:sz="4" w:space="0" w:color="auto"/>
            </w:tcBorders>
          </w:tcPr>
          <w:p w14:paraId="69F3235B"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184,313</w:t>
            </w:r>
          </w:p>
        </w:tc>
        <w:tc>
          <w:tcPr>
            <w:tcW w:w="357" w:type="pct"/>
            <w:tcBorders>
              <w:top w:val="nil"/>
              <w:left w:val="nil"/>
              <w:bottom w:val="single" w:sz="4" w:space="0" w:color="auto"/>
              <w:right w:val="single" w:sz="4" w:space="0" w:color="auto"/>
            </w:tcBorders>
          </w:tcPr>
          <w:p w14:paraId="2FA04F79"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1,423,215</w:t>
            </w:r>
          </w:p>
        </w:tc>
        <w:tc>
          <w:tcPr>
            <w:tcW w:w="333" w:type="pct"/>
            <w:tcBorders>
              <w:top w:val="nil"/>
              <w:left w:val="nil"/>
              <w:bottom w:val="single" w:sz="4" w:space="0" w:color="auto"/>
              <w:right w:val="single" w:sz="4" w:space="0" w:color="auto"/>
            </w:tcBorders>
          </w:tcPr>
          <w:p w14:paraId="3415A0A3"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06" w:type="pct"/>
            <w:tcBorders>
              <w:top w:val="nil"/>
              <w:left w:val="nil"/>
              <w:bottom w:val="single" w:sz="4" w:space="0" w:color="auto"/>
              <w:right w:val="single" w:sz="4" w:space="0" w:color="auto"/>
            </w:tcBorders>
          </w:tcPr>
          <w:p w14:paraId="3CC05239"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24,296</w:t>
            </w:r>
          </w:p>
        </w:tc>
        <w:tc>
          <w:tcPr>
            <w:tcW w:w="284" w:type="pct"/>
            <w:tcBorders>
              <w:top w:val="nil"/>
              <w:left w:val="nil"/>
              <w:bottom w:val="single" w:sz="4" w:space="0" w:color="auto"/>
              <w:right w:val="single" w:sz="4" w:space="0" w:color="auto"/>
            </w:tcBorders>
          </w:tcPr>
          <w:p w14:paraId="391F39B6"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13,665</w:t>
            </w:r>
          </w:p>
        </w:tc>
        <w:tc>
          <w:tcPr>
            <w:tcW w:w="318" w:type="pct"/>
            <w:tcBorders>
              <w:top w:val="nil"/>
              <w:left w:val="nil"/>
              <w:bottom w:val="single" w:sz="4" w:space="0" w:color="auto"/>
              <w:right w:val="single" w:sz="4" w:space="0" w:color="auto"/>
            </w:tcBorders>
          </w:tcPr>
          <w:p w14:paraId="7DF5CF42"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284" w:type="pct"/>
            <w:tcBorders>
              <w:top w:val="nil"/>
              <w:left w:val="nil"/>
              <w:bottom w:val="single" w:sz="4" w:space="0" w:color="auto"/>
              <w:right w:val="single" w:sz="4" w:space="0" w:color="auto"/>
            </w:tcBorders>
          </w:tcPr>
          <w:p w14:paraId="5A1D1681"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19" w:type="pct"/>
            <w:tcBorders>
              <w:top w:val="nil"/>
              <w:left w:val="nil"/>
              <w:bottom w:val="single" w:sz="4" w:space="0" w:color="auto"/>
              <w:right w:val="single" w:sz="4" w:space="0" w:color="auto"/>
            </w:tcBorders>
          </w:tcPr>
          <w:p w14:paraId="28F5328C"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266" w:type="pct"/>
            <w:tcBorders>
              <w:top w:val="single" w:sz="4" w:space="0" w:color="auto"/>
              <w:left w:val="nil"/>
              <w:bottom w:val="single" w:sz="4" w:space="0" w:color="auto"/>
              <w:right w:val="single" w:sz="4" w:space="0" w:color="auto"/>
            </w:tcBorders>
          </w:tcPr>
          <w:p w14:paraId="61A0FCF9"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13" w:type="pct"/>
            <w:tcBorders>
              <w:top w:val="nil"/>
              <w:left w:val="single" w:sz="4" w:space="0" w:color="auto"/>
              <w:bottom w:val="single" w:sz="4" w:space="0" w:color="auto"/>
              <w:right w:val="single" w:sz="4" w:space="0" w:color="auto"/>
            </w:tcBorders>
          </w:tcPr>
          <w:p w14:paraId="7815CDAC"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940</w:t>
            </w:r>
          </w:p>
        </w:tc>
        <w:tc>
          <w:tcPr>
            <w:tcW w:w="398" w:type="pct"/>
            <w:tcBorders>
              <w:top w:val="nil"/>
              <w:left w:val="single" w:sz="4" w:space="0" w:color="auto"/>
              <w:bottom w:val="single" w:sz="4" w:space="0" w:color="auto"/>
              <w:right w:val="single" w:sz="4" w:space="0" w:color="auto"/>
            </w:tcBorders>
          </w:tcPr>
          <w:p w14:paraId="77802AEE"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1,693,789</w:t>
            </w:r>
          </w:p>
        </w:tc>
        <w:tc>
          <w:tcPr>
            <w:tcW w:w="325" w:type="pct"/>
            <w:tcBorders>
              <w:top w:val="nil"/>
              <w:left w:val="single" w:sz="4" w:space="0" w:color="auto"/>
              <w:bottom w:val="single" w:sz="4" w:space="0" w:color="auto"/>
              <w:right w:val="single" w:sz="4" w:space="0" w:color="auto"/>
            </w:tcBorders>
          </w:tcPr>
          <w:p w14:paraId="0AFBD870"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38.9</w:t>
            </w:r>
          </w:p>
        </w:tc>
      </w:tr>
      <w:tr w:rsidR="00E83369" w:rsidRPr="000D7157" w14:paraId="2081A355" w14:textId="77777777" w:rsidTr="00C12249">
        <w:trPr>
          <w:trHeight w:val="78"/>
        </w:trPr>
        <w:tc>
          <w:tcPr>
            <w:tcW w:w="516" w:type="pct"/>
            <w:tcBorders>
              <w:top w:val="nil"/>
              <w:left w:val="single" w:sz="4" w:space="0" w:color="auto"/>
              <w:bottom w:val="single" w:sz="4" w:space="0" w:color="auto"/>
              <w:right w:val="single" w:sz="4" w:space="0" w:color="auto"/>
            </w:tcBorders>
          </w:tcPr>
          <w:p w14:paraId="09F011BF"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Industrial and transport refrigeration</w:t>
            </w:r>
          </w:p>
        </w:tc>
        <w:tc>
          <w:tcPr>
            <w:tcW w:w="317" w:type="pct"/>
            <w:tcBorders>
              <w:top w:val="nil"/>
              <w:left w:val="nil"/>
              <w:bottom w:val="single" w:sz="4" w:space="0" w:color="auto"/>
              <w:right w:val="single" w:sz="4" w:space="0" w:color="auto"/>
            </w:tcBorders>
          </w:tcPr>
          <w:p w14:paraId="59E57E10"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141,932</w:t>
            </w:r>
          </w:p>
        </w:tc>
        <w:tc>
          <w:tcPr>
            <w:tcW w:w="284" w:type="pct"/>
            <w:tcBorders>
              <w:top w:val="nil"/>
              <w:left w:val="nil"/>
              <w:bottom w:val="single" w:sz="4" w:space="0" w:color="auto"/>
              <w:right w:val="single" w:sz="4" w:space="0" w:color="auto"/>
            </w:tcBorders>
          </w:tcPr>
          <w:p w14:paraId="5422160F"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0</w:t>
            </w:r>
          </w:p>
        </w:tc>
        <w:tc>
          <w:tcPr>
            <w:tcW w:w="380" w:type="pct"/>
            <w:tcBorders>
              <w:top w:val="nil"/>
              <w:left w:val="single" w:sz="4" w:space="0" w:color="auto"/>
              <w:bottom w:val="single" w:sz="4" w:space="0" w:color="auto"/>
              <w:right w:val="single" w:sz="4" w:space="0" w:color="auto"/>
            </w:tcBorders>
          </w:tcPr>
          <w:p w14:paraId="3AB52D05"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96,168</w:t>
            </w:r>
          </w:p>
        </w:tc>
        <w:tc>
          <w:tcPr>
            <w:tcW w:w="357" w:type="pct"/>
            <w:tcBorders>
              <w:top w:val="nil"/>
              <w:left w:val="nil"/>
              <w:bottom w:val="single" w:sz="4" w:space="0" w:color="auto"/>
              <w:right w:val="single" w:sz="4" w:space="0" w:color="auto"/>
            </w:tcBorders>
          </w:tcPr>
          <w:p w14:paraId="538CDE0D"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909,904</w:t>
            </w:r>
          </w:p>
        </w:tc>
        <w:tc>
          <w:tcPr>
            <w:tcW w:w="333" w:type="pct"/>
            <w:tcBorders>
              <w:top w:val="nil"/>
              <w:left w:val="nil"/>
              <w:bottom w:val="single" w:sz="4" w:space="0" w:color="auto"/>
              <w:right w:val="single" w:sz="4" w:space="0" w:color="auto"/>
            </w:tcBorders>
          </w:tcPr>
          <w:p w14:paraId="5E2F6C44"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10,750</w:t>
            </w:r>
          </w:p>
        </w:tc>
        <w:tc>
          <w:tcPr>
            <w:tcW w:w="306" w:type="pct"/>
            <w:tcBorders>
              <w:top w:val="nil"/>
              <w:left w:val="nil"/>
              <w:bottom w:val="single" w:sz="4" w:space="0" w:color="auto"/>
              <w:right w:val="single" w:sz="4" w:space="0" w:color="auto"/>
            </w:tcBorders>
          </w:tcPr>
          <w:p w14:paraId="5C595AD9"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284" w:type="pct"/>
            <w:tcBorders>
              <w:top w:val="nil"/>
              <w:left w:val="nil"/>
              <w:bottom w:val="single" w:sz="4" w:space="0" w:color="auto"/>
              <w:right w:val="single" w:sz="4" w:space="0" w:color="auto"/>
            </w:tcBorders>
          </w:tcPr>
          <w:p w14:paraId="6AFF111E"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318" w:type="pct"/>
            <w:tcBorders>
              <w:top w:val="nil"/>
              <w:left w:val="nil"/>
              <w:bottom w:val="single" w:sz="4" w:space="0" w:color="auto"/>
              <w:right w:val="single" w:sz="4" w:space="0" w:color="auto"/>
            </w:tcBorders>
          </w:tcPr>
          <w:p w14:paraId="5640A761"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284" w:type="pct"/>
            <w:tcBorders>
              <w:top w:val="nil"/>
              <w:left w:val="nil"/>
              <w:bottom w:val="single" w:sz="4" w:space="0" w:color="auto"/>
              <w:right w:val="single" w:sz="4" w:space="0" w:color="auto"/>
            </w:tcBorders>
          </w:tcPr>
          <w:p w14:paraId="09621B45"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319" w:type="pct"/>
            <w:tcBorders>
              <w:top w:val="nil"/>
              <w:left w:val="nil"/>
              <w:bottom w:val="single" w:sz="4" w:space="0" w:color="auto"/>
              <w:right w:val="single" w:sz="4" w:space="0" w:color="auto"/>
            </w:tcBorders>
          </w:tcPr>
          <w:p w14:paraId="13BCD02E"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100,063</w:t>
            </w:r>
          </w:p>
        </w:tc>
        <w:tc>
          <w:tcPr>
            <w:tcW w:w="266" w:type="pct"/>
            <w:tcBorders>
              <w:top w:val="single" w:sz="4" w:space="0" w:color="auto"/>
              <w:left w:val="nil"/>
              <w:bottom w:val="single" w:sz="4" w:space="0" w:color="auto"/>
              <w:right w:val="single" w:sz="4" w:space="0" w:color="auto"/>
            </w:tcBorders>
          </w:tcPr>
          <w:p w14:paraId="4D8B2B55"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313" w:type="pct"/>
            <w:tcBorders>
              <w:top w:val="nil"/>
              <w:left w:val="single" w:sz="4" w:space="0" w:color="auto"/>
              <w:bottom w:val="single" w:sz="4" w:space="0" w:color="auto"/>
              <w:right w:val="single" w:sz="4" w:space="0" w:color="auto"/>
            </w:tcBorders>
          </w:tcPr>
          <w:p w14:paraId="6F0A45AD"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2,015</w:t>
            </w:r>
          </w:p>
        </w:tc>
        <w:tc>
          <w:tcPr>
            <w:tcW w:w="398" w:type="pct"/>
            <w:tcBorders>
              <w:top w:val="nil"/>
              <w:left w:val="single" w:sz="4" w:space="0" w:color="auto"/>
              <w:bottom w:val="single" w:sz="4" w:space="0" w:color="auto"/>
              <w:right w:val="single" w:sz="4" w:space="0" w:color="auto"/>
            </w:tcBorders>
          </w:tcPr>
          <w:p w14:paraId="781FE9F7"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1,260,832</w:t>
            </w:r>
          </w:p>
        </w:tc>
        <w:tc>
          <w:tcPr>
            <w:tcW w:w="325" w:type="pct"/>
            <w:tcBorders>
              <w:top w:val="nil"/>
              <w:left w:val="single" w:sz="4" w:space="0" w:color="auto"/>
              <w:bottom w:val="single" w:sz="4" w:space="0" w:color="auto"/>
              <w:right w:val="single" w:sz="4" w:space="0" w:color="auto"/>
            </w:tcBorders>
          </w:tcPr>
          <w:p w14:paraId="7B5FAD20" w14:textId="77777777" w:rsidR="00E83369" w:rsidRPr="000D7157" w:rsidRDefault="00E83369" w:rsidP="00C51AB0">
            <w:pPr>
              <w:jc w:val="right"/>
              <w:rPr>
                <w:color w:val="000000"/>
                <w:sz w:val="20"/>
                <w:szCs w:val="20"/>
                <w:lang w:val="ru-RU" w:eastAsia="zh-CN"/>
              </w:rPr>
            </w:pPr>
            <w:r w:rsidRPr="000D7157">
              <w:rPr>
                <w:color w:val="000000"/>
                <w:sz w:val="20"/>
                <w:szCs w:val="20"/>
                <w:lang w:val="ru-RU"/>
              </w:rPr>
              <w:t>28.9</w:t>
            </w:r>
          </w:p>
        </w:tc>
      </w:tr>
      <w:tr w:rsidR="00E83369" w:rsidRPr="000D7157" w14:paraId="12FE1563" w14:textId="77777777" w:rsidTr="00C12249">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2863AD5A" w14:textId="77777777" w:rsidR="00E83369" w:rsidRPr="000D7157" w:rsidRDefault="00E83369" w:rsidP="00CE4FED">
            <w:pPr>
              <w:jc w:val="left"/>
              <w:rPr>
                <w:color w:val="000000"/>
                <w:sz w:val="20"/>
                <w:szCs w:val="20"/>
                <w:lang w:val="ru-RU" w:eastAsia="zh-CN"/>
              </w:rPr>
            </w:pPr>
            <w:r w:rsidRPr="000D7157">
              <w:rPr>
                <w:i/>
                <w:iCs/>
                <w:color w:val="000000"/>
                <w:sz w:val="20"/>
                <w:szCs w:val="20"/>
                <w:lang w:val="ru-RU" w:eastAsia="zh-CN"/>
              </w:rPr>
              <w:t>Air-conditioning subsectors</w:t>
            </w:r>
          </w:p>
        </w:tc>
      </w:tr>
      <w:tr w:rsidR="00E83369" w:rsidRPr="000D7157" w14:paraId="7EC1465D" w14:textId="77777777" w:rsidTr="00C12249">
        <w:trPr>
          <w:trHeight w:val="78"/>
        </w:trPr>
        <w:tc>
          <w:tcPr>
            <w:tcW w:w="516" w:type="pct"/>
            <w:tcBorders>
              <w:top w:val="nil"/>
              <w:left w:val="single" w:sz="4" w:space="0" w:color="auto"/>
              <w:bottom w:val="single" w:sz="4" w:space="0" w:color="auto"/>
              <w:right w:val="single" w:sz="4" w:space="0" w:color="auto"/>
            </w:tcBorders>
          </w:tcPr>
          <w:p w14:paraId="38873994"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Residential</w:t>
            </w:r>
          </w:p>
        </w:tc>
        <w:tc>
          <w:tcPr>
            <w:tcW w:w="317" w:type="pct"/>
            <w:tcBorders>
              <w:top w:val="nil"/>
              <w:left w:val="nil"/>
              <w:bottom w:val="single" w:sz="4" w:space="0" w:color="auto"/>
              <w:right w:val="single" w:sz="4" w:space="0" w:color="auto"/>
            </w:tcBorders>
          </w:tcPr>
          <w:p w14:paraId="36B8A89A"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0</w:t>
            </w:r>
          </w:p>
        </w:tc>
        <w:tc>
          <w:tcPr>
            <w:tcW w:w="284" w:type="pct"/>
            <w:tcBorders>
              <w:top w:val="nil"/>
              <w:left w:val="nil"/>
              <w:bottom w:val="single" w:sz="4" w:space="0" w:color="auto"/>
              <w:right w:val="single" w:sz="4" w:space="0" w:color="auto"/>
            </w:tcBorders>
          </w:tcPr>
          <w:p w14:paraId="6528DA82"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9,950</w:t>
            </w:r>
          </w:p>
        </w:tc>
        <w:tc>
          <w:tcPr>
            <w:tcW w:w="380" w:type="pct"/>
            <w:tcBorders>
              <w:top w:val="nil"/>
              <w:left w:val="nil"/>
              <w:bottom w:val="single" w:sz="4" w:space="0" w:color="auto"/>
              <w:right w:val="single" w:sz="4" w:space="0" w:color="auto"/>
            </w:tcBorders>
          </w:tcPr>
          <w:p w14:paraId="6B53A0C3"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57" w:type="pct"/>
            <w:tcBorders>
              <w:top w:val="nil"/>
              <w:left w:val="nil"/>
              <w:bottom w:val="single" w:sz="4" w:space="0" w:color="auto"/>
              <w:right w:val="single" w:sz="4" w:space="0" w:color="auto"/>
            </w:tcBorders>
          </w:tcPr>
          <w:p w14:paraId="024B5C7E"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33" w:type="pct"/>
            <w:tcBorders>
              <w:top w:val="nil"/>
              <w:left w:val="nil"/>
              <w:bottom w:val="single" w:sz="4" w:space="0" w:color="auto"/>
              <w:right w:val="single" w:sz="4" w:space="0" w:color="auto"/>
            </w:tcBorders>
          </w:tcPr>
          <w:p w14:paraId="202806CC"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306" w:type="pct"/>
            <w:tcBorders>
              <w:top w:val="nil"/>
              <w:left w:val="nil"/>
              <w:bottom w:val="single" w:sz="4" w:space="0" w:color="auto"/>
              <w:right w:val="single" w:sz="4" w:space="0" w:color="auto"/>
            </w:tcBorders>
          </w:tcPr>
          <w:p w14:paraId="3A997C5B"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284" w:type="pct"/>
            <w:tcBorders>
              <w:top w:val="nil"/>
              <w:left w:val="nil"/>
              <w:bottom w:val="single" w:sz="4" w:space="0" w:color="auto"/>
              <w:right w:val="single" w:sz="4" w:space="0" w:color="auto"/>
            </w:tcBorders>
          </w:tcPr>
          <w:p w14:paraId="2D447B0A"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18" w:type="pct"/>
            <w:tcBorders>
              <w:top w:val="nil"/>
              <w:left w:val="nil"/>
              <w:bottom w:val="single" w:sz="4" w:space="0" w:color="auto"/>
              <w:right w:val="single" w:sz="4" w:space="0" w:color="auto"/>
            </w:tcBorders>
          </w:tcPr>
          <w:p w14:paraId="3730E927"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235,407</w:t>
            </w:r>
          </w:p>
        </w:tc>
        <w:tc>
          <w:tcPr>
            <w:tcW w:w="284" w:type="pct"/>
            <w:tcBorders>
              <w:top w:val="nil"/>
              <w:left w:val="nil"/>
              <w:bottom w:val="single" w:sz="4" w:space="0" w:color="auto"/>
              <w:right w:val="single" w:sz="4" w:space="0" w:color="auto"/>
            </w:tcBorders>
          </w:tcPr>
          <w:p w14:paraId="6A6D51AF"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319" w:type="pct"/>
            <w:tcBorders>
              <w:top w:val="nil"/>
              <w:left w:val="nil"/>
              <w:bottom w:val="single" w:sz="4" w:space="0" w:color="auto"/>
              <w:right w:val="single" w:sz="4" w:space="0" w:color="auto"/>
            </w:tcBorders>
          </w:tcPr>
          <w:p w14:paraId="7EE3A294"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266" w:type="pct"/>
            <w:tcBorders>
              <w:top w:val="single" w:sz="4" w:space="0" w:color="auto"/>
              <w:left w:val="nil"/>
              <w:bottom w:val="single" w:sz="4" w:space="0" w:color="auto"/>
              <w:right w:val="single" w:sz="4" w:space="0" w:color="auto"/>
            </w:tcBorders>
          </w:tcPr>
          <w:p w14:paraId="7DE0F934"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13" w:type="pct"/>
            <w:tcBorders>
              <w:top w:val="nil"/>
              <w:left w:val="single" w:sz="4" w:space="0" w:color="auto"/>
              <w:bottom w:val="single" w:sz="4" w:space="0" w:color="auto"/>
              <w:right w:val="single" w:sz="4" w:space="0" w:color="auto"/>
            </w:tcBorders>
          </w:tcPr>
          <w:p w14:paraId="3AC5403E"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398" w:type="pct"/>
            <w:tcBorders>
              <w:top w:val="nil"/>
              <w:left w:val="nil"/>
              <w:bottom w:val="single" w:sz="4" w:space="0" w:color="auto"/>
              <w:right w:val="single" w:sz="4" w:space="0" w:color="auto"/>
            </w:tcBorders>
          </w:tcPr>
          <w:p w14:paraId="3C3E6A35"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245,357</w:t>
            </w:r>
          </w:p>
        </w:tc>
        <w:tc>
          <w:tcPr>
            <w:tcW w:w="325" w:type="pct"/>
            <w:tcBorders>
              <w:top w:val="nil"/>
              <w:left w:val="nil"/>
              <w:bottom w:val="single" w:sz="4" w:space="0" w:color="auto"/>
              <w:right w:val="single" w:sz="4" w:space="0" w:color="auto"/>
            </w:tcBorders>
          </w:tcPr>
          <w:p w14:paraId="417D4B5F"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5.6</w:t>
            </w:r>
          </w:p>
        </w:tc>
      </w:tr>
      <w:tr w:rsidR="00E83369" w:rsidRPr="000D7157" w14:paraId="3647E3A3" w14:textId="77777777" w:rsidTr="00C12249">
        <w:trPr>
          <w:trHeight w:val="78"/>
        </w:trPr>
        <w:tc>
          <w:tcPr>
            <w:tcW w:w="516" w:type="pct"/>
            <w:tcBorders>
              <w:top w:val="nil"/>
              <w:left w:val="single" w:sz="4" w:space="0" w:color="auto"/>
              <w:bottom w:val="single" w:sz="4" w:space="0" w:color="auto"/>
              <w:right w:val="single" w:sz="4" w:space="0" w:color="auto"/>
            </w:tcBorders>
          </w:tcPr>
          <w:p w14:paraId="57B5493B"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Commercial and industrial</w:t>
            </w:r>
          </w:p>
        </w:tc>
        <w:tc>
          <w:tcPr>
            <w:tcW w:w="317" w:type="pct"/>
            <w:tcBorders>
              <w:top w:val="nil"/>
              <w:left w:val="nil"/>
              <w:bottom w:val="single" w:sz="4" w:space="0" w:color="auto"/>
              <w:right w:val="single" w:sz="4" w:space="0" w:color="auto"/>
            </w:tcBorders>
          </w:tcPr>
          <w:p w14:paraId="60C74867"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0</w:t>
            </w:r>
          </w:p>
        </w:tc>
        <w:tc>
          <w:tcPr>
            <w:tcW w:w="284" w:type="pct"/>
            <w:tcBorders>
              <w:top w:val="nil"/>
              <w:left w:val="nil"/>
              <w:bottom w:val="single" w:sz="4" w:space="0" w:color="auto"/>
              <w:right w:val="single" w:sz="4" w:space="0" w:color="auto"/>
            </w:tcBorders>
          </w:tcPr>
          <w:p w14:paraId="58318DCE"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1,107</w:t>
            </w:r>
          </w:p>
        </w:tc>
        <w:tc>
          <w:tcPr>
            <w:tcW w:w="380" w:type="pct"/>
            <w:tcBorders>
              <w:top w:val="nil"/>
              <w:left w:val="nil"/>
              <w:bottom w:val="single" w:sz="4" w:space="0" w:color="auto"/>
              <w:right w:val="single" w:sz="4" w:space="0" w:color="auto"/>
            </w:tcBorders>
          </w:tcPr>
          <w:p w14:paraId="0019F161"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57" w:type="pct"/>
            <w:tcBorders>
              <w:top w:val="nil"/>
              <w:left w:val="nil"/>
              <w:bottom w:val="single" w:sz="4" w:space="0" w:color="auto"/>
              <w:right w:val="single" w:sz="4" w:space="0" w:color="auto"/>
            </w:tcBorders>
          </w:tcPr>
          <w:p w14:paraId="7E4DCC09"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33" w:type="pct"/>
            <w:tcBorders>
              <w:top w:val="nil"/>
              <w:left w:val="nil"/>
              <w:bottom w:val="single" w:sz="4" w:space="0" w:color="auto"/>
              <w:right w:val="single" w:sz="4" w:space="0" w:color="auto"/>
            </w:tcBorders>
          </w:tcPr>
          <w:p w14:paraId="09995F26"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96,754</w:t>
            </w:r>
          </w:p>
        </w:tc>
        <w:tc>
          <w:tcPr>
            <w:tcW w:w="306" w:type="pct"/>
            <w:tcBorders>
              <w:top w:val="nil"/>
              <w:left w:val="nil"/>
              <w:bottom w:val="single" w:sz="4" w:space="0" w:color="auto"/>
              <w:right w:val="single" w:sz="4" w:space="0" w:color="auto"/>
            </w:tcBorders>
          </w:tcPr>
          <w:p w14:paraId="5BE3E8E1"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284" w:type="pct"/>
            <w:tcBorders>
              <w:top w:val="nil"/>
              <w:left w:val="nil"/>
              <w:bottom w:val="single" w:sz="4" w:space="0" w:color="auto"/>
              <w:right w:val="single" w:sz="4" w:space="0" w:color="auto"/>
            </w:tcBorders>
          </w:tcPr>
          <w:p w14:paraId="5169E2CB"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18" w:type="pct"/>
            <w:tcBorders>
              <w:top w:val="nil"/>
              <w:left w:val="nil"/>
              <w:bottom w:val="single" w:sz="4" w:space="0" w:color="auto"/>
              <w:right w:val="single" w:sz="4" w:space="0" w:color="auto"/>
            </w:tcBorders>
          </w:tcPr>
          <w:p w14:paraId="662E6487"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353,101</w:t>
            </w:r>
          </w:p>
        </w:tc>
        <w:tc>
          <w:tcPr>
            <w:tcW w:w="284" w:type="pct"/>
            <w:tcBorders>
              <w:top w:val="nil"/>
              <w:left w:val="nil"/>
              <w:bottom w:val="single" w:sz="4" w:space="0" w:color="auto"/>
              <w:right w:val="single" w:sz="4" w:space="0" w:color="auto"/>
            </w:tcBorders>
          </w:tcPr>
          <w:p w14:paraId="1CD386A2"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28,645</w:t>
            </w:r>
          </w:p>
        </w:tc>
        <w:tc>
          <w:tcPr>
            <w:tcW w:w="319" w:type="pct"/>
            <w:tcBorders>
              <w:top w:val="nil"/>
              <w:left w:val="nil"/>
              <w:bottom w:val="single" w:sz="4" w:space="0" w:color="auto"/>
              <w:right w:val="single" w:sz="4" w:space="0" w:color="auto"/>
            </w:tcBorders>
          </w:tcPr>
          <w:p w14:paraId="79E0A46E"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266" w:type="pct"/>
            <w:tcBorders>
              <w:top w:val="single" w:sz="4" w:space="0" w:color="auto"/>
              <w:left w:val="nil"/>
              <w:bottom w:val="single" w:sz="4" w:space="0" w:color="auto"/>
              <w:right w:val="single" w:sz="4" w:space="0" w:color="auto"/>
            </w:tcBorders>
          </w:tcPr>
          <w:p w14:paraId="3A10F6EA" w14:textId="77777777" w:rsidR="00E83369" w:rsidRPr="000D7157" w:rsidRDefault="00E83369" w:rsidP="00C51AB0">
            <w:pPr>
              <w:jc w:val="right"/>
              <w:rPr>
                <w:color w:val="000000"/>
                <w:sz w:val="20"/>
                <w:szCs w:val="20"/>
                <w:lang w:val="ru-RU" w:eastAsia="zh-CN"/>
              </w:rPr>
            </w:pPr>
            <w:r w:rsidRPr="000D7157">
              <w:rPr>
                <w:color w:val="0D0D0D"/>
                <w:sz w:val="20"/>
                <w:szCs w:val="20"/>
                <w:lang w:val="ru-RU" w:eastAsia="zh-CN"/>
              </w:rPr>
              <w:t>0</w:t>
            </w:r>
          </w:p>
        </w:tc>
        <w:tc>
          <w:tcPr>
            <w:tcW w:w="313" w:type="pct"/>
            <w:tcBorders>
              <w:top w:val="nil"/>
              <w:left w:val="single" w:sz="4" w:space="0" w:color="auto"/>
              <w:bottom w:val="single" w:sz="4" w:space="0" w:color="auto"/>
              <w:right w:val="single" w:sz="4" w:space="0" w:color="auto"/>
            </w:tcBorders>
          </w:tcPr>
          <w:p w14:paraId="37DD3883"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12,635</w:t>
            </w:r>
          </w:p>
        </w:tc>
        <w:tc>
          <w:tcPr>
            <w:tcW w:w="398" w:type="pct"/>
            <w:tcBorders>
              <w:top w:val="nil"/>
              <w:left w:val="nil"/>
              <w:bottom w:val="single" w:sz="4" w:space="0" w:color="auto"/>
              <w:right w:val="single" w:sz="4" w:space="0" w:color="auto"/>
            </w:tcBorders>
          </w:tcPr>
          <w:p w14:paraId="3CCDDAB3"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492,242</w:t>
            </w:r>
          </w:p>
        </w:tc>
        <w:tc>
          <w:tcPr>
            <w:tcW w:w="325" w:type="pct"/>
            <w:tcBorders>
              <w:top w:val="nil"/>
              <w:left w:val="nil"/>
              <w:bottom w:val="single" w:sz="4" w:space="0" w:color="auto"/>
              <w:right w:val="single" w:sz="4" w:space="0" w:color="auto"/>
            </w:tcBorders>
          </w:tcPr>
          <w:p w14:paraId="404BC817"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11.3</w:t>
            </w:r>
          </w:p>
        </w:tc>
      </w:tr>
      <w:tr w:rsidR="00E83369" w:rsidRPr="000D7157" w14:paraId="1E8C6C1B" w14:textId="77777777" w:rsidTr="00C12249">
        <w:trPr>
          <w:trHeight w:val="78"/>
        </w:trPr>
        <w:tc>
          <w:tcPr>
            <w:tcW w:w="516" w:type="pct"/>
            <w:tcBorders>
              <w:top w:val="nil"/>
              <w:left w:val="single" w:sz="4" w:space="0" w:color="auto"/>
              <w:bottom w:val="single" w:sz="4" w:space="0" w:color="auto"/>
              <w:right w:val="single" w:sz="4" w:space="0" w:color="auto"/>
            </w:tcBorders>
          </w:tcPr>
          <w:p w14:paraId="7EF4B06A" w14:textId="77777777" w:rsidR="00E83369" w:rsidRPr="000D7157" w:rsidRDefault="00E83369" w:rsidP="00C51AB0">
            <w:pPr>
              <w:jc w:val="left"/>
              <w:rPr>
                <w:color w:val="000000"/>
                <w:sz w:val="20"/>
                <w:szCs w:val="20"/>
                <w:lang w:val="ru-RU" w:eastAsia="zh-CN"/>
              </w:rPr>
            </w:pPr>
            <w:r w:rsidRPr="000D7157">
              <w:rPr>
                <w:color w:val="000000"/>
                <w:sz w:val="20"/>
                <w:szCs w:val="20"/>
                <w:lang w:val="ru-RU" w:eastAsia="zh-CN"/>
              </w:rPr>
              <w:t>Mobile</w:t>
            </w:r>
          </w:p>
        </w:tc>
        <w:tc>
          <w:tcPr>
            <w:tcW w:w="317" w:type="pct"/>
            <w:tcBorders>
              <w:top w:val="nil"/>
              <w:left w:val="nil"/>
              <w:bottom w:val="single" w:sz="4" w:space="0" w:color="auto"/>
              <w:right w:val="single" w:sz="4" w:space="0" w:color="auto"/>
            </w:tcBorders>
          </w:tcPr>
          <w:p w14:paraId="0C20C84C"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0</w:t>
            </w:r>
          </w:p>
        </w:tc>
        <w:tc>
          <w:tcPr>
            <w:tcW w:w="284" w:type="pct"/>
            <w:tcBorders>
              <w:top w:val="nil"/>
              <w:left w:val="nil"/>
              <w:bottom w:val="single" w:sz="4" w:space="0" w:color="auto"/>
              <w:right w:val="single" w:sz="4" w:space="0" w:color="auto"/>
            </w:tcBorders>
          </w:tcPr>
          <w:p w14:paraId="60B0D3C3" w14:textId="77777777" w:rsidR="00E83369" w:rsidRPr="000D7157" w:rsidRDefault="00E83369" w:rsidP="00C51AB0">
            <w:pPr>
              <w:jc w:val="right"/>
              <w:rPr>
                <w:color w:val="0D0D0D"/>
                <w:sz w:val="20"/>
                <w:szCs w:val="20"/>
                <w:lang w:val="ru-RU" w:eastAsia="zh-CN"/>
              </w:rPr>
            </w:pPr>
            <w:r w:rsidRPr="000D7157">
              <w:rPr>
                <w:color w:val="0D0D0D"/>
                <w:sz w:val="20"/>
                <w:szCs w:val="20"/>
                <w:lang w:val="ru-RU" w:eastAsia="zh-CN"/>
              </w:rPr>
              <w:t>0</w:t>
            </w:r>
          </w:p>
        </w:tc>
        <w:tc>
          <w:tcPr>
            <w:tcW w:w="380" w:type="pct"/>
            <w:tcBorders>
              <w:top w:val="nil"/>
              <w:left w:val="nil"/>
              <w:bottom w:val="single" w:sz="4" w:space="0" w:color="auto"/>
              <w:right w:val="single" w:sz="4" w:space="0" w:color="auto"/>
            </w:tcBorders>
          </w:tcPr>
          <w:p w14:paraId="7AB8DCF8"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280,466</w:t>
            </w:r>
          </w:p>
        </w:tc>
        <w:tc>
          <w:tcPr>
            <w:tcW w:w="357" w:type="pct"/>
            <w:tcBorders>
              <w:top w:val="nil"/>
              <w:left w:val="nil"/>
              <w:bottom w:val="single" w:sz="4" w:space="0" w:color="auto"/>
              <w:right w:val="single" w:sz="4" w:space="0" w:color="auto"/>
            </w:tcBorders>
          </w:tcPr>
          <w:p w14:paraId="2101FCF9"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333" w:type="pct"/>
            <w:tcBorders>
              <w:top w:val="nil"/>
              <w:left w:val="nil"/>
              <w:bottom w:val="single" w:sz="4" w:space="0" w:color="auto"/>
              <w:right w:val="single" w:sz="4" w:space="0" w:color="auto"/>
            </w:tcBorders>
          </w:tcPr>
          <w:p w14:paraId="64529F11"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306" w:type="pct"/>
            <w:tcBorders>
              <w:top w:val="nil"/>
              <w:left w:val="nil"/>
              <w:bottom w:val="single" w:sz="4" w:space="0" w:color="auto"/>
              <w:right w:val="single" w:sz="4" w:space="0" w:color="auto"/>
            </w:tcBorders>
          </w:tcPr>
          <w:p w14:paraId="50AD3B5F"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284" w:type="pct"/>
            <w:tcBorders>
              <w:top w:val="nil"/>
              <w:left w:val="nil"/>
              <w:bottom w:val="single" w:sz="4" w:space="0" w:color="auto"/>
              <w:right w:val="single" w:sz="4" w:space="0" w:color="auto"/>
            </w:tcBorders>
          </w:tcPr>
          <w:p w14:paraId="20CB9071"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318" w:type="pct"/>
            <w:tcBorders>
              <w:top w:val="nil"/>
              <w:left w:val="nil"/>
              <w:bottom w:val="single" w:sz="4" w:space="0" w:color="auto"/>
              <w:right w:val="single" w:sz="4" w:space="0" w:color="auto"/>
            </w:tcBorders>
          </w:tcPr>
          <w:p w14:paraId="3C710C3A"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284" w:type="pct"/>
            <w:tcBorders>
              <w:top w:val="nil"/>
              <w:left w:val="nil"/>
              <w:bottom w:val="single" w:sz="4" w:space="0" w:color="auto"/>
              <w:right w:val="single" w:sz="4" w:space="0" w:color="auto"/>
            </w:tcBorders>
          </w:tcPr>
          <w:p w14:paraId="57EEEA5B"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319" w:type="pct"/>
            <w:tcBorders>
              <w:top w:val="nil"/>
              <w:left w:val="nil"/>
              <w:bottom w:val="single" w:sz="4" w:space="0" w:color="auto"/>
              <w:right w:val="single" w:sz="4" w:space="0" w:color="auto"/>
            </w:tcBorders>
          </w:tcPr>
          <w:p w14:paraId="03A1845F"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266" w:type="pct"/>
            <w:tcBorders>
              <w:top w:val="single" w:sz="4" w:space="0" w:color="auto"/>
              <w:left w:val="nil"/>
              <w:bottom w:val="single" w:sz="4" w:space="0" w:color="auto"/>
              <w:right w:val="single" w:sz="4" w:space="0" w:color="auto"/>
            </w:tcBorders>
          </w:tcPr>
          <w:p w14:paraId="665FE5C9"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313" w:type="pct"/>
            <w:tcBorders>
              <w:top w:val="nil"/>
              <w:left w:val="single" w:sz="4" w:space="0" w:color="auto"/>
              <w:bottom w:val="single" w:sz="4" w:space="0" w:color="auto"/>
              <w:right w:val="single" w:sz="4" w:space="0" w:color="auto"/>
            </w:tcBorders>
          </w:tcPr>
          <w:p w14:paraId="07FF2F7B"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398" w:type="pct"/>
            <w:tcBorders>
              <w:top w:val="nil"/>
              <w:left w:val="nil"/>
              <w:bottom w:val="single" w:sz="4" w:space="0" w:color="auto"/>
              <w:right w:val="single" w:sz="4" w:space="0" w:color="auto"/>
            </w:tcBorders>
          </w:tcPr>
          <w:p w14:paraId="63CD44E4"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280,466</w:t>
            </w:r>
          </w:p>
        </w:tc>
        <w:tc>
          <w:tcPr>
            <w:tcW w:w="325" w:type="pct"/>
            <w:tcBorders>
              <w:top w:val="nil"/>
              <w:left w:val="nil"/>
              <w:bottom w:val="single" w:sz="4" w:space="0" w:color="auto"/>
              <w:right w:val="single" w:sz="4" w:space="0" w:color="auto"/>
            </w:tcBorders>
          </w:tcPr>
          <w:p w14:paraId="54D8DC68"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6.4</w:t>
            </w:r>
          </w:p>
        </w:tc>
      </w:tr>
      <w:tr w:rsidR="00E83369" w:rsidRPr="000D7157" w14:paraId="1E4495C5" w14:textId="77777777" w:rsidTr="00C12249">
        <w:trPr>
          <w:trHeight w:val="78"/>
        </w:trPr>
        <w:tc>
          <w:tcPr>
            <w:tcW w:w="516" w:type="pct"/>
            <w:tcBorders>
              <w:top w:val="nil"/>
              <w:left w:val="single" w:sz="4" w:space="0" w:color="auto"/>
              <w:bottom w:val="single" w:sz="4" w:space="0" w:color="auto"/>
              <w:right w:val="single" w:sz="4" w:space="0" w:color="auto"/>
            </w:tcBorders>
          </w:tcPr>
          <w:p w14:paraId="0C1C17FC" w14:textId="77777777" w:rsidR="00E83369" w:rsidRPr="000D7157" w:rsidRDefault="00E83369" w:rsidP="00C51AB0">
            <w:pPr>
              <w:jc w:val="left"/>
              <w:rPr>
                <w:b/>
                <w:i/>
                <w:color w:val="000000"/>
                <w:sz w:val="20"/>
                <w:szCs w:val="20"/>
                <w:lang w:val="ru-RU" w:eastAsia="zh-CN"/>
              </w:rPr>
            </w:pPr>
            <w:r w:rsidRPr="000D7157">
              <w:rPr>
                <w:b/>
                <w:i/>
                <w:color w:val="000000"/>
                <w:sz w:val="20"/>
                <w:szCs w:val="20"/>
                <w:lang w:val="ru-RU" w:eastAsia="zh-CN"/>
              </w:rPr>
              <w:t>Subtotal for servicing</w:t>
            </w:r>
          </w:p>
        </w:tc>
        <w:tc>
          <w:tcPr>
            <w:tcW w:w="317" w:type="pct"/>
            <w:tcBorders>
              <w:top w:val="nil"/>
              <w:left w:val="nil"/>
              <w:bottom w:val="single" w:sz="4" w:space="0" w:color="auto"/>
              <w:right w:val="single" w:sz="4" w:space="0" w:color="auto"/>
            </w:tcBorders>
          </w:tcPr>
          <w:p w14:paraId="2CD0DFA9"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189,292</w:t>
            </w:r>
          </w:p>
        </w:tc>
        <w:tc>
          <w:tcPr>
            <w:tcW w:w="284" w:type="pct"/>
            <w:tcBorders>
              <w:top w:val="nil"/>
              <w:left w:val="nil"/>
              <w:bottom w:val="single" w:sz="4" w:space="0" w:color="auto"/>
              <w:right w:val="single" w:sz="4" w:space="0" w:color="auto"/>
            </w:tcBorders>
          </w:tcPr>
          <w:p w14:paraId="64212A50"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11,057</w:t>
            </w:r>
          </w:p>
        </w:tc>
        <w:tc>
          <w:tcPr>
            <w:tcW w:w="380" w:type="pct"/>
            <w:tcBorders>
              <w:top w:val="nil"/>
              <w:left w:val="nil"/>
              <w:bottom w:val="single" w:sz="4" w:space="0" w:color="auto"/>
              <w:right w:val="single" w:sz="4" w:space="0" w:color="auto"/>
            </w:tcBorders>
          </w:tcPr>
          <w:p w14:paraId="676129AF"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801,344</w:t>
            </w:r>
          </w:p>
        </w:tc>
        <w:tc>
          <w:tcPr>
            <w:tcW w:w="357" w:type="pct"/>
            <w:tcBorders>
              <w:top w:val="nil"/>
              <w:left w:val="nil"/>
              <w:bottom w:val="single" w:sz="4" w:space="0" w:color="auto"/>
              <w:right w:val="single" w:sz="4" w:space="0" w:color="auto"/>
            </w:tcBorders>
          </w:tcPr>
          <w:p w14:paraId="15890AA0"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2,333,119</w:t>
            </w:r>
          </w:p>
        </w:tc>
        <w:tc>
          <w:tcPr>
            <w:tcW w:w="333" w:type="pct"/>
            <w:tcBorders>
              <w:top w:val="nil"/>
              <w:left w:val="nil"/>
              <w:bottom w:val="single" w:sz="4" w:space="0" w:color="auto"/>
              <w:right w:val="single" w:sz="4" w:space="0" w:color="auto"/>
            </w:tcBorders>
          </w:tcPr>
          <w:p w14:paraId="45694CC1"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107,504</w:t>
            </w:r>
          </w:p>
        </w:tc>
        <w:tc>
          <w:tcPr>
            <w:tcW w:w="306" w:type="pct"/>
            <w:tcBorders>
              <w:top w:val="nil"/>
              <w:left w:val="nil"/>
              <w:bottom w:val="single" w:sz="4" w:space="0" w:color="auto"/>
              <w:right w:val="single" w:sz="4" w:space="0" w:color="auto"/>
            </w:tcBorders>
          </w:tcPr>
          <w:p w14:paraId="73B25D87"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24,296</w:t>
            </w:r>
          </w:p>
        </w:tc>
        <w:tc>
          <w:tcPr>
            <w:tcW w:w="284" w:type="pct"/>
            <w:tcBorders>
              <w:top w:val="nil"/>
              <w:left w:val="nil"/>
              <w:bottom w:val="single" w:sz="4" w:space="0" w:color="auto"/>
              <w:right w:val="single" w:sz="4" w:space="0" w:color="auto"/>
            </w:tcBorders>
          </w:tcPr>
          <w:p w14:paraId="1CBB06F2"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13,665</w:t>
            </w:r>
          </w:p>
        </w:tc>
        <w:tc>
          <w:tcPr>
            <w:tcW w:w="318" w:type="pct"/>
            <w:tcBorders>
              <w:top w:val="nil"/>
              <w:left w:val="nil"/>
              <w:bottom w:val="single" w:sz="4" w:space="0" w:color="auto"/>
              <w:right w:val="single" w:sz="4" w:space="0" w:color="auto"/>
            </w:tcBorders>
          </w:tcPr>
          <w:p w14:paraId="4E0631FA"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588,508</w:t>
            </w:r>
          </w:p>
        </w:tc>
        <w:tc>
          <w:tcPr>
            <w:tcW w:w="284" w:type="pct"/>
            <w:tcBorders>
              <w:top w:val="nil"/>
              <w:left w:val="nil"/>
              <w:bottom w:val="single" w:sz="4" w:space="0" w:color="auto"/>
              <w:right w:val="single" w:sz="4" w:space="0" w:color="auto"/>
            </w:tcBorders>
          </w:tcPr>
          <w:p w14:paraId="5EB82946"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28,645</w:t>
            </w:r>
          </w:p>
        </w:tc>
        <w:tc>
          <w:tcPr>
            <w:tcW w:w="319" w:type="pct"/>
            <w:tcBorders>
              <w:top w:val="nil"/>
              <w:left w:val="nil"/>
              <w:bottom w:val="single" w:sz="4" w:space="0" w:color="auto"/>
              <w:right w:val="single" w:sz="4" w:space="0" w:color="auto"/>
            </w:tcBorders>
          </w:tcPr>
          <w:p w14:paraId="5A143A05"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100,063</w:t>
            </w:r>
          </w:p>
        </w:tc>
        <w:tc>
          <w:tcPr>
            <w:tcW w:w="266" w:type="pct"/>
            <w:tcBorders>
              <w:top w:val="single" w:sz="4" w:space="0" w:color="auto"/>
              <w:left w:val="nil"/>
              <w:bottom w:val="single" w:sz="4" w:space="0" w:color="auto"/>
              <w:right w:val="single" w:sz="4" w:space="0" w:color="auto"/>
            </w:tcBorders>
          </w:tcPr>
          <w:p w14:paraId="5502B89E" w14:textId="77777777" w:rsidR="00E83369" w:rsidRPr="000D7157" w:rsidRDefault="00E83369" w:rsidP="00C51AB0">
            <w:pPr>
              <w:jc w:val="right"/>
              <w:rPr>
                <w:b/>
                <w:i/>
                <w:color w:val="000000"/>
                <w:sz w:val="20"/>
                <w:szCs w:val="20"/>
                <w:lang w:val="ru-RU" w:eastAsia="zh-CN"/>
              </w:rPr>
            </w:pPr>
            <w:r w:rsidRPr="000D7157">
              <w:rPr>
                <w:b/>
                <w:bCs/>
                <w:i/>
                <w:iCs/>
                <w:color w:val="000000"/>
                <w:sz w:val="20"/>
                <w:szCs w:val="20"/>
                <w:lang w:val="ru-RU" w:eastAsia="zh-CN"/>
              </w:rPr>
              <w:t>0</w:t>
            </w:r>
          </w:p>
        </w:tc>
        <w:tc>
          <w:tcPr>
            <w:tcW w:w="313" w:type="pct"/>
            <w:tcBorders>
              <w:top w:val="nil"/>
              <w:left w:val="single" w:sz="4" w:space="0" w:color="auto"/>
              <w:bottom w:val="single" w:sz="4" w:space="0" w:color="auto"/>
              <w:right w:val="single" w:sz="4" w:space="0" w:color="auto"/>
            </w:tcBorders>
          </w:tcPr>
          <w:p w14:paraId="64716754"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15,590</w:t>
            </w:r>
          </w:p>
        </w:tc>
        <w:tc>
          <w:tcPr>
            <w:tcW w:w="398" w:type="pct"/>
            <w:tcBorders>
              <w:top w:val="nil"/>
              <w:left w:val="nil"/>
              <w:bottom w:val="single" w:sz="4" w:space="0" w:color="auto"/>
              <w:right w:val="single" w:sz="4" w:space="0" w:color="auto"/>
            </w:tcBorders>
          </w:tcPr>
          <w:p w14:paraId="6D95EADD"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4,213,083</w:t>
            </w:r>
          </w:p>
        </w:tc>
        <w:tc>
          <w:tcPr>
            <w:tcW w:w="325" w:type="pct"/>
            <w:tcBorders>
              <w:top w:val="nil"/>
              <w:left w:val="nil"/>
              <w:bottom w:val="single" w:sz="4" w:space="0" w:color="auto"/>
              <w:right w:val="single" w:sz="4" w:space="0" w:color="auto"/>
            </w:tcBorders>
          </w:tcPr>
          <w:p w14:paraId="2B6008F6" w14:textId="77777777" w:rsidR="00E83369" w:rsidRPr="000D7157" w:rsidRDefault="00E83369" w:rsidP="00C51AB0">
            <w:pPr>
              <w:jc w:val="right"/>
              <w:rPr>
                <w:b/>
                <w:i/>
                <w:color w:val="000000"/>
                <w:sz w:val="20"/>
                <w:szCs w:val="20"/>
                <w:lang w:val="ru-RU" w:eastAsia="zh-CN"/>
              </w:rPr>
            </w:pPr>
            <w:r w:rsidRPr="000D7157">
              <w:rPr>
                <w:b/>
                <w:i/>
                <w:color w:val="000000"/>
                <w:sz w:val="20"/>
                <w:szCs w:val="20"/>
                <w:lang w:val="ru-RU" w:eastAsia="zh-CN"/>
              </w:rPr>
              <w:t>96.6</w:t>
            </w:r>
          </w:p>
        </w:tc>
      </w:tr>
      <w:tr w:rsidR="00E83369" w:rsidRPr="000D7157" w14:paraId="5463E336" w14:textId="77777777" w:rsidTr="00C12249">
        <w:trPr>
          <w:trHeight w:val="78"/>
        </w:trPr>
        <w:tc>
          <w:tcPr>
            <w:tcW w:w="516" w:type="pct"/>
            <w:tcBorders>
              <w:top w:val="nil"/>
              <w:left w:val="single" w:sz="4" w:space="0" w:color="auto"/>
              <w:bottom w:val="single" w:sz="4" w:space="0" w:color="auto"/>
              <w:right w:val="single" w:sz="4" w:space="0" w:color="auto"/>
            </w:tcBorders>
          </w:tcPr>
          <w:p w14:paraId="48325638" w14:textId="77777777" w:rsidR="00E83369" w:rsidRPr="000D7157" w:rsidRDefault="00E83369" w:rsidP="00C51AB0">
            <w:pPr>
              <w:rPr>
                <w:b/>
                <w:color w:val="000000"/>
                <w:sz w:val="20"/>
                <w:szCs w:val="20"/>
                <w:lang w:val="ru-RU" w:eastAsia="zh-CN"/>
              </w:rPr>
            </w:pPr>
            <w:r w:rsidRPr="000D7157">
              <w:rPr>
                <w:color w:val="000000"/>
                <w:sz w:val="20"/>
                <w:szCs w:val="20"/>
                <w:lang w:val="ru-RU" w:eastAsia="zh-CN"/>
              </w:rPr>
              <w:t>Fire suppression</w:t>
            </w:r>
          </w:p>
        </w:tc>
        <w:tc>
          <w:tcPr>
            <w:tcW w:w="317" w:type="pct"/>
            <w:tcBorders>
              <w:top w:val="nil"/>
              <w:left w:val="nil"/>
              <w:bottom w:val="single" w:sz="4" w:space="0" w:color="auto"/>
              <w:right w:val="single" w:sz="4" w:space="0" w:color="auto"/>
            </w:tcBorders>
          </w:tcPr>
          <w:p w14:paraId="4E229043" w14:textId="77777777" w:rsidR="00E83369" w:rsidRPr="000D7157" w:rsidRDefault="00E83369" w:rsidP="00C51AB0">
            <w:pPr>
              <w:jc w:val="right"/>
              <w:rPr>
                <w:b/>
                <w:color w:val="000000"/>
                <w:sz w:val="20"/>
                <w:szCs w:val="20"/>
                <w:lang w:val="ru-RU" w:eastAsia="zh-CN"/>
              </w:rPr>
            </w:pPr>
            <w:r w:rsidRPr="000D7157">
              <w:rPr>
                <w:color w:val="000000"/>
                <w:sz w:val="20"/>
                <w:szCs w:val="20"/>
                <w:lang w:val="ru-RU" w:eastAsia="zh-CN"/>
              </w:rPr>
              <w:t>0</w:t>
            </w:r>
          </w:p>
        </w:tc>
        <w:tc>
          <w:tcPr>
            <w:tcW w:w="284" w:type="pct"/>
            <w:tcBorders>
              <w:top w:val="nil"/>
              <w:left w:val="nil"/>
              <w:bottom w:val="single" w:sz="4" w:space="0" w:color="auto"/>
              <w:right w:val="single" w:sz="4" w:space="0" w:color="auto"/>
            </w:tcBorders>
          </w:tcPr>
          <w:p w14:paraId="1F054617" w14:textId="77777777" w:rsidR="00E83369" w:rsidRPr="000D7157" w:rsidRDefault="00E83369" w:rsidP="00C51AB0">
            <w:pPr>
              <w:jc w:val="right"/>
              <w:rPr>
                <w:b/>
                <w:color w:val="000000"/>
                <w:sz w:val="20"/>
                <w:szCs w:val="20"/>
                <w:lang w:val="ru-RU" w:eastAsia="zh-CN"/>
              </w:rPr>
            </w:pPr>
            <w:r w:rsidRPr="000D7157">
              <w:rPr>
                <w:color w:val="000000"/>
                <w:sz w:val="20"/>
                <w:szCs w:val="20"/>
                <w:lang w:val="ru-RU" w:eastAsia="zh-CN"/>
              </w:rPr>
              <w:t>0</w:t>
            </w:r>
          </w:p>
        </w:tc>
        <w:tc>
          <w:tcPr>
            <w:tcW w:w="380" w:type="pct"/>
            <w:tcBorders>
              <w:top w:val="nil"/>
              <w:left w:val="nil"/>
              <w:bottom w:val="single" w:sz="4" w:space="0" w:color="auto"/>
              <w:right w:val="single" w:sz="4" w:space="0" w:color="auto"/>
            </w:tcBorders>
          </w:tcPr>
          <w:p w14:paraId="285E9B7A" w14:textId="77777777" w:rsidR="00E83369" w:rsidRPr="000D7157" w:rsidRDefault="00E83369" w:rsidP="00C51AB0">
            <w:pPr>
              <w:jc w:val="right"/>
              <w:rPr>
                <w:b/>
                <w:color w:val="000000"/>
                <w:sz w:val="20"/>
                <w:szCs w:val="20"/>
                <w:lang w:val="ru-RU" w:eastAsia="zh-CN"/>
              </w:rPr>
            </w:pPr>
            <w:r w:rsidRPr="000D7157">
              <w:rPr>
                <w:color w:val="000000"/>
                <w:sz w:val="20"/>
                <w:szCs w:val="20"/>
                <w:lang w:val="ru-RU" w:eastAsia="zh-CN"/>
              </w:rPr>
              <w:t>0</w:t>
            </w:r>
          </w:p>
        </w:tc>
        <w:tc>
          <w:tcPr>
            <w:tcW w:w="357" w:type="pct"/>
            <w:tcBorders>
              <w:top w:val="nil"/>
              <w:left w:val="nil"/>
              <w:bottom w:val="single" w:sz="4" w:space="0" w:color="auto"/>
              <w:right w:val="single" w:sz="4" w:space="0" w:color="auto"/>
            </w:tcBorders>
          </w:tcPr>
          <w:p w14:paraId="507F56DC" w14:textId="77777777" w:rsidR="00E83369" w:rsidRPr="000D7157" w:rsidRDefault="00E83369" w:rsidP="00C51AB0">
            <w:pPr>
              <w:jc w:val="right"/>
              <w:rPr>
                <w:b/>
                <w:color w:val="000000"/>
                <w:sz w:val="20"/>
                <w:szCs w:val="20"/>
                <w:lang w:val="ru-RU" w:eastAsia="zh-CN"/>
              </w:rPr>
            </w:pPr>
            <w:r w:rsidRPr="000D7157">
              <w:rPr>
                <w:color w:val="000000"/>
                <w:sz w:val="20"/>
                <w:szCs w:val="20"/>
                <w:lang w:val="ru-RU" w:eastAsia="zh-CN"/>
              </w:rPr>
              <w:t>0</w:t>
            </w:r>
          </w:p>
        </w:tc>
        <w:tc>
          <w:tcPr>
            <w:tcW w:w="333" w:type="pct"/>
            <w:tcBorders>
              <w:top w:val="nil"/>
              <w:left w:val="nil"/>
              <w:bottom w:val="single" w:sz="4" w:space="0" w:color="auto"/>
              <w:right w:val="single" w:sz="4" w:space="0" w:color="auto"/>
            </w:tcBorders>
          </w:tcPr>
          <w:p w14:paraId="403410F6" w14:textId="77777777" w:rsidR="00E83369" w:rsidRPr="000D7157" w:rsidRDefault="00E83369" w:rsidP="00C51AB0">
            <w:pPr>
              <w:jc w:val="right"/>
              <w:rPr>
                <w:b/>
                <w:color w:val="000000"/>
                <w:sz w:val="20"/>
                <w:szCs w:val="20"/>
                <w:lang w:val="ru-RU" w:eastAsia="zh-CN"/>
              </w:rPr>
            </w:pPr>
            <w:r w:rsidRPr="000D7157">
              <w:rPr>
                <w:color w:val="000000"/>
                <w:sz w:val="20"/>
                <w:szCs w:val="20"/>
                <w:lang w:val="ru-RU" w:eastAsia="zh-CN"/>
              </w:rPr>
              <w:t>0</w:t>
            </w:r>
          </w:p>
        </w:tc>
        <w:tc>
          <w:tcPr>
            <w:tcW w:w="306" w:type="pct"/>
            <w:tcBorders>
              <w:top w:val="nil"/>
              <w:left w:val="nil"/>
              <w:bottom w:val="single" w:sz="4" w:space="0" w:color="auto"/>
              <w:right w:val="single" w:sz="4" w:space="0" w:color="auto"/>
            </w:tcBorders>
          </w:tcPr>
          <w:p w14:paraId="287B7B72" w14:textId="77777777" w:rsidR="00E83369" w:rsidRPr="000D7157" w:rsidRDefault="00E83369" w:rsidP="00C51AB0">
            <w:pPr>
              <w:jc w:val="right"/>
              <w:rPr>
                <w:b/>
                <w:color w:val="000000"/>
                <w:sz w:val="20"/>
                <w:szCs w:val="20"/>
                <w:lang w:val="ru-RU" w:eastAsia="zh-CN"/>
              </w:rPr>
            </w:pPr>
            <w:r w:rsidRPr="000D7157">
              <w:rPr>
                <w:color w:val="000000"/>
                <w:sz w:val="20"/>
                <w:szCs w:val="20"/>
                <w:lang w:val="ru-RU" w:eastAsia="zh-CN"/>
              </w:rPr>
              <w:t>0</w:t>
            </w:r>
          </w:p>
        </w:tc>
        <w:tc>
          <w:tcPr>
            <w:tcW w:w="284" w:type="pct"/>
            <w:tcBorders>
              <w:top w:val="nil"/>
              <w:left w:val="nil"/>
              <w:bottom w:val="single" w:sz="4" w:space="0" w:color="auto"/>
              <w:right w:val="single" w:sz="4" w:space="0" w:color="auto"/>
            </w:tcBorders>
          </w:tcPr>
          <w:p w14:paraId="243B823B" w14:textId="77777777" w:rsidR="00E83369" w:rsidRPr="000D7157" w:rsidRDefault="00E83369" w:rsidP="00C51AB0">
            <w:pPr>
              <w:jc w:val="right"/>
              <w:rPr>
                <w:b/>
                <w:color w:val="000000"/>
                <w:sz w:val="20"/>
                <w:szCs w:val="20"/>
                <w:lang w:val="ru-RU" w:eastAsia="zh-CN"/>
              </w:rPr>
            </w:pPr>
            <w:r w:rsidRPr="000D7157">
              <w:rPr>
                <w:color w:val="000000"/>
                <w:sz w:val="20"/>
                <w:szCs w:val="20"/>
                <w:lang w:val="ru-RU" w:eastAsia="zh-CN"/>
              </w:rPr>
              <w:t>0</w:t>
            </w:r>
          </w:p>
        </w:tc>
        <w:tc>
          <w:tcPr>
            <w:tcW w:w="318" w:type="pct"/>
            <w:tcBorders>
              <w:top w:val="nil"/>
              <w:left w:val="nil"/>
              <w:bottom w:val="single" w:sz="4" w:space="0" w:color="auto"/>
              <w:right w:val="single" w:sz="4" w:space="0" w:color="auto"/>
            </w:tcBorders>
          </w:tcPr>
          <w:p w14:paraId="19FFE5A8" w14:textId="77777777" w:rsidR="00E83369" w:rsidRPr="000D7157" w:rsidRDefault="00E83369" w:rsidP="00C51AB0">
            <w:pPr>
              <w:jc w:val="right"/>
              <w:rPr>
                <w:b/>
                <w:color w:val="000000"/>
                <w:sz w:val="20"/>
                <w:szCs w:val="20"/>
                <w:lang w:val="ru-RU" w:eastAsia="zh-CN"/>
              </w:rPr>
            </w:pPr>
            <w:r w:rsidRPr="000D7157">
              <w:rPr>
                <w:color w:val="000000"/>
                <w:sz w:val="20"/>
                <w:szCs w:val="20"/>
                <w:lang w:val="ru-RU" w:eastAsia="zh-CN"/>
              </w:rPr>
              <w:t>0</w:t>
            </w:r>
          </w:p>
        </w:tc>
        <w:tc>
          <w:tcPr>
            <w:tcW w:w="284" w:type="pct"/>
            <w:tcBorders>
              <w:top w:val="nil"/>
              <w:left w:val="nil"/>
              <w:bottom w:val="single" w:sz="4" w:space="0" w:color="auto"/>
              <w:right w:val="single" w:sz="4" w:space="0" w:color="auto"/>
            </w:tcBorders>
          </w:tcPr>
          <w:p w14:paraId="091A17CE" w14:textId="77777777" w:rsidR="00E83369" w:rsidRPr="000D7157" w:rsidRDefault="00E83369" w:rsidP="00C51AB0">
            <w:pPr>
              <w:jc w:val="right"/>
              <w:rPr>
                <w:b/>
                <w:color w:val="000000"/>
                <w:sz w:val="20"/>
                <w:szCs w:val="20"/>
                <w:lang w:val="ru-RU" w:eastAsia="zh-CN"/>
              </w:rPr>
            </w:pPr>
            <w:r w:rsidRPr="000D7157">
              <w:rPr>
                <w:color w:val="000000"/>
                <w:sz w:val="20"/>
                <w:szCs w:val="20"/>
                <w:lang w:val="ru-RU" w:eastAsia="zh-CN"/>
              </w:rPr>
              <w:t>0</w:t>
            </w:r>
          </w:p>
        </w:tc>
        <w:tc>
          <w:tcPr>
            <w:tcW w:w="319" w:type="pct"/>
            <w:tcBorders>
              <w:top w:val="nil"/>
              <w:left w:val="nil"/>
              <w:bottom w:val="single" w:sz="4" w:space="0" w:color="auto"/>
              <w:right w:val="single" w:sz="4" w:space="0" w:color="auto"/>
            </w:tcBorders>
          </w:tcPr>
          <w:p w14:paraId="490FEF09" w14:textId="77777777" w:rsidR="00E83369" w:rsidRPr="000D7157" w:rsidRDefault="00E83369" w:rsidP="00C51AB0">
            <w:pPr>
              <w:jc w:val="right"/>
              <w:rPr>
                <w:b/>
                <w:color w:val="000000"/>
                <w:sz w:val="20"/>
                <w:szCs w:val="20"/>
                <w:lang w:val="ru-RU" w:eastAsia="zh-CN"/>
              </w:rPr>
            </w:pPr>
            <w:r w:rsidRPr="000D7157">
              <w:rPr>
                <w:color w:val="000000"/>
                <w:sz w:val="20"/>
                <w:szCs w:val="20"/>
                <w:lang w:val="ru-RU" w:eastAsia="zh-CN"/>
              </w:rPr>
              <w:t>0</w:t>
            </w:r>
          </w:p>
        </w:tc>
        <w:tc>
          <w:tcPr>
            <w:tcW w:w="266" w:type="pct"/>
            <w:tcBorders>
              <w:top w:val="single" w:sz="4" w:space="0" w:color="auto"/>
              <w:left w:val="nil"/>
              <w:bottom w:val="single" w:sz="4" w:space="0" w:color="auto"/>
              <w:right w:val="single" w:sz="4" w:space="0" w:color="auto"/>
            </w:tcBorders>
          </w:tcPr>
          <w:p w14:paraId="035204C4"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7,004</w:t>
            </w:r>
          </w:p>
        </w:tc>
        <w:tc>
          <w:tcPr>
            <w:tcW w:w="313" w:type="pct"/>
            <w:tcBorders>
              <w:top w:val="nil"/>
              <w:left w:val="single" w:sz="4" w:space="0" w:color="auto"/>
              <w:bottom w:val="single" w:sz="4" w:space="0" w:color="auto"/>
              <w:right w:val="single" w:sz="4" w:space="0" w:color="auto"/>
            </w:tcBorders>
          </w:tcPr>
          <w:p w14:paraId="7C8D742B" w14:textId="77777777" w:rsidR="00E83369" w:rsidRPr="000D7157" w:rsidRDefault="00E83369" w:rsidP="00C51AB0">
            <w:pPr>
              <w:jc w:val="right"/>
              <w:rPr>
                <w:color w:val="000000"/>
                <w:sz w:val="20"/>
                <w:szCs w:val="20"/>
                <w:lang w:val="ru-RU" w:eastAsia="zh-CN"/>
              </w:rPr>
            </w:pPr>
            <w:r w:rsidRPr="000D7157">
              <w:rPr>
                <w:color w:val="000000"/>
                <w:sz w:val="20"/>
                <w:szCs w:val="20"/>
                <w:lang w:val="ru-RU" w:eastAsia="zh-CN"/>
              </w:rPr>
              <w:t>0</w:t>
            </w:r>
          </w:p>
        </w:tc>
        <w:tc>
          <w:tcPr>
            <w:tcW w:w="398" w:type="pct"/>
            <w:tcBorders>
              <w:top w:val="nil"/>
              <w:left w:val="nil"/>
              <w:bottom w:val="single" w:sz="4" w:space="0" w:color="auto"/>
              <w:right w:val="single" w:sz="4" w:space="0" w:color="auto"/>
            </w:tcBorders>
          </w:tcPr>
          <w:p w14:paraId="59AE92D4" w14:textId="77777777" w:rsidR="00E83369" w:rsidRPr="000D7157" w:rsidRDefault="00E83369" w:rsidP="00C51AB0">
            <w:pPr>
              <w:jc w:val="right"/>
              <w:rPr>
                <w:b/>
                <w:color w:val="000000"/>
                <w:sz w:val="20"/>
                <w:szCs w:val="20"/>
                <w:lang w:val="ru-RU" w:eastAsia="zh-CN"/>
              </w:rPr>
            </w:pPr>
            <w:r w:rsidRPr="000D7157">
              <w:rPr>
                <w:color w:val="000000"/>
                <w:sz w:val="20"/>
                <w:szCs w:val="20"/>
                <w:lang w:val="ru-RU" w:eastAsia="zh-CN"/>
              </w:rPr>
              <w:t>7,004</w:t>
            </w:r>
          </w:p>
        </w:tc>
        <w:tc>
          <w:tcPr>
            <w:tcW w:w="325" w:type="pct"/>
            <w:tcBorders>
              <w:top w:val="nil"/>
              <w:left w:val="nil"/>
              <w:bottom w:val="single" w:sz="4" w:space="0" w:color="auto"/>
              <w:right w:val="single" w:sz="4" w:space="0" w:color="auto"/>
            </w:tcBorders>
          </w:tcPr>
          <w:p w14:paraId="1943AD81" w14:textId="77777777" w:rsidR="00E83369" w:rsidRPr="000D7157" w:rsidRDefault="00E83369" w:rsidP="00C51AB0">
            <w:pPr>
              <w:jc w:val="right"/>
              <w:rPr>
                <w:b/>
                <w:color w:val="000000"/>
                <w:sz w:val="20"/>
                <w:szCs w:val="20"/>
                <w:lang w:val="ru-RU" w:eastAsia="zh-CN"/>
              </w:rPr>
            </w:pPr>
            <w:r w:rsidRPr="000D7157">
              <w:rPr>
                <w:color w:val="000000"/>
                <w:sz w:val="20"/>
                <w:szCs w:val="20"/>
                <w:lang w:val="ru-RU" w:eastAsia="zh-CN"/>
              </w:rPr>
              <w:t>0.2</w:t>
            </w:r>
          </w:p>
        </w:tc>
      </w:tr>
      <w:tr w:rsidR="00E83369" w:rsidRPr="000D7157" w14:paraId="5AAA0BD8" w14:textId="77777777" w:rsidTr="00C12249">
        <w:trPr>
          <w:trHeight w:val="70"/>
        </w:trPr>
        <w:tc>
          <w:tcPr>
            <w:tcW w:w="516" w:type="pct"/>
            <w:tcBorders>
              <w:top w:val="nil"/>
              <w:left w:val="single" w:sz="4" w:space="0" w:color="auto"/>
              <w:bottom w:val="single" w:sz="4" w:space="0" w:color="auto"/>
              <w:right w:val="single" w:sz="4" w:space="0" w:color="auto"/>
            </w:tcBorders>
          </w:tcPr>
          <w:p w14:paraId="1710750C" w14:textId="77777777" w:rsidR="00E83369" w:rsidRPr="000D7157" w:rsidRDefault="00E83369" w:rsidP="00C51AB0">
            <w:pPr>
              <w:jc w:val="center"/>
              <w:rPr>
                <w:b/>
                <w:color w:val="000000"/>
                <w:sz w:val="20"/>
                <w:szCs w:val="20"/>
                <w:lang w:val="ru-RU" w:eastAsia="zh-CN"/>
              </w:rPr>
            </w:pPr>
            <w:r w:rsidRPr="000D7157">
              <w:rPr>
                <w:b/>
                <w:color w:val="000000"/>
                <w:sz w:val="20"/>
                <w:szCs w:val="20"/>
                <w:lang w:val="ru-RU" w:eastAsia="zh-CN"/>
              </w:rPr>
              <w:t>Total</w:t>
            </w:r>
          </w:p>
        </w:tc>
        <w:tc>
          <w:tcPr>
            <w:tcW w:w="317" w:type="pct"/>
            <w:tcBorders>
              <w:top w:val="nil"/>
              <w:left w:val="nil"/>
              <w:bottom w:val="single" w:sz="4" w:space="0" w:color="auto"/>
              <w:right w:val="single" w:sz="4" w:space="0" w:color="auto"/>
            </w:tcBorders>
          </w:tcPr>
          <w:p w14:paraId="6D670C72"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189,292</w:t>
            </w:r>
          </w:p>
        </w:tc>
        <w:tc>
          <w:tcPr>
            <w:tcW w:w="284" w:type="pct"/>
            <w:tcBorders>
              <w:top w:val="nil"/>
              <w:left w:val="nil"/>
              <w:bottom w:val="single" w:sz="4" w:space="0" w:color="auto"/>
              <w:right w:val="single" w:sz="4" w:space="0" w:color="auto"/>
            </w:tcBorders>
          </w:tcPr>
          <w:p w14:paraId="25556F5F"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11,057</w:t>
            </w:r>
          </w:p>
        </w:tc>
        <w:tc>
          <w:tcPr>
            <w:tcW w:w="380" w:type="pct"/>
            <w:tcBorders>
              <w:top w:val="nil"/>
              <w:left w:val="nil"/>
              <w:bottom w:val="single" w:sz="4" w:space="0" w:color="auto"/>
              <w:right w:val="single" w:sz="4" w:space="0" w:color="auto"/>
            </w:tcBorders>
          </w:tcPr>
          <w:p w14:paraId="599E5006"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940,297</w:t>
            </w:r>
          </w:p>
        </w:tc>
        <w:tc>
          <w:tcPr>
            <w:tcW w:w="357" w:type="pct"/>
            <w:tcBorders>
              <w:top w:val="nil"/>
              <w:left w:val="nil"/>
              <w:bottom w:val="single" w:sz="4" w:space="0" w:color="auto"/>
              <w:right w:val="single" w:sz="4" w:space="0" w:color="auto"/>
            </w:tcBorders>
          </w:tcPr>
          <w:p w14:paraId="2970DF15"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2,333,209</w:t>
            </w:r>
          </w:p>
        </w:tc>
        <w:tc>
          <w:tcPr>
            <w:tcW w:w="333" w:type="pct"/>
            <w:tcBorders>
              <w:top w:val="nil"/>
              <w:left w:val="nil"/>
              <w:bottom w:val="single" w:sz="4" w:space="0" w:color="auto"/>
              <w:right w:val="single" w:sz="4" w:space="0" w:color="auto"/>
            </w:tcBorders>
          </w:tcPr>
          <w:p w14:paraId="6A2AE77E"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107,504</w:t>
            </w:r>
          </w:p>
        </w:tc>
        <w:tc>
          <w:tcPr>
            <w:tcW w:w="306" w:type="pct"/>
            <w:tcBorders>
              <w:top w:val="nil"/>
              <w:left w:val="nil"/>
              <w:bottom w:val="single" w:sz="4" w:space="0" w:color="auto"/>
              <w:right w:val="single" w:sz="4" w:space="0" w:color="auto"/>
            </w:tcBorders>
          </w:tcPr>
          <w:p w14:paraId="0AFFB5D4"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24,296</w:t>
            </w:r>
          </w:p>
        </w:tc>
        <w:tc>
          <w:tcPr>
            <w:tcW w:w="284" w:type="pct"/>
            <w:tcBorders>
              <w:top w:val="nil"/>
              <w:left w:val="nil"/>
              <w:bottom w:val="single" w:sz="4" w:space="0" w:color="auto"/>
              <w:right w:val="single" w:sz="4" w:space="0" w:color="auto"/>
            </w:tcBorders>
          </w:tcPr>
          <w:p w14:paraId="0EEF2C75"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13,665</w:t>
            </w:r>
          </w:p>
        </w:tc>
        <w:tc>
          <w:tcPr>
            <w:tcW w:w="318" w:type="pct"/>
            <w:tcBorders>
              <w:top w:val="nil"/>
              <w:left w:val="nil"/>
              <w:bottom w:val="single" w:sz="4" w:space="0" w:color="auto"/>
              <w:right w:val="single" w:sz="4" w:space="0" w:color="auto"/>
            </w:tcBorders>
          </w:tcPr>
          <w:p w14:paraId="08893EF4"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588,946</w:t>
            </w:r>
          </w:p>
        </w:tc>
        <w:tc>
          <w:tcPr>
            <w:tcW w:w="284" w:type="pct"/>
            <w:tcBorders>
              <w:top w:val="nil"/>
              <w:left w:val="nil"/>
              <w:bottom w:val="single" w:sz="4" w:space="0" w:color="auto"/>
              <w:right w:val="single" w:sz="4" w:space="0" w:color="auto"/>
            </w:tcBorders>
          </w:tcPr>
          <w:p w14:paraId="1440BDD5"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28,645</w:t>
            </w:r>
          </w:p>
        </w:tc>
        <w:tc>
          <w:tcPr>
            <w:tcW w:w="319" w:type="pct"/>
            <w:tcBorders>
              <w:top w:val="nil"/>
              <w:left w:val="nil"/>
              <w:bottom w:val="single" w:sz="4" w:space="0" w:color="auto"/>
              <w:right w:val="single" w:sz="4" w:space="0" w:color="auto"/>
            </w:tcBorders>
          </w:tcPr>
          <w:p w14:paraId="12BF47C8"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100,155</w:t>
            </w:r>
          </w:p>
        </w:tc>
        <w:tc>
          <w:tcPr>
            <w:tcW w:w="266" w:type="pct"/>
            <w:tcBorders>
              <w:top w:val="single" w:sz="4" w:space="0" w:color="auto"/>
              <w:left w:val="nil"/>
              <w:bottom w:val="single" w:sz="4" w:space="0" w:color="auto"/>
              <w:right w:val="single" w:sz="4" w:space="0" w:color="auto"/>
            </w:tcBorders>
          </w:tcPr>
          <w:p w14:paraId="4F318E5C" w14:textId="77777777" w:rsidR="00E83369" w:rsidRPr="000D7157" w:rsidRDefault="00E83369" w:rsidP="00C51AB0">
            <w:pPr>
              <w:jc w:val="right"/>
              <w:rPr>
                <w:b/>
                <w:color w:val="000000"/>
                <w:sz w:val="20"/>
                <w:szCs w:val="20"/>
                <w:lang w:val="ru-RU" w:eastAsia="zh-CN"/>
              </w:rPr>
            </w:pPr>
            <w:r w:rsidRPr="000D7157">
              <w:rPr>
                <w:b/>
                <w:bCs/>
                <w:color w:val="000000"/>
                <w:sz w:val="20"/>
                <w:szCs w:val="20"/>
                <w:lang w:val="ru-RU" w:eastAsia="zh-CN"/>
              </w:rPr>
              <w:t>7,004</w:t>
            </w:r>
          </w:p>
        </w:tc>
        <w:tc>
          <w:tcPr>
            <w:tcW w:w="313" w:type="pct"/>
            <w:tcBorders>
              <w:top w:val="nil"/>
              <w:left w:val="single" w:sz="4" w:space="0" w:color="auto"/>
              <w:bottom w:val="single" w:sz="4" w:space="0" w:color="auto"/>
              <w:right w:val="single" w:sz="4" w:space="0" w:color="auto"/>
            </w:tcBorders>
          </w:tcPr>
          <w:p w14:paraId="3B2F3CEF"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15,590</w:t>
            </w:r>
          </w:p>
        </w:tc>
        <w:tc>
          <w:tcPr>
            <w:tcW w:w="398" w:type="pct"/>
            <w:tcBorders>
              <w:top w:val="nil"/>
              <w:left w:val="nil"/>
              <w:bottom w:val="single" w:sz="4" w:space="0" w:color="auto"/>
              <w:right w:val="single" w:sz="4" w:space="0" w:color="auto"/>
            </w:tcBorders>
          </w:tcPr>
          <w:p w14:paraId="1E416AAD"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4,359,660</w:t>
            </w:r>
          </w:p>
        </w:tc>
        <w:tc>
          <w:tcPr>
            <w:tcW w:w="325" w:type="pct"/>
            <w:tcBorders>
              <w:top w:val="nil"/>
              <w:left w:val="nil"/>
              <w:bottom w:val="single" w:sz="4" w:space="0" w:color="auto"/>
              <w:right w:val="single" w:sz="4" w:space="0" w:color="auto"/>
            </w:tcBorders>
          </w:tcPr>
          <w:p w14:paraId="4EA63E1F" w14:textId="77777777" w:rsidR="00E83369" w:rsidRPr="000D7157" w:rsidRDefault="00E83369" w:rsidP="00C51AB0">
            <w:pPr>
              <w:jc w:val="right"/>
              <w:rPr>
                <w:b/>
                <w:color w:val="000000"/>
                <w:sz w:val="20"/>
                <w:szCs w:val="20"/>
                <w:lang w:val="ru-RU" w:eastAsia="zh-CN"/>
              </w:rPr>
            </w:pPr>
            <w:r w:rsidRPr="000D7157">
              <w:rPr>
                <w:b/>
                <w:color w:val="000000"/>
                <w:sz w:val="20"/>
                <w:szCs w:val="20"/>
                <w:lang w:val="ru-RU" w:eastAsia="zh-CN"/>
              </w:rPr>
              <w:t>100.0</w:t>
            </w:r>
          </w:p>
        </w:tc>
      </w:tr>
    </w:tbl>
    <w:p w14:paraId="48953C7A" w14:textId="77777777" w:rsidR="00E83369" w:rsidRPr="007D3881" w:rsidRDefault="00E83369" w:rsidP="00C12249">
      <w:pPr>
        <w:widowControl w:val="0"/>
        <w:spacing w:after="240"/>
        <w:jc w:val="left"/>
        <w:rPr>
          <w:b/>
          <w:lang w:val="en-US"/>
        </w:rPr>
      </w:pPr>
      <w:r w:rsidRPr="007D3881">
        <w:rPr>
          <w:sz w:val="18"/>
          <w:szCs w:val="18"/>
          <w:lang w:val="en-US"/>
        </w:rPr>
        <w:t>*Including R-422D, R-438A, R-442A, R-448A, R-452A, R-453A, R-471A.</w:t>
      </w:r>
    </w:p>
    <w:p w14:paraId="203DFA73" w14:textId="77777777" w:rsidR="00E83369" w:rsidRPr="007D3881" w:rsidRDefault="00E83369" w:rsidP="00387750">
      <w:pPr>
        <w:widowControl w:val="0"/>
        <w:spacing w:after="240"/>
        <w:jc w:val="left"/>
        <w:rPr>
          <w:b/>
          <w:lang w:val="en-US"/>
        </w:rPr>
      </w:pPr>
    </w:p>
    <w:p w14:paraId="04BDD75C" w14:textId="77777777" w:rsidR="00E83369" w:rsidRPr="007D3881" w:rsidRDefault="00E83369" w:rsidP="0070038F">
      <w:pPr>
        <w:jc w:val="center"/>
        <w:rPr>
          <w:lang w:val="en-US"/>
        </w:rPr>
      </w:pPr>
    </w:p>
    <w:p w14:paraId="01FBA623" w14:textId="77777777" w:rsidR="00E83369" w:rsidRPr="007D3881" w:rsidRDefault="00E83369" w:rsidP="0070038F">
      <w:pPr>
        <w:jc w:val="center"/>
        <w:rPr>
          <w:lang w:val="en-US"/>
        </w:rPr>
      </w:pPr>
    </w:p>
    <w:tbl>
      <w:tblPr>
        <w:tblW w:w="5000" w:type="pct"/>
        <w:tblLook w:val="00A0" w:firstRow="1" w:lastRow="0" w:firstColumn="1" w:lastColumn="0" w:noHBand="0" w:noVBand="0"/>
      </w:tblPr>
      <w:tblGrid>
        <w:gridCol w:w="2893"/>
        <w:gridCol w:w="2894"/>
        <w:gridCol w:w="2894"/>
        <w:gridCol w:w="2894"/>
        <w:gridCol w:w="2897"/>
      </w:tblGrid>
      <w:tr w:rsidR="00E83369" w:rsidRPr="000D7157" w14:paraId="4938894D" w14:textId="77777777" w:rsidTr="00A43BE3">
        <w:tc>
          <w:tcPr>
            <w:tcW w:w="999" w:type="pct"/>
          </w:tcPr>
          <w:p w14:paraId="2E214BA8" w14:textId="77777777" w:rsidR="00E83369" w:rsidRPr="007D3881" w:rsidRDefault="00E83369" w:rsidP="00A43BE3">
            <w:pPr>
              <w:jc w:val="center"/>
              <w:rPr>
                <w:lang w:val="en-US"/>
              </w:rPr>
            </w:pPr>
          </w:p>
        </w:tc>
        <w:tc>
          <w:tcPr>
            <w:tcW w:w="1000" w:type="pct"/>
          </w:tcPr>
          <w:p w14:paraId="4E6035B0" w14:textId="77777777" w:rsidR="00E83369" w:rsidRPr="007D3881" w:rsidRDefault="00E83369" w:rsidP="00A43BE3">
            <w:pPr>
              <w:jc w:val="center"/>
              <w:rPr>
                <w:lang w:val="en-US"/>
              </w:rPr>
            </w:pPr>
          </w:p>
        </w:tc>
        <w:tc>
          <w:tcPr>
            <w:tcW w:w="1000" w:type="pct"/>
            <w:tcBorders>
              <w:bottom w:val="single" w:sz="4" w:space="0" w:color="auto"/>
            </w:tcBorders>
          </w:tcPr>
          <w:p w14:paraId="5BF8809F" w14:textId="77777777" w:rsidR="00E83369" w:rsidRPr="007D3881" w:rsidRDefault="00E83369" w:rsidP="00A43BE3">
            <w:pPr>
              <w:jc w:val="center"/>
              <w:rPr>
                <w:lang w:val="en-US"/>
              </w:rPr>
            </w:pPr>
          </w:p>
        </w:tc>
        <w:tc>
          <w:tcPr>
            <w:tcW w:w="1000" w:type="pct"/>
          </w:tcPr>
          <w:p w14:paraId="676B2BE0" w14:textId="77777777" w:rsidR="00E83369" w:rsidRPr="007D3881" w:rsidRDefault="00E83369" w:rsidP="00A43BE3">
            <w:pPr>
              <w:jc w:val="center"/>
              <w:rPr>
                <w:lang w:val="en-US"/>
              </w:rPr>
            </w:pPr>
          </w:p>
        </w:tc>
        <w:tc>
          <w:tcPr>
            <w:tcW w:w="1001" w:type="pct"/>
          </w:tcPr>
          <w:p w14:paraId="157F2198" w14:textId="77777777" w:rsidR="00E83369" w:rsidRPr="007D3881" w:rsidRDefault="00E83369" w:rsidP="00A43BE3">
            <w:pPr>
              <w:jc w:val="center"/>
              <w:rPr>
                <w:lang w:val="en-US"/>
              </w:rPr>
            </w:pPr>
          </w:p>
        </w:tc>
      </w:tr>
    </w:tbl>
    <w:p w14:paraId="18F83AF2" w14:textId="77777777" w:rsidR="00E83369" w:rsidRPr="007D3881" w:rsidRDefault="00E83369" w:rsidP="0070038F">
      <w:pPr>
        <w:jc w:val="center"/>
        <w:rPr>
          <w:lang w:val="en-US"/>
        </w:rPr>
      </w:pPr>
    </w:p>
    <w:sectPr w:rsidR="00E83369" w:rsidRPr="007D3881" w:rsidSect="00F07E47">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9DDD6" w14:textId="77777777" w:rsidR="00DD2287" w:rsidRPr="00BE71C3" w:rsidRDefault="00DD2287" w:rsidP="004A504B">
      <w:r w:rsidRPr="00BE71C3">
        <w:separator/>
      </w:r>
    </w:p>
  </w:endnote>
  <w:endnote w:type="continuationSeparator" w:id="0">
    <w:p w14:paraId="7691E894" w14:textId="77777777" w:rsidR="00DD2287" w:rsidRPr="00BE71C3" w:rsidRDefault="00DD2287" w:rsidP="004A504B">
      <w:r w:rsidRPr="00BE71C3">
        <w:continuationSeparator/>
      </w:r>
    </w:p>
  </w:endnote>
  <w:endnote w:type="continuationNotice" w:id="1">
    <w:p w14:paraId="15EF1A54" w14:textId="77777777" w:rsidR="00DD2287" w:rsidRPr="00BE71C3" w:rsidRDefault="00DD22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1825A" w14:textId="77777777" w:rsidR="00E83369" w:rsidRPr="00ED0ED5" w:rsidRDefault="00E83369">
    <w:pPr>
      <w:pStyle w:val="Footer"/>
      <w:jc w:val="center"/>
    </w:pPr>
    <w:r>
      <w:fldChar w:fldCharType="begin"/>
    </w:r>
    <w:r>
      <w:instrText xml:space="preserve"> PAGE   \* MERGEFORMAT </w:instrText>
    </w:r>
    <w:r>
      <w:fldChar w:fldCharType="separate"/>
    </w:r>
    <w:r>
      <w:rPr>
        <w:noProof/>
      </w:rPr>
      <w:t>2</w:t>
    </w:r>
    <w:r>
      <w:rPr>
        <w:noProof/>
      </w:rPr>
      <w:fldChar w:fldCharType="end"/>
    </w:r>
  </w:p>
  <w:p w14:paraId="59B2819F" w14:textId="77777777" w:rsidR="00E83369" w:rsidRPr="00ED0ED5" w:rsidRDefault="00E833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DD32" w14:textId="77777777" w:rsidR="00E83369" w:rsidRPr="00ED0ED5" w:rsidRDefault="00E83369">
    <w:pPr>
      <w:pStyle w:val="Footer"/>
      <w:jc w:val="center"/>
    </w:pPr>
    <w:r>
      <w:fldChar w:fldCharType="begin"/>
    </w:r>
    <w:r>
      <w:instrText xml:space="preserve"> PAGE   \* MERGEFORMAT </w:instrText>
    </w:r>
    <w:r>
      <w:fldChar w:fldCharType="separate"/>
    </w:r>
    <w:r>
      <w:rPr>
        <w:noProof/>
      </w:rPr>
      <w:t>27</w:t>
    </w:r>
    <w:r>
      <w:rPr>
        <w:noProof/>
      </w:rPr>
      <w:fldChar w:fldCharType="end"/>
    </w:r>
  </w:p>
  <w:p w14:paraId="142DBDEE" w14:textId="77777777" w:rsidR="00E83369" w:rsidRPr="00ED0ED5" w:rsidRDefault="00E833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05D74" w14:textId="77777777" w:rsidR="00E83369" w:rsidRPr="00497B25" w:rsidRDefault="00E83369" w:rsidP="00363A23">
    <w:pPr>
      <w:pBdr>
        <w:top w:val="single" w:sz="4" w:space="1" w:color="auto"/>
        <w:left w:val="single" w:sz="4" w:space="4" w:color="auto"/>
        <w:bottom w:val="single" w:sz="4" w:space="1" w:color="auto"/>
        <w:right w:val="single" w:sz="4" w:space="4" w:color="auto"/>
      </w:pBdr>
      <w:jc w:val="center"/>
      <w:rPr>
        <w:sz w:val="18"/>
        <w:szCs w:val="18"/>
        <w:lang w:val="ru-RU"/>
      </w:rPr>
    </w:pPr>
    <w:r w:rsidRPr="008F25FF">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497B25">
      <w:rPr>
        <w:sz w:val="18"/>
        <w:szCs w:val="18"/>
        <w:lang w:val="ru-RU"/>
      </w:rPr>
      <w:t>.</w:t>
    </w:r>
  </w:p>
  <w:p w14:paraId="19BE16E4" w14:textId="77777777" w:rsidR="00E83369" w:rsidRPr="00497B25" w:rsidRDefault="00E83369" w:rsidP="00363A23">
    <w:pPr>
      <w:pBdr>
        <w:top w:val="single" w:sz="4" w:space="1" w:color="auto"/>
        <w:left w:val="single" w:sz="4" w:space="4" w:color="auto"/>
        <w:bottom w:val="single" w:sz="4" w:space="1" w:color="auto"/>
        <w:right w:val="single" w:sz="4" w:space="4" w:color="auto"/>
      </w:pBdr>
      <w:jc w:val="center"/>
      <w:rPr>
        <w:sz w:val="18"/>
        <w:szCs w:val="18"/>
        <w:lang w:val="ru-RU"/>
      </w:rPr>
    </w:pPr>
  </w:p>
  <w:p w14:paraId="2C80E3F3" w14:textId="77777777" w:rsidR="00E83369" w:rsidRPr="00497B25" w:rsidRDefault="00E83369" w:rsidP="00DA46A3">
    <w:pPr>
      <w:jc w:val="center"/>
      <w:rPr>
        <w:sz w:val="18"/>
        <w:szCs w:val="18"/>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841BA" w14:textId="77777777" w:rsidR="00E83369" w:rsidRPr="00ED0ED5" w:rsidRDefault="00E83369">
    <w:pPr>
      <w:pStyle w:val="Footer"/>
      <w:jc w:val="center"/>
    </w:pPr>
    <w:r>
      <w:fldChar w:fldCharType="begin"/>
    </w:r>
    <w:r>
      <w:instrText xml:space="preserve"> PAGE   \* MERGEFORMAT </w:instrText>
    </w:r>
    <w:r>
      <w:fldChar w:fldCharType="separate"/>
    </w:r>
    <w:r>
      <w:rPr>
        <w:noProof/>
      </w:rPr>
      <w:t>9</w:t>
    </w:r>
    <w:r>
      <w:rPr>
        <w:noProof/>
      </w:rPr>
      <w:fldChar w:fldCharType="end"/>
    </w:r>
  </w:p>
  <w:p w14:paraId="76AE7E0B" w14:textId="77777777" w:rsidR="00E83369" w:rsidRPr="00ED0ED5" w:rsidRDefault="00E8336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4F45E" w14:textId="77777777" w:rsidR="00E83369" w:rsidRPr="00ED0ED5" w:rsidRDefault="00E83369">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F2F0D" w14:textId="77777777" w:rsidR="00E83369" w:rsidRPr="00ED0ED5" w:rsidRDefault="00E83369">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1638C" w14:textId="77777777" w:rsidR="00E83369" w:rsidRPr="00BE71C3" w:rsidRDefault="00E83369" w:rsidP="004E7F9C">
    <w:pPr>
      <w:pBdr>
        <w:top w:val="single" w:sz="4" w:space="1" w:color="auto"/>
        <w:left w:val="single" w:sz="4" w:space="4" w:color="auto"/>
        <w:bottom w:val="single" w:sz="4" w:space="1" w:color="auto"/>
        <w:right w:val="single" w:sz="4" w:space="4" w:color="auto"/>
      </w:pBdr>
      <w:jc w:val="center"/>
      <w:rPr>
        <w:sz w:val="18"/>
        <w:szCs w:val="18"/>
      </w:rPr>
    </w:pPr>
    <w:r w:rsidRPr="00BE71C3">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0AD4DA03" w14:textId="77777777" w:rsidR="00E83369" w:rsidRPr="00BE71C3" w:rsidRDefault="00E8336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7243" w14:textId="77777777" w:rsidR="00E83369" w:rsidRPr="00ED0ED5" w:rsidRDefault="00E83369">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F68B0" w14:textId="77777777" w:rsidR="00E83369" w:rsidRPr="00ED0ED5" w:rsidRDefault="00E83369">
    <w:pPr>
      <w:jc w:val="center"/>
    </w:pPr>
    <w:r>
      <w:fldChar w:fldCharType="begin"/>
    </w:r>
    <w:r>
      <w:instrText xml:space="preserve"> PAGE </w:instrText>
    </w:r>
    <w:r>
      <w:fldChar w:fldCharType="separate"/>
    </w:r>
    <w:r>
      <w:rPr>
        <w:noProof/>
      </w:rPr>
      <w:t>1</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F3809" w14:textId="77777777" w:rsidR="00E83369" w:rsidRPr="00BE71C3" w:rsidRDefault="00E83369" w:rsidP="004E7F9C">
    <w:pPr>
      <w:pBdr>
        <w:top w:val="single" w:sz="4" w:space="1" w:color="auto"/>
        <w:left w:val="single" w:sz="4" w:space="4" w:color="auto"/>
        <w:bottom w:val="single" w:sz="4" w:space="1" w:color="auto"/>
        <w:right w:val="single" w:sz="4" w:space="4" w:color="auto"/>
      </w:pBdr>
      <w:jc w:val="center"/>
      <w:rPr>
        <w:sz w:val="18"/>
        <w:szCs w:val="18"/>
      </w:rPr>
    </w:pPr>
    <w:r w:rsidRPr="00BE71C3">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1E955F6D" w14:textId="77777777" w:rsidR="00E83369" w:rsidRPr="00BE71C3" w:rsidRDefault="00E8336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1D4CF" w14:textId="77777777" w:rsidR="00DD2287" w:rsidRPr="00ED0ED5" w:rsidRDefault="00DD2287" w:rsidP="004A504B">
      <w:r w:rsidRPr="00ED0ED5">
        <w:separator/>
      </w:r>
    </w:p>
  </w:footnote>
  <w:footnote w:type="continuationSeparator" w:id="0">
    <w:p w14:paraId="29576D26" w14:textId="77777777" w:rsidR="00DD2287" w:rsidRPr="00BE71C3" w:rsidRDefault="00DD2287" w:rsidP="004A504B">
      <w:r w:rsidRPr="00BE71C3">
        <w:continuationSeparator/>
      </w:r>
    </w:p>
  </w:footnote>
  <w:footnote w:type="continuationNotice" w:id="1">
    <w:p w14:paraId="025A50E2" w14:textId="77777777" w:rsidR="00DD2287" w:rsidRPr="00ED0ED5" w:rsidRDefault="00DD2287"/>
  </w:footnote>
  <w:footnote w:id="2">
    <w:p w14:paraId="39102CEF" w14:textId="77777777" w:rsidR="00E83369" w:rsidRPr="007D3881" w:rsidRDefault="00E83369" w:rsidP="000A6280">
      <w:pPr>
        <w:pStyle w:val="FootnoteText"/>
        <w:spacing w:after="120"/>
        <w:rPr>
          <w:lang w:val="ru-RU"/>
        </w:rPr>
      </w:pPr>
      <w:r w:rsidRPr="00ED0ED5">
        <w:rPr>
          <w:rStyle w:val="FootnoteReference"/>
        </w:rPr>
        <w:footnoteRef/>
      </w:r>
      <w:r w:rsidRPr="007D3881">
        <w:rPr>
          <w:lang w:val="ru-RU"/>
        </w:rPr>
        <w:t xml:space="preserve"> </w:t>
      </w:r>
      <w:r w:rsidRPr="002B3004">
        <w:t>UNEP</w:t>
      </w:r>
      <w:r w:rsidRPr="007D3881">
        <w:rPr>
          <w:lang w:val="ru-RU"/>
        </w:rPr>
        <w:t>/</w:t>
      </w:r>
      <w:r w:rsidRPr="002B3004">
        <w:t>OzL</w:t>
      </w:r>
      <w:r w:rsidRPr="007D3881">
        <w:rPr>
          <w:lang w:val="ru-RU"/>
        </w:rPr>
        <w:t>.</w:t>
      </w:r>
      <w:r w:rsidRPr="002B3004">
        <w:t>Pro</w:t>
      </w:r>
      <w:r w:rsidRPr="007D3881">
        <w:rPr>
          <w:lang w:val="ru-RU"/>
        </w:rPr>
        <w:t>/</w:t>
      </w:r>
      <w:r w:rsidRPr="002B3004">
        <w:t>ExCom</w:t>
      </w:r>
      <w:r w:rsidRPr="007D3881">
        <w:rPr>
          <w:lang w:val="ru-RU"/>
        </w:rPr>
        <w:t>/96/1</w:t>
      </w:r>
    </w:p>
  </w:footnote>
  <w:footnote w:id="3">
    <w:p w14:paraId="3C98AC82" w14:textId="77777777" w:rsidR="00E83369" w:rsidRPr="007D3881" w:rsidRDefault="00E83369" w:rsidP="00A51750">
      <w:pPr>
        <w:pStyle w:val="FootnoteText"/>
        <w:rPr>
          <w:lang w:val="ru-RU"/>
        </w:rPr>
      </w:pPr>
      <w:r w:rsidRPr="008E37EC">
        <w:rPr>
          <w:rStyle w:val="FootnoteReference"/>
        </w:rPr>
        <w:footnoteRef/>
      </w:r>
      <w:r w:rsidRPr="00731AEC">
        <w:rPr>
          <w:lang w:val="ru-RU"/>
        </w:rPr>
        <w:t xml:space="preserve"> </w:t>
      </w:r>
      <w:r>
        <w:rPr>
          <w:lang w:val="ru-RU"/>
        </w:rPr>
        <w:t>Следует</w:t>
      </w:r>
      <w:r w:rsidRPr="00731AEC">
        <w:rPr>
          <w:lang w:val="ru-RU"/>
        </w:rPr>
        <w:t xml:space="preserve"> </w:t>
      </w:r>
      <w:r>
        <w:rPr>
          <w:lang w:val="ru-RU"/>
        </w:rPr>
        <w:t>принять</w:t>
      </w:r>
      <w:r w:rsidRPr="00731AEC">
        <w:rPr>
          <w:lang w:val="ru-RU"/>
        </w:rPr>
        <w:t xml:space="preserve"> </w:t>
      </w:r>
      <w:r>
        <w:rPr>
          <w:lang w:val="ru-RU"/>
        </w:rPr>
        <w:t>к</w:t>
      </w:r>
      <w:r w:rsidRPr="00731AEC">
        <w:rPr>
          <w:lang w:val="ru-RU"/>
        </w:rPr>
        <w:t xml:space="preserve"> </w:t>
      </w:r>
      <w:r>
        <w:rPr>
          <w:lang w:val="ru-RU"/>
        </w:rPr>
        <w:t>сведению</w:t>
      </w:r>
      <w:r w:rsidRPr="00731AEC">
        <w:rPr>
          <w:lang w:val="ru-RU"/>
        </w:rPr>
        <w:t xml:space="preserve"> </w:t>
      </w:r>
      <w:r>
        <w:rPr>
          <w:lang w:val="ru-RU"/>
        </w:rPr>
        <w:t>обязательство</w:t>
      </w:r>
      <w:r w:rsidRPr="00731AEC">
        <w:rPr>
          <w:lang w:val="ru-RU"/>
        </w:rPr>
        <w:t xml:space="preserve"> </w:t>
      </w:r>
      <w:r>
        <w:rPr>
          <w:lang w:val="ru-RU"/>
        </w:rPr>
        <w:t>правительства</w:t>
      </w:r>
      <w:r w:rsidRPr="00731AEC">
        <w:rPr>
          <w:lang w:val="ru-RU"/>
        </w:rPr>
        <w:t xml:space="preserve"> </w:t>
      </w:r>
      <w:r>
        <w:rPr>
          <w:lang w:val="ru-RU"/>
        </w:rPr>
        <w:t xml:space="preserve">Марокко </w:t>
      </w:r>
      <w:r w:rsidRPr="00731AEC">
        <w:rPr>
          <w:lang w:val="ru-RU"/>
        </w:rPr>
        <w:t>запретить импорт и использование ГХФУ-141b, содержащегося в предварительно смешанных полиолах, после завершения зонтичного проекта, не позднее 1 января 2025 года.</w:t>
      </w:r>
    </w:p>
  </w:footnote>
  <w:footnote w:id="4">
    <w:p w14:paraId="481ECF58" w14:textId="77777777" w:rsidR="00E83369" w:rsidRPr="007D3881" w:rsidRDefault="00E83369" w:rsidP="00D652FA">
      <w:pPr>
        <w:pStyle w:val="FootnoteText"/>
        <w:rPr>
          <w:lang w:val="ru-RU"/>
        </w:rPr>
      </w:pPr>
      <w:r w:rsidRPr="00ED0ED5">
        <w:rPr>
          <w:rStyle w:val="FootnoteReference"/>
        </w:rPr>
        <w:footnoteRef/>
      </w:r>
      <w:r w:rsidRPr="00D652FA">
        <w:rPr>
          <w:lang w:val="ru-RU"/>
        </w:rPr>
        <w:t xml:space="preserve"> </w:t>
      </w:r>
      <w:r>
        <w:rPr>
          <w:lang w:val="ru-RU"/>
        </w:rPr>
        <w:t>Согласно</w:t>
      </w:r>
      <w:r w:rsidRPr="00D652FA">
        <w:rPr>
          <w:lang w:val="ru-RU"/>
        </w:rPr>
        <w:t xml:space="preserve"> </w:t>
      </w:r>
      <w:r>
        <w:rPr>
          <w:lang w:val="ru-RU"/>
        </w:rPr>
        <w:t>письму</w:t>
      </w:r>
      <w:r w:rsidRPr="00D652FA">
        <w:rPr>
          <w:lang w:val="ru-RU"/>
        </w:rPr>
        <w:t xml:space="preserve"> </w:t>
      </w:r>
      <w:r>
        <w:rPr>
          <w:lang w:val="ru-RU"/>
        </w:rPr>
        <w:t>от</w:t>
      </w:r>
      <w:r w:rsidRPr="00D652FA">
        <w:rPr>
          <w:lang w:val="ru-RU"/>
        </w:rPr>
        <w:t xml:space="preserve"> 3 </w:t>
      </w:r>
      <w:r>
        <w:rPr>
          <w:lang w:val="ru-RU"/>
        </w:rPr>
        <w:t>февраля</w:t>
      </w:r>
      <w:r w:rsidRPr="00D652FA">
        <w:rPr>
          <w:lang w:val="ru-RU"/>
        </w:rPr>
        <w:t xml:space="preserve"> 2025 </w:t>
      </w:r>
      <w:r>
        <w:rPr>
          <w:lang w:val="ru-RU"/>
        </w:rPr>
        <w:t>года</w:t>
      </w:r>
      <w:r w:rsidRPr="00D652FA">
        <w:rPr>
          <w:lang w:val="ru-RU"/>
        </w:rPr>
        <w:t xml:space="preserve"> </w:t>
      </w:r>
      <w:r>
        <w:rPr>
          <w:lang w:val="ru-RU"/>
        </w:rPr>
        <w:t xml:space="preserve">Министерства </w:t>
      </w:r>
      <w:r w:rsidRPr="00817A0C">
        <w:rPr>
          <w:lang w:val="ru-RU"/>
        </w:rPr>
        <w:t>промышленности и торговли Марокко</w:t>
      </w:r>
      <w:r>
        <w:rPr>
          <w:lang w:val="ru-RU"/>
        </w:rPr>
        <w:t xml:space="preserve"> в ЮНИДО. </w:t>
      </w:r>
    </w:p>
  </w:footnote>
  <w:footnote w:id="5">
    <w:p w14:paraId="61052DD2" w14:textId="77777777" w:rsidR="00E83369" w:rsidRPr="00B9428F" w:rsidRDefault="00E83369" w:rsidP="00B012F7">
      <w:pPr>
        <w:pStyle w:val="FootnoteText"/>
        <w:rPr>
          <w:lang w:val="ru-RU"/>
        </w:rPr>
      </w:pPr>
      <w:r w:rsidRPr="00ED0ED5">
        <w:rPr>
          <w:rStyle w:val="FootnoteReference"/>
        </w:rPr>
        <w:footnoteRef/>
      </w:r>
      <w:r w:rsidRPr="0056275C">
        <w:rPr>
          <w:lang w:val="ru-RU"/>
        </w:rPr>
        <w:t xml:space="preserve"> Включая сокращение на 36 684 тонны экв. </w:t>
      </w:r>
      <w:r w:rsidRPr="0056275C">
        <w:t>CO</w:t>
      </w:r>
      <w:r w:rsidRPr="0056275C">
        <w:rPr>
          <w:vertAlign w:val="subscript"/>
          <w:lang w:val="ru-RU"/>
        </w:rPr>
        <w:t>2</w:t>
      </w:r>
      <w:r w:rsidRPr="0056275C">
        <w:rPr>
          <w:lang w:val="ru-RU"/>
        </w:rPr>
        <w:t xml:space="preserve"> </w:t>
      </w:r>
      <w:r>
        <w:rPr>
          <w:lang w:val="ru-RU"/>
        </w:rPr>
        <w:t xml:space="preserve">от объема </w:t>
      </w:r>
      <w:r w:rsidRPr="0056275C">
        <w:rPr>
          <w:lang w:val="ru-RU"/>
        </w:rPr>
        <w:t>ранее утвержденн</w:t>
      </w:r>
      <w:r>
        <w:rPr>
          <w:lang w:val="ru-RU"/>
        </w:rPr>
        <w:t>ого</w:t>
      </w:r>
      <w:r w:rsidRPr="0056275C">
        <w:rPr>
          <w:lang w:val="ru-RU"/>
        </w:rPr>
        <w:t xml:space="preserve"> инвестиционн</w:t>
      </w:r>
      <w:r>
        <w:rPr>
          <w:lang w:val="ru-RU"/>
        </w:rPr>
        <w:t>ого</w:t>
      </w:r>
      <w:r w:rsidRPr="0056275C">
        <w:rPr>
          <w:lang w:val="ru-RU"/>
        </w:rPr>
        <w:t xml:space="preserve"> проект</w:t>
      </w:r>
      <w:r>
        <w:rPr>
          <w:lang w:val="ru-RU"/>
        </w:rPr>
        <w:t>а</w:t>
      </w:r>
      <w:r w:rsidRPr="0056275C">
        <w:rPr>
          <w:lang w:val="ru-RU"/>
        </w:rPr>
        <w:t xml:space="preserve"> по сокращению ГФУ</w:t>
      </w:r>
      <w:r w:rsidRPr="00B9428F">
        <w:rPr>
          <w:lang w:val="ru-RU"/>
        </w:rPr>
        <w:t>.</w:t>
      </w:r>
    </w:p>
  </w:footnote>
  <w:footnote w:id="6">
    <w:p w14:paraId="1EBBBCBD" w14:textId="77777777" w:rsidR="00E83369" w:rsidRPr="007D3881" w:rsidRDefault="00E83369">
      <w:pPr>
        <w:pStyle w:val="FootnoteText"/>
        <w:rPr>
          <w:lang w:val="ru-RU"/>
        </w:rPr>
      </w:pPr>
      <w:r w:rsidRPr="00ED0ED5">
        <w:rPr>
          <w:rStyle w:val="FootnoteReference"/>
        </w:rPr>
        <w:footnoteRef/>
      </w:r>
      <w:r w:rsidRPr="007D3881">
        <w:rPr>
          <w:lang w:val="ru-RU"/>
        </w:rPr>
        <w:t xml:space="preserve"> </w:t>
      </w:r>
      <w:r>
        <w:rPr>
          <w:lang w:val="ru-RU"/>
        </w:rPr>
        <w:t>Решение</w:t>
      </w:r>
      <w:r w:rsidRPr="007D3881">
        <w:rPr>
          <w:lang w:val="ru-RU"/>
        </w:rPr>
        <w:t xml:space="preserve"> 95/68.</w:t>
      </w:r>
    </w:p>
  </w:footnote>
  <w:footnote w:id="7">
    <w:p w14:paraId="23446445" w14:textId="77777777" w:rsidR="00E83369" w:rsidRPr="007D3881" w:rsidRDefault="00E83369" w:rsidP="001B15B6">
      <w:pPr>
        <w:pStyle w:val="FootnoteText"/>
        <w:rPr>
          <w:lang w:val="ru-RU"/>
        </w:rPr>
      </w:pPr>
      <w:r w:rsidRPr="00ED0ED5">
        <w:rPr>
          <w:rStyle w:val="FootnoteReference"/>
        </w:rPr>
        <w:footnoteRef/>
      </w:r>
      <w:r w:rsidRPr="007D3881">
        <w:rPr>
          <w:lang w:val="ru-RU"/>
        </w:rPr>
        <w:t xml:space="preserve"> </w:t>
      </w:r>
      <w:r>
        <w:rPr>
          <w:lang w:val="ru-RU"/>
        </w:rPr>
        <w:t>Там</w:t>
      </w:r>
      <w:r w:rsidRPr="007D3881">
        <w:rPr>
          <w:lang w:val="ru-RU"/>
        </w:rPr>
        <w:t xml:space="preserve"> </w:t>
      </w:r>
      <w:r>
        <w:rPr>
          <w:lang w:val="ru-RU"/>
        </w:rPr>
        <w:t>же</w:t>
      </w:r>
      <w:r w:rsidRPr="007D3881">
        <w:rPr>
          <w:lang w:val="ru-RU"/>
        </w:rPr>
        <w:t>.</w:t>
      </w:r>
    </w:p>
  </w:footnote>
  <w:footnote w:id="8">
    <w:p w14:paraId="11C77B18" w14:textId="77777777" w:rsidR="00E83369" w:rsidRPr="007D3881" w:rsidRDefault="00E83369" w:rsidP="00830F37">
      <w:pPr>
        <w:pStyle w:val="FootnoteText"/>
        <w:rPr>
          <w:lang w:val="ru-RU"/>
        </w:rPr>
      </w:pPr>
      <w:r w:rsidRPr="00ED0ED5">
        <w:rPr>
          <w:rStyle w:val="FootnoteReference"/>
        </w:rPr>
        <w:footnoteRef/>
      </w:r>
      <w:r w:rsidRPr="0035573A">
        <w:rPr>
          <w:lang w:val="ru-RU"/>
        </w:rPr>
        <w:t xml:space="preserve"> Включая по пять учебных модулей по кондиционировани</w:t>
      </w:r>
      <w:r>
        <w:rPr>
          <w:lang w:val="ru-RU"/>
        </w:rPr>
        <w:t>ю</w:t>
      </w:r>
      <w:r w:rsidRPr="0035573A">
        <w:rPr>
          <w:lang w:val="ru-RU"/>
        </w:rPr>
        <w:t xml:space="preserve"> </w:t>
      </w:r>
      <w:r>
        <w:rPr>
          <w:lang w:val="ru-RU"/>
        </w:rPr>
        <w:t>воздуха</w:t>
      </w:r>
      <w:r w:rsidRPr="0035573A">
        <w:rPr>
          <w:lang w:val="ru-RU"/>
        </w:rPr>
        <w:t xml:space="preserve"> и </w:t>
      </w:r>
      <w:r>
        <w:rPr>
          <w:lang w:val="ru-RU"/>
        </w:rPr>
        <w:t>холодоснабжению</w:t>
      </w:r>
      <w:r w:rsidRPr="0035573A">
        <w:rPr>
          <w:lang w:val="ru-RU"/>
        </w:rPr>
        <w:t xml:space="preserve">; десять переносных установок </w:t>
      </w:r>
      <w:r>
        <w:rPr>
          <w:lang w:val="ru-RU"/>
        </w:rPr>
        <w:t>по</w:t>
      </w:r>
      <w:r w:rsidRPr="0035573A">
        <w:rPr>
          <w:lang w:val="ru-RU"/>
        </w:rPr>
        <w:t xml:space="preserve"> </w:t>
      </w:r>
      <w:r>
        <w:rPr>
          <w:lang w:val="ru-RU"/>
        </w:rPr>
        <w:t>рекуперации</w:t>
      </w:r>
      <w:r w:rsidRPr="0035573A">
        <w:rPr>
          <w:lang w:val="ru-RU"/>
        </w:rPr>
        <w:t xml:space="preserve"> хладагент</w:t>
      </w:r>
      <w:r>
        <w:rPr>
          <w:lang w:val="ru-RU"/>
        </w:rPr>
        <w:t>ов</w:t>
      </w:r>
      <w:r w:rsidRPr="0035573A">
        <w:rPr>
          <w:lang w:val="ru-RU"/>
        </w:rPr>
        <w:t xml:space="preserve">; 25 баллонов для </w:t>
      </w:r>
      <w:r>
        <w:rPr>
          <w:lang w:val="ru-RU"/>
        </w:rPr>
        <w:t>рекуперации</w:t>
      </w:r>
      <w:r w:rsidRPr="0035573A">
        <w:rPr>
          <w:lang w:val="ru-RU"/>
        </w:rPr>
        <w:t xml:space="preserve"> хладагент</w:t>
      </w:r>
      <w:r>
        <w:rPr>
          <w:lang w:val="ru-RU"/>
        </w:rPr>
        <w:t>ов</w:t>
      </w:r>
      <w:r w:rsidRPr="0035573A">
        <w:rPr>
          <w:lang w:val="ru-RU"/>
        </w:rPr>
        <w:t xml:space="preserve"> (12,3 литра); пять двухклапанных коллекторов (</w:t>
      </w:r>
      <w:r>
        <w:rPr>
          <w:lang w:val="ru-RU"/>
        </w:rPr>
        <w:t>ГХФУ</w:t>
      </w:r>
      <w:r w:rsidRPr="0035573A">
        <w:rPr>
          <w:lang w:val="ru-RU"/>
        </w:rPr>
        <w:t xml:space="preserve">-22, </w:t>
      </w:r>
      <w:r>
        <w:rPr>
          <w:lang w:val="ru-RU"/>
        </w:rPr>
        <w:t>ГФУ</w:t>
      </w:r>
      <w:r w:rsidRPr="0035573A">
        <w:rPr>
          <w:lang w:val="ru-RU"/>
        </w:rPr>
        <w:t>-134</w:t>
      </w:r>
      <w:r w:rsidRPr="00E91A84">
        <w:t>a</w:t>
      </w:r>
      <w:r w:rsidRPr="0035573A">
        <w:rPr>
          <w:lang w:val="ru-RU"/>
        </w:rPr>
        <w:t xml:space="preserve">, </w:t>
      </w:r>
      <w:r w:rsidRPr="00E91A84">
        <w:t>R</w:t>
      </w:r>
      <w:r w:rsidRPr="0035573A">
        <w:rPr>
          <w:lang w:val="ru-RU"/>
        </w:rPr>
        <w:t>-404</w:t>
      </w:r>
      <w:r w:rsidRPr="00E91A84">
        <w:t>A</w:t>
      </w:r>
      <w:r w:rsidRPr="0035573A">
        <w:rPr>
          <w:lang w:val="ru-RU"/>
        </w:rPr>
        <w:t xml:space="preserve">); десять холодильных весов; 10 двухступенчатых вакуумных насосов; 25 электронных детекторов утечек (ХФУ, </w:t>
      </w:r>
      <w:r>
        <w:rPr>
          <w:lang w:val="ru-RU"/>
        </w:rPr>
        <w:t>ГХФУ</w:t>
      </w:r>
      <w:r w:rsidRPr="0035573A">
        <w:rPr>
          <w:lang w:val="ru-RU"/>
        </w:rPr>
        <w:t xml:space="preserve">, </w:t>
      </w:r>
      <w:r>
        <w:rPr>
          <w:lang w:val="ru-RU"/>
        </w:rPr>
        <w:t>ГФУ</w:t>
      </w:r>
      <w:r w:rsidRPr="0035573A">
        <w:rPr>
          <w:lang w:val="ru-RU"/>
        </w:rPr>
        <w:t xml:space="preserve">, </w:t>
      </w:r>
      <w:r>
        <w:rPr>
          <w:lang w:val="ru-RU"/>
        </w:rPr>
        <w:t>ГФО</w:t>
      </w:r>
      <w:r w:rsidRPr="0035573A">
        <w:rPr>
          <w:lang w:val="ru-RU"/>
        </w:rPr>
        <w:t>); и различные инструменты.</w:t>
      </w:r>
      <w:r>
        <w:rPr>
          <w:lang w:val="ru-RU"/>
        </w:rPr>
        <w:t xml:space="preserve"> </w:t>
      </w:r>
    </w:p>
  </w:footnote>
  <w:footnote w:id="9">
    <w:p w14:paraId="2CC9FAE5" w14:textId="77777777" w:rsidR="00E83369" w:rsidRPr="007D3881" w:rsidRDefault="00E83369" w:rsidP="00B64981">
      <w:pPr>
        <w:pStyle w:val="FootnoteText"/>
        <w:rPr>
          <w:lang w:val="ru-RU"/>
        </w:rPr>
      </w:pPr>
      <w:r w:rsidRPr="00ED0ED5">
        <w:rPr>
          <w:rStyle w:val="FootnoteReference"/>
        </w:rPr>
        <w:footnoteRef/>
      </w:r>
      <w:r w:rsidRPr="003D1EB1">
        <w:rPr>
          <w:lang w:val="ru-RU"/>
        </w:rPr>
        <w:t xml:space="preserve"> </w:t>
      </w:r>
      <w:r>
        <w:rPr>
          <w:lang w:val="ru-RU"/>
        </w:rPr>
        <w:t>Включая</w:t>
      </w:r>
      <w:r w:rsidRPr="003D1EB1">
        <w:rPr>
          <w:lang w:val="ru-RU"/>
        </w:rPr>
        <w:t xml:space="preserve"> 20 </w:t>
      </w:r>
      <w:r w:rsidRPr="0035573A">
        <w:rPr>
          <w:lang w:val="ru-RU"/>
        </w:rPr>
        <w:t>переносных</w:t>
      </w:r>
      <w:r w:rsidRPr="003D1EB1">
        <w:rPr>
          <w:lang w:val="ru-RU"/>
        </w:rPr>
        <w:t xml:space="preserve"> </w:t>
      </w:r>
      <w:r w:rsidRPr="0035573A">
        <w:rPr>
          <w:lang w:val="ru-RU"/>
        </w:rPr>
        <w:t>установок</w:t>
      </w:r>
      <w:r w:rsidRPr="003D1EB1">
        <w:rPr>
          <w:lang w:val="ru-RU"/>
        </w:rPr>
        <w:t xml:space="preserve"> </w:t>
      </w:r>
      <w:r>
        <w:rPr>
          <w:lang w:val="ru-RU"/>
        </w:rPr>
        <w:t>по</w:t>
      </w:r>
      <w:r w:rsidRPr="003D1EB1">
        <w:rPr>
          <w:lang w:val="ru-RU"/>
        </w:rPr>
        <w:t xml:space="preserve"> </w:t>
      </w:r>
      <w:r>
        <w:rPr>
          <w:lang w:val="ru-RU"/>
        </w:rPr>
        <w:t>рекуперации</w:t>
      </w:r>
      <w:r w:rsidRPr="003D1EB1">
        <w:rPr>
          <w:lang w:val="ru-RU"/>
        </w:rPr>
        <w:t xml:space="preserve"> </w:t>
      </w:r>
      <w:r w:rsidRPr="0035573A">
        <w:rPr>
          <w:lang w:val="ru-RU"/>
        </w:rPr>
        <w:t>хладагент</w:t>
      </w:r>
      <w:r>
        <w:rPr>
          <w:lang w:val="ru-RU"/>
        </w:rPr>
        <w:t>ов</w:t>
      </w:r>
      <w:r w:rsidRPr="003D1EB1">
        <w:rPr>
          <w:lang w:val="ru-RU"/>
        </w:rPr>
        <w:t xml:space="preserve">; 50 </w:t>
      </w:r>
      <w:r w:rsidRPr="0035573A">
        <w:rPr>
          <w:lang w:val="ru-RU"/>
        </w:rPr>
        <w:t>баллонов</w:t>
      </w:r>
      <w:r w:rsidRPr="003D1EB1">
        <w:rPr>
          <w:lang w:val="ru-RU"/>
        </w:rPr>
        <w:t xml:space="preserve"> </w:t>
      </w:r>
      <w:r w:rsidRPr="0035573A">
        <w:rPr>
          <w:lang w:val="ru-RU"/>
        </w:rPr>
        <w:t>для</w:t>
      </w:r>
      <w:r w:rsidRPr="003D1EB1">
        <w:rPr>
          <w:lang w:val="ru-RU"/>
        </w:rPr>
        <w:t xml:space="preserve"> </w:t>
      </w:r>
      <w:r>
        <w:rPr>
          <w:lang w:val="ru-RU"/>
        </w:rPr>
        <w:t>рекуперации</w:t>
      </w:r>
      <w:r w:rsidRPr="003D1EB1">
        <w:rPr>
          <w:lang w:val="ru-RU"/>
        </w:rPr>
        <w:t xml:space="preserve"> </w:t>
      </w:r>
      <w:r w:rsidRPr="0035573A">
        <w:rPr>
          <w:lang w:val="ru-RU"/>
        </w:rPr>
        <w:t>хладагент</w:t>
      </w:r>
      <w:r>
        <w:rPr>
          <w:lang w:val="ru-RU"/>
        </w:rPr>
        <w:t>ов</w:t>
      </w:r>
      <w:r w:rsidRPr="003D1EB1">
        <w:rPr>
          <w:lang w:val="ru-RU"/>
        </w:rPr>
        <w:t xml:space="preserve"> (12,3 </w:t>
      </w:r>
      <w:r w:rsidRPr="0035573A">
        <w:rPr>
          <w:lang w:val="ru-RU"/>
        </w:rPr>
        <w:t>литра</w:t>
      </w:r>
      <w:r w:rsidRPr="003D1EB1">
        <w:rPr>
          <w:lang w:val="ru-RU"/>
        </w:rPr>
        <w:t xml:space="preserve">); 10 </w:t>
      </w:r>
      <w:r w:rsidRPr="0035573A">
        <w:rPr>
          <w:lang w:val="ru-RU"/>
        </w:rPr>
        <w:t>двухклапанных</w:t>
      </w:r>
      <w:r w:rsidRPr="003D1EB1">
        <w:rPr>
          <w:lang w:val="ru-RU"/>
        </w:rPr>
        <w:t xml:space="preserve"> </w:t>
      </w:r>
      <w:r w:rsidRPr="0035573A">
        <w:rPr>
          <w:lang w:val="ru-RU"/>
        </w:rPr>
        <w:t>коллекторов</w:t>
      </w:r>
      <w:r w:rsidRPr="003D1EB1">
        <w:rPr>
          <w:lang w:val="ru-RU"/>
        </w:rPr>
        <w:t xml:space="preserve"> (</w:t>
      </w:r>
      <w:r>
        <w:rPr>
          <w:lang w:val="ru-RU"/>
        </w:rPr>
        <w:t>ГХФУ</w:t>
      </w:r>
      <w:r w:rsidRPr="003D1EB1">
        <w:rPr>
          <w:lang w:val="ru-RU"/>
        </w:rPr>
        <w:t xml:space="preserve">-22, </w:t>
      </w:r>
      <w:r>
        <w:rPr>
          <w:lang w:val="ru-RU"/>
        </w:rPr>
        <w:t>ГФУ</w:t>
      </w:r>
      <w:r w:rsidRPr="003D1EB1">
        <w:rPr>
          <w:lang w:val="ru-RU"/>
        </w:rPr>
        <w:t>-134</w:t>
      </w:r>
      <w:r w:rsidRPr="00E91A84">
        <w:t>a</w:t>
      </w:r>
      <w:r w:rsidRPr="003D1EB1">
        <w:rPr>
          <w:lang w:val="ru-RU"/>
        </w:rPr>
        <w:t xml:space="preserve">, </w:t>
      </w:r>
      <w:r w:rsidRPr="00E91A84">
        <w:t>R</w:t>
      </w:r>
      <w:r w:rsidRPr="003D1EB1">
        <w:rPr>
          <w:lang w:val="ru-RU"/>
        </w:rPr>
        <w:t>-404</w:t>
      </w:r>
      <w:r w:rsidRPr="00E91A84">
        <w:t>A</w:t>
      </w:r>
      <w:r w:rsidRPr="003D1EB1">
        <w:rPr>
          <w:lang w:val="ru-RU"/>
        </w:rPr>
        <w:t xml:space="preserve">); 20 </w:t>
      </w:r>
      <w:r w:rsidRPr="0035573A">
        <w:rPr>
          <w:lang w:val="ru-RU"/>
        </w:rPr>
        <w:t>холодильных</w:t>
      </w:r>
      <w:r w:rsidRPr="003D1EB1">
        <w:rPr>
          <w:lang w:val="ru-RU"/>
        </w:rPr>
        <w:t xml:space="preserve"> </w:t>
      </w:r>
      <w:r w:rsidRPr="0035573A">
        <w:rPr>
          <w:lang w:val="ru-RU"/>
        </w:rPr>
        <w:t>весов</w:t>
      </w:r>
      <w:r w:rsidRPr="003D1EB1">
        <w:rPr>
          <w:lang w:val="ru-RU"/>
        </w:rPr>
        <w:t xml:space="preserve">; 20 </w:t>
      </w:r>
      <w:r w:rsidRPr="0035573A">
        <w:rPr>
          <w:lang w:val="ru-RU"/>
        </w:rPr>
        <w:t>двухступенчатых</w:t>
      </w:r>
      <w:r w:rsidRPr="003D1EB1">
        <w:rPr>
          <w:lang w:val="ru-RU"/>
        </w:rPr>
        <w:t xml:space="preserve"> </w:t>
      </w:r>
      <w:r w:rsidRPr="0035573A">
        <w:rPr>
          <w:lang w:val="ru-RU"/>
        </w:rPr>
        <w:t>вакуумных</w:t>
      </w:r>
      <w:r w:rsidRPr="003D1EB1">
        <w:rPr>
          <w:lang w:val="ru-RU"/>
        </w:rPr>
        <w:t xml:space="preserve"> </w:t>
      </w:r>
      <w:r w:rsidRPr="0035573A">
        <w:rPr>
          <w:lang w:val="ru-RU"/>
        </w:rPr>
        <w:t>насосов</w:t>
      </w:r>
      <w:r w:rsidRPr="003D1EB1">
        <w:rPr>
          <w:lang w:val="ru-RU"/>
        </w:rPr>
        <w:t xml:space="preserve">; 50 </w:t>
      </w:r>
      <w:r w:rsidRPr="0035573A">
        <w:rPr>
          <w:lang w:val="ru-RU"/>
        </w:rPr>
        <w:t>электронных детекторов утечек; и различные инструменты</w:t>
      </w:r>
      <w:r w:rsidRPr="003D1EB1">
        <w:rPr>
          <w:lang w:val="ru-RU"/>
        </w:rPr>
        <w:t>.</w:t>
      </w:r>
    </w:p>
  </w:footnote>
  <w:footnote w:id="10">
    <w:p w14:paraId="5BAAFF5A" w14:textId="77777777" w:rsidR="00E83369" w:rsidRPr="007D3881" w:rsidRDefault="00E83369" w:rsidP="00BE5974">
      <w:pPr>
        <w:pStyle w:val="FootnoteText"/>
        <w:rPr>
          <w:lang w:val="ru-RU"/>
        </w:rPr>
      </w:pPr>
      <w:r w:rsidRPr="00ED0ED5">
        <w:rPr>
          <w:rStyle w:val="FootnoteReference"/>
        </w:rPr>
        <w:footnoteRef/>
      </w:r>
      <w:r w:rsidRPr="00821E84">
        <w:rPr>
          <w:lang w:val="ru-RU"/>
        </w:rPr>
        <w:t xml:space="preserve"> </w:t>
      </w:r>
      <w:r>
        <w:rPr>
          <w:lang w:val="ru-RU"/>
        </w:rPr>
        <w:t>Включая</w:t>
      </w:r>
      <w:r w:rsidRPr="00821E84">
        <w:rPr>
          <w:lang w:val="ru-RU"/>
        </w:rPr>
        <w:t xml:space="preserve"> </w:t>
      </w:r>
      <w:r>
        <w:rPr>
          <w:lang w:val="ru-RU"/>
        </w:rPr>
        <w:t xml:space="preserve">пять </w:t>
      </w:r>
      <w:r w:rsidRPr="0035573A">
        <w:rPr>
          <w:lang w:val="ru-RU"/>
        </w:rPr>
        <w:t>переносных</w:t>
      </w:r>
      <w:r w:rsidRPr="00821E84">
        <w:rPr>
          <w:lang w:val="ru-RU"/>
        </w:rPr>
        <w:t xml:space="preserve"> </w:t>
      </w:r>
      <w:r w:rsidRPr="0035573A">
        <w:rPr>
          <w:lang w:val="ru-RU"/>
        </w:rPr>
        <w:t>установок</w:t>
      </w:r>
      <w:r w:rsidRPr="00821E84">
        <w:rPr>
          <w:lang w:val="ru-RU"/>
        </w:rPr>
        <w:t xml:space="preserve"> </w:t>
      </w:r>
      <w:r>
        <w:rPr>
          <w:lang w:val="ru-RU"/>
        </w:rPr>
        <w:t>по</w:t>
      </w:r>
      <w:r w:rsidRPr="00821E84">
        <w:rPr>
          <w:lang w:val="ru-RU"/>
        </w:rPr>
        <w:t xml:space="preserve"> </w:t>
      </w:r>
      <w:r>
        <w:rPr>
          <w:lang w:val="ru-RU"/>
        </w:rPr>
        <w:t>рекуперации</w:t>
      </w:r>
      <w:r w:rsidRPr="00821E84">
        <w:rPr>
          <w:lang w:val="ru-RU"/>
        </w:rPr>
        <w:t xml:space="preserve"> </w:t>
      </w:r>
      <w:r w:rsidRPr="0035573A">
        <w:rPr>
          <w:lang w:val="ru-RU"/>
        </w:rPr>
        <w:t>хладагент</w:t>
      </w:r>
      <w:r>
        <w:rPr>
          <w:lang w:val="ru-RU"/>
        </w:rPr>
        <w:t>ов</w:t>
      </w:r>
      <w:r w:rsidRPr="00821E84">
        <w:rPr>
          <w:lang w:val="ru-RU"/>
        </w:rPr>
        <w:t xml:space="preserve">; 110 </w:t>
      </w:r>
      <w:r w:rsidRPr="0035573A">
        <w:rPr>
          <w:lang w:val="ru-RU"/>
        </w:rPr>
        <w:t xml:space="preserve">баллонов для </w:t>
      </w:r>
      <w:r>
        <w:rPr>
          <w:lang w:val="ru-RU"/>
        </w:rPr>
        <w:t>рекуперации</w:t>
      </w:r>
      <w:r w:rsidRPr="0035573A">
        <w:rPr>
          <w:lang w:val="ru-RU"/>
        </w:rPr>
        <w:t xml:space="preserve"> хладагент</w:t>
      </w:r>
      <w:r>
        <w:rPr>
          <w:lang w:val="ru-RU"/>
        </w:rPr>
        <w:t>ов</w:t>
      </w:r>
      <w:r w:rsidRPr="0035573A">
        <w:rPr>
          <w:lang w:val="ru-RU"/>
        </w:rPr>
        <w:t xml:space="preserve"> (12,3 литра)</w:t>
      </w:r>
      <w:r w:rsidRPr="00821E84">
        <w:rPr>
          <w:lang w:val="ru-RU"/>
        </w:rPr>
        <w:t xml:space="preserve">; 10 </w:t>
      </w:r>
      <w:r w:rsidRPr="0035573A">
        <w:rPr>
          <w:lang w:val="ru-RU"/>
        </w:rPr>
        <w:t>двухклапанных коллекторов</w:t>
      </w:r>
      <w:r w:rsidRPr="00821E84">
        <w:rPr>
          <w:lang w:val="ru-RU"/>
        </w:rPr>
        <w:t xml:space="preserve">; 10 </w:t>
      </w:r>
      <w:r w:rsidRPr="0035573A">
        <w:rPr>
          <w:lang w:val="ru-RU"/>
        </w:rPr>
        <w:t>холодильных</w:t>
      </w:r>
      <w:r w:rsidRPr="003D1EB1">
        <w:rPr>
          <w:lang w:val="ru-RU"/>
        </w:rPr>
        <w:t xml:space="preserve"> </w:t>
      </w:r>
      <w:r w:rsidRPr="0035573A">
        <w:rPr>
          <w:lang w:val="ru-RU"/>
        </w:rPr>
        <w:t>весов</w:t>
      </w:r>
      <w:r w:rsidRPr="00821E84">
        <w:rPr>
          <w:lang w:val="ru-RU"/>
        </w:rPr>
        <w:t xml:space="preserve">; 10 </w:t>
      </w:r>
      <w:r w:rsidRPr="0035573A">
        <w:rPr>
          <w:lang w:val="ru-RU"/>
        </w:rPr>
        <w:t>двухступенчатых</w:t>
      </w:r>
      <w:r w:rsidRPr="003D1EB1">
        <w:rPr>
          <w:lang w:val="ru-RU"/>
        </w:rPr>
        <w:t xml:space="preserve"> </w:t>
      </w:r>
      <w:r w:rsidRPr="0035573A">
        <w:rPr>
          <w:lang w:val="ru-RU"/>
        </w:rPr>
        <w:t>вакуумных</w:t>
      </w:r>
      <w:r w:rsidRPr="003D1EB1">
        <w:rPr>
          <w:lang w:val="ru-RU"/>
        </w:rPr>
        <w:t xml:space="preserve"> </w:t>
      </w:r>
      <w:r w:rsidRPr="0035573A">
        <w:rPr>
          <w:lang w:val="ru-RU"/>
        </w:rPr>
        <w:t>насосов</w:t>
      </w:r>
      <w:r w:rsidRPr="00821E84">
        <w:rPr>
          <w:lang w:val="ru-RU"/>
        </w:rPr>
        <w:t xml:space="preserve">; 10 </w:t>
      </w:r>
      <w:r w:rsidRPr="0035573A">
        <w:rPr>
          <w:lang w:val="ru-RU"/>
        </w:rPr>
        <w:t xml:space="preserve">электронных детекторов утечек (ХФУ, </w:t>
      </w:r>
      <w:r>
        <w:rPr>
          <w:lang w:val="ru-RU"/>
        </w:rPr>
        <w:t>ГХФУ</w:t>
      </w:r>
      <w:r w:rsidRPr="0035573A">
        <w:rPr>
          <w:lang w:val="ru-RU"/>
        </w:rPr>
        <w:t xml:space="preserve">, </w:t>
      </w:r>
      <w:r>
        <w:rPr>
          <w:lang w:val="ru-RU"/>
        </w:rPr>
        <w:t>ГФУ</w:t>
      </w:r>
      <w:r w:rsidRPr="0035573A">
        <w:rPr>
          <w:lang w:val="ru-RU"/>
        </w:rPr>
        <w:t xml:space="preserve">, </w:t>
      </w:r>
      <w:r>
        <w:rPr>
          <w:lang w:val="ru-RU"/>
        </w:rPr>
        <w:t>ГФО</w:t>
      </w:r>
      <w:r w:rsidRPr="0035573A">
        <w:rPr>
          <w:lang w:val="ru-RU"/>
        </w:rPr>
        <w:t>)</w:t>
      </w:r>
      <w:r w:rsidRPr="00821E84">
        <w:rPr>
          <w:lang w:val="ru-RU"/>
        </w:rPr>
        <w:t xml:space="preserve">; </w:t>
      </w:r>
      <w:r w:rsidRPr="0035573A">
        <w:rPr>
          <w:lang w:val="ru-RU"/>
        </w:rPr>
        <w:t>и различные инструменты</w:t>
      </w:r>
      <w:r w:rsidRPr="00821E84">
        <w:rPr>
          <w:lang w:val="ru-RU"/>
        </w:rPr>
        <w:t>.</w:t>
      </w:r>
    </w:p>
  </w:footnote>
  <w:footnote w:id="11">
    <w:p w14:paraId="4A130992" w14:textId="77777777" w:rsidR="00E83369" w:rsidRPr="007D3881" w:rsidRDefault="00E83369" w:rsidP="00B32FE1">
      <w:pPr>
        <w:pStyle w:val="FootnoteText"/>
        <w:rPr>
          <w:lang w:val="ru-RU"/>
        </w:rPr>
      </w:pPr>
      <w:r w:rsidRPr="00ED0ED5">
        <w:rPr>
          <w:rStyle w:val="FootnoteReference"/>
        </w:rPr>
        <w:footnoteRef/>
      </w:r>
      <w:r w:rsidRPr="00C22924">
        <w:rPr>
          <w:lang w:val="ru-RU"/>
        </w:rPr>
        <w:t xml:space="preserve"> </w:t>
      </w:r>
      <w:r>
        <w:rPr>
          <w:lang w:val="ru-RU"/>
        </w:rPr>
        <w:t xml:space="preserve">Рассчитано в соответствии с методологией, изложенной в приложении </w:t>
      </w:r>
      <w:r w:rsidRPr="00A2115C">
        <w:t>I</w:t>
      </w:r>
      <w:r>
        <w:rPr>
          <w:lang w:val="ru-RU"/>
        </w:rPr>
        <w:t xml:space="preserve"> к документу </w:t>
      </w:r>
      <w:r w:rsidRPr="00A2115C">
        <w:t>UNEP</w:t>
      </w:r>
      <w:r w:rsidRPr="00C22924">
        <w:rPr>
          <w:lang w:val="ru-RU"/>
        </w:rPr>
        <w:t>/</w:t>
      </w:r>
      <w:r w:rsidRPr="00A2115C">
        <w:t>OzL</w:t>
      </w:r>
      <w:r w:rsidRPr="00C22924">
        <w:rPr>
          <w:lang w:val="ru-RU"/>
        </w:rPr>
        <w:t>.</w:t>
      </w:r>
      <w:r w:rsidRPr="00A2115C">
        <w:t>Pro</w:t>
      </w:r>
      <w:r w:rsidRPr="00C22924">
        <w:rPr>
          <w:lang w:val="ru-RU"/>
        </w:rPr>
        <w:t>/</w:t>
      </w:r>
      <w:r w:rsidRPr="00A2115C">
        <w:t>ExCom</w:t>
      </w:r>
      <w:r w:rsidRPr="00C22924">
        <w:rPr>
          <w:lang w:val="ru-RU"/>
        </w:rPr>
        <w:t>/92/46.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CE46" w14:textId="77777777" w:rsidR="00E83369" w:rsidRPr="00ED0ED5" w:rsidRDefault="00E83369" w:rsidP="00A15FEA">
    <w:fldSimple w:instr=" DOCPROPERTY &quot;Document number&quot;  \* MERGEFORMAT ">
      <w:r>
        <w:t>UNEP/OzL.Pro/ExCom/96/48</w:t>
      </w:r>
    </w:fldSimple>
  </w:p>
  <w:p w14:paraId="0C8A330B" w14:textId="77777777" w:rsidR="00E83369" w:rsidRDefault="00E83369"/>
  <w:p w14:paraId="2CD4D7C8" w14:textId="77777777" w:rsidR="00E83369" w:rsidRPr="00ED0ED5" w:rsidRDefault="00E8336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2590" w14:textId="77777777" w:rsidR="00E83369" w:rsidRPr="00ED0ED5" w:rsidRDefault="00E83369" w:rsidP="00363A23">
    <w:pPr>
      <w:jc w:val="right"/>
    </w:pPr>
    <w:fldSimple w:instr=" DOCPROPERTY &quot;Document number&quot;  \* MERGEFORMAT ">
      <w:r>
        <w:t>UNEP/OzL.Pro/ExCom/96/48</w:t>
      </w:r>
    </w:fldSimple>
  </w:p>
  <w:p w14:paraId="36DACE85" w14:textId="77777777" w:rsidR="00E83369" w:rsidRDefault="00E83369" w:rsidP="009774CB">
    <w:pPr>
      <w:pStyle w:val="Header"/>
      <w:jc w:val="right"/>
    </w:pPr>
  </w:p>
  <w:p w14:paraId="0331898E" w14:textId="77777777" w:rsidR="00E83369" w:rsidRPr="00ED0ED5" w:rsidRDefault="00E83369"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74CF7" w14:textId="77777777" w:rsidR="00E83369" w:rsidRPr="00ED0ED5" w:rsidRDefault="00E83369" w:rsidP="00A15FEA">
    <w:fldSimple w:instr=" DOCPROPERTY &quot;Document number&quot;  \* MERGEFORMAT ">
      <w:r>
        <w:t>UNEP/OzL.Pro/ExCom/96/48</w:t>
      </w:r>
    </w:fldSimple>
  </w:p>
  <w:p w14:paraId="6D806DCE" w14:textId="77777777" w:rsidR="00E83369" w:rsidRPr="00ED0ED5" w:rsidRDefault="00E83369">
    <w:r>
      <w:rPr>
        <w:lang w:val="ru-RU"/>
      </w:rPr>
      <w:t>Приложение</w:t>
    </w:r>
    <w:r w:rsidRPr="00ED0ED5">
      <w:t xml:space="preserve"> I</w:t>
    </w:r>
  </w:p>
  <w:p w14:paraId="73015C03" w14:textId="77777777" w:rsidR="00E83369" w:rsidRPr="00ED0ED5" w:rsidRDefault="00E8336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55B90" w14:textId="77777777" w:rsidR="00E83369" w:rsidRPr="00ED0ED5" w:rsidRDefault="00E83369" w:rsidP="00A15FEA">
    <w:pPr>
      <w:jc w:val="right"/>
    </w:pPr>
    <w:fldSimple w:instr=" DOCPROPERTY &quot;Document number&quot;  \* MERGEFORMAT ">
      <w:r>
        <w:t>UNEP/OzL.Pro/ExCom/96/48</w:t>
      </w:r>
    </w:fldSimple>
  </w:p>
  <w:p w14:paraId="400681B9" w14:textId="77777777" w:rsidR="00E83369" w:rsidRPr="00ED0ED5" w:rsidRDefault="00E83369" w:rsidP="009774CB">
    <w:pPr>
      <w:pStyle w:val="Header"/>
      <w:jc w:val="right"/>
    </w:pPr>
    <w:r>
      <w:rPr>
        <w:lang w:val="ru-RU"/>
      </w:rPr>
      <w:t>Приложение</w:t>
    </w:r>
    <w:r w:rsidRPr="00ED0ED5">
      <w:t xml:space="preserve"> I</w:t>
    </w:r>
  </w:p>
  <w:p w14:paraId="54AB6AF3" w14:textId="77777777" w:rsidR="00E83369" w:rsidRPr="00ED0ED5" w:rsidRDefault="00E83369"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9BA8E" w14:textId="77777777" w:rsidR="00E83369" w:rsidRPr="00BE71C3" w:rsidRDefault="00E833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08D83" w14:textId="77777777" w:rsidR="00E83369" w:rsidRPr="00ED0ED5" w:rsidRDefault="00E83369" w:rsidP="0081566A">
    <w:pPr>
      <w:jc w:val="left"/>
    </w:pPr>
    <w:fldSimple w:instr=" DOCPROPERTY &quot;Document number&quot;  \* MERGEFORMAT ">
      <w:r>
        <w:t>UNEP/OzL.Pro/ExCom/96/48</w:t>
      </w:r>
    </w:fldSimple>
  </w:p>
  <w:p w14:paraId="4731A1EC" w14:textId="77777777" w:rsidR="00E83369" w:rsidRPr="00ED0ED5" w:rsidRDefault="00E83369" w:rsidP="006F6675">
    <w:pPr>
      <w:jc w:val="left"/>
    </w:pPr>
    <w:r w:rsidRPr="00ED0ED5">
      <w:t>Annex II</w:t>
    </w:r>
  </w:p>
  <w:p w14:paraId="561DB193" w14:textId="77777777" w:rsidR="00E83369" w:rsidRPr="00ED0ED5" w:rsidRDefault="00E83369" w:rsidP="009774CB">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44FAA" w14:textId="77777777" w:rsidR="00E83369" w:rsidRPr="00ED0ED5" w:rsidRDefault="00E83369" w:rsidP="00DF18F4">
    <w:pPr>
      <w:jc w:val="right"/>
    </w:pPr>
    <w:fldSimple w:instr=" DOCPROPERTY &quot;Document number&quot;  \* MERGEFORMAT ">
      <w:r>
        <w:t>UNEP/OzL.Pro/ExCom/96/48</w:t>
      </w:r>
    </w:fldSimple>
  </w:p>
  <w:p w14:paraId="6F11125C" w14:textId="77777777" w:rsidR="00E83369" w:rsidRPr="00ED0ED5" w:rsidRDefault="00E83369" w:rsidP="009774CB">
    <w:pPr>
      <w:pStyle w:val="Header"/>
      <w:jc w:val="right"/>
    </w:pPr>
    <w:r w:rsidRPr="00ED0ED5">
      <w:t>Annex II</w:t>
    </w:r>
  </w:p>
  <w:p w14:paraId="7CFA38F2" w14:textId="77777777" w:rsidR="00E83369" w:rsidRPr="00ED0ED5" w:rsidRDefault="00E83369"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31628" w14:textId="77777777" w:rsidR="00E83369" w:rsidRPr="00BE71C3" w:rsidRDefault="00E83369" w:rsidP="00C72170">
    <w:pPr>
      <w:jc w:val="right"/>
    </w:pPr>
    <w:fldSimple w:instr=" DOCPROPERTY &quot;Document number&quot;  \* MERGEFORMAT ">
      <w:r>
        <w:t>UNEP/OzL.Pro/ExCom/96/48</w:t>
      </w:r>
    </w:fldSimple>
  </w:p>
  <w:p w14:paraId="2BF5F3F8" w14:textId="77777777" w:rsidR="00E83369" w:rsidRPr="00BE71C3" w:rsidRDefault="00E83369" w:rsidP="00C72170">
    <w:pPr>
      <w:jc w:val="right"/>
    </w:pPr>
    <w:r w:rsidRPr="00BE71C3">
      <w:t xml:space="preserve">Annex </w:t>
    </w:r>
    <w:r w:rsidRPr="00BE71C3">
      <w:rPr>
        <w:highlight w:val="cyan"/>
      </w:rPr>
      <w:t>III</w:t>
    </w:r>
  </w:p>
  <w:p w14:paraId="159D391A" w14:textId="77777777" w:rsidR="00E83369" w:rsidRPr="00BE71C3" w:rsidRDefault="00E8336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1A489" w14:textId="77777777" w:rsidR="00E83369" w:rsidRPr="00ED0ED5" w:rsidRDefault="00E83369" w:rsidP="00F31830">
    <w:pPr>
      <w:jc w:val="left"/>
    </w:pPr>
    <w:fldSimple w:instr=" DOCPROPERTY &quot;Document number&quot;  \* MERGEFORMAT ">
      <w:r>
        <w:t>UNEP/OzL.Pro/ExCom/96/48</w:t>
      </w:r>
    </w:fldSimple>
  </w:p>
  <w:p w14:paraId="09F1E4D4" w14:textId="77777777" w:rsidR="00E83369" w:rsidRPr="00ED0ED5" w:rsidRDefault="00E83369" w:rsidP="00F31830">
    <w:pPr>
      <w:jc w:val="left"/>
    </w:pPr>
    <w:r w:rsidRPr="00ED0ED5">
      <w:t>Annex III</w:t>
    </w:r>
  </w:p>
  <w:p w14:paraId="1FE45051" w14:textId="77777777" w:rsidR="00E83369" w:rsidRPr="00ED0ED5" w:rsidRDefault="00E83369" w:rsidP="00F31830">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6BA3A" w14:textId="77777777" w:rsidR="00E83369" w:rsidRPr="00ED0ED5" w:rsidRDefault="00E83369" w:rsidP="00F31830">
    <w:pPr>
      <w:jc w:val="right"/>
    </w:pPr>
    <w:fldSimple w:instr=" DOCPROPERTY &quot;Document number&quot;  \* MERGEFORMAT ">
      <w:r>
        <w:t>UNEP/OzL.Pro/ExCom/96/48</w:t>
      </w:r>
    </w:fldSimple>
  </w:p>
  <w:p w14:paraId="6D732466" w14:textId="77777777" w:rsidR="00E83369" w:rsidRPr="00ED0ED5" w:rsidRDefault="00E83369" w:rsidP="00F31830">
    <w:pPr>
      <w:jc w:val="right"/>
    </w:pPr>
    <w:r w:rsidRPr="00ED0ED5">
      <w:t>Annex III</w:t>
    </w:r>
  </w:p>
  <w:p w14:paraId="75485B75" w14:textId="77777777" w:rsidR="00E83369" w:rsidRPr="00ED0ED5" w:rsidRDefault="00E83369" w:rsidP="00F31830">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52A76" w14:textId="77777777" w:rsidR="00E83369" w:rsidRPr="00BE71C3" w:rsidRDefault="00E83369" w:rsidP="00C72170">
    <w:pPr>
      <w:jc w:val="right"/>
    </w:pPr>
    <w:fldSimple w:instr=" DOCPROPERTY &quot;Document number&quot;  \* MERGEFORMAT ">
      <w:r>
        <w:t>UNEP/OzL.Pro/ExCom/96/48</w:t>
      </w:r>
    </w:fldSimple>
  </w:p>
  <w:p w14:paraId="414AD618" w14:textId="77777777" w:rsidR="00E83369" w:rsidRPr="00BE71C3" w:rsidRDefault="00E83369" w:rsidP="00C72170">
    <w:pPr>
      <w:jc w:val="right"/>
    </w:pPr>
    <w:r w:rsidRPr="00BE71C3">
      <w:t xml:space="preserve">Annex </w:t>
    </w:r>
    <w:r w:rsidRPr="00BE71C3">
      <w:rPr>
        <w:highlight w:val="cyan"/>
      </w:rPr>
      <w:t>III</w:t>
    </w:r>
  </w:p>
  <w:p w14:paraId="6F043FC4" w14:textId="77777777" w:rsidR="00E83369" w:rsidRPr="00BE71C3" w:rsidRDefault="00E833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2A45A28"/>
    <w:lvl w:ilvl="0">
      <w:start w:val="1"/>
      <w:numFmt w:val="decimal"/>
      <w:pStyle w:val="Heading1"/>
      <w:lvlText w:val="%1."/>
      <w:lvlJc w:val="left"/>
      <w:pPr>
        <w:tabs>
          <w:tab w:val="num" w:pos="0"/>
        </w:tabs>
      </w:pPr>
      <w:rPr>
        <w:rFonts w:cs="Times New Roman" w:hint="default"/>
        <w:b w:val="0"/>
        <w:bCs w:val="0"/>
        <w:i w:val="0"/>
        <w:iCs w:val="0"/>
      </w:rPr>
    </w:lvl>
    <w:lvl w:ilvl="1">
      <w:start w:val="1"/>
      <w:numFmt w:val="lowerLetter"/>
      <w:pStyle w:val="Heading2"/>
      <w:lvlText w:val=" %2)"/>
      <w:lvlJc w:val="left"/>
      <w:pPr>
        <w:tabs>
          <w:tab w:val="num" w:pos="0"/>
        </w:tabs>
        <w:ind w:left="1440" w:hanging="720"/>
      </w:pPr>
      <w:rPr>
        <w:rFonts w:cs="Times New Roman" w:hint="default"/>
        <w:b w:val="0"/>
        <w:bCs w:val="0"/>
      </w:rPr>
    </w:lvl>
    <w:lvl w:ilvl="2">
      <w:start w:val="1"/>
      <w:numFmt w:val="lowerRoman"/>
      <w:pStyle w:val="Heading3"/>
      <w:lvlText w:val=" %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031B5C0C"/>
    <w:multiLevelType w:val="multilevel"/>
    <w:tmpl w:val="9AF66A6E"/>
    <w:lvl w:ilvl="0">
      <w:start w:val="1"/>
      <w:numFmt w:val="decimal"/>
      <w:lvlText w:val="%1."/>
      <w:lvlJc w:val="left"/>
      <w:pPr>
        <w:tabs>
          <w:tab w:val="num" w:pos="0"/>
        </w:tabs>
      </w:pPr>
      <w:rPr>
        <w:rFonts w:cs="Times New Roman" w:hint="default"/>
        <w:b w:val="0"/>
        <w:bCs w:val="0"/>
        <w:i w:val="0"/>
        <w:iCs w:val="0"/>
      </w:rPr>
    </w:lvl>
    <w:lvl w:ilvl="1">
      <w:start w:val="1"/>
      <w:numFmt w:val="lowerLetter"/>
      <w:lvlText w:val=" %2)"/>
      <w:lvlJc w:val="left"/>
      <w:pPr>
        <w:tabs>
          <w:tab w:val="num" w:pos="0"/>
        </w:tabs>
        <w:ind w:left="1440" w:hanging="720"/>
      </w:pPr>
      <w:rPr>
        <w:rFonts w:cs="Times New Roman" w:hint="default"/>
        <w:b w:val="0"/>
        <w:bCs w:val="0"/>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 w15:restartNumberingAfterBreak="0">
    <w:nsid w:val="065407B7"/>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0909B4"/>
    <w:multiLevelType w:val="multilevel"/>
    <w:tmpl w:val="AEF8D9CE"/>
    <w:lvl w:ilvl="0">
      <w:start w:val="3"/>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2BD41C06"/>
    <w:multiLevelType w:val="multilevel"/>
    <w:tmpl w:val="041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 w15:restartNumberingAfterBreak="0">
    <w:nsid w:val="2EE82F77"/>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0" w15:restartNumberingAfterBreak="0">
    <w:nsid w:val="47D92015"/>
    <w:multiLevelType w:val="hybridMultilevel"/>
    <w:tmpl w:val="FE162196"/>
    <w:lvl w:ilvl="0" w:tplc="C2DE4D5C">
      <w:numFmt w:val="bullet"/>
      <w:lvlText w:val="-"/>
      <w:lvlJc w:val="left"/>
      <w:pPr>
        <w:ind w:left="720" w:hanging="360"/>
      </w:pPr>
      <w:rPr>
        <w:rFonts w:ascii="Calibri" w:eastAsia="Times New Roman" w:hAnsi="Calibri"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BDA3BE2"/>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CCC7092"/>
    <w:multiLevelType w:val="hybridMultilevel"/>
    <w:tmpl w:val="E144773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4D47688B"/>
    <w:multiLevelType w:val="multilevel"/>
    <w:tmpl w:val="FAF88AA6"/>
    <w:lvl w:ilvl="0">
      <w:start w:val="1"/>
      <w:numFmt w:val="decimal"/>
      <w:lvlText w:val="%1."/>
      <w:lvlJc w:val="left"/>
      <w:pPr>
        <w:tabs>
          <w:tab w:val="num" w:pos="0"/>
        </w:tabs>
      </w:pPr>
      <w:rPr>
        <w:rFonts w:cs="Times New Roman"/>
        <w:b w:val="0"/>
        <w:bCs w:val="0"/>
        <w:i w:val="0"/>
        <w:iCs w:val="0"/>
      </w:rPr>
    </w:lvl>
    <w:lvl w:ilvl="1">
      <w:start w:val="1"/>
      <w:numFmt w:val="lowerLetter"/>
      <w:lvlText w:val="(%2)"/>
      <w:lvlJc w:val="left"/>
      <w:pPr>
        <w:tabs>
          <w:tab w:val="num" w:pos="0"/>
        </w:tabs>
        <w:ind w:left="1440" w:hanging="720"/>
      </w:pPr>
      <w:rPr>
        <w:rFonts w:cs="Times New Roman"/>
        <w:b w:val="0"/>
        <w:bCs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504F28B5"/>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55FE4496"/>
    <w:multiLevelType w:val="hybridMultilevel"/>
    <w:tmpl w:val="B73AD680"/>
    <w:lvl w:ilvl="0" w:tplc="10090019">
      <w:start w:val="1"/>
      <w:numFmt w:val="lowerLetter"/>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20" w15:restartNumberingAfterBreak="0">
    <w:nsid w:val="7E3D2DBF"/>
    <w:multiLevelType w:val="hybridMultilevel"/>
    <w:tmpl w:val="5030A9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5250F7"/>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29002070">
    <w:abstractNumId w:val="0"/>
  </w:num>
  <w:num w:numId="2" w16cid:durableId="1755318066">
    <w:abstractNumId w:val="0"/>
  </w:num>
  <w:num w:numId="3" w16cid:durableId="1011640998">
    <w:abstractNumId w:val="0"/>
  </w:num>
  <w:num w:numId="4" w16cid:durableId="136804006">
    <w:abstractNumId w:val="0"/>
  </w:num>
  <w:num w:numId="5" w16cid:durableId="1089616761">
    <w:abstractNumId w:val="6"/>
  </w:num>
  <w:num w:numId="6" w16cid:durableId="988633294">
    <w:abstractNumId w:val="14"/>
  </w:num>
  <w:num w:numId="7" w16cid:durableId="1235436751">
    <w:abstractNumId w:val="16"/>
  </w:num>
  <w:num w:numId="8" w16cid:durableId="1666736785">
    <w:abstractNumId w:val="19"/>
  </w:num>
  <w:num w:numId="9" w16cid:durableId="1120298679">
    <w:abstractNumId w:val="9"/>
  </w:num>
  <w:num w:numId="10" w16cid:durableId="1351178495">
    <w:abstractNumId w:val="18"/>
  </w:num>
  <w:num w:numId="11" w16cid:durableId="773475227">
    <w:abstractNumId w:val="2"/>
  </w:num>
  <w:num w:numId="12" w16cid:durableId="8990919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278922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2873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401746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632116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357884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5220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98314106">
    <w:abstractNumId w:val="4"/>
  </w:num>
  <w:num w:numId="20" w16cid:durableId="105271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77926226">
    <w:abstractNumId w:val="5"/>
  </w:num>
  <w:num w:numId="22" w16cid:durableId="548036885">
    <w:abstractNumId w:val="0"/>
  </w:num>
  <w:num w:numId="23" w16cid:durableId="450048996">
    <w:abstractNumId w:val="18"/>
  </w:num>
  <w:num w:numId="24" w16cid:durableId="1828133108">
    <w:abstractNumId w:val="20"/>
  </w:num>
  <w:num w:numId="25" w16cid:durableId="1410541536">
    <w:abstractNumId w:val="17"/>
  </w:num>
  <w:num w:numId="26" w16cid:durableId="1286814836">
    <w:abstractNumId w:val="10"/>
  </w:num>
  <w:num w:numId="27" w16cid:durableId="1644967278">
    <w:abstractNumId w:val="0"/>
  </w:num>
  <w:num w:numId="28" w16cid:durableId="543179250">
    <w:abstractNumId w:val="3"/>
  </w:num>
  <w:num w:numId="29" w16cid:durableId="1416592788">
    <w:abstractNumId w:val="8"/>
  </w:num>
  <w:num w:numId="30" w16cid:durableId="71782377">
    <w:abstractNumId w:val="7"/>
  </w:num>
  <w:num w:numId="31" w16cid:durableId="1426074293">
    <w:abstractNumId w:val="13"/>
  </w:num>
  <w:num w:numId="32" w16cid:durableId="612202305">
    <w:abstractNumId w:val="1"/>
  </w:num>
  <w:num w:numId="33" w16cid:durableId="821774741">
    <w:abstractNumId w:val="11"/>
  </w:num>
  <w:num w:numId="34" w16cid:durableId="1408108841">
    <w:abstractNumId w:val="21"/>
  </w:num>
  <w:num w:numId="35" w16cid:durableId="1454520999">
    <w:abstractNumId w:val="15"/>
  </w:num>
  <w:num w:numId="36" w16cid:durableId="976759161">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25C"/>
    <w:rsid w:val="00000FED"/>
    <w:rsid w:val="0000263F"/>
    <w:rsid w:val="00002934"/>
    <w:rsid w:val="0000333F"/>
    <w:rsid w:val="000040AD"/>
    <w:rsid w:val="00004237"/>
    <w:rsid w:val="0000434E"/>
    <w:rsid w:val="00005736"/>
    <w:rsid w:val="00007B60"/>
    <w:rsid w:val="000103FD"/>
    <w:rsid w:val="00010BF7"/>
    <w:rsid w:val="00011EE8"/>
    <w:rsid w:val="00012E22"/>
    <w:rsid w:val="00012E9B"/>
    <w:rsid w:val="00013D07"/>
    <w:rsid w:val="0001419A"/>
    <w:rsid w:val="000144A5"/>
    <w:rsid w:val="00014B8D"/>
    <w:rsid w:val="00014ECE"/>
    <w:rsid w:val="00016FEA"/>
    <w:rsid w:val="000170E9"/>
    <w:rsid w:val="0001727A"/>
    <w:rsid w:val="00017FA5"/>
    <w:rsid w:val="00020D35"/>
    <w:rsid w:val="000211A9"/>
    <w:rsid w:val="0002120B"/>
    <w:rsid w:val="00021238"/>
    <w:rsid w:val="0002143E"/>
    <w:rsid w:val="00021C20"/>
    <w:rsid w:val="00022071"/>
    <w:rsid w:val="000223BF"/>
    <w:rsid w:val="00023C17"/>
    <w:rsid w:val="00023C92"/>
    <w:rsid w:val="00024BC1"/>
    <w:rsid w:val="00025383"/>
    <w:rsid w:val="00025494"/>
    <w:rsid w:val="00025FDC"/>
    <w:rsid w:val="00026372"/>
    <w:rsid w:val="00026F54"/>
    <w:rsid w:val="00027E7B"/>
    <w:rsid w:val="00027F15"/>
    <w:rsid w:val="000304E5"/>
    <w:rsid w:val="00031096"/>
    <w:rsid w:val="00031260"/>
    <w:rsid w:val="00031553"/>
    <w:rsid w:val="00031593"/>
    <w:rsid w:val="00033336"/>
    <w:rsid w:val="00033488"/>
    <w:rsid w:val="00033851"/>
    <w:rsid w:val="00033FDC"/>
    <w:rsid w:val="00034354"/>
    <w:rsid w:val="000348E5"/>
    <w:rsid w:val="000349DC"/>
    <w:rsid w:val="00034FEB"/>
    <w:rsid w:val="000352F0"/>
    <w:rsid w:val="00035536"/>
    <w:rsid w:val="0003681A"/>
    <w:rsid w:val="00036856"/>
    <w:rsid w:val="00036B60"/>
    <w:rsid w:val="000372B7"/>
    <w:rsid w:val="000376C3"/>
    <w:rsid w:val="00040DAA"/>
    <w:rsid w:val="0004135F"/>
    <w:rsid w:val="000418EF"/>
    <w:rsid w:val="00041903"/>
    <w:rsid w:val="00041ECB"/>
    <w:rsid w:val="00042790"/>
    <w:rsid w:val="00042CFD"/>
    <w:rsid w:val="00042D23"/>
    <w:rsid w:val="000432E5"/>
    <w:rsid w:val="000432F1"/>
    <w:rsid w:val="000438BB"/>
    <w:rsid w:val="000444B1"/>
    <w:rsid w:val="000444F6"/>
    <w:rsid w:val="00044A41"/>
    <w:rsid w:val="00045C72"/>
    <w:rsid w:val="00046283"/>
    <w:rsid w:val="00050B64"/>
    <w:rsid w:val="00050F6E"/>
    <w:rsid w:val="00051DA4"/>
    <w:rsid w:val="00051F8E"/>
    <w:rsid w:val="00052A82"/>
    <w:rsid w:val="00053361"/>
    <w:rsid w:val="000535B8"/>
    <w:rsid w:val="00054377"/>
    <w:rsid w:val="00054757"/>
    <w:rsid w:val="00054968"/>
    <w:rsid w:val="00055099"/>
    <w:rsid w:val="000555E5"/>
    <w:rsid w:val="00055E2F"/>
    <w:rsid w:val="00055F95"/>
    <w:rsid w:val="00055FF8"/>
    <w:rsid w:val="00056104"/>
    <w:rsid w:val="0005755E"/>
    <w:rsid w:val="0005786B"/>
    <w:rsid w:val="0005798C"/>
    <w:rsid w:val="000579D9"/>
    <w:rsid w:val="00060311"/>
    <w:rsid w:val="000616AD"/>
    <w:rsid w:val="0006183C"/>
    <w:rsid w:val="00061882"/>
    <w:rsid w:val="00061BDA"/>
    <w:rsid w:val="00061C5C"/>
    <w:rsid w:val="00061EC2"/>
    <w:rsid w:val="000621D2"/>
    <w:rsid w:val="00062A05"/>
    <w:rsid w:val="000643D6"/>
    <w:rsid w:val="000648D3"/>
    <w:rsid w:val="00064D4E"/>
    <w:rsid w:val="000652F8"/>
    <w:rsid w:val="00065978"/>
    <w:rsid w:val="00065B79"/>
    <w:rsid w:val="00065EC1"/>
    <w:rsid w:val="000667C2"/>
    <w:rsid w:val="000668D2"/>
    <w:rsid w:val="00066B8C"/>
    <w:rsid w:val="00066CE8"/>
    <w:rsid w:val="0007117B"/>
    <w:rsid w:val="00071348"/>
    <w:rsid w:val="00071511"/>
    <w:rsid w:val="00071DA3"/>
    <w:rsid w:val="00073984"/>
    <w:rsid w:val="00073DC4"/>
    <w:rsid w:val="0007432C"/>
    <w:rsid w:val="00074DA7"/>
    <w:rsid w:val="00074E48"/>
    <w:rsid w:val="0007568C"/>
    <w:rsid w:val="0007593C"/>
    <w:rsid w:val="000760B6"/>
    <w:rsid w:val="00076128"/>
    <w:rsid w:val="000761F3"/>
    <w:rsid w:val="00076365"/>
    <w:rsid w:val="00080ED0"/>
    <w:rsid w:val="00082867"/>
    <w:rsid w:val="00083B8B"/>
    <w:rsid w:val="00084727"/>
    <w:rsid w:val="00084A6F"/>
    <w:rsid w:val="000858D9"/>
    <w:rsid w:val="00085B8F"/>
    <w:rsid w:val="00085D1E"/>
    <w:rsid w:val="00085F63"/>
    <w:rsid w:val="00086FED"/>
    <w:rsid w:val="00087DBB"/>
    <w:rsid w:val="00087E65"/>
    <w:rsid w:val="00090481"/>
    <w:rsid w:val="00090FD5"/>
    <w:rsid w:val="000918E5"/>
    <w:rsid w:val="00092321"/>
    <w:rsid w:val="00092CEA"/>
    <w:rsid w:val="00092F58"/>
    <w:rsid w:val="000932D5"/>
    <w:rsid w:val="00093B3A"/>
    <w:rsid w:val="00094342"/>
    <w:rsid w:val="000944F7"/>
    <w:rsid w:val="00095701"/>
    <w:rsid w:val="0009627C"/>
    <w:rsid w:val="00096BC6"/>
    <w:rsid w:val="00096C28"/>
    <w:rsid w:val="000A0ADA"/>
    <w:rsid w:val="000A366B"/>
    <w:rsid w:val="000A3826"/>
    <w:rsid w:val="000A3A20"/>
    <w:rsid w:val="000A3BA5"/>
    <w:rsid w:val="000A5134"/>
    <w:rsid w:val="000A6069"/>
    <w:rsid w:val="000A6280"/>
    <w:rsid w:val="000A6C26"/>
    <w:rsid w:val="000B015B"/>
    <w:rsid w:val="000B0ABB"/>
    <w:rsid w:val="000B12D4"/>
    <w:rsid w:val="000B12D8"/>
    <w:rsid w:val="000B185E"/>
    <w:rsid w:val="000B24B6"/>
    <w:rsid w:val="000B2FE5"/>
    <w:rsid w:val="000B33EC"/>
    <w:rsid w:val="000B35D7"/>
    <w:rsid w:val="000B366C"/>
    <w:rsid w:val="000B36C8"/>
    <w:rsid w:val="000B3D34"/>
    <w:rsid w:val="000B3DD0"/>
    <w:rsid w:val="000B4B75"/>
    <w:rsid w:val="000B5165"/>
    <w:rsid w:val="000B53F0"/>
    <w:rsid w:val="000B5F5A"/>
    <w:rsid w:val="000B626B"/>
    <w:rsid w:val="000C14FD"/>
    <w:rsid w:val="000C16D1"/>
    <w:rsid w:val="000C2889"/>
    <w:rsid w:val="000C2C59"/>
    <w:rsid w:val="000C2EB3"/>
    <w:rsid w:val="000C3EFB"/>
    <w:rsid w:val="000C44CA"/>
    <w:rsid w:val="000C4953"/>
    <w:rsid w:val="000C4DEB"/>
    <w:rsid w:val="000C4F55"/>
    <w:rsid w:val="000C5698"/>
    <w:rsid w:val="000C59A1"/>
    <w:rsid w:val="000C6121"/>
    <w:rsid w:val="000C6A89"/>
    <w:rsid w:val="000D0376"/>
    <w:rsid w:val="000D0F57"/>
    <w:rsid w:val="000D1397"/>
    <w:rsid w:val="000D21CE"/>
    <w:rsid w:val="000D26F3"/>
    <w:rsid w:val="000D3A50"/>
    <w:rsid w:val="000D45B1"/>
    <w:rsid w:val="000D4EF7"/>
    <w:rsid w:val="000D52A4"/>
    <w:rsid w:val="000D5797"/>
    <w:rsid w:val="000D603F"/>
    <w:rsid w:val="000D64A6"/>
    <w:rsid w:val="000D67C4"/>
    <w:rsid w:val="000D6EC0"/>
    <w:rsid w:val="000D7076"/>
    <w:rsid w:val="000D7157"/>
    <w:rsid w:val="000D790F"/>
    <w:rsid w:val="000D7B0A"/>
    <w:rsid w:val="000E0376"/>
    <w:rsid w:val="000E07BC"/>
    <w:rsid w:val="000E1EF3"/>
    <w:rsid w:val="000E1FDE"/>
    <w:rsid w:val="000E220D"/>
    <w:rsid w:val="000E2E21"/>
    <w:rsid w:val="000E328B"/>
    <w:rsid w:val="000E5A0D"/>
    <w:rsid w:val="000E5B3E"/>
    <w:rsid w:val="000E5B9E"/>
    <w:rsid w:val="000E7D71"/>
    <w:rsid w:val="000F0503"/>
    <w:rsid w:val="000F0BF2"/>
    <w:rsid w:val="000F1132"/>
    <w:rsid w:val="000F1CD4"/>
    <w:rsid w:val="000F1E33"/>
    <w:rsid w:val="000F1E9B"/>
    <w:rsid w:val="000F2271"/>
    <w:rsid w:val="000F2AD5"/>
    <w:rsid w:val="000F357C"/>
    <w:rsid w:val="000F3E6A"/>
    <w:rsid w:val="000F3FD0"/>
    <w:rsid w:val="000F3FE5"/>
    <w:rsid w:val="000F4103"/>
    <w:rsid w:val="000F4139"/>
    <w:rsid w:val="000F44AD"/>
    <w:rsid w:val="000F5BEC"/>
    <w:rsid w:val="000F5F92"/>
    <w:rsid w:val="000F70A7"/>
    <w:rsid w:val="000F71DF"/>
    <w:rsid w:val="000F7970"/>
    <w:rsid w:val="0010045D"/>
    <w:rsid w:val="00101374"/>
    <w:rsid w:val="00101B4A"/>
    <w:rsid w:val="001027BF"/>
    <w:rsid w:val="001029D4"/>
    <w:rsid w:val="001038E2"/>
    <w:rsid w:val="0010392C"/>
    <w:rsid w:val="001040E0"/>
    <w:rsid w:val="001062D8"/>
    <w:rsid w:val="00107824"/>
    <w:rsid w:val="001078C5"/>
    <w:rsid w:val="001103F3"/>
    <w:rsid w:val="001106BA"/>
    <w:rsid w:val="001109AA"/>
    <w:rsid w:val="0011247A"/>
    <w:rsid w:val="001125FB"/>
    <w:rsid w:val="00113CCA"/>
    <w:rsid w:val="00114ABE"/>
    <w:rsid w:val="00114D4D"/>
    <w:rsid w:val="00115241"/>
    <w:rsid w:val="001159C1"/>
    <w:rsid w:val="00115D7F"/>
    <w:rsid w:val="001164C9"/>
    <w:rsid w:val="00117494"/>
    <w:rsid w:val="0012005C"/>
    <w:rsid w:val="00120B63"/>
    <w:rsid w:val="001218B6"/>
    <w:rsid w:val="00122F25"/>
    <w:rsid w:val="00123548"/>
    <w:rsid w:val="001239A8"/>
    <w:rsid w:val="001250F6"/>
    <w:rsid w:val="00125EFF"/>
    <w:rsid w:val="0012681A"/>
    <w:rsid w:val="00130C17"/>
    <w:rsid w:val="00130F11"/>
    <w:rsid w:val="00130FD1"/>
    <w:rsid w:val="001310B5"/>
    <w:rsid w:val="001315DA"/>
    <w:rsid w:val="00131C24"/>
    <w:rsid w:val="00132601"/>
    <w:rsid w:val="00132B56"/>
    <w:rsid w:val="00133AEE"/>
    <w:rsid w:val="001340B5"/>
    <w:rsid w:val="00135980"/>
    <w:rsid w:val="00135F93"/>
    <w:rsid w:val="0013767A"/>
    <w:rsid w:val="0013786F"/>
    <w:rsid w:val="00137B47"/>
    <w:rsid w:val="00137B97"/>
    <w:rsid w:val="001406A4"/>
    <w:rsid w:val="00140A86"/>
    <w:rsid w:val="0014312A"/>
    <w:rsid w:val="00143A97"/>
    <w:rsid w:val="00144E2C"/>
    <w:rsid w:val="00145088"/>
    <w:rsid w:val="00145472"/>
    <w:rsid w:val="00145A33"/>
    <w:rsid w:val="00146070"/>
    <w:rsid w:val="001511E9"/>
    <w:rsid w:val="00151658"/>
    <w:rsid w:val="001518D3"/>
    <w:rsid w:val="00151BED"/>
    <w:rsid w:val="0015211F"/>
    <w:rsid w:val="00152D23"/>
    <w:rsid w:val="0015360F"/>
    <w:rsid w:val="00154237"/>
    <w:rsid w:val="00154301"/>
    <w:rsid w:val="00154B50"/>
    <w:rsid w:val="00155A7C"/>
    <w:rsid w:val="001560EC"/>
    <w:rsid w:val="001560F6"/>
    <w:rsid w:val="00156220"/>
    <w:rsid w:val="00156514"/>
    <w:rsid w:val="00156538"/>
    <w:rsid w:val="00157A0B"/>
    <w:rsid w:val="00157C03"/>
    <w:rsid w:val="001602DE"/>
    <w:rsid w:val="00160F1D"/>
    <w:rsid w:val="001610AC"/>
    <w:rsid w:val="001610F9"/>
    <w:rsid w:val="00161698"/>
    <w:rsid w:val="00161F2D"/>
    <w:rsid w:val="0016321E"/>
    <w:rsid w:val="00163320"/>
    <w:rsid w:val="00163705"/>
    <w:rsid w:val="00164719"/>
    <w:rsid w:val="00164D4A"/>
    <w:rsid w:val="00165449"/>
    <w:rsid w:val="00166D2F"/>
    <w:rsid w:val="00166FC4"/>
    <w:rsid w:val="001677AC"/>
    <w:rsid w:val="00167B3C"/>
    <w:rsid w:val="00167CDD"/>
    <w:rsid w:val="001713EC"/>
    <w:rsid w:val="00171E57"/>
    <w:rsid w:val="00171ED7"/>
    <w:rsid w:val="0017253A"/>
    <w:rsid w:val="00172C25"/>
    <w:rsid w:val="00172D64"/>
    <w:rsid w:val="00172EA5"/>
    <w:rsid w:val="00172F13"/>
    <w:rsid w:val="00173B05"/>
    <w:rsid w:val="00173BD9"/>
    <w:rsid w:val="00173DA7"/>
    <w:rsid w:val="001744D1"/>
    <w:rsid w:val="001749B1"/>
    <w:rsid w:val="00174B23"/>
    <w:rsid w:val="001751BE"/>
    <w:rsid w:val="00175626"/>
    <w:rsid w:val="00175C72"/>
    <w:rsid w:val="0017610F"/>
    <w:rsid w:val="00176168"/>
    <w:rsid w:val="00176884"/>
    <w:rsid w:val="001769D6"/>
    <w:rsid w:val="00176A7C"/>
    <w:rsid w:val="00176F06"/>
    <w:rsid w:val="0017717C"/>
    <w:rsid w:val="0018019B"/>
    <w:rsid w:val="00180365"/>
    <w:rsid w:val="001804EA"/>
    <w:rsid w:val="00180732"/>
    <w:rsid w:val="00180E63"/>
    <w:rsid w:val="00181373"/>
    <w:rsid w:val="00181B87"/>
    <w:rsid w:val="001835BA"/>
    <w:rsid w:val="00184013"/>
    <w:rsid w:val="0018402B"/>
    <w:rsid w:val="00184DF7"/>
    <w:rsid w:val="00185AA4"/>
    <w:rsid w:val="00186C49"/>
    <w:rsid w:val="00187EB6"/>
    <w:rsid w:val="001903B4"/>
    <w:rsid w:val="00190A61"/>
    <w:rsid w:val="00191BD4"/>
    <w:rsid w:val="00192D4F"/>
    <w:rsid w:val="0019311A"/>
    <w:rsid w:val="00193436"/>
    <w:rsid w:val="00193586"/>
    <w:rsid w:val="0019358A"/>
    <w:rsid w:val="001939FD"/>
    <w:rsid w:val="00194756"/>
    <w:rsid w:val="00194F62"/>
    <w:rsid w:val="00195F14"/>
    <w:rsid w:val="00196284"/>
    <w:rsid w:val="00197179"/>
    <w:rsid w:val="00197B47"/>
    <w:rsid w:val="001A13BE"/>
    <w:rsid w:val="001A2215"/>
    <w:rsid w:val="001A28A1"/>
    <w:rsid w:val="001A2AD2"/>
    <w:rsid w:val="001A3342"/>
    <w:rsid w:val="001A36E9"/>
    <w:rsid w:val="001A3E3D"/>
    <w:rsid w:val="001A663C"/>
    <w:rsid w:val="001A6BC4"/>
    <w:rsid w:val="001A7049"/>
    <w:rsid w:val="001A715E"/>
    <w:rsid w:val="001A75B6"/>
    <w:rsid w:val="001A7798"/>
    <w:rsid w:val="001A7855"/>
    <w:rsid w:val="001A7EF3"/>
    <w:rsid w:val="001B003B"/>
    <w:rsid w:val="001B0976"/>
    <w:rsid w:val="001B106E"/>
    <w:rsid w:val="001B15B6"/>
    <w:rsid w:val="001B1E40"/>
    <w:rsid w:val="001B24A9"/>
    <w:rsid w:val="001B48E6"/>
    <w:rsid w:val="001B574B"/>
    <w:rsid w:val="001B5883"/>
    <w:rsid w:val="001B6330"/>
    <w:rsid w:val="001B68DC"/>
    <w:rsid w:val="001B69C4"/>
    <w:rsid w:val="001B7452"/>
    <w:rsid w:val="001B785E"/>
    <w:rsid w:val="001B7A51"/>
    <w:rsid w:val="001C1B0D"/>
    <w:rsid w:val="001C2291"/>
    <w:rsid w:val="001C3332"/>
    <w:rsid w:val="001C4A45"/>
    <w:rsid w:val="001C4FA6"/>
    <w:rsid w:val="001C594D"/>
    <w:rsid w:val="001C69EB"/>
    <w:rsid w:val="001C764E"/>
    <w:rsid w:val="001C7F3C"/>
    <w:rsid w:val="001D0A45"/>
    <w:rsid w:val="001D135E"/>
    <w:rsid w:val="001D20FE"/>
    <w:rsid w:val="001D21C4"/>
    <w:rsid w:val="001D4088"/>
    <w:rsid w:val="001D57B5"/>
    <w:rsid w:val="001D5B23"/>
    <w:rsid w:val="001D5EBE"/>
    <w:rsid w:val="001D6890"/>
    <w:rsid w:val="001D6F10"/>
    <w:rsid w:val="001E0263"/>
    <w:rsid w:val="001E035A"/>
    <w:rsid w:val="001E04C4"/>
    <w:rsid w:val="001E0AC0"/>
    <w:rsid w:val="001E1052"/>
    <w:rsid w:val="001E11DD"/>
    <w:rsid w:val="001E21B1"/>
    <w:rsid w:val="001E2F93"/>
    <w:rsid w:val="001E34B4"/>
    <w:rsid w:val="001E4554"/>
    <w:rsid w:val="001E58A1"/>
    <w:rsid w:val="001E614E"/>
    <w:rsid w:val="001E61E5"/>
    <w:rsid w:val="001E6550"/>
    <w:rsid w:val="001E726E"/>
    <w:rsid w:val="001F02F2"/>
    <w:rsid w:val="001F0819"/>
    <w:rsid w:val="001F08A4"/>
    <w:rsid w:val="001F0DC7"/>
    <w:rsid w:val="001F102A"/>
    <w:rsid w:val="001F1B44"/>
    <w:rsid w:val="001F1F28"/>
    <w:rsid w:val="001F1F5E"/>
    <w:rsid w:val="001F1FE9"/>
    <w:rsid w:val="001F2159"/>
    <w:rsid w:val="001F33B0"/>
    <w:rsid w:val="001F33B2"/>
    <w:rsid w:val="001F3831"/>
    <w:rsid w:val="001F438C"/>
    <w:rsid w:val="001F480F"/>
    <w:rsid w:val="001F4DC7"/>
    <w:rsid w:val="001F53FD"/>
    <w:rsid w:val="001F5A60"/>
    <w:rsid w:val="001F5E4D"/>
    <w:rsid w:val="001F6686"/>
    <w:rsid w:val="001F694D"/>
    <w:rsid w:val="001F6BCA"/>
    <w:rsid w:val="001F6C26"/>
    <w:rsid w:val="001F6EA7"/>
    <w:rsid w:val="001F7B69"/>
    <w:rsid w:val="00200718"/>
    <w:rsid w:val="00201114"/>
    <w:rsid w:val="00201284"/>
    <w:rsid w:val="002012AB"/>
    <w:rsid w:val="00201731"/>
    <w:rsid w:val="00201B90"/>
    <w:rsid w:val="002023CA"/>
    <w:rsid w:val="00202568"/>
    <w:rsid w:val="0020346E"/>
    <w:rsid w:val="0020428F"/>
    <w:rsid w:val="00204420"/>
    <w:rsid w:val="00205042"/>
    <w:rsid w:val="002053F6"/>
    <w:rsid w:val="002059B8"/>
    <w:rsid w:val="00206112"/>
    <w:rsid w:val="00206436"/>
    <w:rsid w:val="00207B76"/>
    <w:rsid w:val="00207BB5"/>
    <w:rsid w:val="00210872"/>
    <w:rsid w:val="00210901"/>
    <w:rsid w:val="00210B8B"/>
    <w:rsid w:val="00210DAC"/>
    <w:rsid w:val="00210DEC"/>
    <w:rsid w:val="002117A0"/>
    <w:rsid w:val="0021186C"/>
    <w:rsid w:val="00211BDC"/>
    <w:rsid w:val="00211D5B"/>
    <w:rsid w:val="0021291F"/>
    <w:rsid w:val="00212949"/>
    <w:rsid w:val="00214688"/>
    <w:rsid w:val="00214863"/>
    <w:rsid w:val="00214EFD"/>
    <w:rsid w:val="0021552A"/>
    <w:rsid w:val="002156B4"/>
    <w:rsid w:val="00216397"/>
    <w:rsid w:val="0021711F"/>
    <w:rsid w:val="00217455"/>
    <w:rsid w:val="002210EB"/>
    <w:rsid w:val="00222142"/>
    <w:rsid w:val="0022247F"/>
    <w:rsid w:val="00224FCD"/>
    <w:rsid w:val="00225F8A"/>
    <w:rsid w:val="0022609F"/>
    <w:rsid w:val="00226346"/>
    <w:rsid w:val="00226B2D"/>
    <w:rsid w:val="00227DA0"/>
    <w:rsid w:val="00230C27"/>
    <w:rsid w:val="00230FBB"/>
    <w:rsid w:val="00231768"/>
    <w:rsid w:val="00231C98"/>
    <w:rsid w:val="00233479"/>
    <w:rsid w:val="00233C7B"/>
    <w:rsid w:val="00233D30"/>
    <w:rsid w:val="002347D9"/>
    <w:rsid w:val="00234970"/>
    <w:rsid w:val="00235131"/>
    <w:rsid w:val="002351FC"/>
    <w:rsid w:val="00236215"/>
    <w:rsid w:val="0023639E"/>
    <w:rsid w:val="0023640A"/>
    <w:rsid w:val="00237805"/>
    <w:rsid w:val="00237F6F"/>
    <w:rsid w:val="00237FF6"/>
    <w:rsid w:val="00240864"/>
    <w:rsid w:val="00241022"/>
    <w:rsid w:val="00242EC8"/>
    <w:rsid w:val="00243801"/>
    <w:rsid w:val="002438C9"/>
    <w:rsid w:val="00243F28"/>
    <w:rsid w:val="00244DFC"/>
    <w:rsid w:val="00244FF9"/>
    <w:rsid w:val="00245177"/>
    <w:rsid w:val="00245AED"/>
    <w:rsid w:val="0024621D"/>
    <w:rsid w:val="00246854"/>
    <w:rsid w:val="0024711A"/>
    <w:rsid w:val="00247987"/>
    <w:rsid w:val="00250BE2"/>
    <w:rsid w:val="00251A47"/>
    <w:rsid w:val="00251FA9"/>
    <w:rsid w:val="00252931"/>
    <w:rsid w:val="00253222"/>
    <w:rsid w:val="0025354A"/>
    <w:rsid w:val="00253C4F"/>
    <w:rsid w:val="0025459E"/>
    <w:rsid w:val="002547A2"/>
    <w:rsid w:val="00254AE6"/>
    <w:rsid w:val="0025551C"/>
    <w:rsid w:val="00255E77"/>
    <w:rsid w:val="0025639D"/>
    <w:rsid w:val="00256A31"/>
    <w:rsid w:val="00256C1D"/>
    <w:rsid w:val="0025710F"/>
    <w:rsid w:val="00257BDA"/>
    <w:rsid w:val="00257DB4"/>
    <w:rsid w:val="002607C1"/>
    <w:rsid w:val="002608F3"/>
    <w:rsid w:val="00261C13"/>
    <w:rsid w:val="00262830"/>
    <w:rsid w:val="00262847"/>
    <w:rsid w:val="00262A77"/>
    <w:rsid w:val="002656B9"/>
    <w:rsid w:val="00265A9A"/>
    <w:rsid w:val="0026651C"/>
    <w:rsid w:val="002669F1"/>
    <w:rsid w:val="002675EE"/>
    <w:rsid w:val="00267949"/>
    <w:rsid w:val="002700DE"/>
    <w:rsid w:val="002718D3"/>
    <w:rsid w:val="00272360"/>
    <w:rsid w:val="002725DF"/>
    <w:rsid w:val="00273003"/>
    <w:rsid w:val="00273CE8"/>
    <w:rsid w:val="00274050"/>
    <w:rsid w:val="00274191"/>
    <w:rsid w:val="002752A9"/>
    <w:rsid w:val="002753C1"/>
    <w:rsid w:val="00275564"/>
    <w:rsid w:val="00276177"/>
    <w:rsid w:val="00276D77"/>
    <w:rsid w:val="002772AE"/>
    <w:rsid w:val="00277830"/>
    <w:rsid w:val="00277BF6"/>
    <w:rsid w:val="00280480"/>
    <w:rsid w:val="0028194A"/>
    <w:rsid w:val="00281BB2"/>
    <w:rsid w:val="00281C2C"/>
    <w:rsid w:val="00281CDF"/>
    <w:rsid w:val="002828AA"/>
    <w:rsid w:val="00283CC3"/>
    <w:rsid w:val="00283EC9"/>
    <w:rsid w:val="00283F66"/>
    <w:rsid w:val="0028502B"/>
    <w:rsid w:val="0028503E"/>
    <w:rsid w:val="00285ADD"/>
    <w:rsid w:val="00285C7F"/>
    <w:rsid w:val="00285EA7"/>
    <w:rsid w:val="002863D9"/>
    <w:rsid w:val="00286825"/>
    <w:rsid w:val="002871DE"/>
    <w:rsid w:val="0028763F"/>
    <w:rsid w:val="00287741"/>
    <w:rsid w:val="00287E2C"/>
    <w:rsid w:val="002907A3"/>
    <w:rsid w:val="00291EDD"/>
    <w:rsid w:val="00291F01"/>
    <w:rsid w:val="00292AA6"/>
    <w:rsid w:val="0029345E"/>
    <w:rsid w:val="00293BD1"/>
    <w:rsid w:val="00293FA8"/>
    <w:rsid w:val="002946C2"/>
    <w:rsid w:val="00294A63"/>
    <w:rsid w:val="00294EC5"/>
    <w:rsid w:val="00295B2B"/>
    <w:rsid w:val="00295DB8"/>
    <w:rsid w:val="00295E51"/>
    <w:rsid w:val="00296349"/>
    <w:rsid w:val="0029638A"/>
    <w:rsid w:val="00296494"/>
    <w:rsid w:val="0029653B"/>
    <w:rsid w:val="002A03C3"/>
    <w:rsid w:val="002A073B"/>
    <w:rsid w:val="002A0F46"/>
    <w:rsid w:val="002A141B"/>
    <w:rsid w:val="002A3212"/>
    <w:rsid w:val="002A42C5"/>
    <w:rsid w:val="002A44DD"/>
    <w:rsid w:val="002A4FD1"/>
    <w:rsid w:val="002A597C"/>
    <w:rsid w:val="002A5CAA"/>
    <w:rsid w:val="002A5DBD"/>
    <w:rsid w:val="002B09D9"/>
    <w:rsid w:val="002B0C8C"/>
    <w:rsid w:val="002B17B3"/>
    <w:rsid w:val="002B1E57"/>
    <w:rsid w:val="002B2149"/>
    <w:rsid w:val="002B254E"/>
    <w:rsid w:val="002B2A1B"/>
    <w:rsid w:val="002B2E52"/>
    <w:rsid w:val="002B3004"/>
    <w:rsid w:val="002B4650"/>
    <w:rsid w:val="002B4CE8"/>
    <w:rsid w:val="002B4F73"/>
    <w:rsid w:val="002B6548"/>
    <w:rsid w:val="002B72E9"/>
    <w:rsid w:val="002B7618"/>
    <w:rsid w:val="002C0859"/>
    <w:rsid w:val="002C0896"/>
    <w:rsid w:val="002C1A63"/>
    <w:rsid w:val="002C22EA"/>
    <w:rsid w:val="002C290E"/>
    <w:rsid w:val="002C2C32"/>
    <w:rsid w:val="002C2CC1"/>
    <w:rsid w:val="002C2D20"/>
    <w:rsid w:val="002C3A22"/>
    <w:rsid w:val="002C4BAC"/>
    <w:rsid w:val="002C543C"/>
    <w:rsid w:val="002C5B87"/>
    <w:rsid w:val="002C6D0E"/>
    <w:rsid w:val="002C6E21"/>
    <w:rsid w:val="002C7998"/>
    <w:rsid w:val="002C7A93"/>
    <w:rsid w:val="002D011C"/>
    <w:rsid w:val="002D0296"/>
    <w:rsid w:val="002D095B"/>
    <w:rsid w:val="002D16A8"/>
    <w:rsid w:val="002D29BA"/>
    <w:rsid w:val="002D326E"/>
    <w:rsid w:val="002D3EA8"/>
    <w:rsid w:val="002D4966"/>
    <w:rsid w:val="002D4A58"/>
    <w:rsid w:val="002D5148"/>
    <w:rsid w:val="002D5BD8"/>
    <w:rsid w:val="002D5E2D"/>
    <w:rsid w:val="002E02AF"/>
    <w:rsid w:val="002E069C"/>
    <w:rsid w:val="002E08DA"/>
    <w:rsid w:val="002E0E2A"/>
    <w:rsid w:val="002E0FF4"/>
    <w:rsid w:val="002E22B0"/>
    <w:rsid w:val="002E2E1B"/>
    <w:rsid w:val="002E3416"/>
    <w:rsid w:val="002E38DA"/>
    <w:rsid w:val="002E4AC6"/>
    <w:rsid w:val="002E5043"/>
    <w:rsid w:val="002E609D"/>
    <w:rsid w:val="002E694E"/>
    <w:rsid w:val="002E6997"/>
    <w:rsid w:val="002E70B8"/>
    <w:rsid w:val="002E7EE1"/>
    <w:rsid w:val="002F060B"/>
    <w:rsid w:val="002F0A9D"/>
    <w:rsid w:val="002F0EE4"/>
    <w:rsid w:val="002F1075"/>
    <w:rsid w:val="002F1621"/>
    <w:rsid w:val="002F17EB"/>
    <w:rsid w:val="002F1DAB"/>
    <w:rsid w:val="002F1E53"/>
    <w:rsid w:val="002F1F52"/>
    <w:rsid w:val="002F223C"/>
    <w:rsid w:val="002F2698"/>
    <w:rsid w:val="002F2717"/>
    <w:rsid w:val="002F2CAA"/>
    <w:rsid w:val="002F4531"/>
    <w:rsid w:val="002F52C4"/>
    <w:rsid w:val="002F5767"/>
    <w:rsid w:val="002F6899"/>
    <w:rsid w:val="002F6E58"/>
    <w:rsid w:val="002F7139"/>
    <w:rsid w:val="002F77CC"/>
    <w:rsid w:val="0030052C"/>
    <w:rsid w:val="00300A15"/>
    <w:rsid w:val="0030165F"/>
    <w:rsid w:val="003025D9"/>
    <w:rsid w:val="003032A4"/>
    <w:rsid w:val="0030367A"/>
    <w:rsid w:val="0030373A"/>
    <w:rsid w:val="00303A27"/>
    <w:rsid w:val="003045CD"/>
    <w:rsid w:val="00304A9F"/>
    <w:rsid w:val="00304F14"/>
    <w:rsid w:val="003054DA"/>
    <w:rsid w:val="00306E57"/>
    <w:rsid w:val="003078ED"/>
    <w:rsid w:val="00310725"/>
    <w:rsid w:val="00311AB4"/>
    <w:rsid w:val="00312053"/>
    <w:rsid w:val="00312B56"/>
    <w:rsid w:val="00313815"/>
    <w:rsid w:val="00313B1C"/>
    <w:rsid w:val="003141C0"/>
    <w:rsid w:val="00314B7C"/>
    <w:rsid w:val="00315D5E"/>
    <w:rsid w:val="00316DA9"/>
    <w:rsid w:val="003173EA"/>
    <w:rsid w:val="0032061C"/>
    <w:rsid w:val="00320C44"/>
    <w:rsid w:val="0032196E"/>
    <w:rsid w:val="00321B27"/>
    <w:rsid w:val="00321C0D"/>
    <w:rsid w:val="0032221B"/>
    <w:rsid w:val="00322AB7"/>
    <w:rsid w:val="00323758"/>
    <w:rsid w:val="00323938"/>
    <w:rsid w:val="00326624"/>
    <w:rsid w:val="00326D18"/>
    <w:rsid w:val="00326E71"/>
    <w:rsid w:val="00327642"/>
    <w:rsid w:val="00327A27"/>
    <w:rsid w:val="00327DF6"/>
    <w:rsid w:val="0033014C"/>
    <w:rsid w:val="003306E1"/>
    <w:rsid w:val="00330A9C"/>
    <w:rsid w:val="00330BA8"/>
    <w:rsid w:val="00330ED0"/>
    <w:rsid w:val="0033193A"/>
    <w:rsid w:val="003320E4"/>
    <w:rsid w:val="00333227"/>
    <w:rsid w:val="00334613"/>
    <w:rsid w:val="0033525D"/>
    <w:rsid w:val="00335B10"/>
    <w:rsid w:val="00337883"/>
    <w:rsid w:val="00337F98"/>
    <w:rsid w:val="00340265"/>
    <w:rsid w:val="00340324"/>
    <w:rsid w:val="00340D50"/>
    <w:rsid w:val="00340DD4"/>
    <w:rsid w:val="00340FBD"/>
    <w:rsid w:val="003410C8"/>
    <w:rsid w:val="003414F3"/>
    <w:rsid w:val="00341809"/>
    <w:rsid w:val="003418F6"/>
    <w:rsid w:val="003435A3"/>
    <w:rsid w:val="00344152"/>
    <w:rsid w:val="003447E9"/>
    <w:rsid w:val="00344918"/>
    <w:rsid w:val="00344EDD"/>
    <w:rsid w:val="003451AC"/>
    <w:rsid w:val="00345DF8"/>
    <w:rsid w:val="00347D61"/>
    <w:rsid w:val="0035012C"/>
    <w:rsid w:val="003504B3"/>
    <w:rsid w:val="00350682"/>
    <w:rsid w:val="00350D21"/>
    <w:rsid w:val="003511FE"/>
    <w:rsid w:val="00351CE8"/>
    <w:rsid w:val="0035249F"/>
    <w:rsid w:val="0035321F"/>
    <w:rsid w:val="003532A2"/>
    <w:rsid w:val="003537E1"/>
    <w:rsid w:val="0035479D"/>
    <w:rsid w:val="00355663"/>
    <w:rsid w:val="0035573A"/>
    <w:rsid w:val="0035613E"/>
    <w:rsid w:val="003573D9"/>
    <w:rsid w:val="003575F0"/>
    <w:rsid w:val="0035776F"/>
    <w:rsid w:val="00357A69"/>
    <w:rsid w:val="003607C2"/>
    <w:rsid w:val="00360C5B"/>
    <w:rsid w:val="00360F64"/>
    <w:rsid w:val="003626D3"/>
    <w:rsid w:val="00363A23"/>
    <w:rsid w:val="00363EE9"/>
    <w:rsid w:val="00364116"/>
    <w:rsid w:val="00364F85"/>
    <w:rsid w:val="00365299"/>
    <w:rsid w:val="003658FF"/>
    <w:rsid w:val="00366D70"/>
    <w:rsid w:val="00366DC8"/>
    <w:rsid w:val="00367AA3"/>
    <w:rsid w:val="00367BE5"/>
    <w:rsid w:val="003701DE"/>
    <w:rsid w:val="00371060"/>
    <w:rsid w:val="00371FA0"/>
    <w:rsid w:val="003721F2"/>
    <w:rsid w:val="003728B7"/>
    <w:rsid w:val="003731BA"/>
    <w:rsid w:val="00373393"/>
    <w:rsid w:val="003738D0"/>
    <w:rsid w:val="00374690"/>
    <w:rsid w:val="003757CB"/>
    <w:rsid w:val="00376128"/>
    <w:rsid w:val="003761F5"/>
    <w:rsid w:val="00376287"/>
    <w:rsid w:val="00376570"/>
    <w:rsid w:val="0037742E"/>
    <w:rsid w:val="00377D56"/>
    <w:rsid w:val="003803CC"/>
    <w:rsid w:val="0038059B"/>
    <w:rsid w:val="003806A9"/>
    <w:rsid w:val="003823D2"/>
    <w:rsid w:val="0038245A"/>
    <w:rsid w:val="003828CC"/>
    <w:rsid w:val="003830CC"/>
    <w:rsid w:val="003836FE"/>
    <w:rsid w:val="003840E6"/>
    <w:rsid w:val="003845FC"/>
    <w:rsid w:val="003859A0"/>
    <w:rsid w:val="00385CFC"/>
    <w:rsid w:val="00385D43"/>
    <w:rsid w:val="00386286"/>
    <w:rsid w:val="00387750"/>
    <w:rsid w:val="0039337A"/>
    <w:rsid w:val="003946D1"/>
    <w:rsid w:val="00394994"/>
    <w:rsid w:val="00395A5F"/>
    <w:rsid w:val="00396284"/>
    <w:rsid w:val="00397279"/>
    <w:rsid w:val="0039764E"/>
    <w:rsid w:val="003A1141"/>
    <w:rsid w:val="003A1B70"/>
    <w:rsid w:val="003A2180"/>
    <w:rsid w:val="003A2E88"/>
    <w:rsid w:val="003A2F43"/>
    <w:rsid w:val="003A3189"/>
    <w:rsid w:val="003A38B9"/>
    <w:rsid w:val="003A38FA"/>
    <w:rsid w:val="003A3CA7"/>
    <w:rsid w:val="003A447F"/>
    <w:rsid w:val="003A48A8"/>
    <w:rsid w:val="003A68D8"/>
    <w:rsid w:val="003A7026"/>
    <w:rsid w:val="003B0089"/>
    <w:rsid w:val="003B2172"/>
    <w:rsid w:val="003B33BD"/>
    <w:rsid w:val="003B34DA"/>
    <w:rsid w:val="003B3F1A"/>
    <w:rsid w:val="003B4473"/>
    <w:rsid w:val="003B46F3"/>
    <w:rsid w:val="003B569D"/>
    <w:rsid w:val="003B74A4"/>
    <w:rsid w:val="003C0C0D"/>
    <w:rsid w:val="003C1038"/>
    <w:rsid w:val="003C1106"/>
    <w:rsid w:val="003C18B5"/>
    <w:rsid w:val="003C1F36"/>
    <w:rsid w:val="003C2979"/>
    <w:rsid w:val="003C2ADC"/>
    <w:rsid w:val="003C33AB"/>
    <w:rsid w:val="003C374D"/>
    <w:rsid w:val="003C3C0E"/>
    <w:rsid w:val="003C3DD9"/>
    <w:rsid w:val="003C4138"/>
    <w:rsid w:val="003C43FD"/>
    <w:rsid w:val="003C4D54"/>
    <w:rsid w:val="003C550B"/>
    <w:rsid w:val="003C5B3E"/>
    <w:rsid w:val="003C5D5D"/>
    <w:rsid w:val="003C5FCD"/>
    <w:rsid w:val="003C654B"/>
    <w:rsid w:val="003C69B5"/>
    <w:rsid w:val="003C7010"/>
    <w:rsid w:val="003D033D"/>
    <w:rsid w:val="003D0546"/>
    <w:rsid w:val="003D0548"/>
    <w:rsid w:val="003D0CE9"/>
    <w:rsid w:val="003D1C42"/>
    <w:rsid w:val="003D1C92"/>
    <w:rsid w:val="003D1EB1"/>
    <w:rsid w:val="003D208D"/>
    <w:rsid w:val="003D3D53"/>
    <w:rsid w:val="003D3E7F"/>
    <w:rsid w:val="003D42A6"/>
    <w:rsid w:val="003D43AB"/>
    <w:rsid w:val="003D4D4E"/>
    <w:rsid w:val="003D4F21"/>
    <w:rsid w:val="003D4F74"/>
    <w:rsid w:val="003D4FAC"/>
    <w:rsid w:val="003D5942"/>
    <w:rsid w:val="003D5AD6"/>
    <w:rsid w:val="003D6052"/>
    <w:rsid w:val="003D71E7"/>
    <w:rsid w:val="003D72F5"/>
    <w:rsid w:val="003E1885"/>
    <w:rsid w:val="003E1EF5"/>
    <w:rsid w:val="003E2FF4"/>
    <w:rsid w:val="003E45AB"/>
    <w:rsid w:val="003E5ED7"/>
    <w:rsid w:val="003E61C3"/>
    <w:rsid w:val="003E63B4"/>
    <w:rsid w:val="003E67AB"/>
    <w:rsid w:val="003E6AD0"/>
    <w:rsid w:val="003E6E89"/>
    <w:rsid w:val="003E7256"/>
    <w:rsid w:val="003E7906"/>
    <w:rsid w:val="003E7ECD"/>
    <w:rsid w:val="003F000F"/>
    <w:rsid w:val="003F11B3"/>
    <w:rsid w:val="003F1AD9"/>
    <w:rsid w:val="003F260D"/>
    <w:rsid w:val="003F2DEC"/>
    <w:rsid w:val="003F3C50"/>
    <w:rsid w:val="003F3D87"/>
    <w:rsid w:val="003F40BA"/>
    <w:rsid w:val="003F4FB1"/>
    <w:rsid w:val="003F5881"/>
    <w:rsid w:val="003F69C4"/>
    <w:rsid w:val="003F71D2"/>
    <w:rsid w:val="003F7226"/>
    <w:rsid w:val="003F759A"/>
    <w:rsid w:val="00400654"/>
    <w:rsid w:val="0040075F"/>
    <w:rsid w:val="00400E73"/>
    <w:rsid w:val="00401010"/>
    <w:rsid w:val="004014CA"/>
    <w:rsid w:val="0040175B"/>
    <w:rsid w:val="00402319"/>
    <w:rsid w:val="0040278F"/>
    <w:rsid w:val="00402A2A"/>
    <w:rsid w:val="00402D98"/>
    <w:rsid w:val="004038D3"/>
    <w:rsid w:val="00404233"/>
    <w:rsid w:val="00404B5E"/>
    <w:rsid w:val="004050C5"/>
    <w:rsid w:val="00405179"/>
    <w:rsid w:val="00406202"/>
    <w:rsid w:val="004068CF"/>
    <w:rsid w:val="00406A6A"/>
    <w:rsid w:val="00406B22"/>
    <w:rsid w:val="00406D6F"/>
    <w:rsid w:val="00407147"/>
    <w:rsid w:val="00407398"/>
    <w:rsid w:val="004075EC"/>
    <w:rsid w:val="004077FF"/>
    <w:rsid w:val="004078FA"/>
    <w:rsid w:val="004078FD"/>
    <w:rsid w:val="00407A57"/>
    <w:rsid w:val="00407D60"/>
    <w:rsid w:val="00407E03"/>
    <w:rsid w:val="004101AB"/>
    <w:rsid w:val="004103CD"/>
    <w:rsid w:val="004109DD"/>
    <w:rsid w:val="00410A26"/>
    <w:rsid w:val="00412007"/>
    <w:rsid w:val="004126E8"/>
    <w:rsid w:val="00413D49"/>
    <w:rsid w:val="004143D4"/>
    <w:rsid w:val="00414504"/>
    <w:rsid w:val="004164FE"/>
    <w:rsid w:val="004203F6"/>
    <w:rsid w:val="004210F2"/>
    <w:rsid w:val="004212EC"/>
    <w:rsid w:val="00421E30"/>
    <w:rsid w:val="00422490"/>
    <w:rsid w:val="00424203"/>
    <w:rsid w:val="00424327"/>
    <w:rsid w:val="0042486B"/>
    <w:rsid w:val="004264FE"/>
    <w:rsid w:val="00427018"/>
    <w:rsid w:val="004302E7"/>
    <w:rsid w:val="00431998"/>
    <w:rsid w:val="00431E08"/>
    <w:rsid w:val="004328A7"/>
    <w:rsid w:val="00432D29"/>
    <w:rsid w:val="00432E08"/>
    <w:rsid w:val="00433614"/>
    <w:rsid w:val="00433954"/>
    <w:rsid w:val="00433DD2"/>
    <w:rsid w:val="00434953"/>
    <w:rsid w:val="00434C74"/>
    <w:rsid w:val="00434F83"/>
    <w:rsid w:val="00436BA9"/>
    <w:rsid w:val="00436F32"/>
    <w:rsid w:val="0043736D"/>
    <w:rsid w:val="00437376"/>
    <w:rsid w:val="0044085A"/>
    <w:rsid w:val="0044086F"/>
    <w:rsid w:val="00440B48"/>
    <w:rsid w:val="0044112F"/>
    <w:rsid w:val="00441418"/>
    <w:rsid w:val="004425C7"/>
    <w:rsid w:val="00443757"/>
    <w:rsid w:val="004443DC"/>
    <w:rsid w:val="00444B9B"/>
    <w:rsid w:val="00445251"/>
    <w:rsid w:val="004458B4"/>
    <w:rsid w:val="00445914"/>
    <w:rsid w:val="00446874"/>
    <w:rsid w:val="00446B33"/>
    <w:rsid w:val="00447345"/>
    <w:rsid w:val="004475F9"/>
    <w:rsid w:val="0044780F"/>
    <w:rsid w:val="00447872"/>
    <w:rsid w:val="00447CB7"/>
    <w:rsid w:val="004501AC"/>
    <w:rsid w:val="004505FB"/>
    <w:rsid w:val="00450FEB"/>
    <w:rsid w:val="00451840"/>
    <w:rsid w:val="0045271D"/>
    <w:rsid w:val="00452A7C"/>
    <w:rsid w:val="0045335F"/>
    <w:rsid w:val="004533A9"/>
    <w:rsid w:val="00454580"/>
    <w:rsid w:val="0045508D"/>
    <w:rsid w:val="00455E2C"/>
    <w:rsid w:val="0045639A"/>
    <w:rsid w:val="00456EB4"/>
    <w:rsid w:val="0045757E"/>
    <w:rsid w:val="00457827"/>
    <w:rsid w:val="00457C3E"/>
    <w:rsid w:val="00457E59"/>
    <w:rsid w:val="0046012D"/>
    <w:rsid w:val="00460EC1"/>
    <w:rsid w:val="00460EE0"/>
    <w:rsid w:val="0046109B"/>
    <w:rsid w:val="0046136C"/>
    <w:rsid w:val="004617FB"/>
    <w:rsid w:val="0046202C"/>
    <w:rsid w:val="00462266"/>
    <w:rsid w:val="00462BBE"/>
    <w:rsid w:val="00463C94"/>
    <w:rsid w:val="00464848"/>
    <w:rsid w:val="0046573D"/>
    <w:rsid w:val="00465750"/>
    <w:rsid w:val="004657A0"/>
    <w:rsid w:val="00467425"/>
    <w:rsid w:val="00467534"/>
    <w:rsid w:val="0047095A"/>
    <w:rsid w:val="00470D36"/>
    <w:rsid w:val="0047120A"/>
    <w:rsid w:val="0047186F"/>
    <w:rsid w:val="004718F3"/>
    <w:rsid w:val="004725D2"/>
    <w:rsid w:val="004733EF"/>
    <w:rsid w:val="004736CC"/>
    <w:rsid w:val="00473974"/>
    <w:rsid w:val="00473CB6"/>
    <w:rsid w:val="0047464B"/>
    <w:rsid w:val="00474AE0"/>
    <w:rsid w:val="00475040"/>
    <w:rsid w:val="00476A1B"/>
    <w:rsid w:val="00476DD5"/>
    <w:rsid w:val="00477A6E"/>
    <w:rsid w:val="00477BF0"/>
    <w:rsid w:val="00477E6A"/>
    <w:rsid w:val="00480182"/>
    <w:rsid w:val="00480336"/>
    <w:rsid w:val="00480D74"/>
    <w:rsid w:val="0048128F"/>
    <w:rsid w:val="00481A1A"/>
    <w:rsid w:val="00482EFA"/>
    <w:rsid w:val="004836CF"/>
    <w:rsid w:val="0048438B"/>
    <w:rsid w:val="00484A02"/>
    <w:rsid w:val="00484C8C"/>
    <w:rsid w:val="004864BF"/>
    <w:rsid w:val="004875AC"/>
    <w:rsid w:val="004905F6"/>
    <w:rsid w:val="00490C06"/>
    <w:rsid w:val="00492949"/>
    <w:rsid w:val="00492B5F"/>
    <w:rsid w:val="00492BC5"/>
    <w:rsid w:val="004932AC"/>
    <w:rsid w:val="0049364E"/>
    <w:rsid w:val="00493C9F"/>
    <w:rsid w:val="00493D40"/>
    <w:rsid w:val="00493EE3"/>
    <w:rsid w:val="0049564C"/>
    <w:rsid w:val="0049579C"/>
    <w:rsid w:val="00495A1B"/>
    <w:rsid w:val="00495BD1"/>
    <w:rsid w:val="004967B6"/>
    <w:rsid w:val="00496CE0"/>
    <w:rsid w:val="00497ADE"/>
    <w:rsid w:val="00497B25"/>
    <w:rsid w:val="004A0A70"/>
    <w:rsid w:val="004A0C78"/>
    <w:rsid w:val="004A11A9"/>
    <w:rsid w:val="004A2932"/>
    <w:rsid w:val="004A2B41"/>
    <w:rsid w:val="004A34D9"/>
    <w:rsid w:val="004A4373"/>
    <w:rsid w:val="004A4541"/>
    <w:rsid w:val="004A4CE8"/>
    <w:rsid w:val="004A504B"/>
    <w:rsid w:val="004A65F0"/>
    <w:rsid w:val="004A6911"/>
    <w:rsid w:val="004A6EDF"/>
    <w:rsid w:val="004A7343"/>
    <w:rsid w:val="004A7C60"/>
    <w:rsid w:val="004B0051"/>
    <w:rsid w:val="004B10D4"/>
    <w:rsid w:val="004B17C8"/>
    <w:rsid w:val="004B1BF7"/>
    <w:rsid w:val="004B2550"/>
    <w:rsid w:val="004B3652"/>
    <w:rsid w:val="004B429F"/>
    <w:rsid w:val="004B4A01"/>
    <w:rsid w:val="004B500E"/>
    <w:rsid w:val="004B54E0"/>
    <w:rsid w:val="004B5915"/>
    <w:rsid w:val="004B5AA1"/>
    <w:rsid w:val="004B63D7"/>
    <w:rsid w:val="004B7384"/>
    <w:rsid w:val="004C07E6"/>
    <w:rsid w:val="004C0E76"/>
    <w:rsid w:val="004C1A45"/>
    <w:rsid w:val="004C1B51"/>
    <w:rsid w:val="004C1F05"/>
    <w:rsid w:val="004C286F"/>
    <w:rsid w:val="004C3D0C"/>
    <w:rsid w:val="004C4269"/>
    <w:rsid w:val="004C61CE"/>
    <w:rsid w:val="004C7947"/>
    <w:rsid w:val="004D00E8"/>
    <w:rsid w:val="004D0FE7"/>
    <w:rsid w:val="004D178E"/>
    <w:rsid w:val="004D2117"/>
    <w:rsid w:val="004D6236"/>
    <w:rsid w:val="004D6901"/>
    <w:rsid w:val="004D6B05"/>
    <w:rsid w:val="004D7F90"/>
    <w:rsid w:val="004E01CD"/>
    <w:rsid w:val="004E08EE"/>
    <w:rsid w:val="004E0F68"/>
    <w:rsid w:val="004E123A"/>
    <w:rsid w:val="004E2A5C"/>
    <w:rsid w:val="004E2F95"/>
    <w:rsid w:val="004E38D5"/>
    <w:rsid w:val="004E3ADA"/>
    <w:rsid w:val="004E41F0"/>
    <w:rsid w:val="004E47ED"/>
    <w:rsid w:val="004E4935"/>
    <w:rsid w:val="004E4A8C"/>
    <w:rsid w:val="004E4DBB"/>
    <w:rsid w:val="004E4E41"/>
    <w:rsid w:val="004E50EA"/>
    <w:rsid w:val="004E5C26"/>
    <w:rsid w:val="004E5FFD"/>
    <w:rsid w:val="004E62E8"/>
    <w:rsid w:val="004E6DFD"/>
    <w:rsid w:val="004E6E50"/>
    <w:rsid w:val="004E73DB"/>
    <w:rsid w:val="004E7F9C"/>
    <w:rsid w:val="004F0E3B"/>
    <w:rsid w:val="004F0F00"/>
    <w:rsid w:val="004F11EF"/>
    <w:rsid w:val="004F1E70"/>
    <w:rsid w:val="004F2199"/>
    <w:rsid w:val="004F22F2"/>
    <w:rsid w:val="004F2D7D"/>
    <w:rsid w:val="004F3493"/>
    <w:rsid w:val="004F4391"/>
    <w:rsid w:val="004F4403"/>
    <w:rsid w:val="004F449A"/>
    <w:rsid w:val="004F4F83"/>
    <w:rsid w:val="004F50A0"/>
    <w:rsid w:val="004F5143"/>
    <w:rsid w:val="004F547D"/>
    <w:rsid w:val="004F7846"/>
    <w:rsid w:val="004F7889"/>
    <w:rsid w:val="004F7D9E"/>
    <w:rsid w:val="005004C7"/>
    <w:rsid w:val="00500C9B"/>
    <w:rsid w:val="00501D87"/>
    <w:rsid w:val="005022D9"/>
    <w:rsid w:val="00502742"/>
    <w:rsid w:val="00502D81"/>
    <w:rsid w:val="00502DFF"/>
    <w:rsid w:val="00504102"/>
    <w:rsid w:val="00504188"/>
    <w:rsid w:val="00504566"/>
    <w:rsid w:val="005047FC"/>
    <w:rsid w:val="005050D4"/>
    <w:rsid w:val="0050609D"/>
    <w:rsid w:val="00507827"/>
    <w:rsid w:val="005108AF"/>
    <w:rsid w:val="00510B2E"/>
    <w:rsid w:val="00510E5F"/>
    <w:rsid w:val="00511178"/>
    <w:rsid w:val="00511C1C"/>
    <w:rsid w:val="005121A3"/>
    <w:rsid w:val="00512B09"/>
    <w:rsid w:val="00512E38"/>
    <w:rsid w:val="00512FDA"/>
    <w:rsid w:val="00514DE3"/>
    <w:rsid w:val="0051502F"/>
    <w:rsid w:val="005150C2"/>
    <w:rsid w:val="00515898"/>
    <w:rsid w:val="00515D3B"/>
    <w:rsid w:val="005160D0"/>
    <w:rsid w:val="005162C0"/>
    <w:rsid w:val="005163F9"/>
    <w:rsid w:val="0051662E"/>
    <w:rsid w:val="00516745"/>
    <w:rsid w:val="005205DE"/>
    <w:rsid w:val="005220ED"/>
    <w:rsid w:val="005222E1"/>
    <w:rsid w:val="005225D6"/>
    <w:rsid w:val="005229B9"/>
    <w:rsid w:val="005237B9"/>
    <w:rsid w:val="005239A8"/>
    <w:rsid w:val="00523D84"/>
    <w:rsid w:val="005241E2"/>
    <w:rsid w:val="00524C7D"/>
    <w:rsid w:val="005265D8"/>
    <w:rsid w:val="005269A9"/>
    <w:rsid w:val="00527261"/>
    <w:rsid w:val="00527B1C"/>
    <w:rsid w:val="00527D38"/>
    <w:rsid w:val="005312BD"/>
    <w:rsid w:val="005331A3"/>
    <w:rsid w:val="00533280"/>
    <w:rsid w:val="00533796"/>
    <w:rsid w:val="005355D4"/>
    <w:rsid w:val="0053592A"/>
    <w:rsid w:val="00536686"/>
    <w:rsid w:val="0053699A"/>
    <w:rsid w:val="00536B12"/>
    <w:rsid w:val="00536C83"/>
    <w:rsid w:val="00537343"/>
    <w:rsid w:val="005376E8"/>
    <w:rsid w:val="00537D36"/>
    <w:rsid w:val="00541AAC"/>
    <w:rsid w:val="00541EF1"/>
    <w:rsid w:val="00542C2F"/>
    <w:rsid w:val="00543221"/>
    <w:rsid w:val="00544388"/>
    <w:rsid w:val="005445B9"/>
    <w:rsid w:val="00544FF3"/>
    <w:rsid w:val="00545D6C"/>
    <w:rsid w:val="00546104"/>
    <w:rsid w:val="005461F5"/>
    <w:rsid w:val="005467C5"/>
    <w:rsid w:val="00546B50"/>
    <w:rsid w:val="00546FBA"/>
    <w:rsid w:val="0055025F"/>
    <w:rsid w:val="005511F6"/>
    <w:rsid w:val="005514EB"/>
    <w:rsid w:val="005515C1"/>
    <w:rsid w:val="005516F3"/>
    <w:rsid w:val="005529FC"/>
    <w:rsid w:val="005540A3"/>
    <w:rsid w:val="00554E06"/>
    <w:rsid w:val="00555D75"/>
    <w:rsid w:val="00556CB5"/>
    <w:rsid w:val="005571FE"/>
    <w:rsid w:val="00557592"/>
    <w:rsid w:val="00557676"/>
    <w:rsid w:val="005603D2"/>
    <w:rsid w:val="00560D65"/>
    <w:rsid w:val="00560DF0"/>
    <w:rsid w:val="00561A89"/>
    <w:rsid w:val="0056239A"/>
    <w:rsid w:val="0056275C"/>
    <w:rsid w:val="005630EF"/>
    <w:rsid w:val="005658EB"/>
    <w:rsid w:val="00565C18"/>
    <w:rsid w:val="00566264"/>
    <w:rsid w:val="0056748F"/>
    <w:rsid w:val="0056759C"/>
    <w:rsid w:val="00567C8F"/>
    <w:rsid w:val="0057179C"/>
    <w:rsid w:val="00571BDB"/>
    <w:rsid w:val="00572899"/>
    <w:rsid w:val="00572F94"/>
    <w:rsid w:val="00573689"/>
    <w:rsid w:val="00574B96"/>
    <w:rsid w:val="00575F00"/>
    <w:rsid w:val="00575F81"/>
    <w:rsid w:val="005771C5"/>
    <w:rsid w:val="005776C3"/>
    <w:rsid w:val="005779A6"/>
    <w:rsid w:val="005800E7"/>
    <w:rsid w:val="00581482"/>
    <w:rsid w:val="0058167E"/>
    <w:rsid w:val="00581C0C"/>
    <w:rsid w:val="005825C3"/>
    <w:rsid w:val="00583259"/>
    <w:rsid w:val="0058375D"/>
    <w:rsid w:val="005837A8"/>
    <w:rsid w:val="00585D4F"/>
    <w:rsid w:val="00586F1D"/>
    <w:rsid w:val="005900D0"/>
    <w:rsid w:val="00590DE1"/>
    <w:rsid w:val="0059114F"/>
    <w:rsid w:val="005919C7"/>
    <w:rsid w:val="00591C3F"/>
    <w:rsid w:val="00591EE2"/>
    <w:rsid w:val="0059250F"/>
    <w:rsid w:val="00592C77"/>
    <w:rsid w:val="00593190"/>
    <w:rsid w:val="005949E4"/>
    <w:rsid w:val="00594A39"/>
    <w:rsid w:val="00594BCC"/>
    <w:rsid w:val="00594D90"/>
    <w:rsid w:val="00595035"/>
    <w:rsid w:val="005950BA"/>
    <w:rsid w:val="0059513E"/>
    <w:rsid w:val="00595305"/>
    <w:rsid w:val="00595EE3"/>
    <w:rsid w:val="00596130"/>
    <w:rsid w:val="0059634B"/>
    <w:rsid w:val="00596C84"/>
    <w:rsid w:val="00597784"/>
    <w:rsid w:val="005A2F42"/>
    <w:rsid w:val="005A38D2"/>
    <w:rsid w:val="005A435F"/>
    <w:rsid w:val="005A4BEE"/>
    <w:rsid w:val="005A4E40"/>
    <w:rsid w:val="005A504C"/>
    <w:rsid w:val="005A5F95"/>
    <w:rsid w:val="005A62CD"/>
    <w:rsid w:val="005A6AA4"/>
    <w:rsid w:val="005A6D5B"/>
    <w:rsid w:val="005A6D9F"/>
    <w:rsid w:val="005A7D5B"/>
    <w:rsid w:val="005B0788"/>
    <w:rsid w:val="005B0951"/>
    <w:rsid w:val="005B0982"/>
    <w:rsid w:val="005B0A22"/>
    <w:rsid w:val="005B0EA3"/>
    <w:rsid w:val="005B0F9F"/>
    <w:rsid w:val="005B1F56"/>
    <w:rsid w:val="005B2740"/>
    <w:rsid w:val="005B2971"/>
    <w:rsid w:val="005B302B"/>
    <w:rsid w:val="005B3492"/>
    <w:rsid w:val="005B451F"/>
    <w:rsid w:val="005B48FF"/>
    <w:rsid w:val="005B4B11"/>
    <w:rsid w:val="005B54F5"/>
    <w:rsid w:val="005B653E"/>
    <w:rsid w:val="005B6623"/>
    <w:rsid w:val="005B66E8"/>
    <w:rsid w:val="005B6E7B"/>
    <w:rsid w:val="005B72F6"/>
    <w:rsid w:val="005B7926"/>
    <w:rsid w:val="005B7E80"/>
    <w:rsid w:val="005C0068"/>
    <w:rsid w:val="005C1BEB"/>
    <w:rsid w:val="005C1E32"/>
    <w:rsid w:val="005C28B9"/>
    <w:rsid w:val="005C3947"/>
    <w:rsid w:val="005C527B"/>
    <w:rsid w:val="005C5F21"/>
    <w:rsid w:val="005C613F"/>
    <w:rsid w:val="005C66B2"/>
    <w:rsid w:val="005C670D"/>
    <w:rsid w:val="005C6B34"/>
    <w:rsid w:val="005C6C7D"/>
    <w:rsid w:val="005C6EB5"/>
    <w:rsid w:val="005C79D8"/>
    <w:rsid w:val="005D08CB"/>
    <w:rsid w:val="005D1615"/>
    <w:rsid w:val="005D2135"/>
    <w:rsid w:val="005D2344"/>
    <w:rsid w:val="005D363F"/>
    <w:rsid w:val="005D38D6"/>
    <w:rsid w:val="005D3ACA"/>
    <w:rsid w:val="005D4EE4"/>
    <w:rsid w:val="005D53AB"/>
    <w:rsid w:val="005D5655"/>
    <w:rsid w:val="005D5813"/>
    <w:rsid w:val="005D5D94"/>
    <w:rsid w:val="005D618D"/>
    <w:rsid w:val="005E09DD"/>
    <w:rsid w:val="005E184E"/>
    <w:rsid w:val="005E1B2F"/>
    <w:rsid w:val="005E20A6"/>
    <w:rsid w:val="005E239E"/>
    <w:rsid w:val="005E262F"/>
    <w:rsid w:val="005E29D0"/>
    <w:rsid w:val="005E3086"/>
    <w:rsid w:val="005E3E14"/>
    <w:rsid w:val="005E506C"/>
    <w:rsid w:val="005E53B3"/>
    <w:rsid w:val="005E57A6"/>
    <w:rsid w:val="005E57BD"/>
    <w:rsid w:val="005E62BF"/>
    <w:rsid w:val="005E6382"/>
    <w:rsid w:val="005E6C94"/>
    <w:rsid w:val="005E6DD6"/>
    <w:rsid w:val="005E7012"/>
    <w:rsid w:val="005E776B"/>
    <w:rsid w:val="005F0035"/>
    <w:rsid w:val="005F0CFB"/>
    <w:rsid w:val="005F0E29"/>
    <w:rsid w:val="005F10C3"/>
    <w:rsid w:val="005F285B"/>
    <w:rsid w:val="005F2C2D"/>
    <w:rsid w:val="005F3119"/>
    <w:rsid w:val="005F328E"/>
    <w:rsid w:val="005F33E6"/>
    <w:rsid w:val="005F37BB"/>
    <w:rsid w:val="005F4CCA"/>
    <w:rsid w:val="005F4FA7"/>
    <w:rsid w:val="005F7746"/>
    <w:rsid w:val="00600C43"/>
    <w:rsid w:val="006015A9"/>
    <w:rsid w:val="00601808"/>
    <w:rsid w:val="00601FDF"/>
    <w:rsid w:val="00602B4A"/>
    <w:rsid w:val="00602CD9"/>
    <w:rsid w:val="006035FA"/>
    <w:rsid w:val="006039AD"/>
    <w:rsid w:val="00604B1D"/>
    <w:rsid w:val="00604C15"/>
    <w:rsid w:val="006059F1"/>
    <w:rsid w:val="00605B2F"/>
    <w:rsid w:val="00606948"/>
    <w:rsid w:val="00606B84"/>
    <w:rsid w:val="00606D6B"/>
    <w:rsid w:val="00610437"/>
    <w:rsid w:val="00610C26"/>
    <w:rsid w:val="006125E5"/>
    <w:rsid w:val="00613B84"/>
    <w:rsid w:val="006146D8"/>
    <w:rsid w:val="00614825"/>
    <w:rsid w:val="00614ADA"/>
    <w:rsid w:val="0061570E"/>
    <w:rsid w:val="006158D5"/>
    <w:rsid w:val="00615E3E"/>
    <w:rsid w:val="00616693"/>
    <w:rsid w:val="00616986"/>
    <w:rsid w:val="00616CEC"/>
    <w:rsid w:val="00617A61"/>
    <w:rsid w:val="00620FBE"/>
    <w:rsid w:val="006210F0"/>
    <w:rsid w:val="006222FF"/>
    <w:rsid w:val="00622418"/>
    <w:rsid w:val="006225ED"/>
    <w:rsid w:val="00622BE2"/>
    <w:rsid w:val="006241EF"/>
    <w:rsid w:val="006243EE"/>
    <w:rsid w:val="0062442A"/>
    <w:rsid w:val="006245C2"/>
    <w:rsid w:val="006246AC"/>
    <w:rsid w:val="006256A5"/>
    <w:rsid w:val="006256F4"/>
    <w:rsid w:val="00625D83"/>
    <w:rsid w:val="00625FB1"/>
    <w:rsid w:val="00626C6D"/>
    <w:rsid w:val="00627529"/>
    <w:rsid w:val="0063244A"/>
    <w:rsid w:val="00632E61"/>
    <w:rsid w:val="00632ED0"/>
    <w:rsid w:val="0063304D"/>
    <w:rsid w:val="00633318"/>
    <w:rsid w:val="00633E54"/>
    <w:rsid w:val="00633E6E"/>
    <w:rsid w:val="00634252"/>
    <w:rsid w:val="006345F7"/>
    <w:rsid w:val="006349BE"/>
    <w:rsid w:val="00634B12"/>
    <w:rsid w:val="00635BCE"/>
    <w:rsid w:val="00635DDA"/>
    <w:rsid w:val="00636D87"/>
    <w:rsid w:val="006375CC"/>
    <w:rsid w:val="006406BB"/>
    <w:rsid w:val="006409BD"/>
    <w:rsid w:val="00642297"/>
    <w:rsid w:val="006423BF"/>
    <w:rsid w:val="0064325A"/>
    <w:rsid w:val="0064414C"/>
    <w:rsid w:val="00644581"/>
    <w:rsid w:val="0064479C"/>
    <w:rsid w:val="006449A3"/>
    <w:rsid w:val="00644A3B"/>
    <w:rsid w:val="00645159"/>
    <w:rsid w:val="006456FC"/>
    <w:rsid w:val="006466D3"/>
    <w:rsid w:val="00646981"/>
    <w:rsid w:val="00646A40"/>
    <w:rsid w:val="00646EB0"/>
    <w:rsid w:val="00647069"/>
    <w:rsid w:val="00647AC8"/>
    <w:rsid w:val="00650A33"/>
    <w:rsid w:val="00650F54"/>
    <w:rsid w:val="00650FF4"/>
    <w:rsid w:val="00651697"/>
    <w:rsid w:val="00651984"/>
    <w:rsid w:val="00652630"/>
    <w:rsid w:val="006529CC"/>
    <w:rsid w:val="0065335E"/>
    <w:rsid w:val="006538C5"/>
    <w:rsid w:val="00653C75"/>
    <w:rsid w:val="0065476B"/>
    <w:rsid w:val="00655A1C"/>
    <w:rsid w:val="0065713E"/>
    <w:rsid w:val="0065754B"/>
    <w:rsid w:val="00657DCE"/>
    <w:rsid w:val="00660B34"/>
    <w:rsid w:val="00660CF1"/>
    <w:rsid w:val="00660D3C"/>
    <w:rsid w:val="00661B09"/>
    <w:rsid w:val="0066203A"/>
    <w:rsid w:val="006623E7"/>
    <w:rsid w:val="00662B80"/>
    <w:rsid w:val="0066316C"/>
    <w:rsid w:val="0066359E"/>
    <w:rsid w:val="00663D94"/>
    <w:rsid w:val="0066424B"/>
    <w:rsid w:val="006650C7"/>
    <w:rsid w:val="00665166"/>
    <w:rsid w:val="006653CA"/>
    <w:rsid w:val="006659C0"/>
    <w:rsid w:val="00665A65"/>
    <w:rsid w:val="006672B5"/>
    <w:rsid w:val="00667320"/>
    <w:rsid w:val="0066768F"/>
    <w:rsid w:val="0067040B"/>
    <w:rsid w:val="00670795"/>
    <w:rsid w:val="00670F6C"/>
    <w:rsid w:val="0067103F"/>
    <w:rsid w:val="00671CBC"/>
    <w:rsid w:val="00672058"/>
    <w:rsid w:val="00672E32"/>
    <w:rsid w:val="0067329A"/>
    <w:rsid w:val="006735FD"/>
    <w:rsid w:val="00674562"/>
    <w:rsid w:val="00674952"/>
    <w:rsid w:val="00674B55"/>
    <w:rsid w:val="00674CCA"/>
    <w:rsid w:val="00675873"/>
    <w:rsid w:val="006761C9"/>
    <w:rsid w:val="00676E58"/>
    <w:rsid w:val="006776CC"/>
    <w:rsid w:val="00677DEE"/>
    <w:rsid w:val="006811A5"/>
    <w:rsid w:val="006825EC"/>
    <w:rsid w:val="006826AC"/>
    <w:rsid w:val="00682A34"/>
    <w:rsid w:val="00682D5E"/>
    <w:rsid w:val="00682E1B"/>
    <w:rsid w:val="00683EA2"/>
    <w:rsid w:val="00684983"/>
    <w:rsid w:val="006849EE"/>
    <w:rsid w:val="006852C7"/>
    <w:rsid w:val="006852CE"/>
    <w:rsid w:val="006854B9"/>
    <w:rsid w:val="00685AE2"/>
    <w:rsid w:val="00686534"/>
    <w:rsid w:val="006869D8"/>
    <w:rsid w:val="00686CC7"/>
    <w:rsid w:val="00686DFE"/>
    <w:rsid w:val="00687210"/>
    <w:rsid w:val="006876AC"/>
    <w:rsid w:val="0068791D"/>
    <w:rsid w:val="006904E4"/>
    <w:rsid w:val="0069098C"/>
    <w:rsid w:val="00691230"/>
    <w:rsid w:val="0069144F"/>
    <w:rsid w:val="00691A0D"/>
    <w:rsid w:val="00692422"/>
    <w:rsid w:val="00692D14"/>
    <w:rsid w:val="0069350B"/>
    <w:rsid w:val="00693CE4"/>
    <w:rsid w:val="006951AF"/>
    <w:rsid w:val="006959BD"/>
    <w:rsid w:val="00695A6C"/>
    <w:rsid w:val="006968EE"/>
    <w:rsid w:val="00696B9B"/>
    <w:rsid w:val="006973E5"/>
    <w:rsid w:val="006977FB"/>
    <w:rsid w:val="0069781C"/>
    <w:rsid w:val="006A00B7"/>
    <w:rsid w:val="006A0DC3"/>
    <w:rsid w:val="006A2B78"/>
    <w:rsid w:val="006A3364"/>
    <w:rsid w:val="006A3A38"/>
    <w:rsid w:val="006A3E10"/>
    <w:rsid w:val="006A5209"/>
    <w:rsid w:val="006A5607"/>
    <w:rsid w:val="006A6055"/>
    <w:rsid w:val="006A6900"/>
    <w:rsid w:val="006A69C5"/>
    <w:rsid w:val="006A6E50"/>
    <w:rsid w:val="006A7310"/>
    <w:rsid w:val="006A7A3B"/>
    <w:rsid w:val="006B0030"/>
    <w:rsid w:val="006B018E"/>
    <w:rsid w:val="006B0D1F"/>
    <w:rsid w:val="006B1FBC"/>
    <w:rsid w:val="006B3210"/>
    <w:rsid w:val="006B36C2"/>
    <w:rsid w:val="006B3718"/>
    <w:rsid w:val="006B418D"/>
    <w:rsid w:val="006B4497"/>
    <w:rsid w:val="006B500F"/>
    <w:rsid w:val="006B558C"/>
    <w:rsid w:val="006B55F7"/>
    <w:rsid w:val="006B5FD0"/>
    <w:rsid w:val="006B65C7"/>
    <w:rsid w:val="006B75A1"/>
    <w:rsid w:val="006B7E5D"/>
    <w:rsid w:val="006C1004"/>
    <w:rsid w:val="006C1727"/>
    <w:rsid w:val="006C32FD"/>
    <w:rsid w:val="006C3921"/>
    <w:rsid w:val="006C39CE"/>
    <w:rsid w:val="006C3DC3"/>
    <w:rsid w:val="006C3E1A"/>
    <w:rsid w:val="006C47E6"/>
    <w:rsid w:val="006C7B35"/>
    <w:rsid w:val="006D04AB"/>
    <w:rsid w:val="006D0535"/>
    <w:rsid w:val="006D0576"/>
    <w:rsid w:val="006D064C"/>
    <w:rsid w:val="006D0F3C"/>
    <w:rsid w:val="006D0FCC"/>
    <w:rsid w:val="006D13B6"/>
    <w:rsid w:val="006D14D5"/>
    <w:rsid w:val="006D1AA0"/>
    <w:rsid w:val="006D2111"/>
    <w:rsid w:val="006D21F5"/>
    <w:rsid w:val="006D241A"/>
    <w:rsid w:val="006D3089"/>
    <w:rsid w:val="006D35E3"/>
    <w:rsid w:val="006D47A2"/>
    <w:rsid w:val="006D4B4F"/>
    <w:rsid w:val="006D4FC2"/>
    <w:rsid w:val="006D51FB"/>
    <w:rsid w:val="006D53E4"/>
    <w:rsid w:val="006D615F"/>
    <w:rsid w:val="006D6763"/>
    <w:rsid w:val="006D6E83"/>
    <w:rsid w:val="006D6EA5"/>
    <w:rsid w:val="006E0360"/>
    <w:rsid w:val="006E09E8"/>
    <w:rsid w:val="006E126D"/>
    <w:rsid w:val="006E1310"/>
    <w:rsid w:val="006E140B"/>
    <w:rsid w:val="006E18C4"/>
    <w:rsid w:val="006E1FC3"/>
    <w:rsid w:val="006E303C"/>
    <w:rsid w:val="006E3A30"/>
    <w:rsid w:val="006E4411"/>
    <w:rsid w:val="006E5FCE"/>
    <w:rsid w:val="006E6822"/>
    <w:rsid w:val="006E6972"/>
    <w:rsid w:val="006E6C49"/>
    <w:rsid w:val="006F08ED"/>
    <w:rsid w:val="006F1057"/>
    <w:rsid w:val="006F135E"/>
    <w:rsid w:val="006F16E4"/>
    <w:rsid w:val="006F2EDE"/>
    <w:rsid w:val="006F37D1"/>
    <w:rsid w:val="006F4820"/>
    <w:rsid w:val="006F5899"/>
    <w:rsid w:val="006F5B58"/>
    <w:rsid w:val="006F5E19"/>
    <w:rsid w:val="006F6362"/>
    <w:rsid w:val="006F6535"/>
    <w:rsid w:val="006F6675"/>
    <w:rsid w:val="006F67BB"/>
    <w:rsid w:val="006F6AF6"/>
    <w:rsid w:val="006F6DD2"/>
    <w:rsid w:val="006F707B"/>
    <w:rsid w:val="0070038F"/>
    <w:rsid w:val="007006DA"/>
    <w:rsid w:val="00700D32"/>
    <w:rsid w:val="00700FB0"/>
    <w:rsid w:val="007025A0"/>
    <w:rsid w:val="00703D06"/>
    <w:rsid w:val="00704096"/>
    <w:rsid w:val="00704CE9"/>
    <w:rsid w:val="007051E8"/>
    <w:rsid w:val="007059B0"/>
    <w:rsid w:val="00705E62"/>
    <w:rsid w:val="00705F14"/>
    <w:rsid w:val="0070616B"/>
    <w:rsid w:val="00706295"/>
    <w:rsid w:val="007063A4"/>
    <w:rsid w:val="0070657A"/>
    <w:rsid w:val="00706920"/>
    <w:rsid w:val="00706CC6"/>
    <w:rsid w:val="00706FDA"/>
    <w:rsid w:val="00706FE4"/>
    <w:rsid w:val="007070E8"/>
    <w:rsid w:val="00707493"/>
    <w:rsid w:val="00707B34"/>
    <w:rsid w:val="0071009E"/>
    <w:rsid w:val="0071012E"/>
    <w:rsid w:val="00710CDE"/>
    <w:rsid w:val="0071109A"/>
    <w:rsid w:val="007112A2"/>
    <w:rsid w:val="00711B8B"/>
    <w:rsid w:val="00711EF8"/>
    <w:rsid w:val="00711F9A"/>
    <w:rsid w:val="00712ACA"/>
    <w:rsid w:val="00712E7E"/>
    <w:rsid w:val="00713810"/>
    <w:rsid w:val="00715646"/>
    <w:rsid w:val="007158ED"/>
    <w:rsid w:val="00716225"/>
    <w:rsid w:val="00716920"/>
    <w:rsid w:val="00716FBF"/>
    <w:rsid w:val="00717031"/>
    <w:rsid w:val="00717099"/>
    <w:rsid w:val="00717B4E"/>
    <w:rsid w:val="007206DE"/>
    <w:rsid w:val="00721FC5"/>
    <w:rsid w:val="00722168"/>
    <w:rsid w:val="00723294"/>
    <w:rsid w:val="007234D3"/>
    <w:rsid w:val="007234FB"/>
    <w:rsid w:val="00723607"/>
    <w:rsid w:val="00723892"/>
    <w:rsid w:val="00724CE6"/>
    <w:rsid w:val="00724FEB"/>
    <w:rsid w:val="007256DA"/>
    <w:rsid w:val="00725E30"/>
    <w:rsid w:val="00726352"/>
    <w:rsid w:val="00727A63"/>
    <w:rsid w:val="007303A5"/>
    <w:rsid w:val="00730862"/>
    <w:rsid w:val="00730B3E"/>
    <w:rsid w:val="007310D7"/>
    <w:rsid w:val="00731576"/>
    <w:rsid w:val="007316A7"/>
    <w:rsid w:val="00731AEC"/>
    <w:rsid w:val="00731CA3"/>
    <w:rsid w:val="00732FD0"/>
    <w:rsid w:val="007330B0"/>
    <w:rsid w:val="007341AF"/>
    <w:rsid w:val="0073420B"/>
    <w:rsid w:val="00734600"/>
    <w:rsid w:val="00736367"/>
    <w:rsid w:val="00737585"/>
    <w:rsid w:val="00737E5E"/>
    <w:rsid w:val="0074038D"/>
    <w:rsid w:val="007404B8"/>
    <w:rsid w:val="0074055E"/>
    <w:rsid w:val="00740BDE"/>
    <w:rsid w:val="00740DB3"/>
    <w:rsid w:val="00741322"/>
    <w:rsid w:val="00741343"/>
    <w:rsid w:val="007437F1"/>
    <w:rsid w:val="00745F1F"/>
    <w:rsid w:val="007468DE"/>
    <w:rsid w:val="00746AA5"/>
    <w:rsid w:val="0074760E"/>
    <w:rsid w:val="0075040B"/>
    <w:rsid w:val="00750AC8"/>
    <w:rsid w:val="00751927"/>
    <w:rsid w:val="007520E8"/>
    <w:rsid w:val="00753560"/>
    <w:rsid w:val="007543DD"/>
    <w:rsid w:val="007548C4"/>
    <w:rsid w:val="00754ABA"/>
    <w:rsid w:val="00756312"/>
    <w:rsid w:val="007564F4"/>
    <w:rsid w:val="0075667F"/>
    <w:rsid w:val="00756CC9"/>
    <w:rsid w:val="00756CCE"/>
    <w:rsid w:val="00756F4F"/>
    <w:rsid w:val="007573EB"/>
    <w:rsid w:val="0076029A"/>
    <w:rsid w:val="00760FE6"/>
    <w:rsid w:val="007619FD"/>
    <w:rsid w:val="00762525"/>
    <w:rsid w:val="007625CB"/>
    <w:rsid w:val="0076448B"/>
    <w:rsid w:val="00764B15"/>
    <w:rsid w:val="007655B6"/>
    <w:rsid w:val="00765721"/>
    <w:rsid w:val="0076593D"/>
    <w:rsid w:val="00766376"/>
    <w:rsid w:val="007665C4"/>
    <w:rsid w:val="0076662D"/>
    <w:rsid w:val="00766B8C"/>
    <w:rsid w:val="00766FD9"/>
    <w:rsid w:val="0076731B"/>
    <w:rsid w:val="007703EB"/>
    <w:rsid w:val="00770B5E"/>
    <w:rsid w:val="00771B0C"/>
    <w:rsid w:val="00772A95"/>
    <w:rsid w:val="007733E3"/>
    <w:rsid w:val="00773465"/>
    <w:rsid w:val="00774AB4"/>
    <w:rsid w:val="00775951"/>
    <w:rsid w:val="00777406"/>
    <w:rsid w:val="007777C3"/>
    <w:rsid w:val="00777E43"/>
    <w:rsid w:val="007805F6"/>
    <w:rsid w:val="00780E31"/>
    <w:rsid w:val="00780E8F"/>
    <w:rsid w:val="0078170F"/>
    <w:rsid w:val="007826DC"/>
    <w:rsid w:val="00782B0D"/>
    <w:rsid w:val="007830A4"/>
    <w:rsid w:val="00783204"/>
    <w:rsid w:val="00784C93"/>
    <w:rsid w:val="007855FF"/>
    <w:rsid w:val="00785AFB"/>
    <w:rsid w:val="00785FCC"/>
    <w:rsid w:val="00786368"/>
    <w:rsid w:val="007863E9"/>
    <w:rsid w:val="00786B53"/>
    <w:rsid w:val="00787984"/>
    <w:rsid w:val="00787FC0"/>
    <w:rsid w:val="0079173C"/>
    <w:rsid w:val="007917BB"/>
    <w:rsid w:val="00791B38"/>
    <w:rsid w:val="00795121"/>
    <w:rsid w:val="00795407"/>
    <w:rsid w:val="00795E9F"/>
    <w:rsid w:val="00796042"/>
    <w:rsid w:val="0079781A"/>
    <w:rsid w:val="00797DF7"/>
    <w:rsid w:val="007A1546"/>
    <w:rsid w:val="007A1BAA"/>
    <w:rsid w:val="007A228C"/>
    <w:rsid w:val="007A2D4E"/>
    <w:rsid w:val="007A3401"/>
    <w:rsid w:val="007A34BE"/>
    <w:rsid w:val="007A368E"/>
    <w:rsid w:val="007A4004"/>
    <w:rsid w:val="007A434B"/>
    <w:rsid w:val="007A4377"/>
    <w:rsid w:val="007A56DC"/>
    <w:rsid w:val="007A5868"/>
    <w:rsid w:val="007A5BA6"/>
    <w:rsid w:val="007A6A93"/>
    <w:rsid w:val="007A7CD5"/>
    <w:rsid w:val="007B04CE"/>
    <w:rsid w:val="007B0EE6"/>
    <w:rsid w:val="007B2497"/>
    <w:rsid w:val="007B26F9"/>
    <w:rsid w:val="007B3CF2"/>
    <w:rsid w:val="007B4B0B"/>
    <w:rsid w:val="007B512A"/>
    <w:rsid w:val="007B51C3"/>
    <w:rsid w:val="007B59B5"/>
    <w:rsid w:val="007B5E0E"/>
    <w:rsid w:val="007B5E51"/>
    <w:rsid w:val="007B6871"/>
    <w:rsid w:val="007B6DF7"/>
    <w:rsid w:val="007B71C9"/>
    <w:rsid w:val="007B73BE"/>
    <w:rsid w:val="007B7A2F"/>
    <w:rsid w:val="007B7A8F"/>
    <w:rsid w:val="007B7FBA"/>
    <w:rsid w:val="007C088D"/>
    <w:rsid w:val="007C1261"/>
    <w:rsid w:val="007C1BC0"/>
    <w:rsid w:val="007C1F88"/>
    <w:rsid w:val="007C2B69"/>
    <w:rsid w:val="007C326B"/>
    <w:rsid w:val="007C32EE"/>
    <w:rsid w:val="007C3D33"/>
    <w:rsid w:val="007C406E"/>
    <w:rsid w:val="007C4180"/>
    <w:rsid w:val="007C64F9"/>
    <w:rsid w:val="007C7199"/>
    <w:rsid w:val="007C78E9"/>
    <w:rsid w:val="007D04C5"/>
    <w:rsid w:val="007D0E33"/>
    <w:rsid w:val="007D124F"/>
    <w:rsid w:val="007D2480"/>
    <w:rsid w:val="007D24A3"/>
    <w:rsid w:val="007D294A"/>
    <w:rsid w:val="007D2C1B"/>
    <w:rsid w:val="007D2CAB"/>
    <w:rsid w:val="007D3881"/>
    <w:rsid w:val="007D4267"/>
    <w:rsid w:val="007D42AC"/>
    <w:rsid w:val="007D47D2"/>
    <w:rsid w:val="007D620F"/>
    <w:rsid w:val="007D698E"/>
    <w:rsid w:val="007D6AAB"/>
    <w:rsid w:val="007D6B8B"/>
    <w:rsid w:val="007D6EC0"/>
    <w:rsid w:val="007D7187"/>
    <w:rsid w:val="007D744E"/>
    <w:rsid w:val="007D75F9"/>
    <w:rsid w:val="007D7E1D"/>
    <w:rsid w:val="007E008E"/>
    <w:rsid w:val="007E05CF"/>
    <w:rsid w:val="007E0F63"/>
    <w:rsid w:val="007E163D"/>
    <w:rsid w:val="007E2301"/>
    <w:rsid w:val="007E2CFD"/>
    <w:rsid w:val="007E384A"/>
    <w:rsid w:val="007E399C"/>
    <w:rsid w:val="007E3B4A"/>
    <w:rsid w:val="007E4574"/>
    <w:rsid w:val="007E503C"/>
    <w:rsid w:val="007E7C08"/>
    <w:rsid w:val="007F0313"/>
    <w:rsid w:val="007F04A5"/>
    <w:rsid w:val="007F0CE0"/>
    <w:rsid w:val="007F10B9"/>
    <w:rsid w:val="007F11B4"/>
    <w:rsid w:val="007F1523"/>
    <w:rsid w:val="007F15E3"/>
    <w:rsid w:val="007F2513"/>
    <w:rsid w:val="007F29DE"/>
    <w:rsid w:val="007F3566"/>
    <w:rsid w:val="007F3736"/>
    <w:rsid w:val="007F48BA"/>
    <w:rsid w:val="007F51A6"/>
    <w:rsid w:val="007F52FC"/>
    <w:rsid w:val="007F5760"/>
    <w:rsid w:val="007F5DC0"/>
    <w:rsid w:val="007F5E6D"/>
    <w:rsid w:val="007F5F4C"/>
    <w:rsid w:val="007F7181"/>
    <w:rsid w:val="007F791E"/>
    <w:rsid w:val="007F7A8D"/>
    <w:rsid w:val="00800DAE"/>
    <w:rsid w:val="00802C4C"/>
    <w:rsid w:val="00803114"/>
    <w:rsid w:val="00803191"/>
    <w:rsid w:val="0080345C"/>
    <w:rsid w:val="008042A7"/>
    <w:rsid w:val="008042B1"/>
    <w:rsid w:val="00804524"/>
    <w:rsid w:val="008045DF"/>
    <w:rsid w:val="00804C7F"/>
    <w:rsid w:val="00805668"/>
    <w:rsid w:val="00806E16"/>
    <w:rsid w:val="0080714A"/>
    <w:rsid w:val="00807A53"/>
    <w:rsid w:val="00807E73"/>
    <w:rsid w:val="0081002E"/>
    <w:rsid w:val="008105A1"/>
    <w:rsid w:val="00810D27"/>
    <w:rsid w:val="0081243F"/>
    <w:rsid w:val="00812EFB"/>
    <w:rsid w:val="008132A2"/>
    <w:rsid w:val="008132FD"/>
    <w:rsid w:val="00814647"/>
    <w:rsid w:val="00814A72"/>
    <w:rsid w:val="00814C37"/>
    <w:rsid w:val="0081566A"/>
    <w:rsid w:val="00815CBA"/>
    <w:rsid w:val="00815DC2"/>
    <w:rsid w:val="00816D8D"/>
    <w:rsid w:val="00817A0C"/>
    <w:rsid w:val="00817A4E"/>
    <w:rsid w:val="00821E84"/>
    <w:rsid w:val="008220B9"/>
    <w:rsid w:val="00822273"/>
    <w:rsid w:val="00822B52"/>
    <w:rsid w:val="008230DA"/>
    <w:rsid w:val="0082356F"/>
    <w:rsid w:val="008239DC"/>
    <w:rsid w:val="00824322"/>
    <w:rsid w:val="0082522F"/>
    <w:rsid w:val="00825997"/>
    <w:rsid w:val="00826249"/>
    <w:rsid w:val="008263AD"/>
    <w:rsid w:val="00827FC2"/>
    <w:rsid w:val="008300FE"/>
    <w:rsid w:val="00830F37"/>
    <w:rsid w:val="00830FC7"/>
    <w:rsid w:val="00831182"/>
    <w:rsid w:val="008312F1"/>
    <w:rsid w:val="00831979"/>
    <w:rsid w:val="00831FB1"/>
    <w:rsid w:val="008343CD"/>
    <w:rsid w:val="00834717"/>
    <w:rsid w:val="00834E38"/>
    <w:rsid w:val="00835357"/>
    <w:rsid w:val="00836921"/>
    <w:rsid w:val="0083793B"/>
    <w:rsid w:val="00837AE9"/>
    <w:rsid w:val="008401E7"/>
    <w:rsid w:val="008428F0"/>
    <w:rsid w:val="00843B63"/>
    <w:rsid w:val="00846451"/>
    <w:rsid w:val="00846C12"/>
    <w:rsid w:val="00847240"/>
    <w:rsid w:val="0084731B"/>
    <w:rsid w:val="00847C6C"/>
    <w:rsid w:val="00851352"/>
    <w:rsid w:val="00852DA3"/>
    <w:rsid w:val="00853231"/>
    <w:rsid w:val="008547C0"/>
    <w:rsid w:val="008548DA"/>
    <w:rsid w:val="008553D3"/>
    <w:rsid w:val="00857077"/>
    <w:rsid w:val="008573E3"/>
    <w:rsid w:val="00857AE1"/>
    <w:rsid w:val="008602E3"/>
    <w:rsid w:val="00860A70"/>
    <w:rsid w:val="00860BBA"/>
    <w:rsid w:val="00861BAE"/>
    <w:rsid w:val="00862349"/>
    <w:rsid w:val="00863230"/>
    <w:rsid w:val="00863C64"/>
    <w:rsid w:val="00864337"/>
    <w:rsid w:val="0086496D"/>
    <w:rsid w:val="00864DB5"/>
    <w:rsid w:val="00865228"/>
    <w:rsid w:val="00865579"/>
    <w:rsid w:val="00865BD0"/>
    <w:rsid w:val="00870BF0"/>
    <w:rsid w:val="0087117C"/>
    <w:rsid w:val="00871412"/>
    <w:rsid w:val="008717D8"/>
    <w:rsid w:val="0087215C"/>
    <w:rsid w:val="00872CF6"/>
    <w:rsid w:val="0087321F"/>
    <w:rsid w:val="00873C6A"/>
    <w:rsid w:val="00873E39"/>
    <w:rsid w:val="0087416D"/>
    <w:rsid w:val="00874A0C"/>
    <w:rsid w:val="00874A28"/>
    <w:rsid w:val="00875D25"/>
    <w:rsid w:val="00875D54"/>
    <w:rsid w:val="00875E4B"/>
    <w:rsid w:val="00877830"/>
    <w:rsid w:val="00880064"/>
    <w:rsid w:val="00880118"/>
    <w:rsid w:val="00880119"/>
    <w:rsid w:val="00880E35"/>
    <w:rsid w:val="00881959"/>
    <w:rsid w:val="00881DE1"/>
    <w:rsid w:val="00883F53"/>
    <w:rsid w:val="00885442"/>
    <w:rsid w:val="00886CB0"/>
    <w:rsid w:val="008875FE"/>
    <w:rsid w:val="00887F8E"/>
    <w:rsid w:val="008900BA"/>
    <w:rsid w:val="00890174"/>
    <w:rsid w:val="008903B0"/>
    <w:rsid w:val="008906AE"/>
    <w:rsid w:val="00891409"/>
    <w:rsid w:val="0089228B"/>
    <w:rsid w:val="00892619"/>
    <w:rsid w:val="00892C95"/>
    <w:rsid w:val="00892F3E"/>
    <w:rsid w:val="00893CB5"/>
    <w:rsid w:val="00893E74"/>
    <w:rsid w:val="00894034"/>
    <w:rsid w:val="00894163"/>
    <w:rsid w:val="008945EB"/>
    <w:rsid w:val="00895DB9"/>
    <w:rsid w:val="00895E17"/>
    <w:rsid w:val="00896234"/>
    <w:rsid w:val="008965B9"/>
    <w:rsid w:val="008968AC"/>
    <w:rsid w:val="00897037"/>
    <w:rsid w:val="0089721E"/>
    <w:rsid w:val="0089721F"/>
    <w:rsid w:val="00897431"/>
    <w:rsid w:val="008979FD"/>
    <w:rsid w:val="00897AB0"/>
    <w:rsid w:val="00897C5E"/>
    <w:rsid w:val="00897E43"/>
    <w:rsid w:val="008A01F5"/>
    <w:rsid w:val="008A0EB9"/>
    <w:rsid w:val="008A1724"/>
    <w:rsid w:val="008A172B"/>
    <w:rsid w:val="008A2657"/>
    <w:rsid w:val="008A3A7F"/>
    <w:rsid w:val="008A3E11"/>
    <w:rsid w:val="008A3FDF"/>
    <w:rsid w:val="008A41DA"/>
    <w:rsid w:val="008A4229"/>
    <w:rsid w:val="008A43E2"/>
    <w:rsid w:val="008A4BEB"/>
    <w:rsid w:val="008A4D24"/>
    <w:rsid w:val="008A4D80"/>
    <w:rsid w:val="008A530A"/>
    <w:rsid w:val="008A5BBB"/>
    <w:rsid w:val="008A63E6"/>
    <w:rsid w:val="008A68D5"/>
    <w:rsid w:val="008A6F30"/>
    <w:rsid w:val="008A6F62"/>
    <w:rsid w:val="008A787E"/>
    <w:rsid w:val="008A79F4"/>
    <w:rsid w:val="008B13F4"/>
    <w:rsid w:val="008B1413"/>
    <w:rsid w:val="008B1A7C"/>
    <w:rsid w:val="008B202B"/>
    <w:rsid w:val="008B204E"/>
    <w:rsid w:val="008B2199"/>
    <w:rsid w:val="008B2BB0"/>
    <w:rsid w:val="008B2E65"/>
    <w:rsid w:val="008B31B3"/>
    <w:rsid w:val="008B33EC"/>
    <w:rsid w:val="008B3650"/>
    <w:rsid w:val="008B458D"/>
    <w:rsid w:val="008B4B63"/>
    <w:rsid w:val="008B5631"/>
    <w:rsid w:val="008B5B30"/>
    <w:rsid w:val="008B6813"/>
    <w:rsid w:val="008B7CE4"/>
    <w:rsid w:val="008C0499"/>
    <w:rsid w:val="008C0D81"/>
    <w:rsid w:val="008C222B"/>
    <w:rsid w:val="008C2ABA"/>
    <w:rsid w:val="008C2F7E"/>
    <w:rsid w:val="008C5373"/>
    <w:rsid w:val="008C5738"/>
    <w:rsid w:val="008C5959"/>
    <w:rsid w:val="008C5EED"/>
    <w:rsid w:val="008C6DB8"/>
    <w:rsid w:val="008C74BA"/>
    <w:rsid w:val="008C7EAD"/>
    <w:rsid w:val="008D0118"/>
    <w:rsid w:val="008D02A4"/>
    <w:rsid w:val="008D0CFE"/>
    <w:rsid w:val="008D1658"/>
    <w:rsid w:val="008D3159"/>
    <w:rsid w:val="008D3676"/>
    <w:rsid w:val="008D37D3"/>
    <w:rsid w:val="008D3926"/>
    <w:rsid w:val="008D46B7"/>
    <w:rsid w:val="008D519F"/>
    <w:rsid w:val="008D5D73"/>
    <w:rsid w:val="008D6152"/>
    <w:rsid w:val="008D6173"/>
    <w:rsid w:val="008D7912"/>
    <w:rsid w:val="008D7BA4"/>
    <w:rsid w:val="008E15E9"/>
    <w:rsid w:val="008E1DEF"/>
    <w:rsid w:val="008E2298"/>
    <w:rsid w:val="008E2448"/>
    <w:rsid w:val="008E2886"/>
    <w:rsid w:val="008E37EC"/>
    <w:rsid w:val="008E39E2"/>
    <w:rsid w:val="008E3B86"/>
    <w:rsid w:val="008E4633"/>
    <w:rsid w:val="008E4FC6"/>
    <w:rsid w:val="008E5A87"/>
    <w:rsid w:val="008E6360"/>
    <w:rsid w:val="008E6C20"/>
    <w:rsid w:val="008E6CE8"/>
    <w:rsid w:val="008E7374"/>
    <w:rsid w:val="008E7BA9"/>
    <w:rsid w:val="008F0778"/>
    <w:rsid w:val="008F0F81"/>
    <w:rsid w:val="008F25FF"/>
    <w:rsid w:val="008F273A"/>
    <w:rsid w:val="008F27BF"/>
    <w:rsid w:val="008F2925"/>
    <w:rsid w:val="008F2B6F"/>
    <w:rsid w:val="008F2E64"/>
    <w:rsid w:val="008F368B"/>
    <w:rsid w:val="008F37F1"/>
    <w:rsid w:val="008F5397"/>
    <w:rsid w:val="008F55AD"/>
    <w:rsid w:val="008F5C62"/>
    <w:rsid w:val="008F618E"/>
    <w:rsid w:val="009008DB"/>
    <w:rsid w:val="00900A0E"/>
    <w:rsid w:val="00901EB5"/>
    <w:rsid w:val="0090388A"/>
    <w:rsid w:val="00903C57"/>
    <w:rsid w:val="00904BD9"/>
    <w:rsid w:val="00905185"/>
    <w:rsid w:val="00906155"/>
    <w:rsid w:val="0090640F"/>
    <w:rsid w:val="00907627"/>
    <w:rsid w:val="00907C28"/>
    <w:rsid w:val="00907DFE"/>
    <w:rsid w:val="00907FBB"/>
    <w:rsid w:val="0091011D"/>
    <w:rsid w:val="0091032A"/>
    <w:rsid w:val="009103FC"/>
    <w:rsid w:val="00910589"/>
    <w:rsid w:val="00910EBE"/>
    <w:rsid w:val="009117D9"/>
    <w:rsid w:val="00911BC0"/>
    <w:rsid w:val="00911BF8"/>
    <w:rsid w:val="00911D15"/>
    <w:rsid w:val="0091241E"/>
    <w:rsid w:val="00912482"/>
    <w:rsid w:val="009125A7"/>
    <w:rsid w:val="00913100"/>
    <w:rsid w:val="0091391E"/>
    <w:rsid w:val="00913C39"/>
    <w:rsid w:val="009142EC"/>
    <w:rsid w:val="009145E4"/>
    <w:rsid w:val="00914A58"/>
    <w:rsid w:val="00914E4F"/>
    <w:rsid w:val="00914F9E"/>
    <w:rsid w:val="009154C3"/>
    <w:rsid w:val="00915B7C"/>
    <w:rsid w:val="00915BC3"/>
    <w:rsid w:val="00917169"/>
    <w:rsid w:val="009179FB"/>
    <w:rsid w:val="00917BBB"/>
    <w:rsid w:val="0092048C"/>
    <w:rsid w:val="00920649"/>
    <w:rsid w:val="009206BA"/>
    <w:rsid w:val="0092099F"/>
    <w:rsid w:val="00921EFC"/>
    <w:rsid w:val="00923540"/>
    <w:rsid w:val="00923A29"/>
    <w:rsid w:val="009243DB"/>
    <w:rsid w:val="00926298"/>
    <w:rsid w:val="009263C3"/>
    <w:rsid w:val="00926767"/>
    <w:rsid w:val="009268C7"/>
    <w:rsid w:val="00927334"/>
    <w:rsid w:val="0092777B"/>
    <w:rsid w:val="0093021D"/>
    <w:rsid w:val="00930624"/>
    <w:rsid w:val="00931298"/>
    <w:rsid w:val="0093132F"/>
    <w:rsid w:val="00931545"/>
    <w:rsid w:val="009321FA"/>
    <w:rsid w:val="00932432"/>
    <w:rsid w:val="00932926"/>
    <w:rsid w:val="009329F6"/>
    <w:rsid w:val="00932E48"/>
    <w:rsid w:val="009330E5"/>
    <w:rsid w:val="009331D9"/>
    <w:rsid w:val="00933497"/>
    <w:rsid w:val="00935803"/>
    <w:rsid w:val="009360F3"/>
    <w:rsid w:val="009361D5"/>
    <w:rsid w:val="00936240"/>
    <w:rsid w:val="0094086F"/>
    <w:rsid w:val="00941FF8"/>
    <w:rsid w:val="00942085"/>
    <w:rsid w:val="009428A4"/>
    <w:rsid w:val="009431EA"/>
    <w:rsid w:val="00943866"/>
    <w:rsid w:val="00943C4C"/>
    <w:rsid w:val="00944714"/>
    <w:rsid w:val="00944D7A"/>
    <w:rsid w:val="00944E7C"/>
    <w:rsid w:val="009456C4"/>
    <w:rsid w:val="009459EB"/>
    <w:rsid w:val="009471F2"/>
    <w:rsid w:val="00950890"/>
    <w:rsid w:val="009509C3"/>
    <w:rsid w:val="00950AEF"/>
    <w:rsid w:val="00951017"/>
    <w:rsid w:val="00951143"/>
    <w:rsid w:val="00951452"/>
    <w:rsid w:val="0095156C"/>
    <w:rsid w:val="0095162A"/>
    <w:rsid w:val="00952B8A"/>
    <w:rsid w:val="0095326D"/>
    <w:rsid w:val="009546C6"/>
    <w:rsid w:val="00955031"/>
    <w:rsid w:val="0095577E"/>
    <w:rsid w:val="00956104"/>
    <w:rsid w:val="009563C9"/>
    <w:rsid w:val="009574A5"/>
    <w:rsid w:val="00960EF0"/>
    <w:rsid w:val="00961657"/>
    <w:rsid w:val="00963D6F"/>
    <w:rsid w:val="00963DD5"/>
    <w:rsid w:val="00964336"/>
    <w:rsid w:val="009659F4"/>
    <w:rsid w:val="00965F97"/>
    <w:rsid w:val="009664EE"/>
    <w:rsid w:val="0096652D"/>
    <w:rsid w:val="009665BE"/>
    <w:rsid w:val="00966B13"/>
    <w:rsid w:val="00966C04"/>
    <w:rsid w:val="0096781B"/>
    <w:rsid w:val="00970D60"/>
    <w:rsid w:val="00970F99"/>
    <w:rsid w:val="009711F7"/>
    <w:rsid w:val="00971A84"/>
    <w:rsid w:val="009723B8"/>
    <w:rsid w:val="0097295C"/>
    <w:rsid w:val="0097363F"/>
    <w:rsid w:val="00973BC4"/>
    <w:rsid w:val="00973D9B"/>
    <w:rsid w:val="00973FDD"/>
    <w:rsid w:val="00974594"/>
    <w:rsid w:val="00974C7E"/>
    <w:rsid w:val="00974FBB"/>
    <w:rsid w:val="0097521B"/>
    <w:rsid w:val="00975714"/>
    <w:rsid w:val="00976067"/>
    <w:rsid w:val="009763CD"/>
    <w:rsid w:val="00976F14"/>
    <w:rsid w:val="009770AE"/>
    <w:rsid w:val="00977219"/>
    <w:rsid w:val="009774CB"/>
    <w:rsid w:val="00977540"/>
    <w:rsid w:val="009816AC"/>
    <w:rsid w:val="009831E1"/>
    <w:rsid w:val="00984BFA"/>
    <w:rsid w:val="0098593D"/>
    <w:rsid w:val="00985968"/>
    <w:rsid w:val="00985AED"/>
    <w:rsid w:val="00985E8D"/>
    <w:rsid w:val="0098612A"/>
    <w:rsid w:val="00986C33"/>
    <w:rsid w:val="0098701D"/>
    <w:rsid w:val="00987269"/>
    <w:rsid w:val="009874D0"/>
    <w:rsid w:val="00987881"/>
    <w:rsid w:val="00990115"/>
    <w:rsid w:val="00990219"/>
    <w:rsid w:val="00990935"/>
    <w:rsid w:val="00990F45"/>
    <w:rsid w:val="00991B02"/>
    <w:rsid w:val="00991E6B"/>
    <w:rsid w:val="009923BC"/>
    <w:rsid w:val="0099255F"/>
    <w:rsid w:val="00992CBC"/>
    <w:rsid w:val="0099390E"/>
    <w:rsid w:val="009939D1"/>
    <w:rsid w:val="00993B0A"/>
    <w:rsid w:val="00993CEA"/>
    <w:rsid w:val="009944CC"/>
    <w:rsid w:val="00994617"/>
    <w:rsid w:val="00994857"/>
    <w:rsid w:val="00994A6D"/>
    <w:rsid w:val="00994EDF"/>
    <w:rsid w:val="00994F90"/>
    <w:rsid w:val="009955E5"/>
    <w:rsid w:val="00995758"/>
    <w:rsid w:val="009960E5"/>
    <w:rsid w:val="00997861"/>
    <w:rsid w:val="00997A7D"/>
    <w:rsid w:val="00997B3A"/>
    <w:rsid w:val="009A00CF"/>
    <w:rsid w:val="009A09F4"/>
    <w:rsid w:val="009A0E54"/>
    <w:rsid w:val="009A1066"/>
    <w:rsid w:val="009A14D0"/>
    <w:rsid w:val="009A1E63"/>
    <w:rsid w:val="009A243B"/>
    <w:rsid w:val="009A27C7"/>
    <w:rsid w:val="009A2B1E"/>
    <w:rsid w:val="009A305A"/>
    <w:rsid w:val="009A3C54"/>
    <w:rsid w:val="009A3FFD"/>
    <w:rsid w:val="009A5DA0"/>
    <w:rsid w:val="009A5E31"/>
    <w:rsid w:val="009A6093"/>
    <w:rsid w:val="009A62D2"/>
    <w:rsid w:val="009A637A"/>
    <w:rsid w:val="009A647F"/>
    <w:rsid w:val="009A654B"/>
    <w:rsid w:val="009A7ADC"/>
    <w:rsid w:val="009B0074"/>
    <w:rsid w:val="009B01ED"/>
    <w:rsid w:val="009B0991"/>
    <w:rsid w:val="009B0D30"/>
    <w:rsid w:val="009B1694"/>
    <w:rsid w:val="009B1AA5"/>
    <w:rsid w:val="009B1E8C"/>
    <w:rsid w:val="009B3AA1"/>
    <w:rsid w:val="009B554C"/>
    <w:rsid w:val="009B5D0B"/>
    <w:rsid w:val="009B5E32"/>
    <w:rsid w:val="009B6CA9"/>
    <w:rsid w:val="009B7153"/>
    <w:rsid w:val="009B71DA"/>
    <w:rsid w:val="009B789F"/>
    <w:rsid w:val="009B7D1E"/>
    <w:rsid w:val="009C06B4"/>
    <w:rsid w:val="009C0B5F"/>
    <w:rsid w:val="009C19B7"/>
    <w:rsid w:val="009C1EE7"/>
    <w:rsid w:val="009C2486"/>
    <w:rsid w:val="009C3B06"/>
    <w:rsid w:val="009C4ED9"/>
    <w:rsid w:val="009C5546"/>
    <w:rsid w:val="009C5697"/>
    <w:rsid w:val="009C56A9"/>
    <w:rsid w:val="009C5ABB"/>
    <w:rsid w:val="009C6603"/>
    <w:rsid w:val="009C6741"/>
    <w:rsid w:val="009C6B29"/>
    <w:rsid w:val="009C720D"/>
    <w:rsid w:val="009D01DD"/>
    <w:rsid w:val="009D09CD"/>
    <w:rsid w:val="009D2E92"/>
    <w:rsid w:val="009D3990"/>
    <w:rsid w:val="009D3BC4"/>
    <w:rsid w:val="009D4622"/>
    <w:rsid w:val="009D50E9"/>
    <w:rsid w:val="009D5199"/>
    <w:rsid w:val="009D5E73"/>
    <w:rsid w:val="009D5F59"/>
    <w:rsid w:val="009D637C"/>
    <w:rsid w:val="009D6DBB"/>
    <w:rsid w:val="009D713A"/>
    <w:rsid w:val="009D721E"/>
    <w:rsid w:val="009D7C51"/>
    <w:rsid w:val="009D7E9D"/>
    <w:rsid w:val="009E02F0"/>
    <w:rsid w:val="009E132F"/>
    <w:rsid w:val="009E164E"/>
    <w:rsid w:val="009E1672"/>
    <w:rsid w:val="009E196C"/>
    <w:rsid w:val="009E2B59"/>
    <w:rsid w:val="009E2DDB"/>
    <w:rsid w:val="009E363E"/>
    <w:rsid w:val="009E38E9"/>
    <w:rsid w:val="009E43EF"/>
    <w:rsid w:val="009E5E30"/>
    <w:rsid w:val="009E6A0A"/>
    <w:rsid w:val="009E6BA5"/>
    <w:rsid w:val="009E6BC8"/>
    <w:rsid w:val="009E6F52"/>
    <w:rsid w:val="009E76B5"/>
    <w:rsid w:val="009E7F98"/>
    <w:rsid w:val="009F07F6"/>
    <w:rsid w:val="009F08A9"/>
    <w:rsid w:val="009F0B64"/>
    <w:rsid w:val="009F0F3C"/>
    <w:rsid w:val="009F19A4"/>
    <w:rsid w:val="009F1C62"/>
    <w:rsid w:val="009F2DF7"/>
    <w:rsid w:val="009F36BF"/>
    <w:rsid w:val="009F3B0F"/>
    <w:rsid w:val="009F3D92"/>
    <w:rsid w:val="009F43E3"/>
    <w:rsid w:val="009F4608"/>
    <w:rsid w:val="009F4922"/>
    <w:rsid w:val="009F4E9D"/>
    <w:rsid w:val="009F5385"/>
    <w:rsid w:val="009F58A3"/>
    <w:rsid w:val="009F67AA"/>
    <w:rsid w:val="009F6D49"/>
    <w:rsid w:val="009F7075"/>
    <w:rsid w:val="009F7343"/>
    <w:rsid w:val="00A002FD"/>
    <w:rsid w:val="00A00923"/>
    <w:rsid w:val="00A00A35"/>
    <w:rsid w:val="00A01716"/>
    <w:rsid w:val="00A038ED"/>
    <w:rsid w:val="00A0392F"/>
    <w:rsid w:val="00A0425E"/>
    <w:rsid w:val="00A045C0"/>
    <w:rsid w:val="00A04B4D"/>
    <w:rsid w:val="00A05012"/>
    <w:rsid w:val="00A055F0"/>
    <w:rsid w:val="00A05A1A"/>
    <w:rsid w:val="00A05B32"/>
    <w:rsid w:val="00A061F2"/>
    <w:rsid w:val="00A06CDB"/>
    <w:rsid w:val="00A0710F"/>
    <w:rsid w:val="00A10A1E"/>
    <w:rsid w:val="00A10BF5"/>
    <w:rsid w:val="00A111B6"/>
    <w:rsid w:val="00A1143D"/>
    <w:rsid w:val="00A1199D"/>
    <w:rsid w:val="00A120D0"/>
    <w:rsid w:val="00A12232"/>
    <w:rsid w:val="00A12379"/>
    <w:rsid w:val="00A1287F"/>
    <w:rsid w:val="00A129D2"/>
    <w:rsid w:val="00A12E7E"/>
    <w:rsid w:val="00A14460"/>
    <w:rsid w:val="00A15CEF"/>
    <w:rsid w:val="00A15FEA"/>
    <w:rsid w:val="00A16771"/>
    <w:rsid w:val="00A16ECF"/>
    <w:rsid w:val="00A17DD3"/>
    <w:rsid w:val="00A20025"/>
    <w:rsid w:val="00A20C36"/>
    <w:rsid w:val="00A2115C"/>
    <w:rsid w:val="00A2143F"/>
    <w:rsid w:val="00A21B53"/>
    <w:rsid w:val="00A22FB5"/>
    <w:rsid w:val="00A2665B"/>
    <w:rsid w:val="00A26D27"/>
    <w:rsid w:val="00A27AA0"/>
    <w:rsid w:val="00A27E95"/>
    <w:rsid w:val="00A3015E"/>
    <w:rsid w:val="00A309DB"/>
    <w:rsid w:val="00A30FC1"/>
    <w:rsid w:val="00A32411"/>
    <w:rsid w:val="00A329F2"/>
    <w:rsid w:val="00A333AE"/>
    <w:rsid w:val="00A33884"/>
    <w:rsid w:val="00A3390C"/>
    <w:rsid w:val="00A3395C"/>
    <w:rsid w:val="00A339C2"/>
    <w:rsid w:val="00A33FCF"/>
    <w:rsid w:val="00A34235"/>
    <w:rsid w:val="00A34388"/>
    <w:rsid w:val="00A347EB"/>
    <w:rsid w:val="00A34A13"/>
    <w:rsid w:val="00A34F9F"/>
    <w:rsid w:val="00A35FC1"/>
    <w:rsid w:val="00A360E4"/>
    <w:rsid w:val="00A36FFF"/>
    <w:rsid w:val="00A376EE"/>
    <w:rsid w:val="00A403ED"/>
    <w:rsid w:val="00A40667"/>
    <w:rsid w:val="00A4066C"/>
    <w:rsid w:val="00A41192"/>
    <w:rsid w:val="00A4159A"/>
    <w:rsid w:val="00A41633"/>
    <w:rsid w:val="00A41A85"/>
    <w:rsid w:val="00A42A99"/>
    <w:rsid w:val="00A4350E"/>
    <w:rsid w:val="00A43BE3"/>
    <w:rsid w:val="00A43D72"/>
    <w:rsid w:val="00A451A1"/>
    <w:rsid w:val="00A45C61"/>
    <w:rsid w:val="00A46490"/>
    <w:rsid w:val="00A465B4"/>
    <w:rsid w:val="00A46611"/>
    <w:rsid w:val="00A46A8F"/>
    <w:rsid w:val="00A46B45"/>
    <w:rsid w:val="00A47A73"/>
    <w:rsid w:val="00A506A4"/>
    <w:rsid w:val="00A50DE6"/>
    <w:rsid w:val="00A512DE"/>
    <w:rsid w:val="00A5151A"/>
    <w:rsid w:val="00A51750"/>
    <w:rsid w:val="00A51962"/>
    <w:rsid w:val="00A51E2E"/>
    <w:rsid w:val="00A522F7"/>
    <w:rsid w:val="00A5237D"/>
    <w:rsid w:val="00A5274B"/>
    <w:rsid w:val="00A52A71"/>
    <w:rsid w:val="00A5319D"/>
    <w:rsid w:val="00A533A5"/>
    <w:rsid w:val="00A54477"/>
    <w:rsid w:val="00A552BE"/>
    <w:rsid w:val="00A55D1C"/>
    <w:rsid w:val="00A56104"/>
    <w:rsid w:val="00A573DB"/>
    <w:rsid w:val="00A5794F"/>
    <w:rsid w:val="00A57E0A"/>
    <w:rsid w:val="00A600FA"/>
    <w:rsid w:val="00A602B7"/>
    <w:rsid w:val="00A60B9D"/>
    <w:rsid w:val="00A60E92"/>
    <w:rsid w:val="00A6120D"/>
    <w:rsid w:val="00A613C1"/>
    <w:rsid w:val="00A62237"/>
    <w:rsid w:val="00A622A1"/>
    <w:rsid w:val="00A63196"/>
    <w:rsid w:val="00A63985"/>
    <w:rsid w:val="00A640B2"/>
    <w:rsid w:val="00A6455E"/>
    <w:rsid w:val="00A649DA"/>
    <w:rsid w:val="00A64F0F"/>
    <w:rsid w:val="00A6507C"/>
    <w:rsid w:val="00A65A9B"/>
    <w:rsid w:val="00A65DD6"/>
    <w:rsid w:val="00A66E26"/>
    <w:rsid w:val="00A705E6"/>
    <w:rsid w:val="00A70CDF"/>
    <w:rsid w:val="00A70F69"/>
    <w:rsid w:val="00A71F62"/>
    <w:rsid w:val="00A72289"/>
    <w:rsid w:val="00A722A6"/>
    <w:rsid w:val="00A7245F"/>
    <w:rsid w:val="00A7365A"/>
    <w:rsid w:val="00A73D1D"/>
    <w:rsid w:val="00A75708"/>
    <w:rsid w:val="00A75B9C"/>
    <w:rsid w:val="00A75FEA"/>
    <w:rsid w:val="00A7746A"/>
    <w:rsid w:val="00A775E4"/>
    <w:rsid w:val="00A77919"/>
    <w:rsid w:val="00A77DFF"/>
    <w:rsid w:val="00A80AAD"/>
    <w:rsid w:val="00A823F6"/>
    <w:rsid w:val="00A82874"/>
    <w:rsid w:val="00A829C6"/>
    <w:rsid w:val="00A83BBB"/>
    <w:rsid w:val="00A83BED"/>
    <w:rsid w:val="00A83E75"/>
    <w:rsid w:val="00A843D1"/>
    <w:rsid w:val="00A84D66"/>
    <w:rsid w:val="00A85776"/>
    <w:rsid w:val="00A8593E"/>
    <w:rsid w:val="00A85A42"/>
    <w:rsid w:val="00A8719E"/>
    <w:rsid w:val="00A87243"/>
    <w:rsid w:val="00A87245"/>
    <w:rsid w:val="00A879BF"/>
    <w:rsid w:val="00A87A0E"/>
    <w:rsid w:val="00A87B12"/>
    <w:rsid w:val="00A87D93"/>
    <w:rsid w:val="00A87E11"/>
    <w:rsid w:val="00A87E98"/>
    <w:rsid w:val="00A90DEE"/>
    <w:rsid w:val="00A9137F"/>
    <w:rsid w:val="00A92F31"/>
    <w:rsid w:val="00A93172"/>
    <w:rsid w:val="00A93B45"/>
    <w:rsid w:val="00A94462"/>
    <w:rsid w:val="00A9596C"/>
    <w:rsid w:val="00A95B9F"/>
    <w:rsid w:val="00A96585"/>
    <w:rsid w:val="00A966B3"/>
    <w:rsid w:val="00A976B6"/>
    <w:rsid w:val="00AA0A89"/>
    <w:rsid w:val="00AA0BC7"/>
    <w:rsid w:val="00AA195E"/>
    <w:rsid w:val="00AA232E"/>
    <w:rsid w:val="00AA2795"/>
    <w:rsid w:val="00AA2AD6"/>
    <w:rsid w:val="00AA516E"/>
    <w:rsid w:val="00AA5368"/>
    <w:rsid w:val="00AA5C3A"/>
    <w:rsid w:val="00AA6429"/>
    <w:rsid w:val="00AA70E0"/>
    <w:rsid w:val="00AA758F"/>
    <w:rsid w:val="00AA7638"/>
    <w:rsid w:val="00AA7BC8"/>
    <w:rsid w:val="00AB0147"/>
    <w:rsid w:val="00AB0F61"/>
    <w:rsid w:val="00AB108B"/>
    <w:rsid w:val="00AB1BEB"/>
    <w:rsid w:val="00AB24A5"/>
    <w:rsid w:val="00AB405C"/>
    <w:rsid w:val="00AB55C5"/>
    <w:rsid w:val="00AB5811"/>
    <w:rsid w:val="00AB6DD6"/>
    <w:rsid w:val="00AB6EBA"/>
    <w:rsid w:val="00AB7157"/>
    <w:rsid w:val="00AC01AA"/>
    <w:rsid w:val="00AC04F4"/>
    <w:rsid w:val="00AC179C"/>
    <w:rsid w:val="00AC1D10"/>
    <w:rsid w:val="00AC1FE8"/>
    <w:rsid w:val="00AC33B8"/>
    <w:rsid w:val="00AC3607"/>
    <w:rsid w:val="00AC3EE9"/>
    <w:rsid w:val="00AC4000"/>
    <w:rsid w:val="00AC416D"/>
    <w:rsid w:val="00AC41CD"/>
    <w:rsid w:val="00AC41FC"/>
    <w:rsid w:val="00AC49CE"/>
    <w:rsid w:val="00AC4F72"/>
    <w:rsid w:val="00AC5041"/>
    <w:rsid w:val="00AC5B28"/>
    <w:rsid w:val="00AC7565"/>
    <w:rsid w:val="00AC79F1"/>
    <w:rsid w:val="00AC7B32"/>
    <w:rsid w:val="00AD02CD"/>
    <w:rsid w:val="00AD0E00"/>
    <w:rsid w:val="00AD1429"/>
    <w:rsid w:val="00AD14E7"/>
    <w:rsid w:val="00AD291B"/>
    <w:rsid w:val="00AD2F01"/>
    <w:rsid w:val="00AD35C4"/>
    <w:rsid w:val="00AD4003"/>
    <w:rsid w:val="00AD523A"/>
    <w:rsid w:val="00AD5F44"/>
    <w:rsid w:val="00AE01FC"/>
    <w:rsid w:val="00AE02D0"/>
    <w:rsid w:val="00AE06AC"/>
    <w:rsid w:val="00AE3178"/>
    <w:rsid w:val="00AE465A"/>
    <w:rsid w:val="00AE482E"/>
    <w:rsid w:val="00AE562C"/>
    <w:rsid w:val="00AE5B93"/>
    <w:rsid w:val="00AE6A33"/>
    <w:rsid w:val="00AF0194"/>
    <w:rsid w:val="00AF07AC"/>
    <w:rsid w:val="00AF1028"/>
    <w:rsid w:val="00AF15EC"/>
    <w:rsid w:val="00AF1B39"/>
    <w:rsid w:val="00AF35B3"/>
    <w:rsid w:val="00AF3E87"/>
    <w:rsid w:val="00AF3F34"/>
    <w:rsid w:val="00AF41CA"/>
    <w:rsid w:val="00AF52E9"/>
    <w:rsid w:val="00AF5303"/>
    <w:rsid w:val="00AF6816"/>
    <w:rsid w:val="00AF69C3"/>
    <w:rsid w:val="00AF6BF6"/>
    <w:rsid w:val="00AF741A"/>
    <w:rsid w:val="00B012F7"/>
    <w:rsid w:val="00B01ADB"/>
    <w:rsid w:val="00B024E0"/>
    <w:rsid w:val="00B02805"/>
    <w:rsid w:val="00B02BE4"/>
    <w:rsid w:val="00B02F64"/>
    <w:rsid w:val="00B03A74"/>
    <w:rsid w:val="00B04161"/>
    <w:rsid w:val="00B04523"/>
    <w:rsid w:val="00B049CF"/>
    <w:rsid w:val="00B0531A"/>
    <w:rsid w:val="00B056F9"/>
    <w:rsid w:val="00B059A5"/>
    <w:rsid w:val="00B06159"/>
    <w:rsid w:val="00B06B4D"/>
    <w:rsid w:val="00B07885"/>
    <w:rsid w:val="00B110C4"/>
    <w:rsid w:val="00B11332"/>
    <w:rsid w:val="00B1148F"/>
    <w:rsid w:val="00B11E3D"/>
    <w:rsid w:val="00B126F9"/>
    <w:rsid w:val="00B127D9"/>
    <w:rsid w:val="00B12CF7"/>
    <w:rsid w:val="00B12D97"/>
    <w:rsid w:val="00B138F0"/>
    <w:rsid w:val="00B14524"/>
    <w:rsid w:val="00B1498E"/>
    <w:rsid w:val="00B14D10"/>
    <w:rsid w:val="00B14D2C"/>
    <w:rsid w:val="00B14DFE"/>
    <w:rsid w:val="00B14F7C"/>
    <w:rsid w:val="00B162D6"/>
    <w:rsid w:val="00B16BAE"/>
    <w:rsid w:val="00B16D19"/>
    <w:rsid w:val="00B172C0"/>
    <w:rsid w:val="00B179E3"/>
    <w:rsid w:val="00B17E82"/>
    <w:rsid w:val="00B213DD"/>
    <w:rsid w:val="00B226B1"/>
    <w:rsid w:val="00B2331D"/>
    <w:rsid w:val="00B2477B"/>
    <w:rsid w:val="00B2479F"/>
    <w:rsid w:val="00B24FA3"/>
    <w:rsid w:val="00B2556A"/>
    <w:rsid w:val="00B26689"/>
    <w:rsid w:val="00B26D46"/>
    <w:rsid w:val="00B27561"/>
    <w:rsid w:val="00B27E7F"/>
    <w:rsid w:val="00B3156D"/>
    <w:rsid w:val="00B31EA7"/>
    <w:rsid w:val="00B32C94"/>
    <w:rsid w:val="00B32FE1"/>
    <w:rsid w:val="00B34071"/>
    <w:rsid w:val="00B3444B"/>
    <w:rsid w:val="00B346CC"/>
    <w:rsid w:val="00B35585"/>
    <w:rsid w:val="00B35EA8"/>
    <w:rsid w:val="00B363E7"/>
    <w:rsid w:val="00B400DD"/>
    <w:rsid w:val="00B40C82"/>
    <w:rsid w:val="00B41B7E"/>
    <w:rsid w:val="00B41BA4"/>
    <w:rsid w:val="00B41E32"/>
    <w:rsid w:val="00B42A01"/>
    <w:rsid w:val="00B42ABA"/>
    <w:rsid w:val="00B42C6B"/>
    <w:rsid w:val="00B42E5F"/>
    <w:rsid w:val="00B43461"/>
    <w:rsid w:val="00B43A7F"/>
    <w:rsid w:val="00B44D1B"/>
    <w:rsid w:val="00B4575A"/>
    <w:rsid w:val="00B46B35"/>
    <w:rsid w:val="00B4743B"/>
    <w:rsid w:val="00B5057B"/>
    <w:rsid w:val="00B51D38"/>
    <w:rsid w:val="00B53296"/>
    <w:rsid w:val="00B5378A"/>
    <w:rsid w:val="00B54DD7"/>
    <w:rsid w:val="00B55020"/>
    <w:rsid w:val="00B56E07"/>
    <w:rsid w:val="00B570AE"/>
    <w:rsid w:val="00B57395"/>
    <w:rsid w:val="00B575BA"/>
    <w:rsid w:val="00B57988"/>
    <w:rsid w:val="00B57B13"/>
    <w:rsid w:val="00B57C6F"/>
    <w:rsid w:val="00B6095F"/>
    <w:rsid w:val="00B62076"/>
    <w:rsid w:val="00B635B0"/>
    <w:rsid w:val="00B64203"/>
    <w:rsid w:val="00B64981"/>
    <w:rsid w:val="00B67028"/>
    <w:rsid w:val="00B67155"/>
    <w:rsid w:val="00B672C5"/>
    <w:rsid w:val="00B70AB3"/>
    <w:rsid w:val="00B71608"/>
    <w:rsid w:val="00B74073"/>
    <w:rsid w:val="00B7483D"/>
    <w:rsid w:val="00B74A56"/>
    <w:rsid w:val="00B75539"/>
    <w:rsid w:val="00B75CA2"/>
    <w:rsid w:val="00B76429"/>
    <w:rsid w:val="00B76762"/>
    <w:rsid w:val="00B77CBA"/>
    <w:rsid w:val="00B77D35"/>
    <w:rsid w:val="00B77E9D"/>
    <w:rsid w:val="00B8003E"/>
    <w:rsid w:val="00B80430"/>
    <w:rsid w:val="00B80823"/>
    <w:rsid w:val="00B80C1A"/>
    <w:rsid w:val="00B81986"/>
    <w:rsid w:val="00B81BF6"/>
    <w:rsid w:val="00B81FA1"/>
    <w:rsid w:val="00B82065"/>
    <w:rsid w:val="00B8246E"/>
    <w:rsid w:val="00B853FC"/>
    <w:rsid w:val="00B8599C"/>
    <w:rsid w:val="00B85F64"/>
    <w:rsid w:val="00B86471"/>
    <w:rsid w:val="00B87510"/>
    <w:rsid w:val="00B87F2F"/>
    <w:rsid w:val="00B914D3"/>
    <w:rsid w:val="00B91E93"/>
    <w:rsid w:val="00B921A3"/>
    <w:rsid w:val="00B92695"/>
    <w:rsid w:val="00B92B71"/>
    <w:rsid w:val="00B92CBA"/>
    <w:rsid w:val="00B93041"/>
    <w:rsid w:val="00B93B30"/>
    <w:rsid w:val="00B9428F"/>
    <w:rsid w:val="00B9527A"/>
    <w:rsid w:val="00B956D4"/>
    <w:rsid w:val="00B95C72"/>
    <w:rsid w:val="00B9692F"/>
    <w:rsid w:val="00B971DD"/>
    <w:rsid w:val="00B97446"/>
    <w:rsid w:val="00B97A51"/>
    <w:rsid w:val="00B97C8D"/>
    <w:rsid w:val="00B97CBB"/>
    <w:rsid w:val="00BA110D"/>
    <w:rsid w:val="00BA1B46"/>
    <w:rsid w:val="00BA1D65"/>
    <w:rsid w:val="00BA2A08"/>
    <w:rsid w:val="00BA2C29"/>
    <w:rsid w:val="00BA3742"/>
    <w:rsid w:val="00BA3856"/>
    <w:rsid w:val="00BA3E2C"/>
    <w:rsid w:val="00BA514C"/>
    <w:rsid w:val="00BA5726"/>
    <w:rsid w:val="00BA5D37"/>
    <w:rsid w:val="00BA5E91"/>
    <w:rsid w:val="00BA62A4"/>
    <w:rsid w:val="00BA6694"/>
    <w:rsid w:val="00BA6D44"/>
    <w:rsid w:val="00BA73F8"/>
    <w:rsid w:val="00BA7432"/>
    <w:rsid w:val="00BA759A"/>
    <w:rsid w:val="00BA7B4E"/>
    <w:rsid w:val="00BB040C"/>
    <w:rsid w:val="00BB0A0F"/>
    <w:rsid w:val="00BB2764"/>
    <w:rsid w:val="00BB2F49"/>
    <w:rsid w:val="00BB30BA"/>
    <w:rsid w:val="00BB31AD"/>
    <w:rsid w:val="00BB5A2E"/>
    <w:rsid w:val="00BB5B34"/>
    <w:rsid w:val="00BB5E81"/>
    <w:rsid w:val="00BB5EB4"/>
    <w:rsid w:val="00BB62F9"/>
    <w:rsid w:val="00BB65A5"/>
    <w:rsid w:val="00BB75CD"/>
    <w:rsid w:val="00BC0035"/>
    <w:rsid w:val="00BC1AA0"/>
    <w:rsid w:val="00BC2495"/>
    <w:rsid w:val="00BC314A"/>
    <w:rsid w:val="00BC316C"/>
    <w:rsid w:val="00BC3A51"/>
    <w:rsid w:val="00BC3F6F"/>
    <w:rsid w:val="00BC436D"/>
    <w:rsid w:val="00BC47EE"/>
    <w:rsid w:val="00BC5535"/>
    <w:rsid w:val="00BC56A1"/>
    <w:rsid w:val="00BC6FBC"/>
    <w:rsid w:val="00BC7146"/>
    <w:rsid w:val="00BC71D6"/>
    <w:rsid w:val="00BC725E"/>
    <w:rsid w:val="00BC7483"/>
    <w:rsid w:val="00BC7505"/>
    <w:rsid w:val="00BC7B71"/>
    <w:rsid w:val="00BC7EB9"/>
    <w:rsid w:val="00BD026C"/>
    <w:rsid w:val="00BD1C12"/>
    <w:rsid w:val="00BD2643"/>
    <w:rsid w:val="00BD33B1"/>
    <w:rsid w:val="00BD3A7F"/>
    <w:rsid w:val="00BD4257"/>
    <w:rsid w:val="00BD47A4"/>
    <w:rsid w:val="00BD47DD"/>
    <w:rsid w:val="00BD4CC2"/>
    <w:rsid w:val="00BD4F10"/>
    <w:rsid w:val="00BD56B1"/>
    <w:rsid w:val="00BD6558"/>
    <w:rsid w:val="00BD78DD"/>
    <w:rsid w:val="00BD7F71"/>
    <w:rsid w:val="00BE0329"/>
    <w:rsid w:val="00BE0FAC"/>
    <w:rsid w:val="00BE1222"/>
    <w:rsid w:val="00BE1232"/>
    <w:rsid w:val="00BE16DC"/>
    <w:rsid w:val="00BE3D88"/>
    <w:rsid w:val="00BE4386"/>
    <w:rsid w:val="00BE4D03"/>
    <w:rsid w:val="00BE5418"/>
    <w:rsid w:val="00BE5974"/>
    <w:rsid w:val="00BE5ACD"/>
    <w:rsid w:val="00BE5FEA"/>
    <w:rsid w:val="00BE62FE"/>
    <w:rsid w:val="00BE6402"/>
    <w:rsid w:val="00BE6FE5"/>
    <w:rsid w:val="00BE7116"/>
    <w:rsid w:val="00BE71C3"/>
    <w:rsid w:val="00BE7944"/>
    <w:rsid w:val="00BE79CE"/>
    <w:rsid w:val="00BE7EC8"/>
    <w:rsid w:val="00BF0FCF"/>
    <w:rsid w:val="00BF14BC"/>
    <w:rsid w:val="00BF199E"/>
    <w:rsid w:val="00BF2AD7"/>
    <w:rsid w:val="00BF2F76"/>
    <w:rsid w:val="00BF3022"/>
    <w:rsid w:val="00BF31DB"/>
    <w:rsid w:val="00BF3214"/>
    <w:rsid w:val="00BF3582"/>
    <w:rsid w:val="00BF389D"/>
    <w:rsid w:val="00BF4EB7"/>
    <w:rsid w:val="00BF5573"/>
    <w:rsid w:val="00BF5AB7"/>
    <w:rsid w:val="00BF70A4"/>
    <w:rsid w:val="00C000CA"/>
    <w:rsid w:val="00C00A0D"/>
    <w:rsid w:val="00C00D26"/>
    <w:rsid w:val="00C00EA9"/>
    <w:rsid w:val="00C0140D"/>
    <w:rsid w:val="00C01536"/>
    <w:rsid w:val="00C0165E"/>
    <w:rsid w:val="00C032DB"/>
    <w:rsid w:val="00C03618"/>
    <w:rsid w:val="00C041EE"/>
    <w:rsid w:val="00C04908"/>
    <w:rsid w:val="00C049CD"/>
    <w:rsid w:val="00C058AB"/>
    <w:rsid w:val="00C06197"/>
    <w:rsid w:val="00C103C0"/>
    <w:rsid w:val="00C10EA6"/>
    <w:rsid w:val="00C112E4"/>
    <w:rsid w:val="00C11A69"/>
    <w:rsid w:val="00C11D86"/>
    <w:rsid w:val="00C11E1C"/>
    <w:rsid w:val="00C12249"/>
    <w:rsid w:val="00C1294F"/>
    <w:rsid w:val="00C12C5C"/>
    <w:rsid w:val="00C130EA"/>
    <w:rsid w:val="00C13481"/>
    <w:rsid w:val="00C14799"/>
    <w:rsid w:val="00C15867"/>
    <w:rsid w:val="00C159CD"/>
    <w:rsid w:val="00C16298"/>
    <w:rsid w:val="00C171FE"/>
    <w:rsid w:val="00C17EA3"/>
    <w:rsid w:val="00C2054F"/>
    <w:rsid w:val="00C20640"/>
    <w:rsid w:val="00C2100A"/>
    <w:rsid w:val="00C217E5"/>
    <w:rsid w:val="00C21867"/>
    <w:rsid w:val="00C221AF"/>
    <w:rsid w:val="00C22398"/>
    <w:rsid w:val="00C22924"/>
    <w:rsid w:val="00C2296D"/>
    <w:rsid w:val="00C22AF9"/>
    <w:rsid w:val="00C23155"/>
    <w:rsid w:val="00C23184"/>
    <w:rsid w:val="00C23298"/>
    <w:rsid w:val="00C24C02"/>
    <w:rsid w:val="00C26D78"/>
    <w:rsid w:val="00C2765B"/>
    <w:rsid w:val="00C308CD"/>
    <w:rsid w:val="00C31093"/>
    <w:rsid w:val="00C320A0"/>
    <w:rsid w:val="00C32196"/>
    <w:rsid w:val="00C324BA"/>
    <w:rsid w:val="00C32BE9"/>
    <w:rsid w:val="00C33245"/>
    <w:rsid w:val="00C33F50"/>
    <w:rsid w:val="00C345B9"/>
    <w:rsid w:val="00C34AC9"/>
    <w:rsid w:val="00C368C8"/>
    <w:rsid w:val="00C36A1D"/>
    <w:rsid w:val="00C401B1"/>
    <w:rsid w:val="00C40ABB"/>
    <w:rsid w:val="00C40C41"/>
    <w:rsid w:val="00C40CEC"/>
    <w:rsid w:val="00C40EFE"/>
    <w:rsid w:val="00C40FAC"/>
    <w:rsid w:val="00C4144C"/>
    <w:rsid w:val="00C41C3A"/>
    <w:rsid w:val="00C422EF"/>
    <w:rsid w:val="00C428DF"/>
    <w:rsid w:val="00C43873"/>
    <w:rsid w:val="00C43F34"/>
    <w:rsid w:val="00C443A8"/>
    <w:rsid w:val="00C45885"/>
    <w:rsid w:val="00C45A0D"/>
    <w:rsid w:val="00C47302"/>
    <w:rsid w:val="00C47FC1"/>
    <w:rsid w:val="00C5025F"/>
    <w:rsid w:val="00C50F22"/>
    <w:rsid w:val="00C51855"/>
    <w:rsid w:val="00C518D7"/>
    <w:rsid w:val="00C51AB0"/>
    <w:rsid w:val="00C5255C"/>
    <w:rsid w:val="00C53770"/>
    <w:rsid w:val="00C53AE5"/>
    <w:rsid w:val="00C54984"/>
    <w:rsid w:val="00C564DD"/>
    <w:rsid w:val="00C573C0"/>
    <w:rsid w:val="00C57596"/>
    <w:rsid w:val="00C5783D"/>
    <w:rsid w:val="00C57971"/>
    <w:rsid w:val="00C601C4"/>
    <w:rsid w:val="00C6035A"/>
    <w:rsid w:val="00C60814"/>
    <w:rsid w:val="00C61859"/>
    <w:rsid w:val="00C62337"/>
    <w:rsid w:val="00C624B5"/>
    <w:rsid w:val="00C624FC"/>
    <w:rsid w:val="00C62E23"/>
    <w:rsid w:val="00C63E58"/>
    <w:rsid w:val="00C63F35"/>
    <w:rsid w:val="00C6433F"/>
    <w:rsid w:val="00C64672"/>
    <w:rsid w:val="00C64F52"/>
    <w:rsid w:val="00C65255"/>
    <w:rsid w:val="00C65388"/>
    <w:rsid w:val="00C658B5"/>
    <w:rsid w:val="00C65BD7"/>
    <w:rsid w:val="00C671EE"/>
    <w:rsid w:val="00C67302"/>
    <w:rsid w:val="00C674F5"/>
    <w:rsid w:val="00C6798D"/>
    <w:rsid w:val="00C67BF9"/>
    <w:rsid w:val="00C70182"/>
    <w:rsid w:val="00C70658"/>
    <w:rsid w:val="00C707E6"/>
    <w:rsid w:val="00C70C1D"/>
    <w:rsid w:val="00C72170"/>
    <w:rsid w:val="00C72F92"/>
    <w:rsid w:val="00C736E3"/>
    <w:rsid w:val="00C73C1A"/>
    <w:rsid w:val="00C741F6"/>
    <w:rsid w:val="00C74244"/>
    <w:rsid w:val="00C74BCC"/>
    <w:rsid w:val="00C74C77"/>
    <w:rsid w:val="00C76BA4"/>
    <w:rsid w:val="00C7715E"/>
    <w:rsid w:val="00C77C89"/>
    <w:rsid w:val="00C801A1"/>
    <w:rsid w:val="00C80592"/>
    <w:rsid w:val="00C80EC0"/>
    <w:rsid w:val="00C814E8"/>
    <w:rsid w:val="00C81B16"/>
    <w:rsid w:val="00C81CAB"/>
    <w:rsid w:val="00C81F4E"/>
    <w:rsid w:val="00C82123"/>
    <w:rsid w:val="00C8287B"/>
    <w:rsid w:val="00C83A48"/>
    <w:rsid w:val="00C84243"/>
    <w:rsid w:val="00C84B7D"/>
    <w:rsid w:val="00C84C85"/>
    <w:rsid w:val="00C85540"/>
    <w:rsid w:val="00C85865"/>
    <w:rsid w:val="00C85E85"/>
    <w:rsid w:val="00C8674F"/>
    <w:rsid w:val="00C86951"/>
    <w:rsid w:val="00C91885"/>
    <w:rsid w:val="00C926C8"/>
    <w:rsid w:val="00C94335"/>
    <w:rsid w:val="00C94DFE"/>
    <w:rsid w:val="00C953BF"/>
    <w:rsid w:val="00C95C6B"/>
    <w:rsid w:val="00C96631"/>
    <w:rsid w:val="00C96A3C"/>
    <w:rsid w:val="00C96D54"/>
    <w:rsid w:val="00C97B90"/>
    <w:rsid w:val="00CA0BC4"/>
    <w:rsid w:val="00CA0D2A"/>
    <w:rsid w:val="00CA0F21"/>
    <w:rsid w:val="00CA2C24"/>
    <w:rsid w:val="00CA2EAE"/>
    <w:rsid w:val="00CA323B"/>
    <w:rsid w:val="00CA3C36"/>
    <w:rsid w:val="00CA4AC1"/>
    <w:rsid w:val="00CA5459"/>
    <w:rsid w:val="00CA59FB"/>
    <w:rsid w:val="00CA6089"/>
    <w:rsid w:val="00CA63E7"/>
    <w:rsid w:val="00CA666D"/>
    <w:rsid w:val="00CA6C1E"/>
    <w:rsid w:val="00CA6E48"/>
    <w:rsid w:val="00CA7737"/>
    <w:rsid w:val="00CB0072"/>
    <w:rsid w:val="00CB0316"/>
    <w:rsid w:val="00CB0840"/>
    <w:rsid w:val="00CB0B11"/>
    <w:rsid w:val="00CB1DBA"/>
    <w:rsid w:val="00CB2322"/>
    <w:rsid w:val="00CB36F2"/>
    <w:rsid w:val="00CB3BDA"/>
    <w:rsid w:val="00CB3BE5"/>
    <w:rsid w:val="00CB426A"/>
    <w:rsid w:val="00CB5354"/>
    <w:rsid w:val="00CB583B"/>
    <w:rsid w:val="00CB59B4"/>
    <w:rsid w:val="00CB61FD"/>
    <w:rsid w:val="00CB6E18"/>
    <w:rsid w:val="00CC07E4"/>
    <w:rsid w:val="00CC095E"/>
    <w:rsid w:val="00CC0C9C"/>
    <w:rsid w:val="00CC13C1"/>
    <w:rsid w:val="00CC145D"/>
    <w:rsid w:val="00CC1910"/>
    <w:rsid w:val="00CC302D"/>
    <w:rsid w:val="00CC3C9E"/>
    <w:rsid w:val="00CC3D5C"/>
    <w:rsid w:val="00CC55AD"/>
    <w:rsid w:val="00CC5F1B"/>
    <w:rsid w:val="00CC6504"/>
    <w:rsid w:val="00CC6665"/>
    <w:rsid w:val="00CC6A14"/>
    <w:rsid w:val="00CC6AFE"/>
    <w:rsid w:val="00CC6D5F"/>
    <w:rsid w:val="00CC70A3"/>
    <w:rsid w:val="00CC793C"/>
    <w:rsid w:val="00CD01CB"/>
    <w:rsid w:val="00CD04C8"/>
    <w:rsid w:val="00CD054F"/>
    <w:rsid w:val="00CD111D"/>
    <w:rsid w:val="00CD1A02"/>
    <w:rsid w:val="00CD1B8B"/>
    <w:rsid w:val="00CD219C"/>
    <w:rsid w:val="00CD2E5A"/>
    <w:rsid w:val="00CD381E"/>
    <w:rsid w:val="00CD3852"/>
    <w:rsid w:val="00CD4442"/>
    <w:rsid w:val="00CD4874"/>
    <w:rsid w:val="00CD5151"/>
    <w:rsid w:val="00CD53C3"/>
    <w:rsid w:val="00CD55CE"/>
    <w:rsid w:val="00CD56E3"/>
    <w:rsid w:val="00CD574E"/>
    <w:rsid w:val="00CD5936"/>
    <w:rsid w:val="00CD65FA"/>
    <w:rsid w:val="00CD7A65"/>
    <w:rsid w:val="00CE0744"/>
    <w:rsid w:val="00CE0756"/>
    <w:rsid w:val="00CE075B"/>
    <w:rsid w:val="00CE08E0"/>
    <w:rsid w:val="00CE0A24"/>
    <w:rsid w:val="00CE0CDC"/>
    <w:rsid w:val="00CE0DAC"/>
    <w:rsid w:val="00CE0FA4"/>
    <w:rsid w:val="00CE1AB0"/>
    <w:rsid w:val="00CE1EF6"/>
    <w:rsid w:val="00CE2873"/>
    <w:rsid w:val="00CE4682"/>
    <w:rsid w:val="00CE4A3D"/>
    <w:rsid w:val="00CE4C22"/>
    <w:rsid w:val="00CE4FED"/>
    <w:rsid w:val="00CE556E"/>
    <w:rsid w:val="00CE5B46"/>
    <w:rsid w:val="00CE76E5"/>
    <w:rsid w:val="00CE785D"/>
    <w:rsid w:val="00CF1923"/>
    <w:rsid w:val="00CF24F0"/>
    <w:rsid w:val="00CF28FD"/>
    <w:rsid w:val="00CF295F"/>
    <w:rsid w:val="00CF41EC"/>
    <w:rsid w:val="00CF5A5C"/>
    <w:rsid w:val="00CF5D04"/>
    <w:rsid w:val="00CF6FB3"/>
    <w:rsid w:val="00CF7374"/>
    <w:rsid w:val="00CF7EAF"/>
    <w:rsid w:val="00D004D5"/>
    <w:rsid w:val="00D009F6"/>
    <w:rsid w:val="00D00B7B"/>
    <w:rsid w:val="00D00F25"/>
    <w:rsid w:val="00D01957"/>
    <w:rsid w:val="00D024CB"/>
    <w:rsid w:val="00D02880"/>
    <w:rsid w:val="00D02C45"/>
    <w:rsid w:val="00D02FA1"/>
    <w:rsid w:val="00D03C66"/>
    <w:rsid w:val="00D04CEF"/>
    <w:rsid w:val="00D04DE4"/>
    <w:rsid w:val="00D051FC"/>
    <w:rsid w:val="00D05B8B"/>
    <w:rsid w:val="00D05C24"/>
    <w:rsid w:val="00D063F1"/>
    <w:rsid w:val="00D070DF"/>
    <w:rsid w:val="00D07BF0"/>
    <w:rsid w:val="00D07D55"/>
    <w:rsid w:val="00D07F38"/>
    <w:rsid w:val="00D111D1"/>
    <w:rsid w:val="00D11735"/>
    <w:rsid w:val="00D125BE"/>
    <w:rsid w:val="00D147DA"/>
    <w:rsid w:val="00D14991"/>
    <w:rsid w:val="00D14E5F"/>
    <w:rsid w:val="00D14F22"/>
    <w:rsid w:val="00D1713E"/>
    <w:rsid w:val="00D200E1"/>
    <w:rsid w:val="00D202E7"/>
    <w:rsid w:val="00D2044E"/>
    <w:rsid w:val="00D20886"/>
    <w:rsid w:val="00D214C4"/>
    <w:rsid w:val="00D21610"/>
    <w:rsid w:val="00D2170F"/>
    <w:rsid w:val="00D21A41"/>
    <w:rsid w:val="00D21C89"/>
    <w:rsid w:val="00D22D5D"/>
    <w:rsid w:val="00D23649"/>
    <w:rsid w:val="00D23CCD"/>
    <w:rsid w:val="00D2408A"/>
    <w:rsid w:val="00D2436A"/>
    <w:rsid w:val="00D2458E"/>
    <w:rsid w:val="00D25685"/>
    <w:rsid w:val="00D2675B"/>
    <w:rsid w:val="00D30F9C"/>
    <w:rsid w:val="00D322AB"/>
    <w:rsid w:val="00D33099"/>
    <w:rsid w:val="00D33211"/>
    <w:rsid w:val="00D33C73"/>
    <w:rsid w:val="00D33C90"/>
    <w:rsid w:val="00D33F1B"/>
    <w:rsid w:val="00D34D37"/>
    <w:rsid w:val="00D36B1A"/>
    <w:rsid w:val="00D36C25"/>
    <w:rsid w:val="00D420A5"/>
    <w:rsid w:val="00D42362"/>
    <w:rsid w:val="00D43630"/>
    <w:rsid w:val="00D43DDE"/>
    <w:rsid w:val="00D46222"/>
    <w:rsid w:val="00D46282"/>
    <w:rsid w:val="00D4741C"/>
    <w:rsid w:val="00D47D8D"/>
    <w:rsid w:val="00D505F2"/>
    <w:rsid w:val="00D51E7E"/>
    <w:rsid w:val="00D52702"/>
    <w:rsid w:val="00D528F1"/>
    <w:rsid w:val="00D52EBC"/>
    <w:rsid w:val="00D536FD"/>
    <w:rsid w:val="00D53F1E"/>
    <w:rsid w:val="00D54533"/>
    <w:rsid w:val="00D550DB"/>
    <w:rsid w:val="00D55C9B"/>
    <w:rsid w:val="00D560B2"/>
    <w:rsid w:val="00D57918"/>
    <w:rsid w:val="00D60643"/>
    <w:rsid w:val="00D61427"/>
    <w:rsid w:val="00D634B0"/>
    <w:rsid w:val="00D63D4F"/>
    <w:rsid w:val="00D6438C"/>
    <w:rsid w:val="00D648AE"/>
    <w:rsid w:val="00D64ECE"/>
    <w:rsid w:val="00D64F14"/>
    <w:rsid w:val="00D652FA"/>
    <w:rsid w:val="00D6610A"/>
    <w:rsid w:val="00D671C6"/>
    <w:rsid w:val="00D677F7"/>
    <w:rsid w:val="00D67EBE"/>
    <w:rsid w:val="00D70ACC"/>
    <w:rsid w:val="00D71197"/>
    <w:rsid w:val="00D7127B"/>
    <w:rsid w:val="00D71A04"/>
    <w:rsid w:val="00D71DC9"/>
    <w:rsid w:val="00D71DF5"/>
    <w:rsid w:val="00D73DC6"/>
    <w:rsid w:val="00D73F0A"/>
    <w:rsid w:val="00D743BB"/>
    <w:rsid w:val="00D74C1A"/>
    <w:rsid w:val="00D74F4E"/>
    <w:rsid w:val="00D75146"/>
    <w:rsid w:val="00D754C1"/>
    <w:rsid w:val="00D75E2E"/>
    <w:rsid w:val="00D769D7"/>
    <w:rsid w:val="00D77393"/>
    <w:rsid w:val="00D77A35"/>
    <w:rsid w:val="00D80760"/>
    <w:rsid w:val="00D80E60"/>
    <w:rsid w:val="00D81B3E"/>
    <w:rsid w:val="00D81EA9"/>
    <w:rsid w:val="00D82003"/>
    <w:rsid w:val="00D82754"/>
    <w:rsid w:val="00D82DC6"/>
    <w:rsid w:val="00D835DC"/>
    <w:rsid w:val="00D84298"/>
    <w:rsid w:val="00D84692"/>
    <w:rsid w:val="00D84C78"/>
    <w:rsid w:val="00D854E6"/>
    <w:rsid w:val="00D8569A"/>
    <w:rsid w:val="00D85DDA"/>
    <w:rsid w:val="00D864E8"/>
    <w:rsid w:val="00D87047"/>
    <w:rsid w:val="00D87DEA"/>
    <w:rsid w:val="00D906A1"/>
    <w:rsid w:val="00D9076D"/>
    <w:rsid w:val="00D90C70"/>
    <w:rsid w:val="00D90E49"/>
    <w:rsid w:val="00D9131B"/>
    <w:rsid w:val="00D91333"/>
    <w:rsid w:val="00D91B8C"/>
    <w:rsid w:val="00D92383"/>
    <w:rsid w:val="00D93409"/>
    <w:rsid w:val="00D93F27"/>
    <w:rsid w:val="00D94F7C"/>
    <w:rsid w:val="00D96160"/>
    <w:rsid w:val="00D96ADE"/>
    <w:rsid w:val="00D96DFA"/>
    <w:rsid w:val="00DA0648"/>
    <w:rsid w:val="00DA0CE2"/>
    <w:rsid w:val="00DA15E1"/>
    <w:rsid w:val="00DA215B"/>
    <w:rsid w:val="00DA2387"/>
    <w:rsid w:val="00DA2941"/>
    <w:rsid w:val="00DA46A3"/>
    <w:rsid w:val="00DA52A8"/>
    <w:rsid w:val="00DA58C0"/>
    <w:rsid w:val="00DA62C8"/>
    <w:rsid w:val="00DA65FA"/>
    <w:rsid w:val="00DA66BC"/>
    <w:rsid w:val="00DA743E"/>
    <w:rsid w:val="00DA7CEE"/>
    <w:rsid w:val="00DB0AEB"/>
    <w:rsid w:val="00DB0C60"/>
    <w:rsid w:val="00DB0CB7"/>
    <w:rsid w:val="00DB111E"/>
    <w:rsid w:val="00DB160F"/>
    <w:rsid w:val="00DB2325"/>
    <w:rsid w:val="00DB275B"/>
    <w:rsid w:val="00DB439B"/>
    <w:rsid w:val="00DB4F77"/>
    <w:rsid w:val="00DB5C2C"/>
    <w:rsid w:val="00DB5E21"/>
    <w:rsid w:val="00DB6EF9"/>
    <w:rsid w:val="00DB7C62"/>
    <w:rsid w:val="00DC07E6"/>
    <w:rsid w:val="00DC0A09"/>
    <w:rsid w:val="00DC10C9"/>
    <w:rsid w:val="00DC11EA"/>
    <w:rsid w:val="00DC151D"/>
    <w:rsid w:val="00DC1573"/>
    <w:rsid w:val="00DC21FB"/>
    <w:rsid w:val="00DC3B68"/>
    <w:rsid w:val="00DC473B"/>
    <w:rsid w:val="00DC4A89"/>
    <w:rsid w:val="00DC5072"/>
    <w:rsid w:val="00DC548F"/>
    <w:rsid w:val="00DC5594"/>
    <w:rsid w:val="00DC5C16"/>
    <w:rsid w:val="00DC60BD"/>
    <w:rsid w:val="00DC66A0"/>
    <w:rsid w:val="00DC66E4"/>
    <w:rsid w:val="00DC68B4"/>
    <w:rsid w:val="00DC6A10"/>
    <w:rsid w:val="00DC6E85"/>
    <w:rsid w:val="00DC7BFE"/>
    <w:rsid w:val="00DC7DA9"/>
    <w:rsid w:val="00DD01EA"/>
    <w:rsid w:val="00DD07C9"/>
    <w:rsid w:val="00DD1247"/>
    <w:rsid w:val="00DD15DE"/>
    <w:rsid w:val="00DD1CB2"/>
    <w:rsid w:val="00DD2287"/>
    <w:rsid w:val="00DD285C"/>
    <w:rsid w:val="00DD2FA9"/>
    <w:rsid w:val="00DD3251"/>
    <w:rsid w:val="00DD3829"/>
    <w:rsid w:val="00DD5DB7"/>
    <w:rsid w:val="00DD5F13"/>
    <w:rsid w:val="00DD7106"/>
    <w:rsid w:val="00DD72F5"/>
    <w:rsid w:val="00DD7CEB"/>
    <w:rsid w:val="00DE0089"/>
    <w:rsid w:val="00DE0223"/>
    <w:rsid w:val="00DE2A9B"/>
    <w:rsid w:val="00DE2FCD"/>
    <w:rsid w:val="00DE3889"/>
    <w:rsid w:val="00DE3CF3"/>
    <w:rsid w:val="00DE4326"/>
    <w:rsid w:val="00DE4FF9"/>
    <w:rsid w:val="00DE5AEE"/>
    <w:rsid w:val="00DE60F5"/>
    <w:rsid w:val="00DE6344"/>
    <w:rsid w:val="00DE657E"/>
    <w:rsid w:val="00DE6B98"/>
    <w:rsid w:val="00DE74FF"/>
    <w:rsid w:val="00DE75BE"/>
    <w:rsid w:val="00DE77C1"/>
    <w:rsid w:val="00DE7C18"/>
    <w:rsid w:val="00DE7FA3"/>
    <w:rsid w:val="00DF01DE"/>
    <w:rsid w:val="00DF068F"/>
    <w:rsid w:val="00DF1449"/>
    <w:rsid w:val="00DF18F4"/>
    <w:rsid w:val="00DF239E"/>
    <w:rsid w:val="00DF30A1"/>
    <w:rsid w:val="00DF3472"/>
    <w:rsid w:val="00DF3550"/>
    <w:rsid w:val="00DF356B"/>
    <w:rsid w:val="00DF38BB"/>
    <w:rsid w:val="00DF3D83"/>
    <w:rsid w:val="00DF41F1"/>
    <w:rsid w:val="00DF4704"/>
    <w:rsid w:val="00DF4784"/>
    <w:rsid w:val="00DF4D0E"/>
    <w:rsid w:val="00DF5550"/>
    <w:rsid w:val="00DF6A51"/>
    <w:rsid w:val="00DF7736"/>
    <w:rsid w:val="00E004DE"/>
    <w:rsid w:val="00E00787"/>
    <w:rsid w:val="00E00B35"/>
    <w:rsid w:val="00E013B1"/>
    <w:rsid w:val="00E020C1"/>
    <w:rsid w:val="00E0219A"/>
    <w:rsid w:val="00E024AA"/>
    <w:rsid w:val="00E04345"/>
    <w:rsid w:val="00E0599E"/>
    <w:rsid w:val="00E06546"/>
    <w:rsid w:val="00E06A50"/>
    <w:rsid w:val="00E07609"/>
    <w:rsid w:val="00E07942"/>
    <w:rsid w:val="00E07A1B"/>
    <w:rsid w:val="00E07B60"/>
    <w:rsid w:val="00E10DFA"/>
    <w:rsid w:val="00E1192C"/>
    <w:rsid w:val="00E128E0"/>
    <w:rsid w:val="00E14786"/>
    <w:rsid w:val="00E147BF"/>
    <w:rsid w:val="00E14DD1"/>
    <w:rsid w:val="00E15C77"/>
    <w:rsid w:val="00E1618F"/>
    <w:rsid w:val="00E1693E"/>
    <w:rsid w:val="00E16FE5"/>
    <w:rsid w:val="00E170D7"/>
    <w:rsid w:val="00E17816"/>
    <w:rsid w:val="00E20621"/>
    <w:rsid w:val="00E21119"/>
    <w:rsid w:val="00E219A4"/>
    <w:rsid w:val="00E21A0D"/>
    <w:rsid w:val="00E21B16"/>
    <w:rsid w:val="00E228A6"/>
    <w:rsid w:val="00E22974"/>
    <w:rsid w:val="00E22E8B"/>
    <w:rsid w:val="00E22ED4"/>
    <w:rsid w:val="00E22F84"/>
    <w:rsid w:val="00E23B56"/>
    <w:rsid w:val="00E248D8"/>
    <w:rsid w:val="00E24C97"/>
    <w:rsid w:val="00E250F1"/>
    <w:rsid w:val="00E2581D"/>
    <w:rsid w:val="00E2602B"/>
    <w:rsid w:val="00E26F9A"/>
    <w:rsid w:val="00E276E6"/>
    <w:rsid w:val="00E30E25"/>
    <w:rsid w:val="00E32651"/>
    <w:rsid w:val="00E32E64"/>
    <w:rsid w:val="00E333E5"/>
    <w:rsid w:val="00E334E1"/>
    <w:rsid w:val="00E346E3"/>
    <w:rsid w:val="00E34D01"/>
    <w:rsid w:val="00E34F49"/>
    <w:rsid w:val="00E3550D"/>
    <w:rsid w:val="00E36C4E"/>
    <w:rsid w:val="00E37695"/>
    <w:rsid w:val="00E37E6D"/>
    <w:rsid w:val="00E40D0D"/>
    <w:rsid w:val="00E411BE"/>
    <w:rsid w:val="00E412B9"/>
    <w:rsid w:val="00E4196D"/>
    <w:rsid w:val="00E41F2B"/>
    <w:rsid w:val="00E427DA"/>
    <w:rsid w:val="00E42A5C"/>
    <w:rsid w:val="00E42E7C"/>
    <w:rsid w:val="00E438FF"/>
    <w:rsid w:val="00E4412D"/>
    <w:rsid w:val="00E44215"/>
    <w:rsid w:val="00E44B4B"/>
    <w:rsid w:val="00E4666E"/>
    <w:rsid w:val="00E471C3"/>
    <w:rsid w:val="00E475F6"/>
    <w:rsid w:val="00E47C6A"/>
    <w:rsid w:val="00E507A9"/>
    <w:rsid w:val="00E50D35"/>
    <w:rsid w:val="00E520CD"/>
    <w:rsid w:val="00E52619"/>
    <w:rsid w:val="00E52835"/>
    <w:rsid w:val="00E52838"/>
    <w:rsid w:val="00E53429"/>
    <w:rsid w:val="00E53ABF"/>
    <w:rsid w:val="00E54056"/>
    <w:rsid w:val="00E54ADD"/>
    <w:rsid w:val="00E54C18"/>
    <w:rsid w:val="00E55B51"/>
    <w:rsid w:val="00E61272"/>
    <w:rsid w:val="00E614E0"/>
    <w:rsid w:val="00E61B44"/>
    <w:rsid w:val="00E62B33"/>
    <w:rsid w:val="00E62CC8"/>
    <w:rsid w:val="00E62DE6"/>
    <w:rsid w:val="00E637FC"/>
    <w:rsid w:val="00E63DC9"/>
    <w:rsid w:val="00E63DFA"/>
    <w:rsid w:val="00E6497A"/>
    <w:rsid w:val="00E651C2"/>
    <w:rsid w:val="00E657BD"/>
    <w:rsid w:val="00E6643A"/>
    <w:rsid w:val="00E665C6"/>
    <w:rsid w:val="00E66F04"/>
    <w:rsid w:val="00E670EE"/>
    <w:rsid w:val="00E67596"/>
    <w:rsid w:val="00E70AB7"/>
    <w:rsid w:val="00E7127A"/>
    <w:rsid w:val="00E7227F"/>
    <w:rsid w:val="00E72A82"/>
    <w:rsid w:val="00E72ED2"/>
    <w:rsid w:val="00E734C8"/>
    <w:rsid w:val="00E73961"/>
    <w:rsid w:val="00E73F7F"/>
    <w:rsid w:val="00E753E8"/>
    <w:rsid w:val="00E75851"/>
    <w:rsid w:val="00E75BFA"/>
    <w:rsid w:val="00E7687A"/>
    <w:rsid w:val="00E7753A"/>
    <w:rsid w:val="00E77898"/>
    <w:rsid w:val="00E77DC3"/>
    <w:rsid w:val="00E81F01"/>
    <w:rsid w:val="00E83369"/>
    <w:rsid w:val="00E8480B"/>
    <w:rsid w:val="00E84E94"/>
    <w:rsid w:val="00E85409"/>
    <w:rsid w:val="00E86871"/>
    <w:rsid w:val="00E86933"/>
    <w:rsid w:val="00E86954"/>
    <w:rsid w:val="00E86A9E"/>
    <w:rsid w:val="00E870BC"/>
    <w:rsid w:val="00E9026F"/>
    <w:rsid w:val="00E909E2"/>
    <w:rsid w:val="00E91247"/>
    <w:rsid w:val="00E91270"/>
    <w:rsid w:val="00E91A84"/>
    <w:rsid w:val="00E91D23"/>
    <w:rsid w:val="00E9222D"/>
    <w:rsid w:val="00E9339B"/>
    <w:rsid w:val="00E933C8"/>
    <w:rsid w:val="00E93866"/>
    <w:rsid w:val="00E939AA"/>
    <w:rsid w:val="00E952A3"/>
    <w:rsid w:val="00E957FD"/>
    <w:rsid w:val="00E95A84"/>
    <w:rsid w:val="00E970F4"/>
    <w:rsid w:val="00E97841"/>
    <w:rsid w:val="00E97FF2"/>
    <w:rsid w:val="00EA002A"/>
    <w:rsid w:val="00EA098F"/>
    <w:rsid w:val="00EA0C99"/>
    <w:rsid w:val="00EA1FCB"/>
    <w:rsid w:val="00EA344C"/>
    <w:rsid w:val="00EA377B"/>
    <w:rsid w:val="00EA3782"/>
    <w:rsid w:val="00EA3B07"/>
    <w:rsid w:val="00EA429F"/>
    <w:rsid w:val="00EA4F9E"/>
    <w:rsid w:val="00EA5530"/>
    <w:rsid w:val="00EA5F36"/>
    <w:rsid w:val="00EA63CA"/>
    <w:rsid w:val="00EA6D3B"/>
    <w:rsid w:val="00EA72FB"/>
    <w:rsid w:val="00EA7D64"/>
    <w:rsid w:val="00EA7E47"/>
    <w:rsid w:val="00EB00AD"/>
    <w:rsid w:val="00EB0489"/>
    <w:rsid w:val="00EB136C"/>
    <w:rsid w:val="00EB18CB"/>
    <w:rsid w:val="00EB1DF4"/>
    <w:rsid w:val="00EB1F09"/>
    <w:rsid w:val="00EB1F2B"/>
    <w:rsid w:val="00EB2265"/>
    <w:rsid w:val="00EB29D0"/>
    <w:rsid w:val="00EB2B4F"/>
    <w:rsid w:val="00EB3710"/>
    <w:rsid w:val="00EB3D89"/>
    <w:rsid w:val="00EB403B"/>
    <w:rsid w:val="00EB4149"/>
    <w:rsid w:val="00EB480E"/>
    <w:rsid w:val="00EB4955"/>
    <w:rsid w:val="00EB5245"/>
    <w:rsid w:val="00EB54F2"/>
    <w:rsid w:val="00EB5687"/>
    <w:rsid w:val="00EB5EC6"/>
    <w:rsid w:val="00EB5F4F"/>
    <w:rsid w:val="00EB6500"/>
    <w:rsid w:val="00EB66DE"/>
    <w:rsid w:val="00EB6D39"/>
    <w:rsid w:val="00EB6F45"/>
    <w:rsid w:val="00EB77E7"/>
    <w:rsid w:val="00EB7F65"/>
    <w:rsid w:val="00EB7FC9"/>
    <w:rsid w:val="00EC0B83"/>
    <w:rsid w:val="00EC0E85"/>
    <w:rsid w:val="00EC107F"/>
    <w:rsid w:val="00EC1188"/>
    <w:rsid w:val="00EC2DCE"/>
    <w:rsid w:val="00EC45DC"/>
    <w:rsid w:val="00EC46AA"/>
    <w:rsid w:val="00EC4791"/>
    <w:rsid w:val="00EC4EAD"/>
    <w:rsid w:val="00EC57D2"/>
    <w:rsid w:val="00EC5869"/>
    <w:rsid w:val="00EC6B9B"/>
    <w:rsid w:val="00EC7069"/>
    <w:rsid w:val="00EC7760"/>
    <w:rsid w:val="00EC7DBC"/>
    <w:rsid w:val="00EC7E27"/>
    <w:rsid w:val="00EC7F0D"/>
    <w:rsid w:val="00ED034E"/>
    <w:rsid w:val="00ED0ED5"/>
    <w:rsid w:val="00ED214A"/>
    <w:rsid w:val="00ED27E8"/>
    <w:rsid w:val="00ED3024"/>
    <w:rsid w:val="00ED3038"/>
    <w:rsid w:val="00ED3188"/>
    <w:rsid w:val="00ED31E9"/>
    <w:rsid w:val="00ED415E"/>
    <w:rsid w:val="00ED45D0"/>
    <w:rsid w:val="00ED4D3A"/>
    <w:rsid w:val="00ED5B87"/>
    <w:rsid w:val="00ED7137"/>
    <w:rsid w:val="00ED7837"/>
    <w:rsid w:val="00EE0560"/>
    <w:rsid w:val="00EE180F"/>
    <w:rsid w:val="00EE21D0"/>
    <w:rsid w:val="00EE2FA2"/>
    <w:rsid w:val="00EE3144"/>
    <w:rsid w:val="00EE3DB7"/>
    <w:rsid w:val="00EE3F2E"/>
    <w:rsid w:val="00EE4267"/>
    <w:rsid w:val="00EE4E09"/>
    <w:rsid w:val="00EE606A"/>
    <w:rsid w:val="00EE7D3D"/>
    <w:rsid w:val="00EF06EA"/>
    <w:rsid w:val="00EF0F41"/>
    <w:rsid w:val="00EF1121"/>
    <w:rsid w:val="00EF3420"/>
    <w:rsid w:val="00EF3757"/>
    <w:rsid w:val="00EF3919"/>
    <w:rsid w:val="00EF4C38"/>
    <w:rsid w:val="00EF5E53"/>
    <w:rsid w:val="00EF60A0"/>
    <w:rsid w:val="00EF7729"/>
    <w:rsid w:val="00EF7D24"/>
    <w:rsid w:val="00F02614"/>
    <w:rsid w:val="00F02F28"/>
    <w:rsid w:val="00F03E1B"/>
    <w:rsid w:val="00F03E76"/>
    <w:rsid w:val="00F04114"/>
    <w:rsid w:val="00F043B8"/>
    <w:rsid w:val="00F0443D"/>
    <w:rsid w:val="00F046B1"/>
    <w:rsid w:val="00F04B8F"/>
    <w:rsid w:val="00F04BF0"/>
    <w:rsid w:val="00F05090"/>
    <w:rsid w:val="00F05118"/>
    <w:rsid w:val="00F05418"/>
    <w:rsid w:val="00F059C8"/>
    <w:rsid w:val="00F05CB0"/>
    <w:rsid w:val="00F06BD1"/>
    <w:rsid w:val="00F07604"/>
    <w:rsid w:val="00F07E47"/>
    <w:rsid w:val="00F10181"/>
    <w:rsid w:val="00F10990"/>
    <w:rsid w:val="00F109F3"/>
    <w:rsid w:val="00F111FD"/>
    <w:rsid w:val="00F11586"/>
    <w:rsid w:val="00F1171B"/>
    <w:rsid w:val="00F12541"/>
    <w:rsid w:val="00F12829"/>
    <w:rsid w:val="00F1303A"/>
    <w:rsid w:val="00F131B9"/>
    <w:rsid w:val="00F13EEE"/>
    <w:rsid w:val="00F14C69"/>
    <w:rsid w:val="00F15824"/>
    <w:rsid w:val="00F159D4"/>
    <w:rsid w:val="00F15F8F"/>
    <w:rsid w:val="00F1656E"/>
    <w:rsid w:val="00F16B24"/>
    <w:rsid w:val="00F17BAB"/>
    <w:rsid w:val="00F20057"/>
    <w:rsid w:val="00F21088"/>
    <w:rsid w:val="00F22188"/>
    <w:rsid w:val="00F22731"/>
    <w:rsid w:val="00F23D07"/>
    <w:rsid w:val="00F255AC"/>
    <w:rsid w:val="00F25881"/>
    <w:rsid w:val="00F27E0D"/>
    <w:rsid w:val="00F307F2"/>
    <w:rsid w:val="00F30C38"/>
    <w:rsid w:val="00F3108F"/>
    <w:rsid w:val="00F31830"/>
    <w:rsid w:val="00F3230B"/>
    <w:rsid w:val="00F3243A"/>
    <w:rsid w:val="00F32440"/>
    <w:rsid w:val="00F326BF"/>
    <w:rsid w:val="00F327E7"/>
    <w:rsid w:val="00F3335B"/>
    <w:rsid w:val="00F33E5A"/>
    <w:rsid w:val="00F34DFA"/>
    <w:rsid w:val="00F352F4"/>
    <w:rsid w:val="00F35746"/>
    <w:rsid w:val="00F362D2"/>
    <w:rsid w:val="00F36312"/>
    <w:rsid w:val="00F36335"/>
    <w:rsid w:val="00F365EB"/>
    <w:rsid w:val="00F369D0"/>
    <w:rsid w:val="00F36A40"/>
    <w:rsid w:val="00F37B67"/>
    <w:rsid w:val="00F37EDD"/>
    <w:rsid w:val="00F41A47"/>
    <w:rsid w:val="00F41D16"/>
    <w:rsid w:val="00F41EF1"/>
    <w:rsid w:val="00F42CDB"/>
    <w:rsid w:val="00F43578"/>
    <w:rsid w:val="00F447C7"/>
    <w:rsid w:val="00F45131"/>
    <w:rsid w:val="00F459B4"/>
    <w:rsid w:val="00F46FE9"/>
    <w:rsid w:val="00F4705A"/>
    <w:rsid w:val="00F473A3"/>
    <w:rsid w:val="00F47405"/>
    <w:rsid w:val="00F477D2"/>
    <w:rsid w:val="00F50329"/>
    <w:rsid w:val="00F509DB"/>
    <w:rsid w:val="00F50AFF"/>
    <w:rsid w:val="00F50D70"/>
    <w:rsid w:val="00F511FC"/>
    <w:rsid w:val="00F51366"/>
    <w:rsid w:val="00F5211B"/>
    <w:rsid w:val="00F52F21"/>
    <w:rsid w:val="00F540E9"/>
    <w:rsid w:val="00F54F58"/>
    <w:rsid w:val="00F550F4"/>
    <w:rsid w:val="00F55237"/>
    <w:rsid w:val="00F554A9"/>
    <w:rsid w:val="00F5696D"/>
    <w:rsid w:val="00F57045"/>
    <w:rsid w:val="00F57A49"/>
    <w:rsid w:val="00F6065B"/>
    <w:rsid w:val="00F61B23"/>
    <w:rsid w:val="00F62227"/>
    <w:rsid w:val="00F62619"/>
    <w:rsid w:val="00F62BD2"/>
    <w:rsid w:val="00F63345"/>
    <w:rsid w:val="00F63484"/>
    <w:rsid w:val="00F64163"/>
    <w:rsid w:val="00F6444B"/>
    <w:rsid w:val="00F64FCF"/>
    <w:rsid w:val="00F6555D"/>
    <w:rsid w:val="00F65E10"/>
    <w:rsid w:val="00F6645C"/>
    <w:rsid w:val="00F677EF"/>
    <w:rsid w:val="00F707CF"/>
    <w:rsid w:val="00F70EEF"/>
    <w:rsid w:val="00F714A8"/>
    <w:rsid w:val="00F716FD"/>
    <w:rsid w:val="00F71747"/>
    <w:rsid w:val="00F72A98"/>
    <w:rsid w:val="00F72CAA"/>
    <w:rsid w:val="00F730D1"/>
    <w:rsid w:val="00F732FC"/>
    <w:rsid w:val="00F73C0A"/>
    <w:rsid w:val="00F74054"/>
    <w:rsid w:val="00F7438D"/>
    <w:rsid w:val="00F74750"/>
    <w:rsid w:val="00F74776"/>
    <w:rsid w:val="00F74C26"/>
    <w:rsid w:val="00F75347"/>
    <w:rsid w:val="00F7566B"/>
    <w:rsid w:val="00F758A6"/>
    <w:rsid w:val="00F762C4"/>
    <w:rsid w:val="00F77350"/>
    <w:rsid w:val="00F7744E"/>
    <w:rsid w:val="00F77F65"/>
    <w:rsid w:val="00F77FBB"/>
    <w:rsid w:val="00F80355"/>
    <w:rsid w:val="00F8055B"/>
    <w:rsid w:val="00F80DA0"/>
    <w:rsid w:val="00F81125"/>
    <w:rsid w:val="00F815A1"/>
    <w:rsid w:val="00F81701"/>
    <w:rsid w:val="00F82B8B"/>
    <w:rsid w:val="00F83BF7"/>
    <w:rsid w:val="00F83E80"/>
    <w:rsid w:val="00F848BA"/>
    <w:rsid w:val="00F852AE"/>
    <w:rsid w:val="00F867C0"/>
    <w:rsid w:val="00F877B4"/>
    <w:rsid w:val="00F87C07"/>
    <w:rsid w:val="00F87C43"/>
    <w:rsid w:val="00F90215"/>
    <w:rsid w:val="00F91052"/>
    <w:rsid w:val="00F92B7C"/>
    <w:rsid w:val="00F9355F"/>
    <w:rsid w:val="00F938EE"/>
    <w:rsid w:val="00F945A1"/>
    <w:rsid w:val="00F94AB1"/>
    <w:rsid w:val="00F95017"/>
    <w:rsid w:val="00F96487"/>
    <w:rsid w:val="00F9655B"/>
    <w:rsid w:val="00F96C38"/>
    <w:rsid w:val="00F96FCA"/>
    <w:rsid w:val="00F971BD"/>
    <w:rsid w:val="00F97A0B"/>
    <w:rsid w:val="00F97B91"/>
    <w:rsid w:val="00F97F9C"/>
    <w:rsid w:val="00FA025D"/>
    <w:rsid w:val="00FA1151"/>
    <w:rsid w:val="00FA14AB"/>
    <w:rsid w:val="00FA1FDE"/>
    <w:rsid w:val="00FA26D4"/>
    <w:rsid w:val="00FA28C6"/>
    <w:rsid w:val="00FA2E9C"/>
    <w:rsid w:val="00FA37D4"/>
    <w:rsid w:val="00FA37F8"/>
    <w:rsid w:val="00FA461A"/>
    <w:rsid w:val="00FA4E7C"/>
    <w:rsid w:val="00FA5722"/>
    <w:rsid w:val="00FA5DA5"/>
    <w:rsid w:val="00FA609B"/>
    <w:rsid w:val="00FA66BA"/>
    <w:rsid w:val="00FA66C2"/>
    <w:rsid w:val="00FA679F"/>
    <w:rsid w:val="00FA7666"/>
    <w:rsid w:val="00FB08D7"/>
    <w:rsid w:val="00FB0C81"/>
    <w:rsid w:val="00FB2B39"/>
    <w:rsid w:val="00FB37CB"/>
    <w:rsid w:val="00FB38CC"/>
    <w:rsid w:val="00FB4774"/>
    <w:rsid w:val="00FB48D7"/>
    <w:rsid w:val="00FB522C"/>
    <w:rsid w:val="00FB63BA"/>
    <w:rsid w:val="00FC0B76"/>
    <w:rsid w:val="00FC1397"/>
    <w:rsid w:val="00FC163B"/>
    <w:rsid w:val="00FC1741"/>
    <w:rsid w:val="00FC2196"/>
    <w:rsid w:val="00FC2200"/>
    <w:rsid w:val="00FC2540"/>
    <w:rsid w:val="00FC4C4B"/>
    <w:rsid w:val="00FC69F5"/>
    <w:rsid w:val="00FC728D"/>
    <w:rsid w:val="00FC736F"/>
    <w:rsid w:val="00FD01FA"/>
    <w:rsid w:val="00FD0448"/>
    <w:rsid w:val="00FD07BC"/>
    <w:rsid w:val="00FD0D90"/>
    <w:rsid w:val="00FD1364"/>
    <w:rsid w:val="00FD2411"/>
    <w:rsid w:val="00FD41F6"/>
    <w:rsid w:val="00FD46B0"/>
    <w:rsid w:val="00FD4714"/>
    <w:rsid w:val="00FD4B5C"/>
    <w:rsid w:val="00FD6068"/>
    <w:rsid w:val="00FD6476"/>
    <w:rsid w:val="00FD651E"/>
    <w:rsid w:val="00FD6725"/>
    <w:rsid w:val="00FD6962"/>
    <w:rsid w:val="00FD6FD1"/>
    <w:rsid w:val="00FD710F"/>
    <w:rsid w:val="00FD7230"/>
    <w:rsid w:val="00FE02CB"/>
    <w:rsid w:val="00FE04D8"/>
    <w:rsid w:val="00FE09AA"/>
    <w:rsid w:val="00FE1319"/>
    <w:rsid w:val="00FE2226"/>
    <w:rsid w:val="00FE24F7"/>
    <w:rsid w:val="00FE2914"/>
    <w:rsid w:val="00FE3307"/>
    <w:rsid w:val="00FE4921"/>
    <w:rsid w:val="00FE5110"/>
    <w:rsid w:val="00FE5438"/>
    <w:rsid w:val="00FE5D7A"/>
    <w:rsid w:val="00FE62BB"/>
    <w:rsid w:val="00FE69A5"/>
    <w:rsid w:val="00FE71B9"/>
    <w:rsid w:val="00FE71EC"/>
    <w:rsid w:val="00FE770F"/>
    <w:rsid w:val="00FF0204"/>
    <w:rsid w:val="00FF0F08"/>
    <w:rsid w:val="00FF111D"/>
    <w:rsid w:val="00FF1E67"/>
    <w:rsid w:val="00FF22A0"/>
    <w:rsid w:val="00FF3AED"/>
    <w:rsid w:val="00FF4999"/>
    <w:rsid w:val="00FF4D50"/>
    <w:rsid w:val="00FF5057"/>
    <w:rsid w:val="00FF556E"/>
    <w:rsid w:val="00FF5984"/>
    <w:rsid w:val="00FF69B2"/>
    <w:rsid w:val="00FF6E1B"/>
    <w:rsid w:val="00FF728B"/>
    <w:rsid w:val="00FF73FB"/>
    <w:rsid w:val="00FF7A22"/>
    <w:rsid w:val="00FF7B52"/>
    <w:rsid w:val="00FF7B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75352EAA"/>
  <w15:docId w15:val="{895F7262-2EDC-5245-B6DC-04D42346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33525D"/>
    <w:pPr>
      <w:widowControl w:val="0"/>
      <w:numPr>
        <w:ilvl w:val="2"/>
        <w:numId w:val="1"/>
      </w:numPr>
      <w:spacing w:after="240"/>
      <w:outlineLvl w:val="2"/>
    </w:pPr>
  </w:style>
  <w:style w:type="paragraph" w:styleId="Heading4">
    <w:name w:val="heading 4"/>
    <w:aliases w:val="Heading 11,para 4,Título 41,Heading 41,标题 41,He=ding 41,标 题  41"/>
    <w:basedOn w:val="Normal"/>
    <w:next w:val="Heading9"/>
    <w:link w:val="Heading4Char"/>
    <w:uiPriority w:val="99"/>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9"/>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rFonts w:eastAsia="SimSun"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70038F"/>
    <w:rPr>
      <w:rFonts w:eastAsia="SimSun" w:cs="Times New Roman"/>
      <w:sz w:val="22"/>
      <w:szCs w:val="22"/>
      <w:lang w:val="en-CA" w:eastAsia="en-US" w:bidi="ar-S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semiHidden/>
    <w:rsid w:val="00B35CC9"/>
    <w:rPr>
      <w:rFonts w:ascii="Cambria" w:eastAsia="SimSun" w:hAnsi="Cambria" w:cs="Times New Roman"/>
      <w:b/>
      <w:bCs/>
      <w:sz w:val="26"/>
      <w:szCs w:val="26"/>
      <w:lang w:val="en-CA"/>
    </w:rPr>
  </w:style>
  <w:style w:type="character" w:customStyle="1" w:styleId="Heading4Char">
    <w:name w:val="Heading 4 Char"/>
    <w:aliases w:val="Heading 11 Char,para 4 Char,Título 41 Char,Heading 41 Char,标题 41 Char,He=ding 41 Char,标 题  41 Char"/>
    <w:link w:val="Heading4"/>
    <w:uiPriority w:val="9"/>
    <w:semiHidden/>
    <w:rsid w:val="00B35CC9"/>
    <w:rPr>
      <w:rFonts w:ascii="Calibri" w:eastAsia="SimSun" w:hAnsi="Calibri" w:cs="Times New Roman"/>
      <w:b/>
      <w:bCs/>
      <w:sz w:val="28"/>
      <w:szCs w:val="28"/>
      <w:lang w:val="en-CA"/>
    </w:rPr>
  </w:style>
  <w:style w:type="character" w:customStyle="1" w:styleId="Heading5Char">
    <w:name w:val="Heading 5 Char"/>
    <w:link w:val="Heading5"/>
    <w:uiPriority w:val="9"/>
    <w:semiHidden/>
    <w:rsid w:val="00B35CC9"/>
    <w:rPr>
      <w:rFonts w:ascii="Calibri" w:eastAsia="SimSun" w:hAnsi="Calibri" w:cs="Times New Roman"/>
      <w:b/>
      <w:bCs/>
      <w:i/>
      <w:iCs/>
      <w:sz w:val="26"/>
      <w:szCs w:val="26"/>
      <w:lang w:val="en-CA"/>
    </w:rPr>
  </w:style>
  <w:style w:type="character" w:customStyle="1" w:styleId="Heading6Char">
    <w:name w:val="Heading 6 Char"/>
    <w:link w:val="Heading6"/>
    <w:uiPriority w:val="9"/>
    <w:semiHidden/>
    <w:rsid w:val="00B35CC9"/>
    <w:rPr>
      <w:rFonts w:ascii="Calibri" w:eastAsia="SimSun" w:hAnsi="Calibri" w:cs="Times New Roman"/>
      <w:b/>
      <w:bCs/>
      <w:lang w:val="en-CA"/>
    </w:rPr>
  </w:style>
  <w:style w:type="character" w:customStyle="1" w:styleId="Heading7Char">
    <w:name w:val="Heading 7 Char"/>
    <w:link w:val="Heading7"/>
    <w:uiPriority w:val="9"/>
    <w:semiHidden/>
    <w:rsid w:val="00B35CC9"/>
    <w:rPr>
      <w:rFonts w:ascii="Calibri" w:eastAsia="SimSun" w:hAnsi="Calibri" w:cs="Times New Roman"/>
      <w:sz w:val="24"/>
      <w:szCs w:val="24"/>
      <w:lang w:val="en-CA"/>
    </w:rPr>
  </w:style>
  <w:style w:type="character" w:customStyle="1" w:styleId="Heading8Char">
    <w:name w:val="Heading 8 Char"/>
    <w:link w:val="Heading8"/>
    <w:uiPriority w:val="9"/>
    <w:semiHidden/>
    <w:rsid w:val="00B35CC9"/>
    <w:rPr>
      <w:rFonts w:ascii="Calibri" w:eastAsia="SimSun" w:hAnsi="Calibri" w:cs="Times New Roman"/>
      <w:i/>
      <w:iCs/>
      <w:sz w:val="24"/>
      <w:szCs w:val="24"/>
      <w:lang w:val="en-CA"/>
    </w:rPr>
  </w:style>
  <w:style w:type="character" w:customStyle="1" w:styleId="Heading9Char">
    <w:name w:val="Heading 9 Char"/>
    <w:link w:val="Heading9"/>
    <w:uiPriority w:val="9"/>
    <w:semiHidden/>
    <w:rsid w:val="00B35CC9"/>
    <w:rPr>
      <w:rFonts w:ascii="Cambria" w:eastAsia="SimSun" w:hAnsi="Cambria" w:cs="Times New Roman"/>
      <w:lang w:val="en-C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semiHidden/>
    <w:rsid w:val="00B35CC9"/>
    <w:rPr>
      <w:lang w:val="en-CA"/>
    </w:rPr>
  </w:style>
  <w:style w:type="paragraph" w:customStyle="1" w:styleId="sub-title">
    <w:name w:val="sub-title"/>
    <w:uiPriority w:val="99"/>
    <w:rsid w:val="0033525D"/>
    <w:pPr>
      <w:jc w:val="both"/>
      <w:outlineLvl w:val="0"/>
    </w:pPr>
    <w:rPr>
      <w:b/>
      <w:noProof/>
      <w:sz w:val="22"/>
      <w:szCs w:val="22"/>
      <w:lang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link w:val="Footer"/>
    <w:uiPriority w:val="99"/>
    <w:locked/>
    <w:rsid w:val="0070038F"/>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rsid w:val="00B35CC9"/>
    <w:rPr>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rsid w:val="00B35CC9"/>
    <w:rPr>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rsid w:val="00B35CC9"/>
    <w:rPr>
      <w:rFonts w:ascii="Courier New" w:hAnsi="Courier New" w:cs="Courier New"/>
      <w:sz w:val="20"/>
      <w:szCs w:val="20"/>
      <w:lang w:val="en-CA"/>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8"/>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lang w:eastAsia="ru-RU"/>
    </w:rPr>
  </w:style>
  <w:style w:type="character" w:customStyle="1" w:styleId="SubtitleChar">
    <w:name w:val="Subtitle Char"/>
    <w:link w:val="Subtitle"/>
    <w:uiPriority w:val="99"/>
    <w:locked/>
    <w:rsid w:val="0070038F"/>
    <w:rPr>
      <w:rFonts w:ascii="Arial" w:hAnsi="Arial"/>
      <w:sz w:val="22"/>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10"/>
    <w:rsid w:val="00B35CC9"/>
    <w:rPr>
      <w:rFonts w:ascii="Cambria" w:eastAsia="SimSun" w:hAnsi="Cambria" w:cs="Times New Roman"/>
      <w:b/>
      <w:bCs/>
      <w:kern w:val="28"/>
      <w:sz w:val="32"/>
      <w:szCs w:val="32"/>
      <w:lang w:val="en-CA"/>
    </w:rPr>
  </w:style>
  <w:style w:type="paragraph" w:styleId="Date">
    <w:name w:val="Date"/>
    <w:basedOn w:val="Normal"/>
    <w:next w:val="Normal"/>
    <w:link w:val="DateChar"/>
    <w:uiPriority w:val="99"/>
    <w:rsid w:val="0033525D"/>
  </w:style>
  <w:style w:type="character" w:customStyle="1" w:styleId="DateChar">
    <w:name w:val="Date Char"/>
    <w:link w:val="Date"/>
    <w:uiPriority w:val="99"/>
    <w:semiHidden/>
    <w:rsid w:val="00B35CC9"/>
    <w:rPr>
      <w:lang w:val="en-CA"/>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ußnot"/>
    <w:basedOn w:val="Normal"/>
    <w:link w:val="FootnoteTextChar1"/>
    <w:uiPriority w:val="99"/>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uiPriority w:val="99"/>
    <w:semiHidden/>
    <w:rsid w:val="00B35CC9"/>
    <w:rPr>
      <w:sz w:val="20"/>
      <w:szCs w:val="20"/>
      <w:lang w:val="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Fußnot Char"/>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
    <w:link w:val="CharCharCharCharCarChar"/>
    <w:uiPriority w:val="99"/>
    <w:locked/>
    <w:rsid w:val="006E126D"/>
    <w:rPr>
      <w:rFonts w:cs="Times New Roman"/>
      <w:vertAlign w:val="superscript"/>
    </w:rPr>
  </w:style>
  <w:style w:type="paragraph" w:customStyle="1" w:styleId="Newheader4">
    <w:name w:val="New header 4"/>
    <w:basedOn w:val="Heading4"/>
    <w:next w:val="Normal"/>
    <w:uiPriority w:val="99"/>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
    <w:basedOn w:val="Normal"/>
    <w:link w:val="ListParagraphChar"/>
    <w:uiPriority w:val="99"/>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99"/>
    <w:locked/>
    <w:rsid w:val="0070038F"/>
    <w:rPr>
      <w:rFonts w:cs="Times New Roman"/>
      <w:sz w:val="22"/>
      <w:szCs w:val="22"/>
      <w:lang w:val="en-GB"/>
    </w:rPr>
  </w:style>
  <w:style w:type="paragraph" w:customStyle="1" w:styleId="Default">
    <w:name w:val="Default"/>
    <w:uiPriority w:val="99"/>
    <w:rsid w:val="0070038F"/>
    <w:pPr>
      <w:widowControl w:val="0"/>
      <w:autoSpaceDE w:val="0"/>
      <w:autoSpaceDN w:val="0"/>
      <w:adjustRightInd w:val="0"/>
    </w:pPr>
    <w:rPr>
      <w:color w:val="000000"/>
      <w:sz w:val="24"/>
      <w:szCs w:val="24"/>
      <w:lang w:eastAsia="en-US"/>
    </w:rPr>
  </w:style>
  <w:style w:type="table" w:customStyle="1" w:styleId="TableGrid10">
    <w:name w:val="Table Grid1"/>
    <w:uiPriority w:val="99"/>
    <w:rsid w:val="0070038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70038F"/>
    <w:rPr>
      <w:sz w:val="22"/>
      <w:szCs w:val="22"/>
      <w:lang w:val="en-GB" w:eastAsia="en-US"/>
    </w:rPr>
  </w:style>
  <w:style w:type="paragraph" w:styleId="NormalWeb">
    <w:name w:val="Normal (Web)"/>
    <w:basedOn w:val="Normal"/>
    <w:uiPriority w:val="99"/>
    <w:rsid w:val="0070038F"/>
    <w:pPr>
      <w:jc w:val="left"/>
    </w:pPr>
    <w:rPr>
      <w:sz w:val="24"/>
      <w:szCs w:val="24"/>
      <w:lang w:val="en-US"/>
    </w:rPr>
  </w:style>
  <w:style w:type="paragraph" w:styleId="EndnoteText">
    <w:name w:val="endnote text"/>
    <w:basedOn w:val="Normal"/>
    <w:link w:val="EndnoteTextChar"/>
    <w:uiPriority w:val="99"/>
    <w:semiHidden/>
    <w:rsid w:val="0070038F"/>
    <w:rPr>
      <w:sz w:val="20"/>
      <w:szCs w:val="20"/>
      <w:lang w:val="en-GB"/>
    </w:rPr>
  </w:style>
  <w:style w:type="character" w:customStyle="1" w:styleId="EndnoteTextChar">
    <w:name w:val="Endnote Text Char"/>
    <w:link w:val="EndnoteText"/>
    <w:uiPriority w:val="99"/>
    <w:semiHidden/>
    <w:locked/>
    <w:rsid w:val="0070038F"/>
    <w:rPr>
      <w:rFonts w:cs="Times New Roman"/>
      <w:lang w:val="en-GB"/>
    </w:rPr>
  </w:style>
  <w:style w:type="character" w:styleId="EndnoteReference">
    <w:name w:val="endnote reference"/>
    <w:uiPriority w:val="99"/>
    <w:semiHidden/>
    <w:rsid w:val="0070038F"/>
    <w:rPr>
      <w:rFonts w:cs="Times New Roman"/>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uiPriority w:val="99"/>
    <w:rsid w:val="0070038F"/>
    <w:rPr>
      <w:rFonts w:cs="Times New Roman"/>
    </w:rPr>
  </w:style>
  <w:style w:type="paragraph" w:styleId="Caption">
    <w:name w:val="caption"/>
    <w:basedOn w:val="Normal"/>
    <w:next w:val="Normal"/>
    <w:uiPriority w:val="99"/>
    <w:qFormat/>
    <w:rsid w:val="0070038F"/>
    <w:pPr>
      <w:spacing w:after="80"/>
      <w:jc w:val="center"/>
    </w:pPr>
    <w:rPr>
      <w:bCs/>
      <w:color w:val="7F7F7F"/>
      <w:sz w:val="20"/>
      <w:lang w:val="es-MX" w:eastAsia="es-MX"/>
    </w:rPr>
  </w:style>
  <w:style w:type="paragraph" w:customStyle="1" w:styleId="Footer1">
    <w:name w:val="Footer1"/>
    <w:basedOn w:val="Normal"/>
    <w:uiPriority w:val="99"/>
    <w:rsid w:val="0070038F"/>
    <w:pPr>
      <w:widowControl w:val="0"/>
      <w:tabs>
        <w:tab w:val="center" w:pos="4320"/>
        <w:tab w:val="right" w:pos="8640"/>
        <w:tab w:val="left" w:pos="9000"/>
      </w:tabs>
      <w:spacing w:after="160" w:line="259" w:lineRule="auto"/>
      <w:jc w:val="left"/>
    </w:pPr>
    <w:rPr>
      <w:rFonts w:ascii="Calibri" w:hAnsi="Calibri" w:cs="Arial"/>
      <w:sz w:val="20"/>
      <w:szCs w:val="20"/>
      <w:lang w:val="en-US"/>
    </w:rPr>
  </w:style>
  <w:style w:type="character" w:customStyle="1" w:styleId="cf01">
    <w:name w:val="cf01"/>
    <w:uiPriority w:val="99"/>
    <w:rsid w:val="0070038F"/>
    <w:rPr>
      <w:rFonts w:ascii="Segoe UI" w:hAnsi="Segoe UI" w:cs="Segoe UI"/>
      <w:sz w:val="18"/>
      <w:szCs w:val="18"/>
    </w:rPr>
  </w:style>
  <w:style w:type="table" w:customStyle="1" w:styleId="8">
    <w:name w:val="8"/>
    <w:uiPriority w:val="99"/>
    <w:rsid w:val="0070038F"/>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uiPriority w:val="99"/>
    <w:rsid w:val="00C72170"/>
    <w:pPr>
      <w:spacing w:before="100" w:beforeAutospacing="1" w:after="100" w:afterAutospacing="1"/>
      <w:jc w:val="left"/>
    </w:pPr>
    <w:rPr>
      <w:sz w:val="24"/>
      <w:szCs w:val="24"/>
      <w:lang w:eastAsia="en-CA"/>
    </w:rPr>
  </w:style>
  <w:style w:type="character" w:customStyle="1" w:styleId="normaltextrun">
    <w:name w:val="normaltextrun"/>
    <w:uiPriority w:val="99"/>
    <w:rsid w:val="00C72170"/>
    <w:rPr>
      <w:rFonts w:cs="Times New Roman"/>
    </w:rPr>
  </w:style>
  <w:style w:type="character" w:customStyle="1" w:styleId="eop">
    <w:name w:val="eop"/>
    <w:uiPriority w:val="99"/>
    <w:rsid w:val="00C72170"/>
    <w:rPr>
      <w:rFonts w:cs="Times New Roman"/>
    </w:rPr>
  </w:style>
  <w:style w:type="table" w:customStyle="1" w:styleId="1">
    <w:name w:val="学术论文的三线表1"/>
    <w:uiPriority w:val="99"/>
    <w:rsid w:val="00835357"/>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1">
    <w:name w:val="Style1"/>
    <w:uiPriority w:val="99"/>
    <w:rsid w:val="009D2E92"/>
    <w:rPr>
      <w:rFonts w:ascii="Times New Roman" w:hAnsi="Times New Roman" w:cs="Times New Roman"/>
      <w:sz w:val="20"/>
    </w:rPr>
  </w:style>
  <w:style w:type="character" w:customStyle="1" w:styleId="rynqvb">
    <w:name w:val="rynqvb"/>
    <w:uiPriority w:val="99"/>
    <w:rsid w:val="007A7CD5"/>
    <w:rPr>
      <w:rFonts w:cs="Times New Roman"/>
    </w:rPr>
  </w:style>
  <w:style w:type="numbering" w:styleId="111111">
    <w:name w:val="Outline List 2"/>
    <w:basedOn w:val="NoList"/>
    <w:uiPriority w:val="99"/>
    <w:semiHidden/>
    <w:unhideWhenUsed/>
    <w:rsid w:val="00B35CC9"/>
    <w:pPr>
      <w:numPr>
        <w:numId w:val="5"/>
      </w:numPr>
    </w:pPr>
  </w:style>
  <w:style w:type="numbering" w:styleId="1ai">
    <w:name w:val="Outline List 1"/>
    <w:basedOn w:val="NoList"/>
    <w:uiPriority w:val="99"/>
    <w:semiHidden/>
    <w:unhideWhenUsed/>
    <w:rsid w:val="00B35CC9"/>
    <w:pPr>
      <w:numPr>
        <w:numId w:val="6"/>
      </w:numPr>
    </w:pPr>
  </w:style>
  <w:style w:type="numbering" w:styleId="ArticleSection">
    <w:name w:val="Outline List 3"/>
    <w:basedOn w:val="NoList"/>
    <w:uiPriority w:val="99"/>
    <w:semiHidden/>
    <w:unhideWhenUsed/>
    <w:rsid w:val="00B35CC9"/>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878335">
      <w:marLeft w:val="0"/>
      <w:marRight w:val="0"/>
      <w:marTop w:val="0"/>
      <w:marBottom w:val="0"/>
      <w:divBdr>
        <w:top w:val="none" w:sz="0" w:space="0" w:color="auto"/>
        <w:left w:val="none" w:sz="0" w:space="0" w:color="auto"/>
        <w:bottom w:val="none" w:sz="0" w:space="0" w:color="auto"/>
        <w:right w:val="none" w:sz="0" w:space="0" w:color="auto"/>
      </w:divBdr>
    </w:div>
    <w:div w:id="1855878337">
      <w:marLeft w:val="0"/>
      <w:marRight w:val="0"/>
      <w:marTop w:val="0"/>
      <w:marBottom w:val="0"/>
      <w:divBdr>
        <w:top w:val="none" w:sz="0" w:space="0" w:color="auto"/>
        <w:left w:val="none" w:sz="0" w:space="0" w:color="auto"/>
        <w:bottom w:val="none" w:sz="0" w:space="0" w:color="auto"/>
        <w:right w:val="none" w:sz="0" w:space="0" w:color="auto"/>
      </w:divBdr>
    </w:div>
    <w:div w:id="1855878338">
      <w:marLeft w:val="0"/>
      <w:marRight w:val="0"/>
      <w:marTop w:val="0"/>
      <w:marBottom w:val="0"/>
      <w:divBdr>
        <w:top w:val="none" w:sz="0" w:space="0" w:color="auto"/>
        <w:left w:val="none" w:sz="0" w:space="0" w:color="auto"/>
        <w:bottom w:val="none" w:sz="0" w:space="0" w:color="auto"/>
        <w:right w:val="none" w:sz="0" w:space="0" w:color="auto"/>
      </w:divBdr>
    </w:div>
    <w:div w:id="1855878345">
      <w:marLeft w:val="0"/>
      <w:marRight w:val="0"/>
      <w:marTop w:val="0"/>
      <w:marBottom w:val="0"/>
      <w:divBdr>
        <w:top w:val="none" w:sz="0" w:space="0" w:color="auto"/>
        <w:left w:val="none" w:sz="0" w:space="0" w:color="auto"/>
        <w:bottom w:val="none" w:sz="0" w:space="0" w:color="auto"/>
        <w:right w:val="none" w:sz="0" w:space="0" w:color="auto"/>
      </w:divBdr>
    </w:div>
    <w:div w:id="1855878347">
      <w:marLeft w:val="0"/>
      <w:marRight w:val="0"/>
      <w:marTop w:val="0"/>
      <w:marBottom w:val="0"/>
      <w:divBdr>
        <w:top w:val="none" w:sz="0" w:space="0" w:color="auto"/>
        <w:left w:val="none" w:sz="0" w:space="0" w:color="auto"/>
        <w:bottom w:val="none" w:sz="0" w:space="0" w:color="auto"/>
        <w:right w:val="none" w:sz="0" w:space="0" w:color="auto"/>
      </w:divBdr>
    </w:div>
    <w:div w:id="1855878353">
      <w:marLeft w:val="0"/>
      <w:marRight w:val="0"/>
      <w:marTop w:val="0"/>
      <w:marBottom w:val="0"/>
      <w:divBdr>
        <w:top w:val="none" w:sz="0" w:space="0" w:color="auto"/>
        <w:left w:val="none" w:sz="0" w:space="0" w:color="auto"/>
        <w:bottom w:val="none" w:sz="0" w:space="0" w:color="auto"/>
        <w:right w:val="none" w:sz="0" w:space="0" w:color="auto"/>
      </w:divBdr>
    </w:div>
    <w:div w:id="1855878354">
      <w:marLeft w:val="0"/>
      <w:marRight w:val="0"/>
      <w:marTop w:val="0"/>
      <w:marBottom w:val="0"/>
      <w:divBdr>
        <w:top w:val="none" w:sz="0" w:space="0" w:color="auto"/>
        <w:left w:val="none" w:sz="0" w:space="0" w:color="auto"/>
        <w:bottom w:val="none" w:sz="0" w:space="0" w:color="auto"/>
        <w:right w:val="none" w:sz="0" w:space="0" w:color="auto"/>
      </w:divBdr>
    </w:div>
    <w:div w:id="1855878363">
      <w:marLeft w:val="0"/>
      <w:marRight w:val="0"/>
      <w:marTop w:val="0"/>
      <w:marBottom w:val="0"/>
      <w:divBdr>
        <w:top w:val="none" w:sz="0" w:space="0" w:color="auto"/>
        <w:left w:val="none" w:sz="0" w:space="0" w:color="auto"/>
        <w:bottom w:val="none" w:sz="0" w:space="0" w:color="auto"/>
        <w:right w:val="none" w:sz="0" w:space="0" w:color="auto"/>
      </w:divBdr>
    </w:div>
    <w:div w:id="1855878368">
      <w:marLeft w:val="0"/>
      <w:marRight w:val="0"/>
      <w:marTop w:val="0"/>
      <w:marBottom w:val="0"/>
      <w:divBdr>
        <w:top w:val="none" w:sz="0" w:space="0" w:color="auto"/>
        <w:left w:val="none" w:sz="0" w:space="0" w:color="auto"/>
        <w:bottom w:val="none" w:sz="0" w:space="0" w:color="auto"/>
        <w:right w:val="none" w:sz="0" w:space="0" w:color="auto"/>
      </w:divBdr>
    </w:div>
    <w:div w:id="1855878369">
      <w:marLeft w:val="0"/>
      <w:marRight w:val="0"/>
      <w:marTop w:val="0"/>
      <w:marBottom w:val="0"/>
      <w:divBdr>
        <w:top w:val="none" w:sz="0" w:space="0" w:color="auto"/>
        <w:left w:val="none" w:sz="0" w:space="0" w:color="auto"/>
        <w:bottom w:val="none" w:sz="0" w:space="0" w:color="auto"/>
        <w:right w:val="none" w:sz="0" w:space="0" w:color="auto"/>
      </w:divBdr>
    </w:div>
    <w:div w:id="1855878373">
      <w:marLeft w:val="0"/>
      <w:marRight w:val="0"/>
      <w:marTop w:val="0"/>
      <w:marBottom w:val="0"/>
      <w:divBdr>
        <w:top w:val="none" w:sz="0" w:space="0" w:color="auto"/>
        <w:left w:val="none" w:sz="0" w:space="0" w:color="auto"/>
        <w:bottom w:val="none" w:sz="0" w:space="0" w:color="auto"/>
        <w:right w:val="none" w:sz="0" w:space="0" w:color="auto"/>
      </w:divBdr>
    </w:div>
    <w:div w:id="1855878377">
      <w:marLeft w:val="0"/>
      <w:marRight w:val="0"/>
      <w:marTop w:val="0"/>
      <w:marBottom w:val="0"/>
      <w:divBdr>
        <w:top w:val="none" w:sz="0" w:space="0" w:color="auto"/>
        <w:left w:val="none" w:sz="0" w:space="0" w:color="auto"/>
        <w:bottom w:val="none" w:sz="0" w:space="0" w:color="auto"/>
        <w:right w:val="none" w:sz="0" w:space="0" w:color="auto"/>
      </w:divBdr>
    </w:div>
    <w:div w:id="1855878379">
      <w:marLeft w:val="0"/>
      <w:marRight w:val="0"/>
      <w:marTop w:val="0"/>
      <w:marBottom w:val="0"/>
      <w:divBdr>
        <w:top w:val="none" w:sz="0" w:space="0" w:color="auto"/>
        <w:left w:val="none" w:sz="0" w:space="0" w:color="auto"/>
        <w:bottom w:val="none" w:sz="0" w:space="0" w:color="auto"/>
        <w:right w:val="none" w:sz="0" w:space="0" w:color="auto"/>
      </w:divBdr>
    </w:div>
    <w:div w:id="1855878380">
      <w:marLeft w:val="0"/>
      <w:marRight w:val="0"/>
      <w:marTop w:val="0"/>
      <w:marBottom w:val="0"/>
      <w:divBdr>
        <w:top w:val="none" w:sz="0" w:space="0" w:color="auto"/>
        <w:left w:val="none" w:sz="0" w:space="0" w:color="auto"/>
        <w:bottom w:val="none" w:sz="0" w:space="0" w:color="auto"/>
        <w:right w:val="none" w:sz="0" w:space="0" w:color="auto"/>
      </w:divBdr>
    </w:div>
    <w:div w:id="1855878384">
      <w:marLeft w:val="0"/>
      <w:marRight w:val="0"/>
      <w:marTop w:val="0"/>
      <w:marBottom w:val="0"/>
      <w:divBdr>
        <w:top w:val="none" w:sz="0" w:space="0" w:color="auto"/>
        <w:left w:val="none" w:sz="0" w:space="0" w:color="auto"/>
        <w:bottom w:val="none" w:sz="0" w:space="0" w:color="auto"/>
        <w:right w:val="none" w:sz="0" w:space="0" w:color="auto"/>
      </w:divBdr>
    </w:div>
    <w:div w:id="1855878385">
      <w:marLeft w:val="0"/>
      <w:marRight w:val="0"/>
      <w:marTop w:val="0"/>
      <w:marBottom w:val="0"/>
      <w:divBdr>
        <w:top w:val="none" w:sz="0" w:space="0" w:color="auto"/>
        <w:left w:val="none" w:sz="0" w:space="0" w:color="auto"/>
        <w:bottom w:val="none" w:sz="0" w:space="0" w:color="auto"/>
        <w:right w:val="none" w:sz="0" w:space="0" w:color="auto"/>
      </w:divBdr>
    </w:div>
    <w:div w:id="1855878394">
      <w:marLeft w:val="0"/>
      <w:marRight w:val="0"/>
      <w:marTop w:val="0"/>
      <w:marBottom w:val="0"/>
      <w:divBdr>
        <w:top w:val="none" w:sz="0" w:space="0" w:color="auto"/>
        <w:left w:val="none" w:sz="0" w:space="0" w:color="auto"/>
        <w:bottom w:val="none" w:sz="0" w:space="0" w:color="auto"/>
        <w:right w:val="none" w:sz="0" w:space="0" w:color="auto"/>
      </w:divBdr>
    </w:div>
    <w:div w:id="1855878399">
      <w:marLeft w:val="0"/>
      <w:marRight w:val="0"/>
      <w:marTop w:val="0"/>
      <w:marBottom w:val="0"/>
      <w:divBdr>
        <w:top w:val="none" w:sz="0" w:space="0" w:color="auto"/>
        <w:left w:val="none" w:sz="0" w:space="0" w:color="auto"/>
        <w:bottom w:val="none" w:sz="0" w:space="0" w:color="auto"/>
        <w:right w:val="none" w:sz="0" w:space="0" w:color="auto"/>
      </w:divBdr>
    </w:div>
    <w:div w:id="1855878405">
      <w:marLeft w:val="0"/>
      <w:marRight w:val="0"/>
      <w:marTop w:val="0"/>
      <w:marBottom w:val="0"/>
      <w:divBdr>
        <w:top w:val="none" w:sz="0" w:space="0" w:color="auto"/>
        <w:left w:val="none" w:sz="0" w:space="0" w:color="auto"/>
        <w:bottom w:val="none" w:sz="0" w:space="0" w:color="auto"/>
        <w:right w:val="none" w:sz="0" w:space="0" w:color="auto"/>
      </w:divBdr>
      <w:divsChild>
        <w:div w:id="1855878383">
          <w:marLeft w:val="0"/>
          <w:marRight w:val="0"/>
          <w:marTop w:val="0"/>
          <w:marBottom w:val="0"/>
          <w:divBdr>
            <w:top w:val="none" w:sz="0" w:space="0" w:color="auto"/>
            <w:left w:val="none" w:sz="0" w:space="0" w:color="auto"/>
            <w:bottom w:val="none" w:sz="0" w:space="0" w:color="auto"/>
            <w:right w:val="none" w:sz="0" w:space="0" w:color="auto"/>
          </w:divBdr>
          <w:divsChild>
            <w:div w:id="1855878406">
              <w:marLeft w:val="0"/>
              <w:marRight w:val="0"/>
              <w:marTop w:val="0"/>
              <w:marBottom w:val="0"/>
              <w:divBdr>
                <w:top w:val="none" w:sz="0" w:space="0" w:color="auto"/>
                <w:left w:val="none" w:sz="0" w:space="0" w:color="auto"/>
                <w:bottom w:val="none" w:sz="0" w:space="0" w:color="auto"/>
                <w:right w:val="none" w:sz="0" w:space="0" w:color="auto"/>
              </w:divBdr>
            </w:div>
            <w:div w:id="1855878421">
              <w:marLeft w:val="0"/>
              <w:marRight w:val="0"/>
              <w:marTop w:val="0"/>
              <w:marBottom w:val="0"/>
              <w:divBdr>
                <w:top w:val="none" w:sz="0" w:space="0" w:color="auto"/>
                <w:left w:val="none" w:sz="0" w:space="0" w:color="auto"/>
                <w:bottom w:val="none" w:sz="0" w:space="0" w:color="auto"/>
                <w:right w:val="none" w:sz="0" w:space="0" w:color="auto"/>
              </w:divBdr>
            </w:div>
          </w:divsChild>
        </w:div>
        <w:div w:id="1855878573">
          <w:marLeft w:val="0"/>
          <w:marRight w:val="0"/>
          <w:marTop w:val="0"/>
          <w:marBottom w:val="0"/>
          <w:divBdr>
            <w:top w:val="none" w:sz="0" w:space="0" w:color="auto"/>
            <w:left w:val="none" w:sz="0" w:space="0" w:color="auto"/>
            <w:bottom w:val="none" w:sz="0" w:space="0" w:color="auto"/>
            <w:right w:val="none" w:sz="0" w:space="0" w:color="auto"/>
          </w:divBdr>
          <w:divsChild>
            <w:div w:id="1855878413">
              <w:marLeft w:val="0"/>
              <w:marRight w:val="0"/>
              <w:marTop w:val="30"/>
              <w:marBottom w:val="30"/>
              <w:divBdr>
                <w:top w:val="none" w:sz="0" w:space="0" w:color="auto"/>
                <w:left w:val="none" w:sz="0" w:space="0" w:color="auto"/>
                <w:bottom w:val="none" w:sz="0" w:space="0" w:color="auto"/>
                <w:right w:val="none" w:sz="0" w:space="0" w:color="auto"/>
              </w:divBdr>
              <w:divsChild>
                <w:div w:id="1855878336">
                  <w:marLeft w:val="0"/>
                  <w:marRight w:val="0"/>
                  <w:marTop w:val="0"/>
                  <w:marBottom w:val="0"/>
                  <w:divBdr>
                    <w:top w:val="none" w:sz="0" w:space="0" w:color="auto"/>
                    <w:left w:val="none" w:sz="0" w:space="0" w:color="auto"/>
                    <w:bottom w:val="none" w:sz="0" w:space="0" w:color="auto"/>
                    <w:right w:val="none" w:sz="0" w:space="0" w:color="auto"/>
                  </w:divBdr>
                  <w:divsChild>
                    <w:div w:id="1855878492">
                      <w:marLeft w:val="0"/>
                      <w:marRight w:val="0"/>
                      <w:marTop w:val="0"/>
                      <w:marBottom w:val="0"/>
                      <w:divBdr>
                        <w:top w:val="none" w:sz="0" w:space="0" w:color="auto"/>
                        <w:left w:val="none" w:sz="0" w:space="0" w:color="auto"/>
                        <w:bottom w:val="none" w:sz="0" w:space="0" w:color="auto"/>
                        <w:right w:val="none" w:sz="0" w:space="0" w:color="auto"/>
                      </w:divBdr>
                    </w:div>
                  </w:divsChild>
                </w:div>
                <w:div w:id="1855878342">
                  <w:marLeft w:val="0"/>
                  <w:marRight w:val="0"/>
                  <w:marTop w:val="0"/>
                  <w:marBottom w:val="0"/>
                  <w:divBdr>
                    <w:top w:val="none" w:sz="0" w:space="0" w:color="auto"/>
                    <w:left w:val="none" w:sz="0" w:space="0" w:color="auto"/>
                    <w:bottom w:val="none" w:sz="0" w:space="0" w:color="auto"/>
                    <w:right w:val="none" w:sz="0" w:space="0" w:color="auto"/>
                  </w:divBdr>
                  <w:divsChild>
                    <w:div w:id="1855878469">
                      <w:marLeft w:val="0"/>
                      <w:marRight w:val="0"/>
                      <w:marTop w:val="0"/>
                      <w:marBottom w:val="0"/>
                      <w:divBdr>
                        <w:top w:val="none" w:sz="0" w:space="0" w:color="auto"/>
                        <w:left w:val="none" w:sz="0" w:space="0" w:color="auto"/>
                        <w:bottom w:val="none" w:sz="0" w:space="0" w:color="auto"/>
                        <w:right w:val="none" w:sz="0" w:space="0" w:color="auto"/>
                      </w:divBdr>
                    </w:div>
                  </w:divsChild>
                </w:div>
                <w:div w:id="1855878364">
                  <w:marLeft w:val="0"/>
                  <w:marRight w:val="0"/>
                  <w:marTop w:val="0"/>
                  <w:marBottom w:val="0"/>
                  <w:divBdr>
                    <w:top w:val="none" w:sz="0" w:space="0" w:color="auto"/>
                    <w:left w:val="none" w:sz="0" w:space="0" w:color="auto"/>
                    <w:bottom w:val="none" w:sz="0" w:space="0" w:color="auto"/>
                    <w:right w:val="none" w:sz="0" w:space="0" w:color="auto"/>
                  </w:divBdr>
                  <w:divsChild>
                    <w:div w:id="1855878358">
                      <w:marLeft w:val="0"/>
                      <w:marRight w:val="0"/>
                      <w:marTop w:val="0"/>
                      <w:marBottom w:val="0"/>
                      <w:divBdr>
                        <w:top w:val="none" w:sz="0" w:space="0" w:color="auto"/>
                        <w:left w:val="none" w:sz="0" w:space="0" w:color="auto"/>
                        <w:bottom w:val="none" w:sz="0" w:space="0" w:color="auto"/>
                        <w:right w:val="none" w:sz="0" w:space="0" w:color="auto"/>
                      </w:divBdr>
                    </w:div>
                  </w:divsChild>
                </w:div>
                <w:div w:id="1855878365">
                  <w:marLeft w:val="0"/>
                  <w:marRight w:val="0"/>
                  <w:marTop w:val="0"/>
                  <w:marBottom w:val="0"/>
                  <w:divBdr>
                    <w:top w:val="none" w:sz="0" w:space="0" w:color="auto"/>
                    <w:left w:val="none" w:sz="0" w:space="0" w:color="auto"/>
                    <w:bottom w:val="none" w:sz="0" w:space="0" w:color="auto"/>
                    <w:right w:val="none" w:sz="0" w:space="0" w:color="auto"/>
                  </w:divBdr>
                  <w:divsChild>
                    <w:div w:id="1855878341">
                      <w:marLeft w:val="0"/>
                      <w:marRight w:val="0"/>
                      <w:marTop w:val="0"/>
                      <w:marBottom w:val="0"/>
                      <w:divBdr>
                        <w:top w:val="none" w:sz="0" w:space="0" w:color="auto"/>
                        <w:left w:val="none" w:sz="0" w:space="0" w:color="auto"/>
                        <w:bottom w:val="none" w:sz="0" w:space="0" w:color="auto"/>
                        <w:right w:val="none" w:sz="0" w:space="0" w:color="auto"/>
                      </w:divBdr>
                    </w:div>
                  </w:divsChild>
                </w:div>
                <w:div w:id="1855878376">
                  <w:marLeft w:val="0"/>
                  <w:marRight w:val="0"/>
                  <w:marTop w:val="0"/>
                  <w:marBottom w:val="0"/>
                  <w:divBdr>
                    <w:top w:val="none" w:sz="0" w:space="0" w:color="auto"/>
                    <w:left w:val="none" w:sz="0" w:space="0" w:color="auto"/>
                    <w:bottom w:val="none" w:sz="0" w:space="0" w:color="auto"/>
                    <w:right w:val="none" w:sz="0" w:space="0" w:color="auto"/>
                  </w:divBdr>
                  <w:divsChild>
                    <w:div w:id="1855878544">
                      <w:marLeft w:val="0"/>
                      <w:marRight w:val="0"/>
                      <w:marTop w:val="0"/>
                      <w:marBottom w:val="0"/>
                      <w:divBdr>
                        <w:top w:val="none" w:sz="0" w:space="0" w:color="auto"/>
                        <w:left w:val="none" w:sz="0" w:space="0" w:color="auto"/>
                        <w:bottom w:val="none" w:sz="0" w:space="0" w:color="auto"/>
                        <w:right w:val="none" w:sz="0" w:space="0" w:color="auto"/>
                      </w:divBdr>
                    </w:div>
                  </w:divsChild>
                </w:div>
                <w:div w:id="1855878378">
                  <w:marLeft w:val="0"/>
                  <w:marRight w:val="0"/>
                  <w:marTop w:val="0"/>
                  <w:marBottom w:val="0"/>
                  <w:divBdr>
                    <w:top w:val="none" w:sz="0" w:space="0" w:color="auto"/>
                    <w:left w:val="none" w:sz="0" w:space="0" w:color="auto"/>
                    <w:bottom w:val="none" w:sz="0" w:space="0" w:color="auto"/>
                    <w:right w:val="none" w:sz="0" w:space="0" w:color="auto"/>
                  </w:divBdr>
                  <w:divsChild>
                    <w:div w:id="1855878334">
                      <w:marLeft w:val="0"/>
                      <w:marRight w:val="0"/>
                      <w:marTop w:val="0"/>
                      <w:marBottom w:val="0"/>
                      <w:divBdr>
                        <w:top w:val="none" w:sz="0" w:space="0" w:color="auto"/>
                        <w:left w:val="none" w:sz="0" w:space="0" w:color="auto"/>
                        <w:bottom w:val="none" w:sz="0" w:space="0" w:color="auto"/>
                        <w:right w:val="none" w:sz="0" w:space="0" w:color="auto"/>
                      </w:divBdr>
                    </w:div>
                  </w:divsChild>
                </w:div>
                <w:div w:id="1855878381">
                  <w:marLeft w:val="0"/>
                  <w:marRight w:val="0"/>
                  <w:marTop w:val="0"/>
                  <w:marBottom w:val="0"/>
                  <w:divBdr>
                    <w:top w:val="none" w:sz="0" w:space="0" w:color="auto"/>
                    <w:left w:val="none" w:sz="0" w:space="0" w:color="auto"/>
                    <w:bottom w:val="none" w:sz="0" w:space="0" w:color="auto"/>
                    <w:right w:val="none" w:sz="0" w:space="0" w:color="auto"/>
                  </w:divBdr>
                  <w:divsChild>
                    <w:div w:id="1855878538">
                      <w:marLeft w:val="0"/>
                      <w:marRight w:val="0"/>
                      <w:marTop w:val="0"/>
                      <w:marBottom w:val="0"/>
                      <w:divBdr>
                        <w:top w:val="none" w:sz="0" w:space="0" w:color="auto"/>
                        <w:left w:val="none" w:sz="0" w:space="0" w:color="auto"/>
                        <w:bottom w:val="none" w:sz="0" w:space="0" w:color="auto"/>
                        <w:right w:val="none" w:sz="0" w:space="0" w:color="auto"/>
                      </w:divBdr>
                    </w:div>
                  </w:divsChild>
                </w:div>
                <w:div w:id="1855878382">
                  <w:marLeft w:val="0"/>
                  <w:marRight w:val="0"/>
                  <w:marTop w:val="0"/>
                  <w:marBottom w:val="0"/>
                  <w:divBdr>
                    <w:top w:val="none" w:sz="0" w:space="0" w:color="auto"/>
                    <w:left w:val="none" w:sz="0" w:space="0" w:color="auto"/>
                    <w:bottom w:val="none" w:sz="0" w:space="0" w:color="auto"/>
                    <w:right w:val="none" w:sz="0" w:space="0" w:color="auto"/>
                  </w:divBdr>
                  <w:divsChild>
                    <w:div w:id="1855878391">
                      <w:marLeft w:val="0"/>
                      <w:marRight w:val="0"/>
                      <w:marTop w:val="0"/>
                      <w:marBottom w:val="0"/>
                      <w:divBdr>
                        <w:top w:val="none" w:sz="0" w:space="0" w:color="auto"/>
                        <w:left w:val="none" w:sz="0" w:space="0" w:color="auto"/>
                        <w:bottom w:val="none" w:sz="0" w:space="0" w:color="auto"/>
                        <w:right w:val="none" w:sz="0" w:space="0" w:color="auto"/>
                      </w:divBdr>
                    </w:div>
                  </w:divsChild>
                </w:div>
                <w:div w:id="1855878386">
                  <w:marLeft w:val="0"/>
                  <w:marRight w:val="0"/>
                  <w:marTop w:val="0"/>
                  <w:marBottom w:val="0"/>
                  <w:divBdr>
                    <w:top w:val="none" w:sz="0" w:space="0" w:color="auto"/>
                    <w:left w:val="none" w:sz="0" w:space="0" w:color="auto"/>
                    <w:bottom w:val="none" w:sz="0" w:space="0" w:color="auto"/>
                    <w:right w:val="none" w:sz="0" w:space="0" w:color="auto"/>
                  </w:divBdr>
                  <w:divsChild>
                    <w:div w:id="1855878539">
                      <w:marLeft w:val="0"/>
                      <w:marRight w:val="0"/>
                      <w:marTop w:val="0"/>
                      <w:marBottom w:val="0"/>
                      <w:divBdr>
                        <w:top w:val="none" w:sz="0" w:space="0" w:color="auto"/>
                        <w:left w:val="none" w:sz="0" w:space="0" w:color="auto"/>
                        <w:bottom w:val="none" w:sz="0" w:space="0" w:color="auto"/>
                        <w:right w:val="none" w:sz="0" w:space="0" w:color="auto"/>
                      </w:divBdr>
                    </w:div>
                  </w:divsChild>
                </w:div>
                <w:div w:id="1855878387">
                  <w:marLeft w:val="0"/>
                  <w:marRight w:val="0"/>
                  <w:marTop w:val="0"/>
                  <w:marBottom w:val="0"/>
                  <w:divBdr>
                    <w:top w:val="none" w:sz="0" w:space="0" w:color="auto"/>
                    <w:left w:val="none" w:sz="0" w:space="0" w:color="auto"/>
                    <w:bottom w:val="none" w:sz="0" w:space="0" w:color="auto"/>
                    <w:right w:val="none" w:sz="0" w:space="0" w:color="auto"/>
                  </w:divBdr>
                  <w:divsChild>
                    <w:div w:id="1855878467">
                      <w:marLeft w:val="0"/>
                      <w:marRight w:val="0"/>
                      <w:marTop w:val="0"/>
                      <w:marBottom w:val="0"/>
                      <w:divBdr>
                        <w:top w:val="none" w:sz="0" w:space="0" w:color="auto"/>
                        <w:left w:val="none" w:sz="0" w:space="0" w:color="auto"/>
                        <w:bottom w:val="none" w:sz="0" w:space="0" w:color="auto"/>
                        <w:right w:val="none" w:sz="0" w:space="0" w:color="auto"/>
                      </w:divBdr>
                    </w:div>
                  </w:divsChild>
                </w:div>
                <w:div w:id="1855878403">
                  <w:marLeft w:val="0"/>
                  <w:marRight w:val="0"/>
                  <w:marTop w:val="0"/>
                  <w:marBottom w:val="0"/>
                  <w:divBdr>
                    <w:top w:val="none" w:sz="0" w:space="0" w:color="auto"/>
                    <w:left w:val="none" w:sz="0" w:space="0" w:color="auto"/>
                    <w:bottom w:val="none" w:sz="0" w:space="0" w:color="auto"/>
                    <w:right w:val="none" w:sz="0" w:space="0" w:color="auto"/>
                  </w:divBdr>
                  <w:divsChild>
                    <w:div w:id="1855878542">
                      <w:marLeft w:val="0"/>
                      <w:marRight w:val="0"/>
                      <w:marTop w:val="0"/>
                      <w:marBottom w:val="0"/>
                      <w:divBdr>
                        <w:top w:val="none" w:sz="0" w:space="0" w:color="auto"/>
                        <w:left w:val="none" w:sz="0" w:space="0" w:color="auto"/>
                        <w:bottom w:val="none" w:sz="0" w:space="0" w:color="auto"/>
                        <w:right w:val="none" w:sz="0" w:space="0" w:color="auto"/>
                      </w:divBdr>
                    </w:div>
                  </w:divsChild>
                </w:div>
                <w:div w:id="1855878425">
                  <w:marLeft w:val="0"/>
                  <w:marRight w:val="0"/>
                  <w:marTop w:val="0"/>
                  <w:marBottom w:val="0"/>
                  <w:divBdr>
                    <w:top w:val="none" w:sz="0" w:space="0" w:color="auto"/>
                    <w:left w:val="none" w:sz="0" w:space="0" w:color="auto"/>
                    <w:bottom w:val="none" w:sz="0" w:space="0" w:color="auto"/>
                    <w:right w:val="none" w:sz="0" w:space="0" w:color="auto"/>
                  </w:divBdr>
                  <w:divsChild>
                    <w:div w:id="1855878350">
                      <w:marLeft w:val="0"/>
                      <w:marRight w:val="0"/>
                      <w:marTop w:val="0"/>
                      <w:marBottom w:val="0"/>
                      <w:divBdr>
                        <w:top w:val="none" w:sz="0" w:space="0" w:color="auto"/>
                        <w:left w:val="none" w:sz="0" w:space="0" w:color="auto"/>
                        <w:bottom w:val="none" w:sz="0" w:space="0" w:color="auto"/>
                        <w:right w:val="none" w:sz="0" w:space="0" w:color="auto"/>
                      </w:divBdr>
                    </w:div>
                  </w:divsChild>
                </w:div>
                <w:div w:id="1855878426">
                  <w:marLeft w:val="0"/>
                  <w:marRight w:val="0"/>
                  <w:marTop w:val="0"/>
                  <w:marBottom w:val="0"/>
                  <w:divBdr>
                    <w:top w:val="none" w:sz="0" w:space="0" w:color="auto"/>
                    <w:left w:val="none" w:sz="0" w:space="0" w:color="auto"/>
                    <w:bottom w:val="none" w:sz="0" w:space="0" w:color="auto"/>
                    <w:right w:val="none" w:sz="0" w:space="0" w:color="auto"/>
                  </w:divBdr>
                  <w:divsChild>
                    <w:div w:id="1855878535">
                      <w:marLeft w:val="0"/>
                      <w:marRight w:val="0"/>
                      <w:marTop w:val="0"/>
                      <w:marBottom w:val="0"/>
                      <w:divBdr>
                        <w:top w:val="none" w:sz="0" w:space="0" w:color="auto"/>
                        <w:left w:val="none" w:sz="0" w:space="0" w:color="auto"/>
                        <w:bottom w:val="none" w:sz="0" w:space="0" w:color="auto"/>
                        <w:right w:val="none" w:sz="0" w:space="0" w:color="auto"/>
                      </w:divBdr>
                    </w:div>
                  </w:divsChild>
                </w:div>
                <w:div w:id="1855878428">
                  <w:marLeft w:val="0"/>
                  <w:marRight w:val="0"/>
                  <w:marTop w:val="0"/>
                  <w:marBottom w:val="0"/>
                  <w:divBdr>
                    <w:top w:val="none" w:sz="0" w:space="0" w:color="auto"/>
                    <w:left w:val="none" w:sz="0" w:space="0" w:color="auto"/>
                    <w:bottom w:val="none" w:sz="0" w:space="0" w:color="auto"/>
                    <w:right w:val="none" w:sz="0" w:space="0" w:color="auto"/>
                  </w:divBdr>
                  <w:divsChild>
                    <w:div w:id="1855878461">
                      <w:marLeft w:val="0"/>
                      <w:marRight w:val="0"/>
                      <w:marTop w:val="0"/>
                      <w:marBottom w:val="0"/>
                      <w:divBdr>
                        <w:top w:val="none" w:sz="0" w:space="0" w:color="auto"/>
                        <w:left w:val="none" w:sz="0" w:space="0" w:color="auto"/>
                        <w:bottom w:val="none" w:sz="0" w:space="0" w:color="auto"/>
                        <w:right w:val="none" w:sz="0" w:space="0" w:color="auto"/>
                      </w:divBdr>
                    </w:div>
                  </w:divsChild>
                </w:div>
                <w:div w:id="1855878432">
                  <w:marLeft w:val="0"/>
                  <w:marRight w:val="0"/>
                  <w:marTop w:val="0"/>
                  <w:marBottom w:val="0"/>
                  <w:divBdr>
                    <w:top w:val="none" w:sz="0" w:space="0" w:color="auto"/>
                    <w:left w:val="none" w:sz="0" w:space="0" w:color="auto"/>
                    <w:bottom w:val="none" w:sz="0" w:space="0" w:color="auto"/>
                    <w:right w:val="none" w:sz="0" w:space="0" w:color="auto"/>
                  </w:divBdr>
                  <w:divsChild>
                    <w:div w:id="1855878478">
                      <w:marLeft w:val="0"/>
                      <w:marRight w:val="0"/>
                      <w:marTop w:val="0"/>
                      <w:marBottom w:val="0"/>
                      <w:divBdr>
                        <w:top w:val="none" w:sz="0" w:space="0" w:color="auto"/>
                        <w:left w:val="none" w:sz="0" w:space="0" w:color="auto"/>
                        <w:bottom w:val="none" w:sz="0" w:space="0" w:color="auto"/>
                        <w:right w:val="none" w:sz="0" w:space="0" w:color="auto"/>
                      </w:divBdr>
                    </w:div>
                  </w:divsChild>
                </w:div>
                <w:div w:id="1855878434">
                  <w:marLeft w:val="0"/>
                  <w:marRight w:val="0"/>
                  <w:marTop w:val="0"/>
                  <w:marBottom w:val="0"/>
                  <w:divBdr>
                    <w:top w:val="none" w:sz="0" w:space="0" w:color="auto"/>
                    <w:left w:val="none" w:sz="0" w:space="0" w:color="auto"/>
                    <w:bottom w:val="none" w:sz="0" w:space="0" w:color="auto"/>
                    <w:right w:val="none" w:sz="0" w:space="0" w:color="auto"/>
                  </w:divBdr>
                  <w:divsChild>
                    <w:div w:id="1855878390">
                      <w:marLeft w:val="0"/>
                      <w:marRight w:val="0"/>
                      <w:marTop w:val="0"/>
                      <w:marBottom w:val="0"/>
                      <w:divBdr>
                        <w:top w:val="none" w:sz="0" w:space="0" w:color="auto"/>
                        <w:left w:val="none" w:sz="0" w:space="0" w:color="auto"/>
                        <w:bottom w:val="none" w:sz="0" w:space="0" w:color="auto"/>
                        <w:right w:val="none" w:sz="0" w:space="0" w:color="auto"/>
                      </w:divBdr>
                    </w:div>
                  </w:divsChild>
                </w:div>
                <w:div w:id="1855878437">
                  <w:marLeft w:val="0"/>
                  <w:marRight w:val="0"/>
                  <w:marTop w:val="0"/>
                  <w:marBottom w:val="0"/>
                  <w:divBdr>
                    <w:top w:val="none" w:sz="0" w:space="0" w:color="auto"/>
                    <w:left w:val="none" w:sz="0" w:space="0" w:color="auto"/>
                    <w:bottom w:val="none" w:sz="0" w:space="0" w:color="auto"/>
                    <w:right w:val="none" w:sz="0" w:space="0" w:color="auto"/>
                  </w:divBdr>
                  <w:divsChild>
                    <w:div w:id="1855878549">
                      <w:marLeft w:val="0"/>
                      <w:marRight w:val="0"/>
                      <w:marTop w:val="0"/>
                      <w:marBottom w:val="0"/>
                      <w:divBdr>
                        <w:top w:val="none" w:sz="0" w:space="0" w:color="auto"/>
                        <w:left w:val="none" w:sz="0" w:space="0" w:color="auto"/>
                        <w:bottom w:val="none" w:sz="0" w:space="0" w:color="auto"/>
                        <w:right w:val="none" w:sz="0" w:space="0" w:color="auto"/>
                      </w:divBdr>
                    </w:div>
                  </w:divsChild>
                </w:div>
                <w:div w:id="1855878439">
                  <w:marLeft w:val="0"/>
                  <w:marRight w:val="0"/>
                  <w:marTop w:val="0"/>
                  <w:marBottom w:val="0"/>
                  <w:divBdr>
                    <w:top w:val="none" w:sz="0" w:space="0" w:color="auto"/>
                    <w:left w:val="none" w:sz="0" w:space="0" w:color="auto"/>
                    <w:bottom w:val="none" w:sz="0" w:space="0" w:color="auto"/>
                    <w:right w:val="none" w:sz="0" w:space="0" w:color="auto"/>
                  </w:divBdr>
                  <w:divsChild>
                    <w:div w:id="1855878408">
                      <w:marLeft w:val="0"/>
                      <w:marRight w:val="0"/>
                      <w:marTop w:val="0"/>
                      <w:marBottom w:val="0"/>
                      <w:divBdr>
                        <w:top w:val="none" w:sz="0" w:space="0" w:color="auto"/>
                        <w:left w:val="none" w:sz="0" w:space="0" w:color="auto"/>
                        <w:bottom w:val="none" w:sz="0" w:space="0" w:color="auto"/>
                        <w:right w:val="none" w:sz="0" w:space="0" w:color="auto"/>
                      </w:divBdr>
                    </w:div>
                  </w:divsChild>
                </w:div>
                <w:div w:id="1855878443">
                  <w:marLeft w:val="0"/>
                  <w:marRight w:val="0"/>
                  <w:marTop w:val="0"/>
                  <w:marBottom w:val="0"/>
                  <w:divBdr>
                    <w:top w:val="none" w:sz="0" w:space="0" w:color="auto"/>
                    <w:left w:val="none" w:sz="0" w:space="0" w:color="auto"/>
                    <w:bottom w:val="none" w:sz="0" w:space="0" w:color="auto"/>
                    <w:right w:val="none" w:sz="0" w:space="0" w:color="auto"/>
                  </w:divBdr>
                  <w:divsChild>
                    <w:div w:id="1855878366">
                      <w:marLeft w:val="0"/>
                      <w:marRight w:val="0"/>
                      <w:marTop w:val="0"/>
                      <w:marBottom w:val="0"/>
                      <w:divBdr>
                        <w:top w:val="none" w:sz="0" w:space="0" w:color="auto"/>
                        <w:left w:val="none" w:sz="0" w:space="0" w:color="auto"/>
                        <w:bottom w:val="none" w:sz="0" w:space="0" w:color="auto"/>
                        <w:right w:val="none" w:sz="0" w:space="0" w:color="auto"/>
                      </w:divBdr>
                    </w:div>
                  </w:divsChild>
                </w:div>
                <w:div w:id="1855878451">
                  <w:marLeft w:val="0"/>
                  <w:marRight w:val="0"/>
                  <w:marTop w:val="0"/>
                  <w:marBottom w:val="0"/>
                  <w:divBdr>
                    <w:top w:val="none" w:sz="0" w:space="0" w:color="auto"/>
                    <w:left w:val="none" w:sz="0" w:space="0" w:color="auto"/>
                    <w:bottom w:val="none" w:sz="0" w:space="0" w:color="auto"/>
                    <w:right w:val="none" w:sz="0" w:space="0" w:color="auto"/>
                  </w:divBdr>
                  <w:divsChild>
                    <w:div w:id="1855878516">
                      <w:marLeft w:val="0"/>
                      <w:marRight w:val="0"/>
                      <w:marTop w:val="0"/>
                      <w:marBottom w:val="0"/>
                      <w:divBdr>
                        <w:top w:val="none" w:sz="0" w:space="0" w:color="auto"/>
                        <w:left w:val="none" w:sz="0" w:space="0" w:color="auto"/>
                        <w:bottom w:val="none" w:sz="0" w:space="0" w:color="auto"/>
                        <w:right w:val="none" w:sz="0" w:space="0" w:color="auto"/>
                      </w:divBdr>
                    </w:div>
                  </w:divsChild>
                </w:div>
                <w:div w:id="1855878455">
                  <w:marLeft w:val="0"/>
                  <w:marRight w:val="0"/>
                  <w:marTop w:val="0"/>
                  <w:marBottom w:val="0"/>
                  <w:divBdr>
                    <w:top w:val="none" w:sz="0" w:space="0" w:color="auto"/>
                    <w:left w:val="none" w:sz="0" w:space="0" w:color="auto"/>
                    <w:bottom w:val="none" w:sz="0" w:space="0" w:color="auto"/>
                    <w:right w:val="none" w:sz="0" w:space="0" w:color="auto"/>
                  </w:divBdr>
                  <w:divsChild>
                    <w:div w:id="1855878531">
                      <w:marLeft w:val="0"/>
                      <w:marRight w:val="0"/>
                      <w:marTop w:val="0"/>
                      <w:marBottom w:val="0"/>
                      <w:divBdr>
                        <w:top w:val="none" w:sz="0" w:space="0" w:color="auto"/>
                        <w:left w:val="none" w:sz="0" w:space="0" w:color="auto"/>
                        <w:bottom w:val="none" w:sz="0" w:space="0" w:color="auto"/>
                        <w:right w:val="none" w:sz="0" w:space="0" w:color="auto"/>
                      </w:divBdr>
                    </w:div>
                  </w:divsChild>
                </w:div>
                <w:div w:id="1855878459">
                  <w:marLeft w:val="0"/>
                  <w:marRight w:val="0"/>
                  <w:marTop w:val="0"/>
                  <w:marBottom w:val="0"/>
                  <w:divBdr>
                    <w:top w:val="none" w:sz="0" w:space="0" w:color="auto"/>
                    <w:left w:val="none" w:sz="0" w:space="0" w:color="auto"/>
                    <w:bottom w:val="none" w:sz="0" w:space="0" w:color="auto"/>
                    <w:right w:val="none" w:sz="0" w:space="0" w:color="auto"/>
                  </w:divBdr>
                  <w:divsChild>
                    <w:div w:id="1855878482">
                      <w:marLeft w:val="0"/>
                      <w:marRight w:val="0"/>
                      <w:marTop w:val="0"/>
                      <w:marBottom w:val="0"/>
                      <w:divBdr>
                        <w:top w:val="none" w:sz="0" w:space="0" w:color="auto"/>
                        <w:left w:val="none" w:sz="0" w:space="0" w:color="auto"/>
                        <w:bottom w:val="none" w:sz="0" w:space="0" w:color="auto"/>
                        <w:right w:val="none" w:sz="0" w:space="0" w:color="auto"/>
                      </w:divBdr>
                    </w:div>
                  </w:divsChild>
                </w:div>
                <w:div w:id="1855878463">
                  <w:marLeft w:val="0"/>
                  <w:marRight w:val="0"/>
                  <w:marTop w:val="0"/>
                  <w:marBottom w:val="0"/>
                  <w:divBdr>
                    <w:top w:val="none" w:sz="0" w:space="0" w:color="auto"/>
                    <w:left w:val="none" w:sz="0" w:space="0" w:color="auto"/>
                    <w:bottom w:val="none" w:sz="0" w:space="0" w:color="auto"/>
                    <w:right w:val="none" w:sz="0" w:space="0" w:color="auto"/>
                  </w:divBdr>
                  <w:divsChild>
                    <w:div w:id="1855878488">
                      <w:marLeft w:val="0"/>
                      <w:marRight w:val="0"/>
                      <w:marTop w:val="0"/>
                      <w:marBottom w:val="0"/>
                      <w:divBdr>
                        <w:top w:val="none" w:sz="0" w:space="0" w:color="auto"/>
                        <w:left w:val="none" w:sz="0" w:space="0" w:color="auto"/>
                        <w:bottom w:val="none" w:sz="0" w:space="0" w:color="auto"/>
                        <w:right w:val="none" w:sz="0" w:space="0" w:color="auto"/>
                      </w:divBdr>
                    </w:div>
                  </w:divsChild>
                </w:div>
                <w:div w:id="1855878473">
                  <w:marLeft w:val="0"/>
                  <w:marRight w:val="0"/>
                  <w:marTop w:val="0"/>
                  <w:marBottom w:val="0"/>
                  <w:divBdr>
                    <w:top w:val="none" w:sz="0" w:space="0" w:color="auto"/>
                    <w:left w:val="none" w:sz="0" w:space="0" w:color="auto"/>
                    <w:bottom w:val="none" w:sz="0" w:space="0" w:color="auto"/>
                    <w:right w:val="none" w:sz="0" w:space="0" w:color="auto"/>
                  </w:divBdr>
                  <w:divsChild>
                    <w:div w:id="1855878465">
                      <w:marLeft w:val="0"/>
                      <w:marRight w:val="0"/>
                      <w:marTop w:val="0"/>
                      <w:marBottom w:val="0"/>
                      <w:divBdr>
                        <w:top w:val="none" w:sz="0" w:space="0" w:color="auto"/>
                        <w:left w:val="none" w:sz="0" w:space="0" w:color="auto"/>
                        <w:bottom w:val="none" w:sz="0" w:space="0" w:color="auto"/>
                        <w:right w:val="none" w:sz="0" w:space="0" w:color="auto"/>
                      </w:divBdr>
                    </w:div>
                  </w:divsChild>
                </w:div>
                <w:div w:id="1855878474">
                  <w:marLeft w:val="0"/>
                  <w:marRight w:val="0"/>
                  <w:marTop w:val="0"/>
                  <w:marBottom w:val="0"/>
                  <w:divBdr>
                    <w:top w:val="none" w:sz="0" w:space="0" w:color="auto"/>
                    <w:left w:val="none" w:sz="0" w:space="0" w:color="auto"/>
                    <w:bottom w:val="none" w:sz="0" w:space="0" w:color="auto"/>
                    <w:right w:val="none" w:sz="0" w:space="0" w:color="auto"/>
                  </w:divBdr>
                  <w:divsChild>
                    <w:div w:id="1855878493">
                      <w:marLeft w:val="0"/>
                      <w:marRight w:val="0"/>
                      <w:marTop w:val="0"/>
                      <w:marBottom w:val="0"/>
                      <w:divBdr>
                        <w:top w:val="none" w:sz="0" w:space="0" w:color="auto"/>
                        <w:left w:val="none" w:sz="0" w:space="0" w:color="auto"/>
                        <w:bottom w:val="none" w:sz="0" w:space="0" w:color="auto"/>
                        <w:right w:val="none" w:sz="0" w:space="0" w:color="auto"/>
                      </w:divBdr>
                    </w:div>
                  </w:divsChild>
                </w:div>
                <w:div w:id="1855878477">
                  <w:marLeft w:val="0"/>
                  <w:marRight w:val="0"/>
                  <w:marTop w:val="0"/>
                  <w:marBottom w:val="0"/>
                  <w:divBdr>
                    <w:top w:val="none" w:sz="0" w:space="0" w:color="auto"/>
                    <w:left w:val="none" w:sz="0" w:space="0" w:color="auto"/>
                    <w:bottom w:val="none" w:sz="0" w:space="0" w:color="auto"/>
                    <w:right w:val="none" w:sz="0" w:space="0" w:color="auto"/>
                  </w:divBdr>
                  <w:divsChild>
                    <w:div w:id="1855878484">
                      <w:marLeft w:val="0"/>
                      <w:marRight w:val="0"/>
                      <w:marTop w:val="0"/>
                      <w:marBottom w:val="0"/>
                      <w:divBdr>
                        <w:top w:val="none" w:sz="0" w:space="0" w:color="auto"/>
                        <w:left w:val="none" w:sz="0" w:space="0" w:color="auto"/>
                        <w:bottom w:val="none" w:sz="0" w:space="0" w:color="auto"/>
                        <w:right w:val="none" w:sz="0" w:space="0" w:color="auto"/>
                      </w:divBdr>
                    </w:div>
                  </w:divsChild>
                </w:div>
                <w:div w:id="1855878486">
                  <w:marLeft w:val="0"/>
                  <w:marRight w:val="0"/>
                  <w:marTop w:val="0"/>
                  <w:marBottom w:val="0"/>
                  <w:divBdr>
                    <w:top w:val="none" w:sz="0" w:space="0" w:color="auto"/>
                    <w:left w:val="none" w:sz="0" w:space="0" w:color="auto"/>
                    <w:bottom w:val="none" w:sz="0" w:space="0" w:color="auto"/>
                    <w:right w:val="none" w:sz="0" w:space="0" w:color="auto"/>
                  </w:divBdr>
                  <w:divsChild>
                    <w:div w:id="1855878349">
                      <w:marLeft w:val="0"/>
                      <w:marRight w:val="0"/>
                      <w:marTop w:val="0"/>
                      <w:marBottom w:val="0"/>
                      <w:divBdr>
                        <w:top w:val="none" w:sz="0" w:space="0" w:color="auto"/>
                        <w:left w:val="none" w:sz="0" w:space="0" w:color="auto"/>
                        <w:bottom w:val="none" w:sz="0" w:space="0" w:color="auto"/>
                        <w:right w:val="none" w:sz="0" w:space="0" w:color="auto"/>
                      </w:divBdr>
                    </w:div>
                  </w:divsChild>
                </w:div>
                <w:div w:id="1855878495">
                  <w:marLeft w:val="0"/>
                  <w:marRight w:val="0"/>
                  <w:marTop w:val="0"/>
                  <w:marBottom w:val="0"/>
                  <w:divBdr>
                    <w:top w:val="none" w:sz="0" w:space="0" w:color="auto"/>
                    <w:left w:val="none" w:sz="0" w:space="0" w:color="auto"/>
                    <w:bottom w:val="none" w:sz="0" w:space="0" w:color="auto"/>
                    <w:right w:val="none" w:sz="0" w:space="0" w:color="auto"/>
                  </w:divBdr>
                  <w:divsChild>
                    <w:div w:id="1855878424">
                      <w:marLeft w:val="0"/>
                      <w:marRight w:val="0"/>
                      <w:marTop w:val="0"/>
                      <w:marBottom w:val="0"/>
                      <w:divBdr>
                        <w:top w:val="none" w:sz="0" w:space="0" w:color="auto"/>
                        <w:left w:val="none" w:sz="0" w:space="0" w:color="auto"/>
                        <w:bottom w:val="none" w:sz="0" w:space="0" w:color="auto"/>
                        <w:right w:val="none" w:sz="0" w:space="0" w:color="auto"/>
                      </w:divBdr>
                    </w:div>
                  </w:divsChild>
                </w:div>
                <w:div w:id="1855878502">
                  <w:marLeft w:val="0"/>
                  <w:marRight w:val="0"/>
                  <w:marTop w:val="0"/>
                  <w:marBottom w:val="0"/>
                  <w:divBdr>
                    <w:top w:val="none" w:sz="0" w:space="0" w:color="auto"/>
                    <w:left w:val="none" w:sz="0" w:space="0" w:color="auto"/>
                    <w:bottom w:val="none" w:sz="0" w:space="0" w:color="auto"/>
                    <w:right w:val="none" w:sz="0" w:space="0" w:color="auto"/>
                  </w:divBdr>
                  <w:divsChild>
                    <w:div w:id="1855878393">
                      <w:marLeft w:val="0"/>
                      <w:marRight w:val="0"/>
                      <w:marTop w:val="0"/>
                      <w:marBottom w:val="0"/>
                      <w:divBdr>
                        <w:top w:val="none" w:sz="0" w:space="0" w:color="auto"/>
                        <w:left w:val="none" w:sz="0" w:space="0" w:color="auto"/>
                        <w:bottom w:val="none" w:sz="0" w:space="0" w:color="auto"/>
                        <w:right w:val="none" w:sz="0" w:space="0" w:color="auto"/>
                      </w:divBdr>
                    </w:div>
                  </w:divsChild>
                </w:div>
                <w:div w:id="1855878503">
                  <w:marLeft w:val="0"/>
                  <w:marRight w:val="0"/>
                  <w:marTop w:val="0"/>
                  <w:marBottom w:val="0"/>
                  <w:divBdr>
                    <w:top w:val="none" w:sz="0" w:space="0" w:color="auto"/>
                    <w:left w:val="none" w:sz="0" w:space="0" w:color="auto"/>
                    <w:bottom w:val="none" w:sz="0" w:space="0" w:color="auto"/>
                    <w:right w:val="none" w:sz="0" w:space="0" w:color="auto"/>
                  </w:divBdr>
                  <w:divsChild>
                    <w:div w:id="1855878557">
                      <w:marLeft w:val="0"/>
                      <w:marRight w:val="0"/>
                      <w:marTop w:val="0"/>
                      <w:marBottom w:val="0"/>
                      <w:divBdr>
                        <w:top w:val="none" w:sz="0" w:space="0" w:color="auto"/>
                        <w:left w:val="none" w:sz="0" w:space="0" w:color="auto"/>
                        <w:bottom w:val="none" w:sz="0" w:space="0" w:color="auto"/>
                        <w:right w:val="none" w:sz="0" w:space="0" w:color="auto"/>
                      </w:divBdr>
                    </w:div>
                  </w:divsChild>
                </w:div>
                <w:div w:id="1855878504">
                  <w:marLeft w:val="0"/>
                  <w:marRight w:val="0"/>
                  <w:marTop w:val="0"/>
                  <w:marBottom w:val="0"/>
                  <w:divBdr>
                    <w:top w:val="none" w:sz="0" w:space="0" w:color="auto"/>
                    <w:left w:val="none" w:sz="0" w:space="0" w:color="auto"/>
                    <w:bottom w:val="none" w:sz="0" w:space="0" w:color="auto"/>
                    <w:right w:val="none" w:sz="0" w:space="0" w:color="auto"/>
                  </w:divBdr>
                  <w:divsChild>
                    <w:div w:id="1855878404">
                      <w:marLeft w:val="0"/>
                      <w:marRight w:val="0"/>
                      <w:marTop w:val="0"/>
                      <w:marBottom w:val="0"/>
                      <w:divBdr>
                        <w:top w:val="none" w:sz="0" w:space="0" w:color="auto"/>
                        <w:left w:val="none" w:sz="0" w:space="0" w:color="auto"/>
                        <w:bottom w:val="none" w:sz="0" w:space="0" w:color="auto"/>
                        <w:right w:val="none" w:sz="0" w:space="0" w:color="auto"/>
                      </w:divBdr>
                    </w:div>
                  </w:divsChild>
                </w:div>
                <w:div w:id="1855878519">
                  <w:marLeft w:val="0"/>
                  <w:marRight w:val="0"/>
                  <w:marTop w:val="0"/>
                  <w:marBottom w:val="0"/>
                  <w:divBdr>
                    <w:top w:val="none" w:sz="0" w:space="0" w:color="auto"/>
                    <w:left w:val="none" w:sz="0" w:space="0" w:color="auto"/>
                    <w:bottom w:val="none" w:sz="0" w:space="0" w:color="auto"/>
                    <w:right w:val="none" w:sz="0" w:space="0" w:color="auto"/>
                  </w:divBdr>
                  <w:divsChild>
                    <w:div w:id="1855878344">
                      <w:marLeft w:val="0"/>
                      <w:marRight w:val="0"/>
                      <w:marTop w:val="0"/>
                      <w:marBottom w:val="0"/>
                      <w:divBdr>
                        <w:top w:val="none" w:sz="0" w:space="0" w:color="auto"/>
                        <w:left w:val="none" w:sz="0" w:space="0" w:color="auto"/>
                        <w:bottom w:val="none" w:sz="0" w:space="0" w:color="auto"/>
                        <w:right w:val="none" w:sz="0" w:space="0" w:color="auto"/>
                      </w:divBdr>
                    </w:div>
                  </w:divsChild>
                </w:div>
                <w:div w:id="1855878523">
                  <w:marLeft w:val="0"/>
                  <w:marRight w:val="0"/>
                  <w:marTop w:val="0"/>
                  <w:marBottom w:val="0"/>
                  <w:divBdr>
                    <w:top w:val="none" w:sz="0" w:space="0" w:color="auto"/>
                    <w:left w:val="none" w:sz="0" w:space="0" w:color="auto"/>
                    <w:bottom w:val="none" w:sz="0" w:space="0" w:color="auto"/>
                    <w:right w:val="none" w:sz="0" w:space="0" w:color="auto"/>
                  </w:divBdr>
                  <w:divsChild>
                    <w:div w:id="1855878505">
                      <w:marLeft w:val="0"/>
                      <w:marRight w:val="0"/>
                      <w:marTop w:val="0"/>
                      <w:marBottom w:val="0"/>
                      <w:divBdr>
                        <w:top w:val="none" w:sz="0" w:space="0" w:color="auto"/>
                        <w:left w:val="none" w:sz="0" w:space="0" w:color="auto"/>
                        <w:bottom w:val="none" w:sz="0" w:space="0" w:color="auto"/>
                        <w:right w:val="none" w:sz="0" w:space="0" w:color="auto"/>
                      </w:divBdr>
                    </w:div>
                  </w:divsChild>
                </w:div>
                <w:div w:id="1855878528">
                  <w:marLeft w:val="0"/>
                  <w:marRight w:val="0"/>
                  <w:marTop w:val="0"/>
                  <w:marBottom w:val="0"/>
                  <w:divBdr>
                    <w:top w:val="none" w:sz="0" w:space="0" w:color="auto"/>
                    <w:left w:val="none" w:sz="0" w:space="0" w:color="auto"/>
                    <w:bottom w:val="none" w:sz="0" w:space="0" w:color="auto"/>
                    <w:right w:val="none" w:sz="0" w:space="0" w:color="auto"/>
                  </w:divBdr>
                  <w:divsChild>
                    <w:div w:id="1855878446">
                      <w:marLeft w:val="0"/>
                      <w:marRight w:val="0"/>
                      <w:marTop w:val="0"/>
                      <w:marBottom w:val="0"/>
                      <w:divBdr>
                        <w:top w:val="none" w:sz="0" w:space="0" w:color="auto"/>
                        <w:left w:val="none" w:sz="0" w:space="0" w:color="auto"/>
                        <w:bottom w:val="none" w:sz="0" w:space="0" w:color="auto"/>
                        <w:right w:val="none" w:sz="0" w:space="0" w:color="auto"/>
                      </w:divBdr>
                    </w:div>
                  </w:divsChild>
                </w:div>
                <w:div w:id="1855878536">
                  <w:marLeft w:val="0"/>
                  <w:marRight w:val="0"/>
                  <w:marTop w:val="0"/>
                  <w:marBottom w:val="0"/>
                  <w:divBdr>
                    <w:top w:val="none" w:sz="0" w:space="0" w:color="auto"/>
                    <w:left w:val="none" w:sz="0" w:space="0" w:color="auto"/>
                    <w:bottom w:val="none" w:sz="0" w:space="0" w:color="auto"/>
                    <w:right w:val="none" w:sz="0" w:space="0" w:color="auto"/>
                  </w:divBdr>
                  <w:divsChild>
                    <w:div w:id="1855878562">
                      <w:marLeft w:val="0"/>
                      <w:marRight w:val="0"/>
                      <w:marTop w:val="0"/>
                      <w:marBottom w:val="0"/>
                      <w:divBdr>
                        <w:top w:val="none" w:sz="0" w:space="0" w:color="auto"/>
                        <w:left w:val="none" w:sz="0" w:space="0" w:color="auto"/>
                        <w:bottom w:val="none" w:sz="0" w:space="0" w:color="auto"/>
                        <w:right w:val="none" w:sz="0" w:space="0" w:color="auto"/>
                      </w:divBdr>
                    </w:div>
                  </w:divsChild>
                </w:div>
                <w:div w:id="1855878545">
                  <w:marLeft w:val="0"/>
                  <w:marRight w:val="0"/>
                  <w:marTop w:val="0"/>
                  <w:marBottom w:val="0"/>
                  <w:divBdr>
                    <w:top w:val="none" w:sz="0" w:space="0" w:color="auto"/>
                    <w:left w:val="none" w:sz="0" w:space="0" w:color="auto"/>
                    <w:bottom w:val="none" w:sz="0" w:space="0" w:color="auto"/>
                    <w:right w:val="none" w:sz="0" w:space="0" w:color="auto"/>
                  </w:divBdr>
                  <w:divsChild>
                    <w:div w:id="1855878483">
                      <w:marLeft w:val="0"/>
                      <w:marRight w:val="0"/>
                      <w:marTop w:val="0"/>
                      <w:marBottom w:val="0"/>
                      <w:divBdr>
                        <w:top w:val="none" w:sz="0" w:space="0" w:color="auto"/>
                        <w:left w:val="none" w:sz="0" w:space="0" w:color="auto"/>
                        <w:bottom w:val="none" w:sz="0" w:space="0" w:color="auto"/>
                        <w:right w:val="none" w:sz="0" w:space="0" w:color="auto"/>
                      </w:divBdr>
                    </w:div>
                  </w:divsChild>
                </w:div>
                <w:div w:id="1855878556">
                  <w:marLeft w:val="0"/>
                  <w:marRight w:val="0"/>
                  <w:marTop w:val="0"/>
                  <w:marBottom w:val="0"/>
                  <w:divBdr>
                    <w:top w:val="none" w:sz="0" w:space="0" w:color="auto"/>
                    <w:left w:val="none" w:sz="0" w:space="0" w:color="auto"/>
                    <w:bottom w:val="none" w:sz="0" w:space="0" w:color="auto"/>
                    <w:right w:val="none" w:sz="0" w:space="0" w:color="auto"/>
                  </w:divBdr>
                  <w:divsChild>
                    <w:div w:id="1855878454">
                      <w:marLeft w:val="0"/>
                      <w:marRight w:val="0"/>
                      <w:marTop w:val="0"/>
                      <w:marBottom w:val="0"/>
                      <w:divBdr>
                        <w:top w:val="none" w:sz="0" w:space="0" w:color="auto"/>
                        <w:left w:val="none" w:sz="0" w:space="0" w:color="auto"/>
                        <w:bottom w:val="none" w:sz="0" w:space="0" w:color="auto"/>
                        <w:right w:val="none" w:sz="0" w:space="0" w:color="auto"/>
                      </w:divBdr>
                    </w:div>
                  </w:divsChild>
                </w:div>
                <w:div w:id="1855878559">
                  <w:marLeft w:val="0"/>
                  <w:marRight w:val="0"/>
                  <w:marTop w:val="0"/>
                  <w:marBottom w:val="0"/>
                  <w:divBdr>
                    <w:top w:val="none" w:sz="0" w:space="0" w:color="auto"/>
                    <w:left w:val="none" w:sz="0" w:space="0" w:color="auto"/>
                    <w:bottom w:val="none" w:sz="0" w:space="0" w:color="auto"/>
                    <w:right w:val="none" w:sz="0" w:space="0" w:color="auto"/>
                  </w:divBdr>
                  <w:divsChild>
                    <w:div w:id="1855878433">
                      <w:marLeft w:val="0"/>
                      <w:marRight w:val="0"/>
                      <w:marTop w:val="0"/>
                      <w:marBottom w:val="0"/>
                      <w:divBdr>
                        <w:top w:val="none" w:sz="0" w:space="0" w:color="auto"/>
                        <w:left w:val="none" w:sz="0" w:space="0" w:color="auto"/>
                        <w:bottom w:val="none" w:sz="0" w:space="0" w:color="auto"/>
                        <w:right w:val="none" w:sz="0" w:space="0" w:color="auto"/>
                      </w:divBdr>
                    </w:div>
                  </w:divsChild>
                </w:div>
                <w:div w:id="1855878560">
                  <w:marLeft w:val="0"/>
                  <w:marRight w:val="0"/>
                  <w:marTop w:val="0"/>
                  <w:marBottom w:val="0"/>
                  <w:divBdr>
                    <w:top w:val="none" w:sz="0" w:space="0" w:color="auto"/>
                    <w:left w:val="none" w:sz="0" w:space="0" w:color="auto"/>
                    <w:bottom w:val="none" w:sz="0" w:space="0" w:color="auto"/>
                    <w:right w:val="none" w:sz="0" w:space="0" w:color="auto"/>
                  </w:divBdr>
                  <w:divsChild>
                    <w:div w:id="1855878348">
                      <w:marLeft w:val="0"/>
                      <w:marRight w:val="0"/>
                      <w:marTop w:val="0"/>
                      <w:marBottom w:val="0"/>
                      <w:divBdr>
                        <w:top w:val="none" w:sz="0" w:space="0" w:color="auto"/>
                        <w:left w:val="none" w:sz="0" w:space="0" w:color="auto"/>
                        <w:bottom w:val="none" w:sz="0" w:space="0" w:color="auto"/>
                        <w:right w:val="none" w:sz="0" w:space="0" w:color="auto"/>
                      </w:divBdr>
                    </w:div>
                  </w:divsChild>
                </w:div>
                <w:div w:id="1855878563">
                  <w:marLeft w:val="0"/>
                  <w:marRight w:val="0"/>
                  <w:marTop w:val="0"/>
                  <w:marBottom w:val="0"/>
                  <w:divBdr>
                    <w:top w:val="none" w:sz="0" w:space="0" w:color="auto"/>
                    <w:left w:val="none" w:sz="0" w:space="0" w:color="auto"/>
                    <w:bottom w:val="none" w:sz="0" w:space="0" w:color="auto"/>
                    <w:right w:val="none" w:sz="0" w:space="0" w:color="auto"/>
                  </w:divBdr>
                  <w:divsChild>
                    <w:div w:id="1855878410">
                      <w:marLeft w:val="0"/>
                      <w:marRight w:val="0"/>
                      <w:marTop w:val="0"/>
                      <w:marBottom w:val="0"/>
                      <w:divBdr>
                        <w:top w:val="none" w:sz="0" w:space="0" w:color="auto"/>
                        <w:left w:val="none" w:sz="0" w:space="0" w:color="auto"/>
                        <w:bottom w:val="none" w:sz="0" w:space="0" w:color="auto"/>
                        <w:right w:val="none" w:sz="0" w:space="0" w:color="auto"/>
                      </w:divBdr>
                    </w:div>
                  </w:divsChild>
                </w:div>
                <w:div w:id="1855878564">
                  <w:marLeft w:val="0"/>
                  <w:marRight w:val="0"/>
                  <w:marTop w:val="0"/>
                  <w:marBottom w:val="0"/>
                  <w:divBdr>
                    <w:top w:val="none" w:sz="0" w:space="0" w:color="auto"/>
                    <w:left w:val="none" w:sz="0" w:space="0" w:color="auto"/>
                    <w:bottom w:val="none" w:sz="0" w:space="0" w:color="auto"/>
                    <w:right w:val="none" w:sz="0" w:space="0" w:color="auto"/>
                  </w:divBdr>
                  <w:divsChild>
                    <w:div w:id="1855878357">
                      <w:marLeft w:val="0"/>
                      <w:marRight w:val="0"/>
                      <w:marTop w:val="0"/>
                      <w:marBottom w:val="0"/>
                      <w:divBdr>
                        <w:top w:val="none" w:sz="0" w:space="0" w:color="auto"/>
                        <w:left w:val="none" w:sz="0" w:space="0" w:color="auto"/>
                        <w:bottom w:val="none" w:sz="0" w:space="0" w:color="auto"/>
                        <w:right w:val="none" w:sz="0" w:space="0" w:color="auto"/>
                      </w:divBdr>
                    </w:div>
                  </w:divsChild>
                </w:div>
                <w:div w:id="1855878569">
                  <w:marLeft w:val="0"/>
                  <w:marRight w:val="0"/>
                  <w:marTop w:val="0"/>
                  <w:marBottom w:val="0"/>
                  <w:divBdr>
                    <w:top w:val="none" w:sz="0" w:space="0" w:color="auto"/>
                    <w:left w:val="none" w:sz="0" w:space="0" w:color="auto"/>
                    <w:bottom w:val="none" w:sz="0" w:space="0" w:color="auto"/>
                    <w:right w:val="none" w:sz="0" w:space="0" w:color="auto"/>
                  </w:divBdr>
                  <w:divsChild>
                    <w:div w:id="1855878496">
                      <w:marLeft w:val="0"/>
                      <w:marRight w:val="0"/>
                      <w:marTop w:val="0"/>
                      <w:marBottom w:val="0"/>
                      <w:divBdr>
                        <w:top w:val="none" w:sz="0" w:space="0" w:color="auto"/>
                        <w:left w:val="none" w:sz="0" w:space="0" w:color="auto"/>
                        <w:bottom w:val="none" w:sz="0" w:space="0" w:color="auto"/>
                        <w:right w:val="none" w:sz="0" w:space="0" w:color="auto"/>
                      </w:divBdr>
                    </w:div>
                  </w:divsChild>
                </w:div>
                <w:div w:id="1855878571">
                  <w:marLeft w:val="0"/>
                  <w:marRight w:val="0"/>
                  <w:marTop w:val="0"/>
                  <w:marBottom w:val="0"/>
                  <w:divBdr>
                    <w:top w:val="none" w:sz="0" w:space="0" w:color="auto"/>
                    <w:left w:val="none" w:sz="0" w:space="0" w:color="auto"/>
                    <w:bottom w:val="none" w:sz="0" w:space="0" w:color="auto"/>
                    <w:right w:val="none" w:sz="0" w:space="0" w:color="auto"/>
                  </w:divBdr>
                  <w:divsChild>
                    <w:div w:id="1855878392">
                      <w:marLeft w:val="0"/>
                      <w:marRight w:val="0"/>
                      <w:marTop w:val="0"/>
                      <w:marBottom w:val="0"/>
                      <w:divBdr>
                        <w:top w:val="none" w:sz="0" w:space="0" w:color="auto"/>
                        <w:left w:val="none" w:sz="0" w:space="0" w:color="auto"/>
                        <w:bottom w:val="none" w:sz="0" w:space="0" w:color="auto"/>
                        <w:right w:val="none" w:sz="0" w:space="0" w:color="auto"/>
                      </w:divBdr>
                    </w:div>
                  </w:divsChild>
                </w:div>
                <w:div w:id="1855878577">
                  <w:marLeft w:val="0"/>
                  <w:marRight w:val="0"/>
                  <w:marTop w:val="0"/>
                  <w:marBottom w:val="0"/>
                  <w:divBdr>
                    <w:top w:val="none" w:sz="0" w:space="0" w:color="auto"/>
                    <w:left w:val="none" w:sz="0" w:space="0" w:color="auto"/>
                    <w:bottom w:val="none" w:sz="0" w:space="0" w:color="auto"/>
                    <w:right w:val="none" w:sz="0" w:space="0" w:color="auto"/>
                  </w:divBdr>
                  <w:divsChild>
                    <w:div w:id="1855878590">
                      <w:marLeft w:val="0"/>
                      <w:marRight w:val="0"/>
                      <w:marTop w:val="0"/>
                      <w:marBottom w:val="0"/>
                      <w:divBdr>
                        <w:top w:val="none" w:sz="0" w:space="0" w:color="auto"/>
                        <w:left w:val="none" w:sz="0" w:space="0" w:color="auto"/>
                        <w:bottom w:val="none" w:sz="0" w:space="0" w:color="auto"/>
                        <w:right w:val="none" w:sz="0" w:space="0" w:color="auto"/>
                      </w:divBdr>
                    </w:div>
                  </w:divsChild>
                </w:div>
                <w:div w:id="1855878578">
                  <w:marLeft w:val="0"/>
                  <w:marRight w:val="0"/>
                  <w:marTop w:val="0"/>
                  <w:marBottom w:val="0"/>
                  <w:divBdr>
                    <w:top w:val="none" w:sz="0" w:space="0" w:color="auto"/>
                    <w:left w:val="none" w:sz="0" w:space="0" w:color="auto"/>
                    <w:bottom w:val="none" w:sz="0" w:space="0" w:color="auto"/>
                    <w:right w:val="none" w:sz="0" w:space="0" w:color="auto"/>
                  </w:divBdr>
                  <w:divsChild>
                    <w:div w:id="1855878450">
                      <w:marLeft w:val="0"/>
                      <w:marRight w:val="0"/>
                      <w:marTop w:val="0"/>
                      <w:marBottom w:val="0"/>
                      <w:divBdr>
                        <w:top w:val="none" w:sz="0" w:space="0" w:color="auto"/>
                        <w:left w:val="none" w:sz="0" w:space="0" w:color="auto"/>
                        <w:bottom w:val="none" w:sz="0" w:space="0" w:color="auto"/>
                        <w:right w:val="none" w:sz="0" w:space="0" w:color="auto"/>
                      </w:divBdr>
                    </w:div>
                  </w:divsChild>
                </w:div>
                <w:div w:id="1855878582">
                  <w:marLeft w:val="0"/>
                  <w:marRight w:val="0"/>
                  <w:marTop w:val="0"/>
                  <w:marBottom w:val="0"/>
                  <w:divBdr>
                    <w:top w:val="none" w:sz="0" w:space="0" w:color="auto"/>
                    <w:left w:val="none" w:sz="0" w:space="0" w:color="auto"/>
                    <w:bottom w:val="none" w:sz="0" w:space="0" w:color="auto"/>
                    <w:right w:val="none" w:sz="0" w:space="0" w:color="auto"/>
                  </w:divBdr>
                  <w:divsChild>
                    <w:div w:id="1855878464">
                      <w:marLeft w:val="0"/>
                      <w:marRight w:val="0"/>
                      <w:marTop w:val="0"/>
                      <w:marBottom w:val="0"/>
                      <w:divBdr>
                        <w:top w:val="none" w:sz="0" w:space="0" w:color="auto"/>
                        <w:left w:val="none" w:sz="0" w:space="0" w:color="auto"/>
                        <w:bottom w:val="none" w:sz="0" w:space="0" w:color="auto"/>
                        <w:right w:val="none" w:sz="0" w:space="0" w:color="auto"/>
                      </w:divBdr>
                    </w:div>
                  </w:divsChild>
                </w:div>
                <w:div w:id="1855878584">
                  <w:marLeft w:val="0"/>
                  <w:marRight w:val="0"/>
                  <w:marTop w:val="0"/>
                  <w:marBottom w:val="0"/>
                  <w:divBdr>
                    <w:top w:val="none" w:sz="0" w:space="0" w:color="auto"/>
                    <w:left w:val="none" w:sz="0" w:space="0" w:color="auto"/>
                    <w:bottom w:val="none" w:sz="0" w:space="0" w:color="auto"/>
                    <w:right w:val="none" w:sz="0" w:space="0" w:color="auto"/>
                  </w:divBdr>
                  <w:divsChild>
                    <w:div w:id="1855878508">
                      <w:marLeft w:val="0"/>
                      <w:marRight w:val="0"/>
                      <w:marTop w:val="0"/>
                      <w:marBottom w:val="0"/>
                      <w:divBdr>
                        <w:top w:val="none" w:sz="0" w:space="0" w:color="auto"/>
                        <w:left w:val="none" w:sz="0" w:space="0" w:color="auto"/>
                        <w:bottom w:val="none" w:sz="0" w:space="0" w:color="auto"/>
                        <w:right w:val="none" w:sz="0" w:space="0" w:color="auto"/>
                      </w:divBdr>
                    </w:div>
                  </w:divsChild>
                </w:div>
                <w:div w:id="1855878591">
                  <w:marLeft w:val="0"/>
                  <w:marRight w:val="0"/>
                  <w:marTop w:val="0"/>
                  <w:marBottom w:val="0"/>
                  <w:divBdr>
                    <w:top w:val="none" w:sz="0" w:space="0" w:color="auto"/>
                    <w:left w:val="none" w:sz="0" w:space="0" w:color="auto"/>
                    <w:bottom w:val="none" w:sz="0" w:space="0" w:color="auto"/>
                    <w:right w:val="none" w:sz="0" w:space="0" w:color="auto"/>
                  </w:divBdr>
                  <w:divsChild>
                    <w:div w:id="185587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878416">
      <w:marLeft w:val="0"/>
      <w:marRight w:val="0"/>
      <w:marTop w:val="0"/>
      <w:marBottom w:val="0"/>
      <w:divBdr>
        <w:top w:val="none" w:sz="0" w:space="0" w:color="auto"/>
        <w:left w:val="none" w:sz="0" w:space="0" w:color="auto"/>
        <w:bottom w:val="none" w:sz="0" w:space="0" w:color="auto"/>
        <w:right w:val="none" w:sz="0" w:space="0" w:color="auto"/>
      </w:divBdr>
    </w:div>
    <w:div w:id="1855878420">
      <w:marLeft w:val="0"/>
      <w:marRight w:val="0"/>
      <w:marTop w:val="0"/>
      <w:marBottom w:val="0"/>
      <w:divBdr>
        <w:top w:val="none" w:sz="0" w:space="0" w:color="auto"/>
        <w:left w:val="none" w:sz="0" w:space="0" w:color="auto"/>
        <w:bottom w:val="none" w:sz="0" w:space="0" w:color="auto"/>
        <w:right w:val="none" w:sz="0" w:space="0" w:color="auto"/>
      </w:divBdr>
    </w:div>
    <w:div w:id="1855878429">
      <w:marLeft w:val="0"/>
      <w:marRight w:val="0"/>
      <w:marTop w:val="0"/>
      <w:marBottom w:val="0"/>
      <w:divBdr>
        <w:top w:val="none" w:sz="0" w:space="0" w:color="auto"/>
        <w:left w:val="none" w:sz="0" w:space="0" w:color="auto"/>
        <w:bottom w:val="none" w:sz="0" w:space="0" w:color="auto"/>
        <w:right w:val="none" w:sz="0" w:space="0" w:color="auto"/>
      </w:divBdr>
    </w:div>
    <w:div w:id="1855878431">
      <w:marLeft w:val="0"/>
      <w:marRight w:val="0"/>
      <w:marTop w:val="0"/>
      <w:marBottom w:val="0"/>
      <w:divBdr>
        <w:top w:val="none" w:sz="0" w:space="0" w:color="auto"/>
        <w:left w:val="none" w:sz="0" w:space="0" w:color="auto"/>
        <w:bottom w:val="none" w:sz="0" w:space="0" w:color="auto"/>
        <w:right w:val="none" w:sz="0" w:space="0" w:color="auto"/>
      </w:divBdr>
    </w:div>
    <w:div w:id="1855878436">
      <w:marLeft w:val="0"/>
      <w:marRight w:val="0"/>
      <w:marTop w:val="0"/>
      <w:marBottom w:val="0"/>
      <w:divBdr>
        <w:top w:val="none" w:sz="0" w:space="0" w:color="auto"/>
        <w:left w:val="none" w:sz="0" w:space="0" w:color="auto"/>
        <w:bottom w:val="none" w:sz="0" w:space="0" w:color="auto"/>
        <w:right w:val="none" w:sz="0" w:space="0" w:color="auto"/>
      </w:divBdr>
    </w:div>
    <w:div w:id="1855878438">
      <w:marLeft w:val="0"/>
      <w:marRight w:val="0"/>
      <w:marTop w:val="0"/>
      <w:marBottom w:val="0"/>
      <w:divBdr>
        <w:top w:val="none" w:sz="0" w:space="0" w:color="auto"/>
        <w:left w:val="none" w:sz="0" w:space="0" w:color="auto"/>
        <w:bottom w:val="none" w:sz="0" w:space="0" w:color="auto"/>
        <w:right w:val="none" w:sz="0" w:space="0" w:color="auto"/>
      </w:divBdr>
    </w:div>
    <w:div w:id="1855878445">
      <w:marLeft w:val="0"/>
      <w:marRight w:val="0"/>
      <w:marTop w:val="0"/>
      <w:marBottom w:val="0"/>
      <w:divBdr>
        <w:top w:val="none" w:sz="0" w:space="0" w:color="auto"/>
        <w:left w:val="none" w:sz="0" w:space="0" w:color="auto"/>
        <w:bottom w:val="none" w:sz="0" w:space="0" w:color="auto"/>
        <w:right w:val="none" w:sz="0" w:space="0" w:color="auto"/>
      </w:divBdr>
    </w:div>
    <w:div w:id="1855878449">
      <w:marLeft w:val="0"/>
      <w:marRight w:val="0"/>
      <w:marTop w:val="0"/>
      <w:marBottom w:val="0"/>
      <w:divBdr>
        <w:top w:val="none" w:sz="0" w:space="0" w:color="auto"/>
        <w:left w:val="none" w:sz="0" w:space="0" w:color="auto"/>
        <w:bottom w:val="none" w:sz="0" w:space="0" w:color="auto"/>
        <w:right w:val="none" w:sz="0" w:space="0" w:color="auto"/>
      </w:divBdr>
    </w:div>
    <w:div w:id="1855878460">
      <w:marLeft w:val="0"/>
      <w:marRight w:val="0"/>
      <w:marTop w:val="0"/>
      <w:marBottom w:val="0"/>
      <w:divBdr>
        <w:top w:val="none" w:sz="0" w:space="0" w:color="auto"/>
        <w:left w:val="none" w:sz="0" w:space="0" w:color="auto"/>
        <w:bottom w:val="none" w:sz="0" w:space="0" w:color="auto"/>
        <w:right w:val="none" w:sz="0" w:space="0" w:color="auto"/>
      </w:divBdr>
    </w:div>
    <w:div w:id="1855878462">
      <w:marLeft w:val="0"/>
      <w:marRight w:val="0"/>
      <w:marTop w:val="0"/>
      <w:marBottom w:val="0"/>
      <w:divBdr>
        <w:top w:val="none" w:sz="0" w:space="0" w:color="auto"/>
        <w:left w:val="none" w:sz="0" w:space="0" w:color="auto"/>
        <w:bottom w:val="none" w:sz="0" w:space="0" w:color="auto"/>
        <w:right w:val="none" w:sz="0" w:space="0" w:color="auto"/>
      </w:divBdr>
    </w:div>
    <w:div w:id="1855878466">
      <w:marLeft w:val="0"/>
      <w:marRight w:val="0"/>
      <w:marTop w:val="0"/>
      <w:marBottom w:val="0"/>
      <w:divBdr>
        <w:top w:val="none" w:sz="0" w:space="0" w:color="auto"/>
        <w:left w:val="none" w:sz="0" w:space="0" w:color="auto"/>
        <w:bottom w:val="none" w:sz="0" w:space="0" w:color="auto"/>
        <w:right w:val="none" w:sz="0" w:space="0" w:color="auto"/>
      </w:divBdr>
    </w:div>
    <w:div w:id="1855878468">
      <w:marLeft w:val="0"/>
      <w:marRight w:val="0"/>
      <w:marTop w:val="0"/>
      <w:marBottom w:val="0"/>
      <w:divBdr>
        <w:top w:val="none" w:sz="0" w:space="0" w:color="auto"/>
        <w:left w:val="none" w:sz="0" w:space="0" w:color="auto"/>
        <w:bottom w:val="none" w:sz="0" w:space="0" w:color="auto"/>
        <w:right w:val="none" w:sz="0" w:space="0" w:color="auto"/>
      </w:divBdr>
    </w:div>
    <w:div w:id="1855878471">
      <w:marLeft w:val="0"/>
      <w:marRight w:val="0"/>
      <w:marTop w:val="0"/>
      <w:marBottom w:val="0"/>
      <w:divBdr>
        <w:top w:val="none" w:sz="0" w:space="0" w:color="auto"/>
        <w:left w:val="none" w:sz="0" w:space="0" w:color="auto"/>
        <w:bottom w:val="none" w:sz="0" w:space="0" w:color="auto"/>
        <w:right w:val="none" w:sz="0" w:space="0" w:color="auto"/>
      </w:divBdr>
    </w:div>
    <w:div w:id="1855878479">
      <w:marLeft w:val="0"/>
      <w:marRight w:val="0"/>
      <w:marTop w:val="0"/>
      <w:marBottom w:val="0"/>
      <w:divBdr>
        <w:top w:val="none" w:sz="0" w:space="0" w:color="auto"/>
        <w:left w:val="none" w:sz="0" w:space="0" w:color="auto"/>
        <w:bottom w:val="none" w:sz="0" w:space="0" w:color="auto"/>
        <w:right w:val="none" w:sz="0" w:space="0" w:color="auto"/>
      </w:divBdr>
    </w:div>
    <w:div w:id="1855878481">
      <w:marLeft w:val="0"/>
      <w:marRight w:val="0"/>
      <w:marTop w:val="0"/>
      <w:marBottom w:val="0"/>
      <w:divBdr>
        <w:top w:val="none" w:sz="0" w:space="0" w:color="auto"/>
        <w:left w:val="none" w:sz="0" w:space="0" w:color="auto"/>
        <w:bottom w:val="none" w:sz="0" w:space="0" w:color="auto"/>
        <w:right w:val="none" w:sz="0" w:space="0" w:color="auto"/>
      </w:divBdr>
    </w:div>
    <w:div w:id="1855878489">
      <w:marLeft w:val="0"/>
      <w:marRight w:val="0"/>
      <w:marTop w:val="0"/>
      <w:marBottom w:val="0"/>
      <w:divBdr>
        <w:top w:val="none" w:sz="0" w:space="0" w:color="auto"/>
        <w:left w:val="none" w:sz="0" w:space="0" w:color="auto"/>
        <w:bottom w:val="none" w:sz="0" w:space="0" w:color="auto"/>
        <w:right w:val="none" w:sz="0" w:space="0" w:color="auto"/>
      </w:divBdr>
    </w:div>
    <w:div w:id="1855878499">
      <w:marLeft w:val="0"/>
      <w:marRight w:val="0"/>
      <w:marTop w:val="0"/>
      <w:marBottom w:val="0"/>
      <w:divBdr>
        <w:top w:val="none" w:sz="0" w:space="0" w:color="auto"/>
        <w:left w:val="none" w:sz="0" w:space="0" w:color="auto"/>
        <w:bottom w:val="none" w:sz="0" w:space="0" w:color="auto"/>
        <w:right w:val="none" w:sz="0" w:space="0" w:color="auto"/>
      </w:divBdr>
    </w:div>
    <w:div w:id="1855878506">
      <w:marLeft w:val="0"/>
      <w:marRight w:val="0"/>
      <w:marTop w:val="0"/>
      <w:marBottom w:val="0"/>
      <w:divBdr>
        <w:top w:val="none" w:sz="0" w:space="0" w:color="auto"/>
        <w:left w:val="none" w:sz="0" w:space="0" w:color="auto"/>
        <w:bottom w:val="none" w:sz="0" w:space="0" w:color="auto"/>
        <w:right w:val="none" w:sz="0" w:space="0" w:color="auto"/>
      </w:divBdr>
    </w:div>
    <w:div w:id="1855878513">
      <w:marLeft w:val="0"/>
      <w:marRight w:val="0"/>
      <w:marTop w:val="0"/>
      <w:marBottom w:val="0"/>
      <w:divBdr>
        <w:top w:val="none" w:sz="0" w:space="0" w:color="auto"/>
        <w:left w:val="none" w:sz="0" w:space="0" w:color="auto"/>
        <w:bottom w:val="none" w:sz="0" w:space="0" w:color="auto"/>
        <w:right w:val="none" w:sz="0" w:space="0" w:color="auto"/>
      </w:divBdr>
    </w:div>
    <w:div w:id="1855878520">
      <w:marLeft w:val="0"/>
      <w:marRight w:val="0"/>
      <w:marTop w:val="0"/>
      <w:marBottom w:val="0"/>
      <w:divBdr>
        <w:top w:val="none" w:sz="0" w:space="0" w:color="auto"/>
        <w:left w:val="none" w:sz="0" w:space="0" w:color="auto"/>
        <w:bottom w:val="none" w:sz="0" w:space="0" w:color="auto"/>
        <w:right w:val="none" w:sz="0" w:space="0" w:color="auto"/>
      </w:divBdr>
    </w:div>
    <w:div w:id="1855878524">
      <w:marLeft w:val="0"/>
      <w:marRight w:val="0"/>
      <w:marTop w:val="0"/>
      <w:marBottom w:val="0"/>
      <w:divBdr>
        <w:top w:val="none" w:sz="0" w:space="0" w:color="auto"/>
        <w:left w:val="none" w:sz="0" w:space="0" w:color="auto"/>
        <w:bottom w:val="none" w:sz="0" w:space="0" w:color="auto"/>
        <w:right w:val="none" w:sz="0" w:space="0" w:color="auto"/>
      </w:divBdr>
      <w:divsChild>
        <w:div w:id="1855878490">
          <w:marLeft w:val="0"/>
          <w:marRight w:val="0"/>
          <w:marTop w:val="0"/>
          <w:marBottom w:val="0"/>
          <w:divBdr>
            <w:top w:val="none" w:sz="0" w:space="0" w:color="auto"/>
            <w:left w:val="none" w:sz="0" w:space="0" w:color="auto"/>
            <w:bottom w:val="none" w:sz="0" w:space="0" w:color="auto"/>
            <w:right w:val="none" w:sz="0" w:space="0" w:color="auto"/>
          </w:divBdr>
          <w:divsChild>
            <w:div w:id="1855878359">
              <w:marLeft w:val="0"/>
              <w:marRight w:val="0"/>
              <w:marTop w:val="0"/>
              <w:marBottom w:val="0"/>
              <w:divBdr>
                <w:top w:val="none" w:sz="0" w:space="0" w:color="auto"/>
                <w:left w:val="none" w:sz="0" w:space="0" w:color="auto"/>
                <w:bottom w:val="none" w:sz="0" w:space="0" w:color="auto"/>
                <w:right w:val="none" w:sz="0" w:space="0" w:color="auto"/>
              </w:divBdr>
            </w:div>
            <w:div w:id="1855878517">
              <w:marLeft w:val="0"/>
              <w:marRight w:val="0"/>
              <w:marTop w:val="0"/>
              <w:marBottom w:val="0"/>
              <w:divBdr>
                <w:top w:val="none" w:sz="0" w:space="0" w:color="auto"/>
                <w:left w:val="none" w:sz="0" w:space="0" w:color="auto"/>
                <w:bottom w:val="none" w:sz="0" w:space="0" w:color="auto"/>
                <w:right w:val="none" w:sz="0" w:space="0" w:color="auto"/>
              </w:divBdr>
            </w:div>
          </w:divsChild>
        </w:div>
        <w:div w:id="1855878580">
          <w:marLeft w:val="0"/>
          <w:marRight w:val="0"/>
          <w:marTop w:val="0"/>
          <w:marBottom w:val="0"/>
          <w:divBdr>
            <w:top w:val="none" w:sz="0" w:space="0" w:color="auto"/>
            <w:left w:val="none" w:sz="0" w:space="0" w:color="auto"/>
            <w:bottom w:val="none" w:sz="0" w:space="0" w:color="auto"/>
            <w:right w:val="none" w:sz="0" w:space="0" w:color="auto"/>
          </w:divBdr>
          <w:divsChild>
            <w:div w:id="1855878389">
              <w:marLeft w:val="0"/>
              <w:marRight w:val="0"/>
              <w:marTop w:val="30"/>
              <w:marBottom w:val="30"/>
              <w:divBdr>
                <w:top w:val="none" w:sz="0" w:space="0" w:color="auto"/>
                <w:left w:val="none" w:sz="0" w:space="0" w:color="auto"/>
                <w:bottom w:val="none" w:sz="0" w:space="0" w:color="auto"/>
                <w:right w:val="none" w:sz="0" w:space="0" w:color="auto"/>
              </w:divBdr>
              <w:divsChild>
                <w:div w:id="1855878346">
                  <w:marLeft w:val="0"/>
                  <w:marRight w:val="0"/>
                  <w:marTop w:val="0"/>
                  <w:marBottom w:val="0"/>
                  <w:divBdr>
                    <w:top w:val="none" w:sz="0" w:space="0" w:color="auto"/>
                    <w:left w:val="none" w:sz="0" w:space="0" w:color="auto"/>
                    <w:bottom w:val="none" w:sz="0" w:space="0" w:color="auto"/>
                    <w:right w:val="none" w:sz="0" w:space="0" w:color="auto"/>
                  </w:divBdr>
                  <w:divsChild>
                    <w:div w:id="1855878370">
                      <w:marLeft w:val="0"/>
                      <w:marRight w:val="0"/>
                      <w:marTop w:val="0"/>
                      <w:marBottom w:val="0"/>
                      <w:divBdr>
                        <w:top w:val="none" w:sz="0" w:space="0" w:color="auto"/>
                        <w:left w:val="none" w:sz="0" w:space="0" w:color="auto"/>
                        <w:bottom w:val="none" w:sz="0" w:space="0" w:color="auto"/>
                        <w:right w:val="none" w:sz="0" w:space="0" w:color="auto"/>
                      </w:divBdr>
                    </w:div>
                  </w:divsChild>
                </w:div>
                <w:div w:id="1855878352">
                  <w:marLeft w:val="0"/>
                  <w:marRight w:val="0"/>
                  <w:marTop w:val="0"/>
                  <w:marBottom w:val="0"/>
                  <w:divBdr>
                    <w:top w:val="none" w:sz="0" w:space="0" w:color="auto"/>
                    <w:left w:val="none" w:sz="0" w:space="0" w:color="auto"/>
                    <w:bottom w:val="none" w:sz="0" w:space="0" w:color="auto"/>
                    <w:right w:val="none" w:sz="0" w:space="0" w:color="auto"/>
                  </w:divBdr>
                  <w:divsChild>
                    <w:div w:id="1855878507">
                      <w:marLeft w:val="0"/>
                      <w:marRight w:val="0"/>
                      <w:marTop w:val="0"/>
                      <w:marBottom w:val="0"/>
                      <w:divBdr>
                        <w:top w:val="none" w:sz="0" w:space="0" w:color="auto"/>
                        <w:left w:val="none" w:sz="0" w:space="0" w:color="auto"/>
                        <w:bottom w:val="none" w:sz="0" w:space="0" w:color="auto"/>
                        <w:right w:val="none" w:sz="0" w:space="0" w:color="auto"/>
                      </w:divBdr>
                    </w:div>
                  </w:divsChild>
                </w:div>
                <w:div w:id="1855878355">
                  <w:marLeft w:val="0"/>
                  <w:marRight w:val="0"/>
                  <w:marTop w:val="0"/>
                  <w:marBottom w:val="0"/>
                  <w:divBdr>
                    <w:top w:val="none" w:sz="0" w:space="0" w:color="auto"/>
                    <w:left w:val="none" w:sz="0" w:space="0" w:color="auto"/>
                    <w:bottom w:val="none" w:sz="0" w:space="0" w:color="auto"/>
                    <w:right w:val="none" w:sz="0" w:space="0" w:color="auto"/>
                  </w:divBdr>
                  <w:divsChild>
                    <w:div w:id="1855878575">
                      <w:marLeft w:val="0"/>
                      <w:marRight w:val="0"/>
                      <w:marTop w:val="0"/>
                      <w:marBottom w:val="0"/>
                      <w:divBdr>
                        <w:top w:val="none" w:sz="0" w:space="0" w:color="auto"/>
                        <w:left w:val="none" w:sz="0" w:space="0" w:color="auto"/>
                        <w:bottom w:val="none" w:sz="0" w:space="0" w:color="auto"/>
                        <w:right w:val="none" w:sz="0" w:space="0" w:color="auto"/>
                      </w:divBdr>
                    </w:div>
                  </w:divsChild>
                </w:div>
                <w:div w:id="1855878356">
                  <w:marLeft w:val="0"/>
                  <w:marRight w:val="0"/>
                  <w:marTop w:val="0"/>
                  <w:marBottom w:val="0"/>
                  <w:divBdr>
                    <w:top w:val="none" w:sz="0" w:space="0" w:color="auto"/>
                    <w:left w:val="none" w:sz="0" w:space="0" w:color="auto"/>
                    <w:bottom w:val="none" w:sz="0" w:space="0" w:color="auto"/>
                    <w:right w:val="none" w:sz="0" w:space="0" w:color="auto"/>
                  </w:divBdr>
                  <w:divsChild>
                    <w:div w:id="1855878448">
                      <w:marLeft w:val="0"/>
                      <w:marRight w:val="0"/>
                      <w:marTop w:val="0"/>
                      <w:marBottom w:val="0"/>
                      <w:divBdr>
                        <w:top w:val="none" w:sz="0" w:space="0" w:color="auto"/>
                        <w:left w:val="none" w:sz="0" w:space="0" w:color="auto"/>
                        <w:bottom w:val="none" w:sz="0" w:space="0" w:color="auto"/>
                        <w:right w:val="none" w:sz="0" w:space="0" w:color="auto"/>
                      </w:divBdr>
                    </w:div>
                  </w:divsChild>
                </w:div>
                <w:div w:id="1855878362">
                  <w:marLeft w:val="0"/>
                  <w:marRight w:val="0"/>
                  <w:marTop w:val="0"/>
                  <w:marBottom w:val="0"/>
                  <w:divBdr>
                    <w:top w:val="none" w:sz="0" w:space="0" w:color="auto"/>
                    <w:left w:val="none" w:sz="0" w:space="0" w:color="auto"/>
                    <w:bottom w:val="none" w:sz="0" w:space="0" w:color="auto"/>
                    <w:right w:val="none" w:sz="0" w:space="0" w:color="auto"/>
                  </w:divBdr>
                  <w:divsChild>
                    <w:div w:id="1855878472">
                      <w:marLeft w:val="0"/>
                      <w:marRight w:val="0"/>
                      <w:marTop w:val="0"/>
                      <w:marBottom w:val="0"/>
                      <w:divBdr>
                        <w:top w:val="none" w:sz="0" w:space="0" w:color="auto"/>
                        <w:left w:val="none" w:sz="0" w:space="0" w:color="auto"/>
                        <w:bottom w:val="none" w:sz="0" w:space="0" w:color="auto"/>
                        <w:right w:val="none" w:sz="0" w:space="0" w:color="auto"/>
                      </w:divBdr>
                    </w:div>
                  </w:divsChild>
                </w:div>
                <w:div w:id="1855878367">
                  <w:marLeft w:val="0"/>
                  <w:marRight w:val="0"/>
                  <w:marTop w:val="0"/>
                  <w:marBottom w:val="0"/>
                  <w:divBdr>
                    <w:top w:val="none" w:sz="0" w:space="0" w:color="auto"/>
                    <w:left w:val="none" w:sz="0" w:space="0" w:color="auto"/>
                    <w:bottom w:val="none" w:sz="0" w:space="0" w:color="auto"/>
                    <w:right w:val="none" w:sz="0" w:space="0" w:color="auto"/>
                  </w:divBdr>
                  <w:divsChild>
                    <w:div w:id="1855878360">
                      <w:marLeft w:val="0"/>
                      <w:marRight w:val="0"/>
                      <w:marTop w:val="0"/>
                      <w:marBottom w:val="0"/>
                      <w:divBdr>
                        <w:top w:val="none" w:sz="0" w:space="0" w:color="auto"/>
                        <w:left w:val="none" w:sz="0" w:space="0" w:color="auto"/>
                        <w:bottom w:val="none" w:sz="0" w:space="0" w:color="auto"/>
                        <w:right w:val="none" w:sz="0" w:space="0" w:color="auto"/>
                      </w:divBdr>
                    </w:div>
                  </w:divsChild>
                </w:div>
                <w:div w:id="1855878371">
                  <w:marLeft w:val="0"/>
                  <w:marRight w:val="0"/>
                  <w:marTop w:val="0"/>
                  <w:marBottom w:val="0"/>
                  <w:divBdr>
                    <w:top w:val="none" w:sz="0" w:space="0" w:color="auto"/>
                    <w:left w:val="none" w:sz="0" w:space="0" w:color="auto"/>
                    <w:bottom w:val="none" w:sz="0" w:space="0" w:color="auto"/>
                    <w:right w:val="none" w:sz="0" w:space="0" w:color="auto"/>
                  </w:divBdr>
                  <w:divsChild>
                    <w:div w:id="1855878402">
                      <w:marLeft w:val="0"/>
                      <w:marRight w:val="0"/>
                      <w:marTop w:val="0"/>
                      <w:marBottom w:val="0"/>
                      <w:divBdr>
                        <w:top w:val="none" w:sz="0" w:space="0" w:color="auto"/>
                        <w:left w:val="none" w:sz="0" w:space="0" w:color="auto"/>
                        <w:bottom w:val="none" w:sz="0" w:space="0" w:color="auto"/>
                        <w:right w:val="none" w:sz="0" w:space="0" w:color="auto"/>
                      </w:divBdr>
                    </w:div>
                  </w:divsChild>
                </w:div>
                <w:div w:id="1855878375">
                  <w:marLeft w:val="0"/>
                  <w:marRight w:val="0"/>
                  <w:marTop w:val="0"/>
                  <w:marBottom w:val="0"/>
                  <w:divBdr>
                    <w:top w:val="none" w:sz="0" w:space="0" w:color="auto"/>
                    <w:left w:val="none" w:sz="0" w:space="0" w:color="auto"/>
                    <w:bottom w:val="none" w:sz="0" w:space="0" w:color="auto"/>
                    <w:right w:val="none" w:sz="0" w:space="0" w:color="auto"/>
                  </w:divBdr>
                  <w:divsChild>
                    <w:div w:id="1855878361">
                      <w:marLeft w:val="0"/>
                      <w:marRight w:val="0"/>
                      <w:marTop w:val="0"/>
                      <w:marBottom w:val="0"/>
                      <w:divBdr>
                        <w:top w:val="none" w:sz="0" w:space="0" w:color="auto"/>
                        <w:left w:val="none" w:sz="0" w:space="0" w:color="auto"/>
                        <w:bottom w:val="none" w:sz="0" w:space="0" w:color="auto"/>
                        <w:right w:val="none" w:sz="0" w:space="0" w:color="auto"/>
                      </w:divBdr>
                    </w:div>
                  </w:divsChild>
                </w:div>
                <w:div w:id="1855878388">
                  <w:marLeft w:val="0"/>
                  <w:marRight w:val="0"/>
                  <w:marTop w:val="0"/>
                  <w:marBottom w:val="0"/>
                  <w:divBdr>
                    <w:top w:val="none" w:sz="0" w:space="0" w:color="auto"/>
                    <w:left w:val="none" w:sz="0" w:space="0" w:color="auto"/>
                    <w:bottom w:val="none" w:sz="0" w:space="0" w:color="auto"/>
                    <w:right w:val="none" w:sz="0" w:space="0" w:color="auto"/>
                  </w:divBdr>
                  <w:divsChild>
                    <w:div w:id="1855878444">
                      <w:marLeft w:val="0"/>
                      <w:marRight w:val="0"/>
                      <w:marTop w:val="0"/>
                      <w:marBottom w:val="0"/>
                      <w:divBdr>
                        <w:top w:val="none" w:sz="0" w:space="0" w:color="auto"/>
                        <w:left w:val="none" w:sz="0" w:space="0" w:color="auto"/>
                        <w:bottom w:val="none" w:sz="0" w:space="0" w:color="auto"/>
                        <w:right w:val="none" w:sz="0" w:space="0" w:color="auto"/>
                      </w:divBdr>
                    </w:div>
                  </w:divsChild>
                </w:div>
                <w:div w:id="1855878396">
                  <w:marLeft w:val="0"/>
                  <w:marRight w:val="0"/>
                  <w:marTop w:val="0"/>
                  <w:marBottom w:val="0"/>
                  <w:divBdr>
                    <w:top w:val="none" w:sz="0" w:space="0" w:color="auto"/>
                    <w:left w:val="none" w:sz="0" w:space="0" w:color="auto"/>
                    <w:bottom w:val="none" w:sz="0" w:space="0" w:color="auto"/>
                    <w:right w:val="none" w:sz="0" w:space="0" w:color="auto"/>
                  </w:divBdr>
                  <w:divsChild>
                    <w:div w:id="1855878485">
                      <w:marLeft w:val="0"/>
                      <w:marRight w:val="0"/>
                      <w:marTop w:val="0"/>
                      <w:marBottom w:val="0"/>
                      <w:divBdr>
                        <w:top w:val="none" w:sz="0" w:space="0" w:color="auto"/>
                        <w:left w:val="none" w:sz="0" w:space="0" w:color="auto"/>
                        <w:bottom w:val="none" w:sz="0" w:space="0" w:color="auto"/>
                        <w:right w:val="none" w:sz="0" w:space="0" w:color="auto"/>
                      </w:divBdr>
                    </w:div>
                  </w:divsChild>
                </w:div>
                <w:div w:id="1855878397">
                  <w:marLeft w:val="0"/>
                  <w:marRight w:val="0"/>
                  <w:marTop w:val="0"/>
                  <w:marBottom w:val="0"/>
                  <w:divBdr>
                    <w:top w:val="none" w:sz="0" w:space="0" w:color="auto"/>
                    <w:left w:val="none" w:sz="0" w:space="0" w:color="auto"/>
                    <w:bottom w:val="none" w:sz="0" w:space="0" w:color="auto"/>
                    <w:right w:val="none" w:sz="0" w:space="0" w:color="auto"/>
                  </w:divBdr>
                  <w:divsChild>
                    <w:div w:id="1855878491">
                      <w:marLeft w:val="0"/>
                      <w:marRight w:val="0"/>
                      <w:marTop w:val="0"/>
                      <w:marBottom w:val="0"/>
                      <w:divBdr>
                        <w:top w:val="none" w:sz="0" w:space="0" w:color="auto"/>
                        <w:left w:val="none" w:sz="0" w:space="0" w:color="auto"/>
                        <w:bottom w:val="none" w:sz="0" w:space="0" w:color="auto"/>
                        <w:right w:val="none" w:sz="0" w:space="0" w:color="auto"/>
                      </w:divBdr>
                    </w:div>
                  </w:divsChild>
                </w:div>
                <w:div w:id="1855878401">
                  <w:marLeft w:val="0"/>
                  <w:marRight w:val="0"/>
                  <w:marTop w:val="0"/>
                  <w:marBottom w:val="0"/>
                  <w:divBdr>
                    <w:top w:val="none" w:sz="0" w:space="0" w:color="auto"/>
                    <w:left w:val="none" w:sz="0" w:space="0" w:color="auto"/>
                    <w:bottom w:val="none" w:sz="0" w:space="0" w:color="auto"/>
                    <w:right w:val="none" w:sz="0" w:space="0" w:color="auto"/>
                  </w:divBdr>
                  <w:divsChild>
                    <w:div w:id="1855878554">
                      <w:marLeft w:val="0"/>
                      <w:marRight w:val="0"/>
                      <w:marTop w:val="0"/>
                      <w:marBottom w:val="0"/>
                      <w:divBdr>
                        <w:top w:val="none" w:sz="0" w:space="0" w:color="auto"/>
                        <w:left w:val="none" w:sz="0" w:space="0" w:color="auto"/>
                        <w:bottom w:val="none" w:sz="0" w:space="0" w:color="auto"/>
                        <w:right w:val="none" w:sz="0" w:space="0" w:color="auto"/>
                      </w:divBdr>
                    </w:div>
                  </w:divsChild>
                </w:div>
                <w:div w:id="1855878409">
                  <w:marLeft w:val="0"/>
                  <w:marRight w:val="0"/>
                  <w:marTop w:val="0"/>
                  <w:marBottom w:val="0"/>
                  <w:divBdr>
                    <w:top w:val="none" w:sz="0" w:space="0" w:color="auto"/>
                    <w:left w:val="none" w:sz="0" w:space="0" w:color="auto"/>
                    <w:bottom w:val="none" w:sz="0" w:space="0" w:color="auto"/>
                    <w:right w:val="none" w:sz="0" w:space="0" w:color="auto"/>
                  </w:divBdr>
                  <w:divsChild>
                    <w:div w:id="1855878351">
                      <w:marLeft w:val="0"/>
                      <w:marRight w:val="0"/>
                      <w:marTop w:val="0"/>
                      <w:marBottom w:val="0"/>
                      <w:divBdr>
                        <w:top w:val="none" w:sz="0" w:space="0" w:color="auto"/>
                        <w:left w:val="none" w:sz="0" w:space="0" w:color="auto"/>
                        <w:bottom w:val="none" w:sz="0" w:space="0" w:color="auto"/>
                        <w:right w:val="none" w:sz="0" w:space="0" w:color="auto"/>
                      </w:divBdr>
                    </w:div>
                  </w:divsChild>
                </w:div>
                <w:div w:id="1855878415">
                  <w:marLeft w:val="0"/>
                  <w:marRight w:val="0"/>
                  <w:marTop w:val="0"/>
                  <w:marBottom w:val="0"/>
                  <w:divBdr>
                    <w:top w:val="none" w:sz="0" w:space="0" w:color="auto"/>
                    <w:left w:val="none" w:sz="0" w:space="0" w:color="auto"/>
                    <w:bottom w:val="none" w:sz="0" w:space="0" w:color="auto"/>
                    <w:right w:val="none" w:sz="0" w:space="0" w:color="auto"/>
                  </w:divBdr>
                  <w:divsChild>
                    <w:div w:id="1855878565">
                      <w:marLeft w:val="0"/>
                      <w:marRight w:val="0"/>
                      <w:marTop w:val="0"/>
                      <w:marBottom w:val="0"/>
                      <w:divBdr>
                        <w:top w:val="none" w:sz="0" w:space="0" w:color="auto"/>
                        <w:left w:val="none" w:sz="0" w:space="0" w:color="auto"/>
                        <w:bottom w:val="none" w:sz="0" w:space="0" w:color="auto"/>
                        <w:right w:val="none" w:sz="0" w:space="0" w:color="auto"/>
                      </w:divBdr>
                    </w:div>
                  </w:divsChild>
                </w:div>
                <w:div w:id="1855878417">
                  <w:marLeft w:val="0"/>
                  <w:marRight w:val="0"/>
                  <w:marTop w:val="0"/>
                  <w:marBottom w:val="0"/>
                  <w:divBdr>
                    <w:top w:val="none" w:sz="0" w:space="0" w:color="auto"/>
                    <w:left w:val="none" w:sz="0" w:space="0" w:color="auto"/>
                    <w:bottom w:val="none" w:sz="0" w:space="0" w:color="auto"/>
                    <w:right w:val="none" w:sz="0" w:space="0" w:color="auto"/>
                  </w:divBdr>
                  <w:divsChild>
                    <w:div w:id="1855878480">
                      <w:marLeft w:val="0"/>
                      <w:marRight w:val="0"/>
                      <w:marTop w:val="0"/>
                      <w:marBottom w:val="0"/>
                      <w:divBdr>
                        <w:top w:val="none" w:sz="0" w:space="0" w:color="auto"/>
                        <w:left w:val="none" w:sz="0" w:space="0" w:color="auto"/>
                        <w:bottom w:val="none" w:sz="0" w:space="0" w:color="auto"/>
                        <w:right w:val="none" w:sz="0" w:space="0" w:color="auto"/>
                      </w:divBdr>
                    </w:div>
                  </w:divsChild>
                </w:div>
                <w:div w:id="1855878422">
                  <w:marLeft w:val="0"/>
                  <w:marRight w:val="0"/>
                  <w:marTop w:val="0"/>
                  <w:marBottom w:val="0"/>
                  <w:divBdr>
                    <w:top w:val="none" w:sz="0" w:space="0" w:color="auto"/>
                    <w:left w:val="none" w:sz="0" w:space="0" w:color="auto"/>
                    <w:bottom w:val="none" w:sz="0" w:space="0" w:color="auto"/>
                    <w:right w:val="none" w:sz="0" w:space="0" w:color="auto"/>
                  </w:divBdr>
                  <w:divsChild>
                    <w:div w:id="1855878518">
                      <w:marLeft w:val="0"/>
                      <w:marRight w:val="0"/>
                      <w:marTop w:val="0"/>
                      <w:marBottom w:val="0"/>
                      <w:divBdr>
                        <w:top w:val="none" w:sz="0" w:space="0" w:color="auto"/>
                        <w:left w:val="none" w:sz="0" w:space="0" w:color="auto"/>
                        <w:bottom w:val="none" w:sz="0" w:space="0" w:color="auto"/>
                        <w:right w:val="none" w:sz="0" w:space="0" w:color="auto"/>
                      </w:divBdr>
                    </w:div>
                  </w:divsChild>
                </w:div>
                <w:div w:id="1855878423">
                  <w:marLeft w:val="0"/>
                  <w:marRight w:val="0"/>
                  <w:marTop w:val="0"/>
                  <w:marBottom w:val="0"/>
                  <w:divBdr>
                    <w:top w:val="none" w:sz="0" w:space="0" w:color="auto"/>
                    <w:left w:val="none" w:sz="0" w:space="0" w:color="auto"/>
                    <w:bottom w:val="none" w:sz="0" w:space="0" w:color="auto"/>
                    <w:right w:val="none" w:sz="0" w:space="0" w:color="auto"/>
                  </w:divBdr>
                  <w:divsChild>
                    <w:div w:id="1855878419">
                      <w:marLeft w:val="0"/>
                      <w:marRight w:val="0"/>
                      <w:marTop w:val="0"/>
                      <w:marBottom w:val="0"/>
                      <w:divBdr>
                        <w:top w:val="none" w:sz="0" w:space="0" w:color="auto"/>
                        <w:left w:val="none" w:sz="0" w:space="0" w:color="auto"/>
                        <w:bottom w:val="none" w:sz="0" w:space="0" w:color="auto"/>
                        <w:right w:val="none" w:sz="0" w:space="0" w:color="auto"/>
                      </w:divBdr>
                    </w:div>
                  </w:divsChild>
                </w:div>
                <w:div w:id="1855878427">
                  <w:marLeft w:val="0"/>
                  <w:marRight w:val="0"/>
                  <w:marTop w:val="0"/>
                  <w:marBottom w:val="0"/>
                  <w:divBdr>
                    <w:top w:val="none" w:sz="0" w:space="0" w:color="auto"/>
                    <w:left w:val="none" w:sz="0" w:space="0" w:color="auto"/>
                    <w:bottom w:val="none" w:sz="0" w:space="0" w:color="auto"/>
                    <w:right w:val="none" w:sz="0" w:space="0" w:color="auto"/>
                  </w:divBdr>
                  <w:divsChild>
                    <w:div w:id="1855878441">
                      <w:marLeft w:val="0"/>
                      <w:marRight w:val="0"/>
                      <w:marTop w:val="0"/>
                      <w:marBottom w:val="0"/>
                      <w:divBdr>
                        <w:top w:val="none" w:sz="0" w:space="0" w:color="auto"/>
                        <w:left w:val="none" w:sz="0" w:space="0" w:color="auto"/>
                        <w:bottom w:val="none" w:sz="0" w:space="0" w:color="auto"/>
                        <w:right w:val="none" w:sz="0" w:space="0" w:color="auto"/>
                      </w:divBdr>
                    </w:div>
                  </w:divsChild>
                </w:div>
                <w:div w:id="1855878447">
                  <w:marLeft w:val="0"/>
                  <w:marRight w:val="0"/>
                  <w:marTop w:val="0"/>
                  <w:marBottom w:val="0"/>
                  <w:divBdr>
                    <w:top w:val="none" w:sz="0" w:space="0" w:color="auto"/>
                    <w:left w:val="none" w:sz="0" w:space="0" w:color="auto"/>
                    <w:bottom w:val="none" w:sz="0" w:space="0" w:color="auto"/>
                    <w:right w:val="none" w:sz="0" w:space="0" w:color="auto"/>
                  </w:divBdr>
                  <w:divsChild>
                    <w:div w:id="1855878497">
                      <w:marLeft w:val="0"/>
                      <w:marRight w:val="0"/>
                      <w:marTop w:val="0"/>
                      <w:marBottom w:val="0"/>
                      <w:divBdr>
                        <w:top w:val="none" w:sz="0" w:space="0" w:color="auto"/>
                        <w:left w:val="none" w:sz="0" w:space="0" w:color="auto"/>
                        <w:bottom w:val="none" w:sz="0" w:space="0" w:color="auto"/>
                        <w:right w:val="none" w:sz="0" w:space="0" w:color="auto"/>
                      </w:divBdr>
                    </w:div>
                  </w:divsChild>
                </w:div>
                <w:div w:id="1855878453">
                  <w:marLeft w:val="0"/>
                  <w:marRight w:val="0"/>
                  <w:marTop w:val="0"/>
                  <w:marBottom w:val="0"/>
                  <w:divBdr>
                    <w:top w:val="none" w:sz="0" w:space="0" w:color="auto"/>
                    <w:left w:val="none" w:sz="0" w:space="0" w:color="auto"/>
                    <w:bottom w:val="none" w:sz="0" w:space="0" w:color="auto"/>
                    <w:right w:val="none" w:sz="0" w:space="0" w:color="auto"/>
                  </w:divBdr>
                  <w:divsChild>
                    <w:div w:id="1855878395">
                      <w:marLeft w:val="0"/>
                      <w:marRight w:val="0"/>
                      <w:marTop w:val="0"/>
                      <w:marBottom w:val="0"/>
                      <w:divBdr>
                        <w:top w:val="none" w:sz="0" w:space="0" w:color="auto"/>
                        <w:left w:val="none" w:sz="0" w:space="0" w:color="auto"/>
                        <w:bottom w:val="none" w:sz="0" w:space="0" w:color="auto"/>
                        <w:right w:val="none" w:sz="0" w:space="0" w:color="auto"/>
                      </w:divBdr>
                    </w:div>
                  </w:divsChild>
                </w:div>
                <w:div w:id="1855878458">
                  <w:marLeft w:val="0"/>
                  <w:marRight w:val="0"/>
                  <w:marTop w:val="0"/>
                  <w:marBottom w:val="0"/>
                  <w:divBdr>
                    <w:top w:val="none" w:sz="0" w:space="0" w:color="auto"/>
                    <w:left w:val="none" w:sz="0" w:space="0" w:color="auto"/>
                    <w:bottom w:val="none" w:sz="0" w:space="0" w:color="auto"/>
                    <w:right w:val="none" w:sz="0" w:space="0" w:color="auto"/>
                  </w:divBdr>
                  <w:divsChild>
                    <w:div w:id="1855878457">
                      <w:marLeft w:val="0"/>
                      <w:marRight w:val="0"/>
                      <w:marTop w:val="0"/>
                      <w:marBottom w:val="0"/>
                      <w:divBdr>
                        <w:top w:val="none" w:sz="0" w:space="0" w:color="auto"/>
                        <w:left w:val="none" w:sz="0" w:space="0" w:color="auto"/>
                        <w:bottom w:val="none" w:sz="0" w:space="0" w:color="auto"/>
                        <w:right w:val="none" w:sz="0" w:space="0" w:color="auto"/>
                      </w:divBdr>
                    </w:div>
                  </w:divsChild>
                </w:div>
                <w:div w:id="1855878470">
                  <w:marLeft w:val="0"/>
                  <w:marRight w:val="0"/>
                  <w:marTop w:val="0"/>
                  <w:marBottom w:val="0"/>
                  <w:divBdr>
                    <w:top w:val="none" w:sz="0" w:space="0" w:color="auto"/>
                    <w:left w:val="none" w:sz="0" w:space="0" w:color="auto"/>
                    <w:bottom w:val="none" w:sz="0" w:space="0" w:color="auto"/>
                    <w:right w:val="none" w:sz="0" w:space="0" w:color="auto"/>
                  </w:divBdr>
                  <w:divsChild>
                    <w:div w:id="1855878411">
                      <w:marLeft w:val="0"/>
                      <w:marRight w:val="0"/>
                      <w:marTop w:val="0"/>
                      <w:marBottom w:val="0"/>
                      <w:divBdr>
                        <w:top w:val="none" w:sz="0" w:space="0" w:color="auto"/>
                        <w:left w:val="none" w:sz="0" w:space="0" w:color="auto"/>
                        <w:bottom w:val="none" w:sz="0" w:space="0" w:color="auto"/>
                        <w:right w:val="none" w:sz="0" w:space="0" w:color="auto"/>
                      </w:divBdr>
                    </w:div>
                  </w:divsChild>
                </w:div>
                <w:div w:id="1855878476">
                  <w:marLeft w:val="0"/>
                  <w:marRight w:val="0"/>
                  <w:marTop w:val="0"/>
                  <w:marBottom w:val="0"/>
                  <w:divBdr>
                    <w:top w:val="none" w:sz="0" w:space="0" w:color="auto"/>
                    <w:left w:val="none" w:sz="0" w:space="0" w:color="auto"/>
                    <w:bottom w:val="none" w:sz="0" w:space="0" w:color="auto"/>
                    <w:right w:val="none" w:sz="0" w:space="0" w:color="auto"/>
                  </w:divBdr>
                  <w:divsChild>
                    <w:div w:id="1855878400">
                      <w:marLeft w:val="0"/>
                      <w:marRight w:val="0"/>
                      <w:marTop w:val="0"/>
                      <w:marBottom w:val="0"/>
                      <w:divBdr>
                        <w:top w:val="none" w:sz="0" w:space="0" w:color="auto"/>
                        <w:left w:val="none" w:sz="0" w:space="0" w:color="auto"/>
                        <w:bottom w:val="none" w:sz="0" w:space="0" w:color="auto"/>
                        <w:right w:val="none" w:sz="0" w:space="0" w:color="auto"/>
                      </w:divBdr>
                    </w:div>
                  </w:divsChild>
                </w:div>
                <w:div w:id="1855878500">
                  <w:marLeft w:val="0"/>
                  <w:marRight w:val="0"/>
                  <w:marTop w:val="0"/>
                  <w:marBottom w:val="0"/>
                  <w:divBdr>
                    <w:top w:val="none" w:sz="0" w:space="0" w:color="auto"/>
                    <w:left w:val="none" w:sz="0" w:space="0" w:color="auto"/>
                    <w:bottom w:val="none" w:sz="0" w:space="0" w:color="auto"/>
                    <w:right w:val="none" w:sz="0" w:space="0" w:color="auto"/>
                  </w:divBdr>
                  <w:divsChild>
                    <w:div w:id="1855878589">
                      <w:marLeft w:val="0"/>
                      <w:marRight w:val="0"/>
                      <w:marTop w:val="0"/>
                      <w:marBottom w:val="0"/>
                      <w:divBdr>
                        <w:top w:val="none" w:sz="0" w:space="0" w:color="auto"/>
                        <w:left w:val="none" w:sz="0" w:space="0" w:color="auto"/>
                        <w:bottom w:val="none" w:sz="0" w:space="0" w:color="auto"/>
                        <w:right w:val="none" w:sz="0" w:space="0" w:color="auto"/>
                      </w:divBdr>
                    </w:div>
                  </w:divsChild>
                </w:div>
                <w:div w:id="1855878501">
                  <w:marLeft w:val="0"/>
                  <w:marRight w:val="0"/>
                  <w:marTop w:val="0"/>
                  <w:marBottom w:val="0"/>
                  <w:divBdr>
                    <w:top w:val="none" w:sz="0" w:space="0" w:color="auto"/>
                    <w:left w:val="none" w:sz="0" w:space="0" w:color="auto"/>
                    <w:bottom w:val="none" w:sz="0" w:space="0" w:color="auto"/>
                    <w:right w:val="none" w:sz="0" w:space="0" w:color="auto"/>
                  </w:divBdr>
                  <w:divsChild>
                    <w:div w:id="1855878430">
                      <w:marLeft w:val="0"/>
                      <w:marRight w:val="0"/>
                      <w:marTop w:val="0"/>
                      <w:marBottom w:val="0"/>
                      <w:divBdr>
                        <w:top w:val="none" w:sz="0" w:space="0" w:color="auto"/>
                        <w:left w:val="none" w:sz="0" w:space="0" w:color="auto"/>
                        <w:bottom w:val="none" w:sz="0" w:space="0" w:color="auto"/>
                        <w:right w:val="none" w:sz="0" w:space="0" w:color="auto"/>
                      </w:divBdr>
                    </w:div>
                  </w:divsChild>
                </w:div>
                <w:div w:id="1855878509">
                  <w:marLeft w:val="0"/>
                  <w:marRight w:val="0"/>
                  <w:marTop w:val="0"/>
                  <w:marBottom w:val="0"/>
                  <w:divBdr>
                    <w:top w:val="none" w:sz="0" w:space="0" w:color="auto"/>
                    <w:left w:val="none" w:sz="0" w:space="0" w:color="auto"/>
                    <w:bottom w:val="none" w:sz="0" w:space="0" w:color="auto"/>
                    <w:right w:val="none" w:sz="0" w:space="0" w:color="auto"/>
                  </w:divBdr>
                  <w:divsChild>
                    <w:div w:id="1855878487">
                      <w:marLeft w:val="0"/>
                      <w:marRight w:val="0"/>
                      <w:marTop w:val="0"/>
                      <w:marBottom w:val="0"/>
                      <w:divBdr>
                        <w:top w:val="none" w:sz="0" w:space="0" w:color="auto"/>
                        <w:left w:val="none" w:sz="0" w:space="0" w:color="auto"/>
                        <w:bottom w:val="none" w:sz="0" w:space="0" w:color="auto"/>
                        <w:right w:val="none" w:sz="0" w:space="0" w:color="auto"/>
                      </w:divBdr>
                    </w:div>
                  </w:divsChild>
                </w:div>
                <w:div w:id="1855878510">
                  <w:marLeft w:val="0"/>
                  <w:marRight w:val="0"/>
                  <w:marTop w:val="0"/>
                  <w:marBottom w:val="0"/>
                  <w:divBdr>
                    <w:top w:val="none" w:sz="0" w:space="0" w:color="auto"/>
                    <w:left w:val="none" w:sz="0" w:space="0" w:color="auto"/>
                    <w:bottom w:val="none" w:sz="0" w:space="0" w:color="auto"/>
                    <w:right w:val="none" w:sz="0" w:space="0" w:color="auto"/>
                  </w:divBdr>
                  <w:divsChild>
                    <w:div w:id="1855878534">
                      <w:marLeft w:val="0"/>
                      <w:marRight w:val="0"/>
                      <w:marTop w:val="0"/>
                      <w:marBottom w:val="0"/>
                      <w:divBdr>
                        <w:top w:val="none" w:sz="0" w:space="0" w:color="auto"/>
                        <w:left w:val="none" w:sz="0" w:space="0" w:color="auto"/>
                        <w:bottom w:val="none" w:sz="0" w:space="0" w:color="auto"/>
                        <w:right w:val="none" w:sz="0" w:space="0" w:color="auto"/>
                      </w:divBdr>
                    </w:div>
                  </w:divsChild>
                </w:div>
                <w:div w:id="1855878511">
                  <w:marLeft w:val="0"/>
                  <w:marRight w:val="0"/>
                  <w:marTop w:val="0"/>
                  <w:marBottom w:val="0"/>
                  <w:divBdr>
                    <w:top w:val="none" w:sz="0" w:space="0" w:color="auto"/>
                    <w:left w:val="none" w:sz="0" w:space="0" w:color="auto"/>
                    <w:bottom w:val="none" w:sz="0" w:space="0" w:color="auto"/>
                    <w:right w:val="none" w:sz="0" w:space="0" w:color="auto"/>
                  </w:divBdr>
                  <w:divsChild>
                    <w:div w:id="1855878442">
                      <w:marLeft w:val="0"/>
                      <w:marRight w:val="0"/>
                      <w:marTop w:val="0"/>
                      <w:marBottom w:val="0"/>
                      <w:divBdr>
                        <w:top w:val="none" w:sz="0" w:space="0" w:color="auto"/>
                        <w:left w:val="none" w:sz="0" w:space="0" w:color="auto"/>
                        <w:bottom w:val="none" w:sz="0" w:space="0" w:color="auto"/>
                        <w:right w:val="none" w:sz="0" w:space="0" w:color="auto"/>
                      </w:divBdr>
                    </w:div>
                  </w:divsChild>
                </w:div>
                <w:div w:id="1855878512">
                  <w:marLeft w:val="0"/>
                  <w:marRight w:val="0"/>
                  <w:marTop w:val="0"/>
                  <w:marBottom w:val="0"/>
                  <w:divBdr>
                    <w:top w:val="none" w:sz="0" w:space="0" w:color="auto"/>
                    <w:left w:val="none" w:sz="0" w:space="0" w:color="auto"/>
                    <w:bottom w:val="none" w:sz="0" w:space="0" w:color="auto"/>
                    <w:right w:val="none" w:sz="0" w:space="0" w:color="auto"/>
                  </w:divBdr>
                  <w:divsChild>
                    <w:div w:id="1855878374">
                      <w:marLeft w:val="0"/>
                      <w:marRight w:val="0"/>
                      <w:marTop w:val="0"/>
                      <w:marBottom w:val="0"/>
                      <w:divBdr>
                        <w:top w:val="none" w:sz="0" w:space="0" w:color="auto"/>
                        <w:left w:val="none" w:sz="0" w:space="0" w:color="auto"/>
                        <w:bottom w:val="none" w:sz="0" w:space="0" w:color="auto"/>
                        <w:right w:val="none" w:sz="0" w:space="0" w:color="auto"/>
                      </w:divBdr>
                    </w:div>
                  </w:divsChild>
                </w:div>
                <w:div w:id="1855878514">
                  <w:marLeft w:val="0"/>
                  <w:marRight w:val="0"/>
                  <w:marTop w:val="0"/>
                  <w:marBottom w:val="0"/>
                  <w:divBdr>
                    <w:top w:val="none" w:sz="0" w:space="0" w:color="auto"/>
                    <w:left w:val="none" w:sz="0" w:space="0" w:color="auto"/>
                    <w:bottom w:val="none" w:sz="0" w:space="0" w:color="auto"/>
                    <w:right w:val="none" w:sz="0" w:space="0" w:color="auto"/>
                  </w:divBdr>
                  <w:divsChild>
                    <w:div w:id="1855878440">
                      <w:marLeft w:val="0"/>
                      <w:marRight w:val="0"/>
                      <w:marTop w:val="0"/>
                      <w:marBottom w:val="0"/>
                      <w:divBdr>
                        <w:top w:val="none" w:sz="0" w:space="0" w:color="auto"/>
                        <w:left w:val="none" w:sz="0" w:space="0" w:color="auto"/>
                        <w:bottom w:val="none" w:sz="0" w:space="0" w:color="auto"/>
                        <w:right w:val="none" w:sz="0" w:space="0" w:color="auto"/>
                      </w:divBdr>
                    </w:div>
                  </w:divsChild>
                </w:div>
                <w:div w:id="1855878515">
                  <w:marLeft w:val="0"/>
                  <w:marRight w:val="0"/>
                  <w:marTop w:val="0"/>
                  <w:marBottom w:val="0"/>
                  <w:divBdr>
                    <w:top w:val="none" w:sz="0" w:space="0" w:color="auto"/>
                    <w:left w:val="none" w:sz="0" w:space="0" w:color="auto"/>
                    <w:bottom w:val="none" w:sz="0" w:space="0" w:color="auto"/>
                    <w:right w:val="none" w:sz="0" w:space="0" w:color="auto"/>
                  </w:divBdr>
                  <w:divsChild>
                    <w:div w:id="1855878372">
                      <w:marLeft w:val="0"/>
                      <w:marRight w:val="0"/>
                      <w:marTop w:val="0"/>
                      <w:marBottom w:val="0"/>
                      <w:divBdr>
                        <w:top w:val="none" w:sz="0" w:space="0" w:color="auto"/>
                        <w:left w:val="none" w:sz="0" w:space="0" w:color="auto"/>
                        <w:bottom w:val="none" w:sz="0" w:space="0" w:color="auto"/>
                        <w:right w:val="none" w:sz="0" w:space="0" w:color="auto"/>
                      </w:divBdr>
                    </w:div>
                  </w:divsChild>
                </w:div>
                <w:div w:id="1855878521">
                  <w:marLeft w:val="0"/>
                  <w:marRight w:val="0"/>
                  <w:marTop w:val="0"/>
                  <w:marBottom w:val="0"/>
                  <w:divBdr>
                    <w:top w:val="none" w:sz="0" w:space="0" w:color="auto"/>
                    <w:left w:val="none" w:sz="0" w:space="0" w:color="auto"/>
                    <w:bottom w:val="none" w:sz="0" w:space="0" w:color="auto"/>
                    <w:right w:val="none" w:sz="0" w:space="0" w:color="auto"/>
                  </w:divBdr>
                  <w:divsChild>
                    <w:div w:id="1855878494">
                      <w:marLeft w:val="0"/>
                      <w:marRight w:val="0"/>
                      <w:marTop w:val="0"/>
                      <w:marBottom w:val="0"/>
                      <w:divBdr>
                        <w:top w:val="none" w:sz="0" w:space="0" w:color="auto"/>
                        <w:left w:val="none" w:sz="0" w:space="0" w:color="auto"/>
                        <w:bottom w:val="none" w:sz="0" w:space="0" w:color="auto"/>
                        <w:right w:val="none" w:sz="0" w:space="0" w:color="auto"/>
                      </w:divBdr>
                    </w:div>
                  </w:divsChild>
                </w:div>
                <w:div w:id="1855878522">
                  <w:marLeft w:val="0"/>
                  <w:marRight w:val="0"/>
                  <w:marTop w:val="0"/>
                  <w:marBottom w:val="0"/>
                  <w:divBdr>
                    <w:top w:val="none" w:sz="0" w:space="0" w:color="auto"/>
                    <w:left w:val="none" w:sz="0" w:space="0" w:color="auto"/>
                    <w:bottom w:val="none" w:sz="0" w:space="0" w:color="auto"/>
                    <w:right w:val="none" w:sz="0" w:space="0" w:color="auto"/>
                  </w:divBdr>
                  <w:divsChild>
                    <w:div w:id="1855878588">
                      <w:marLeft w:val="0"/>
                      <w:marRight w:val="0"/>
                      <w:marTop w:val="0"/>
                      <w:marBottom w:val="0"/>
                      <w:divBdr>
                        <w:top w:val="none" w:sz="0" w:space="0" w:color="auto"/>
                        <w:left w:val="none" w:sz="0" w:space="0" w:color="auto"/>
                        <w:bottom w:val="none" w:sz="0" w:space="0" w:color="auto"/>
                        <w:right w:val="none" w:sz="0" w:space="0" w:color="auto"/>
                      </w:divBdr>
                    </w:div>
                  </w:divsChild>
                </w:div>
                <w:div w:id="1855878527">
                  <w:marLeft w:val="0"/>
                  <w:marRight w:val="0"/>
                  <w:marTop w:val="0"/>
                  <w:marBottom w:val="0"/>
                  <w:divBdr>
                    <w:top w:val="none" w:sz="0" w:space="0" w:color="auto"/>
                    <w:left w:val="none" w:sz="0" w:space="0" w:color="auto"/>
                    <w:bottom w:val="none" w:sz="0" w:space="0" w:color="auto"/>
                    <w:right w:val="none" w:sz="0" w:space="0" w:color="auto"/>
                  </w:divBdr>
                  <w:divsChild>
                    <w:div w:id="1855878407">
                      <w:marLeft w:val="0"/>
                      <w:marRight w:val="0"/>
                      <w:marTop w:val="0"/>
                      <w:marBottom w:val="0"/>
                      <w:divBdr>
                        <w:top w:val="none" w:sz="0" w:space="0" w:color="auto"/>
                        <w:left w:val="none" w:sz="0" w:space="0" w:color="auto"/>
                        <w:bottom w:val="none" w:sz="0" w:space="0" w:color="auto"/>
                        <w:right w:val="none" w:sz="0" w:space="0" w:color="auto"/>
                      </w:divBdr>
                    </w:div>
                  </w:divsChild>
                </w:div>
                <w:div w:id="1855878532">
                  <w:marLeft w:val="0"/>
                  <w:marRight w:val="0"/>
                  <w:marTop w:val="0"/>
                  <w:marBottom w:val="0"/>
                  <w:divBdr>
                    <w:top w:val="none" w:sz="0" w:space="0" w:color="auto"/>
                    <w:left w:val="none" w:sz="0" w:space="0" w:color="auto"/>
                    <w:bottom w:val="none" w:sz="0" w:space="0" w:color="auto"/>
                    <w:right w:val="none" w:sz="0" w:space="0" w:color="auto"/>
                  </w:divBdr>
                  <w:divsChild>
                    <w:div w:id="1855878456">
                      <w:marLeft w:val="0"/>
                      <w:marRight w:val="0"/>
                      <w:marTop w:val="0"/>
                      <w:marBottom w:val="0"/>
                      <w:divBdr>
                        <w:top w:val="none" w:sz="0" w:space="0" w:color="auto"/>
                        <w:left w:val="none" w:sz="0" w:space="0" w:color="auto"/>
                        <w:bottom w:val="none" w:sz="0" w:space="0" w:color="auto"/>
                        <w:right w:val="none" w:sz="0" w:space="0" w:color="auto"/>
                      </w:divBdr>
                    </w:div>
                  </w:divsChild>
                </w:div>
                <w:div w:id="1855878533">
                  <w:marLeft w:val="0"/>
                  <w:marRight w:val="0"/>
                  <w:marTop w:val="0"/>
                  <w:marBottom w:val="0"/>
                  <w:divBdr>
                    <w:top w:val="none" w:sz="0" w:space="0" w:color="auto"/>
                    <w:left w:val="none" w:sz="0" w:space="0" w:color="auto"/>
                    <w:bottom w:val="none" w:sz="0" w:space="0" w:color="auto"/>
                    <w:right w:val="none" w:sz="0" w:space="0" w:color="auto"/>
                  </w:divBdr>
                  <w:divsChild>
                    <w:div w:id="1855878551">
                      <w:marLeft w:val="0"/>
                      <w:marRight w:val="0"/>
                      <w:marTop w:val="0"/>
                      <w:marBottom w:val="0"/>
                      <w:divBdr>
                        <w:top w:val="none" w:sz="0" w:space="0" w:color="auto"/>
                        <w:left w:val="none" w:sz="0" w:space="0" w:color="auto"/>
                        <w:bottom w:val="none" w:sz="0" w:space="0" w:color="auto"/>
                        <w:right w:val="none" w:sz="0" w:space="0" w:color="auto"/>
                      </w:divBdr>
                    </w:div>
                  </w:divsChild>
                </w:div>
                <w:div w:id="1855878537">
                  <w:marLeft w:val="0"/>
                  <w:marRight w:val="0"/>
                  <w:marTop w:val="0"/>
                  <w:marBottom w:val="0"/>
                  <w:divBdr>
                    <w:top w:val="none" w:sz="0" w:space="0" w:color="auto"/>
                    <w:left w:val="none" w:sz="0" w:space="0" w:color="auto"/>
                    <w:bottom w:val="none" w:sz="0" w:space="0" w:color="auto"/>
                    <w:right w:val="none" w:sz="0" w:space="0" w:color="auto"/>
                  </w:divBdr>
                  <w:divsChild>
                    <w:div w:id="1855878452">
                      <w:marLeft w:val="0"/>
                      <w:marRight w:val="0"/>
                      <w:marTop w:val="0"/>
                      <w:marBottom w:val="0"/>
                      <w:divBdr>
                        <w:top w:val="none" w:sz="0" w:space="0" w:color="auto"/>
                        <w:left w:val="none" w:sz="0" w:space="0" w:color="auto"/>
                        <w:bottom w:val="none" w:sz="0" w:space="0" w:color="auto"/>
                        <w:right w:val="none" w:sz="0" w:space="0" w:color="auto"/>
                      </w:divBdr>
                    </w:div>
                  </w:divsChild>
                </w:div>
                <w:div w:id="1855878540">
                  <w:marLeft w:val="0"/>
                  <w:marRight w:val="0"/>
                  <w:marTop w:val="0"/>
                  <w:marBottom w:val="0"/>
                  <w:divBdr>
                    <w:top w:val="none" w:sz="0" w:space="0" w:color="auto"/>
                    <w:left w:val="none" w:sz="0" w:space="0" w:color="auto"/>
                    <w:bottom w:val="none" w:sz="0" w:space="0" w:color="auto"/>
                    <w:right w:val="none" w:sz="0" w:space="0" w:color="auto"/>
                  </w:divBdr>
                  <w:divsChild>
                    <w:div w:id="1855878593">
                      <w:marLeft w:val="0"/>
                      <w:marRight w:val="0"/>
                      <w:marTop w:val="0"/>
                      <w:marBottom w:val="0"/>
                      <w:divBdr>
                        <w:top w:val="none" w:sz="0" w:space="0" w:color="auto"/>
                        <w:left w:val="none" w:sz="0" w:space="0" w:color="auto"/>
                        <w:bottom w:val="none" w:sz="0" w:space="0" w:color="auto"/>
                        <w:right w:val="none" w:sz="0" w:space="0" w:color="auto"/>
                      </w:divBdr>
                    </w:div>
                  </w:divsChild>
                </w:div>
                <w:div w:id="1855878541">
                  <w:marLeft w:val="0"/>
                  <w:marRight w:val="0"/>
                  <w:marTop w:val="0"/>
                  <w:marBottom w:val="0"/>
                  <w:divBdr>
                    <w:top w:val="none" w:sz="0" w:space="0" w:color="auto"/>
                    <w:left w:val="none" w:sz="0" w:space="0" w:color="auto"/>
                    <w:bottom w:val="none" w:sz="0" w:space="0" w:color="auto"/>
                    <w:right w:val="none" w:sz="0" w:space="0" w:color="auto"/>
                  </w:divBdr>
                  <w:divsChild>
                    <w:div w:id="1855878498">
                      <w:marLeft w:val="0"/>
                      <w:marRight w:val="0"/>
                      <w:marTop w:val="0"/>
                      <w:marBottom w:val="0"/>
                      <w:divBdr>
                        <w:top w:val="none" w:sz="0" w:space="0" w:color="auto"/>
                        <w:left w:val="none" w:sz="0" w:space="0" w:color="auto"/>
                        <w:bottom w:val="none" w:sz="0" w:space="0" w:color="auto"/>
                        <w:right w:val="none" w:sz="0" w:space="0" w:color="auto"/>
                      </w:divBdr>
                    </w:div>
                  </w:divsChild>
                </w:div>
                <w:div w:id="1855878547">
                  <w:marLeft w:val="0"/>
                  <w:marRight w:val="0"/>
                  <w:marTop w:val="0"/>
                  <w:marBottom w:val="0"/>
                  <w:divBdr>
                    <w:top w:val="none" w:sz="0" w:space="0" w:color="auto"/>
                    <w:left w:val="none" w:sz="0" w:space="0" w:color="auto"/>
                    <w:bottom w:val="none" w:sz="0" w:space="0" w:color="auto"/>
                    <w:right w:val="none" w:sz="0" w:space="0" w:color="auto"/>
                  </w:divBdr>
                  <w:divsChild>
                    <w:div w:id="1855878435">
                      <w:marLeft w:val="0"/>
                      <w:marRight w:val="0"/>
                      <w:marTop w:val="0"/>
                      <w:marBottom w:val="0"/>
                      <w:divBdr>
                        <w:top w:val="none" w:sz="0" w:space="0" w:color="auto"/>
                        <w:left w:val="none" w:sz="0" w:space="0" w:color="auto"/>
                        <w:bottom w:val="none" w:sz="0" w:space="0" w:color="auto"/>
                        <w:right w:val="none" w:sz="0" w:space="0" w:color="auto"/>
                      </w:divBdr>
                    </w:div>
                  </w:divsChild>
                </w:div>
                <w:div w:id="1855878552">
                  <w:marLeft w:val="0"/>
                  <w:marRight w:val="0"/>
                  <w:marTop w:val="0"/>
                  <w:marBottom w:val="0"/>
                  <w:divBdr>
                    <w:top w:val="none" w:sz="0" w:space="0" w:color="auto"/>
                    <w:left w:val="none" w:sz="0" w:space="0" w:color="auto"/>
                    <w:bottom w:val="none" w:sz="0" w:space="0" w:color="auto"/>
                    <w:right w:val="none" w:sz="0" w:space="0" w:color="auto"/>
                  </w:divBdr>
                  <w:divsChild>
                    <w:div w:id="1855878570">
                      <w:marLeft w:val="0"/>
                      <w:marRight w:val="0"/>
                      <w:marTop w:val="0"/>
                      <w:marBottom w:val="0"/>
                      <w:divBdr>
                        <w:top w:val="none" w:sz="0" w:space="0" w:color="auto"/>
                        <w:left w:val="none" w:sz="0" w:space="0" w:color="auto"/>
                        <w:bottom w:val="none" w:sz="0" w:space="0" w:color="auto"/>
                        <w:right w:val="none" w:sz="0" w:space="0" w:color="auto"/>
                      </w:divBdr>
                    </w:div>
                  </w:divsChild>
                </w:div>
                <w:div w:id="1855878566">
                  <w:marLeft w:val="0"/>
                  <w:marRight w:val="0"/>
                  <w:marTop w:val="0"/>
                  <w:marBottom w:val="0"/>
                  <w:divBdr>
                    <w:top w:val="none" w:sz="0" w:space="0" w:color="auto"/>
                    <w:left w:val="none" w:sz="0" w:space="0" w:color="auto"/>
                    <w:bottom w:val="none" w:sz="0" w:space="0" w:color="auto"/>
                    <w:right w:val="none" w:sz="0" w:space="0" w:color="auto"/>
                  </w:divBdr>
                  <w:divsChild>
                    <w:div w:id="1855878339">
                      <w:marLeft w:val="0"/>
                      <w:marRight w:val="0"/>
                      <w:marTop w:val="0"/>
                      <w:marBottom w:val="0"/>
                      <w:divBdr>
                        <w:top w:val="none" w:sz="0" w:space="0" w:color="auto"/>
                        <w:left w:val="none" w:sz="0" w:space="0" w:color="auto"/>
                        <w:bottom w:val="none" w:sz="0" w:space="0" w:color="auto"/>
                        <w:right w:val="none" w:sz="0" w:space="0" w:color="auto"/>
                      </w:divBdr>
                    </w:div>
                  </w:divsChild>
                </w:div>
                <w:div w:id="1855878568">
                  <w:marLeft w:val="0"/>
                  <w:marRight w:val="0"/>
                  <w:marTop w:val="0"/>
                  <w:marBottom w:val="0"/>
                  <w:divBdr>
                    <w:top w:val="none" w:sz="0" w:space="0" w:color="auto"/>
                    <w:left w:val="none" w:sz="0" w:space="0" w:color="auto"/>
                    <w:bottom w:val="none" w:sz="0" w:space="0" w:color="auto"/>
                    <w:right w:val="none" w:sz="0" w:space="0" w:color="auto"/>
                  </w:divBdr>
                  <w:divsChild>
                    <w:div w:id="1855878412">
                      <w:marLeft w:val="0"/>
                      <w:marRight w:val="0"/>
                      <w:marTop w:val="0"/>
                      <w:marBottom w:val="0"/>
                      <w:divBdr>
                        <w:top w:val="none" w:sz="0" w:space="0" w:color="auto"/>
                        <w:left w:val="none" w:sz="0" w:space="0" w:color="auto"/>
                        <w:bottom w:val="none" w:sz="0" w:space="0" w:color="auto"/>
                        <w:right w:val="none" w:sz="0" w:space="0" w:color="auto"/>
                      </w:divBdr>
                    </w:div>
                  </w:divsChild>
                </w:div>
                <w:div w:id="1855878572">
                  <w:marLeft w:val="0"/>
                  <w:marRight w:val="0"/>
                  <w:marTop w:val="0"/>
                  <w:marBottom w:val="0"/>
                  <w:divBdr>
                    <w:top w:val="none" w:sz="0" w:space="0" w:color="auto"/>
                    <w:left w:val="none" w:sz="0" w:space="0" w:color="auto"/>
                    <w:bottom w:val="none" w:sz="0" w:space="0" w:color="auto"/>
                    <w:right w:val="none" w:sz="0" w:space="0" w:color="auto"/>
                  </w:divBdr>
                  <w:divsChild>
                    <w:div w:id="1855878555">
                      <w:marLeft w:val="0"/>
                      <w:marRight w:val="0"/>
                      <w:marTop w:val="0"/>
                      <w:marBottom w:val="0"/>
                      <w:divBdr>
                        <w:top w:val="none" w:sz="0" w:space="0" w:color="auto"/>
                        <w:left w:val="none" w:sz="0" w:space="0" w:color="auto"/>
                        <w:bottom w:val="none" w:sz="0" w:space="0" w:color="auto"/>
                        <w:right w:val="none" w:sz="0" w:space="0" w:color="auto"/>
                      </w:divBdr>
                    </w:div>
                  </w:divsChild>
                </w:div>
                <w:div w:id="1855878574">
                  <w:marLeft w:val="0"/>
                  <w:marRight w:val="0"/>
                  <w:marTop w:val="0"/>
                  <w:marBottom w:val="0"/>
                  <w:divBdr>
                    <w:top w:val="none" w:sz="0" w:space="0" w:color="auto"/>
                    <w:left w:val="none" w:sz="0" w:space="0" w:color="auto"/>
                    <w:bottom w:val="none" w:sz="0" w:space="0" w:color="auto"/>
                    <w:right w:val="none" w:sz="0" w:space="0" w:color="auto"/>
                  </w:divBdr>
                  <w:divsChild>
                    <w:div w:id="1855878475">
                      <w:marLeft w:val="0"/>
                      <w:marRight w:val="0"/>
                      <w:marTop w:val="0"/>
                      <w:marBottom w:val="0"/>
                      <w:divBdr>
                        <w:top w:val="none" w:sz="0" w:space="0" w:color="auto"/>
                        <w:left w:val="none" w:sz="0" w:space="0" w:color="auto"/>
                        <w:bottom w:val="none" w:sz="0" w:space="0" w:color="auto"/>
                        <w:right w:val="none" w:sz="0" w:space="0" w:color="auto"/>
                      </w:divBdr>
                    </w:div>
                  </w:divsChild>
                </w:div>
                <w:div w:id="1855878581">
                  <w:marLeft w:val="0"/>
                  <w:marRight w:val="0"/>
                  <w:marTop w:val="0"/>
                  <w:marBottom w:val="0"/>
                  <w:divBdr>
                    <w:top w:val="none" w:sz="0" w:space="0" w:color="auto"/>
                    <w:left w:val="none" w:sz="0" w:space="0" w:color="auto"/>
                    <w:bottom w:val="none" w:sz="0" w:space="0" w:color="auto"/>
                    <w:right w:val="none" w:sz="0" w:space="0" w:color="auto"/>
                  </w:divBdr>
                  <w:divsChild>
                    <w:div w:id="1855878418">
                      <w:marLeft w:val="0"/>
                      <w:marRight w:val="0"/>
                      <w:marTop w:val="0"/>
                      <w:marBottom w:val="0"/>
                      <w:divBdr>
                        <w:top w:val="none" w:sz="0" w:space="0" w:color="auto"/>
                        <w:left w:val="none" w:sz="0" w:space="0" w:color="auto"/>
                        <w:bottom w:val="none" w:sz="0" w:space="0" w:color="auto"/>
                        <w:right w:val="none" w:sz="0" w:space="0" w:color="auto"/>
                      </w:divBdr>
                    </w:div>
                  </w:divsChild>
                </w:div>
                <w:div w:id="1855878586">
                  <w:marLeft w:val="0"/>
                  <w:marRight w:val="0"/>
                  <w:marTop w:val="0"/>
                  <w:marBottom w:val="0"/>
                  <w:divBdr>
                    <w:top w:val="none" w:sz="0" w:space="0" w:color="auto"/>
                    <w:left w:val="none" w:sz="0" w:space="0" w:color="auto"/>
                    <w:bottom w:val="none" w:sz="0" w:space="0" w:color="auto"/>
                    <w:right w:val="none" w:sz="0" w:space="0" w:color="auto"/>
                  </w:divBdr>
                  <w:divsChild>
                    <w:div w:id="1855878340">
                      <w:marLeft w:val="0"/>
                      <w:marRight w:val="0"/>
                      <w:marTop w:val="0"/>
                      <w:marBottom w:val="0"/>
                      <w:divBdr>
                        <w:top w:val="none" w:sz="0" w:space="0" w:color="auto"/>
                        <w:left w:val="none" w:sz="0" w:space="0" w:color="auto"/>
                        <w:bottom w:val="none" w:sz="0" w:space="0" w:color="auto"/>
                        <w:right w:val="none" w:sz="0" w:space="0" w:color="auto"/>
                      </w:divBdr>
                    </w:div>
                  </w:divsChild>
                </w:div>
                <w:div w:id="1855878587">
                  <w:marLeft w:val="0"/>
                  <w:marRight w:val="0"/>
                  <w:marTop w:val="0"/>
                  <w:marBottom w:val="0"/>
                  <w:divBdr>
                    <w:top w:val="none" w:sz="0" w:space="0" w:color="auto"/>
                    <w:left w:val="none" w:sz="0" w:space="0" w:color="auto"/>
                    <w:bottom w:val="none" w:sz="0" w:space="0" w:color="auto"/>
                    <w:right w:val="none" w:sz="0" w:space="0" w:color="auto"/>
                  </w:divBdr>
                  <w:divsChild>
                    <w:div w:id="18558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878525">
      <w:marLeft w:val="0"/>
      <w:marRight w:val="0"/>
      <w:marTop w:val="0"/>
      <w:marBottom w:val="0"/>
      <w:divBdr>
        <w:top w:val="none" w:sz="0" w:space="0" w:color="auto"/>
        <w:left w:val="none" w:sz="0" w:space="0" w:color="auto"/>
        <w:bottom w:val="none" w:sz="0" w:space="0" w:color="auto"/>
        <w:right w:val="none" w:sz="0" w:space="0" w:color="auto"/>
      </w:divBdr>
    </w:div>
    <w:div w:id="1855878526">
      <w:marLeft w:val="0"/>
      <w:marRight w:val="0"/>
      <w:marTop w:val="0"/>
      <w:marBottom w:val="0"/>
      <w:divBdr>
        <w:top w:val="none" w:sz="0" w:space="0" w:color="auto"/>
        <w:left w:val="none" w:sz="0" w:space="0" w:color="auto"/>
        <w:bottom w:val="none" w:sz="0" w:space="0" w:color="auto"/>
        <w:right w:val="none" w:sz="0" w:space="0" w:color="auto"/>
      </w:divBdr>
    </w:div>
    <w:div w:id="1855878529">
      <w:marLeft w:val="0"/>
      <w:marRight w:val="0"/>
      <w:marTop w:val="0"/>
      <w:marBottom w:val="0"/>
      <w:divBdr>
        <w:top w:val="none" w:sz="0" w:space="0" w:color="auto"/>
        <w:left w:val="none" w:sz="0" w:space="0" w:color="auto"/>
        <w:bottom w:val="none" w:sz="0" w:space="0" w:color="auto"/>
        <w:right w:val="none" w:sz="0" w:space="0" w:color="auto"/>
      </w:divBdr>
    </w:div>
    <w:div w:id="1855878530">
      <w:marLeft w:val="0"/>
      <w:marRight w:val="0"/>
      <w:marTop w:val="0"/>
      <w:marBottom w:val="0"/>
      <w:divBdr>
        <w:top w:val="none" w:sz="0" w:space="0" w:color="auto"/>
        <w:left w:val="none" w:sz="0" w:space="0" w:color="auto"/>
        <w:bottom w:val="none" w:sz="0" w:space="0" w:color="auto"/>
        <w:right w:val="none" w:sz="0" w:space="0" w:color="auto"/>
      </w:divBdr>
    </w:div>
    <w:div w:id="1855878543">
      <w:marLeft w:val="0"/>
      <w:marRight w:val="0"/>
      <w:marTop w:val="0"/>
      <w:marBottom w:val="0"/>
      <w:divBdr>
        <w:top w:val="none" w:sz="0" w:space="0" w:color="auto"/>
        <w:left w:val="none" w:sz="0" w:space="0" w:color="auto"/>
        <w:bottom w:val="none" w:sz="0" w:space="0" w:color="auto"/>
        <w:right w:val="none" w:sz="0" w:space="0" w:color="auto"/>
      </w:divBdr>
    </w:div>
    <w:div w:id="1855878546">
      <w:marLeft w:val="0"/>
      <w:marRight w:val="0"/>
      <w:marTop w:val="0"/>
      <w:marBottom w:val="0"/>
      <w:divBdr>
        <w:top w:val="none" w:sz="0" w:space="0" w:color="auto"/>
        <w:left w:val="none" w:sz="0" w:space="0" w:color="auto"/>
        <w:bottom w:val="none" w:sz="0" w:space="0" w:color="auto"/>
        <w:right w:val="none" w:sz="0" w:space="0" w:color="auto"/>
      </w:divBdr>
    </w:div>
    <w:div w:id="1855878548">
      <w:marLeft w:val="0"/>
      <w:marRight w:val="0"/>
      <w:marTop w:val="0"/>
      <w:marBottom w:val="0"/>
      <w:divBdr>
        <w:top w:val="none" w:sz="0" w:space="0" w:color="auto"/>
        <w:left w:val="none" w:sz="0" w:space="0" w:color="auto"/>
        <w:bottom w:val="none" w:sz="0" w:space="0" w:color="auto"/>
        <w:right w:val="none" w:sz="0" w:space="0" w:color="auto"/>
      </w:divBdr>
    </w:div>
    <w:div w:id="1855878550">
      <w:marLeft w:val="0"/>
      <w:marRight w:val="0"/>
      <w:marTop w:val="0"/>
      <w:marBottom w:val="0"/>
      <w:divBdr>
        <w:top w:val="none" w:sz="0" w:space="0" w:color="auto"/>
        <w:left w:val="none" w:sz="0" w:space="0" w:color="auto"/>
        <w:bottom w:val="none" w:sz="0" w:space="0" w:color="auto"/>
        <w:right w:val="none" w:sz="0" w:space="0" w:color="auto"/>
      </w:divBdr>
    </w:div>
    <w:div w:id="1855878553">
      <w:marLeft w:val="0"/>
      <w:marRight w:val="0"/>
      <w:marTop w:val="0"/>
      <w:marBottom w:val="0"/>
      <w:divBdr>
        <w:top w:val="none" w:sz="0" w:space="0" w:color="auto"/>
        <w:left w:val="none" w:sz="0" w:space="0" w:color="auto"/>
        <w:bottom w:val="none" w:sz="0" w:space="0" w:color="auto"/>
        <w:right w:val="none" w:sz="0" w:space="0" w:color="auto"/>
      </w:divBdr>
      <w:divsChild>
        <w:div w:id="1855878398">
          <w:marLeft w:val="0"/>
          <w:marRight w:val="0"/>
          <w:marTop w:val="0"/>
          <w:marBottom w:val="600"/>
          <w:divBdr>
            <w:top w:val="none" w:sz="0" w:space="0" w:color="auto"/>
            <w:left w:val="none" w:sz="0" w:space="0" w:color="auto"/>
            <w:bottom w:val="none" w:sz="0" w:space="0" w:color="auto"/>
            <w:right w:val="none" w:sz="0" w:space="0" w:color="auto"/>
          </w:divBdr>
        </w:div>
      </w:divsChild>
    </w:div>
    <w:div w:id="1855878558">
      <w:marLeft w:val="0"/>
      <w:marRight w:val="0"/>
      <w:marTop w:val="0"/>
      <w:marBottom w:val="0"/>
      <w:divBdr>
        <w:top w:val="none" w:sz="0" w:space="0" w:color="auto"/>
        <w:left w:val="none" w:sz="0" w:space="0" w:color="auto"/>
        <w:bottom w:val="none" w:sz="0" w:space="0" w:color="auto"/>
        <w:right w:val="none" w:sz="0" w:space="0" w:color="auto"/>
      </w:divBdr>
    </w:div>
    <w:div w:id="1855878561">
      <w:marLeft w:val="0"/>
      <w:marRight w:val="0"/>
      <w:marTop w:val="0"/>
      <w:marBottom w:val="0"/>
      <w:divBdr>
        <w:top w:val="none" w:sz="0" w:space="0" w:color="auto"/>
        <w:left w:val="none" w:sz="0" w:space="0" w:color="auto"/>
        <w:bottom w:val="none" w:sz="0" w:space="0" w:color="auto"/>
        <w:right w:val="none" w:sz="0" w:space="0" w:color="auto"/>
      </w:divBdr>
    </w:div>
    <w:div w:id="1855878567">
      <w:marLeft w:val="0"/>
      <w:marRight w:val="0"/>
      <w:marTop w:val="0"/>
      <w:marBottom w:val="0"/>
      <w:divBdr>
        <w:top w:val="none" w:sz="0" w:space="0" w:color="auto"/>
        <w:left w:val="none" w:sz="0" w:space="0" w:color="auto"/>
        <w:bottom w:val="none" w:sz="0" w:space="0" w:color="auto"/>
        <w:right w:val="none" w:sz="0" w:space="0" w:color="auto"/>
      </w:divBdr>
    </w:div>
    <w:div w:id="1855878576">
      <w:marLeft w:val="0"/>
      <w:marRight w:val="0"/>
      <w:marTop w:val="0"/>
      <w:marBottom w:val="0"/>
      <w:divBdr>
        <w:top w:val="none" w:sz="0" w:space="0" w:color="auto"/>
        <w:left w:val="none" w:sz="0" w:space="0" w:color="auto"/>
        <w:bottom w:val="none" w:sz="0" w:space="0" w:color="auto"/>
        <w:right w:val="none" w:sz="0" w:space="0" w:color="auto"/>
      </w:divBdr>
    </w:div>
    <w:div w:id="1855878579">
      <w:marLeft w:val="0"/>
      <w:marRight w:val="0"/>
      <w:marTop w:val="0"/>
      <w:marBottom w:val="0"/>
      <w:divBdr>
        <w:top w:val="none" w:sz="0" w:space="0" w:color="auto"/>
        <w:left w:val="none" w:sz="0" w:space="0" w:color="auto"/>
        <w:bottom w:val="none" w:sz="0" w:space="0" w:color="auto"/>
        <w:right w:val="none" w:sz="0" w:space="0" w:color="auto"/>
      </w:divBdr>
    </w:div>
    <w:div w:id="1855878583">
      <w:marLeft w:val="0"/>
      <w:marRight w:val="0"/>
      <w:marTop w:val="0"/>
      <w:marBottom w:val="0"/>
      <w:divBdr>
        <w:top w:val="none" w:sz="0" w:space="0" w:color="auto"/>
        <w:left w:val="none" w:sz="0" w:space="0" w:color="auto"/>
        <w:bottom w:val="none" w:sz="0" w:space="0" w:color="auto"/>
        <w:right w:val="none" w:sz="0" w:space="0" w:color="auto"/>
      </w:divBdr>
    </w:div>
    <w:div w:id="1855878585">
      <w:marLeft w:val="0"/>
      <w:marRight w:val="0"/>
      <w:marTop w:val="0"/>
      <w:marBottom w:val="0"/>
      <w:divBdr>
        <w:top w:val="none" w:sz="0" w:space="0" w:color="auto"/>
        <w:left w:val="none" w:sz="0" w:space="0" w:color="auto"/>
        <w:bottom w:val="none" w:sz="0" w:space="0" w:color="auto"/>
        <w:right w:val="none" w:sz="0" w:space="0" w:color="auto"/>
      </w:divBdr>
    </w:div>
    <w:div w:id="18558785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5.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footer" Target="footer9.xml"/><Relationship Id="rId30" Type="http://schemas.openxmlformats.org/officeDocument/2006/relationships/fontTable" Target="fontTable.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Props1.xml><?xml version="1.0" encoding="utf-8"?>
<ds:datastoreItem xmlns:ds="http://schemas.openxmlformats.org/officeDocument/2006/customXml" ds:itemID="{A7A104AB-BEA0-4760-B885-98669D0B1FB4}"/>
</file>

<file path=customXml/itemProps2.xml><?xml version="1.0" encoding="utf-8"?>
<ds:datastoreItem xmlns:ds="http://schemas.openxmlformats.org/officeDocument/2006/customXml" ds:itemID="{CC93CFD2-0C17-4F9A-BFAD-AE3E89BE4503}"/>
</file>

<file path=customXml/itemProps3.xml><?xml version="1.0" encoding="utf-8"?>
<ds:datastoreItem xmlns:ds="http://schemas.openxmlformats.org/officeDocument/2006/customXml" ds:itemID="{E2D0DADB-58E0-4ACE-921F-5601DFFFC225}"/>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3838</TotalTime>
  <Pages>40</Pages>
  <Words>15922</Words>
  <Characters>83913</Characters>
  <Application>Microsoft Office Word</Application>
  <DocSecurity>0</DocSecurity>
  <Lines>2996</Lines>
  <Paragraphs>2218</Paragraphs>
  <ScaleCrop>false</ScaleCrop>
  <Manager/>
  <Company>UNMFS</Company>
  <LinksUpToDate>false</LinksUpToDate>
  <CharactersWithSpaces>97617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Morroco</dc:title>
  <dc:subject>96th ExCom</dc:subject>
  <dc:creator>Kaleen Mcnamara</dc:creator>
  <cp:keywords>96th ExCom</cp:keywords>
  <dc:description/>
  <cp:lastModifiedBy>Angela Xue He Yan</cp:lastModifiedBy>
  <cp:revision>545</cp:revision>
  <cp:lastPrinted>2001-05-26T16:40:00Z</cp:lastPrinted>
  <dcterms:created xsi:type="dcterms:W3CDTF">2025-05-02T13:36:00Z</dcterms:created>
  <dcterms:modified xsi:type="dcterms:W3CDTF">2025-05-09T18:35:00Z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UNEP/OzL.Pro/ExCom/96/48</vt:lpwstr>
  </property>
  <property fmtid="{D5CDD505-2E9C-101B-9397-08002B2CF9AE}" pid="3" name="Revision date">
    <vt:lpwstr>05/01/2025</vt:lpwstr>
  </property>
  <property fmtid="{D5CDD505-2E9C-101B-9397-08002B2CF9AE}" pid="4" name="ContentTypeId">
    <vt:lpwstr>0x010100C5F60F8E60516143877F7AC30EFBB2F3</vt:lpwstr>
  </property>
  <property fmtid="{D5CDD505-2E9C-101B-9397-08002B2CF9AE}" pid="5" name="Order">
    <vt:r8>4.49483559276507E-296</vt:r8>
  </property>
  <property fmtid="{D5CDD505-2E9C-101B-9397-08002B2CF9AE}" pid="6" name="MediaServiceImageTags">
    <vt:lpwstr/>
  </property>
  <property fmtid="{D5CDD505-2E9C-101B-9397-08002B2CF9AE}" pid="7" name="TaxCatchAll">
    <vt:lpwstr/>
  </property>
  <property fmtid="{D5CDD505-2E9C-101B-9397-08002B2CF9AE}" pid="8" name="lcf76f155ced4ddcb4097134ff3c332f">
    <vt:lpwstr/>
  </property>
</Properties>
</file>