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B72173" w:rsidRPr="00BC5615" w14:paraId="4B4B952A" w14:textId="77777777" w:rsidTr="00BC410E">
        <w:trPr>
          <w:trHeight w:val="720"/>
        </w:trPr>
        <w:tc>
          <w:tcPr>
            <w:tcW w:w="5387" w:type="dxa"/>
            <w:gridSpan w:val="2"/>
            <w:tcBorders>
              <w:bottom w:val="single" w:sz="18" w:space="0" w:color="auto"/>
            </w:tcBorders>
          </w:tcPr>
          <w:p w14:paraId="69EA4125" w14:textId="77777777" w:rsidR="00B72173" w:rsidRPr="00BC5615" w:rsidRDefault="00B72173" w:rsidP="00CB29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BC5615">
              <w:rPr>
                <w:rFonts w:ascii="Univers" w:hAnsi="Univers"/>
                <w:b/>
                <w:sz w:val="28"/>
                <w:szCs w:val="28"/>
              </w:rPr>
              <w:t>UNITED</w:t>
            </w:r>
            <w:r w:rsidRPr="00BC5615">
              <w:rPr>
                <w:rFonts w:ascii="Univers" w:hAnsi="Univers"/>
                <w:b/>
                <w:sz w:val="28"/>
                <w:szCs w:val="28"/>
              </w:rPr>
              <w:br/>
              <w:t>NATIONS</w:t>
            </w:r>
          </w:p>
        </w:tc>
        <w:tc>
          <w:tcPr>
            <w:tcW w:w="4545" w:type="dxa"/>
            <w:tcBorders>
              <w:bottom w:val="single" w:sz="18" w:space="0" w:color="auto"/>
            </w:tcBorders>
          </w:tcPr>
          <w:p w14:paraId="5AD227BE" w14:textId="77777777" w:rsidR="00B72173" w:rsidRPr="00BC5615" w:rsidRDefault="00B72173" w:rsidP="00CB294D">
            <w:pPr>
              <w:jc w:val="right"/>
              <w:rPr>
                <w:sz w:val="52"/>
                <w:szCs w:val="52"/>
              </w:rPr>
            </w:pPr>
            <w:r w:rsidRPr="00BC5615">
              <w:rPr>
                <w:rFonts w:ascii="Univers Bold" w:hAnsi="Univers Bold"/>
                <w:b/>
                <w:sz w:val="72"/>
              </w:rPr>
              <w:t>EP</w:t>
            </w:r>
          </w:p>
        </w:tc>
      </w:tr>
      <w:tr w:rsidR="00B72173" w:rsidRPr="00BC5615" w14:paraId="5FE806A3" w14:textId="77777777" w:rsidTr="00BC41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DA650BD" w14:textId="77777777" w:rsidR="00B72173" w:rsidRPr="00BC5615" w:rsidRDefault="00B72173" w:rsidP="00CB294D">
            <w:pPr>
              <w:spacing w:before="120"/>
              <w:ind w:left="-9"/>
            </w:pPr>
            <w:r w:rsidRPr="00BC5615">
              <w:rPr>
                <w:noProof/>
                <w:lang w:eastAsia="zh-CN"/>
              </w:rPr>
              <mc:AlternateContent>
                <mc:Choice Requires="wpg">
                  <w:drawing>
                    <wp:inline distT="0" distB="0" distL="0" distR="0" wp14:anchorId="358586BD" wp14:editId="5E8EDDA5">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69C5698"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0742C63" w14:textId="77777777" w:rsidR="00B72173" w:rsidRPr="00BC5615" w:rsidRDefault="00B72173" w:rsidP="00CB29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BC5615">
              <w:rPr>
                <w:rFonts w:ascii="Univers" w:hAnsi="Univers"/>
                <w:b/>
                <w:sz w:val="32"/>
                <w:szCs w:val="32"/>
              </w:rPr>
              <w:t>United Nations</w:t>
            </w:r>
          </w:p>
          <w:p w14:paraId="63D7C7FA" w14:textId="77777777" w:rsidR="00B72173" w:rsidRPr="00BC5615" w:rsidRDefault="00B72173" w:rsidP="00CB29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C5615">
              <w:rPr>
                <w:rFonts w:ascii="Univers" w:hAnsi="Univers"/>
                <w:b/>
                <w:sz w:val="32"/>
                <w:szCs w:val="32"/>
              </w:rPr>
              <w:t>Environment</w:t>
            </w:r>
          </w:p>
          <w:p w14:paraId="681F9EE1" w14:textId="77777777" w:rsidR="00B72173" w:rsidRPr="00BC5615" w:rsidRDefault="00B72173" w:rsidP="00CB29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BC5615">
              <w:rPr>
                <w:rFonts w:ascii="Univers" w:hAnsi="Univers"/>
                <w:b/>
                <w:sz w:val="32"/>
                <w:szCs w:val="32"/>
              </w:rPr>
              <w:t>Programme</w:t>
            </w:r>
          </w:p>
        </w:tc>
        <w:tc>
          <w:tcPr>
            <w:tcW w:w="4545" w:type="dxa"/>
            <w:tcBorders>
              <w:top w:val="nil"/>
              <w:left w:val="nil"/>
              <w:bottom w:val="single" w:sz="36" w:space="0" w:color="auto"/>
              <w:right w:val="nil"/>
            </w:tcBorders>
          </w:tcPr>
          <w:p w14:paraId="201F0E82" w14:textId="77777777" w:rsidR="00B72173" w:rsidRPr="00BC5615" w:rsidRDefault="00B72173" w:rsidP="00CB294D">
            <w:pPr>
              <w:spacing w:before="120"/>
            </w:pPr>
            <w:r w:rsidRPr="00BC5615">
              <w:t>Distr.</w:t>
            </w:r>
          </w:p>
          <w:p w14:paraId="627C52DD" w14:textId="77777777" w:rsidR="00B72173" w:rsidRPr="00BC5615" w:rsidRDefault="00B72173" w:rsidP="00CB294D">
            <w:r w:rsidRPr="00BC5615">
              <w:t>GENERAL</w:t>
            </w:r>
          </w:p>
          <w:p w14:paraId="5683C69E" w14:textId="77777777" w:rsidR="00B72173" w:rsidRPr="00BC5615" w:rsidRDefault="00B72173" w:rsidP="00CB294D"/>
          <w:p w14:paraId="18678F8A" w14:textId="77777777" w:rsidR="00B72173" w:rsidRPr="00BC5615" w:rsidRDefault="00B72173" w:rsidP="00CB294D"/>
          <w:p w14:paraId="57FA6970" w14:textId="10520164" w:rsidR="00B72173" w:rsidRPr="00BC5615" w:rsidRDefault="00F90433" w:rsidP="00CB294D">
            <w:fldSimple w:instr=" DOCPROPERTY &quot;Document number&quot;  \* MERGEFORMAT ">
              <w:r w:rsidRPr="00BC5615">
                <w:t>UNEP/OzL.Pro/ExCom/98/17</w:t>
              </w:r>
            </w:fldSimple>
          </w:p>
          <w:p w14:paraId="3CABD264" w14:textId="4F7372F7" w:rsidR="00B72173" w:rsidRPr="00BC5615" w:rsidRDefault="00B72173" w:rsidP="00CB294D">
            <w:r w:rsidRPr="00BC5615">
              <w:fldChar w:fldCharType="begin"/>
            </w:r>
            <w:r w:rsidRPr="00BC5615">
              <w:instrText xml:space="preserve"> DOCPROPERTY "Revision date" \@ "d MMMM YYYY"  \* MERGEFORMAT </w:instrText>
            </w:r>
            <w:r w:rsidRPr="00BC5615">
              <w:fldChar w:fldCharType="separate"/>
            </w:r>
            <w:r w:rsidR="00F90433" w:rsidRPr="00BC5615">
              <w:t>20 May 2026</w:t>
            </w:r>
            <w:r w:rsidRPr="00BC5615">
              <w:fldChar w:fldCharType="end"/>
            </w:r>
          </w:p>
          <w:p w14:paraId="26B324F7" w14:textId="77777777" w:rsidR="00B72173" w:rsidRPr="00BC5615" w:rsidRDefault="00B72173" w:rsidP="00CB294D">
            <w:pPr>
              <w:rPr>
                <w:caps/>
              </w:rPr>
            </w:pPr>
          </w:p>
          <w:p w14:paraId="419DDB04" w14:textId="77777777" w:rsidR="00B72173" w:rsidRPr="00BC5615" w:rsidRDefault="00B72173" w:rsidP="00CB294D">
            <w:r w:rsidRPr="00BC5615">
              <w:t>ORIGINAL: ENGLISH</w:t>
            </w:r>
          </w:p>
        </w:tc>
      </w:tr>
    </w:tbl>
    <w:p w14:paraId="6353816A" w14:textId="77777777" w:rsidR="00CA59FB" w:rsidRPr="00BC5615" w:rsidRDefault="00C15867" w:rsidP="00CB294D">
      <w:pPr>
        <w:spacing w:before="60"/>
        <w:jc w:val="left"/>
      </w:pPr>
      <w:r w:rsidRPr="00BC5615">
        <w:t>EXECUTIVE COMMITTEE OF</w:t>
      </w:r>
      <w:r w:rsidRPr="00BC5615">
        <w:br/>
        <w:t xml:space="preserve">  THE MULTILATERAL FUND FOR THE</w:t>
      </w:r>
      <w:r w:rsidRPr="00BC5615">
        <w:br/>
        <w:t xml:space="preserve">  IMPLEMENTATION OF THE MONTREAL PROTOCOL</w:t>
      </w:r>
      <w:r w:rsidRPr="00BC5615">
        <w:br/>
      </w:r>
      <w:r w:rsidR="00CA59FB" w:rsidRPr="00BC5615">
        <w:t>Ninety-</w:t>
      </w:r>
      <w:r w:rsidR="00BB0BCD" w:rsidRPr="00BC5615">
        <w:t>eighth</w:t>
      </w:r>
      <w:r w:rsidR="00E9339B" w:rsidRPr="00BC5615">
        <w:t xml:space="preserve"> </w:t>
      </w:r>
      <w:r w:rsidR="00CA59FB" w:rsidRPr="00BC5615">
        <w:t>Meeting</w:t>
      </w:r>
    </w:p>
    <w:p w14:paraId="1598B66C" w14:textId="77777777" w:rsidR="00CA59FB" w:rsidRPr="00BC5615" w:rsidRDefault="00CA59FB" w:rsidP="00CB294D">
      <w:pPr>
        <w:jc w:val="left"/>
      </w:pPr>
      <w:r w:rsidRPr="00BC5615">
        <w:t xml:space="preserve">Montreal, </w:t>
      </w:r>
      <w:r w:rsidR="00282DA8" w:rsidRPr="00BC5615">
        <w:t>22</w:t>
      </w:r>
      <w:r w:rsidR="00444B1A" w:rsidRPr="00BC5615">
        <w:t>–</w:t>
      </w:r>
      <w:r w:rsidR="00282DA8" w:rsidRPr="00BC5615">
        <w:t>26</w:t>
      </w:r>
      <w:r w:rsidR="00022071" w:rsidRPr="00BC5615">
        <w:t xml:space="preserve"> </w:t>
      </w:r>
      <w:r w:rsidR="00282DA8" w:rsidRPr="00BC5615">
        <w:t>June</w:t>
      </w:r>
      <w:r w:rsidR="007624A2" w:rsidRPr="00BC5615">
        <w:t xml:space="preserve"> 202</w:t>
      </w:r>
      <w:r w:rsidR="002267DA" w:rsidRPr="00BC5615">
        <w:t>6</w:t>
      </w:r>
    </w:p>
    <w:p w14:paraId="1E9B0AD4" w14:textId="6A015944" w:rsidR="0079781A" w:rsidRPr="00BC5615" w:rsidRDefault="0079781A" w:rsidP="00CB294D">
      <w:pPr>
        <w:jc w:val="left"/>
      </w:pPr>
      <w:r w:rsidRPr="00BC5615">
        <w:t>Item</w:t>
      </w:r>
      <w:r w:rsidR="008B378A" w:rsidRPr="00BC5615">
        <w:t>s</w:t>
      </w:r>
      <w:r w:rsidRPr="00BC5615">
        <w:t xml:space="preserve"> </w:t>
      </w:r>
      <w:r w:rsidR="0009266E" w:rsidRPr="00BC5615">
        <w:t>8(c)</w:t>
      </w:r>
      <w:r w:rsidR="008B378A" w:rsidRPr="00BC5615">
        <w:t xml:space="preserve"> and (d)</w:t>
      </w:r>
      <w:r w:rsidRPr="00BC5615">
        <w:t xml:space="preserve"> of the provisional agenda</w:t>
      </w:r>
      <w:r w:rsidRPr="00BC5615">
        <w:rPr>
          <w:rStyle w:val="FootnoteReference"/>
        </w:rPr>
        <w:footnoteReference w:id="2"/>
      </w:r>
    </w:p>
    <w:p w14:paraId="3CFB2655" w14:textId="77777777" w:rsidR="00C15867" w:rsidRPr="00BC5615" w:rsidRDefault="00C15867" w:rsidP="00CB294D">
      <w:pPr>
        <w:jc w:val="left"/>
      </w:pPr>
    </w:p>
    <w:p w14:paraId="09FA5104" w14:textId="77777777" w:rsidR="009145E4" w:rsidRPr="00BC5615" w:rsidRDefault="009145E4" w:rsidP="00CB294D">
      <w:pPr>
        <w:pStyle w:val="Heading1"/>
        <w:numPr>
          <w:ilvl w:val="0"/>
          <w:numId w:val="0"/>
        </w:numPr>
        <w:spacing w:after="0"/>
      </w:pPr>
    </w:p>
    <w:p w14:paraId="6302BA87" w14:textId="77777777" w:rsidR="001E2A18" w:rsidRPr="00BC5615" w:rsidRDefault="001E2A18" w:rsidP="00CB294D"/>
    <w:p w14:paraId="621C8C39" w14:textId="77777777" w:rsidR="008F4540" w:rsidRPr="00BC5615" w:rsidRDefault="008F4540" w:rsidP="00CB294D"/>
    <w:p w14:paraId="68094EF2" w14:textId="77777777" w:rsidR="00D0410A" w:rsidRPr="00BC5615" w:rsidRDefault="00D0410A" w:rsidP="00CB294D"/>
    <w:p w14:paraId="482676D3" w14:textId="061E0FEA" w:rsidR="00711BE6" w:rsidRPr="00BC5615" w:rsidRDefault="00711BE6" w:rsidP="00CB294D">
      <w:pPr>
        <w:jc w:val="center"/>
        <w:rPr>
          <w:b/>
        </w:rPr>
      </w:pPr>
      <w:r w:rsidRPr="00BC5615">
        <w:rPr>
          <w:b/>
        </w:rPr>
        <w:t>PROJECT PROPOSAL</w:t>
      </w:r>
      <w:r w:rsidR="005E5E79" w:rsidRPr="00BC5615">
        <w:rPr>
          <w:b/>
        </w:rPr>
        <w:t>S</w:t>
      </w:r>
      <w:r w:rsidRPr="00BC5615">
        <w:rPr>
          <w:b/>
        </w:rPr>
        <w:t xml:space="preserve">: </w:t>
      </w:r>
      <w:r w:rsidR="008F4540" w:rsidRPr="00BC5615">
        <w:rPr>
          <w:b/>
        </w:rPr>
        <w:t>ALBANIA</w:t>
      </w:r>
    </w:p>
    <w:p w14:paraId="06A95F7D" w14:textId="77777777" w:rsidR="00711BE6" w:rsidRPr="00BC5615" w:rsidRDefault="00711BE6" w:rsidP="00CB294D"/>
    <w:p w14:paraId="2AC0E1EE" w14:textId="77777777" w:rsidR="00711BE6" w:rsidRPr="00BC5615" w:rsidRDefault="00711BE6" w:rsidP="00CB294D"/>
    <w:p w14:paraId="44A81EAF" w14:textId="77777777" w:rsidR="00711BE6" w:rsidRPr="00BC5615" w:rsidRDefault="00711BE6" w:rsidP="00CB294D">
      <w:pPr>
        <w:ind w:firstLine="720"/>
      </w:pPr>
      <w:r w:rsidRPr="00BC5615">
        <w:t>This document consists of the comments and recommendation of the Secretariat on the following project proposal</w:t>
      </w:r>
      <w:r w:rsidR="004F34BF" w:rsidRPr="00BC5615">
        <w:t>s</w:t>
      </w:r>
      <w:r w:rsidRPr="00BC5615">
        <w:t>:</w:t>
      </w:r>
    </w:p>
    <w:p w14:paraId="4539223D" w14:textId="77777777" w:rsidR="00E33DE8" w:rsidRPr="00BC5615" w:rsidRDefault="00E33DE8" w:rsidP="00CB294D">
      <w:pPr>
        <w:spacing w:before="240" w:after="240"/>
        <w:rPr>
          <w:u w:val="single"/>
        </w:rPr>
      </w:pPr>
      <w:r w:rsidRPr="00BC5615">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128"/>
        <w:gridCol w:w="2268"/>
      </w:tblGrid>
      <w:tr w:rsidR="00E33DE8" w:rsidRPr="00BC5615" w14:paraId="7058808A" w14:textId="77777777" w:rsidTr="00B36EC2">
        <w:tc>
          <w:tcPr>
            <w:tcW w:w="2686" w:type="pct"/>
          </w:tcPr>
          <w:p w14:paraId="3BE350F5" w14:textId="77777777" w:rsidR="00E33DE8" w:rsidRPr="00BC5615" w:rsidRDefault="00E33DE8" w:rsidP="00CB294D">
            <w:pPr>
              <w:pStyle w:val="ListParagraph"/>
              <w:numPr>
                <w:ilvl w:val="0"/>
                <w:numId w:val="10"/>
              </w:numPr>
              <w:ind w:left="604" w:hanging="714"/>
              <w:jc w:val="left"/>
              <w:rPr>
                <w:lang w:val="en-CA"/>
              </w:rPr>
            </w:pPr>
            <w:r w:rsidRPr="00BC5615">
              <w:rPr>
                <w:lang w:val="en-CA"/>
              </w:rPr>
              <w:t>HCFC phase-out management plan (stage II, third tranche)</w:t>
            </w:r>
          </w:p>
        </w:tc>
        <w:tc>
          <w:tcPr>
            <w:tcW w:w="1120" w:type="pct"/>
          </w:tcPr>
          <w:p w14:paraId="1AA595D5" w14:textId="77777777" w:rsidR="00E33DE8" w:rsidRPr="00BC5615" w:rsidRDefault="00E33DE8" w:rsidP="00CB294D">
            <w:pPr>
              <w:ind w:right="1"/>
              <w:jc w:val="center"/>
              <w:rPr>
                <w:highlight w:val="cyan"/>
              </w:rPr>
            </w:pPr>
            <w:r w:rsidRPr="00BC5615">
              <w:t>UNIDO and UNEP</w:t>
            </w:r>
          </w:p>
        </w:tc>
        <w:tc>
          <w:tcPr>
            <w:tcW w:w="1194" w:type="pct"/>
          </w:tcPr>
          <w:p w14:paraId="5D71C326" w14:textId="77777777" w:rsidR="00E33DE8" w:rsidRPr="00BC5615" w:rsidRDefault="00E33DE8" w:rsidP="00CB294D">
            <w:pPr>
              <w:jc w:val="right"/>
              <w:rPr>
                <w:highlight w:val="cyan"/>
              </w:rPr>
            </w:pPr>
            <w:r w:rsidRPr="00BC5615">
              <w:t>Blanket approval</w:t>
            </w:r>
            <w:r w:rsidRPr="00BC5615">
              <w:rPr>
                <w:shd w:val="clear" w:color="auto" w:fill="FFFFFF" w:themeFill="background1"/>
              </w:rPr>
              <w:t xml:space="preserve"> </w:t>
            </w:r>
          </w:p>
        </w:tc>
      </w:tr>
      <w:tr w:rsidR="00E33DE8" w:rsidRPr="00BC5615" w14:paraId="4A435086" w14:textId="77777777" w:rsidTr="00B36EC2">
        <w:tc>
          <w:tcPr>
            <w:tcW w:w="2686" w:type="pct"/>
          </w:tcPr>
          <w:p w14:paraId="0E481204" w14:textId="77777777" w:rsidR="00E33DE8" w:rsidRPr="00BC5615" w:rsidRDefault="00E33DE8" w:rsidP="00CB294D">
            <w:pPr>
              <w:pStyle w:val="ListParagraph"/>
              <w:jc w:val="left"/>
              <w:rPr>
                <w:lang w:val="en-CA"/>
              </w:rPr>
            </w:pPr>
          </w:p>
        </w:tc>
        <w:tc>
          <w:tcPr>
            <w:tcW w:w="1120" w:type="pct"/>
          </w:tcPr>
          <w:p w14:paraId="7DE7DBDF" w14:textId="77777777" w:rsidR="00E33DE8" w:rsidRPr="00BC5615" w:rsidRDefault="00E33DE8" w:rsidP="00CB294D">
            <w:pPr>
              <w:jc w:val="center"/>
              <w:rPr>
                <w:highlight w:val="cyan"/>
              </w:rPr>
            </w:pPr>
          </w:p>
        </w:tc>
        <w:tc>
          <w:tcPr>
            <w:tcW w:w="1194" w:type="pct"/>
          </w:tcPr>
          <w:p w14:paraId="42EAF199" w14:textId="77777777" w:rsidR="00E33DE8" w:rsidRPr="00BC5615" w:rsidRDefault="00E33DE8" w:rsidP="00CB294D">
            <w:pPr>
              <w:jc w:val="right"/>
              <w:rPr>
                <w:highlight w:val="cyan"/>
              </w:rPr>
            </w:pPr>
          </w:p>
        </w:tc>
      </w:tr>
      <w:tr w:rsidR="00E33DE8" w:rsidRPr="00BC5615" w14:paraId="6317EFAE" w14:textId="77777777" w:rsidTr="00B36EC2">
        <w:tc>
          <w:tcPr>
            <w:tcW w:w="2686" w:type="pct"/>
          </w:tcPr>
          <w:p w14:paraId="13750BA2" w14:textId="77777777" w:rsidR="00E33DE8" w:rsidRPr="00BC5615" w:rsidRDefault="00E33DE8" w:rsidP="00CB294D">
            <w:pPr>
              <w:pStyle w:val="ListParagraph"/>
              <w:numPr>
                <w:ilvl w:val="0"/>
                <w:numId w:val="10"/>
              </w:numPr>
              <w:ind w:left="604" w:hanging="714"/>
              <w:jc w:val="left"/>
              <w:rPr>
                <w:lang w:val="en-CA"/>
              </w:rPr>
            </w:pPr>
            <w:r w:rsidRPr="00BC5615">
              <w:rPr>
                <w:lang w:val="en-CA"/>
              </w:rPr>
              <w:t>HCFC phase-out management plan (stage III, first tranche)</w:t>
            </w:r>
          </w:p>
        </w:tc>
        <w:tc>
          <w:tcPr>
            <w:tcW w:w="1120" w:type="pct"/>
          </w:tcPr>
          <w:p w14:paraId="0C4C0F5C" w14:textId="77777777" w:rsidR="00E33DE8" w:rsidRPr="00BC5615" w:rsidRDefault="00E33DE8" w:rsidP="00CB294D">
            <w:pPr>
              <w:jc w:val="center"/>
              <w:rPr>
                <w:highlight w:val="cyan"/>
              </w:rPr>
            </w:pPr>
            <w:r w:rsidRPr="00BC5615">
              <w:t>UNIDO and UNEP</w:t>
            </w:r>
          </w:p>
        </w:tc>
        <w:tc>
          <w:tcPr>
            <w:tcW w:w="1194" w:type="pct"/>
          </w:tcPr>
          <w:p w14:paraId="5CF5F72A" w14:textId="77777777" w:rsidR="00E33DE8" w:rsidRPr="00BC5615" w:rsidRDefault="00E33DE8" w:rsidP="00CB294D">
            <w:pPr>
              <w:jc w:val="right"/>
              <w:rPr>
                <w:highlight w:val="cyan"/>
              </w:rPr>
            </w:pPr>
            <w:r w:rsidRPr="00BC5615">
              <w:t>Individual consideration</w:t>
            </w:r>
          </w:p>
        </w:tc>
      </w:tr>
    </w:tbl>
    <w:p w14:paraId="00ADF466" w14:textId="77777777" w:rsidR="00711BE6" w:rsidRPr="00BC5615" w:rsidRDefault="00711BE6" w:rsidP="00CB294D">
      <w:pPr>
        <w:spacing w:before="240" w:after="240"/>
        <w:rPr>
          <w:u w:val="single"/>
        </w:rPr>
      </w:pPr>
      <w:r w:rsidRPr="00BC5615">
        <w:rPr>
          <w:u w:val="single"/>
        </w:rPr>
        <w:t>Phase-down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127"/>
        <w:gridCol w:w="2228"/>
      </w:tblGrid>
      <w:tr w:rsidR="00711BE6" w:rsidRPr="00BC5615" w14:paraId="459772AA" w14:textId="77777777" w:rsidTr="00B36EC2">
        <w:trPr>
          <w:trHeight w:val="601"/>
        </w:trPr>
        <w:tc>
          <w:tcPr>
            <w:tcW w:w="5103" w:type="dxa"/>
          </w:tcPr>
          <w:p w14:paraId="2C8591D9" w14:textId="562F4F5B" w:rsidR="00711BE6" w:rsidRPr="00BC5615" w:rsidRDefault="00711BE6" w:rsidP="00CB294D">
            <w:pPr>
              <w:pStyle w:val="ListParagraph"/>
              <w:numPr>
                <w:ilvl w:val="0"/>
                <w:numId w:val="10"/>
              </w:numPr>
              <w:ind w:left="595" w:hanging="705"/>
              <w:jc w:val="left"/>
              <w:rPr>
                <w:lang w:val="en-CA"/>
              </w:rPr>
            </w:pPr>
            <w:r w:rsidRPr="00BC5615">
              <w:rPr>
                <w:lang w:val="en-CA"/>
              </w:rPr>
              <w:t>Kigali HFC implementation plan (</w:t>
            </w:r>
            <w:r w:rsidRPr="00BC5615">
              <w:rPr>
                <w:shd w:val="clear" w:color="auto" w:fill="FFFFFF" w:themeFill="background1"/>
                <w:lang w:val="en-CA"/>
              </w:rPr>
              <w:t xml:space="preserve">stage I, </w:t>
            </w:r>
            <w:r w:rsidR="002B166A" w:rsidRPr="00BC5615">
              <w:rPr>
                <w:shd w:val="clear" w:color="auto" w:fill="FFFFFF" w:themeFill="background1"/>
                <w:lang w:val="en-CA"/>
              </w:rPr>
              <w:t>second tranche</w:t>
            </w:r>
            <w:r w:rsidRPr="00BC5615">
              <w:rPr>
                <w:lang w:val="en-CA"/>
              </w:rPr>
              <w:t>)</w:t>
            </w:r>
          </w:p>
        </w:tc>
        <w:tc>
          <w:tcPr>
            <w:tcW w:w="2127" w:type="dxa"/>
          </w:tcPr>
          <w:p w14:paraId="1B38EC6E" w14:textId="454F416F" w:rsidR="00711BE6" w:rsidRPr="00BC5615" w:rsidRDefault="000363AB" w:rsidP="00CB294D">
            <w:pPr>
              <w:ind w:left="33"/>
              <w:jc w:val="center"/>
            </w:pPr>
            <w:r w:rsidRPr="00BC5615">
              <w:rPr>
                <w:color w:val="000000" w:themeColor="text1"/>
              </w:rPr>
              <w:t>UNIDO</w:t>
            </w:r>
            <w:r w:rsidR="00A8531F" w:rsidRPr="00BC5615">
              <w:rPr>
                <w:color w:val="000000" w:themeColor="text1"/>
              </w:rPr>
              <w:t xml:space="preserve"> </w:t>
            </w:r>
            <w:r w:rsidR="00711BE6" w:rsidRPr="00BC5615">
              <w:t xml:space="preserve">and </w:t>
            </w:r>
            <w:r w:rsidRPr="00BC5615">
              <w:rPr>
                <w:color w:val="000000" w:themeColor="text1"/>
              </w:rPr>
              <w:t>UNEP</w:t>
            </w:r>
          </w:p>
        </w:tc>
        <w:tc>
          <w:tcPr>
            <w:tcW w:w="2228" w:type="dxa"/>
          </w:tcPr>
          <w:p w14:paraId="71D2F895" w14:textId="4524D011" w:rsidR="00711BE6" w:rsidRPr="00BC5615" w:rsidRDefault="0030665A" w:rsidP="00CB294D">
            <w:pPr>
              <w:ind w:left="-112"/>
              <w:jc w:val="right"/>
              <w:rPr>
                <w:highlight w:val="cyan"/>
              </w:rPr>
            </w:pPr>
            <w:r w:rsidRPr="00BC5615">
              <w:t xml:space="preserve">Blanket approval </w:t>
            </w:r>
          </w:p>
        </w:tc>
      </w:tr>
    </w:tbl>
    <w:p w14:paraId="5E16AFA9" w14:textId="77777777" w:rsidR="00711BE6" w:rsidRPr="00BC5615" w:rsidRDefault="00711BE6" w:rsidP="00CB294D">
      <w:pPr>
        <w:pStyle w:val="Heading1"/>
        <w:numPr>
          <w:ilvl w:val="0"/>
          <w:numId w:val="0"/>
        </w:numPr>
        <w:tabs>
          <w:tab w:val="left" w:pos="1280"/>
        </w:tabs>
        <w:spacing w:after="0"/>
        <w:jc w:val="left"/>
      </w:pPr>
    </w:p>
    <w:p w14:paraId="7C6731DF" w14:textId="77777777" w:rsidR="00711BE6" w:rsidRPr="00BC5615" w:rsidRDefault="00711BE6" w:rsidP="00CB294D">
      <w:pPr>
        <w:jc w:val="left"/>
      </w:pPr>
    </w:p>
    <w:p w14:paraId="164B86F5" w14:textId="77777777" w:rsidR="001B3A56" w:rsidRPr="00BC5615" w:rsidRDefault="00711BE6" w:rsidP="00CB294D">
      <w:pPr>
        <w:spacing w:after="120"/>
        <w:jc w:val="center"/>
        <w:rPr>
          <w:b/>
        </w:rPr>
      </w:pPr>
      <w:r w:rsidRPr="00BC5615">
        <w:rPr>
          <w:b/>
        </w:rPr>
        <w:br w:type="page"/>
      </w:r>
      <w:r w:rsidR="001B3A56" w:rsidRPr="00BC5615">
        <w:rPr>
          <w:b/>
        </w:rPr>
        <w:lastRenderedPageBreak/>
        <w:t>PROJECT EVALUATION SHEET – MULTI-YEAR PROJECTS</w:t>
      </w:r>
    </w:p>
    <w:p w14:paraId="6A851661" w14:textId="77777777" w:rsidR="001B3A56" w:rsidRPr="00BC5615" w:rsidRDefault="001B3A56" w:rsidP="00CB294D">
      <w:pPr>
        <w:spacing w:after="200"/>
        <w:jc w:val="center"/>
      </w:pPr>
      <w:r w:rsidRPr="00BC5615">
        <w:rPr>
          <w:b/>
        </w:rPr>
        <w:t>Albania</w:t>
      </w:r>
    </w:p>
    <w:tbl>
      <w:tblPr>
        <w:tblStyle w:val="TableGrid"/>
        <w:tblW w:w="5360" w:type="pct"/>
        <w:jc w:val="center"/>
        <w:tblLayout w:type="fixed"/>
        <w:tblLook w:val="04A0" w:firstRow="1" w:lastRow="0" w:firstColumn="1" w:lastColumn="0" w:noHBand="0" w:noVBand="1"/>
      </w:tblPr>
      <w:tblGrid>
        <w:gridCol w:w="2505"/>
        <w:gridCol w:w="2506"/>
        <w:gridCol w:w="2506"/>
        <w:gridCol w:w="2506"/>
      </w:tblGrid>
      <w:tr w:rsidR="001B3A56" w:rsidRPr="00BC5615" w14:paraId="2BF8A192" w14:textId="77777777" w:rsidTr="00555627">
        <w:trPr>
          <w:trHeight w:val="240"/>
          <w:jc w:val="center"/>
        </w:trPr>
        <w:tc>
          <w:tcPr>
            <w:tcW w:w="2505" w:type="dxa"/>
            <w:vAlign w:val="center"/>
            <w:hideMark/>
          </w:tcPr>
          <w:p w14:paraId="0EB87BFB" w14:textId="77777777" w:rsidR="001B3A56" w:rsidRPr="00BC5615" w:rsidRDefault="001B3A56" w:rsidP="00CB294D">
            <w:pPr>
              <w:spacing w:before="20" w:after="20"/>
              <w:jc w:val="center"/>
              <w:rPr>
                <w:b/>
                <w:sz w:val="20"/>
                <w:szCs w:val="20"/>
              </w:rPr>
            </w:pPr>
            <w:r w:rsidRPr="00BC5615">
              <w:rPr>
                <w:b/>
                <w:sz w:val="20"/>
                <w:szCs w:val="20"/>
              </w:rPr>
              <w:t>PROJECT TITLE</w:t>
            </w:r>
          </w:p>
        </w:tc>
        <w:tc>
          <w:tcPr>
            <w:tcW w:w="2506" w:type="dxa"/>
            <w:vAlign w:val="center"/>
            <w:hideMark/>
          </w:tcPr>
          <w:p w14:paraId="5678FF82" w14:textId="77777777" w:rsidR="001B3A56" w:rsidRPr="00BC5615" w:rsidRDefault="001B3A56" w:rsidP="00CB294D">
            <w:pPr>
              <w:spacing w:before="20" w:after="20"/>
              <w:jc w:val="center"/>
              <w:rPr>
                <w:b/>
                <w:sz w:val="20"/>
                <w:szCs w:val="20"/>
              </w:rPr>
            </w:pPr>
            <w:r w:rsidRPr="00BC5615">
              <w:rPr>
                <w:b/>
                <w:sz w:val="20"/>
                <w:szCs w:val="20"/>
              </w:rPr>
              <w:t>AGENCY</w:t>
            </w:r>
          </w:p>
        </w:tc>
        <w:tc>
          <w:tcPr>
            <w:tcW w:w="2506" w:type="dxa"/>
            <w:vAlign w:val="center"/>
            <w:hideMark/>
          </w:tcPr>
          <w:p w14:paraId="7AEF0852" w14:textId="77777777" w:rsidR="001B3A56" w:rsidRPr="00BC5615" w:rsidRDefault="001B3A56" w:rsidP="00CB294D">
            <w:pPr>
              <w:spacing w:before="20" w:after="20"/>
              <w:jc w:val="center"/>
              <w:rPr>
                <w:b/>
                <w:sz w:val="20"/>
                <w:szCs w:val="20"/>
              </w:rPr>
            </w:pPr>
            <w:r w:rsidRPr="00BC5615">
              <w:rPr>
                <w:b/>
                <w:sz w:val="20"/>
                <w:szCs w:val="20"/>
              </w:rPr>
              <w:t>MEETING APPROVED</w:t>
            </w:r>
          </w:p>
        </w:tc>
        <w:tc>
          <w:tcPr>
            <w:tcW w:w="2506" w:type="dxa"/>
            <w:vAlign w:val="center"/>
            <w:hideMark/>
          </w:tcPr>
          <w:p w14:paraId="3F1F39C9" w14:textId="77777777" w:rsidR="001B3A56" w:rsidRPr="00BC5615" w:rsidRDefault="001B3A56" w:rsidP="00CB294D">
            <w:pPr>
              <w:spacing w:before="20" w:after="20"/>
              <w:jc w:val="center"/>
              <w:rPr>
                <w:b/>
                <w:sz w:val="20"/>
                <w:szCs w:val="20"/>
              </w:rPr>
            </w:pPr>
            <w:r w:rsidRPr="00BC5615">
              <w:rPr>
                <w:b/>
                <w:sz w:val="20"/>
                <w:szCs w:val="20"/>
              </w:rPr>
              <w:t>CONTROL MEASURE</w:t>
            </w:r>
          </w:p>
        </w:tc>
      </w:tr>
      <w:tr w:rsidR="001B3A56" w:rsidRPr="00BC5615" w14:paraId="468E06E9" w14:textId="77777777" w:rsidTr="00555627">
        <w:trPr>
          <w:trHeight w:val="240"/>
          <w:jc w:val="center"/>
        </w:trPr>
        <w:tc>
          <w:tcPr>
            <w:tcW w:w="2505" w:type="dxa"/>
            <w:vAlign w:val="center"/>
            <w:hideMark/>
          </w:tcPr>
          <w:p w14:paraId="7C5B37CD" w14:textId="77777777" w:rsidR="001B3A56" w:rsidRPr="00BC5615" w:rsidRDefault="001B3A56" w:rsidP="00CB294D">
            <w:pPr>
              <w:spacing w:before="20" w:after="20"/>
              <w:ind w:right="37"/>
              <w:jc w:val="center"/>
              <w:rPr>
                <w:sz w:val="20"/>
                <w:szCs w:val="20"/>
              </w:rPr>
            </w:pPr>
            <w:r w:rsidRPr="00BC5615">
              <w:rPr>
                <w:sz w:val="20"/>
                <w:szCs w:val="20"/>
              </w:rPr>
              <w:t>HCFC phase-out plan (stage II)</w:t>
            </w:r>
          </w:p>
        </w:tc>
        <w:tc>
          <w:tcPr>
            <w:tcW w:w="2506" w:type="dxa"/>
            <w:vAlign w:val="center"/>
          </w:tcPr>
          <w:p w14:paraId="5278A48A" w14:textId="77777777" w:rsidR="001B3A56" w:rsidRPr="00BC5615" w:rsidRDefault="001B3A56" w:rsidP="00CB294D">
            <w:pPr>
              <w:tabs>
                <w:tab w:val="left" w:pos="1729"/>
              </w:tabs>
              <w:spacing w:before="20" w:after="20"/>
              <w:jc w:val="center"/>
              <w:rPr>
                <w:sz w:val="20"/>
                <w:szCs w:val="20"/>
              </w:rPr>
            </w:pPr>
            <w:r w:rsidRPr="00BC5615">
              <w:rPr>
                <w:color w:val="000000" w:themeColor="text1"/>
                <w:sz w:val="20"/>
                <w:szCs w:val="20"/>
              </w:rPr>
              <w:t>UNIDO (lead), UNEP</w:t>
            </w:r>
          </w:p>
        </w:tc>
        <w:tc>
          <w:tcPr>
            <w:tcW w:w="2506" w:type="dxa"/>
            <w:vAlign w:val="center"/>
          </w:tcPr>
          <w:p w14:paraId="794D1FB7" w14:textId="77777777" w:rsidR="001B3A56" w:rsidRPr="00BC5615" w:rsidRDefault="001B3A56" w:rsidP="00CB294D">
            <w:pPr>
              <w:spacing w:before="20" w:after="20"/>
              <w:ind w:left="30" w:right="31"/>
              <w:jc w:val="center"/>
              <w:rPr>
                <w:sz w:val="20"/>
                <w:szCs w:val="20"/>
              </w:rPr>
            </w:pPr>
            <w:r w:rsidRPr="00BC5615">
              <w:rPr>
                <w:sz w:val="20"/>
                <w:szCs w:val="20"/>
              </w:rPr>
              <w:t>85</w:t>
            </w:r>
            <w:r w:rsidRPr="00BC5615">
              <w:rPr>
                <w:sz w:val="20"/>
                <w:szCs w:val="20"/>
                <w:vertAlign w:val="superscript"/>
              </w:rPr>
              <w:t>th</w:t>
            </w:r>
          </w:p>
        </w:tc>
        <w:tc>
          <w:tcPr>
            <w:tcW w:w="2506" w:type="dxa"/>
            <w:vAlign w:val="center"/>
          </w:tcPr>
          <w:p w14:paraId="1EC6AAAA" w14:textId="77777777" w:rsidR="001B3A56" w:rsidRPr="00BC5615" w:rsidRDefault="001B3A56" w:rsidP="00CB294D">
            <w:pPr>
              <w:spacing w:before="20" w:after="20"/>
              <w:jc w:val="center"/>
              <w:rPr>
                <w:sz w:val="20"/>
                <w:szCs w:val="20"/>
              </w:rPr>
            </w:pPr>
            <w:r w:rsidRPr="00BC5615">
              <w:rPr>
                <w:sz w:val="20"/>
                <w:szCs w:val="20"/>
              </w:rPr>
              <w:t>67.5% phase-out by 2025</w:t>
            </w:r>
          </w:p>
        </w:tc>
      </w:tr>
    </w:tbl>
    <w:p w14:paraId="51ABF99A" w14:textId="77777777" w:rsidR="001B3A56" w:rsidRPr="00BC5615" w:rsidRDefault="001B3A5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098"/>
        <w:gridCol w:w="2462"/>
        <w:gridCol w:w="2463"/>
      </w:tblGrid>
      <w:tr w:rsidR="001B3A56" w:rsidRPr="00BC5615" w14:paraId="1F7515FD" w14:textId="77777777" w:rsidTr="00555627">
        <w:trPr>
          <w:trHeight w:val="43"/>
          <w:jc w:val="center"/>
        </w:trPr>
        <w:tc>
          <w:tcPr>
            <w:tcW w:w="5098" w:type="dxa"/>
            <w:vAlign w:val="center"/>
            <w:hideMark/>
          </w:tcPr>
          <w:p w14:paraId="4D93646F" w14:textId="77777777" w:rsidR="001B3A56" w:rsidRPr="00BC5615" w:rsidRDefault="001B3A56" w:rsidP="00CB294D">
            <w:pPr>
              <w:spacing w:before="20" w:after="20"/>
              <w:jc w:val="left"/>
              <w:rPr>
                <w:b/>
                <w:sz w:val="20"/>
                <w:szCs w:val="20"/>
              </w:rPr>
            </w:pPr>
            <w:r w:rsidRPr="00BC5615">
              <w:rPr>
                <w:b/>
                <w:sz w:val="20"/>
                <w:szCs w:val="20"/>
              </w:rPr>
              <w:t>ARTICLE 7 DATA (Annex C, Group I)</w:t>
            </w:r>
          </w:p>
        </w:tc>
        <w:tc>
          <w:tcPr>
            <w:tcW w:w="2462" w:type="dxa"/>
            <w:vAlign w:val="center"/>
            <w:hideMark/>
          </w:tcPr>
          <w:p w14:paraId="2A80C7D9" w14:textId="77777777" w:rsidR="001B3A56" w:rsidRPr="00BC5615" w:rsidRDefault="001B3A56" w:rsidP="00CB294D">
            <w:pPr>
              <w:spacing w:before="20" w:after="20"/>
              <w:jc w:val="center"/>
              <w:rPr>
                <w:b/>
                <w:bCs/>
                <w:sz w:val="20"/>
                <w:szCs w:val="20"/>
              </w:rPr>
            </w:pPr>
            <w:r w:rsidRPr="00BC5615">
              <w:rPr>
                <w:b/>
                <w:bCs/>
                <w:sz w:val="20"/>
                <w:szCs w:val="20"/>
              </w:rPr>
              <w:t>Year: 2024</w:t>
            </w:r>
          </w:p>
        </w:tc>
        <w:tc>
          <w:tcPr>
            <w:tcW w:w="2463" w:type="dxa"/>
            <w:vAlign w:val="center"/>
            <w:hideMark/>
          </w:tcPr>
          <w:p w14:paraId="297F9B49" w14:textId="77777777" w:rsidR="001B3A56" w:rsidRPr="00BC5615" w:rsidRDefault="001B3A56" w:rsidP="00CB294D">
            <w:pPr>
              <w:spacing w:before="20" w:after="20"/>
              <w:jc w:val="right"/>
              <w:rPr>
                <w:sz w:val="20"/>
                <w:szCs w:val="20"/>
              </w:rPr>
            </w:pPr>
            <w:r w:rsidRPr="00BC5615">
              <w:rPr>
                <w:color w:val="000000" w:themeColor="text1"/>
                <w:sz w:val="20"/>
                <w:szCs w:val="20"/>
              </w:rPr>
              <w:t>2.47</w:t>
            </w:r>
            <w:r w:rsidRPr="00BC5615">
              <w:rPr>
                <w:sz w:val="20"/>
                <w:szCs w:val="20"/>
              </w:rPr>
              <w:t xml:space="preserve"> ODP tonnes</w:t>
            </w:r>
          </w:p>
        </w:tc>
      </w:tr>
    </w:tbl>
    <w:p w14:paraId="69D955E9" w14:textId="77777777" w:rsidR="001B3A56" w:rsidRPr="00BC5615" w:rsidRDefault="001B3A56" w:rsidP="00CB294D">
      <w:pPr>
        <w:tabs>
          <w:tab w:val="left" w:pos="6792"/>
        </w:tabs>
        <w:spacing w:before="20" w:after="20"/>
        <w:jc w:val="left"/>
        <w:rPr>
          <w:sz w:val="18"/>
          <w:szCs w:val="18"/>
        </w:rPr>
      </w:pPr>
      <w:r w:rsidRPr="00BC5615">
        <w:rPr>
          <w:sz w:val="18"/>
          <w:szCs w:val="18"/>
        </w:rPr>
        <w:t xml:space="preserve"> </w:t>
      </w:r>
    </w:p>
    <w:tbl>
      <w:tblPr>
        <w:tblStyle w:val="TableGrid"/>
        <w:tblW w:w="5360" w:type="pct"/>
        <w:jc w:val="center"/>
        <w:tblLayout w:type="fixed"/>
        <w:tblLook w:val="04A0" w:firstRow="1" w:lastRow="0" w:firstColumn="1" w:lastColumn="0" w:noHBand="0" w:noVBand="1"/>
      </w:tblPr>
      <w:tblGrid>
        <w:gridCol w:w="1241"/>
        <w:gridCol w:w="1165"/>
        <w:gridCol w:w="1133"/>
        <w:gridCol w:w="1277"/>
        <w:gridCol w:w="1415"/>
        <w:gridCol w:w="1277"/>
        <w:gridCol w:w="992"/>
        <w:gridCol w:w="1523"/>
      </w:tblGrid>
      <w:tr w:rsidR="001B3A56" w:rsidRPr="00BC5615" w14:paraId="3B5C2B34" w14:textId="77777777" w:rsidTr="00555627">
        <w:trPr>
          <w:trHeight w:val="50"/>
          <w:jc w:val="center"/>
        </w:trPr>
        <w:tc>
          <w:tcPr>
            <w:tcW w:w="4240" w:type="pct"/>
            <w:gridSpan w:val="7"/>
            <w:tcBorders>
              <w:right w:val="single" w:sz="4" w:space="0" w:color="auto"/>
            </w:tcBorders>
            <w:hideMark/>
          </w:tcPr>
          <w:p w14:paraId="51C1C507" w14:textId="77777777" w:rsidR="001B3A56" w:rsidRPr="00BC5615" w:rsidRDefault="001B3A56" w:rsidP="00CB294D">
            <w:pPr>
              <w:spacing w:before="20" w:after="20"/>
              <w:jc w:val="left"/>
              <w:rPr>
                <w:b/>
                <w:sz w:val="20"/>
                <w:szCs w:val="20"/>
              </w:rPr>
            </w:pPr>
            <w:r w:rsidRPr="00BC5615">
              <w:rPr>
                <w:b/>
                <w:sz w:val="20"/>
                <w:szCs w:val="20"/>
              </w:rPr>
              <w:t>COUNTRY PROGRAMME SECTORAL DATA (ODP tonnes)</w:t>
            </w:r>
          </w:p>
        </w:tc>
        <w:tc>
          <w:tcPr>
            <w:tcW w:w="760" w:type="pct"/>
            <w:tcBorders>
              <w:top w:val="single" w:sz="4" w:space="0" w:color="auto"/>
              <w:left w:val="single" w:sz="4" w:space="0" w:color="auto"/>
              <w:bottom w:val="single" w:sz="4" w:space="0" w:color="auto"/>
              <w:right w:val="single" w:sz="4" w:space="0" w:color="auto"/>
            </w:tcBorders>
          </w:tcPr>
          <w:p w14:paraId="11B08147" w14:textId="77777777" w:rsidR="001B3A56" w:rsidRPr="00BC5615" w:rsidRDefault="001B3A56" w:rsidP="00CB294D">
            <w:pPr>
              <w:spacing w:before="20" w:after="20"/>
              <w:jc w:val="right"/>
              <w:rPr>
                <w:b/>
                <w:sz w:val="20"/>
                <w:szCs w:val="20"/>
              </w:rPr>
            </w:pPr>
            <w:r w:rsidRPr="00BC5615">
              <w:rPr>
                <w:b/>
                <w:sz w:val="20"/>
                <w:szCs w:val="20"/>
              </w:rPr>
              <w:t xml:space="preserve">Year: 2025 </w:t>
            </w:r>
          </w:p>
        </w:tc>
      </w:tr>
      <w:tr w:rsidR="001B3A56" w:rsidRPr="00BC5615" w14:paraId="12363E49" w14:textId="77777777" w:rsidTr="00555627">
        <w:trPr>
          <w:trHeight w:val="77"/>
          <w:jc w:val="center"/>
        </w:trPr>
        <w:tc>
          <w:tcPr>
            <w:tcW w:w="619" w:type="pct"/>
            <w:vMerge w:val="restart"/>
            <w:vAlign w:val="center"/>
            <w:hideMark/>
          </w:tcPr>
          <w:p w14:paraId="59F23C63" w14:textId="77777777" w:rsidR="001B3A56" w:rsidRPr="00BC5615" w:rsidRDefault="001B3A56" w:rsidP="00CB294D">
            <w:pPr>
              <w:spacing w:before="20" w:after="20"/>
              <w:jc w:val="center"/>
              <w:rPr>
                <w:sz w:val="20"/>
                <w:szCs w:val="20"/>
              </w:rPr>
            </w:pPr>
            <w:r w:rsidRPr="00BC5615">
              <w:rPr>
                <w:sz w:val="20"/>
                <w:szCs w:val="20"/>
              </w:rPr>
              <w:t>Substance</w:t>
            </w:r>
          </w:p>
        </w:tc>
        <w:tc>
          <w:tcPr>
            <w:tcW w:w="581" w:type="pct"/>
            <w:vMerge w:val="restart"/>
            <w:vAlign w:val="center"/>
            <w:hideMark/>
          </w:tcPr>
          <w:p w14:paraId="3D037B48" w14:textId="77777777" w:rsidR="001B3A56" w:rsidRPr="00BC5615" w:rsidRDefault="001B3A56" w:rsidP="00CB294D">
            <w:pPr>
              <w:spacing w:before="20" w:after="20"/>
              <w:jc w:val="center"/>
              <w:rPr>
                <w:sz w:val="20"/>
                <w:szCs w:val="20"/>
              </w:rPr>
            </w:pPr>
            <w:r w:rsidRPr="00BC5615">
              <w:rPr>
                <w:sz w:val="20"/>
                <w:szCs w:val="20"/>
              </w:rPr>
              <w:t>Aerosol</w:t>
            </w:r>
          </w:p>
        </w:tc>
        <w:tc>
          <w:tcPr>
            <w:tcW w:w="565" w:type="pct"/>
            <w:vMerge w:val="restart"/>
            <w:vAlign w:val="center"/>
            <w:hideMark/>
          </w:tcPr>
          <w:p w14:paraId="499D406A" w14:textId="77777777" w:rsidR="001B3A56" w:rsidRPr="00BC5615" w:rsidRDefault="001B3A56" w:rsidP="00CB294D">
            <w:pPr>
              <w:spacing w:before="20" w:after="20"/>
              <w:jc w:val="center"/>
              <w:rPr>
                <w:sz w:val="20"/>
                <w:szCs w:val="20"/>
              </w:rPr>
            </w:pPr>
            <w:r w:rsidRPr="00BC5615">
              <w:rPr>
                <w:sz w:val="20"/>
                <w:szCs w:val="20"/>
              </w:rPr>
              <w:t>Foam</w:t>
            </w:r>
          </w:p>
        </w:tc>
        <w:tc>
          <w:tcPr>
            <w:tcW w:w="637" w:type="pct"/>
            <w:vMerge w:val="restart"/>
            <w:vAlign w:val="center"/>
            <w:hideMark/>
          </w:tcPr>
          <w:p w14:paraId="30BCF262" w14:textId="77777777" w:rsidR="001B3A56" w:rsidRPr="00BC5615" w:rsidRDefault="001B3A56" w:rsidP="00CB294D">
            <w:pPr>
              <w:spacing w:before="20" w:after="20"/>
              <w:jc w:val="center"/>
              <w:rPr>
                <w:sz w:val="20"/>
                <w:szCs w:val="20"/>
              </w:rPr>
            </w:pPr>
            <w:r w:rsidRPr="00BC5615">
              <w:rPr>
                <w:sz w:val="20"/>
                <w:szCs w:val="20"/>
              </w:rPr>
              <w:t>Firefighting</w:t>
            </w:r>
          </w:p>
        </w:tc>
        <w:tc>
          <w:tcPr>
            <w:tcW w:w="1343" w:type="pct"/>
            <w:gridSpan w:val="2"/>
            <w:vAlign w:val="center"/>
            <w:hideMark/>
          </w:tcPr>
          <w:p w14:paraId="5BAB6534" w14:textId="77777777" w:rsidR="001B3A56" w:rsidRPr="00BC5615" w:rsidRDefault="001B3A56" w:rsidP="00CB294D">
            <w:pPr>
              <w:spacing w:before="20" w:after="20"/>
              <w:jc w:val="center"/>
              <w:rPr>
                <w:sz w:val="20"/>
                <w:szCs w:val="20"/>
              </w:rPr>
            </w:pPr>
            <w:r w:rsidRPr="00BC5615">
              <w:rPr>
                <w:sz w:val="20"/>
                <w:szCs w:val="20"/>
              </w:rPr>
              <w:t>Refrigeration</w:t>
            </w:r>
          </w:p>
        </w:tc>
        <w:tc>
          <w:tcPr>
            <w:tcW w:w="495" w:type="pct"/>
            <w:vMerge w:val="restart"/>
            <w:vAlign w:val="center"/>
            <w:hideMark/>
          </w:tcPr>
          <w:p w14:paraId="5956604B" w14:textId="77777777" w:rsidR="001B3A56" w:rsidRPr="00BC5615" w:rsidRDefault="001B3A56" w:rsidP="00CB294D">
            <w:pPr>
              <w:spacing w:before="20" w:after="20"/>
              <w:jc w:val="center"/>
              <w:rPr>
                <w:sz w:val="20"/>
                <w:szCs w:val="20"/>
              </w:rPr>
            </w:pPr>
            <w:r w:rsidRPr="00BC5615">
              <w:rPr>
                <w:sz w:val="20"/>
                <w:szCs w:val="20"/>
              </w:rPr>
              <w:t>Solvent</w:t>
            </w:r>
          </w:p>
        </w:tc>
        <w:tc>
          <w:tcPr>
            <w:tcW w:w="760" w:type="pct"/>
            <w:vMerge w:val="restart"/>
            <w:tcBorders>
              <w:top w:val="single" w:sz="4" w:space="0" w:color="auto"/>
            </w:tcBorders>
            <w:vAlign w:val="center"/>
            <w:hideMark/>
          </w:tcPr>
          <w:p w14:paraId="61B9065E" w14:textId="77777777" w:rsidR="001B3A56" w:rsidRPr="00BC5615" w:rsidRDefault="001B3A56" w:rsidP="00CB294D">
            <w:pPr>
              <w:spacing w:before="20" w:after="20"/>
              <w:jc w:val="center"/>
              <w:rPr>
                <w:sz w:val="20"/>
                <w:szCs w:val="20"/>
              </w:rPr>
            </w:pPr>
            <w:r w:rsidRPr="00BC5615">
              <w:rPr>
                <w:sz w:val="20"/>
                <w:szCs w:val="20"/>
              </w:rPr>
              <w:t>Total sector consumption</w:t>
            </w:r>
          </w:p>
        </w:tc>
      </w:tr>
      <w:tr w:rsidR="001B3A56" w:rsidRPr="00BC5615" w14:paraId="30057244" w14:textId="77777777" w:rsidTr="00555627">
        <w:trPr>
          <w:trHeight w:val="77"/>
          <w:jc w:val="center"/>
        </w:trPr>
        <w:tc>
          <w:tcPr>
            <w:tcW w:w="619" w:type="pct"/>
            <w:vMerge/>
            <w:tcBorders>
              <w:bottom w:val="single" w:sz="4" w:space="0" w:color="auto"/>
            </w:tcBorders>
            <w:hideMark/>
          </w:tcPr>
          <w:p w14:paraId="46002CD8" w14:textId="77777777" w:rsidR="001B3A56" w:rsidRPr="00BC5615" w:rsidRDefault="001B3A56" w:rsidP="00CB294D">
            <w:pPr>
              <w:spacing w:before="20" w:after="20"/>
              <w:jc w:val="center"/>
              <w:rPr>
                <w:sz w:val="20"/>
                <w:szCs w:val="20"/>
              </w:rPr>
            </w:pPr>
          </w:p>
        </w:tc>
        <w:tc>
          <w:tcPr>
            <w:tcW w:w="581" w:type="pct"/>
            <w:vMerge/>
            <w:tcBorders>
              <w:bottom w:val="single" w:sz="4" w:space="0" w:color="auto"/>
            </w:tcBorders>
          </w:tcPr>
          <w:p w14:paraId="0FC52866" w14:textId="77777777" w:rsidR="001B3A56" w:rsidRPr="00BC5615" w:rsidRDefault="001B3A56" w:rsidP="00CB294D">
            <w:pPr>
              <w:spacing w:before="20" w:after="20"/>
              <w:jc w:val="center"/>
              <w:rPr>
                <w:sz w:val="20"/>
                <w:szCs w:val="20"/>
              </w:rPr>
            </w:pPr>
          </w:p>
        </w:tc>
        <w:tc>
          <w:tcPr>
            <w:tcW w:w="565" w:type="pct"/>
            <w:vMerge/>
            <w:tcBorders>
              <w:bottom w:val="single" w:sz="4" w:space="0" w:color="auto"/>
            </w:tcBorders>
          </w:tcPr>
          <w:p w14:paraId="19AB80F0" w14:textId="77777777" w:rsidR="001B3A56" w:rsidRPr="00BC5615" w:rsidRDefault="001B3A56" w:rsidP="00CB294D">
            <w:pPr>
              <w:spacing w:before="20" w:after="20"/>
              <w:jc w:val="center"/>
              <w:rPr>
                <w:sz w:val="20"/>
                <w:szCs w:val="20"/>
              </w:rPr>
            </w:pPr>
          </w:p>
        </w:tc>
        <w:tc>
          <w:tcPr>
            <w:tcW w:w="637" w:type="pct"/>
            <w:vMerge/>
            <w:tcBorders>
              <w:bottom w:val="single" w:sz="4" w:space="0" w:color="auto"/>
            </w:tcBorders>
          </w:tcPr>
          <w:p w14:paraId="637E2D49" w14:textId="77777777" w:rsidR="001B3A56" w:rsidRPr="00BC5615" w:rsidRDefault="001B3A56" w:rsidP="00CB294D">
            <w:pPr>
              <w:spacing w:before="20" w:after="20"/>
              <w:jc w:val="center"/>
              <w:rPr>
                <w:sz w:val="20"/>
                <w:szCs w:val="20"/>
              </w:rPr>
            </w:pPr>
          </w:p>
        </w:tc>
        <w:tc>
          <w:tcPr>
            <w:tcW w:w="706" w:type="pct"/>
            <w:hideMark/>
          </w:tcPr>
          <w:p w14:paraId="7A9C28E6" w14:textId="77777777" w:rsidR="001B3A56" w:rsidRPr="00BC5615" w:rsidRDefault="001B3A56" w:rsidP="00CB294D">
            <w:pPr>
              <w:spacing w:before="20" w:after="20"/>
              <w:ind w:left="-250" w:right="-179"/>
              <w:jc w:val="center"/>
              <w:rPr>
                <w:sz w:val="20"/>
                <w:szCs w:val="20"/>
              </w:rPr>
            </w:pPr>
            <w:r w:rsidRPr="00BC5615">
              <w:rPr>
                <w:sz w:val="20"/>
                <w:szCs w:val="20"/>
              </w:rPr>
              <w:t>Manufacturing</w:t>
            </w:r>
          </w:p>
        </w:tc>
        <w:tc>
          <w:tcPr>
            <w:tcW w:w="637" w:type="pct"/>
            <w:hideMark/>
          </w:tcPr>
          <w:p w14:paraId="53DA0886" w14:textId="77777777" w:rsidR="001B3A56" w:rsidRPr="00BC5615" w:rsidRDefault="001B3A56" w:rsidP="00CB294D">
            <w:pPr>
              <w:spacing w:before="20" w:after="20"/>
              <w:jc w:val="center"/>
              <w:rPr>
                <w:sz w:val="20"/>
                <w:szCs w:val="20"/>
              </w:rPr>
            </w:pPr>
            <w:r w:rsidRPr="00BC5615">
              <w:rPr>
                <w:sz w:val="20"/>
                <w:szCs w:val="20"/>
              </w:rPr>
              <w:t>Servicing</w:t>
            </w:r>
          </w:p>
        </w:tc>
        <w:tc>
          <w:tcPr>
            <w:tcW w:w="495" w:type="pct"/>
            <w:vMerge/>
            <w:tcBorders>
              <w:bottom w:val="single" w:sz="4" w:space="0" w:color="auto"/>
            </w:tcBorders>
          </w:tcPr>
          <w:p w14:paraId="6E85D804" w14:textId="77777777" w:rsidR="001B3A56" w:rsidRPr="00BC5615" w:rsidRDefault="001B3A56" w:rsidP="00CB294D">
            <w:pPr>
              <w:spacing w:before="20" w:after="20"/>
              <w:jc w:val="right"/>
              <w:rPr>
                <w:sz w:val="20"/>
                <w:szCs w:val="20"/>
              </w:rPr>
            </w:pPr>
          </w:p>
        </w:tc>
        <w:tc>
          <w:tcPr>
            <w:tcW w:w="760" w:type="pct"/>
            <w:vMerge/>
            <w:tcBorders>
              <w:bottom w:val="single" w:sz="4" w:space="0" w:color="auto"/>
            </w:tcBorders>
          </w:tcPr>
          <w:p w14:paraId="1FBCFB67" w14:textId="77777777" w:rsidR="001B3A56" w:rsidRPr="00BC5615" w:rsidRDefault="001B3A56" w:rsidP="00CB294D">
            <w:pPr>
              <w:spacing w:before="20" w:after="20"/>
              <w:jc w:val="right"/>
              <w:rPr>
                <w:sz w:val="20"/>
                <w:szCs w:val="20"/>
              </w:rPr>
            </w:pPr>
          </w:p>
        </w:tc>
      </w:tr>
      <w:tr w:rsidR="001B3A56" w:rsidRPr="00BC5615" w14:paraId="39D756DF" w14:textId="77777777" w:rsidTr="00555627">
        <w:trPr>
          <w:trHeight w:val="249"/>
          <w:jc w:val="center"/>
        </w:trPr>
        <w:tc>
          <w:tcPr>
            <w:tcW w:w="619" w:type="pct"/>
            <w:tcBorders>
              <w:top w:val="single" w:sz="4" w:space="0" w:color="auto"/>
            </w:tcBorders>
            <w:hideMark/>
          </w:tcPr>
          <w:p w14:paraId="5BFD57FE" w14:textId="77777777" w:rsidR="001B3A56" w:rsidRPr="00BC5615" w:rsidRDefault="001B3A56" w:rsidP="00CB294D">
            <w:pPr>
              <w:spacing w:before="20" w:after="20"/>
              <w:ind w:left="32"/>
              <w:jc w:val="left"/>
              <w:rPr>
                <w:sz w:val="20"/>
                <w:szCs w:val="20"/>
              </w:rPr>
            </w:pPr>
            <w:r w:rsidRPr="00BC5615">
              <w:rPr>
                <w:sz w:val="20"/>
                <w:szCs w:val="20"/>
              </w:rPr>
              <w:t>HCFC-22</w:t>
            </w:r>
          </w:p>
        </w:tc>
        <w:tc>
          <w:tcPr>
            <w:tcW w:w="581" w:type="pct"/>
            <w:tcBorders>
              <w:top w:val="single" w:sz="4" w:space="0" w:color="auto"/>
            </w:tcBorders>
          </w:tcPr>
          <w:p w14:paraId="21259B71" w14:textId="77777777" w:rsidR="001B3A56" w:rsidRPr="00BC5615" w:rsidRDefault="001B3A56" w:rsidP="00CB294D">
            <w:pPr>
              <w:spacing w:before="20" w:after="20"/>
              <w:jc w:val="center"/>
              <w:rPr>
                <w:sz w:val="20"/>
                <w:szCs w:val="20"/>
              </w:rPr>
            </w:pPr>
          </w:p>
        </w:tc>
        <w:tc>
          <w:tcPr>
            <w:tcW w:w="565" w:type="pct"/>
            <w:tcBorders>
              <w:top w:val="single" w:sz="4" w:space="0" w:color="auto"/>
            </w:tcBorders>
          </w:tcPr>
          <w:p w14:paraId="3AC914AB" w14:textId="77777777" w:rsidR="001B3A56" w:rsidRPr="00BC5615" w:rsidRDefault="001B3A56" w:rsidP="00CB294D">
            <w:pPr>
              <w:spacing w:before="20" w:after="20"/>
              <w:jc w:val="center"/>
              <w:rPr>
                <w:sz w:val="20"/>
                <w:szCs w:val="20"/>
              </w:rPr>
            </w:pPr>
          </w:p>
        </w:tc>
        <w:tc>
          <w:tcPr>
            <w:tcW w:w="637" w:type="pct"/>
            <w:tcBorders>
              <w:top w:val="single" w:sz="4" w:space="0" w:color="auto"/>
            </w:tcBorders>
          </w:tcPr>
          <w:p w14:paraId="4F2ABD0F" w14:textId="77777777" w:rsidR="001B3A56" w:rsidRPr="00BC5615" w:rsidRDefault="001B3A56" w:rsidP="00CB294D">
            <w:pPr>
              <w:spacing w:before="20" w:after="20"/>
              <w:jc w:val="center"/>
              <w:rPr>
                <w:sz w:val="20"/>
                <w:szCs w:val="20"/>
              </w:rPr>
            </w:pPr>
          </w:p>
        </w:tc>
        <w:tc>
          <w:tcPr>
            <w:tcW w:w="706" w:type="pct"/>
          </w:tcPr>
          <w:p w14:paraId="35A3D998" w14:textId="77777777" w:rsidR="001B3A56" w:rsidRPr="00BC5615" w:rsidRDefault="001B3A56" w:rsidP="00CB294D">
            <w:pPr>
              <w:spacing w:before="20" w:after="20"/>
              <w:jc w:val="center"/>
              <w:rPr>
                <w:sz w:val="20"/>
                <w:szCs w:val="20"/>
              </w:rPr>
            </w:pPr>
          </w:p>
        </w:tc>
        <w:tc>
          <w:tcPr>
            <w:tcW w:w="637" w:type="pct"/>
          </w:tcPr>
          <w:p w14:paraId="69DF5A55" w14:textId="77777777" w:rsidR="001B3A56" w:rsidRPr="00BC5615" w:rsidRDefault="001B3A56" w:rsidP="00CB294D">
            <w:pPr>
              <w:spacing w:before="20" w:after="20"/>
              <w:jc w:val="right"/>
              <w:rPr>
                <w:sz w:val="20"/>
                <w:szCs w:val="20"/>
              </w:rPr>
            </w:pPr>
            <w:r w:rsidRPr="00BC5615">
              <w:rPr>
                <w:sz w:val="20"/>
                <w:szCs w:val="20"/>
              </w:rPr>
              <w:t>1.18</w:t>
            </w:r>
          </w:p>
        </w:tc>
        <w:tc>
          <w:tcPr>
            <w:tcW w:w="495" w:type="pct"/>
          </w:tcPr>
          <w:p w14:paraId="38995EF9" w14:textId="77777777" w:rsidR="001B3A56" w:rsidRPr="00BC5615" w:rsidRDefault="001B3A56" w:rsidP="00CB294D">
            <w:pPr>
              <w:spacing w:before="20" w:after="20"/>
              <w:jc w:val="center"/>
              <w:rPr>
                <w:sz w:val="20"/>
                <w:szCs w:val="20"/>
              </w:rPr>
            </w:pPr>
          </w:p>
        </w:tc>
        <w:tc>
          <w:tcPr>
            <w:tcW w:w="760" w:type="pct"/>
          </w:tcPr>
          <w:p w14:paraId="6EDD461A" w14:textId="77777777" w:rsidR="001B3A56" w:rsidRPr="00BC5615" w:rsidRDefault="001B3A56" w:rsidP="00CB294D">
            <w:pPr>
              <w:spacing w:before="20" w:after="20"/>
              <w:jc w:val="right"/>
              <w:rPr>
                <w:sz w:val="20"/>
                <w:szCs w:val="20"/>
              </w:rPr>
            </w:pPr>
            <w:r w:rsidRPr="00BC5615">
              <w:rPr>
                <w:color w:val="000000" w:themeColor="text1"/>
                <w:sz w:val="20"/>
                <w:szCs w:val="20"/>
              </w:rPr>
              <w:t>1.18</w:t>
            </w:r>
          </w:p>
        </w:tc>
      </w:tr>
    </w:tbl>
    <w:p w14:paraId="152C7391" w14:textId="77777777" w:rsidR="001B3A56" w:rsidRPr="00BC5615" w:rsidRDefault="001B3A5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15"/>
        <w:gridCol w:w="1993"/>
        <w:gridCol w:w="4269"/>
        <w:gridCol w:w="1346"/>
      </w:tblGrid>
      <w:tr w:rsidR="001B3A56" w:rsidRPr="00BC5615" w14:paraId="54EBDA57" w14:textId="77777777" w:rsidTr="00555627">
        <w:trPr>
          <w:trHeight w:val="79"/>
          <w:jc w:val="center"/>
        </w:trPr>
        <w:tc>
          <w:tcPr>
            <w:tcW w:w="9983" w:type="dxa"/>
            <w:gridSpan w:val="4"/>
            <w:vAlign w:val="center"/>
            <w:hideMark/>
          </w:tcPr>
          <w:p w14:paraId="655A513F" w14:textId="77777777" w:rsidR="001B3A56" w:rsidRPr="00BC5615" w:rsidRDefault="001B3A56" w:rsidP="00CB294D">
            <w:pPr>
              <w:spacing w:before="20" w:after="20"/>
              <w:jc w:val="left"/>
              <w:rPr>
                <w:b/>
                <w:sz w:val="20"/>
                <w:szCs w:val="20"/>
              </w:rPr>
            </w:pPr>
            <w:r w:rsidRPr="00BC5615">
              <w:rPr>
                <w:b/>
                <w:sz w:val="20"/>
                <w:szCs w:val="20"/>
              </w:rPr>
              <w:t>CONSUMPTION DATA (ODP tonnes)</w:t>
            </w:r>
          </w:p>
        </w:tc>
      </w:tr>
      <w:tr w:rsidR="001B3A56" w:rsidRPr="00BC5615" w14:paraId="47C0CCDE" w14:textId="77777777" w:rsidTr="00555627">
        <w:trPr>
          <w:trHeight w:val="140"/>
          <w:jc w:val="center"/>
        </w:trPr>
        <w:tc>
          <w:tcPr>
            <w:tcW w:w="2405" w:type="dxa"/>
            <w:vAlign w:val="center"/>
            <w:hideMark/>
          </w:tcPr>
          <w:p w14:paraId="7724307E" w14:textId="77777777" w:rsidR="001B3A56" w:rsidRPr="00BC5615" w:rsidRDefault="001B3A56" w:rsidP="00CB294D">
            <w:pPr>
              <w:spacing w:before="20" w:after="20"/>
              <w:jc w:val="center"/>
              <w:rPr>
                <w:sz w:val="20"/>
                <w:szCs w:val="20"/>
              </w:rPr>
            </w:pPr>
            <w:r w:rsidRPr="00BC5615">
              <w:rPr>
                <w:sz w:val="20"/>
                <w:szCs w:val="20"/>
              </w:rPr>
              <w:t>2009–2010 baseline:</w:t>
            </w:r>
          </w:p>
        </w:tc>
        <w:tc>
          <w:tcPr>
            <w:tcW w:w="1985" w:type="dxa"/>
            <w:vAlign w:val="center"/>
            <w:hideMark/>
          </w:tcPr>
          <w:p w14:paraId="42653966" w14:textId="77777777" w:rsidR="001B3A56" w:rsidRPr="00BC5615" w:rsidRDefault="001B3A56" w:rsidP="00CB294D">
            <w:pPr>
              <w:spacing w:before="20" w:after="20"/>
              <w:jc w:val="right"/>
              <w:rPr>
                <w:sz w:val="20"/>
                <w:szCs w:val="20"/>
              </w:rPr>
            </w:pPr>
            <w:r w:rsidRPr="00BC5615">
              <w:rPr>
                <w:color w:val="000000" w:themeColor="text1"/>
                <w:sz w:val="20"/>
                <w:szCs w:val="20"/>
              </w:rPr>
              <w:t>6.00</w:t>
            </w:r>
          </w:p>
        </w:tc>
        <w:tc>
          <w:tcPr>
            <w:tcW w:w="4252" w:type="dxa"/>
            <w:vAlign w:val="center"/>
            <w:hideMark/>
          </w:tcPr>
          <w:p w14:paraId="4057DFFC" w14:textId="77777777" w:rsidR="001B3A56" w:rsidRPr="00BC5615" w:rsidRDefault="001B3A56" w:rsidP="00CB294D">
            <w:pPr>
              <w:spacing w:before="20" w:after="20"/>
              <w:jc w:val="center"/>
              <w:rPr>
                <w:sz w:val="20"/>
                <w:szCs w:val="20"/>
              </w:rPr>
            </w:pPr>
            <w:r w:rsidRPr="00BC5615">
              <w:rPr>
                <w:sz w:val="20"/>
                <w:szCs w:val="20"/>
              </w:rPr>
              <w:t>Starting point for sustained aggregate reductions:</w:t>
            </w:r>
          </w:p>
        </w:tc>
        <w:tc>
          <w:tcPr>
            <w:tcW w:w="1341" w:type="dxa"/>
            <w:vAlign w:val="center"/>
            <w:hideMark/>
          </w:tcPr>
          <w:p w14:paraId="0638AFE6" w14:textId="77777777" w:rsidR="001B3A56" w:rsidRPr="00BC5615" w:rsidRDefault="001B3A56" w:rsidP="00CB294D">
            <w:pPr>
              <w:spacing w:before="20" w:after="20"/>
              <w:jc w:val="right"/>
              <w:rPr>
                <w:sz w:val="20"/>
                <w:szCs w:val="20"/>
              </w:rPr>
            </w:pPr>
            <w:r w:rsidRPr="00BC5615">
              <w:rPr>
                <w:color w:val="000000" w:themeColor="text1"/>
                <w:sz w:val="20"/>
                <w:szCs w:val="20"/>
              </w:rPr>
              <w:t>6.00</w:t>
            </w:r>
          </w:p>
        </w:tc>
      </w:tr>
      <w:tr w:rsidR="001B3A56" w:rsidRPr="00BC5615" w14:paraId="32E38F82" w14:textId="77777777" w:rsidTr="00555627">
        <w:trPr>
          <w:trHeight w:val="215"/>
          <w:jc w:val="center"/>
        </w:trPr>
        <w:tc>
          <w:tcPr>
            <w:tcW w:w="9983" w:type="dxa"/>
            <w:gridSpan w:val="4"/>
            <w:vAlign w:val="center"/>
            <w:hideMark/>
          </w:tcPr>
          <w:p w14:paraId="4A8030F9" w14:textId="77777777" w:rsidR="001B3A56" w:rsidRPr="00BC5615" w:rsidRDefault="001B3A56" w:rsidP="00CB294D">
            <w:pPr>
              <w:spacing w:before="20" w:after="20"/>
              <w:jc w:val="left"/>
              <w:rPr>
                <w:b/>
                <w:sz w:val="20"/>
                <w:szCs w:val="20"/>
              </w:rPr>
            </w:pPr>
            <w:r w:rsidRPr="00BC5615">
              <w:rPr>
                <w:b/>
                <w:sz w:val="20"/>
                <w:szCs w:val="20"/>
              </w:rPr>
              <w:t>CONSUMPTION ELIGIBLE FOR FUNDING</w:t>
            </w:r>
          </w:p>
        </w:tc>
      </w:tr>
      <w:tr w:rsidR="001B3A56" w:rsidRPr="00BC5615" w14:paraId="1183FAD7" w14:textId="77777777" w:rsidTr="00555627">
        <w:trPr>
          <w:trHeight w:val="50"/>
          <w:jc w:val="center"/>
        </w:trPr>
        <w:tc>
          <w:tcPr>
            <w:tcW w:w="2405" w:type="dxa"/>
            <w:vAlign w:val="center"/>
            <w:hideMark/>
          </w:tcPr>
          <w:p w14:paraId="5F0539E7" w14:textId="77777777" w:rsidR="001B3A56" w:rsidRPr="00BC5615" w:rsidRDefault="001B3A56" w:rsidP="00CB294D">
            <w:pPr>
              <w:spacing w:before="20" w:after="20"/>
              <w:jc w:val="center"/>
              <w:rPr>
                <w:sz w:val="20"/>
                <w:szCs w:val="20"/>
              </w:rPr>
            </w:pPr>
            <w:r w:rsidRPr="00BC5615">
              <w:rPr>
                <w:sz w:val="20"/>
                <w:szCs w:val="20"/>
              </w:rPr>
              <w:t>Already approved:</w:t>
            </w:r>
          </w:p>
        </w:tc>
        <w:tc>
          <w:tcPr>
            <w:tcW w:w="1985" w:type="dxa"/>
            <w:vAlign w:val="center"/>
            <w:hideMark/>
          </w:tcPr>
          <w:p w14:paraId="668B3E4A" w14:textId="77777777" w:rsidR="001B3A56" w:rsidRPr="00BC5615" w:rsidRDefault="001B3A56" w:rsidP="00CB294D">
            <w:pPr>
              <w:spacing w:before="20" w:after="20"/>
              <w:jc w:val="right"/>
              <w:rPr>
                <w:sz w:val="20"/>
                <w:szCs w:val="20"/>
              </w:rPr>
            </w:pPr>
            <w:r w:rsidRPr="00BC5615">
              <w:rPr>
                <w:color w:val="000000" w:themeColor="text1"/>
                <w:sz w:val="20"/>
                <w:szCs w:val="20"/>
              </w:rPr>
              <w:t>4.05</w:t>
            </w:r>
          </w:p>
        </w:tc>
        <w:tc>
          <w:tcPr>
            <w:tcW w:w="4252" w:type="dxa"/>
            <w:vAlign w:val="center"/>
            <w:hideMark/>
          </w:tcPr>
          <w:p w14:paraId="06E181E4" w14:textId="77777777" w:rsidR="001B3A56" w:rsidRPr="00BC5615" w:rsidRDefault="001B3A56" w:rsidP="00CB294D">
            <w:pPr>
              <w:spacing w:before="20" w:after="20"/>
              <w:jc w:val="center"/>
              <w:rPr>
                <w:i/>
                <w:sz w:val="20"/>
                <w:szCs w:val="20"/>
              </w:rPr>
            </w:pPr>
            <w:r w:rsidRPr="00BC5615">
              <w:rPr>
                <w:sz w:val="20"/>
                <w:szCs w:val="20"/>
              </w:rPr>
              <w:t>Remaining:</w:t>
            </w:r>
          </w:p>
        </w:tc>
        <w:tc>
          <w:tcPr>
            <w:tcW w:w="1341" w:type="dxa"/>
            <w:vAlign w:val="center"/>
            <w:hideMark/>
          </w:tcPr>
          <w:p w14:paraId="1440B59D" w14:textId="77777777" w:rsidR="001B3A56" w:rsidRPr="00BC5615" w:rsidRDefault="001B3A56" w:rsidP="00CB294D">
            <w:pPr>
              <w:spacing w:before="20" w:after="20"/>
              <w:jc w:val="right"/>
              <w:rPr>
                <w:sz w:val="20"/>
                <w:szCs w:val="20"/>
              </w:rPr>
            </w:pPr>
            <w:r w:rsidRPr="00BC5615">
              <w:rPr>
                <w:color w:val="000000" w:themeColor="text1"/>
                <w:sz w:val="20"/>
                <w:szCs w:val="20"/>
              </w:rPr>
              <w:t>1.95</w:t>
            </w:r>
          </w:p>
        </w:tc>
      </w:tr>
    </w:tbl>
    <w:p w14:paraId="0F3AC36E" w14:textId="77777777" w:rsidR="001B3A56" w:rsidRPr="00BC5615" w:rsidRDefault="001B3A5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64"/>
        <w:gridCol w:w="2847"/>
        <w:gridCol w:w="1403"/>
        <w:gridCol w:w="1403"/>
        <w:gridCol w:w="1403"/>
        <w:gridCol w:w="1403"/>
      </w:tblGrid>
      <w:tr w:rsidR="001B3A56" w:rsidRPr="00BC5615" w14:paraId="1D5427D9" w14:textId="77777777" w:rsidTr="00555627">
        <w:trPr>
          <w:trHeight w:val="50"/>
          <w:jc w:val="center"/>
        </w:trPr>
        <w:tc>
          <w:tcPr>
            <w:tcW w:w="2200" w:type="pct"/>
            <w:gridSpan w:val="2"/>
            <w:vAlign w:val="center"/>
            <w:hideMark/>
          </w:tcPr>
          <w:p w14:paraId="5C6804B6" w14:textId="77777777" w:rsidR="001B3A56" w:rsidRPr="00BC5615" w:rsidRDefault="001B3A56" w:rsidP="00CB294D">
            <w:pPr>
              <w:spacing w:before="20" w:after="20"/>
              <w:jc w:val="left"/>
              <w:rPr>
                <w:b/>
                <w:sz w:val="20"/>
                <w:szCs w:val="20"/>
              </w:rPr>
            </w:pPr>
            <w:r w:rsidRPr="00BC5615">
              <w:rPr>
                <w:b/>
                <w:sz w:val="20"/>
                <w:szCs w:val="20"/>
              </w:rPr>
              <w:t>ENDORSED BUSINESS PLAN</w:t>
            </w:r>
          </w:p>
        </w:tc>
        <w:tc>
          <w:tcPr>
            <w:tcW w:w="700" w:type="pct"/>
            <w:vAlign w:val="center"/>
            <w:hideMark/>
          </w:tcPr>
          <w:p w14:paraId="1D89AB56" w14:textId="77777777" w:rsidR="001B3A56" w:rsidRPr="00BC5615" w:rsidRDefault="001B3A56" w:rsidP="00CB294D">
            <w:pPr>
              <w:spacing w:before="20" w:after="20"/>
              <w:jc w:val="center"/>
              <w:rPr>
                <w:b/>
                <w:sz w:val="20"/>
                <w:szCs w:val="20"/>
              </w:rPr>
            </w:pPr>
            <w:r w:rsidRPr="00BC5615">
              <w:rPr>
                <w:b/>
                <w:sz w:val="20"/>
                <w:szCs w:val="20"/>
              </w:rPr>
              <w:t>2026</w:t>
            </w:r>
          </w:p>
        </w:tc>
        <w:tc>
          <w:tcPr>
            <w:tcW w:w="700" w:type="pct"/>
            <w:vAlign w:val="center"/>
            <w:hideMark/>
          </w:tcPr>
          <w:p w14:paraId="457EC753" w14:textId="77777777" w:rsidR="001B3A56" w:rsidRPr="00BC5615" w:rsidRDefault="001B3A56" w:rsidP="00CB294D">
            <w:pPr>
              <w:spacing w:before="20" w:after="20"/>
              <w:jc w:val="center"/>
              <w:rPr>
                <w:b/>
                <w:sz w:val="20"/>
                <w:szCs w:val="20"/>
              </w:rPr>
            </w:pPr>
            <w:r w:rsidRPr="00BC5615">
              <w:rPr>
                <w:b/>
                <w:sz w:val="20"/>
                <w:szCs w:val="20"/>
              </w:rPr>
              <w:t>2027</w:t>
            </w:r>
          </w:p>
        </w:tc>
        <w:tc>
          <w:tcPr>
            <w:tcW w:w="700" w:type="pct"/>
            <w:vAlign w:val="center"/>
            <w:hideMark/>
          </w:tcPr>
          <w:p w14:paraId="2BB1A720" w14:textId="77777777" w:rsidR="001B3A56" w:rsidRPr="00BC5615" w:rsidRDefault="001B3A56" w:rsidP="00CB294D">
            <w:pPr>
              <w:spacing w:before="20" w:after="20"/>
              <w:jc w:val="center"/>
              <w:rPr>
                <w:b/>
                <w:sz w:val="20"/>
                <w:szCs w:val="20"/>
              </w:rPr>
            </w:pPr>
            <w:r w:rsidRPr="00BC5615">
              <w:rPr>
                <w:b/>
                <w:sz w:val="20"/>
                <w:szCs w:val="20"/>
              </w:rPr>
              <w:t>2028</w:t>
            </w:r>
          </w:p>
        </w:tc>
        <w:tc>
          <w:tcPr>
            <w:tcW w:w="700" w:type="pct"/>
            <w:vAlign w:val="center"/>
            <w:hideMark/>
          </w:tcPr>
          <w:p w14:paraId="596546A6" w14:textId="77777777" w:rsidR="001B3A56" w:rsidRPr="00BC5615" w:rsidRDefault="001B3A56" w:rsidP="00CB294D">
            <w:pPr>
              <w:spacing w:before="20" w:after="20"/>
              <w:jc w:val="center"/>
              <w:rPr>
                <w:b/>
                <w:sz w:val="20"/>
                <w:szCs w:val="20"/>
              </w:rPr>
            </w:pPr>
            <w:r w:rsidRPr="00BC5615">
              <w:rPr>
                <w:b/>
                <w:sz w:val="20"/>
                <w:szCs w:val="20"/>
              </w:rPr>
              <w:t>Total</w:t>
            </w:r>
          </w:p>
        </w:tc>
      </w:tr>
      <w:tr w:rsidR="001B3A56" w:rsidRPr="00BC5615" w14:paraId="7BC299A3" w14:textId="77777777" w:rsidTr="00555627">
        <w:trPr>
          <w:trHeight w:val="187"/>
          <w:jc w:val="center"/>
        </w:trPr>
        <w:tc>
          <w:tcPr>
            <w:tcW w:w="780" w:type="pct"/>
            <w:vMerge w:val="restart"/>
            <w:vAlign w:val="center"/>
            <w:hideMark/>
          </w:tcPr>
          <w:p w14:paraId="408965A1" w14:textId="77777777" w:rsidR="001B3A56" w:rsidRPr="00BC5615" w:rsidRDefault="001B3A56" w:rsidP="00CB294D">
            <w:pPr>
              <w:spacing w:before="20" w:after="20"/>
              <w:jc w:val="center"/>
              <w:rPr>
                <w:sz w:val="20"/>
                <w:szCs w:val="20"/>
              </w:rPr>
            </w:pPr>
            <w:r w:rsidRPr="00BC5615">
              <w:rPr>
                <w:sz w:val="20"/>
                <w:szCs w:val="20"/>
              </w:rPr>
              <w:t>UNIDO</w:t>
            </w:r>
          </w:p>
        </w:tc>
        <w:tc>
          <w:tcPr>
            <w:tcW w:w="1420" w:type="pct"/>
            <w:vAlign w:val="center"/>
            <w:hideMark/>
          </w:tcPr>
          <w:p w14:paraId="720CBB5C" w14:textId="77777777" w:rsidR="001B3A56" w:rsidRPr="00BC5615" w:rsidRDefault="001B3A56" w:rsidP="00CB294D">
            <w:pPr>
              <w:spacing w:before="20" w:after="20"/>
              <w:jc w:val="left"/>
              <w:rPr>
                <w:sz w:val="20"/>
                <w:szCs w:val="20"/>
              </w:rPr>
            </w:pPr>
            <w:r w:rsidRPr="00BC5615">
              <w:rPr>
                <w:sz w:val="20"/>
                <w:szCs w:val="20"/>
              </w:rPr>
              <w:t>ODS phase-out (ODP tonnes)</w:t>
            </w:r>
          </w:p>
        </w:tc>
        <w:tc>
          <w:tcPr>
            <w:tcW w:w="700" w:type="pct"/>
            <w:vAlign w:val="center"/>
          </w:tcPr>
          <w:p w14:paraId="6D7CAB82" w14:textId="77777777" w:rsidR="001B3A56" w:rsidRPr="00BC5615" w:rsidRDefault="001B3A56" w:rsidP="00CB294D">
            <w:pPr>
              <w:spacing w:before="20" w:after="20"/>
              <w:jc w:val="right"/>
              <w:rPr>
                <w:sz w:val="20"/>
                <w:szCs w:val="20"/>
              </w:rPr>
            </w:pPr>
            <w:r w:rsidRPr="00BC5615">
              <w:rPr>
                <w:sz w:val="20"/>
                <w:szCs w:val="20"/>
              </w:rPr>
              <w:t>0.18</w:t>
            </w:r>
          </w:p>
        </w:tc>
        <w:tc>
          <w:tcPr>
            <w:tcW w:w="700" w:type="pct"/>
            <w:vAlign w:val="center"/>
          </w:tcPr>
          <w:p w14:paraId="62CC9A6D" w14:textId="77777777" w:rsidR="001B3A56" w:rsidRPr="00BC5615" w:rsidRDefault="001B3A56" w:rsidP="00CB294D">
            <w:pPr>
              <w:spacing w:before="20" w:after="20"/>
              <w:jc w:val="right"/>
              <w:rPr>
                <w:sz w:val="20"/>
                <w:szCs w:val="20"/>
              </w:rPr>
            </w:pPr>
            <w:r w:rsidRPr="00BC5615">
              <w:rPr>
                <w:sz w:val="20"/>
                <w:szCs w:val="20"/>
              </w:rPr>
              <w:t>0.00</w:t>
            </w:r>
          </w:p>
        </w:tc>
        <w:tc>
          <w:tcPr>
            <w:tcW w:w="700" w:type="pct"/>
            <w:vAlign w:val="center"/>
          </w:tcPr>
          <w:p w14:paraId="5E4D3FB5" w14:textId="77777777" w:rsidR="001B3A56" w:rsidRPr="00BC5615" w:rsidRDefault="001B3A56" w:rsidP="00CB294D">
            <w:pPr>
              <w:spacing w:before="20" w:after="20"/>
              <w:jc w:val="right"/>
              <w:rPr>
                <w:sz w:val="20"/>
                <w:szCs w:val="20"/>
              </w:rPr>
            </w:pPr>
            <w:r w:rsidRPr="00BC5615">
              <w:rPr>
                <w:sz w:val="20"/>
                <w:szCs w:val="20"/>
              </w:rPr>
              <w:t>0.00</w:t>
            </w:r>
          </w:p>
        </w:tc>
        <w:tc>
          <w:tcPr>
            <w:tcW w:w="700" w:type="pct"/>
            <w:vAlign w:val="center"/>
          </w:tcPr>
          <w:p w14:paraId="5491E31C" w14:textId="77777777" w:rsidR="001B3A56" w:rsidRPr="00BC5615" w:rsidRDefault="001B3A56" w:rsidP="00CB294D">
            <w:pPr>
              <w:spacing w:before="20" w:after="20"/>
              <w:jc w:val="right"/>
              <w:rPr>
                <w:sz w:val="20"/>
                <w:szCs w:val="20"/>
              </w:rPr>
            </w:pPr>
            <w:r w:rsidRPr="00BC5615">
              <w:rPr>
                <w:sz w:val="20"/>
                <w:szCs w:val="20"/>
              </w:rPr>
              <w:t>0.18</w:t>
            </w:r>
          </w:p>
        </w:tc>
      </w:tr>
      <w:tr w:rsidR="001B3A56" w:rsidRPr="00BC5615" w14:paraId="7F06F924" w14:textId="77777777" w:rsidTr="00555627">
        <w:trPr>
          <w:trHeight w:val="55"/>
          <w:jc w:val="center"/>
        </w:trPr>
        <w:tc>
          <w:tcPr>
            <w:tcW w:w="780" w:type="pct"/>
            <w:vMerge/>
            <w:vAlign w:val="center"/>
            <w:hideMark/>
          </w:tcPr>
          <w:p w14:paraId="738CF4B4" w14:textId="77777777" w:rsidR="001B3A56" w:rsidRPr="00BC5615" w:rsidRDefault="001B3A56" w:rsidP="00CB294D">
            <w:pPr>
              <w:spacing w:before="20" w:after="20"/>
              <w:jc w:val="center"/>
              <w:rPr>
                <w:sz w:val="20"/>
                <w:szCs w:val="20"/>
              </w:rPr>
            </w:pPr>
          </w:p>
        </w:tc>
        <w:tc>
          <w:tcPr>
            <w:tcW w:w="1420" w:type="pct"/>
            <w:vAlign w:val="center"/>
            <w:hideMark/>
          </w:tcPr>
          <w:p w14:paraId="01948C37" w14:textId="77777777" w:rsidR="001B3A56" w:rsidRPr="00BC5615" w:rsidRDefault="001B3A56" w:rsidP="00CB294D">
            <w:pPr>
              <w:spacing w:before="20" w:after="20"/>
              <w:jc w:val="left"/>
              <w:rPr>
                <w:sz w:val="20"/>
                <w:szCs w:val="20"/>
              </w:rPr>
            </w:pPr>
            <w:r w:rsidRPr="00BC5615">
              <w:rPr>
                <w:sz w:val="20"/>
                <w:szCs w:val="20"/>
              </w:rPr>
              <w:t>Funding (US $)</w:t>
            </w:r>
          </w:p>
        </w:tc>
        <w:tc>
          <w:tcPr>
            <w:tcW w:w="700" w:type="pct"/>
            <w:vAlign w:val="center"/>
          </w:tcPr>
          <w:p w14:paraId="3AD3BFF8" w14:textId="77777777" w:rsidR="001B3A56" w:rsidRPr="00BC5615" w:rsidRDefault="001B3A56" w:rsidP="00CB294D">
            <w:pPr>
              <w:spacing w:before="20" w:after="20"/>
              <w:jc w:val="right"/>
              <w:rPr>
                <w:sz w:val="20"/>
                <w:szCs w:val="20"/>
              </w:rPr>
            </w:pPr>
            <w:r w:rsidRPr="00BC5615">
              <w:rPr>
                <w:sz w:val="20"/>
                <w:szCs w:val="20"/>
              </w:rPr>
              <w:t>37,717</w:t>
            </w:r>
          </w:p>
        </w:tc>
        <w:tc>
          <w:tcPr>
            <w:tcW w:w="700" w:type="pct"/>
            <w:vAlign w:val="center"/>
          </w:tcPr>
          <w:p w14:paraId="68786A74" w14:textId="77777777" w:rsidR="001B3A56" w:rsidRPr="00BC5615" w:rsidRDefault="001B3A56" w:rsidP="00CB294D">
            <w:pPr>
              <w:spacing w:before="20" w:after="20"/>
              <w:jc w:val="right"/>
              <w:rPr>
                <w:sz w:val="20"/>
                <w:szCs w:val="20"/>
              </w:rPr>
            </w:pPr>
            <w:r w:rsidRPr="00BC5615">
              <w:rPr>
                <w:sz w:val="20"/>
                <w:szCs w:val="20"/>
              </w:rPr>
              <w:t>0</w:t>
            </w:r>
          </w:p>
        </w:tc>
        <w:tc>
          <w:tcPr>
            <w:tcW w:w="700" w:type="pct"/>
            <w:vAlign w:val="center"/>
          </w:tcPr>
          <w:p w14:paraId="6E98D5E1" w14:textId="77777777" w:rsidR="001B3A56" w:rsidRPr="00BC5615" w:rsidRDefault="001B3A56" w:rsidP="00CB294D">
            <w:pPr>
              <w:spacing w:before="20" w:after="20"/>
              <w:jc w:val="right"/>
              <w:rPr>
                <w:sz w:val="20"/>
                <w:szCs w:val="20"/>
              </w:rPr>
            </w:pPr>
            <w:r w:rsidRPr="00BC5615">
              <w:rPr>
                <w:sz w:val="20"/>
                <w:szCs w:val="20"/>
              </w:rPr>
              <w:t>0</w:t>
            </w:r>
          </w:p>
        </w:tc>
        <w:tc>
          <w:tcPr>
            <w:tcW w:w="700" w:type="pct"/>
            <w:vAlign w:val="center"/>
          </w:tcPr>
          <w:p w14:paraId="78520E99" w14:textId="77777777" w:rsidR="001B3A56" w:rsidRPr="00BC5615" w:rsidRDefault="001B3A56" w:rsidP="00CB294D">
            <w:pPr>
              <w:spacing w:before="20" w:after="20"/>
              <w:jc w:val="right"/>
              <w:rPr>
                <w:sz w:val="20"/>
                <w:szCs w:val="20"/>
              </w:rPr>
            </w:pPr>
            <w:r w:rsidRPr="00BC5615">
              <w:rPr>
                <w:sz w:val="20"/>
                <w:szCs w:val="20"/>
              </w:rPr>
              <w:t>37,717</w:t>
            </w:r>
          </w:p>
        </w:tc>
      </w:tr>
      <w:tr w:rsidR="001B3A56" w:rsidRPr="00BC5615" w14:paraId="143E05C5" w14:textId="77777777" w:rsidTr="00555627">
        <w:trPr>
          <w:trHeight w:val="78"/>
          <w:jc w:val="center"/>
        </w:trPr>
        <w:tc>
          <w:tcPr>
            <w:tcW w:w="780" w:type="pct"/>
            <w:vMerge w:val="restart"/>
            <w:vAlign w:val="center"/>
            <w:hideMark/>
          </w:tcPr>
          <w:p w14:paraId="4990DA21" w14:textId="77777777" w:rsidR="001B3A56" w:rsidRPr="00BC5615" w:rsidRDefault="001B3A56" w:rsidP="00CB294D">
            <w:pPr>
              <w:spacing w:before="20" w:after="20"/>
              <w:jc w:val="center"/>
              <w:rPr>
                <w:sz w:val="20"/>
                <w:szCs w:val="20"/>
              </w:rPr>
            </w:pPr>
            <w:r w:rsidRPr="00BC5615">
              <w:rPr>
                <w:color w:val="000000" w:themeColor="text1"/>
                <w:sz w:val="20"/>
                <w:szCs w:val="20"/>
              </w:rPr>
              <w:t>UNEP</w:t>
            </w:r>
          </w:p>
        </w:tc>
        <w:tc>
          <w:tcPr>
            <w:tcW w:w="1420" w:type="pct"/>
            <w:vAlign w:val="center"/>
            <w:hideMark/>
          </w:tcPr>
          <w:p w14:paraId="550D0E29" w14:textId="77777777" w:rsidR="001B3A56" w:rsidRPr="00BC5615" w:rsidRDefault="001B3A56" w:rsidP="00CB294D">
            <w:pPr>
              <w:spacing w:before="20" w:after="20"/>
              <w:jc w:val="left"/>
              <w:rPr>
                <w:sz w:val="20"/>
                <w:szCs w:val="20"/>
              </w:rPr>
            </w:pPr>
            <w:r w:rsidRPr="00BC5615">
              <w:rPr>
                <w:sz w:val="20"/>
                <w:szCs w:val="20"/>
              </w:rPr>
              <w:t>ODS phase-out (ODP tonnes)</w:t>
            </w:r>
          </w:p>
        </w:tc>
        <w:tc>
          <w:tcPr>
            <w:tcW w:w="700" w:type="pct"/>
            <w:vAlign w:val="center"/>
          </w:tcPr>
          <w:p w14:paraId="70E5237E" w14:textId="77777777" w:rsidR="001B3A56" w:rsidRPr="00BC5615" w:rsidRDefault="001B3A56" w:rsidP="00CB294D">
            <w:pPr>
              <w:spacing w:before="20" w:after="20"/>
              <w:jc w:val="right"/>
              <w:rPr>
                <w:sz w:val="20"/>
                <w:szCs w:val="20"/>
              </w:rPr>
            </w:pPr>
            <w:r w:rsidRPr="00BC5615">
              <w:rPr>
                <w:sz w:val="20"/>
                <w:szCs w:val="20"/>
              </w:rPr>
              <w:t>0.04</w:t>
            </w:r>
          </w:p>
        </w:tc>
        <w:tc>
          <w:tcPr>
            <w:tcW w:w="700" w:type="pct"/>
            <w:vAlign w:val="center"/>
          </w:tcPr>
          <w:p w14:paraId="218F887E" w14:textId="029C0B38" w:rsidR="001B3A56" w:rsidRPr="00BC5615" w:rsidRDefault="001B3A56" w:rsidP="00CB294D">
            <w:pPr>
              <w:spacing w:before="20" w:after="20"/>
              <w:jc w:val="right"/>
              <w:rPr>
                <w:sz w:val="20"/>
                <w:szCs w:val="20"/>
              </w:rPr>
            </w:pPr>
            <w:r w:rsidRPr="00BC5615">
              <w:rPr>
                <w:sz w:val="20"/>
                <w:szCs w:val="20"/>
              </w:rPr>
              <w:t>0</w:t>
            </w:r>
            <w:r w:rsidR="003218B1">
              <w:rPr>
                <w:sz w:val="20"/>
                <w:szCs w:val="20"/>
              </w:rPr>
              <w:t>.00</w:t>
            </w:r>
          </w:p>
        </w:tc>
        <w:tc>
          <w:tcPr>
            <w:tcW w:w="700" w:type="pct"/>
            <w:vAlign w:val="center"/>
          </w:tcPr>
          <w:p w14:paraId="1A741D05" w14:textId="2E05179E" w:rsidR="001B3A56" w:rsidRPr="00BC5615" w:rsidRDefault="001B3A56" w:rsidP="00CB294D">
            <w:pPr>
              <w:spacing w:before="20" w:after="20"/>
              <w:jc w:val="right"/>
              <w:rPr>
                <w:sz w:val="20"/>
                <w:szCs w:val="20"/>
              </w:rPr>
            </w:pPr>
            <w:r w:rsidRPr="00BC5615">
              <w:rPr>
                <w:sz w:val="20"/>
                <w:szCs w:val="20"/>
              </w:rPr>
              <w:t>0</w:t>
            </w:r>
            <w:r w:rsidR="003218B1">
              <w:rPr>
                <w:sz w:val="20"/>
                <w:szCs w:val="20"/>
              </w:rPr>
              <w:t>.00</w:t>
            </w:r>
          </w:p>
        </w:tc>
        <w:tc>
          <w:tcPr>
            <w:tcW w:w="700" w:type="pct"/>
            <w:vAlign w:val="center"/>
          </w:tcPr>
          <w:p w14:paraId="738A1B16" w14:textId="77777777" w:rsidR="001B3A56" w:rsidRPr="00BC5615" w:rsidRDefault="001B3A56" w:rsidP="00CB294D">
            <w:pPr>
              <w:spacing w:before="20" w:after="20"/>
              <w:jc w:val="right"/>
              <w:rPr>
                <w:sz w:val="20"/>
                <w:szCs w:val="20"/>
              </w:rPr>
            </w:pPr>
            <w:r w:rsidRPr="00BC5615">
              <w:rPr>
                <w:sz w:val="20"/>
                <w:szCs w:val="20"/>
              </w:rPr>
              <w:t>0.04</w:t>
            </w:r>
          </w:p>
        </w:tc>
      </w:tr>
      <w:tr w:rsidR="001B3A56" w:rsidRPr="00BC5615" w14:paraId="68014686" w14:textId="77777777" w:rsidTr="00555627">
        <w:trPr>
          <w:trHeight w:val="77"/>
          <w:jc w:val="center"/>
        </w:trPr>
        <w:tc>
          <w:tcPr>
            <w:tcW w:w="780" w:type="pct"/>
            <w:vMerge/>
            <w:vAlign w:val="center"/>
            <w:hideMark/>
          </w:tcPr>
          <w:p w14:paraId="2A7003E6" w14:textId="77777777" w:rsidR="001B3A56" w:rsidRPr="00BC5615" w:rsidRDefault="001B3A56" w:rsidP="00CB294D">
            <w:pPr>
              <w:spacing w:before="20" w:after="20"/>
              <w:jc w:val="left"/>
              <w:rPr>
                <w:sz w:val="20"/>
                <w:szCs w:val="20"/>
              </w:rPr>
            </w:pPr>
          </w:p>
        </w:tc>
        <w:tc>
          <w:tcPr>
            <w:tcW w:w="1420" w:type="pct"/>
            <w:vAlign w:val="center"/>
            <w:hideMark/>
          </w:tcPr>
          <w:p w14:paraId="26526446" w14:textId="77777777" w:rsidR="001B3A56" w:rsidRPr="00BC5615" w:rsidRDefault="001B3A56" w:rsidP="00CB294D">
            <w:pPr>
              <w:spacing w:before="20" w:after="20"/>
              <w:jc w:val="left"/>
              <w:rPr>
                <w:sz w:val="20"/>
                <w:szCs w:val="20"/>
              </w:rPr>
            </w:pPr>
            <w:r w:rsidRPr="00BC5615">
              <w:rPr>
                <w:sz w:val="20"/>
                <w:szCs w:val="20"/>
              </w:rPr>
              <w:t>Funding (US $)</w:t>
            </w:r>
          </w:p>
        </w:tc>
        <w:tc>
          <w:tcPr>
            <w:tcW w:w="700" w:type="pct"/>
            <w:vAlign w:val="center"/>
          </w:tcPr>
          <w:p w14:paraId="41DDA37A" w14:textId="77777777" w:rsidR="001B3A56" w:rsidRPr="00BC5615" w:rsidRDefault="001B3A56" w:rsidP="00CB294D">
            <w:pPr>
              <w:spacing w:before="20" w:after="20"/>
              <w:jc w:val="right"/>
              <w:rPr>
                <w:sz w:val="20"/>
                <w:szCs w:val="20"/>
              </w:rPr>
            </w:pPr>
            <w:r w:rsidRPr="00BC5615">
              <w:rPr>
                <w:sz w:val="20"/>
                <w:szCs w:val="20"/>
              </w:rPr>
              <w:t>10,170</w:t>
            </w:r>
          </w:p>
        </w:tc>
        <w:tc>
          <w:tcPr>
            <w:tcW w:w="700" w:type="pct"/>
            <w:vAlign w:val="center"/>
          </w:tcPr>
          <w:p w14:paraId="6ED55530" w14:textId="77777777" w:rsidR="001B3A56" w:rsidRPr="00BC5615" w:rsidRDefault="001B3A56" w:rsidP="00CB294D">
            <w:pPr>
              <w:spacing w:before="20" w:after="20"/>
              <w:jc w:val="right"/>
              <w:rPr>
                <w:sz w:val="20"/>
                <w:szCs w:val="20"/>
              </w:rPr>
            </w:pPr>
            <w:r w:rsidRPr="00BC5615">
              <w:rPr>
                <w:sz w:val="20"/>
                <w:szCs w:val="20"/>
              </w:rPr>
              <w:t>0</w:t>
            </w:r>
          </w:p>
        </w:tc>
        <w:tc>
          <w:tcPr>
            <w:tcW w:w="700" w:type="pct"/>
            <w:vAlign w:val="center"/>
          </w:tcPr>
          <w:p w14:paraId="0931F26D" w14:textId="77777777" w:rsidR="001B3A56" w:rsidRPr="00BC5615" w:rsidRDefault="001B3A56" w:rsidP="00CB294D">
            <w:pPr>
              <w:spacing w:before="20" w:after="20"/>
              <w:jc w:val="right"/>
              <w:rPr>
                <w:sz w:val="20"/>
                <w:szCs w:val="20"/>
              </w:rPr>
            </w:pPr>
            <w:r w:rsidRPr="00BC5615">
              <w:rPr>
                <w:sz w:val="20"/>
                <w:szCs w:val="20"/>
              </w:rPr>
              <w:t>0</w:t>
            </w:r>
          </w:p>
        </w:tc>
        <w:tc>
          <w:tcPr>
            <w:tcW w:w="700" w:type="pct"/>
            <w:vAlign w:val="center"/>
          </w:tcPr>
          <w:p w14:paraId="5C2DE6EF" w14:textId="77777777" w:rsidR="001B3A56" w:rsidRPr="00BC5615" w:rsidRDefault="001B3A56" w:rsidP="00CB294D">
            <w:pPr>
              <w:spacing w:before="20" w:after="20"/>
              <w:jc w:val="right"/>
              <w:rPr>
                <w:sz w:val="20"/>
                <w:szCs w:val="20"/>
              </w:rPr>
            </w:pPr>
            <w:r w:rsidRPr="00BC5615">
              <w:rPr>
                <w:sz w:val="20"/>
                <w:szCs w:val="20"/>
              </w:rPr>
              <w:t>10,170</w:t>
            </w:r>
          </w:p>
        </w:tc>
      </w:tr>
    </w:tbl>
    <w:p w14:paraId="13FB6B82" w14:textId="77777777" w:rsidR="001B3A56" w:rsidRPr="00BC5615" w:rsidRDefault="001B3A56" w:rsidP="00CB294D">
      <w:pPr>
        <w:spacing w:before="20" w:after="20"/>
        <w:jc w:val="center"/>
        <w:rPr>
          <w:sz w:val="18"/>
          <w:szCs w:val="18"/>
        </w:rPr>
      </w:pPr>
    </w:p>
    <w:tbl>
      <w:tblPr>
        <w:tblStyle w:val="TableGrid"/>
        <w:tblW w:w="10045" w:type="dxa"/>
        <w:jc w:val="center"/>
        <w:tblLayout w:type="fixed"/>
        <w:tblCellMar>
          <w:left w:w="57" w:type="dxa"/>
          <w:right w:w="85" w:type="dxa"/>
        </w:tblCellMar>
        <w:tblLook w:val="04A0" w:firstRow="1" w:lastRow="0" w:firstColumn="1" w:lastColumn="0" w:noHBand="0" w:noVBand="1"/>
      </w:tblPr>
      <w:tblGrid>
        <w:gridCol w:w="1396"/>
        <w:gridCol w:w="853"/>
        <w:gridCol w:w="992"/>
        <w:gridCol w:w="851"/>
        <w:gridCol w:w="850"/>
        <w:gridCol w:w="851"/>
        <w:gridCol w:w="850"/>
        <w:gridCol w:w="851"/>
        <w:gridCol w:w="850"/>
        <w:gridCol w:w="851"/>
        <w:gridCol w:w="850"/>
      </w:tblGrid>
      <w:tr w:rsidR="001B3A56" w:rsidRPr="00BC5615" w14:paraId="49A4059E" w14:textId="77777777" w:rsidTr="00113609">
        <w:trPr>
          <w:trHeight w:val="78"/>
          <w:jc w:val="center"/>
        </w:trPr>
        <w:tc>
          <w:tcPr>
            <w:tcW w:w="3241" w:type="dxa"/>
            <w:gridSpan w:val="3"/>
            <w:vAlign w:val="center"/>
            <w:hideMark/>
          </w:tcPr>
          <w:p w14:paraId="2F581220" w14:textId="77777777" w:rsidR="001B3A56" w:rsidRPr="00BC5615" w:rsidRDefault="001B3A56" w:rsidP="00CB294D">
            <w:pPr>
              <w:spacing w:before="20" w:after="40"/>
              <w:ind w:left="38"/>
              <w:jc w:val="left"/>
              <w:rPr>
                <w:b/>
                <w:sz w:val="20"/>
                <w:szCs w:val="20"/>
              </w:rPr>
            </w:pPr>
            <w:r w:rsidRPr="00BC5615">
              <w:rPr>
                <w:b/>
                <w:sz w:val="20"/>
                <w:szCs w:val="20"/>
              </w:rPr>
              <w:t>PROJECT DATA</w:t>
            </w:r>
          </w:p>
        </w:tc>
        <w:tc>
          <w:tcPr>
            <w:tcW w:w="851" w:type="dxa"/>
            <w:vAlign w:val="center"/>
            <w:hideMark/>
          </w:tcPr>
          <w:p w14:paraId="60BC1C6E" w14:textId="77777777" w:rsidR="001B3A56" w:rsidRPr="00BC5615" w:rsidRDefault="001B3A56" w:rsidP="00CB294D">
            <w:pPr>
              <w:spacing w:before="20" w:after="40"/>
              <w:ind w:left="38"/>
              <w:jc w:val="center"/>
              <w:rPr>
                <w:b/>
                <w:sz w:val="20"/>
                <w:szCs w:val="20"/>
              </w:rPr>
            </w:pPr>
            <w:r w:rsidRPr="00BC5615">
              <w:rPr>
                <w:b/>
                <w:sz w:val="20"/>
                <w:szCs w:val="20"/>
              </w:rPr>
              <w:t>2020</w:t>
            </w:r>
          </w:p>
        </w:tc>
        <w:tc>
          <w:tcPr>
            <w:tcW w:w="850" w:type="dxa"/>
            <w:vAlign w:val="center"/>
            <w:hideMark/>
          </w:tcPr>
          <w:p w14:paraId="2B9B9AC1" w14:textId="77777777" w:rsidR="001B3A56" w:rsidRPr="00BC5615" w:rsidRDefault="001B3A56" w:rsidP="00CB294D">
            <w:pPr>
              <w:spacing w:before="20" w:after="40"/>
              <w:jc w:val="center"/>
              <w:rPr>
                <w:b/>
                <w:sz w:val="20"/>
                <w:szCs w:val="20"/>
              </w:rPr>
            </w:pPr>
            <w:r w:rsidRPr="00BC5615">
              <w:rPr>
                <w:b/>
                <w:sz w:val="20"/>
                <w:szCs w:val="20"/>
              </w:rPr>
              <w:t>2021</w:t>
            </w:r>
          </w:p>
        </w:tc>
        <w:tc>
          <w:tcPr>
            <w:tcW w:w="851" w:type="dxa"/>
            <w:vAlign w:val="center"/>
            <w:hideMark/>
          </w:tcPr>
          <w:p w14:paraId="0B8C9C15" w14:textId="77777777" w:rsidR="001B3A56" w:rsidRPr="00BC5615" w:rsidRDefault="001B3A56" w:rsidP="00CB294D">
            <w:pPr>
              <w:spacing w:before="20" w:after="40"/>
              <w:jc w:val="center"/>
              <w:rPr>
                <w:b/>
                <w:sz w:val="20"/>
                <w:szCs w:val="20"/>
              </w:rPr>
            </w:pPr>
            <w:r w:rsidRPr="00BC5615">
              <w:rPr>
                <w:b/>
                <w:sz w:val="20"/>
                <w:szCs w:val="20"/>
              </w:rPr>
              <w:t>2022</w:t>
            </w:r>
          </w:p>
        </w:tc>
        <w:tc>
          <w:tcPr>
            <w:tcW w:w="850" w:type="dxa"/>
            <w:vAlign w:val="center"/>
            <w:hideMark/>
          </w:tcPr>
          <w:p w14:paraId="2C4C8D6C" w14:textId="77777777" w:rsidR="001B3A56" w:rsidRPr="00BC5615" w:rsidRDefault="001B3A56" w:rsidP="00CB294D">
            <w:pPr>
              <w:spacing w:before="20" w:after="40"/>
              <w:jc w:val="center"/>
              <w:rPr>
                <w:b/>
                <w:sz w:val="20"/>
                <w:szCs w:val="20"/>
              </w:rPr>
            </w:pPr>
            <w:r w:rsidRPr="00BC5615">
              <w:rPr>
                <w:b/>
                <w:sz w:val="20"/>
                <w:szCs w:val="20"/>
              </w:rPr>
              <w:t>2023*</w:t>
            </w:r>
          </w:p>
        </w:tc>
        <w:tc>
          <w:tcPr>
            <w:tcW w:w="851" w:type="dxa"/>
            <w:vAlign w:val="center"/>
            <w:hideMark/>
          </w:tcPr>
          <w:p w14:paraId="0FDA4021" w14:textId="77777777" w:rsidR="001B3A56" w:rsidRPr="00BC5615" w:rsidRDefault="001B3A56" w:rsidP="00CB294D">
            <w:pPr>
              <w:spacing w:before="20" w:after="40"/>
              <w:jc w:val="center"/>
              <w:rPr>
                <w:b/>
                <w:sz w:val="20"/>
                <w:szCs w:val="20"/>
              </w:rPr>
            </w:pPr>
            <w:r w:rsidRPr="00BC5615">
              <w:rPr>
                <w:b/>
                <w:sz w:val="20"/>
                <w:szCs w:val="20"/>
              </w:rPr>
              <w:t xml:space="preserve">2024 </w:t>
            </w:r>
          </w:p>
        </w:tc>
        <w:tc>
          <w:tcPr>
            <w:tcW w:w="850" w:type="dxa"/>
          </w:tcPr>
          <w:p w14:paraId="42DAE7F0" w14:textId="77777777" w:rsidR="001B3A56" w:rsidRPr="00BC5615" w:rsidRDefault="001B3A56" w:rsidP="00CB294D">
            <w:pPr>
              <w:spacing w:before="20" w:after="40"/>
              <w:jc w:val="center"/>
              <w:rPr>
                <w:b/>
                <w:sz w:val="20"/>
                <w:szCs w:val="20"/>
              </w:rPr>
            </w:pPr>
            <w:r w:rsidRPr="00BC5615">
              <w:rPr>
                <w:b/>
                <w:sz w:val="20"/>
                <w:szCs w:val="20"/>
              </w:rPr>
              <w:t>2025</w:t>
            </w:r>
          </w:p>
        </w:tc>
        <w:tc>
          <w:tcPr>
            <w:tcW w:w="851" w:type="dxa"/>
            <w:vAlign w:val="center"/>
          </w:tcPr>
          <w:p w14:paraId="6300B3A2" w14:textId="77777777" w:rsidR="001B3A56" w:rsidRPr="00BC5615" w:rsidRDefault="001B3A56" w:rsidP="00CB294D">
            <w:pPr>
              <w:spacing w:before="20" w:after="40"/>
              <w:jc w:val="center"/>
              <w:rPr>
                <w:b/>
                <w:sz w:val="20"/>
                <w:szCs w:val="20"/>
              </w:rPr>
            </w:pPr>
            <w:r w:rsidRPr="00BC5615">
              <w:rPr>
                <w:b/>
                <w:sz w:val="20"/>
                <w:szCs w:val="20"/>
              </w:rPr>
              <w:t>2026</w:t>
            </w:r>
          </w:p>
        </w:tc>
        <w:tc>
          <w:tcPr>
            <w:tcW w:w="850" w:type="dxa"/>
            <w:vAlign w:val="center"/>
            <w:hideMark/>
          </w:tcPr>
          <w:p w14:paraId="2CF838B3" w14:textId="77777777" w:rsidR="001B3A56" w:rsidRPr="00BC5615" w:rsidRDefault="001B3A56" w:rsidP="00CB294D">
            <w:pPr>
              <w:spacing w:before="20" w:after="40"/>
              <w:jc w:val="center"/>
              <w:rPr>
                <w:b/>
                <w:sz w:val="20"/>
                <w:szCs w:val="20"/>
              </w:rPr>
            </w:pPr>
            <w:r w:rsidRPr="00BC5615">
              <w:rPr>
                <w:b/>
                <w:sz w:val="20"/>
                <w:szCs w:val="20"/>
              </w:rPr>
              <w:t>Total</w:t>
            </w:r>
          </w:p>
        </w:tc>
      </w:tr>
      <w:tr w:rsidR="001B3A56" w:rsidRPr="00BC5615" w14:paraId="02568EC5" w14:textId="77777777" w:rsidTr="003218B1">
        <w:trPr>
          <w:trHeight w:val="68"/>
          <w:jc w:val="center"/>
        </w:trPr>
        <w:tc>
          <w:tcPr>
            <w:tcW w:w="1396" w:type="dxa"/>
            <w:vMerge w:val="restart"/>
            <w:vAlign w:val="center"/>
            <w:hideMark/>
          </w:tcPr>
          <w:p w14:paraId="34784907" w14:textId="77777777" w:rsidR="001B3A56" w:rsidRPr="00BC5615" w:rsidRDefault="001B3A56" w:rsidP="00CB294D">
            <w:pPr>
              <w:spacing w:before="20" w:after="40"/>
              <w:ind w:left="38"/>
              <w:jc w:val="left"/>
              <w:rPr>
                <w:sz w:val="20"/>
                <w:szCs w:val="20"/>
              </w:rPr>
            </w:pPr>
            <w:r w:rsidRPr="00BC5615">
              <w:rPr>
                <w:sz w:val="20"/>
                <w:szCs w:val="20"/>
              </w:rPr>
              <w:t>Consumption (ODP tonnes)</w:t>
            </w:r>
          </w:p>
        </w:tc>
        <w:tc>
          <w:tcPr>
            <w:tcW w:w="1845" w:type="dxa"/>
            <w:gridSpan w:val="2"/>
            <w:vAlign w:val="center"/>
          </w:tcPr>
          <w:p w14:paraId="05966817" w14:textId="77777777" w:rsidR="001B3A56" w:rsidRPr="00BC5615" w:rsidRDefault="001B3A56" w:rsidP="00CB294D">
            <w:pPr>
              <w:spacing w:before="20" w:after="40"/>
              <w:ind w:left="38"/>
              <w:jc w:val="left"/>
              <w:rPr>
                <w:sz w:val="20"/>
                <w:szCs w:val="20"/>
              </w:rPr>
            </w:pPr>
            <w:r w:rsidRPr="00BC5615">
              <w:rPr>
                <w:sz w:val="20"/>
                <w:szCs w:val="20"/>
              </w:rPr>
              <w:t>Montreal Protocol limits</w:t>
            </w:r>
          </w:p>
        </w:tc>
        <w:tc>
          <w:tcPr>
            <w:tcW w:w="851" w:type="dxa"/>
            <w:vAlign w:val="center"/>
          </w:tcPr>
          <w:p w14:paraId="7623E5F6" w14:textId="77777777" w:rsidR="001B3A56" w:rsidRPr="00BC5615" w:rsidRDefault="001B3A56" w:rsidP="003218B1">
            <w:pPr>
              <w:spacing w:before="20" w:after="40"/>
              <w:ind w:left="38"/>
              <w:jc w:val="right"/>
              <w:rPr>
                <w:sz w:val="20"/>
                <w:szCs w:val="20"/>
              </w:rPr>
            </w:pPr>
            <w:r w:rsidRPr="00BC5615">
              <w:rPr>
                <w:sz w:val="20"/>
                <w:szCs w:val="20"/>
              </w:rPr>
              <w:t>3.90</w:t>
            </w:r>
          </w:p>
        </w:tc>
        <w:tc>
          <w:tcPr>
            <w:tcW w:w="850" w:type="dxa"/>
            <w:vAlign w:val="center"/>
          </w:tcPr>
          <w:p w14:paraId="5A3A03A1" w14:textId="77777777" w:rsidR="001B3A56" w:rsidRPr="00BC5615" w:rsidRDefault="001B3A56" w:rsidP="003218B1">
            <w:pPr>
              <w:spacing w:before="20" w:after="40"/>
              <w:jc w:val="right"/>
              <w:rPr>
                <w:sz w:val="20"/>
                <w:szCs w:val="20"/>
              </w:rPr>
            </w:pPr>
            <w:r w:rsidRPr="00BC5615">
              <w:rPr>
                <w:sz w:val="20"/>
                <w:szCs w:val="20"/>
              </w:rPr>
              <w:t>3.90</w:t>
            </w:r>
          </w:p>
        </w:tc>
        <w:tc>
          <w:tcPr>
            <w:tcW w:w="851" w:type="dxa"/>
            <w:vAlign w:val="center"/>
          </w:tcPr>
          <w:p w14:paraId="7EAA1BAA" w14:textId="77777777" w:rsidR="001B3A56" w:rsidRPr="00BC5615" w:rsidRDefault="001B3A56" w:rsidP="003218B1">
            <w:pPr>
              <w:spacing w:before="20" w:after="40"/>
              <w:jc w:val="right"/>
              <w:rPr>
                <w:sz w:val="20"/>
                <w:szCs w:val="20"/>
              </w:rPr>
            </w:pPr>
            <w:r w:rsidRPr="00BC5615">
              <w:rPr>
                <w:sz w:val="20"/>
                <w:szCs w:val="20"/>
              </w:rPr>
              <w:t>3.90</w:t>
            </w:r>
          </w:p>
        </w:tc>
        <w:tc>
          <w:tcPr>
            <w:tcW w:w="850" w:type="dxa"/>
            <w:vAlign w:val="center"/>
          </w:tcPr>
          <w:p w14:paraId="5EF44357" w14:textId="77777777" w:rsidR="001B3A56" w:rsidRPr="00BC5615" w:rsidRDefault="001B3A56" w:rsidP="003218B1">
            <w:pPr>
              <w:spacing w:before="20" w:after="40"/>
              <w:jc w:val="right"/>
              <w:rPr>
                <w:sz w:val="20"/>
                <w:szCs w:val="20"/>
              </w:rPr>
            </w:pPr>
            <w:r w:rsidRPr="00BC5615">
              <w:rPr>
                <w:sz w:val="20"/>
                <w:szCs w:val="20"/>
              </w:rPr>
              <w:t>3.90</w:t>
            </w:r>
          </w:p>
        </w:tc>
        <w:tc>
          <w:tcPr>
            <w:tcW w:w="851" w:type="dxa"/>
            <w:vAlign w:val="center"/>
          </w:tcPr>
          <w:p w14:paraId="5BC840BD" w14:textId="77777777" w:rsidR="001B3A56" w:rsidRPr="00BC5615" w:rsidRDefault="001B3A56" w:rsidP="003218B1">
            <w:pPr>
              <w:spacing w:before="20" w:after="40"/>
              <w:jc w:val="right"/>
              <w:rPr>
                <w:sz w:val="20"/>
                <w:szCs w:val="20"/>
              </w:rPr>
            </w:pPr>
            <w:r w:rsidRPr="00BC5615">
              <w:rPr>
                <w:sz w:val="20"/>
                <w:szCs w:val="20"/>
              </w:rPr>
              <w:t>3.90</w:t>
            </w:r>
          </w:p>
        </w:tc>
        <w:tc>
          <w:tcPr>
            <w:tcW w:w="850" w:type="dxa"/>
            <w:vAlign w:val="center"/>
          </w:tcPr>
          <w:p w14:paraId="2C686E39" w14:textId="77777777" w:rsidR="001B3A56" w:rsidRPr="00BC5615" w:rsidRDefault="001B3A56" w:rsidP="003218B1">
            <w:pPr>
              <w:spacing w:before="20" w:after="40"/>
              <w:jc w:val="right"/>
              <w:rPr>
                <w:sz w:val="20"/>
                <w:szCs w:val="20"/>
              </w:rPr>
            </w:pPr>
            <w:r w:rsidRPr="00BC5615">
              <w:rPr>
                <w:sz w:val="20"/>
                <w:szCs w:val="20"/>
              </w:rPr>
              <w:t>1.95</w:t>
            </w:r>
          </w:p>
        </w:tc>
        <w:tc>
          <w:tcPr>
            <w:tcW w:w="851" w:type="dxa"/>
            <w:vAlign w:val="center"/>
          </w:tcPr>
          <w:p w14:paraId="3D595933" w14:textId="77777777" w:rsidR="001B3A56" w:rsidRPr="00BC5615" w:rsidRDefault="001B3A56" w:rsidP="003218B1">
            <w:pPr>
              <w:spacing w:before="20" w:after="40"/>
              <w:jc w:val="right"/>
              <w:rPr>
                <w:sz w:val="20"/>
                <w:szCs w:val="20"/>
              </w:rPr>
            </w:pPr>
            <w:r w:rsidRPr="00BC5615">
              <w:rPr>
                <w:sz w:val="20"/>
                <w:szCs w:val="20"/>
              </w:rPr>
              <w:t>1.95</w:t>
            </w:r>
          </w:p>
        </w:tc>
        <w:tc>
          <w:tcPr>
            <w:tcW w:w="850" w:type="dxa"/>
            <w:vAlign w:val="center"/>
            <w:hideMark/>
          </w:tcPr>
          <w:p w14:paraId="27BFC0DC" w14:textId="77777777" w:rsidR="001B3A56" w:rsidRPr="00BC5615" w:rsidRDefault="001B3A56" w:rsidP="003218B1">
            <w:pPr>
              <w:spacing w:before="20" w:after="40"/>
              <w:jc w:val="right"/>
              <w:rPr>
                <w:sz w:val="20"/>
                <w:szCs w:val="20"/>
              </w:rPr>
            </w:pPr>
            <w:r w:rsidRPr="00BC5615">
              <w:rPr>
                <w:sz w:val="20"/>
                <w:szCs w:val="20"/>
              </w:rPr>
              <w:t>n/a</w:t>
            </w:r>
          </w:p>
        </w:tc>
      </w:tr>
      <w:tr w:rsidR="001B3A56" w:rsidRPr="00BC5615" w14:paraId="1A120CC8" w14:textId="77777777" w:rsidTr="003218B1">
        <w:trPr>
          <w:trHeight w:val="80"/>
          <w:jc w:val="center"/>
        </w:trPr>
        <w:tc>
          <w:tcPr>
            <w:tcW w:w="1396" w:type="dxa"/>
            <w:vMerge/>
            <w:vAlign w:val="center"/>
            <w:hideMark/>
          </w:tcPr>
          <w:p w14:paraId="4DAFBCAF" w14:textId="77777777" w:rsidR="001B3A56" w:rsidRPr="00BC5615" w:rsidRDefault="001B3A56" w:rsidP="00CB294D">
            <w:pPr>
              <w:spacing w:before="20" w:after="40"/>
              <w:ind w:left="38"/>
              <w:jc w:val="left"/>
              <w:rPr>
                <w:sz w:val="20"/>
                <w:szCs w:val="20"/>
              </w:rPr>
            </w:pPr>
          </w:p>
        </w:tc>
        <w:tc>
          <w:tcPr>
            <w:tcW w:w="1845" w:type="dxa"/>
            <w:gridSpan w:val="2"/>
            <w:vAlign w:val="center"/>
          </w:tcPr>
          <w:p w14:paraId="69E66A5A" w14:textId="77777777" w:rsidR="001B3A56" w:rsidRPr="00BC5615" w:rsidRDefault="001B3A56" w:rsidP="00CB294D">
            <w:pPr>
              <w:spacing w:before="20" w:after="40"/>
              <w:ind w:left="38"/>
              <w:jc w:val="left"/>
              <w:rPr>
                <w:sz w:val="20"/>
                <w:szCs w:val="20"/>
              </w:rPr>
            </w:pPr>
            <w:r w:rsidRPr="00BC5615">
              <w:rPr>
                <w:sz w:val="20"/>
                <w:szCs w:val="20"/>
              </w:rPr>
              <w:t xml:space="preserve">Maximum allowable </w:t>
            </w:r>
          </w:p>
        </w:tc>
        <w:tc>
          <w:tcPr>
            <w:tcW w:w="851" w:type="dxa"/>
            <w:vAlign w:val="center"/>
          </w:tcPr>
          <w:p w14:paraId="478AFB4D" w14:textId="77777777" w:rsidR="001B3A56" w:rsidRPr="00BC5615" w:rsidRDefault="001B3A56" w:rsidP="003218B1">
            <w:pPr>
              <w:spacing w:before="20" w:after="40"/>
              <w:ind w:left="38"/>
              <w:jc w:val="right"/>
              <w:rPr>
                <w:sz w:val="20"/>
                <w:szCs w:val="20"/>
              </w:rPr>
            </w:pPr>
            <w:r w:rsidRPr="00BC5615">
              <w:rPr>
                <w:sz w:val="20"/>
                <w:szCs w:val="20"/>
              </w:rPr>
              <w:t>3.90</w:t>
            </w:r>
          </w:p>
        </w:tc>
        <w:tc>
          <w:tcPr>
            <w:tcW w:w="850" w:type="dxa"/>
            <w:vAlign w:val="center"/>
          </w:tcPr>
          <w:p w14:paraId="39D7956F" w14:textId="77777777" w:rsidR="001B3A56" w:rsidRPr="00BC5615" w:rsidRDefault="001B3A56" w:rsidP="003218B1">
            <w:pPr>
              <w:spacing w:before="20" w:after="40"/>
              <w:jc w:val="right"/>
              <w:rPr>
                <w:sz w:val="20"/>
                <w:szCs w:val="20"/>
              </w:rPr>
            </w:pPr>
            <w:r w:rsidRPr="00BC5615">
              <w:rPr>
                <w:sz w:val="20"/>
                <w:szCs w:val="20"/>
              </w:rPr>
              <w:t>3.90</w:t>
            </w:r>
          </w:p>
        </w:tc>
        <w:tc>
          <w:tcPr>
            <w:tcW w:w="851" w:type="dxa"/>
            <w:vAlign w:val="center"/>
          </w:tcPr>
          <w:p w14:paraId="1E8CA2B6" w14:textId="77777777" w:rsidR="001B3A56" w:rsidRPr="00BC5615" w:rsidRDefault="001B3A56" w:rsidP="003218B1">
            <w:pPr>
              <w:spacing w:before="20" w:after="40"/>
              <w:jc w:val="right"/>
              <w:rPr>
                <w:sz w:val="20"/>
                <w:szCs w:val="20"/>
              </w:rPr>
            </w:pPr>
            <w:r w:rsidRPr="00BC5615">
              <w:rPr>
                <w:sz w:val="20"/>
                <w:szCs w:val="20"/>
              </w:rPr>
              <w:t>3.90</w:t>
            </w:r>
          </w:p>
        </w:tc>
        <w:tc>
          <w:tcPr>
            <w:tcW w:w="850" w:type="dxa"/>
            <w:vAlign w:val="center"/>
          </w:tcPr>
          <w:p w14:paraId="144ADC5D" w14:textId="77777777" w:rsidR="001B3A56" w:rsidRPr="00BC5615" w:rsidRDefault="001B3A56" w:rsidP="003218B1">
            <w:pPr>
              <w:spacing w:before="20" w:after="40"/>
              <w:jc w:val="right"/>
              <w:rPr>
                <w:sz w:val="20"/>
                <w:szCs w:val="20"/>
              </w:rPr>
            </w:pPr>
            <w:r w:rsidRPr="00BC5615">
              <w:rPr>
                <w:sz w:val="20"/>
                <w:szCs w:val="20"/>
              </w:rPr>
              <w:t>3.90</w:t>
            </w:r>
          </w:p>
        </w:tc>
        <w:tc>
          <w:tcPr>
            <w:tcW w:w="851" w:type="dxa"/>
            <w:vAlign w:val="center"/>
          </w:tcPr>
          <w:p w14:paraId="16F490C3" w14:textId="77777777" w:rsidR="001B3A56" w:rsidRPr="00BC5615" w:rsidRDefault="001B3A56" w:rsidP="003218B1">
            <w:pPr>
              <w:spacing w:before="20" w:after="40"/>
              <w:jc w:val="right"/>
              <w:rPr>
                <w:sz w:val="20"/>
                <w:szCs w:val="20"/>
              </w:rPr>
            </w:pPr>
            <w:r w:rsidRPr="00BC5615">
              <w:rPr>
                <w:sz w:val="20"/>
                <w:szCs w:val="20"/>
              </w:rPr>
              <w:t>3.90</w:t>
            </w:r>
          </w:p>
        </w:tc>
        <w:tc>
          <w:tcPr>
            <w:tcW w:w="850" w:type="dxa"/>
            <w:vAlign w:val="center"/>
          </w:tcPr>
          <w:p w14:paraId="3F624C6D" w14:textId="77777777" w:rsidR="001B3A56" w:rsidRPr="00BC5615" w:rsidRDefault="001B3A56" w:rsidP="003218B1">
            <w:pPr>
              <w:spacing w:before="20" w:after="40"/>
              <w:jc w:val="right"/>
              <w:rPr>
                <w:sz w:val="20"/>
                <w:szCs w:val="20"/>
              </w:rPr>
            </w:pPr>
            <w:r w:rsidRPr="00BC5615">
              <w:rPr>
                <w:sz w:val="20"/>
                <w:szCs w:val="20"/>
              </w:rPr>
              <w:t>1.95</w:t>
            </w:r>
          </w:p>
        </w:tc>
        <w:tc>
          <w:tcPr>
            <w:tcW w:w="851" w:type="dxa"/>
            <w:vAlign w:val="center"/>
          </w:tcPr>
          <w:p w14:paraId="391AC54B" w14:textId="77777777" w:rsidR="001B3A56" w:rsidRPr="00BC5615" w:rsidRDefault="001B3A56" w:rsidP="003218B1">
            <w:pPr>
              <w:spacing w:before="20" w:after="40"/>
              <w:jc w:val="right"/>
              <w:rPr>
                <w:sz w:val="20"/>
                <w:szCs w:val="20"/>
              </w:rPr>
            </w:pPr>
            <w:r w:rsidRPr="00BC5615">
              <w:rPr>
                <w:sz w:val="20"/>
                <w:szCs w:val="20"/>
              </w:rPr>
              <w:t>1.95</w:t>
            </w:r>
          </w:p>
        </w:tc>
        <w:tc>
          <w:tcPr>
            <w:tcW w:w="850" w:type="dxa"/>
            <w:vAlign w:val="center"/>
            <w:hideMark/>
          </w:tcPr>
          <w:p w14:paraId="530FA3F7" w14:textId="77777777" w:rsidR="001B3A56" w:rsidRPr="00BC5615" w:rsidRDefault="001B3A56" w:rsidP="003218B1">
            <w:pPr>
              <w:spacing w:before="20" w:after="40"/>
              <w:jc w:val="right"/>
              <w:rPr>
                <w:sz w:val="20"/>
                <w:szCs w:val="20"/>
              </w:rPr>
            </w:pPr>
            <w:r w:rsidRPr="00BC5615">
              <w:rPr>
                <w:sz w:val="20"/>
                <w:szCs w:val="20"/>
              </w:rPr>
              <w:t>n/a</w:t>
            </w:r>
          </w:p>
        </w:tc>
      </w:tr>
      <w:tr w:rsidR="001B3A56" w:rsidRPr="00BC5615" w14:paraId="567B5A8E" w14:textId="77777777" w:rsidTr="003218B1">
        <w:trPr>
          <w:trHeight w:val="90"/>
          <w:jc w:val="center"/>
        </w:trPr>
        <w:tc>
          <w:tcPr>
            <w:tcW w:w="1396" w:type="dxa"/>
            <w:vMerge w:val="restart"/>
            <w:vAlign w:val="center"/>
            <w:hideMark/>
          </w:tcPr>
          <w:p w14:paraId="41810429" w14:textId="77777777" w:rsidR="001B3A56" w:rsidRPr="00BC5615" w:rsidRDefault="001B3A56" w:rsidP="00CB294D">
            <w:pPr>
              <w:spacing w:before="20" w:after="40"/>
              <w:ind w:left="38" w:right="-82"/>
              <w:jc w:val="left"/>
              <w:rPr>
                <w:sz w:val="20"/>
                <w:szCs w:val="20"/>
              </w:rPr>
            </w:pPr>
            <w:r w:rsidRPr="00BC5615">
              <w:rPr>
                <w:sz w:val="20"/>
                <w:szCs w:val="20"/>
              </w:rPr>
              <w:t>Amounts approved in principle (US $)</w:t>
            </w:r>
          </w:p>
        </w:tc>
        <w:tc>
          <w:tcPr>
            <w:tcW w:w="853" w:type="dxa"/>
            <w:vMerge w:val="restart"/>
            <w:vAlign w:val="center"/>
            <w:hideMark/>
          </w:tcPr>
          <w:p w14:paraId="0D8978E2" w14:textId="77777777" w:rsidR="001B3A56" w:rsidRPr="00BC5615" w:rsidRDefault="001B3A56" w:rsidP="00CB294D">
            <w:pPr>
              <w:spacing w:before="20" w:after="40"/>
              <w:ind w:left="38"/>
              <w:jc w:val="center"/>
              <w:rPr>
                <w:sz w:val="20"/>
                <w:szCs w:val="20"/>
              </w:rPr>
            </w:pPr>
            <w:r w:rsidRPr="00BC5615">
              <w:rPr>
                <w:color w:val="000000" w:themeColor="text1"/>
                <w:sz w:val="20"/>
                <w:szCs w:val="20"/>
              </w:rPr>
              <w:t>UNIDO</w:t>
            </w:r>
          </w:p>
        </w:tc>
        <w:tc>
          <w:tcPr>
            <w:tcW w:w="992" w:type="dxa"/>
            <w:vAlign w:val="center"/>
            <w:hideMark/>
          </w:tcPr>
          <w:p w14:paraId="6DEF1D5D" w14:textId="77777777" w:rsidR="001B3A56" w:rsidRPr="00BC5615" w:rsidRDefault="001B3A56" w:rsidP="00CB294D">
            <w:pPr>
              <w:spacing w:before="20" w:after="40"/>
              <w:ind w:left="38"/>
              <w:jc w:val="left"/>
              <w:rPr>
                <w:sz w:val="20"/>
                <w:szCs w:val="20"/>
              </w:rPr>
            </w:pPr>
            <w:r w:rsidRPr="00BC5615">
              <w:rPr>
                <w:sz w:val="20"/>
                <w:szCs w:val="20"/>
              </w:rPr>
              <w:t>Project costs</w:t>
            </w:r>
          </w:p>
        </w:tc>
        <w:tc>
          <w:tcPr>
            <w:tcW w:w="851" w:type="dxa"/>
            <w:vAlign w:val="center"/>
          </w:tcPr>
          <w:p w14:paraId="09465985" w14:textId="77777777" w:rsidR="001B3A56" w:rsidRPr="00BC5615" w:rsidRDefault="001B3A56" w:rsidP="003218B1">
            <w:pPr>
              <w:spacing w:before="20" w:after="40"/>
              <w:ind w:left="38"/>
              <w:jc w:val="right"/>
              <w:rPr>
                <w:color w:val="000000"/>
                <w:sz w:val="20"/>
                <w:szCs w:val="20"/>
                <w:lang w:eastAsia="en-CA"/>
              </w:rPr>
            </w:pPr>
            <w:r w:rsidRPr="00BC5615">
              <w:rPr>
                <w:color w:val="000000"/>
                <w:sz w:val="20"/>
                <w:szCs w:val="20"/>
                <w:lang w:eastAsia="en-CA"/>
              </w:rPr>
              <w:t>88,000</w:t>
            </w:r>
          </w:p>
        </w:tc>
        <w:tc>
          <w:tcPr>
            <w:tcW w:w="850" w:type="dxa"/>
            <w:vAlign w:val="center"/>
          </w:tcPr>
          <w:p w14:paraId="6AE509F9"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6FBC7A4F"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81,250</w:t>
            </w:r>
          </w:p>
        </w:tc>
        <w:tc>
          <w:tcPr>
            <w:tcW w:w="850" w:type="dxa"/>
            <w:vAlign w:val="center"/>
          </w:tcPr>
          <w:p w14:paraId="2CAD156C"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100,000</w:t>
            </w:r>
          </w:p>
        </w:tc>
        <w:tc>
          <w:tcPr>
            <w:tcW w:w="851" w:type="dxa"/>
            <w:vAlign w:val="center"/>
          </w:tcPr>
          <w:p w14:paraId="071B994B"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0" w:type="dxa"/>
            <w:vAlign w:val="center"/>
          </w:tcPr>
          <w:p w14:paraId="48D4898B"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1CAD7549"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35,250</w:t>
            </w:r>
          </w:p>
        </w:tc>
        <w:tc>
          <w:tcPr>
            <w:tcW w:w="850" w:type="dxa"/>
            <w:vAlign w:val="center"/>
          </w:tcPr>
          <w:p w14:paraId="4579388D"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304,500</w:t>
            </w:r>
            <w:r w:rsidRPr="00BC5615">
              <w:rPr>
                <w:color w:val="000000"/>
                <w:sz w:val="20"/>
                <w:szCs w:val="20"/>
                <w:lang w:eastAsia="en-CA"/>
              </w:rPr>
              <w:fldChar w:fldCharType="end"/>
            </w:r>
          </w:p>
        </w:tc>
      </w:tr>
      <w:tr w:rsidR="001B3A56" w:rsidRPr="00BC5615" w14:paraId="1EA7C874" w14:textId="77777777" w:rsidTr="003218B1">
        <w:trPr>
          <w:trHeight w:val="73"/>
          <w:jc w:val="center"/>
        </w:trPr>
        <w:tc>
          <w:tcPr>
            <w:tcW w:w="1396" w:type="dxa"/>
            <w:vMerge/>
            <w:vAlign w:val="center"/>
            <w:hideMark/>
          </w:tcPr>
          <w:p w14:paraId="554DD18D" w14:textId="77777777" w:rsidR="001B3A56" w:rsidRPr="00BC5615" w:rsidRDefault="001B3A56" w:rsidP="00CB294D">
            <w:pPr>
              <w:spacing w:before="20" w:after="40"/>
              <w:ind w:left="38"/>
              <w:jc w:val="left"/>
              <w:rPr>
                <w:sz w:val="20"/>
                <w:szCs w:val="20"/>
              </w:rPr>
            </w:pPr>
          </w:p>
        </w:tc>
        <w:tc>
          <w:tcPr>
            <w:tcW w:w="853" w:type="dxa"/>
            <w:vMerge/>
            <w:vAlign w:val="center"/>
            <w:hideMark/>
          </w:tcPr>
          <w:p w14:paraId="256CF181" w14:textId="77777777" w:rsidR="001B3A56" w:rsidRPr="00BC5615" w:rsidRDefault="001B3A56" w:rsidP="00CB294D">
            <w:pPr>
              <w:spacing w:before="20" w:after="40"/>
              <w:ind w:left="38"/>
              <w:jc w:val="center"/>
              <w:rPr>
                <w:sz w:val="20"/>
                <w:szCs w:val="20"/>
              </w:rPr>
            </w:pPr>
          </w:p>
        </w:tc>
        <w:tc>
          <w:tcPr>
            <w:tcW w:w="992" w:type="dxa"/>
            <w:vAlign w:val="center"/>
            <w:hideMark/>
          </w:tcPr>
          <w:p w14:paraId="5F79AF30" w14:textId="77777777" w:rsidR="001B3A56" w:rsidRPr="00BC5615" w:rsidRDefault="001B3A56" w:rsidP="00CB294D">
            <w:pPr>
              <w:spacing w:before="20" w:after="40"/>
              <w:ind w:left="38"/>
              <w:jc w:val="left"/>
              <w:rPr>
                <w:sz w:val="20"/>
                <w:szCs w:val="20"/>
              </w:rPr>
            </w:pPr>
            <w:r w:rsidRPr="00BC5615">
              <w:rPr>
                <w:sz w:val="20"/>
                <w:szCs w:val="20"/>
              </w:rPr>
              <w:t>Support costs</w:t>
            </w:r>
          </w:p>
        </w:tc>
        <w:tc>
          <w:tcPr>
            <w:tcW w:w="851" w:type="dxa"/>
            <w:vAlign w:val="center"/>
          </w:tcPr>
          <w:p w14:paraId="5A42AFA9" w14:textId="77777777" w:rsidR="001B3A56" w:rsidRPr="00BC5615" w:rsidRDefault="001B3A56" w:rsidP="003218B1">
            <w:pPr>
              <w:spacing w:before="20" w:after="40"/>
              <w:ind w:left="38"/>
              <w:jc w:val="right"/>
              <w:rPr>
                <w:color w:val="000000"/>
                <w:sz w:val="20"/>
                <w:szCs w:val="20"/>
                <w:lang w:eastAsia="en-CA"/>
              </w:rPr>
            </w:pPr>
            <w:r w:rsidRPr="00BC5615">
              <w:rPr>
                <w:color w:val="000000"/>
                <w:sz w:val="20"/>
                <w:szCs w:val="20"/>
                <w:lang w:eastAsia="en-CA"/>
              </w:rPr>
              <w:t>7,920</w:t>
            </w:r>
          </w:p>
        </w:tc>
        <w:tc>
          <w:tcPr>
            <w:tcW w:w="850" w:type="dxa"/>
            <w:vAlign w:val="center"/>
          </w:tcPr>
          <w:p w14:paraId="4B59BD76"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4CC63441"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7,313</w:t>
            </w:r>
          </w:p>
        </w:tc>
        <w:tc>
          <w:tcPr>
            <w:tcW w:w="850" w:type="dxa"/>
            <w:vAlign w:val="center"/>
          </w:tcPr>
          <w:p w14:paraId="6ACF7A07"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3,615</w:t>
            </w:r>
          </w:p>
        </w:tc>
        <w:tc>
          <w:tcPr>
            <w:tcW w:w="851" w:type="dxa"/>
            <w:vAlign w:val="center"/>
          </w:tcPr>
          <w:p w14:paraId="34894545"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0" w:type="dxa"/>
            <w:vAlign w:val="center"/>
          </w:tcPr>
          <w:p w14:paraId="1133431C"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76A230E2"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2,467</w:t>
            </w:r>
          </w:p>
        </w:tc>
        <w:tc>
          <w:tcPr>
            <w:tcW w:w="850" w:type="dxa"/>
            <w:vAlign w:val="center"/>
          </w:tcPr>
          <w:p w14:paraId="473A3248"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21,315</w:t>
            </w:r>
            <w:r w:rsidRPr="00BC5615">
              <w:rPr>
                <w:color w:val="000000"/>
                <w:sz w:val="20"/>
                <w:szCs w:val="20"/>
                <w:lang w:eastAsia="en-CA"/>
              </w:rPr>
              <w:fldChar w:fldCharType="end"/>
            </w:r>
          </w:p>
        </w:tc>
      </w:tr>
      <w:tr w:rsidR="001B3A56" w:rsidRPr="00BC5615" w14:paraId="3AC18E7E" w14:textId="77777777" w:rsidTr="003218B1">
        <w:trPr>
          <w:trHeight w:val="48"/>
          <w:jc w:val="center"/>
        </w:trPr>
        <w:tc>
          <w:tcPr>
            <w:tcW w:w="1396" w:type="dxa"/>
            <w:vMerge/>
            <w:vAlign w:val="center"/>
            <w:hideMark/>
          </w:tcPr>
          <w:p w14:paraId="25C1CAE1" w14:textId="77777777" w:rsidR="001B3A56" w:rsidRPr="00BC5615" w:rsidRDefault="001B3A56" w:rsidP="00CB294D">
            <w:pPr>
              <w:spacing w:before="20" w:after="40"/>
              <w:ind w:left="38"/>
              <w:jc w:val="left"/>
              <w:rPr>
                <w:sz w:val="20"/>
                <w:szCs w:val="20"/>
              </w:rPr>
            </w:pPr>
          </w:p>
        </w:tc>
        <w:tc>
          <w:tcPr>
            <w:tcW w:w="853" w:type="dxa"/>
            <w:vMerge w:val="restart"/>
            <w:vAlign w:val="center"/>
            <w:hideMark/>
          </w:tcPr>
          <w:p w14:paraId="1690F12F" w14:textId="77777777" w:rsidR="001B3A56" w:rsidRPr="00BC5615" w:rsidRDefault="001B3A56" w:rsidP="00CB294D">
            <w:pPr>
              <w:spacing w:before="20" w:after="40"/>
              <w:ind w:left="38"/>
              <w:jc w:val="center"/>
              <w:rPr>
                <w:caps/>
                <w:sz w:val="20"/>
                <w:szCs w:val="20"/>
              </w:rPr>
            </w:pPr>
            <w:r w:rsidRPr="00BC5615">
              <w:rPr>
                <w:color w:val="000000" w:themeColor="text1"/>
                <w:sz w:val="20"/>
                <w:szCs w:val="20"/>
              </w:rPr>
              <w:t>UNEP</w:t>
            </w:r>
          </w:p>
        </w:tc>
        <w:tc>
          <w:tcPr>
            <w:tcW w:w="992" w:type="dxa"/>
            <w:vAlign w:val="center"/>
            <w:hideMark/>
          </w:tcPr>
          <w:p w14:paraId="51814A93" w14:textId="77777777" w:rsidR="001B3A56" w:rsidRPr="00BC5615" w:rsidRDefault="001B3A56" w:rsidP="00CB294D">
            <w:pPr>
              <w:spacing w:before="20" w:after="40"/>
              <w:ind w:left="38"/>
              <w:jc w:val="left"/>
              <w:rPr>
                <w:sz w:val="20"/>
                <w:szCs w:val="20"/>
              </w:rPr>
            </w:pPr>
            <w:r w:rsidRPr="00BC5615">
              <w:rPr>
                <w:sz w:val="20"/>
                <w:szCs w:val="20"/>
              </w:rPr>
              <w:t>Project costs</w:t>
            </w:r>
          </w:p>
        </w:tc>
        <w:tc>
          <w:tcPr>
            <w:tcW w:w="851" w:type="dxa"/>
            <w:vAlign w:val="center"/>
          </w:tcPr>
          <w:p w14:paraId="6816D393" w14:textId="77777777" w:rsidR="001B3A56" w:rsidRPr="00BC5615" w:rsidRDefault="001B3A56" w:rsidP="003218B1">
            <w:pPr>
              <w:spacing w:before="20" w:after="40"/>
              <w:ind w:left="38"/>
              <w:jc w:val="right"/>
              <w:rPr>
                <w:color w:val="000000"/>
                <w:sz w:val="20"/>
                <w:szCs w:val="20"/>
                <w:lang w:eastAsia="en-CA"/>
              </w:rPr>
            </w:pPr>
            <w:r w:rsidRPr="00BC5615">
              <w:rPr>
                <w:color w:val="000000"/>
                <w:sz w:val="20"/>
                <w:szCs w:val="20"/>
                <w:lang w:eastAsia="en-CA"/>
              </w:rPr>
              <w:t>39,500</w:t>
            </w:r>
          </w:p>
        </w:tc>
        <w:tc>
          <w:tcPr>
            <w:tcW w:w="850" w:type="dxa"/>
            <w:vAlign w:val="center"/>
          </w:tcPr>
          <w:p w14:paraId="4EBF9700"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2710CAB8"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39,500</w:t>
            </w:r>
          </w:p>
        </w:tc>
        <w:tc>
          <w:tcPr>
            <w:tcW w:w="850" w:type="dxa"/>
            <w:vAlign w:val="center"/>
          </w:tcPr>
          <w:p w14:paraId="4A3DC804"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3F2F0CC2"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0" w:type="dxa"/>
            <w:vAlign w:val="center"/>
          </w:tcPr>
          <w:p w14:paraId="0B093703"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7B901AF8"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9,000</w:t>
            </w:r>
          </w:p>
        </w:tc>
        <w:tc>
          <w:tcPr>
            <w:tcW w:w="850" w:type="dxa"/>
            <w:vAlign w:val="center"/>
          </w:tcPr>
          <w:p w14:paraId="626794BA"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88,000</w:t>
            </w:r>
            <w:r w:rsidRPr="00BC5615">
              <w:rPr>
                <w:color w:val="000000"/>
                <w:sz w:val="20"/>
                <w:szCs w:val="20"/>
                <w:lang w:eastAsia="en-CA"/>
              </w:rPr>
              <w:fldChar w:fldCharType="end"/>
            </w:r>
          </w:p>
        </w:tc>
      </w:tr>
      <w:tr w:rsidR="001B3A56" w:rsidRPr="00BC5615" w14:paraId="6FDEEDB8" w14:textId="77777777" w:rsidTr="003218B1">
        <w:trPr>
          <w:trHeight w:val="48"/>
          <w:jc w:val="center"/>
        </w:trPr>
        <w:tc>
          <w:tcPr>
            <w:tcW w:w="1396" w:type="dxa"/>
            <w:vMerge/>
            <w:vAlign w:val="center"/>
            <w:hideMark/>
          </w:tcPr>
          <w:p w14:paraId="2E845955" w14:textId="77777777" w:rsidR="001B3A56" w:rsidRPr="00BC5615" w:rsidRDefault="001B3A56" w:rsidP="00CB294D">
            <w:pPr>
              <w:spacing w:before="20" w:after="40"/>
              <w:ind w:left="38"/>
              <w:jc w:val="left"/>
              <w:rPr>
                <w:sz w:val="20"/>
                <w:szCs w:val="20"/>
              </w:rPr>
            </w:pPr>
          </w:p>
        </w:tc>
        <w:tc>
          <w:tcPr>
            <w:tcW w:w="853" w:type="dxa"/>
            <w:vMerge/>
            <w:vAlign w:val="center"/>
            <w:hideMark/>
          </w:tcPr>
          <w:p w14:paraId="2663D863" w14:textId="77777777" w:rsidR="001B3A56" w:rsidRPr="00BC5615" w:rsidRDefault="001B3A56" w:rsidP="00CB294D">
            <w:pPr>
              <w:spacing w:before="20" w:after="40"/>
              <w:ind w:left="38"/>
              <w:jc w:val="left"/>
              <w:rPr>
                <w:sz w:val="20"/>
                <w:szCs w:val="20"/>
              </w:rPr>
            </w:pPr>
          </w:p>
        </w:tc>
        <w:tc>
          <w:tcPr>
            <w:tcW w:w="992" w:type="dxa"/>
            <w:vAlign w:val="center"/>
            <w:hideMark/>
          </w:tcPr>
          <w:p w14:paraId="5F7124E1" w14:textId="77777777" w:rsidR="001B3A56" w:rsidRPr="00BC5615" w:rsidRDefault="001B3A56" w:rsidP="00CB294D">
            <w:pPr>
              <w:spacing w:before="20" w:after="40"/>
              <w:ind w:left="38"/>
              <w:jc w:val="left"/>
              <w:rPr>
                <w:sz w:val="20"/>
                <w:szCs w:val="20"/>
              </w:rPr>
            </w:pPr>
            <w:r w:rsidRPr="00BC5615">
              <w:rPr>
                <w:sz w:val="20"/>
                <w:szCs w:val="20"/>
              </w:rPr>
              <w:t>Support costs</w:t>
            </w:r>
          </w:p>
        </w:tc>
        <w:tc>
          <w:tcPr>
            <w:tcW w:w="851" w:type="dxa"/>
            <w:vAlign w:val="center"/>
          </w:tcPr>
          <w:p w14:paraId="12A0C08E" w14:textId="77777777" w:rsidR="001B3A56" w:rsidRPr="00BC5615" w:rsidRDefault="001B3A56" w:rsidP="003218B1">
            <w:pPr>
              <w:spacing w:before="20" w:after="40"/>
              <w:ind w:left="38"/>
              <w:jc w:val="right"/>
              <w:rPr>
                <w:color w:val="000000"/>
                <w:sz w:val="20"/>
                <w:szCs w:val="20"/>
                <w:lang w:eastAsia="en-CA"/>
              </w:rPr>
            </w:pPr>
            <w:r w:rsidRPr="00BC5615">
              <w:rPr>
                <w:color w:val="000000"/>
                <w:sz w:val="20"/>
                <w:szCs w:val="20"/>
                <w:lang w:eastAsia="en-CA"/>
              </w:rPr>
              <w:t>5,135</w:t>
            </w:r>
          </w:p>
        </w:tc>
        <w:tc>
          <w:tcPr>
            <w:tcW w:w="850" w:type="dxa"/>
            <w:vAlign w:val="center"/>
          </w:tcPr>
          <w:p w14:paraId="3C07C1E1"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10A5BAB8"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5,135</w:t>
            </w:r>
          </w:p>
        </w:tc>
        <w:tc>
          <w:tcPr>
            <w:tcW w:w="850" w:type="dxa"/>
            <w:vAlign w:val="center"/>
          </w:tcPr>
          <w:p w14:paraId="40F8E07D"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26C8E55E"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0" w:type="dxa"/>
            <w:vAlign w:val="center"/>
          </w:tcPr>
          <w:p w14:paraId="04140558"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0F1DAB4E"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1,170</w:t>
            </w:r>
          </w:p>
        </w:tc>
        <w:tc>
          <w:tcPr>
            <w:tcW w:w="850" w:type="dxa"/>
            <w:vAlign w:val="center"/>
          </w:tcPr>
          <w:p w14:paraId="00419ADE"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11,440</w:t>
            </w:r>
            <w:r w:rsidRPr="00BC5615">
              <w:rPr>
                <w:color w:val="000000"/>
                <w:sz w:val="20"/>
                <w:szCs w:val="20"/>
                <w:lang w:eastAsia="en-CA"/>
              </w:rPr>
              <w:fldChar w:fldCharType="end"/>
            </w:r>
          </w:p>
        </w:tc>
      </w:tr>
      <w:tr w:rsidR="001B3A56" w:rsidRPr="00BC5615" w14:paraId="378301AB" w14:textId="77777777" w:rsidTr="003218B1">
        <w:trPr>
          <w:trHeight w:val="48"/>
          <w:jc w:val="center"/>
        </w:trPr>
        <w:tc>
          <w:tcPr>
            <w:tcW w:w="2249" w:type="dxa"/>
            <w:gridSpan w:val="2"/>
            <w:vMerge w:val="restart"/>
            <w:vAlign w:val="center"/>
            <w:hideMark/>
          </w:tcPr>
          <w:p w14:paraId="56529917" w14:textId="77777777" w:rsidR="001B3A56" w:rsidRPr="00BC5615" w:rsidRDefault="001B3A56" w:rsidP="00CB294D">
            <w:pPr>
              <w:spacing w:before="20" w:after="40"/>
              <w:ind w:left="38"/>
              <w:jc w:val="left"/>
              <w:rPr>
                <w:sz w:val="20"/>
                <w:szCs w:val="20"/>
              </w:rPr>
            </w:pPr>
            <w:r w:rsidRPr="00BC5615">
              <w:rPr>
                <w:sz w:val="20"/>
                <w:szCs w:val="20"/>
              </w:rPr>
              <w:t>Funds approved by ExCom (US $)</w:t>
            </w:r>
          </w:p>
        </w:tc>
        <w:tc>
          <w:tcPr>
            <w:tcW w:w="992" w:type="dxa"/>
            <w:vAlign w:val="center"/>
            <w:hideMark/>
          </w:tcPr>
          <w:p w14:paraId="39C7E923" w14:textId="77777777" w:rsidR="001B3A56" w:rsidRPr="00BC5615" w:rsidRDefault="001B3A56" w:rsidP="00CB294D">
            <w:pPr>
              <w:spacing w:before="20" w:after="40"/>
              <w:ind w:left="38"/>
              <w:jc w:val="left"/>
              <w:rPr>
                <w:sz w:val="20"/>
                <w:szCs w:val="20"/>
              </w:rPr>
            </w:pPr>
            <w:r w:rsidRPr="00BC5615">
              <w:rPr>
                <w:sz w:val="20"/>
                <w:szCs w:val="20"/>
              </w:rPr>
              <w:t>Project costs</w:t>
            </w:r>
          </w:p>
        </w:tc>
        <w:tc>
          <w:tcPr>
            <w:tcW w:w="851" w:type="dxa"/>
            <w:vAlign w:val="center"/>
          </w:tcPr>
          <w:p w14:paraId="4547BF21" w14:textId="77777777" w:rsidR="001B3A56" w:rsidRPr="00BC5615" w:rsidRDefault="001B3A56" w:rsidP="003218B1">
            <w:pPr>
              <w:spacing w:before="20" w:after="40"/>
              <w:ind w:left="38"/>
              <w:jc w:val="right"/>
              <w:rPr>
                <w:color w:val="000000"/>
                <w:sz w:val="20"/>
                <w:szCs w:val="20"/>
                <w:lang w:eastAsia="en-CA"/>
              </w:rPr>
            </w:pPr>
            <w:r w:rsidRPr="00BC5615">
              <w:rPr>
                <w:color w:val="000000"/>
                <w:sz w:val="20"/>
                <w:szCs w:val="20"/>
                <w:lang w:eastAsia="en-CA"/>
              </w:rPr>
              <w:t>127,500</w:t>
            </w:r>
          </w:p>
        </w:tc>
        <w:tc>
          <w:tcPr>
            <w:tcW w:w="850" w:type="dxa"/>
            <w:vAlign w:val="center"/>
          </w:tcPr>
          <w:p w14:paraId="6C7C1F8A"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70D2E711"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120,750</w:t>
            </w:r>
          </w:p>
        </w:tc>
        <w:tc>
          <w:tcPr>
            <w:tcW w:w="850" w:type="dxa"/>
            <w:vAlign w:val="center"/>
          </w:tcPr>
          <w:p w14:paraId="65F773C8"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100,000</w:t>
            </w:r>
          </w:p>
        </w:tc>
        <w:tc>
          <w:tcPr>
            <w:tcW w:w="851" w:type="dxa"/>
            <w:vAlign w:val="center"/>
          </w:tcPr>
          <w:p w14:paraId="61219C31"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0" w:type="dxa"/>
            <w:vAlign w:val="center"/>
          </w:tcPr>
          <w:p w14:paraId="6171EA27"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6A30B8A6"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0" w:type="dxa"/>
            <w:vAlign w:val="center"/>
          </w:tcPr>
          <w:p w14:paraId="6A28BA61"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348,250</w:t>
            </w:r>
            <w:r w:rsidRPr="00BC5615">
              <w:rPr>
                <w:color w:val="000000"/>
                <w:sz w:val="20"/>
                <w:szCs w:val="20"/>
                <w:lang w:eastAsia="en-CA"/>
              </w:rPr>
              <w:fldChar w:fldCharType="end"/>
            </w:r>
          </w:p>
        </w:tc>
      </w:tr>
      <w:tr w:rsidR="001B3A56" w:rsidRPr="00BC5615" w14:paraId="5F9C9848" w14:textId="77777777" w:rsidTr="003218B1">
        <w:trPr>
          <w:trHeight w:val="176"/>
          <w:jc w:val="center"/>
        </w:trPr>
        <w:tc>
          <w:tcPr>
            <w:tcW w:w="2249" w:type="dxa"/>
            <w:gridSpan w:val="2"/>
            <w:vMerge/>
            <w:vAlign w:val="center"/>
            <w:hideMark/>
          </w:tcPr>
          <w:p w14:paraId="37E3BC36" w14:textId="77777777" w:rsidR="001B3A56" w:rsidRPr="00BC5615" w:rsidRDefault="001B3A56" w:rsidP="00CB294D">
            <w:pPr>
              <w:spacing w:before="20" w:after="40"/>
              <w:ind w:left="38"/>
              <w:jc w:val="left"/>
              <w:rPr>
                <w:sz w:val="20"/>
                <w:szCs w:val="20"/>
              </w:rPr>
            </w:pPr>
          </w:p>
        </w:tc>
        <w:tc>
          <w:tcPr>
            <w:tcW w:w="992" w:type="dxa"/>
            <w:vAlign w:val="center"/>
            <w:hideMark/>
          </w:tcPr>
          <w:p w14:paraId="36B83B36" w14:textId="77777777" w:rsidR="001B3A56" w:rsidRPr="00BC5615" w:rsidRDefault="001B3A56" w:rsidP="00CB294D">
            <w:pPr>
              <w:spacing w:before="20" w:after="40"/>
              <w:ind w:left="38"/>
              <w:jc w:val="left"/>
              <w:rPr>
                <w:sz w:val="20"/>
                <w:szCs w:val="20"/>
              </w:rPr>
            </w:pPr>
            <w:r w:rsidRPr="00BC5615">
              <w:rPr>
                <w:sz w:val="20"/>
                <w:szCs w:val="20"/>
              </w:rPr>
              <w:t>Support costs</w:t>
            </w:r>
          </w:p>
        </w:tc>
        <w:tc>
          <w:tcPr>
            <w:tcW w:w="851" w:type="dxa"/>
            <w:vAlign w:val="center"/>
          </w:tcPr>
          <w:p w14:paraId="54C4470E" w14:textId="77777777" w:rsidR="001B3A56" w:rsidRPr="00BC5615" w:rsidRDefault="001B3A56" w:rsidP="003218B1">
            <w:pPr>
              <w:spacing w:before="20" w:after="40"/>
              <w:ind w:left="38"/>
              <w:jc w:val="right"/>
              <w:rPr>
                <w:color w:val="000000"/>
                <w:sz w:val="20"/>
                <w:szCs w:val="20"/>
                <w:lang w:eastAsia="en-CA"/>
              </w:rPr>
            </w:pPr>
            <w:r w:rsidRPr="00BC5615">
              <w:rPr>
                <w:color w:val="000000"/>
                <w:sz w:val="20"/>
                <w:szCs w:val="20"/>
                <w:lang w:eastAsia="en-CA"/>
              </w:rPr>
              <w:t>13,055</w:t>
            </w:r>
          </w:p>
        </w:tc>
        <w:tc>
          <w:tcPr>
            <w:tcW w:w="850" w:type="dxa"/>
            <w:vAlign w:val="center"/>
          </w:tcPr>
          <w:p w14:paraId="08E6C605"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184770CE"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12,448</w:t>
            </w:r>
          </w:p>
        </w:tc>
        <w:tc>
          <w:tcPr>
            <w:tcW w:w="850" w:type="dxa"/>
            <w:vAlign w:val="center"/>
          </w:tcPr>
          <w:p w14:paraId="07BF5127"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3,615</w:t>
            </w:r>
          </w:p>
        </w:tc>
        <w:tc>
          <w:tcPr>
            <w:tcW w:w="851" w:type="dxa"/>
            <w:vAlign w:val="center"/>
          </w:tcPr>
          <w:p w14:paraId="5198EF21"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0" w:type="dxa"/>
            <w:vAlign w:val="center"/>
          </w:tcPr>
          <w:p w14:paraId="731A9409"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1" w:type="dxa"/>
            <w:vAlign w:val="center"/>
          </w:tcPr>
          <w:p w14:paraId="5DAE0F4F"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0</w:t>
            </w:r>
          </w:p>
        </w:tc>
        <w:tc>
          <w:tcPr>
            <w:tcW w:w="850" w:type="dxa"/>
            <w:vAlign w:val="center"/>
          </w:tcPr>
          <w:p w14:paraId="798E3538"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29,118</w:t>
            </w:r>
            <w:r w:rsidRPr="00BC5615">
              <w:rPr>
                <w:color w:val="000000"/>
                <w:sz w:val="20"/>
                <w:szCs w:val="20"/>
                <w:lang w:eastAsia="en-CA"/>
              </w:rPr>
              <w:fldChar w:fldCharType="end"/>
            </w:r>
          </w:p>
        </w:tc>
      </w:tr>
      <w:tr w:rsidR="001B3A56" w:rsidRPr="00BC5615" w14:paraId="30E12C0D" w14:textId="77777777" w:rsidTr="003218B1">
        <w:trPr>
          <w:trHeight w:val="354"/>
          <w:jc w:val="center"/>
        </w:trPr>
        <w:tc>
          <w:tcPr>
            <w:tcW w:w="2249" w:type="dxa"/>
            <w:gridSpan w:val="2"/>
            <w:vMerge w:val="restart"/>
            <w:vAlign w:val="center"/>
            <w:hideMark/>
          </w:tcPr>
          <w:p w14:paraId="158AF493" w14:textId="77777777" w:rsidR="001B3A56" w:rsidRPr="00BC5615" w:rsidRDefault="001B3A56" w:rsidP="003218B1">
            <w:pPr>
              <w:spacing w:before="20" w:after="40"/>
              <w:ind w:left="38"/>
              <w:jc w:val="left"/>
              <w:rPr>
                <w:sz w:val="20"/>
                <w:szCs w:val="20"/>
              </w:rPr>
            </w:pPr>
            <w:r w:rsidRPr="00BC5615">
              <w:rPr>
                <w:sz w:val="20"/>
                <w:szCs w:val="20"/>
              </w:rPr>
              <w:t xml:space="preserve">Total funds recommended for approval at this meeting </w:t>
            </w:r>
            <w:r w:rsidRPr="00BC5615">
              <w:rPr>
                <w:sz w:val="19"/>
                <w:szCs w:val="19"/>
              </w:rPr>
              <w:t>(US $)</w:t>
            </w:r>
          </w:p>
        </w:tc>
        <w:tc>
          <w:tcPr>
            <w:tcW w:w="992" w:type="dxa"/>
            <w:vAlign w:val="center"/>
            <w:hideMark/>
          </w:tcPr>
          <w:p w14:paraId="0ED56CE5" w14:textId="77777777" w:rsidR="001B3A56" w:rsidRPr="00BC5615" w:rsidRDefault="001B3A56" w:rsidP="00CB294D">
            <w:pPr>
              <w:spacing w:before="20" w:after="40"/>
              <w:ind w:left="38"/>
              <w:jc w:val="left"/>
              <w:rPr>
                <w:sz w:val="20"/>
                <w:szCs w:val="20"/>
              </w:rPr>
            </w:pPr>
            <w:r w:rsidRPr="00BC5615">
              <w:rPr>
                <w:sz w:val="20"/>
                <w:szCs w:val="20"/>
              </w:rPr>
              <w:t>Project costs</w:t>
            </w:r>
          </w:p>
        </w:tc>
        <w:tc>
          <w:tcPr>
            <w:tcW w:w="851" w:type="dxa"/>
            <w:vAlign w:val="center"/>
          </w:tcPr>
          <w:p w14:paraId="2CBF373A" w14:textId="77777777" w:rsidR="001B3A56" w:rsidRPr="00BC5615" w:rsidRDefault="001B3A56" w:rsidP="003218B1">
            <w:pPr>
              <w:spacing w:before="20" w:after="40"/>
              <w:ind w:left="38"/>
              <w:jc w:val="right"/>
              <w:rPr>
                <w:color w:val="000000"/>
                <w:sz w:val="20"/>
                <w:szCs w:val="20"/>
                <w:lang w:eastAsia="en-CA"/>
              </w:rPr>
            </w:pPr>
          </w:p>
        </w:tc>
        <w:tc>
          <w:tcPr>
            <w:tcW w:w="850" w:type="dxa"/>
            <w:vAlign w:val="center"/>
          </w:tcPr>
          <w:p w14:paraId="3EB68217" w14:textId="77777777" w:rsidR="001B3A56" w:rsidRPr="00BC5615" w:rsidRDefault="001B3A56" w:rsidP="003218B1">
            <w:pPr>
              <w:spacing w:before="20" w:after="40"/>
              <w:jc w:val="right"/>
              <w:rPr>
                <w:color w:val="000000"/>
                <w:sz w:val="20"/>
                <w:szCs w:val="20"/>
                <w:lang w:eastAsia="en-CA"/>
              </w:rPr>
            </w:pPr>
          </w:p>
        </w:tc>
        <w:tc>
          <w:tcPr>
            <w:tcW w:w="851" w:type="dxa"/>
            <w:vAlign w:val="center"/>
          </w:tcPr>
          <w:p w14:paraId="7AA973E9" w14:textId="77777777" w:rsidR="001B3A56" w:rsidRPr="00BC5615" w:rsidRDefault="001B3A56" w:rsidP="003218B1">
            <w:pPr>
              <w:spacing w:before="20" w:after="40"/>
              <w:jc w:val="right"/>
              <w:rPr>
                <w:color w:val="000000"/>
                <w:sz w:val="20"/>
                <w:szCs w:val="20"/>
                <w:lang w:eastAsia="en-CA"/>
              </w:rPr>
            </w:pPr>
          </w:p>
        </w:tc>
        <w:tc>
          <w:tcPr>
            <w:tcW w:w="850" w:type="dxa"/>
            <w:vAlign w:val="center"/>
          </w:tcPr>
          <w:p w14:paraId="51D09D64" w14:textId="77777777" w:rsidR="001B3A56" w:rsidRPr="00BC5615" w:rsidRDefault="001B3A56" w:rsidP="003218B1">
            <w:pPr>
              <w:spacing w:before="20" w:after="40"/>
              <w:jc w:val="right"/>
              <w:rPr>
                <w:color w:val="000000"/>
                <w:sz w:val="20"/>
                <w:szCs w:val="20"/>
                <w:lang w:eastAsia="en-CA"/>
              </w:rPr>
            </w:pPr>
          </w:p>
        </w:tc>
        <w:tc>
          <w:tcPr>
            <w:tcW w:w="851" w:type="dxa"/>
            <w:vAlign w:val="center"/>
          </w:tcPr>
          <w:p w14:paraId="4B32E6F6" w14:textId="77777777" w:rsidR="001B3A56" w:rsidRPr="00BC5615" w:rsidRDefault="001B3A56" w:rsidP="003218B1">
            <w:pPr>
              <w:spacing w:before="20" w:after="40"/>
              <w:jc w:val="right"/>
              <w:rPr>
                <w:color w:val="000000"/>
                <w:sz w:val="20"/>
                <w:szCs w:val="20"/>
                <w:lang w:eastAsia="en-CA"/>
              </w:rPr>
            </w:pPr>
          </w:p>
        </w:tc>
        <w:tc>
          <w:tcPr>
            <w:tcW w:w="850" w:type="dxa"/>
            <w:vAlign w:val="center"/>
          </w:tcPr>
          <w:p w14:paraId="7AD338D7" w14:textId="77777777" w:rsidR="001B3A56" w:rsidRPr="00BC5615" w:rsidRDefault="001B3A56" w:rsidP="003218B1">
            <w:pPr>
              <w:spacing w:before="20" w:after="40"/>
              <w:jc w:val="right"/>
              <w:rPr>
                <w:color w:val="000000"/>
                <w:sz w:val="20"/>
                <w:szCs w:val="20"/>
                <w:lang w:eastAsia="en-CA"/>
              </w:rPr>
            </w:pPr>
          </w:p>
        </w:tc>
        <w:tc>
          <w:tcPr>
            <w:tcW w:w="851" w:type="dxa"/>
            <w:vAlign w:val="center"/>
          </w:tcPr>
          <w:p w14:paraId="14388944"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44,250</w:t>
            </w:r>
          </w:p>
        </w:tc>
        <w:tc>
          <w:tcPr>
            <w:tcW w:w="850" w:type="dxa"/>
            <w:vAlign w:val="center"/>
          </w:tcPr>
          <w:p w14:paraId="57F6C49A"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44,250</w:t>
            </w:r>
          </w:p>
        </w:tc>
      </w:tr>
      <w:tr w:rsidR="001B3A56" w:rsidRPr="00BC5615" w14:paraId="7D0B2524" w14:textId="77777777" w:rsidTr="003218B1">
        <w:trPr>
          <w:trHeight w:val="354"/>
          <w:jc w:val="center"/>
        </w:trPr>
        <w:tc>
          <w:tcPr>
            <w:tcW w:w="2249" w:type="dxa"/>
            <w:gridSpan w:val="2"/>
            <w:vMerge/>
            <w:vAlign w:val="center"/>
            <w:hideMark/>
          </w:tcPr>
          <w:p w14:paraId="4963BBF9" w14:textId="77777777" w:rsidR="001B3A56" w:rsidRPr="00BC5615" w:rsidRDefault="001B3A56" w:rsidP="00CB294D">
            <w:pPr>
              <w:spacing w:before="20" w:after="40"/>
              <w:ind w:left="38"/>
              <w:jc w:val="left"/>
              <w:rPr>
                <w:sz w:val="20"/>
                <w:szCs w:val="20"/>
              </w:rPr>
            </w:pPr>
          </w:p>
        </w:tc>
        <w:tc>
          <w:tcPr>
            <w:tcW w:w="992" w:type="dxa"/>
            <w:vAlign w:val="center"/>
            <w:hideMark/>
          </w:tcPr>
          <w:p w14:paraId="122F23B7" w14:textId="77777777" w:rsidR="001B3A56" w:rsidRPr="00BC5615" w:rsidRDefault="001B3A56" w:rsidP="00CB294D">
            <w:pPr>
              <w:spacing w:before="20" w:after="40"/>
              <w:ind w:left="38"/>
              <w:jc w:val="left"/>
              <w:rPr>
                <w:sz w:val="20"/>
                <w:szCs w:val="20"/>
              </w:rPr>
            </w:pPr>
            <w:r w:rsidRPr="00BC5615">
              <w:rPr>
                <w:sz w:val="20"/>
                <w:szCs w:val="20"/>
              </w:rPr>
              <w:t>Support costs</w:t>
            </w:r>
          </w:p>
        </w:tc>
        <w:tc>
          <w:tcPr>
            <w:tcW w:w="851" w:type="dxa"/>
            <w:vAlign w:val="center"/>
          </w:tcPr>
          <w:p w14:paraId="3579D84E" w14:textId="77777777" w:rsidR="001B3A56" w:rsidRPr="00BC5615" w:rsidRDefault="001B3A56" w:rsidP="003218B1">
            <w:pPr>
              <w:spacing w:before="20" w:after="40"/>
              <w:ind w:left="38"/>
              <w:jc w:val="right"/>
              <w:rPr>
                <w:color w:val="000000"/>
                <w:sz w:val="20"/>
                <w:szCs w:val="20"/>
                <w:lang w:eastAsia="en-CA"/>
              </w:rPr>
            </w:pPr>
          </w:p>
        </w:tc>
        <w:tc>
          <w:tcPr>
            <w:tcW w:w="850" w:type="dxa"/>
            <w:vAlign w:val="center"/>
          </w:tcPr>
          <w:p w14:paraId="1E6C045A" w14:textId="77777777" w:rsidR="001B3A56" w:rsidRPr="00BC5615" w:rsidRDefault="001B3A56" w:rsidP="003218B1">
            <w:pPr>
              <w:spacing w:before="20" w:after="40"/>
              <w:jc w:val="right"/>
              <w:rPr>
                <w:color w:val="000000"/>
                <w:sz w:val="20"/>
                <w:szCs w:val="20"/>
                <w:lang w:eastAsia="en-CA"/>
              </w:rPr>
            </w:pPr>
          </w:p>
        </w:tc>
        <w:tc>
          <w:tcPr>
            <w:tcW w:w="851" w:type="dxa"/>
            <w:vAlign w:val="center"/>
          </w:tcPr>
          <w:p w14:paraId="30EFA645" w14:textId="77777777" w:rsidR="001B3A56" w:rsidRPr="00BC5615" w:rsidRDefault="001B3A56" w:rsidP="003218B1">
            <w:pPr>
              <w:spacing w:before="20" w:after="40"/>
              <w:jc w:val="right"/>
              <w:rPr>
                <w:color w:val="000000"/>
                <w:sz w:val="20"/>
                <w:szCs w:val="20"/>
                <w:lang w:eastAsia="en-CA"/>
              </w:rPr>
            </w:pPr>
          </w:p>
        </w:tc>
        <w:tc>
          <w:tcPr>
            <w:tcW w:w="850" w:type="dxa"/>
            <w:vAlign w:val="center"/>
          </w:tcPr>
          <w:p w14:paraId="74CA7A08" w14:textId="77777777" w:rsidR="001B3A56" w:rsidRPr="00BC5615" w:rsidRDefault="001B3A56" w:rsidP="003218B1">
            <w:pPr>
              <w:spacing w:before="20" w:after="40"/>
              <w:jc w:val="right"/>
              <w:rPr>
                <w:color w:val="000000"/>
                <w:sz w:val="20"/>
                <w:szCs w:val="20"/>
                <w:lang w:eastAsia="en-CA"/>
              </w:rPr>
            </w:pPr>
          </w:p>
        </w:tc>
        <w:tc>
          <w:tcPr>
            <w:tcW w:w="851" w:type="dxa"/>
            <w:vAlign w:val="center"/>
          </w:tcPr>
          <w:p w14:paraId="16B8845D" w14:textId="77777777" w:rsidR="001B3A56" w:rsidRPr="00BC5615" w:rsidRDefault="001B3A56" w:rsidP="003218B1">
            <w:pPr>
              <w:spacing w:before="20" w:after="40"/>
              <w:jc w:val="right"/>
              <w:rPr>
                <w:color w:val="000000"/>
                <w:sz w:val="20"/>
                <w:szCs w:val="20"/>
                <w:lang w:eastAsia="en-CA"/>
              </w:rPr>
            </w:pPr>
          </w:p>
        </w:tc>
        <w:tc>
          <w:tcPr>
            <w:tcW w:w="850" w:type="dxa"/>
            <w:vAlign w:val="center"/>
          </w:tcPr>
          <w:p w14:paraId="3FBA9636" w14:textId="77777777" w:rsidR="001B3A56" w:rsidRPr="00BC5615" w:rsidRDefault="001B3A56" w:rsidP="003218B1">
            <w:pPr>
              <w:spacing w:before="20" w:after="40"/>
              <w:jc w:val="right"/>
              <w:rPr>
                <w:color w:val="000000"/>
                <w:sz w:val="20"/>
                <w:szCs w:val="20"/>
                <w:lang w:eastAsia="en-CA"/>
              </w:rPr>
            </w:pPr>
          </w:p>
        </w:tc>
        <w:tc>
          <w:tcPr>
            <w:tcW w:w="851" w:type="dxa"/>
            <w:vAlign w:val="center"/>
          </w:tcPr>
          <w:p w14:paraId="742178D2"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3,637</w:t>
            </w:r>
          </w:p>
        </w:tc>
        <w:tc>
          <w:tcPr>
            <w:tcW w:w="850" w:type="dxa"/>
            <w:vAlign w:val="center"/>
          </w:tcPr>
          <w:p w14:paraId="4324FD03" w14:textId="77777777" w:rsidR="001B3A56" w:rsidRPr="00BC5615" w:rsidRDefault="001B3A56" w:rsidP="003218B1">
            <w:pPr>
              <w:spacing w:before="20" w:after="40"/>
              <w:jc w:val="right"/>
              <w:rPr>
                <w:color w:val="000000"/>
                <w:sz w:val="20"/>
                <w:szCs w:val="20"/>
                <w:lang w:eastAsia="en-CA"/>
              </w:rPr>
            </w:pPr>
            <w:r w:rsidRPr="00BC5615">
              <w:rPr>
                <w:color w:val="000000"/>
                <w:sz w:val="20"/>
                <w:szCs w:val="20"/>
                <w:lang w:eastAsia="en-CA"/>
              </w:rPr>
              <w:t>3,637</w:t>
            </w:r>
          </w:p>
        </w:tc>
      </w:tr>
    </w:tbl>
    <w:p w14:paraId="2F9CDA1A" w14:textId="456EBC06" w:rsidR="001B3A56" w:rsidRPr="00BC5615" w:rsidRDefault="001B3A56" w:rsidP="003218B1">
      <w:pPr>
        <w:spacing w:before="20" w:after="20"/>
        <w:ind w:left="-350" w:right="-327"/>
        <w:rPr>
          <w:sz w:val="18"/>
          <w:szCs w:val="18"/>
        </w:rPr>
      </w:pPr>
      <w:r w:rsidRPr="00BC5615">
        <w:rPr>
          <w:sz w:val="18"/>
          <w:szCs w:val="18"/>
        </w:rPr>
        <w:t>*</w:t>
      </w:r>
      <w:r w:rsidR="003218B1">
        <w:rPr>
          <w:sz w:val="18"/>
          <w:szCs w:val="18"/>
        </w:rPr>
        <w:t xml:space="preserve"> </w:t>
      </w:r>
      <w:r w:rsidRPr="00BC5615">
        <w:rPr>
          <w:sz w:val="18"/>
          <w:szCs w:val="18"/>
        </w:rPr>
        <w:t>Funding for 2023 includes US $100,000, plus agency support costs of US $3,615, for UNIDO for additional activities to maintain energy efficiency (decision 89/6).</w:t>
      </w:r>
    </w:p>
    <w:p w14:paraId="2F67F362" w14:textId="77777777" w:rsidR="001B3A56" w:rsidRPr="00BC5615" w:rsidRDefault="001B3A56" w:rsidP="00CB294D">
      <w:pPr>
        <w:spacing w:before="20" w:after="20"/>
        <w:jc w:val="center"/>
        <w:rPr>
          <w:sz w:val="18"/>
          <w:szCs w:val="18"/>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1B3A56" w:rsidRPr="00BC5615" w14:paraId="1F39BFB5" w14:textId="77777777" w:rsidTr="00555627">
        <w:trPr>
          <w:trHeight w:val="128"/>
          <w:jc w:val="center"/>
        </w:trPr>
        <w:tc>
          <w:tcPr>
            <w:tcW w:w="5013" w:type="dxa"/>
            <w:vAlign w:val="center"/>
            <w:hideMark/>
          </w:tcPr>
          <w:p w14:paraId="41F0CB92" w14:textId="77777777" w:rsidR="001B3A56" w:rsidRPr="00BC5615" w:rsidRDefault="001B3A56" w:rsidP="00CB294D">
            <w:pPr>
              <w:spacing w:before="20" w:after="20"/>
              <w:jc w:val="left"/>
              <w:rPr>
                <w:b/>
                <w:sz w:val="20"/>
                <w:szCs w:val="20"/>
              </w:rPr>
            </w:pPr>
            <w:r w:rsidRPr="00BC5615">
              <w:rPr>
                <w:b/>
                <w:sz w:val="20"/>
                <w:szCs w:val="20"/>
              </w:rPr>
              <w:t>Secretariat’s recommendation:</w:t>
            </w:r>
          </w:p>
        </w:tc>
        <w:tc>
          <w:tcPr>
            <w:tcW w:w="5014" w:type="dxa"/>
            <w:vAlign w:val="center"/>
            <w:hideMark/>
          </w:tcPr>
          <w:p w14:paraId="4DBE7921" w14:textId="77777777" w:rsidR="001B3A56" w:rsidRPr="00BC5615" w:rsidRDefault="001B3A56" w:rsidP="00CB294D">
            <w:pPr>
              <w:spacing w:before="20" w:after="20"/>
              <w:jc w:val="center"/>
              <w:rPr>
                <w:sz w:val="20"/>
                <w:szCs w:val="20"/>
              </w:rPr>
            </w:pPr>
            <w:r w:rsidRPr="00BC5615">
              <w:rPr>
                <w:sz w:val="20"/>
                <w:szCs w:val="20"/>
              </w:rPr>
              <w:t>Blanket approval</w:t>
            </w:r>
            <w:r w:rsidRPr="00BC5615">
              <w:rPr>
                <w:b/>
                <w:bCs/>
                <w:sz w:val="20"/>
                <w:szCs w:val="20"/>
              </w:rPr>
              <w:t xml:space="preserve"> </w:t>
            </w:r>
          </w:p>
        </w:tc>
      </w:tr>
    </w:tbl>
    <w:p w14:paraId="057C38A2" w14:textId="77777777" w:rsidR="001B3A56" w:rsidRPr="00BC5615" w:rsidRDefault="001B3A56" w:rsidP="00CB294D">
      <w:r w:rsidRPr="00BC5615">
        <w:br w:type="page"/>
      </w:r>
    </w:p>
    <w:p w14:paraId="099542F8" w14:textId="77777777" w:rsidR="001B3A56" w:rsidRPr="00BC5615" w:rsidRDefault="001B3A56" w:rsidP="00CB294D">
      <w:pPr>
        <w:keepNext/>
        <w:spacing w:after="240"/>
        <w:jc w:val="center"/>
        <w:rPr>
          <w:b/>
        </w:rPr>
      </w:pPr>
      <w:r w:rsidRPr="00BC5615">
        <w:rPr>
          <w:b/>
        </w:rPr>
        <w:lastRenderedPageBreak/>
        <w:t>PROJECT DESCRIPTION</w:t>
      </w:r>
    </w:p>
    <w:p w14:paraId="3E36ECB3" w14:textId="77777777" w:rsidR="001B3A56" w:rsidRPr="00BC5615" w:rsidRDefault="001B3A56" w:rsidP="00CB294D">
      <w:pPr>
        <w:numPr>
          <w:ilvl w:val="0"/>
          <w:numId w:val="1"/>
        </w:numPr>
        <w:spacing w:after="240"/>
        <w:outlineLvl w:val="0"/>
      </w:pPr>
      <w:r w:rsidRPr="00BC5615">
        <w:t>On behalf of the Government of Albania, UNIDO as the lead implementing agency has submitted a request for funding for the third and final tranche of stage II of the HCFC phase-out management plan (HPMP), at a total cost of US $47,887, consisting of US $35,250, plus agency support costs of US $2,467, for UNIDO and US $9,000, plus agency support costs of US $1,170, for UNEP.</w:t>
      </w:r>
      <w:r w:rsidRPr="00BC5615">
        <w:rPr>
          <w:rStyle w:val="FootnoteReference"/>
        </w:rPr>
        <w:footnoteReference w:id="3"/>
      </w:r>
      <w:r w:rsidRPr="00BC5615">
        <w:t xml:space="preserve"> The submission includes a progress report on the implementation of the second tranche, the verification report on HCFC consumption for the years 2022 to 2024, and the tranche implementation plan for 2026 to 2027.</w:t>
      </w:r>
    </w:p>
    <w:p w14:paraId="5C23693D" w14:textId="77777777" w:rsidR="001B3A56" w:rsidRPr="00BC5615" w:rsidRDefault="001B3A56" w:rsidP="00CB294D">
      <w:pPr>
        <w:keepNext/>
        <w:spacing w:after="240"/>
        <w:rPr>
          <w:u w:val="single"/>
        </w:rPr>
      </w:pPr>
      <w:r w:rsidRPr="00BC5615">
        <w:rPr>
          <w:u w:val="single"/>
        </w:rPr>
        <w:t>Report on HCFC consumption</w:t>
      </w:r>
    </w:p>
    <w:p w14:paraId="55893DAC" w14:textId="77777777" w:rsidR="001B3A56" w:rsidRPr="00BC5615" w:rsidRDefault="001B3A56" w:rsidP="00CB294D">
      <w:pPr>
        <w:numPr>
          <w:ilvl w:val="0"/>
          <w:numId w:val="1"/>
        </w:numPr>
        <w:spacing w:after="240"/>
        <w:outlineLvl w:val="0"/>
      </w:pPr>
      <w:r w:rsidRPr="00BC5615">
        <w:t>The Government of Albania reported a consumption of 1.18 ODP tonnes of HCFCs in 2025 under the country programme (CP) implementation report, which is 80.3 per cent below the country’s HCFC baseline for compliance. The Article 7 data for 2025 has not been reported yet. The 2021–2025 HCFC consumption is shown in table 1.</w:t>
      </w:r>
    </w:p>
    <w:p w14:paraId="0D0FDAA3" w14:textId="77777777" w:rsidR="001B3A56" w:rsidRPr="00BC5615" w:rsidRDefault="001B3A56" w:rsidP="00CB294D">
      <w:pPr>
        <w:keepNext/>
        <w:keepLines/>
        <w:spacing w:before="240"/>
        <w:rPr>
          <w:b/>
        </w:rPr>
      </w:pPr>
      <w:r w:rsidRPr="00BC5615">
        <w:rPr>
          <w:b/>
        </w:rPr>
        <w:t>Table 1. HCFC consumption in 2021</w:t>
      </w:r>
      <w:r w:rsidRPr="00BC5615">
        <w:t>–</w:t>
      </w:r>
      <w:r w:rsidRPr="00BC5615">
        <w:rPr>
          <w:b/>
        </w:rPr>
        <w:t>2025 in Albania (Article 7 data)</w:t>
      </w:r>
    </w:p>
    <w:tbl>
      <w:tblPr>
        <w:tblW w:w="5000" w:type="pct"/>
        <w:tblLook w:val="04A0" w:firstRow="1" w:lastRow="0" w:firstColumn="1" w:lastColumn="0" w:noHBand="0" w:noVBand="1"/>
      </w:tblPr>
      <w:tblGrid>
        <w:gridCol w:w="2828"/>
        <w:gridCol w:w="1087"/>
        <w:gridCol w:w="1087"/>
        <w:gridCol w:w="1086"/>
        <w:gridCol w:w="1086"/>
        <w:gridCol w:w="1086"/>
        <w:gridCol w:w="1090"/>
      </w:tblGrid>
      <w:tr w:rsidR="001B3A56" w:rsidRPr="00BC5615" w14:paraId="7D84C4EB" w14:textId="77777777" w:rsidTr="0084647D">
        <w:trPr>
          <w:trHeight w:val="150"/>
          <w:tblHeader/>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44348F3" w14:textId="77777777" w:rsidR="001B3A56" w:rsidRPr="00BC5615" w:rsidRDefault="001B3A56" w:rsidP="0084647D">
            <w:pPr>
              <w:keepNext/>
              <w:keepLines/>
              <w:spacing w:before="20" w:after="20"/>
              <w:jc w:val="center"/>
              <w:rPr>
                <w:b/>
                <w:bCs/>
                <w:color w:val="000000"/>
                <w:sz w:val="20"/>
                <w:szCs w:val="20"/>
              </w:rPr>
            </w:pPr>
            <w:r w:rsidRPr="00BC5615">
              <w:rPr>
                <w:b/>
                <w:bCs/>
                <w:color w:val="000000"/>
                <w:sz w:val="20"/>
                <w:szCs w:val="20"/>
              </w:rPr>
              <w:t>HCFC</w:t>
            </w:r>
          </w:p>
        </w:tc>
        <w:tc>
          <w:tcPr>
            <w:tcW w:w="581" w:type="pct"/>
            <w:tcBorders>
              <w:top w:val="single" w:sz="4" w:space="0" w:color="auto"/>
              <w:left w:val="nil"/>
              <w:bottom w:val="single" w:sz="4" w:space="0" w:color="auto"/>
              <w:right w:val="single" w:sz="4" w:space="0" w:color="auto"/>
            </w:tcBorders>
            <w:noWrap/>
            <w:vAlign w:val="center"/>
            <w:hideMark/>
          </w:tcPr>
          <w:p w14:paraId="145272CA"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2021</w:t>
            </w:r>
          </w:p>
        </w:tc>
        <w:tc>
          <w:tcPr>
            <w:tcW w:w="581" w:type="pct"/>
            <w:tcBorders>
              <w:top w:val="single" w:sz="4" w:space="0" w:color="auto"/>
              <w:left w:val="nil"/>
              <w:bottom w:val="single" w:sz="4" w:space="0" w:color="auto"/>
              <w:right w:val="single" w:sz="4" w:space="0" w:color="auto"/>
            </w:tcBorders>
            <w:noWrap/>
            <w:vAlign w:val="center"/>
            <w:hideMark/>
          </w:tcPr>
          <w:p w14:paraId="3A0A6110"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2022</w:t>
            </w:r>
          </w:p>
        </w:tc>
        <w:tc>
          <w:tcPr>
            <w:tcW w:w="581" w:type="pct"/>
            <w:tcBorders>
              <w:top w:val="single" w:sz="4" w:space="0" w:color="auto"/>
              <w:left w:val="nil"/>
              <w:bottom w:val="single" w:sz="4" w:space="0" w:color="auto"/>
              <w:right w:val="single" w:sz="4" w:space="0" w:color="auto"/>
            </w:tcBorders>
            <w:vAlign w:val="center"/>
          </w:tcPr>
          <w:p w14:paraId="3B3A66B3"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vAlign w:val="center"/>
          </w:tcPr>
          <w:p w14:paraId="4A82AA3B"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vAlign w:val="center"/>
          </w:tcPr>
          <w:p w14:paraId="11C98509"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2025*</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7B015773" w14:textId="77777777" w:rsidR="001B3A56" w:rsidRPr="00BC5615" w:rsidRDefault="001B3A56" w:rsidP="00CB294D">
            <w:pPr>
              <w:keepNext/>
              <w:keepLines/>
              <w:spacing w:before="20" w:after="20"/>
              <w:jc w:val="center"/>
              <w:rPr>
                <w:b/>
                <w:bCs/>
                <w:color w:val="000000"/>
                <w:sz w:val="20"/>
                <w:szCs w:val="20"/>
              </w:rPr>
            </w:pPr>
            <w:r w:rsidRPr="00BC5615">
              <w:rPr>
                <w:b/>
                <w:bCs/>
                <w:color w:val="000000"/>
                <w:sz w:val="20"/>
                <w:szCs w:val="20"/>
              </w:rPr>
              <w:t>Baseline</w:t>
            </w:r>
          </w:p>
        </w:tc>
      </w:tr>
      <w:tr w:rsidR="006758AF" w:rsidRPr="00BC5615" w14:paraId="453E33BE" w14:textId="77777777" w:rsidTr="006758AF">
        <w:trPr>
          <w:trHeight w:val="6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013DE25" w14:textId="5A73B142" w:rsidR="006758AF" w:rsidRPr="00BC5615" w:rsidRDefault="006758AF" w:rsidP="006758AF">
            <w:pPr>
              <w:keepNext/>
              <w:keepLines/>
              <w:spacing w:before="20" w:after="20"/>
              <w:ind w:left="-201" w:right="104"/>
              <w:jc w:val="center"/>
              <w:rPr>
                <w:color w:val="000000"/>
                <w:sz w:val="20"/>
                <w:szCs w:val="20"/>
              </w:rPr>
            </w:pPr>
            <w:r w:rsidRPr="00BC5615">
              <w:rPr>
                <w:b/>
                <w:color w:val="000000"/>
                <w:sz w:val="20"/>
                <w:szCs w:val="20"/>
              </w:rPr>
              <w:t>Metric tonnes (mt)</w:t>
            </w:r>
          </w:p>
        </w:tc>
      </w:tr>
      <w:tr w:rsidR="001B3A56" w:rsidRPr="00BC5615" w14:paraId="3E0E61A3"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7E53D510"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HCFC-22</w:t>
            </w:r>
          </w:p>
        </w:tc>
        <w:tc>
          <w:tcPr>
            <w:tcW w:w="581" w:type="pct"/>
            <w:tcBorders>
              <w:top w:val="nil"/>
              <w:left w:val="nil"/>
              <w:bottom w:val="single" w:sz="4" w:space="0" w:color="auto"/>
              <w:right w:val="single" w:sz="4" w:space="0" w:color="auto"/>
            </w:tcBorders>
            <w:noWrap/>
            <w:vAlign w:val="center"/>
          </w:tcPr>
          <w:p w14:paraId="7121CD3B"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34.73</w:t>
            </w:r>
          </w:p>
        </w:tc>
        <w:tc>
          <w:tcPr>
            <w:tcW w:w="581" w:type="pct"/>
            <w:tcBorders>
              <w:top w:val="nil"/>
              <w:left w:val="nil"/>
              <w:bottom w:val="single" w:sz="4" w:space="0" w:color="auto"/>
              <w:right w:val="single" w:sz="4" w:space="0" w:color="auto"/>
            </w:tcBorders>
            <w:noWrap/>
            <w:vAlign w:val="center"/>
          </w:tcPr>
          <w:p w14:paraId="38CB4B8B"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53.04</w:t>
            </w:r>
          </w:p>
        </w:tc>
        <w:tc>
          <w:tcPr>
            <w:tcW w:w="581" w:type="pct"/>
            <w:tcBorders>
              <w:top w:val="single" w:sz="4" w:space="0" w:color="auto"/>
              <w:left w:val="nil"/>
              <w:bottom w:val="single" w:sz="4" w:space="0" w:color="auto"/>
              <w:right w:val="single" w:sz="4" w:space="0" w:color="auto"/>
            </w:tcBorders>
            <w:vAlign w:val="center"/>
          </w:tcPr>
          <w:p w14:paraId="6A1DD7C1"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39.49</w:t>
            </w:r>
          </w:p>
        </w:tc>
        <w:tc>
          <w:tcPr>
            <w:tcW w:w="581" w:type="pct"/>
            <w:tcBorders>
              <w:top w:val="nil"/>
              <w:left w:val="single" w:sz="4" w:space="0" w:color="auto"/>
              <w:bottom w:val="single" w:sz="4" w:space="0" w:color="auto"/>
              <w:right w:val="single" w:sz="4" w:space="0" w:color="auto"/>
            </w:tcBorders>
            <w:vAlign w:val="center"/>
          </w:tcPr>
          <w:p w14:paraId="15EAF32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44.96</w:t>
            </w:r>
          </w:p>
        </w:tc>
        <w:tc>
          <w:tcPr>
            <w:tcW w:w="581" w:type="pct"/>
            <w:tcBorders>
              <w:top w:val="nil"/>
              <w:left w:val="single" w:sz="4" w:space="0" w:color="auto"/>
              <w:bottom w:val="single" w:sz="4" w:space="0" w:color="auto"/>
              <w:right w:val="single" w:sz="4" w:space="0" w:color="auto"/>
            </w:tcBorders>
            <w:vAlign w:val="center"/>
          </w:tcPr>
          <w:p w14:paraId="717F42E2"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20.23</w:t>
            </w:r>
          </w:p>
        </w:tc>
        <w:tc>
          <w:tcPr>
            <w:tcW w:w="581" w:type="pct"/>
            <w:tcBorders>
              <w:top w:val="nil"/>
              <w:left w:val="single" w:sz="4" w:space="0" w:color="auto"/>
              <w:bottom w:val="single" w:sz="4" w:space="0" w:color="auto"/>
              <w:right w:val="single" w:sz="4" w:space="0" w:color="auto"/>
            </w:tcBorders>
            <w:noWrap/>
            <w:vAlign w:val="center"/>
          </w:tcPr>
          <w:p w14:paraId="3A35D3E2"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102.3</w:t>
            </w:r>
          </w:p>
        </w:tc>
      </w:tr>
      <w:tr w:rsidR="001B3A56" w:rsidRPr="00BC5615" w14:paraId="0F95F67F"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48C49091"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HCFC-124</w:t>
            </w:r>
          </w:p>
        </w:tc>
        <w:tc>
          <w:tcPr>
            <w:tcW w:w="581" w:type="pct"/>
            <w:tcBorders>
              <w:top w:val="nil"/>
              <w:left w:val="nil"/>
              <w:bottom w:val="single" w:sz="4" w:space="0" w:color="auto"/>
              <w:right w:val="single" w:sz="4" w:space="0" w:color="auto"/>
            </w:tcBorders>
            <w:noWrap/>
            <w:vAlign w:val="center"/>
          </w:tcPr>
          <w:p w14:paraId="37EAE929"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nil"/>
              <w:bottom w:val="single" w:sz="4" w:space="0" w:color="auto"/>
              <w:right w:val="single" w:sz="4" w:space="0" w:color="auto"/>
            </w:tcBorders>
            <w:noWrap/>
            <w:vAlign w:val="center"/>
          </w:tcPr>
          <w:p w14:paraId="49FFA59B"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6F8111BC"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45923EC0"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167E237E"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nil"/>
              <w:left w:val="single" w:sz="4" w:space="0" w:color="auto"/>
              <w:bottom w:val="single" w:sz="4" w:space="0" w:color="auto"/>
              <w:right w:val="single" w:sz="4" w:space="0" w:color="auto"/>
            </w:tcBorders>
            <w:noWrap/>
            <w:vAlign w:val="center"/>
          </w:tcPr>
          <w:p w14:paraId="00246727"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0.6</w:t>
            </w:r>
          </w:p>
        </w:tc>
      </w:tr>
      <w:tr w:rsidR="001B3A56" w:rsidRPr="00BC5615" w14:paraId="3F8C720F"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071E29E1"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HCFC-142b</w:t>
            </w:r>
          </w:p>
        </w:tc>
        <w:tc>
          <w:tcPr>
            <w:tcW w:w="581" w:type="pct"/>
            <w:tcBorders>
              <w:top w:val="nil"/>
              <w:left w:val="nil"/>
              <w:bottom w:val="single" w:sz="4" w:space="0" w:color="auto"/>
              <w:right w:val="single" w:sz="4" w:space="0" w:color="auto"/>
            </w:tcBorders>
            <w:noWrap/>
            <w:vAlign w:val="center"/>
          </w:tcPr>
          <w:p w14:paraId="2B394003"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nil"/>
              <w:bottom w:val="single" w:sz="4" w:space="0" w:color="auto"/>
              <w:right w:val="single" w:sz="4" w:space="0" w:color="auto"/>
            </w:tcBorders>
            <w:noWrap/>
            <w:vAlign w:val="center"/>
          </w:tcPr>
          <w:p w14:paraId="4E59839E"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5B1B3038"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3D15BCCB"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nil"/>
              <w:left w:val="single" w:sz="4" w:space="0" w:color="auto"/>
              <w:bottom w:val="single" w:sz="4" w:space="0" w:color="auto"/>
              <w:right w:val="single" w:sz="4" w:space="0" w:color="auto"/>
            </w:tcBorders>
            <w:vAlign w:val="center"/>
          </w:tcPr>
          <w:p w14:paraId="05F89988"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nil"/>
              <w:left w:val="single" w:sz="4" w:space="0" w:color="auto"/>
              <w:bottom w:val="single" w:sz="4" w:space="0" w:color="auto"/>
              <w:right w:val="single" w:sz="4" w:space="0" w:color="auto"/>
            </w:tcBorders>
            <w:noWrap/>
            <w:vAlign w:val="center"/>
          </w:tcPr>
          <w:p w14:paraId="2D26AB75"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4.6</w:t>
            </w:r>
          </w:p>
        </w:tc>
      </w:tr>
      <w:tr w:rsidR="001B3A56" w:rsidRPr="00BC5615" w14:paraId="2B6D4DF5"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0A007907" w14:textId="77777777" w:rsidR="001B3A56" w:rsidRPr="00BC5615" w:rsidRDefault="001B3A56" w:rsidP="00CB294D">
            <w:pPr>
              <w:keepNext/>
              <w:keepLines/>
              <w:spacing w:before="20" w:after="20"/>
              <w:ind w:left="98"/>
              <w:jc w:val="left"/>
              <w:rPr>
                <w:b/>
                <w:color w:val="000000"/>
                <w:sz w:val="20"/>
                <w:szCs w:val="20"/>
              </w:rPr>
            </w:pPr>
            <w:r w:rsidRPr="00BC5615">
              <w:rPr>
                <w:b/>
                <w:color w:val="000000"/>
                <w:sz w:val="20"/>
                <w:szCs w:val="20"/>
              </w:rPr>
              <w:t>Total (mt)</w:t>
            </w:r>
          </w:p>
        </w:tc>
        <w:tc>
          <w:tcPr>
            <w:tcW w:w="581" w:type="pct"/>
            <w:tcBorders>
              <w:top w:val="nil"/>
              <w:left w:val="nil"/>
              <w:bottom w:val="single" w:sz="4" w:space="0" w:color="auto"/>
              <w:right w:val="single" w:sz="4" w:space="0" w:color="auto"/>
            </w:tcBorders>
            <w:noWrap/>
            <w:vAlign w:val="center"/>
          </w:tcPr>
          <w:p w14:paraId="4F2FB146"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34.73</w:t>
            </w:r>
          </w:p>
        </w:tc>
        <w:tc>
          <w:tcPr>
            <w:tcW w:w="581" w:type="pct"/>
            <w:tcBorders>
              <w:top w:val="nil"/>
              <w:left w:val="nil"/>
              <w:bottom w:val="single" w:sz="4" w:space="0" w:color="auto"/>
              <w:right w:val="single" w:sz="4" w:space="0" w:color="auto"/>
            </w:tcBorders>
            <w:noWrap/>
            <w:vAlign w:val="center"/>
          </w:tcPr>
          <w:p w14:paraId="73B098F4" w14:textId="77777777" w:rsidR="001B3A56" w:rsidRPr="00BC5615" w:rsidRDefault="001B3A56" w:rsidP="00CB294D">
            <w:pPr>
              <w:keepNext/>
              <w:keepLines/>
              <w:spacing w:before="20" w:after="20"/>
              <w:ind w:left="-201" w:right="104"/>
              <w:jc w:val="right"/>
              <w:rPr>
                <w:b/>
                <w:bCs/>
                <w:color w:val="000000" w:themeColor="text1"/>
                <w:sz w:val="20"/>
                <w:szCs w:val="20"/>
              </w:rPr>
            </w:pPr>
            <w:r w:rsidRPr="00BC5615">
              <w:rPr>
                <w:b/>
                <w:bCs/>
                <w:color w:val="000000" w:themeColor="text1"/>
                <w:sz w:val="20"/>
                <w:szCs w:val="20"/>
              </w:rPr>
              <w:t>53.04</w:t>
            </w:r>
          </w:p>
        </w:tc>
        <w:tc>
          <w:tcPr>
            <w:tcW w:w="581" w:type="pct"/>
            <w:tcBorders>
              <w:top w:val="single" w:sz="4" w:space="0" w:color="auto"/>
              <w:left w:val="nil"/>
              <w:bottom w:val="single" w:sz="4" w:space="0" w:color="auto"/>
              <w:right w:val="single" w:sz="4" w:space="0" w:color="auto"/>
            </w:tcBorders>
            <w:vAlign w:val="center"/>
          </w:tcPr>
          <w:p w14:paraId="58E8B044"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39.49</w:t>
            </w:r>
          </w:p>
        </w:tc>
        <w:tc>
          <w:tcPr>
            <w:tcW w:w="581" w:type="pct"/>
            <w:tcBorders>
              <w:top w:val="nil"/>
              <w:left w:val="single" w:sz="4" w:space="0" w:color="auto"/>
              <w:bottom w:val="single" w:sz="4" w:space="0" w:color="auto"/>
              <w:right w:val="single" w:sz="4" w:space="0" w:color="auto"/>
            </w:tcBorders>
            <w:vAlign w:val="center"/>
          </w:tcPr>
          <w:p w14:paraId="71BF02A2"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44.96</w:t>
            </w:r>
          </w:p>
        </w:tc>
        <w:tc>
          <w:tcPr>
            <w:tcW w:w="581" w:type="pct"/>
            <w:tcBorders>
              <w:top w:val="nil"/>
              <w:left w:val="single" w:sz="4" w:space="0" w:color="auto"/>
              <w:bottom w:val="single" w:sz="4" w:space="0" w:color="auto"/>
              <w:right w:val="single" w:sz="4" w:space="0" w:color="auto"/>
            </w:tcBorders>
            <w:vAlign w:val="center"/>
          </w:tcPr>
          <w:p w14:paraId="47D4EA33" w14:textId="77777777" w:rsidR="001B3A56" w:rsidRPr="00BC5615" w:rsidRDefault="001B3A56" w:rsidP="00CB294D">
            <w:pPr>
              <w:keepNext/>
              <w:keepLines/>
              <w:spacing w:before="20" w:after="20"/>
              <w:ind w:left="-201" w:right="104"/>
              <w:jc w:val="right"/>
              <w:rPr>
                <w:rFonts w:eastAsiaTheme="minorHAnsi"/>
                <w:b/>
                <w:bCs/>
                <w:color w:val="000000"/>
                <w:sz w:val="20"/>
                <w:szCs w:val="20"/>
              </w:rPr>
            </w:pPr>
            <w:r w:rsidRPr="00BC5615">
              <w:rPr>
                <w:rFonts w:eastAsiaTheme="minorHAnsi"/>
                <w:b/>
                <w:bCs/>
                <w:color w:val="000000"/>
                <w:sz w:val="20"/>
                <w:szCs w:val="20"/>
              </w:rPr>
              <w:t>20.23</w:t>
            </w:r>
          </w:p>
        </w:tc>
        <w:tc>
          <w:tcPr>
            <w:tcW w:w="581" w:type="pct"/>
            <w:tcBorders>
              <w:top w:val="nil"/>
              <w:left w:val="single" w:sz="4" w:space="0" w:color="auto"/>
              <w:bottom w:val="single" w:sz="4" w:space="0" w:color="auto"/>
              <w:right w:val="single" w:sz="4" w:space="0" w:color="auto"/>
            </w:tcBorders>
            <w:noWrap/>
            <w:vAlign w:val="center"/>
          </w:tcPr>
          <w:p w14:paraId="4E298F5A" w14:textId="77777777" w:rsidR="001B3A56" w:rsidRPr="00BC5615" w:rsidRDefault="001B3A56" w:rsidP="00CB294D">
            <w:pPr>
              <w:keepNext/>
              <w:keepLines/>
              <w:spacing w:before="20" w:after="20"/>
              <w:ind w:left="-201" w:right="104"/>
              <w:jc w:val="right"/>
              <w:rPr>
                <w:b/>
                <w:bCs/>
                <w:color w:val="000000"/>
                <w:sz w:val="20"/>
                <w:szCs w:val="20"/>
              </w:rPr>
            </w:pPr>
            <w:r w:rsidRPr="00BC5615">
              <w:rPr>
                <w:b/>
                <w:bCs/>
                <w:color w:val="000000"/>
                <w:sz w:val="20"/>
                <w:szCs w:val="20"/>
              </w:rPr>
              <w:t>107.4</w:t>
            </w:r>
          </w:p>
        </w:tc>
      </w:tr>
      <w:tr w:rsidR="006758AF" w:rsidRPr="00BC5615" w14:paraId="38DB91BB" w14:textId="77777777" w:rsidTr="006758AF">
        <w:trPr>
          <w:trHeight w:val="6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5B5571C" w14:textId="347BBFD1" w:rsidR="006758AF" w:rsidRPr="00BC5615" w:rsidRDefault="006758AF" w:rsidP="006758AF">
            <w:pPr>
              <w:keepNext/>
              <w:keepLines/>
              <w:spacing w:before="20" w:after="20"/>
              <w:ind w:left="-201" w:right="104"/>
              <w:jc w:val="center"/>
              <w:rPr>
                <w:rFonts w:eastAsiaTheme="minorHAnsi"/>
                <w:color w:val="000000"/>
                <w:sz w:val="20"/>
                <w:szCs w:val="20"/>
              </w:rPr>
            </w:pPr>
            <w:r w:rsidRPr="00BC5615">
              <w:rPr>
                <w:b/>
                <w:color w:val="000000"/>
                <w:sz w:val="20"/>
                <w:szCs w:val="20"/>
              </w:rPr>
              <w:t>ODP tonnes</w:t>
            </w:r>
          </w:p>
        </w:tc>
      </w:tr>
      <w:tr w:rsidR="001B3A56" w:rsidRPr="00BC5615" w14:paraId="6B1566BA"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A72947D"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HCFC-22</w:t>
            </w:r>
          </w:p>
        </w:tc>
        <w:tc>
          <w:tcPr>
            <w:tcW w:w="581" w:type="pct"/>
            <w:tcBorders>
              <w:top w:val="single" w:sz="4" w:space="0" w:color="auto"/>
              <w:left w:val="nil"/>
              <w:bottom w:val="single" w:sz="4" w:space="0" w:color="auto"/>
              <w:right w:val="single" w:sz="4" w:space="0" w:color="auto"/>
            </w:tcBorders>
            <w:noWrap/>
            <w:vAlign w:val="center"/>
          </w:tcPr>
          <w:p w14:paraId="78B76C47"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1.91</w:t>
            </w:r>
          </w:p>
        </w:tc>
        <w:tc>
          <w:tcPr>
            <w:tcW w:w="581" w:type="pct"/>
            <w:tcBorders>
              <w:top w:val="single" w:sz="4" w:space="0" w:color="auto"/>
              <w:left w:val="nil"/>
              <w:bottom w:val="single" w:sz="4" w:space="0" w:color="auto"/>
              <w:right w:val="single" w:sz="4" w:space="0" w:color="auto"/>
            </w:tcBorders>
            <w:noWrap/>
            <w:vAlign w:val="center"/>
          </w:tcPr>
          <w:p w14:paraId="2FC1DD13"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3.02</w:t>
            </w:r>
          </w:p>
        </w:tc>
        <w:tc>
          <w:tcPr>
            <w:tcW w:w="581" w:type="pct"/>
            <w:tcBorders>
              <w:top w:val="single" w:sz="4" w:space="0" w:color="auto"/>
              <w:left w:val="nil"/>
              <w:bottom w:val="single" w:sz="4" w:space="0" w:color="auto"/>
              <w:right w:val="single" w:sz="4" w:space="0" w:color="auto"/>
            </w:tcBorders>
            <w:vAlign w:val="center"/>
          </w:tcPr>
          <w:p w14:paraId="3B4AF05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2.17</w:t>
            </w:r>
          </w:p>
        </w:tc>
        <w:tc>
          <w:tcPr>
            <w:tcW w:w="581" w:type="pct"/>
            <w:tcBorders>
              <w:top w:val="single" w:sz="4" w:space="0" w:color="auto"/>
              <w:left w:val="single" w:sz="4" w:space="0" w:color="auto"/>
              <w:bottom w:val="single" w:sz="4" w:space="0" w:color="auto"/>
              <w:right w:val="single" w:sz="4" w:space="0" w:color="auto"/>
            </w:tcBorders>
            <w:vAlign w:val="center"/>
          </w:tcPr>
          <w:p w14:paraId="44F38D5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2.47</w:t>
            </w:r>
          </w:p>
        </w:tc>
        <w:tc>
          <w:tcPr>
            <w:tcW w:w="581" w:type="pct"/>
            <w:tcBorders>
              <w:top w:val="single" w:sz="4" w:space="0" w:color="auto"/>
              <w:left w:val="single" w:sz="4" w:space="0" w:color="auto"/>
              <w:bottom w:val="single" w:sz="4" w:space="0" w:color="auto"/>
              <w:right w:val="single" w:sz="4" w:space="0" w:color="auto"/>
            </w:tcBorders>
            <w:vAlign w:val="center"/>
          </w:tcPr>
          <w:p w14:paraId="4E829BAC"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1.18</w:t>
            </w:r>
          </w:p>
        </w:tc>
        <w:tc>
          <w:tcPr>
            <w:tcW w:w="581" w:type="pct"/>
            <w:tcBorders>
              <w:top w:val="single" w:sz="4" w:space="0" w:color="auto"/>
              <w:left w:val="single" w:sz="4" w:space="0" w:color="auto"/>
              <w:bottom w:val="single" w:sz="4" w:space="0" w:color="auto"/>
              <w:right w:val="single" w:sz="4" w:space="0" w:color="auto"/>
            </w:tcBorders>
            <w:noWrap/>
            <w:vAlign w:val="center"/>
          </w:tcPr>
          <w:p w14:paraId="039AF77F"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5.70</w:t>
            </w:r>
          </w:p>
        </w:tc>
      </w:tr>
      <w:tr w:rsidR="001B3A56" w:rsidRPr="00BC5615" w14:paraId="48F186E3"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F12D220"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HCFC-124</w:t>
            </w:r>
          </w:p>
        </w:tc>
        <w:tc>
          <w:tcPr>
            <w:tcW w:w="581" w:type="pct"/>
            <w:tcBorders>
              <w:top w:val="single" w:sz="4" w:space="0" w:color="auto"/>
              <w:left w:val="nil"/>
              <w:bottom w:val="single" w:sz="4" w:space="0" w:color="auto"/>
              <w:right w:val="single" w:sz="4" w:space="0" w:color="auto"/>
            </w:tcBorders>
            <w:noWrap/>
            <w:vAlign w:val="center"/>
          </w:tcPr>
          <w:p w14:paraId="0013E67A"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nil"/>
              <w:bottom w:val="single" w:sz="4" w:space="0" w:color="auto"/>
              <w:right w:val="single" w:sz="4" w:space="0" w:color="auto"/>
            </w:tcBorders>
            <w:noWrap/>
            <w:vAlign w:val="center"/>
          </w:tcPr>
          <w:p w14:paraId="167D896D"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690DC96D"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50F5563F"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6EFA9BFB"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noWrap/>
            <w:vAlign w:val="center"/>
          </w:tcPr>
          <w:p w14:paraId="1F3ED802"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0.01</w:t>
            </w:r>
          </w:p>
        </w:tc>
      </w:tr>
      <w:tr w:rsidR="001B3A56" w:rsidRPr="00BC5615" w14:paraId="08C3AE9B"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4D09B36" w14:textId="77777777" w:rsidR="001B3A56" w:rsidRPr="00BC5615" w:rsidRDefault="001B3A56" w:rsidP="00CB294D">
            <w:pPr>
              <w:keepNext/>
              <w:keepLines/>
              <w:spacing w:before="20" w:after="20"/>
              <w:ind w:left="98"/>
              <w:jc w:val="left"/>
              <w:rPr>
                <w:bCs/>
                <w:color w:val="000000"/>
                <w:sz w:val="20"/>
                <w:szCs w:val="20"/>
              </w:rPr>
            </w:pPr>
            <w:r w:rsidRPr="00BC5615">
              <w:rPr>
                <w:bCs/>
                <w:color w:val="000000"/>
                <w:sz w:val="20"/>
                <w:szCs w:val="20"/>
              </w:rPr>
              <w:t>HCFC-142b</w:t>
            </w:r>
          </w:p>
        </w:tc>
        <w:tc>
          <w:tcPr>
            <w:tcW w:w="581" w:type="pct"/>
            <w:tcBorders>
              <w:top w:val="single" w:sz="4" w:space="0" w:color="auto"/>
              <w:left w:val="nil"/>
              <w:bottom w:val="single" w:sz="4" w:space="0" w:color="auto"/>
              <w:right w:val="single" w:sz="4" w:space="0" w:color="auto"/>
            </w:tcBorders>
            <w:noWrap/>
            <w:vAlign w:val="center"/>
          </w:tcPr>
          <w:p w14:paraId="01DF6447"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nil"/>
              <w:bottom w:val="single" w:sz="4" w:space="0" w:color="auto"/>
              <w:right w:val="single" w:sz="4" w:space="0" w:color="auto"/>
            </w:tcBorders>
            <w:noWrap/>
            <w:vAlign w:val="center"/>
          </w:tcPr>
          <w:p w14:paraId="72169C6E" w14:textId="77777777" w:rsidR="001B3A56" w:rsidRPr="00BC5615" w:rsidRDefault="001B3A56" w:rsidP="00CB294D">
            <w:pPr>
              <w:keepNext/>
              <w:keepLines/>
              <w:spacing w:before="20" w:after="20"/>
              <w:ind w:left="-201" w:right="104"/>
              <w:jc w:val="right"/>
              <w:rPr>
                <w:color w:val="000000" w:themeColor="text1"/>
                <w:sz w:val="20"/>
                <w:szCs w:val="20"/>
              </w:rPr>
            </w:pPr>
            <w:r w:rsidRPr="00BC5615">
              <w:rPr>
                <w:color w:val="000000" w:themeColor="text1"/>
                <w:sz w:val="20"/>
                <w:szCs w:val="20"/>
              </w:rPr>
              <w:t>0.00</w:t>
            </w:r>
          </w:p>
        </w:tc>
        <w:tc>
          <w:tcPr>
            <w:tcW w:w="581" w:type="pct"/>
            <w:tcBorders>
              <w:top w:val="single" w:sz="4" w:space="0" w:color="auto"/>
              <w:left w:val="nil"/>
              <w:bottom w:val="single" w:sz="4" w:space="0" w:color="auto"/>
              <w:right w:val="single" w:sz="4" w:space="0" w:color="auto"/>
            </w:tcBorders>
            <w:vAlign w:val="center"/>
          </w:tcPr>
          <w:p w14:paraId="687C2158"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7D1827C6" w14:textId="77777777" w:rsidR="001B3A56" w:rsidRPr="00BC5615" w:rsidRDefault="001B3A56" w:rsidP="00CB294D">
            <w:pPr>
              <w:keepNext/>
              <w:keepLines/>
              <w:spacing w:before="20" w:after="20"/>
              <w:ind w:left="-201" w:right="104"/>
              <w:jc w:val="right"/>
              <w:rPr>
                <w:color w:val="000000"/>
                <w:sz w:val="20"/>
                <w:szCs w:val="20"/>
              </w:rPr>
            </w:pPr>
            <w:r w:rsidRPr="00BC5615">
              <w:rPr>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vAlign w:val="center"/>
          </w:tcPr>
          <w:p w14:paraId="22BACBF8"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0.00</w:t>
            </w:r>
          </w:p>
        </w:tc>
        <w:tc>
          <w:tcPr>
            <w:tcW w:w="581" w:type="pct"/>
            <w:tcBorders>
              <w:top w:val="single" w:sz="4" w:space="0" w:color="auto"/>
              <w:left w:val="single" w:sz="4" w:space="0" w:color="auto"/>
              <w:bottom w:val="single" w:sz="4" w:space="0" w:color="auto"/>
              <w:right w:val="single" w:sz="4" w:space="0" w:color="auto"/>
            </w:tcBorders>
            <w:noWrap/>
            <w:vAlign w:val="center"/>
          </w:tcPr>
          <w:p w14:paraId="732FB871" w14:textId="77777777" w:rsidR="001B3A56" w:rsidRPr="00BC5615" w:rsidRDefault="001B3A56" w:rsidP="00CB294D">
            <w:pPr>
              <w:keepNext/>
              <w:keepLines/>
              <w:spacing w:before="20" w:after="20"/>
              <w:ind w:left="-201" w:right="104"/>
              <w:jc w:val="right"/>
              <w:rPr>
                <w:rFonts w:eastAsiaTheme="minorHAnsi"/>
                <w:color w:val="000000"/>
                <w:sz w:val="20"/>
                <w:szCs w:val="20"/>
              </w:rPr>
            </w:pPr>
            <w:r w:rsidRPr="00BC5615">
              <w:rPr>
                <w:rFonts w:eastAsiaTheme="minorHAnsi"/>
                <w:color w:val="000000"/>
                <w:sz w:val="20"/>
                <w:szCs w:val="20"/>
              </w:rPr>
              <w:t>0.29</w:t>
            </w:r>
          </w:p>
        </w:tc>
      </w:tr>
      <w:tr w:rsidR="001B3A56" w:rsidRPr="00BC5615" w14:paraId="133FCA09"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60E24FB" w14:textId="77777777" w:rsidR="001B3A56" w:rsidRPr="00BC5615" w:rsidRDefault="001B3A56" w:rsidP="00CB294D">
            <w:pPr>
              <w:keepNext/>
              <w:keepLines/>
              <w:spacing w:before="20" w:after="20"/>
              <w:ind w:left="98"/>
              <w:jc w:val="left"/>
              <w:rPr>
                <w:b/>
                <w:color w:val="000000"/>
                <w:sz w:val="20"/>
                <w:szCs w:val="20"/>
              </w:rPr>
            </w:pPr>
            <w:r w:rsidRPr="00BC5615">
              <w:rPr>
                <w:b/>
                <w:color w:val="000000"/>
                <w:sz w:val="20"/>
                <w:szCs w:val="20"/>
              </w:rPr>
              <w:t>Total (ODP tonnes)</w:t>
            </w:r>
          </w:p>
        </w:tc>
        <w:tc>
          <w:tcPr>
            <w:tcW w:w="581" w:type="pct"/>
            <w:tcBorders>
              <w:top w:val="single" w:sz="4" w:space="0" w:color="auto"/>
              <w:left w:val="nil"/>
              <w:bottom w:val="single" w:sz="4" w:space="0" w:color="auto"/>
              <w:right w:val="single" w:sz="4" w:space="0" w:color="auto"/>
            </w:tcBorders>
            <w:noWrap/>
            <w:vAlign w:val="center"/>
          </w:tcPr>
          <w:p w14:paraId="77ADA59E" w14:textId="77777777" w:rsidR="001B3A56" w:rsidRPr="00BC5615" w:rsidRDefault="001B3A56" w:rsidP="00CB294D">
            <w:pPr>
              <w:keepNext/>
              <w:keepLines/>
              <w:spacing w:before="20" w:after="20"/>
              <w:ind w:left="-201" w:right="104"/>
              <w:jc w:val="right"/>
              <w:rPr>
                <w:b/>
                <w:color w:val="000000"/>
                <w:sz w:val="20"/>
                <w:szCs w:val="20"/>
              </w:rPr>
            </w:pPr>
            <w:r w:rsidRPr="00BC5615">
              <w:rPr>
                <w:b/>
                <w:color w:val="000000"/>
                <w:sz w:val="20"/>
                <w:szCs w:val="20"/>
              </w:rPr>
              <w:t>1.91</w:t>
            </w:r>
          </w:p>
        </w:tc>
        <w:tc>
          <w:tcPr>
            <w:tcW w:w="581" w:type="pct"/>
            <w:tcBorders>
              <w:top w:val="single" w:sz="4" w:space="0" w:color="auto"/>
              <w:left w:val="nil"/>
              <w:bottom w:val="single" w:sz="4" w:space="0" w:color="auto"/>
              <w:right w:val="single" w:sz="4" w:space="0" w:color="auto"/>
            </w:tcBorders>
            <w:noWrap/>
            <w:vAlign w:val="center"/>
          </w:tcPr>
          <w:p w14:paraId="5BB7A8F1" w14:textId="77777777" w:rsidR="001B3A56" w:rsidRPr="00BC5615" w:rsidRDefault="001B3A56" w:rsidP="00CB294D">
            <w:pPr>
              <w:keepNext/>
              <w:keepLines/>
              <w:spacing w:before="20" w:after="20"/>
              <w:ind w:left="-201" w:right="104"/>
              <w:jc w:val="right"/>
              <w:rPr>
                <w:b/>
                <w:color w:val="000000" w:themeColor="text1"/>
                <w:sz w:val="20"/>
                <w:szCs w:val="20"/>
              </w:rPr>
            </w:pPr>
            <w:r w:rsidRPr="00BC5615">
              <w:rPr>
                <w:b/>
                <w:color w:val="000000" w:themeColor="text1"/>
                <w:sz w:val="20"/>
                <w:szCs w:val="20"/>
              </w:rPr>
              <w:t>3.02</w:t>
            </w:r>
          </w:p>
        </w:tc>
        <w:tc>
          <w:tcPr>
            <w:tcW w:w="581" w:type="pct"/>
            <w:tcBorders>
              <w:top w:val="single" w:sz="4" w:space="0" w:color="auto"/>
              <w:left w:val="nil"/>
              <w:bottom w:val="single" w:sz="4" w:space="0" w:color="auto"/>
              <w:right w:val="single" w:sz="4" w:space="0" w:color="auto"/>
            </w:tcBorders>
            <w:vAlign w:val="center"/>
          </w:tcPr>
          <w:p w14:paraId="2FD8F9D9" w14:textId="77777777" w:rsidR="001B3A56" w:rsidRPr="00BC5615" w:rsidRDefault="001B3A56" w:rsidP="00CB294D">
            <w:pPr>
              <w:keepNext/>
              <w:keepLines/>
              <w:spacing w:before="20" w:after="20"/>
              <w:ind w:left="-201" w:right="104"/>
              <w:jc w:val="right"/>
              <w:rPr>
                <w:b/>
                <w:color w:val="000000"/>
                <w:sz w:val="20"/>
                <w:szCs w:val="20"/>
              </w:rPr>
            </w:pPr>
            <w:r w:rsidRPr="00BC5615">
              <w:rPr>
                <w:b/>
                <w:color w:val="000000"/>
                <w:sz w:val="20"/>
                <w:szCs w:val="20"/>
              </w:rPr>
              <w:t>2.17</w:t>
            </w:r>
          </w:p>
        </w:tc>
        <w:tc>
          <w:tcPr>
            <w:tcW w:w="581" w:type="pct"/>
            <w:tcBorders>
              <w:top w:val="single" w:sz="4" w:space="0" w:color="auto"/>
              <w:left w:val="single" w:sz="4" w:space="0" w:color="auto"/>
              <w:bottom w:val="single" w:sz="4" w:space="0" w:color="auto"/>
              <w:right w:val="single" w:sz="4" w:space="0" w:color="auto"/>
            </w:tcBorders>
            <w:vAlign w:val="center"/>
          </w:tcPr>
          <w:p w14:paraId="31F5BA92" w14:textId="77777777" w:rsidR="001B3A56" w:rsidRPr="00BC5615" w:rsidRDefault="001B3A56" w:rsidP="00CB294D">
            <w:pPr>
              <w:keepNext/>
              <w:keepLines/>
              <w:spacing w:before="20" w:after="20"/>
              <w:ind w:left="-201" w:right="104"/>
              <w:jc w:val="right"/>
              <w:rPr>
                <w:b/>
                <w:color w:val="000000"/>
                <w:sz w:val="20"/>
                <w:szCs w:val="20"/>
              </w:rPr>
            </w:pPr>
            <w:r w:rsidRPr="00BC5615">
              <w:rPr>
                <w:b/>
                <w:color w:val="000000"/>
                <w:sz w:val="20"/>
                <w:szCs w:val="20"/>
              </w:rPr>
              <w:t>2.47</w:t>
            </w:r>
          </w:p>
        </w:tc>
        <w:tc>
          <w:tcPr>
            <w:tcW w:w="581" w:type="pct"/>
            <w:tcBorders>
              <w:top w:val="single" w:sz="4" w:space="0" w:color="auto"/>
              <w:left w:val="single" w:sz="4" w:space="0" w:color="auto"/>
              <w:bottom w:val="single" w:sz="4" w:space="0" w:color="auto"/>
              <w:right w:val="single" w:sz="4" w:space="0" w:color="auto"/>
            </w:tcBorders>
            <w:vAlign w:val="center"/>
          </w:tcPr>
          <w:p w14:paraId="3B034A7B" w14:textId="77777777" w:rsidR="001B3A56" w:rsidRPr="00BC5615" w:rsidRDefault="001B3A56" w:rsidP="00CB294D">
            <w:pPr>
              <w:keepNext/>
              <w:keepLines/>
              <w:spacing w:before="20" w:after="20"/>
              <w:ind w:left="-201" w:right="104"/>
              <w:jc w:val="right"/>
              <w:rPr>
                <w:rFonts w:eastAsiaTheme="minorHAnsi"/>
                <w:b/>
                <w:color w:val="000000"/>
                <w:sz w:val="20"/>
                <w:szCs w:val="20"/>
              </w:rPr>
            </w:pPr>
            <w:r w:rsidRPr="00BC5615">
              <w:rPr>
                <w:rFonts w:eastAsiaTheme="minorHAnsi"/>
                <w:b/>
                <w:color w:val="000000"/>
                <w:sz w:val="20"/>
                <w:szCs w:val="20"/>
              </w:rPr>
              <w:t>1.18</w:t>
            </w:r>
          </w:p>
        </w:tc>
        <w:tc>
          <w:tcPr>
            <w:tcW w:w="581" w:type="pct"/>
            <w:tcBorders>
              <w:top w:val="single" w:sz="4" w:space="0" w:color="auto"/>
              <w:left w:val="single" w:sz="4" w:space="0" w:color="auto"/>
              <w:bottom w:val="single" w:sz="4" w:space="0" w:color="auto"/>
              <w:right w:val="single" w:sz="4" w:space="0" w:color="auto"/>
            </w:tcBorders>
            <w:noWrap/>
            <w:vAlign w:val="center"/>
          </w:tcPr>
          <w:p w14:paraId="084D298D" w14:textId="77777777" w:rsidR="001B3A56" w:rsidRPr="00BC5615" w:rsidRDefault="001B3A56" w:rsidP="00CB294D">
            <w:pPr>
              <w:keepNext/>
              <w:keepLines/>
              <w:spacing w:before="20" w:after="20"/>
              <w:ind w:left="-201" w:right="104"/>
              <w:jc w:val="right"/>
              <w:rPr>
                <w:rFonts w:eastAsiaTheme="minorHAnsi"/>
                <w:b/>
                <w:color w:val="000000"/>
                <w:sz w:val="20"/>
                <w:szCs w:val="20"/>
              </w:rPr>
            </w:pPr>
            <w:r w:rsidRPr="00BC5615">
              <w:rPr>
                <w:rFonts w:eastAsiaTheme="minorHAnsi"/>
                <w:b/>
                <w:color w:val="000000"/>
                <w:sz w:val="20"/>
                <w:szCs w:val="20"/>
              </w:rPr>
              <w:t>6.00</w:t>
            </w:r>
          </w:p>
        </w:tc>
      </w:tr>
    </w:tbl>
    <w:p w14:paraId="11367D82" w14:textId="77777777" w:rsidR="001B3A56" w:rsidRPr="00BC5615" w:rsidRDefault="001B3A56" w:rsidP="00CB294D">
      <w:pPr>
        <w:spacing w:after="240"/>
        <w:rPr>
          <w:sz w:val="18"/>
          <w:szCs w:val="16"/>
        </w:rPr>
      </w:pPr>
      <w:r w:rsidRPr="00BC5615">
        <w:rPr>
          <w:sz w:val="18"/>
          <w:szCs w:val="16"/>
        </w:rPr>
        <w:t>* CP data</w:t>
      </w:r>
    </w:p>
    <w:p w14:paraId="7279AD94" w14:textId="77777777" w:rsidR="001B3A56" w:rsidRPr="0084647D" w:rsidRDefault="001B3A56" w:rsidP="00CB294D">
      <w:pPr>
        <w:keepNext/>
        <w:numPr>
          <w:ilvl w:val="0"/>
          <w:numId w:val="1"/>
        </w:numPr>
        <w:spacing w:before="240" w:after="240"/>
        <w:outlineLvl w:val="0"/>
      </w:pPr>
      <w:r w:rsidRPr="0084647D">
        <w:t>The overall level of HCFC consumption in Albania had been maintained below the control limits in previous years due to the implementation of HPMP activities and the gradual introduction of alternative technologies. The increase in consumption in 2022 was the impact of post-pandemic economic recovery. Further, there was a slight increase in 2024 consumption in anticipation of the change in quota allocation for 2025.</w:t>
      </w:r>
    </w:p>
    <w:p w14:paraId="4105004D" w14:textId="77777777" w:rsidR="001B3A56" w:rsidRPr="00BC5615" w:rsidRDefault="001B3A56" w:rsidP="00CB294D">
      <w:pPr>
        <w:keepNext/>
        <w:spacing w:before="240" w:after="240"/>
        <w:outlineLvl w:val="0"/>
        <w:rPr>
          <w:i/>
        </w:rPr>
      </w:pPr>
      <w:r w:rsidRPr="00BC5615">
        <w:rPr>
          <w:i/>
        </w:rPr>
        <w:t>Country programme implementation report</w:t>
      </w:r>
    </w:p>
    <w:p w14:paraId="77E9556C" w14:textId="77777777" w:rsidR="001B3A56" w:rsidRPr="00BC5615" w:rsidRDefault="001B3A56" w:rsidP="00CB294D">
      <w:pPr>
        <w:pStyle w:val="Heading1"/>
      </w:pPr>
      <w:r w:rsidRPr="00BC5615">
        <w:t xml:space="preserve">The HCFC consumption data provided by the Government of Albania in its CP implementation report for 2024 is consistent with the data reported under Article 7 of the Montreal Protocol. </w:t>
      </w:r>
    </w:p>
    <w:p w14:paraId="4D7F0D10" w14:textId="77777777" w:rsidR="001B3A56" w:rsidRPr="00BC5615" w:rsidRDefault="001B3A56" w:rsidP="00CB294D">
      <w:pPr>
        <w:keepNext/>
        <w:spacing w:after="240"/>
        <w:rPr>
          <w:i/>
        </w:rPr>
      </w:pPr>
      <w:r w:rsidRPr="00BC5615">
        <w:rPr>
          <w:i/>
        </w:rPr>
        <w:t xml:space="preserve">Verification report </w:t>
      </w:r>
    </w:p>
    <w:p w14:paraId="1E251055" w14:textId="77777777" w:rsidR="001B3A56" w:rsidRPr="00BC5615" w:rsidRDefault="001B3A56" w:rsidP="00CB294D">
      <w:pPr>
        <w:numPr>
          <w:ilvl w:val="0"/>
          <w:numId w:val="1"/>
        </w:numPr>
        <w:spacing w:after="240"/>
        <w:outlineLvl w:val="0"/>
      </w:pPr>
      <w:r w:rsidRPr="00BC5615">
        <w:t xml:space="preserve">The verification report confirmed that the Government is implementing a licensing and quota system for HCFC imports and exports, and that the country is in compliance with the Montreal Protocol targets, and with its Agreement with the Executive Committee for 2022 and 2023. While in compliance, the verified consumption for 2022 was 3.02 ODP tonnes, which is 0.10 ODP tonnes higher than the consumption originally reported under Article 7 for 2022 of 2.92 ODP tonnes. The oversight was identified </w:t>
      </w:r>
      <w:r w:rsidRPr="00BC5615">
        <w:lastRenderedPageBreak/>
        <w:t>by comparing the import data with the export data provided by the export country, custom authorities and importers. The Article 7 data for 2022 has subsequently been revised.</w:t>
      </w:r>
    </w:p>
    <w:p w14:paraId="0EF0477A" w14:textId="77777777" w:rsidR="001B3A56" w:rsidRPr="00BC5615" w:rsidRDefault="001B3A56" w:rsidP="00CB294D">
      <w:pPr>
        <w:keepNext/>
        <w:spacing w:after="240"/>
        <w:rPr>
          <w:u w:val="single"/>
        </w:rPr>
      </w:pPr>
      <w:r w:rsidRPr="00BC5615">
        <w:rPr>
          <w:u w:val="single"/>
        </w:rPr>
        <w:t>Progress report on the implementation of the second tranche of stage II of the HCFC phase</w:t>
      </w:r>
      <w:r w:rsidRPr="00BC5615">
        <w:rPr>
          <w:u w:val="single"/>
        </w:rPr>
        <w:noBreakHyphen/>
        <w:t>out management plan</w:t>
      </w:r>
    </w:p>
    <w:p w14:paraId="32F2C872" w14:textId="77777777" w:rsidR="001B3A56" w:rsidRPr="00BC5615" w:rsidRDefault="001B3A56" w:rsidP="00CB294D">
      <w:pPr>
        <w:keepNext/>
        <w:spacing w:after="240"/>
      </w:pPr>
      <w:r w:rsidRPr="00BC5615">
        <w:rPr>
          <w:i/>
        </w:rPr>
        <w:t xml:space="preserve">Legal framework </w:t>
      </w:r>
    </w:p>
    <w:p w14:paraId="27008EF0" w14:textId="77777777" w:rsidR="001B3A56" w:rsidRPr="00BC5615" w:rsidRDefault="001B3A56" w:rsidP="00CB294D">
      <w:pPr>
        <w:numPr>
          <w:ilvl w:val="0"/>
          <w:numId w:val="1"/>
        </w:numPr>
        <w:spacing w:after="240"/>
        <w:outlineLvl w:val="0"/>
      </w:pPr>
      <w:r w:rsidRPr="00BC5615">
        <w:t>The HCFC import licensing and quota system has been operational since 2013. The ban on imports of used HCFC-based equipment went into effect in 2011 and the ban on imports of new HCFC-based equipment has been enforced since 2018. In 2019, the revised ODS regulation was approved to be in full alignment with European Union (EU) legislation, with respect to regulating the imports, use and trade of ODS, and updating ODS reporting requirements.</w:t>
      </w:r>
    </w:p>
    <w:p w14:paraId="5B7858A4" w14:textId="77777777" w:rsidR="001B3A56" w:rsidRPr="00BC5615" w:rsidRDefault="001B3A56" w:rsidP="00CB294D">
      <w:pPr>
        <w:numPr>
          <w:ilvl w:val="0"/>
          <w:numId w:val="1"/>
        </w:numPr>
        <w:spacing w:after="240"/>
        <w:outlineLvl w:val="0"/>
      </w:pPr>
      <w:r w:rsidRPr="00BC5615">
        <w:t>The law on F-gases was approved and came into force on 1 January 2024. It aligns with the Kigali Amendment and EU legislation, establishing rules on containment, use, recovery and destruction of F</w:t>
      </w:r>
      <w:r w:rsidRPr="00BC5615">
        <w:noBreakHyphen/>
        <w:t>gases. The law introduces labelling requirements, a national registration system, product databases, and obligations for equipment owners to submit periodic records to relevant authorities. It also mandates reporting on production, import, export, feedstock use and destruction of substances, and the development of national training and certification schemes for the refrigeration and air-conditioning (RAC) manufacturing and servicing sectors. The certification scheme is currently being put in place and will be operational by the end of 2026.</w:t>
      </w:r>
    </w:p>
    <w:p w14:paraId="32ED620C" w14:textId="77777777" w:rsidR="001B3A56" w:rsidRPr="00BC5615" w:rsidRDefault="001B3A56" w:rsidP="00CB294D">
      <w:pPr>
        <w:keepNext/>
        <w:spacing w:after="240"/>
        <w:rPr>
          <w:i/>
        </w:rPr>
      </w:pPr>
      <w:r w:rsidRPr="00BC5615">
        <w:rPr>
          <w:i/>
        </w:rPr>
        <w:t>Refrigeration servicing sector</w:t>
      </w:r>
    </w:p>
    <w:p w14:paraId="57D7315D" w14:textId="77777777" w:rsidR="001B3A56" w:rsidRPr="00BC5615" w:rsidRDefault="001B3A56" w:rsidP="00CB294D">
      <w:pPr>
        <w:numPr>
          <w:ilvl w:val="0"/>
          <w:numId w:val="1"/>
        </w:numPr>
        <w:spacing w:after="240"/>
        <w:outlineLvl w:val="0"/>
      </w:pPr>
      <w:r w:rsidRPr="00BC5615">
        <w:t xml:space="preserve">The following activities were completed under the second tranche: </w:t>
      </w:r>
    </w:p>
    <w:p w14:paraId="758D8FCE" w14:textId="77777777" w:rsidR="001B3A56" w:rsidRPr="00BC5615" w:rsidRDefault="001B3A56" w:rsidP="00CB294D">
      <w:pPr>
        <w:pStyle w:val="Heading2"/>
        <w:widowControl/>
        <w:numPr>
          <w:ilvl w:val="1"/>
          <w:numId w:val="1"/>
        </w:numPr>
      </w:pPr>
      <w:r w:rsidRPr="00BC5615">
        <w:t>Updated training materials; conducted one training workshop for 23 environmental inspectors and enforcement officers (seven women) on legal framework for ODS and HFCs; conducted two training workshops for 21 customs officers (six women) on the F</w:t>
      </w:r>
      <w:r w:rsidRPr="00BC5615">
        <w:noBreakHyphen/>
        <w:t xml:space="preserve">gas legislation, document control procedures, and the use of refrigerant identifiers; </w:t>
      </w:r>
    </w:p>
    <w:p w14:paraId="52D2B591" w14:textId="77777777" w:rsidR="001B3A56" w:rsidRPr="00BC5615" w:rsidRDefault="001B3A56" w:rsidP="00CB294D">
      <w:pPr>
        <w:pStyle w:val="Heading2"/>
        <w:widowControl/>
        <w:numPr>
          <w:ilvl w:val="1"/>
          <w:numId w:val="1"/>
        </w:numPr>
      </w:pPr>
      <w:r w:rsidRPr="00BC5615">
        <w:t>Conducted four training workshops at vocational schools for 84 students and technicians (four women) on low-GWP alternatives; conducted one training for 19 technicians and trainers obtaining EU-recognised F-gas certification; organized one awareness-raising event for 60 students and lecturers;</w:t>
      </w:r>
    </w:p>
    <w:p w14:paraId="788C4C85" w14:textId="77777777" w:rsidR="001B3A56" w:rsidRPr="00BC5615" w:rsidRDefault="001B3A56" w:rsidP="00CB294D">
      <w:pPr>
        <w:pStyle w:val="Heading2"/>
        <w:widowControl/>
        <w:numPr>
          <w:ilvl w:val="1"/>
          <w:numId w:val="1"/>
        </w:numPr>
      </w:pPr>
      <w:r w:rsidRPr="00BC5615">
        <w:t>Initiated the work on development of a business model for recovery and recycling (RR) for small servicing workshops; provided training to 176 technicians (six women) at nine vocational schools covering recovery, recycling and reclaim (RRR) activities; organized two awareness workshops for 75 key RAC sector stakeholders on new technologies and trends; organized one awareness workshop targeting women in the RAC sector attended by 16 female students; and</w:t>
      </w:r>
    </w:p>
    <w:p w14:paraId="39608A25" w14:textId="77777777" w:rsidR="001B3A56" w:rsidRPr="00BC5615" w:rsidRDefault="001B3A56" w:rsidP="00CB294D">
      <w:pPr>
        <w:pStyle w:val="Heading2"/>
        <w:widowControl/>
        <w:numPr>
          <w:ilvl w:val="1"/>
          <w:numId w:val="1"/>
        </w:numPr>
      </w:pPr>
      <w:r w:rsidRPr="00BC5615">
        <w:t>Developed an inventory of large industrial and commercial refrigeration equipment using HCFC-22 through site visits to gather detailed information on equipment, including its specifications, usage, and condition; organized training for large end users attended by 26 maintenance service technicians (four women) from 26 companies on leak detection, safe recovery of refrigerants, proper recycling procedures and handling of recovered refrigerants, safe charging procedures and system checks in compliance with safety standards, and application of safety measures, including risk assessment and the use of personal protective equipment.</w:t>
      </w:r>
    </w:p>
    <w:p w14:paraId="47A082C9" w14:textId="77777777" w:rsidR="001B3A56" w:rsidRPr="00371F41" w:rsidRDefault="001B3A56" w:rsidP="00371F41">
      <w:pPr>
        <w:keepNext/>
        <w:spacing w:after="240"/>
        <w:rPr>
          <w:i/>
        </w:rPr>
      </w:pPr>
      <w:r w:rsidRPr="00371F41">
        <w:rPr>
          <w:i/>
        </w:rPr>
        <w:lastRenderedPageBreak/>
        <w:t>Additional activities to improve energy efficiency (decision 89/6)</w:t>
      </w:r>
    </w:p>
    <w:p w14:paraId="14F61AF8" w14:textId="282D889D" w:rsidR="001B3A56" w:rsidRPr="00BC5615" w:rsidRDefault="001B3A56" w:rsidP="00CB294D">
      <w:pPr>
        <w:pStyle w:val="Heading1"/>
      </w:pPr>
      <w:r w:rsidRPr="00BC5615">
        <w:t>Multiple meetings were held with key stakeholders (the Energy Efficiency Agency, the Ministry of Environment, RAC associations and academic institutions) to gather inputs and ensure alignment with national energy‑efficiency priorities. Existing regulations on energy efficiency, labelling, and minimum energy performance standards were revised to align with EU regulations. A green procurement policy was drafted and shared with key stakeholders, and related materials were distributed to public and private institutions. The procurement process for an R‑290 heat pump was initiated. This activity initially envisaged the procurement and installation of 20 R‑290 split air</w:t>
      </w:r>
      <w:r w:rsidRPr="00BC5615">
        <w:noBreakHyphen/>
        <w:t xml:space="preserve">conditioning (AC) units but was revised to the procurement of an R‑290 heat pump due to the supply unavailability of R‑290 AC units. Awareness activities on the benefits of R‑290 low‑GWP technologies were conducted through the development and distribution of brochures and leaflets, a workshop involving 22 students and teachers, and an awareness event. </w:t>
      </w:r>
    </w:p>
    <w:p w14:paraId="407553EA" w14:textId="77777777" w:rsidR="001B3A56" w:rsidRPr="00371F41" w:rsidRDefault="001B3A56" w:rsidP="00371F41">
      <w:pPr>
        <w:keepNext/>
        <w:spacing w:after="240"/>
        <w:rPr>
          <w:i/>
        </w:rPr>
      </w:pPr>
      <w:r w:rsidRPr="00371F41">
        <w:rPr>
          <w:i/>
        </w:rPr>
        <w:t>Project implementation and monitoring</w:t>
      </w:r>
    </w:p>
    <w:p w14:paraId="70211E35" w14:textId="77777777" w:rsidR="001B3A56" w:rsidRPr="00BC5615" w:rsidRDefault="001B3A56" w:rsidP="00371F41">
      <w:pPr>
        <w:pStyle w:val="Heading1"/>
      </w:pPr>
      <w:r w:rsidRPr="00BC5615">
        <w:t xml:space="preserve">Of the US $20,000 approved for project implementation and monitoring, a total of US $13,400 was disbursed on consultants (US $4,300), travel (US $6,200), meetings and other costs (US $2,900). </w:t>
      </w:r>
    </w:p>
    <w:p w14:paraId="4190CE2A" w14:textId="77777777" w:rsidR="001B3A56" w:rsidRPr="00BC5615" w:rsidRDefault="001B3A56" w:rsidP="00CB294D">
      <w:pPr>
        <w:spacing w:after="240"/>
        <w:ind w:right="62"/>
        <w:jc w:val="left"/>
      </w:pPr>
      <w:r w:rsidRPr="00BC5615">
        <w:rPr>
          <w:u w:val="single"/>
        </w:rPr>
        <w:t>Level of fund disbursement</w:t>
      </w:r>
      <w:r w:rsidRPr="00BC5615">
        <w:t xml:space="preserve"> </w:t>
      </w:r>
    </w:p>
    <w:p w14:paraId="6B420549" w14:textId="77777777" w:rsidR="001B3A56" w:rsidRPr="00BC5615" w:rsidRDefault="001B3A56" w:rsidP="00CB294D">
      <w:pPr>
        <w:numPr>
          <w:ilvl w:val="0"/>
          <w:numId w:val="1"/>
        </w:numPr>
        <w:spacing w:after="240"/>
        <w:outlineLvl w:val="0"/>
      </w:pPr>
      <w:r w:rsidRPr="00BC5615">
        <w:t>As of February 2026, of the US $348,250 approved thus far, US $255,698 had been disbursed (US $179,544 for UNIDO and US $76,154 for UNEP), as shown in table 2. The balance of US $92,552 will be disbursed in 2026.</w:t>
      </w:r>
    </w:p>
    <w:p w14:paraId="5ED1AE2A" w14:textId="77777777" w:rsidR="001B3A56" w:rsidRPr="00BC5615" w:rsidRDefault="001B3A56" w:rsidP="00CB294D">
      <w:pPr>
        <w:keepNext/>
        <w:spacing w:before="240"/>
        <w:rPr>
          <w:b/>
        </w:rPr>
      </w:pPr>
      <w:r w:rsidRPr="00BC5615">
        <w:rPr>
          <w:b/>
        </w:rPr>
        <w:t>Table 2. Financial report of stage II of the HPMP for Albania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083"/>
        <w:gridCol w:w="1397"/>
        <w:gridCol w:w="1426"/>
        <w:gridCol w:w="1426"/>
        <w:gridCol w:w="2174"/>
      </w:tblGrid>
      <w:tr w:rsidR="001B3A56" w:rsidRPr="00BC5615" w14:paraId="0176E0D1" w14:textId="77777777" w:rsidTr="00555627">
        <w:trPr>
          <w:trHeight w:val="404"/>
          <w:tblHeader/>
        </w:trPr>
        <w:tc>
          <w:tcPr>
            <w:tcW w:w="1173" w:type="pct"/>
            <w:gridSpan w:val="2"/>
            <w:noWrap/>
            <w:vAlign w:val="center"/>
            <w:hideMark/>
          </w:tcPr>
          <w:p w14:paraId="2D1369C9" w14:textId="77777777" w:rsidR="001B3A56" w:rsidRPr="00BC5615" w:rsidRDefault="001B3A56" w:rsidP="00CB294D">
            <w:pPr>
              <w:keepNext/>
              <w:keepLines/>
              <w:spacing w:before="20" w:after="20"/>
              <w:jc w:val="center"/>
              <w:rPr>
                <w:b/>
                <w:bCs/>
                <w:color w:val="000000"/>
                <w:sz w:val="20"/>
                <w:szCs w:val="20"/>
                <w:lang w:eastAsia="en-CA"/>
              </w:rPr>
            </w:pPr>
            <w:r w:rsidRPr="00BC5615">
              <w:rPr>
                <w:b/>
                <w:bCs/>
                <w:color w:val="000000"/>
                <w:sz w:val="20"/>
                <w:szCs w:val="20"/>
                <w:lang w:eastAsia="en-CA"/>
              </w:rPr>
              <w:t>Tranche</w:t>
            </w:r>
          </w:p>
        </w:tc>
        <w:tc>
          <w:tcPr>
            <w:tcW w:w="900" w:type="pct"/>
            <w:noWrap/>
            <w:vAlign w:val="center"/>
            <w:hideMark/>
          </w:tcPr>
          <w:p w14:paraId="5CCE0668" w14:textId="77777777" w:rsidR="001B3A56" w:rsidRPr="00BC5615" w:rsidRDefault="001B3A56" w:rsidP="00CB294D">
            <w:pPr>
              <w:keepNext/>
              <w:spacing w:before="20" w:after="20"/>
              <w:jc w:val="center"/>
              <w:rPr>
                <w:b/>
                <w:color w:val="000000"/>
                <w:sz w:val="20"/>
                <w:szCs w:val="20"/>
                <w:lang w:eastAsia="en-CA"/>
              </w:rPr>
            </w:pPr>
            <w:r w:rsidRPr="00BC5615">
              <w:rPr>
                <w:b/>
                <w:color w:val="000000"/>
                <w:sz w:val="20"/>
                <w:szCs w:val="20"/>
                <w:lang w:eastAsia="en-CA"/>
              </w:rPr>
              <w:t>UNIDO</w:t>
            </w:r>
          </w:p>
        </w:tc>
        <w:tc>
          <w:tcPr>
            <w:tcW w:w="900" w:type="pct"/>
            <w:vAlign w:val="center"/>
          </w:tcPr>
          <w:p w14:paraId="66D89B12" w14:textId="77777777" w:rsidR="001B3A56" w:rsidRPr="00BC5615" w:rsidRDefault="001B3A56" w:rsidP="00CB294D">
            <w:pPr>
              <w:keepNext/>
              <w:spacing w:before="20" w:after="20"/>
              <w:jc w:val="center"/>
              <w:rPr>
                <w:b/>
                <w:color w:val="000000"/>
                <w:sz w:val="20"/>
                <w:szCs w:val="20"/>
                <w:lang w:eastAsia="en-CA"/>
              </w:rPr>
            </w:pPr>
            <w:r w:rsidRPr="00BC5615">
              <w:rPr>
                <w:b/>
                <w:color w:val="000000"/>
                <w:sz w:val="20"/>
                <w:szCs w:val="20"/>
                <w:lang w:eastAsia="en-CA"/>
              </w:rPr>
              <w:t>UNEP</w:t>
            </w:r>
          </w:p>
        </w:tc>
        <w:tc>
          <w:tcPr>
            <w:tcW w:w="900" w:type="pct"/>
            <w:noWrap/>
            <w:vAlign w:val="center"/>
            <w:hideMark/>
          </w:tcPr>
          <w:p w14:paraId="1EC1F2D5" w14:textId="77777777" w:rsidR="001B3A56" w:rsidRPr="00BC5615" w:rsidRDefault="001B3A56" w:rsidP="00CB294D">
            <w:pPr>
              <w:keepNext/>
              <w:spacing w:before="20" w:after="20"/>
              <w:jc w:val="center"/>
              <w:rPr>
                <w:b/>
                <w:color w:val="000000"/>
                <w:sz w:val="20"/>
                <w:szCs w:val="20"/>
                <w:lang w:eastAsia="en-CA"/>
              </w:rPr>
            </w:pPr>
            <w:r w:rsidRPr="00BC5615">
              <w:rPr>
                <w:b/>
                <w:color w:val="000000"/>
                <w:sz w:val="20"/>
                <w:szCs w:val="20"/>
                <w:lang w:eastAsia="en-CA"/>
              </w:rPr>
              <w:t>Total</w:t>
            </w:r>
          </w:p>
        </w:tc>
        <w:tc>
          <w:tcPr>
            <w:tcW w:w="900" w:type="pct"/>
            <w:noWrap/>
            <w:vAlign w:val="center"/>
            <w:hideMark/>
          </w:tcPr>
          <w:p w14:paraId="118DA16F" w14:textId="77777777" w:rsidR="001B3A56" w:rsidRPr="00BC5615" w:rsidRDefault="001B3A56" w:rsidP="00CB294D">
            <w:pPr>
              <w:keepNext/>
              <w:spacing w:before="20" w:after="20"/>
              <w:ind w:left="-109" w:right="-108"/>
              <w:jc w:val="center"/>
              <w:rPr>
                <w:b/>
                <w:color w:val="000000"/>
                <w:sz w:val="20"/>
                <w:szCs w:val="20"/>
                <w:lang w:eastAsia="en-CA"/>
              </w:rPr>
            </w:pPr>
            <w:r w:rsidRPr="00BC5615">
              <w:rPr>
                <w:b/>
                <w:color w:val="000000"/>
                <w:sz w:val="20"/>
                <w:szCs w:val="20"/>
                <w:lang w:eastAsia="en-CA"/>
              </w:rPr>
              <w:t>Disbursement rate (%)</w:t>
            </w:r>
          </w:p>
        </w:tc>
      </w:tr>
      <w:tr w:rsidR="001B3A56" w:rsidRPr="00BC5615" w14:paraId="181A0D10" w14:textId="77777777" w:rsidTr="00555627">
        <w:trPr>
          <w:trHeight w:val="179"/>
        </w:trPr>
        <w:tc>
          <w:tcPr>
            <w:tcW w:w="463" w:type="pct"/>
            <w:vMerge w:val="restart"/>
            <w:noWrap/>
            <w:vAlign w:val="center"/>
            <w:hideMark/>
          </w:tcPr>
          <w:p w14:paraId="489B5BF6" w14:textId="77777777" w:rsidR="001B3A56" w:rsidRPr="00BC5615" w:rsidRDefault="001B3A56" w:rsidP="00CB294D">
            <w:pPr>
              <w:keepNext/>
              <w:keepLines/>
              <w:spacing w:before="20" w:after="20"/>
              <w:jc w:val="left"/>
              <w:rPr>
                <w:bCs/>
                <w:color w:val="000000"/>
                <w:sz w:val="20"/>
                <w:szCs w:val="20"/>
                <w:lang w:eastAsia="en-CA"/>
              </w:rPr>
            </w:pPr>
            <w:r w:rsidRPr="00BC5615">
              <w:rPr>
                <w:bCs/>
                <w:color w:val="000000"/>
                <w:sz w:val="20"/>
                <w:szCs w:val="20"/>
                <w:lang w:eastAsia="en-CA"/>
              </w:rPr>
              <w:t>First</w:t>
            </w:r>
          </w:p>
        </w:tc>
        <w:tc>
          <w:tcPr>
            <w:tcW w:w="710" w:type="pct"/>
            <w:noWrap/>
            <w:vAlign w:val="center"/>
            <w:hideMark/>
          </w:tcPr>
          <w:p w14:paraId="0B23C264" w14:textId="77777777" w:rsidR="001B3A56" w:rsidRPr="00BC5615" w:rsidRDefault="001B3A56" w:rsidP="00CB294D">
            <w:pPr>
              <w:keepNext/>
              <w:keepLines/>
              <w:spacing w:before="20" w:after="20"/>
              <w:rPr>
                <w:bCs/>
                <w:color w:val="000000"/>
                <w:sz w:val="20"/>
                <w:szCs w:val="20"/>
                <w:lang w:eastAsia="en-CA"/>
              </w:rPr>
            </w:pPr>
            <w:r w:rsidRPr="00BC5615">
              <w:rPr>
                <w:bCs/>
                <w:color w:val="000000"/>
                <w:sz w:val="20"/>
                <w:szCs w:val="20"/>
                <w:lang w:eastAsia="en-CA"/>
              </w:rPr>
              <w:t>Approved</w:t>
            </w:r>
          </w:p>
        </w:tc>
        <w:tc>
          <w:tcPr>
            <w:tcW w:w="900" w:type="pct"/>
            <w:noWrap/>
          </w:tcPr>
          <w:p w14:paraId="75E522FC"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88,000</w:t>
            </w:r>
          </w:p>
        </w:tc>
        <w:tc>
          <w:tcPr>
            <w:tcW w:w="900" w:type="pct"/>
          </w:tcPr>
          <w:p w14:paraId="727C0146"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39,500</w:t>
            </w:r>
          </w:p>
        </w:tc>
        <w:tc>
          <w:tcPr>
            <w:tcW w:w="900" w:type="pct"/>
            <w:noWrap/>
          </w:tcPr>
          <w:p w14:paraId="1A49D1A5"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127,500</w:t>
            </w:r>
          </w:p>
        </w:tc>
        <w:tc>
          <w:tcPr>
            <w:tcW w:w="900" w:type="pct"/>
            <w:vMerge w:val="restart"/>
            <w:noWrap/>
            <w:vAlign w:val="center"/>
          </w:tcPr>
          <w:p w14:paraId="1CFC5A1F" w14:textId="77777777" w:rsidR="001B3A56" w:rsidRPr="00BC5615" w:rsidRDefault="001B3A56" w:rsidP="00CB294D">
            <w:pPr>
              <w:spacing w:before="20" w:after="20"/>
              <w:jc w:val="center"/>
              <w:rPr>
                <w:color w:val="000000"/>
                <w:sz w:val="20"/>
                <w:szCs w:val="20"/>
                <w:lang w:eastAsia="en-CA"/>
              </w:rPr>
            </w:pPr>
            <w:r w:rsidRPr="00BC5615">
              <w:rPr>
                <w:color w:val="000000"/>
                <w:sz w:val="20"/>
                <w:szCs w:val="20"/>
                <w:lang w:eastAsia="en-CA"/>
              </w:rPr>
              <w:t>99</w:t>
            </w:r>
          </w:p>
        </w:tc>
      </w:tr>
      <w:tr w:rsidR="001B3A56" w:rsidRPr="00BC5615" w14:paraId="17C95287" w14:textId="77777777" w:rsidTr="00555627">
        <w:trPr>
          <w:trHeight w:val="215"/>
        </w:trPr>
        <w:tc>
          <w:tcPr>
            <w:tcW w:w="463" w:type="pct"/>
            <w:vMerge/>
            <w:vAlign w:val="center"/>
            <w:hideMark/>
          </w:tcPr>
          <w:p w14:paraId="3A73E253" w14:textId="77777777" w:rsidR="001B3A56" w:rsidRPr="00BC5615" w:rsidRDefault="001B3A56" w:rsidP="00CB294D">
            <w:pPr>
              <w:keepNext/>
              <w:keepLines/>
              <w:spacing w:before="20" w:after="20"/>
              <w:jc w:val="left"/>
              <w:rPr>
                <w:bCs/>
                <w:color w:val="000000"/>
                <w:sz w:val="20"/>
                <w:szCs w:val="20"/>
                <w:lang w:eastAsia="en-CA"/>
              </w:rPr>
            </w:pPr>
          </w:p>
        </w:tc>
        <w:tc>
          <w:tcPr>
            <w:tcW w:w="710" w:type="pct"/>
            <w:noWrap/>
            <w:vAlign w:val="center"/>
            <w:hideMark/>
          </w:tcPr>
          <w:p w14:paraId="0ABE56E2" w14:textId="77777777" w:rsidR="001B3A56" w:rsidRPr="00BC5615" w:rsidRDefault="001B3A56" w:rsidP="00CB294D">
            <w:pPr>
              <w:keepNext/>
              <w:keepLines/>
              <w:spacing w:before="20" w:after="20"/>
              <w:rPr>
                <w:bCs/>
                <w:color w:val="000000"/>
                <w:sz w:val="20"/>
                <w:szCs w:val="20"/>
                <w:lang w:eastAsia="en-CA"/>
              </w:rPr>
            </w:pPr>
            <w:r w:rsidRPr="00BC5615">
              <w:rPr>
                <w:bCs/>
                <w:color w:val="000000"/>
                <w:sz w:val="20"/>
                <w:szCs w:val="20"/>
                <w:lang w:eastAsia="en-CA"/>
              </w:rPr>
              <w:t>Disbursed</w:t>
            </w:r>
          </w:p>
        </w:tc>
        <w:tc>
          <w:tcPr>
            <w:tcW w:w="900" w:type="pct"/>
            <w:noWrap/>
          </w:tcPr>
          <w:p w14:paraId="4317CF94"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87,892</w:t>
            </w:r>
          </w:p>
        </w:tc>
        <w:tc>
          <w:tcPr>
            <w:tcW w:w="900" w:type="pct"/>
          </w:tcPr>
          <w:p w14:paraId="03833271"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38,154</w:t>
            </w:r>
          </w:p>
        </w:tc>
        <w:tc>
          <w:tcPr>
            <w:tcW w:w="900" w:type="pct"/>
            <w:noWrap/>
          </w:tcPr>
          <w:p w14:paraId="5B32CC13"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126,046</w:t>
            </w:r>
          </w:p>
        </w:tc>
        <w:tc>
          <w:tcPr>
            <w:tcW w:w="900" w:type="pct"/>
            <w:vMerge/>
            <w:vAlign w:val="center"/>
          </w:tcPr>
          <w:p w14:paraId="46CBE97E" w14:textId="77777777" w:rsidR="001B3A56" w:rsidRPr="00BC5615" w:rsidRDefault="001B3A56" w:rsidP="00CB294D">
            <w:pPr>
              <w:spacing w:before="20" w:after="20"/>
              <w:jc w:val="center"/>
              <w:rPr>
                <w:color w:val="000000"/>
                <w:sz w:val="20"/>
                <w:szCs w:val="20"/>
                <w:lang w:eastAsia="en-CA"/>
              </w:rPr>
            </w:pPr>
          </w:p>
        </w:tc>
      </w:tr>
      <w:tr w:rsidR="001B3A56" w:rsidRPr="00BC5615" w14:paraId="46428FBE" w14:textId="77777777" w:rsidTr="00555627">
        <w:trPr>
          <w:trHeight w:val="152"/>
        </w:trPr>
        <w:tc>
          <w:tcPr>
            <w:tcW w:w="463" w:type="pct"/>
            <w:vMerge w:val="restart"/>
            <w:noWrap/>
            <w:vAlign w:val="center"/>
            <w:hideMark/>
          </w:tcPr>
          <w:p w14:paraId="216FD106" w14:textId="77777777" w:rsidR="001B3A56" w:rsidRPr="00BC5615" w:rsidRDefault="001B3A56" w:rsidP="00CB294D">
            <w:pPr>
              <w:keepNext/>
              <w:spacing w:before="20" w:after="20"/>
              <w:jc w:val="left"/>
              <w:rPr>
                <w:bCs/>
                <w:color w:val="000000"/>
                <w:sz w:val="20"/>
                <w:szCs w:val="20"/>
                <w:lang w:eastAsia="en-CA"/>
              </w:rPr>
            </w:pPr>
            <w:r w:rsidRPr="00BC5615">
              <w:rPr>
                <w:bCs/>
                <w:color w:val="000000"/>
                <w:sz w:val="20"/>
                <w:szCs w:val="20"/>
                <w:lang w:eastAsia="en-CA"/>
              </w:rPr>
              <w:t>Second</w:t>
            </w:r>
          </w:p>
        </w:tc>
        <w:tc>
          <w:tcPr>
            <w:tcW w:w="710" w:type="pct"/>
            <w:noWrap/>
            <w:vAlign w:val="center"/>
            <w:hideMark/>
          </w:tcPr>
          <w:p w14:paraId="59B28DB3" w14:textId="77777777" w:rsidR="001B3A56" w:rsidRPr="00BC5615" w:rsidRDefault="001B3A56" w:rsidP="00CB294D">
            <w:pPr>
              <w:keepLines/>
              <w:spacing w:before="20" w:after="20"/>
              <w:rPr>
                <w:bCs/>
                <w:color w:val="000000"/>
                <w:sz w:val="20"/>
                <w:szCs w:val="20"/>
                <w:lang w:eastAsia="en-CA"/>
              </w:rPr>
            </w:pPr>
            <w:r w:rsidRPr="00BC5615">
              <w:rPr>
                <w:bCs/>
                <w:color w:val="000000"/>
                <w:sz w:val="20"/>
                <w:szCs w:val="20"/>
                <w:lang w:eastAsia="en-CA"/>
              </w:rPr>
              <w:t>Approved</w:t>
            </w:r>
          </w:p>
        </w:tc>
        <w:tc>
          <w:tcPr>
            <w:tcW w:w="900" w:type="pct"/>
            <w:noWrap/>
          </w:tcPr>
          <w:p w14:paraId="31F2E08C"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81,250</w:t>
            </w:r>
          </w:p>
        </w:tc>
        <w:tc>
          <w:tcPr>
            <w:tcW w:w="900" w:type="pct"/>
          </w:tcPr>
          <w:p w14:paraId="4D9D3080"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39,500</w:t>
            </w:r>
          </w:p>
        </w:tc>
        <w:tc>
          <w:tcPr>
            <w:tcW w:w="900" w:type="pct"/>
            <w:noWrap/>
          </w:tcPr>
          <w:p w14:paraId="225A8FF2"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120,750</w:t>
            </w:r>
          </w:p>
        </w:tc>
        <w:tc>
          <w:tcPr>
            <w:tcW w:w="900" w:type="pct"/>
            <w:vMerge w:val="restart"/>
            <w:noWrap/>
            <w:vAlign w:val="center"/>
          </w:tcPr>
          <w:p w14:paraId="0750EA8B" w14:textId="77777777" w:rsidR="001B3A56" w:rsidRPr="00BC5615" w:rsidRDefault="001B3A56" w:rsidP="00CB294D">
            <w:pPr>
              <w:spacing w:before="20" w:after="20"/>
              <w:jc w:val="center"/>
              <w:rPr>
                <w:color w:val="000000"/>
                <w:sz w:val="20"/>
                <w:szCs w:val="20"/>
                <w:lang w:eastAsia="en-CA"/>
              </w:rPr>
            </w:pPr>
            <w:r w:rsidRPr="00BC5615">
              <w:rPr>
                <w:color w:val="000000"/>
                <w:sz w:val="20"/>
                <w:szCs w:val="20"/>
                <w:lang w:eastAsia="en-CA"/>
              </w:rPr>
              <w:t>70</w:t>
            </w:r>
          </w:p>
        </w:tc>
      </w:tr>
      <w:tr w:rsidR="001B3A56" w:rsidRPr="00BC5615" w14:paraId="0BB4872A" w14:textId="77777777" w:rsidTr="00555627">
        <w:trPr>
          <w:trHeight w:val="179"/>
        </w:trPr>
        <w:tc>
          <w:tcPr>
            <w:tcW w:w="463" w:type="pct"/>
            <w:vMerge/>
            <w:vAlign w:val="center"/>
            <w:hideMark/>
          </w:tcPr>
          <w:p w14:paraId="02913D2D" w14:textId="77777777" w:rsidR="001B3A56" w:rsidRPr="00BC5615" w:rsidRDefault="001B3A56" w:rsidP="00CB294D">
            <w:pPr>
              <w:spacing w:before="20" w:after="20"/>
              <w:jc w:val="left"/>
              <w:rPr>
                <w:bCs/>
                <w:color w:val="000000"/>
                <w:sz w:val="20"/>
                <w:szCs w:val="20"/>
                <w:lang w:eastAsia="en-CA"/>
              </w:rPr>
            </w:pPr>
          </w:p>
        </w:tc>
        <w:tc>
          <w:tcPr>
            <w:tcW w:w="710" w:type="pct"/>
            <w:noWrap/>
            <w:vAlign w:val="center"/>
            <w:hideMark/>
          </w:tcPr>
          <w:p w14:paraId="18E48FF6" w14:textId="77777777" w:rsidR="001B3A56" w:rsidRPr="00BC5615" w:rsidRDefault="001B3A56" w:rsidP="00CB294D">
            <w:pPr>
              <w:keepLines/>
              <w:spacing w:before="20" w:after="20"/>
              <w:rPr>
                <w:bCs/>
                <w:color w:val="000000"/>
                <w:sz w:val="20"/>
                <w:szCs w:val="20"/>
                <w:lang w:eastAsia="en-CA"/>
              </w:rPr>
            </w:pPr>
            <w:r w:rsidRPr="00BC5615">
              <w:rPr>
                <w:bCs/>
                <w:color w:val="000000"/>
                <w:sz w:val="20"/>
                <w:szCs w:val="20"/>
                <w:lang w:eastAsia="en-CA"/>
              </w:rPr>
              <w:t>Disbursed</w:t>
            </w:r>
          </w:p>
        </w:tc>
        <w:tc>
          <w:tcPr>
            <w:tcW w:w="900" w:type="pct"/>
            <w:noWrap/>
          </w:tcPr>
          <w:p w14:paraId="13739515"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47,093</w:t>
            </w:r>
          </w:p>
        </w:tc>
        <w:tc>
          <w:tcPr>
            <w:tcW w:w="900" w:type="pct"/>
          </w:tcPr>
          <w:p w14:paraId="542B0066"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38,000</w:t>
            </w:r>
          </w:p>
        </w:tc>
        <w:tc>
          <w:tcPr>
            <w:tcW w:w="900" w:type="pct"/>
            <w:noWrap/>
          </w:tcPr>
          <w:p w14:paraId="10BB249F" w14:textId="77777777" w:rsidR="001B3A56" w:rsidRPr="00BC5615" w:rsidRDefault="001B3A56" w:rsidP="00CB294D">
            <w:pPr>
              <w:keepLines/>
              <w:spacing w:before="20" w:after="20"/>
              <w:jc w:val="right"/>
              <w:rPr>
                <w:color w:val="000000"/>
                <w:sz w:val="20"/>
                <w:szCs w:val="20"/>
                <w:lang w:eastAsia="en-CA"/>
              </w:rPr>
            </w:pPr>
            <w:r w:rsidRPr="00BC5615">
              <w:rPr>
                <w:color w:val="000000"/>
                <w:sz w:val="20"/>
                <w:szCs w:val="20"/>
                <w:lang w:eastAsia="en-CA"/>
              </w:rPr>
              <w:t>85,093</w:t>
            </w:r>
          </w:p>
        </w:tc>
        <w:tc>
          <w:tcPr>
            <w:tcW w:w="900" w:type="pct"/>
            <w:vMerge/>
            <w:vAlign w:val="center"/>
          </w:tcPr>
          <w:p w14:paraId="767899E3" w14:textId="77777777" w:rsidR="001B3A56" w:rsidRPr="00BC5615" w:rsidRDefault="001B3A56" w:rsidP="00CB294D">
            <w:pPr>
              <w:spacing w:before="20" w:after="20"/>
              <w:jc w:val="center"/>
              <w:rPr>
                <w:color w:val="000000"/>
                <w:sz w:val="20"/>
                <w:szCs w:val="20"/>
                <w:lang w:eastAsia="en-CA"/>
              </w:rPr>
            </w:pPr>
          </w:p>
        </w:tc>
      </w:tr>
      <w:tr w:rsidR="001B3A56" w:rsidRPr="00BC5615" w14:paraId="5AD905A1" w14:textId="77777777" w:rsidTr="00555627">
        <w:trPr>
          <w:trHeight w:val="125"/>
        </w:trPr>
        <w:tc>
          <w:tcPr>
            <w:tcW w:w="463" w:type="pct"/>
            <w:vMerge w:val="restart"/>
            <w:noWrap/>
            <w:vAlign w:val="center"/>
            <w:hideMark/>
          </w:tcPr>
          <w:p w14:paraId="27B206BD" w14:textId="77777777" w:rsidR="001B3A56" w:rsidRPr="00BC5615" w:rsidRDefault="001B3A56" w:rsidP="00CB294D">
            <w:pPr>
              <w:spacing w:before="20" w:after="20"/>
              <w:jc w:val="left"/>
              <w:rPr>
                <w:bCs/>
                <w:color w:val="000000"/>
                <w:sz w:val="20"/>
                <w:szCs w:val="20"/>
                <w:lang w:eastAsia="en-CA"/>
              </w:rPr>
            </w:pPr>
            <w:r w:rsidRPr="00BC5615">
              <w:rPr>
                <w:bCs/>
                <w:color w:val="000000"/>
                <w:sz w:val="20"/>
                <w:szCs w:val="20"/>
                <w:lang w:eastAsia="en-CA"/>
              </w:rPr>
              <w:t>Additional activities</w:t>
            </w:r>
            <w:r w:rsidRPr="00BC5615">
              <w:rPr>
                <w:bCs/>
                <w:color w:val="000000"/>
                <w:sz w:val="20"/>
                <w:szCs w:val="20"/>
                <w:lang w:eastAsia="en-CA"/>
              </w:rPr>
              <w:br/>
              <w:t>(decision 89/6)</w:t>
            </w:r>
          </w:p>
        </w:tc>
        <w:tc>
          <w:tcPr>
            <w:tcW w:w="710" w:type="pct"/>
            <w:noWrap/>
            <w:vAlign w:val="center"/>
            <w:hideMark/>
          </w:tcPr>
          <w:p w14:paraId="73B94824" w14:textId="77777777" w:rsidR="001B3A56" w:rsidRPr="00BC5615" w:rsidRDefault="001B3A56" w:rsidP="00CB294D">
            <w:pPr>
              <w:spacing w:before="20" w:after="20"/>
              <w:rPr>
                <w:bCs/>
                <w:color w:val="000000"/>
                <w:sz w:val="20"/>
                <w:szCs w:val="20"/>
                <w:lang w:eastAsia="en-CA"/>
              </w:rPr>
            </w:pPr>
            <w:r w:rsidRPr="00BC5615">
              <w:rPr>
                <w:bCs/>
                <w:color w:val="000000"/>
                <w:sz w:val="20"/>
                <w:szCs w:val="20"/>
                <w:lang w:eastAsia="en-CA"/>
              </w:rPr>
              <w:t>Approved</w:t>
            </w:r>
          </w:p>
        </w:tc>
        <w:tc>
          <w:tcPr>
            <w:tcW w:w="900" w:type="pct"/>
            <w:noWrap/>
          </w:tcPr>
          <w:p w14:paraId="261171DC"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100,000</w:t>
            </w:r>
          </w:p>
        </w:tc>
        <w:tc>
          <w:tcPr>
            <w:tcW w:w="900" w:type="pct"/>
          </w:tcPr>
          <w:p w14:paraId="0649C43D"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0</w:t>
            </w:r>
          </w:p>
        </w:tc>
        <w:tc>
          <w:tcPr>
            <w:tcW w:w="900" w:type="pct"/>
            <w:noWrap/>
          </w:tcPr>
          <w:p w14:paraId="56FA1E4B"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100,000</w:t>
            </w:r>
          </w:p>
        </w:tc>
        <w:tc>
          <w:tcPr>
            <w:tcW w:w="900" w:type="pct"/>
            <w:vMerge w:val="restart"/>
            <w:noWrap/>
            <w:vAlign w:val="center"/>
          </w:tcPr>
          <w:p w14:paraId="5468FDAF" w14:textId="77777777" w:rsidR="001B3A56" w:rsidRPr="00BC5615" w:rsidRDefault="001B3A56" w:rsidP="00CB294D">
            <w:pPr>
              <w:spacing w:before="20" w:after="20"/>
              <w:jc w:val="center"/>
              <w:rPr>
                <w:color w:val="000000"/>
                <w:sz w:val="20"/>
                <w:szCs w:val="20"/>
                <w:lang w:eastAsia="en-CA"/>
              </w:rPr>
            </w:pPr>
            <w:r w:rsidRPr="00BC5615">
              <w:rPr>
                <w:color w:val="000000"/>
                <w:sz w:val="20"/>
                <w:szCs w:val="20"/>
                <w:lang w:eastAsia="en-CA"/>
              </w:rPr>
              <w:t>45</w:t>
            </w:r>
          </w:p>
        </w:tc>
      </w:tr>
      <w:tr w:rsidR="001B3A56" w:rsidRPr="00BC5615" w14:paraId="032C8D84" w14:textId="77777777" w:rsidTr="00555627">
        <w:trPr>
          <w:trHeight w:val="58"/>
        </w:trPr>
        <w:tc>
          <w:tcPr>
            <w:tcW w:w="463" w:type="pct"/>
            <w:vMerge/>
            <w:vAlign w:val="center"/>
            <w:hideMark/>
          </w:tcPr>
          <w:p w14:paraId="52B9D046" w14:textId="77777777" w:rsidR="001B3A56" w:rsidRPr="00BC5615" w:rsidRDefault="001B3A56" w:rsidP="00CB294D">
            <w:pPr>
              <w:spacing w:before="20" w:after="20"/>
              <w:jc w:val="left"/>
              <w:rPr>
                <w:bCs/>
                <w:color w:val="000000"/>
                <w:sz w:val="20"/>
                <w:szCs w:val="20"/>
                <w:lang w:eastAsia="en-CA"/>
              </w:rPr>
            </w:pPr>
          </w:p>
        </w:tc>
        <w:tc>
          <w:tcPr>
            <w:tcW w:w="710" w:type="pct"/>
            <w:noWrap/>
            <w:vAlign w:val="center"/>
            <w:hideMark/>
          </w:tcPr>
          <w:p w14:paraId="3D77DEA7" w14:textId="77777777" w:rsidR="001B3A56" w:rsidRPr="00BC5615" w:rsidRDefault="001B3A56" w:rsidP="00CB294D">
            <w:pPr>
              <w:spacing w:before="20" w:after="20"/>
              <w:rPr>
                <w:bCs/>
                <w:color w:val="000000"/>
                <w:sz w:val="20"/>
                <w:szCs w:val="20"/>
                <w:lang w:eastAsia="en-CA"/>
              </w:rPr>
            </w:pPr>
            <w:r w:rsidRPr="00BC5615">
              <w:rPr>
                <w:bCs/>
                <w:color w:val="000000"/>
                <w:sz w:val="20"/>
                <w:szCs w:val="20"/>
                <w:lang w:eastAsia="en-CA"/>
              </w:rPr>
              <w:t>Disbursed</w:t>
            </w:r>
          </w:p>
        </w:tc>
        <w:tc>
          <w:tcPr>
            <w:tcW w:w="900" w:type="pct"/>
            <w:noWrap/>
          </w:tcPr>
          <w:p w14:paraId="3AA5829D"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44,559</w:t>
            </w:r>
          </w:p>
        </w:tc>
        <w:tc>
          <w:tcPr>
            <w:tcW w:w="900" w:type="pct"/>
          </w:tcPr>
          <w:p w14:paraId="7A90819F"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0</w:t>
            </w:r>
          </w:p>
        </w:tc>
        <w:tc>
          <w:tcPr>
            <w:tcW w:w="900" w:type="pct"/>
            <w:noWrap/>
          </w:tcPr>
          <w:p w14:paraId="14C9A0A2" w14:textId="77777777" w:rsidR="001B3A56" w:rsidRPr="00BC5615" w:rsidRDefault="001B3A56" w:rsidP="00CB294D">
            <w:pPr>
              <w:spacing w:before="20" w:after="20"/>
              <w:jc w:val="right"/>
              <w:rPr>
                <w:color w:val="000000"/>
                <w:sz w:val="20"/>
                <w:szCs w:val="20"/>
                <w:lang w:eastAsia="en-CA"/>
              </w:rPr>
            </w:pPr>
            <w:r w:rsidRPr="00BC5615">
              <w:rPr>
                <w:color w:val="000000"/>
                <w:sz w:val="20"/>
                <w:szCs w:val="20"/>
                <w:lang w:eastAsia="en-CA"/>
              </w:rPr>
              <w:t>44,559</w:t>
            </w:r>
          </w:p>
        </w:tc>
        <w:tc>
          <w:tcPr>
            <w:tcW w:w="900" w:type="pct"/>
            <w:vMerge/>
            <w:vAlign w:val="center"/>
          </w:tcPr>
          <w:p w14:paraId="162421AC" w14:textId="77777777" w:rsidR="001B3A56" w:rsidRPr="00BC5615" w:rsidRDefault="001B3A56" w:rsidP="00CB294D">
            <w:pPr>
              <w:spacing w:before="20" w:after="20"/>
              <w:jc w:val="center"/>
              <w:rPr>
                <w:color w:val="000000"/>
                <w:sz w:val="20"/>
                <w:szCs w:val="20"/>
                <w:lang w:eastAsia="en-CA"/>
              </w:rPr>
            </w:pPr>
          </w:p>
        </w:tc>
      </w:tr>
      <w:tr w:rsidR="001B3A56" w:rsidRPr="00BC5615" w14:paraId="6A9C71B8" w14:textId="77777777" w:rsidTr="00555627">
        <w:trPr>
          <w:trHeight w:val="58"/>
        </w:trPr>
        <w:tc>
          <w:tcPr>
            <w:tcW w:w="463" w:type="pct"/>
            <w:vMerge w:val="restart"/>
            <w:vAlign w:val="center"/>
            <w:hideMark/>
          </w:tcPr>
          <w:p w14:paraId="5F3DC61C" w14:textId="77777777" w:rsidR="001B3A56" w:rsidRPr="00BC5615" w:rsidRDefault="001B3A56" w:rsidP="00CB294D">
            <w:pPr>
              <w:keepLines/>
              <w:spacing w:before="20" w:after="20"/>
              <w:jc w:val="left"/>
              <w:rPr>
                <w:b/>
                <w:bCs/>
                <w:color w:val="000000"/>
                <w:sz w:val="20"/>
                <w:szCs w:val="20"/>
                <w:lang w:eastAsia="en-CA"/>
              </w:rPr>
            </w:pPr>
            <w:r w:rsidRPr="00BC5615">
              <w:rPr>
                <w:b/>
                <w:bCs/>
                <w:color w:val="000000"/>
                <w:sz w:val="20"/>
                <w:szCs w:val="20"/>
                <w:lang w:eastAsia="en-CA"/>
              </w:rPr>
              <w:t>Total</w:t>
            </w:r>
          </w:p>
        </w:tc>
        <w:tc>
          <w:tcPr>
            <w:tcW w:w="710" w:type="pct"/>
            <w:vAlign w:val="center"/>
            <w:hideMark/>
          </w:tcPr>
          <w:p w14:paraId="5FE6131D" w14:textId="77777777" w:rsidR="001B3A56" w:rsidRPr="00BC5615" w:rsidRDefault="001B3A56" w:rsidP="00CB294D">
            <w:pPr>
              <w:keepLines/>
              <w:spacing w:before="20" w:after="20"/>
              <w:rPr>
                <w:b/>
                <w:bCs/>
                <w:color w:val="000000"/>
                <w:sz w:val="20"/>
                <w:szCs w:val="20"/>
                <w:lang w:eastAsia="en-CA"/>
              </w:rPr>
            </w:pPr>
            <w:r w:rsidRPr="00BC5615">
              <w:rPr>
                <w:b/>
                <w:bCs/>
                <w:color w:val="000000"/>
                <w:sz w:val="20"/>
                <w:szCs w:val="20"/>
                <w:lang w:eastAsia="en-CA"/>
              </w:rPr>
              <w:t>Approved</w:t>
            </w:r>
          </w:p>
        </w:tc>
        <w:tc>
          <w:tcPr>
            <w:tcW w:w="900" w:type="pct"/>
          </w:tcPr>
          <w:p w14:paraId="18782271" w14:textId="77777777" w:rsidR="001B3A56" w:rsidRPr="00BC5615" w:rsidRDefault="001B3A56" w:rsidP="00CB294D">
            <w:pPr>
              <w:keepLines/>
              <w:spacing w:before="20" w:after="20"/>
              <w:jc w:val="right"/>
              <w:rPr>
                <w:b/>
                <w:color w:val="000000"/>
                <w:sz w:val="20"/>
                <w:szCs w:val="20"/>
                <w:lang w:eastAsia="en-CA"/>
              </w:rPr>
            </w:pPr>
            <w:r w:rsidRPr="00BC5615">
              <w:rPr>
                <w:b/>
                <w:color w:val="000000"/>
                <w:sz w:val="20"/>
                <w:szCs w:val="20"/>
                <w:lang w:eastAsia="en-CA"/>
              </w:rPr>
              <w:t>269,250</w:t>
            </w:r>
          </w:p>
        </w:tc>
        <w:tc>
          <w:tcPr>
            <w:tcW w:w="900" w:type="pct"/>
          </w:tcPr>
          <w:p w14:paraId="53CE19E6" w14:textId="77777777"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79,000</w:t>
            </w:r>
          </w:p>
        </w:tc>
        <w:tc>
          <w:tcPr>
            <w:tcW w:w="900" w:type="pct"/>
          </w:tcPr>
          <w:p w14:paraId="24C46605" w14:textId="77777777"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348,250</w:t>
            </w:r>
          </w:p>
        </w:tc>
        <w:tc>
          <w:tcPr>
            <w:tcW w:w="900" w:type="pct"/>
            <w:vMerge w:val="restart"/>
            <w:vAlign w:val="center"/>
          </w:tcPr>
          <w:p w14:paraId="1D8AA303" w14:textId="77777777" w:rsidR="001B3A56" w:rsidRPr="00BC5615" w:rsidRDefault="001B3A56" w:rsidP="00CB294D">
            <w:pPr>
              <w:spacing w:before="20" w:after="20"/>
              <w:jc w:val="center"/>
              <w:rPr>
                <w:b/>
                <w:color w:val="000000"/>
                <w:sz w:val="20"/>
                <w:szCs w:val="20"/>
                <w:lang w:eastAsia="en-CA"/>
              </w:rPr>
            </w:pPr>
            <w:r w:rsidRPr="00BC5615">
              <w:rPr>
                <w:b/>
                <w:color w:val="000000"/>
                <w:sz w:val="20"/>
                <w:szCs w:val="20"/>
                <w:lang w:eastAsia="en-CA"/>
              </w:rPr>
              <w:t>73</w:t>
            </w:r>
          </w:p>
        </w:tc>
      </w:tr>
      <w:tr w:rsidR="001B3A56" w:rsidRPr="00BC5615" w14:paraId="2C2F07B6" w14:textId="77777777" w:rsidTr="00555627">
        <w:trPr>
          <w:trHeight w:val="179"/>
        </w:trPr>
        <w:tc>
          <w:tcPr>
            <w:tcW w:w="463" w:type="pct"/>
            <w:vMerge/>
            <w:vAlign w:val="center"/>
          </w:tcPr>
          <w:p w14:paraId="0EC39290" w14:textId="77777777" w:rsidR="001B3A56" w:rsidRPr="00BC5615" w:rsidRDefault="001B3A56" w:rsidP="00CB294D">
            <w:pPr>
              <w:keepLines/>
              <w:spacing w:before="20" w:after="20"/>
              <w:jc w:val="left"/>
              <w:rPr>
                <w:b/>
                <w:bCs/>
                <w:color w:val="000000"/>
                <w:sz w:val="20"/>
                <w:szCs w:val="20"/>
                <w:lang w:eastAsia="en-CA"/>
              </w:rPr>
            </w:pPr>
          </w:p>
        </w:tc>
        <w:tc>
          <w:tcPr>
            <w:tcW w:w="710" w:type="pct"/>
            <w:vAlign w:val="center"/>
          </w:tcPr>
          <w:p w14:paraId="7FDA554E" w14:textId="77777777" w:rsidR="001B3A56" w:rsidRPr="00BC5615" w:rsidRDefault="001B3A56" w:rsidP="00CB294D">
            <w:pPr>
              <w:keepLines/>
              <w:spacing w:before="20" w:after="20"/>
              <w:rPr>
                <w:b/>
                <w:bCs/>
                <w:color w:val="000000"/>
                <w:sz w:val="20"/>
                <w:szCs w:val="20"/>
                <w:lang w:eastAsia="en-CA"/>
              </w:rPr>
            </w:pPr>
            <w:r w:rsidRPr="00BC5615">
              <w:rPr>
                <w:b/>
                <w:bCs/>
                <w:color w:val="000000"/>
                <w:sz w:val="20"/>
                <w:szCs w:val="20"/>
                <w:lang w:eastAsia="en-CA"/>
              </w:rPr>
              <w:t>Disbursed</w:t>
            </w:r>
          </w:p>
        </w:tc>
        <w:tc>
          <w:tcPr>
            <w:tcW w:w="900" w:type="pct"/>
          </w:tcPr>
          <w:p w14:paraId="76079DF9" w14:textId="77777777" w:rsidR="001B3A56" w:rsidRPr="00BC5615" w:rsidRDefault="001B3A56" w:rsidP="00CB294D">
            <w:pPr>
              <w:keepLines/>
              <w:spacing w:before="20" w:after="20"/>
              <w:jc w:val="right"/>
              <w:rPr>
                <w:b/>
                <w:color w:val="000000"/>
                <w:sz w:val="20"/>
                <w:szCs w:val="20"/>
                <w:lang w:eastAsia="en-CA"/>
              </w:rPr>
            </w:pPr>
            <w:r w:rsidRPr="00BC5615">
              <w:rPr>
                <w:b/>
                <w:color w:val="000000"/>
                <w:sz w:val="20"/>
                <w:szCs w:val="20"/>
                <w:lang w:eastAsia="en-CA"/>
              </w:rPr>
              <w:t>179,544</w:t>
            </w:r>
          </w:p>
        </w:tc>
        <w:tc>
          <w:tcPr>
            <w:tcW w:w="900" w:type="pct"/>
          </w:tcPr>
          <w:p w14:paraId="1D44576A" w14:textId="77777777"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76,154</w:t>
            </w:r>
          </w:p>
        </w:tc>
        <w:tc>
          <w:tcPr>
            <w:tcW w:w="900" w:type="pct"/>
          </w:tcPr>
          <w:p w14:paraId="61DA3E05" w14:textId="77777777" w:rsidR="001B3A56" w:rsidRPr="00BC5615" w:rsidRDefault="001B3A56" w:rsidP="00CB294D">
            <w:pPr>
              <w:spacing w:before="20" w:after="20"/>
              <w:jc w:val="right"/>
              <w:rPr>
                <w:b/>
                <w:color w:val="000000"/>
                <w:sz w:val="20"/>
                <w:szCs w:val="20"/>
                <w:lang w:eastAsia="en-CA"/>
              </w:rPr>
            </w:pPr>
            <w:r w:rsidRPr="00BC5615">
              <w:rPr>
                <w:b/>
                <w:color w:val="000000"/>
                <w:sz w:val="20"/>
                <w:szCs w:val="20"/>
                <w:lang w:eastAsia="en-CA"/>
              </w:rPr>
              <w:t>255,698</w:t>
            </w:r>
          </w:p>
        </w:tc>
        <w:tc>
          <w:tcPr>
            <w:tcW w:w="900" w:type="pct"/>
            <w:vMerge/>
            <w:vAlign w:val="center"/>
          </w:tcPr>
          <w:p w14:paraId="0C8A2EB8" w14:textId="77777777" w:rsidR="001B3A56" w:rsidRPr="00BC5615" w:rsidRDefault="001B3A56" w:rsidP="00CB294D">
            <w:pPr>
              <w:jc w:val="center"/>
              <w:rPr>
                <w:color w:val="000000"/>
                <w:sz w:val="20"/>
                <w:szCs w:val="20"/>
                <w:lang w:eastAsia="en-CA"/>
              </w:rPr>
            </w:pPr>
          </w:p>
        </w:tc>
      </w:tr>
      <w:tr w:rsidR="001B3A56" w:rsidRPr="00BC5615" w14:paraId="55FC9A2F" w14:textId="77777777" w:rsidTr="00555627">
        <w:trPr>
          <w:trHeight w:val="179"/>
        </w:trPr>
        <w:tc>
          <w:tcPr>
            <w:tcW w:w="463" w:type="pct"/>
            <w:vMerge/>
            <w:vAlign w:val="center"/>
          </w:tcPr>
          <w:p w14:paraId="234793CE" w14:textId="77777777" w:rsidR="001B3A56" w:rsidRPr="00BC5615" w:rsidRDefault="001B3A56" w:rsidP="00CB294D">
            <w:pPr>
              <w:keepLines/>
              <w:spacing w:before="20" w:after="20"/>
              <w:jc w:val="left"/>
              <w:rPr>
                <w:b/>
                <w:bCs/>
                <w:color w:val="000000"/>
                <w:sz w:val="20"/>
                <w:szCs w:val="20"/>
                <w:lang w:eastAsia="en-CA"/>
              </w:rPr>
            </w:pPr>
          </w:p>
        </w:tc>
        <w:tc>
          <w:tcPr>
            <w:tcW w:w="710" w:type="pct"/>
            <w:vAlign w:val="center"/>
          </w:tcPr>
          <w:p w14:paraId="0BFE12A4" w14:textId="77777777" w:rsidR="001B3A56" w:rsidRPr="00BC5615" w:rsidRDefault="001B3A56" w:rsidP="00CB294D">
            <w:pPr>
              <w:keepLines/>
              <w:spacing w:before="20" w:after="20"/>
              <w:rPr>
                <w:b/>
                <w:bCs/>
                <w:color w:val="000000"/>
                <w:sz w:val="20"/>
                <w:szCs w:val="20"/>
                <w:lang w:eastAsia="en-CA"/>
              </w:rPr>
            </w:pPr>
            <w:r w:rsidRPr="00BC5615">
              <w:rPr>
                <w:b/>
                <w:bCs/>
                <w:color w:val="000000"/>
                <w:sz w:val="20"/>
                <w:szCs w:val="20"/>
                <w:lang w:eastAsia="en-CA"/>
              </w:rPr>
              <w:t>Balance</w:t>
            </w:r>
          </w:p>
        </w:tc>
        <w:tc>
          <w:tcPr>
            <w:tcW w:w="900" w:type="pct"/>
          </w:tcPr>
          <w:p w14:paraId="2D1DD806" w14:textId="77777777" w:rsidR="001B3A56" w:rsidRPr="00BC5615" w:rsidRDefault="001B3A56" w:rsidP="00CB294D">
            <w:pPr>
              <w:keepLines/>
              <w:spacing w:before="20" w:after="20"/>
              <w:jc w:val="right"/>
              <w:rPr>
                <w:b/>
                <w:bCs/>
                <w:color w:val="000000"/>
                <w:sz w:val="20"/>
                <w:szCs w:val="20"/>
                <w:lang w:eastAsia="en-CA"/>
              </w:rPr>
            </w:pPr>
            <w:r w:rsidRPr="00BC5615">
              <w:rPr>
                <w:b/>
                <w:bCs/>
                <w:color w:val="000000"/>
                <w:sz w:val="20"/>
                <w:szCs w:val="20"/>
                <w:lang w:eastAsia="en-CA"/>
              </w:rPr>
              <w:t>89,706</w:t>
            </w:r>
          </w:p>
        </w:tc>
        <w:tc>
          <w:tcPr>
            <w:tcW w:w="900" w:type="pct"/>
          </w:tcPr>
          <w:p w14:paraId="6CF52BBA" w14:textId="77777777" w:rsidR="001B3A56" w:rsidRPr="00BC5615" w:rsidRDefault="001B3A56" w:rsidP="00CB294D">
            <w:pPr>
              <w:spacing w:before="20" w:after="20"/>
              <w:jc w:val="right"/>
              <w:rPr>
                <w:b/>
                <w:bCs/>
                <w:color w:val="000000"/>
                <w:sz w:val="20"/>
                <w:szCs w:val="20"/>
                <w:lang w:eastAsia="en-CA"/>
              </w:rPr>
            </w:pPr>
            <w:r w:rsidRPr="00BC5615">
              <w:rPr>
                <w:b/>
                <w:bCs/>
                <w:color w:val="000000"/>
                <w:sz w:val="20"/>
                <w:szCs w:val="20"/>
                <w:lang w:eastAsia="en-CA"/>
              </w:rPr>
              <w:t>2,846</w:t>
            </w:r>
          </w:p>
        </w:tc>
        <w:tc>
          <w:tcPr>
            <w:tcW w:w="900" w:type="pct"/>
          </w:tcPr>
          <w:p w14:paraId="149B7EB3" w14:textId="77777777" w:rsidR="001B3A56" w:rsidRPr="00BC5615" w:rsidRDefault="001B3A56" w:rsidP="00CB294D">
            <w:pPr>
              <w:spacing w:before="20" w:after="20"/>
              <w:jc w:val="right"/>
              <w:rPr>
                <w:b/>
                <w:bCs/>
                <w:color w:val="000000"/>
                <w:sz w:val="20"/>
                <w:szCs w:val="20"/>
                <w:lang w:eastAsia="en-CA"/>
              </w:rPr>
            </w:pPr>
            <w:r w:rsidRPr="00BC5615">
              <w:rPr>
                <w:b/>
                <w:bCs/>
                <w:color w:val="000000"/>
                <w:sz w:val="20"/>
                <w:szCs w:val="20"/>
                <w:lang w:eastAsia="en-CA"/>
              </w:rPr>
              <w:t>92,552</w:t>
            </w:r>
          </w:p>
        </w:tc>
        <w:tc>
          <w:tcPr>
            <w:tcW w:w="900" w:type="pct"/>
            <w:vMerge/>
            <w:vAlign w:val="center"/>
          </w:tcPr>
          <w:p w14:paraId="2C5863E2" w14:textId="77777777" w:rsidR="001B3A56" w:rsidRPr="00BC5615" w:rsidRDefault="001B3A56" w:rsidP="00CB294D">
            <w:pPr>
              <w:jc w:val="center"/>
              <w:rPr>
                <w:color w:val="000000"/>
                <w:sz w:val="20"/>
                <w:szCs w:val="20"/>
                <w:lang w:eastAsia="en-CA"/>
              </w:rPr>
            </w:pPr>
          </w:p>
        </w:tc>
      </w:tr>
    </w:tbl>
    <w:p w14:paraId="56B3E90B" w14:textId="77777777" w:rsidR="001B3A56" w:rsidRPr="00BC5615" w:rsidRDefault="001B3A56" w:rsidP="00CB294D">
      <w:pPr>
        <w:keepNext/>
        <w:spacing w:before="240" w:after="240"/>
        <w:rPr>
          <w:u w:val="single"/>
        </w:rPr>
      </w:pPr>
      <w:r w:rsidRPr="00BC5615">
        <w:rPr>
          <w:u w:val="single"/>
        </w:rPr>
        <w:t>Implementation plan for the third and final tranche of stage II of the HCFC phase</w:t>
      </w:r>
      <w:r w:rsidRPr="00BC5615">
        <w:rPr>
          <w:u w:val="single"/>
        </w:rPr>
        <w:noBreakHyphen/>
        <w:t>out management plan</w:t>
      </w:r>
    </w:p>
    <w:p w14:paraId="4F004162" w14:textId="77777777" w:rsidR="001B3A56" w:rsidRPr="00BC5615" w:rsidRDefault="001B3A56" w:rsidP="00CB294D">
      <w:pPr>
        <w:numPr>
          <w:ilvl w:val="0"/>
          <w:numId w:val="1"/>
        </w:numPr>
        <w:spacing w:after="240"/>
        <w:outlineLvl w:val="0"/>
      </w:pPr>
      <w:bookmarkStart w:id="0" w:name="_Hlk126934425"/>
      <w:bookmarkStart w:id="1" w:name="_Hlk126663552"/>
      <w:r w:rsidRPr="00BC5615">
        <w:t>The following activities will be implemented between July 2026 and December 2027:</w:t>
      </w:r>
    </w:p>
    <w:p w14:paraId="57D92624" w14:textId="77777777" w:rsidR="001B3A56" w:rsidRPr="00BC5615" w:rsidRDefault="001B3A56" w:rsidP="00CB294D">
      <w:pPr>
        <w:numPr>
          <w:ilvl w:val="1"/>
          <w:numId w:val="1"/>
        </w:numPr>
        <w:spacing w:after="240"/>
        <w:outlineLvl w:val="1"/>
      </w:pPr>
      <w:r w:rsidRPr="00BC5615">
        <w:t>Updating the national ODS regulation and policies including the quota and licensing system to include alternatives and aligning policies with new EU ODS regulation; implementing the RAC technician training and certification scheme (UNIDO) (US $8,250);</w:t>
      </w:r>
    </w:p>
    <w:p w14:paraId="40990F3D" w14:textId="77777777" w:rsidR="001B3A56" w:rsidRPr="00BC5615" w:rsidRDefault="001B3A56" w:rsidP="00CB294D">
      <w:pPr>
        <w:numPr>
          <w:ilvl w:val="1"/>
          <w:numId w:val="1"/>
        </w:numPr>
        <w:spacing w:after="240"/>
        <w:outlineLvl w:val="1"/>
      </w:pPr>
      <w:r w:rsidRPr="00BC5615">
        <w:t>Organizing one training for 15 customs officers, enforcement officers and environmental inspectors on HCFC control at borders; conducting one training for 20 technicians at vocational training institutions on good service practices and leakage control (UNEP) (US $9,000);</w:t>
      </w:r>
    </w:p>
    <w:p w14:paraId="4AEA8109" w14:textId="77777777" w:rsidR="001B3A56" w:rsidRPr="00BC5615" w:rsidRDefault="001B3A56" w:rsidP="00CB294D">
      <w:pPr>
        <w:numPr>
          <w:ilvl w:val="1"/>
          <w:numId w:val="1"/>
        </w:numPr>
        <w:spacing w:after="240"/>
        <w:outlineLvl w:val="1"/>
      </w:pPr>
      <w:r w:rsidRPr="00BC5615">
        <w:lastRenderedPageBreak/>
        <w:t>Conducting two trainings for 30 technicians and vocational schools on RRR; developing RRR business planning for small servicing workshops; developing and distributing awards for women technicians based on performance and recommendations (UNIDO) (US $7,000);</w:t>
      </w:r>
    </w:p>
    <w:p w14:paraId="21650300" w14:textId="77777777" w:rsidR="001B3A56" w:rsidRPr="00BC5615" w:rsidRDefault="001B3A56" w:rsidP="00CB294D">
      <w:pPr>
        <w:pStyle w:val="Heading2"/>
        <w:widowControl/>
        <w:numPr>
          <w:ilvl w:val="1"/>
          <w:numId w:val="1"/>
        </w:numPr>
      </w:pPr>
      <w:r w:rsidRPr="00BC5615">
        <w:t>Updating the inventory of large end-users, and providing training for newly identified equipment owners and technicians on good maintenance (UNIDO) (US $10,000);</w:t>
      </w:r>
    </w:p>
    <w:p w14:paraId="3B30CA7A" w14:textId="77777777" w:rsidR="001B3A56" w:rsidRPr="00BC5615" w:rsidRDefault="001B3A56" w:rsidP="00CB294D">
      <w:pPr>
        <w:numPr>
          <w:ilvl w:val="1"/>
          <w:numId w:val="1"/>
        </w:numPr>
        <w:spacing w:after="240"/>
        <w:outlineLvl w:val="1"/>
      </w:pPr>
      <w:r w:rsidRPr="00BC5615">
        <w:t>Activities to maintain energy efficiency (decision 89/6): Finalising procurement and installation of R-290 heat pumps, removal of old AC units and recovery of the refrigerant, organizing and conducting training for RAC technicians on new R-290 heat pump, monitoring and dissemination of results (UNIDO); and</w:t>
      </w:r>
    </w:p>
    <w:p w14:paraId="59D47BFE" w14:textId="77777777" w:rsidR="001B3A56" w:rsidRPr="00BC5615" w:rsidRDefault="001B3A56" w:rsidP="00CB294D">
      <w:pPr>
        <w:numPr>
          <w:ilvl w:val="1"/>
          <w:numId w:val="1"/>
        </w:numPr>
        <w:spacing w:after="240"/>
        <w:outlineLvl w:val="1"/>
      </w:pPr>
      <w:r w:rsidRPr="00BC5615">
        <w:t>Coordinating and monitoring project activities, including hiring of national experts, local travel, meeting and other cost (UNIDO) (US $10,000).</w:t>
      </w:r>
    </w:p>
    <w:bookmarkEnd w:id="0"/>
    <w:bookmarkEnd w:id="1"/>
    <w:p w14:paraId="47A598AA" w14:textId="77777777" w:rsidR="001B3A56" w:rsidRPr="00BC5615" w:rsidRDefault="001B3A56" w:rsidP="00CB294D">
      <w:pPr>
        <w:keepNext/>
        <w:keepLines/>
        <w:spacing w:before="360" w:after="240"/>
        <w:jc w:val="center"/>
        <w:rPr>
          <w:b/>
        </w:rPr>
      </w:pPr>
      <w:r w:rsidRPr="00BC5615">
        <w:rPr>
          <w:b/>
        </w:rPr>
        <w:t>SECRETARIAT’S COMMENTS AND RECOMMENDATION</w:t>
      </w:r>
    </w:p>
    <w:p w14:paraId="36DE7FFC" w14:textId="77777777" w:rsidR="001B3A56" w:rsidRPr="00BC5615" w:rsidRDefault="001B3A56" w:rsidP="00CB294D">
      <w:pPr>
        <w:keepNext/>
        <w:keepLines/>
        <w:rPr>
          <w:b/>
        </w:rPr>
      </w:pPr>
      <w:r w:rsidRPr="00BC5615">
        <w:rPr>
          <w:b/>
        </w:rPr>
        <w:t>COMMENTS</w:t>
      </w:r>
    </w:p>
    <w:p w14:paraId="10E0B24D" w14:textId="77777777" w:rsidR="001B3A56" w:rsidRPr="00BC5615" w:rsidRDefault="001B3A56" w:rsidP="00CB294D">
      <w:pPr>
        <w:keepNext/>
        <w:keepLines/>
        <w:spacing w:before="240" w:after="240"/>
      </w:pPr>
      <w:r w:rsidRPr="00BC5615">
        <w:rPr>
          <w:u w:val="single"/>
        </w:rPr>
        <w:t>Verification report</w:t>
      </w:r>
    </w:p>
    <w:p w14:paraId="1724FFF4" w14:textId="77777777" w:rsidR="001B3A56" w:rsidRPr="00BC5615" w:rsidRDefault="001B3A56" w:rsidP="00CB294D">
      <w:pPr>
        <w:pStyle w:val="Heading1"/>
      </w:pPr>
      <w:r w:rsidRPr="00BC5615">
        <w:t>UNIDO submitted a verification report covering the years 2022 to 2024. The report indicated that the data for 2024 was not fully verified due to the absence of certain documents. Regarding the incomplete verification of 2024 and the missing verification for 2025, UNIDO informed that the Government of Albania is committed to completing the verification exercise as soon as possible. The revised verification report, including verified data for 2024 and 2025, is planned to be submitted by 30 May 2026. In line with decision 72/19, the transfer of any approved funds for tranches to UNIDO and UNEP would occur only after receipt by the Secretariat of the revised verification report confirming that Albania had been in compliance with the Montreal Protocol and the Executive Committee.</w:t>
      </w:r>
    </w:p>
    <w:p w14:paraId="017BEE2A" w14:textId="77777777" w:rsidR="001B3A56" w:rsidRPr="00BC5615" w:rsidRDefault="001B3A56" w:rsidP="00CB294D">
      <w:pPr>
        <w:keepNext/>
        <w:keepLines/>
        <w:spacing w:before="240" w:after="240"/>
        <w:rPr>
          <w:u w:val="single"/>
        </w:rPr>
      </w:pPr>
      <w:r w:rsidRPr="00BC5615">
        <w:rPr>
          <w:u w:val="single"/>
        </w:rPr>
        <w:t>Progress report on the implementation of the second tranche of stage II of the HCFC phase</w:t>
      </w:r>
      <w:r w:rsidRPr="00BC5615">
        <w:rPr>
          <w:u w:val="single"/>
        </w:rPr>
        <w:noBreakHyphen/>
        <w:t>out management plan</w:t>
      </w:r>
    </w:p>
    <w:p w14:paraId="0A6C6F6B" w14:textId="77777777" w:rsidR="001B3A56" w:rsidRPr="00BC5615" w:rsidRDefault="001B3A56" w:rsidP="00CB294D">
      <w:pPr>
        <w:keepNext/>
        <w:keepLines/>
        <w:spacing w:before="240" w:after="240"/>
        <w:rPr>
          <w:i/>
        </w:rPr>
      </w:pPr>
      <w:r w:rsidRPr="00BC5615">
        <w:rPr>
          <w:i/>
        </w:rPr>
        <w:t>Legal framework</w:t>
      </w:r>
    </w:p>
    <w:p w14:paraId="7CFB0B26" w14:textId="77777777" w:rsidR="001B3A56" w:rsidRPr="00BC5615" w:rsidRDefault="001B3A56" w:rsidP="00CB294D">
      <w:pPr>
        <w:numPr>
          <w:ilvl w:val="0"/>
          <w:numId w:val="1"/>
        </w:numPr>
        <w:spacing w:after="240"/>
        <w:outlineLvl w:val="0"/>
      </w:pPr>
      <w:r w:rsidRPr="00BC5615">
        <w:t>The Government of Albania has issued HCFC import quotas for 2026 at 1.48 ODP tonnes, which is lower than the Montreal Protocol control targets.</w:t>
      </w:r>
    </w:p>
    <w:p w14:paraId="45E7ADBF" w14:textId="77777777" w:rsidR="001B3A56" w:rsidRPr="00BC5615" w:rsidRDefault="001B3A56" w:rsidP="00CB294D">
      <w:pPr>
        <w:keepNext/>
        <w:spacing w:after="240"/>
        <w:rPr>
          <w:i/>
        </w:rPr>
      </w:pPr>
      <w:r w:rsidRPr="00BC5615">
        <w:rPr>
          <w:i/>
        </w:rPr>
        <w:t>Refrigeration servicing sector</w:t>
      </w:r>
    </w:p>
    <w:p w14:paraId="6401610F" w14:textId="77777777" w:rsidR="001B3A56" w:rsidRPr="00BC5615" w:rsidRDefault="001B3A56" w:rsidP="00CB294D">
      <w:pPr>
        <w:pStyle w:val="Heading1"/>
      </w:pPr>
      <w:r w:rsidRPr="00BC5615">
        <w:t>With reference to the activity of RR, the Secretariat inquired about related regulation, amount of refrigerant recovered and its sustainability. UNIDO explained that in Albania, the RR of ODS refrigerants is regulated by a set of legal acts aligned with EU legislation. It requires that all controlled refrigerants be recovered during servicing, maintenance, or prior to the disposal of equipment, for the purpose of recycling, reclamation, or destruction. Operators are obliged to keep detailed records of quantities recovered and handled, and to ensure leak prevention and repair. In 2024, an amount of 5,930 kg of HCFCs was recovered, recycled and reused by 24 workshops.</w:t>
      </w:r>
    </w:p>
    <w:p w14:paraId="23F57323" w14:textId="77777777" w:rsidR="001B3A56" w:rsidRPr="00BC5615" w:rsidRDefault="001B3A56" w:rsidP="00CB294D">
      <w:pPr>
        <w:pStyle w:val="Heading1"/>
      </w:pPr>
      <w:r w:rsidRPr="00BC5615">
        <w:t>Regarding the change in the energy efficiency activity, UNIDO explained that the procurement of R</w:t>
      </w:r>
      <w:r w:rsidRPr="00BC5615">
        <w:noBreakHyphen/>
        <w:t xml:space="preserve">290 AC units was initially advertised at the national and international level, but no suitable supplier was identified. UNIDO consulted with the Secretariat and proposed the procurement of an R-290 heat pump instead. The Secretariat noted that the heat pump would serve a similar purpose by promoting low-GWP </w:t>
      </w:r>
      <w:r w:rsidRPr="00BC5615">
        <w:lastRenderedPageBreak/>
        <w:t>technology, while also offering the added functionality of both cooling and heating. Considering this, and in line with paragraph 7(b) of the HPMP Agreement, the activity was revised to procure an R-290 heat pump.</w:t>
      </w:r>
    </w:p>
    <w:p w14:paraId="1A4ED4C4" w14:textId="77777777" w:rsidR="001B3A56" w:rsidRPr="00BC5615" w:rsidRDefault="001B3A56" w:rsidP="00CB294D">
      <w:pPr>
        <w:keepNext/>
        <w:spacing w:after="240"/>
        <w:rPr>
          <w:u w:val="single"/>
        </w:rPr>
      </w:pPr>
      <w:r w:rsidRPr="00BC5615">
        <w:rPr>
          <w:u w:val="single"/>
        </w:rPr>
        <w:t>Gender policy implementation</w:t>
      </w:r>
    </w:p>
    <w:p w14:paraId="5D452EE1" w14:textId="77777777" w:rsidR="001B3A56" w:rsidRPr="00481ED7" w:rsidRDefault="001B3A56" w:rsidP="00CB294D">
      <w:pPr>
        <w:keepNext/>
        <w:numPr>
          <w:ilvl w:val="0"/>
          <w:numId w:val="1"/>
        </w:numPr>
        <w:suppressAutoHyphens/>
        <w:spacing w:after="240"/>
        <w:outlineLvl w:val="0"/>
        <w:rPr>
          <w:iCs/>
        </w:rPr>
      </w:pPr>
      <w:r w:rsidRPr="00481ED7">
        <w:rPr>
          <w:iCs/>
        </w:rPr>
        <w:t>The Multilateral Fund’s policy is integrated into the implementation of stage II activities, with progress regularly monitored and results reflected in project reporting. During workshops and training sessions, the national ozone unit (NOU) collects and monitors sex‑disaggregated data and ensures that training and information materials target both women and men. The NOU also documents and follows up on women empowerment‑related discussions, proposals, and recommendations emerging from these activities. Dedicated events have been organized to specifically engage women, and events and workshops ensure balanced participation of both women and men as presenters and speakers.</w:t>
      </w:r>
    </w:p>
    <w:p w14:paraId="4224591C" w14:textId="77777777" w:rsidR="001B3A56" w:rsidRPr="00BC5615" w:rsidRDefault="001B3A56" w:rsidP="00CB294D">
      <w:pPr>
        <w:keepNext/>
        <w:spacing w:after="240"/>
      </w:pPr>
      <w:r w:rsidRPr="00BC5615">
        <w:rPr>
          <w:u w:val="single"/>
        </w:rPr>
        <w:t>Completion of stage II of the HCFC phase-out management plan</w:t>
      </w:r>
      <w:r w:rsidRPr="00BC5615">
        <w:t xml:space="preserve"> </w:t>
      </w:r>
    </w:p>
    <w:p w14:paraId="077B6C2E" w14:textId="77777777" w:rsidR="001B3A56" w:rsidRPr="00BC5615" w:rsidRDefault="001B3A56" w:rsidP="00CB294D">
      <w:pPr>
        <w:numPr>
          <w:ilvl w:val="0"/>
          <w:numId w:val="1"/>
        </w:numPr>
        <w:spacing w:after="240"/>
        <w:outlineLvl w:val="0"/>
      </w:pPr>
      <w:r w:rsidRPr="00BC5615">
        <w:t>UNIDO has confirmed that stage II for Albania will be completed on 31 December 2027 as established in paragraph 14 of the Agreement.</w:t>
      </w:r>
    </w:p>
    <w:p w14:paraId="24F1CE7E" w14:textId="77777777" w:rsidR="001B3A56" w:rsidRPr="00BC5615" w:rsidRDefault="001B3A56" w:rsidP="00CB294D">
      <w:pPr>
        <w:keepNext/>
        <w:spacing w:before="100" w:beforeAutospacing="1" w:after="100" w:afterAutospacing="1"/>
        <w:jc w:val="left"/>
        <w:rPr>
          <w:u w:val="single"/>
        </w:rPr>
      </w:pPr>
      <w:r w:rsidRPr="00BC5615">
        <w:rPr>
          <w:u w:val="single"/>
        </w:rPr>
        <w:t>Sustainability of the HCFC phase-out and assessment of risks</w:t>
      </w:r>
    </w:p>
    <w:p w14:paraId="6B8B90F0" w14:textId="77777777" w:rsidR="001B3A56" w:rsidRPr="00BC5615" w:rsidRDefault="001B3A56" w:rsidP="00CB294D">
      <w:pPr>
        <w:pStyle w:val="Heading1"/>
        <w:rPr>
          <w:u w:val="single"/>
        </w:rPr>
      </w:pPr>
      <w:r w:rsidRPr="00BC5615">
        <w:t>Albania has a licensing and quota system in place to monitor and control HCFC imports and has implemented a ban on import of used HCFC-based equipment in 2011, and on new HCFC-based equipment in 2018. These legislative steps, together with the training and capacity-building of technicians, and RR activities, have contributed to the long-term sustainability of HCFC phase-out. Minor risks include slow enforcement of regulations and changes in external factors. The NOU maintains constant communication with stakeholders to create awareness about new regulations and ensure that external factors do not compromise the implementation and sustainability of achieved results under the HPMP. The NOU continues to strengthen collaboration and build trust through regular meetings and consultations with all involved stakeholders, including RAC association, importers and customs.</w:t>
      </w:r>
    </w:p>
    <w:p w14:paraId="644426DE" w14:textId="77777777" w:rsidR="001B3A56" w:rsidRPr="00BC5615" w:rsidRDefault="001B3A56" w:rsidP="00CB294D">
      <w:pPr>
        <w:keepNext/>
        <w:spacing w:before="240" w:after="240"/>
        <w:rPr>
          <w:u w:val="single"/>
        </w:rPr>
      </w:pPr>
      <w:r w:rsidRPr="00BC5615">
        <w:rPr>
          <w:u w:val="single"/>
        </w:rPr>
        <w:t>Conclusion</w:t>
      </w:r>
    </w:p>
    <w:p w14:paraId="25941134" w14:textId="77777777" w:rsidR="001B3A56" w:rsidRPr="00BC5615" w:rsidRDefault="001B3A56" w:rsidP="00CB294D">
      <w:pPr>
        <w:pStyle w:val="Heading1"/>
      </w:pPr>
      <w:r w:rsidRPr="00BC5615">
        <w:t>Albania was in compliance with the maximum allowable consumption levels during the reporting period, the disbursement level of funds approved in the previous tranche is above 20 per cent, and significant progress has been achieved during the implementation of the tranche. The progress under additional activities to enhance energy efficiency was also made with procurement of an R-290 heat pump. The progress achieved so far, and the activities planned under the third and final tranche will ensure the long-term sustainability of stage II of the HPMP. UNIDO confirmed that the updated verification report including 2024 and 2025 consumption data will be submitted by 30 May 2026. The country will complete stage II of the HPMP in accordance with its Agreement with the Executive Committee and stage III is being submitted to the present meeting.</w:t>
      </w:r>
    </w:p>
    <w:p w14:paraId="3C64C9B6" w14:textId="77777777" w:rsidR="001B3A56" w:rsidRPr="00BC5615" w:rsidRDefault="001B3A56" w:rsidP="00CB294D">
      <w:pPr>
        <w:keepNext/>
        <w:spacing w:before="360" w:after="240"/>
        <w:rPr>
          <w:b/>
        </w:rPr>
      </w:pPr>
      <w:r w:rsidRPr="00BC5615">
        <w:rPr>
          <w:b/>
        </w:rPr>
        <w:t>RECOMMENDATION</w:t>
      </w:r>
    </w:p>
    <w:p w14:paraId="019B3273" w14:textId="77777777" w:rsidR="001B3A56" w:rsidRPr="00BC5615" w:rsidRDefault="001B3A56" w:rsidP="00CB294D">
      <w:pPr>
        <w:pStyle w:val="Heading1"/>
      </w:pPr>
      <w:bookmarkStart w:id="2" w:name="_Hlk122622077"/>
      <w:r w:rsidRPr="00BC5615">
        <w:t>The Fund Secretariat recommends that the Executive Committee note the progress report on the implementation of the second tranche of stage II of the HCFC phase-out management plan (HPMP) for Albania and further recommends blanket approval of the third and final tranche of stage II of the HPMP for Albania and the corresponding 2026–2027 tranche implementation plan at the funding levels shown in the table below, on the understanding that the approved funds will not be transferred to UNIDO and UNEP until the Secretariat has reviewed the revised verification report and confirmed that Albania was in compliance with the Montreal Protocol and the Agreement between the Government and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1B3A56" w:rsidRPr="00F829E7" w14:paraId="547CBEFF" w14:textId="77777777" w:rsidTr="00555627">
        <w:trPr>
          <w:tblHeader/>
        </w:trPr>
        <w:tc>
          <w:tcPr>
            <w:tcW w:w="293" w:type="pct"/>
            <w:vAlign w:val="center"/>
          </w:tcPr>
          <w:p w14:paraId="39EB0566" w14:textId="77777777" w:rsidR="001B3A56" w:rsidRPr="00F829E7" w:rsidRDefault="001B3A56" w:rsidP="00CB294D">
            <w:pPr>
              <w:keepNext/>
              <w:spacing w:before="20" w:after="20"/>
              <w:jc w:val="center"/>
              <w:rPr>
                <w:b/>
                <w:bCs/>
                <w:sz w:val="20"/>
                <w:szCs w:val="20"/>
              </w:rPr>
            </w:pPr>
          </w:p>
        </w:tc>
        <w:tc>
          <w:tcPr>
            <w:tcW w:w="2337" w:type="pct"/>
            <w:vAlign w:val="center"/>
          </w:tcPr>
          <w:p w14:paraId="083AE690" w14:textId="77777777" w:rsidR="001B3A56" w:rsidRPr="00F829E7" w:rsidRDefault="001B3A56" w:rsidP="00CB294D">
            <w:pPr>
              <w:keepNext/>
              <w:spacing w:before="20" w:after="20"/>
              <w:jc w:val="center"/>
              <w:rPr>
                <w:b/>
                <w:bCs/>
                <w:sz w:val="20"/>
                <w:szCs w:val="20"/>
              </w:rPr>
            </w:pPr>
            <w:r w:rsidRPr="00F829E7">
              <w:rPr>
                <w:b/>
                <w:bCs/>
                <w:sz w:val="20"/>
                <w:szCs w:val="20"/>
              </w:rPr>
              <w:t>Project title</w:t>
            </w:r>
          </w:p>
        </w:tc>
        <w:tc>
          <w:tcPr>
            <w:tcW w:w="790" w:type="pct"/>
            <w:tcMar>
              <w:left w:w="29" w:type="dxa"/>
              <w:right w:w="29" w:type="dxa"/>
            </w:tcMar>
            <w:vAlign w:val="center"/>
          </w:tcPr>
          <w:p w14:paraId="56ABCC59" w14:textId="77777777" w:rsidR="001B3A56" w:rsidRPr="00F829E7" w:rsidRDefault="001B3A56" w:rsidP="00CB294D">
            <w:pPr>
              <w:keepNext/>
              <w:spacing w:before="20" w:after="20"/>
              <w:jc w:val="center"/>
              <w:rPr>
                <w:b/>
                <w:bCs/>
                <w:sz w:val="20"/>
                <w:szCs w:val="20"/>
              </w:rPr>
            </w:pPr>
            <w:r w:rsidRPr="00F829E7">
              <w:rPr>
                <w:b/>
                <w:bCs/>
                <w:sz w:val="20"/>
                <w:szCs w:val="20"/>
              </w:rPr>
              <w:t>Project funding (US $)</w:t>
            </w:r>
          </w:p>
        </w:tc>
        <w:tc>
          <w:tcPr>
            <w:tcW w:w="747" w:type="pct"/>
            <w:tcMar>
              <w:left w:w="29" w:type="dxa"/>
              <w:right w:w="29" w:type="dxa"/>
            </w:tcMar>
            <w:vAlign w:val="center"/>
          </w:tcPr>
          <w:p w14:paraId="17CB485A" w14:textId="77777777" w:rsidR="001B3A56" w:rsidRPr="00F829E7" w:rsidRDefault="001B3A56" w:rsidP="00CB294D">
            <w:pPr>
              <w:keepNext/>
              <w:spacing w:before="20" w:after="20"/>
              <w:jc w:val="center"/>
              <w:rPr>
                <w:b/>
                <w:bCs/>
                <w:sz w:val="20"/>
                <w:szCs w:val="20"/>
              </w:rPr>
            </w:pPr>
            <w:r w:rsidRPr="00F829E7">
              <w:rPr>
                <w:b/>
                <w:bCs/>
                <w:sz w:val="20"/>
                <w:szCs w:val="20"/>
              </w:rPr>
              <w:t>Support costs (US $)</w:t>
            </w:r>
          </w:p>
        </w:tc>
        <w:tc>
          <w:tcPr>
            <w:tcW w:w="833" w:type="pct"/>
            <w:tcBorders>
              <w:bottom w:val="single" w:sz="4" w:space="0" w:color="auto"/>
            </w:tcBorders>
            <w:tcMar>
              <w:left w:w="29" w:type="dxa"/>
              <w:right w:w="29" w:type="dxa"/>
            </w:tcMar>
            <w:vAlign w:val="center"/>
          </w:tcPr>
          <w:p w14:paraId="6CA36C40" w14:textId="77777777" w:rsidR="001B3A56" w:rsidRPr="00F829E7" w:rsidRDefault="001B3A56" w:rsidP="00CB294D">
            <w:pPr>
              <w:keepNext/>
              <w:spacing w:before="20" w:after="20"/>
              <w:jc w:val="center"/>
              <w:rPr>
                <w:b/>
                <w:bCs/>
                <w:sz w:val="20"/>
                <w:szCs w:val="20"/>
              </w:rPr>
            </w:pPr>
            <w:r w:rsidRPr="00F829E7">
              <w:rPr>
                <w:b/>
                <w:bCs/>
                <w:sz w:val="20"/>
                <w:szCs w:val="20"/>
              </w:rPr>
              <w:t>Implementing agency</w:t>
            </w:r>
          </w:p>
        </w:tc>
      </w:tr>
      <w:tr w:rsidR="001B3A56" w:rsidRPr="00F829E7" w14:paraId="72C18A38" w14:textId="77777777" w:rsidTr="00555627">
        <w:tc>
          <w:tcPr>
            <w:tcW w:w="293" w:type="pct"/>
          </w:tcPr>
          <w:p w14:paraId="50B81E45" w14:textId="77777777" w:rsidR="001B3A56" w:rsidRPr="00F829E7" w:rsidRDefault="001B3A56" w:rsidP="00CB294D">
            <w:pPr>
              <w:keepNext/>
              <w:spacing w:before="20" w:after="20"/>
              <w:rPr>
                <w:sz w:val="20"/>
                <w:szCs w:val="20"/>
              </w:rPr>
            </w:pPr>
            <w:r w:rsidRPr="00F829E7">
              <w:rPr>
                <w:sz w:val="20"/>
                <w:szCs w:val="20"/>
              </w:rPr>
              <w:t>(a)</w:t>
            </w:r>
          </w:p>
        </w:tc>
        <w:tc>
          <w:tcPr>
            <w:tcW w:w="2337" w:type="pct"/>
          </w:tcPr>
          <w:p w14:paraId="426E0A8B" w14:textId="77777777" w:rsidR="001B3A56" w:rsidRPr="00F829E7" w:rsidRDefault="001B3A56" w:rsidP="00CB294D">
            <w:pPr>
              <w:keepNext/>
              <w:spacing w:before="20" w:after="20"/>
              <w:jc w:val="left"/>
              <w:rPr>
                <w:sz w:val="20"/>
                <w:szCs w:val="20"/>
              </w:rPr>
            </w:pPr>
            <w:r w:rsidRPr="00F829E7">
              <w:rPr>
                <w:sz w:val="20"/>
                <w:szCs w:val="20"/>
              </w:rPr>
              <w:t>HCFC phase-out management plan (stage II, third tranche)</w:t>
            </w:r>
          </w:p>
        </w:tc>
        <w:tc>
          <w:tcPr>
            <w:tcW w:w="790" w:type="pct"/>
            <w:vAlign w:val="center"/>
          </w:tcPr>
          <w:p w14:paraId="1297494C" w14:textId="77777777" w:rsidR="001B3A56" w:rsidRPr="00F829E7" w:rsidRDefault="001B3A56" w:rsidP="00CB294D">
            <w:pPr>
              <w:keepNext/>
              <w:spacing w:before="20" w:after="20"/>
              <w:jc w:val="right"/>
              <w:rPr>
                <w:sz w:val="20"/>
                <w:szCs w:val="20"/>
              </w:rPr>
            </w:pPr>
            <w:r w:rsidRPr="00F829E7">
              <w:rPr>
                <w:sz w:val="20"/>
                <w:szCs w:val="20"/>
              </w:rPr>
              <w:t>35,250</w:t>
            </w:r>
          </w:p>
        </w:tc>
        <w:tc>
          <w:tcPr>
            <w:tcW w:w="747" w:type="pct"/>
            <w:vAlign w:val="center"/>
          </w:tcPr>
          <w:p w14:paraId="50E39112" w14:textId="77777777" w:rsidR="001B3A56" w:rsidRPr="00F829E7" w:rsidRDefault="001B3A56" w:rsidP="00CB294D">
            <w:pPr>
              <w:keepNext/>
              <w:spacing w:before="20" w:after="20"/>
              <w:jc w:val="right"/>
              <w:rPr>
                <w:sz w:val="20"/>
                <w:szCs w:val="20"/>
              </w:rPr>
            </w:pPr>
            <w:r w:rsidRPr="00F829E7">
              <w:rPr>
                <w:sz w:val="20"/>
                <w:szCs w:val="20"/>
              </w:rPr>
              <w:t>2,467</w:t>
            </w:r>
          </w:p>
        </w:tc>
        <w:tc>
          <w:tcPr>
            <w:tcW w:w="833" w:type="pct"/>
            <w:tcBorders>
              <w:top w:val="single" w:sz="4" w:space="0" w:color="auto"/>
            </w:tcBorders>
            <w:vAlign w:val="center"/>
          </w:tcPr>
          <w:p w14:paraId="45413CAD" w14:textId="77777777" w:rsidR="001B3A56" w:rsidRPr="00F829E7" w:rsidRDefault="001B3A56" w:rsidP="00CB294D">
            <w:pPr>
              <w:keepNext/>
              <w:spacing w:before="20" w:after="20"/>
              <w:jc w:val="center"/>
              <w:rPr>
                <w:sz w:val="20"/>
                <w:szCs w:val="20"/>
              </w:rPr>
            </w:pPr>
            <w:r w:rsidRPr="00F829E7">
              <w:rPr>
                <w:sz w:val="20"/>
                <w:szCs w:val="20"/>
              </w:rPr>
              <w:t>UNIDO</w:t>
            </w:r>
          </w:p>
        </w:tc>
      </w:tr>
      <w:tr w:rsidR="001B3A56" w:rsidRPr="00F829E7" w14:paraId="4FD16CD0" w14:textId="77777777" w:rsidTr="00555627">
        <w:tc>
          <w:tcPr>
            <w:tcW w:w="293" w:type="pct"/>
          </w:tcPr>
          <w:p w14:paraId="05E06A3A" w14:textId="77777777" w:rsidR="001B3A56" w:rsidRPr="00F829E7" w:rsidRDefault="001B3A56" w:rsidP="00CB294D">
            <w:pPr>
              <w:spacing w:before="20" w:after="20"/>
              <w:rPr>
                <w:sz w:val="20"/>
                <w:szCs w:val="20"/>
              </w:rPr>
            </w:pPr>
            <w:r w:rsidRPr="00F829E7">
              <w:rPr>
                <w:sz w:val="20"/>
                <w:szCs w:val="20"/>
              </w:rPr>
              <w:t>(b)</w:t>
            </w:r>
          </w:p>
        </w:tc>
        <w:tc>
          <w:tcPr>
            <w:tcW w:w="2337" w:type="pct"/>
          </w:tcPr>
          <w:p w14:paraId="0D57EB7F" w14:textId="77777777" w:rsidR="001B3A56" w:rsidRPr="00F829E7" w:rsidRDefault="001B3A56" w:rsidP="00CB294D">
            <w:pPr>
              <w:spacing w:before="20" w:after="20"/>
              <w:jc w:val="left"/>
              <w:rPr>
                <w:sz w:val="20"/>
                <w:szCs w:val="20"/>
              </w:rPr>
            </w:pPr>
            <w:r w:rsidRPr="00F829E7">
              <w:rPr>
                <w:sz w:val="20"/>
                <w:szCs w:val="20"/>
              </w:rPr>
              <w:t>HCFC phase-out management plan (stage II, third tranche)</w:t>
            </w:r>
          </w:p>
        </w:tc>
        <w:tc>
          <w:tcPr>
            <w:tcW w:w="790" w:type="pct"/>
            <w:vAlign w:val="center"/>
          </w:tcPr>
          <w:p w14:paraId="00F21200" w14:textId="77777777" w:rsidR="001B3A56" w:rsidRPr="00F829E7" w:rsidRDefault="001B3A56" w:rsidP="00CB294D">
            <w:pPr>
              <w:spacing w:before="20" w:after="20"/>
              <w:jc w:val="right"/>
              <w:rPr>
                <w:sz w:val="20"/>
                <w:szCs w:val="20"/>
              </w:rPr>
            </w:pPr>
            <w:r w:rsidRPr="00F829E7">
              <w:rPr>
                <w:sz w:val="20"/>
                <w:szCs w:val="20"/>
              </w:rPr>
              <w:t>9,000</w:t>
            </w:r>
          </w:p>
        </w:tc>
        <w:tc>
          <w:tcPr>
            <w:tcW w:w="747" w:type="pct"/>
            <w:vAlign w:val="center"/>
          </w:tcPr>
          <w:p w14:paraId="61A93994" w14:textId="77777777" w:rsidR="001B3A56" w:rsidRPr="00F829E7" w:rsidRDefault="001B3A56" w:rsidP="00CB294D">
            <w:pPr>
              <w:spacing w:before="20" w:after="20"/>
              <w:jc w:val="right"/>
              <w:rPr>
                <w:sz w:val="20"/>
                <w:szCs w:val="20"/>
              </w:rPr>
            </w:pPr>
            <w:r w:rsidRPr="00F829E7">
              <w:rPr>
                <w:sz w:val="20"/>
                <w:szCs w:val="20"/>
              </w:rPr>
              <w:t>1,170</w:t>
            </w:r>
          </w:p>
        </w:tc>
        <w:tc>
          <w:tcPr>
            <w:tcW w:w="833" w:type="pct"/>
            <w:vAlign w:val="center"/>
          </w:tcPr>
          <w:p w14:paraId="3412C9B8" w14:textId="77777777" w:rsidR="001B3A56" w:rsidRPr="00F829E7" w:rsidRDefault="001B3A56" w:rsidP="00CB294D">
            <w:pPr>
              <w:spacing w:before="20" w:after="20"/>
              <w:jc w:val="center"/>
              <w:rPr>
                <w:sz w:val="20"/>
                <w:szCs w:val="20"/>
              </w:rPr>
            </w:pPr>
            <w:r w:rsidRPr="00F829E7">
              <w:rPr>
                <w:sz w:val="20"/>
                <w:szCs w:val="20"/>
              </w:rPr>
              <w:t>UNEP</w:t>
            </w:r>
          </w:p>
        </w:tc>
      </w:tr>
      <w:bookmarkEnd w:id="2"/>
    </w:tbl>
    <w:p w14:paraId="304840A7" w14:textId="77777777" w:rsidR="001B3A56" w:rsidRPr="00BC5615" w:rsidRDefault="001B3A56" w:rsidP="00CB294D">
      <w:pPr>
        <w:jc w:val="left"/>
        <w:rPr>
          <w:b/>
        </w:rPr>
      </w:pPr>
      <w:r w:rsidRPr="00BC5615">
        <w:rPr>
          <w:b/>
        </w:rPr>
        <w:br w:type="page"/>
      </w:r>
    </w:p>
    <w:p w14:paraId="16F1CED7" w14:textId="77777777" w:rsidR="001B3A56" w:rsidRPr="00BC5615" w:rsidRDefault="001B3A56" w:rsidP="00CB294D">
      <w:pPr>
        <w:spacing w:before="120" w:after="120"/>
        <w:ind w:right="-420"/>
        <w:jc w:val="center"/>
        <w:rPr>
          <w:b/>
        </w:rPr>
      </w:pPr>
      <w:r w:rsidRPr="00BC5615">
        <w:rPr>
          <w:b/>
        </w:rPr>
        <w:lastRenderedPageBreak/>
        <w:t>PROJECT EVALUATION SHEET – MULTI-YEAR PROJECTS</w:t>
      </w:r>
    </w:p>
    <w:p w14:paraId="5598D895" w14:textId="77777777" w:rsidR="001B3A56" w:rsidRPr="00BC5615" w:rsidRDefault="001B3A56" w:rsidP="00CB294D">
      <w:pPr>
        <w:spacing w:before="200" w:after="200"/>
        <w:ind w:left="-425" w:right="-420"/>
        <w:jc w:val="center"/>
        <w:rPr>
          <w:b/>
        </w:rPr>
      </w:pPr>
      <w:r w:rsidRPr="00BC5615">
        <w:rPr>
          <w:b/>
        </w:rPr>
        <w:t>Albania</w:t>
      </w:r>
    </w:p>
    <w:tbl>
      <w:tblPr>
        <w:tblStyle w:val="TableGrid"/>
        <w:tblW w:w="5364" w:type="pct"/>
        <w:jc w:val="center"/>
        <w:tblLayout w:type="fixed"/>
        <w:tblLook w:val="04A0" w:firstRow="1" w:lastRow="0" w:firstColumn="1" w:lastColumn="0" w:noHBand="0" w:noVBand="1"/>
      </w:tblPr>
      <w:tblGrid>
        <w:gridCol w:w="5098"/>
        <w:gridCol w:w="4933"/>
      </w:tblGrid>
      <w:tr w:rsidR="001B3A56" w:rsidRPr="00BC5615" w14:paraId="57B899C2" w14:textId="77777777" w:rsidTr="00555627">
        <w:trPr>
          <w:trHeight w:val="139"/>
          <w:jc w:val="center"/>
        </w:trPr>
        <w:tc>
          <w:tcPr>
            <w:tcW w:w="2541" w:type="pct"/>
            <w:vAlign w:val="center"/>
          </w:tcPr>
          <w:p w14:paraId="63B9BB19" w14:textId="77777777" w:rsidR="001B3A56" w:rsidRPr="00BC5615" w:rsidRDefault="001B3A56" w:rsidP="00CB294D">
            <w:pPr>
              <w:spacing w:after="40"/>
              <w:jc w:val="center"/>
              <w:rPr>
                <w:b/>
                <w:sz w:val="20"/>
                <w:szCs w:val="20"/>
              </w:rPr>
            </w:pPr>
            <w:r w:rsidRPr="00BC5615">
              <w:rPr>
                <w:b/>
                <w:sz w:val="20"/>
                <w:szCs w:val="20"/>
              </w:rPr>
              <w:t>PROJECT TITLE</w:t>
            </w:r>
          </w:p>
        </w:tc>
        <w:tc>
          <w:tcPr>
            <w:tcW w:w="2459" w:type="pct"/>
            <w:vAlign w:val="center"/>
          </w:tcPr>
          <w:p w14:paraId="674B884B" w14:textId="77777777" w:rsidR="001B3A56" w:rsidRPr="00BC5615" w:rsidRDefault="001B3A56" w:rsidP="00CB294D">
            <w:pPr>
              <w:spacing w:after="40"/>
              <w:jc w:val="center"/>
              <w:rPr>
                <w:b/>
                <w:sz w:val="20"/>
                <w:szCs w:val="20"/>
              </w:rPr>
            </w:pPr>
            <w:r w:rsidRPr="00BC5615">
              <w:rPr>
                <w:b/>
                <w:sz w:val="20"/>
                <w:szCs w:val="20"/>
              </w:rPr>
              <w:t>AGENCY</w:t>
            </w:r>
          </w:p>
        </w:tc>
      </w:tr>
      <w:tr w:rsidR="001B3A56" w:rsidRPr="00BC5615" w14:paraId="0D526F38" w14:textId="77777777" w:rsidTr="00555627">
        <w:trPr>
          <w:trHeight w:val="326"/>
          <w:jc w:val="center"/>
        </w:trPr>
        <w:tc>
          <w:tcPr>
            <w:tcW w:w="2541" w:type="pct"/>
            <w:vAlign w:val="center"/>
          </w:tcPr>
          <w:p w14:paraId="5FEF929F" w14:textId="77777777" w:rsidR="001B3A56" w:rsidRPr="00BC5615" w:rsidRDefault="001B3A56" w:rsidP="00CB294D">
            <w:pPr>
              <w:spacing w:after="40"/>
              <w:jc w:val="center"/>
              <w:rPr>
                <w:color w:val="000000" w:themeColor="text1"/>
                <w:sz w:val="20"/>
                <w:szCs w:val="20"/>
              </w:rPr>
            </w:pPr>
            <w:r w:rsidRPr="00BC5615">
              <w:rPr>
                <w:color w:val="000000" w:themeColor="text1"/>
                <w:sz w:val="20"/>
                <w:szCs w:val="20"/>
              </w:rPr>
              <w:t>HCFC phase-out management plan (stage III)</w:t>
            </w:r>
          </w:p>
        </w:tc>
        <w:tc>
          <w:tcPr>
            <w:tcW w:w="2459" w:type="pct"/>
            <w:vAlign w:val="center"/>
          </w:tcPr>
          <w:p w14:paraId="04D8D43A" w14:textId="77777777" w:rsidR="001B3A56" w:rsidRPr="00BC5615" w:rsidRDefault="001B3A56" w:rsidP="00CB294D">
            <w:pPr>
              <w:spacing w:after="40"/>
              <w:jc w:val="center"/>
              <w:rPr>
                <w:color w:val="000000" w:themeColor="text1"/>
                <w:sz w:val="20"/>
                <w:szCs w:val="20"/>
              </w:rPr>
            </w:pPr>
            <w:r w:rsidRPr="00BC5615">
              <w:rPr>
                <w:color w:val="000000" w:themeColor="text1"/>
                <w:sz w:val="20"/>
                <w:szCs w:val="20"/>
              </w:rPr>
              <w:t>UNIDO (lead), UNEP</w:t>
            </w:r>
          </w:p>
        </w:tc>
      </w:tr>
    </w:tbl>
    <w:p w14:paraId="2E816906" w14:textId="77777777" w:rsidR="001B3A56" w:rsidRPr="00BC5615" w:rsidRDefault="001B3A56" w:rsidP="00CB294D">
      <w:pPr>
        <w:spacing w:after="40"/>
        <w:jc w:val="center"/>
        <w:rPr>
          <w:sz w:val="20"/>
          <w:szCs w:val="20"/>
        </w:rPr>
      </w:pPr>
    </w:p>
    <w:tbl>
      <w:tblPr>
        <w:tblStyle w:val="TableGrid"/>
        <w:tblW w:w="5364" w:type="pct"/>
        <w:jc w:val="center"/>
        <w:tblLayout w:type="fixed"/>
        <w:tblLook w:val="04A0" w:firstRow="1" w:lastRow="0" w:firstColumn="1" w:lastColumn="0" w:noHBand="0" w:noVBand="1"/>
      </w:tblPr>
      <w:tblGrid>
        <w:gridCol w:w="5097"/>
        <w:gridCol w:w="2127"/>
        <w:gridCol w:w="2807"/>
      </w:tblGrid>
      <w:tr w:rsidR="001B3A56" w:rsidRPr="00BC5615" w14:paraId="7E22D149" w14:textId="77777777" w:rsidTr="00555627">
        <w:trPr>
          <w:trHeight w:val="334"/>
          <w:jc w:val="center"/>
        </w:trPr>
        <w:tc>
          <w:tcPr>
            <w:tcW w:w="2541" w:type="pct"/>
            <w:vAlign w:val="center"/>
          </w:tcPr>
          <w:p w14:paraId="35A6CF11" w14:textId="77777777" w:rsidR="001B3A56" w:rsidRPr="00BC5615" w:rsidRDefault="001B3A56" w:rsidP="00CB294D">
            <w:pPr>
              <w:spacing w:after="40"/>
              <w:jc w:val="left"/>
              <w:rPr>
                <w:b/>
                <w:sz w:val="20"/>
                <w:szCs w:val="20"/>
              </w:rPr>
            </w:pPr>
            <w:r w:rsidRPr="00BC5615">
              <w:rPr>
                <w:b/>
                <w:sz w:val="20"/>
                <w:szCs w:val="20"/>
              </w:rPr>
              <w:t>ARTICLE 7 DATA (Annex C, Group I)</w:t>
            </w:r>
          </w:p>
        </w:tc>
        <w:tc>
          <w:tcPr>
            <w:tcW w:w="1060" w:type="pct"/>
            <w:vAlign w:val="center"/>
          </w:tcPr>
          <w:p w14:paraId="5B628861" w14:textId="77777777" w:rsidR="001B3A56" w:rsidRPr="00BC5615" w:rsidRDefault="001B3A56" w:rsidP="00CB294D">
            <w:pPr>
              <w:spacing w:after="40"/>
              <w:jc w:val="center"/>
              <w:rPr>
                <w:sz w:val="20"/>
                <w:szCs w:val="20"/>
              </w:rPr>
            </w:pPr>
            <w:r w:rsidRPr="00BC5615">
              <w:rPr>
                <w:b/>
                <w:bCs/>
                <w:sz w:val="20"/>
                <w:szCs w:val="20"/>
              </w:rPr>
              <w:t>Year:</w:t>
            </w:r>
            <w:r w:rsidRPr="00BC5615" w:rsidDel="00027AAC">
              <w:rPr>
                <w:color w:val="EE0000"/>
                <w:sz w:val="20"/>
                <w:szCs w:val="20"/>
              </w:rPr>
              <w:t xml:space="preserve"> </w:t>
            </w:r>
            <w:r w:rsidRPr="00BC5615">
              <w:rPr>
                <w:b/>
                <w:bCs/>
                <w:sz w:val="20"/>
                <w:szCs w:val="20"/>
              </w:rPr>
              <w:t>2024</w:t>
            </w:r>
          </w:p>
        </w:tc>
        <w:tc>
          <w:tcPr>
            <w:tcW w:w="1399" w:type="pct"/>
            <w:vAlign w:val="center"/>
          </w:tcPr>
          <w:p w14:paraId="6E16DCD5" w14:textId="77777777" w:rsidR="001B3A56" w:rsidRPr="00BC5615" w:rsidRDefault="001B3A56" w:rsidP="00CB294D">
            <w:pPr>
              <w:spacing w:after="40"/>
              <w:jc w:val="right"/>
              <w:rPr>
                <w:sz w:val="20"/>
                <w:szCs w:val="20"/>
              </w:rPr>
            </w:pPr>
            <w:r w:rsidRPr="00BC5615">
              <w:rPr>
                <w:color w:val="000000" w:themeColor="text1"/>
                <w:sz w:val="20"/>
                <w:szCs w:val="20"/>
              </w:rPr>
              <w:t>2.47</w:t>
            </w:r>
            <w:r w:rsidRPr="00BC5615">
              <w:rPr>
                <w:sz w:val="20"/>
                <w:szCs w:val="20"/>
              </w:rPr>
              <w:t xml:space="preserve"> ODP tonnes</w:t>
            </w:r>
          </w:p>
        </w:tc>
      </w:tr>
    </w:tbl>
    <w:p w14:paraId="18C3CBBE" w14:textId="77777777" w:rsidR="001B3A56" w:rsidRPr="00BC5615" w:rsidRDefault="001B3A56" w:rsidP="00CB294D">
      <w:pPr>
        <w:spacing w:after="40"/>
        <w:jc w:val="center"/>
        <w:rPr>
          <w:sz w:val="20"/>
          <w:szCs w:val="20"/>
        </w:rPr>
      </w:pPr>
    </w:p>
    <w:tbl>
      <w:tblPr>
        <w:tblStyle w:val="TableGrid"/>
        <w:tblW w:w="5360" w:type="pct"/>
        <w:jc w:val="center"/>
        <w:tblLayout w:type="fixed"/>
        <w:tblLook w:val="04A0" w:firstRow="1" w:lastRow="0" w:firstColumn="1" w:lastColumn="0" w:noHBand="0" w:noVBand="1"/>
      </w:tblPr>
      <w:tblGrid>
        <w:gridCol w:w="1402"/>
        <w:gridCol w:w="856"/>
        <w:gridCol w:w="992"/>
        <w:gridCol w:w="1135"/>
        <w:gridCol w:w="1417"/>
        <w:gridCol w:w="1570"/>
        <w:gridCol w:w="1127"/>
        <w:gridCol w:w="710"/>
        <w:gridCol w:w="814"/>
      </w:tblGrid>
      <w:tr w:rsidR="001B3A56" w:rsidRPr="00BC5615" w14:paraId="5E942960" w14:textId="77777777" w:rsidTr="00555627">
        <w:trPr>
          <w:trHeight w:val="128"/>
          <w:jc w:val="center"/>
        </w:trPr>
        <w:tc>
          <w:tcPr>
            <w:tcW w:w="4240" w:type="pct"/>
            <w:gridSpan w:val="7"/>
            <w:tcBorders>
              <w:right w:val="single" w:sz="4" w:space="0" w:color="auto"/>
            </w:tcBorders>
            <w:vAlign w:val="center"/>
          </w:tcPr>
          <w:p w14:paraId="2A6BF2FE" w14:textId="77777777" w:rsidR="001B3A56" w:rsidRPr="00BC5615" w:rsidRDefault="001B3A56" w:rsidP="00CB294D">
            <w:pPr>
              <w:spacing w:after="40"/>
              <w:jc w:val="left"/>
              <w:rPr>
                <w:b/>
                <w:sz w:val="20"/>
                <w:szCs w:val="20"/>
              </w:rPr>
            </w:pPr>
            <w:r w:rsidRPr="00BC5615">
              <w:rPr>
                <w:b/>
                <w:sz w:val="20"/>
                <w:szCs w:val="20"/>
              </w:rPr>
              <w:t>COUNTRY PROGRAMME SECTORAL DATA (ODP tonnes)</w:t>
            </w:r>
          </w:p>
        </w:tc>
        <w:tc>
          <w:tcPr>
            <w:tcW w:w="354" w:type="pct"/>
            <w:tcBorders>
              <w:top w:val="single" w:sz="4" w:space="0" w:color="auto"/>
              <w:left w:val="single" w:sz="4" w:space="0" w:color="auto"/>
              <w:bottom w:val="single" w:sz="4" w:space="0" w:color="auto"/>
              <w:right w:val="nil"/>
            </w:tcBorders>
            <w:vAlign w:val="center"/>
          </w:tcPr>
          <w:p w14:paraId="0A55D23E" w14:textId="77777777" w:rsidR="001B3A56" w:rsidRPr="00BC5615" w:rsidRDefault="001B3A56" w:rsidP="00CB294D">
            <w:pPr>
              <w:spacing w:after="40"/>
              <w:jc w:val="center"/>
              <w:rPr>
                <w:b/>
                <w:sz w:val="20"/>
                <w:szCs w:val="20"/>
                <w:highlight w:val="cyan"/>
              </w:rPr>
            </w:pPr>
            <w:r w:rsidRPr="00BC5615">
              <w:rPr>
                <w:b/>
                <w:sz w:val="20"/>
                <w:szCs w:val="20"/>
              </w:rPr>
              <w:t>Year:</w:t>
            </w:r>
          </w:p>
        </w:tc>
        <w:tc>
          <w:tcPr>
            <w:tcW w:w="406" w:type="pct"/>
            <w:tcBorders>
              <w:top w:val="single" w:sz="4" w:space="0" w:color="auto"/>
              <w:left w:val="nil"/>
              <w:bottom w:val="single" w:sz="4" w:space="0" w:color="auto"/>
              <w:right w:val="single" w:sz="4" w:space="0" w:color="auto"/>
            </w:tcBorders>
            <w:vAlign w:val="center"/>
          </w:tcPr>
          <w:p w14:paraId="196F5171" w14:textId="77777777" w:rsidR="001B3A56" w:rsidRPr="00BC5615" w:rsidRDefault="001B3A56" w:rsidP="00CB294D">
            <w:pPr>
              <w:spacing w:after="40"/>
              <w:jc w:val="right"/>
              <w:rPr>
                <w:b/>
                <w:sz w:val="20"/>
                <w:szCs w:val="20"/>
                <w:highlight w:val="cyan"/>
              </w:rPr>
            </w:pPr>
            <w:r w:rsidRPr="00BC5615">
              <w:rPr>
                <w:b/>
                <w:color w:val="000000" w:themeColor="text1"/>
                <w:sz w:val="20"/>
                <w:szCs w:val="20"/>
              </w:rPr>
              <w:t>2025</w:t>
            </w:r>
          </w:p>
        </w:tc>
      </w:tr>
      <w:tr w:rsidR="001B3A56" w:rsidRPr="00BC5615" w14:paraId="01CE068B" w14:textId="77777777" w:rsidTr="00555627">
        <w:trPr>
          <w:trHeight w:val="63"/>
          <w:jc w:val="center"/>
        </w:trPr>
        <w:tc>
          <w:tcPr>
            <w:tcW w:w="700" w:type="pct"/>
            <w:vMerge w:val="restart"/>
            <w:vAlign w:val="center"/>
          </w:tcPr>
          <w:p w14:paraId="75043318" w14:textId="77777777" w:rsidR="001B3A56" w:rsidRPr="00BC5615" w:rsidRDefault="001B3A56" w:rsidP="00CB294D">
            <w:pPr>
              <w:spacing w:after="40"/>
              <w:jc w:val="center"/>
              <w:rPr>
                <w:sz w:val="20"/>
                <w:szCs w:val="20"/>
              </w:rPr>
            </w:pPr>
            <w:r w:rsidRPr="00BC5615">
              <w:rPr>
                <w:sz w:val="20"/>
                <w:szCs w:val="20"/>
              </w:rPr>
              <w:t>Substance</w:t>
            </w:r>
          </w:p>
        </w:tc>
        <w:tc>
          <w:tcPr>
            <w:tcW w:w="427" w:type="pct"/>
            <w:vMerge w:val="restart"/>
            <w:vAlign w:val="center"/>
          </w:tcPr>
          <w:p w14:paraId="3D291D26" w14:textId="77777777" w:rsidR="001B3A56" w:rsidRPr="00BC5615" w:rsidRDefault="001B3A56" w:rsidP="00CB294D">
            <w:pPr>
              <w:spacing w:after="40"/>
              <w:ind w:left="-106" w:right="-97"/>
              <w:jc w:val="center"/>
              <w:rPr>
                <w:sz w:val="20"/>
                <w:szCs w:val="20"/>
              </w:rPr>
            </w:pPr>
            <w:r w:rsidRPr="00BC5615">
              <w:rPr>
                <w:sz w:val="20"/>
                <w:szCs w:val="20"/>
              </w:rPr>
              <w:t>Aerosol</w:t>
            </w:r>
          </w:p>
        </w:tc>
        <w:tc>
          <w:tcPr>
            <w:tcW w:w="495" w:type="pct"/>
            <w:vMerge w:val="restart"/>
            <w:vAlign w:val="center"/>
          </w:tcPr>
          <w:p w14:paraId="6D501757" w14:textId="77777777" w:rsidR="001B3A56" w:rsidRPr="00BC5615" w:rsidRDefault="001B3A56" w:rsidP="00CB294D">
            <w:pPr>
              <w:spacing w:after="40"/>
              <w:jc w:val="center"/>
              <w:rPr>
                <w:sz w:val="20"/>
                <w:szCs w:val="20"/>
              </w:rPr>
            </w:pPr>
            <w:r w:rsidRPr="00BC5615">
              <w:rPr>
                <w:sz w:val="20"/>
                <w:szCs w:val="20"/>
              </w:rPr>
              <w:t>Foam</w:t>
            </w:r>
          </w:p>
        </w:tc>
        <w:tc>
          <w:tcPr>
            <w:tcW w:w="566" w:type="pct"/>
            <w:vMerge w:val="restart"/>
            <w:vAlign w:val="center"/>
          </w:tcPr>
          <w:p w14:paraId="349C4AF5" w14:textId="77777777" w:rsidR="001B3A56" w:rsidRPr="00BC5615" w:rsidRDefault="001B3A56" w:rsidP="00CB294D">
            <w:pPr>
              <w:spacing w:after="40"/>
              <w:ind w:left="-106" w:right="-112"/>
              <w:jc w:val="center"/>
              <w:rPr>
                <w:sz w:val="20"/>
                <w:szCs w:val="20"/>
              </w:rPr>
            </w:pPr>
            <w:r w:rsidRPr="00BC5615">
              <w:rPr>
                <w:sz w:val="20"/>
                <w:szCs w:val="20"/>
              </w:rPr>
              <w:t>Firefighting</w:t>
            </w:r>
          </w:p>
        </w:tc>
        <w:tc>
          <w:tcPr>
            <w:tcW w:w="1490" w:type="pct"/>
            <w:gridSpan w:val="2"/>
            <w:vAlign w:val="center"/>
          </w:tcPr>
          <w:p w14:paraId="6AF477A3" w14:textId="77777777" w:rsidR="001B3A56" w:rsidRPr="00BC5615" w:rsidRDefault="001B3A56" w:rsidP="00CB294D">
            <w:pPr>
              <w:spacing w:after="40"/>
              <w:jc w:val="center"/>
              <w:rPr>
                <w:sz w:val="20"/>
                <w:szCs w:val="20"/>
              </w:rPr>
            </w:pPr>
            <w:r w:rsidRPr="00BC5615">
              <w:rPr>
                <w:sz w:val="20"/>
                <w:szCs w:val="20"/>
              </w:rPr>
              <w:t>Refrigeration</w:t>
            </w:r>
          </w:p>
        </w:tc>
        <w:tc>
          <w:tcPr>
            <w:tcW w:w="561" w:type="pct"/>
            <w:vMerge w:val="restart"/>
            <w:vAlign w:val="center"/>
          </w:tcPr>
          <w:p w14:paraId="3F9E91DD" w14:textId="77777777" w:rsidR="001B3A56" w:rsidRPr="00BC5615" w:rsidRDefault="001B3A56" w:rsidP="00CB294D">
            <w:pPr>
              <w:spacing w:after="40"/>
              <w:ind w:left="-106" w:right="-105"/>
              <w:jc w:val="center"/>
              <w:rPr>
                <w:sz w:val="20"/>
                <w:szCs w:val="20"/>
              </w:rPr>
            </w:pPr>
            <w:r w:rsidRPr="00BC5615">
              <w:rPr>
                <w:sz w:val="20"/>
                <w:szCs w:val="20"/>
              </w:rPr>
              <w:t>Solvent</w:t>
            </w:r>
          </w:p>
        </w:tc>
        <w:tc>
          <w:tcPr>
            <w:tcW w:w="760" w:type="pct"/>
            <w:gridSpan w:val="2"/>
            <w:vMerge w:val="restart"/>
            <w:tcBorders>
              <w:top w:val="single" w:sz="4" w:space="0" w:color="auto"/>
            </w:tcBorders>
            <w:vAlign w:val="center"/>
          </w:tcPr>
          <w:p w14:paraId="414EA99F" w14:textId="77777777" w:rsidR="001B3A56" w:rsidRPr="00BC5615" w:rsidRDefault="001B3A56" w:rsidP="00CB294D">
            <w:pPr>
              <w:spacing w:after="40"/>
              <w:jc w:val="center"/>
              <w:rPr>
                <w:sz w:val="20"/>
                <w:szCs w:val="20"/>
              </w:rPr>
            </w:pPr>
            <w:r w:rsidRPr="00BC5615">
              <w:rPr>
                <w:sz w:val="20"/>
                <w:szCs w:val="20"/>
              </w:rPr>
              <w:t>Total sector consumption</w:t>
            </w:r>
          </w:p>
        </w:tc>
      </w:tr>
      <w:tr w:rsidR="001B3A56" w:rsidRPr="00BC5615" w14:paraId="18F2D6F8" w14:textId="77777777" w:rsidTr="00555627">
        <w:trPr>
          <w:trHeight w:val="46"/>
          <w:jc w:val="center"/>
        </w:trPr>
        <w:tc>
          <w:tcPr>
            <w:tcW w:w="700" w:type="pct"/>
            <w:vMerge/>
            <w:vAlign w:val="center"/>
          </w:tcPr>
          <w:p w14:paraId="57DDA470" w14:textId="77777777" w:rsidR="001B3A56" w:rsidRPr="00BC5615" w:rsidRDefault="001B3A56" w:rsidP="00CB294D">
            <w:pPr>
              <w:spacing w:after="40"/>
              <w:jc w:val="center"/>
              <w:rPr>
                <w:sz w:val="20"/>
                <w:szCs w:val="20"/>
              </w:rPr>
            </w:pPr>
          </w:p>
        </w:tc>
        <w:tc>
          <w:tcPr>
            <w:tcW w:w="427" w:type="pct"/>
            <w:vMerge/>
            <w:vAlign w:val="center"/>
          </w:tcPr>
          <w:p w14:paraId="6CFA4164" w14:textId="77777777" w:rsidR="001B3A56" w:rsidRPr="00BC5615" w:rsidRDefault="001B3A56" w:rsidP="00CB294D">
            <w:pPr>
              <w:spacing w:after="40"/>
              <w:ind w:left="-106" w:right="-97"/>
              <w:jc w:val="center"/>
              <w:rPr>
                <w:sz w:val="20"/>
                <w:szCs w:val="20"/>
              </w:rPr>
            </w:pPr>
          </w:p>
        </w:tc>
        <w:tc>
          <w:tcPr>
            <w:tcW w:w="495" w:type="pct"/>
            <w:vMerge/>
            <w:vAlign w:val="center"/>
          </w:tcPr>
          <w:p w14:paraId="57AB8EF7" w14:textId="77777777" w:rsidR="001B3A56" w:rsidRPr="00BC5615" w:rsidRDefault="001B3A56" w:rsidP="00CB294D">
            <w:pPr>
              <w:spacing w:after="40"/>
              <w:jc w:val="center"/>
              <w:rPr>
                <w:sz w:val="20"/>
                <w:szCs w:val="20"/>
              </w:rPr>
            </w:pPr>
          </w:p>
        </w:tc>
        <w:tc>
          <w:tcPr>
            <w:tcW w:w="566" w:type="pct"/>
            <w:vMerge/>
            <w:vAlign w:val="center"/>
          </w:tcPr>
          <w:p w14:paraId="6B987A76" w14:textId="77777777" w:rsidR="001B3A56" w:rsidRPr="00BC5615" w:rsidRDefault="001B3A56" w:rsidP="00CB294D">
            <w:pPr>
              <w:spacing w:after="40"/>
              <w:ind w:left="-106" w:right="-112"/>
              <w:jc w:val="center"/>
              <w:rPr>
                <w:sz w:val="20"/>
                <w:szCs w:val="20"/>
              </w:rPr>
            </w:pPr>
          </w:p>
        </w:tc>
        <w:tc>
          <w:tcPr>
            <w:tcW w:w="707" w:type="pct"/>
            <w:vAlign w:val="center"/>
          </w:tcPr>
          <w:p w14:paraId="539EEDD0" w14:textId="77777777" w:rsidR="001B3A56" w:rsidRPr="00BC5615" w:rsidRDefault="001B3A56" w:rsidP="00CB294D">
            <w:pPr>
              <w:spacing w:after="40"/>
              <w:jc w:val="center"/>
              <w:rPr>
                <w:sz w:val="20"/>
                <w:szCs w:val="20"/>
              </w:rPr>
            </w:pPr>
            <w:r w:rsidRPr="00BC5615">
              <w:rPr>
                <w:sz w:val="20"/>
                <w:szCs w:val="20"/>
              </w:rPr>
              <w:t>Manufacturing</w:t>
            </w:r>
          </w:p>
        </w:tc>
        <w:tc>
          <w:tcPr>
            <w:tcW w:w="783" w:type="pct"/>
            <w:vAlign w:val="center"/>
          </w:tcPr>
          <w:p w14:paraId="1316229A" w14:textId="77777777" w:rsidR="001B3A56" w:rsidRPr="00BC5615" w:rsidRDefault="001B3A56" w:rsidP="00CB294D">
            <w:pPr>
              <w:spacing w:after="40"/>
              <w:jc w:val="center"/>
              <w:rPr>
                <w:sz w:val="20"/>
                <w:szCs w:val="20"/>
              </w:rPr>
            </w:pPr>
            <w:r w:rsidRPr="00BC5615">
              <w:rPr>
                <w:sz w:val="20"/>
                <w:szCs w:val="20"/>
              </w:rPr>
              <w:t>Servicing</w:t>
            </w:r>
          </w:p>
        </w:tc>
        <w:tc>
          <w:tcPr>
            <w:tcW w:w="561" w:type="pct"/>
            <w:vMerge/>
            <w:vAlign w:val="center"/>
          </w:tcPr>
          <w:p w14:paraId="533A1FD9" w14:textId="77777777" w:rsidR="001B3A56" w:rsidRPr="00BC5615" w:rsidRDefault="001B3A56" w:rsidP="00CB294D">
            <w:pPr>
              <w:spacing w:after="40"/>
              <w:ind w:left="-106" w:right="-105"/>
              <w:jc w:val="center"/>
              <w:rPr>
                <w:sz w:val="20"/>
                <w:szCs w:val="20"/>
              </w:rPr>
            </w:pPr>
          </w:p>
        </w:tc>
        <w:tc>
          <w:tcPr>
            <w:tcW w:w="760" w:type="pct"/>
            <w:gridSpan w:val="2"/>
            <w:vMerge/>
            <w:vAlign w:val="center"/>
          </w:tcPr>
          <w:p w14:paraId="77E4A09E" w14:textId="77777777" w:rsidR="001B3A56" w:rsidRPr="00BC5615" w:rsidRDefault="001B3A56" w:rsidP="00CB294D">
            <w:pPr>
              <w:spacing w:after="40"/>
              <w:jc w:val="center"/>
              <w:rPr>
                <w:sz w:val="20"/>
                <w:szCs w:val="20"/>
              </w:rPr>
            </w:pPr>
          </w:p>
        </w:tc>
      </w:tr>
      <w:tr w:rsidR="001B3A56" w:rsidRPr="00BC5615" w14:paraId="12E08D0B" w14:textId="77777777" w:rsidTr="00555627">
        <w:trPr>
          <w:trHeight w:val="250"/>
          <w:jc w:val="center"/>
        </w:trPr>
        <w:tc>
          <w:tcPr>
            <w:tcW w:w="700" w:type="pct"/>
            <w:vAlign w:val="center"/>
          </w:tcPr>
          <w:p w14:paraId="372DAE74" w14:textId="77777777" w:rsidR="001B3A56" w:rsidRPr="00BC5615" w:rsidRDefault="001B3A56" w:rsidP="00CB294D">
            <w:pPr>
              <w:spacing w:after="40"/>
              <w:jc w:val="left"/>
              <w:rPr>
                <w:sz w:val="20"/>
                <w:szCs w:val="20"/>
              </w:rPr>
            </w:pPr>
            <w:r w:rsidRPr="00BC5615">
              <w:rPr>
                <w:color w:val="000000" w:themeColor="text1"/>
                <w:sz w:val="20"/>
                <w:szCs w:val="20"/>
              </w:rPr>
              <w:t>HCFC-22</w:t>
            </w:r>
          </w:p>
        </w:tc>
        <w:tc>
          <w:tcPr>
            <w:tcW w:w="427" w:type="pct"/>
            <w:vAlign w:val="center"/>
          </w:tcPr>
          <w:p w14:paraId="6E8A611E" w14:textId="04E39044" w:rsidR="001B3A56" w:rsidRPr="00BC5615" w:rsidRDefault="001B3A56" w:rsidP="00CB294D">
            <w:pPr>
              <w:spacing w:after="40"/>
              <w:jc w:val="right"/>
              <w:rPr>
                <w:sz w:val="20"/>
                <w:szCs w:val="20"/>
              </w:rPr>
            </w:pPr>
          </w:p>
        </w:tc>
        <w:tc>
          <w:tcPr>
            <w:tcW w:w="495" w:type="pct"/>
            <w:vAlign w:val="center"/>
          </w:tcPr>
          <w:p w14:paraId="4DBCB8F4" w14:textId="1EFA56E0" w:rsidR="001B3A56" w:rsidRPr="00BC5615" w:rsidRDefault="001B3A56" w:rsidP="00CB294D">
            <w:pPr>
              <w:spacing w:after="40"/>
              <w:jc w:val="right"/>
              <w:rPr>
                <w:sz w:val="20"/>
                <w:szCs w:val="20"/>
              </w:rPr>
            </w:pPr>
          </w:p>
        </w:tc>
        <w:tc>
          <w:tcPr>
            <w:tcW w:w="566" w:type="pct"/>
            <w:vAlign w:val="center"/>
          </w:tcPr>
          <w:p w14:paraId="5C10489F" w14:textId="526F9D82" w:rsidR="001B3A56" w:rsidRPr="00BC5615" w:rsidRDefault="001B3A56" w:rsidP="00CB294D">
            <w:pPr>
              <w:spacing w:after="40"/>
              <w:jc w:val="right"/>
              <w:rPr>
                <w:sz w:val="20"/>
                <w:szCs w:val="20"/>
              </w:rPr>
            </w:pPr>
          </w:p>
        </w:tc>
        <w:tc>
          <w:tcPr>
            <w:tcW w:w="707" w:type="pct"/>
            <w:vAlign w:val="center"/>
          </w:tcPr>
          <w:p w14:paraId="77BEEFBF" w14:textId="77DC1DC9" w:rsidR="001B3A56" w:rsidRPr="00BC5615" w:rsidRDefault="001B3A56" w:rsidP="00CB294D">
            <w:pPr>
              <w:spacing w:after="40"/>
              <w:jc w:val="right"/>
              <w:rPr>
                <w:sz w:val="20"/>
                <w:szCs w:val="20"/>
              </w:rPr>
            </w:pPr>
          </w:p>
        </w:tc>
        <w:tc>
          <w:tcPr>
            <w:tcW w:w="783" w:type="pct"/>
            <w:vAlign w:val="center"/>
          </w:tcPr>
          <w:p w14:paraId="7300797B" w14:textId="77777777" w:rsidR="001B3A56" w:rsidRPr="00BC5615" w:rsidRDefault="001B3A56" w:rsidP="00CB294D">
            <w:pPr>
              <w:spacing w:after="40"/>
              <w:jc w:val="right"/>
              <w:rPr>
                <w:sz w:val="20"/>
                <w:szCs w:val="20"/>
              </w:rPr>
            </w:pPr>
            <w:r w:rsidRPr="00BC5615">
              <w:rPr>
                <w:color w:val="000000" w:themeColor="text1"/>
                <w:sz w:val="20"/>
                <w:szCs w:val="20"/>
              </w:rPr>
              <w:t>1.18</w:t>
            </w:r>
          </w:p>
        </w:tc>
        <w:tc>
          <w:tcPr>
            <w:tcW w:w="561" w:type="pct"/>
            <w:vAlign w:val="center"/>
          </w:tcPr>
          <w:p w14:paraId="744150B4" w14:textId="29223FB8" w:rsidR="001B3A56" w:rsidRPr="00BC5615" w:rsidRDefault="001B3A56" w:rsidP="00CB294D">
            <w:pPr>
              <w:spacing w:after="40"/>
              <w:jc w:val="right"/>
              <w:rPr>
                <w:sz w:val="20"/>
                <w:szCs w:val="20"/>
              </w:rPr>
            </w:pPr>
          </w:p>
        </w:tc>
        <w:tc>
          <w:tcPr>
            <w:tcW w:w="760" w:type="pct"/>
            <w:gridSpan w:val="2"/>
            <w:vAlign w:val="center"/>
          </w:tcPr>
          <w:p w14:paraId="08C1EE53" w14:textId="77777777" w:rsidR="001B3A56" w:rsidRPr="00BC5615" w:rsidRDefault="001B3A56" w:rsidP="00CB294D">
            <w:pPr>
              <w:spacing w:after="40"/>
              <w:jc w:val="right"/>
              <w:rPr>
                <w:sz w:val="20"/>
                <w:szCs w:val="20"/>
              </w:rPr>
            </w:pPr>
            <w:r w:rsidRPr="00BC5615">
              <w:rPr>
                <w:color w:val="000000" w:themeColor="text1"/>
                <w:sz w:val="20"/>
                <w:szCs w:val="20"/>
              </w:rPr>
              <w:t>1.18</w:t>
            </w:r>
          </w:p>
        </w:tc>
      </w:tr>
    </w:tbl>
    <w:p w14:paraId="4B8F9CE3" w14:textId="77777777" w:rsidR="001B3A56" w:rsidRPr="00BC5615" w:rsidRDefault="001B3A56" w:rsidP="00CB294D">
      <w:pPr>
        <w:spacing w:after="40"/>
        <w:jc w:val="center"/>
        <w:rPr>
          <w:sz w:val="20"/>
          <w:szCs w:val="20"/>
        </w:rPr>
      </w:pPr>
    </w:p>
    <w:tbl>
      <w:tblPr>
        <w:tblStyle w:val="TableGrid"/>
        <w:tblW w:w="5364" w:type="pct"/>
        <w:jc w:val="center"/>
        <w:tblLayout w:type="fixed"/>
        <w:tblLook w:val="04A0" w:firstRow="1" w:lastRow="0" w:firstColumn="1" w:lastColumn="0" w:noHBand="0" w:noVBand="1"/>
      </w:tblPr>
      <w:tblGrid>
        <w:gridCol w:w="2060"/>
        <w:gridCol w:w="2189"/>
        <w:gridCol w:w="4251"/>
        <w:gridCol w:w="1531"/>
      </w:tblGrid>
      <w:tr w:rsidR="001B3A56" w:rsidRPr="00BC5615" w14:paraId="2E3461AE" w14:textId="77777777" w:rsidTr="00555627">
        <w:trPr>
          <w:trHeight w:val="272"/>
          <w:jc w:val="center"/>
        </w:trPr>
        <w:tc>
          <w:tcPr>
            <w:tcW w:w="5000" w:type="pct"/>
            <w:gridSpan w:val="4"/>
            <w:vAlign w:val="center"/>
          </w:tcPr>
          <w:p w14:paraId="5F828BA7" w14:textId="77777777" w:rsidR="001B3A56" w:rsidRPr="00BC5615" w:rsidRDefault="001B3A56" w:rsidP="00CB294D">
            <w:pPr>
              <w:spacing w:after="40"/>
              <w:jc w:val="left"/>
              <w:rPr>
                <w:b/>
                <w:sz w:val="20"/>
                <w:szCs w:val="20"/>
              </w:rPr>
            </w:pPr>
            <w:r w:rsidRPr="00BC5615">
              <w:rPr>
                <w:b/>
                <w:sz w:val="20"/>
                <w:szCs w:val="20"/>
              </w:rPr>
              <w:t>CONSUMPTION DATA (ODP tonnes)</w:t>
            </w:r>
          </w:p>
        </w:tc>
      </w:tr>
      <w:tr w:rsidR="001B3A56" w:rsidRPr="00BC5615" w14:paraId="39ED6CA5" w14:textId="77777777" w:rsidTr="00555627">
        <w:trPr>
          <w:trHeight w:val="272"/>
          <w:jc w:val="center"/>
        </w:trPr>
        <w:tc>
          <w:tcPr>
            <w:tcW w:w="1027" w:type="pct"/>
            <w:vAlign w:val="center"/>
          </w:tcPr>
          <w:p w14:paraId="2A942C26" w14:textId="77777777" w:rsidR="001B3A56" w:rsidRPr="00BC5615" w:rsidRDefault="001B3A56" w:rsidP="00CB294D">
            <w:pPr>
              <w:spacing w:after="40"/>
              <w:jc w:val="center"/>
              <w:rPr>
                <w:sz w:val="20"/>
                <w:szCs w:val="20"/>
              </w:rPr>
            </w:pPr>
            <w:r w:rsidRPr="00BC5615">
              <w:rPr>
                <w:sz w:val="20"/>
                <w:szCs w:val="20"/>
              </w:rPr>
              <w:t>2009–2010 baseline:</w:t>
            </w:r>
          </w:p>
        </w:tc>
        <w:tc>
          <w:tcPr>
            <w:tcW w:w="1091" w:type="pct"/>
            <w:vAlign w:val="center"/>
          </w:tcPr>
          <w:p w14:paraId="116E82C7" w14:textId="77777777" w:rsidR="001B3A56" w:rsidRPr="00BC5615" w:rsidRDefault="001B3A56" w:rsidP="00CB294D">
            <w:pPr>
              <w:spacing w:after="40"/>
              <w:jc w:val="right"/>
              <w:rPr>
                <w:sz w:val="20"/>
                <w:szCs w:val="20"/>
              </w:rPr>
            </w:pPr>
            <w:r w:rsidRPr="00BC5615">
              <w:rPr>
                <w:color w:val="000000" w:themeColor="text1"/>
                <w:sz w:val="20"/>
                <w:szCs w:val="20"/>
              </w:rPr>
              <w:t>6.00</w:t>
            </w:r>
          </w:p>
        </w:tc>
        <w:tc>
          <w:tcPr>
            <w:tcW w:w="2119" w:type="pct"/>
            <w:vAlign w:val="center"/>
          </w:tcPr>
          <w:p w14:paraId="579BBF05" w14:textId="77777777" w:rsidR="001B3A56" w:rsidRPr="00BC5615" w:rsidRDefault="001B3A56" w:rsidP="00CB294D">
            <w:pPr>
              <w:spacing w:after="40"/>
              <w:jc w:val="center"/>
              <w:rPr>
                <w:sz w:val="20"/>
                <w:szCs w:val="20"/>
              </w:rPr>
            </w:pPr>
            <w:r w:rsidRPr="00BC5615">
              <w:rPr>
                <w:sz w:val="20"/>
                <w:szCs w:val="20"/>
              </w:rPr>
              <w:t>Starting point for sustained aggregate reductions:</w:t>
            </w:r>
          </w:p>
        </w:tc>
        <w:tc>
          <w:tcPr>
            <w:tcW w:w="763" w:type="pct"/>
            <w:vAlign w:val="center"/>
          </w:tcPr>
          <w:p w14:paraId="0CFBFB89" w14:textId="77777777" w:rsidR="001B3A56" w:rsidRPr="00BC5615" w:rsidRDefault="001B3A56" w:rsidP="00CB294D">
            <w:pPr>
              <w:spacing w:after="40"/>
              <w:jc w:val="right"/>
              <w:rPr>
                <w:sz w:val="20"/>
                <w:szCs w:val="20"/>
              </w:rPr>
            </w:pPr>
            <w:r w:rsidRPr="00BC5615">
              <w:rPr>
                <w:color w:val="000000" w:themeColor="text1"/>
                <w:sz w:val="20"/>
                <w:szCs w:val="20"/>
              </w:rPr>
              <w:t>6.00</w:t>
            </w:r>
          </w:p>
        </w:tc>
      </w:tr>
      <w:tr w:rsidR="001B3A56" w:rsidRPr="00BC5615" w14:paraId="617BB7D7" w14:textId="77777777" w:rsidTr="00555627">
        <w:trPr>
          <w:trHeight w:val="163"/>
          <w:jc w:val="center"/>
        </w:trPr>
        <w:tc>
          <w:tcPr>
            <w:tcW w:w="5000" w:type="pct"/>
            <w:gridSpan w:val="4"/>
          </w:tcPr>
          <w:p w14:paraId="646DC06B" w14:textId="77777777" w:rsidR="001B3A56" w:rsidRPr="00BC5615" w:rsidRDefault="001B3A56" w:rsidP="00CB294D">
            <w:pPr>
              <w:tabs>
                <w:tab w:val="left" w:pos="993"/>
              </w:tabs>
              <w:spacing w:after="40"/>
              <w:ind w:left="426"/>
              <w:jc w:val="left"/>
              <w:rPr>
                <w:b/>
                <w:sz w:val="20"/>
                <w:szCs w:val="20"/>
              </w:rPr>
            </w:pPr>
            <w:r w:rsidRPr="00BC5615">
              <w:rPr>
                <w:b/>
                <w:sz w:val="20"/>
                <w:szCs w:val="20"/>
              </w:rPr>
              <w:t>CONSUMPTION ELIGIBLE FOR FUNDING</w:t>
            </w:r>
          </w:p>
        </w:tc>
      </w:tr>
      <w:tr w:rsidR="001B3A56" w:rsidRPr="00BC5615" w14:paraId="76A8F31C" w14:textId="77777777" w:rsidTr="00555627">
        <w:trPr>
          <w:trHeight w:val="272"/>
          <w:jc w:val="center"/>
        </w:trPr>
        <w:tc>
          <w:tcPr>
            <w:tcW w:w="1027" w:type="pct"/>
            <w:vAlign w:val="center"/>
          </w:tcPr>
          <w:p w14:paraId="62488D51" w14:textId="77777777" w:rsidR="001B3A56" w:rsidRPr="00BC5615" w:rsidRDefault="001B3A56" w:rsidP="00CB294D">
            <w:pPr>
              <w:spacing w:after="40"/>
              <w:jc w:val="center"/>
              <w:rPr>
                <w:sz w:val="20"/>
                <w:szCs w:val="20"/>
              </w:rPr>
            </w:pPr>
            <w:r w:rsidRPr="00BC5615">
              <w:rPr>
                <w:sz w:val="20"/>
                <w:szCs w:val="20"/>
              </w:rPr>
              <w:t>Already approved:</w:t>
            </w:r>
          </w:p>
        </w:tc>
        <w:tc>
          <w:tcPr>
            <w:tcW w:w="1091" w:type="pct"/>
            <w:vAlign w:val="center"/>
          </w:tcPr>
          <w:p w14:paraId="146250F1" w14:textId="77777777" w:rsidR="001B3A56" w:rsidRPr="00BC5615" w:rsidRDefault="001B3A56" w:rsidP="00CB294D">
            <w:pPr>
              <w:spacing w:after="40"/>
              <w:jc w:val="right"/>
              <w:rPr>
                <w:sz w:val="20"/>
                <w:szCs w:val="20"/>
              </w:rPr>
            </w:pPr>
            <w:r w:rsidRPr="00BC5615">
              <w:rPr>
                <w:color w:val="000000" w:themeColor="text1"/>
                <w:sz w:val="20"/>
                <w:szCs w:val="20"/>
              </w:rPr>
              <w:t>4.05</w:t>
            </w:r>
          </w:p>
        </w:tc>
        <w:tc>
          <w:tcPr>
            <w:tcW w:w="2119" w:type="pct"/>
            <w:vAlign w:val="center"/>
          </w:tcPr>
          <w:p w14:paraId="1AC7F256" w14:textId="77777777" w:rsidR="001B3A56" w:rsidRPr="00BC5615" w:rsidRDefault="001B3A56" w:rsidP="00CB294D">
            <w:pPr>
              <w:spacing w:after="40"/>
              <w:jc w:val="center"/>
              <w:rPr>
                <w:sz w:val="20"/>
                <w:szCs w:val="20"/>
              </w:rPr>
            </w:pPr>
            <w:r w:rsidRPr="00BC5615">
              <w:rPr>
                <w:sz w:val="20"/>
                <w:szCs w:val="20"/>
              </w:rPr>
              <w:t>Remaining:</w:t>
            </w:r>
          </w:p>
        </w:tc>
        <w:tc>
          <w:tcPr>
            <w:tcW w:w="763" w:type="pct"/>
            <w:vAlign w:val="center"/>
          </w:tcPr>
          <w:p w14:paraId="03A89D58" w14:textId="77777777" w:rsidR="001B3A56" w:rsidRPr="00BC5615" w:rsidRDefault="001B3A56" w:rsidP="00CB294D">
            <w:pPr>
              <w:spacing w:after="40"/>
              <w:jc w:val="right"/>
              <w:rPr>
                <w:sz w:val="20"/>
                <w:szCs w:val="20"/>
              </w:rPr>
            </w:pPr>
            <w:r w:rsidRPr="00BC5615">
              <w:rPr>
                <w:color w:val="000000" w:themeColor="text1"/>
                <w:sz w:val="20"/>
                <w:szCs w:val="20"/>
              </w:rPr>
              <w:t>1.95</w:t>
            </w:r>
          </w:p>
        </w:tc>
      </w:tr>
    </w:tbl>
    <w:p w14:paraId="4A837793" w14:textId="77777777" w:rsidR="001B3A56" w:rsidRPr="00BC5615" w:rsidRDefault="001B3A56" w:rsidP="00CB294D">
      <w:pPr>
        <w:spacing w:after="40"/>
        <w:jc w:val="center"/>
        <w:rPr>
          <w:sz w:val="20"/>
          <w:szCs w:val="20"/>
        </w:rPr>
      </w:pPr>
    </w:p>
    <w:tbl>
      <w:tblPr>
        <w:tblStyle w:val="TableGrid"/>
        <w:tblW w:w="5364" w:type="pct"/>
        <w:jc w:val="center"/>
        <w:tblLayout w:type="fixed"/>
        <w:tblLook w:val="04A0" w:firstRow="1" w:lastRow="0" w:firstColumn="1" w:lastColumn="0" w:noHBand="0" w:noVBand="1"/>
      </w:tblPr>
      <w:tblGrid>
        <w:gridCol w:w="1562"/>
        <w:gridCol w:w="2692"/>
        <w:gridCol w:w="1414"/>
        <w:gridCol w:w="1414"/>
        <w:gridCol w:w="1414"/>
        <w:gridCol w:w="1535"/>
      </w:tblGrid>
      <w:tr w:rsidR="001B3A56" w:rsidRPr="00BC5615" w14:paraId="00E28BB7" w14:textId="77777777" w:rsidTr="00555627">
        <w:trPr>
          <w:trHeight w:val="258"/>
          <w:jc w:val="center"/>
        </w:trPr>
        <w:tc>
          <w:tcPr>
            <w:tcW w:w="2119" w:type="pct"/>
            <w:gridSpan w:val="2"/>
            <w:vAlign w:val="center"/>
          </w:tcPr>
          <w:p w14:paraId="308F2CBA" w14:textId="77777777" w:rsidR="001B3A56" w:rsidRPr="00BC5615" w:rsidRDefault="001B3A56" w:rsidP="00CB294D">
            <w:pPr>
              <w:spacing w:after="40"/>
              <w:jc w:val="left"/>
              <w:rPr>
                <w:b/>
                <w:sz w:val="20"/>
                <w:szCs w:val="20"/>
              </w:rPr>
            </w:pPr>
            <w:r w:rsidRPr="00BC5615">
              <w:rPr>
                <w:b/>
                <w:sz w:val="20"/>
                <w:szCs w:val="20"/>
              </w:rPr>
              <w:t>ENDORSED BUSINESS PLAN</w:t>
            </w:r>
          </w:p>
        </w:tc>
        <w:tc>
          <w:tcPr>
            <w:tcW w:w="705" w:type="pct"/>
            <w:vAlign w:val="center"/>
          </w:tcPr>
          <w:p w14:paraId="7FB3ABBD" w14:textId="77777777" w:rsidR="001B3A56" w:rsidRPr="00BC5615" w:rsidRDefault="001B3A56" w:rsidP="00CB294D">
            <w:pPr>
              <w:spacing w:after="40"/>
              <w:jc w:val="center"/>
              <w:rPr>
                <w:b/>
                <w:sz w:val="20"/>
                <w:szCs w:val="20"/>
              </w:rPr>
            </w:pPr>
            <w:r w:rsidRPr="00BC5615">
              <w:rPr>
                <w:b/>
                <w:sz w:val="20"/>
                <w:szCs w:val="20"/>
              </w:rPr>
              <w:t>2026</w:t>
            </w:r>
          </w:p>
        </w:tc>
        <w:tc>
          <w:tcPr>
            <w:tcW w:w="705" w:type="pct"/>
            <w:vAlign w:val="center"/>
          </w:tcPr>
          <w:p w14:paraId="2AD07F80" w14:textId="77777777" w:rsidR="001B3A56" w:rsidRPr="00BC5615" w:rsidRDefault="001B3A56" w:rsidP="00CB294D">
            <w:pPr>
              <w:spacing w:after="40"/>
              <w:jc w:val="center"/>
              <w:rPr>
                <w:b/>
                <w:sz w:val="20"/>
                <w:szCs w:val="20"/>
              </w:rPr>
            </w:pPr>
            <w:r w:rsidRPr="00BC5615">
              <w:rPr>
                <w:b/>
                <w:sz w:val="20"/>
                <w:szCs w:val="20"/>
              </w:rPr>
              <w:t>2027</w:t>
            </w:r>
          </w:p>
        </w:tc>
        <w:tc>
          <w:tcPr>
            <w:tcW w:w="705" w:type="pct"/>
            <w:vAlign w:val="center"/>
          </w:tcPr>
          <w:p w14:paraId="1BB8257F" w14:textId="77777777" w:rsidR="001B3A56" w:rsidRPr="00BC5615" w:rsidRDefault="001B3A56" w:rsidP="00CB294D">
            <w:pPr>
              <w:spacing w:after="40"/>
              <w:jc w:val="center"/>
              <w:rPr>
                <w:b/>
                <w:sz w:val="20"/>
                <w:szCs w:val="20"/>
              </w:rPr>
            </w:pPr>
            <w:r w:rsidRPr="00BC5615">
              <w:rPr>
                <w:b/>
                <w:sz w:val="20"/>
                <w:szCs w:val="20"/>
              </w:rPr>
              <w:t>2028</w:t>
            </w:r>
          </w:p>
        </w:tc>
        <w:tc>
          <w:tcPr>
            <w:tcW w:w="766" w:type="pct"/>
            <w:vAlign w:val="center"/>
          </w:tcPr>
          <w:p w14:paraId="0283445E" w14:textId="77777777" w:rsidR="001B3A56" w:rsidRPr="00BC5615" w:rsidRDefault="001B3A56" w:rsidP="00CB294D">
            <w:pPr>
              <w:spacing w:after="40"/>
              <w:jc w:val="right"/>
              <w:rPr>
                <w:b/>
                <w:sz w:val="20"/>
                <w:szCs w:val="20"/>
              </w:rPr>
            </w:pPr>
            <w:r w:rsidRPr="00BC5615">
              <w:rPr>
                <w:b/>
                <w:sz w:val="20"/>
                <w:szCs w:val="20"/>
              </w:rPr>
              <w:t>Total</w:t>
            </w:r>
          </w:p>
        </w:tc>
      </w:tr>
      <w:tr w:rsidR="001B3A56" w:rsidRPr="00BC5615" w14:paraId="317235F7" w14:textId="77777777" w:rsidTr="00555627">
        <w:trPr>
          <w:trHeight w:val="258"/>
          <w:jc w:val="center"/>
        </w:trPr>
        <w:tc>
          <w:tcPr>
            <w:tcW w:w="778" w:type="pct"/>
            <w:vMerge w:val="restart"/>
            <w:vAlign w:val="center"/>
          </w:tcPr>
          <w:p w14:paraId="0E169C7D" w14:textId="77777777" w:rsidR="001B3A56" w:rsidRPr="00BC5615" w:rsidRDefault="001B3A56" w:rsidP="00CB294D">
            <w:pPr>
              <w:spacing w:after="40"/>
              <w:jc w:val="center"/>
              <w:rPr>
                <w:sz w:val="20"/>
                <w:szCs w:val="20"/>
              </w:rPr>
            </w:pPr>
            <w:r w:rsidRPr="00BC5615">
              <w:rPr>
                <w:color w:val="000000" w:themeColor="text1"/>
                <w:sz w:val="20"/>
                <w:szCs w:val="20"/>
              </w:rPr>
              <w:t>UNIDO</w:t>
            </w:r>
          </w:p>
        </w:tc>
        <w:tc>
          <w:tcPr>
            <w:tcW w:w="1342" w:type="pct"/>
            <w:vAlign w:val="center"/>
          </w:tcPr>
          <w:p w14:paraId="147E29F2" w14:textId="77777777" w:rsidR="001B3A56" w:rsidRPr="00BC5615" w:rsidRDefault="001B3A56" w:rsidP="00CB294D">
            <w:pPr>
              <w:spacing w:after="40"/>
              <w:jc w:val="left"/>
              <w:rPr>
                <w:sz w:val="20"/>
                <w:szCs w:val="20"/>
              </w:rPr>
            </w:pPr>
            <w:r w:rsidRPr="00BC5615">
              <w:rPr>
                <w:sz w:val="20"/>
                <w:szCs w:val="20"/>
              </w:rPr>
              <w:t>ODS phase-out (ODP tonnes)</w:t>
            </w:r>
          </w:p>
        </w:tc>
        <w:tc>
          <w:tcPr>
            <w:tcW w:w="705" w:type="pct"/>
            <w:vAlign w:val="center"/>
          </w:tcPr>
          <w:p w14:paraId="471BD4A7" w14:textId="77777777" w:rsidR="001B3A56" w:rsidRPr="00BC5615" w:rsidRDefault="001B3A56" w:rsidP="00CB294D">
            <w:pPr>
              <w:spacing w:after="40"/>
              <w:jc w:val="right"/>
              <w:rPr>
                <w:sz w:val="20"/>
                <w:szCs w:val="20"/>
              </w:rPr>
            </w:pPr>
            <w:r w:rsidRPr="00BC5615">
              <w:rPr>
                <w:sz w:val="20"/>
                <w:szCs w:val="20"/>
              </w:rPr>
              <w:t>0.41</w:t>
            </w:r>
          </w:p>
        </w:tc>
        <w:tc>
          <w:tcPr>
            <w:tcW w:w="705" w:type="pct"/>
            <w:vAlign w:val="center"/>
          </w:tcPr>
          <w:p w14:paraId="11B9EF5B" w14:textId="77777777" w:rsidR="001B3A56" w:rsidRPr="00BC5615" w:rsidRDefault="001B3A56" w:rsidP="00CB294D">
            <w:pPr>
              <w:spacing w:after="40"/>
              <w:jc w:val="right"/>
              <w:rPr>
                <w:sz w:val="20"/>
                <w:szCs w:val="20"/>
              </w:rPr>
            </w:pPr>
            <w:r w:rsidRPr="00BC5615">
              <w:rPr>
                <w:sz w:val="20"/>
                <w:szCs w:val="20"/>
              </w:rPr>
              <w:t>0.00</w:t>
            </w:r>
          </w:p>
        </w:tc>
        <w:tc>
          <w:tcPr>
            <w:tcW w:w="705" w:type="pct"/>
            <w:vAlign w:val="center"/>
          </w:tcPr>
          <w:p w14:paraId="25203633" w14:textId="77777777" w:rsidR="001B3A56" w:rsidRPr="00BC5615" w:rsidRDefault="001B3A56" w:rsidP="00CB294D">
            <w:pPr>
              <w:spacing w:after="40"/>
              <w:jc w:val="right"/>
              <w:rPr>
                <w:sz w:val="20"/>
                <w:szCs w:val="20"/>
              </w:rPr>
            </w:pPr>
            <w:r w:rsidRPr="00BC5615">
              <w:rPr>
                <w:sz w:val="20"/>
                <w:szCs w:val="20"/>
              </w:rPr>
              <w:t>0.82</w:t>
            </w:r>
          </w:p>
        </w:tc>
        <w:tc>
          <w:tcPr>
            <w:tcW w:w="766" w:type="pct"/>
            <w:vAlign w:val="center"/>
          </w:tcPr>
          <w:p w14:paraId="5FCC0895" w14:textId="77777777" w:rsidR="001B3A56" w:rsidRPr="00BC5615" w:rsidRDefault="001B3A56" w:rsidP="00CB294D">
            <w:pPr>
              <w:spacing w:after="40"/>
              <w:jc w:val="right"/>
              <w:rPr>
                <w:sz w:val="20"/>
                <w:szCs w:val="20"/>
              </w:rPr>
            </w:pPr>
            <w:r w:rsidRPr="00BC5615">
              <w:rPr>
                <w:sz w:val="20"/>
                <w:szCs w:val="20"/>
              </w:rPr>
              <w:t>1.23</w:t>
            </w:r>
          </w:p>
        </w:tc>
      </w:tr>
      <w:tr w:rsidR="001B3A56" w:rsidRPr="00BC5615" w14:paraId="043BD0CA" w14:textId="77777777" w:rsidTr="00555627">
        <w:trPr>
          <w:trHeight w:val="258"/>
          <w:jc w:val="center"/>
        </w:trPr>
        <w:tc>
          <w:tcPr>
            <w:tcW w:w="778" w:type="pct"/>
            <w:vMerge/>
            <w:vAlign w:val="center"/>
          </w:tcPr>
          <w:p w14:paraId="058D058C" w14:textId="77777777" w:rsidR="001B3A56" w:rsidRPr="00BC5615" w:rsidRDefault="001B3A56" w:rsidP="00CB294D">
            <w:pPr>
              <w:spacing w:after="40"/>
              <w:jc w:val="center"/>
              <w:rPr>
                <w:sz w:val="20"/>
                <w:szCs w:val="20"/>
              </w:rPr>
            </w:pPr>
          </w:p>
        </w:tc>
        <w:tc>
          <w:tcPr>
            <w:tcW w:w="1342" w:type="pct"/>
            <w:vAlign w:val="center"/>
          </w:tcPr>
          <w:p w14:paraId="0E1A83E9" w14:textId="77777777" w:rsidR="001B3A56" w:rsidRPr="00BC5615" w:rsidRDefault="001B3A56" w:rsidP="00CB294D">
            <w:pPr>
              <w:spacing w:after="40"/>
              <w:jc w:val="left"/>
              <w:rPr>
                <w:sz w:val="20"/>
                <w:szCs w:val="20"/>
              </w:rPr>
            </w:pPr>
            <w:r w:rsidRPr="00BC5615">
              <w:rPr>
                <w:sz w:val="20"/>
                <w:szCs w:val="20"/>
              </w:rPr>
              <w:t>Funding (US $)</w:t>
            </w:r>
          </w:p>
        </w:tc>
        <w:tc>
          <w:tcPr>
            <w:tcW w:w="705" w:type="pct"/>
            <w:vAlign w:val="center"/>
          </w:tcPr>
          <w:p w14:paraId="2A433007" w14:textId="77777777" w:rsidR="001B3A56" w:rsidRPr="00BC5615" w:rsidRDefault="001B3A56" w:rsidP="00CB294D">
            <w:pPr>
              <w:spacing w:after="40"/>
              <w:jc w:val="right"/>
              <w:rPr>
                <w:sz w:val="20"/>
                <w:szCs w:val="20"/>
              </w:rPr>
            </w:pPr>
            <w:r w:rsidRPr="00BC5615">
              <w:rPr>
                <w:sz w:val="20"/>
                <w:szCs w:val="20"/>
              </w:rPr>
              <w:t>65,725</w:t>
            </w:r>
          </w:p>
        </w:tc>
        <w:tc>
          <w:tcPr>
            <w:tcW w:w="705" w:type="pct"/>
            <w:vAlign w:val="center"/>
          </w:tcPr>
          <w:p w14:paraId="6E9640BA" w14:textId="77777777" w:rsidR="001B3A56" w:rsidRPr="00BC5615" w:rsidRDefault="001B3A56" w:rsidP="00CB294D">
            <w:pPr>
              <w:spacing w:after="40"/>
              <w:jc w:val="right"/>
              <w:rPr>
                <w:sz w:val="20"/>
                <w:szCs w:val="20"/>
              </w:rPr>
            </w:pPr>
            <w:r w:rsidRPr="00BC5615">
              <w:rPr>
                <w:sz w:val="20"/>
                <w:szCs w:val="20"/>
              </w:rPr>
              <w:t>0</w:t>
            </w:r>
          </w:p>
        </w:tc>
        <w:tc>
          <w:tcPr>
            <w:tcW w:w="705" w:type="pct"/>
            <w:vAlign w:val="center"/>
          </w:tcPr>
          <w:p w14:paraId="153E04A7" w14:textId="77777777" w:rsidR="001B3A56" w:rsidRPr="00BC5615" w:rsidRDefault="001B3A56" w:rsidP="00CB294D">
            <w:pPr>
              <w:spacing w:after="40"/>
              <w:jc w:val="right"/>
              <w:rPr>
                <w:sz w:val="20"/>
                <w:szCs w:val="20"/>
              </w:rPr>
            </w:pPr>
            <w:r w:rsidRPr="00BC5615">
              <w:rPr>
                <w:sz w:val="20"/>
                <w:szCs w:val="20"/>
              </w:rPr>
              <w:t>131,358</w:t>
            </w:r>
          </w:p>
        </w:tc>
        <w:tc>
          <w:tcPr>
            <w:tcW w:w="766" w:type="pct"/>
            <w:vAlign w:val="center"/>
          </w:tcPr>
          <w:p w14:paraId="07452F7F" w14:textId="77777777" w:rsidR="001B3A56" w:rsidRPr="00BC5615" w:rsidRDefault="001B3A56" w:rsidP="00CB294D">
            <w:pPr>
              <w:spacing w:after="40"/>
              <w:jc w:val="right"/>
              <w:rPr>
                <w:sz w:val="20"/>
                <w:szCs w:val="20"/>
              </w:rPr>
            </w:pPr>
            <w:r w:rsidRPr="00BC5615">
              <w:rPr>
                <w:sz w:val="20"/>
                <w:szCs w:val="20"/>
              </w:rPr>
              <w:t>197,083</w:t>
            </w:r>
          </w:p>
        </w:tc>
      </w:tr>
      <w:tr w:rsidR="001B3A56" w:rsidRPr="00BC5615" w14:paraId="1BE12A0F" w14:textId="77777777" w:rsidTr="00555627">
        <w:trPr>
          <w:trHeight w:val="258"/>
          <w:jc w:val="center"/>
        </w:trPr>
        <w:tc>
          <w:tcPr>
            <w:tcW w:w="778" w:type="pct"/>
            <w:vMerge w:val="restart"/>
            <w:vAlign w:val="center"/>
          </w:tcPr>
          <w:p w14:paraId="05C58AF6" w14:textId="77777777" w:rsidR="001B3A56" w:rsidRPr="00BC5615" w:rsidRDefault="001B3A56" w:rsidP="00CB294D">
            <w:pPr>
              <w:spacing w:after="40"/>
              <w:jc w:val="center"/>
              <w:rPr>
                <w:sz w:val="20"/>
                <w:szCs w:val="20"/>
              </w:rPr>
            </w:pPr>
            <w:r w:rsidRPr="00BC5615">
              <w:rPr>
                <w:color w:val="000000" w:themeColor="text1"/>
                <w:sz w:val="20"/>
                <w:szCs w:val="20"/>
              </w:rPr>
              <w:t>UNEP</w:t>
            </w:r>
          </w:p>
        </w:tc>
        <w:tc>
          <w:tcPr>
            <w:tcW w:w="1342" w:type="pct"/>
            <w:vAlign w:val="center"/>
          </w:tcPr>
          <w:p w14:paraId="0670ADFA" w14:textId="77777777" w:rsidR="001B3A56" w:rsidRPr="00BC5615" w:rsidRDefault="001B3A56" w:rsidP="00CB294D">
            <w:pPr>
              <w:spacing w:after="40"/>
              <w:jc w:val="left"/>
              <w:rPr>
                <w:sz w:val="20"/>
                <w:szCs w:val="20"/>
              </w:rPr>
            </w:pPr>
            <w:r w:rsidRPr="00BC5615">
              <w:rPr>
                <w:sz w:val="20"/>
                <w:szCs w:val="20"/>
              </w:rPr>
              <w:t>ODS phase-out (ODP tonnes)</w:t>
            </w:r>
          </w:p>
        </w:tc>
        <w:tc>
          <w:tcPr>
            <w:tcW w:w="705" w:type="pct"/>
            <w:vAlign w:val="center"/>
          </w:tcPr>
          <w:p w14:paraId="2BCF028C" w14:textId="77777777" w:rsidR="001B3A56" w:rsidRPr="00BC5615" w:rsidRDefault="001B3A56" w:rsidP="00CB294D">
            <w:pPr>
              <w:spacing w:after="40"/>
              <w:jc w:val="right"/>
              <w:rPr>
                <w:sz w:val="20"/>
                <w:szCs w:val="20"/>
              </w:rPr>
            </w:pPr>
            <w:r w:rsidRPr="00BC5615">
              <w:rPr>
                <w:sz w:val="20"/>
                <w:szCs w:val="20"/>
              </w:rPr>
              <w:t>0.00</w:t>
            </w:r>
          </w:p>
        </w:tc>
        <w:tc>
          <w:tcPr>
            <w:tcW w:w="705" w:type="pct"/>
            <w:vAlign w:val="center"/>
          </w:tcPr>
          <w:p w14:paraId="3FA18D93" w14:textId="77777777" w:rsidR="001B3A56" w:rsidRPr="00BC5615" w:rsidRDefault="001B3A56" w:rsidP="00CB294D">
            <w:pPr>
              <w:spacing w:after="40"/>
              <w:jc w:val="right"/>
              <w:rPr>
                <w:sz w:val="20"/>
                <w:szCs w:val="20"/>
              </w:rPr>
            </w:pPr>
            <w:r w:rsidRPr="00BC5615">
              <w:rPr>
                <w:sz w:val="20"/>
                <w:szCs w:val="20"/>
              </w:rPr>
              <w:t>0.00</w:t>
            </w:r>
          </w:p>
        </w:tc>
        <w:tc>
          <w:tcPr>
            <w:tcW w:w="705" w:type="pct"/>
            <w:vAlign w:val="center"/>
          </w:tcPr>
          <w:p w14:paraId="33C11CA4" w14:textId="77777777" w:rsidR="001B3A56" w:rsidRPr="00BC5615" w:rsidRDefault="001B3A56" w:rsidP="00CB294D">
            <w:pPr>
              <w:spacing w:after="40"/>
              <w:jc w:val="right"/>
              <w:rPr>
                <w:sz w:val="20"/>
                <w:szCs w:val="20"/>
              </w:rPr>
            </w:pPr>
            <w:r w:rsidRPr="00BC5615">
              <w:rPr>
                <w:sz w:val="20"/>
                <w:szCs w:val="20"/>
              </w:rPr>
              <w:t>0.00</w:t>
            </w:r>
          </w:p>
        </w:tc>
        <w:tc>
          <w:tcPr>
            <w:tcW w:w="766" w:type="pct"/>
            <w:vAlign w:val="center"/>
          </w:tcPr>
          <w:p w14:paraId="12748A0F" w14:textId="77777777" w:rsidR="001B3A56" w:rsidRPr="00BC5615" w:rsidRDefault="001B3A56" w:rsidP="00CB294D">
            <w:pPr>
              <w:spacing w:after="40"/>
              <w:jc w:val="right"/>
              <w:rPr>
                <w:sz w:val="20"/>
                <w:szCs w:val="20"/>
              </w:rPr>
            </w:pPr>
            <w:r w:rsidRPr="00BC5615">
              <w:rPr>
                <w:sz w:val="20"/>
                <w:szCs w:val="20"/>
              </w:rPr>
              <w:t>0.00</w:t>
            </w:r>
          </w:p>
        </w:tc>
      </w:tr>
      <w:tr w:rsidR="001B3A56" w:rsidRPr="00BC5615" w14:paraId="33A0842A" w14:textId="77777777" w:rsidTr="00555627">
        <w:trPr>
          <w:trHeight w:val="258"/>
          <w:jc w:val="center"/>
        </w:trPr>
        <w:tc>
          <w:tcPr>
            <w:tcW w:w="778" w:type="pct"/>
            <w:vMerge/>
            <w:vAlign w:val="center"/>
          </w:tcPr>
          <w:p w14:paraId="2817354D" w14:textId="77777777" w:rsidR="001B3A56" w:rsidRPr="00BC5615" w:rsidRDefault="001B3A56" w:rsidP="00CB294D">
            <w:pPr>
              <w:spacing w:after="40"/>
              <w:jc w:val="left"/>
              <w:rPr>
                <w:sz w:val="20"/>
                <w:szCs w:val="20"/>
              </w:rPr>
            </w:pPr>
          </w:p>
        </w:tc>
        <w:tc>
          <w:tcPr>
            <w:tcW w:w="1342" w:type="pct"/>
            <w:vAlign w:val="center"/>
          </w:tcPr>
          <w:p w14:paraId="1D649920" w14:textId="77777777" w:rsidR="001B3A56" w:rsidRPr="00BC5615" w:rsidRDefault="001B3A56" w:rsidP="00CB294D">
            <w:pPr>
              <w:spacing w:after="40"/>
              <w:jc w:val="left"/>
              <w:rPr>
                <w:sz w:val="20"/>
                <w:szCs w:val="20"/>
              </w:rPr>
            </w:pPr>
            <w:r w:rsidRPr="00BC5615">
              <w:rPr>
                <w:sz w:val="20"/>
                <w:szCs w:val="20"/>
              </w:rPr>
              <w:t>Funding (US $)</w:t>
            </w:r>
          </w:p>
        </w:tc>
        <w:tc>
          <w:tcPr>
            <w:tcW w:w="705" w:type="pct"/>
            <w:vAlign w:val="center"/>
          </w:tcPr>
          <w:p w14:paraId="37532569" w14:textId="77777777" w:rsidR="001B3A56" w:rsidRPr="00BC5615" w:rsidRDefault="001B3A56" w:rsidP="00CB294D">
            <w:pPr>
              <w:spacing w:after="40"/>
              <w:jc w:val="right"/>
              <w:rPr>
                <w:sz w:val="20"/>
                <w:szCs w:val="20"/>
              </w:rPr>
            </w:pPr>
            <w:r w:rsidRPr="00BC5615">
              <w:rPr>
                <w:sz w:val="20"/>
                <w:szCs w:val="20"/>
              </w:rPr>
              <w:t>49,578</w:t>
            </w:r>
          </w:p>
        </w:tc>
        <w:tc>
          <w:tcPr>
            <w:tcW w:w="705" w:type="pct"/>
            <w:vAlign w:val="center"/>
          </w:tcPr>
          <w:p w14:paraId="0BCEFD3F" w14:textId="77777777" w:rsidR="001B3A56" w:rsidRPr="00BC5615" w:rsidRDefault="001B3A56" w:rsidP="00CB294D">
            <w:pPr>
              <w:spacing w:after="40"/>
              <w:jc w:val="right"/>
              <w:rPr>
                <w:sz w:val="20"/>
                <w:szCs w:val="20"/>
              </w:rPr>
            </w:pPr>
            <w:r w:rsidRPr="00BC5615">
              <w:rPr>
                <w:sz w:val="20"/>
                <w:szCs w:val="20"/>
              </w:rPr>
              <w:t>0</w:t>
            </w:r>
          </w:p>
        </w:tc>
        <w:tc>
          <w:tcPr>
            <w:tcW w:w="705" w:type="pct"/>
            <w:vAlign w:val="center"/>
          </w:tcPr>
          <w:p w14:paraId="1ED61409" w14:textId="77777777" w:rsidR="001B3A56" w:rsidRPr="00BC5615" w:rsidRDefault="001B3A56" w:rsidP="00CB294D">
            <w:pPr>
              <w:spacing w:after="40"/>
              <w:jc w:val="right"/>
              <w:rPr>
                <w:sz w:val="20"/>
                <w:szCs w:val="20"/>
              </w:rPr>
            </w:pPr>
            <w:r w:rsidRPr="00BC5615">
              <w:rPr>
                <w:sz w:val="20"/>
                <w:szCs w:val="20"/>
              </w:rPr>
              <w:t>49,578</w:t>
            </w:r>
          </w:p>
        </w:tc>
        <w:tc>
          <w:tcPr>
            <w:tcW w:w="766" w:type="pct"/>
            <w:vAlign w:val="center"/>
          </w:tcPr>
          <w:p w14:paraId="15CB4EF3" w14:textId="77777777" w:rsidR="001B3A56" w:rsidRPr="00BC5615" w:rsidRDefault="001B3A56" w:rsidP="00CB294D">
            <w:pPr>
              <w:spacing w:after="40"/>
              <w:jc w:val="right"/>
              <w:rPr>
                <w:sz w:val="20"/>
                <w:szCs w:val="20"/>
              </w:rPr>
            </w:pPr>
            <w:r w:rsidRPr="00BC5615">
              <w:rPr>
                <w:sz w:val="20"/>
                <w:szCs w:val="20"/>
              </w:rPr>
              <w:t>99,156</w:t>
            </w:r>
          </w:p>
        </w:tc>
      </w:tr>
    </w:tbl>
    <w:p w14:paraId="2FFB0877" w14:textId="77777777" w:rsidR="001B3A56" w:rsidRPr="00BC5615" w:rsidRDefault="001B3A56" w:rsidP="00CB294D">
      <w:pPr>
        <w:spacing w:after="40"/>
        <w:ind w:left="-284" w:right="-279"/>
        <w:rPr>
          <w:sz w:val="20"/>
          <w:szCs w:val="20"/>
        </w:rPr>
      </w:pPr>
    </w:p>
    <w:tbl>
      <w:tblPr>
        <w:tblStyle w:val="TableGrid"/>
        <w:tblW w:w="5360" w:type="pct"/>
        <w:jc w:val="center"/>
        <w:tblLayout w:type="fixed"/>
        <w:tblLook w:val="04A0" w:firstRow="1" w:lastRow="0" w:firstColumn="1" w:lastColumn="0" w:noHBand="0" w:noVBand="1"/>
      </w:tblPr>
      <w:tblGrid>
        <w:gridCol w:w="1557"/>
        <w:gridCol w:w="1418"/>
        <w:gridCol w:w="1420"/>
        <w:gridCol w:w="938"/>
        <w:gridCol w:w="938"/>
        <w:gridCol w:w="938"/>
        <w:gridCol w:w="938"/>
        <w:gridCol w:w="938"/>
        <w:gridCol w:w="938"/>
      </w:tblGrid>
      <w:tr w:rsidR="001B3A56" w:rsidRPr="00BC5615" w14:paraId="28D25D0C" w14:textId="77777777" w:rsidTr="00555627">
        <w:trPr>
          <w:trHeight w:val="260"/>
          <w:jc w:val="center"/>
        </w:trPr>
        <w:tc>
          <w:tcPr>
            <w:tcW w:w="2191" w:type="pct"/>
            <w:gridSpan w:val="3"/>
            <w:vAlign w:val="center"/>
          </w:tcPr>
          <w:p w14:paraId="4C808277" w14:textId="77777777" w:rsidR="001B3A56" w:rsidRPr="00BC5615" w:rsidRDefault="001B3A56" w:rsidP="00CB294D">
            <w:pPr>
              <w:spacing w:after="40"/>
              <w:jc w:val="left"/>
              <w:rPr>
                <w:b/>
                <w:bCs/>
                <w:sz w:val="20"/>
                <w:szCs w:val="20"/>
              </w:rPr>
            </w:pPr>
            <w:r w:rsidRPr="00BC5615">
              <w:rPr>
                <w:b/>
                <w:sz w:val="20"/>
                <w:szCs w:val="20"/>
              </w:rPr>
              <w:t xml:space="preserve">PROJECT DATA AS AGREED </w:t>
            </w:r>
          </w:p>
        </w:tc>
        <w:tc>
          <w:tcPr>
            <w:tcW w:w="468" w:type="pct"/>
            <w:vAlign w:val="center"/>
          </w:tcPr>
          <w:p w14:paraId="7919E2C6" w14:textId="77777777" w:rsidR="001B3A56" w:rsidRPr="00BC5615" w:rsidRDefault="001B3A56" w:rsidP="00CB294D">
            <w:pPr>
              <w:spacing w:after="40"/>
              <w:jc w:val="center"/>
              <w:rPr>
                <w:b/>
                <w:sz w:val="20"/>
                <w:szCs w:val="20"/>
              </w:rPr>
            </w:pPr>
            <w:r w:rsidRPr="00BC5615">
              <w:rPr>
                <w:b/>
                <w:sz w:val="20"/>
                <w:szCs w:val="20"/>
              </w:rPr>
              <w:t>2026</w:t>
            </w:r>
          </w:p>
        </w:tc>
        <w:tc>
          <w:tcPr>
            <w:tcW w:w="468" w:type="pct"/>
            <w:vAlign w:val="center"/>
          </w:tcPr>
          <w:p w14:paraId="711DB412" w14:textId="77777777" w:rsidR="001B3A56" w:rsidRPr="00BC5615" w:rsidRDefault="001B3A56" w:rsidP="00CB294D">
            <w:pPr>
              <w:spacing w:after="40"/>
              <w:jc w:val="center"/>
              <w:rPr>
                <w:b/>
                <w:sz w:val="20"/>
                <w:szCs w:val="20"/>
              </w:rPr>
            </w:pPr>
            <w:r w:rsidRPr="00BC5615">
              <w:rPr>
                <w:b/>
                <w:sz w:val="20"/>
                <w:szCs w:val="20"/>
              </w:rPr>
              <w:t>2027</w:t>
            </w:r>
          </w:p>
        </w:tc>
        <w:tc>
          <w:tcPr>
            <w:tcW w:w="468" w:type="pct"/>
            <w:vAlign w:val="center"/>
          </w:tcPr>
          <w:p w14:paraId="1B921758" w14:textId="77777777" w:rsidR="001B3A56" w:rsidRPr="00BC5615" w:rsidRDefault="001B3A56" w:rsidP="00CB294D">
            <w:pPr>
              <w:spacing w:after="40"/>
              <w:jc w:val="center"/>
              <w:rPr>
                <w:b/>
                <w:sz w:val="20"/>
                <w:szCs w:val="20"/>
              </w:rPr>
            </w:pPr>
            <w:r w:rsidRPr="00BC5615">
              <w:rPr>
                <w:b/>
                <w:sz w:val="20"/>
                <w:szCs w:val="20"/>
              </w:rPr>
              <w:t>2028</w:t>
            </w:r>
          </w:p>
        </w:tc>
        <w:tc>
          <w:tcPr>
            <w:tcW w:w="468" w:type="pct"/>
            <w:vAlign w:val="center"/>
          </w:tcPr>
          <w:p w14:paraId="4E9647BC" w14:textId="77777777" w:rsidR="001B3A56" w:rsidRPr="00BC5615" w:rsidRDefault="001B3A56" w:rsidP="00CB294D">
            <w:pPr>
              <w:spacing w:after="40"/>
              <w:jc w:val="center"/>
              <w:rPr>
                <w:b/>
                <w:sz w:val="20"/>
                <w:szCs w:val="20"/>
              </w:rPr>
            </w:pPr>
            <w:r w:rsidRPr="00BC5615">
              <w:rPr>
                <w:b/>
                <w:sz w:val="20"/>
                <w:szCs w:val="20"/>
              </w:rPr>
              <w:t>2029</w:t>
            </w:r>
          </w:p>
        </w:tc>
        <w:tc>
          <w:tcPr>
            <w:tcW w:w="468" w:type="pct"/>
            <w:vAlign w:val="center"/>
          </w:tcPr>
          <w:p w14:paraId="764ADD0C" w14:textId="77777777" w:rsidR="001B3A56" w:rsidRPr="00BC5615" w:rsidRDefault="001B3A56" w:rsidP="00CB294D">
            <w:pPr>
              <w:spacing w:after="40"/>
              <w:jc w:val="center"/>
              <w:rPr>
                <w:b/>
                <w:sz w:val="20"/>
                <w:szCs w:val="20"/>
              </w:rPr>
            </w:pPr>
            <w:r w:rsidRPr="00BC5615">
              <w:rPr>
                <w:b/>
                <w:sz w:val="20"/>
                <w:szCs w:val="20"/>
              </w:rPr>
              <w:t>2030</w:t>
            </w:r>
          </w:p>
        </w:tc>
        <w:tc>
          <w:tcPr>
            <w:tcW w:w="468" w:type="pct"/>
            <w:vAlign w:val="center"/>
          </w:tcPr>
          <w:p w14:paraId="310F08D3" w14:textId="77777777" w:rsidR="001B3A56" w:rsidRPr="00BC5615" w:rsidRDefault="001B3A56" w:rsidP="00CB294D">
            <w:pPr>
              <w:spacing w:after="40"/>
              <w:jc w:val="center"/>
              <w:rPr>
                <w:b/>
                <w:sz w:val="20"/>
                <w:szCs w:val="20"/>
              </w:rPr>
            </w:pPr>
            <w:r w:rsidRPr="00BC5615">
              <w:rPr>
                <w:b/>
                <w:sz w:val="20"/>
                <w:szCs w:val="20"/>
              </w:rPr>
              <w:t>Total</w:t>
            </w:r>
          </w:p>
        </w:tc>
      </w:tr>
      <w:tr w:rsidR="001B3A56" w:rsidRPr="00BC5615" w14:paraId="268D9B56" w14:textId="77777777" w:rsidTr="00555627">
        <w:trPr>
          <w:trHeight w:val="67"/>
          <w:jc w:val="center"/>
        </w:trPr>
        <w:tc>
          <w:tcPr>
            <w:tcW w:w="776" w:type="pct"/>
            <w:vMerge w:val="restart"/>
          </w:tcPr>
          <w:p w14:paraId="29485965" w14:textId="77777777" w:rsidR="001B3A56" w:rsidRPr="00BC5615" w:rsidRDefault="001B3A56" w:rsidP="00CB294D">
            <w:pPr>
              <w:tabs>
                <w:tab w:val="left" w:pos="8280"/>
              </w:tabs>
              <w:spacing w:after="40"/>
              <w:ind w:right="-8"/>
              <w:jc w:val="left"/>
              <w:rPr>
                <w:sz w:val="20"/>
                <w:szCs w:val="20"/>
              </w:rPr>
            </w:pPr>
            <w:r w:rsidRPr="00BC5615">
              <w:rPr>
                <w:sz w:val="20"/>
                <w:szCs w:val="20"/>
              </w:rPr>
              <w:t>Consumption (ODP tonnes)</w:t>
            </w:r>
          </w:p>
        </w:tc>
        <w:tc>
          <w:tcPr>
            <w:tcW w:w="1415" w:type="pct"/>
            <w:gridSpan w:val="2"/>
            <w:vAlign w:val="center"/>
          </w:tcPr>
          <w:p w14:paraId="579A4ED5" w14:textId="77777777" w:rsidR="001B3A56" w:rsidRPr="00BC5615" w:rsidRDefault="001B3A56" w:rsidP="00CB294D">
            <w:pPr>
              <w:tabs>
                <w:tab w:val="left" w:pos="8280"/>
              </w:tabs>
              <w:spacing w:after="40"/>
              <w:ind w:right="-8"/>
              <w:jc w:val="left"/>
              <w:rPr>
                <w:sz w:val="20"/>
                <w:szCs w:val="20"/>
              </w:rPr>
            </w:pPr>
            <w:r w:rsidRPr="00BC5615">
              <w:rPr>
                <w:sz w:val="20"/>
                <w:szCs w:val="20"/>
              </w:rPr>
              <w:t>Montreal Protocol limits</w:t>
            </w:r>
          </w:p>
        </w:tc>
        <w:tc>
          <w:tcPr>
            <w:tcW w:w="468" w:type="pct"/>
            <w:vAlign w:val="center"/>
          </w:tcPr>
          <w:p w14:paraId="55CF24BC" w14:textId="77777777" w:rsidR="001B3A56" w:rsidRPr="00BC5615" w:rsidRDefault="001B3A56" w:rsidP="00CB294D">
            <w:pPr>
              <w:tabs>
                <w:tab w:val="left" w:pos="8280"/>
              </w:tabs>
              <w:spacing w:after="40"/>
              <w:jc w:val="right"/>
              <w:rPr>
                <w:sz w:val="20"/>
                <w:szCs w:val="20"/>
              </w:rPr>
            </w:pPr>
            <w:r w:rsidRPr="00BC5615">
              <w:rPr>
                <w:sz w:val="20"/>
                <w:szCs w:val="20"/>
              </w:rPr>
              <w:t xml:space="preserve">1.95 </w:t>
            </w:r>
          </w:p>
        </w:tc>
        <w:tc>
          <w:tcPr>
            <w:tcW w:w="468" w:type="pct"/>
            <w:vAlign w:val="center"/>
          </w:tcPr>
          <w:p w14:paraId="06C11498" w14:textId="77777777" w:rsidR="001B3A56" w:rsidRPr="00BC5615" w:rsidRDefault="001B3A56" w:rsidP="00CB294D">
            <w:pPr>
              <w:tabs>
                <w:tab w:val="left" w:pos="8280"/>
              </w:tabs>
              <w:spacing w:after="40"/>
              <w:jc w:val="right"/>
              <w:rPr>
                <w:sz w:val="20"/>
                <w:szCs w:val="20"/>
              </w:rPr>
            </w:pPr>
            <w:r w:rsidRPr="00BC5615">
              <w:rPr>
                <w:sz w:val="20"/>
                <w:szCs w:val="20"/>
              </w:rPr>
              <w:t>1.95</w:t>
            </w:r>
          </w:p>
        </w:tc>
        <w:tc>
          <w:tcPr>
            <w:tcW w:w="468" w:type="pct"/>
            <w:vAlign w:val="center"/>
          </w:tcPr>
          <w:p w14:paraId="383FCBF5" w14:textId="77777777" w:rsidR="001B3A56" w:rsidRPr="00BC5615" w:rsidRDefault="001B3A56" w:rsidP="00CB294D">
            <w:pPr>
              <w:tabs>
                <w:tab w:val="left" w:pos="8280"/>
              </w:tabs>
              <w:spacing w:after="40"/>
              <w:jc w:val="right"/>
              <w:rPr>
                <w:sz w:val="20"/>
                <w:szCs w:val="20"/>
              </w:rPr>
            </w:pPr>
            <w:r w:rsidRPr="00BC5615">
              <w:rPr>
                <w:sz w:val="20"/>
                <w:szCs w:val="20"/>
              </w:rPr>
              <w:t>1.95</w:t>
            </w:r>
          </w:p>
        </w:tc>
        <w:tc>
          <w:tcPr>
            <w:tcW w:w="468" w:type="pct"/>
            <w:vAlign w:val="center"/>
          </w:tcPr>
          <w:p w14:paraId="02804D73" w14:textId="77777777" w:rsidR="001B3A56" w:rsidRPr="00BC5615" w:rsidRDefault="001B3A56" w:rsidP="00CB294D">
            <w:pPr>
              <w:tabs>
                <w:tab w:val="left" w:pos="8280"/>
              </w:tabs>
              <w:spacing w:after="40"/>
              <w:jc w:val="right"/>
              <w:rPr>
                <w:sz w:val="20"/>
                <w:szCs w:val="20"/>
              </w:rPr>
            </w:pPr>
            <w:r w:rsidRPr="00BC5615">
              <w:rPr>
                <w:sz w:val="20"/>
                <w:szCs w:val="20"/>
              </w:rPr>
              <w:t>1.95</w:t>
            </w:r>
          </w:p>
        </w:tc>
        <w:tc>
          <w:tcPr>
            <w:tcW w:w="468" w:type="pct"/>
            <w:vAlign w:val="center"/>
          </w:tcPr>
          <w:p w14:paraId="0F27E748"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8E078F9" w14:textId="77777777" w:rsidR="001B3A56" w:rsidRPr="00BC5615" w:rsidRDefault="001B3A56" w:rsidP="00CB294D">
            <w:pPr>
              <w:tabs>
                <w:tab w:val="left" w:pos="8280"/>
              </w:tabs>
              <w:spacing w:after="40"/>
              <w:jc w:val="right"/>
              <w:rPr>
                <w:sz w:val="20"/>
                <w:szCs w:val="20"/>
              </w:rPr>
            </w:pPr>
            <w:r w:rsidRPr="00BC5615">
              <w:rPr>
                <w:sz w:val="20"/>
                <w:szCs w:val="20"/>
              </w:rPr>
              <w:t>n/a</w:t>
            </w:r>
          </w:p>
        </w:tc>
      </w:tr>
      <w:tr w:rsidR="001B3A56" w:rsidRPr="00BC5615" w14:paraId="42C66676" w14:textId="77777777" w:rsidTr="00555627">
        <w:trPr>
          <w:trHeight w:val="190"/>
          <w:jc w:val="center"/>
        </w:trPr>
        <w:tc>
          <w:tcPr>
            <w:tcW w:w="776" w:type="pct"/>
            <w:vMerge/>
          </w:tcPr>
          <w:p w14:paraId="218CF288" w14:textId="77777777" w:rsidR="001B3A56" w:rsidRPr="00BC5615" w:rsidRDefault="001B3A56" w:rsidP="00CB294D">
            <w:pPr>
              <w:tabs>
                <w:tab w:val="left" w:pos="8280"/>
              </w:tabs>
              <w:spacing w:after="40"/>
              <w:jc w:val="left"/>
              <w:rPr>
                <w:sz w:val="20"/>
                <w:szCs w:val="20"/>
              </w:rPr>
            </w:pPr>
          </w:p>
        </w:tc>
        <w:tc>
          <w:tcPr>
            <w:tcW w:w="1415" w:type="pct"/>
            <w:gridSpan w:val="2"/>
            <w:vAlign w:val="center"/>
          </w:tcPr>
          <w:p w14:paraId="37411F67" w14:textId="77777777" w:rsidR="001B3A56" w:rsidRPr="00BC5615" w:rsidRDefault="001B3A56" w:rsidP="00CB294D">
            <w:pPr>
              <w:tabs>
                <w:tab w:val="left" w:pos="8280"/>
              </w:tabs>
              <w:spacing w:after="40"/>
              <w:jc w:val="left"/>
              <w:rPr>
                <w:sz w:val="20"/>
                <w:szCs w:val="20"/>
              </w:rPr>
            </w:pPr>
            <w:r w:rsidRPr="00BC5615">
              <w:rPr>
                <w:sz w:val="20"/>
                <w:szCs w:val="20"/>
              </w:rPr>
              <w:t>Maximum allowable</w:t>
            </w:r>
          </w:p>
        </w:tc>
        <w:tc>
          <w:tcPr>
            <w:tcW w:w="468" w:type="pct"/>
            <w:vAlign w:val="center"/>
          </w:tcPr>
          <w:p w14:paraId="585E7DA5" w14:textId="77777777" w:rsidR="001B3A56" w:rsidRPr="00BC5615" w:rsidRDefault="001B3A56" w:rsidP="00CB294D">
            <w:pPr>
              <w:tabs>
                <w:tab w:val="left" w:pos="8280"/>
              </w:tabs>
              <w:spacing w:after="40"/>
              <w:jc w:val="right"/>
              <w:rPr>
                <w:sz w:val="20"/>
                <w:szCs w:val="20"/>
              </w:rPr>
            </w:pPr>
            <w:r w:rsidRPr="00BC5615">
              <w:rPr>
                <w:sz w:val="20"/>
                <w:szCs w:val="20"/>
              </w:rPr>
              <w:t>1.95</w:t>
            </w:r>
          </w:p>
        </w:tc>
        <w:tc>
          <w:tcPr>
            <w:tcW w:w="468" w:type="pct"/>
            <w:vAlign w:val="center"/>
          </w:tcPr>
          <w:p w14:paraId="3C070ADE" w14:textId="77777777" w:rsidR="001B3A56" w:rsidRPr="00BC5615" w:rsidRDefault="001B3A56" w:rsidP="00CB294D">
            <w:pPr>
              <w:tabs>
                <w:tab w:val="left" w:pos="8280"/>
              </w:tabs>
              <w:spacing w:after="40"/>
              <w:jc w:val="right"/>
              <w:rPr>
                <w:sz w:val="20"/>
                <w:szCs w:val="20"/>
              </w:rPr>
            </w:pPr>
            <w:r w:rsidRPr="00BC5615">
              <w:rPr>
                <w:sz w:val="20"/>
                <w:szCs w:val="20"/>
              </w:rPr>
              <w:t>1.50</w:t>
            </w:r>
          </w:p>
        </w:tc>
        <w:tc>
          <w:tcPr>
            <w:tcW w:w="468" w:type="pct"/>
            <w:vAlign w:val="center"/>
          </w:tcPr>
          <w:p w14:paraId="7538BE03" w14:textId="77777777" w:rsidR="001B3A56" w:rsidRPr="00BC5615" w:rsidRDefault="001B3A56" w:rsidP="00CB294D">
            <w:pPr>
              <w:tabs>
                <w:tab w:val="left" w:pos="8280"/>
              </w:tabs>
              <w:spacing w:after="40"/>
              <w:jc w:val="right"/>
              <w:rPr>
                <w:sz w:val="20"/>
                <w:szCs w:val="20"/>
              </w:rPr>
            </w:pPr>
            <w:r w:rsidRPr="00BC5615">
              <w:rPr>
                <w:sz w:val="20"/>
                <w:szCs w:val="20"/>
              </w:rPr>
              <w:t>1.00</w:t>
            </w:r>
          </w:p>
        </w:tc>
        <w:tc>
          <w:tcPr>
            <w:tcW w:w="468" w:type="pct"/>
            <w:vAlign w:val="center"/>
          </w:tcPr>
          <w:p w14:paraId="1CDE715A" w14:textId="77777777" w:rsidR="001B3A56" w:rsidRPr="00BC5615" w:rsidRDefault="001B3A56" w:rsidP="00CB294D">
            <w:pPr>
              <w:tabs>
                <w:tab w:val="left" w:pos="8280"/>
              </w:tabs>
              <w:spacing w:after="40"/>
              <w:jc w:val="right"/>
              <w:rPr>
                <w:sz w:val="20"/>
                <w:szCs w:val="20"/>
              </w:rPr>
            </w:pPr>
            <w:r w:rsidRPr="00BC5615">
              <w:rPr>
                <w:sz w:val="20"/>
                <w:szCs w:val="20"/>
              </w:rPr>
              <w:t>0.50</w:t>
            </w:r>
          </w:p>
        </w:tc>
        <w:tc>
          <w:tcPr>
            <w:tcW w:w="468" w:type="pct"/>
            <w:vAlign w:val="center"/>
          </w:tcPr>
          <w:p w14:paraId="1CAF51B4"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CDE2F39" w14:textId="77777777" w:rsidR="001B3A56" w:rsidRPr="00BC5615" w:rsidRDefault="001B3A56" w:rsidP="00CB294D">
            <w:pPr>
              <w:tabs>
                <w:tab w:val="left" w:pos="8280"/>
              </w:tabs>
              <w:spacing w:after="40"/>
              <w:jc w:val="right"/>
              <w:rPr>
                <w:sz w:val="20"/>
                <w:szCs w:val="20"/>
              </w:rPr>
            </w:pPr>
            <w:r w:rsidRPr="00BC5615">
              <w:rPr>
                <w:sz w:val="20"/>
                <w:szCs w:val="20"/>
              </w:rPr>
              <w:t>n/a</w:t>
            </w:r>
          </w:p>
        </w:tc>
      </w:tr>
      <w:tr w:rsidR="001B3A56" w:rsidRPr="00BC5615" w14:paraId="165F9221" w14:textId="77777777" w:rsidTr="00555627">
        <w:trPr>
          <w:trHeight w:val="106"/>
          <w:jc w:val="center"/>
        </w:trPr>
        <w:tc>
          <w:tcPr>
            <w:tcW w:w="776" w:type="pct"/>
            <w:vMerge w:val="restart"/>
            <w:vAlign w:val="center"/>
          </w:tcPr>
          <w:p w14:paraId="5055A504" w14:textId="77777777" w:rsidR="001B3A56" w:rsidRPr="00BC5615" w:rsidRDefault="001B3A56" w:rsidP="00CB294D">
            <w:pPr>
              <w:tabs>
                <w:tab w:val="left" w:pos="8280"/>
              </w:tabs>
              <w:spacing w:after="40"/>
              <w:ind w:right="-3"/>
              <w:jc w:val="left"/>
              <w:rPr>
                <w:sz w:val="20"/>
                <w:szCs w:val="20"/>
              </w:rPr>
            </w:pPr>
            <w:r w:rsidRPr="00BC5615">
              <w:rPr>
                <w:sz w:val="20"/>
                <w:szCs w:val="20"/>
              </w:rPr>
              <w:t>Project costs requested in principle (US $)</w:t>
            </w:r>
          </w:p>
        </w:tc>
        <w:tc>
          <w:tcPr>
            <w:tcW w:w="707" w:type="pct"/>
            <w:vMerge w:val="restart"/>
            <w:vAlign w:val="center"/>
          </w:tcPr>
          <w:p w14:paraId="00A876BB" w14:textId="77777777" w:rsidR="001B3A56" w:rsidRPr="00BC5615" w:rsidRDefault="001B3A56" w:rsidP="00CB294D">
            <w:pPr>
              <w:tabs>
                <w:tab w:val="left" w:pos="8280"/>
              </w:tabs>
              <w:spacing w:after="40"/>
              <w:jc w:val="center"/>
              <w:rPr>
                <w:sz w:val="20"/>
                <w:szCs w:val="20"/>
              </w:rPr>
            </w:pPr>
            <w:r w:rsidRPr="00BC5615">
              <w:rPr>
                <w:color w:val="000000" w:themeColor="text1"/>
                <w:sz w:val="20"/>
                <w:szCs w:val="20"/>
              </w:rPr>
              <w:t>UNIDO</w:t>
            </w:r>
          </w:p>
        </w:tc>
        <w:tc>
          <w:tcPr>
            <w:tcW w:w="708" w:type="pct"/>
            <w:vAlign w:val="center"/>
          </w:tcPr>
          <w:p w14:paraId="59DF831A" w14:textId="77777777" w:rsidR="001B3A56" w:rsidRPr="00BC5615" w:rsidRDefault="001B3A56" w:rsidP="00CB294D">
            <w:pPr>
              <w:tabs>
                <w:tab w:val="left" w:pos="8280"/>
              </w:tabs>
              <w:spacing w:after="40"/>
              <w:jc w:val="left"/>
              <w:rPr>
                <w:sz w:val="20"/>
                <w:szCs w:val="20"/>
              </w:rPr>
            </w:pPr>
            <w:r w:rsidRPr="00BC5615">
              <w:rPr>
                <w:sz w:val="20"/>
                <w:szCs w:val="20"/>
              </w:rPr>
              <w:t>Project costs</w:t>
            </w:r>
          </w:p>
        </w:tc>
        <w:tc>
          <w:tcPr>
            <w:tcW w:w="468" w:type="pct"/>
            <w:vAlign w:val="center"/>
          </w:tcPr>
          <w:p w14:paraId="6EB56BDD" w14:textId="77777777" w:rsidR="001B3A56" w:rsidRPr="00BC5615" w:rsidRDefault="001B3A56" w:rsidP="00CB294D">
            <w:pPr>
              <w:tabs>
                <w:tab w:val="left" w:pos="8280"/>
              </w:tabs>
              <w:spacing w:after="40"/>
              <w:jc w:val="right"/>
              <w:rPr>
                <w:sz w:val="20"/>
                <w:szCs w:val="20"/>
              </w:rPr>
            </w:pPr>
            <w:r w:rsidRPr="00BC5615">
              <w:rPr>
                <w:sz w:val="20"/>
                <w:szCs w:val="20"/>
              </w:rPr>
              <w:t>152,530</w:t>
            </w:r>
          </w:p>
        </w:tc>
        <w:tc>
          <w:tcPr>
            <w:tcW w:w="468" w:type="pct"/>
            <w:vAlign w:val="center"/>
          </w:tcPr>
          <w:p w14:paraId="40F7E669"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14F1DFE" w14:textId="77777777" w:rsidR="001B3A56" w:rsidRPr="00BC5615" w:rsidRDefault="001B3A56" w:rsidP="00CB294D">
            <w:pPr>
              <w:tabs>
                <w:tab w:val="left" w:pos="8280"/>
              </w:tabs>
              <w:spacing w:after="40"/>
              <w:jc w:val="right"/>
              <w:rPr>
                <w:sz w:val="20"/>
                <w:szCs w:val="20"/>
              </w:rPr>
            </w:pPr>
            <w:r w:rsidRPr="00BC5615">
              <w:rPr>
                <w:sz w:val="20"/>
                <w:szCs w:val="20"/>
              </w:rPr>
              <w:t>47,900</w:t>
            </w:r>
          </w:p>
        </w:tc>
        <w:tc>
          <w:tcPr>
            <w:tcW w:w="468" w:type="pct"/>
            <w:vAlign w:val="center"/>
          </w:tcPr>
          <w:p w14:paraId="533E5690"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198BC27C" w14:textId="77777777" w:rsidR="001B3A56" w:rsidRPr="00BC5615" w:rsidRDefault="001B3A56" w:rsidP="00CB294D">
            <w:pPr>
              <w:tabs>
                <w:tab w:val="left" w:pos="8280"/>
              </w:tabs>
              <w:spacing w:after="40"/>
              <w:jc w:val="right"/>
              <w:rPr>
                <w:sz w:val="20"/>
                <w:szCs w:val="20"/>
              </w:rPr>
            </w:pPr>
            <w:r w:rsidRPr="00BC5615">
              <w:rPr>
                <w:sz w:val="20"/>
                <w:szCs w:val="20"/>
              </w:rPr>
              <w:t>16,570</w:t>
            </w:r>
          </w:p>
        </w:tc>
        <w:tc>
          <w:tcPr>
            <w:tcW w:w="468" w:type="pct"/>
            <w:vAlign w:val="center"/>
          </w:tcPr>
          <w:p w14:paraId="21B0CAC4" w14:textId="77777777" w:rsidR="001B3A56" w:rsidRPr="00BC5615" w:rsidRDefault="001B3A56" w:rsidP="00CB294D">
            <w:pPr>
              <w:tabs>
                <w:tab w:val="left" w:pos="8280"/>
              </w:tabs>
              <w:spacing w:after="40"/>
              <w:jc w:val="right"/>
              <w:rPr>
                <w:sz w:val="20"/>
                <w:szCs w:val="20"/>
              </w:rPr>
            </w:pPr>
            <w:r w:rsidRPr="00BC5615">
              <w:rPr>
                <w:sz w:val="20"/>
                <w:szCs w:val="20"/>
              </w:rPr>
              <w:t>217,000</w:t>
            </w:r>
          </w:p>
        </w:tc>
      </w:tr>
      <w:tr w:rsidR="001B3A56" w:rsidRPr="00BC5615" w14:paraId="12CE4D77" w14:textId="77777777" w:rsidTr="00555627">
        <w:trPr>
          <w:trHeight w:val="46"/>
          <w:jc w:val="center"/>
        </w:trPr>
        <w:tc>
          <w:tcPr>
            <w:tcW w:w="776" w:type="pct"/>
            <w:vMerge/>
            <w:vAlign w:val="center"/>
          </w:tcPr>
          <w:p w14:paraId="6B75B60E" w14:textId="77777777" w:rsidR="001B3A56" w:rsidRPr="00BC5615" w:rsidRDefault="001B3A56" w:rsidP="00CB294D">
            <w:pPr>
              <w:tabs>
                <w:tab w:val="left" w:pos="8280"/>
              </w:tabs>
              <w:spacing w:after="40"/>
              <w:jc w:val="left"/>
              <w:rPr>
                <w:sz w:val="20"/>
                <w:szCs w:val="20"/>
              </w:rPr>
            </w:pPr>
          </w:p>
        </w:tc>
        <w:tc>
          <w:tcPr>
            <w:tcW w:w="707" w:type="pct"/>
            <w:vMerge/>
            <w:vAlign w:val="center"/>
          </w:tcPr>
          <w:p w14:paraId="1DD62E86" w14:textId="77777777" w:rsidR="001B3A56" w:rsidRPr="00BC5615" w:rsidRDefault="001B3A56" w:rsidP="00CB294D">
            <w:pPr>
              <w:tabs>
                <w:tab w:val="left" w:pos="8280"/>
              </w:tabs>
              <w:spacing w:after="40"/>
              <w:jc w:val="center"/>
              <w:rPr>
                <w:sz w:val="20"/>
                <w:szCs w:val="20"/>
              </w:rPr>
            </w:pPr>
          </w:p>
        </w:tc>
        <w:tc>
          <w:tcPr>
            <w:tcW w:w="708" w:type="pct"/>
            <w:vAlign w:val="center"/>
          </w:tcPr>
          <w:p w14:paraId="3CC392D6" w14:textId="77777777" w:rsidR="001B3A56" w:rsidRPr="00BC5615" w:rsidRDefault="001B3A56" w:rsidP="00CB294D">
            <w:pPr>
              <w:tabs>
                <w:tab w:val="left" w:pos="8280"/>
              </w:tabs>
              <w:spacing w:after="40"/>
              <w:jc w:val="left"/>
              <w:rPr>
                <w:sz w:val="20"/>
                <w:szCs w:val="20"/>
              </w:rPr>
            </w:pPr>
            <w:r w:rsidRPr="00BC5615">
              <w:rPr>
                <w:sz w:val="20"/>
                <w:szCs w:val="20"/>
              </w:rPr>
              <w:t>Support costs</w:t>
            </w:r>
          </w:p>
        </w:tc>
        <w:tc>
          <w:tcPr>
            <w:tcW w:w="468" w:type="pct"/>
            <w:vAlign w:val="center"/>
          </w:tcPr>
          <w:p w14:paraId="35E4F283" w14:textId="77777777" w:rsidR="001B3A56" w:rsidRPr="00BC5615" w:rsidRDefault="001B3A56" w:rsidP="00CB294D">
            <w:pPr>
              <w:tabs>
                <w:tab w:val="left" w:pos="8280"/>
              </w:tabs>
              <w:spacing w:after="40"/>
              <w:jc w:val="right"/>
              <w:rPr>
                <w:sz w:val="20"/>
                <w:szCs w:val="20"/>
              </w:rPr>
            </w:pPr>
            <w:r w:rsidRPr="00BC5615">
              <w:rPr>
                <w:sz w:val="20"/>
                <w:szCs w:val="20"/>
              </w:rPr>
              <w:t>13,728</w:t>
            </w:r>
          </w:p>
        </w:tc>
        <w:tc>
          <w:tcPr>
            <w:tcW w:w="468" w:type="pct"/>
            <w:vAlign w:val="center"/>
          </w:tcPr>
          <w:p w14:paraId="2B384C1B"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9CC6A59" w14:textId="77777777" w:rsidR="001B3A56" w:rsidRPr="00BC5615" w:rsidRDefault="001B3A56" w:rsidP="00CB294D">
            <w:pPr>
              <w:tabs>
                <w:tab w:val="left" w:pos="8280"/>
              </w:tabs>
              <w:spacing w:after="40"/>
              <w:jc w:val="right"/>
              <w:rPr>
                <w:sz w:val="20"/>
                <w:szCs w:val="20"/>
              </w:rPr>
            </w:pPr>
            <w:r w:rsidRPr="00BC5615">
              <w:rPr>
                <w:sz w:val="20"/>
                <w:szCs w:val="20"/>
              </w:rPr>
              <w:t>4,311</w:t>
            </w:r>
          </w:p>
        </w:tc>
        <w:tc>
          <w:tcPr>
            <w:tcW w:w="468" w:type="pct"/>
            <w:vAlign w:val="center"/>
          </w:tcPr>
          <w:p w14:paraId="22189733"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46D4237" w14:textId="77777777" w:rsidR="001B3A56" w:rsidRPr="00BC5615" w:rsidRDefault="001B3A56" w:rsidP="00CB294D">
            <w:pPr>
              <w:tabs>
                <w:tab w:val="left" w:pos="8280"/>
              </w:tabs>
              <w:spacing w:after="40"/>
              <w:jc w:val="right"/>
              <w:rPr>
                <w:sz w:val="20"/>
                <w:szCs w:val="20"/>
              </w:rPr>
            </w:pPr>
            <w:r w:rsidRPr="00BC5615">
              <w:rPr>
                <w:sz w:val="20"/>
                <w:szCs w:val="20"/>
              </w:rPr>
              <w:t>1,491</w:t>
            </w:r>
          </w:p>
        </w:tc>
        <w:tc>
          <w:tcPr>
            <w:tcW w:w="468" w:type="pct"/>
            <w:vAlign w:val="center"/>
          </w:tcPr>
          <w:p w14:paraId="0E9204C9" w14:textId="77777777" w:rsidR="001B3A56" w:rsidRPr="00BC5615" w:rsidRDefault="001B3A56" w:rsidP="00CB294D">
            <w:pPr>
              <w:tabs>
                <w:tab w:val="left" w:pos="8280"/>
              </w:tabs>
              <w:spacing w:after="40"/>
              <w:jc w:val="right"/>
              <w:rPr>
                <w:sz w:val="20"/>
                <w:szCs w:val="20"/>
              </w:rPr>
            </w:pPr>
            <w:r w:rsidRPr="00BC5615">
              <w:rPr>
                <w:sz w:val="20"/>
                <w:szCs w:val="20"/>
              </w:rPr>
              <w:t>19,530</w:t>
            </w:r>
          </w:p>
        </w:tc>
      </w:tr>
      <w:tr w:rsidR="001B3A56" w:rsidRPr="00BC5615" w14:paraId="4238177F" w14:textId="77777777" w:rsidTr="00555627">
        <w:trPr>
          <w:trHeight w:val="56"/>
          <w:jc w:val="center"/>
        </w:trPr>
        <w:tc>
          <w:tcPr>
            <w:tcW w:w="776" w:type="pct"/>
            <w:vMerge/>
            <w:vAlign w:val="center"/>
          </w:tcPr>
          <w:p w14:paraId="0F7E9BC9" w14:textId="77777777" w:rsidR="001B3A56" w:rsidRPr="00BC5615" w:rsidRDefault="001B3A56" w:rsidP="00CB294D">
            <w:pPr>
              <w:tabs>
                <w:tab w:val="left" w:pos="8280"/>
              </w:tabs>
              <w:spacing w:after="40"/>
              <w:jc w:val="left"/>
              <w:rPr>
                <w:sz w:val="20"/>
                <w:szCs w:val="20"/>
              </w:rPr>
            </w:pPr>
          </w:p>
        </w:tc>
        <w:tc>
          <w:tcPr>
            <w:tcW w:w="707" w:type="pct"/>
            <w:vMerge w:val="restart"/>
            <w:vAlign w:val="center"/>
          </w:tcPr>
          <w:p w14:paraId="072B216D" w14:textId="77777777" w:rsidR="001B3A56" w:rsidRPr="00BC5615" w:rsidRDefault="001B3A56" w:rsidP="00CB294D">
            <w:pPr>
              <w:tabs>
                <w:tab w:val="left" w:pos="8280"/>
              </w:tabs>
              <w:spacing w:after="40"/>
              <w:jc w:val="center"/>
              <w:rPr>
                <w:sz w:val="20"/>
                <w:szCs w:val="20"/>
              </w:rPr>
            </w:pPr>
            <w:r w:rsidRPr="00BC5615">
              <w:rPr>
                <w:color w:val="000000" w:themeColor="text1"/>
                <w:sz w:val="20"/>
                <w:szCs w:val="20"/>
              </w:rPr>
              <w:t>UNEP</w:t>
            </w:r>
          </w:p>
        </w:tc>
        <w:tc>
          <w:tcPr>
            <w:tcW w:w="708" w:type="pct"/>
            <w:vAlign w:val="center"/>
          </w:tcPr>
          <w:p w14:paraId="1CADF6F1" w14:textId="77777777" w:rsidR="001B3A56" w:rsidRPr="00BC5615" w:rsidRDefault="001B3A56" w:rsidP="00CB294D">
            <w:pPr>
              <w:tabs>
                <w:tab w:val="left" w:pos="8280"/>
              </w:tabs>
              <w:spacing w:after="40"/>
              <w:jc w:val="left"/>
              <w:rPr>
                <w:sz w:val="20"/>
                <w:szCs w:val="20"/>
              </w:rPr>
            </w:pPr>
            <w:r w:rsidRPr="00BC5615">
              <w:rPr>
                <w:sz w:val="20"/>
                <w:szCs w:val="20"/>
              </w:rPr>
              <w:t>Project costs</w:t>
            </w:r>
          </w:p>
        </w:tc>
        <w:tc>
          <w:tcPr>
            <w:tcW w:w="468" w:type="pct"/>
            <w:vAlign w:val="center"/>
          </w:tcPr>
          <w:p w14:paraId="58E732B2" w14:textId="77777777" w:rsidR="001B3A56" w:rsidRPr="00BC5615" w:rsidRDefault="001B3A56" w:rsidP="00CB294D">
            <w:pPr>
              <w:tabs>
                <w:tab w:val="left" w:pos="8280"/>
              </w:tabs>
              <w:spacing w:after="40"/>
              <w:jc w:val="right"/>
              <w:rPr>
                <w:sz w:val="20"/>
                <w:szCs w:val="20"/>
              </w:rPr>
            </w:pPr>
            <w:r w:rsidRPr="00BC5615">
              <w:rPr>
                <w:sz w:val="20"/>
                <w:szCs w:val="20"/>
              </w:rPr>
              <w:t>25,000</w:t>
            </w:r>
          </w:p>
        </w:tc>
        <w:tc>
          <w:tcPr>
            <w:tcW w:w="468" w:type="pct"/>
            <w:vAlign w:val="center"/>
          </w:tcPr>
          <w:p w14:paraId="3890CAE1"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5C3E904" w14:textId="77777777" w:rsidR="001B3A56" w:rsidRPr="00BC5615" w:rsidRDefault="001B3A56" w:rsidP="00CB294D">
            <w:pPr>
              <w:tabs>
                <w:tab w:val="left" w:pos="8280"/>
              </w:tabs>
              <w:spacing w:after="40"/>
              <w:jc w:val="right"/>
              <w:rPr>
                <w:sz w:val="20"/>
                <w:szCs w:val="20"/>
              </w:rPr>
            </w:pPr>
            <w:r w:rsidRPr="00BC5615">
              <w:rPr>
                <w:sz w:val="20"/>
                <w:szCs w:val="20"/>
              </w:rPr>
              <w:t>35,500</w:t>
            </w:r>
          </w:p>
        </w:tc>
        <w:tc>
          <w:tcPr>
            <w:tcW w:w="468" w:type="pct"/>
            <w:vAlign w:val="center"/>
          </w:tcPr>
          <w:p w14:paraId="67CEF8AC"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A26BD7F" w14:textId="77777777" w:rsidR="001B3A56" w:rsidRPr="00BC5615" w:rsidRDefault="001B3A56" w:rsidP="00CB294D">
            <w:pPr>
              <w:tabs>
                <w:tab w:val="left" w:pos="8280"/>
              </w:tabs>
              <w:spacing w:after="40"/>
              <w:jc w:val="right"/>
              <w:rPr>
                <w:sz w:val="20"/>
                <w:szCs w:val="20"/>
              </w:rPr>
            </w:pPr>
            <w:r w:rsidRPr="00BC5615">
              <w:rPr>
                <w:sz w:val="20"/>
                <w:szCs w:val="20"/>
              </w:rPr>
              <w:t>15,000</w:t>
            </w:r>
          </w:p>
        </w:tc>
        <w:tc>
          <w:tcPr>
            <w:tcW w:w="468" w:type="pct"/>
            <w:vAlign w:val="center"/>
          </w:tcPr>
          <w:p w14:paraId="0B4070E7" w14:textId="77777777" w:rsidR="001B3A56" w:rsidRPr="00BC5615" w:rsidRDefault="001B3A56" w:rsidP="00CB294D">
            <w:pPr>
              <w:tabs>
                <w:tab w:val="left" w:pos="8280"/>
              </w:tabs>
              <w:spacing w:after="40"/>
              <w:jc w:val="right"/>
              <w:rPr>
                <w:sz w:val="20"/>
                <w:szCs w:val="20"/>
              </w:rPr>
            </w:pPr>
            <w:r w:rsidRPr="00BC5615">
              <w:rPr>
                <w:sz w:val="20"/>
                <w:szCs w:val="20"/>
              </w:rPr>
              <w:t>75,500</w:t>
            </w:r>
          </w:p>
        </w:tc>
      </w:tr>
      <w:tr w:rsidR="001B3A56" w:rsidRPr="00BC5615" w14:paraId="62180CD0" w14:textId="77777777" w:rsidTr="00555627">
        <w:trPr>
          <w:trHeight w:val="46"/>
          <w:jc w:val="center"/>
        </w:trPr>
        <w:tc>
          <w:tcPr>
            <w:tcW w:w="776" w:type="pct"/>
            <w:vMerge/>
            <w:vAlign w:val="center"/>
          </w:tcPr>
          <w:p w14:paraId="7CEA4B35" w14:textId="77777777" w:rsidR="001B3A56" w:rsidRPr="00BC5615" w:rsidRDefault="001B3A56" w:rsidP="00CB294D">
            <w:pPr>
              <w:tabs>
                <w:tab w:val="left" w:pos="8280"/>
              </w:tabs>
              <w:spacing w:after="40"/>
              <w:jc w:val="left"/>
              <w:rPr>
                <w:sz w:val="20"/>
                <w:szCs w:val="20"/>
              </w:rPr>
            </w:pPr>
          </w:p>
        </w:tc>
        <w:tc>
          <w:tcPr>
            <w:tcW w:w="707" w:type="pct"/>
            <w:vMerge/>
            <w:vAlign w:val="center"/>
          </w:tcPr>
          <w:p w14:paraId="43543BEC" w14:textId="77777777" w:rsidR="001B3A56" w:rsidRPr="00BC5615" w:rsidRDefault="001B3A56" w:rsidP="00CB294D">
            <w:pPr>
              <w:tabs>
                <w:tab w:val="left" w:pos="8280"/>
              </w:tabs>
              <w:spacing w:after="40"/>
              <w:jc w:val="left"/>
              <w:rPr>
                <w:sz w:val="20"/>
                <w:szCs w:val="20"/>
              </w:rPr>
            </w:pPr>
          </w:p>
        </w:tc>
        <w:tc>
          <w:tcPr>
            <w:tcW w:w="708" w:type="pct"/>
            <w:vAlign w:val="center"/>
          </w:tcPr>
          <w:p w14:paraId="118B9664" w14:textId="77777777" w:rsidR="001B3A56" w:rsidRPr="00BC5615" w:rsidRDefault="001B3A56" w:rsidP="00CB294D">
            <w:pPr>
              <w:tabs>
                <w:tab w:val="left" w:pos="8280"/>
              </w:tabs>
              <w:spacing w:after="40"/>
              <w:jc w:val="left"/>
              <w:rPr>
                <w:sz w:val="20"/>
                <w:szCs w:val="20"/>
              </w:rPr>
            </w:pPr>
            <w:r w:rsidRPr="00BC5615">
              <w:rPr>
                <w:sz w:val="20"/>
                <w:szCs w:val="20"/>
              </w:rPr>
              <w:t>Support costs</w:t>
            </w:r>
          </w:p>
        </w:tc>
        <w:tc>
          <w:tcPr>
            <w:tcW w:w="468" w:type="pct"/>
            <w:vAlign w:val="center"/>
          </w:tcPr>
          <w:p w14:paraId="33154302" w14:textId="77777777" w:rsidR="001B3A56" w:rsidRPr="00BC5615" w:rsidRDefault="001B3A56" w:rsidP="00CB294D">
            <w:pPr>
              <w:tabs>
                <w:tab w:val="left" w:pos="8280"/>
              </w:tabs>
              <w:spacing w:after="40"/>
              <w:jc w:val="right"/>
              <w:rPr>
                <w:sz w:val="20"/>
                <w:szCs w:val="20"/>
              </w:rPr>
            </w:pPr>
            <w:r w:rsidRPr="00BC5615">
              <w:rPr>
                <w:sz w:val="20"/>
                <w:szCs w:val="20"/>
              </w:rPr>
              <w:t>3,250</w:t>
            </w:r>
          </w:p>
        </w:tc>
        <w:tc>
          <w:tcPr>
            <w:tcW w:w="468" w:type="pct"/>
            <w:vAlign w:val="center"/>
          </w:tcPr>
          <w:p w14:paraId="51B884E8"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ECFA8AD" w14:textId="77777777" w:rsidR="001B3A56" w:rsidRPr="00BC5615" w:rsidRDefault="001B3A56" w:rsidP="00CB294D">
            <w:pPr>
              <w:tabs>
                <w:tab w:val="left" w:pos="8280"/>
              </w:tabs>
              <w:spacing w:after="40"/>
              <w:jc w:val="right"/>
              <w:rPr>
                <w:sz w:val="20"/>
                <w:szCs w:val="20"/>
              </w:rPr>
            </w:pPr>
            <w:r w:rsidRPr="00BC5615">
              <w:rPr>
                <w:sz w:val="20"/>
                <w:szCs w:val="20"/>
              </w:rPr>
              <w:t>4,615</w:t>
            </w:r>
          </w:p>
        </w:tc>
        <w:tc>
          <w:tcPr>
            <w:tcW w:w="468" w:type="pct"/>
            <w:vAlign w:val="center"/>
          </w:tcPr>
          <w:p w14:paraId="6F86BA01"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1E9AAB4E" w14:textId="77777777" w:rsidR="001B3A56" w:rsidRPr="00BC5615" w:rsidRDefault="001B3A56" w:rsidP="00CB294D">
            <w:pPr>
              <w:tabs>
                <w:tab w:val="left" w:pos="8280"/>
              </w:tabs>
              <w:spacing w:after="40"/>
              <w:jc w:val="right"/>
              <w:rPr>
                <w:sz w:val="20"/>
                <w:szCs w:val="20"/>
              </w:rPr>
            </w:pPr>
            <w:r w:rsidRPr="00BC5615">
              <w:rPr>
                <w:sz w:val="20"/>
                <w:szCs w:val="20"/>
              </w:rPr>
              <w:t>1,950</w:t>
            </w:r>
          </w:p>
        </w:tc>
        <w:tc>
          <w:tcPr>
            <w:tcW w:w="468" w:type="pct"/>
            <w:vAlign w:val="center"/>
          </w:tcPr>
          <w:p w14:paraId="2EAA9B64" w14:textId="77777777" w:rsidR="001B3A56" w:rsidRPr="00BC5615" w:rsidRDefault="001B3A56" w:rsidP="00CB294D">
            <w:pPr>
              <w:tabs>
                <w:tab w:val="left" w:pos="8280"/>
              </w:tabs>
              <w:spacing w:after="40"/>
              <w:jc w:val="right"/>
              <w:rPr>
                <w:sz w:val="20"/>
                <w:szCs w:val="20"/>
              </w:rPr>
            </w:pPr>
            <w:r w:rsidRPr="00BC5615">
              <w:rPr>
                <w:sz w:val="20"/>
                <w:szCs w:val="20"/>
              </w:rPr>
              <w:t>9,815</w:t>
            </w:r>
          </w:p>
        </w:tc>
      </w:tr>
      <w:tr w:rsidR="001B3A56" w:rsidRPr="00BC5615" w14:paraId="70086C29" w14:textId="77777777" w:rsidTr="00555627">
        <w:trPr>
          <w:trHeight w:val="157"/>
          <w:jc w:val="center"/>
        </w:trPr>
        <w:tc>
          <w:tcPr>
            <w:tcW w:w="1483" w:type="pct"/>
            <w:gridSpan w:val="2"/>
            <w:vMerge w:val="restart"/>
            <w:vAlign w:val="center"/>
          </w:tcPr>
          <w:p w14:paraId="4FB07E53" w14:textId="77777777" w:rsidR="001B3A56" w:rsidRPr="00BC5615" w:rsidRDefault="001B3A56" w:rsidP="00CB294D">
            <w:pPr>
              <w:tabs>
                <w:tab w:val="left" w:pos="8280"/>
              </w:tabs>
              <w:spacing w:after="40"/>
              <w:jc w:val="left"/>
              <w:rPr>
                <w:sz w:val="20"/>
                <w:szCs w:val="20"/>
              </w:rPr>
            </w:pPr>
            <w:r w:rsidRPr="00BC5615">
              <w:rPr>
                <w:sz w:val="20"/>
                <w:szCs w:val="20"/>
              </w:rPr>
              <w:t>Total amounts recommended in principle (US $)</w:t>
            </w:r>
          </w:p>
        </w:tc>
        <w:tc>
          <w:tcPr>
            <w:tcW w:w="708" w:type="pct"/>
            <w:vAlign w:val="center"/>
          </w:tcPr>
          <w:p w14:paraId="40EB0C2C" w14:textId="77777777" w:rsidR="001B3A56" w:rsidRPr="00BC5615" w:rsidRDefault="001B3A56" w:rsidP="00CB294D">
            <w:pPr>
              <w:tabs>
                <w:tab w:val="left" w:pos="8280"/>
              </w:tabs>
              <w:spacing w:after="40"/>
              <w:jc w:val="left"/>
              <w:rPr>
                <w:sz w:val="20"/>
                <w:szCs w:val="20"/>
              </w:rPr>
            </w:pPr>
            <w:r w:rsidRPr="00BC5615">
              <w:rPr>
                <w:sz w:val="20"/>
                <w:szCs w:val="20"/>
              </w:rPr>
              <w:t>Project costs</w:t>
            </w:r>
          </w:p>
        </w:tc>
        <w:tc>
          <w:tcPr>
            <w:tcW w:w="468" w:type="pct"/>
            <w:vAlign w:val="center"/>
          </w:tcPr>
          <w:p w14:paraId="143EBB8B" w14:textId="77777777" w:rsidR="001B3A56" w:rsidRPr="00BC5615" w:rsidRDefault="001B3A56" w:rsidP="00CB294D">
            <w:pPr>
              <w:tabs>
                <w:tab w:val="left" w:pos="8280"/>
              </w:tabs>
              <w:spacing w:after="40"/>
              <w:jc w:val="right"/>
              <w:rPr>
                <w:sz w:val="20"/>
                <w:szCs w:val="20"/>
              </w:rPr>
            </w:pPr>
            <w:r w:rsidRPr="00BC5615">
              <w:rPr>
                <w:sz w:val="20"/>
                <w:szCs w:val="20"/>
              </w:rPr>
              <w:t>177,530</w:t>
            </w:r>
          </w:p>
        </w:tc>
        <w:tc>
          <w:tcPr>
            <w:tcW w:w="468" w:type="pct"/>
            <w:vAlign w:val="center"/>
          </w:tcPr>
          <w:p w14:paraId="45AD88E1"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2D690139" w14:textId="77777777" w:rsidR="001B3A56" w:rsidRPr="00BC5615" w:rsidRDefault="001B3A56" w:rsidP="00CB294D">
            <w:pPr>
              <w:tabs>
                <w:tab w:val="left" w:pos="8280"/>
              </w:tabs>
              <w:spacing w:after="40"/>
              <w:jc w:val="right"/>
              <w:rPr>
                <w:sz w:val="20"/>
                <w:szCs w:val="20"/>
              </w:rPr>
            </w:pPr>
            <w:r w:rsidRPr="00BC5615">
              <w:rPr>
                <w:sz w:val="20"/>
                <w:szCs w:val="20"/>
              </w:rPr>
              <w:t>83,400</w:t>
            </w:r>
          </w:p>
        </w:tc>
        <w:tc>
          <w:tcPr>
            <w:tcW w:w="468" w:type="pct"/>
            <w:vAlign w:val="center"/>
          </w:tcPr>
          <w:p w14:paraId="3060A73F"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06FCF6EE" w14:textId="77777777" w:rsidR="001B3A56" w:rsidRPr="00BC5615" w:rsidRDefault="001B3A56" w:rsidP="00CB294D">
            <w:pPr>
              <w:tabs>
                <w:tab w:val="left" w:pos="8280"/>
              </w:tabs>
              <w:spacing w:after="40"/>
              <w:jc w:val="right"/>
              <w:rPr>
                <w:sz w:val="20"/>
                <w:szCs w:val="20"/>
              </w:rPr>
            </w:pPr>
            <w:r w:rsidRPr="00BC5615">
              <w:rPr>
                <w:sz w:val="20"/>
                <w:szCs w:val="20"/>
              </w:rPr>
              <w:t>31,570</w:t>
            </w:r>
          </w:p>
        </w:tc>
        <w:tc>
          <w:tcPr>
            <w:tcW w:w="468" w:type="pct"/>
            <w:vAlign w:val="center"/>
          </w:tcPr>
          <w:p w14:paraId="3199B02D" w14:textId="77777777" w:rsidR="001B3A56" w:rsidRPr="00BC5615" w:rsidRDefault="001B3A56" w:rsidP="00CB294D">
            <w:pPr>
              <w:tabs>
                <w:tab w:val="left" w:pos="8280"/>
              </w:tabs>
              <w:spacing w:after="40"/>
              <w:jc w:val="righ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292,500</w:t>
            </w:r>
            <w:r w:rsidRPr="00BC5615">
              <w:rPr>
                <w:sz w:val="20"/>
                <w:szCs w:val="20"/>
              </w:rPr>
              <w:fldChar w:fldCharType="end"/>
            </w:r>
          </w:p>
        </w:tc>
      </w:tr>
      <w:tr w:rsidR="001B3A56" w:rsidRPr="00BC5615" w14:paraId="3E189A4F" w14:textId="77777777" w:rsidTr="00555627">
        <w:trPr>
          <w:trHeight w:val="202"/>
          <w:jc w:val="center"/>
        </w:trPr>
        <w:tc>
          <w:tcPr>
            <w:tcW w:w="1483" w:type="pct"/>
            <w:gridSpan w:val="2"/>
            <w:vMerge/>
          </w:tcPr>
          <w:p w14:paraId="0E2A5B7B" w14:textId="77777777" w:rsidR="001B3A56" w:rsidRPr="00BC5615" w:rsidRDefault="001B3A56" w:rsidP="00CB294D">
            <w:pPr>
              <w:tabs>
                <w:tab w:val="left" w:pos="8280"/>
              </w:tabs>
              <w:spacing w:after="40"/>
              <w:jc w:val="left"/>
              <w:rPr>
                <w:sz w:val="20"/>
                <w:szCs w:val="20"/>
              </w:rPr>
            </w:pPr>
          </w:p>
        </w:tc>
        <w:tc>
          <w:tcPr>
            <w:tcW w:w="708" w:type="pct"/>
            <w:vAlign w:val="center"/>
          </w:tcPr>
          <w:p w14:paraId="0A043775" w14:textId="77777777" w:rsidR="001B3A56" w:rsidRPr="00BC5615" w:rsidRDefault="001B3A56" w:rsidP="00CB294D">
            <w:pPr>
              <w:tabs>
                <w:tab w:val="left" w:pos="8280"/>
              </w:tabs>
              <w:spacing w:after="40"/>
              <w:jc w:val="left"/>
              <w:rPr>
                <w:sz w:val="20"/>
                <w:szCs w:val="20"/>
              </w:rPr>
            </w:pPr>
            <w:r w:rsidRPr="00BC5615">
              <w:rPr>
                <w:sz w:val="20"/>
                <w:szCs w:val="20"/>
              </w:rPr>
              <w:t>Support costs</w:t>
            </w:r>
          </w:p>
        </w:tc>
        <w:tc>
          <w:tcPr>
            <w:tcW w:w="468" w:type="pct"/>
            <w:vAlign w:val="center"/>
          </w:tcPr>
          <w:p w14:paraId="5ED038B4" w14:textId="77777777" w:rsidR="001B3A56" w:rsidRPr="00BC5615" w:rsidRDefault="001B3A56" w:rsidP="00CB294D">
            <w:pPr>
              <w:tabs>
                <w:tab w:val="left" w:pos="8280"/>
              </w:tabs>
              <w:spacing w:after="40"/>
              <w:jc w:val="right"/>
              <w:rPr>
                <w:sz w:val="20"/>
                <w:szCs w:val="20"/>
              </w:rPr>
            </w:pPr>
            <w:r w:rsidRPr="00BC5615">
              <w:rPr>
                <w:sz w:val="20"/>
                <w:szCs w:val="20"/>
              </w:rPr>
              <w:t>16,978</w:t>
            </w:r>
          </w:p>
        </w:tc>
        <w:tc>
          <w:tcPr>
            <w:tcW w:w="468" w:type="pct"/>
            <w:vAlign w:val="center"/>
          </w:tcPr>
          <w:p w14:paraId="751C29E1"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547F8A6F" w14:textId="77777777" w:rsidR="001B3A56" w:rsidRPr="00BC5615" w:rsidRDefault="001B3A56" w:rsidP="00CB294D">
            <w:pPr>
              <w:tabs>
                <w:tab w:val="left" w:pos="8280"/>
              </w:tabs>
              <w:spacing w:after="40"/>
              <w:jc w:val="right"/>
              <w:rPr>
                <w:sz w:val="20"/>
                <w:szCs w:val="20"/>
              </w:rPr>
            </w:pPr>
            <w:r w:rsidRPr="00BC5615">
              <w:rPr>
                <w:sz w:val="20"/>
                <w:szCs w:val="20"/>
              </w:rPr>
              <w:t>8,926</w:t>
            </w:r>
          </w:p>
        </w:tc>
        <w:tc>
          <w:tcPr>
            <w:tcW w:w="468" w:type="pct"/>
            <w:vAlign w:val="center"/>
          </w:tcPr>
          <w:p w14:paraId="3BEE9B2B"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4BC3881A" w14:textId="77777777" w:rsidR="001B3A56" w:rsidRPr="00BC5615" w:rsidRDefault="001B3A56" w:rsidP="00CB294D">
            <w:pPr>
              <w:tabs>
                <w:tab w:val="left" w:pos="8280"/>
              </w:tabs>
              <w:spacing w:after="40"/>
              <w:jc w:val="right"/>
              <w:rPr>
                <w:sz w:val="20"/>
                <w:szCs w:val="20"/>
              </w:rPr>
            </w:pPr>
            <w:r w:rsidRPr="00BC5615">
              <w:rPr>
                <w:sz w:val="20"/>
                <w:szCs w:val="20"/>
              </w:rPr>
              <w:t>3,441</w:t>
            </w:r>
          </w:p>
        </w:tc>
        <w:tc>
          <w:tcPr>
            <w:tcW w:w="468" w:type="pct"/>
            <w:vAlign w:val="center"/>
          </w:tcPr>
          <w:p w14:paraId="2749323A" w14:textId="77777777" w:rsidR="001B3A56" w:rsidRPr="00BC5615" w:rsidRDefault="001B3A56" w:rsidP="00CB294D">
            <w:pPr>
              <w:tabs>
                <w:tab w:val="left" w:pos="8280"/>
              </w:tabs>
              <w:spacing w:after="40"/>
              <w:jc w:val="right"/>
              <w:rPr>
                <w:sz w:val="20"/>
                <w:szCs w:val="20"/>
              </w:rPr>
            </w:pPr>
            <w:r w:rsidRPr="00BC5615">
              <w:rPr>
                <w:sz w:val="20"/>
                <w:szCs w:val="20"/>
              </w:rPr>
              <w:t>29,345</w:t>
            </w:r>
          </w:p>
        </w:tc>
      </w:tr>
      <w:tr w:rsidR="001B3A56" w:rsidRPr="00BC5615" w14:paraId="0FF5B896" w14:textId="77777777" w:rsidTr="00555627">
        <w:trPr>
          <w:trHeight w:val="46"/>
          <w:jc w:val="center"/>
        </w:trPr>
        <w:tc>
          <w:tcPr>
            <w:tcW w:w="1483" w:type="pct"/>
            <w:gridSpan w:val="2"/>
            <w:vMerge/>
          </w:tcPr>
          <w:p w14:paraId="50E4AE3A" w14:textId="77777777" w:rsidR="001B3A56" w:rsidRPr="00BC5615" w:rsidRDefault="001B3A56" w:rsidP="00CB294D">
            <w:pPr>
              <w:tabs>
                <w:tab w:val="left" w:pos="8280"/>
              </w:tabs>
              <w:spacing w:after="40"/>
              <w:jc w:val="left"/>
              <w:rPr>
                <w:sz w:val="20"/>
                <w:szCs w:val="20"/>
              </w:rPr>
            </w:pPr>
          </w:p>
        </w:tc>
        <w:tc>
          <w:tcPr>
            <w:tcW w:w="708" w:type="pct"/>
            <w:vAlign w:val="center"/>
          </w:tcPr>
          <w:p w14:paraId="6FFCC5A1" w14:textId="77777777" w:rsidR="001B3A56" w:rsidRPr="00BC5615" w:rsidRDefault="001B3A56" w:rsidP="00CB294D">
            <w:pPr>
              <w:tabs>
                <w:tab w:val="left" w:pos="8280"/>
              </w:tabs>
              <w:spacing w:after="40"/>
              <w:jc w:val="left"/>
              <w:rPr>
                <w:sz w:val="20"/>
                <w:szCs w:val="20"/>
              </w:rPr>
            </w:pPr>
            <w:r w:rsidRPr="00BC5615">
              <w:rPr>
                <w:sz w:val="20"/>
                <w:szCs w:val="20"/>
              </w:rPr>
              <w:t>Total funds</w:t>
            </w:r>
          </w:p>
        </w:tc>
        <w:tc>
          <w:tcPr>
            <w:tcW w:w="468" w:type="pct"/>
            <w:vAlign w:val="center"/>
          </w:tcPr>
          <w:p w14:paraId="4F36942B" w14:textId="77777777" w:rsidR="001B3A56" w:rsidRPr="00BC5615" w:rsidRDefault="001B3A56" w:rsidP="00CB294D">
            <w:pPr>
              <w:tabs>
                <w:tab w:val="left" w:pos="8280"/>
              </w:tabs>
              <w:spacing w:after="40"/>
              <w:jc w:val="right"/>
              <w:rPr>
                <w:sz w:val="20"/>
                <w:szCs w:val="20"/>
              </w:rPr>
            </w:pPr>
            <w:r w:rsidRPr="00BC5615">
              <w:rPr>
                <w:sz w:val="20"/>
                <w:szCs w:val="20"/>
              </w:rPr>
              <w:t>194,508</w:t>
            </w:r>
          </w:p>
        </w:tc>
        <w:tc>
          <w:tcPr>
            <w:tcW w:w="468" w:type="pct"/>
            <w:vAlign w:val="center"/>
          </w:tcPr>
          <w:p w14:paraId="7BDF1800"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38A8A4CC" w14:textId="77777777" w:rsidR="001B3A56" w:rsidRPr="00BC5615" w:rsidRDefault="001B3A56" w:rsidP="00CB294D">
            <w:pPr>
              <w:tabs>
                <w:tab w:val="left" w:pos="8280"/>
              </w:tabs>
              <w:spacing w:after="40"/>
              <w:jc w:val="right"/>
              <w:rPr>
                <w:sz w:val="20"/>
                <w:szCs w:val="20"/>
              </w:rPr>
            </w:pPr>
            <w:r w:rsidRPr="00BC5615">
              <w:rPr>
                <w:sz w:val="20"/>
                <w:szCs w:val="20"/>
              </w:rPr>
              <w:t>92,326</w:t>
            </w:r>
          </w:p>
        </w:tc>
        <w:tc>
          <w:tcPr>
            <w:tcW w:w="468" w:type="pct"/>
            <w:vAlign w:val="center"/>
          </w:tcPr>
          <w:p w14:paraId="38C6F60F" w14:textId="77777777" w:rsidR="001B3A56" w:rsidRPr="00BC5615" w:rsidRDefault="001B3A56" w:rsidP="00CB294D">
            <w:pPr>
              <w:tabs>
                <w:tab w:val="left" w:pos="8280"/>
              </w:tabs>
              <w:spacing w:after="40"/>
              <w:jc w:val="right"/>
              <w:rPr>
                <w:sz w:val="20"/>
                <w:szCs w:val="20"/>
              </w:rPr>
            </w:pPr>
            <w:r w:rsidRPr="00BC5615">
              <w:rPr>
                <w:sz w:val="20"/>
                <w:szCs w:val="20"/>
              </w:rPr>
              <w:t>0</w:t>
            </w:r>
          </w:p>
        </w:tc>
        <w:tc>
          <w:tcPr>
            <w:tcW w:w="468" w:type="pct"/>
            <w:vAlign w:val="center"/>
          </w:tcPr>
          <w:p w14:paraId="43DA7005" w14:textId="77777777" w:rsidR="001B3A56" w:rsidRPr="00BC5615" w:rsidRDefault="001B3A56" w:rsidP="00CB294D">
            <w:pPr>
              <w:tabs>
                <w:tab w:val="left" w:pos="8280"/>
              </w:tabs>
              <w:spacing w:after="40"/>
              <w:jc w:val="right"/>
              <w:rPr>
                <w:sz w:val="20"/>
                <w:szCs w:val="20"/>
              </w:rPr>
            </w:pPr>
            <w:r w:rsidRPr="00BC5615">
              <w:rPr>
                <w:sz w:val="20"/>
                <w:szCs w:val="20"/>
              </w:rPr>
              <w:t>35,011</w:t>
            </w:r>
          </w:p>
        </w:tc>
        <w:tc>
          <w:tcPr>
            <w:tcW w:w="468" w:type="pct"/>
            <w:vAlign w:val="center"/>
          </w:tcPr>
          <w:p w14:paraId="2E08501A" w14:textId="77777777" w:rsidR="001B3A56" w:rsidRPr="00BC5615" w:rsidRDefault="001B3A56" w:rsidP="00CB294D">
            <w:pPr>
              <w:tabs>
                <w:tab w:val="left" w:pos="8280"/>
              </w:tabs>
              <w:spacing w:after="40"/>
              <w:jc w:val="right"/>
              <w:rPr>
                <w:sz w:val="20"/>
                <w:szCs w:val="20"/>
              </w:rPr>
            </w:pPr>
            <w:r w:rsidRPr="00BC5615">
              <w:rPr>
                <w:sz w:val="20"/>
                <w:szCs w:val="20"/>
              </w:rPr>
              <w:t>321,845</w:t>
            </w:r>
          </w:p>
        </w:tc>
      </w:tr>
    </w:tbl>
    <w:p w14:paraId="60B6FC60" w14:textId="77777777" w:rsidR="001B3A56" w:rsidRPr="00BC5615" w:rsidRDefault="001B3A56" w:rsidP="00CB294D">
      <w:pPr>
        <w:spacing w:after="40"/>
        <w:ind w:left="-284" w:right="-279"/>
        <w:rPr>
          <w:sz w:val="20"/>
          <w:szCs w:val="20"/>
        </w:rPr>
      </w:pPr>
    </w:p>
    <w:tbl>
      <w:tblPr>
        <w:tblStyle w:val="TableGrid10"/>
        <w:tblW w:w="5364" w:type="pct"/>
        <w:jc w:val="center"/>
        <w:tblLayout w:type="fixed"/>
        <w:tblLook w:val="04A0" w:firstRow="1" w:lastRow="0" w:firstColumn="1" w:lastColumn="0" w:noHBand="0" w:noVBand="1"/>
      </w:tblPr>
      <w:tblGrid>
        <w:gridCol w:w="3343"/>
        <w:gridCol w:w="3344"/>
        <w:gridCol w:w="3344"/>
      </w:tblGrid>
      <w:tr w:rsidR="001B3A56" w:rsidRPr="00BC5615" w14:paraId="0DC36297" w14:textId="77777777" w:rsidTr="007A195D">
        <w:trPr>
          <w:trHeight w:val="227"/>
          <w:jc w:val="center"/>
        </w:trPr>
        <w:tc>
          <w:tcPr>
            <w:tcW w:w="5000" w:type="pct"/>
            <w:gridSpan w:val="3"/>
          </w:tcPr>
          <w:p w14:paraId="66FCDD51" w14:textId="77777777" w:rsidR="001B3A56" w:rsidRPr="00BC5615" w:rsidRDefault="001B3A56" w:rsidP="00CB294D">
            <w:pPr>
              <w:spacing w:after="40"/>
              <w:rPr>
                <w:b/>
                <w:color w:val="000000" w:themeColor="text1"/>
                <w:sz w:val="20"/>
                <w:szCs w:val="20"/>
              </w:rPr>
            </w:pPr>
            <w:r w:rsidRPr="00BC5615">
              <w:rPr>
                <w:b/>
                <w:color w:val="000000" w:themeColor="text1"/>
                <w:sz w:val="20"/>
                <w:szCs w:val="20"/>
              </w:rPr>
              <w:t>Request for funding for the first tranche (2026)</w:t>
            </w:r>
          </w:p>
        </w:tc>
      </w:tr>
      <w:tr w:rsidR="001B3A56" w:rsidRPr="00BC5615" w14:paraId="020409B3" w14:textId="77777777" w:rsidTr="007A195D">
        <w:trPr>
          <w:trHeight w:val="227"/>
          <w:jc w:val="center"/>
        </w:trPr>
        <w:tc>
          <w:tcPr>
            <w:tcW w:w="1666" w:type="pct"/>
          </w:tcPr>
          <w:p w14:paraId="1BA9FF7E" w14:textId="77777777" w:rsidR="001B3A56" w:rsidRPr="00BC5615" w:rsidRDefault="001B3A56" w:rsidP="00CB294D">
            <w:pPr>
              <w:spacing w:after="40"/>
              <w:jc w:val="center"/>
              <w:rPr>
                <w:b/>
                <w:color w:val="000000" w:themeColor="text1"/>
                <w:sz w:val="20"/>
                <w:szCs w:val="20"/>
              </w:rPr>
            </w:pPr>
            <w:r w:rsidRPr="00BC5615">
              <w:rPr>
                <w:b/>
                <w:color w:val="000000" w:themeColor="text1"/>
                <w:sz w:val="20"/>
                <w:szCs w:val="20"/>
              </w:rPr>
              <w:t>Implementing agency</w:t>
            </w:r>
          </w:p>
        </w:tc>
        <w:tc>
          <w:tcPr>
            <w:tcW w:w="1667" w:type="pct"/>
          </w:tcPr>
          <w:p w14:paraId="63BB46EF" w14:textId="77777777" w:rsidR="001B3A56" w:rsidRPr="00BC5615" w:rsidRDefault="001B3A56" w:rsidP="00CB294D">
            <w:pPr>
              <w:spacing w:after="40"/>
              <w:jc w:val="center"/>
              <w:rPr>
                <w:b/>
                <w:color w:val="000000" w:themeColor="text1"/>
                <w:sz w:val="20"/>
                <w:szCs w:val="20"/>
              </w:rPr>
            </w:pPr>
            <w:r w:rsidRPr="00BC5615">
              <w:rPr>
                <w:b/>
                <w:color w:val="000000" w:themeColor="text1"/>
                <w:sz w:val="20"/>
                <w:szCs w:val="20"/>
              </w:rPr>
              <w:t>Funds recommended (US $)</w:t>
            </w:r>
          </w:p>
        </w:tc>
        <w:tc>
          <w:tcPr>
            <w:tcW w:w="1667" w:type="pct"/>
          </w:tcPr>
          <w:p w14:paraId="229D2793" w14:textId="77777777" w:rsidR="001B3A56" w:rsidRPr="00BC5615" w:rsidRDefault="001B3A56" w:rsidP="00CB294D">
            <w:pPr>
              <w:spacing w:after="40"/>
              <w:jc w:val="center"/>
              <w:rPr>
                <w:b/>
                <w:color w:val="000000" w:themeColor="text1"/>
                <w:sz w:val="20"/>
                <w:szCs w:val="20"/>
              </w:rPr>
            </w:pPr>
            <w:r w:rsidRPr="00BC5615">
              <w:rPr>
                <w:b/>
                <w:color w:val="000000" w:themeColor="text1"/>
                <w:sz w:val="20"/>
                <w:szCs w:val="20"/>
              </w:rPr>
              <w:t>Support costs (US $)</w:t>
            </w:r>
          </w:p>
        </w:tc>
      </w:tr>
      <w:tr w:rsidR="001B3A56" w:rsidRPr="00BC5615" w14:paraId="7F651D10" w14:textId="77777777" w:rsidTr="007A195D">
        <w:trPr>
          <w:trHeight w:val="227"/>
          <w:jc w:val="center"/>
        </w:trPr>
        <w:tc>
          <w:tcPr>
            <w:tcW w:w="1666" w:type="pct"/>
          </w:tcPr>
          <w:p w14:paraId="6FF4BC97" w14:textId="77777777" w:rsidR="001B3A56" w:rsidRPr="00BC5615" w:rsidRDefault="001B3A56" w:rsidP="00CB294D">
            <w:pPr>
              <w:spacing w:after="40"/>
              <w:rPr>
                <w:color w:val="000000" w:themeColor="text1"/>
                <w:sz w:val="20"/>
                <w:szCs w:val="20"/>
              </w:rPr>
            </w:pPr>
            <w:r w:rsidRPr="00BC5615">
              <w:rPr>
                <w:color w:val="000000" w:themeColor="text1"/>
                <w:sz w:val="20"/>
                <w:szCs w:val="20"/>
              </w:rPr>
              <w:t>UNIDO</w:t>
            </w:r>
          </w:p>
        </w:tc>
        <w:tc>
          <w:tcPr>
            <w:tcW w:w="1667" w:type="pct"/>
          </w:tcPr>
          <w:p w14:paraId="1AF3DF47"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152,530</w:t>
            </w:r>
          </w:p>
        </w:tc>
        <w:tc>
          <w:tcPr>
            <w:tcW w:w="1667" w:type="pct"/>
          </w:tcPr>
          <w:p w14:paraId="18C958EC"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13,728</w:t>
            </w:r>
          </w:p>
        </w:tc>
      </w:tr>
      <w:tr w:rsidR="001B3A56" w:rsidRPr="00BC5615" w14:paraId="650AE875" w14:textId="77777777" w:rsidTr="007A195D">
        <w:trPr>
          <w:trHeight w:val="227"/>
          <w:jc w:val="center"/>
        </w:trPr>
        <w:tc>
          <w:tcPr>
            <w:tcW w:w="1666" w:type="pct"/>
          </w:tcPr>
          <w:p w14:paraId="6518EC04" w14:textId="77777777" w:rsidR="001B3A56" w:rsidRPr="00BC5615" w:rsidRDefault="001B3A56" w:rsidP="00CB294D">
            <w:pPr>
              <w:spacing w:after="40"/>
              <w:rPr>
                <w:color w:val="000000" w:themeColor="text1"/>
                <w:sz w:val="20"/>
                <w:szCs w:val="20"/>
              </w:rPr>
            </w:pPr>
            <w:r w:rsidRPr="00BC5615">
              <w:rPr>
                <w:color w:val="000000" w:themeColor="text1"/>
                <w:sz w:val="20"/>
                <w:szCs w:val="20"/>
              </w:rPr>
              <w:t>UNEP</w:t>
            </w:r>
          </w:p>
        </w:tc>
        <w:tc>
          <w:tcPr>
            <w:tcW w:w="1667" w:type="pct"/>
          </w:tcPr>
          <w:p w14:paraId="08234360"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25,000</w:t>
            </w:r>
          </w:p>
        </w:tc>
        <w:tc>
          <w:tcPr>
            <w:tcW w:w="1667" w:type="pct"/>
          </w:tcPr>
          <w:p w14:paraId="4BDC7F42"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3,250</w:t>
            </w:r>
          </w:p>
        </w:tc>
      </w:tr>
      <w:tr w:rsidR="001B3A56" w:rsidRPr="00BC5615" w14:paraId="3D629FE9" w14:textId="77777777" w:rsidTr="007A195D">
        <w:trPr>
          <w:trHeight w:val="227"/>
          <w:jc w:val="center"/>
        </w:trPr>
        <w:tc>
          <w:tcPr>
            <w:tcW w:w="1666" w:type="pct"/>
          </w:tcPr>
          <w:p w14:paraId="6E84B667" w14:textId="77777777" w:rsidR="001B3A56" w:rsidRPr="00BC5615" w:rsidRDefault="001B3A56" w:rsidP="00CB294D">
            <w:pPr>
              <w:spacing w:after="40"/>
              <w:rPr>
                <w:color w:val="000000" w:themeColor="text1"/>
                <w:sz w:val="20"/>
                <w:szCs w:val="20"/>
                <w:highlight w:val="cyan"/>
              </w:rPr>
            </w:pPr>
            <w:r w:rsidRPr="00BC5615">
              <w:rPr>
                <w:color w:val="000000" w:themeColor="text1"/>
                <w:sz w:val="20"/>
                <w:szCs w:val="20"/>
              </w:rPr>
              <w:t>Total</w:t>
            </w:r>
          </w:p>
        </w:tc>
        <w:tc>
          <w:tcPr>
            <w:tcW w:w="1667" w:type="pct"/>
          </w:tcPr>
          <w:p w14:paraId="74568ED1"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177,530</w:t>
            </w:r>
          </w:p>
        </w:tc>
        <w:tc>
          <w:tcPr>
            <w:tcW w:w="1667" w:type="pct"/>
          </w:tcPr>
          <w:p w14:paraId="37B1DC71" w14:textId="77777777" w:rsidR="001B3A56" w:rsidRPr="00BC5615" w:rsidRDefault="001B3A56" w:rsidP="00CB294D">
            <w:pPr>
              <w:spacing w:after="40"/>
              <w:jc w:val="right"/>
              <w:rPr>
                <w:color w:val="000000" w:themeColor="text1"/>
                <w:sz w:val="20"/>
                <w:szCs w:val="20"/>
              </w:rPr>
            </w:pPr>
            <w:r w:rsidRPr="00BC5615">
              <w:rPr>
                <w:color w:val="000000" w:themeColor="text1"/>
                <w:sz w:val="20"/>
                <w:szCs w:val="20"/>
              </w:rPr>
              <w:t>16,978</w:t>
            </w:r>
          </w:p>
        </w:tc>
      </w:tr>
    </w:tbl>
    <w:p w14:paraId="0B9D84B7" w14:textId="77777777" w:rsidR="001B3A56" w:rsidRPr="00BC5615" w:rsidRDefault="001B3A56" w:rsidP="00CB294D">
      <w:pPr>
        <w:spacing w:after="40"/>
        <w:jc w:val="center"/>
        <w:rPr>
          <w:sz w:val="20"/>
          <w:szCs w:val="20"/>
        </w:rPr>
      </w:pPr>
    </w:p>
    <w:tbl>
      <w:tblPr>
        <w:tblStyle w:val="TableGrid"/>
        <w:tblW w:w="5364" w:type="pct"/>
        <w:jc w:val="center"/>
        <w:tblLayout w:type="fixed"/>
        <w:tblLook w:val="04A0" w:firstRow="1" w:lastRow="0" w:firstColumn="1" w:lastColumn="0" w:noHBand="0" w:noVBand="1"/>
      </w:tblPr>
      <w:tblGrid>
        <w:gridCol w:w="5015"/>
        <w:gridCol w:w="5016"/>
      </w:tblGrid>
      <w:tr w:rsidR="001B3A56" w:rsidRPr="00BC5615" w14:paraId="23462986" w14:textId="77777777" w:rsidTr="00555627">
        <w:trPr>
          <w:trHeight w:hRule="exact" w:val="281"/>
          <w:jc w:val="center"/>
        </w:trPr>
        <w:tc>
          <w:tcPr>
            <w:tcW w:w="2500" w:type="pct"/>
          </w:tcPr>
          <w:p w14:paraId="34F91681" w14:textId="77777777" w:rsidR="001B3A56" w:rsidRPr="00BC5615" w:rsidRDefault="001B3A56" w:rsidP="00CB294D">
            <w:pPr>
              <w:spacing w:after="40"/>
              <w:jc w:val="left"/>
              <w:rPr>
                <w:b/>
                <w:color w:val="000000" w:themeColor="text1"/>
                <w:sz w:val="20"/>
                <w:szCs w:val="20"/>
              </w:rPr>
            </w:pPr>
            <w:r w:rsidRPr="00BC5615">
              <w:rPr>
                <w:b/>
                <w:color w:val="000000" w:themeColor="text1"/>
                <w:sz w:val="20"/>
                <w:szCs w:val="20"/>
              </w:rPr>
              <w:t>Secretariat’s recommendation:</w:t>
            </w:r>
          </w:p>
        </w:tc>
        <w:tc>
          <w:tcPr>
            <w:tcW w:w="2500" w:type="pct"/>
          </w:tcPr>
          <w:p w14:paraId="52E12B47" w14:textId="77777777" w:rsidR="001B3A56" w:rsidRPr="00BC5615" w:rsidRDefault="001B3A56" w:rsidP="00CB294D">
            <w:pPr>
              <w:spacing w:after="40"/>
              <w:jc w:val="center"/>
              <w:rPr>
                <w:color w:val="000000" w:themeColor="text1"/>
                <w:sz w:val="20"/>
                <w:szCs w:val="20"/>
              </w:rPr>
            </w:pPr>
            <w:r w:rsidRPr="00BC5615">
              <w:rPr>
                <w:color w:val="000000" w:themeColor="text1"/>
                <w:sz w:val="20"/>
                <w:szCs w:val="20"/>
              </w:rPr>
              <w:t>Individual consideration</w:t>
            </w:r>
          </w:p>
        </w:tc>
      </w:tr>
    </w:tbl>
    <w:p w14:paraId="55B3AE47" w14:textId="77777777" w:rsidR="001B3A56" w:rsidRPr="00BC5615" w:rsidRDefault="001B3A56" w:rsidP="00CB294D">
      <w:pPr>
        <w:keepNext/>
        <w:tabs>
          <w:tab w:val="left" w:pos="2880"/>
          <w:tab w:val="left" w:pos="5760"/>
        </w:tabs>
        <w:spacing w:before="240" w:after="240"/>
        <w:jc w:val="center"/>
        <w:rPr>
          <w:b/>
        </w:rPr>
      </w:pPr>
      <w:r w:rsidRPr="00BC5615">
        <w:rPr>
          <w:b/>
        </w:rPr>
        <w:lastRenderedPageBreak/>
        <w:t>PROJECT DESCRIPTION</w:t>
      </w:r>
    </w:p>
    <w:p w14:paraId="6931C743" w14:textId="77777777" w:rsidR="001B3A56" w:rsidRPr="00BC5615" w:rsidRDefault="001B3A56" w:rsidP="00CB294D">
      <w:pPr>
        <w:keepNext/>
        <w:spacing w:after="240"/>
        <w:rPr>
          <w:b/>
        </w:rPr>
      </w:pPr>
      <w:r w:rsidRPr="00BC5615">
        <w:rPr>
          <w:b/>
        </w:rPr>
        <w:t>Background</w:t>
      </w:r>
    </w:p>
    <w:p w14:paraId="35B63DA4" w14:textId="77777777" w:rsidR="001B3A56" w:rsidRPr="00BC5615" w:rsidRDefault="001B3A56" w:rsidP="00CB294D">
      <w:pPr>
        <w:pStyle w:val="Heading1"/>
      </w:pPr>
      <w:r w:rsidRPr="00BC5615">
        <w:t>On behalf of the Government of Albania, UNIDO as the lead implementing agency has submitted a request for stage III of the HCFC phase</w:t>
      </w:r>
      <w:r w:rsidRPr="00BC5615">
        <w:noBreakHyphen/>
        <w:t>out management plan (HPMP), at a total cost of US $321,845, consisting of US $217,000, plus agency support costs of US $19,530 for UNIDO and US $75,500, plus agency support costs of US $9,815 for UNEP, as originally submitted.</w:t>
      </w:r>
      <w:r w:rsidRPr="00BC5615">
        <w:rPr>
          <w:vertAlign w:val="superscript"/>
        </w:rPr>
        <w:footnoteReference w:id="4"/>
      </w:r>
      <w:r w:rsidRPr="00BC5615">
        <w:t xml:space="preserve"> The implementation of stage III of the HPMP will phase out the remaining consumption of HCFCs by 2030.</w:t>
      </w:r>
    </w:p>
    <w:p w14:paraId="2B67906D" w14:textId="77777777" w:rsidR="001B3A56" w:rsidRPr="00BC5615" w:rsidRDefault="001B3A56" w:rsidP="00CB294D">
      <w:pPr>
        <w:pStyle w:val="Heading1"/>
      </w:pPr>
      <w:r w:rsidRPr="00BC5615">
        <w:t>The first tranche of stage III of the HPMP being requested at this meeting amounts US $193,923, consisting of US $143,700, plus agency support costs of US $12,933, for UNIDO and US $33,000, plus agency support costs of US $4,290, for UNEP, as originally submitted.</w:t>
      </w:r>
    </w:p>
    <w:p w14:paraId="3F1C62E4" w14:textId="77777777" w:rsidR="001B3A56" w:rsidRPr="00BC5615" w:rsidRDefault="001B3A56" w:rsidP="00CB294D">
      <w:pPr>
        <w:keepNext/>
        <w:spacing w:after="240"/>
        <w:outlineLvl w:val="0"/>
        <w:rPr>
          <w:b/>
        </w:rPr>
      </w:pPr>
      <w:r w:rsidRPr="00BC5615">
        <w:rPr>
          <w:b/>
        </w:rPr>
        <w:t xml:space="preserve">Status of implementation of </w:t>
      </w:r>
      <w:r w:rsidRPr="00BC5615">
        <w:rPr>
          <w:b/>
          <w:bCs/>
        </w:rPr>
        <w:t>stage II</w:t>
      </w:r>
      <w:r w:rsidRPr="00BC5615">
        <w:t xml:space="preserve"> </w:t>
      </w:r>
      <w:r w:rsidRPr="00BC5615">
        <w:rPr>
          <w:b/>
        </w:rPr>
        <w:t>of the HCFC phase-out management plan</w:t>
      </w:r>
    </w:p>
    <w:p w14:paraId="3F0A8EA2" w14:textId="77777777" w:rsidR="001B3A56" w:rsidRPr="00BC5615" w:rsidRDefault="001B3A56" w:rsidP="00CB294D">
      <w:pPr>
        <w:pStyle w:val="Heading1"/>
        <w:tabs>
          <w:tab w:val="num" w:pos="709"/>
        </w:tabs>
      </w:pPr>
      <w:r w:rsidRPr="00BC5615">
        <w:t>Stage II of the HPMP for Albania was originally approved at the 85</w:t>
      </w:r>
      <w:r w:rsidRPr="00BC5615">
        <w:rPr>
          <w:vertAlign w:val="superscript"/>
        </w:rPr>
        <w:t>th</w:t>
      </w:r>
      <w:r w:rsidRPr="00BC5615">
        <w:t xml:space="preserve"> meeting</w:t>
      </w:r>
      <w:r w:rsidRPr="00BC5615">
        <w:rPr>
          <w:vertAlign w:val="superscript"/>
        </w:rPr>
        <w:footnoteReference w:id="5"/>
      </w:r>
      <w:r w:rsidRPr="00BC5615">
        <w:t xml:space="preserve"> and revised at the 93</w:t>
      </w:r>
      <w:r w:rsidRPr="00BC5615">
        <w:rPr>
          <w:vertAlign w:val="superscript"/>
        </w:rPr>
        <w:t>rd</w:t>
      </w:r>
      <w:r w:rsidRPr="00BC5615">
        <w:t xml:space="preserve"> meeting</w:t>
      </w:r>
      <w:r w:rsidRPr="00BC5615">
        <w:rPr>
          <w:vertAlign w:val="superscript"/>
        </w:rPr>
        <w:footnoteReference w:id="6"/>
      </w:r>
      <w:r w:rsidRPr="00BC5615">
        <w:t xml:space="preserve"> to phase out 1.95 ODP tonnes of HCFCs used in the refrigeration and air-conditioning (RAC) servicing sector and to meet the 67.5 per cent reduction from the baseline by 2025, at a total cost of US $392,500, plus agency support costs. An overview of the implementation of stage II, including the analysis of HCFC consumption; progress and financial reports on the implementation; and the request for the third and final tranche submitted to the current meeting, is available in paragraphs 1 to 21 of the present document.</w:t>
      </w:r>
    </w:p>
    <w:p w14:paraId="130EB379" w14:textId="77777777" w:rsidR="001B3A56" w:rsidRPr="00BC5615" w:rsidRDefault="001B3A56" w:rsidP="00CB294D">
      <w:pPr>
        <w:keepNext/>
        <w:autoSpaceDE w:val="0"/>
        <w:autoSpaceDN w:val="0"/>
        <w:adjustRightInd w:val="0"/>
        <w:spacing w:after="240"/>
        <w:rPr>
          <w:b/>
        </w:rPr>
      </w:pPr>
      <w:bookmarkStart w:id="3" w:name="_Hlk126915708"/>
      <w:r w:rsidRPr="00BC5615">
        <w:rPr>
          <w:b/>
        </w:rPr>
        <w:t>Stage III of the HCFC phase-out management plan</w:t>
      </w:r>
    </w:p>
    <w:p w14:paraId="3607DB89" w14:textId="77777777" w:rsidR="001B3A56" w:rsidRPr="00BC5615" w:rsidRDefault="001B3A56" w:rsidP="00CB294D">
      <w:pPr>
        <w:keepNext/>
        <w:spacing w:after="240"/>
        <w:outlineLvl w:val="0"/>
        <w:rPr>
          <w:u w:val="single"/>
        </w:rPr>
      </w:pPr>
      <w:r w:rsidRPr="00BC5615">
        <w:rPr>
          <w:u w:val="single"/>
        </w:rPr>
        <w:t>Remaining consumption eligible for funding</w:t>
      </w:r>
    </w:p>
    <w:bookmarkEnd w:id="3"/>
    <w:p w14:paraId="667DE18C" w14:textId="77777777" w:rsidR="001B3A56" w:rsidRPr="00BC5615" w:rsidRDefault="001B3A56" w:rsidP="00CB294D">
      <w:pPr>
        <w:pStyle w:val="Heading1"/>
      </w:pPr>
      <w:r w:rsidRPr="00BC5615">
        <w:t>After deducting 4.05 ODP tonnes of HCFCs associated with stages I and II of the HPMP, the remaining consumption eligible for funding in stage III amounts to 1.95 ODP tonnes of HCFC-22.</w:t>
      </w:r>
    </w:p>
    <w:p w14:paraId="06429C58" w14:textId="77777777" w:rsidR="001B3A56" w:rsidRPr="00BC5615" w:rsidRDefault="001B3A56" w:rsidP="00CB294D">
      <w:pPr>
        <w:keepNext/>
        <w:spacing w:after="240"/>
        <w:outlineLvl w:val="0"/>
        <w:rPr>
          <w:u w:val="single"/>
        </w:rPr>
      </w:pPr>
      <w:bookmarkStart w:id="4" w:name="_Hlk126915728"/>
      <w:r w:rsidRPr="00BC5615">
        <w:rPr>
          <w:u w:val="single"/>
        </w:rPr>
        <w:t>Sector distribution of HCFCs</w:t>
      </w:r>
    </w:p>
    <w:bookmarkEnd w:id="4"/>
    <w:p w14:paraId="44747F56" w14:textId="26E3AAEF" w:rsidR="001B3A56" w:rsidRPr="00BC5615" w:rsidRDefault="001B3A56" w:rsidP="00CB294D">
      <w:pPr>
        <w:pStyle w:val="Heading1"/>
      </w:pPr>
      <w:r w:rsidRPr="00BC5615">
        <w:t>There are more than 700 technicians (30 women) and approximately 210 workshops operating in the servicing sector, consuming HCFC</w:t>
      </w:r>
      <w:r w:rsidRPr="00BC5615">
        <w:noBreakHyphen/>
        <w:t>22 to service domestic and commercial air-conditioning (AC) systems, chillers, commercial stand-alone and condensing refrigeration units, and commercial centralized systems, as shown in table 3. A mandatory certification scheme for servicing technicians will be operational by end of 2026. HCFC‑based equipment represents 14.11 per cent of the total, while the remaining RAC equipment uses HFCs and other alternative technologies.</w:t>
      </w:r>
    </w:p>
    <w:p w14:paraId="4445D5E4" w14:textId="77777777" w:rsidR="001B3A56" w:rsidRPr="00BC5615" w:rsidRDefault="001B3A56" w:rsidP="00CB294D">
      <w:pPr>
        <w:keepNext/>
        <w:spacing w:before="240"/>
        <w:rPr>
          <w:b/>
        </w:rPr>
      </w:pPr>
      <w:r w:rsidRPr="00BC5615">
        <w:rPr>
          <w:b/>
        </w:rPr>
        <w:lastRenderedPageBreak/>
        <w:t>Table 3. Estimation of demand for HCFC-22 in the RAC servicing sector in Albania (2024)</w:t>
      </w:r>
    </w:p>
    <w:tbl>
      <w:tblPr>
        <w:tblStyle w:val="TableGrid"/>
        <w:tblW w:w="0" w:type="auto"/>
        <w:tblLook w:val="04A0" w:firstRow="1" w:lastRow="0" w:firstColumn="1" w:lastColumn="0" w:noHBand="0" w:noVBand="1"/>
      </w:tblPr>
      <w:tblGrid>
        <w:gridCol w:w="3029"/>
        <w:gridCol w:w="1348"/>
        <w:gridCol w:w="1134"/>
        <w:gridCol w:w="1253"/>
        <w:gridCol w:w="1228"/>
        <w:gridCol w:w="1358"/>
      </w:tblGrid>
      <w:tr w:rsidR="001B3A56" w:rsidRPr="00BC5615" w14:paraId="0B03EC55" w14:textId="77777777" w:rsidTr="00555627">
        <w:tc>
          <w:tcPr>
            <w:tcW w:w="0" w:type="auto"/>
            <w:vAlign w:val="center"/>
          </w:tcPr>
          <w:p w14:paraId="462B68E4" w14:textId="77777777" w:rsidR="001B3A56" w:rsidRPr="00BC5615" w:rsidRDefault="001B3A56" w:rsidP="00E15DAD">
            <w:pPr>
              <w:keepNext/>
              <w:spacing w:before="20" w:after="20"/>
              <w:jc w:val="left"/>
              <w:rPr>
                <w:b/>
              </w:rPr>
            </w:pPr>
            <w:r w:rsidRPr="00BC5615">
              <w:rPr>
                <w:b/>
              </w:rPr>
              <w:t>Sector/application</w:t>
            </w:r>
          </w:p>
        </w:tc>
        <w:tc>
          <w:tcPr>
            <w:tcW w:w="0" w:type="auto"/>
            <w:vAlign w:val="center"/>
          </w:tcPr>
          <w:p w14:paraId="0A63BD3C" w14:textId="77777777" w:rsidR="001B3A56" w:rsidRPr="00BC5615" w:rsidRDefault="001B3A56" w:rsidP="00E15DAD">
            <w:pPr>
              <w:keepNext/>
              <w:spacing w:before="20" w:after="20"/>
              <w:jc w:val="center"/>
              <w:rPr>
                <w:b/>
              </w:rPr>
            </w:pPr>
            <w:r w:rsidRPr="00BC5615">
              <w:rPr>
                <w:b/>
                <w:sz w:val="20"/>
              </w:rPr>
              <w:t>Equipment inventory</w:t>
            </w:r>
          </w:p>
        </w:tc>
        <w:tc>
          <w:tcPr>
            <w:tcW w:w="0" w:type="auto"/>
            <w:vAlign w:val="center"/>
          </w:tcPr>
          <w:p w14:paraId="2F5F686F" w14:textId="77777777" w:rsidR="001B3A56" w:rsidRPr="00BC5615" w:rsidRDefault="001B3A56" w:rsidP="00E15DAD">
            <w:pPr>
              <w:keepNext/>
              <w:spacing w:before="20" w:after="20"/>
              <w:jc w:val="center"/>
              <w:rPr>
                <w:b/>
              </w:rPr>
            </w:pPr>
            <w:r w:rsidRPr="00BC5615">
              <w:rPr>
                <w:b/>
                <w:sz w:val="20"/>
              </w:rPr>
              <w:t>Average charge (kg)</w:t>
            </w:r>
          </w:p>
        </w:tc>
        <w:tc>
          <w:tcPr>
            <w:tcW w:w="1253" w:type="dxa"/>
            <w:vAlign w:val="center"/>
          </w:tcPr>
          <w:p w14:paraId="7A3648A8" w14:textId="77777777" w:rsidR="001B3A56" w:rsidRPr="00BC5615" w:rsidRDefault="001B3A56" w:rsidP="00E15DAD">
            <w:pPr>
              <w:keepNext/>
              <w:spacing w:before="20" w:after="20"/>
              <w:jc w:val="center"/>
              <w:rPr>
                <w:b/>
              </w:rPr>
            </w:pPr>
            <w:r w:rsidRPr="00BC5615">
              <w:rPr>
                <w:b/>
                <w:sz w:val="20"/>
              </w:rPr>
              <w:t>HCFC bank (mt)</w:t>
            </w:r>
          </w:p>
        </w:tc>
        <w:tc>
          <w:tcPr>
            <w:tcW w:w="1228" w:type="dxa"/>
            <w:vAlign w:val="center"/>
          </w:tcPr>
          <w:p w14:paraId="0F8E492C" w14:textId="77777777" w:rsidR="001B3A56" w:rsidRPr="00BC5615" w:rsidRDefault="001B3A56" w:rsidP="00E15DAD">
            <w:pPr>
              <w:keepNext/>
              <w:spacing w:before="20" w:after="20"/>
              <w:jc w:val="center"/>
              <w:rPr>
                <w:b/>
              </w:rPr>
            </w:pPr>
            <w:r w:rsidRPr="00BC5615">
              <w:rPr>
                <w:b/>
                <w:sz w:val="20"/>
              </w:rPr>
              <w:t>Estimated leakage rate (%)</w:t>
            </w:r>
          </w:p>
        </w:tc>
        <w:tc>
          <w:tcPr>
            <w:tcW w:w="0" w:type="auto"/>
            <w:vAlign w:val="center"/>
          </w:tcPr>
          <w:p w14:paraId="6099E570" w14:textId="77777777" w:rsidR="001B3A56" w:rsidRPr="00BC5615" w:rsidRDefault="001B3A56" w:rsidP="00E15DAD">
            <w:pPr>
              <w:keepNext/>
              <w:spacing w:before="20" w:after="20"/>
              <w:jc w:val="center"/>
              <w:rPr>
                <w:b/>
              </w:rPr>
            </w:pPr>
            <w:r w:rsidRPr="00BC5615">
              <w:rPr>
                <w:b/>
                <w:sz w:val="20"/>
              </w:rPr>
              <w:t>Annual need for servicing (mt)</w:t>
            </w:r>
          </w:p>
        </w:tc>
      </w:tr>
      <w:tr w:rsidR="001B3A56" w:rsidRPr="00BC5615" w14:paraId="3BD899CF" w14:textId="77777777" w:rsidTr="00555627">
        <w:trPr>
          <w:trHeight w:val="283"/>
        </w:trPr>
        <w:tc>
          <w:tcPr>
            <w:tcW w:w="0" w:type="auto"/>
          </w:tcPr>
          <w:p w14:paraId="308E28E9" w14:textId="77777777" w:rsidR="001B3A56" w:rsidRPr="00BC5615" w:rsidRDefault="001B3A56" w:rsidP="00E15DAD">
            <w:pPr>
              <w:keepNext/>
              <w:spacing w:before="20" w:after="20"/>
              <w:rPr>
                <w:sz w:val="20"/>
                <w:szCs w:val="20"/>
              </w:rPr>
            </w:pPr>
            <w:r w:rsidRPr="00BC5615">
              <w:rPr>
                <w:sz w:val="20"/>
                <w:szCs w:val="20"/>
              </w:rPr>
              <w:t>Residential AC</w:t>
            </w:r>
          </w:p>
        </w:tc>
        <w:tc>
          <w:tcPr>
            <w:tcW w:w="0" w:type="auto"/>
            <w:vAlign w:val="center"/>
          </w:tcPr>
          <w:p w14:paraId="58C436AE" w14:textId="77777777" w:rsidR="001B3A56" w:rsidRPr="00BC5615" w:rsidRDefault="001B3A56" w:rsidP="00E15DAD">
            <w:pPr>
              <w:keepNext/>
              <w:spacing w:before="20" w:after="20"/>
              <w:jc w:val="right"/>
              <w:rPr>
                <w:sz w:val="20"/>
                <w:szCs w:val="20"/>
              </w:rPr>
            </w:pPr>
            <w:r w:rsidRPr="00BC5615">
              <w:rPr>
                <w:sz w:val="20"/>
                <w:szCs w:val="20"/>
              </w:rPr>
              <w:t>183,723</w:t>
            </w:r>
          </w:p>
        </w:tc>
        <w:tc>
          <w:tcPr>
            <w:tcW w:w="0" w:type="auto"/>
            <w:vAlign w:val="center"/>
          </w:tcPr>
          <w:p w14:paraId="7A728859" w14:textId="77777777" w:rsidR="001B3A56" w:rsidRPr="00BC5615" w:rsidRDefault="001B3A56" w:rsidP="00E15DAD">
            <w:pPr>
              <w:keepNext/>
              <w:spacing w:before="20" w:after="20"/>
              <w:jc w:val="right"/>
              <w:rPr>
                <w:sz w:val="20"/>
                <w:szCs w:val="20"/>
              </w:rPr>
            </w:pPr>
            <w:r w:rsidRPr="00BC5615">
              <w:rPr>
                <w:sz w:val="20"/>
                <w:szCs w:val="20"/>
              </w:rPr>
              <w:t>1.30</w:t>
            </w:r>
          </w:p>
        </w:tc>
        <w:tc>
          <w:tcPr>
            <w:tcW w:w="1253" w:type="dxa"/>
            <w:vAlign w:val="center"/>
          </w:tcPr>
          <w:p w14:paraId="16E5C80E" w14:textId="77777777" w:rsidR="001B3A56" w:rsidRPr="00BC5615" w:rsidRDefault="001B3A56" w:rsidP="00E15DAD">
            <w:pPr>
              <w:keepNext/>
              <w:spacing w:before="20" w:after="20"/>
              <w:jc w:val="right"/>
              <w:rPr>
                <w:sz w:val="20"/>
                <w:szCs w:val="20"/>
              </w:rPr>
            </w:pPr>
            <w:r w:rsidRPr="00BC5615">
              <w:rPr>
                <w:sz w:val="20"/>
                <w:szCs w:val="20"/>
              </w:rPr>
              <w:t>239</w:t>
            </w:r>
          </w:p>
        </w:tc>
        <w:tc>
          <w:tcPr>
            <w:tcW w:w="1228" w:type="dxa"/>
            <w:vAlign w:val="center"/>
          </w:tcPr>
          <w:p w14:paraId="08386F2C" w14:textId="77777777" w:rsidR="001B3A56" w:rsidRPr="00BC5615" w:rsidRDefault="001B3A56" w:rsidP="00E15DAD">
            <w:pPr>
              <w:keepNext/>
              <w:spacing w:before="20" w:after="20"/>
              <w:jc w:val="right"/>
              <w:rPr>
                <w:sz w:val="20"/>
                <w:szCs w:val="20"/>
              </w:rPr>
            </w:pPr>
            <w:r w:rsidRPr="00BC5615">
              <w:rPr>
                <w:sz w:val="20"/>
                <w:szCs w:val="20"/>
              </w:rPr>
              <w:t>8</w:t>
            </w:r>
          </w:p>
        </w:tc>
        <w:tc>
          <w:tcPr>
            <w:tcW w:w="0" w:type="auto"/>
            <w:vAlign w:val="center"/>
          </w:tcPr>
          <w:p w14:paraId="780D934B" w14:textId="77777777" w:rsidR="001B3A56" w:rsidRPr="00BC5615" w:rsidRDefault="001B3A56" w:rsidP="00E15DAD">
            <w:pPr>
              <w:keepNext/>
              <w:spacing w:before="20" w:after="20"/>
              <w:jc w:val="right"/>
              <w:rPr>
                <w:sz w:val="20"/>
                <w:szCs w:val="20"/>
              </w:rPr>
            </w:pPr>
            <w:r w:rsidRPr="00BC5615">
              <w:rPr>
                <w:sz w:val="20"/>
                <w:szCs w:val="20"/>
              </w:rPr>
              <w:t>19.11</w:t>
            </w:r>
          </w:p>
        </w:tc>
      </w:tr>
      <w:tr w:rsidR="001B3A56" w:rsidRPr="00BC5615" w14:paraId="1A57FCEA" w14:textId="77777777" w:rsidTr="00E15DAD">
        <w:trPr>
          <w:trHeight w:val="678"/>
        </w:trPr>
        <w:tc>
          <w:tcPr>
            <w:tcW w:w="0" w:type="auto"/>
          </w:tcPr>
          <w:p w14:paraId="7F9173E3" w14:textId="77777777" w:rsidR="001B3A56" w:rsidRPr="00BC5615" w:rsidRDefault="001B3A56" w:rsidP="00E15DAD">
            <w:pPr>
              <w:keepNext/>
              <w:spacing w:before="20" w:after="20"/>
              <w:jc w:val="left"/>
              <w:rPr>
                <w:bCs/>
                <w:sz w:val="20"/>
                <w:szCs w:val="20"/>
              </w:rPr>
            </w:pPr>
            <w:r w:rsidRPr="00BC5615">
              <w:rPr>
                <w:bCs/>
                <w:sz w:val="20"/>
                <w:szCs w:val="20"/>
              </w:rPr>
              <w:t>Commercial AC (multi-split, VRF systems, ducted splits and packaged rooftops, chillers)</w:t>
            </w:r>
          </w:p>
        </w:tc>
        <w:tc>
          <w:tcPr>
            <w:tcW w:w="0" w:type="auto"/>
          </w:tcPr>
          <w:p w14:paraId="0A17B591" w14:textId="77777777" w:rsidR="001B3A56" w:rsidRPr="00BC5615" w:rsidRDefault="001B3A56" w:rsidP="00E15DAD">
            <w:pPr>
              <w:keepNext/>
              <w:spacing w:before="20" w:after="20"/>
              <w:jc w:val="right"/>
              <w:rPr>
                <w:sz w:val="20"/>
                <w:szCs w:val="20"/>
              </w:rPr>
            </w:pPr>
            <w:r w:rsidRPr="00BC5615">
              <w:rPr>
                <w:sz w:val="20"/>
                <w:szCs w:val="20"/>
              </w:rPr>
              <w:t>40,263</w:t>
            </w:r>
          </w:p>
        </w:tc>
        <w:tc>
          <w:tcPr>
            <w:tcW w:w="0" w:type="auto"/>
          </w:tcPr>
          <w:p w14:paraId="4A9D36F2" w14:textId="77777777" w:rsidR="001B3A56" w:rsidRPr="00BC5615" w:rsidRDefault="001B3A56" w:rsidP="00E15DAD">
            <w:pPr>
              <w:keepNext/>
              <w:spacing w:before="20" w:after="20"/>
              <w:jc w:val="right"/>
              <w:rPr>
                <w:sz w:val="20"/>
                <w:szCs w:val="20"/>
              </w:rPr>
            </w:pPr>
            <w:r w:rsidRPr="00BC5615">
              <w:rPr>
                <w:sz w:val="20"/>
                <w:szCs w:val="20"/>
              </w:rPr>
              <w:t>5.77</w:t>
            </w:r>
          </w:p>
        </w:tc>
        <w:tc>
          <w:tcPr>
            <w:tcW w:w="1253" w:type="dxa"/>
          </w:tcPr>
          <w:p w14:paraId="0C51AF65" w14:textId="77777777" w:rsidR="001B3A56" w:rsidRPr="00BC5615" w:rsidRDefault="001B3A56" w:rsidP="00E15DAD">
            <w:pPr>
              <w:keepNext/>
              <w:spacing w:before="20" w:after="20"/>
              <w:jc w:val="right"/>
              <w:rPr>
                <w:sz w:val="20"/>
                <w:szCs w:val="20"/>
              </w:rPr>
            </w:pPr>
            <w:r w:rsidRPr="00BC5615">
              <w:rPr>
                <w:sz w:val="20"/>
                <w:szCs w:val="20"/>
              </w:rPr>
              <w:t>232</w:t>
            </w:r>
          </w:p>
        </w:tc>
        <w:tc>
          <w:tcPr>
            <w:tcW w:w="1228" w:type="dxa"/>
          </w:tcPr>
          <w:p w14:paraId="34C26220" w14:textId="77777777" w:rsidR="001B3A56" w:rsidRPr="00BC5615" w:rsidRDefault="001B3A56" w:rsidP="00E15DAD">
            <w:pPr>
              <w:keepNext/>
              <w:spacing w:before="20" w:after="20"/>
              <w:jc w:val="right"/>
              <w:rPr>
                <w:sz w:val="20"/>
                <w:szCs w:val="20"/>
              </w:rPr>
            </w:pPr>
            <w:r w:rsidRPr="00BC5615">
              <w:rPr>
                <w:sz w:val="20"/>
                <w:szCs w:val="20"/>
              </w:rPr>
              <w:t>8</w:t>
            </w:r>
          </w:p>
        </w:tc>
        <w:tc>
          <w:tcPr>
            <w:tcW w:w="0" w:type="auto"/>
          </w:tcPr>
          <w:p w14:paraId="203B3474" w14:textId="77777777" w:rsidR="001B3A56" w:rsidRPr="00BC5615" w:rsidRDefault="001B3A56" w:rsidP="00E15DAD">
            <w:pPr>
              <w:keepNext/>
              <w:spacing w:before="20" w:after="20"/>
              <w:jc w:val="right"/>
              <w:rPr>
                <w:sz w:val="20"/>
                <w:szCs w:val="20"/>
              </w:rPr>
            </w:pPr>
            <w:r w:rsidRPr="00BC5615">
              <w:rPr>
                <w:sz w:val="20"/>
                <w:szCs w:val="20"/>
              </w:rPr>
              <w:t>18.99</w:t>
            </w:r>
          </w:p>
        </w:tc>
      </w:tr>
      <w:tr w:rsidR="001B3A56" w:rsidRPr="00BC5615" w14:paraId="2CE6E1BA" w14:textId="77777777" w:rsidTr="00555627">
        <w:tc>
          <w:tcPr>
            <w:tcW w:w="0" w:type="auto"/>
          </w:tcPr>
          <w:p w14:paraId="3C8E6E61" w14:textId="77777777" w:rsidR="001B3A56" w:rsidRPr="00BC5615" w:rsidRDefault="001B3A56" w:rsidP="00E15DAD">
            <w:pPr>
              <w:keepNext/>
              <w:spacing w:before="20" w:after="20"/>
              <w:jc w:val="left"/>
              <w:rPr>
                <w:sz w:val="20"/>
                <w:szCs w:val="20"/>
              </w:rPr>
            </w:pPr>
            <w:r w:rsidRPr="00BC5615">
              <w:rPr>
                <w:sz w:val="20"/>
                <w:szCs w:val="20"/>
              </w:rPr>
              <w:t>Commercial refrigeration (stand-alone, condensing units, centralized systems)</w:t>
            </w:r>
          </w:p>
        </w:tc>
        <w:tc>
          <w:tcPr>
            <w:tcW w:w="0" w:type="auto"/>
          </w:tcPr>
          <w:p w14:paraId="3F2D631E" w14:textId="77777777" w:rsidR="001B3A56" w:rsidRPr="00BC5615" w:rsidRDefault="001B3A56" w:rsidP="00E15DAD">
            <w:pPr>
              <w:keepNext/>
              <w:spacing w:before="20" w:after="20"/>
              <w:jc w:val="right"/>
              <w:rPr>
                <w:sz w:val="20"/>
                <w:szCs w:val="20"/>
              </w:rPr>
            </w:pPr>
            <w:r w:rsidRPr="00BC5615">
              <w:rPr>
                <w:sz w:val="20"/>
                <w:szCs w:val="20"/>
              </w:rPr>
              <w:t>2,365</w:t>
            </w:r>
          </w:p>
        </w:tc>
        <w:tc>
          <w:tcPr>
            <w:tcW w:w="0" w:type="auto"/>
          </w:tcPr>
          <w:p w14:paraId="4B40549C" w14:textId="77777777" w:rsidR="001B3A56" w:rsidRPr="00BC5615" w:rsidRDefault="001B3A56" w:rsidP="00E15DAD">
            <w:pPr>
              <w:keepNext/>
              <w:spacing w:before="20" w:after="20"/>
              <w:jc w:val="right"/>
              <w:rPr>
                <w:sz w:val="20"/>
                <w:szCs w:val="20"/>
              </w:rPr>
            </w:pPr>
            <w:r w:rsidRPr="00BC5615">
              <w:rPr>
                <w:sz w:val="20"/>
                <w:szCs w:val="20"/>
              </w:rPr>
              <w:t>4.62</w:t>
            </w:r>
          </w:p>
        </w:tc>
        <w:tc>
          <w:tcPr>
            <w:tcW w:w="1253" w:type="dxa"/>
          </w:tcPr>
          <w:p w14:paraId="7DFAAEEC" w14:textId="77777777" w:rsidR="001B3A56" w:rsidRPr="00BC5615" w:rsidRDefault="001B3A56" w:rsidP="00E15DAD">
            <w:pPr>
              <w:keepNext/>
              <w:spacing w:before="20" w:after="20"/>
              <w:jc w:val="right"/>
              <w:rPr>
                <w:sz w:val="20"/>
                <w:szCs w:val="20"/>
              </w:rPr>
            </w:pPr>
            <w:r w:rsidRPr="00BC5615">
              <w:rPr>
                <w:sz w:val="20"/>
                <w:szCs w:val="20"/>
              </w:rPr>
              <w:t>11</w:t>
            </w:r>
          </w:p>
        </w:tc>
        <w:tc>
          <w:tcPr>
            <w:tcW w:w="1228" w:type="dxa"/>
          </w:tcPr>
          <w:p w14:paraId="1515942A" w14:textId="77777777" w:rsidR="001B3A56" w:rsidRPr="00BC5615" w:rsidRDefault="001B3A56" w:rsidP="00E15DAD">
            <w:pPr>
              <w:keepNext/>
              <w:spacing w:before="20" w:after="20"/>
              <w:jc w:val="right"/>
              <w:rPr>
                <w:sz w:val="20"/>
                <w:szCs w:val="20"/>
              </w:rPr>
            </w:pPr>
            <w:r w:rsidRPr="00BC5615">
              <w:rPr>
                <w:sz w:val="20"/>
                <w:szCs w:val="20"/>
              </w:rPr>
              <w:t>10</w:t>
            </w:r>
          </w:p>
        </w:tc>
        <w:tc>
          <w:tcPr>
            <w:tcW w:w="0" w:type="auto"/>
          </w:tcPr>
          <w:p w14:paraId="77E1CF9E" w14:textId="77777777" w:rsidR="001B3A56" w:rsidRPr="00BC5615" w:rsidRDefault="001B3A56" w:rsidP="00E15DAD">
            <w:pPr>
              <w:keepNext/>
              <w:spacing w:before="20" w:after="20"/>
              <w:jc w:val="right"/>
              <w:rPr>
                <w:sz w:val="20"/>
                <w:szCs w:val="20"/>
              </w:rPr>
            </w:pPr>
            <w:r w:rsidRPr="00BC5615">
              <w:rPr>
                <w:sz w:val="20"/>
                <w:szCs w:val="20"/>
              </w:rPr>
              <w:t>1.09</w:t>
            </w:r>
          </w:p>
        </w:tc>
      </w:tr>
      <w:tr w:rsidR="001B3A56" w:rsidRPr="00BC5615" w14:paraId="1B44C232" w14:textId="77777777" w:rsidTr="00555627">
        <w:trPr>
          <w:trHeight w:val="43"/>
        </w:trPr>
        <w:tc>
          <w:tcPr>
            <w:tcW w:w="0" w:type="auto"/>
          </w:tcPr>
          <w:p w14:paraId="306E63D4" w14:textId="77777777" w:rsidR="001B3A56" w:rsidRPr="00BC5615" w:rsidRDefault="001B3A56" w:rsidP="00E15DAD">
            <w:pPr>
              <w:keepNext/>
              <w:spacing w:before="20" w:after="20"/>
              <w:jc w:val="left"/>
              <w:rPr>
                <w:sz w:val="20"/>
                <w:szCs w:val="20"/>
              </w:rPr>
            </w:pPr>
            <w:r w:rsidRPr="00BC5615">
              <w:rPr>
                <w:sz w:val="20"/>
                <w:szCs w:val="20"/>
              </w:rPr>
              <w:t>Industrial refrigeration</w:t>
            </w:r>
          </w:p>
        </w:tc>
        <w:tc>
          <w:tcPr>
            <w:tcW w:w="0" w:type="auto"/>
          </w:tcPr>
          <w:p w14:paraId="15F88BE4" w14:textId="77777777" w:rsidR="001B3A56" w:rsidRPr="00BC5615" w:rsidRDefault="001B3A56" w:rsidP="00E15DAD">
            <w:pPr>
              <w:keepNext/>
              <w:spacing w:before="20" w:after="20"/>
              <w:jc w:val="right"/>
              <w:rPr>
                <w:sz w:val="20"/>
                <w:szCs w:val="20"/>
              </w:rPr>
            </w:pPr>
            <w:r w:rsidRPr="00BC5615">
              <w:rPr>
                <w:sz w:val="20"/>
                <w:szCs w:val="20"/>
              </w:rPr>
              <w:t>34</w:t>
            </w:r>
          </w:p>
        </w:tc>
        <w:tc>
          <w:tcPr>
            <w:tcW w:w="0" w:type="auto"/>
          </w:tcPr>
          <w:p w14:paraId="7B1B756D" w14:textId="77777777" w:rsidR="001B3A56" w:rsidRPr="00BC5615" w:rsidRDefault="001B3A56" w:rsidP="00E15DAD">
            <w:pPr>
              <w:keepNext/>
              <w:spacing w:before="20" w:after="20"/>
              <w:jc w:val="right"/>
              <w:rPr>
                <w:sz w:val="20"/>
                <w:szCs w:val="20"/>
              </w:rPr>
            </w:pPr>
            <w:r w:rsidRPr="00BC5615">
              <w:rPr>
                <w:sz w:val="20"/>
                <w:szCs w:val="20"/>
              </w:rPr>
              <w:t>44.71</w:t>
            </w:r>
          </w:p>
        </w:tc>
        <w:tc>
          <w:tcPr>
            <w:tcW w:w="1253" w:type="dxa"/>
          </w:tcPr>
          <w:p w14:paraId="6774E15D" w14:textId="77777777" w:rsidR="001B3A56" w:rsidRPr="00BC5615" w:rsidRDefault="001B3A56" w:rsidP="00E15DAD">
            <w:pPr>
              <w:keepNext/>
              <w:spacing w:before="20" w:after="20"/>
              <w:jc w:val="right"/>
              <w:rPr>
                <w:sz w:val="20"/>
                <w:szCs w:val="20"/>
              </w:rPr>
            </w:pPr>
            <w:r w:rsidRPr="00BC5615">
              <w:rPr>
                <w:sz w:val="20"/>
                <w:szCs w:val="20"/>
              </w:rPr>
              <w:t>1.52</w:t>
            </w:r>
          </w:p>
        </w:tc>
        <w:tc>
          <w:tcPr>
            <w:tcW w:w="1228" w:type="dxa"/>
          </w:tcPr>
          <w:p w14:paraId="09F695EA" w14:textId="77777777" w:rsidR="001B3A56" w:rsidRPr="00BC5615" w:rsidRDefault="001B3A56" w:rsidP="00E15DAD">
            <w:pPr>
              <w:keepNext/>
              <w:spacing w:before="20" w:after="20"/>
              <w:jc w:val="right"/>
              <w:rPr>
                <w:sz w:val="20"/>
                <w:szCs w:val="20"/>
              </w:rPr>
            </w:pPr>
            <w:r w:rsidRPr="00BC5615">
              <w:rPr>
                <w:sz w:val="20"/>
                <w:szCs w:val="20"/>
              </w:rPr>
              <w:t>10</w:t>
            </w:r>
          </w:p>
        </w:tc>
        <w:tc>
          <w:tcPr>
            <w:tcW w:w="0" w:type="auto"/>
          </w:tcPr>
          <w:p w14:paraId="53E1DF6A" w14:textId="77777777" w:rsidR="001B3A56" w:rsidRPr="00BC5615" w:rsidRDefault="001B3A56" w:rsidP="00E15DAD">
            <w:pPr>
              <w:keepNext/>
              <w:spacing w:before="20" w:after="20"/>
              <w:jc w:val="right"/>
              <w:rPr>
                <w:sz w:val="20"/>
                <w:szCs w:val="20"/>
              </w:rPr>
            </w:pPr>
            <w:r w:rsidRPr="00BC5615">
              <w:rPr>
                <w:sz w:val="20"/>
                <w:szCs w:val="20"/>
              </w:rPr>
              <w:t>0.15</w:t>
            </w:r>
          </w:p>
        </w:tc>
      </w:tr>
      <w:tr w:rsidR="001B3A56" w:rsidRPr="00BC5615" w14:paraId="4DBD4B9F" w14:textId="77777777" w:rsidTr="00555627">
        <w:trPr>
          <w:trHeight w:val="43"/>
        </w:trPr>
        <w:tc>
          <w:tcPr>
            <w:tcW w:w="0" w:type="auto"/>
          </w:tcPr>
          <w:p w14:paraId="37DAC617" w14:textId="77777777" w:rsidR="001B3A56" w:rsidRPr="00BC5615" w:rsidRDefault="001B3A56" w:rsidP="00E15DAD">
            <w:pPr>
              <w:keepNext/>
              <w:spacing w:before="20" w:after="20"/>
              <w:jc w:val="left"/>
              <w:rPr>
                <w:b/>
                <w:bCs/>
                <w:sz w:val="20"/>
                <w:szCs w:val="20"/>
              </w:rPr>
            </w:pPr>
            <w:r w:rsidRPr="00BC5615">
              <w:rPr>
                <w:b/>
                <w:bCs/>
                <w:sz w:val="20"/>
                <w:szCs w:val="20"/>
              </w:rPr>
              <w:t>Total</w:t>
            </w:r>
          </w:p>
        </w:tc>
        <w:tc>
          <w:tcPr>
            <w:tcW w:w="0" w:type="auto"/>
          </w:tcPr>
          <w:p w14:paraId="5EEE3699" w14:textId="77777777" w:rsidR="001B3A56" w:rsidRPr="00BC5615" w:rsidRDefault="001B3A56" w:rsidP="00E15DAD">
            <w:pPr>
              <w:keepNext/>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226,385</w:t>
            </w:r>
            <w:r w:rsidRPr="00BC5615">
              <w:rPr>
                <w:b/>
                <w:bCs/>
                <w:sz w:val="20"/>
                <w:szCs w:val="20"/>
              </w:rPr>
              <w:fldChar w:fldCharType="end"/>
            </w:r>
          </w:p>
        </w:tc>
        <w:tc>
          <w:tcPr>
            <w:tcW w:w="0" w:type="auto"/>
          </w:tcPr>
          <w:p w14:paraId="73B1680A" w14:textId="1D5EC0FE" w:rsidR="001B3A56" w:rsidRPr="00BC5615" w:rsidRDefault="00DB39C3" w:rsidP="00E15DAD">
            <w:pPr>
              <w:keepNext/>
              <w:spacing w:before="20" w:after="20"/>
              <w:jc w:val="right"/>
              <w:rPr>
                <w:b/>
                <w:bCs/>
                <w:sz w:val="20"/>
                <w:szCs w:val="20"/>
              </w:rPr>
            </w:pPr>
            <w:r>
              <w:rPr>
                <w:b/>
                <w:bCs/>
                <w:sz w:val="20"/>
                <w:szCs w:val="20"/>
              </w:rPr>
              <w:t>-</w:t>
            </w:r>
          </w:p>
        </w:tc>
        <w:tc>
          <w:tcPr>
            <w:tcW w:w="1253" w:type="dxa"/>
          </w:tcPr>
          <w:p w14:paraId="77F14D60" w14:textId="77777777" w:rsidR="001B3A56" w:rsidRPr="00BC5615" w:rsidRDefault="001B3A56" w:rsidP="00E15DAD">
            <w:pPr>
              <w:keepNext/>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483.52</w:t>
            </w:r>
            <w:r w:rsidRPr="00BC5615">
              <w:rPr>
                <w:b/>
                <w:bCs/>
                <w:sz w:val="20"/>
                <w:szCs w:val="20"/>
              </w:rPr>
              <w:fldChar w:fldCharType="end"/>
            </w:r>
          </w:p>
        </w:tc>
        <w:tc>
          <w:tcPr>
            <w:tcW w:w="1228" w:type="dxa"/>
          </w:tcPr>
          <w:p w14:paraId="7F3264EA" w14:textId="571EA4F1" w:rsidR="001B3A56" w:rsidRPr="00BC5615" w:rsidRDefault="00DB39C3" w:rsidP="00E15DAD">
            <w:pPr>
              <w:keepNext/>
              <w:spacing w:before="20" w:after="20"/>
              <w:jc w:val="right"/>
              <w:rPr>
                <w:b/>
                <w:bCs/>
                <w:sz w:val="20"/>
                <w:szCs w:val="20"/>
              </w:rPr>
            </w:pPr>
            <w:r>
              <w:rPr>
                <w:b/>
                <w:bCs/>
                <w:sz w:val="20"/>
                <w:szCs w:val="20"/>
              </w:rPr>
              <w:t>-</w:t>
            </w:r>
          </w:p>
        </w:tc>
        <w:tc>
          <w:tcPr>
            <w:tcW w:w="0" w:type="auto"/>
          </w:tcPr>
          <w:p w14:paraId="4B566DC0" w14:textId="77777777" w:rsidR="001B3A56" w:rsidRPr="00BC5615" w:rsidRDefault="001B3A56" w:rsidP="00E15DAD">
            <w:pPr>
              <w:keepNext/>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39.34</w:t>
            </w:r>
            <w:r w:rsidRPr="00BC5615">
              <w:rPr>
                <w:b/>
                <w:bCs/>
                <w:sz w:val="20"/>
                <w:szCs w:val="20"/>
              </w:rPr>
              <w:fldChar w:fldCharType="end"/>
            </w:r>
          </w:p>
        </w:tc>
      </w:tr>
    </w:tbl>
    <w:p w14:paraId="720AE9AD" w14:textId="77777777" w:rsidR="001B3A56" w:rsidRPr="00BC5615" w:rsidRDefault="001B3A56" w:rsidP="00CB294D">
      <w:pPr>
        <w:keepNext/>
        <w:spacing w:before="240" w:after="240"/>
        <w:rPr>
          <w:b/>
        </w:rPr>
      </w:pPr>
      <w:bookmarkStart w:id="5" w:name="_Hlk126915738"/>
      <w:r w:rsidRPr="00BC5615">
        <w:rPr>
          <w:u w:val="single"/>
        </w:rPr>
        <w:t>Phase-out strategy</w:t>
      </w:r>
    </w:p>
    <w:p w14:paraId="27B386AA" w14:textId="77777777" w:rsidR="001B3A56" w:rsidRPr="00BC5615" w:rsidRDefault="001B3A56" w:rsidP="00CB294D">
      <w:pPr>
        <w:pStyle w:val="Heading1"/>
      </w:pPr>
      <w:bookmarkStart w:id="6" w:name="_Hlk125636542"/>
      <w:bookmarkEnd w:id="5"/>
      <w:r w:rsidRPr="00BC5615">
        <w:t xml:space="preserve">The Government of Albania proposes to completely phase out HCFCs by 2030, with a servicing tail until 2040, in line with the Montreal Protocol. Stage III </w:t>
      </w:r>
      <w:bookmarkEnd w:id="6"/>
      <w:r w:rsidRPr="00BC5615">
        <w:t>of the HPMP will focus on strengthening the regulatory framework, including strengthening policies and enforcement activities, capacity building of technicians and supporting the certification process, and enhancement of the recovery, recycling and reclaim (RRR) capabilities. Stage III of the HPMP will be implemented in coordination with stage I of the Kigali HFC implementation plan (KIP), approved at the 93</w:t>
      </w:r>
      <w:r w:rsidRPr="00BC5615">
        <w:rPr>
          <w:vertAlign w:val="superscript"/>
        </w:rPr>
        <w:t>rd</w:t>
      </w:r>
      <w:r w:rsidRPr="00BC5615">
        <w:t xml:space="preserve"> meeting. </w:t>
      </w:r>
    </w:p>
    <w:p w14:paraId="2D41E221" w14:textId="77777777" w:rsidR="001B3A56" w:rsidRPr="00BC5615" w:rsidRDefault="001B3A56" w:rsidP="00CB294D">
      <w:pPr>
        <w:keepNext/>
        <w:spacing w:after="240"/>
        <w:rPr>
          <w:i/>
          <w:iCs/>
        </w:rPr>
      </w:pPr>
      <w:r w:rsidRPr="00BC5615">
        <w:rPr>
          <w:i/>
          <w:iCs/>
        </w:rPr>
        <w:t>Proposed activities</w:t>
      </w:r>
    </w:p>
    <w:p w14:paraId="538CD292" w14:textId="77777777" w:rsidR="001B3A56" w:rsidRPr="00BC5615" w:rsidRDefault="001B3A56" w:rsidP="00CB294D">
      <w:pPr>
        <w:numPr>
          <w:ilvl w:val="0"/>
          <w:numId w:val="1"/>
        </w:numPr>
        <w:shd w:val="clear" w:color="auto" w:fill="FFFFFF" w:themeFill="background1"/>
        <w:spacing w:after="240"/>
        <w:outlineLvl w:val="0"/>
      </w:pPr>
      <w:bookmarkStart w:id="7" w:name="_Hlk126915743"/>
      <w:r w:rsidRPr="00BC5615">
        <w:t>Activities proposed for implementation in the servicing sector under stage </w:t>
      </w:r>
      <w:bookmarkStart w:id="8" w:name="_Hlk190676699"/>
      <w:r w:rsidRPr="00BC5615">
        <w:t xml:space="preserve">III </w:t>
      </w:r>
      <w:bookmarkEnd w:id="8"/>
      <w:r w:rsidRPr="00BC5615">
        <w:t>and in the first tranche and their cost breakdown are presented in table 4.</w:t>
      </w:r>
    </w:p>
    <w:p w14:paraId="5C7708EC" w14:textId="77777777" w:rsidR="001B3A56" w:rsidRPr="00BC5615" w:rsidRDefault="001B3A56" w:rsidP="00CB294D">
      <w:pPr>
        <w:keepNext/>
        <w:shd w:val="clear" w:color="auto" w:fill="FFFFFF" w:themeFill="background1"/>
        <w:rPr>
          <w:b/>
          <w:bCs/>
        </w:rPr>
      </w:pPr>
      <w:r w:rsidRPr="00BC5615">
        <w:rPr>
          <w:b/>
          <w:bCs/>
        </w:rPr>
        <w:t xml:space="preserve">Table 4. Servicing sector activities and their costs under stage </w:t>
      </w:r>
      <w:r w:rsidRPr="00BC5615">
        <w:rPr>
          <w:b/>
        </w:rPr>
        <w:t>III</w:t>
      </w:r>
      <w:r w:rsidRPr="00BC5615">
        <w:t xml:space="preserve"> </w:t>
      </w:r>
      <w:r w:rsidRPr="00BC5615">
        <w:rPr>
          <w:b/>
          <w:bCs/>
        </w:rPr>
        <w:t>of the HPMP for Albania, as submitted</w:t>
      </w:r>
    </w:p>
    <w:tbl>
      <w:tblPr>
        <w:tblStyle w:val="TableGrid"/>
        <w:tblW w:w="5000" w:type="pct"/>
        <w:jc w:val="center"/>
        <w:tblLayout w:type="fixed"/>
        <w:tblLook w:val="0600" w:firstRow="0" w:lastRow="0" w:firstColumn="0" w:lastColumn="0" w:noHBand="1" w:noVBand="1"/>
      </w:tblPr>
      <w:tblGrid>
        <w:gridCol w:w="5526"/>
        <w:gridCol w:w="991"/>
        <w:gridCol w:w="1417"/>
        <w:gridCol w:w="1416"/>
      </w:tblGrid>
      <w:tr w:rsidR="001B3A56" w:rsidRPr="00CA3B85" w14:paraId="0B033F52" w14:textId="77777777" w:rsidTr="00555627">
        <w:trPr>
          <w:trHeight w:val="53"/>
          <w:tblHeader/>
          <w:jc w:val="center"/>
        </w:trPr>
        <w:tc>
          <w:tcPr>
            <w:tcW w:w="2955" w:type="pct"/>
            <w:vMerge w:val="restart"/>
            <w:vAlign w:val="center"/>
          </w:tcPr>
          <w:p w14:paraId="5D9E366D" w14:textId="77777777" w:rsidR="001B3A56" w:rsidRPr="00CA3B85" w:rsidRDefault="001B3A56" w:rsidP="006F6B73">
            <w:pPr>
              <w:keepNext/>
              <w:shd w:val="clear" w:color="auto" w:fill="FFFFFF" w:themeFill="background1"/>
              <w:spacing w:before="20" w:after="20"/>
              <w:jc w:val="center"/>
              <w:rPr>
                <w:b/>
                <w:bCs/>
                <w:sz w:val="20"/>
                <w:szCs w:val="20"/>
              </w:rPr>
            </w:pPr>
            <w:r w:rsidRPr="00CA3B85">
              <w:rPr>
                <w:b/>
                <w:bCs/>
                <w:sz w:val="20"/>
                <w:szCs w:val="20"/>
              </w:rPr>
              <w:t>Activity</w:t>
            </w:r>
          </w:p>
        </w:tc>
        <w:tc>
          <w:tcPr>
            <w:tcW w:w="530" w:type="pct"/>
            <w:vMerge w:val="restart"/>
            <w:vAlign w:val="center"/>
          </w:tcPr>
          <w:p w14:paraId="199AD4A2" w14:textId="77777777" w:rsidR="001B3A56" w:rsidRPr="00CA3B85" w:rsidRDefault="001B3A56" w:rsidP="006F6B73">
            <w:pPr>
              <w:spacing w:before="20" w:after="20"/>
              <w:rPr>
                <w:b/>
                <w:bCs/>
                <w:sz w:val="20"/>
                <w:szCs w:val="20"/>
              </w:rPr>
            </w:pPr>
            <w:r w:rsidRPr="00CA3B85">
              <w:rPr>
                <w:b/>
                <w:bCs/>
                <w:sz w:val="20"/>
                <w:szCs w:val="20"/>
              </w:rPr>
              <w:t>Agency</w:t>
            </w:r>
          </w:p>
        </w:tc>
        <w:tc>
          <w:tcPr>
            <w:tcW w:w="1515" w:type="pct"/>
            <w:gridSpan w:val="2"/>
            <w:vAlign w:val="center"/>
          </w:tcPr>
          <w:p w14:paraId="63DC06F1" w14:textId="77777777" w:rsidR="001B3A56" w:rsidRPr="00CA3B85" w:rsidRDefault="001B3A56" w:rsidP="006F6B73">
            <w:pPr>
              <w:shd w:val="clear" w:color="auto" w:fill="FFFFFF" w:themeFill="background1"/>
              <w:spacing w:before="20" w:after="20"/>
              <w:jc w:val="center"/>
              <w:rPr>
                <w:b/>
                <w:bCs/>
                <w:sz w:val="20"/>
                <w:szCs w:val="20"/>
              </w:rPr>
            </w:pPr>
            <w:r w:rsidRPr="00CA3B85">
              <w:rPr>
                <w:b/>
                <w:bCs/>
                <w:sz w:val="20"/>
                <w:szCs w:val="20"/>
              </w:rPr>
              <w:t>Cost (US $)</w:t>
            </w:r>
          </w:p>
        </w:tc>
      </w:tr>
      <w:tr w:rsidR="001B3A56" w:rsidRPr="00CA3B85" w14:paraId="06E9704A" w14:textId="77777777" w:rsidTr="00555627">
        <w:trPr>
          <w:trHeight w:val="98"/>
          <w:tblHeader/>
          <w:jc w:val="center"/>
        </w:trPr>
        <w:tc>
          <w:tcPr>
            <w:tcW w:w="2955" w:type="pct"/>
            <w:vMerge/>
            <w:vAlign w:val="center"/>
          </w:tcPr>
          <w:p w14:paraId="16A0D242" w14:textId="77777777" w:rsidR="001B3A56" w:rsidRPr="00CA3B85" w:rsidRDefault="001B3A56" w:rsidP="006F6B73">
            <w:pPr>
              <w:shd w:val="clear" w:color="auto" w:fill="FFFFFF" w:themeFill="background1"/>
              <w:spacing w:before="20" w:after="20"/>
              <w:jc w:val="center"/>
              <w:rPr>
                <w:b/>
                <w:bCs/>
                <w:sz w:val="20"/>
                <w:szCs w:val="20"/>
              </w:rPr>
            </w:pPr>
          </w:p>
        </w:tc>
        <w:tc>
          <w:tcPr>
            <w:tcW w:w="530" w:type="pct"/>
            <w:vMerge/>
            <w:vAlign w:val="center"/>
          </w:tcPr>
          <w:p w14:paraId="32AEDA8F" w14:textId="77777777" w:rsidR="001B3A56" w:rsidRPr="00CA3B85" w:rsidRDefault="001B3A56" w:rsidP="006F6B73">
            <w:pPr>
              <w:shd w:val="clear" w:color="auto" w:fill="FFFFFF" w:themeFill="background1"/>
              <w:spacing w:before="20" w:after="20"/>
              <w:jc w:val="center"/>
              <w:rPr>
                <w:b/>
                <w:bCs/>
                <w:sz w:val="20"/>
                <w:szCs w:val="20"/>
              </w:rPr>
            </w:pPr>
          </w:p>
        </w:tc>
        <w:tc>
          <w:tcPr>
            <w:tcW w:w="758" w:type="pct"/>
            <w:vAlign w:val="center"/>
          </w:tcPr>
          <w:p w14:paraId="79037CB5" w14:textId="77777777" w:rsidR="001B3A56" w:rsidRPr="00CA3B85" w:rsidRDefault="001B3A56" w:rsidP="006F6B73">
            <w:pPr>
              <w:shd w:val="clear" w:color="auto" w:fill="FFFFFF" w:themeFill="background1"/>
              <w:spacing w:before="20" w:after="20"/>
              <w:jc w:val="center"/>
              <w:rPr>
                <w:b/>
                <w:bCs/>
                <w:sz w:val="20"/>
                <w:szCs w:val="20"/>
              </w:rPr>
            </w:pPr>
            <w:r w:rsidRPr="00CA3B85">
              <w:rPr>
                <w:b/>
                <w:bCs/>
                <w:sz w:val="20"/>
                <w:szCs w:val="20"/>
              </w:rPr>
              <w:t>Stage III</w:t>
            </w:r>
          </w:p>
        </w:tc>
        <w:tc>
          <w:tcPr>
            <w:tcW w:w="757" w:type="pct"/>
            <w:vAlign w:val="center"/>
          </w:tcPr>
          <w:p w14:paraId="15D42704" w14:textId="77777777" w:rsidR="001B3A56" w:rsidRPr="00CA3B85" w:rsidRDefault="001B3A56" w:rsidP="006F6B73">
            <w:pPr>
              <w:shd w:val="clear" w:color="auto" w:fill="FFFFFF" w:themeFill="background1"/>
              <w:spacing w:before="20" w:after="20"/>
              <w:jc w:val="center"/>
              <w:rPr>
                <w:b/>
                <w:bCs/>
                <w:sz w:val="20"/>
                <w:szCs w:val="20"/>
              </w:rPr>
            </w:pPr>
            <w:r w:rsidRPr="00CA3B85">
              <w:rPr>
                <w:b/>
                <w:bCs/>
                <w:sz w:val="20"/>
                <w:szCs w:val="20"/>
              </w:rPr>
              <w:t>First tranche</w:t>
            </w:r>
          </w:p>
        </w:tc>
      </w:tr>
      <w:tr w:rsidR="001B3A56" w:rsidRPr="00CA3B85" w14:paraId="51323BE5" w14:textId="77777777" w:rsidTr="00F720B1">
        <w:trPr>
          <w:trHeight w:val="283"/>
          <w:jc w:val="center"/>
        </w:trPr>
        <w:tc>
          <w:tcPr>
            <w:tcW w:w="5000" w:type="pct"/>
            <w:gridSpan w:val="4"/>
          </w:tcPr>
          <w:p w14:paraId="44858453" w14:textId="42EF7DD6" w:rsidR="001B3A56" w:rsidRPr="00CA3B85" w:rsidRDefault="001B3A56" w:rsidP="006F6B73">
            <w:pPr>
              <w:shd w:val="clear" w:color="auto" w:fill="FFFFFF" w:themeFill="background1"/>
              <w:spacing w:before="20" w:after="20"/>
              <w:jc w:val="left"/>
              <w:rPr>
                <w:b/>
                <w:bCs/>
                <w:sz w:val="20"/>
                <w:szCs w:val="20"/>
              </w:rPr>
            </w:pPr>
            <w:r w:rsidRPr="00CA3B85">
              <w:rPr>
                <w:b/>
                <w:bCs/>
                <w:sz w:val="20"/>
                <w:szCs w:val="20"/>
              </w:rPr>
              <w:t>Component 1 – Regulatory framework and control mechanism</w:t>
            </w:r>
          </w:p>
        </w:tc>
      </w:tr>
      <w:tr w:rsidR="001B3A56" w:rsidRPr="00CA3B85" w14:paraId="23DA8FC6" w14:textId="77777777" w:rsidTr="00555627">
        <w:trPr>
          <w:trHeight w:val="217"/>
          <w:jc w:val="center"/>
        </w:trPr>
        <w:tc>
          <w:tcPr>
            <w:tcW w:w="2955" w:type="pct"/>
          </w:tcPr>
          <w:p w14:paraId="0F308E92" w14:textId="77777777" w:rsidR="001B3A56" w:rsidRPr="00CA3B85" w:rsidRDefault="001B3A56" w:rsidP="006F6B73">
            <w:pPr>
              <w:shd w:val="clear" w:color="auto" w:fill="FFFFFF" w:themeFill="background1"/>
              <w:spacing w:before="20" w:after="20"/>
              <w:jc w:val="left"/>
              <w:rPr>
                <w:sz w:val="20"/>
                <w:szCs w:val="20"/>
              </w:rPr>
            </w:pPr>
            <w:r w:rsidRPr="00CA3B85">
              <w:rPr>
                <w:sz w:val="20"/>
                <w:szCs w:val="20"/>
              </w:rPr>
              <w:t>1.1 Conduct meetings with key stakeholders and final stakeholder consultation on the green procurement policy and future policy planning; introduce legislative measures to support continuation of monitoring after 2030; align the updated ODS regulation with the new EU ODS regulation</w:t>
            </w:r>
          </w:p>
        </w:tc>
        <w:tc>
          <w:tcPr>
            <w:tcW w:w="530" w:type="pct"/>
          </w:tcPr>
          <w:p w14:paraId="54DA2A5D" w14:textId="77777777" w:rsidR="001B3A56" w:rsidRPr="00CA3B85" w:rsidRDefault="001B3A56" w:rsidP="006F6B73">
            <w:pPr>
              <w:spacing w:before="20" w:after="20"/>
              <w:jc w:val="center"/>
              <w:rPr>
                <w:sz w:val="20"/>
                <w:szCs w:val="20"/>
                <w:highlight w:val="cyan"/>
              </w:rPr>
            </w:pPr>
            <w:r w:rsidRPr="00CA3B85">
              <w:rPr>
                <w:sz w:val="20"/>
                <w:szCs w:val="20"/>
              </w:rPr>
              <w:t>UNIDO</w:t>
            </w:r>
          </w:p>
        </w:tc>
        <w:tc>
          <w:tcPr>
            <w:tcW w:w="758" w:type="pct"/>
          </w:tcPr>
          <w:p w14:paraId="50981BE2"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15,000</w:t>
            </w:r>
          </w:p>
        </w:tc>
        <w:tc>
          <w:tcPr>
            <w:tcW w:w="757" w:type="pct"/>
          </w:tcPr>
          <w:p w14:paraId="76728EBB"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5,000</w:t>
            </w:r>
          </w:p>
        </w:tc>
      </w:tr>
      <w:tr w:rsidR="001B3A56" w:rsidRPr="00CA3B85" w14:paraId="7F8DA473" w14:textId="77777777" w:rsidTr="00555627">
        <w:trPr>
          <w:trHeight w:val="225"/>
          <w:jc w:val="center"/>
        </w:trPr>
        <w:tc>
          <w:tcPr>
            <w:tcW w:w="2955" w:type="pct"/>
          </w:tcPr>
          <w:p w14:paraId="12CA71E1" w14:textId="77777777" w:rsidR="001B3A56" w:rsidRPr="00CA3B85" w:rsidRDefault="001B3A56" w:rsidP="006F6B73">
            <w:pPr>
              <w:shd w:val="clear" w:color="auto" w:fill="FFFFFF" w:themeFill="background1"/>
              <w:spacing w:before="20" w:after="20"/>
              <w:jc w:val="left"/>
              <w:rPr>
                <w:sz w:val="20"/>
                <w:szCs w:val="20"/>
              </w:rPr>
            </w:pPr>
            <w:r w:rsidRPr="00CA3B85">
              <w:rPr>
                <w:sz w:val="20"/>
                <w:szCs w:val="20"/>
              </w:rPr>
              <w:t xml:space="preserve">1.2 Conduct five trainings for 75 customs officers (10 women) on laws and regulations on refrigerant imports, the licensing and quota system, prevention of illegal trade and mislabelling of refrigerant cylinders, use of harmonised system codes and monitoring and reporting of data </w:t>
            </w:r>
          </w:p>
        </w:tc>
        <w:tc>
          <w:tcPr>
            <w:tcW w:w="530" w:type="pct"/>
          </w:tcPr>
          <w:p w14:paraId="7B7F7B22" w14:textId="77777777" w:rsidR="001B3A56" w:rsidRPr="00CA3B85" w:rsidRDefault="001B3A56" w:rsidP="006F6B73">
            <w:pPr>
              <w:spacing w:before="20" w:after="20"/>
              <w:jc w:val="center"/>
              <w:rPr>
                <w:sz w:val="20"/>
                <w:szCs w:val="20"/>
                <w:highlight w:val="cyan"/>
              </w:rPr>
            </w:pPr>
            <w:r w:rsidRPr="00CA3B85">
              <w:rPr>
                <w:sz w:val="20"/>
                <w:szCs w:val="20"/>
              </w:rPr>
              <w:t>UNEP</w:t>
            </w:r>
          </w:p>
        </w:tc>
        <w:tc>
          <w:tcPr>
            <w:tcW w:w="758" w:type="pct"/>
          </w:tcPr>
          <w:p w14:paraId="64A3C29B"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15,000</w:t>
            </w:r>
          </w:p>
        </w:tc>
        <w:tc>
          <w:tcPr>
            <w:tcW w:w="757" w:type="pct"/>
          </w:tcPr>
          <w:p w14:paraId="796DACDD"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9,000</w:t>
            </w:r>
          </w:p>
        </w:tc>
      </w:tr>
      <w:tr w:rsidR="001B3A56" w:rsidRPr="00CA3B85" w14:paraId="3D914361" w14:textId="77777777" w:rsidTr="00555627">
        <w:trPr>
          <w:trHeight w:val="225"/>
          <w:jc w:val="center"/>
        </w:trPr>
        <w:tc>
          <w:tcPr>
            <w:tcW w:w="2955" w:type="pct"/>
          </w:tcPr>
          <w:p w14:paraId="77EACDE1" w14:textId="77777777" w:rsidR="001B3A56" w:rsidRPr="00CA3B85" w:rsidRDefault="001B3A56" w:rsidP="006F6B73">
            <w:pPr>
              <w:shd w:val="clear" w:color="auto" w:fill="FFFFFF" w:themeFill="background1"/>
              <w:spacing w:before="20" w:after="20"/>
              <w:jc w:val="left"/>
              <w:rPr>
                <w:sz w:val="20"/>
                <w:szCs w:val="20"/>
              </w:rPr>
            </w:pPr>
            <w:r w:rsidRPr="00CA3B85">
              <w:rPr>
                <w:sz w:val="20"/>
                <w:szCs w:val="20"/>
              </w:rPr>
              <w:t xml:space="preserve">1.3 Procure three refrigerant identifiers for customs officers </w:t>
            </w:r>
          </w:p>
        </w:tc>
        <w:tc>
          <w:tcPr>
            <w:tcW w:w="530" w:type="pct"/>
          </w:tcPr>
          <w:p w14:paraId="05E9258E" w14:textId="77777777" w:rsidR="001B3A56" w:rsidRPr="00CA3B85" w:rsidRDefault="001B3A56" w:rsidP="006F6B73">
            <w:pPr>
              <w:spacing w:before="20" w:after="20"/>
              <w:jc w:val="center"/>
              <w:rPr>
                <w:sz w:val="20"/>
                <w:szCs w:val="20"/>
              </w:rPr>
            </w:pPr>
            <w:r w:rsidRPr="00CA3B85">
              <w:rPr>
                <w:sz w:val="20"/>
                <w:szCs w:val="20"/>
              </w:rPr>
              <w:t>UNIDO</w:t>
            </w:r>
          </w:p>
        </w:tc>
        <w:tc>
          <w:tcPr>
            <w:tcW w:w="758" w:type="pct"/>
          </w:tcPr>
          <w:p w14:paraId="5C5272F4"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18,000</w:t>
            </w:r>
          </w:p>
        </w:tc>
        <w:tc>
          <w:tcPr>
            <w:tcW w:w="757" w:type="pct"/>
          </w:tcPr>
          <w:p w14:paraId="6210E796"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0</w:t>
            </w:r>
          </w:p>
        </w:tc>
      </w:tr>
      <w:tr w:rsidR="001B3A56" w:rsidRPr="00CA3B85" w14:paraId="6DAE1FA4" w14:textId="77777777" w:rsidTr="00555627">
        <w:trPr>
          <w:trHeight w:val="701"/>
          <w:jc w:val="center"/>
        </w:trPr>
        <w:tc>
          <w:tcPr>
            <w:tcW w:w="2955" w:type="pct"/>
            <w:tcBorders>
              <w:bottom w:val="single" w:sz="4" w:space="0" w:color="auto"/>
            </w:tcBorders>
          </w:tcPr>
          <w:p w14:paraId="08D2AA92" w14:textId="76B271D5" w:rsidR="001B3A56" w:rsidRPr="00CA3B85" w:rsidRDefault="001B3A56" w:rsidP="006F6B73">
            <w:pPr>
              <w:shd w:val="clear" w:color="auto" w:fill="FFFFFF" w:themeFill="background1"/>
              <w:spacing w:before="20" w:after="20"/>
              <w:jc w:val="left"/>
              <w:rPr>
                <w:sz w:val="20"/>
                <w:szCs w:val="20"/>
              </w:rPr>
            </w:pPr>
            <w:r w:rsidRPr="00CA3B85">
              <w:rPr>
                <w:sz w:val="20"/>
                <w:szCs w:val="20"/>
              </w:rPr>
              <w:t>1.4 Develop an awareness campaign on the impacts of refrigerants on the Ozone layer and the climate targeting business owners and general public through radio, television, events, printed materials and social media; conduct one workshop for 25</w:t>
            </w:r>
            <w:r w:rsidR="006F6B73">
              <w:rPr>
                <w:sz w:val="20"/>
                <w:szCs w:val="20"/>
              </w:rPr>
              <w:t> </w:t>
            </w:r>
            <w:r w:rsidRPr="00CA3B85">
              <w:rPr>
                <w:sz w:val="20"/>
                <w:szCs w:val="20"/>
              </w:rPr>
              <w:t>reclamation receivers and technicians on importance and best practices of reclamation; and one awareness workshop of 20</w:t>
            </w:r>
            <w:r w:rsidR="006F6B73">
              <w:rPr>
                <w:sz w:val="20"/>
                <w:szCs w:val="20"/>
              </w:rPr>
              <w:t> </w:t>
            </w:r>
            <w:r w:rsidRPr="00CA3B85">
              <w:rPr>
                <w:sz w:val="20"/>
                <w:szCs w:val="20"/>
              </w:rPr>
              <w:t xml:space="preserve">government officials and industry stakeholders on green procurement and adoption of non-ODS technologies </w:t>
            </w:r>
          </w:p>
        </w:tc>
        <w:tc>
          <w:tcPr>
            <w:tcW w:w="530" w:type="pct"/>
            <w:tcBorders>
              <w:bottom w:val="single" w:sz="4" w:space="0" w:color="auto"/>
            </w:tcBorders>
          </w:tcPr>
          <w:p w14:paraId="14E65DB6" w14:textId="77777777" w:rsidR="001B3A56" w:rsidRPr="00CA3B85" w:rsidRDefault="001B3A56" w:rsidP="006F6B73">
            <w:pPr>
              <w:spacing w:before="20" w:after="20"/>
              <w:jc w:val="center"/>
              <w:rPr>
                <w:sz w:val="20"/>
                <w:szCs w:val="20"/>
              </w:rPr>
            </w:pPr>
            <w:r w:rsidRPr="00CA3B85">
              <w:rPr>
                <w:sz w:val="20"/>
                <w:szCs w:val="20"/>
              </w:rPr>
              <w:t>UNIDO</w:t>
            </w:r>
          </w:p>
        </w:tc>
        <w:tc>
          <w:tcPr>
            <w:tcW w:w="758" w:type="pct"/>
          </w:tcPr>
          <w:p w14:paraId="64A5CB35"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10,500</w:t>
            </w:r>
          </w:p>
        </w:tc>
        <w:tc>
          <w:tcPr>
            <w:tcW w:w="757" w:type="pct"/>
          </w:tcPr>
          <w:p w14:paraId="4771A405"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3,000</w:t>
            </w:r>
          </w:p>
        </w:tc>
      </w:tr>
      <w:tr w:rsidR="001B3A56" w:rsidRPr="00CA3B85" w14:paraId="1FAF44BF" w14:textId="77777777" w:rsidTr="00F720B1">
        <w:trPr>
          <w:trHeight w:val="283"/>
          <w:jc w:val="center"/>
        </w:trPr>
        <w:tc>
          <w:tcPr>
            <w:tcW w:w="3485" w:type="pct"/>
            <w:gridSpan w:val="2"/>
            <w:tcBorders>
              <w:bottom w:val="single" w:sz="4" w:space="0" w:color="auto"/>
            </w:tcBorders>
          </w:tcPr>
          <w:p w14:paraId="4C00CFE3" w14:textId="77777777" w:rsidR="001B3A56" w:rsidRPr="00CA3B85" w:rsidRDefault="001B3A56" w:rsidP="006F6B73">
            <w:pPr>
              <w:spacing w:before="20" w:after="20"/>
              <w:jc w:val="right"/>
              <w:rPr>
                <w:b/>
                <w:bCs/>
                <w:sz w:val="20"/>
                <w:szCs w:val="20"/>
                <w:highlight w:val="cyan"/>
              </w:rPr>
            </w:pPr>
            <w:r w:rsidRPr="00CA3B85">
              <w:rPr>
                <w:b/>
                <w:bCs/>
                <w:sz w:val="20"/>
                <w:szCs w:val="20"/>
              </w:rPr>
              <w:t xml:space="preserve">Subtotal component 1 </w:t>
            </w:r>
          </w:p>
        </w:tc>
        <w:tc>
          <w:tcPr>
            <w:tcW w:w="758" w:type="pct"/>
          </w:tcPr>
          <w:p w14:paraId="5634144D"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58,500</w:t>
            </w:r>
          </w:p>
        </w:tc>
        <w:tc>
          <w:tcPr>
            <w:tcW w:w="757" w:type="pct"/>
          </w:tcPr>
          <w:p w14:paraId="26FBA9D6"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17,000</w:t>
            </w:r>
          </w:p>
        </w:tc>
      </w:tr>
      <w:tr w:rsidR="001B3A56" w:rsidRPr="00CA3B85" w14:paraId="1DAE7824" w14:textId="77777777" w:rsidTr="00F720B1">
        <w:trPr>
          <w:trHeight w:val="283"/>
          <w:jc w:val="center"/>
        </w:trPr>
        <w:tc>
          <w:tcPr>
            <w:tcW w:w="5000" w:type="pct"/>
            <w:gridSpan w:val="4"/>
            <w:tcBorders>
              <w:bottom w:val="single" w:sz="4" w:space="0" w:color="auto"/>
            </w:tcBorders>
          </w:tcPr>
          <w:p w14:paraId="21ED0A3D" w14:textId="77777777" w:rsidR="001B3A56" w:rsidRPr="00CA3B85" w:rsidRDefault="001B3A56" w:rsidP="006F6B73">
            <w:pPr>
              <w:keepNext/>
              <w:shd w:val="clear" w:color="auto" w:fill="FFFFFF" w:themeFill="background1"/>
              <w:spacing w:before="20" w:after="20"/>
              <w:jc w:val="left"/>
              <w:rPr>
                <w:b/>
                <w:bCs/>
                <w:sz w:val="20"/>
                <w:szCs w:val="20"/>
              </w:rPr>
            </w:pPr>
            <w:r w:rsidRPr="00CA3B85">
              <w:rPr>
                <w:b/>
                <w:bCs/>
                <w:sz w:val="20"/>
                <w:szCs w:val="20"/>
              </w:rPr>
              <w:lastRenderedPageBreak/>
              <w:t xml:space="preserve">Component 2 – Capacity-building </w:t>
            </w:r>
          </w:p>
        </w:tc>
      </w:tr>
      <w:tr w:rsidR="001B3A56" w:rsidRPr="00CA3B85" w14:paraId="61030AC7" w14:textId="77777777" w:rsidTr="00555627">
        <w:trPr>
          <w:trHeight w:val="259"/>
          <w:jc w:val="center"/>
        </w:trPr>
        <w:tc>
          <w:tcPr>
            <w:tcW w:w="2955" w:type="pct"/>
            <w:tcBorders>
              <w:bottom w:val="single" w:sz="4" w:space="0" w:color="auto"/>
            </w:tcBorders>
          </w:tcPr>
          <w:p w14:paraId="4943B679" w14:textId="77777777" w:rsidR="001B3A56" w:rsidRPr="00CA3B85" w:rsidRDefault="001B3A56" w:rsidP="006F6B73">
            <w:pPr>
              <w:shd w:val="clear" w:color="auto" w:fill="FFFFFF" w:themeFill="background1"/>
              <w:spacing w:before="20" w:after="20"/>
              <w:jc w:val="left"/>
              <w:rPr>
                <w:sz w:val="20"/>
                <w:szCs w:val="20"/>
              </w:rPr>
            </w:pPr>
            <w:r w:rsidRPr="00CA3B85">
              <w:rPr>
                <w:sz w:val="20"/>
                <w:szCs w:val="20"/>
              </w:rPr>
              <w:t>2.1 Distribute equipment and tools</w:t>
            </w:r>
            <w:r w:rsidRPr="00CA3B85">
              <w:rPr>
                <w:rStyle w:val="FootnoteReference"/>
                <w:sz w:val="20"/>
                <w:szCs w:val="20"/>
              </w:rPr>
              <w:footnoteReference w:id="7"/>
            </w:r>
            <w:r w:rsidRPr="00CA3B85">
              <w:rPr>
                <w:sz w:val="20"/>
                <w:szCs w:val="20"/>
              </w:rPr>
              <w:t xml:space="preserve"> to two vocational schools </w:t>
            </w:r>
          </w:p>
        </w:tc>
        <w:tc>
          <w:tcPr>
            <w:tcW w:w="530" w:type="pct"/>
            <w:tcBorders>
              <w:bottom w:val="single" w:sz="4" w:space="0" w:color="auto"/>
            </w:tcBorders>
          </w:tcPr>
          <w:p w14:paraId="45BC1F0A" w14:textId="77777777" w:rsidR="001B3A56" w:rsidRPr="00CA3B85" w:rsidRDefault="001B3A56" w:rsidP="006F6B73">
            <w:pPr>
              <w:spacing w:before="20" w:after="20"/>
              <w:jc w:val="center"/>
              <w:rPr>
                <w:sz w:val="20"/>
                <w:szCs w:val="20"/>
                <w:highlight w:val="cyan"/>
              </w:rPr>
            </w:pPr>
            <w:r w:rsidRPr="00CA3B85">
              <w:rPr>
                <w:sz w:val="20"/>
                <w:szCs w:val="20"/>
              </w:rPr>
              <w:t>UNIDO</w:t>
            </w:r>
          </w:p>
        </w:tc>
        <w:tc>
          <w:tcPr>
            <w:tcW w:w="758" w:type="pct"/>
          </w:tcPr>
          <w:p w14:paraId="5CFFAFBA"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29,200</w:t>
            </w:r>
          </w:p>
        </w:tc>
        <w:tc>
          <w:tcPr>
            <w:tcW w:w="757" w:type="pct"/>
          </w:tcPr>
          <w:p w14:paraId="58055E64"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29,200</w:t>
            </w:r>
          </w:p>
        </w:tc>
      </w:tr>
      <w:tr w:rsidR="001B3A56" w:rsidRPr="00CA3B85" w14:paraId="546DF3B8" w14:textId="77777777" w:rsidTr="00555627">
        <w:trPr>
          <w:trHeight w:val="701"/>
          <w:jc w:val="center"/>
        </w:trPr>
        <w:tc>
          <w:tcPr>
            <w:tcW w:w="2955" w:type="pct"/>
            <w:tcBorders>
              <w:bottom w:val="single" w:sz="4" w:space="0" w:color="auto"/>
            </w:tcBorders>
          </w:tcPr>
          <w:p w14:paraId="4CC15613" w14:textId="77777777" w:rsidR="001B3A56" w:rsidRPr="00CA3B85" w:rsidRDefault="001B3A56" w:rsidP="006F6B73">
            <w:pPr>
              <w:shd w:val="clear" w:color="auto" w:fill="FFFFFF" w:themeFill="background1"/>
              <w:spacing w:before="20" w:after="20"/>
              <w:jc w:val="left"/>
              <w:rPr>
                <w:sz w:val="20"/>
                <w:szCs w:val="20"/>
              </w:rPr>
            </w:pPr>
            <w:r w:rsidRPr="00CA3B85">
              <w:rPr>
                <w:sz w:val="20"/>
                <w:szCs w:val="20"/>
              </w:rPr>
              <w:t>2.2 Organize 10 training sessions of 200 technicians (10 women) on good service practices, safe use of alternative refrigerants and recovery and recycling (RR), collect sex‑disaggregated data, promote participation and recognition, ensure training materials and environments facilitating women participation, and integrate relevant awareness sessions into trainings</w:t>
            </w:r>
          </w:p>
        </w:tc>
        <w:tc>
          <w:tcPr>
            <w:tcW w:w="530" w:type="pct"/>
            <w:tcBorders>
              <w:bottom w:val="single" w:sz="4" w:space="0" w:color="auto"/>
            </w:tcBorders>
          </w:tcPr>
          <w:p w14:paraId="300FF251" w14:textId="77777777" w:rsidR="001B3A56" w:rsidRPr="00CA3B85" w:rsidRDefault="001B3A56" w:rsidP="006F6B73">
            <w:pPr>
              <w:spacing w:before="20" w:after="20"/>
              <w:jc w:val="center"/>
              <w:rPr>
                <w:sz w:val="20"/>
                <w:szCs w:val="20"/>
              </w:rPr>
            </w:pPr>
            <w:r w:rsidRPr="00CA3B85">
              <w:rPr>
                <w:sz w:val="20"/>
                <w:szCs w:val="20"/>
              </w:rPr>
              <w:t>UNEP</w:t>
            </w:r>
          </w:p>
        </w:tc>
        <w:tc>
          <w:tcPr>
            <w:tcW w:w="758" w:type="pct"/>
          </w:tcPr>
          <w:p w14:paraId="6ECFD7FA"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 xml:space="preserve"> 60,500</w:t>
            </w:r>
          </w:p>
        </w:tc>
        <w:tc>
          <w:tcPr>
            <w:tcW w:w="757" w:type="pct"/>
          </w:tcPr>
          <w:p w14:paraId="369D87C2"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 xml:space="preserve"> 24,000</w:t>
            </w:r>
          </w:p>
        </w:tc>
      </w:tr>
      <w:tr w:rsidR="001B3A56" w:rsidRPr="00CA3B85" w14:paraId="39146D1E" w14:textId="77777777" w:rsidTr="00F720B1">
        <w:trPr>
          <w:trHeight w:val="283"/>
          <w:jc w:val="center"/>
        </w:trPr>
        <w:tc>
          <w:tcPr>
            <w:tcW w:w="3485" w:type="pct"/>
            <w:gridSpan w:val="2"/>
            <w:tcBorders>
              <w:bottom w:val="single" w:sz="4" w:space="0" w:color="auto"/>
            </w:tcBorders>
          </w:tcPr>
          <w:p w14:paraId="192BB64F" w14:textId="77777777" w:rsidR="001B3A56" w:rsidRPr="00CA3B85" w:rsidRDefault="001B3A56" w:rsidP="006F6B73">
            <w:pPr>
              <w:spacing w:before="20" w:after="20"/>
              <w:jc w:val="right"/>
              <w:rPr>
                <w:b/>
                <w:bCs/>
                <w:sz w:val="20"/>
                <w:szCs w:val="20"/>
              </w:rPr>
            </w:pPr>
            <w:r w:rsidRPr="00CA3B85">
              <w:rPr>
                <w:b/>
                <w:bCs/>
                <w:sz w:val="20"/>
                <w:szCs w:val="20"/>
              </w:rPr>
              <w:t xml:space="preserve">Subtotal component 2 </w:t>
            </w:r>
          </w:p>
        </w:tc>
        <w:tc>
          <w:tcPr>
            <w:tcW w:w="758" w:type="pct"/>
          </w:tcPr>
          <w:p w14:paraId="3CFDADB8"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89,700</w:t>
            </w:r>
          </w:p>
        </w:tc>
        <w:tc>
          <w:tcPr>
            <w:tcW w:w="757" w:type="pct"/>
          </w:tcPr>
          <w:p w14:paraId="6AFE4E72"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53,200</w:t>
            </w:r>
          </w:p>
        </w:tc>
      </w:tr>
      <w:tr w:rsidR="001B3A56" w:rsidRPr="00CA3B85" w14:paraId="38B5D79D" w14:textId="77777777" w:rsidTr="00F720B1">
        <w:trPr>
          <w:trHeight w:val="283"/>
          <w:jc w:val="center"/>
        </w:trPr>
        <w:tc>
          <w:tcPr>
            <w:tcW w:w="5000" w:type="pct"/>
            <w:gridSpan w:val="4"/>
            <w:tcBorders>
              <w:bottom w:val="single" w:sz="4" w:space="0" w:color="auto"/>
            </w:tcBorders>
          </w:tcPr>
          <w:p w14:paraId="5FAADB8F" w14:textId="05737D17" w:rsidR="001B3A56" w:rsidRPr="00CA3B85" w:rsidRDefault="001B3A56" w:rsidP="006F6B73">
            <w:pPr>
              <w:shd w:val="clear" w:color="auto" w:fill="FFFFFF" w:themeFill="background1"/>
              <w:spacing w:before="20" w:after="20"/>
              <w:jc w:val="left"/>
              <w:rPr>
                <w:b/>
                <w:bCs/>
                <w:sz w:val="20"/>
                <w:szCs w:val="20"/>
              </w:rPr>
            </w:pPr>
            <w:r w:rsidRPr="00CA3B85">
              <w:rPr>
                <w:b/>
                <w:bCs/>
                <w:sz w:val="20"/>
                <w:szCs w:val="20"/>
              </w:rPr>
              <w:t>Component 3 – RRR activities</w:t>
            </w:r>
          </w:p>
        </w:tc>
      </w:tr>
      <w:tr w:rsidR="001B3A56" w:rsidRPr="00CA3B85" w14:paraId="4B2105FC" w14:textId="77777777" w:rsidTr="00555627">
        <w:trPr>
          <w:trHeight w:val="363"/>
          <w:jc w:val="center"/>
        </w:trPr>
        <w:tc>
          <w:tcPr>
            <w:tcW w:w="2955" w:type="pct"/>
            <w:tcBorders>
              <w:bottom w:val="single" w:sz="4" w:space="0" w:color="auto"/>
            </w:tcBorders>
          </w:tcPr>
          <w:p w14:paraId="331D73A2" w14:textId="77777777" w:rsidR="001B3A56" w:rsidRPr="00CA3B85" w:rsidRDefault="001B3A56" w:rsidP="006F6B73">
            <w:pPr>
              <w:shd w:val="clear" w:color="auto" w:fill="FFFFFF" w:themeFill="background1"/>
              <w:spacing w:before="20" w:after="20"/>
              <w:jc w:val="left"/>
              <w:rPr>
                <w:sz w:val="20"/>
                <w:szCs w:val="20"/>
              </w:rPr>
            </w:pPr>
            <w:r w:rsidRPr="00CA3B85">
              <w:rPr>
                <w:sz w:val="20"/>
                <w:szCs w:val="20"/>
              </w:rPr>
              <w:t>3.1 Conduct a study to determine eligibility of recipients and finalise plan for setting up five mobile reclamation centres</w:t>
            </w:r>
          </w:p>
        </w:tc>
        <w:tc>
          <w:tcPr>
            <w:tcW w:w="530" w:type="pct"/>
            <w:tcBorders>
              <w:bottom w:val="single" w:sz="4" w:space="0" w:color="auto"/>
            </w:tcBorders>
          </w:tcPr>
          <w:p w14:paraId="0BE9E047" w14:textId="77777777" w:rsidR="001B3A56" w:rsidRPr="00CA3B85" w:rsidRDefault="001B3A56" w:rsidP="006F6B73">
            <w:pPr>
              <w:spacing w:before="20" w:after="20"/>
              <w:jc w:val="center"/>
              <w:rPr>
                <w:sz w:val="20"/>
                <w:szCs w:val="20"/>
                <w:highlight w:val="cyan"/>
              </w:rPr>
            </w:pPr>
            <w:r w:rsidRPr="00CA3B85">
              <w:rPr>
                <w:sz w:val="20"/>
                <w:szCs w:val="20"/>
              </w:rPr>
              <w:t>UNIDO</w:t>
            </w:r>
          </w:p>
        </w:tc>
        <w:tc>
          <w:tcPr>
            <w:tcW w:w="758" w:type="pct"/>
          </w:tcPr>
          <w:p w14:paraId="264DAFC7"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6,000</w:t>
            </w:r>
          </w:p>
        </w:tc>
        <w:tc>
          <w:tcPr>
            <w:tcW w:w="757" w:type="pct"/>
          </w:tcPr>
          <w:p w14:paraId="0D5D30AD"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6,000</w:t>
            </w:r>
          </w:p>
        </w:tc>
      </w:tr>
      <w:tr w:rsidR="001B3A56" w:rsidRPr="00CA3B85" w14:paraId="573EF4C1" w14:textId="77777777" w:rsidTr="00555627">
        <w:trPr>
          <w:trHeight w:val="701"/>
          <w:jc w:val="center"/>
        </w:trPr>
        <w:tc>
          <w:tcPr>
            <w:tcW w:w="2955" w:type="pct"/>
            <w:tcBorders>
              <w:bottom w:val="single" w:sz="4" w:space="0" w:color="auto"/>
            </w:tcBorders>
          </w:tcPr>
          <w:p w14:paraId="4CEF63AC" w14:textId="77777777" w:rsidR="001B3A56" w:rsidRPr="00CA3B85" w:rsidRDefault="001B3A56" w:rsidP="006F6B73">
            <w:pPr>
              <w:shd w:val="clear" w:color="auto" w:fill="FFFFFF" w:themeFill="background1"/>
              <w:spacing w:before="20" w:after="20"/>
              <w:jc w:val="left"/>
              <w:rPr>
                <w:sz w:val="20"/>
                <w:szCs w:val="20"/>
              </w:rPr>
            </w:pPr>
            <w:r w:rsidRPr="00CA3B85">
              <w:rPr>
                <w:sz w:val="20"/>
                <w:szCs w:val="20"/>
              </w:rPr>
              <w:t>3.2 Procure RRR equipment and tools including five reclaim machines, 15 cylinders, three refrigerant identifiers, five sets of vacuum pumps and other tools</w:t>
            </w:r>
          </w:p>
        </w:tc>
        <w:tc>
          <w:tcPr>
            <w:tcW w:w="530" w:type="pct"/>
            <w:tcBorders>
              <w:bottom w:val="single" w:sz="4" w:space="0" w:color="auto"/>
            </w:tcBorders>
          </w:tcPr>
          <w:p w14:paraId="16CF9022" w14:textId="77777777" w:rsidR="001B3A56" w:rsidRPr="00CA3B85" w:rsidRDefault="001B3A56" w:rsidP="006F6B73">
            <w:pPr>
              <w:spacing w:before="20" w:after="20"/>
              <w:jc w:val="center"/>
              <w:rPr>
                <w:sz w:val="20"/>
                <w:szCs w:val="20"/>
              </w:rPr>
            </w:pPr>
            <w:r w:rsidRPr="00CA3B85">
              <w:rPr>
                <w:sz w:val="20"/>
                <w:szCs w:val="20"/>
              </w:rPr>
              <w:t>UNIDO</w:t>
            </w:r>
          </w:p>
        </w:tc>
        <w:tc>
          <w:tcPr>
            <w:tcW w:w="758" w:type="pct"/>
          </w:tcPr>
          <w:p w14:paraId="33D9293E"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88,500</w:t>
            </w:r>
          </w:p>
        </w:tc>
        <w:tc>
          <w:tcPr>
            <w:tcW w:w="757" w:type="pct"/>
          </w:tcPr>
          <w:p w14:paraId="2D0FEE8A"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80,500</w:t>
            </w:r>
          </w:p>
        </w:tc>
      </w:tr>
      <w:tr w:rsidR="001B3A56" w:rsidRPr="00CA3B85" w14:paraId="744BCB07" w14:textId="77777777" w:rsidTr="00555627">
        <w:trPr>
          <w:trHeight w:val="326"/>
          <w:jc w:val="center"/>
        </w:trPr>
        <w:tc>
          <w:tcPr>
            <w:tcW w:w="2955" w:type="pct"/>
            <w:tcBorders>
              <w:bottom w:val="single" w:sz="4" w:space="0" w:color="auto"/>
            </w:tcBorders>
          </w:tcPr>
          <w:p w14:paraId="25407B0A" w14:textId="77777777" w:rsidR="001B3A56" w:rsidRPr="00CA3B85" w:rsidRDefault="001B3A56" w:rsidP="006F6B73">
            <w:pPr>
              <w:shd w:val="clear" w:color="auto" w:fill="FFFFFF" w:themeFill="background1"/>
              <w:spacing w:before="20" w:after="20"/>
              <w:jc w:val="left"/>
              <w:rPr>
                <w:sz w:val="20"/>
                <w:szCs w:val="20"/>
              </w:rPr>
            </w:pPr>
            <w:r w:rsidRPr="00CA3B85">
              <w:rPr>
                <w:sz w:val="20"/>
                <w:szCs w:val="20"/>
              </w:rPr>
              <w:t xml:space="preserve">3.3 Logistics and monitoring, and outreach and dissemination of results </w:t>
            </w:r>
          </w:p>
        </w:tc>
        <w:tc>
          <w:tcPr>
            <w:tcW w:w="530" w:type="pct"/>
            <w:tcBorders>
              <w:bottom w:val="single" w:sz="4" w:space="0" w:color="auto"/>
            </w:tcBorders>
          </w:tcPr>
          <w:p w14:paraId="35BCE9D4" w14:textId="77777777" w:rsidR="001B3A56" w:rsidRPr="00CA3B85" w:rsidRDefault="001B3A56" w:rsidP="006F6B73">
            <w:pPr>
              <w:spacing w:before="20" w:after="20"/>
              <w:jc w:val="center"/>
              <w:rPr>
                <w:sz w:val="20"/>
                <w:szCs w:val="20"/>
              </w:rPr>
            </w:pPr>
            <w:r w:rsidRPr="00CA3B85">
              <w:rPr>
                <w:sz w:val="20"/>
                <w:szCs w:val="20"/>
              </w:rPr>
              <w:t>UNIDO</w:t>
            </w:r>
          </w:p>
        </w:tc>
        <w:tc>
          <w:tcPr>
            <w:tcW w:w="758" w:type="pct"/>
          </w:tcPr>
          <w:p w14:paraId="2B633086"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14,800</w:t>
            </w:r>
          </w:p>
        </w:tc>
        <w:tc>
          <w:tcPr>
            <w:tcW w:w="757" w:type="pct"/>
          </w:tcPr>
          <w:p w14:paraId="17495B99" w14:textId="77777777" w:rsidR="001B3A56" w:rsidRPr="00CA3B85" w:rsidRDefault="001B3A56" w:rsidP="006F6B73">
            <w:pPr>
              <w:shd w:val="clear" w:color="auto" w:fill="FFFFFF" w:themeFill="background1"/>
              <w:spacing w:before="20" w:after="20"/>
              <w:jc w:val="right"/>
              <w:rPr>
                <w:sz w:val="20"/>
                <w:szCs w:val="20"/>
              </w:rPr>
            </w:pPr>
            <w:r w:rsidRPr="00CA3B85">
              <w:rPr>
                <w:sz w:val="20"/>
                <w:szCs w:val="20"/>
              </w:rPr>
              <w:t>0</w:t>
            </w:r>
          </w:p>
        </w:tc>
      </w:tr>
      <w:tr w:rsidR="001B3A56" w:rsidRPr="00CA3B85" w14:paraId="2610C491" w14:textId="77777777" w:rsidTr="00F720B1">
        <w:trPr>
          <w:trHeight w:val="283"/>
          <w:jc w:val="center"/>
        </w:trPr>
        <w:tc>
          <w:tcPr>
            <w:tcW w:w="3485" w:type="pct"/>
            <w:gridSpan w:val="2"/>
            <w:tcBorders>
              <w:bottom w:val="single" w:sz="4" w:space="0" w:color="auto"/>
            </w:tcBorders>
          </w:tcPr>
          <w:p w14:paraId="1AB8D291" w14:textId="77777777" w:rsidR="001B3A56" w:rsidRPr="00CA3B85" w:rsidRDefault="001B3A56" w:rsidP="006F6B73">
            <w:pPr>
              <w:spacing w:before="20" w:after="20"/>
              <w:jc w:val="right"/>
              <w:rPr>
                <w:b/>
                <w:bCs/>
                <w:sz w:val="20"/>
                <w:szCs w:val="20"/>
                <w:highlight w:val="cyan"/>
              </w:rPr>
            </w:pPr>
            <w:r w:rsidRPr="00CA3B85">
              <w:rPr>
                <w:b/>
                <w:bCs/>
                <w:sz w:val="20"/>
                <w:szCs w:val="20"/>
              </w:rPr>
              <w:t>Subtotal component 3</w:t>
            </w:r>
          </w:p>
        </w:tc>
        <w:tc>
          <w:tcPr>
            <w:tcW w:w="758" w:type="pct"/>
          </w:tcPr>
          <w:p w14:paraId="3F72C471"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109,300</w:t>
            </w:r>
          </w:p>
        </w:tc>
        <w:tc>
          <w:tcPr>
            <w:tcW w:w="757" w:type="pct"/>
          </w:tcPr>
          <w:p w14:paraId="30E6ECA2"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86,500</w:t>
            </w:r>
          </w:p>
        </w:tc>
      </w:tr>
      <w:tr w:rsidR="001B3A56" w:rsidRPr="00CA3B85" w14:paraId="147E500E" w14:textId="77777777" w:rsidTr="00F720B1">
        <w:trPr>
          <w:trHeight w:val="283"/>
          <w:jc w:val="center"/>
        </w:trPr>
        <w:tc>
          <w:tcPr>
            <w:tcW w:w="5000" w:type="pct"/>
            <w:gridSpan w:val="4"/>
            <w:tcBorders>
              <w:bottom w:val="single" w:sz="4" w:space="0" w:color="auto"/>
            </w:tcBorders>
          </w:tcPr>
          <w:p w14:paraId="6C51AD9D" w14:textId="77777777" w:rsidR="001B3A56" w:rsidRPr="00CA3B85" w:rsidRDefault="001B3A56" w:rsidP="006F6B73">
            <w:pPr>
              <w:shd w:val="clear" w:color="auto" w:fill="FFFFFF" w:themeFill="background1"/>
              <w:spacing w:before="20" w:after="20"/>
              <w:jc w:val="left"/>
              <w:rPr>
                <w:b/>
                <w:bCs/>
                <w:sz w:val="20"/>
                <w:szCs w:val="20"/>
              </w:rPr>
            </w:pPr>
            <w:r w:rsidRPr="00CA3B85">
              <w:rPr>
                <w:b/>
                <w:bCs/>
                <w:sz w:val="20"/>
                <w:szCs w:val="20"/>
              </w:rPr>
              <w:t>Component 4 – Project management and coordination</w:t>
            </w:r>
          </w:p>
        </w:tc>
      </w:tr>
      <w:tr w:rsidR="001B3A56" w:rsidRPr="00CA3B85" w14:paraId="7BD63D0D" w14:textId="77777777" w:rsidTr="00555627">
        <w:trPr>
          <w:trHeight w:val="154"/>
          <w:jc w:val="center"/>
        </w:trPr>
        <w:tc>
          <w:tcPr>
            <w:tcW w:w="2955" w:type="pct"/>
            <w:tcBorders>
              <w:bottom w:val="single" w:sz="4" w:space="0" w:color="auto"/>
            </w:tcBorders>
          </w:tcPr>
          <w:p w14:paraId="4CD1F1D7" w14:textId="77777777" w:rsidR="001B3A56" w:rsidRPr="00CA3B85" w:rsidRDefault="001B3A56" w:rsidP="006F6B73">
            <w:pPr>
              <w:keepNext/>
              <w:shd w:val="clear" w:color="auto" w:fill="FFFFFF" w:themeFill="background1"/>
              <w:spacing w:before="20" w:after="20"/>
              <w:jc w:val="left"/>
              <w:rPr>
                <w:sz w:val="20"/>
                <w:szCs w:val="20"/>
              </w:rPr>
            </w:pPr>
            <w:r w:rsidRPr="00CA3B85">
              <w:rPr>
                <w:sz w:val="20"/>
                <w:szCs w:val="20"/>
              </w:rPr>
              <w:t xml:space="preserve">Project implementation, coordination, and monitoring support (see paragraph 29) </w:t>
            </w:r>
          </w:p>
        </w:tc>
        <w:tc>
          <w:tcPr>
            <w:tcW w:w="530" w:type="pct"/>
            <w:tcBorders>
              <w:bottom w:val="single" w:sz="4" w:space="0" w:color="auto"/>
            </w:tcBorders>
          </w:tcPr>
          <w:p w14:paraId="2D37AD42" w14:textId="77777777" w:rsidR="001B3A56" w:rsidRPr="00CA3B85" w:rsidRDefault="001B3A56" w:rsidP="006F6B73">
            <w:pPr>
              <w:spacing w:before="20" w:after="20"/>
              <w:jc w:val="center"/>
              <w:rPr>
                <w:sz w:val="20"/>
                <w:szCs w:val="20"/>
              </w:rPr>
            </w:pPr>
            <w:r w:rsidRPr="00CA3B85">
              <w:rPr>
                <w:sz w:val="20"/>
                <w:szCs w:val="20"/>
              </w:rPr>
              <w:t>UNIDO</w:t>
            </w:r>
          </w:p>
        </w:tc>
        <w:tc>
          <w:tcPr>
            <w:tcW w:w="758" w:type="pct"/>
          </w:tcPr>
          <w:p w14:paraId="4BFE82E2"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35,000</w:t>
            </w:r>
          </w:p>
        </w:tc>
        <w:tc>
          <w:tcPr>
            <w:tcW w:w="757" w:type="pct"/>
          </w:tcPr>
          <w:p w14:paraId="7DF003FF"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20,000</w:t>
            </w:r>
          </w:p>
        </w:tc>
      </w:tr>
      <w:tr w:rsidR="001B3A56" w:rsidRPr="00CA3B85" w14:paraId="138085A8" w14:textId="77777777" w:rsidTr="00555627">
        <w:trPr>
          <w:trHeight w:val="225"/>
          <w:jc w:val="center"/>
        </w:trPr>
        <w:tc>
          <w:tcPr>
            <w:tcW w:w="2955" w:type="pct"/>
            <w:tcBorders>
              <w:top w:val="single" w:sz="4" w:space="0" w:color="auto"/>
              <w:left w:val="single" w:sz="4" w:space="0" w:color="auto"/>
              <w:bottom w:val="single" w:sz="4" w:space="0" w:color="auto"/>
              <w:right w:val="nil"/>
            </w:tcBorders>
          </w:tcPr>
          <w:p w14:paraId="64F11FD2" w14:textId="77777777" w:rsidR="001B3A56" w:rsidRPr="00CA3B85" w:rsidRDefault="001B3A56" w:rsidP="006F6B73">
            <w:pPr>
              <w:keepNext/>
              <w:spacing w:before="20" w:after="20"/>
              <w:jc w:val="left"/>
              <w:rPr>
                <w:b/>
                <w:bCs/>
                <w:sz w:val="20"/>
                <w:szCs w:val="20"/>
              </w:rPr>
            </w:pPr>
            <w:r w:rsidRPr="00CA3B85">
              <w:rPr>
                <w:b/>
                <w:bCs/>
                <w:sz w:val="20"/>
                <w:szCs w:val="20"/>
              </w:rPr>
              <w:t>Subtotal for UNIDO</w:t>
            </w:r>
          </w:p>
        </w:tc>
        <w:tc>
          <w:tcPr>
            <w:tcW w:w="530" w:type="pct"/>
            <w:tcBorders>
              <w:top w:val="single" w:sz="4" w:space="0" w:color="auto"/>
              <w:left w:val="nil"/>
              <w:bottom w:val="single" w:sz="4" w:space="0" w:color="auto"/>
              <w:right w:val="single" w:sz="4" w:space="0" w:color="auto"/>
            </w:tcBorders>
            <w:vAlign w:val="center"/>
          </w:tcPr>
          <w:p w14:paraId="115E9E1F" w14:textId="77777777" w:rsidR="001B3A56" w:rsidRPr="00CA3B85" w:rsidRDefault="001B3A56" w:rsidP="006F6B73">
            <w:pPr>
              <w:spacing w:before="20" w:after="20"/>
              <w:jc w:val="center"/>
              <w:rPr>
                <w:b/>
                <w:bCs/>
                <w:sz w:val="20"/>
                <w:szCs w:val="20"/>
              </w:rPr>
            </w:pPr>
          </w:p>
        </w:tc>
        <w:tc>
          <w:tcPr>
            <w:tcW w:w="758" w:type="pct"/>
            <w:tcBorders>
              <w:left w:val="single" w:sz="4" w:space="0" w:color="auto"/>
            </w:tcBorders>
          </w:tcPr>
          <w:p w14:paraId="75E4D523" w14:textId="77777777" w:rsidR="001B3A56" w:rsidRPr="00CA3B85" w:rsidRDefault="001B3A56" w:rsidP="006F6B73">
            <w:pPr>
              <w:spacing w:before="20" w:after="20"/>
              <w:jc w:val="right"/>
              <w:rPr>
                <w:b/>
                <w:bCs/>
                <w:sz w:val="20"/>
                <w:szCs w:val="20"/>
              </w:rPr>
            </w:pPr>
            <w:r w:rsidRPr="00CA3B85">
              <w:rPr>
                <w:b/>
                <w:bCs/>
                <w:sz w:val="20"/>
                <w:szCs w:val="20"/>
              </w:rPr>
              <w:t>217,000</w:t>
            </w:r>
          </w:p>
        </w:tc>
        <w:tc>
          <w:tcPr>
            <w:tcW w:w="757" w:type="pct"/>
          </w:tcPr>
          <w:p w14:paraId="66D1A3A9" w14:textId="77777777" w:rsidR="001B3A56" w:rsidRPr="00CA3B85" w:rsidRDefault="001B3A56" w:rsidP="006F6B73">
            <w:pPr>
              <w:spacing w:before="20" w:after="20"/>
              <w:jc w:val="right"/>
              <w:rPr>
                <w:b/>
                <w:bCs/>
                <w:sz w:val="20"/>
                <w:szCs w:val="20"/>
              </w:rPr>
            </w:pPr>
            <w:r w:rsidRPr="00CA3B85">
              <w:rPr>
                <w:b/>
                <w:bCs/>
                <w:sz w:val="20"/>
                <w:szCs w:val="20"/>
              </w:rPr>
              <w:t>143,700</w:t>
            </w:r>
          </w:p>
        </w:tc>
      </w:tr>
      <w:tr w:rsidR="001B3A56" w:rsidRPr="00CA3B85" w14:paraId="33C577D4" w14:textId="77777777" w:rsidTr="00555627">
        <w:trPr>
          <w:trHeight w:val="225"/>
          <w:jc w:val="center"/>
        </w:trPr>
        <w:tc>
          <w:tcPr>
            <w:tcW w:w="2955" w:type="pct"/>
            <w:tcBorders>
              <w:top w:val="single" w:sz="4" w:space="0" w:color="auto"/>
              <w:left w:val="single" w:sz="4" w:space="0" w:color="auto"/>
              <w:bottom w:val="single" w:sz="4" w:space="0" w:color="auto"/>
              <w:right w:val="nil"/>
            </w:tcBorders>
          </w:tcPr>
          <w:p w14:paraId="449429CA" w14:textId="77777777" w:rsidR="001B3A56" w:rsidRPr="00CA3B85" w:rsidRDefault="001B3A56" w:rsidP="006F6B73">
            <w:pPr>
              <w:keepNext/>
              <w:spacing w:before="20" w:after="20"/>
              <w:jc w:val="left"/>
              <w:rPr>
                <w:b/>
                <w:bCs/>
                <w:sz w:val="20"/>
                <w:szCs w:val="20"/>
              </w:rPr>
            </w:pPr>
            <w:r w:rsidRPr="00CA3B85">
              <w:rPr>
                <w:b/>
                <w:bCs/>
                <w:sz w:val="20"/>
                <w:szCs w:val="20"/>
              </w:rPr>
              <w:t>Subtotal for UNEP</w:t>
            </w:r>
          </w:p>
        </w:tc>
        <w:tc>
          <w:tcPr>
            <w:tcW w:w="530" w:type="pct"/>
            <w:tcBorders>
              <w:top w:val="single" w:sz="4" w:space="0" w:color="auto"/>
              <w:left w:val="nil"/>
              <w:bottom w:val="single" w:sz="4" w:space="0" w:color="auto"/>
              <w:right w:val="single" w:sz="4" w:space="0" w:color="auto"/>
            </w:tcBorders>
          </w:tcPr>
          <w:p w14:paraId="03140739" w14:textId="77777777" w:rsidR="001B3A56" w:rsidRPr="00CA3B85" w:rsidRDefault="001B3A56" w:rsidP="006F6B73">
            <w:pPr>
              <w:spacing w:before="20" w:after="20"/>
              <w:jc w:val="center"/>
              <w:rPr>
                <w:b/>
                <w:bCs/>
                <w:sz w:val="20"/>
                <w:szCs w:val="20"/>
              </w:rPr>
            </w:pPr>
          </w:p>
        </w:tc>
        <w:tc>
          <w:tcPr>
            <w:tcW w:w="758" w:type="pct"/>
            <w:tcBorders>
              <w:left w:val="single" w:sz="4" w:space="0" w:color="auto"/>
            </w:tcBorders>
          </w:tcPr>
          <w:p w14:paraId="3265CB35" w14:textId="77777777" w:rsidR="001B3A56" w:rsidRPr="00CA3B85" w:rsidRDefault="001B3A56" w:rsidP="006F6B73">
            <w:pPr>
              <w:spacing w:before="20" w:after="20"/>
              <w:jc w:val="right"/>
              <w:rPr>
                <w:b/>
                <w:bCs/>
                <w:sz w:val="20"/>
                <w:szCs w:val="20"/>
              </w:rPr>
            </w:pPr>
            <w:r w:rsidRPr="00CA3B85">
              <w:rPr>
                <w:b/>
                <w:bCs/>
                <w:sz w:val="20"/>
                <w:szCs w:val="20"/>
              </w:rPr>
              <w:t>75,500</w:t>
            </w:r>
          </w:p>
        </w:tc>
        <w:tc>
          <w:tcPr>
            <w:tcW w:w="757" w:type="pct"/>
          </w:tcPr>
          <w:p w14:paraId="06317E43" w14:textId="77777777" w:rsidR="001B3A56" w:rsidRPr="00CA3B85" w:rsidRDefault="001B3A56" w:rsidP="006F6B73">
            <w:pPr>
              <w:spacing w:before="20" w:after="20"/>
              <w:jc w:val="right"/>
              <w:rPr>
                <w:b/>
                <w:bCs/>
                <w:sz w:val="20"/>
                <w:szCs w:val="20"/>
              </w:rPr>
            </w:pPr>
            <w:r w:rsidRPr="00CA3B85">
              <w:rPr>
                <w:b/>
                <w:bCs/>
                <w:sz w:val="20"/>
                <w:szCs w:val="20"/>
              </w:rPr>
              <w:t>33,000</w:t>
            </w:r>
          </w:p>
        </w:tc>
      </w:tr>
      <w:tr w:rsidR="001B3A56" w:rsidRPr="00CA3B85" w14:paraId="4128A876" w14:textId="77777777" w:rsidTr="00555627">
        <w:trPr>
          <w:trHeight w:val="225"/>
          <w:jc w:val="center"/>
        </w:trPr>
        <w:tc>
          <w:tcPr>
            <w:tcW w:w="2955" w:type="pct"/>
            <w:tcBorders>
              <w:top w:val="single" w:sz="4" w:space="0" w:color="auto"/>
              <w:left w:val="single" w:sz="4" w:space="0" w:color="auto"/>
              <w:bottom w:val="single" w:sz="4" w:space="0" w:color="auto"/>
              <w:right w:val="nil"/>
            </w:tcBorders>
          </w:tcPr>
          <w:p w14:paraId="3992CF4A" w14:textId="77777777" w:rsidR="001B3A56" w:rsidRPr="00CA3B85" w:rsidRDefault="001B3A56" w:rsidP="006F6B73">
            <w:pPr>
              <w:spacing w:before="20" w:after="20"/>
              <w:jc w:val="left"/>
              <w:rPr>
                <w:b/>
                <w:sz w:val="20"/>
                <w:szCs w:val="20"/>
              </w:rPr>
            </w:pPr>
            <w:r w:rsidRPr="00CA3B85">
              <w:rPr>
                <w:b/>
                <w:bCs/>
                <w:sz w:val="20"/>
                <w:szCs w:val="20"/>
              </w:rPr>
              <w:t>Total</w:t>
            </w:r>
          </w:p>
        </w:tc>
        <w:tc>
          <w:tcPr>
            <w:tcW w:w="530" w:type="pct"/>
            <w:tcBorders>
              <w:top w:val="single" w:sz="4" w:space="0" w:color="auto"/>
              <w:left w:val="nil"/>
              <w:bottom w:val="single" w:sz="4" w:space="0" w:color="auto"/>
              <w:right w:val="single" w:sz="4" w:space="0" w:color="auto"/>
            </w:tcBorders>
          </w:tcPr>
          <w:p w14:paraId="50272A77" w14:textId="77777777" w:rsidR="001B3A56" w:rsidRPr="00CA3B85" w:rsidRDefault="001B3A56" w:rsidP="006F6B73">
            <w:pPr>
              <w:spacing w:before="20" w:after="20"/>
              <w:jc w:val="center"/>
              <w:rPr>
                <w:b/>
                <w:sz w:val="20"/>
                <w:szCs w:val="20"/>
              </w:rPr>
            </w:pPr>
          </w:p>
        </w:tc>
        <w:tc>
          <w:tcPr>
            <w:tcW w:w="758" w:type="pct"/>
            <w:tcBorders>
              <w:left w:val="single" w:sz="4" w:space="0" w:color="auto"/>
            </w:tcBorders>
          </w:tcPr>
          <w:p w14:paraId="0994F63E"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292,500</w:t>
            </w:r>
          </w:p>
        </w:tc>
        <w:tc>
          <w:tcPr>
            <w:tcW w:w="757" w:type="pct"/>
          </w:tcPr>
          <w:p w14:paraId="32B7684A" w14:textId="77777777" w:rsidR="001B3A56" w:rsidRPr="00CA3B85" w:rsidRDefault="001B3A56" w:rsidP="006F6B73">
            <w:pPr>
              <w:shd w:val="clear" w:color="auto" w:fill="FFFFFF" w:themeFill="background1"/>
              <w:spacing w:before="20" w:after="20"/>
              <w:jc w:val="right"/>
              <w:rPr>
                <w:b/>
                <w:bCs/>
                <w:sz w:val="20"/>
                <w:szCs w:val="20"/>
              </w:rPr>
            </w:pPr>
            <w:r w:rsidRPr="00CA3B85">
              <w:rPr>
                <w:b/>
                <w:bCs/>
                <w:sz w:val="20"/>
                <w:szCs w:val="20"/>
              </w:rPr>
              <w:t>176,700</w:t>
            </w:r>
          </w:p>
        </w:tc>
      </w:tr>
    </w:tbl>
    <w:p w14:paraId="4FD39EF1" w14:textId="77777777" w:rsidR="001B3A56" w:rsidRPr="00BC5615" w:rsidRDefault="001B3A56" w:rsidP="00CB294D">
      <w:pPr>
        <w:keepNext/>
        <w:spacing w:before="240" w:after="240"/>
        <w:rPr>
          <w:i/>
          <w:iCs/>
        </w:rPr>
      </w:pPr>
      <w:bookmarkStart w:id="9" w:name="_Hlk126915749"/>
      <w:bookmarkEnd w:id="7"/>
      <w:r w:rsidRPr="00BC5615">
        <w:rPr>
          <w:i/>
          <w:iCs/>
        </w:rPr>
        <w:t>Project implementation, coordination and monitoring</w:t>
      </w:r>
    </w:p>
    <w:bookmarkEnd w:id="9"/>
    <w:p w14:paraId="048568DC" w14:textId="77777777" w:rsidR="001B3A56" w:rsidRPr="00BC5615" w:rsidRDefault="001B3A56" w:rsidP="00CB294D">
      <w:pPr>
        <w:pStyle w:val="Heading1"/>
      </w:pPr>
      <w:r w:rsidRPr="00BC5615">
        <w:t xml:space="preserve">The system established under stages I and II of the HPMP will continue into </w:t>
      </w:r>
      <w:bookmarkStart w:id="10" w:name="_Hlk125636825"/>
      <w:r w:rsidRPr="00BC5615">
        <w:t>stage III</w:t>
      </w:r>
      <w:bookmarkEnd w:id="10"/>
      <w:r w:rsidRPr="00BC5615">
        <w:t>, with the national ozone unit (NOU) and UNIDO monitoring activities, reporting on progress, and working with stakeholders to phase out HCFCs. The cost of those activities amounts to US $35,000 for UNIDO, including project staff and consultants (US $24,000), travel (US $4,000), meetings and consultations (US $5,000) and other costs (US $2,000).</w:t>
      </w:r>
    </w:p>
    <w:p w14:paraId="0D146337" w14:textId="77777777" w:rsidR="001B3A56" w:rsidRPr="00BC5615" w:rsidRDefault="001B3A56" w:rsidP="00CB294D">
      <w:pPr>
        <w:keepNext/>
        <w:spacing w:after="240"/>
        <w:outlineLvl w:val="0"/>
        <w:rPr>
          <w:u w:val="single"/>
        </w:rPr>
      </w:pPr>
      <w:bookmarkStart w:id="11" w:name="_Hlk126915819"/>
      <w:r w:rsidRPr="00BC5615">
        <w:rPr>
          <w:u w:val="single"/>
        </w:rPr>
        <w:t>Total cost of stage III of the HCFC phase-out management plan</w:t>
      </w:r>
    </w:p>
    <w:bookmarkEnd w:id="11"/>
    <w:p w14:paraId="622EFDA9" w14:textId="77777777" w:rsidR="001B3A56" w:rsidRPr="00BC5615" w:rsidRDefault="001B3A56" w:rsidP="00CB294D">
      <w:pPr>
        <w:pStyle w:val="Heading1"/>
        <w:spacing w:after="100" w:afterAutospacing="1"/>
      </w:pPr>
      <w:r w:rsidRPr="00BC5615">
        <w:t>The total cost of stage III of the HPMP for Albania has been estimated at US $292,500 (plus agency support costs), as originally submitted, for achieving a 100 per cent reduction by 2030. The proposed activities and cost breakdown are summarized in table 4 above</w:t>
      </w:r>
      <w:bookmarkStart w:id="12" w:name="_Hlk126915832"/>
      <w:r w:rsidRPr="00BC5615">
        <w:t>.</w:t>
      </w:r>
    </w:p>
    <w:p w14:paraId="3FC61D94" w14:textId="77777777" w:rsidR="001B3A56" w:rsidRPr="00BC5615" w:rsidRDefault="001B3A56" w:rsidP="00CB294D">
      <w:pPr>
        <w:pStyle w:val="Heading1"/>
        <w:keepNext/>
        <w:numPr>
          <w:ilvl w:val="0"/>
          <w:numId w:val="0"/>
        </w:numPr>
      </w:pPr>
      <w:r w:rsidRPr="00BC5615">
        <w:rPr>
          <w:u w:val="single"/>
        </w:rPr>
        <w:t>Implementation plan for the first tranche of stage III of the HCFC phase-out management plan</w:t>
      </w:r>
    </w:p>
    <w:bookmarkEnd w:id="12"/>
    <w:p w14:paraId="2E6980CC" w14:textId="73C4AD5C" w:rsidR="001B3A56" w:rsidRPr="00BC5615" w:rsidRDefault="001B3A56" w:rsidP="00111A32">
      <w:pPr>
        <w:pStyle w:val="Heading1"/>
      </w:pPr>
      <w:r w:rsidRPr="00BC5615">
        <w:t xml:space="preserve">The first funding tranche of stage III of the HPMP in the total amount of US $176,700 will be implemented between July 2026 and June 2028. Detailed information on the activities included in the first tranche, indicating adjustments made and the level of funds agreed, is presented in paragraph 37 and 38 and </w:t>
      </w:r>
      <w:r w:rsidR="003F6440">
        <w:t>t</w:t>
      </w:r>
      <w:r w:rsidRPr="00BC5615">
        <w:t xml:space="preserve">able 5 below. </w:t>
      </w:r>
    </w:p>
    <w:p w14:paraId="207ED745" w14:textId="77777777" w:rsidR="001B3A56" w:rsidRPr="00BC5615" w:rsidRDefault="001B3A56" w:rsidP="00CB294D">
      <w:pPr>
        <w:keepNext/>
        <w:spacing w:before="360" w:after="240"/>
        <w:jc w:val="center"/>
        <w:rPr>
          <w:b/>
        </w:rPr>
      </w:pPr>
      <w:r w:rsidRPr="00BC5615">
        <w:rPr>
          <w:b/>
        </w:rPr>
        <w:lastRenderedPageBreak/>
        <w:t>SECRETARIAT’S COMMENTS AND RECOMMENDATION</w:t>
      </w:r>
    </w:p>
    <w:p w14:paraId="3D153EA5" w14:textId="77777777" w:rsidR="001B3A56" w:rsidRPr="00BC5615" w:rsidRDefault="001B3A56" w:rsidP="00CB294D">
      <w:pPr>
        <w:keepNext/>
        <w:spacing w:after="240"/>
        <w:rPr>
          <w:b/>
        </w:rPr>
      </w:pPr>
      <w:r w:rsidRPr="00BC5615">
        <w:rPr>
          <w:b/>
        </w:rPr>
        <w:t>COMMENTS</w:t>
      </w:r>
    </w:p>
    <w:p w14:paraId="73110BD7" w14:textId="77777777" w:rsidR="001B3A56" w:rsidRPr="00BC5615" w:rsidRDefault="001B3A56" w:rsidP="00CB294D">
      <w:pPr>
        <w:pStyle w:val="Heading1"/>
      </w:pPr>
      <w:r w:rsidRPr="00BC5615">
        <w:t>The Secretariat reviewed stage III of the HPMP in light of stages I and II, the policies and guidelines of the Multilateral Fund, including the criteria for funding HCFC phase-out in the consumption sector for stage II of HPMPs (decisions 74/50 and 90/31), and the 2026–2028 business plan of the Multilateral Fund.</w:t>
      </w:r>
    </w:p>
    <w:p w14:paraId="70003761" w14:textId="77777777" w:rsidR="001B3A56" w:rsidRPr="00BC5615" w:rsidRDefault="001B3A56" w:rsidP="00CB294D">
      <w:pPr>
        <w:keepNext/>
        <w:spacing w:after="240"/>
        <w:rPr>
          <w:u w:val="single"/>
        </w:rPr>
      </w:pPr>
      <w:r w:rsidRPr="00BC5615">
        <w:rPr>
          <w:u w:val="single"/>
        </w:rPr>
        <w:t>Overarching strategy</w:t>
      </w:r>
    </w:p>
    <w:p w14:paraId="5359833E" w14:textId="77777777" w:rsidR="001B3A56" w:rsidRPr="00BC5615" w:rsidRDefault="001B3A56" w:rsidP="00CB294D">
      <w:pPr>
        <w:pStyle w:val="Heading1"/>
      </w:pPr>
      <w:r w:rsidRPr="00BC5615">
        <w:t>The Government of Albania proposes to phase out HCFCs gradually, to reduce 75 per cent by 2027, 83 per cent by 2028 and 92 per cent by 2029 and meet the 100 per cent reduction of its HCFC baseline consumption by 2030, and to maintain a maximum annual consumption of HCFCs in the period of 2030 to 2040 at a level consistent with Article 5, paragraph 8 ter(e)(i), of the Montreal Protocol.</w:t>
      </w:r>
      <w:r w:rsidRPr="00BC5615">
        <w:rPr>
          <w:vertAlign w:val="superscript"/>
        </w:rPr>
        <w:footnoteReference w:id="8"/>
      </w:r>
      <w:r w:rsidRPr="00BC5615">
        <w:t xml:space="preserve"> Planned regulatory measures include the strict control of HCFC</w:t>
      </w:r>
      <w:r w:rsidRPr="00BC5615">
        <w:noBreakHyphen/>
        <w:t>22 imports through the licensing and quota system, aligning the legal framework with the EU in terms of licensing and certification, and enhancing the RRR system to promote use of recycled refrigerants.</w:t>
      </w:r>
    </w:p>
    <w:p w14:paraId="2C0CB6DE" w14:textId="77777777" w:rsidR="001B3A56" w:rsidRPr="00BC5615" w:rsidRDefault="001B3A56" w:rsidP="00CB294D">
      <w:pPr>
        <w:pStyle w:val="Heading1"/>
      </w:pPr>
      <w:r w:rsidRPr="00BC5615">
        <w:t>In line with decision 86/51, to allow for consideration of the final tranche of its HPMP, the Government of Albania agreed to submit a detailed description of the regulatory and policy framework in place to implement measures to ensure that HCFC consumption is in compliance with paragraph 8 ter(e)(i) of Article 5 of the Montreal Protocol for the period 2030–2040, and the expected annual HCFC consumption in Albania for the period 2030–2040</w:t>
      </w:r>
      <w:bookmarkStart w:id="13" w:name="_Hlk126916111"/>
      <w:r w:rsidRPr="00BC5615">
        <w:t>.</w:t>
      </w:r>
    </w:p>
    <w:p w14:paraId="7ED03837" w14:textId="77777777" w:rsidR="001B3A56" w:rsidRPr="00BC5615" w:rsidRDefault="001B3A56" w:rsidP="00CB294D">
      <w:pPr>
        <w:pStyle w:val="Heading1"/>
        <w:keepNext/>
        <w:numPr>
          <w:ilvl w:val="0"/>
          <w:numId w:val="0"/>
        </w:numPr>
        <w:spacing w:before="240"/>
        <w:rPr>
          <w:u w:val="single"/>
        </w:rPr>
      </w:pPr>
      <w:r w:rsidRPr="00BC5615">
        <w:rPr>
          <w:u w:val="single"/>
        </w:rPr>
        <w:t>Legal framework</w:t>
      </w:r>
    </w:p>
    <w:p w14:paraId="15098075" w14:textId="77777777" w:rsidR="001B3A56" w:rsidRPr="00BC5615" w:rsidRDefault="001B3A56" w:rsidP="00CB294D">
      <w:pPr>
        <w:numPr>
          <w:ilvl w:val="0"/>
          <w:numId w:val="1"/>
        </w:numPr>
        <w:spacing w:after="240"/>
        <w:outlineLvl w:val="0"/>
      </w:pPr>
      <w:r w:rsidRPr="00BC5615">
        <w:t>The Government of Albania has issued HCFC import quotas for 2026 at 1.48 ODP tonnes, which is lower than the Montreal Protocol control targets.</w:t>
      </w:r>
    </w:p>
    <w:p w14:paraId="2891C054" w14:textId="77777777" w:rsidR="001B3A56" w:rsidRPr="00BC5615" w:rsidRDefault="001B3A56" w:rsidP="00CB294D">
      <w:pPr>
        <w:keepNext/>
        <w:spacing w:after="240"/>
      </w:pPr>
      <w:bookmarkStart w:id="14" w:name="_Hlk126916116"/>
      <w:bookmarkEnd w:id="13"/>
      <w:r w:rsidRPr="00BC5615">
        <w:rPr>
          <w:u w:val="single"/>
        </w:rPr>
        <w:t>Technical and cost-related issues</w:t>
      </w:r>
      <w:r w:rsidRPr="00BC5615">
        <w:t xml:space="preserve"> </w:t>
      </w:r>
    </w:p>
    <w:p w14:paraId="7A8C165A" w14:textId="77777777" w:rsidR="001B3A56" w:rsidRPr="00BC5615" w:rsidRDefault="001B3A56" w:rsidP="00244474">
      <w:pPr>
        <w:pStyle w:val="Heading1"/>
        <w:spacing w:before="240"/>
        <w:rPr>
          <w:u w:val="single"/>
        </w:rPr>
      </w:pPr>
      <w:r w:rsidRPr="00BC5615">
        <w:t xml:space="preserve">The Secretariat inquired about the feasibility and sustainability of the RRR activity proposed. UNIDO explained that Albania has already established practices for recovery, recycling, and reuse of refrigerants, and the introduction of reclamation will further build on this existing foundation. The proposed approach introduces decentralized reclamation through five movable reclamation units distributed across the country, reducing the need to transport refrigerants to central facilities. Albania has also banned non‑refillable cylinders to support RRR efforts. The model allows entities to rent mobile reclaim machines for on‑site recovery and reuse, or to send recovered refrigerant to designated centres that operate on a cost‑recovery basis through the sale of reclaimed refrigerant. The component enhances the capability for recovery by responding to the needs of the collection centres. Upon detailed discussion, the activity was revised to reduce the number of reclamation machines and vacuum pump sets from five to four and to increase the number refrigerant identifiers from three to four, as well as storage cylinders from 15 to 66, and training for 16 technicians from beneficiaries was included in the component, to </w:t>
      </w:r>
      <w:bookmarkEnd w:id="14"/>
      <w:r w:rsidRPr="00BC5615">
        <w:t>ensure the decentralized operation of four fully equipped RRR centres across different regions of Albania and to expand the national capacity for refrigerant collection and reuse, making the system a more attractive solution for end users. These adjustments were made while keeping the RRR component within the originally proposed budget.</w:t>
      </w:r>
    </w:p>
    <w:p w14:paraId="6B42719B" w14:textId="77777777" w:rsidR="001B3A56" w:rsidRPr="00BC5615" w:rsidRDefault="001B3A56" w:rsidP="00CB294D">
      <w:pPr>
        <w:pStyle w:val="Heading1"/>
        <w:keepNext/>
        <w:numPr>
          <w:ilvl w:val="0"/>
          <w:numId w:val="0"/>
        </w:numPr>
        <w:spacing w:before="240"/>
        <w:rPr>
          <w:u w:val="single"/>
        </w:rPr>
      </w:pPr>
      <w:r w:rsidRPr="00BC5615">
        <w:rPr>
          <w:u w:val="single"/>
        </w:rPr>
        <w:lastRenderedPageBreak/>
        <w:t>Total project cost</w:t>
      </w:r>
    </w:p>
    <w:p w14:paraId="6F0D2B56" w14:textId="77777777" w:rsidR="001B3A56" w:rsidRPr="00BC5615" w:rsidRDefault="001B3A56" w:rsidP="00CB294D">
      <w:pPr>
        <w:pStyle w:val="Heading1"/>
      </w:pPr>
      <w:r w:rsidRPr="00BC5615">
        <w:t>The total cost of stage III of the HPMP amounts to US $292,500,</w:t>
      </w:r>
      <w:r w:rsidRPr="00BC5615">
        <w:rPr>
          <w:color w:val="000000"/>
        </w:rPr>
        <w:t xml:space="preserve"> </w:t>
      </w:r>
      <w:r w:rsidRPr="00BC5615">
        <w:t xml:space="preserve">based on decision 74/50(c)(xii) on the eligible funding level for a low-volume-consuming country. </w:t>
      </w:r>
    </w:p>
    <w:p w14:paraId="67446EF6" w14:textId="68744799" w:rsidR="001B3A56" w:rsidRPr="00BC5615" w:rsidRDefault="001B3A56" w:rsidP="00CB294D">
      <w:pPr>
        <w:pStyle w:val="Heading1"/>
      </w:pPr>
      <w:bookmarkStart w:id="15" w:name="_Hlk126916178"/>
      <w:r w:rsidRPr="00BC5615">
        <w:t>Albania originally proposed two tranches, with the second tranche planned for 2028. Following discussions and in line with decision 62/17, the plan was revised to include three tranches, with the final tranche scheduled for 2030. While the overall budget remains unchanged, the first tranche was adjusted from US $176,700 to US $177,530 as per table 5:</w:t>
      </w:r>
    </w:p>
    <w:p w14:paraId="4761C2C9" w14:textId="77777777" w:rsidR="001B3A56" w:rsidRPr="00BC5615" w:rsidRDefault="001B3A56" w:rsidP="00CB294D">
      <w:pPr>
        <w:rPr>
          <w:b/>
          <w:bCs/>
        </w:rPr>
      </w:pPr>
      <w:r w:rsidRPr="00BC5615">
        <w:rPr>
          <w:b/>
          <w:bCs/>
        </w:rPr>
        <w:t>Table 5: Agreed-component wise costs for stage III and first tranche</w:t>
      </w:r>
    </w:p>
    <w:tbl>
      <w:tblPr>
        <w:tblStyle w:val="TableGrid"/>
        <w:tblW w:w="9351" w:type="dxa"/>
        <w:tblLook w:val="04A0" w:firstRow="1" w:lastRow="0" w:firstColumn="1" w:lastColumn="0" w:noHBand="0" w:noVBand="1"/>
      </w:tblPr>
      <w:tblGrid>
        <w:gridCol w:w="3664"/>
        <w:gridCol w:w="1434"/>
        <w:gridCol w:w="993"/>
        <w:gridCol w:w="1134"/>
        <w:gridCol w:w="992"/>
        <w:gridCol w:w="1134"/>
      </w:tblGrid>
      <w:tr w:rsidR="001B3A56" w:rsidRPr="00BC5615" w14:paraId="500D8033" w14:textId="77777777" w:rsidTr="00555627">
        <w:tc>
          <w:tcPr>
            <w:tcW w:w="3664" w:type="dxa"/>
            <w:vMerge w:val="restart"/>
          </w:tcPr>
          <w:p w14:paraId="0C7A76AF" w14:textId="77777777" w:rsidR="001B3A56" w:rsidRPr="00BC5615" w:rsidRDefault="001B3A56" w:rsidP="002A3B27">
            <w:pPr>
              <w:spacing w:before="20" w:after="20"/>
              <w:rPr>
                <w:b/>
                <w:sz w:val="20"/>
                <w:szCs w:val="20"/>
              </w:rPr>
            </w:pPr>
            <w:r w:rsidRPr="00BC5615">
              <w:rPr>
                <w:bCs/>
                <w:sz w:val="20"/>
                <w:szCs w:val="20"/>
              </w:rPr>
              <w:tab/>
            </w:r>
            <w:r w:rsidRPr="00BC5615">
              <w:rPr>
                <w:b/>
                <w:sz w:val="20"/>
                <w:szCs w:val="20"/>
              </w:rPr>
              <w:t>Component</w:t>
            </w:r>
          </w:p>
        </w:tc>
        <w:tc>
          <w:tcPr>
            <w:tcW w:w="1434" w:type="dxa"/>
            <w:vMerge w:val="restart"/>
          </w:tcPr>
          <w:p w14:paraId="5127CCFF" w14:textId="77777777" w:rsidR="001B3A56" w:rsidRPr="00BC5615" w:rsidRDefault="001B3A56" w:rsidP="002A3B27">
            <w:pPr>
              <w:spacing w:before="20" w:after="20"/>
              <w:jc w:val="center"/>
              <w:rPr>
                <w:b/>
                <w:bCs/>
                <w:sz w:val="20"/>
                <w:szCs w:val="20"/>
              </w:rPr>
            </w:pPr>
            <w:r w:rsidRPr="00BC5615">
              <w:rPr>
                <w:b/>
                <w:bCs/>
                <w:sz w:val="20"/>
                <w:szCs w:val="20"/>
              </w:rPr>
              <w:t>Agency</w:t>
            </w:r>
          </w:p>
        </w:tc>
        <w:tc>
          <w:tcPr>
            <w:tcW w:w="2127" w:type="dxa"/>
            <w:gridSpan w:val="2"/>
          </w:tcPr>
          <w:p w14:paraId="7EF04007" w14:textId="77777777" w:rsidR="001B3A56" w:rsidRPr="00BC5615" w:rsidRDefault="001B3A56" w:rsidP="002A3B27">
            <w:pPr>
              <w:spacing w:before="20" w:after="20"/>
              <w:jc w:val="center"/>
              <w:rPr>
                <w:b/>
                <w:bCs/>
                <w:sz w:val="20"/>
                <w:szCs w:val="20"/>
              </w:rPr>
            </w:pPr>
            <w:r w:rsidRPr="00BC5615">
              <w:rPr>
                <w:b/>
                <w:bCs/>
                <w:sz w:val="20"/>
                <w:szCs w:val="20"/>
              </w:rPr>
              <w:t>Original (US $)</w:t>
            </w:r>
          </w:p>
        </w:tc>
        <w:tc>
          <w:tcPr>
            <w:tcW w:w="2126" w:type="dxa"/>
            <w:gridSpan w:val="2"/>
          </w:tcPr>
          <w:p w14:paraId="61D5543D" w14:textId="77777777" w:rsidR="001B3A56" w:rsidRPr="00BC5615" w:rsidRDefault="001B3A56" w:rsidP="002A3B27">
            <w:pPr>
              <w:spacing w:before="20" w:after="20"/>
              <w:jc w:val="center"/>
              <w:rPr>
                <w:b/>
                <w:bCs/>
                <w:sz w:val="20"/>
                <w:szCs w:val="20"/>
              </w:rPr>
            </w:pPr>
            <w:r w:rsidRPr="00BC5615">
              <w:rPr>
                <w:b/>
                <w:bCs/>
                <w:sz w:val="20"/>
                <w:szCs w:val="20"/>
              </w:rPr>
              <w:t>Revised (US $)</w:t>
            </w:r>
          </w:p>
        </w:tc>
      </w:tr>
      <w:tr w:rsidR="001B3A56" w:rsidRPr="00BC5615" w14:paraId="0CB1A154" w14:textId="77777777" w:rsidTr="00555627">
        <w:tc>
          <w:tcPr>
            <w:tcW w:w="3664" w:type="dxa"/>
            <w:vMerge/>
          </w:tcPr>
          <w:p w14:paraId="30FC0EC7" w14:textId="77777777" w:rsidR="001B3A56" w:rsidRPr="00BC5615" w:rsidRDefault="001B3A56" w:rsidP="002A3B27">
            <w:pPr>
              <w:tabs>
                <w:tab w:val="center" w:pos="1945"/>
              </w:tabs>
              <w:spacing w:before="20" w:after="20"/>
              <w:rPr>
                <w:sz w:val="20"/>
                <w:szCs w:val="20"/>
              </w:rPr>
            </w:pPr>
          </w:p>
        </w:tc>
        <w:tc>
          <w:tcPr>
            <w:tcW w:w="1434" w:type="dxa"/>
            <w:vMerge/>
          </w:tcPr>
          <w:p w14:paraId="50CFB17F" w14:textId="77777777" w:rsidR="001B3A56" w:rsidRPr="00BC5615" w:rsidRDefault="001B3A56" w:rsidP="002A3B27">
            <w:pPr>
              <w:spacing w:before="20" w:after="20"/>
              <w:jc w:val="center"/>
              <w:rPr>
                <w:b/>
                <w:bCs/>
                <w:sz w:val="20"/>
                <w:szCs w:val="20"/>
              </w:rPr>
            </w:pPr>
          </w:p>
        </w:tc>
        <w:tc>
          <w:tcPr>
            <w:tcW w:w="993" w:type="dxa"/>
          </w:tcPr>
          <w:p w14:paraId="4AD940BC" w14:textId="77777777" w:rsidR="001B3A56" w:rsidRPr="00BC5615" w:rsidRDefault="001B3A56" w:rsidP="002A3B27">
            <w:pPr>
              <w:spacing w:before="20" w:after="20"/>
              <w:jc w:val="center"/>
              <w:rPr>
                <w:b/>
                <w:bCs/>
                <w:sz w:val="20"/>
                <w:szCs w:val="20"/>
              </w:rPr>
            </w:pPr>
            <w:r w:rsidRPr="00BC5615">
              <w:rPr>
                <w:b/>
                <w:bCs/>
                <w:sz w:val="20"/>
                <w:szCs w:val="20"/>
              </w:rPr>
              <w:t>Total</w:t>
            </w:r>
          </w:p>
        </w:tc>
        <w:tc>
          <w:tcPr>
            <w:tcW w:w="1134" w:type="dxa"/>
          </w:tcPr>
          <w:p w14:paraId="0B953FD8" w14:textId="77777777" w:rsidR="001B3A56" w:rsidRPr="00BC5615" w:rsidRDefault="001B3A56" w:rsidP="002A3B27">
            <w:pPr>
              <w:spacing w:before="20" w:after="20"/>
              <w:jc w:val="center"/>
              <w:rPr>
                <w:b/>
                <w:bCs/>
                <w:sz w:val="20"/>
                <w:szCs w:val="20"/>
              </w:rPr>
            </w:pPr>
            <w:r w:rsidRPr="00BC5615">
              <w:rPr>
                <w:b/>
                <w:bCs/>
                <w:sz w:val="20"/>
                <w:szCs w:val="20"/>
              </w:rPr>
              <w:t>First tranche</w:t>
            </w:r>
          </w:p>
        </w:tc>
        <w:tc>
          <w:tcPr>
            <w:tcW w:w="992" w:type="dxa"/>
          </w:tcPr>
          <w:p w14:paraId="77BF093F" w14:textId="77777777" w:rsidR="001B3A56" w:rsidRPr="00BC5615" w:rsidRDefault="001B3A56" w:rsidP="002A3B27">
            <w:pPr>
              <w:spacing w:before="20" w:after="20"/>
              <w:jc w:val="center"/>
              <w:rPr>
                <w:b/>
                <w:bCs/>
                <w:sz w:val="20"/>
                <w:szCs w:val="20"/>
              </w:rPr>
            </w:pPr>
            <w:r w:rsidRPr="00BC5615">
              <w:rPr>
                <w:b/>
                <w:bCs/>
                <w:sz w:val="20"/>
                <w:szCs w:val="20"/>
              </w:rPr>
              <w:t>Total</w:t>
            </w:r>
          </w:p>
        </w:tc>
        <w:tc>
          <w:tcPr>
            <w:tcW w:w="1134" w:type="dxa"/>
          </w:tcPr>
          <w:p w14:paraId="76D2B689" w14:textId="77777777" w:rsidR="001B3A56" w:rsidRPr="00BC5615" w:rsidRDefault="001B3A56" w:rsidP="002A3B27">
            <w:pPr>
              <w:spacing w:before="20" w:after="20"/>
              <w:jc w:val="center"/>
              <w:rPr>
                <w:b/>
                <w:bCs/>
                <w:sz w:val="20"/>
                <w:szCs w:val="20"/>
              </w:rPr>
            </w:pPr>
            <w:r w:rsidRPr="00BC5615">
              <w:rPr>
                <w:b/>
                <w:bCs/>
                <w:sz w:val="20"/>
                <w:szCs w:val="20"/>
              </w:rPr>
              <w:t>First tranche</w:t>
            </w:r>
          </w:p>
        </w:tc>
      </w:tr>
      <w:tr w:rsidR="001B3A56" w:rsidRPr="00BC5615" w14:paraId="53191AB8" w14:textId="77777777" w:rsidTr="00555627">
        <w:tc>
          <w:tcPr>
            <w:tcW w:w="3664" w:type="dxa"/>
          </w:tcPr>
          <w:p w14:paraId="1586DB3A" w14:textId="77777777" w:rsidR="001B3A56" w:rsidRPr="00BC5615" w:rsidRDefault="001B3A56" w:rsidP="002A3B27">
            <w:pPr>
              <w:pStyle w:val="ListParagraph"/>
              <w:numPr>
                <w:ilvl w:val="0"/>
                <w:numId w:val="44"/>
              </w:numPr>
              <w:tabs>
                <w:tab w:val="center" w:pos="1945"/>
              </w:tabs>
              <w:spacing w:before="20" w:after="20"/>
              <w:jc w:val="left"/>
              <w:rPr>
                <w:sz w:val="20"/>
                <w:szCs w:val="20"/>
                <w:lang w:val="en-CA"/>
              </w:rPr>
            </w:pPr>
            <w:r w:rsidRPr="00BC5615">
              <w:rPr>
                <w:sz w:val="20"/>
                <w:szCs w:val="20"/>
                <w:lang w:val="en-CA"/>
              </w:rPr>
              <w:t>Regulatory framework and control mechanism</w:t>
            </w:r>
          </w:p>
        </w:tc>
        <w:tc>
          <w:tcPr>
            <w:tcW w:w="1434" w:type="dxa"/>
          </w:tcPr>
          <w:p w14:paraId="7194ED06" w14:textId="77777777" w:rsidR="001B3A56" w:rsidRPr="00BC5615" w:rsidRDefault="001B3A56" w:rsidP="002A3B27">
            <w:pPr>
              <w:spacing w:before="20" w:after="20"/>
              <w:jc w:val="center"/>
              <w:rPr>
                <w:sz w:val="20"/>
                <w:szCs w:val="20"/>
              </w:rPr>
            </w:pPr>
            <w:r w:rsidRPr="00BC5615">
              <w:rPr>
                <w:sz w:val="20"/>
                <w:szCs w:val="20"/>
              </w:rPr>
              <w:t>UNIDO and UNEP</w:t>
            </w:r>
          </w:p>
        </w:tc>
        <w:tc>
          <w:tcPr>
            <w:tcW w:w="993" w:type="dxa"/>
          </w:tcPr>
          <w:p w14:paraId="7955FEC8" w14:textId="77777777" w:rsidR="001B3A56" w:rsidRPr="00BC5615" w:rsidRDefault="001B3A56" w:rsidP="002A3B27">
            <w:pPr>
              <w:spacing w:before="20" w:after="20"/>
              <w:jc w:val="right"/>
              <w:rPr>
                <w:sz w:val="20"/>
                <w:szCs w:val="20"/>
              </w:rPr>
            </w:pPr>
            <w:r w:rsidRPr="00BC5615">
              <w:rPr>
                <w:sz w:val="20"/>
                <w:szCs w:val="20"/>
              </w:rPr>
              <w:t>58,500</w:t>
            </w:r>
          </w:p>
        </w:tc>
        <w:tc>
          <w:tcPr>
            <w:tcW w:w="1134" w:type="dxa"/>
          </w:tcPr>
          <w:p w14:paraId="731C2561" w14:textId="77777777" w:rsidR="001B3A56" w:rsidRPr="00BC5615" w:rsidRDefault="001B3A56" w:rsidP="002A3B27">
            <w:pPr>
              <w:spacing w:before="20" w:after="20"/>
              <w:jc w:val="right"/>
              <w:rPr>
                <w:sz w:val="20"/>
                <w:szCs w:val="20"/>
              </w:rPr>
            </w:pPr>
            <w:r w:rsidRPr="00BC5615">
              <w:rPr>
                <w:sz w:val="20"/>
                <w:szCs w:val="20"/>
              </w:rPr>
              <w:t>17,000</w:t>
            </w:r>
          </w:p>
        </w:tc>
        <w:tc>
          <w:tcPr>
            <w:tcW w:w="992" w:type="dxa"/>
          </w:tcPr>
          <w:p w14:paraId="19D2FBA4" w14:textId="77777777" w:rsidR="001B3A56" w:rsidRPr="00BC5615" w:rsidRDefault="001B3A56" w:rsidP="002A3B27">
            <w:pPr>
              <w:spacing w:before="20" w:after="20"/>
              <w:jc w:val="right"/>
              <w:rPr>
                <w:sz w:val="20"/>
                <w:szCs w:val="20"/>
              </w:rPr>
            </w:pPr>
            <w:r w:rsidRPr="00BC5615">
              <w:rPr>
                <w:sz w:val="20"/>
                <w:szCs w:val="20"/>
              </w:rPr>
              <w:t>58,500</w:t>
            </w:r>
          </w:p>
        </w:tc>
        <w:tc>
          <w:tcPr>
            <w:tcW w:w="1134" w:type="dxa"/>
          </w:tcPr>
          <w:p w14:paraId="4E0C90BA" w14:textId="77777777" w:rsidR="001B3A56" w:rsidRPr="00BC5615" w:rsidRDefault="001B3A56" w:rsidP="002A3B27">
            <w:pPr>
              <w:spacing w:before="20" w:after="20"/>
              <w:jc w:val="right"/>
              <w:rPr>
                <w:sz w:val="20"/>
                <w:szCs w:val="20"/>
              </w:rPr>
            </w:pPr>
            <w:r w:rsidRPr="00BC5615">
              <w:rPr>
                <w:sz w:val="20"/>
                <w:szCs w:val="20"/>
              </w:rPr>
              <w:t>13,000</w:t>
            </w:r>
          </w:p>
        </w:tc>
      </w:tr>
      <w:tr w:rsidR="001B3A56" w:rsidRPr="00BC5615" w14:paraId="258A6342" w14:textId="77777777" w:rsidTr="00555627">
        <w:tc>
          <w:tcPr>
            <w:tcW w:w="3664" w:type="dxa"/>
          </w:tcPr>
          <w:p w14:paraId="0522D4F2" w14:textId="77777777" w:rsidR="001B3A56" w:rsidRPr="00BC5615" w:rsidRDefault="001B3A56" w:rsidP="002A3B27">
            <w:pPr>
              <w:pStyle w:val="ListParagraph"/>
              <w:numPr>
                <w:ilvl w:val="0"/>
                <w:numId w:val="44"/>
              </w:numPr>
              <w:spacing w:before="20" w:after="20"/>
              <w:jc w:val="left"/>
              <w:rPr>
                <w:sz w:val="20"/>
                <w:szCs w:val="20"/>
                <w:lang w:val="en-CA"/>
              </w:rPr>
            </w:pPr>
            <w:r w:rsidRPr="00BC5615">
              <w:rPr>
                <w:sz w:val="20"/>
                <w:szCs w:val="20"/>
                <w:lang w:val="en-CA"/>
              </w:rPr>
              <w:t>Capacity</w:t>
            </w:r>
            <w:r w:rsidRPr="00BC5615">
              <w:rPr>
                <w:sz w:val="20"/>
                <w:szCs w:val="20"/>
                <w:lang w:val="en-CA"/>
              </w:rPr>
              <w:noBreakHyphen/>
              <w:t xml:space="preserve">building </w:t>
            </w:r>
          </w:p>
        </w:tc>
        <w:tc>
          <w:tcPr>
            <w:tcW w:w="1434" w:type="dxa"/>
          </w:tcPr>
          <w:p w14:paraId="2450020F" w14:textId="77777777" w:rsidR="001B3A56" w:rsidRPr="00BC5615" w:rsidRDefault="001B3A56" w:rsidP="002A3B27">
            <w:pPr>
              <w:spacing w:before="20" w:after="20"/>
              <w:jc w:val="center"/>
              <w:rPr>
                <w:sz w:val="20"/>
                <w:szCs w:val="20"/>
              </w:rPr>
            </w:pPr>
            <w:r w:rsidRPr="00BC5615">
              <w:rPr>
                <w:sz w:val="20"/>
                <w:szCs w:val="20"/>
              </w:rPr>
              <w:t>UNIDO and UNEP</w:t>
            </w:r>
          </w:p>
        </w:tc>
        <w:tc>
          <w:tcPr>
            <w:tcW w:w="993" w:type="dxa"/>
          </w:tcPr>
          <w:p w14:paraId="2C6BD17E" w14:textId="77777777" w:rsidR="001B3A56" w:rsidRPr="00BC5615" w:rsidRDefault="001B3A56" w:rsidP="002A3B27">
            <w:pPr>
              <w:spacing w:before="20" w:after="20"/>
              <w:jc w:val="right"/>
              <w:rPr>
                <w:sz w:val="20"/>
                <w:szCs w:val="20"/>
              </w:rPr>
            </w:pPr>
            <w:r w:rsidRPr="00BC5615">
              <w:rPr>
                <w:sz w:val="20"/>
                <w:szCs w:val="20"/>
              </w:rPr>
              <w:t>89,700</w:t>
            </w:r>
          </w:p>
        </w:tc>
        <w:tc>
          <w:tcPr>
            <w:tcW w:w="1134" w:type="dxa"/>
          </w:tcPr>
          <w:p w14:paraId="3F5092A9" w14:textId="77777777" w:rsidR="001B3A56" w:rsidRPr="00BC5615" w:rsidRDefault="001B3A56" w:rsidP="002A3B27">
            <w:pPr>
              <w:spacing w:before="20" w:after="20"/>
              <w:jc w:val="right"/>
              <w:rPr>
                <w:sz w:val="20"/>
                <w:szCs w:val="20"/>
              </w:rPr>
            </w:pPr>
            <w:r w:rsidRPr="00BC5615">
              <w:rPr>
                <w:sz w:val="20"/>
                <w:szCs w:val="20"/>
              </w:rPr>
              <w:t>53,200</w:t>
            </w:r>
          </w:p>
        </w:tc>
        <w:tc>
          <w:tcPr>
            <w:tcW w:w="992" w:type="dxa"/>
          </w:tcPr>
          <w:p w14:paraId="1117269A" w14:textId="77777777" w:rsidR="001B3A56" w:rsidRPr="00BC5615" w:rsidRDefault="001B3A56" w:rsidP="002A3B27">
            <w:pPr>
              <w:spacing w:before="20" w:after="20"/>
              <w:jc w:val="right"/>
              <w:rPr>
                <w:sz w:val="20"/>
                <w:szCs w:val="20"/>
              </w:rPr>
            </w:pPr>
            <w:r w:rsidRPr="00BC5615">
              <w:rPr>
                <w:sz w:val="20"/>
                <w:szCs w:val="20"/>
              </w:rPr>
              <w:t>89,700</w:t>
            </w:r>
          </w:p>
        </w:tc>
        <w:tc>
          <w:tcPr>
            <w:tcW w:w="1134" w:type="dxa"/>
          </w:tcPr>
          <w:p w14:paraId="4030A72E" w14:textId="77777777" w:rsidR="001B3A56" w:rsidRPr="00BC5615" w:rsidRDefault="001B3A56" w:rsidP="002A3B27">
            <w:pPr>
              <w:spacing w:before="20" w:after="20"/>
              <w:jc w:val="right"/>
              <w:rPr>
                <w:sz w:val="20"/>
                <w:szCs w:val="20"/>
              </w:rPr>
            </w:pPr>
            <w:r w:rsidRPr="00BC5615">
              <w:rPr>
                <w:sz w:val="20"/>
                <w:szCs w:val="20"/>
              </w:rPr>
              <w:t>48,200</w:t>
            </w:r>
          </w:p>
        </w:tc>
      </w:tr>
      <w:tr w:rsidR="001B3A56" w:rsidRPr="00BC5615" w14:paraId="5F3E5B2C" w14:textId="77777777" w:rsidTr="00555627">
        <w:tc>
          <w:tcPr>
            <w:tcW w:w="3664" w:type="dxa"/>
          </w:tcPr>
          <w:p w14:paraId="490EA2C2" w14:textId="77777777" w:rsidR="001B3A56" w:rsidRPr="00BC5615" w:rsidRDefault="001B3A56" w:rsidP="002A3B27">
            <w:pPr>
              <w:pStyle w:val="ListParagraph"/>
              <w:numPr>
                <w:ilvl w:val="0"/>
                <w:numId w:val="44"/>
              </w:numPr>
              <w:spacing w:before="20" w:after="20"/>
              <w:rPr>
                <w:sz w:val="20"/>
                <w:szCs w:val="20"/>
                <w:lang w:val="en-CA"/>
              </w:rPr>
            </w:pPr>
            <w:r w:rsidRPr="00BC5615">
              <w:rPr>
                <w:sz w:val="20"/>
                <w:szCs w:val="20"/>
                <w:lang w:val="en-CA"/>
              </w:rPr>
              <w:t>RRR activities (study, procurement of equipment for four centres (four reclaim machines and four sets of vacuum pumps and other tools, four refrigerant identifiers and 66 cylinders), and training of including 16 technicians from beneficiaries)</w:t>
            </w:r>
          </w:p>
        </w:tc>
        <w:tc>
          <w:tcPr>
            <w:tcW w:w="1434" w:type="dxa"/>
          </w:tcPr>
          <w:p w14:paraId="5186C6C4" w14:textId="77777777" w:rsidR="001B3A56" w:rsidRPr="00BC5615" w:rsidRDefault="001B3A56" w:rsidP="002A3B27">
            <w:pPr>
              <w:spacing w:before="20" w:after="20"/>
              <w:jc w:val="center"/>
              <w:rPr>
                <w:sz w:val="20"/>
                <w:szCs w:val="20"/>
              </w:rPr>
            </w:pPr>
            <w:r w:rsidRPr="00BC5615">
              <w:rPr>
                <w:sz w:val="20"/>
                <w:szCs w:val="20"/>
              </w:rPr>
              <w:t>UNIDO</w:t>
            </w:r>
          </w:p>
        </w:tc>
        <w:tc>
          <w:tcPr>
            <w:tcW w:w="993" w:type="dxa"/>
          </w:tcPr>
          <w:p w14:paraId="3A842253" w14:textId="77777777" w:rsidR="001B3A56" w:rsidRPr="00BC5615" w:rsidRDefault="001B3A56" w:rsidP="002A3B27">
            <w:pPr>
              <w:spacing w:before="20" w:after="20"/>
              <w:jc w:val="right"/>
              <w:rPr>
                <w:sz w:val="20"/>
                <w:szCs w:val="20"/>
              </w:rPr>
            </w:pPr>
            <w:r w:rsidRPr="00BC5615">
              <w:rPr>
                <w:sz w:val="20"/>
                <w:szCs w:val="20"/>
              </w:rPr>
              <w:t>109,300</w:t>
            </w:r>
          </w:p>
        </w:tc>
        <w:tc>
          <w:tcPr>
            <w:tcW w:w="1134" w:type="dxa"/>
          </w:tcPr>
          <w:p w14:paraId="7A258AD0" w14:textId="77777777" w:rsidR="001B3A56" w:rsidRPr="00BC5615" w:rsidRDefault="001B3A56" w:rsidP="002A3B27">
            <w:pPr>
              <w:spacing w:before="20" w:after="20"/>
              <w:jc w:val="right"/>
              <w:rPr>
                <w:sz w:val="20"/>
                <w:szCs w:val="20"/>
              </w:rPr>
            </w:pPr>
            <w:r w:rsidRPr="00BC5615">
              <w:rPr>
                <w:sz w:val="20"/>
                <w:szCs w:val="20"/>
              </w:rPr>
              <w:t>86,500</w:t>
            </w:r>
          </w:p>
        </w:tc>
        <w:tc>
          <w:tcPr>
            <w:tcW w:w="992" w:type="dxa"/>
          </w:tcPr>
          <w:p w14:paraId="0D4B4467" w14:textId="77777777" w:rsidR="001B3A56" w:rsidRPr="00BC5615" w:rsidRDefault="001B3A56" w:rsidP="002A3B27">
            <w:pPr>
              <w:spacing w:before="20" w:after="20"/>
              <w:jc w:val="right"/>
              <w:rPr>
                <w:sz w:val="20"/>
                <w:szCs w:val="20"/>
              </w:rPr>
            </w:pPr>
            <w:r w:rsidRPr="00BC5615">
              <w:rPr>
                <w:sz w:val="20"/>
                <w:szCs w:val="20"/>
              </w:rPr>
              <w:t>109,300</w:t>
            </w:r>
          </w:p>
        </w:tc>
        <w:tc>
          <w:tcPr>
            <w:tcW w:w="1134" w:type="dxa"/>
          </w:tcPr>
          <w:p w14:paraId="1B8BDA31" w14:textId="77777777" w:rsidR="001B3A56" w:rsidRPr="00BC5615" w:rsidRDefault="001B3A56" w:rsidP="002A3B27">
            <w:pPr>
              <w:spacing w:before="20" w:after="20"/>
              <w:jc w:val="right"/>
              <w:rPr>
                <w:sz w:val="20"/>
                <w:szCs w:val="20"/>
              </w:rPr>
            </w:pPr>
            <w:r w:rsidRPr="00BC5615">
              <w:rPr>
                <w:sz w:val="20"/>
                <w:szCs w:val="20"/>
              </w:rPr>
              <w:t>102,330</w:t>
            </w:r>
          </w:p>
        </w:tc>
      </w:tr>
      <w:tr w:rsidR="001B3A56" w:rsidRPr="00BC5615" w14:paraId="5EE2A18C" w14:textId="77777777" w:rsidTr="00555627">
        <w:tc>
          <w:tcPr>
            <w:tcW w:w="3664" w:type="dxa"/>
          </w:tcPr>
          <w:p w14:paraId="763C8ADC" w14:textId="77777777" w:rsidR="001B3A56" w:rsidRPr="00BC5615" w:rsidRDefault="001B3A56" w:rsidP="002A3B27">
            <w:pPr>
              <w:pStyle w:val="ListParagraph"/>
              <w:numPr>
                <w:ilvl w:val="0"/>
                <w:numId w:val="44"/>
              </w:numPr>
              <w:spacing w:before="20" w:after="20"/>
              <w:rPr>
                <w:sz w:val="20"/>
                <w:szCs w:val="20"/>
                <w:lang w:val="en-CA"/>
              </w:rPr>
            </w:pPr>
            <w:r w:rsidRPr="00BC5615">
              <w:rPr>
                <w:sz w:val="20"/>
                <w:szCs w:val="20"/>
                <w:lang w:val="en-CA"/>
              </w:rPr>
              <w:t xml:space="preserve">Project management and coordination </w:t>
            </w:r>
          </w:p>
        </w:tc>
        <w:tc>
          <w:tcPr>
            <w:tcW w:w="1434" w:type="dxa"/>
          </w:tcPr>
          <w:p w14:paraId="0BA81EFF" w14:textId="77777777" w:rsidR="001B3A56" w:rsidRPr="00BC5615" w:rsidRDefault="001B3A56" w:rsidP="002A3B27">
            <w:pPr>
              <w:spacing w:before="20" w:after="20"/>
              <w:jc w:val="center"/>
              <w:rPr>
                <w:sz w:val="20"/>
                <w:szCs w:val="20"/>
              </w:rPr>
            </w:pPr>
            <w:r w:rsidRPr="00BC5615">
              <w:rPr>
                <w:sz w:val="20"/>
                <w:szCs w:val="20"/>
              </w:rPr>
              <w:t>UNIDO</w:t>
            </w:r>
          </w:p>
        </w:tc>
        <w:tc>
          <w:tcPr>
            <w:tcW w:w="993" w:type="dxa"/>
          </w:tcPr>
          <w:p w14:paraId="4BB9E6E4" w14:textId="77777777" w:rsidR="001B3A56" w:rsidRPr="00BC5615" w:rsidRDefault="001B3A56" w:rsidP="002A3B27">
            <w:pPr>
              <w:spacing w:before="20" w:after="20"/>
              <w:jc w:val="right"/>
              <w:rPr>
                <w:sz w:val="20"/>
                <w:szCs w:val="20"/>
              </w:rPr>
            </w:pPr>
            <w:r w:rsidRPr="00BC5615">
              <w:rPr>
                <w:sz w:val="20"/>
                <w:szCs w:val="20"/>
              </w:rPr>
              <w:t>35,000</w:t>
            </w:r>
          </w:p>
        </w:tc>
        <w:tc>
          <w:tcPr>
            <w:tcW w:w="1134" w:type="dxa"/>
          </w:tcPr>
          <w:p w14:paraId="35DB92E5" w14:textId="77777777" w:rsidR="001B3A56" w:rsidRPr="00BC5615" w:rsidRDefault="001B3A56" w:rsidP="002A3B27">
            <w:pPr>
              <w:spacing w:before="20" w:after="20"/>
              <w:jc w:val="right"/>
              <w:rPr>
                <w:sz w:val="20"/>
                <w:szCs w:val="20"/>
              </w:rPr>
            </w:pPr>
            <w:r w:rsidRPr="00BC5615">
              <w:rPr>
                <w:sz w:val="20"/>
                <w:szCs w:val="20"/>
              </w:rPr>
              <w:t>20,000</w:t>
            </w:r>
          </w:p>
        </w:tc>
        <w:tc>
          <w:tcPr>
            <w:tcW w:w="992" w:type="dxa"/>
          </w:tcPr>
          <w:p w14:paraId="439F1B68" w14:textId="77777777" w:rsidR="001B3A56" w:rsidRPr="00BC5615" w:rsidRDefault="001B3A56" w:rsidP="002A3B27">
            <w:pPr>
              <w:spacing w:before="20" w:after="20"/>
              <w:jc w:val="right"/>
              <w:rPr>
                <w:sz w:val="20"/>
                <w:szCs w:val="20"/>
              </w:rPr>
            </w:pPr>
            <w:r w:rsidRPr="00BC5615">
              <w:rPr>
                <w:sz w:val="20"/>
                <w:szCs w:val="20"/>
              </w:rPr>
              <w:t>35,000</w:t>
            </w:r>
          </w:p>
        </w:tc>
        <w:tc>
          <w:tcPr>
            <w:tcW w:w="1134" w:type="dxa"/>
          </w:tcPr>
          <w:p w14:paraId="49EB31CF" w14:textId="77777777" w:rsidR="001B3A56" w:rsidRPr="00BC5615" w:rsidRDefault="001B3A56" w:rsidP="002A3B27">
            <w:pPr>
              <w:spacing w:before="20" w:after="20"/>
              <w:jc w:val="right"/>
              <w:rPr>
                <w:sz w:val="20"/>
                <w:szCs w:val="20"/>
              </w:rPr>
            </w:pPr>
            <w:r w:rsidRPr="00BC5615">
              <w:rPr>
                <w:sz w:val="20"/>
                <w:szCs w:val="20"/>
              </w:rPr>
              <w:t>14,000</w:t>
            </w:r>
          </w:p>
        </w:tc>
      </w:tr>
      <w:tr w:rsidR="001B3A56" w:rsidRPr="00BC5615" w14:paraId="2596DF9A" w14:textId="77777777" w:rsidTr="00555627">
        <w:tc>
          <w:tcPr>
            <w:tcW w:w="5098" w:type="dxa"/>
            <w:gridSpan w:val="2"/>
          </w:tcPr>
          <w:p w14:paraId="375C5F69" w14:textId="77777777" w:rsidR="001B3A56" w:rsidRPr="00BC5615" w:rsidRDefault="001B3A56" w:rsidP="002A3B27">
            <w:pPr>
              <w:spacing w:before="20" w:after="20"/>
              <w:rPr>
                <w:b/>
                <w:bCs/>
                <w:sz w:val="20"/>
                <w:szCs w:val="20"/>
              </w:rPr>
            </w:pPr>
            <w:r w:rsidRPr="00BC5615">
              <w:rPr>
                <w:b/>
                <w:bCs/>
                <w:sz w:val="20"/>
                <w:szCs w:val="20"/>
              </w:rPr>
              <w:t>Subtotal for UNIDO</w:t>
            </w:r>
          </w:p>
        </w:tc>
        <w:tc>
          <w:tcPr>
            <w:tcW w:w="993" w:type="dxa"/>
          </w:tcPr>
          <w:p w14:paraId="6DC51A08" w14:textId="77777777" w:rsidR="001B3A56" w:rsidRPr="00BC5615" w:rsidRDefault="001B3A56" w:rsidP="002A3B27">
            <w:pPr>
              <w:spacing w:before="20" w:after="20"/>
              <w:jc w:val="right"/>
              <w:rPr>
                <w:b/>
                <w:bCs/>
                <w:sz w:val="20"/>
                <w:szCs w:val="20"/>
              </w:rPr>
            </w:pPr>
            <w:r w:rsidRPr="00BC5615">
              <w:rPr>
                <w:b/>
                <w:bCs/>
                <w:sz w:val="20"/>
                <w:szCs w:val="20"/>
              </w:rPr>
              <w:t>217,000</w:t>
            </w:r>
          </w:p>
        </w:tc>
        <w:tc>
          <w:tcPr>
            <w:tcW w:w="1134" w:type="dxa"/>
          </w:tcPr>
          <w:p w14:paraId="3D848B69" w14:textId="77777777" w:rsidR="001B3A56" w:rsidRPr="00BC5615" w:rsidRDefault="001B3A56" w:rsidP="002A3B27">
            <w:pPr>
              <w:spacing w:before="20" w:after="20"/>
              <w:jc w:val="right"/>
              <w:rPr>
                <w:b/>
                <w:bCs/>
                <w:sz w:val="20"/>
                <w:szCs w:val="20"/>
              </w:rPr>
            </w:pPr>
            <w:r w:rsidRPr="00BC5615">
              <w:rPr>
                <w:b/>
                <w:bCs/>
                <w:sz w:val="20"/>
                <w:szCs w:val="20"/>
              </w:rPr>
              <w:t>143,700</w:t>
            </w:r>
          </w:p>
        </w:tc>
        <w:tc>
          <w:tcPr>
            <w:tcW w:w="992" w:type="dxa"/>
          </w:tcPr>
          <w:p w14:paraId="20E50134" w14:textId="77777777" w:rsidR="001B3A56" w:rsidRPr="00BC5615" w:rsidRDefault="001B3A56" w:rsidP="002A3B27">
            <w:pPr>
              <w:spacing w:before="20" w:after="20"/>
              <w:jc w:val="right"/>
              <w:rPr>
                <w:b/>
                <w:bCs/>
                <w:sz w:val="20"/>
                <w:szCs w:val="20"/>
              </w:rPr>
            </w:pPr>
            <w:r w:rsidRPr="00BC5615">
              <w:rPr>
                <w:b/>
                <w:bCs/>
                <w:sz w:val="20"/>
                <w:szCs w:val="20"/>
              </w:rPr>
              <w:t>217,000</w:t>
            </w:r>
          </w:p>
        </w:tc>
        <w:tc>
          <w:tcPr>
            <w:tcW w:w="1134" w:type="dxa"/>
          </w:tcPr>
          <w:p w14:paraId="0C6BFB5D" w14:textId="77777777" w:rsidR="001B3A56" w:rsidRPr="00BC5615" w:rsidRDefault="001B3A56" w:rsidP="002A3B27">
            <w:pPr>
              <w:spacing w:before="20" w:after="20"/>
              <w:jc w:val="right"/>
              <w:rPr>
                <w:b/>
                <w:bCs/>
                <w:sz w:val="20"/>
                <w:szCs w:val="20"/>
              </w:rPr>
            </w:pPr>
            <w:r w:rsidRPr="00BC5615">
              <w:rPr>
                <w:b/>
                <w:bCs/>
                <w:sz w:val="20"/>
                <w:szCs w:val="20"/>
              </w:rPr>
              <w:t>152,530</w:t>
            </w:r>
          </w:p>
        </w:tc>
      </w:tr>
      <w:tr w:rsidR="001B3A56" w:rsidRPr="00BC5615" w14:paraId="17A09C49" w14:textId="77777777" w:rsidTr="00555627">
        <w:tc>
          <w:tcPr>
            <w:tcW w:w="5098" w:type="dxa"/>
            <w:gridSpan w:val="2"/>
          </w:tcPr>
          <w:p w14:paraId="280CCEFE" w14:textId="77777777" w:rsidR="001B3A56" w:rsidRPr="00BC5615" w:rsidRDefault="001B3A56" w:rsidP="002A3B27">
            <w:pPr>
              <w:spacing w:before="20" w:after="20"/>
              <w:rPr>
                <w:b/>
                <w:bCs/>
                <w:sz w:val="20"/>
                <w:szCs w:val="20"/>
              </w:rPr>
            </w:pPr>
            <w:r w:rsidRPr="00BC5615">
              <w:rPr>
                <w:b/>
                <w:bCs/>
                <w:sz w:val="20"/>
                <w:szCs w:val="20"/>
              </w:rPr>
              <w:t>Subtotal for UNEP</w:t>
            </w:r>
          </w:p>
        </w:tc>
        <w:tc>
          <w:tcPr>
            <w:tcW w:w="993" w:type="dxa"/>
          </w:tcPr>
          <w:p w14:paraId="0E6DBB05" w14:textId="77777777" w:rsidR="001B3A56" w:rsidRPr="00BC5615" w:rsidRDefault="001B3A56" w:rsidP="002A3B27">
            <w:pPr>
              <w:spacing w:before="20" w:after="20"/>
              <w:jc w:val="right"/>
              <w:rPr>
                <w:b/>
                <w:bCs/>
                <w:sz w:val="20"/>
                <w:szCs w:val="20"/>
              </w:rPr>
            </w:pPr>
            <w:r w:rsidRPr="00BC5615">
              <w:rPr>
                <w:b/>
                <w:bCs/>
                <w:sz w:val="20"/>
                <w:szCs w:val="20"/>
              </w:rPr>
              <w:t>75,500</w:t>
            </w:r>
          </w:p>
        </w:tc>
        <w:tc>
          <w:tcPr>
            <w:tcW w:w="1134" w:type="dxa"/>
          </w:tcPr>
          <w:p w14:paraId="22AC7301" w14:textId="77777777" w:rsidR="001B3A56" w:rsidRPr="00BC5615" w:rsidRDefault="001B3A56" w:rsidP="002A3B27">
            <w:pPr>
              <w:spacing w:before="20" w:after="20"/>
              <w:jc w:val="right"/>
              <w:rPr>
                <w:b/>
                <w:bCs/>
                <w:sz w:val="20"/>
                <w:szCs w:val="20"/>
              </w:rPr>
            </w:pPr>
            <w:r w:rsidRPr="00BC5615">
              <w:rPr>
                <w:b/>
                <w:bCs/>
                <w:sz w:val="20"/>
                <w:szCs w:val="20"/>
              </w:rPr>
              <w:t>33,000</w:t>
            </w:r>
          </w:p>
        </w:tc>
        <w:tc>
          <w:tcPr>
            <w:tcW w:w="992" w:type="dxa"/>
          </w:tcPr>
          <w:p w14:paraId="4CC4AC14" w14:textId="77777777" w:rsidR="001B3A56" w:rsidRPr="00BC5615" w:rsidRDefault="001B3A56" w:rsidP="002A3B27">
            <w:pPr>
              <w:spacing w:before="20" w:after="20"/>
              <w:jc w:val="right"/>
              <w:rPr>
                <w:b/>
                <w:bCs/>
                <w:sz w:val="20"/>
                <w:szCs w:val="20"/>
              </w:rPr>
            </w:pPr>
            <w:r w:rsidRPr="00BC5615">
              <w:rPr>
                <w:b/>
                <w:bCs/>
                <w:sz w:val="20"/>
                <w:szCs w:val="20"/>
              </w:rPr>
              <w:t>75,500</w:t>
            </w:r>
          </w:p>
        </w:tc>
        <w:tc>
          <w:tcPr>
            <w:tcW w:w="1134" w:type="dxa"/>
          </w:tcPr>
          <w:p w14:paraId="300A5661" w14:textId="77777777" w:rsidR="001B3A56" w:rsidRPr="00BC5615" w:rsidRDefault="001B3A56" w:rsidP="002A3B27">
            <w:pPr>
              <w:spacing w:before="20" w:after="20"/>
              <w:jc w:val="right"/>
              <w:rPr>
                <w:b/>
                <w:bCs/>
                <w:sz w:val="20"/>
                <w:szCs w:val="20"/>
              </w:rPr>
            </w:pPr>
            <w:r w:rsidRPr="00BC5615">
              <w:rPr>
                <w:b/>
                <w:bCs/>
                <w:sz w:val="20"/>
                <w:szCs w:val="20"/>
              </w:rPr>
              <w:t>25,000</w:t>
            </w:r>
          </w:p>
        </w:tc>
      </w:tr>
      <w:tr w:rsidR="001B3A56" w:rsidRPr="00BC5615" w14:paraId="5796F976" w14:textId="77777777" w:rsidTr="00555627">
        <w:tc>
          <w:tcPr>
            <w:tcW w:w="5098" w:type="dxa"/>
            <w:gridSpan w:val="2"/>
          </w:tcPr>
          <w:p w14:paraId="07985638" w14:textId="77777777" w:rsidR="001B3A56" w:rsidRPr="00BC5615" w:rsidRDefault="001B3A56" w:rsidP="002A3B27">
            <w:pPr>
              <w:spacing w:before="20" w:after="20"/>
              <w:rPr>
                <w:b/>
                <w:bCs/>
                <w:sz w:val="20"/>
                <w:szCs w:val="20"/>
              </w:rPr>
            </w:pPr>
            <w:r w:rsidRPr="00BC5615">
              <w:rPr>
                <w:b/>
                <w:bCs/>
                <w:sz w:val="20"/>
                <w:szCs w:val="20"/>
              </w:rPr>
              <w:t>Total</w:t>
            </w:r>
          </w:p>
        </w:tc>
        <w:tc>
          <w:tcPr>
            <w:tcW w:w="993" w:type="dxa"/>
          </w:tcPr>
          <w:p w14:paraId="7A305092" w14:textId="77777777"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292,500</w:t>
            </w:r>
            <w:r w:rsidRPr="00BC5615">
              <w:rPr>
                <w:b/>
                <w:bCs/>
                <w:sz w:val="20"/>
                <w:szCs w:val="20"/>
              </w:rPr>
              <w:fldChar w:fldCharType="end"/>
            </w:r>
          </w:p>
        </w:tc>
        <w:tc>
          <w:tcPr>
            <w:tcW w:w="1134" w:type="dxa"/>
          </w:tcPr>
          <w:p w14:paraId="2A8FF404" w14:textId="77777777"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176,700</w:t>
            </w:r>
            <w:r w:rsidRPr="00BC5615">
              <w:rPr>
                <w:b/>
                <w:bCs/>
                <w:sz w:val="20"/>
                <w:szCs w:val="20"/>
              </w:rPr>
              <w:fldChar w:fldCharType="end"/>
            </w:r>
          </w:p>
        </w:tc>
        <w:tc>
          <w:tcPr>
            <w:tcW w:w="992" w:type="dxa"/>
          </w:tcPr>
          <w:p w14:paraId="6F910468" w14:textId="77777777"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292,500</w:t>
            </w:r>
            <w:r w:rsidRPr="00BC5615">
              <w:rPr>
                <w:b/>
                <w:bCs/>
                <w:sz w:val="20"/>
                <w:szCs w:val="20"/>
              </w:rPr>
              <w:fldChar w:fldCharType="end"/>
            </w:r>
          </w:p>
        </w:tc>
        <w:tc>
          <w:tcPr>
            <w:tcW w:w="1134" w:type="dxa"/>
          </w:tcPr>
          <w:p w14:paraId="29630A83" w14:textId="77777777" w:rsidR="001B3A56" w:rsidRPr="00BC5615" w:rsidRDefault="001B3A56" w:rsidP="002A3B27">
            <w:pPr>
              <w:spacing w:before="20" w:after="20"/>
              <w:jc w:val="right"/>
              <w:rPr>
                <w:b/>
                <w:bCs/>
                <w:sz w:val="20"/>
                <w:szCs w:val="20"/>
              </w:rPr>
            </w:pPr>
            <w:r w:rsidRPr="00BC5615">
              <w:rPr>
                <w:b/>
                <w:bCs/>
                <w:sz w:val="20"/>
                <w:szCs w:val="20"/>
              </w:rPr>
              <w:fldChar w:fldCharType="begin"/>
            </w:r>
            <w:r w:rsidRPr="00BC5615">
              <w:rPr>
                <w:b/>
                <w:bCs/>
                <w:sz w:val="20"/>
                <w:szCs w:val="20"/>
              </w:rPr>
              <w:instrText xml:space="preserve"> =SUM(ABOVE) </w:instrText>
            </w:r>
            <w:r w:rsidRPr="00BC5615">
              <w:rPr>
                <w:b/>
                <w:bCs/>
                <w:sz w:val="20"/>
                <w:szCs w:val="20"/>
              </w:rPr>
              <w:fldChar w:fldCharType="separate"/>
            </w:r>
            <w:r w:rsidRPr="00BC5615">
              <w:rPr>
                <w:b/>
                <w:bCs/>
                <w:sz w:val="20"/>
                <w:szCs w:val="20"/>
              </w:rPr>
              <w:t>177,530</w:t>
            </w:r>
            <w:r w:rsidRPr="00BC5615">
              <w:rPr>
                <w:b/>
                <w:bCs/>
                <w:sz w:val="20"/>
                <w:szCs w:val="20"/>
              </w:rPr>
              <w:fldChar w:fldCharType="end"/>
            </w:r>
          </w:p>
        </w:tc>
      </w:tr>
    </w:tbl>
    <w:p w14:paraId="034052BA" w14:textId="77777777" w:rsidR="001B3A56" w:rsidRPr="00BC5615" w:rsidRDefault="001B3A56" w:rsidP="00E22C9A">
      <w:pPr>
        <w:pStyle w:val="Heading1"/>
        <w:numPr>
          <w:ilvl w:val="0"/>
          <w:numId w:val="0"/>
        </w:numPr>
        <w:spacing w:before="240"/>
        <w:rPr>
          <w:u w:val="single"/>
        </w:rPr>
      </w:pPr>
      <w:r w:rsidRPr="00BC5615">
        <w:rPr>
          <w:u w:val="single"/>
        </w:rPr>
        <w:t>Agreed implementation plan for the first tranche of stage III of the HCFC phase-out management plan</w:t>
      </w:r>
    </w:p>
    <w:p w14:paraId="55B25D6B" w14:textId="77777777" w:rsidR="001B3A56" w:rsidRPr="00BC5615" w:rsidRDefault="001B3A56" w:rsidP="00CB294D">
      <w:pPr>
        <w:pStyle w:val="Heading1"/>
      </w:pPr>
      <w:r w:rsidRPr="00BC5615">
        <w:t>The agreed plan of action will include the following activities:</w:t>
      </w:r>
    </w:p>
    <w:p w14:paraId="58DCE67D" w14:textId="77777777" w:rsidR="00EA160C" w:rsidRPr="00BC5615" w:rsidRDefault="001B3A56" w:rsidP="00CB294D">
      <w:pPr>
        <w:pStyle w:val="Heading2"/>
        <w:widowControl/>
        <w:numPr>
          <w:ilvl w:val="1"/>
          <w:numId w:val="1"/>
        </w:numPr>
      </w:pPr>
      <w:r w:rsidRPr="00BC5615">
        <w:rPr>
          <w:i/>
          <w:iCs/>
        </w:rPr>
        <w:t xml:space="preserve">Regulatory framework and control mechanism: </w:t>
      </w:r>
      <w:r w:rsidRPr="00BC5615">
        <w:t>Align the ODS regulation with the EU legislation, introduce legislative measures to support continuation of monitoring (US $5,000) (UNIDO), conduct two training sessions of 15 customs officers (US $6,000) (UNEP), organize awareness raising campaign on the impacts of refrigerants on the ozone layer and the climate targeting business owners and the general public through radio, television, social media, events and printed materials (US $2,000) (UNIDO);</w:t>
      </w:r>
    </w:p>
    <w:p w14:paraId="1CE59FC1" w14:textId="706474AC" w:rsidR="001B3A56" w:rsidRPr="00BC5615" w:rsidRDefault="001B3A56" w:rsidP="00CB294D">
      <w:pPr>
        <w:pStyle w:val="Heading2"/>
        <w:widowControl/>
        <w:numPr>
          <w:ilvl w:val="1"/>
          <w:numId w:val="1"/>
        </w:numPr>
      </w:pPr>
      <w:r w:rsidRPr="00BC5615">
        <w:rPr>
          <w:i/>
          <w:iCs/>
        </w:rPr>
        <w:t>Capacity-building</w:t>
      </w:r>
      <w:r w:rsidRPr="00293388">
        <w:rPr>
          <w:i/>
          <w:iCs/>
        </w:rPr>
        <w:t>:</w:t>
      </w:r>
      <w:r w:rsidRPr="00BC5615">
        <w:t xml:space="preserve"> Provide tools to two vocational schools (US $29,200) (UNIDO), conduct three training sessions for 60 technicians on good service practices, the safe use of alternative refrigerants, and RR (US $15,000) (UNEP), conduct capacity-building activities including training and awareness promoting women’s participation (US $4,000) (UNEP);</w:t>
      </w:r>
    </w:p>
    <w:p w14:paraId="302E7626" w14:textId="77777777" w:rsidR="001B3A56" w:rsidRPr="00BC5615" w:rsidRDefault="001B3A56" w:rsidP="00CB294D">
      <w:pPr>
        <w:pStyle w:val="Heading2"/>
        <w:widowControl/>
        <w:numPr>
          <w:ilvl w:val="1"/>
          <w:numId w:val="1"/>
        </w:numPr>
      </w:pPr>
      <w:r w:rsidRPr="00BC5615">
        <w:rPr>
          <w:i/>
          <w:iCs/>
        </w:rPr>
        <w:lastRenderedPageBreak/>
        <w:t>RRR activities:</w:t>
      </w:r>
      <w:r w:rsidRPr="00BC5615">
        <w:t xml:space="preserve"> Conduct a study on the eligibility of recipients (US $6,000), procure equipment/tools for setting up four reclamation centres</w:t>
      </w:r>
      <w:r w:rsidRPr="00BC5615">
        <w:rPr>
          <w:rStyle w:val="FootnoteReference"/>
        </w:rPr>
        <w:footnoteReference w:id="9"/>
      </w:r>
      <w:r w:rsidRPr="00BC5615">
        <w:t> (US $85,400), distribution and logistics (US $10,930) (UNIDO); and</w:t>
      </w:r>
    </w:p>
    <w:p w14:paraId="01774AC7" w14:textId="77777777" w:rsidR="001B3A56" w:rsidRPr="00BC5615" w:rsidRDefault="001B3A56" w:rsidP="00CB294D">
      <w:pPr>
        <w:pStyle w:val="Heading2"/>
        <w:widowControl/>
        <w:numPr>
          <w:ilvl w:val="1"/>
          <w:numId w:val="1"/>
        </w:numPr>
      </w:pPr>
      <w:r w:rsidRPr="00BC5615">
        <w:rPr>
          <w:i/>
          <w:iCs/>
        </w:rPr>
        <w:t xml:space="preserve">Project management and coordination: </w:t>
      </w:r>
      <w:r w:rsidRPr="00BC5615">
        <w:t>Staff and consultants (US $10,000), meetings and consultations (US $2,000), travel (US $1,000) and other cost (US $1,000) (UNIDO)</w:t>
      </w:r>
      <w:r w:rsidRPr="00BC5615">
        <w:rPr>
          <w:i/>
          <w:iCs/>
        </w:rPr>
        <w:t>.</w:t>
      </w:r>
    </w:p>
    <w:p w14:paraId="587C65E5" w14:textId="77777777" w:rsidR="001B3A56" w:rsidRPr="00BC5615" w:rsidRDefault="001B3A56" w:rsidP="00CB294D">
      <w:pPr>
        <w:keepNext/>
        <w:shd w:val="clear" w:color="auto" w:fill="FFFFFF" w:themeFill="background1"/>
        <w:spacing w:after="240"/>
        <w:outlineLvl w:val="0"/>
        <w:rPr>
          <w:bCs/>
          <w:u w:val="single"/>
        </w:rPr>
      </w:pPr>
      <w:r w:rsidRPr="00BC5615">
        <w:rPr>
          <w:bCs/>
          <w:u w:val="single"/>
        </w:rPr>
        <w:t>Co-financing</w:t>
      </w:r>
    </w:p>
    <w:p w14:paraId="375DE579" w14:textId="77777777" w:rsidR="001B3A56" w:rsidRPr="00BC5615" w:rsidRDefault="001B3A56" w:rsidP="00CB294D">
      <w:pPr>
        <w:pStyle w:val="Heading1"/>
        <w:shd w:val="clear" w:color="auto" w:fill="FFFFFF" w:themeFill="background1"/>
      </w:pPr>
      <w:r w:rsidRPr="00BC5615">
        <w:t>The Government of Albania will provide co-financing for stage III of the HPMP through the provision of technical expertise and logistical resources for the development of programmes and initiatives. In addition, in-kind contributions will be provided by stakeholders of RRR activities and training centres. Efforts will be made to identify other related funds to contribute to the HPMP.</w:t>
      </w:r>
    </w:p>
    <w:p w14:paraId="28392BC0" w14:textId="77777777" w:rsidR="001B3A56" w:rsidRPr="00BC5615" w:rsidRDefault="001B3A56" w:rsidP="00CB294D">
      <w:pPr>
        <w:keepNext/>
        <w:spacing w:after="240"/>
        <w:outlineLvl w:val="0"/>
        <w:rPr>
          <w:bCs/>
          <w:u w:val="single"/>
        </w:rPr>
      </w:pPr>
      <w:r w:rsidRPr="00BC5615">
        <w:rPr>
          <w:bCs/>
          <w:u w:val="single"/>
        </w:rPr>
        <w:t>2026–2028 draft business plan of the Multilateral Fund</w:t>
      </w:r>
    </w:p>
    <w:p w14:paraId="34502198" w14:textId="77777777" w:rsidR="001B3A56" w:rsidRPr="00BC5615" w:rsidRDefault="001B3A56" w:rsidP="00CB294D">
      <w:pPr>
        <w:pStyle w:val="Heading1"/>
      </w:pPr>
      <w:r w:rsidRPr="00BC5615">
        <w:t>UNIDO and UNEP are requesting US $292,500, plus agency support costs, for the implementation of stage III of the HPMP for Albania. The total requested value of US $286,834, including agency support costs for the period of 2026–2028, is US $9,405 below the amount in the business plan.</w:t>
      </w:r>
    </w:p>
    <w:p w14:paraId="01258A95" w14:textId="77777777" w:rsidR="001B3A56" w:rsidRPr="00BC5615" w:rsidRDefault="001B3A56" w:rsidP="00CB294D">
      <w:pPr>
        <w:keepNext/>
        <w:spacing w:after="240"/>
        <w:rPr>
          <w:iCs/>
          <w:u w:val="single"/>
        </w:rPr>
      </w:pPr>
      <w:r w:rsidRPr="00BC5615">
        <w:rPr>
          <w:iCs/>
          <w:u w:val="single"/>
        </w:rPr>
        <w:t>Gender policy implementation</w:t>
      </w:r>
    </w:p>
    <w:p w14:paraId="184218C0" w14:textId="6A6D5772" w:rsidR="001B3A56" w:rsidRPr="00BC5615" w:rsidRDefault="001B3A56" w:rsidP="00CB294D">
      <w:pPr>
        <w:pStyle w:val="Heading1"/>
      </w:pPr>
      <w:r w:rsidRPr="00BC5615">
        <w:t xml:space="preserve">In line with decisions 84/92, 90/48 and 92/40, the Government of Albania has incorporated the policy into the project preparation and formulation for stage III of the HPMP. During the implementation of the previous stage, the NOU reported that 24 per cent of the participants in the training for customs and enforcement officers, and 5 per cent of participants in the technician trainings were women. The report on the last tranche of stage II of HPMP reflected the continued engagement of women in technical capacity‑building activities. During stage III, the NOU will continue to undertake awareness‑raising activities to encourage women to join the RAC sector and participate in training sessions and consultations, strengthen their capacity by collecting and monitoring sex‑disaggregated data, organizing awareness and training programmes, providing awards, developing relevant training materials, and integrating awareness sessions into workshop. </w:t>
      </w:r>
    </w:p>
    <w:p w14:paraId="3ABC2E15" w14:textId="77777777" w:rsidR="001B3A56" w:rsidRPr="00BC5615" w:rsidRDefault="001B3A56" w:rsidP="00CB294D">
      <w:pPr>
        <w:keepNext/>
        <w:spacing w:after="240"/>
        <w:rPr>
          <w:u w:val="single"/>
        </w:rPr>
      </w:pPr>
      <w:r w:rsidRPr="00BC5615">
        <w:rPr>
          <w:u w:val="single"/>
        </w:rPr>
        <w:t>Sustainability of the HCFC phase-out and assessment of risks</w:t>
      </w:r>
    </w:p>
    <w:p w14:paraId="6040A0AC" w14:textId="77777777" w:rsidR="001B3A56" w:rsidRPr="00BC5615" w:rsidRDefault="001B3A56" w:rsidP="00CB294D">
      <w:pPr>
        <w:pStyle w:val="Heading1"/>
      </w:pPr>
      <w:r w:rsidRPr="00BC5615">
        <w:t>The integration of training materials into certification programmes, the agenda for the development of standards, the incorporation of regulations relating to HCFCs into training for customs and enforcement officers, strengthening recovery and reclamation, continue monitoring enforcement of ban on import of HCFC-based equipment, and implementation of KIP activities will support the sustainable use of low‑ and lower‑GWP alternatives, facilitating the phase-out of HCFCs. The risks identified for the implementation of stage III of the HPMP include that other key stakeholders may not attach sufficient importance to or commit to the activities, and that the potential that mobile reclamation centres may not be viable for sustainable operation. These risks will be addressed through strengthened collaboration among stakeholders through regular meetings and consultations; participation of importers and distributors in awareness and outreach programmes and the encouragement of technicians to use mobile reclamation units and ensuring enforcement of regulation related to recovery. These initiatives are expected to further reduce HCFC consumption and promote a sustained transition to alternatives.</w:t>
      </w:r>
    </w:p>
    <w:p w14:paraId="2A60E21E" w14:textId="77777777" w:rsidR="001B3A56" w:rsidRPr="00BC5615" w:rsidRDefault="001B3A56" w:rsidP="00CB294D">
      <w:pPr>
        <w:keepNext/>
        <w:spacing w:after="240"/>
        <w:rPr>
          <w:u w:val="single"/>
        </w:rPr>
      </w:pPr>
      <w:r w:rsidRPr="00BC5615">
        <w:rPr>
          <w:u w:val="single"/>
        </w:rPr>
        <w:lastRenderedPageBreak/>
        <w:t>Impact on the climate</w:t>
      </w:r>
    </w:p>
    <w:bookmarkEnd w:id="15"/>
    <w:p w14:paraId="61CF677F" w14:textId="77777777" w:rsidR="001B3A56" w:rsidRPr="00BC5615" w:rsidRDefault="001B3A56" w:rsidP="00CB294D">
      <w:pPr>
        <w:pStyle w:val="Heading1"/>
      </w:pPr>
      <w:r w:rsidRPr="00BC5615">
        <w:t>The activities proposed in the servicing sector, including improved refrigerant containment through training and provision of equipment, will reduce the use of HCFC</w:t>
      </w:r>
      <w:r w:rsidRPr="00BC5615">
        <w:noBreakHyphen/>
        <w:t>22 in servicing. Each kilogram of HCFC</w:t>
      </w:r>
      <w:r w:rsidRPr="00BC5615">
        <w:noBreakHyphen/>
        <w:t>22 not emitted due to better refrigeration practices results in the savings of approximately 1.8 CO</w:t>
      </w:r>
      <w:r w:rsidRPr="00BC5615">
        <w:rPr>
          <w:vertAlign w:val="subscript"/>
        </w:rPr>
        <w:t>2</w:t>
      </w:r>
      <w:r w:rsidRPr="00BC5615">
        <w:noBreakHyphen/>
        <w:t>equivalent tonnes. A calculation of the impact on the climate was provided in the HPMP. The activities planned by Albania, including its efforts to promote low</w:t>
      </w:r>
      <w:r w:rsidRPr="00BC5615">
        <w:noBreakHyphen/>
        <w:t xml:space="preserve">GWP alternatives, as well as refrigerant recovery and reclamation, indicate that the implementation of the HPMP will reduce refrigerant emissions in the atmosphere, resulting in climate benefits. </w:t>
      </w:r>
    </w:p>
    <w:p w14:paraId="6CC261BA" w14:textId="77777777" w:rsidR="001B3A56" w:rsidRPr="00BC5615" w:rsidRDefault="001B3A56" w:rsidP="00CB294D">
      <w:pPr>
        <w:keepNext/>
        <w:spacing w:after="240"/>
        <w:outlineLvl w:val="0"/>
        <w:rPr>
          <w:bCs/>
          <w:u w:val="single"/>
        </w:rPr>
      </w:pPr>
      <w:bookmarkStart w:id="16" w:name="_Hlk126916245"/>
      <w:r w:rsidRPr="00BC5615">
        <w:rPr>
          <w:bCs/>
          <w:u w:val="single"/>
        </w:rPr>
        <w:t>Draft Agreement</w:t>
      </w:r>
    </w:p>
    <w:bookmarkEnd w:id="16"/>
    <w:p w14:paraId="782C20AA" w14:textId="77777777" w:rsidR="001B3A56" w:rsidRPr="00BC5615" w:rsidRDefault="001B3A56" w:rsidP="00CB294D">
      <w:pPr>
        <w:pStyle w:val="Heading1"/>
        <w:keepNext/>
      </w:pPr>
      <w:r w:rsidRPr="00BC5615">
        <w:t>A draft Agreement between the Government of Albania and the Executive Committee for stage III of the HPMP is contained in annex I to the present document.</w:t>
      </w:r>
    </w:p>
    <w:p w14:paraId="4FEE22F3" w14:textId="77777777" w:rsidR="001B3A56" w:rsidRPr="00BC5615" w:rsidRDefault="001B3A56" w:rsidP="00CB294D">
      <w:pPr>
        <w:pStyle w:val="Heading1"/>
        <w:numPr>
          <w:ilvl w:val="0"/>
          <w:numId w:val="0"/>
        </w:numPr>
        <w:rPr>
          <w:u w:val="single"/>
        </w:rPr>
      </w:pPr>
      <w:r w:rsidRPr="00BC5615">
        <w:rPr>
          <w:u w:val="single"/>
        </w:rPr>
        <w:t xml:space="preserve">Integrated implementation of HPMP and KIP activities </w:t>
      </w:r>
    </w:p>
    <w:p w14:paraId="7DBFB497" w14:textId="77777777" w:rsidR="001B3A56" w:rsidRPr="00BC5615" w:rsidRDefault="001B3A56" w:rsidP="00CB294D">
      <w:pPr>
        <w:pStyle w:val="Heading1"/>
      </w:pPr>
      <w:r w:rsidRPr="00BC5615">
        <w:t>UNIDO confirmed that efforts will be made to identify efficient and coordinated approaches to integrate activities of HPMP and KIP wherever possible. Activities under the HPMP will be integrated with those of the KIP to ensure complementary implementation and minimize duplication. This includes joint planning and implementation of activities such as training, awareness</w:t>
      </w:r>
      <w:r w:rsidRPr="00BC5615">
        <w:noBreakHyphen/>
        <w:t>raising, and legislative updates. Procurement, in particular, presents a strong opportunity for integration: consolidating the procurement of tools and equipment under both the HPMP and KIP can yield better pricing through economies of scale and reduced transportation costs, while also streamlining administrative procedures - such as tax exemption and customs clearance - that would otherwise need to be completed separately for each project.</w:t>
      </w:r>
    </w:p>
    <w:p w14:paraId="3E800FC6" w14:textId="77777777" w:rsidR="001B3A56" w:rsidRPr="00BC5615" w:rsidRDefault="001B3A56" w:rsidP="00CB294D">
      <w:pPr>
        <w:pStyle w:val="Heading1"/>
        <w:keepNext/>
        <w:numPr>
          <w:ilvl w:val="0"/>
          <w:numId w:val="0"/>
        </w:numPr>
        <w:autoSpaceDE w:val="0"/>
        <w:autoSpaceDN w:val="0"/>
        <w:adjustRightInd w:val="0"/>
        <w:spacing w:before="360"/>
        <w:rPr>
          <w:b/>
        </w:rPr>
      </w:pPr>
      <w:r w:rsidRPr="00BC5615">
        <w:rPr>
          <w:b/>
        </w:rPr>
        <w:t>RECOMMENDATION</w:t>
      </w:r>
    </w:p>
    <w:p w14:paraId="51E9EFC7" w14:textId="77777777" w:rsidR="001B3A56" w:rsidRPr="00BC5615" w:rsidRDefault="001B3A56" w:rsidP="00CB294D">
      <w:pPr>
        <w:pStyle w:val="Heading1"/>
        <w:keepNext/>
      </w:pPr>
      <w:r w:rsidRPr="00BC5615">
        <w:t>The Executive Committee may wish to consider:</w:t>
      </w:r>
    </w:p>
    <w:p w14:paraId="16A07EC3" w14:textId="77777777" w:rsidR="001B3A56" w:rsidRPr="00BC5615" w:rsidRDefault="001B3A56" w:rsidP="00CB294D">
      <w:pPr>
        <w:numPr>
          <w:ilvl w:val="1"/>
          <w:numId w:val="1"/>
        </w:numPr>
        <w:spacing w:after="240"/>
        <w:outlineLvl w:val="1"/>
      </w:pPr>
      <w:r w:rsidRPr="00BC5615">
        <w:t>Approving, in principle, stage III of the HCFC phase-out management plan (HPMP) for Albania for the period from 2026 to 2030 for the complete phase-out of HCFC consumption, in the amount of US $321,845, consisting of US $217,000, plus agency support costs of US $19,530, for UNIDO and US $75,500, plus agency support costs of US $9,815, for UNEP, on the understanding that no more funding from the Multilateral Fund will be provided for the phase</w:t>
      </w:r>
      <w:r w:rsidRPr="00BC5615">
        <w:noBreakHyphen/>
        <w:t>out of HCFCs;</w:t>
      </w:r>
    </w:p>
    <w:p w14:paraId="262BADAC" w14:textId="77777777" w:rsidR="001B3A56" w:rsidRPr="00BC5615" w:rsidRDefault="001B3A56" w:rsidP="00CB294D">
      <w:pPr>
        <w:numPr>
          <w:ilvl w:val="1"/>
          <w:numId w:val="1"/>
        </w:numPr>
        <w:spacing w:after="240"/>
        <w:outlineLvl w:val="1"/>
      </w:pPr>
      <w:r w:rsidRPr="00BC5615">
        <w:t>Noting the commitment of the Government of Albania to completely phase out HCFCs by 1 January 2030, and that HCFCs will not be imported after that date, except for those allowed for a servicing tail between 2030 and 2040, where required, consistent with the provisions of the Montreal Protocol;</w:t>
      </w:r>
    </w:p>
    <w:p w14:paraId="74B2671D" w14:textId="77777777" w:rsidR="001B3A56" w:rsidRPr="00BC5615" w:rsidRDefault="001B3A56" w:rsidP="00CB294D">
      <w:pPr>
        <w:numPr>
          <w:ilvl w:val="1"/>
          <w:numId w:val="1"/>
        </w:numPr>
        <w:spacing w:after="240"/>
        <w:outlineLvl w:val="1"/>
      </w:pPr>
      <w:r w:rsidRPr="00BC5615">
        <w:t>Deducting 1.95 ODP tonnes of HCFCs from the remaining HCFC consumption eligible for funding;</w:t>
      </w:r>
    </w:p>
    <w:p w14:paraId="7B2AB63F" w14:textId="77777777" w:rsidR="001B3A56" w:rsidRPr="00BC5615" w:rsidRDefault="001B3A56" w:rsidP="00CB294D">
      <w:pPr>
        <w:numPr>
          <w:ilvl w:val="1"/>
          <w:numId w:val="1"/>
        </w:numPr>
        <w:spacing w:after="240"/>
        <w:outlineLvl w:val="1"/>
      </w:pPr>
      <w:r w:rsidRPr="00BC5615">
        <w:t>Approving the draft Agreement between the Government of Albania and the Executive Committee for the reduction in consumption of HCFCs, in accordance with stage III of the HPMP, contained in annex I to the present document;</w:t>
      </w:r>
    </w:p>
    <w:p w14:paraId="309E92B0" w14:textId="77777777" w:rsidR="001B3A56" w:rsidRPr="00BC5615" w:rsidRDefault="001B3A56" w:rsidP="00CB294D">
      <w:pPr>
        <w:pStyle w:val="Heading2"/>
        <w:widowControl/>
        <w:numPr>
          <w:ilvl w:val="1"/>
          <w:numId w:val="1"/>
        </w:numPr>
      </w:pPr>
      <w:r w:rsidRPr="00BC5615">
        <w:t>That, to allow for consideration of the final tranche of its HPMP, the Government of Albania should submit:</w:t>
      </w:r>
    </w:p>
    <w:p w14:paraId="4E6E30E5" w14:textId="77777777" w:rsidR="001B3A56" w:rsidRPr="00BC5615" w:rsidRDefault="001B3A56" w:rsidP="00CB294D">
      <w:pPr>
        <w:numPr>
          <w:ilvl w:val="2"/>
          <w:numId w:val="1"/>
        </w:numPr>
        <w:spacing w:after="240"/>
        <w:outlineLvl w:val="2"/>
      </w:pPr>
      <w:r w:rsidRPr="00BC5615">
        <w:lastRenderedPageBreak/>
        <w:t>A detailed description of the regulatory and policy framework in place to implement measures to ensure that HCFC consumption was in compliance with paragraph 8 ter(e)(i) of Article 5 of the Montreal Protocol for the period</w:t>
      </w:r>
      <w:r w:rsidRPr="00BC5615">
        <w:br/>
        <w:t>2030–2040;</w:t>
      </w:r>
    </w:p>
    <w:p w14:paraId="74569B8D" w14:textId="77777777" w:rsidR="001B3A56" w:rsidRPr="00BC5615" w:rsidRDefault="001B3A56" w:rsidP="00CB294D">
      <w:pPr>
        <w:pStyle w:val="Heading3"/>
        <w:widowControl/>
        <w:numPr>
          <w:ilvl w:val="2"/>
          <w:numId w:val="1"/>
        </w:numPr>
      </w:pPr>
      <w:r w:rsidRPr="00BC5615">
        <w:t>The expected annual HCFC consumption in Albania for the period 2030–2040; and</w:t>
      </w:r>
    </w:p>
    <w:p w14:paraId="399A72AC" w14:textId="77777777" w:rsidR="001B3A56" w:rsidRPr="00BC5615" w:rsidRDefault="001B3A56" w:rsidP="00CB294D">
      <w:pPr>
        <w:numPr>
          <w:ilvl w:val="1"/>
          <w:numId w:val="1"/>
        </w:numPr>
        <w:spacing w:after="240"/>
        <w:outlineLvl w:val="1"/>
      </w:pPr>
      <w:r w:rsidRPr="00BC5615">
        <w:t>Approving the first tranche of stage III of the HPMP for Albania, and the corresponding tranche implementation plan, in the amount of US $194,508, consisting of US $152,530, plus agency support costs of US $13,728, for UNIDO, and US $25,000, plus agency support costs of US $3,250, for UNEP.</w:t>
      </w:r>
    </w:p>
    <w:p w14:paraId="4338EAAB" w14:textId="77777777" w:rsidR="001B3A56" w:rsidRPr="00BC5615" w:rsidRDefault="001B3A56" w:rsidP="00CB294D">
      <w:pPr>
        <w:jc w:val="left"/>
        <w:rPr>
          <w:b/>
        </w:rPr>
      </w:pPr>
      <w:r w:rsidRPr="00BC5615">
        <w:rPr>
          <w:b/>
        </w:rPr>
        <w:br w:type="page"/>
      </w:r>
    </w:p>
    <w:p w14:paraId="1DF12CFA" w14:textId="0A2B8924" w:rsidR="00711BE6" w:rsidRPr="00BC5615" w:rsidRDefault="00711BE6" w:rsidP="00CB294D">
      <w:pPr>
        <w:spacing w:after="120"/>
        <w:ind w:left="-426" w:right="-705"/>
        <w:jc w:val="center"/>
        <w:rPr>
          <w:b/>
        </w:rPr>
      </w:pPr>
      <w:r w:rsidRPr="00BC5615">
        <w:rPr>
          <w:b/>
        </w:rPr>
        <w:lastRenderedPageBreak/>
        <w:t>PROJECT EVALUATION SHEET – MULTI-YEAR PROJECTS</w:t>
      </w:r>
    </w:p>
    <w:p w14:paraId="48573B20" w14:textId="2F1ED84F" w:rsidR="00711BE6" w:rsidRPr="00BC5615" w:rsidRDefault="008F4540" w:rsidP="00CB294D">
      <w:pPr>
        <w:spacing w:after="200"/>
        <w:jc w:val="center"/>
        <w:rPr>
          <w:b/>
        </w:rPr>
      </w:pPr>
      <w:r w:rsidRPr="00BC5615">
        <w:rPr>
          <w:b/>
        </w:rPr>
        <w:t>Albania</w:t>
      </w:r>
    </w:p>
    <w:tbl>
      <w:tblPr>
        <w:tblStyle w:val="TableGrid"/>
        <w:tblW w:w="5360" w:type="pct"/>
        <w:jc w:val="center"/>
        <w:tblLayout w:type="fixed"/>
        <w:tblLook w:val="04A0" w:firstRow="1" w:lastRow="0" w:firstColumn="1" w:lastColumn="0" w:noHBand="0" w:noVBand="1"/>
      </w:tblPr>
      <w:tblGrid>
        <w:gridCol w:w="2505"/>
        <w:gridCol w:w="2506"/>
        <w:gridCol w:w="2506"/>
        <w:gridCol w:w="2506"/>
      </w:tblGrid>
      <w:tr w:rsidR="005A6224" w:rsidRPr="00BC5615" w14:paraId="48DEE15B" w14:textId="77777777" w:rsidTr="007B2D0F">
        <w:trPr>
          <w:trHeight w:val="246"/>
          <w:jc w:val="center"/>
        </w:trPr>
        <w:tc>
          <w:tcPr>
            <w:tcW w:w="1250" w:type="pct"/>
            <w:vAlign w:val="center"/>
          </w:tcPr>
          <w:p w14:paraId="55841F54" w14:textId="77777777" w:rsidR="005A6224" w:rsidRPr="00BC5615" w:rsidRDefault="005A6224" w:rsidP="00CB294D">
            <w:pPr>
              <w:spacing w:before="20" w:after="20"/>
              <w:jc w:val="center"/>
              <w:rPr>
                <w:b/>
                <w:bCs/>
                <w:sz w:val="20"/>
              </w:rPr>
            </w:pPr>
            <w:r w:rsidRPr="00BC5615">
              <w:rPr>
                <w:b/>
                <w:bCs/>
                <w:sz w:val="20"/>
              </w:rPr>
              <w:t>PROJECT TITLE</w:t>
            </w:r>
          </w:p>
        </w:tc>
        <w:tc>
          <w:tcPr>
            <w:tcW w:w="1250" w:type="pct"/>
            <w:vAlign w:val="center"/>
          </w:tcPr>
          <w:p w14:paraId="48B2B826" w14:textId="77777777" w:rsidR="005A6224" w:rsidRPr="00BC5615" w:rsidRDefault="005A6224" w:rsidP="00CB294D">
            <w:pPr>
              <w:spacing w:before="20" w:after="20"/>
              <w:jc w:val="center"/>
              <w:rPr>
                <w:b/>
                <w:bCs/>
                <w:sz w:val="20"/>
              </w:rPr>
            </w:pPr>
            <w:r w:rsidRPr="00BC5615">
              <w:rPr>
                <w:b/>
                <w:bCs/>
                <w:sz w:val="20"/>
              </w:rPr>
              <w:t>AGENCY</w:t>
            </w:r>
          </w:p>
        </w:tc>
        <w:tc>
          <w:tcPr>
            <w:tcW w:w="1250" w:type="pct"/>
            <w:vAlign w:val="center"/>
          </w:tcPr>
          <w:p w14:paraId="0B4F7375" w14:textId="77777777" w:rsidR="005A6224" w:rsidRPr="00BC5615" w:rsidRDefault="005A6224" w:rsidP="00CB294D">
            <w:pPr>
              <w:spacing w:before="20" w:after="20"/>
              <w:jc w:val="center"/>
              <w:rPr>
                <w:b/>
                <w:bCs/>
                <w:sz w:val="20"/>
              </w:rPr>
            </w:pPr>
            <w:r w:rsidRPr="00BC5615">
              <w:rPr>
                <w:b/>
                <w:bCs/>
                <w:sz w:val="20"/>
                <w:szCs w:val="20"/>
              </w:rPr>
              <w:t>MEETING APPROVED</w:t>
            </w:r>
          </w:p>
        </w:tc>
        <w:tc>
          <w:tcPr>
            <w:tcW w:w="1250" w:type="pct"/>
            <w:vAlign w:val="center"/>
          </w:tcPr>
          <w:p w14:paraId="020D0754" w14:textId="77777777" w:rsidR="005A6224" w:rsidRPr="00BC5615" w:rsidRDefault="005A6224" w:rsidP="00CB294D">
            <w:pPr>
              <w:spacing w:before="20" w:after="20"/>
              <w:jc w:val="center"/>
              <w:rPr>
                <w:b/>
                <w:bCs/>
                <w:sz w:val="20"/>
              </w:rPr>
            </w:pPr>
            <w:r w:rsidRPr="00BC5615">
              <w:rPr>
                <w:b/>
                <w:bCs/>
                <w:sz w:val="20"/>
                <w:szCs w:val="20"/>
              </w:rPr>
              <w:t>CONTROL MEASURE</w:t>
            </w:r>
          </w:p>
        </w:tc>
      </w:tr>
      <w:tr w:rsidR="000C45CE" w:rsidRPr="00BC5615" w14:paraId="592310F8" w14:textId="77777777" w:rsidTr="00142D60">
        <w:trPr>
          <w:trHeight w:val="40"/>
          <w:jc w:val="center"/>
        </w:trPr>
        <w:tc>
          <w:tcPr>
            <w:tcW w:w="1250" w:type="pct"/>
            <w:vAlign w:val="center"/>
          </w:tcPr>
          <w:p w14:paraId="2978309C" w14:textId="77777777" w:rsidR="000C45CE" w:rsidRPr="00BC5615" w:rsidRDefault="000C45CE" w:rsidP="00CB294D">
            <w:pPr>
              <w:spacing w:before="20" w:after="20"/>
              <w:jc w:val="center"/>
              <w:rPr>
                <w:color w:val="000000" w:themeColor="text1"/>
                <w:sz w:val="20"/>
              </w:rPr>
            </w:pPr>
            <w:r w:rsidRPr="00BC5615">
              <w:rPr>
                <w:color w:val="000000" w:themeColor="text1"/>
                <w:sz w:val="20"/>
              </w:rPr>
              <w:t>Kigali HFC implementation plan (stage</w:t>
            </w:r>
            <w:r w:rsidR="00DA56B3" w:rsidRPr="00BC5615">
              <w:rPr>
                <w:color w:val="000000" w:themeColor="text1"/>
                <w:sz w:val="20"/>
              </w:rPr>
              <w:t> </w:t>
            </w:r>
            <w:r w:rsidRPr="00BC5615">
              <w:rPr>
                <w:color w:val="000000" w:themeColor="text1"/>
                <w:sz w:val="20"/>
              </w:rPr>
              <w:t>I)</w:t>
            </w:r>
          </w:p>
        </w:tc>
        <w:tc>
          <w:tcPr>
            <w:tcW w:w="1250" w:type="pct"/>
            <w:vAlign w:val="center"/>
          </w:tcPr>
          <w:p w14:paraId="02EDA545" w14:textId="451CF2C3" w:rsidR="000C45CE" w:rsidRPr="00BC5615" w:rsidRDefault="000363AB" w:rsidP="00CB294D">
            <w:pPr>
              <w:spacing w:before="20" w:after="20"/>
              <w:jc w:val="center"/>
              <w:rPr>
                <w:color w:val="000000" w:themeColor="text1"/>
                <w:sz w:val="20"/>
              </w:rPr>
            </w:pPr>
            <w:r w:rsidRPr="00BC5615">
              <w:rPr>
                <w:color w:val="000000" w:themeColor="text1"/>
                <w:sz w:val="20"/>
              </w:rPr>
              <w:t>UNIDO</w:t>
            </w:r>
            <w:r w:rsidR="00A8531F" w:rsidRPr="00BC5615">
              <w:rPr>
                <w:color w:val="000000" w:themeColor="text1"/>
                <w:sz w:val="20"/>
              </w:rPr>
              <w:t xml:space="preserve"> </w:t>
            </w:r>
            <w:r w:rsidR="000C45CE" w:rsidRPr="00BC5615">
              <w:rPr>
                <w:color w:val="000000" w:themeColor="text1"/>
                <w:sz w:val="20"/>
              </w:rPr>
              <w:t xml:space="preserve">(lead), </w:t>
            </w:r>
            <w:r w:rsidRPr="00BC5615">
              <w:rPr>
                <w:color w:val="000000" w:themeColor="text1"/>
                <w:sz w:val="20"/>
              </w:rPr>
              <w:t>UNEP</w:t>
            </w:r>
          </w:p>
        </w:tc>
        <w:tc>
          <w:tcPr>
            <w:tcW w:w="1250" w:type="pct"/>
            <w:vAlign w:val="center"/>
          </w:tcPr>
          <w:p w14:paraId="71E9FE50" w14:textId="0D64F183" w:rsidR="000C45CE" w:rsidRPr="00BC5615" w:rsidRDefault="00625AC6" w:rsidP="00CB294D">
            <w:pPr>
              <w:spacing w:before="20" w:after="20"/>
              <w:jc w:val="center"/>
              <w:rPr>
                <w:color w:val="000000" w:themeColor="text1"/>
                <w:sz w:val="20"/>
              </w:rPr>
            </w:pPr>
            <w:r w:rsidRPr="00BC5615">
              <w:rPr>
                <w:color w:val="000000" w:themeColor="text1"/>
                <w:sz w:val="20"/>
              </w:rPr>
              <w:t>93</w:t>
            </w:r>
            <w:r w:rsidRPr="00BC5615">
              <w:rPr>
                <w:color w:val="000000" w:themeColor="text1"/>
                <w:sz w:val="20"/>
                <w:vertAlign w:val="superscript"/>
              </w:rPr>
              <w:t>rd</w:t>
            </w:r>
          </w:p>
        </w:tc>
        <w:tc>
          <w:tcPr>
            <w:tcW w:w="1250" w:type="pct"/>
            <w:vAlign w:val="center"/>
          </w:tcPr>
          <w:p w14:paraId="38CE3063" w14:textId="08FAE063" w:rsidR="000C45CE" w:rsidRPr="00BC5615" w:rsidRDefault="00625AC6" w:rsidP="00CB294D">
            <w:pPr>
              <w:spacing w:before="20" w:after="20"/>
              <w:jc w:val="center"/>
              <w:rPr>
                <w:color w:val="000000" w:themeColor="text1"/>
                <w:sz w:val="20"/>
              </w:rPr>
            </w:pPr>
            <w:r w:rsidRPr="00BC5615">
              <w:rPr>
                <w:color w:val="000000" w:themeColor="text1"/>
                <w:sz w:val="20"/>
              </w:rPr>
              <w:t>10</w:t>
            </w:r>
            <w:r w:rsidR="00B34991" w:rsidRPr="00BC5615">
              <w:rPr>
                <w:color w:val="000000" w:themeColor="text1"/>
                <w:sz w:val="20"/>
              </w:rPr>
              <w:t>% phase</w:t>
            </w:r>
            <w:r w:rsidR="00B34991" w:rsidRPr="00BC5615">
              <w:rPr>
                <w:color w:val="000000" w:themeColor="text1"/>
                <w:sz w:val="20"/>
              </w:rPr>
              <w:noBreakHyphen/>
              <w:t xml:space="preserve">out by </w:t>
            </w:r>
            <w:r w:rsidRPr="00BC5615">
              <w:rPr>
                <w:color w:val="000000" w:themeColor="text1"/>
                <w:sz w:val="20"/>
              </w:rPr>
              <w:t>2029</w:t>
            </w:r>
          </w:p>
        </w:tc>
      </w:tr>
    </w:tbl>
    <w:p w14:paraId="314ECD1E" w14:textId="77777777" w:rsidR="00711BE6" w:rsidRPr="00BC5615" w:rsidRDefault="00711BE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3397"/>
        <w:gridCol w:w="2127"/>
        <w:gridCol w:w="1983"/>
        <w:gridCol w:w="2516"/>
      </w:tblGrid>
      <w:tr w:rsidR="00711BE6" w:rsidRPr="00BC5615" w14:paraId="6611E4C7" w14:textId="77777777" w:rsidTr="007B2D0F">
        <w:trPr>
          <w:trHeight w:val="77"/>
          <w:jc w:val="center"/>
        </w:trPr>
        <w:tc>
          <w:tcPr>
            <w:tcW w:w="1695" w:type="pct"/>
            <w:vAlign w:val="center"/>
          </w:tcPr>
          <w:p w14:paraId="371FB544" w14:textId="77777777" w:rsidR="00711BE6" w:rsidRPr="00BC5615" w:rsidRDefault="00711BE6" w:rsidP="00CB294D">
            <w:pPr>
              <w:spacing w:before="20" w:after="20"/>
              <w:jc w:val="left"/>
              <w:rPr>
                <w:b/>
                <w:bCs/>
                <w:sz w:val="20"/>
              </w:rPr>
            </w:pPr>
            <w:r w:rsidRPr="00BC5615">
              <w:rPr>
                <w:b/>
                <w:bCs/>
                <w:sz w:val="20"/>
              </w:rPr>
              <w:t>ARTICLE 7 DATA (Annex F)</w:t>
            </w:r>
          </w:p>
        </w:tc>
        <w:tc>
          <w:tcPr>
            <w:tcW w:w="1061" w:type="pct"/>
            <w:vAlign w:val="center"/>
          </w:tcPr>
          <w:p w14:paraId="5679C27A" w14:textId="67858C03" w:rsidR="00711BE6" w:rsidRPr="00BC5615" w:rsidRDefault="00711BE6" w:rsidP="00CB294D">
            <w:pPr>
              <w:spacing w:before="20" w:after="20"/>
              <w:ind w:right="-109"/>
              <w:jc w:val="left"/>
              <w:rPr>
                <w:b/>
                <w:bCs/>
                <w:sz w:val="20"/>
              </w:rPr>
            </w:pPr>
            <w:r w:rsidRPr="00BC5615">
              <w:rPr>
                <w:b/>
                <w:bCs/>
                <w:sz w:val="20"/>
              </w:rPr>
              <w:t xml:space="preserve">Year: </w:t>
            </w:r>
            <w:r w:rsidRPr="00BC5615">
              <w:rPr>
                <w:b/>
                <w:bCs/>
                <w:color w:val="000000" w:themeColor="text1"/>
                <w:sz w:val="20"/>
              </w:rPr>
              <w:t>202</w:t>
            </w:r>
            <w:r w:rsidR="002604A5" w:rsidRPr="00BC5615">
              <w:rPr>
                <w:b/>
                <w:bCs/>
                <w:color w:val="000000" w:themeColor="text1"/>
                <w:sz w:val="20"/>
              </w:rPr>
              <w:t>4</w:t>
            </w:r>
          </w:p>
        </w:tc>
        <w:tc>
          <w:tcPr>
            <w:tcW w:w="989" w:type="pct"/>
            <w:vAlign w:val="center"/>
          </w:tcPr>
          <w:p w14:paraId="182694D2" w14:textId="4BD1DB09" w:rsidR="00711BE6" w:rsidRPr="00BC5615" w:rsidRDefault="00D11AB3" w:rsidP="00CB294D">
            <w:pPr>
              <w:spacing w:before="20" w:after="20"/>
              <w:ind w:left="-109"/>
              <w:jc w:val="right"/>
              <w:rPr>
                <w:sz w:val="20"/>
              </w:rPr>
            </w:pPr>
            <w:r w:rsidRPr="00BC5615">
              <w:rPr>
                <w:color w:val="000000" w:themeColor="text1"/>
                <w:sz w:val="20"/>
              </w:rPr>
              <w:t>477.6</w:t>
            </w:r>
            <w:r w:rsidR="005B0BED" w:rsidRPr="00BC5615">
              <w:rPr>
                <w:color w:val="000000" w:themeColor="text1"/>
                <w:sz w:val="20"/>
              </w:rPr>
              <w:t>0</w:t>
            </w:r>
            <w:r w:rsidR="00711BE6" w:rsidRPr="00BC5615">
              <w:rPr>
                <w:color w:val="000000" w:themeColor="text1"/>
                <w:sz w:val="20"/>
              </w:rPr>
              <w:t xml:space="preserve"> </w:t>
            </w:r>
            <w:r w:rsidR="00711BE6" w:rsidRPr="00BC5615">
              <w:rPr>
                <w:sz w:val="20"/>
              </w:rPr>
              <w:t>mt</w:t>
            </w:r>
          </w:p>
        </w:tc>
        <w:tc>
          <w:tcPr>
            <w:tcW w:w="1255" w:type="pct"/>
            <w:vAlign w:val="center"/>
          </w:tcPr>
          <w:p w14:paraId="1B27EF3E" w14:textId="2E23233A" w:rsidR="00711BE6" w:rsidRPr="00BC5615" w:rsidRDefault="006B1751" w:rsidP="00CB294D">
            <w:pPr>
              <w:spacing w:before="20" w:after="20"/>
              <w:ind w:left="-110" w:right="33"/>
              <w:jc w:val="right"/>
              <w:rPr>
                <w:sz w:val="20"/>
              </w:rPr>
            </w:pPr>
            <w:r w:rsidRPr="00BC5615">
              <w:rPr>
                <w:color w:val="000000" w:themeColor="text1"/>
                <w:sz w:val="20"/>
              </w:rPr>
              <w:t>883,701</w:t>
            </w:r>
            <w:r w:rsidR="00711BE6" w:rsidRPr="00BC5615">
              <w:rPr>
                <w:color w:val="000000" w:themeColor="text1"/>
                <w:sz w:val="20"/>
              </w:rPr>
              <w:t xml:space="preserve"> </w:t>
            </w:r>
            <w:r w:rsidR="00711BE6" w:rsidRPr="00BC5615">
              <w:rPr>
                <w:sz w:val="20"/>
              </w:rPr>
              <w:t>CO</w:t>
            </w:r>
            <w:r w:rsidR="00711BE6" w:rsidRPr="00BC5615">
              <w:rPr>
                <w:sz w:val="20"/>
                <w:vertAlign w:val="subscript"/>
              </w:rPr>
              <w:t>2</w:t>
            </w:r>
            <w:r w:rsidR="00711BE6" w:rsidRPr="00BC5615">
              <w:rPr>
                <w:sz w:val="20"/>
              </w:rPr>
              <w:t>-eq tonnes</w:t>
            </w:r>
          </w:p>
        </w:tc>
      </w:tr>
    </w:tbl>
    <w:p w14:paraId="57829C87" w14:textId="77777777" w:rsidR="00711BE6" w:rsidRPr="00BC5615" w:rsidRDefault="00711BE6"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838"/>
        <w:gridCol w:w="850"/>
        <w:gridCol w:w="708"/>
        <w:gridCol w:w="852"/>
        <w:gridCol w:w="1277"/>
        <w:gridCol w:w="990"/>
        <w:gridCol w:w="780"/>
        <w:gridCol w:w="1064"/>
        <w:gridCol w:w="852"/>
        <w:gridCol w:w="812"/>
      </w:tblGrid>
      <w:tr w:rsidR="0062757D" w:rsidRPr="00BC5615" w14:paraId="28CB714F" w14:textId="77777777" w:rsidTr="007B2D0F">
        <w:trPr>
          <w:trHeight w:val="77"/>
          <w:jc w:val="center"/>
        </w:trPr>
        <w:tc>
          <w:tcPr>
            <w:tcW w:w="4170" w:type="pct"/>
            <w:gridSpan w:val="8"/>
            <w:tcBorders>
              <w:right w:val="single" w:sz="4" w:space="0" w:color="auto"/>
            </w:tcBorders>
            <w:vAlign w:val="center"/>
          </w:tcPr>
          <w:p w14:paraId="48BBD902" w14:textId="77777777" w:rsidR="0062757D" w:rsidRPr="00BC5615" w:rsidRDefault="0062757D" w:rsidP="00CB294D">
            <w:pPr>
              <w:spacing w:before="20" w:after="20"/>
              <w:jc w:val="left"/>
              <w:rPr>
                <w:b/>
                <w:bCs/>
                <w:sz w:val="20"/>
                <w:highlight w:val="cyan"/>
              </w:rPr>
            </w:pPr>
            <w:r w:rsidRPr="00BC5615">
              <w:rPr>
                <w:b/>
                <w:bCs/>
                <w:sz w:val="20"/>
                <w:szCs w:val="20"/>
              </w:rPr>
              <w:t xml:space="preserve">COUNTRY PROGRAMME SECTORAL DATA </w:t>
            </w:r>
            <w:r w:rsidRPr="00BC5615">
              <w:rPr>
                <w:b/>
                <w:bCs/>
                <w:sz w:val="20"/>
              </w:rPr>
              <w:t>(CO</w:t>
            </w:r>
            <w:r w:rsidRPr="00BC5615">
              <w:rPr>
                <w:b/>
                <w:bCs/>
                <w:sz w:val="20"/>
                <w:vertAlign w:val="subscript"/>
              </w:rPr>
              <w:t>2</w:t>
            </w:r>
            <w:r w:rsidRPr="00BC5615">
              <w:rPr>
                <w:b/>
                <w:bCs/>
                <w:sz w:val="20"/>
              </w:rPr>
              <w:t>-eq tonnes)</w:t>
            </w:r>
          </w:p>
        </w:tc>
        <w:tc>
          <w:tcPr>
            <w:tcW w:w="425" w:type="pct"/>
            <w:tcBorders>
              <w:top w:val="single" w:sz="4" w:space="0" w:color="auto"/>
              <w:left w:val="single" w:sz="4" w:space="0" w:color="auto"/>
              <w:bottom w:val="single" w:sz="4" w:space="0" w:color="auto"/>
              <w:right w:val="nil"/>
            </w:tcBorders>
            <w:vAlign w:val="center"/>
          </w:tcPr>
          <w:p w14:paraId="69810621" w14:textId="77777777" w:rsidR="0062757D" w:rsidRPr="00BC5615" w:rsidRDefault="0062757D" w:rsidP="00CB294D">
            <w:pPr>
              <w:spacing w:before="20" w:after="20"/>
              <w:ind w:right="36"/>
              <w:jc w:val="left"/>
              <w:rPr>
                <w:b/>
                <w:bCs/>
                <w:sz w:val="20"/>
                <w:highlight w:val="cyan"/>
              </w:rPr>
            </w:pPr>
            <w:r w:rsidRPr="00BC5615">
              <w:rPr>
                <w:b/>
                <w:bCs/>
                <w:sz w:val="20"/>
              </w:rPr>
              <w:t>Year:</w:t>
            </w:r>
          </w:p>
        </w:tc>
        <w:tc>
          <w:tcPr>
            <w:tcW w:w="405" w:type="pct"/>
            <w:tcBorders>
              <w:top w:val="single" w:sz="4" w:space="0" w:color="auto"/>
              <w:left w:val="nil"/>
              <w:bottom w:val="single" w:sz="4" w:space="0" w:color="auto"/>
              <w:right w:val="single" w:sz="4" w:space="0" w:color="auto"/>
            </w:tcBorders>
            <w:vAlign w:val="center"/>
          </w:tcPr>
          <w:p w14:paraId="15D5091E" w14:textId="77777777" w:rsidR="0062757D" w:rsidRPr="00BC5615" w:rsidRDefault="0062757D" w:rsidP="00CB294D">
            <w:pPr>
              <w:spacing w:before="20" w:after="20"/>
              <w:ind w:right="36"/>
              <w:jc w:val="right"/>
              <w:rPr>
                <w:b/>
                <w:bCs/>
                <w:sz w:val="20"/>
                <w:highlight w:val="cyan"/>
              </w:rPr>
            </w:pPr>
            <w:r w:rsidRPr="00BC5615">
              <w:rPr>
                <w:b/>
                <w:bCs/>
                <w:sz w:val="20"/>
              </w:rPr>
              <w:t>2025</w:t>
            </w:r>
          </w:p>
        </w:tc>
      </w:tr>
      <w:tr w:rsidR="00711BE6" w:rsidRPr="00BC5615" w14:paraId="344DC295" w14:textId="77777777" w:rsidTr="00C37C18">
        <w:trPr>
          <w:trHeight w:val="96"/>
          <w:jc w:val="center"/>
        </w:trPr>
        <w:tc>
          <w:tcPr>
            <w:tcW w:w="917" w:type="pct"/>
            <w:vMerge w:val="restart"/>
            <w:tcMar>
              <w:left w:w="85" w:type="dxa"/>
              <w:right w:w="85" w:type="dxa"/>
            </w:tcMar>
            <w:vAlign w:val="center"/>
          </w:tcPr>
          <w:p w14:paraId="1FC69A06" w14:textId="77777777" w:rsidR="00711BE6" w:rsidRPr="00BC5615" w:rsidRDefault="008A1524" w:rsidP="00CB294D">
            <w:pPr>
              <w:spacing w:before="20" w:after="20"/>
              <w:jc w:val="center"/>
              <w:rPr>
                <w:sz w:val="20"/>
              </w:rPr>
            </w:pPr>
            <w:r w:rsidRPr="00BC5615">
              <w:rPr>
                <w:sz w:val="20"/>
              </w:rPr>
              <w:t>Substance</w:t>
            </w:r>
          </w:p>
        </w:tc>
        <w:tc>
          <w:tcPr>
            <w:tcW w:w="424" w:type="pct"/>
            <w:vMerge w:val="restart"/>
            <w:tcMar>
              <w:left w:w="85" w:type="dxa"/>
              <w:right w:w="85" w:type="dxa"/>
            </w:tcMar>
            <w:vAlign w:val="center"/>
          </w:tcPr>
          <w:p w14:paraId="210FA61B" w14:textId="77777777" w:rsidR="00711BE6" w:rsidRPr="00BC5615" w:rsidRDefault="00711BE6" w:rsidP="00CB294D">
            <w:pPr>
              <w:spacing w:before="20" w:after="20"/>
              <w:jc w:val="center"/>
              <w:rPr>
                <w:sz w:val="20"/>
              </w:rPr>
            </w:pPr>
            <w:r w:rsidRPr="00BC5615">
              <w:rPr>
                <w:sz w:val="20"/>
              </w:rPr>
              <w:t>Aerosol</w:t>
            </w:r>
          </w:p>
        </w:tc>
        <w:tc>
          <w:tcPr>
            <w:tcW w:w="353" w:type="pct"/>
            <w:vMerge w:val="restart"/>
            <w:tcMar>
              <w:left w:w="85" w:type="dxa"/>
              <w:right w:w="85" w:type="dxa"/>
            </w:tcMar>
            <w:vAlign w:val="center"/>
          </w:tcPr>
          <w:p w14:paraId="7064300C" w14:textId="77777777" w:rsidR="00711BE6" w:rsidRPr="00BC5615" w:rsidRDefault="00711BE6" w:rsidP="00CB294D">
            <w:pPr>
              <w:spacing w:before="20" w:after="20"/>
              <w:jc w:val="center"/>
              <w:rPr>
                <w:sz w:val="20"/>
              </w:rPr>
            </w:pPr>
            <w:r w:rsidRPr="00BC5615">
              <w:rPr>
                <w:sz w:val="20"/>
              </w:rPr>
              <w:t>Foam</w:t>
            </w:r>
          </w:p>
        </w:tc>
        <w:tc>
          <w:tcPr>
            <w:tcW w:w="425" w:type="pct"/>
            <w:vMerge w:val="restart"/>
            <w:tcMar>
              <w:left w:w="85" w:type="dxa"/>
              <w:right w:w="85" w:type="dxa"/>
            </w:tcMar>
            <w:vAlign w:val="center"/>
          </w:tcPr>
          <w:p w14:paraId="4E943F2F" w14:textId="77777777" w:rsidR="00711BE6" w:rsidRPr="00BC5615" w:rsidRDefault="00711BE6" w:rsidP="00CB294D">
            <w:pPr>
              <w:spacing w:before="20" w:after="20"/>
              <w:jc w:val="center"/>
              <w:rPr>
                <w:sz w:val="20"/>
              </w:rPr>
            </w:pPr>
            <w:r w:rsidRPr="00BC5615">
              <w:rPr>
                <w:sz w:val="20"/>
              </w:rPr>
              <w:t>Fire-fighting</w:t>
            </w:r>
          </w:p>
        </w:tc>
        <w:tc>
          <w:tcPr>
            <w:tcW w:w="2051" w:type="pct"/>
            <w:gridSpan w:val="4"/>
            <w:tcMar>
              <w:left w:w="85" w:type="dxa"/>
              <w:right w:w="85" w:type="dxa"/>
            </w:tcMar>
            <w:vAlign w:val="center"/>
          </w:tcPr>
          <w:p w14:paraId="2848CD9C" w14:textId="3080C4E0" w:rsidR="00711BE6" w:rsidRPr="00BC5615" w:rsidRDefault="00711BE6" w:rsidP="00CB294D">
            <w:pPr>
              <w:spacing w:before="20" w:after="20"/>
              <w:jc w:val="center"/>
              <w:rPr>
                <w:sz w:val="20"/>
              </w:rPr>
            </w:pPr>
            <w:r w:rsidRPr="00BC5615">
              <w:rPr>
                <w:sz w:val="20"/>
              </w:rPr>
              <w:t>Air</w:t>
            </w:r>
            <w:r w:rsidR="00AB1E94" w:rsidRPr="00BC5615">
              <w:rPr>
                <w:sz w:val="20"/>
              </w:rPr>
              <w:t xml:space="preserve"> </w:t>
            </w:r>
            <w:r w:rsidRPr="00BC5615">
              <w:rPr>
                <w:sz w:val="20"/>
              </w:rPr>
              <w:t xml:space="preserve">conditioning </w:t>
            </w:r>
            <w:r w:rsidR="00B32315" w:rsidRPr="00BC5615">
              <w:rPr>
                <w:sz w:val="20"/>
              </w:rPr>
              <w:t xml:space="preserve">(AC) </w:t>
            </w:r>
            <w:r w:rsidRPr="00BC5615">
              <w:rPr>
                <w:sz w:val="20"/>
              </w:rPr>
              <w:t>and refrigeration</w:t>
            </w:r>
          </w:p>
        </w:tc>
        <w:tc>
          <w:tcPr>
            <w:tcW w:w="425" w:type="pct"/>
            <w:vMerge w:val="restart"/>
            <w:tcMar>
              <w:left w:w="85" w:type="dxa"/>
              <w:right w:w="85" w:type="dxa"/>
            </w:tcMar>
            <w:vAlign w:val="center"/>
          </w:tcPr>
          <w:p w14:paraId="0C04A3DB" w14:textId="77777777" w:rsidR="00711BE6" w:rsidRPr="00BC5615" w:rsidRDefault="00711BE6" w:rsidP="00CB294D">
            <w:pPr>
              <w:spacing w:before="20" w:after="20"/>
              <w:ind w:left="-26"/>
              <w:jc w:val="center"/>
              <w:rPr>
                <w:sz w:val="20"/>
              </w:rPr>
            </w:pPr>
            <w:r w:rsidRPr="00BC5615">
              <w:rPr>
                <w:sz w:val="20"/>
              </w:rPr>
              <w:t>Solvent</w:t>
            </w:r>
          </w:p>
        </w:tc>
        <w:tc>
          <w:tcPr>
            <w:tcW w:w="405" w:type="pct"/>
            <w:vMerge w:val="restart"/>
            <w:tcMar>
              <w:left w:w="85" w:type="dxa"/>
              <w:right w:w="85" w:type="dxa"/>
            </w:tcMar>
            <w:vAlign w:val="center"/>
          </w:tcPr>
          <w:p w14:paraId="290EB54B" w14:textId="77777777" w:rsidR="00711BE6" w:rsidRPr="00BC5615" w:rsidRDefault="00711BE6" w:rsidP="00CB294D">
            <w:pPr>
              <w:spacing w:before="20" w:after="20"/>
              <w:jc w:val="center"/>
              <w:rPr>
                <w:sz w:val="20"/>
              </w:rPr>
            </w:pPr>
            <w:r w:rsidRPr="00BC5615">
              <w:rPr>
                <w:sz w:val="20"/>
              </w:rPr>
              <w:t>Other</w:t>
            </w:r>
          </w:p>
        </w:tc>
      </w:tr>
      <w:tr w:rsidR="00711BE6" w:rsidRPr="00BC5615" w14:paraId="7C75AAF9" w14:textId="77777777" w:rsidTr="00C37C18">
        <w:trPr>
          <w:trHeight w:val="96"/>
          <w:jc w:val="center"/>
        </w:trPr>
        <w:tc>
          <w:tcPr>
            <w:tcW w:w="917" w:type="pct"/>
            <w:vMerge/>
            <w:tcMar>
              <w:left w:w="85" w:type="dxa"/>
              <w:right w:w="85" w:type="dxa"/>
            </w:tcMar>
            <w:vAlign w:val="center"/>
          </w:tcPr>
          <w:p w14:paraId="262E9AC8" w14:textId="77777777" w:rsidR="00711BE6" w:rsidRPr="00BC5615" w:rsidRDefault="00711BE6" w:rsidP="00CB294D">
            <w:pPr>
              <w:spacing w:before="20" w:after="20"/>
              <w:jc w:val="center"/>
              <w:rPr>
                <w:sz w:val="20"/>
              </w:rPr>
            </w:pPr>
          </w:p>
        </w:tc>
        <w:tc>
          <w:tcPr>
            <w:tcW w:w="424" w:type="pct"/>
            <w:vMerge/>
            <w:tcMar>
              <w:left w:w="85" w:type="dxa"/>
              <w:right w:w="85" w:type="dxa"/>
            </w:tcMar>
            <w:vAlign w:val="center"/>
          </w:tcPr>
          <w:p w14:paraId="64F4BD86" w14:textId="77777777" w:rsidR="00711BE6" w:rsidRPr="00BC5615" w:rsidRDefault="00711BE6" w:rsidP="00CB294D">
            <w:pPr>
              <w:spacing w:before="20" w:after="20"/>
              <w:jc w:val="center"/>
              <w:rPr>
                <w:sz w:val="20"/>
              </w:rPr>
            </w:pPr>
          </w:p>
        </w:tc>
        <w:tc>
          <w:tcPr>
            <w:tcW w:w="353" w:type="pct"/>
            <w:vMerge/>
            <w:tcMar>
              <w:left w:w="85" w:type="dxa"/>
              <w:right w:w="85" w:type="dxa"/>
            </w:tcMar>
            <w:vAlign w:val="center"/>
          </w:tcPr>
          <w:p w14:paraId="1C17B9D7" w14:textId="77777777" w:rsidR="00711BE6" w:rsidRPr="00BC5615" w:rsidRDefault="00711BE6" w:rsidP="00CB294D">
            <w:pPr>
              <w:spacing w:before="20" w:after="20"/>
              <w:jc w:val="center"/>
              <w:rPr>
                <w:sz w:val="20"/>
              </w:rPr>
            </w:pPr>
          </w:p>
        </w:tc>
        <w:tc>
          <w:tcPr>
            <w:tcW w:w="425" w:type="pct"/>
            <w:vMerge/>
            <w:tcMar>
              <w:left w:w="85" w:type="dxa"/>
              <w:right w:w="85" w:type="dxa"/>
            </w:tcMar>
            <w:vAlign w:val="center"/>
          </w:tcPr>
          <w:p w14:paraId="55411FC2" w14:textId="77777777" w:rsidR="00711BE6" w:rsidRPr="00BC5615" w:rsidRDefault="00711BE6" w:rsidP="00CB294D">
            <w:pPr>
              <w:spacing w:before="20" w:after="20"/>
              <w:jc w:val="center"/>
              <w:rPr>
                <w:sz w:val="20"/>
              </w:rPr>
            </w:pPr>
          </w:p>
        </w:tc>
        <w:tc>
          <w:tcPr>
            <w:tcW w:w="1520" w:type="pct"/>
            <w:gridSpan w:val="3"/>
            <w:tcMar>
              <w:left w:w="85" w:type="dxa"/>
              <w:right w:w="85" w:type="dxa"/>
            </w:tcMar>
            <w:vAlign w:val="center"/>
          </w:tcPr>
          <w:p w14:paraId="3E6C2739" w14:textId="77777777" w:rsidR="00711BE6" w:rsidRPr="00BC5615" w:rsidRDefault="00711BE6" w:rsidP="00CB294D">
            <w:pPr>
              <w:spacing w:before="20" w:after="20"/>
              <w:jc w:val="center"/>
              <w:rPr>
                <w:sz w:val="20"/>
              </w:rPr>
            </w:pPr>
            <w:r w:rsidRPr="00BC5615">
              <w:rPr>
                <w:sz w:val="20"/>
              </w:rPr>
              <w:t>Manufacturing</w:t>
            </w:r>
          </w:p>
        </w:tc>
        <w:tc>
          <w:tcPr>
            <w:tcW w:w="531" w:type="pct"/>
            <w:vMerge w:val="restart"/>
            <w:tcMar>
              <w:left w:w="85" w:type="dxa"/>
              <w:right w:w="85" w:type="dxa"/>
            </w:tcMar>
            <w:vAlign w:val="center"/>
          </w:tcPr>
          <w:p w14:paraId="56299610" w14:textId="77777777" w:rsidR="00711BE6" w:rsidRPr="00BC5615" w:rsidRDefault="00711BE6" w:rsidP="00CB294D">
            <w:pPr>
              <w:spacing w:before="20" w:after="20"/>
              <w:jc w:val="center"/>
              <w:rPr>
                <w:sz w:val="20"/>
              </w:rPr>
            </w:pPr>
            <w:r w:rsidRPr="00BC5615">
              <w:rPr>
                <w:sz w:val="20"/>
              </w:rPr>
              <w:t>Servicing</w:t>
            </w:r>
          </w:p>
        </w:tc>
        <w:tc>
          <w:tcPr>
            <w:tcW w:w="425" w:type="pct"/>
            <w:vMerge/>
            <w:tcMar>
              <w:left w:w="85" w:type="dxa"/>
              <w:right w:w="85" w:type="dxa"/>
            </w:tcMar>
            <w:vAlign w:val="center"/>
          </w:tcPr>
          <w:p w14:paraId="146ED448" w14:textId="77777777" w:rsidR="00711BE6" w:rsidRPr="00BC5615" w:rsidRDefault="00711BE6" w:rsidP="00CB294D">
            <w:pPr>
              <w:spacing w:before="20" w:after="20"/>
              <w:jc w:val="center"/>
              <w:rPr>
                <w:sz w:val="20"/>
              </w:rPr>
            </w:pPr>
          </w:p>
        </w:tc>
        <w:tc>
          <w:tcPr>
            <w:tcW w:w="405" w:type="pct"/>
            <w:vMerge/>
            <w:tcMar>
              <w:left w:w="85" w:type="dxa"/>
              <w:right w:w="85" w:type="dxa"/>
            </w:tcMar>
            <w:vAlign w:val="center"/>
          </w:tcPr>
          <w:p w14:paraId="7AD29A48" w14:textId="77777777" w:rsidR="00711BE6" w:rsidRPr="00BC5615" w:rsidRDefault="00711BE6" w:rsidP="00CB294D">
            <w:pPr>
              <w:spacing w:before="20" w:after="20"/>
              <w:jc w:val="center"/>
              <w:rPr>
                <w:sz w:val="20"/>
              </w:rPr>
            </w:pPr>
          </w:p>
        </w:tc>
      </w:tr>
      <w:tr w:rsidR="00711BE6" w:rsidRPr="00BC5615" w14:paraId="268834EE" w14:textId="77777777" w:rsidTr="00C37C18">
        <w:trPr>
          <w:trHeight w:val="96"/>
          <w:jc w:val="center"/>
        </w:trPr>
        <w:tc>
          <w:tcPr>
            <w:tcW w:w="917" w:type="pct"/>
            <w:vMerge/>
            <w:tcMar>
              <w:left w:w="85" w:type="dxa"/>
              <w:right w:w="85" w:type="dxa"/>
            </w:tcMar>
            <w:vAlign w:val="center"/>
          </w:tcPr>
          <w:p w14:paraId="492D052C" w14:textId="77777777" w:rsidR="00711BE6" w:rsidRPr="00BC5615" w:rsidRDefault="00711BE6" w:rsidP="00CB294D">
            <w:pPr>
              <w:spacing w:before="20" w:after="20"/>
              <w:jc w:val="center"/>
              <w:rPr>
                <w:sz w:val="20"/>
              </w:rPr>
            </w:pPr>
          </w:p>
        </w:tc>
        <w:tc>
          <w:tcPr>
            <w:tcW w:w="424" w:type="pct"/>
            <w:vMerge/>
            <w:tcMar>
              <w:left w:w="85" w:type="dxa"/>
              <w:right w:w="85" w:type="dxa"/>
            </w:tcMar>
            <w:vAlign w:val="center"/>
          </w:tcPr>
          <w:p w14:paraId="5F2C466B" w14:textId="77777777" w:rsidR="00711BE6" w:rsidRPr="00BC5615" w:rsidRDefault="00711BE6" w:rsidP="00CB294D">
            <w:pPr>
              <w:spacing w:before="20" w:after="20"/>
              <w:jc w:val="center"/>
              <w:rPr>
                <w:sz w:val="20"/>
              </w:rPr>
            </w:pPr>
          </w:p>
        </w:tc>
        <w:tc>
          <w:tcPr>
            <w:tcW w:w="353" w:type="pct"/>
            <w:vMerge/>
            <w:tcMar>
              <w:left w:w="85" w:type="dxa"/>
              <w:right w:w="85" w:type="dxa"/>
            </w:tcMar>
            <w:vAlign w:val="center"/>
          </w:tcPr>
          <w:p w14:paraId="4096641E" w14:textId="77777777" w:rsidR="00711BE6" w:rsidRPr="00BC5615" w:rsidRDefault="00711BE6" w:rsidP="00CB294D">
            <w:pPr>
              <w:spacing w:before="20" w:after="20"/>
              <w:jc w:val="center"/>
              <w:rPr>
                <w:sz w:val="20"/>
              </w:rPr>
            </w:pPr>
          </w:p>
        </w:tc>
        <w:tc>
          <w:tcPr>
            <w:tcW w:w="425" w:type="pct"/>
            <w:vMerge/>
            <w:tcMar>
              <w:left w:w="85" w:type="dxa"/>
              <w:right w:w="85" w:type="dxa"/>
            </w:tcMar>
            <w:vAlign w:val="center"/>
          </w:tcPr>
          <w:p w14:paraId="648BA64B" w14:textId="77777777" w:rsidR="00711BE6" w:rsidRPr="00BC5615" w:rsidRDefault="00711BE6" w:rsidP="00CB294D">
            <w:pPr>
              <w:spacing w:before="20" w:after="20"/>
              <w:jc w:val="center"/>
              <w:rPr>
                <w:sz w:val="20"/>
              </w:rPr>
            </w:pPr>
          </w:p>
        </w:tc>
        <w:tc>
          <w:tcPr>
            <w:tcW w:w="637" w:type="pct"/>
            <w:tcMar>
              <w:left w:w="85" w:type="dxa"/>
              <w:right w:w="85" w:type="dxa"/>
            </w:tcMar>
            <w:vAlign w:val="center"/>
          </w:tcPr>
          <w:p w14:paraId="5C776B74" w14:textId="77777777" w:rsidR="00711BE6" w:rsidRPr="00BC5615" w:rsidRDefault="00711BE6" w:rsidP="00CB294D">
            <w:pPr>
              <w:spacing w:before="20" w:after="20"/>
              <w:jc w:val="center"/>
              <w:rPr>
                <w:sz w:val="20"/>
              </w:rPr>
            </w:pPr>
            <w:r w:rsidRPr="00BC5615">
              <w:rPr>
                <w:sz w:val="20"/>
              </w:rPr>
              <w:t>Refrigeration</w:t>
            </w:r>
          </w:p>
        </w:tc>
        <w:tc>
          <w:tcPr>
            <w:tcW w:w="494" w:type="pct"/>
            <w:tcMar>
              <w:left w:w="85" w:type="dxa"/>
              <w:right w:w="85" w:type="dxa"/>
            </w:tcMar>
            <w:vAlign w:val="center"/>
          </w:tcPr>
          <w:p w14:paraId="6C6223AB" w14:textId="77777777" w:rsidR="00711BE6" w:rsidRPr="00BC5615" w:rsidRDefault="00711BE6" w:rsidP="00CB294D">
            <w:pPr>
              <w:spacing w:before="20" w:after="20"/>
              <w:jc w:val="center"/>
              <w:rPr>
                <w:sz w:val="20"/>
              </w:rPr>
            </w:pPr>
            <w:r w:rsidRPr="00BC5615">
              <w:rPr>
                <w:sz w:val="20"/>
              </w:rPr>
              <w:t>AC</w:t>
            </w:r>
          </w:p>
        </w:tc>
        <w:tc>
          <w:tcPr>
            <w:tcW w:w="389" w:type="pct"/>
            <w:vAlign w:val="center"/>
          </w:tcPr>
          <w:p w14:paraId="0BFF51DB" w14:textId="77777777" w:rsidR="00711BE6" w:rsidRPr="00BC5615" w:rsidRDefault="00711BE6" w:rsidP="00CB294D">
            <w:pPr>
              <w:spacing w:before="20" w:after="20"/>
              <w:jc w:val="center"/>
              <w:rPr>
                <w:sz w:val="20"/>
              </w:rPr>
            </w:pPr>
            <w:r w:rsidRPr="00BC5615">
              <w:rPr>
                <w:sz w:val="20"/>
              </w:rPr>
              <w:t>Other</w:t>
            </w:r>
          </w:p>
        </w:tc>
        <w:tc>
          <w:tcPr>
            <w:tcW w:w="531" w:type="pct"/>
            <w:vMerge/>
            <w:tcMar>
              <w:left w:w="85" w:type="dxa"/>
              <w:right w:w="85" w:type="dxa"/>
            </w:tcMar>
            <w:vAlign w:val="center"/>
          </w:tcPr>
          <w:p w14:paraId="5CF4066A" w14:textId="77777777" w:rsidR="00711BE6" w:rsidRPr="00BC5615" w:rsidRDefault="00711BE6" w:rsidP="00CB294D">
            <w:pPr>
              <w:spacing w:before="20" w:after="20"/>
              <w:jc w:val="center"/>
              <w:rPr>
                <w:sz w:val="20"/>
              </w:rPr>
            </w:pPr>
          </w:p>
        </w:tc>
        <w:tc>
          <w:tcPr>
            <w:tcW w:w="425" w:type="pct"/>
            <w:vMerge/>
            <w:tcMar>
              <w:left w:w="85" w:type="dxa"/>
              <w:right w:w="85" w:type="dxa"/>
            </w:tcMar>
            <w:vAlign w:val="center"/>
          </w:tcPr>
          <w:p w14:paraId="18A6F1C4" w14:textId="77777777" w:rsidR="00711BE6" w:rsidRPr="00BC5615" w:rsidRDefault="00711BE6" w:rsidP="00CB294D">
            <w:pPr>
              <w:spacing w:before="20" w:after="20"/>
              <w:jc w:val="center"/>
              <w:rPr>
                <w:sz w:val="20"/>
              </w:rPr>
            </w:pPr>
          </w:p>
        </w:tc>
        <w:tc>
          <w:tcPr>
            <w:tcW w:w="405" w:type="pct"/>
            <w:vMerge/>
            <w:tcMar>
              <w:left w:w="85" w:type="dxa"/>
              <w:right w:w="85" w:type="dxa"/>
            </w:tcMar>
            <w:vAlign w:val="center"/>
          </w:tcPr>
          <w:p w14:paraId="5795BD33" w14:textId="77777777" w:rsidR="00711BE6" w:rsidRPr="00BC5615" w:rsidRDefault="00711BE6" w:rsidP="00CB294D">
            <w:pPr>
              <w:spacing w:before="20" w:after="20"/>
              <w:jc w:val="center"/>
              <w:rPr>
                <w:sz w:val="20"/>
              </w:rPr>
            </w:pPr>
          </w:p>
        </w:tc>
      </w:tr>
      <w:tr w:rsidR="00711BE6" w:rsidRPr="00BC5615" w14:paraId="74A13FAC" w14:textId="77777777" w:rsidTr="00C37C18">
        <w:trPr>
          <w:trHeight w:val="121"/>
          <w:jc w:val="center"/>
        </w:trPr>
        <w:tc>
          <w:tcPr>
            <w:tcW w:w="917" w:type="pct"/>
          </w:tcPr>
          <w:p w14:paraId="52635B69" w14:textId="77777777" w:rsidR="00711BE6" w:rsidRPr="00BC5615" w:rsidRDefault="004F160C" w:rsidP="00CB294D">
            <w:pPr>
              <w:spacing w:before="20" w:after="20"/>
              <w:jc w:val="left"/>
              <w:rPr>
                <w:sz w:val="20"/>
              </w:rPr>
            </w:pPr>
            <w:r w:rsidRPr="00BC5615">
              <w:rPr>
                <w:sz w:val="20"/>
              </w:rPr>
              <w:t>HFCs</w:t>
            </w:r>
          </w:p>
        </w:tc>
        <w:tc>
          <w:tcPr>
            <w:tcW w:w="424" w:type="pct"/>
            <w:vAlign w:val="center"/>
          </w:tcPr>
          <w:p w14:paraId="48B6B9E3" w14:textId="21C423AF" w:rsidR="00711BE6" w:rsidRPr="00BC5615" w:rsidRDefault="002C0A71" w:rsidP="00CB294D">
            <w:pPr>
              <w:spacing w:before="20" w:after="20"/>
              <w:ind w:left="-113"/>
              <w:jc w:val="right"/>
              <w:rPr>
                <w:sz w:val="20"/>
              </w:rPr>
            </w:pPr>
            <w:r w:rsidRPr="00BC5615">
              <w:rPr>
                <w:sz w:val="20"/>
              </w:rPr>
              <w:t>13,728</w:t>
            </w:r>
          </w:p>
        </w:tc>
        <w:tc>
          <w:tcPr>
            <w:tcW w:w="353" w:type="pct"/>
            <w:vAlign w:val="center"/>
          </w:tcPr>
          <w:p w14:paraId="25062524" w14:textId="16C35FD8" w:rsidR="00711BE6" w:rsidRPr="00BC5615" w:rsidRDefault="003030B8" w:rsidP="00CB294D">
            <w:pPr>
              <w:spacing w:before="20" w:after="20"/>
              <w:ind w:left="-120"/>
              <w:jc w:val="right"/>
              <w:rPr>
                <w:sz w:val="20"/>
              </w:rPr>
            </w:pPr>
            <w:r w:rsidRPr="00BC5615">
              <w:rPr>
                <w:sz w:val="20"/>
              </w:rPr>
              <w:t>174</w:t>
            </w:r>
          </w:p>
        </w:tc>
        <w:tc>
          <w:tcPr>
            <w:tcW w:w="425" w:type="pct"/>
            <w:vAlign w:val="center"/>
          </w:tcPr>
          <w:p w14:paraId="77CB8A3A" w14:textId="7FEB56F2" w:rsidR="00711BE6" w:rsidRPr="00BC5615" w:rsidRDefault="00EE0BF4" w:rsidP="00CB294D">
            <w:pPr>
              <w:spacing w:before="20" w:after="20"/>
              <w:ind w:left="-110"/>
              <w:jc w:val="right"/>
              <w:rPr>
                <w:sz w:val="20"/>
              </w:rPr>
            </w:pPr>
            <w:r w:rsidRPr="00BC5615">
              <w:rPr>
                <w:sz w:val="20"/>
              </w:rPr>
              <w:t>14,000</w:t>
            </w:r>
          </w:p>
        </w:tc>
        <w:tc>
          <w:tcPr>
            <w:tcW w:w="637" w:type="pct"/>
            <w:vAlign w:val="center"/>
          </w:tcPr>
          <w:p w14:paraId="5682BD18" w14:textId="77777777" w:rsidR="00711BE6" w:rsidRPr="00BC5615" w:rsidRDefault="00711BE6" w:rsidP="00CB294D">
            <w:pPr>
              <w:spacing w:before="20" w:after="20"/>
              <w:ind w:left="-108"/>
              <w:jc w:val="right"/>
              <w:rPr>
                <w:sz w:val="20"/>
              </w:rPr>
            </w:pPr>
          </w:p>
        </w:tc>
        <w:tc>
          <w:tcPr>
            <w:tcW w:w="494" w:type="pct"/>
            <w:vAlign w:val="center"/>
          </w:tcPr>
          <w:p w14:paraId="709D1C74" w14:textId="77777777" w:rsidR="00711BE6" w:rsidRPr="00BC5615" w:rsidRDefault="00711BE6" w:rsidP="00CB294D">
            <w:pPr>
              <w:spacing w:before="20" w:after="20"/>
              <w:ind w:left="-106"/>
              <w:jc w:val="right"/>
              <w:rPr>
                <w:sz w:val="20"/>
              </w:rPr>
            </w:pPr>
          </w:p>
        </w:tc>
        <w:tc>
          <w:tcPr>
            <w:tcW w:w="389" w:type="pct"/>
            <w:vAlign w:val="center"/>
          </w:tcPr>
          <w:p w14:paraId="56598D11" w14:textId="77777777" w:rsidR="00711BE6" w:rsidRPr="00BC5615" w:rsidRDefault="00711BE6" w:rsidP="00CB294D">
            <w:pPr>
              <w:spacing w:before="20" w:after="20"/>
              <w:ind w:left="-106"/>
              <w:jc w:val="right"/>
              <w:rPr>
                <w:sz w:val="20"/>
              </w:rPr>
            </w:pPr>
          </w:p>
        </w:tc>
        <w:tc>
          <w:tcPr>
            <w:tcW w:w="531" w:type="pct"/>
            <w:vAlign w:val="center"/>
          </w:tcPr>
          <w:p w14:paraId="4485B9FD" w14:textId="586CFA47" w:rsidR="00711BE6" w:rsidRPr="00BC5615" w:rsidRDefault="002C0A71" w:rsidP="00CB294D">
            <w:pPr>
              <w:spacing w:before="20" w:after="20"/>
              <w:ind w:left="-110"/>
              <w:jc w:val="right"/>
              <w:rPr>
                <w:sz w:val="20"/>
              </w:rPr>
            </w:pPr>
            <w:r w:rsidRPr="00BC5615">
              <w:rPr>
                <w:sz w:val="20"/>
              </w:rPr>
              <w:t>829,777</w:t>
            </w:r>
          </w:p>
        </w:tc>
        <w:tc>
          <w:tcPr>
            <w:tcW w:w="425" w:type="pct"/>
            <w:vAlign w:val="center"/>
          </w:tcPr>
          <w:p w14:paraId="593CFF91" w14:textId="77777777" w:rsidR="00711BE6" w:rsidRPr="00BC5615" w:rsidRDefault="00711BE6" w:rsidP="00CB294D">
            <w:pPr>
              <w:spacing w:before="20" w:after="20"/>
              <w:ind w:left="-108"/>
              <w:jc w:val="right"/>
              <w:rPr>
                <w:sz w:val="20"/>
              </w:rPr>
            </w:pPr>
          </w:p>
        </w:tc>
        <w:tc>
          <w:tcPr>
            <w:tcW w:w="405" w:type="pct"/>
            <w:vAlign w:val="center"/>
          </w:tcPr>
          <w:p w14:paraId="142543A8" w14:textId="77777777" w:rsidR="00711BE6" w:rsidRPr="00BC5615" w:rsidRDefault="00711BE6" w:rsidP="00CB294D">
            <w:pPr>
              <w:spacing w:before="20" w:after="20"/>
              <w:ind w:left="-114" w:right="-10"/>
              <w:jc w:val="right"/>
              <w:rPr>
                <w:sz w:val="20"/>
              </w:rPr>
            </w:pPr>
          </w:p>
        </w:tc>
      </w:tr>
    </w:tbl>
    <w:p w14:paraId="0B4A06F9" w14:textId="77777777" w:rsidR="00FE7E50" w:rsidRPr="00BC5615" w:rsidRDefault="00FE7E50"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547"/>
        <w:gridCol w:w="1701"/>
        <w:gridCol w:w="4111"/>
        <w:gridCol w:w="1664"/>
      </w:tblGrid>
      <w:tr w:rsidR="002B022E" w:rsidRPr="00BC5615" w14:paraId="66744E55" w14:textId="77777777" w:rsidTr="007B2D0F">
        <w:trPr>
          <w:trHeight w:val="77"/>
          <w:jc w:val="center"/>
        </w:trPr>
        <w:tc>
          <w:tcPr>
            <w:tcW w:w="10023" w:type="dxa"/>
            <w:gridSpan w:val="4"/>
            <w:vAlign w:val="center"/>
            <w:hideMark/>
          </w:tcPr>
          <w:p w14:paraId="31FA329C" w14:textId="3A38D7FF" w:rsidR="002B022E" w:rsidRPr="00BC5615" w:rsidRDefault="002B022E" w:rsidP="00CB294D">
            <w:pPr>
              <w:spacing w:before="20" w:after="20"/>
              <w:jc w:val="left"/>
              <w:rPr>
                <w:b/>
                <w:sz w:val="20"/>
                <w:szCs w:val="20"/>
              </w:rPr>
            </w:pPr>
            <w:r w:rsidRPr="00BC5615">
              <w:rPr>
                <w:b/>
                <w:sz w:val="20"/>
                <w:szCs w:val="20"/>
              </w:rPr>
              <w:t>CONSUMPTION DATA (</w:t>
            </w:r>
            <w:r w:rsidR="00B87842" w:rsidRPr="00BC5615">
              <w:rPr>
                <w:b/>
                <w:bCs/>
                <w:sz w:val="20"/>
              </w:rPr>
              <w:t>CO</w:t>
            </w:r>
            <w:r w:rsidR="00B87842" w:rsidRPr="00BC5615">
              <w:rPr>
                <w:b/>
                <w:bCs/>
                <w:sz w:val="20"/>
                <w:vertAlign w:val="subscript"/>
              </w:rPr>
              <w:t>2</w:t>
            </w:r>
            <w:r w:rsidR="00B87842" w:rsidRPr="00BC5615">
              <w:rPr>
                <w:b/>
                <w:bCs/>
                <w:sz w:val="20"/>
              </w:rPr>
              <w:t>-eq tonnes</w:t>
            </w:r>
            <w:r w:rsidRPr="00BC5615">
              <w:rPr>
                <w:b/>
                <w:sz w:val="20"/>
                <w:szCs w:val="20"/>
              </w:rPr>
              <w:t>)</w:t>
            </w:r>
          </w:p>
        </w:tc>
      </w:tr>
      <w:tr w:rsidR="002B022E" w:rsidRPr="00BC5615" w14:paraId="0EB9DA0E" w14:textId="77777777" w:rsidTr="007B2D0F">
        <w:trPr>
          <w:trHeight w:val="132"/>
          <w:jc w:val="center"/>
        </w:trPr>
        <w:tc>
          <w:tcPr>
            <w:tcW w:w="2547" w:type="dxa"/>
            <w:hideMark/>
          </w:tcPr>
          <w:p w14:paraId="16EDED8C" w14:textId="77777777" w:rsidR="002B022E" w:rsidRPr="00BC5615" w:rsidRDefault="00414538" w:rsidP="00CB294D">
            <w:pPr>
              <w:spacing w:before="20" w:after="20"/>
              <w:jc w:val="center"/>
              <w:rPr>
                <w:sz w:val="20"/>
                <w:szCs w:val="20"/>
              </w:rPr>
            </w:pPr>
            <w:r w:rsidRPr="00BC5615">
              <w:rPr>
                <w:sz w:val="20"/>
                <w:szCs w:val="20"/>
              </w:rPr>
              <w:t>HFC b</w:t>
            </w:r>
            <w:r w:rsidR="002B022E" w:rsidRPr="00BC5615">
              <w:rPr>
                <w:sz w:val="20"/>
                <w:szCs w:val="20"/>
              </w:rPr>
              <w:t>aseline:</w:t>
            </w:r>
          </w:p>
        </w:tc>
        <w:tc>
          <w:tcPr>
            <w:tcW w:w="1701" w:type="dxa"/>
            <w:hideMark/>
          </w:tcPr>
          <w:p w14:paraId="40BEBF18" w14:textId="4B09DAC7" w:rsidR="002B022E" w:rsidRPr="00BC5615" w:rsidRDefault="008D2D17" w:rsidP="00CB294D">
            <w:pPr>
              <w:spacing w:before="20" w:after="20"/>
              <w:jc w:val="right"/>
              <w:rPr>
                <w:sz w:val="20"/>
                <w:szCs w:val="20"/>
              </w:rPr>
            </w:pPr>
            <w:r w:rsidRPr="00BC5615">
              <w:rPr>
                <w:color w:val="000000" w:themeColor="text1"/>
                <w:sz w:val="20"/>
                <w:szCs w:val="20"/>
              </w:rPr>
              <w:t>883,849</w:t>
            </w:r>
          </w:p>
        </w:tc>
        <w:tc>
          <w:tcPr>
            <w:tcW w:w="4111" w:type="dxa"/>
            <w:hideMark/>
          </w:tcPr>
          <w:p w14:paraId="70B5CE23" w14:textId="77777777" w:rsidR="002B022E" w:rsidRPr="00BC5615" w:rsidRDefault="002B022E" w:rsidP="00CB294D">
            <w:pPr>
              <w:spacing w:before="20" w:after="20"/>
              <w:ind w:left="-110" w:right="-104"/>
              <w:jc w:val="center"/>
              <w:rPr>
                <w:sz w:val="20"/>
                <w:szCs w:val="20"/>
              </w:rPr>
            </w:pPr>
            <w:r w:rsidRPr="00BC5615">
              <w:rPr>
                <w:sz w:val="20"/>
                <w:szCs w:val="20"/>
              </w:rPr>
              <w:t>Starting point for sustained aggregate reductions:</w:t>
            </w:r>
          </w:p>
        </w:tc>
        <w:tc>
          <w:tcPr>
            <w:tcW w:w="1664" w:type="dxa"/>
            <w:hideMark/>
          </w:tcPr>
          <w:p w14:paraId="09B20D6E" w14:textId="5610C1DD" w:rsidR="002B022E" w:rsidRPr="00BC5615" w:rsidRDefault="00F73D17" w:rsidP="00CB294D">
            <w:pPr>
              <w:spacing w:before="20" w:after="20"/>
              <w:jc w:val="right"/>
              <w:rPr>
                <w:sz w:val="20"/>
                <w:szCs w:val="20"/>
              </w:rPr>
            </w:pPr>
            <w:r w:rsidRPr="00BC5615">
              <w:rPr>
                <w:color w:val="000000" w:themeColor="text1"/>
                <w:sz w:val="20"/>
                <w:szCs w:val="20"/>
              </w:rPr>
              <w:t>n/a</w:t>
            </w:r>
          </w:p>
        </w:tc>
      </w:tr>
      <w:tr w:rsidR="002B022E" w:rsidRPr="00BC5615" w14:paraId="0D2751CF" w14:textId="77777777" w:rsidTr="007B2D0F">
        <w:trPr>
          <w:trHeight w:val="164"/>
          <w:jc w:val="center"/>
        </w:trPr>
        <w:tc>
          <w:tcPr>
            <w:tcW w:w="10023" w:type="dxa"/>
            <w:gridSpan w:val="4"/>
            <w:vAlign w:val="center"/>
            <w:hideMark/>
          </w:tcPr>
          <w:p w14:paraId="0AEEFB32" w14:textId="77777777" w:rsidR="002B022E" w:rsidRPr="00BC5615" w:rsidRDefault="002B022E" w:rsidP="00CB294D">
            <w:pPr>
              <w:spacing w:before="20" w:after="20"/>
              <w:jc w:val="left"/>
              <w:rPr>
                <w:b/>
                <w:sz w:val="20"/>
                <w:szCs w:val="20"/>
              </w:rPr>
            </w:pPr>
            <w:r w:rsidRPr="00BC5615">
              <w:rPr>
                <w:b/>
                <w:sz w:val="20"/>
                <w:szCs w:val="20"/>
              </w:rPr>
              <w:t>CONSUMPTION ELIGIBLE FOR FUNDING</w:t>
            </w:r>
          </w:p>
        </w:tc>
      </w:tr>
      <w:tr w:rsidR="0038029C" w:rsidRPr="00BC5615" w14:paraId="4A291D5B" w14:textId="77777777" w:rsidTr="007B2D0F">
        <w:trPr>
          <w:trHeight w:val="77"/>
          <w:jc w:val="center"/>
        </w:trPr>
        <w:tc>
          <w:tcPr>
            <w:tcW w:w="2547" w:type="dxa"/>
            <w:hideMark/>
          </w:tcPr>
          <w:p w14:paraId="387A1EDB" w14:textId="77777777" w:rsidR="0038029C" w:rsidRPr="00BC5615" w:rsidRDefault="0038029C" w:rsidP="00CB294D">
            <w:pPr>
              <w:spacing w:before="20" w:after="20"/>
              <w:jc w:val="center"/>
              <w:rPr>
                <w:sz w:val="20"/>
                <w:szCs w:val="20"/>
              </w:rPr>
            </w:pPr>
            <w:r w:rsidRPr="00BC5615">
              <w:rPr>
                <w:sz w:val="20"/>
                <w:szCs w:val="20"/>
              </w:rPr>
              <w:t>Already approved:</w:t>
            </w:r>
          </w:p>
        </w:tc>
        <w:tc>
          <w:tcPr>
            <w:tcW w:w="1701" w:type="dxa"/>
            <w:hideMark/>
          </w:tcPr>
          <w:p w14:paraId="3FFE9B4A" w14:textId="31C31B11" w:rsidR="0038029C" w:rsidRPr="00BC5615" w:rsidRDefault="0038029C" w:rsidP="00CB294D">
            <w:pPr>
              <w:spacing w:before="20" w:after="20"/>
              <w:jc w:val="right"/>
              <w:rPr>
                <w:sz w:val="20"/>
                <w:szCs w:val="20"/>
              </w:rPr>
            </w:pPr>
            <w:r w:rsidRPr="00BC5615">
              <w:rPr>
                <w:color w:val="000000" w:themeColor="text1"/>
                <w:sz w:val="20"/>
                <w:szCs w:val="20"/>
              </w:rPr>
              <w:t>n/a</w:t>
            </w:r>
          </w:p>
        </w:tc>
        <w:tc>
          <w:tcPr>
            <w:tcW w:w="4111" w:type="dxa"/>
            <w:hideMark/>
          </w:tcPr>
          <w:p w14:paraId="259836A8" w14:textId="77777777" w:rsidR="0038029C" w:rsidRPr="00BC5615" w:rsidRDefault="0038029C" w:rsidP="00CB294D">
            <w:pPr>
              <w:spacing w:before="20" w:after="20"/>
              <w:jc w:val="center"/>
              <w:rPr>
                <w:i/>
                <w:sz w:val="20"/>
                <w:szCs w:val="20"/>
              </w:rPr>
            </w:pPr>
            <w:r w:rsidRPr="00BC5615">
              <w:rPr>
                <w:sz w:val="20"/>
                <w:szCs w:val="20"/>
              </w:rPr>
              <w:t>Remaining:</w:t>
            </w:r>
          </w:p>
        </w:tc>
        <w:tc>
          <w:tcPr>
            <w:tcW w:w="1664" w:type="dxa"/>
            <w:hideMark/>
          </w:tcPr>
          <w:p w14:paraId="5B759D87" w14:textId="5BEA0DA1" w:rsidR="0038029C" w:rsidRPr="00BC5615" w:rsidRDefault="0038029C" w:rsidP="00CB294D">
            <w:pPr>
              <w:spacing w:before="20" w:after="20"/>
              <w:jc w:val="right"/>
              <w:rPr>
                <w:sz w:val="20"/>
                <w:szCs w:val="20"/>
              </w:rPr>
            </w:pPr>
            <w:r w:rsidRPr="00BC5615">
              <w:rPr>
                <w:color w:val="000000" w:themeColor="text1"/>
                <w:sz w:val="20"/>
                <w:szCs w:val="20"/>
              </w:rPr>
              <w:t>n/a</w:t>
            </w:r>
          </w:p>
        </w:tc>
      </w:tr>
    </w:tbl>
    <w:p w14:paraId="265819AE" w14:textId="77777777" w:rsidR="002B022E" w:rsidRPr="00BC5615" w:rsidRDefault="002B022E" w:rsidP="00CB294D">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819"/>
        <w:gridCol w:w="2440"/>
        <w:gridCol w:w="1441"/>
        <w:gridCol w:w="1441"/>
        <w:gridCol w:w="1441"/>
        <w:gridCol w:w="1441"/>
      </w:tblGrid>
      <w:tr w:rsidR="00CA431A" w:rsidRPr="00BC5615" w14:paraId="351AA4A2" w14:textId="77777777" w:rsidTr="00A5031B">
        <w:trPr>
          <w:trHeight w:val="133"/>
          <w:jc w:val="center"/>
        </w:trPr>
        <w:tc>
          <w:tcPr>
            <w:tcW w:w="2124" w:type="pct"/>
            <w:gridSpan w:val="2"/>
            <w:vAlign w:val="center"/>
            <w:hideMark/>
          </w:tcPr>
          <w:p w14:paraId="1CDDF816" w14:textId="77777777" w:rsidR="00CA431A" w:rsidRPr="00BC5615" w:rsidRDefault="00CA431A" w:rsidP="00CB294D">
            <w:pPr>
              <w:spacing w:before="20" w:after="20"/>
              <w:jc w:val="left"/>
              <w:rPr>
                <w:b/>
                <w:sz w:val="20"/>
                <w:szCs w:val="20"/>
              </w:rPr>
            </w:pPr>
            <w:r w:rsidRPr="00BC5615">
              <w:rPr>
                <w:b/>
                <w:sz w:val="20"/>
                <w:szCs w:val="20"/>
              </w:rPr>
              <w:t>ENDORSED BUSINESS PLAN</w:t>
            </w:r>
          </w:p>
        </w:tc>
        <w:tc>
          <w:tcPr>
            <w:tcW w:w="719" w:type="pct"/>
            <w:vAlign w:val="center"/>
            <w:hideMark/>
          </w:tcPr>
          <w:p w14:paraId="0A832F99" w14:textId="77777777" w:rsidR="00CA431A" w:rsidRPr="00BC5615" w:rsidRDefault="00CA431A" w:rsidP="00CB294D">
            <w:pPr>
              <w:spacing w:before="20" w:after="20"/>
              <w:jc w:val="center"/>
              <w:rPr>
                <w:b/>
                <w:sz w:val="20"/>
                <w:szCs w:val="20"/>
              </w:rPr>
            </w:pPr>
            <w:r w:rsidRPr="00BC5615">
              <w:rPr>
                <w:b/>
                <w:sz w:val="20"/>
                <w:szCs w:val="20"/>
              </w:rPr>
              <w:t>202</w:t>
            </w:r>
            <w:r w:rsidR="002267DA" w:rsidRPr="00BC5615">
              <w:rPr>
                <w:b/>
                <w:sz w:val="20"/>
                <w:szCs w:val="20"/>
              </w:rPr>
              <w:t>6</w:t>
            </w:r>
          </w:p>
        </w:tc>
        <w:tc>
          <w:tcPr>
            <w:tcW w:w="719" w:type="pct"/>
            <w:vAlign w:val="center"/>
            <w:hideMark/>
          </w:tcPr>
          <w:p w14:paraId="65C5BE9F" w14:textId="77777777" w:rsidR="00CA431A" w:rsidRPr="00BC5615" w:rsidRDefault="00CA431A" w:rsidP="00CB294D">
            <w:pPr>
              <w:spacing w:before="20" w:after="20"/>
              <w:jc w:val="center"/>
              <w:rPr>
                <w:b/>
                <w:sz w:val="20"/>
                <w:szCs w:val="20"/>
              </w:rPr>
            </w:pPr>
            <w:r w:rsidRPr="00BC5615">
              <w:rPr>
                <w:b/>
                <w:sz w:val="20"/>
                <w:szCs w:val="20"/>
              </w:rPr>
              <w:t>202</w:t>
            </w:r>
            <w:r w:rsidR="002267DA" w:rsidRPr="00BC5615">
              <w:rPr>
                <w:b/>
                <w:sz w:val="20"/>
                <w:szCs w:val="20"/>
              </w:rPr>
              <w:t>7</w:t>
            </w:r>
          </w:p>
        </w:tc>
        <w:tc>
          <w:tcPr>
            <w:tcW w:w="719" w:type="pct"/>
            <w:vAlign w:val="center"/>
            <w:hideMark/>
          </w:tcPr>
          <w:p w14:paraId="6E2EC2E2" w14:textId="77777777" w:rsidR="00CA431A" w:rsidRPr="00BC5615" w:rsidRDefault="00CA431A" w:rsidP="00CB294D">
            <w:pPr>
              <w:spacing w:before="20" w:after="20"/>
              <w:jc w:val="center"/>
              <w:rPr>
                <w:b/>
                <w:sz w:val="20"/>
                <w:szCs w:val="20"/>
              </w:rPr>
            </w:pPr>
            <w:r w:rsidRPr="00BC5615">
              <w:rPr>
                <w:b/>
                <w:sz w:val="20"/>
                <w:szCs w:val="20"/>
              </w:rPr>
              <w:t>202</w:t>
            </w:r>
            <w:r w:rsidR="002267DA" w:rsidRPr="00BC5615">
              <w:rPr>
                <w:b/>
                <w:sz w:val="20"/>
                <w:szCs w:val="20"/>
              </w:rPr>
              <w:t>8</w:t>
            </w:r>
          </w:p>
        </w:tc>
        <w:tc>
          <w:tcPr>
            <w:tcW w:w="719" w:type="pct"/>
            <w:vAlign w:val="center"/>
            <w:hideMark/>
          </w:tcPr>
          <w:p w14:paraId="12F7523D" w14:textId="77777777" w:rsidR="00CA431A" w:rsidRPr="00BC5615" w:rsidRDefault="00CA431A" w:rsidP="00CB294D">
            <w:pPr>
              <w:spacing w:before="20" w:after="20"/>
              <w:jc w:val="center"/>
              <w:rPr>
                <w:b/>
                <w:sz w:val="20"/>
                <w:szCs w:val="20"/>
              </w:rPr>
            </w:pPr>
            <w:r w:rsidRPr="00BC5615">
              <w:rPr>
                <w:b/>
                <w:sz w:val="20"/>
                <w:szCs w:val="20"/>
              </w:rPr>
              <w:t>Total</w:t>
            </w:r>
          </w:p>
        </w:tc>
      </w:tr>
      <w:tr w:rsidR="00A5031B" w:rsidRPr="00BC5615" w14:paraId="13F3C1B4" w14:textId="77777777" w:rsidTr="00A5031B">
        <w:trPr>
          <w:trHeight w:val="227"/>
          <w:jc w:val="center"/>
        </w:trPr>
        <w:tc>
          <w:tcPr>
            <w:tcW w:w="907" w:type="pct"/>
            <w:vMerge w:val="restart"/>
            <w:vAlign w:val="center"/>
            <w:hideMark/>
          </w:tcPr>
          <w:p w14:paraId="5A2AB6B6" w14:textId="2DC7426A" w:rsidR="00A5031B" w:rsidRPr="00BC5615" w:rsidRDefault="00A5031B" w:rsidP="00CB294D">
            <w:pPr>
              <w:spacing w:before="20" w:after="20"/>
              <w:jc w:val="center"/>
              <w:rPr>
                <w:sz w:val="20"/>
                <w:szCs w:val="20"/>
              </w:rPr>
            </w:pPr>
            <w:r w:rsidRPr="00BC5615">
              <w:rPr>
                <w:color w:val="000000" w:themeColor="text1"/>
                <w:sz w:val="20"/>
                <w:szCs w:val="20"/>
              </w:rPr>
              <w:t>UNIDO</w:t>
            </w:r>
          </w:p>
        </w:tc>
        <w:tc>
          <w:tcPr>
            <w:tcW w:w="1217" w:type="pct"/>
            <w:hideMark/>
          </w:tcPr>
          <w:p w14:paraId="33B0587B" w14:textId="77777777" w:rsidR="00A5031B" w:rsidRPr="00BC5615" w:rsidRDefault="00A5031B" w:rsidP="00CB294D">
            <w:pPr>
              <w:spacing w:before="20" w:after="20"/>
              <w:jc w:val="left"/>
              <w:rPr>
                <w:sz w:val="20"/>
                <w:szCs w:val="20"/>
              </w:rPr>
            </w:pPr>
            <w:r w:rsidRPr="00BC5615">
              <w:rPr>
                <w:sz w:val="20"/>
                <w:szCs w:val="20"/>
              </w:rPr>
              <w:t>HFC phase-down (</w:t>
            </w:r>
            <w:r w:rsidRPr="00BC5615">
              <w:rPr>
                <w:sz w:val="20"/>
              </w:rPr>
              <w:t>mt</w:t>
            </w:r>
            <w:r w:rsidRPr="00BC5615">
              <w:rPr>
                <w:sz w:val="20"/>
                <w:szCs w:val="20"/>
              </w:rPr>
              <w:t>)</w:t>
            </w:r>
          </w:p>
        </w:tc>
        <w:tc>
          <w:tcPr>
            <w:tcW w:w="719" w:type="pct"/>
          </w:tcPr>
          <w:p w14:paraId="0F3F43E6" w14:textId="2C6081C1" w:rsidR="00A5031B" w:rsidRPr="00BC5615" w:rsidRDefault="00A5031B" w:rsidP="00CB294D">
            <w:pPr>
              <w:spacing w:before="20" w:after="20"/>
              <w:jc w:val="right"/>
              <w:rPr>
                <w:sz w:val="20"/>
                <w:szCs w:val="20"/>
              </w:rPr>
            </w:pPr>
            <w:r w:rsidRPr="00BC5615">
              <w:rPr>
                <w:sz w:val="20"/>
                <w:szCs w:val="20"/>
              </w:rPr>
              <w:t>10.16</w:t>
            </w:r>
          </w:p>
        </w:tc>
        <w:tc>
          <w:tcPr>
            <w:tcW w:w="719" w:type="pct"/>
          </w:tcPr>
          <w:p w14:paraId="091C8089" w14:textId="01E4AF9B" w:rsidR="00A5031B" w:rsidRPr="00BC5615" w:rsidRDefault="00A5031B" w:rsidP="00CB294D">
            <w:pPr>
              <w:spacing w:before="20" w:after="20"/>
              <w:jc w:val="right"/>
              <w:rPr>
                <w:sz w:val="20"/>
                <w:szCs w:val="20"/>
              </w:rPr>
            </w:pPr>
            <w:r w:rsidRPr="00BC5615">
              <w:rPr>
                <w:sz w:val="20"/>
                <w:szCs w:val="20"/>
              </w:rPr>
              <w:t>0.00</w:t>
            </w:r>
          </w:p>
        </w:tc>
        <w:tc>
          <w:tcPr>
            <w:tcW w:w="719" w:type="pct"/>
          </w:tcPr>
          <w:p w14:paraId="257BC12B" w14:textId="4BC1D4AB" w:rsidR="00A5031B" w:rsidRPr="00BC5615" w:rsidRDefault="00A5031B" w:rsidP="00CB294D">
            <w:pPr>
              <w:spacing w:before="20" w:after="20"/>
              <w:jc w:val="right"/>
              <w:rPr>
                <w:sz w:val="20"/>
                <w:szCs w:val="20"/>
              </w:rPr>
            </w:pPr>
            <w:r w:rsidRPr="00BC5615">
              <w:rPr>
                <w:sz w:val="20"/>
                <w:szCs w:val="20"/>
              </w:rPr>
              <w:t>0.00</w:t>
            </w:r>
          </w:p>
        </w:tc>
        <w:tc>
          <w:tcPr>
            <w:tcW w:w="719" w:type="pct"/>
          </w:tcPr>
          <w:p w14:paraId="17AE4758" w14:textId="50C87132" w:rsidR="00A5031B" w:rsidRPr="00BC5615" w:rsidRDefault="00A5031B" w:rsidP="00CB294D">
            <w:pPr>
              <w:spacing w:before="20" w:after="20"/>
              <w:jc w:val="righ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10.16</w:t>
            </w:r>
            <w:r w:rsidRPr="00BC5615">
              <w:rPr>
                <w:sz w:val="20"/>
                <w:szCs w:val="20"/>
              </w:rPr>
              <w:fldChar w:fldCharType="end"/>
            </w:r>
          </w:p>
        </w:tc>
      </w:tr>
      <w:tr w:rsidR="00A5031B" w:rsidRPr="00BC5615" w14:paraId="08CB9447" w14:textId="77777777" w:rsidTr="00A5031B">
        <w:trPr>
          <w:trHeight w:val="227"/>
          <w:jc w:val="center"/>
        </w:trPr>
        <w:tc>
          <w:tcPr>
            <w:tcW w:w="907" w:type="pct"/>
            <w:vMerge/>
            <w:vAlign w:val="center"/>
            <w:hideMark/>
          </w:tcPr>
          <w:p w14:paraId="095ADBDA" w14:textId="77777777" w:rsidR="00A5031B" w:rsidRPr="00BC5615" w:rsidRDefault="00A5031B" w:rsidP="00CB294D">
            <w:pPr>
              <w:spacing w:before="20" w:after="20"/>
              <w:rPr>
                <w:sz w:val="20"/>
                <w:szCs w:val="20"/>
              </w:rPr>
            </w:pPr>
          </w:p>
        </w:tc>
        <w:tc>
          <w:tcPr>
            <w:tcW w:w="1217" w:type="pct"/>
            <w:hideMark/>
          </w:tcPr>
          <w:p w14:paraId="7DB0FC47" w14:textId="77777777" w:rsidR="00A5031B" w:rsidRPr="00BC5615" w:rsidRDefault="00A5031B" w:rsidP="00CB294D">
            <w:pPr>
              <w:spacing w:before="20" w:after="20"/>
              <w:jc w:val="left"/>
              <w:rPr>
                <w:sz w:val="20"/>
                <w:szCs w:val="20"/>
              </w:rPr>
            </w:pPr>
            <w:r w:rsidRPr="00BC5615">
              <w:rPr>
                <w:sz w:val="20"/>
                <w:szCs w:val="20"/>
              </w:rPr>
              <w:t>Funding (US $)</w:t>
            </w:r>
          </w:p>
        </w:tc>
        <w:tc>
          <w:tcPr>
            <w:tcW w:w="719" w:type="pct"/>
          </w:tcPr>
          <w:p w14:paraId="09CB37F1" w14:textId="0CF8FB76" w:rsidR="00A5031B" w:rsidRPr="00BC5615" w:rsidRDefault="00A5031B" w:rsidP="00CB294D">
            <w:pPr>
              <w:spacing w:before="20" w:after="20"/>
              <w:jc w:val="right"/>
              <w:rPr>
                <w:sz w:val="20"/>
                <w:szCs w:val="20"/>
              </w:rPr>
            </w:pPr>
            <w:r w:rsidRPr="00BC5615">
              <w:rPr>
                <w:sz w:val="20"/>
                <w:szCs w:val="20"/>
              </w:rPr>
              <w:t>106,909</w:t>
            </w:r>
          </w:p>
        </w:tc>
        <w:tc>
          <w:tcPr>
            <w:tcW w:w="719" w:type="pct"/>
          </w:tcPr>
          <w:p w14:paraId="542DCDAD" w14:textId="3D317E76" w:rsidR="00A5031B" w:rsidRPr="00BC5615" w:rsidRDefault="00A5031B" w:rsidP="00CB294D">
            <w:pPr>
              <w:spacing w:before="20" w:after="20"/>
              <w:jc w:val="right"/>
              <w:rPr>
                <w:sz w:val="20"/>
                <w:szCs w:val="20"/>
              </w:rPr>
            </w:pPr>
            <w:r w:rsidRPr="00BC5615">
              <w:rPr>
                <w:sz w:val="20"/>
                <w:szCs w:val="20"/>
              </w:rPr>
              <w:t>0</w:t>
            </w:r>
          </w:p>
        </w:tc>
        <w:tc>
          <w:tcPr>
            <w:tcW w:w="719" w:type="pct"/>
          </w:tcPr>
          <w:p w14:paraId="7C38375E" w14:textId="66087FC2" w:rsidR="00A5031B" w:rsidRPr="00BC5615" w:rsidRDefault="00A5031B" w:rsidP="00CB294D">
            <w:pPr>
              <w:spacing w:before="20" w:after="20"/>
              <w:jc w:val="right"/>
              <w:rPr>
                <w:sz w:val="20"/>
                <w:szCs w:val="20"/>
              </w:rPr>
            </w:pPr>
            <w:r w:rsidRPr="00BC5615">
              <w:rPr>
                <w:sz w:val="20"/>
                <w:szCs w:val="20"/>
              </w:rPr>
              <w:t>0</w:t>
            </w:r>
          </w:p>
        </w:tc>
        <w:tc>
          <w:tcPr>
            <w:tcW w:w="719" w:type="pct"/>
          </w:tcPr>
          <w:p w14:paraId="13B102F8" w14:textId="528A497B" w:rsidR="00A5031B" w:rsidRPr="00BC5615" w:rsidRDefault="00A5031B" w:rsidP="00CB294D">
            <w:pPr>
              <w:spacing w:before="20" w:after="20"/>
              <w:jc w:val="righ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106,909</w:t>
            </w:r>
            <w:r w:rsidRPr="00BC5615">
              <w:rPr>
                <w:sz w:val="20"/>
                <w:szCs w:val="20"/>
              </w:rPr>
              <w:fldChar w:fldCharType="end"/>
            </w:r>
          </w:p>
        </w:tc>
      </w:tr>
      <w:tr w:rsidR="009926B9" w:rsidRPr="00BC5615" w14:paraId="2AB80027" w14:textId="77777777" w:rsidTr="00A5031B">
        <w:trPr>
          <w:trHeight w:val="227"/>
          <w:jc w:val="center"/>
        </w:trPr>
        <w:tc>
          <w:tcPr>
            <w:tcW w:w="907" w:type="pct"/>
            <w:vMerge w:val="restart"/>
            <w:vAlign w:val="center"/>
            <w:hideMark/>
          </w:tcPr>
          <w:p w14:paraId="05041368" w14:textId="69120A49" w:rsidR="009926B9" w:rsidRPr="00BC5615" w:rsidRDefault="000363AB" w:rsidP="00CB294D">
            <w:pPr>
              <w:spacing w:before="20" w:after="20"/>
              <w:jc w:val="center"/>
              <w:rPr>
                <w:sz w:val="20"/>
                <w:szCs w:val="20"/>
              </w:rPr>
            </w:pPr>
            <w:r w:rsidRPr="00BC5615">
              <w:rPr>
                <w:color w:val="000000" w:themeColor="text1"/>
                <w:sz w:val="20"/>
                <w:szCs w:val="20"/>
              </w:rPr>
              <w:t>UNEP</w:t>
            </w:r>
          </w:p>
        </w:tc>
        <w:tc>
          <w:tcPr>
            <w:tcW w:w="1217" w:type="pct"/>
            <w:hideMark/>
          </w:tcPr>
          <w:p w14:paraId="08692552" w14:textId="77777777" w:rsidR="009926B9" w:rsidRPr="00BC5615" w:rsidRDefault="009926B9" w:rsidP="00CB294D">
            <w:pPr>
              <w:spacing w:before="20" w:after="20"/>
              <w:jc w:val="left"/>
              <w:rPr>
                <w:sz w:val="20"/>
                <w:szCs w:val="20"/>
              </w:rPr>
            </w:pPr>
            <w:r w:rsidRPr="00BC5615">
              <w:rPr>
                <w:sz w:val="20"/>
                <w:szCs w:val="20"/>
              </w:rPr>
              <w:t>HFC phase-down (</w:t>
            </w:r>
            <w:r w:rsidRPr="00BC5615">
              <w:rPr>
                <w:sz w:val="20"/>
              </w:rPr>
              <w:t>mt</w:t>
            </w:r>
            <w:r w:rsidRPr="00BC5615">
              <w:rPr>
                <w:sz w:val="20"/>
                <w:szCs w:val="20"/>
              </w:rPr>
              <w:t>)</w:t>
            </w:r>
          </w:p>
        </w:tc>
        <w:tc>
          <w:tcPr>
            <w:tcW w:w="719" w:type="pct"/>
          </w:tcPr>
          <w:p w14:paraId="44C97888" w14:textId="05FA0511" w:rsidR="009926B9" w:rsidRPr="00BC5615" w:rsidRDefault="0027685B" w:rsidP="00CB294D">
            <w:pPr>
              <w:spacing w:before="20" w:after="20"/>
              <w:jc w:val="right"/>
              <w:rPr>
                <w:sz w:val="20"/>
                <w:szCs w:val="20"/>
              </w:rPr>
            </w:pPr>
            <w:r w:rsidRPr="00BC5615">
              <w:rPr>
                <w:sz w:val="20"/>
                <w:szCs w:val="20"/>
              </w:rPr>
              <w:t>5.37</w:t>
            </w:r>
          </w:p>
        </w:tc>
        <w:tc>
          <w:tcPr>
            <w:tcW w:w="719" w:type="pct"/>
          </w:tcPr>
          <w:p w14:paraId="0021C6A9" w14:textId="1097853E" w:rsidR="009926B9" w:rsidRPr="00BC5615" w:rsidRDefault="0027685B" w:rsidP="00CB294D">
            <w:pPr>
              <w:spacing w:before="20" w:after="20"/>
              <w:jc w:val="right"/>
              <w:rPr>
                <w:sz w:val="20"/>
                <w:szCs w:val="20"/>
              </w:rPr>
            </w:pPr>
            <w:r w:rsidRPr="00BC5615">
              <w:rPr>
                <w:sz w:val="20"/>
                <w:szCs w:val="20"/>
              </w:rPr>
              <w:t>0.00</w:t>
            </w:r>
          </w:p>
        </w:tc>
        <w:tc>
          <w:tcPr>
            <w:tcW w:w="719" w:type="pct"/>
          </w:tcPr>
          <w:p w14:paraId="2ACEFF49" w14:textId="561AE86C" w:rsidR="009926B9" w:rsidRPr="00BC5615" w:rsidRDefault="0027685B" w:rsidP="00CB294D">
            <w:pPr>
              <w:spacing w:before="20" w:after="20"/>
              <w:jc w:val="right"/>
              <w:rPr>
                <w:sz w:val="20"/>
                <w:szCs w:val="20"/>
              </w:rPr>
            </w:pPr>
            <w:r w:rsidRPr="00BC5615">
              <w:rPr>
                <w:sz w:val="20"/>
                <w:szCs w:val="20"/>
              </w:rPr>
              <w:t>0.00</w:t>
            </w:r>
          </w:p>
        </w:tc>
        <w:tc>
          <w:tcPr>
            <w:tcW w:w="719" w:type="pct"/>
          </w:tcPr>
          <w:p w14:paraId="62246EB5" w14:textId="58D23FAF" w:rsidR="009926B9" w:rsidRPr="00BC5615" w:rsidRDefault="00A5031B" w:rsidP="00CB294D">
            <w:pPr>
              <w:spacing w:before="20" w:after="20"/>
              <w:jc w:val="righ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5.37</w:t>
            </w:r>
            <w:r w:rsidRPr="00BC5615">
              <w:rPr>
                <w:sz w:val="20"/>
                <w:szCs w:val="20"/>
              </w:rPr>
              <w:fldChar w:fldCharType="end"/>
            </w:r>
          </w:p>
        </w:tc>
      </w:tr>
      <w:tr w:rsidR="00D95203" w:rsidRPr="00BC5615" w14:paraId="1BC0B39F" w14:textId="77777777" w:rsidTr="00A5031B">
        <w:trPr>
          <w:trHeight w:val="227"/>
          <w:jc w:val="center"/>
        </w:trPr>
        <w:tc>
          <w:tcPr>
            <w:tcW w:w="907" w:type="pct"/>
            <w:vMerge/>
            <w:vAlign w:val="center"/>
            <w:hideMark/>
          </w:tcPr>
          <w:p w14:paraId="6FEAAF4F" w14:textId="77777777" w:rsidR="00D95203" w:rsidRPr="00BC5615" w:rsidRDefault="00D95203" w:rsidP="00CB294D">
            <w:pPr>
              <w:spacing w:before="20" w:after="20"/>
              <w:rPr>
                <w:sz w:val="20"/>
                <w:szCs w:val="20"/>
              </w:rPr>
            </w:pPr>
          </w:p>
        </w:tc>
        <w:tc>
          <w:tcPr>
            <w:tcW w:w="1217" w:type="pct"/>
            <w:hideMark/>
          </w:tcPr>
          <w:p w14:paraId="19544D0F" w14:textId="77777777" w:rsidR="00D95203" w:rsidRPr="00BC5615" w:rsidRDefault="00D95203" w:rsidP="00CB294D">
            <w:pPr>
              <w:spacing w:before="20" w:after="20"/>
              <w:jc w:val="left"/>
              <w:rPr>
                <w:sz w:val="20"/>
                <w:szCs w:val="20"/>
              </w:rPr>
            </w:pPr>
            <w:r w:rsidRPr="00BC5615">
              <w:rPr>
                <w:sz w:val="20"/>
                <w:szCs w:val="20"/>
              </w:rPr>
              <w:t>Funding (US $)</w:t>
            </w:r>
          </w:p>
        </w:tc>
        <w:tc>
          <w:tcPr>
            <w:tcW w:w="719" w:type="pct"/>
          </w:tcPr>
          <w:p w14:paraId="521CE688" w14:textId="3156D791" w:rsidR="00D95203" w:rsidRPr="00BC5615" w:rsidRDefault="0027685B" w:rsidP="00CB294D">
            <w:pPr>
              <w:spacing w:before="20" w:after="20"/>
              <w:jc w:val="right"/>
              <w:rPr>
                <w:sz w:val="20"/>
                <w:szCs w:val="20"/>
              </w:rPr>
            </w:pPr>
            <w:r w:rsidRPr="00BC5615">
              <w:rPr>
                <w:sz w:val="20"/>
                <w:szCs w:val="20"/>
              </w:rPr>
              <w:t>56,500</w:t>
            </w:r>
          </w:p>
        </w:tc>
        <w:tc>
          <w:tcPr>
            <w:tcW w:w="719" w:type="pct"/>
          </w:tcPr>
          <w:p w14:paraId="39C4BE15" w14:textId="6B98A4CC" w:rsidR="00D95203" w:rsidRPr="00BC5615" w:rsidRDefault="0027685B" w:rsidP="00CB294D">
            <w:pPr>
              <w:spacing w:before="20" w:after="20"/>
              <w:jc w:val="right"/>
              <w:rPr>
                <w:sz w:val="20"/>
                <w:szCs w:val="20"/>
              </w:rPr>
            </w:pPr>
            <w:r w:rsidRPr="00BC5615">
              <w:rPr>
                <w:sz w:val="20"/>
                <w:szCs w:val="20"/>
              </w:rPr>
              <w:t>0</w:t>
            </w:r>
          </w:p>
        </w:tc>
        <w:tc>
          <w:tcPr>
            <w:tcW w:w="719" w:type="pct"/>
          </w:tcPr>
          <w:p w14:paraId="4BBCFAD4" w14:textId="59F71F1E" w:rsidR="00D95203" w:rsidRPr="00BC5615" w:rsidRDefault="0027685B" w:rsidP="00CB294D">
            <w:pPr>
              <w:spacing w:before="20" w:after="20"/>
              <w:jc w:val="right"/>
              <w:rPr>
                <w:sz w:val="20"/>
                <w:szCs w:val="20"/>
              </w:rPr>
            </w:pPr>
            <w:r w:rsidRPr="00BC5615">
              <w:rPr>
                <w:sz w:val="20"/>
                <w:szCs w:val="20"/>
              </w:rPr>
              <w:t>0</w:t>
            </w:r>
          </w:p>
        </w:tc>
        <w:tc>
          <w:tcPr>
            <w:tcW w:w="719" w:type="pct"/>
          </w:tcPr>
          <w:p w14:paraId="2BEF70A2" w14:textId="74081BAC" w:rsidR="00D95203" w:rsidRPr="00BC5615" w:rsidRDefault="00A5031B" w:rsidP="00CB294D">
            <w:pPr>
              <w:spacing w:before="20" w:after="20"/>
              <w:jc w:val="right"/>
              <w:rPr>
                <w:sz w:val="20"/>
                <w:szCs w:val="20"/>
              </w:rPr>
            </w:pPr>
            <w:r w:rsidRPr="00BC5615">
              <w:rPr>
                <w:sz w:val="20"/>
                <w:szCs w:val="20"/>
              </w:rPr>
              <w:fldChar w:fldCharType="begin"/>
            </w:r>
            <w:r w:rsidRPr="00BC5615">
              <w:rPr>
                <w:sz w:val="20"/>
                <w:szCs w:val="20"/>
              </w:rPr>
              <w:instrText xml:space="preserve"> =SUM(LEFT) </w:instrText>
            </w:r>
            <w:r w:rsidRPr="00BC5615">
              <w:rPr>
                <w:sz w:val="20"/>
                <w:szCs w:val="20"/>
              </w:rPr>
              <w:fldChar w:fldCharType="separate"/>
            </w:r>
            <w:r w:rsidRPr="00BC5615">
              <w:rPr>
                <w:sz w:val="20"/>
                <w:szCs w:val="20"/>
              </w:rPr>
              <w:t>56,500</w:t>
            </w:r>
            <w:r w:rsidRPr="00BC5615">
              <w:rPr>
                <w:sz w:val="20"/>
                <w:szCs w:val="20"/>
              </w:rPr>
              <w:fldChar w:fldCharType="end"/>
            </w:r>
          </w:p>
        </w:tc>
      </w:tr>
    </w:tbl>
    <w:p w14:paraId="4AB79A27" w14:textId="77777777" w:rsidR="00711BE6" w:rsidRPr="00BC5615" w:rsidRDefault="00711BE6" w:rsidP="00CB294D">
      <w:pPr>
        <w:spacing w:before="20" w:after="20"/>
        <w:jc w:val="center"/>
        <w:rPr>
          <w:sz w:val="18"/>
          <w:szCs w:val="18"/>
        </w:rPr>
      </w:pPr>
    </w:p>
    <w:tbl>
      <w:tblPr>
        <w:tblStyle w:val="1"/>
        <w:tblW w:w="5360" w:type="pct"/>
        <w:jc w:val="center"/>
        <w:tblLook w:val="04A0" w:firstRow="1" w:lastRow="0" w:firstColumn="1" w:lastColumn="0" w:noHBand="0" w:noVBand="1"/>
      </w:tblPr>
      <w:tblGrid>
        <w:gridCol w:w="1520"/>
        <w:gridCol w:w="1068"/>
        <w:gridCol w:w="1309"/>
        <w:gridCol w:w="930"/>
        <w:gridCol w:w="866"/>
        <w:gridCol w:w="866"/>
        <w:gridCol w:w="866"/>
        <w:gridCol w:w="866"/>
        <w:gridCol w:w="866"/>
        <w:gridCol w:w="866"/>
      </w:tblGrid>
      <w:tr w:rsidR="00B621C8" w:rsidRPr="00BC5615" w14:paraId="1ABC0149" w14:textId="77777777" w:rsidTr="00E06B28">
        <w:trPr>
          <w:trHeight w:val="138"/>
          <w:jc w:val="center"/>
        </w:trPr>
        <w:tc>
          <w:tcPr>
            <w:tcW w:w="1944" w:type="pct"/>
            <w:gridSpan w:val="3"/>
            <w:vAlign w:val="center"/>
          </w:tcPr>
          <w:p w14:paraId="00A19746" w14:textId="411AE9B0" w:rsidR="00383E5F" w:rsidRPr="00BC5615" w:rsidRDefault="00383E5F" w:rsidP="00CB294D">
            <w:pPr>
              <w:spacing w:before="20" w:after="20"/>
              <w:jc w:val="left"/>
              <w:rPr>
                <w:b/>
                <w:bCs/>
                <w:sz w:val="20"/>
                <w:szCs w:val="20"/>
              </w:rPr>
            </w:pPr>
            <w:r w:rsidRPr="00BC5615">
              <w:rPr>
                <w:b/>
                <w:bCs/>
                <w:sz w:val="20"/>
                <w:szCs w:val="20"/>
              </w:rPr>
              <w:t>PROJECT DATA</w:t>
            </w:r>
          </w:p>
        </w:tc>
        <w:tc>
          <w:tcPr>
            <w:tcW w:w="464" w:type="pct"/>
            <w:vAlign w:val="center"/>
          </w:tcPr>
          <w:p w14:paraId="52350862" w14:textId="76F57E4F" w:rsidR="00383E5F" w:rsidRPr="00BC5615" w:rsidRDefault="00383E5F" w:rsidP="00CB294D">
            <w:pPr>
              <w:spacing w:before="20" w:after="20"/>
              <w:jc w:val="center"/>
              <w:rPr>
                <w:b/>
                <w:bCs/>
                <w:sz w:val="20"/>
                <w:szCs w:val="20"/>
              </w:rPr>
            </w:pPr>
            <w:r w:rsidRPr="00BC5615">
              <w:rPr>
                <w:b/>
                <w:bCs/>
                <w:sz w:val="20"/>
                <w:szCs w:val="20"/>
              </w:rPr>
              <w:t>2023</w:t>
            </w:r>
          </w:p>
        </w:tc>
        <w:tc>
          <w:tcPr>
            <w:tcW w:w="432" w:type="pct"/>
            <w:vAlign w:val="center"/>
          </w:tcPr>
          <w:p w14:paraId="578F7B08" w14:textId="3AE8BB1B" w:rsidR="00383E5F" w:rsidRPr="00BC5615" w:rsidRDefault="00383E5F" w:rsidP="00CB294D">
            <w:pPr>
              <w:spacing w:before="20" w:after="20"/>
              <w:jc w:val="center"/>
              <w:rPr>
                <w:b/>
                <w:bCs/>
                <w:sz w:val="20"/>
                <w:szCs w:val="20"/>
              </w:rPr>
            </w:pPr>
            <w:r w:rsidRPr="00BC5615">
              <w:rPr>
                <w:b/>
                <w:sz w:val="20"/>
                <w:szCs w:val="20"/>
              </w:rPr>
              <w:t>2024-2025</w:t>
            </w:r>
          </w:p>
        </w:tc>
        <w:tc>
          <w:tcPr>
            <w:tcW w:w="432" w:type="pct"/>
            <w:vAlign w:val="center"/>
          </w:tcPr>
          <w:p w14:paraId="366FC8A2" w14:textId="1A430253" w:rsidR="00383E5F" w:rsidRPr="00BC5615" w:rsidRDefault="00383E5F" w:rsidP="00CB294D">
            <w:pPr>
              <w:spacing w:before="20" w:after="20"/>
              <w:jc w:val="center"/>
              <w:rPr>
                <w:b/>
                <w:bCs/>
                <w:sz w:val="20"/>
                <w:szCs w:val="20"/>
              </w:rPr>
            </w:pPr>
            <w:r w:rsidRPr="00BC5615">
              <w:rPr>
                <w:b/>
                <w:bCs/>
                <w:sz w:val="20"/>
                <w:szCs w:val="20"/>
              </w:rPr>
              <w:t>2026</w:t>
            </w:r>
          </w:p>
        </w:tc>
        <w:tc>
          <w:tcPr>
            <w:tcW w:w="432" w:type="pct"/>
            <w:vAlign w:val="center"/>
          </w:tcPr>
          <w:p w14:paraId="7E72775C" w14:textId="0FB9F7A5" w:rsidR="00383E5F" w:rsidRPr="00BC5615" w:rsidRDefault="00383E5F" w:rsidP="00CB294D">
            <w:pPr>
              <w:spacing w:before="20" w:after="20"/>
              <w:jc w:val="center"/>
              <w:rPr>
                <w:b/>
                <w:bCs/>
                <w:sz w:val="20"/>
                <w:szCs w:val="20"/>
              </w:rPr>
            </w:pPr>
            <w:r w:rsidRPr="00BC5615">
              <w:rPr>
                <w:b/>
                <w:bCs/>
                <w:sz w:val="20"/>
                <w:szCs w:val="20"/>
              </w:rPr>
              <w:t>2027-2028</w:t>
            </w:r>
          </w:p>
        </w:tc>
        <w:tc>
          <w:tcPr>
            <w:tcW w:w="432" w:type="pct"/>
            <w:vAlign w:val="center"/>
          </w:tcPr>
          <w:p w14:paraId="5A5070F6" w14:textId="77777777" w:rsidR="00383E5F" w:rsidRPr="00BC5615" w:rsidRDefault="00383E5F" w:rsidP="00CB294D">
            <w:pPr>
              <w:spacing w:before="20" w:after="20"/>
              <w:jc w:val="center"/>
              <w:rPr>
                <w:b/>
                <w:bCs/>
                <w:sz w:val="20"/>
                <w:szCs w:val="20"/>
              </w:rPr>
            </w:pPr>
            <w:r w:rsidRPr="00BC5615">
              <w:rPr>
                <w:b/>
                <w:bCs/>
                <w:sz w:val="20"/>
                <w:szCs w:val="20"/>
              </w:rPr>
              <w:t>2029</w:t>
            </w:r>
          </w:p>
        </w:tc>
        <w:tc>
          <w:tcPr>
            <w:tcW w:w="432" w:type="pct"/>
            <w:vAlign w:val="center"/>
          </w:tcPr>
          <w:p w14:paraId="7970C9D0" w14:textId="0E086185" w:rsidR="00383E5F" w:rsidRPr="00BC5615" w:rsidRDefault="00383E5F" w:rsidP="00CB294D">
            <w:pPr>
              <w:spacing w:before="20" w:after="20"/>
              <w:jc w:val="center"/>
              <w:rPr>
                <w:b/>
                <w:bCs/>
                <w:sz w:val="20"/>
                <w:szCs w:val="20"/>
              </w:rPr>
            </w:pPr>
            <w:r w:rsidRPr="00BC5615">
              <w:rPr>
                <w:b/>
                <w:bCs/>
                <w:sz w:val="20"/>
                <w:szCs w:val="20"/>
              </w:rPr>
              <w:t>2030</w:t>
            </w:r>
          </w:p>
        </w:tc>
        <w:tc>
          <w:tcPr>
            <w:tcW w:w="432" w:type="pct"/>
            <w:vAlign w:val="center"/>
          </w:tcPr>
          <w:p w14:paraId="76FB1E08" w14:textId="77777777" w:rsidR="00383E5F" w:rsidRPr="00BC5615" w:rsidRDefault="00383E5F" w:rsidP="00CB294D">
            <w:pPr>
              <w:spacing w:before="20" w:after="20"/>
              <w:jc w:val="center"/>
              <w:rPr>
                <w:b/>
                <w:bCs/>
                <w:sz w:val="20"/>
                <w:szCs w:val="20"/>
              </w:rPr>
            </w:pPr>
            <w:r w:rsidRPr="00BC5615">
              <w:rPr>
                <w:b/>
                <w:bCs/>
                <w:sz w:val="20"/>
                <w:szCs w:val="20"/>
              </w:rPr>
              <w:t>Total</w:t>
            </w:r>
          </w:p>
        </w:tc>
      </w:tr>
      <w:tr w:rsidR="00B621C8" w:rsidRPr="00BC5615" w14:paraId="208D3F9E" w14:textId="77777777" w:rsidTr="00E06B28">
        <w:trPr>
          <w:trHeight w:val="119"/>
          <w:jc w:val="center"/>
        </w:trPr>
        <w:tc>
          <w:tcPr>
            <w:tcW w:w="758" w:type="pct"/>
            <w:vMerge w:val="restart"/>
            <w:vAlign w:val="center"/>
          </w:tcPr>
          <w:p w14:paraId="398A020C" w14:textId="77777777" w:rsidR="00B621C8" w:rsidRPr="00BC5615" w:rsidRDefault="00B621C8" w:rsidP="00CB294D">
            <w:pPr>
              <w:spacing w:before="20" w:after="20"/>
              <w:jc w:val="left"/>
              <w:rPr>
                <w:sz w:val="20"/>
                <w:szCs w:val="20"/>
              </w:rPr>
            </w:pPr>
            <w:r w:rsidRPr="00BC5615">
              <w:rPr>
                <w:sz w:val="20"/>
                <w:szCs w:val="20"/>
              </w:rPr>
              <w:t>Consumption (CO</w:t>
            </w:r>
            <w:r w:rsidRPr="00BC5615">
              <w:rPr>
                <w:sz w:val="20"/>
                <w:szCs w:val="20"/>
                <w:vertAlign w:val="subscript"/>
              </w:rPr>
              <w:t>2</w:t>
            </w:r>
            <w:r w:rsidRPr="00BC5615">
              <w:rPr>
                <w:sz w:val="20"/>
                <w:szCs w:val="20"/>
              </w:rPr>
              <w:noBreakHyphen/>
              <w:t>eq tonnes)</w:t>
            </w:r>
          </w:p>
        </w:tc>
        <w:tc>
          <w:tcPr>
            <w:tcW w:w="1186" w:type="pct"/>
            <w:gridSpan w:val="2"/>
            <w:vAlign w:val="bottom"/>
          </w:tcPr>
          <w:p w14:paraId="7E7D467F" w14:textId="77777777" w:rsidR="00B621C8" w:rsidRPr="00BC5615" w:rsidRDefault="00B621C8" w:rsidP="00CB294D">
            <w:pPr>
              <w:spacing w:before="20" w:after="20"/>
              <w:jc w:val="left"/>
              <w:rPr>
                <w:sz w:val="20"/>
                <w:szCs w:val="20"/>
              </w:rPr>
            </w:pPr>
            <w:r w:rsidRPr="00BC5615">
              <w:rPr>
                <w:sz w:val="20"/>
                <w:szCs w:val="20"/>
              </w:rPr>
              <w:t>Montreal Protocol limits</w:t>
            </w:r>
          </w:p>
        </w:tc>
        <w:tc>
          <w:tcPr>
            <w:tcW w:w="464" w:type="pct"/>
            <w:vAlign w:val="center"/>
          </w:tcPr>
          <w:p w14:paraId="2706628F" w14:textId="0FDA84DC" w:rsidR="00B621C8" w:rsidRPr="00BC5615" w:rsidRDefault="00B621C8" w:rsidP="00CB294D">
            <w:pPr>
              <w:spacing w:before="20" w:after="20"/>
              <w:jc w:val="center"/>
              <w:rPr>
                <w:sz w:val="20"/>
                <w:szCs w:val="20"/>
              </w:rPr>
            </w:pPr>
            <w:r w:rsidRPr="00BC5615">
              <w:rPr>
                <w:sz w:val="20"/>
                <w:szCs w:val="20"/>
              </w:rPr>
              <w:t>n/a</w:t>
            </w:r>
          </w:p>
        </w:tc>
        <w:tc>
          <w:tcPr>
            <w:tcW w:w="432" w:type="pct"/>
            <w:vAlign w:val="center"/>
          </w:tcPr>
          <w:p w14:paraId="3AFFDB7F" w14:textId="7E2F4203" w:rsidR="00B621C8" w:rsidRPr="00BC5615" w:rsidRDefault="00B621C8" w:rsidP="00CB294D">
            <w:pPr>
              <w:spacing w:before="20" w:after="20"/>
              <w:jc w:val="center"/>
              <w:rPr>
                <w:sz w:val="20"/>
                <w:szCs w:val="20"/>
              </w:rPr>
            </w:pPr>
            <w:r w:rsidRPr="00BC5615">
              <w:rPr>
                <w:sz w:val="20"/>
                <w:szCs w:val="20"/>
              </w:rPr>
              <w:t>883,849</w:t>
            </w:r>
          </w:p>
        </w:tc>
        <w:tc>
          <w:tcPr>
            <w:tcW w:w="432" w:type="pct"/>
            <w:vAlign w:val="center"/>
          </w:tcPr>
          <w:p w14:paraId="04945EEC" w14:textId="27B6D14D" w:rsidR="00B621C8" w:rsidRPr="00BC5615" w:rsidRDefault="00B621C8" w:rsidP="00CB294D">
            <w:pPr>
              <w:spacing w:before="20" w:after="20"/>
              <w:jc w:val="center"/>
              <w:rPr>
                <w:sz w:val="20"/>
                <w:szCs w:val="20"/>
              </w:rPr>
            </w:pPr>
            <w:r w:rsidRPr="00BC5615">
              <w:rPr>
                <w:sz w:val="20"/>
                <w:szCs w:val="20"/>
              </w:rPr>
              <w:t>883,849</w:t>
            </w:r>
          </w:p>
        </w:tc>
        <w:tc>
          <w:tcPr>
            <w:tcW w:w="432" w:type="pct"/>
            <w:vAlign w:val="center"/>
          </w:tcPr>
          <w:p w14:paraId="2853B6BD" w14:textId="65E406F5" w:rsidR="00B621C8" w:rsidRPr="00BC5615" w:rsidRDefault="00B621C8" w:rsidP="00CB294D">
            <w:pPr>
              <w:spacing w:before="20" w:after="20"/>
              <w:jc w:val="center"/>
              <w:rPr>
                <w:sz w:val="20"/>
                <w:szCs w:val="20"/>
              </w:rPr>
            </w:pPr>
            <w:r w:rsidRPr="00BC5615">
              <w:rPr>
                <w:sz w:val="20"/>
                <w:szCs w:val="20"/>
              </w:rPr>
              <w:t>883,849</w:t>
            </w:r>
          </w:p>
        </w:tc>
        <w:tc>
          <w:tcPr>
            <w:tcW w:w="432" w:type="pct"/>
            <w:vAlign w:val="center"/>
          </w:tcPr>
          <w:p w14:paraId="4FB269D7" w14:textId="58165276" w:rsidR="00B621C8" w:rsidRPr="00BC5615" w:rsidRDefault="00B621C8" w:rsidP="00CB294D">
            <w:pPr>
              <w:spacing w:before="20" w:after="20"/>
              <w:jc w:val="center"/>
              <w:rPr>
                <w:sz w:val="20"/>
                <w:szCs w:val="20"/>
              </w:rPr>
            </w:pPr>
            <w:r w:rsidRPr="00BC5615">
              <w:rPr>
                <w:sz w:val="20"/>
                <w:szCs w:val="20"/>
              </w:rPr>
              <w:t>795,464</w:t>
            </w:r>
          </w:p>
        </w:tc>
        <w:tc>
          <w:tcPr>
            <w:tcW w:w="432" w:type="pct"/>
            <w:vAlign w:val="center"/>
          </w:tcPr>
          <w:p w14:paraId="4B0A37A9" w14:textId="52CCEC68" w:rsidR="00B621C8" w:rsidRPr="00BC5615" w:rsidRDefault="00B621C8" w:rsidP="00CB294D">
            <w:pPr>
              <w:spacing w:before="20" w:after="20"/>
              <w:jc w:val="center"/>
              <w:rPr>
                <w:sz w:val="20"/>
                <w:szCs w:val="20"/>
              </w:rPr>
            </w:pPr>
            <w:r w:rsidRPr="00BC5615">
              <w:rPr>
                <w:sz w:val="20"/>
                <w:szCs w:val="20"/>
              </w:rPr>
              <w:t>795,464</w:t>
            </w:r>
          </w:p>
        </w:tc>
        <w:tc>
          <w:tcPr>
            <w:tcW w:w="432" w:type="pct"/>
            <w:vAlign w:val="center"/>
          </w:tcPr>
          <w:p w14:paraId="62062383" w14:textId="77777777" w:rsidR="00B621C8" w:rsidRPr="00BC5615" w:rsidRDefault="00B621C8" w:rsidP="00CB294D">
            <w:pPr>
              <w:spacing w:before="20" w:after="20"/>
              <w:jc w:val="center"/>
              <w:rPr>
                <w:sz w:val="20"/>
                <w:szCs w:val="20"/>
              </w:rPr>
            </w:pPr>
            <w:r w:rsidRPr="00BC5615">
              <w:rPr>
                <w:sz w:val="20"/>
                <w:szCs w:val="20"/>
              </w:rPr>
              <w:t>n/a</w:t>
            </w:r>
          </w:p>
        </w:tc>
      </w:tr>
      <w:tr w:rsidR="00B621C8" w:rsidRPr="00BC5615" w14:paraId="23804806" w14:textId="77777777" w:rsidTr="00E06B28">
        <w:trPr>
          <w:trHeight w:val="46"/>
          <w:jc w:val="center"/>
        </w:trPr>
        <w:tc>
          <w:tcPr>
            <w:tcW w:w="758" w:type="pct"/>
            <w:vMerge/>
          </w:tcPr>
          <w:p w14:paraId="65CE60DF" w14:textId="77777777" w:rsidR="00B621C8" w:rsidRPr="00BC5615" w:rsidRDefault="00B621C8" w:rsidP="00CB294D">
            <w:pPr>
              <w:spacing w:before="20" w:after="20"/>
              <w:rPr>
                <w:sz w:val="20"/>
                <w:szCs w:val="20"/>
              </w:rPr>
            </w:pPr>
          </w:p>
        </w:tc>
        <w:tc>
          <w:tcPr>
            <w:tcW w:w="1186" w:type="pct"/>
            <w:gridSpan w:val="2"/>
            <w:vAlign w:val="bottom"/>
          </w:tcPr>
          <w:p w14:paraId="39672800" w14:textId="77777777" w:rsidR="00B621C8" w:rsidRPr="00BC5615" w:rsidRDefault="00B621C8" w:rsidP="00CB294D">
            <w:pPr>
              <w:spacing w:before="20" w:after="20"/>
              <w:jc w:val="left"/>
              <w:rPr>
                <w:sz w:val="20"/>
                <w:szCs w:val="20"/>
              </w:rPr>
            </w:pPr>
            <w:r w:rsidRPr="00BC5615">
              <w:rPr>
                <w:sz w:val="20"/>
                <w:szCs w:val="20"/>
              </w:rPr>
              <w:t>Maximum allowable</w:t>
            </w:r>
          </w:p>
        </w:tc>
        <w:tc>
          <w:tcPr>
            <w:tcW w:w="464" w:type="pct"/>
            <w:vAlign w:val="center"/>
          </w:tcPr>
          <w:p w14:paraId="45764B6F" w14:textId="22A17A86" w:rsidR="00B621C8" w:rsidRPr="00BC5615" w:rsidRDefault="00B621C8" w:rsidP="00CB294D">
            <w:pPr>
              <w:spacing w:before="20" w:after="20"/>
              <w:jc w:val="center"/>
              <w:rPr>
                <w:sz w:val="20"/>
                <w:szCs w:val="20"/>
              </w:rPr>
            </w:pPr>
            <w:r w:rsidRPr="00BC5615">
              <w:rPr>
                <w:sz w:val="20"/>
                <w:szCs w:val="20"/>
              </w:rPr>
              <w:t>n/a</w:t>
            </w:r>
          </w:p>
        </w:tc>
        <w:tc>
          <w:tcPr>
            <w:tcW w:w="432" w:type="pct"/>
            <w:vAlign w:val="center"/>
          </w:tcPr>
          <w:p w14:paraId="6638CD72" w14:textId="1759A857" w:rsidR="00B621C8" w:rsidRPr="00BC5615" w:rsidRDefault="00B621C8" w:rsidP="00CB294D">
            <w:pPr>
              <w:spacing w:before="20" w:after="20"/>
              <w:jc w:val="center"/>
              <w:rPr>
                <w:sz w:val="20"/>
                <w:szCs w:val="20"/>
              </w:rPr>
            </w:pPr>
            <w:r w:rsidRPr="00BC5615">
              <w:rPr>
                <w:sz w:val="20"/>
                <w:szCs w:val="20"/>
              </w:rPr>
              <w:t>883,849</w:t>
            </w:r>
          </w:p>
        </w:tc>
        <w:tc>
          <w:tcPr>
            <w:tcW w:w="432" w:type="pct"/>
            <w:vAlign w:val="center"/>
          </w:tcPr>
          <w:p w14:paraId="2C2E6C60" w14:textId="476F50C3" w:rsidR="00B621C8" w:rsidRPr="00BC5615" w:rsidRDefault="00B621C8" w:rsidP="00CB294D">
            <w:pPr>
              <w:spacing w:before="20" w:after="20"/>
              <w:jc w:val="center"/>
              <w:rPr>
                <w:sz w:val="20"/>
                <w:szCs w:val="20"/>
              </w:rPr>
            </w:pPr>
            <w:r w:rsidRPr="00BC5615">
              <w:rPr>
                <w:sz w:val="20"/>
                <w:szCs w:val="20"/>
              </w:rPr>
              <w:t>883,849</w:t>
            </w:r>
          </w:p>
        </w:tc>
        <w:tc>
          <w:tcPr>
            <w:tcW w:w="432" w:type="pct"/>
            <w:vAlign w:val="center"/>
          </w:tcPr>
          <w:p w14:paraId="6ED48D12" w14:textId="085190D5" w:rsidR="00B621C8" w:rsidRPr="00BC5615" w:rsidRDefault="00B621C8" w:rsidP="00CB294D">
            <w:pPr>
              <w:spacing w:before="20" w:after="20"/>
              <w:jc w:val="center"/>
              <w:rPr>
                <w:sz w:val="20"/>
                <w:szCs w:val="20"/>
              </w:rPr>
            </w:pPr>
            <w:r w:rsidRPr="00BC5615">
              <w:rPr>
                <w:sz w:val="20"/>
                <w:szCs w:val="20"/>
              </w:rPr>
              <w:t>883,849</w:t>
            </w:r>
          </w:p>
        </w:tc>
        <w:tc>
          <w:tcPr>
            <w:tcW w:w="432" w:type="pct"/>
            <w:vAlign w:val="center"/>
          </w:tcPr>
          <w:p w14:paraId="3A7BBD68" w14:textId="6B6668BC" w:rsidR="00B621C8" w:rsidRPr="00BC5615" w:rsidRDefault="00B621C8" w:rsidP="00CB294D">
            <w:pPr>
              <w:spacing w:before="20" w:after="20"/>
              <w:jc w:val="center"/>
              <w:rPr>
                <w:sz w:val="20"/>
                <w:szCs w:val="20"/>
              </w:rPr>
            </w:pPr>
            <w:r w:rsidRPr="00BC5615">
              <w:rPr>
                <w:sz w:val="20"/>
                <w:szCs w:val="20"/>
              </w:rPr>
              <w:t>795,464</w:t>
            </w:r>
          </w:p>
        </w:tc>
        <w:tc>
          <w:tcPr>
            <w:tcW w:w="432" w:type="pct"/>
            <w:vAlign w:val="center"/>
          </w:tcPr>
          <w:p w14:paraId="0C00702D" w14:textId="1A963237" w:rsidR="00B621C8" w:rsidRPr="00BC5615" w:rsidRDefault="00B621C8" w:rsidP="00CB294D">
            <w:pPr>
              <w:spacing w:before="20" w:after="20"/>
              <w:jc w:val="center"/>
              <w:rPr>
                <w:sz w:val="20"/>
                <w:szCs w:val="20"/>
              </w:rPr>
            </w:pPr>
            <w:r w:rsidRPr="00BC5615">
              <w:rPr>
                <w:sz w:val="20"/>
                <w:szCs w:val="20"/>
              </w:rPr>
              <w:t>795,464</w:t>
            </w:r>
          </w:p>
        </w:tc>
        <w:tc>
          <w:tcPr>
            <w:tcW w:w="432" w:type="pct"/>
            <w:vAlign w:val="center"/>
          </w:tcPr>
          <w:p w14:paraId="07DC24E6" w14:textId="77777777" w:rsidR="00B621C8" w:rsidRPr="00BC5615" w:rsidRDefault="00B621C8" w:rsidP="00CB294D">
            <w:pPr>
              <w:spacing w:before="20" w:after="20"/>
              <w:jc w:val="center"/>
              <w:rPr>
                <w:sz w:val="20"/>
                <w:szCs w:val="20"/>
              </w:rPr>
            </w:pPr>
            <w:r w:rsidRPr="00BC5615">
              <w:rPr>
                <w:sz w:val="20"/>
                <w:szCs w:val="20"/>
              </w:rPr>
              <w:t>n/a</w:t>
            </w:r>
          </w:p>
        </w:tc>
      </w:tr>
      <w:tr w:rsidR="00B621C8" w:rsidRPr="00BC5615" w14:paraId="20C1B3FB" w14:textId="77777777" w:rsidTr="00E06B28">
        <w:trPr>
          <w:trHeight w:val="46"/>
          <w:jc w:val="center"/>
        </w:trPr>
        <w:tc>
          <w:tcPr>
            <w:tcW w:w="758" w:type="pct"/>
            <w:vMerge/>
          </w:tcPr>
          <w:p w14:paraId="0B57D810" w14:textId="77777777" w:rsidR="00383E5F" w:rsidRPr="00BC5615" w:rsidRDefault="00383E5F" w:rsidP="00CB294D">
            <w:pPr>
              <w:spacing w:before="20" w:after="20"/>
              <w:rPr>
                <w:sz w:val="20"/>
                <w:szCs w:val="20"/>
              </w:rPr>
            </w:pPr>
          </w:p>
        </w:tc>
        <w:tc>
          <w:tcPr>
            <w:tcW w:w="1186" w:type="pct"/>
            <w:gridSpan w:val="2"/>
            <w:vAlign w:val="bottom"/>
          </w:tcPr>
          <w:p w14:paraId="44089509" w14:textId="77777777" w:rsidR="00383E5F" w:rsidRPr="00BC5615" w:rsidRDefault="00383E5F" w:rsidP="00CB294D">
            <w:pPr>
              <w:spacing w:before="20" w:after="20"/>
              <w:jc w:val="left"/>
              <w:rPr>
                <w:sz w:val="20"/>
                <w:szCs w:val="20"/>
              </w:rPr>
            </w:pPr>
            <w:r w:rsidRPr="00BC5615">
              <w:rPr>
                <w:sz w:val="20"/>
                <w:szCs w:val="20"/>
              </w:rPr>
              <w:t>Reduction from baseline (%)</w:t>
            </w:r>
          </w:p>
        </w:tc>
        <w:tc>
          <w:tcPr>
            <w:tcW w:w="464" w:type="pct"/>
            <w:vAlign w:val="center"/>
          </w:tcPr>
          <w:p w14:paraId="184A4F17" w14:textId="4179F9E0" w:rsidR="00383E5F" w:rsidRPr="00BC5615" w:rsidRDefault="00B621C8" w:rsidP="00CB294D">
            <w:pPr>
              <w:spacing w:before="20" w:after="20"/>
              <w:jc w:val="center"/>
              <w:rPr>
                <w:sz w:val="20"/>
                <w:szCs w:val="20"/>
              </w:rPr>
            </w:pPr>
            <w:r w:rsidRPr="00BC5615">
              <w:rPr>
                <w:sz w:val="20"/>
                <w:szCs w:val="20"/>
              </w:rPr>
              <w:t>n/a</w:t>
            </w:r>
          </w:p>
        </w:tc>
        <w:tc>
          <w:tcPr>
            <w:tcW w:w="432" w:type="pct"/>
            <w:vAlign w:val="center"/>
          </w:tcPr>
          <w:p w14:paraId="75C8F081" w14:textId="42893514" w:rsidR="00383E5F" w:rsidRPr="00BC5615" w:rsidRDefault="00B621C8" w:rsidP="00CB294D">
            <w:pPr>
              <w:spacing w:before="20" w:after="20"/>
              <w:jc w:val="center"/>
              <w:rPr>
                <w:sz w:val="20"/>
                <w:szCs w:val="20"/>
              </w:rPr>
            </w:pPr>
            <w:r w:rsidRPr="00BC5615">
              <w:rPr>
                <w:sz w:val="20"/>
                <w:szCs w:val="20"/>
              </w:rPr>
              <w:t>0.0</w:t>
            </w:r>
          </w:p>
        </w:tc>
        <w:tc>
          <w:tcPr>
            <w:tcW w:w="432" w:type="pct"/>
            <w:vAlign w:val="center"/>
          </w:tcPr>
          <w:p w14:paraId="38BF8C2F" w14:textId="1141E4C4" w:rsidR="00383E5F" w:rsidRPr="00BC5615" w:rsidRDefault="00B621C8" w:rsidP="00CB294D">
            <w:pPr>
              <w:spacing w:before="20" w:after="20"/>
              <w:jc w:val="center"/>
              <w:rPr>
                <w:sz w:val="20"/>
                <w:szCs w:val="20"/>
              </w:rPr>
            </w:pPr>
            <w:r w:rsidRPr="00BC5615">
              <w:rPr>
                <w:sz w:val="20"/>
                <w:szCs w:val="20"/>
              </w:rPr>
              <w:t>0.0</w:t>
            </w:r>
          </w:p>
        </w:tc>
        <w:tc>
          <w:tcPr>
            <w:tcW w:w="432" w:type="pct"/>
            <w:vAlign w:val="center"/>
          </w:tcPr>
          <w:p w14:paraId="5609A9EE" w14:textId="3C8FD519" w:rsidR="00383E5F" w:rsidRPr="00BC5615" w:rsidRDefault="00B621C8" w:rsidP="00CB294D">
            <w:pPr>
              <w:spacing w:before="20" w:after="20"/>
              <w:jc w:val="center"/>
              <w:rPr>
                <w:sz w:val="20"/>
                <w:szCs w:val="20"/>
              </w:rPr>
            </w:pPr>
            <w:r w:rsidRPr="00BC5615">
              <w:rPr>
                <w:sz w:val="20"/>
                <w:szCs w:val="20"/>
              </w:rPr>
              <w:t>0.0</w:t>
            </w:r>
          </w:p>
        </w:tc>
        <w:tc>
          <w:tcPr>
            <w:tcW w:w="432" w:type="pct"/>
            <w:vAlign w:val="center"/>
          </w:tcPr>
          <w:p w14:paraId="4AE3F490" w14:textId="6F60BD73" w:rsidR="00383E5F" w:rsidRPr="00BC5615" w:rsidRDefault="00B621C8" w:rsidP="00CB294D">
            <w:pPr>
              <w:spacing w:before="20" w:after="20"/>
              <w:jc w:val="center"/>
              <w:rPr>
                <w:sz w:val="20"/>
                <w:szCs w:val="20"/>
              </w:rPr>
            </w:pPr>
            <w:r w:rsidRPr="00BC5615">
              <w:rPr>
                <w:sz w:val="20"/>
                <w:szCs w:val="20"/>
              </w:rPr>
              <w:t>10.0</w:t>
            </w:r>
          </w:p>
        </w:tc>
        <w:tc>
          <w:tcPr>
            <w:tcW w:w="432" w:type="pct"/>
            <w:vAlign w:val="center"/>
          </w:tcPr>
          <w:p w14:paraId="2771C2B7" w14:textId="34075198" w:rsidR="00383E5F" w:rsidRPr="00BC5615" w:rsidRDefault="00B621C8" w:rsidP="00CB294D">
            <w:pPr>
              <w:spacing w:before="20" w:after="20"/>
              <w:jc w:val="center"/>
              <w:rPr>
                <w:sz w:val="20"/>
                <w:szCs w:val="20"/>
              </w:rPr>
            </w:pPr>
            <w:r w:rsidRPr="00BC5615">
              <w:rPr>
                <w:sz w:val="20"/>
                <w:szCs w:val="20"/>
              </w:rPr>
              <w:t>10.0</w:t>
            </w:r>
          </w:p>
        </w:tc>
        <w:tc>
          <w:tcPr>
            <w:tcW w:w="432" w:type="pct"/>
            <w:vAlign w:val="center"/>
          </w:tcPr>
          <w:p w14:paraId="52479F93" w14:textId="77777777" w:rsidR="00383E5F" w:rsidRPr="00BC5615" w:rsidRDefault="00383E5F" w:rsidP="00CB294D">
            <w:pPr>
              <w:spacing w:before="20" w:after="20"/>
              <w:jc w:val="center"/>
              <w:rPr>
                <w:sz w:val="20"/>
                <w:szCs w:val="20"/>
              </w:rPr>
            </w:pPr>
            <w:r w:rsidRPr="00BC5615">
              <w:rPr>
                <w:sz w:val="20"/>
                <w:szCs w:val="20"/>
              </w:rPr>
              <w:t>n/a</w:t>
            </w:r>
          </w:p>
        </w:tc>
      </w:tr>
      <w:tr w:rsidR="00D35385" w:rsidRPr="00BC5615" w14:paraId="1BA812DD" w14:textId="77777777" w:rsidTr="00E06B28">
        <w:trPr>
          <w:trHeight w:val="46"/>
          <w:jc w:val="center"/>
        </w:trPr>
        <w:tc>
          <w:tcPr>
            <w:tcW w:w="758" w:type="pct"/>
            <w:vMerge w:val="restart"/>
            <w:vAlign w:val="center"/>
          </w:tcPr>
          <w:p w14:paraId="42225509" w14:textId="77777777" w:rsidR="00D35385" w:rsidRPr="00BC5615" w:rsidRDefault="00D35385" w:rsidP="00CB294D">
            <w:pPr>
              <w:spacing w:before="20" w:after="20"/>
              <w:jc w:val="left"/>
              <w:rPr>
                <w:sz w:val="20"/>
                <w:szCs w:val="20"/>
              </w:rPr>
            </w:pPr>
            <w:r w:rsidRPr="00BC5615">
              <w:rPr>
                <w:sz w:val="20"/>
                <w:szCs w:val="20"/>
              </w:rPr>
              <w:t>Amounts approved in principle (US $)</w:t>
            </w:r>
          </w:p>
        </w:tc>
        <w:tc>
          <w:tcPr>
            <w:tcW w:w="533" w:type="pct"/>
            <w:vMerge w:val="restart"/>
            <w:vAlign w:val="center"/>
          </w:tcPr>
          <w:p w14:paraId="3A252498" w14:textId="01E779CB" w:rsidR="00D35385" w:rsidRPr="00BC5615" w:rsidRDefault="00D35385" w:rsidP="00CB294D">
            <w:pPr>
              <w:spacing w:before="20" w:after="20"/>
              <w:jc w:val="center"/>
              <w:rPr>
                <w:sz w:val="20"/>
                <w:szCs w:val="20"/>
              </w:rPr>
            </w:pPr>
            <w:r w:rsidRPr="00BC5615">
              <w:rPr>
                <w:color w:val="000000" w:themeColor="text1"/>
                <w:sz w:val="20"/>
                <w:szCs w:val="20"/>
              </w:rPr>
              <w:t>UNIDO</w:t>
            </w:r>
          </w:p>
        </w:tc>
        <w:tc>
          <w:tcPr>
            <w:tcW w:w="653" w:type="pct"/>
            <w:vAlign w:val="center"/>
          </w:tcPr>
          <w:p w14:paraId="3DF9AB64" w14:textId="77777777" w:rsidR="00D35385" w:rsidRPr="00BC5615" w:rsidRDefault="00D35385" w:rsidP="00CB294D">
            <w:pPr>
              <w:spacing w:before="20" w:after="20"/>
              <w:jc w:val="left"/>
              <w:rPr>
                <w:sz w:val="20"/>
                <w:szCs w:val="20"/>
              </w:rPr>
            </w:pPr>
            <w:r w:rsidRPr="00BC5615">
              <w:rPr>
                <w:sz w:val="20"/>
                <w:szCs w:val="20"/>
              </w:rPr>
              <w:t>Project costs</w:t>
            </w:r>
          </w:p>
        </w:tc>
        <w:tc>
          <w:tcPr>
            <w:tcW w:w="464" w:type="pct"/>
          </w:tcPr>
          <w:p w14:paraId="2E3102CE" w14:textId="5BBFB0DE" w:rsidR="00D35385" w:rsidRPr="00BC5615" w:rsidRDefault="00D35385" w:rsidP="00CB294D">
            <w:pPr>
              <w:spacing w:before="20" w:after="20"/>
              <w:jc w:val="right"/>
              <w:rPr>
                <w:sz w:val="20"/>
                <w:szCs w:val="20"/>
              </w:rPr>
            </w:pPr>
            <w:r w:rsidRPr="00BC5615">
              <w:rPr>
                <w:sz w:val="20"/>
                <w:szCs w:val="20"/>
              </w:rPr>
              <w:t>129,390</w:t>
            </w:r>
          </w:p>
        </w:tc>
        <w:tc>
          <w:tcPr>
            <w:tcW w:w="432" w:type="pct"/>
          </w:tcPr>
          <w:p w14:paraId="29456CC2" w14:textId="18439410" w:rsidR="00D35385" w:rsidRPr="00BC5615" w:rsidRDefault="00E06B28" w:rsidP="00CB294D">
            <w:pPr>
              <w:spacing w:before="20" w:after="20"/>
              <w:jc w:val="right"/>
              <w:rPr>
                <w:sz w:val="20"/>
                <w:szCs w:val="20"/>
              </w:rPr>
            </w:pPr>
            <w:r w:rsidRPr="00BC5615">
              <w:rPr>
                <w:sz w:val="20"/>
                <w:szCs w:val="20"/>
              </w:rPr>
              <w:t>0</w:t>
            </w:r>
          </w:p>
        </w:tc>
        <w:tc>
          <w:tcPr>
            <w:tcW w:w="432" w:type="pct"/>
          </w:tcPr>
          <w:p w14:paraId="676A12BC" w14:textId="1E7E6FDA" w:rsidR="00D35385" w:rsidRPr="00BC5615" w:rsidRDefault="00D35385" w:rsidP="00CB294D">
            <w:pPr>
              <w:spacing w:before="20" w:after="20"/>
              <w:jc w:val="right"/>
              <w:rPr>
                <w:sz w:val="20"/>
                <w:szCs w:val="20"/>
              </w:rPr>
            </w:pPr>
            <w:r w:rsidRPr="00BC5615">
              <w:rPr>
                <w:sz w:val="20"/>
                <w:szCs w:val="20"/>
              </w:rPr>
              <w:t>94,610</w:t>
            </w:r>
          </w:p>
        </w:tc>
        <w:tc>
          <w:tcPr>
            <w:tcW w:w="432" w:type="pct"/>
          </w:tcPr>
          <w:p w14:paraId="6D2A7F1C" w14:textId="64B0CD53" w:rsidR="00D35385" w:rsidRPr="00BC5615" w:rsidRDefault="00E06B28" w:rsidP="00CB294D">
            <w:pPr>
              <w:spacing w:before="20" w:after="20"/>
              <w:jc w:val="right"/>
              <w:rPr>
                <w:sz w:val="20"/>
                <w:szCs w:val="20"/>
              </w:rPr>
            </w:pPr>
            <w:r w:rsidRPr="00BC5615">
              <w:rPr>
                <w:sz w:val="20"/>
                <w:szCs w:val="20"/>
              </w:rPr>
              <w:t>0</w:t>
            </w:r>
          </w:p>
        </w:tc>
        <w:tc>
          <w:tcPr>
            <w:tcW w:w="432" w:type="pct"/>
          </w:tcPr>
          <w:p w14:paraId="20E67041" w14:textId="5570ED02" w:rsidR="00D35385" w:rsidRPr="00BC5615" w:rsidRDefault="00E06B28" w:rsidP="00CB294D">
            <w:pPr>
              <w:spacing w:before="20" w:after="20"/>
              <w:jc w:val="right"/>
              <w:rPr>
                <w:sz w:val="20"/>
                <w:szCs w:val="20"/>
              </w:rPr>
            </w:pPr>
            <w:r w:rsidRPr="00BC5615">
              <w:rPr>
                <w:sz w:val="20"/>
                <w:szCs w:val="20"/>
              </w:rPr>
              <w:t>0</w:t>
            </w:r>
          </w:p>
        </w:tc>
        <w:tc>
          <w:tcPr>
            <w:tcW w:w="432" w:type="pct"/>
          </w:tcPr>
          <w:p w14:paraId="6B5DA257" w14:textId="7D7B72D4" w:rsidR="00D35385" w:rsidRPr="00BC5615" w:rsidRDefault="00D35385" w:rsidP="00CB294D">
            <w:pPr>
              <w:spacing w:before="20" w:after="20"/>
              <w:jc w:val="right"/>
              <w:rPr>
                <w:sz w:val="20"/>
                <w:szCs w:val="20"/>
              </w:rPr>
            </w:pPr>
            <w:r w:rsidRPr="00BC5615">
              <w:rPr>
                <w:sz w:val="20"/>
                <w:szCs w:val="20"/>
              </w:rPr>
              <w:t>36,000</w:t>
            </w:r>
          </w:p>
        </w:tc>
        <w:tc>
          <w:tcPr>
            <w:tcW w:w="432" w:type="pct"/>
          </w:tcPr>
          <w:p w14:paraId="0229E0F7" w14:textId="55F74BDF" w:rsidR="00D35385" w:rsidRPr="00BC5615" w:rsidRDefault="00D35385" w:rsidP="00CB294D">
            <w:pPr>
              <w:spacing w:before="20" w:after="20"/>
              <w:jc w:val="right"/>
              <w:rPr>
                <w:sz w:val="20"/>
                <w:szCs w:val="20"/>
              </w:rPr>
            </w:pPr>
            <w:r w:rsidRPr="00BC5615">
              <w:rPr>
                <w:sz w:val="20"/>
                <w:szCs w:val="20"/>
              </w:rPr>
              <w:t>260,000</w:t>
            </w:r>
          </w:p>
        </w:tc>
      </w:tr>
      <w:tr w:rsidR="00D35385" w:rsidRPr="00BC5615" w14:paraId="15002D60" w14:textId="77777777" w:rsidTr="00E06B28">
        <w:trPr>
          <w:trHeight w:val="46"/>
          <w:jc w:val="center"/>
        </w:trPr>
        <w:tc>
          <w:tcPr>
            <w:tcW w:w="758" w:type="pct"/>
            <w:vMerge/>
          </w:tcPr>
          <w:p w14:paraId="19E8656E" w14:textId="77777777" w:rsidR="00D35385" w:rsidRPr="00BC5615" w:rsidRDefault="00D35385" w:rsidP="00CB294D">
            <w:pPr>
              <w:spacing w:before="20" w:after="20"/>
              <w:rPr>
                <w:sz w:val="20"/>
                <w:szCs w:val="20"/>
              </w:rPr>
            </w:pPr>
          </w:p>
        </w:tc>
        <w:tc>
          <w:tcPr>
            <w:tcW w:w="533" w:type="pct"/>
            <w:vMerge/>
            <w:vAlign w:val="center"/>
          </w:tcPr>
          <w:p w14:paraId="0387FFD6" w14:textId="77777777" w:rsidR="00D35385" w:rsidRPr="00BC5615" w:rsidRDefault="00D35385" w:rsidP="00CB294D">
            <w:pPr>
              <w:spacing w:before="20" w:after="20"/>
              <w:jc w:val="center"/>
              <w:rPr>
                <w:sz w:val="20"/>
                <w:szCs w:val="20"/>
              </w:rPr>
            </w:pPr>
          </w:p>
        </w:tc>
        <w:tc>
          <w:tcPr>
            <w:tcW w:w="653" w:type="pct"/>
            <w:vAlign w:val="center"/>
          </w:tcPr>
          <w:p w14:paraId="136E642D" w14:textId="77777777" w:rsidR="00D35385" w:rsidRPr="00BC5615" w:rsidRDefault="00D35385" w:rsidP="00CB294D">
            <w:pPr>
              <w:spacing w:before="20" w:after="20"/>
              <w:jc w:val="left"/>
              <w:rPr>
                <w:sz w:val="20"/>
                <w:szCs w:val="20"/>
              </w:rPr>
            </w:pPr>
            <w:r w:rsidRPr="00BC5615">
              <w:rPr>
                <w:sz w:val="20"/>
                <w:szCs w:val="20"/>
              </w:rPr>
              <w:t>Support costs</w:t>
            </w:r>
          </w:p>
        </w:tc>
        <w:tc>
          <w:tcPr>
            <w:tcW w:w="464" w:type="pct"/>
          </w:tcPr>
          <w:p w14:paraId="0D05C501" w14:textId="63F124AA" w:rsidR="00D35385" w:rsidRPr="00BC5615" w:rsidRDefault="00D35385" w:rsidP="00CB294D">
            <w:pPr>
              <w:spacing w:before="20" w:after="20"/>
              <w:jc w:val="right"/>
              <w:rPr>
                <w:sz w:val="20"/>
                <w:szCs w:val="20"/>
              </w:rPr>
            </w:pPr>
            <w:r w:rsidRPr="00BC5615">
              <w:rPr>
                <w:sz w:val="20"/>
                <w:szCs w:val="20"/>
              </w:rPr>
              <w:t>16,821</w:t>
            </w:r>
          </w:p>
        </w:tc>
        <w:tc>
          <w:tcPr>
            <w:tcW w:w="432" w:type="pct"/>
          </w:tcPr>
          <w:p w14:paraId="316362BF" w14:textId="5AE53760" w:rsidR="00D35385" w:rsidRPr="00BC5615" w:rsidRDefault="00E06B28" w:rsidP="00CB294D">
            <w:pPr>
              <w:spacing w:before="20" w:after="20"/>
              <w:jc w:val="right"/>
              <w:rPr>
                <w:sz w:val="20"/>
                <w:szCs w:val="20"/>
              </w:rPr>
            </w:pPr>
            <w:r w:rsidRPr="00BC5615">
              <w:rPr>
                <w:sz w:val="20"/>
                <w:szCs w:val="20"/>
              </w:rPr>
              <w:t>0</w:t>
            </w:r>
          </w:p>
        </w:tc>
        <w:tc>
          <w:tcPr>
            <w:tcW w:w="432" w:type="pct"/>
          </w:tcPr>
          <w:p w14:paraId="4CD019BE" w14:textId="7395B7E3" w:rsidR="00D35385" w:rsidRPr="00BC5615" w:rsidRDefault="00D35385" w:rsidP="00CB294D">
            <w:pPr>
              <w:spacing w:before="20" w:after="20"/>
              <w:jc w:val="right"/>
              <w:rPr>
                <w:sz w:val="20"/>
                <w:szCs w:val="20"/>
              </w:rPr>
            </w:pPr>
            <w:r w:rsidRPr="00BC5615">
              <w:rPr>
                <w:sz w:val="20"/>
                <w:szCs w:val="20"/>
              </w:rPr>
              <w:t>12,299</w:t>
            </w:r>
          </w:p>
        </w:tc>
        <w:tc>
          <w:tcPr>
            <w:tcW w:w="432" w:type="pct"/>
          </w:tcPr>
          <w:p w14:paraId="26749BAA" w14:textId="6EC4C3DE" w:rsidR="00D35385" w:rsidRPr="00BC5615" w:rsidRDefault="00E06B28" w:rsidP="00CB294D">
            <w:pPr>
              <w:spacing w:before="20" w:after="20"/>
              <w:jc w:val="right"/>
              <w:rPr>
                <w:sz w:val="20"/>
                <w:szCs w:val="20"/>
              </w:rPr>
            </w:pPr>
            <w:r w:rsidRPr="00BC5615">
              <w:rPr>
                <w:sz w:val="20"/>
                <w:szCs w:val="20"/>
              </w:rPr>
              <w:t>0</w:t>
            </w:r>
          </w:p>
        </w:tc>
        <w:tc>
          <w:tcPr>
            <w:tcW w:w="432" w:type="pct"/>
          </w:tcPr>
          <w:p w14:paraId="0D5295E4" w14:textId="62D2C79B" w:rsidR="00D35385" w:rsidRPr="00BC5615" w:rsidRDefault="00E06B28" w:rsidP="00CB294D">
            <w:pPr>
              <w:spacing w:before="20" w:after="20"/>
              <w:jc w:val="right"/>
              <w:rPr>
                <w:sz w:val="20"/>
                <w:szCs w:val="20"/>
              </w:rPr>
            </w:pPr>
            <w:r w:rsidRPr="00BC5615">
              <w:rPr>
                <w:sz w:val="20"/>
                <w:szCs w:val="20"/>
              </w:rPr>
              <w:t>0</w:t>
            </w:r>
          </w:p>
        </w:tc>
        <w:tc>
          <w:tcPr>
            <w:tcW w:w="432" w:type="pct"/>
          </w:tcPr>
          <w:p w14:paraId="66787E7D" w14:textId="03F11EBD" w:rsidR="00D35385" w:rsidRPr="00BC5615" w:rsidRDefault="00D35385" w:rsidP="00CB294D">
            <w:pPr>
              <w:spacing w:before="20" w:after="20"/>
              <w:jc w:val="right"/>
              <w:rPr>
                <w:sz w:val="20"/>
                <w:szCs w:val="20"/>
              </w:rPr>
            </w:pPr>
            <w:r w:rsidRPr="00BC5615">
              <w:rPr>
                <w:sz w:val="20"/>
                <w:szCs w:val="20"/>
              </w:rPr>
              <w:t>4,680</w:t>
            </w:r>
          </w:p>
        </w:tc>
        <w:tc>
          <w:tcPr>
            <w:tcW w:w="432" w:type="pct"/>
          </w:tcPr>
          <w:p w14:paraId="379973E7" w14:textId="0B268F51" w:rsidR="00D35385" w:rsidRPr="00BC5615" w:rsidRDefault="00D35385" w:rsidP="00CB294D">
            <w:pPr>
              <w:spacing w:before="20" w:after="20"/>
              <w:jc w:val="right"/>
              <w:rPr>
                <w:sz w:val="20"/>
                <w:szCs w:val="20"/>
              </w:rPr>
            </w:pPr>
            <w:r w:rsidRPr="00BC5615">
              <w:rPr>
                <w:sz w:val="20"/>
                <w:szCs w:val="20"/>
              </w:rPr>
              <w:t>33,800</w:t>
            </w:r>
          </w:p>
        </w:tc>
      </w:tr>
      <w:tr w:rsidR="00D35385" w:rsidRPr="00BC5615" w14:paraId="0B24DB1C" w14:textId="77777777" w:rsidTr="00E06B28">
        <w:trPr>
          <w:trHeight w:val="46"/>
          <w:jc w:val="center"/>
        </w:trPr>
        <w:tc>
          <w:tcPr>
            <w:tcW w:w="758" w:type="pct"/>
            <w:vMerge/>
          </w:tcPr>
          <w:p w14:paraId="42D98827" w14:textId="77777777" w:rsidR="00D35385" w:rsidRPr="00BC5615" w:rsidRDefault="00D35385" w:rsidP="00CB294D">
            <w:pPr>
              <w:spacing w:before="20" w:after="20"/>
              <w:rPr>
                <w:sz w:val="20"/>
                <w:szCs w:val="20"/>
              </w:rPr>
            </w:pPr>
          </w:p>
        </w:tc>
        <w:tc>
          <w:tcPr>
            <w:tcW w:w="533" w:type="pct"/>
            <w:vMerge w:val="restart"/>
            <w:vAlign w:val="center"/>
          </w:tcPr>
          <w:p w14:paraId="2E491690" w14:textId="44352C58" w:rsidR="00D35385" w:rsidRPr="00BC5615" w:rsidRDefault="00D35385" w:rsidP="00CB294D">
            <w:pPr>
              <w:spacing w:before="20" w:after="20"/>
              <w:jc w:val="center"/>
              <w:rPr>
                <w:sz w:val="20"/>
                <w:szCs w:val="20"/>
              </w:rPr>
            </w:pPr>
            <w:r w:rsidRPr="00BC5615">
              <w:rPr>
                <w:color w:val="000000" w:themeColor="text1"/>
                <w:sz w:val="20"/>
                <w:szCs w:val="20"/>
              </w:rPr>
              <w:t>UNEP</w:t>
            </w:r>
          </w:p>
        </w:tc>
        <w:tc>
          <w:tcPr>
            <w:tcW w:w="653" w:type="pct"/>
            <w:vAlign w:val="center"/>
          </w:tcPr>
          <w:p w14:paraId="44F35659" w14:textId="77777777" w:rsidR="00D35385" w:rsidRPr="00BC5615" w:rsidRDefault="00D35385" w:rsidP="00CB294D">
            <w:pPr>
              <w:spacing w:before="20" w:after="20"/>
              <w:jc w:val="left"/>
              <w:rPr>
                <w:sz w:val="20"/>
                <w:szCs w:val="20"/>
              </w:rPr>
            </w:pPr>
            <w:r w:rsidRPr="00BC5615">
              <w:rPr>
                <w:sz w:val="20"/>
                <w:szCs w:val="20"/>
              </w:rPr>
              <w:t>Project costs</w:t>
            </w:r>
          </w:p>
        </w:tc>
        <w:tc>
          <w:tcPr>
            <w:tcW w:w="464" w:type="pct"/>
          </w:tcPr>
          <w:p w14:paraId="46446B79" w14:textId="35187CCD" w:rsidR="00D35385" w:rsidRPr="00BC5615" w:rsidRDefault="00D35385" w:rsidP="00CB294D">
            <w:pPr>
              <w:spacing w:before="20" w:after="20"/>
              <w:jc w:val="right"/>
              <w:rPr>
                <w:sz w:val="20"/>
                <w:szCs w:val="20"/>
              </w:rPr>
            </w:pPr>
            <w:r w:rsidRPr="00BC5615">
              <w:rPr>
                <w:sz w:val="20"/>
                <w:szCs w:val="20"/>
              </w:rPr>
              <w:t>50,000</w:t>
            </w:r>
          </w:p>
        </w:tc>
        <w:tc>
          <w:tcPr>
            <w:tcW w:w="432" w:type="pct"/>
          </w:tcPr>
          <w:p w14:paraId="49DBE450" w14:textId="6CF91779" w:rsidR="00D35385" w:rsidRPr="00BC5615" w:rsidRDefault="00E06B28" w:rsidP="00CB294D">
            <w:pPr>
              <w:spacing w:before="20" w:after="20"/>
              <w:jc w:val="right"/>
              <w:rPr>
                <w:sz w:val="20"/>
                <w:szCs w:val="20"/>
              </w:rPr>
            </w:pPr>
            <w:r w:rsidRPr="00BC5615">
              <w:rPr>
                <w:sz w:val="20"/>
                <w:szCs w:val="20"/>
              </w:rPr>
              <w:t>0</w:t>
            </w:r>
          </w:p>
        </w:tc>
        <w:tc>
          <w:tcPr>
            <w:tcW w:w="432" w:type="pct"/>
          </w:tcPr>
          <w:p w14:paraId="13D2A55C" w14:textId="51BC7A6C" w:rsidR="00D35385" w:rsidRPr="00BC5615" w:rsidRDefault="00D35385" w:rsidP="00CB294D">
            <w:pPr>
              <w:spacing w:before="20" w:after="20"/>
              <w:jc w:val="right"/>
              <w:rPr>
                <w:sz w:val="20"/>
                <w:szCs w:val="20"/>
              </w:rPr>
            </w:pPr>
            <w:r w:rsidRPr="00BC5615">
              <w:rPr>
                <w:sz w:val="20"/>
                <w:szCs w:val="20"/>
              </w:rPr>
              <w:t>50,000</w:t>
            </w:r>
          </w:p>
        </w:tc>
        <w:tc>
          <w:tcPr>
            <w:tcW w:w="432" w:type="pct"/>
          </w:tcPr>
          <w:p w14:paraId="67CEFD1A" w14:textId="533E0C38" w:rsidR="00D35385" w:rsidRPr="00BC5615" w:rsidRDefault="00E06B28" w:rsidP="00CB294D">
            <w:pPr>
              <w:spacing w:before="20" w:after="20"/>
              <w:jc w:val="right"/>
              <w:rPr>
                <w:sz w:val="20"/>
                <w:szCs w:val="20"/>
              </w:rPr>
            </w:pPr>
            <w:r w:rsidRPr="00BC5615">
              <w:rPr>
                <w:sz w:val="20"/>
                <w:szCs w:val="20"/>
              </w:rPr>
              <w:t>0</w:t>
            </w:r>
          </w:p>
        </w:tc>
        <w:tc>
          <w:tcPr>
            <w:tcW w:w="432" w:type="pct"/>
          </w:tcPr>
          <w:p w14:paraId="337F86A0" w14:textId="216C75C2" w:rsidR="00D35385" w:rsidRPr="00BC5615" w:rsidRDefault="00E06B28" w:rsidP="00CB294D">
            <w:pPr>
              <w:spacing w:before="20" w:after="20"/>
              <w:jc w:val="right"/>
              <w:rPr>
                <w:sz w:val="20"/>
                <w:szCs w:val="20"/>
              </w:rPr>
            </w:pPr>
            <w:r w:rsidRPr="00BC5615">
              <w:rPr>
                <w:sz w:val="20"/>
                <w:szCs w:val="20"/>
              </w:rPr>
              <w:t>0</w:t>
            </w:r>
          </w:p>
        </w:tc>
        <w:tc>
          <w:tcPr>
            <w:tcW w:w="432" w:type="pct"/>
          </w:tcPr>
          <w:p w14:paraId="131E7B2A" w14:textId="5434E58B" w:rsidR="00D35385" w:rsidRPr="00BC5615" w:rsidRDefault="00D35385" w:rsidP="00CB294D">
            <w:pPr>
              <w:spacing w:before="20" w:after="20"/>
              <w:jc w:val="right"/>
              <w:rPr>
                <w:sz w:val="20"/>
                <w:szCs w:val="20"/>
              </w:rPr>
            </w:pPr>
            <w:r w:rsidRPr="00BC5615">
              <w:rPr>
                <w:sz w:val="20"/>
                <w:szCs w:val="20"/>
              </w:rPr>
              <w:t>0</w:t>
            </w:r>
          </w:p>
        </w:tc>
        <w:tc>
          <w:tcPr>
            <w:tcW w:w="432" w:type="pct"/>
          </w:tcPr>
          <w:p w14:paraId="1367AB57" w14:textId="6154E014" w:rsidR="00D35385" w:rsidRPr="00BC5615" w:rsidRDefault="00D35385" w:rsidP="00CB294D">
            <w:pPr>
              <w:spacing w:before="20" w:after="20"/>
              <w:jc w:val="right"/>
              <w:rPr>
                <w:sz w:val="20"/>
                <w:szCs w:val="20"/>
              </w:rPr>
            </w:pPr>
            <w:r w:rsidRPr="00BC5615">
              <w:rPr>
                <w:sz w:val="20"/>
                <w:szCs w:val="20"/>
              </w:rPr>
              <w:t>100,000</w:t>
            </w:r>
          </w:p>
        </w:tc>
      </w:tr>
      <w:tr w:rsidR="00D35385" w:rsidRPr="00BC5615" w14:paraId="6147E0BF" w14:textId="77777777" w:rsidTr="00E06B28">
        <w:trPr>
          <w:trHeight w:val="46"/>
          <w:jc w:val="center"/>
        </w:trPr>
        <w:tc>
          <w:tcPr>
            <w:tcW w:w="758" w:type="pct"/>
            <w:vMerge/>
          </w:tcPr>
          <w:p w14:paraId="1FF684FC" w14:textId="77777777" w:rsidR="00D35385" w:rsidRPr="00BC5615" w:rsidRDefault="00D35385" w:rsidP="00CB294D">
            <w:pPr>
              <w:spacing w:before="20" w:after="20"/>
              <w:rPr>
                <w:sz w:val="20"/>
                <w:szCs w:val="20"/>
              </w:rPr>
            </w:pPr>
          </w:p>
        </w:tc>
        <w:tc>
          <w:tcPr>
            <w:tcW w:w="533" w:type="pct"/>
            <w:vMerge/>
          </w:tcPr>
          <w:p w14:paraId="4F5879C8" w14:textId="77777777" w:rsidR="00D35385" w:rsidRPr="00BC5615" w:rsidRDefault="00D35385" w:rsidP="00CB294D">
            <w:pPr>
              <w:spacing w:before="20" w:after="20"/>
              <w:jc w:val="left"/>
              <w:rPr>
                <w:sz w:val="20"/>
                <w:szCs w:val="20"/>
              </w:rPr>
            </w:pPr>
          </w:p>
        </w:tc>
        <w:tc>
          <w:tcPr>
            <w:tcW w:w="653" w:type="pct"/>
            <w:vAlign w:val="center"/>
          </w:tcPr>
          <w:p w14:paraId="1044DD61" w14:textId="77777777" w:rsidR="00D35385" w:rsidRPr="00BC5615" w:rsidRDefault="00D35385" w:rsidP="00CB294D">
            <w:pPr>
              <w:spacing w:before="20" w:after="20"/>
              <w:jc w:val="left"/>
              <w:rPr>
                <w:sz w:val="20"/>
                <w:szCs w:val="20"/>
              </w:rPr>
            </w:pPr>
            <w:r w:rsidRPr="00BC5615">
              <w:rPr>
                <w:sz w:val="20"/>
                <w:szCs w:val="20"/>
              </w:rPr>
              <w:t>Support costs</w:t>
            </w:r>
          </w:p>
        </w:tc>
        <w:tc>
          <w:tcPr>
            <w:tcW w:w="464" w:type="pct"/>
          </w:tcPr>
          <w:p w14:paraId="3CED7F0C" w14:textId="0778A5A9" w:rsidR="00D35385" w:rsidRPr="00BC5615" w:rsidRDefault="00D35385" w:rsidP="00CB294D">
            <w:pPr>
              <w:spacing w:before="20" w:after="20"/>
              <w:jc w:val="right"/>
              <w:rPr>
                <w:sz w:val="20"/>
                <w:szCs w:val="20"/>
              </w:rPr>
            </w:pPr>
            <w:r w:rsidRPr="00BC5615">
              <w:rPr>
                <w:sz w:val="20"/>
                <w:szCs w:val="20"/>
              </w:rPr>
              <w:t>6,500</w:t>
            </w:r>
          </w:p>
        </w:tc>
        <w:tc>
          <w:tcPr>
            <w:tcW w:w="432" w:type="pct"/>
          </w:tcPr>
          <w:p w14:paraId="7E2FBAA9" w14:textId="1A526F92" w:rsidR="00D35385" w:rsidRPr="00BC5615" w:rsidRDefault="00E06B28" w:rsidP="00CB294D">
            <w:pPr>
              <w:spacing w:before="20" w:after="20"/>
              <w:jc w:val="right"/>
              <w:rPr>
                <w:sz w:val="20"/>
                <w:szCs w:val="20"/>
              </w:rPr>
            </w:pPr>
            <w:r w:rsidRPr="00BC5615">
              <w:rPr>
                <w:sz w:val="20"/>
                <w:szCs w:val="20"/>
              </w:rPr>
              <w:t>0</w:t>
            </w:r>
          </w:p>
        </w:tc>
        <w:tc>
          <w:tcPr>
            <w:tcW w:w="432" w:type="pct"/>
          </w:tcPr>
          <w:p w14:paraId="0818D44B" w14:textId="46B15DEC" w:rsidR="00D35385" w:rsidRPr="00BC5615" w:rsidRDefault="00D35385" w:rsidP="00CB294D">
            <w:pPr>
              <w:spacing w:before="20" w:after="20"/>
              <w:jc w:val="right"/>
              <w:rPr>
                <w:sz w:val="20"/>
                <w:szCs w:val="20"/>
              </w:rPr>
            </w:pPr>
            <w:r w:rsidRPr="00BC5615">
              <w:rPr>
                <w:sz w:val="20"/>
                <w:szCs w:val="20"/>
              </w:rPr>
              <w:t>6,500</w:t>
            </w:r>
          </w:p>
        </w:tc>
        <w:tc>
          <w:tcPr>
            <w:tcW w:w="432" w:type="pct"/>
          </w:tcPr>
          <w:p w14:paraId="56312906" w14:textId="20288A16" w:rsidR="00D35385" w:rsidRPr="00BC5615" w:rsidRDefault="00E06B28" w:rsidP="00CB294D">
            <w:pPr>
              <w:spacing w:before="20" w:after="20"/>
              <w:jc w:val="right"/>
              <w:rPr>
                <w:sz w:val="20"/>
                <w:szCs w:val="20"/>
              </w:rPr>
            </w:pPr>
            <w:r w:rsidRPr="00BC5615">
              <w:rPr>
                <w:sz w:val="20"/>
                <w:szCs w:val="20"/>
              </w:rPr>
              <w:t>0</w:t>
            </w:r>
          </w:p>
        </w:tc>
        <w:tc>
          <w:tcPr>
            <w:tcW w:w="432" w:type="pct"/>
          </w:tcPr>
          <w:p w14:paraId="36312834" w14:textId="1B3A89DC" w:rsidR="00D35385" w:rsidRPr="00BC5615" w:rsidRDefault="00E06B28" w:rsidP="00CB294D">
            <w:pPr>
              <w:spacing w:before="20" w:after="20"/>
              <w:jc w:val="right"/>
              <w:rPr>
                <w:sz w:val="20"/>
                <w:szCs w:val="20"/>
              </w:rPr>
            </w:pPr>
            <w:r w:rsidRPr="00BC5615">
              <w:rPr>
                <w:sz w:val="20"/>
                <w:szCs w:val="20"/>
              </w:rPr>
              <w:t>0</w:t>
            </w:r>
          </w:p>
        </w:tc>
        <w:tc>
          <w:tcPr>
            <w:tcW w:w="432" w:type="pct"/>
          </w:tcPr>
          <w:p w14:paraId="3B94EE21" w14:textId="0C56D7C5" w:rsidR="00D35385" w:rsidRPr="00BC5615" w:rsidRDefault="00D35385" w:rsidP="00CB294D">
            <w:pPr>
              <w:spacing w:before="20" w:after="20"/>
              <w:jc w:val="right"/>
              <w:rPr>
                <w:sz w:val="20"/>
                <w:szCs w:val="20"/>
              </w:rPr>
            </w:pPr>
            <w:r w:rsidRPr="00BC5615">
              <w:rPr>
                <w:sz w:val="20"/>
                <w:szCs w:val="20"/>
              </w:rPr>
              <w:t>0</w:t>
            </w:r>
          </w:p>
        </w:tc>
        <w:tc>
          <w:tcPr>
            <w:tcW w:w="432" w:type="pct"/>
          </w:tcPr>
          <w:p w14:paraId="5B803A42" w14:textId="10254E50" w:rsidR="00D35385" w:rsidRPr="00BC5615" w:rsidRDefault="00D35385" w:rsidP="00CB294D">
            <w:pPr>
              <w:spacing w:before="20" w:after="20"/>
              <w:jc w:val="right"/>
              <w:rPr>
                <w:sz w:val="20"/>
                <w:szCs w:val="20"/>
              </w:rPr>
            </w:pPr>
            <w:r w:rsidRPr="00BC5615">
              <w:rPr>
                <w:sz w:val="20"/>
                <w:szCs w:val="20"/>
              </w:rPr>
              <w:t>13,000</w:t>
            </w:r>
          </w:p>
        </w:tc>
      </w:tr>
      <w:tr w:rsidR="00E06B28" w:rsidRPr="00BC5615" w14:paraId="4438AD2D" w14:textId="77777777" w:rsidTr="00E06B28">
        <w:trPr>
          <w:trHeight w:val="62"/>
          <w:jc w:val="center"/>
        </w:trPr>
        <w:tc>
          <w:tcPr>
            <w:tcW w:w="1291" w:type="pct"/>
            <w:gridSpan w:val="2"/>
            <w:vMerge w:val="restart"/>
            <w:vAlign w:val="center"/>
          </w:tcPr>
          <w:p w14:paraId="1D85F95F" w14:textId="77777777" w:rsidR="00E06B28" w:rsidRPr="00BC5615" w:rsidRDefault="00E06B28" w:rsidP="00CB294D">
            <w:pPr>
              <w:spacing w:before="20" w:after="20"/>
              <w:jc w:val="left"/>
              <w:rPr>
                <w:sz w:val="20"/>
                <w:szCs w:val="20"/>
              </w:rPr>
            </w:pPr>
            <w:r w:rsidRPr="00BC5615">
              <w:rPr>
                <w:sz w:val="20"/>
                <w:szCs w:val="20"/>
              </w:rPr>
              <w:t>Funds approved by ExCom (US $)</w:t>
            </w:r>
          </w:p>
        </w:tc>
        <w:tc>
          <w:tcPr>
            <w:tcW w:w="653" w:type="pct"/>
            <w:vAlign w:val="center"/>
          </w:tcPr>
          <w:p w14:paraId="37BC8043" w14:textId="77777777" w:rsidR="00E06B28" w:rsidRPr="00BC5615" w:rsidRDefault="00E06B28" w:rsidP="00CB294D">
            <w:pPr>
              <w:spacing w:before="20" w:after="20"/>
              <w:jc w:val="left"/>
              <w:rPr>
                <w:sz w:val="20"/>
                <w:szCs w:val="20"/>
              </w:rPr>
            </w:pPr>
            <w:r w:rsidRPr="00BC5615">
              <w:rPr>
                <w:sz w:val="20"/>
                <w:szCs w:val="20"/>
              </w:rPr>
              <w:t>Project costs</w:t>
            </w:r>
          </w:p>
        </w:tc>
        <w:tc>
          <w:tcPr>
            <w:tcW w:w="464" w:type="pct"/>
          </w:tcPr>
          <w:p w14:paraId="55916082" w14:textId="26FC33D6" w:rsidR="00E06B28" w:rsidRPr="00BC5615" w:rsidRDefault="00E06B28" w:rsidP="00CB294D">
            <w:pPr>
              <w:spacing w:before="20" w:after="20"/>
              <w:jc w:val="right"/>
              <w:rPr>
                <w:sz w:val="20"/>
                <w:szCs w:val="20"/>
              </w:rPr>
            </w:pPr>
            <w:r w:rsidRPr="00BC5615">
              <w:rPr>
                <w:sz w:val="20"/>
                <w:szCs w:val="20"/>
              </w:rPr>
              <w:t>179,390</w:t>
            </w:r>
          </w:p>
        </w:tc>
        <w:tc>
          <w:tcPr>
            <w:tcW w:w="432" w:type="pct"/>
          </w:tcPr>
          <w:p w14:paraId="453030B8" w14:textId="759B71D1" w:rsidR="00E06B28" w:rsidRPr="00BC5615" w:rsidRDefault="00E06B28" w:rsidP="00CB294D">
            <w:pPr>
              <w:spacing w:before="20" w:after="20"/>
              <w:jc w:val="right"/>
              <w:rPr>
                <w:sz w:val="20"/>
                <w:szCs w:val="20"/>
              </w:rPr>
            </w:pPr>
            <w:r w:rsidRPr="00BC5615">
              <w:rPr>
                <w:sz w:val="20"/>
                <w:szCs w:val="20"/>
              </w:rPr>
              <w:t>0</w:t>
            </w:r>
          </w:p>
        </w:tc>
        <w:tc>
          <w:tcPr>
            <w:tcW w:w="432" w:type="pct"/>
          </w:tcPr>
          <w:p w14:paraId="64C9E659" w14:textId="67258FC5" w:rsidR="00E06B28" w:rsidRPr="00BC5615" w:rsidRDefault="00E06B28" w:rsidP="00CB294D">
            <w:pPr>
              <w:spacing w:before="20" w:after="20"/>
              <w:jc w:val="right"/>
              <w:rPr>
                <w:sz w:val="20"/>
                <w:szCs w:val="20"/>
              </w:rPr>
            </w:pPr>
          </w:p>
        </w:tc>
        <w:tc>
          <w:tcPr>
            <w:tcW w:w="432" w:type="pct"/>
          </w:tcPr>
          <w:p w14:paraId="5D2B7A9F" w14:textId="77777777" w:rsidR="00E06B28" w:rsidRPr="00BC5615" w:rsidRDefault="00E06B28" w:rsidP="00CB294D">
            <w:pPr>
              <w:spacing w:before="20" w:after="20"/>
              <w:jc w:val="right"/>
              <w:rPr>
                <w:sz w:val="20"/>
                <w:szCs w:val="20"/>
              </w:rPr>
            </w:pPr>
          </w:p>
        </w:tc>
        <w:tc>
          <w:tcPr>
            <w:tcW w:w="432" w:type="pct"/>
          </w:tcPr>
          <w:p w14:paraId="46A850BD" w14:textId="77777777" w:rsidR="00E06B28" w:rsidRPr="00BC5615" w:rsidRDefault="00E06B28" w:rsidP="00CB294D">
            <w:pPr>
              <w:spacing w:before="20" w:after="20"/>
              <w:jc w:val="right"/>
              <w:rPr>
                <w:sz w:val="20"/>
                <w:szCs w:val="20"/>
              </w:rPr>
            </w:pPr>
          </w:p>
        </w:tc>
        <w:tc>
          <w:tcPr>
            <w:tcW w:w="432" w:type="pct"/>
          </w:tcPr>
          <w:p w14:paraId="3096C690" w14:textId="395D2D86" w:rsidR="00E06B28" w:rsidRPr="00BC5615" w:rsidRDefault="00E06B28" w:rsidP="00CB294D">
            <w:pPr>
              <w:spacing w:before="20" w:after="20"/>
              <w:jc w:val="right"/>
              <w:rPr>
                <w:sz w:val="20"/>
                <w:szCs w:val="20"/>
              </w:rPr>
            </w:pPr>
          </w:p>
        </w:tc>
        <w:tc>
          <w:tcPr>
            <w:tcW w:w="432" w:type="pct"/>
          </w:tcPr>
          <w:p w14:paraId="234C612C" w14:textId="69DD31FC" w:rsidR="00E06B28" w:rsidRPr="00BC5615" w:rsidRDefault="00E06B28" w:rsidP="00CB294D">
            <w:pPr>
              <w:spacing w:before="20" w:after="20"/>
              <w:jc w:val="right"/>
              <w:rPr>
                <w:sz w:val="20"/>
                <w:szCs w:val="20"/>
                <w:highlight w:val="cyan"/>
              </w:rPr>
            </w:pPr>
            <w:r w:rsidRPr="00BC5615">
              <w:rPr>
                <w:sz w:val="20"/>
                <w:szCs w:val="20"/>
              </w:rPr>
              <w:t>179,390</w:t>
            </w:r>
          </w:p>
        </w:tc>
      </w:tr>
      <w:tr w:rsidR="00E06B28" w:rsidRPr="00BC5615" w14:paraId="6591FF92" w14:textId="77777777" w:rsidTr="00E06B28">
        <w:trPr>
          <w:trHeight w:val="62"/>
          <w:jc w:val="center"/>
        </w:trPr>
        <w:tc>
          <w:tcPr>
            <w:tcW w:w="1291" w:type="pct"/>
            <w:gridSpan w:val="2"/>
            <w:vMerge/>
            <w:vAlign w:val="center"/>
          </w:tcPr>
          <w:p w14:paraId="4D58692B" w14:textId="77777777" w:rsidR="00E06B28" w:rsidRPr="00BC5615" w:rsidRDefault="00E06B28" w:rsidP="00CB294D">
            <w:pPr>
              <w:spacing w:before="20" w:after="20"/>
              <w:jc w:val="left"/>
              <w:rPr>
                <w:sz w:val="20"/>
                <w:szCs w:val="20"/>
              </w:rPr>
            </w:pPr>
          </w:p>
        </w:tc>
        <w:tc>
          <w:tcPr>
            <w:tcW w:w="653" w:type="pct"/>
            <w:vAlign w:val="center"/>
          </w:tcPr>
          <w:p w14:paraId="53C77DF2" w14:textId="77777777" w:rsidR="00E06B28" w:rsidRPr="00BC5615" w:rsidRDefault="00E06B28" w:rsidP="00CB294D">
            <w:pPr>
              <w:spacing w:before="20" w:after="20"/>
              <w:jc w:val="left"/>
              <w:rPr>
                <w:sz w:val="20"/>
                <w:szCs w:val="20"/>
              </w:rPr>
            </w:pPr>
            <w:r w:rsidRPr="00BC5615">
              <w:rPr>
                <w:sz w:val="20"/>
                <w:szCs w:val="20"/>
              </w:rPr>
              <w:t>Support costs</w:t>
            </w:r>
          </w:p>
        </w:tc>
        <w:tc>
          <w:tcPr>
            <w:tcW w:w="464" w:type="pct"/>
          </w:tcPr>
          <w:p w14:paraId="27379943" w14:textId="345D6EFC" w:rsidR="00E06B28" w:rsidRPr="00BC5615" w:rsidRDefault="00E06B28" w:rsidP="00CB294D">
            <w:pPr>
              <w:spacing w:before="20" w:after="20"/>
              <w:jc w:val="right"/>
              <w:rPr>
                <w:sz w:val="20"/>
                <w:szCs w:val="20"/>
              </w:rPr>
            </w:pPr>
            <w:r w:rsidRPr="00BC5615">
              <w:rPr>
                <w:sz w:val="20"/>
                <w:szCs w:val="20"/>
              </w:rPr>
              <w:t>23,321</w:t>
            </w:r>
          </w:p>
        </w:tc>
        <w:tc>
          <w:tcPr>
            <w:tcW w:w="432" w:type="pct"/>
          </w:tcPr>
          <w:p w14:paraId="1AFF6BD8" w14:textId="5769E341" w:rsidR="00E06B28" w:rsidRPr="00BC5615" w:rsidRDefault="00E06B28" w:rsidP="00CB294D">
            <w:pPr>
              <w:spacing w:before="20" w:after="20"/>
              <w:jc w:val="right"/>
              <w:rPr>
                <w:sz w:val="20"/>
                <w:szCs w:val="20"/>
              </w:rPr>
            </w:pPr>
            <w:r w:rsidRPr="00BC5615">
              <w:rPr>
                <w:sz w:val="20"/>
                <w:szCs w:val="20"/>
              </w:rPr>
              <w:t>0</w:t>
            </w:r>
          </w:p>
        </w:tc>
        <w:tc>
          <w:tcPr>
            <w:tcW w:w="432" w:type="pct"/>
          </w:tcPr>
          <w:p w14:paraId="53D90267" w14:textId="27095B2D" w:rsidR="00E06B28" w:rsidRPr="00BC5615" w:rsidRDefault="00E06B28" w:rsidP="00CB294D">
            <w:pPr>
              <w:spacing w:before="20" w:after="20"/>
              <w:jc w:val="right"/>
              <w:rPr>
                <w:sz w:val="20"/>
                <w:szCs w:val="20"/>
              </w:rPr>
            </w:pPr>
          </w:p>
        </w:tc>
        <w:tc>
          <w:tcPr>
            <w:tcW w:w="432" w:type="pct"/>
          </w:tcPr>
          <w:p w14:paraId="01B35A08" w14:textId="77777777" w:rsidR="00E06B28" w:rsidRPr="00BC5615" w:rsidRDefault="00E06B28" w:rsidP="00CB294D">
            <w:pPr>
              <w:spacing w:before="20" w:after="20"/>
              <w:jc w:val="right"/>
              <w:rPr>
                <w:sz w:val="20"/>
                <w:szCs w:val="20"/>
              </w:rPr>
            </w:pPr>
          </w:p>
        </w:tc>
        <w:tc>
          <w:tcPr>
            <w:tcW w:w="432" w:type="pct"/>
          </w:tcPr>
          <w:p w14:paraId="5BD35D06" w14:textId="77777777" w:rsidR="00E06B28" w:rsidRPr="00BC5615" w:rsidRDefault="00E06B28" w:rsidP="00CB294D">
            <w:pPr>
              <w:spacing w:before="20" w:after="20"/>
              <w:jc w:val="right"/>
              <w:rPr>
                <w:sz w:val="20"/>
                <w:szCs w:val="20"/>
              </w:rPr>
            </w:pPr>
          </w:p>
        </w:tc>
        <w:tc>
          <w:tcPr>
            <w:tcW w:w="432" w:type="pct"/>
          </w:tcPr>
          <w:p w14:paraId="473E0774" w14:textId="1348683B" w:rsidR="00E06B28" w:rsidRPr="00BC5615" w:rsidRDefault="00E06B28" w:rsidP="00CB294D">
            <w:pPr>
              <w:spacing w:before="20" w:after="20"/>
              <w:jc w:val="right"/>
              <w:rPr>
                <w:sz w:val="20"/>
                <w:szCs w:val="20"/>
              </w:rPr>
            </w:pPr>
          </w:p>
        </w:tc>
        <w:tc>
          <w:tcPr>
            <w:tcW w:w="432" w:type="pct"/>
          </w:tcPr>
          <w:p w14:paraId="31B0C568" w14:textId="65D37579" w:rsidR="00E06B28" w:rsidRPr="00BC5615" w:rsidRDefault="00E06B28" w:rsidP="00CB294D">
            <w:pPr>
              <w:spacing w:before="20" w:after="20"/>
              <w:jc w:val="right"/>
              <w:rPr>
                <w:sz w:val="20"/>
                <w:szCs w:val="20"/>
                <w:highlight w:val="cyan"/>
              </w:rPr>
            </w:pPr>
            <w:r w:rsidRPr="00BC5615">
              <w:rPr>
                <w:sz w:val="20"/>
                <w:szCs w:val="20"/>
              </w:rPr>
              <w:t>23,321</w:t>
            </w:r>
          </w:p>
        </w:tc>
      </w:tr>
      <w:tr w:rsidR="00E06B28" w:rsidRPr="00BC5615" w14:paraId="22989F20" w14:textId="77777777" w:rsidTr="007B31AF">
        <w:trPr>
          <w:trHeight w:val="354"/>
          <w:jc w:val="center"/>
        </w:trPr>
        <w:tc>
          <w:tcPr>
            <w:tcW w:w="1291" w:type="pct"/>
            <w:gridSpan w:val="2"/>
            <w:vMerge w:val="restart"/>
            <w:vAlign w:val="center"/>
          </w:tcPr>
          <w:p w14:paraId="2D06673F" w14:textId="77777777" w:rsidR="00E06B28" w:rsidRPr="00BC5615" w:rsidRDefault="00E06B28" w:rsidP="00CB294D">
            <w:pPr>
              <w:spacing w:before="20" w:after="20"/>
              <w:jc w:val="left"/>
              <w:rPr>
                <w:sz w:val="20"/>
                <w:szCs w:val="20"/>
              </w:rPr>
            </w:pPr>
            <w:r w:rsidRPr="00BC5615">
              <w:rPr>
                <w:sz w:val="20"/>
                <w:szCs w:val="20"/>
              </w:rPr>
              <w:t xml:space="preserve">Total funds recommended for approval at this meeting </w:t>
            </w:r>
            <w:r w:rsidRPr="00BC5615">
              <w:rPr>
                <w:sz w:val="19"/>
                <w:szCs w:val="19"/>
              </w:rPr>
              <w:t>(US $)</w:t>
            </w:r>
          </w:p>
        </w:tc>
        <w:tc>
          <w:tcPr>
            <w:tcW w:w="653" w:type="pct"/>
            <w:vAlign w:val="center"/>
          </w:tcPr>
          <w:p w14:paraId="69B3A23E" w14:textId="77777777" w:rsidR="00E06B28" w:rsidRPr="00BC5615" w:rsidRDefault="00E06B28" w:rsidP="00CB294D">
            <w:pPr>
              <w:spacing w:before="20" w:after="20"/>
              <w:jc w:val="left"/>
              <w:rPr>
                <w:sz w:val="20"/>
                <w:szCs w:val="20"/>
              </w:rPr>
            </w:pPr>
            <w:r w:rsidRPr="00BC5615">
              <w:rPr>
                <w:sz w:val="20"/>
                <w:szCs w:val="20"/>
              </w:rPr>
              <w:t>Project costs</w:t>
            </w:r>
          </w:p>
        </w:tc>
        <w:tc>
          <w:tcPr>
            <w:tcW w:w="464" w:type="pct"/>
            <w:vAlign w:val="center"/>
          </w:tcPr>
          <w:p w14:paraId="2B6413DE" w14:textId="77777777" w:rsidR="00E06B28" w:rsidRPr="00BC5615" w:rsidRDefault="00E06B28" w:rsidP="00CB294D">
            <w:pPr>
              <w:spacing w:before="20" w:after="20"/>
              <w:jc w:val="right"/>
              <w:rPr>
                <w:sz w:val="20"/>
                <w:szCs w:val="20"/>
              </w:rPr>
            </w:pPr>
          </w:p>
        </w:tc>
        <w:tc>
          <w:tcPr>
            <w:tcW w:w="432" w:type="pct"/>
            <w:vAlign w:val="center"/>
          </w:tcPr>
          <w:p w14:paraId="395B0257" w14:textId="77777777" w:rsidR="00E06B28" w:rsidRPr="00BC5615" w:rsidRDefault="00E06B28" w:rsidP="00CB294D">
            <w:pPr>
              <w:spacing w:before="20" w:after="20"/>
              <w:jc w:val="right"/>
              <w:rPr>
                <w:sz w:val="20"/>
                <w:szCs w:val="20"/>
              </w:rPr>
            </w:pPr>
          </w:p>
        </w:tc>
        <w:tc>
          <w:tcPr>
            <w:tcW w:w="432" w:type="pct"/>
            <w:vAlign w:val="center"/>
          </w:tcPr>
          <w:p w14:paraId="7375A383" w14:textId="5F2F19DB" w:rsidR="00E06B28" w:rsidRPr="00BC5615" w:rsidRDefault="00E06B28" w:rsidP="00CB294D">
            <w:pPr>
              <w:spacing w:before="20" w:after="20"/>
              <w:jc w:val="right"/>
              <w:rPr>
                <w:sz w:val="20"/>
                <w:szCs w:val="20"/>
              </w:rPr>
            </w:pPr>
            <w:r w:rsidRPr="00BC5615">
              <w:rPr>
                <w:sz w:val="20"/>
                <w:szCs w:val="20"/>
              </w:rPr>
              <w:t>144,610</w:t>
            </w:r>
          </w:p>
        </w:tc>
        <w:tc>
          <w:tcPr>
            <w:tcW w:w="432" w:type="pct"/>
            <w:vAlign w:val="center"/>
          </w:tcPr>
          <w:p w14:paraId="41A23F93" w14:textId="77777777" w:rsidR="00E06B28" w:rsidRPr="00BC5615" w:rsidRDefault="00E06B28" w:rsidP="00CB294D">
            <w:pPr>
              <w:spacing w:before="20" w:after="20"/>
              <w:jc w:val="right"/>
              <w:rPr>
                <w:sz w:val="20"/>
                <w:szCs w:val="20"/>
              </w:rPr>
            </w:pPr>
          </w:p>
        </w:tc>
        <w:tc>
          <w:tcPr>
            <w:tcW w:w="432" w:type="pct"/>
            <w:vAlign w:val="center"/>
          </w:tcPr>
          <w:p w14:paraId="44399EDB" w14:textId="77777777" w:rsidR="00E06B28" w:rsidRPr="00BC5615" w:rsidRDefault="00E06B28" w:rsidP="00CB294D">
            <w:pPr>
              <w:spacing w:before="20" w:after="20"/>
              <w:jc w:val="right"/>
              <w:rPr>
                <w:sz w:val="20"/>
                <w:szCs w:val="20"/>
              </w:rPr>
            </w:pPr>
          </w:p>
        </w:tc>
        <w:tc>
          <w:tcPr>
            <w:tcW w:w="432" w:type="pct"/>
            <w:vAlign w:val="center"/>
          </w:tcPr>
          <w:p w14:paraId="030EC59D" w14:textId="35276AD1" w:rsidR="00E06B28" w:rsidRPr="00BC5615" w:rsidRDefault="00E06B28" w:rsidP="00CB294D">
            <w:pPr>
              <w:spacing w:before="20" w:after="20"/>
              <w:jc w:val="right"/>
              <w:rPr>
                <w:sz w:val="20"/>
                <w:szCs w:val="20"/>
              </w:rPr>
            </w:pPr>
          </w:p>
        </w:tc>
        <w:tc>
          <w:tcPr>
            <w:tcW w:w="432" w:type="pct"/>
            <w:vAlign w:val="center"/>
          </w:tcPr>
          <w:p w14:paraId="68BFD699" w14:textId="5BFFEA05" w:rsidR="00E06B28" w:rsidRPr="00BC5615" w:rsidRDefault="00E06B28" w:rsidP="00CB294D">
            <w:pPr>
              <w:spacing w:before="20" w:after="20"/>
              <w:jc w:val="right"/>
              <w:rPr>
                <w:sz w:val="20"/>
                <w:szCs w:val="20"/>
                <w:highlight w:val="cyan"/>
              </w:rPr>
            </w:pPr>
            <w:r w:rsidRPr="00BC5615">
              <w:rPr>
                <w:sz w:val="20"/>
                <w:szCs w:val="20"/>
              </w:rPr>
              <w:t>144,610</w:t>
            </w:r>
          </w:p>
        </w:tc>
      </w:tr>
      <w:tr w:rsidR="00E06B28" w:rsidRPr="00BC5615" w14:paraId="7F5CF143" w14:textId="77777777" w:rsidTr="007B31AF">
        <w:trPr>
          <w:trHeight w:val="354"/>
          <w:jc w:val="center"/>
        </w:trPr>
        <w:tc>
          <w:tcPr>
            <w:tcW w:w="1291" w:type="pct"/>
            <w:gridSpan w:val="2"/>
            <w:vMerge/>
            <w:vAlign w:val="center"/>
          </w:tcPr>
          <w:p w14:paraId="541D5C8D" w14:textId="77777777" w:rsidR="00E06B28" w:rsidRPr="00BC5615" w:rsidRDefault="00E06B28" w:rsidP="00CB294D">
            <w:pPr>
              <w:spacing w:before="20" w:after="20"/>
              <w:jc w:val="left"/>
              <w:rPr>
                <w:sz w:val="20"/>
                <w:szCs w:val="20"/>
              </w:rPr>
            </w:pPr>
          </w:p>
        </w:tc>
        <w:tc>
          <w:tcPr>
            <w:tcW w:w="653" w:type="pct"/>
            <w:vAlign w:val="center"/>
          </w:tcPr>
          <w:p w14:paraId="05746378" w14:textId="77777777" w:rsidR="00E06B28" w:rsidRPr="00BC5615" w:rsidRDefault="00E06B28" w:rsidP="00CB294D">
            <w:pPr>
              <w:spacing w:before="20" w:after="20"/>
              <w:jc w:val="left"/>
              <w:rPr>
                <w:sz w:val="20"/>
                <w:szCs w:val="20"/>
              </w:rPr>
            </w:pPr>
            <w:r w:rsidRPr="00BC5615">
              <w:rPr>
                <w:sz w:val="20"/>
                <w:szCs w:val="20"/>
              </w:rPr>
              <w:t>Support costs</w:t>
            </w:r>
          </w:p>
        </w:tc>
        <w:tc>
          <w:tcPr>
            <w:tcW w:w="464" w:type="pct"/>
            <w:vAlign w:val="center"/>
          </w:tcPr>
          <w:p w14:paraId="5D18A8B1" w14:textId="77777777" w:rsidR="00E06B28" w:rsidRPr="00BC5615" w:rsidRDefault="00E06B28" w:rsidP="00CB294D">
            <w:pPr>
              <w:spacing w:before="20" w:after="20"/>
              <w:jc w:val="right"/>
              <w:rPr>
                <w:sz w:val="20"/>
                <w:szCs w:val="20"/>
              </w:rPr>
            </w:pPr>
          </w:p>
        </w:tc>
        <w:tc>
          <w:tcPr>
            <w:tcW w:w="432" w:type="pct"/>
            <w:vAlign w:val="center"/>
          </w:tcPr>
          <w:p w14:paraId="160C6DB0" w14:textId="77777777" w:rsidR="00E06B28" w:rsidRPr="00BC5615" w:rsidRDefault="00E06B28" w:rsidP="00CB294D">
            <w:pPr>
              <w:spacing w:before="20" w:after="20"/>
              <w:jc w:val="right"/>
              <w:rPr>
                <w:sz w:val="20"/>
                <w:szCs w:val="20"/>
              </w:rPr>
            </w:pPr>
          </w:p>
        </w:tc>
        <w:tc>
          <w:tcPr>
            <w:tcW w:w="432" w:type="pct"/>
            <w:vAlign w:val="center"/>
          </w:tcPr>
          <w:p w14:paraId="75D8B52D" w14:textId="2CFFD561" w:rsidR="00E06B28" w:rsidRPr="00BC5615" w:rsidRDefault="00E06B28" w:rsidP="00CB294D">
            <w:pPr>
              <w:spacing w:before="20" w:after="20"/>
              <w:jc w:val="right"/>
              <w:rPr>
                <w:sz w:val="20"/>
                <w:szCs w:val="20"/>
              </w:rPr>
            </w:pPr>
            <w:r w:rsidRPr="00BC5615">
              <w:rPr>
                <w:sz w:val="20"/>
                <w:szCs w:val="20"/>
              </w:rPr>
              <w:t>18,799</w:t>
            </w:r>
          </w:p>
        </w:tc>
        <w:tc>
          <w:tcPr>
            <w:tcW w:w="432" w:type="pct"/>
            <w:vAlign w:val="center"/>
          </w:tcPr>
          <w:p w14:paraId="59DD780E" w14:textId="77777777" w:rsidR="00E06B28" w:rsidRPr="00BC5615" w:rsidRDefault="00E06B28" w:rsidP="00CB294D">
            <w:pPr>
              <w:spacing w:before="20" w:after="20"/>
              <w:jc w:val="right"/>
              <w:rPr>
                <w:sz w:val="20"/>
                <w:szCs w:val="20"/>
              </w:rPr>
            </w:pPr>
          </w:p>
        </w:tc>
        <w:tc>
          <w:tcPr>
            <w:tcW w:w="432" w:type="pct"/>
            <w:vAlign w:val="center"/>
          </w:tcPr>
          <w:p w14:paraId="59D5F3DA" w14:textId="77777777" w:rsidR="00E06B28" w:rsidRPr="00BC5615" w:rsidRDefault="00E06B28" w:rsidP="00CB294D">
            <w:pPr>
              <w:spacing w:before="20" w:after="20"/>
              <w:jc w:val="right"/>
              <w:rPr>
                <w:sz w:val="20"/>
                <w:szCs w:val="20"/>
              </w:rPr>
            </w:pPr>
          </w:p>
        </w:tc>
        <w:tc>
          <w:tcPr>
            <w:tcW w:w="432" w:type="pct"/>
            <w:vAlign w:val="center"/>
          </w:tcPr>
          <w:p w14:paraId="15AB810D" w14:textId="4DB2A7A3" w:rsidR="00E06B28" w:rsidRPr="00BC5615" w:rsidRDefault="00E06B28" w:rsidP="00CB294D">
            <w:pPr>
              <w:spacing w:before="20" w:after="20"/>
              <w:jc w:val="right"/>
              <w:rPr>
                <w:sz w:val="20"/>
                <w:szCs w:val="20"/>
              </w:rPr>
            </w:pPr>
          </w:p>
        </w:tc>
        <w:tc>
          <w:tcPr>
            <w:tcW w:w="432" w:type="pct"/>
            <w:vAlign w:val="center"/>
          </w:tcPr>
          <w:p w14:paraId="6F829361" w14:textId="03C19C8F" w:rsidR="00E06B28" w:rsidRPr="00BC5615" w:rsidRDefault="00E06B28" w:rsidP="00CB294D">
            <w:pPr>
              <w:spacing w:before="20" w:after="20"/>
              <w:jc w:val="right"/>
              <w:rPr>
                <w:sz w:val="20"/>
                <w:szCs w:val="20"/>
                <w:highlight w:val="cyan"/>
              </w:rPr>
            </w:pPr>
            <w:r w:rsidRPr="00BC5615">
              <w:rPr>
                <w:sz w:val="20"/>
                <w:szCs w:val="20"/>
              </w:rPr>
              <w:t>18,799</w:t>
            </w:r>
          </w:p>
        </w:tc>
      </w:tr>
    </w:tbl>
    <w:p w14:paraId="49AC0F36" w14:textId="77777777" w:rsidR="00711BE6" w:rsidRPr="00BC5615" w:rsidRDefault="00711BE6" w:rsidP="00CB294D">
      <w:pPr>
        <w:spacing w:before="20" w:after="20"/>
        <w:ind w:left="-284" w:right="-561"/>
        <w:jc w:val="left"/>
        <w:rPr>
          <w:sz w:val="18"/>
          <w:szCs w:val="18"/>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BC5615" w14:paraId="51BA6887" w14:textId="77777777" w:rsidTr="004873FB">
        <w:trPr>
          <w:trHeight w:val="283"/>
          <w:jc w:val="center"/>
        </w:trPr>
        <w:tc>
          <w:tcPr>
            <w:tcW w:w="2500" w:type="pct"/>
            <w:vAlign w:val="center"/>
          </w:tcPr>
          <w:p w14:paraId="68D05BB0" w14:textId="77777777" w:rsidR="00711BE6" w:rsidRPr="00BC5615" w:rsidRDefault="00711BE6" w:rsidP="00CB294D">
            <w:pPr>
              <w:spacing w:before="20" w:after="20"/>
              <w:rPr>
                <w:b/>
                <w:color w:val="000000" w:themeColor="text1"/>
                <w:sz w:val="20"/>
              </w:rPr>
            </w:pPr>
            <w:r w:rsidRPr="00BC5615">
              <w:rPr>
                <w:b/>
                <w:color w:val="000000" w:themeColor="text1"/>
                <w:sz w:val="20"/>
              </w:rPr>
              <w:t>Secretariat</w:t>
            </w:r>
            <w:r w:rsidR="004B7F6B" w:rsidRPr="00BC5615">
              <w:rPr>
                <w:b/>
                <w:color w:val="000000" w:themeColor="text1"/>
                <w:sz w:val="20"/>
              </w:rPr>
              <w:t>’</w:t>
            </w:r>
            <w:r w:rsidRPr="00BC5615">
              <w:rPr>
                <w:b/>
                <w:color w:val="000000" w:themeColor="text1"/>
                <w:sz w:val="20"/>
              </w:rPr>
              <w:t>s recommendation</w:t>
            </w:r>
          </w:p>
        </w:tc>
        <w:tc>
          <w:tcPr>
            <w:tcW w:w="2500" w:type="pct"/>
            <w:vAlign w:val="center"/>
          </w:tcPr>
          <w:p w14:paraId="1C5A5D4F" w14:textId="3B7E8433" w:rsidR="00711BE6" w:rsidRPr="00BC5615" w:rsidRDefault="00E507AF" w:rsidP="00CB294D">
            <w:pPr>
              <w:spacing w:before="20" w:after="20"/>
              <w:jc w:val="center"/>
              <w:rPr>
                <w:color w:val="000000" w:themeColor="text1"/>
                <w:sz w:val="20"/>
              </w:rPr>
            </w:pPr>
            <w:r w:rsidRPr="00BC5615">
              <w:rPr>
                <w:color w:val="000000" w:themeColor="text1"/>
                <w:sz w:val="20"/>
              </w:rPr>
              <w:t>Blanket approval</w:t>
            </w:r>
          </w:p>
        </w:tc>
      </w:tr>
    </w:tbl>
    <w:p w14:paraId="7748F229" w14:textId="77777777" w:rsidR="00711BE6" w:rsidRPr="00BC5615" w:rsidRDefault="00711BE6" w:rsidP="00CB294D">
      <w:pPr>
        <w:spacing w:before="20" w:after="20"/>
        <w:jc w:val="left"/>
        <w:rPr>
          <w:b/>
        </w:rPr>
      </w:pPr>
      <w:r w:rsidRPr="00BC5615">
        <w:rPr>
          <w:b/>
        </w:rPr>
        <w:br w:type="page"/>
      </w:r>
    </w:p>
    <w:p w14:paraId="447EF70C" w14:textId="77777777" w:rsidR="00711BE6" w:rsidRPr="00BC5615" w:rsidRDefault="00711BE6" w:rsidP="00CB294D">
      <w:pPr>
        <w:tabs>
          <w:tab w:val="left" w:pos="2880"/>
          <w:tab w:val="left" w:pos="5760"/>
        </w:tabs>
        <w:spacing w:after="240"/>
        <w:jc w:val="center"/>
        <w:rPr>
          <w:b/>
        </w:rPr>
      </w:pPr>
      <w:r w:rsidRPr="00BC5615">
        <w:rPr>
          <w:b/>
        </w:rPr>
        <w:lastRenderedPageBreak/>
        <w:t>PROJECT DESCRIPTION</w:t>
      </w:r>
    </w:p>
    <w:p w14:paraId="55D84D6B" w14:textId="47477A52" w:rsidR="009C19B5" w:rsidRPr="00BC5615" w:rsidRDefault="00711BE6" w:rsidP="00CB294D">
      <w:pPr>
        <w:pStyle w:val="Heading1"/>
      </w:pPr>
      <w:r w:rsidRPr="00BC5615">
        <w:t xml:space="preserve">On behalf of the </w:t>
      </w:r>
      <w:r w:rsidR="009C19B5" w:rsidRPr="00BC5615">
        <w:t xml:space="preserve">Government of </w:t>
      </w:r>
      <w:r w:rsidR="008F4540" w:rsidRPr="00BC5615">
        <w:t>Albania</w:t>
      </w:r>
      <w:r w:rsidR="009C19B5" w:rsidRPr="00BC5615">
        <w:t xml:space="preserve">, </w:t>
      </w:r>
      <w:r w:rsidR="000363AB" w:rsidRPr="00BC5615">
        <w:t>UNIDO</w:t>
      </w:r>
      <w:r w:rsidR="009C19B5" w:rsidRPr="00BC5615">
        <w:t xml:space="preserve"> as the lead implementing agency has submitted a request for funding for the </w:t>
      </w:r>
      <w:r w:rsidR="002B166A" w:rsidRPr="00BC5615">
        <w:t>second tranche</w:t>
      </w:r>
      <w:r w:rsidR="009C19B5" w:rsidRPr="00BC5615">
        <w:t xml:space="preserve"> of stage I of the Kigali HFC implementation plan (KIP), at a total cost of US $</w:t>
      </w:r>
      <w:r w:rsidR="00BE06E1" w:rsidRPr="00BC5615">
        <w:t>163,409</w:t>
      </w:r>
      <w:r w:rsidR="009C19B5" w:rsidRPr="00BC5615">
        <w:t>, consisting of US $</w:t>
      </w:r>
      <w:r w:rsidR="003347C4" w:rsidRPr="00BC5615">
        <w:t>94,610</w:t>
      </w:r>
      <w:r w:rsidR="009C19B5" w:rsidRPr="00BC5615">
        <w:t>, plus agency support costs of US $</w:t>
      </w:r>
      <w:r w:rsidR="00317F1B" w:rsidRPr="00BC5615">
        <w:t>12,299</w:t>
      </w:r>
      <w:r w:rsidR="009C19B5" w:rsidRPr="00BC5615">
        <w:t xml:space="preserve">, for </w:t>
      </w:r>
      <w:r w:rsidR="000363AB" w:rsidRPr="00BC5615">
        <w:t>UNIDO</w:t>
      </w:r>
      <w:r w:rsidR="009C19B5" w:rsidRPr="00BC5615">
        <w:t xml:space="preserve"> and US $</w:t>
      </w:r>
      <w:r w:rsidR="009F3B4C" w:rsidRPr="00BC5615">
        <w:t>50,000</w:t>
      </w:r>
      <w:r w:rsidR="009C19B5" w:rsidRPr="00BC5615">
        <w:t>, plus agency support costs of US $</w:t>
      </w:r>
      <w:r w:rsidR="000772CE" w:rsidRPr="00BC5615">
        <w:t>6,500</w:t>
      </w:r>
      <w:r w:rsidR="009C19B5" w:rsidRPr="00BC5615">
        <w:t xml:space="preserve">, for </w:t>
      </w:r>
      <w:r w:rsidR="000363AB" w:rsidRPr="00BC5615">
        <w:t>UNEP</w:t>
      </w:r>
      <w:r w:rsidR="009C19B5" w:rsidRPr="00BC5615">
        <w:t>.</w:t>
      </w:r>
      <w:r w:rsidR="009C19B5" w:rsidRPr="00BC5615">
        <w:rPr>
          <w:vertAlign w:val="superscript"/>
        </w:rPr>
        <w:footnoteReference w:id="10"/>
      </w:r>
      <w:r w:rsidR="009C19B5" w:rsidRPr="00BC5615">
        <w:t xml:space="preserve"> The submission includes a progress report on the implementation of the </w:t>
      </w:r>
      <w:r w:rsidR="002B166A" w:rsidRPr="00BC5615">
        <w:t>first tranche</w:t>
      </w:r>
      <w:r w:rsidR="009C19B5" w:rsidRPr="00BC5615">
        <w:t xml:space="preserve"> and the tranche implementation plan for 2026 to </w:t>
      </w:r>
      <w:r w:rsidR="00620C63" w:rsidRPr="00BC5615">
        <w:t>2030</w:t>
      </w:r>
      <w:r w:rsidR="009C19B5" w:rsidRPr="00BC5615">
        <w:t>.</w:t>
      </w:r>
    </w:p>
    <w:p w14:paraId="661ED557" w14:textId="77777777" w:rsidR="00711BE6" w:rsidRPr="00BC5615" w:rsidRDefault="00EF224C" w:rsidP="00CB294D">
      <w:pPr>
        <w:keepNext/>
        <w:spacing w:after="240"/>
        <w:rPr>
          <w:bCs/>
          <w:u w:val="single"/>
        </w:rPr>
      </w:pPr>
      <w:r w:rsidRPr="00BC5615">
        <w:rPr>
          <w:bCs/>
          <w:u w:val="single"/>
        </w:rPr>
        <w:t>Report on HFC consumption</w:t>
      </w:r>
    </w:p>
    <w:p w14:paraId="47EB51C8" w14:textId="1E1A6B5A" w:rsidR="00ED2607" w:rsidRPr="00BC5615" w:rsidRDefault="00DF14DA" w:rsidP="00CB294D">
      <w:pPr>
        <w:numPr>
          <w:ilvl w:val="0"/>
          <w:numId w:val="1"/>
        </w:numPr>
        <w:spacing w:after="240"/>
        <w:outlineLvl w:val="0"/>
      </w:pPr>
      <w:r w:rsidRPr="00BC5615">
        <w:t xml:space="preserve">The Government of </w:t>
      </w:r>
      <w:r w:rsidR="008F4540" w:rsidRPr="00BC5615">
        <w:t>Albania</w:t>
      </w:r>
      <w:r w:rsidRPr="00BC5615">
        <w:t xml:space="preserve"> reported a consumption of </w:t>
      </w:r>
      <w:r w:rsidR="00F57FF6" w:rsidRPr="00BC5615">
        <w:t>857,679</w:t>
      </w:r>
      <w:r w:rsidR="008E5833" w:rsidRPr="00BC5615">
        <w:t> CO</w:t>
      </w:r>
      <w:r w:rsidR="008E5833" w:rsidRPr="00BC5615">
        <w:rPr>
          <w:vertAlign w:val="subscript"/>
        </w:rPr>
        <w:t>2</w:t>
      </w:r>
      <w:r w:rsidR="008E5833" w:rsidRPr="00BC5615">
        <w:noBreakHyphen/>
        <w:t>equivalent (CO</w:t>
      </w:r>
      <w:r w:rsidR="008E5833" w:rsidRPr="00BC5615">
        <w:rPr>
          <w:vertAlign w:val="subscript"/>
        </w:rPr>
        <w:t>2</w:t>
      </w:r>
      <w:r w:rsidR="008E5833" w:rsidRPr="00BC5615">
        <w:noBreakHyphen/>
        <w:t>eq)</w:t>
      </w:r>
      <w:r w:rsidR="00F91A0B" w:rsidRPr="00BC5615">
        <w:t xml:space="preserve"> tonnes</w:t>
      </w:r>
      <w:r w:rsidR="008E5833" w:rsidRPr="00BC5615">
        <w:t xml:space="preserve"> </w:t>
      </w:r>
      <w:r w:rsidRPr="00BC5615">
        <w:t>of HFCs in</w:t>
      </w:r>
      <w:r w:rsidR="00AB460A" w:rsidRPr="00BC5615">
        <w:t xml:space="preserve"> </w:t>
      </w:r>
      <w:r w:rsidR="009608B6" w:rsidRPr="00BC5615">
        <w:t>2025</w:t>
      </w:r>
      <w:r w:rsidR="00D93971" w:rsidRPr="00BC5615">
        <w:t xml:space="preserve"> under the country programme (CP) implementation report</w:t>
      </w:r>
      <w:r w:rsidRPr="00BC5615">
        <w:t xml:space="preserve">, which is </w:t>
      </w:r>
      <w:r w:rsidR="00340064" w:rsidRPr="00BC5615">
        <w:t>3</w:t>
      </w:r>
      <w:r w:rsidRPr="00BC5615">
        <w:t xml:space="preserve"> per cent </w:t>
      </w:r>
      <w:r w:rsidR="00340064" w:rsidRPr="00BC5615">
        <w:t>below</w:t>
      </w:r>
      <w:r w:rsidRPr="00BC5615">
        <w:t xml:space="preserve"> the country’s HFC baseline for compliance.</w:t>
      </w:r>
      <w:r w:rsidR="00ED2607" w:rsidRPr="00BC5615">
        <w:t xml:space="preserve"> </w:t>
      </w:r>
      <w:r w:rsidR="00460BA3" w:rsidRPr="00BC5615">
        <w:t>The Article 7 data for</w:t>
      </w:r>
      <w:r w:rsidR="004944A4" w:rsidRPr="00BC5615">
        <w:t xml:space="preserve"> </w:t>
      </w:r>
      <w:r w:rsidR="00460BA3" w:rsidRPr="00BC5615">
        <w:t xml:space="preserve">2025 has not been reported yet. </w:t>
      </w:r>
      <w:r w:rsidR="00ED2607" w:rsidRPr="00BC5615">
        <w:t>The</w:t>
      </w:r>
      <w:r w:rsidR="00925BC5" w:rsidRPr="00BC5615">
        <w:t xml:space="preserve"> </w:t>
      </w:r>
      <w:r w:rsidR="00ED2607" w:rsidRPr="00BC5615">
        <w:t>202</w:t>
      </w:r>
      <w:r w:rsidR="009608B6" w:rsidRPr="00BC5615">
        <w:t>1</w:t>
      </w:r>
      <w:r w:rsidR="00FB1817" w:rsidRPr="00BC5615">
        <w:noBreakHyphen/>
      </w:r>
      <w:r w:rsidR="009608B6" w:rsidRPr="00BC5615">
        <w:t>2025</w:t>
      </w:r>
      <w:r w:rsidR="00ED2607" w:rsidRPr="00BC5615">
        <w:t xml:space="preserve"> </w:t>
      </w:r>
      <w:r w:rsidR="007C0E41" w:rsidRPr="00BC5615">
        <w:t>HFC</w:t>
      </w:r>
      <w:r w:rsidR="00ED2607" w:rsidRPr="00BC5615">
        <w:t xml:space="preserve"> consumption is shown in table </w:t>
      </w:r>
      <w:r w:rsidR="00943813">
        <w:t>6</w:t>
      </w:r>
      <w:r w:rsidR="00ED2607" w:rsidRPr="00BC5615">
        <w:t>.</w:t>
      </w:r>
    </w:p>
    <w:p w14:paraId="29AD4411" w14:textId="53EBE92F" w:rsidR="00711BE6" w:rsidRPr="00BC5615" w:rsidRDefault="00711BE6" w:rsidP="00CB294D">
      <w:pPr>
        <w:pStyle w:val="Heading1"/>
        <w:keepNext/>
        <w:numPr>
          <w:ilvl w:val="0"/>
          <w:numId w:val="0"/>
        </w:numPr>
        <w:spacing w:after="0"/>
      </w:pPr>
      <w:r w:rsidRPr="00BC5615">
        <w:rPr>
          <w:b/>
          <w:bCs/>
        </w:rPr>
        <w:t>Table </w:t>
      </w:r>
      <w:r w:rsidR="00943813">
        <w:rPr>
          <w:b/>
          <w:bCs/>
        </w:rPr>
        <w:t>6</w:t>
      </w:r>
      <w:r w:rsidRPr="00BC5615">
        <w:rPr>
          <w:b/>
          <w:bCs/>
        </w:rPr>
        <w:t xml:space="preserve">. </w:t>
      </w:r>
      <w:r w:rsidR="0006054E" w:rsidRPr="00BC5615">
        <w:rPr>
          <w:b/>
          <w:bCs/>
        </w:rPr>
        <w:t xml:space="preserve">2021–2025 </w:t>
      </w:r>
      <w:r w:rsidRPr="00BC5615">
        <w:rPr>
          <w:b/>
          <w:bCs/>
        </w:rPr>
        <w:t xml:space="preserve">HFC consumption and </w:t>
      </w:r>
      <w:r w:rsidR="0006054E" w:rsidRPr="00BC5615">
        <w:rPr>
          <w:b/>
          <w:bCs/>
        </w:rPr>
        <w:t xml:space="preserve">HFC </w:t>
      </w:r>
      <w:r w:rsidRPr="00BC5615">
        <w:rPr>
          <w:b/>
          <w:bCs/>
        </w:rPr>
        <w:t xml:space="preserve">baseline </w:t>
      </w:r>
      <w:r w:rsidR="0006054E" w:rsidRPr="00BC5615">
        <w:rPr>
          <w:b/>
          <w:bCs/>
        </w:rPr>
        <w:t xml:space="preserve">for </w:t>
      </w:r>
      <w:r w:rsidR="008F4540" w:rsidRPr="00BC5615">
        <w:rPr>
          <w:b/>
          <w:bCs/>
        </w:rPr>
        <w:t>Albania</w:t>
      </w:r>
      <w:r w:rsidR="003F2375" w:rsidRPr="00BC5615">
        <w:rPr>
          <w:b/>
          <w:bCs/>
        </w:rPr>
        <w:t xml:space="preserve"> (Article 7 data)</w:t>
      </w:r>
    </w:p>
    <w:tbl>
      <w:tblPr>
        <w:tblStyle w:val="TableGrid"/>
        <w:tblW w:w="5000" w:type="pct"/>
        <w:tblLayout w:type="fixed"/>
        <w:tblLook w:val="04A0" w:firstRow="1" w:lastRow="0" w:firstColumn="1" w:lastColumn="0" w:noHBand="0" w:noVBand="1"/>
      </w:tblPr>
      <w:tblGrid>
        <w:gridCol w:w="1981"/>
        <w:gridCol w:w="1010"/>
        <w:gridCol w:w="1275"/>
        <w:gridCol w:w="1275"/>
        <w:gridCol w:w="1275"/>
        <w:gridCol w:w="1275"/>
        <w:gridCol w:w="1259"/>
      </w:tblGrid>
      <w:tr w:rsidR="009608B6" w:rsidRPr="00BC5615" w14:paraId="24A922C7" w14:textId="77777777" w:rsidTr="004706A6">
        <w:tc>
          <w:tcPr>
            <w:tcW w:w="1059" w:type="pct"/>
            <w:tcBorders>
              <w:top w:val="single" w:sz="4" w:space="0" w:color="auto"/>
              <w:left w:val="single" w:sz="4" w:space="0" w:color="auto"/>
              <w:bottom w:val="single" w:sz="4" w:space="0" w:color="auto"/>
              <w:right w:val="single" w:sz="4" w:space="0" w:color="auto"/>
            </w:tcBorders>
            <w:vAlign w:val="center"/>
          </w:tcPr>
          <w:p w14:paraId="771914EB" w14:textId="77777777" w:rsidR="009608B6" w:rsidRPr="00BC5615" w:rsidRDefault="009608B6" w:rsidP="00CB294D">
            <w:pPr>
              <w:keepNext/>
              <w:tabs>
                <w:tab w:val="left" w:pos="3141"/>
              </w:tabs>
              <w:suppressAutoHyphens/>
              <w:spacing w:before="20" w:after="20"/>
              <w:jc w:val="center"/>
              <w:rPr>
                <w:b/>
                <w:bCs/>
                <w:sz w:val="20"/>
                <w:szCs w:val="20"/>
              </w:rPr>
            </w:pPr>
            <w:r w:rsidRPr="00BC5615">
              <w:rPr>
                <w:b/>
                <w:bCs/>
                <w:sz w:val="20"/>
                <w:szCs w:val="20"/>
              </w:rPr>
              <w:t>HFC</w:t>
            </w:r>
            <w:r w:rsidR="0061672A" w:rsidRPr="00BC5615">
              <w:rPr>
                <w:b/>
                <w:bCs/>
                <w:sz w:val="20"/>
                <w:szCs w:val="20"/>
              </w:rPr>
              <w:t>s</w:t>
            </w:r>
          </w:p>
        </w:tc>
        <w:tc>
          <w:tcPr>
            <w:tcW w:w="540" w:type="pct"/>
            <w:tcBorders>
              <w:top w:val="single" w:sz="4" w:space="0" w:color="auto"/>
              <w:left w:val="single" w:sz="4" w:space="0" w:color="auto"/>
              <w:bottom w:val="single" w:sz="4" w:space="0" w:color="auto"/>
              <w:right w:val="single" w:sz="4" w:space="0" w:color="auto"/>
            </w:tcBorders>
            <w:vAlign w:val="center"/>
          </w:tcPr>
          <w:p w14:paraId="184465EC" w14:textId="77777777" w:rsidR="009608B6" w:rsidRPr="00BC5615" w:rsidRDefault="009608B6" w:rsidP="00CB294D">
            <w:pPr>
              <w:keepNext/>
              <w:tabs>
                <w:tab w:val="left" w:pos="3141"/>
              </w:tabs>
              <w:suppressAutoHyphens/>
              <w:spacing w:before="20" w:after="20"/>
              <w:jc w:val="center"/>
              <w:rPr>
                <w:b/>
                <w:bCs/>
                <w:sz w:val="20"/>
                <w:szCs w:val="20"/>
              </w:rPr>
            </w:pPr>
            <w:r w:rsidRPr="00BC5615">
              <w:rPr>
                <w:b/>
                <w:bCs/>
                <w:sz w:val="20"/>
                <w:szCs w:val="20"/>
              </w:rPr>
              <w:t>GWP</w:t>
            </w:r>
          </w:p>
        </w:tc>
        <w:tc>
          <w:tcPr>
            <w:tcW w:w="682" w:type="pct"/>
            <w:tcBorders>
              <w:top w:val="single" w:sz="4" w:space="0" w:color="auto"/>
              <w:left w:val="single" w:sz="4" w:space="0" w:color="auto"/>
              <w:bottom w:val="single" w:sz="4" w:space="0" w:color="auto"/>
              <w:right w:val="single" w:sz="4" w:space="0" w:color="auto"/>
            </w:tcBorders>
            <w:vAlign w:val="center"/>
          </w:tcPr>
          <w:p w14:paraId="1306CD9A" w14:textId="77777777" w:rsidR="009608B6" w:rsidRPr="00BC5615" w:rsidRDefault="009608B6" w:rsidP="00CB294D">
            <w:pPr>
              <w:keepNext/>
              <w:tabs>
                <w:tab w:val="left" w:pos="3141"/>
              </w:tabs>
              <w:suppressAutoHyphens/>
              <w:spacing w:before="20" w:after="20"/>
              <w:jc w:val="center"/>
              <w:rPr>
                <w:b/>
                <w:bCs/>
                <w:sz w:val="20"/>
                <w:szCs w:val="20"/>
              </w:rPr>
            </w:pPr>
            <w:r w:rsidRPr="00BC5615">
              <w:rPr>
                <w:b/>
                <w:bCs/>
                <w:sz w:val="20"/>
                <w:szCs w:val="20"/>
              </w:rPr>
              <w:t>2021</w:t>
            </w:r>
          </w:p>
        </w:tc>
        <w:tc>
          <w:tcPr>
            <w:tcW w:w="682" w:type="pct"/>
            <w:tcBorders>
              <w:top w:val="single" w:sz="4" w:space="0" w:color="auto"/>
              <w:left w:val="single" w:sz="4" w:space="0" w:color="auto"/>
              <w:bottom w:val="single" w:sz="4" w:space="0" w:color="auto"/>
              <w:right w:val="single" w:sz="4" w:space="0" w:color="auto"/>
            </w:tcBorders>
            <w:vAlign w:val="center"/>
          </w:tcPr>
          <w:p w14:paraId="070A4FA3" w14:textId="77777777" w:rsidR="009608B6" w:rsidRPr="00BC5615" w:rsidRDefault="009608B6" w:rsidP="00CB294D">
            <w:pPr>
              <w:keepNext/>
              <w:tabs>
                <w:tab w:val="left" w:pos="3141"/>
              </w:tabs>
              <w:suppressAutoHyphens/>
              <w:spacing w:before="20" w:after="20"/>
              <w:jc w:val="center"/>
              <w:rPr>
                <w:b/>
                <w:bCs/>
                <w:sz w:val="20"/>
                <w:szCs w:val="20"/>
              </w:rPr>
            </w:pPr>
            <w:r w:rsidRPr="00BC5615">
              <w:rPr>
                <w:b/>
                <w:sz w:val="20"/>
              </w:rPr>
              <w:t>2022</w:t>
            </w:r>
          </w:p>
        </w:tc>
        <w:tc>
          <w:tcPr>
            <w:tcW w:w="682" w:type="pct"/>
            <w:tcBorders>
              <w:top w:val="single" w:sz="4" w:space="0" w:color="auto"/>
              <w:left w:val="single" w:sz="4" w:space="0" w:color="auto"/>
              <w:bottom w:val="single" w:sz="4" w:space="0" w:color="auto"/>
              <w:right w:val="single" w:sz="4" w:space="0" w:color="auto"/>
            </w:tcBorders>
            <w:vAlign w:val="center"/>
          </w:tcPr>
          <w:p w14:paraId="319DC6A7" w14:textId="77777777" w:rsidR="009608B6" w:rsidRPr="00BC5615" w:rsidRDefault="009608B6" w:rsidP="00CB294D">
            <w:pPr>
              <w:keepNext/>
              <w:tabs>
                <w:tab w:val="left" w:pos="3141"/>
              </w:tabs>
              <w:suppressAutoHyphens/>
              <w:spacing w:before="20" w:after="20"/>
              <w:jc w:val="center"/>
              <w:rPr>
                <w:b/>
                <w:bCs/>
                <w:sz w:val="20"/>
                <w:szCs w:val="20"/>
              </w:rPr>
            </w:pPr>
            <w:r w:rsidRPr="00BC5615">
              <w:rPr>
                <w:b/>
                <w:sz w:val="20"/>
              </w:rPr>
              <w:t>2023</w:t>
            </w:r>
          </w:p>
        </w:tc>
        <w:tc>
          <w:tcPr>
            <w:tcW w:w="682" w:type="pct"/>
            <w:tcBorders>
              <w:top w:val="single" w:sz="4" w:space="0" w:color="auto"/>
              <w:left w:val="single" w:sz="4" w:space="0" w:color="auto"/>
              <w:bottom w:val="single" w:sz="4" w:space="0" w:color="auto"/>
              <w:right w:val="single" w:sz="4" w:space="0" w:color="auto"/>
            </w:tcBorders>
            <w:vAlign w:val="center"/>
          </w:tcPr>
          <w:p w14:paraId="0CDAD57B" w14:textId="77777777" w:rsidR="009608B6" w:rsidRPr="00BC5615" w:rsidRDefault="009608B6" w:rsidP="00CB294D">
            <w:pPr>
              <w:keepNext/>
              <w:tabs>
                <w:tab w:val="left" w:pos="3141"/>
              </w:tabs>
              <w:suppressAutoHyphens/>
              <w:spacing w:before="20" w:after="20"/>
              <w:jc w:val="center"/>
              <w:rPr>
                <w:b/>
                <w:bCs/>
                <w:sz w:val="20"/>
                <w:szCs w:val="20"/>
              </w:rPr>
            </w:pPr>
            <w:r w:rsidRPr="00BC5615">
              <w:rPr>
                <w:b/>
                <w:sz w:val="20"/>
              </w:rPr>
              <w:t>2024</w:t>
            </w:r>
          </w:p>
        </w:tc>
        <w:tc>
          <w:tcPr>
            <w:tcW w:w="673" w:type="pct"/>
            <w:tcBorders>
              <w:top w:val="single" w:sz="4" w:space="0" w:color="auto"/>
              <w:left w:val="single" w:sz="4" w:space="0" w:color="auto"/>
              <w:bottom w:val="single" w:sz="4" w:space="0" w:color="auto"/>
              <w:right w:val="single" w:sz="4" w:space="0" w:color="auto"/>
            </w:tcBorders>
          </w:tcPr>
          <w:p w14:paraId="423C76DF" w14:textId="77777777" w:rsidR="009608B6" w:rsidRPr="00BC5615" w:rsidRDefault="009608B6" w:rsidP="00CB294D">
            <w:pPr>
              <w:keepNext/>
              <w:tabs>
                <w:tab w:val="left" w:pos="3141"/>
              </w:tabs>
              <w:suppressAutoHyphens/>
              <w:spacing w:before="20" w:after="20"/>
              <w:ind w:left="-157" w:right="-105"/>
              <w:jc w:val="center"/>
              <w:rPr>
                <w:b/>
                <w:bCs/>
                <w:sz w:val="20"/>
                <w:szCs w:val="20"/>
                <w:highlight w:val="cyan"/>
              </w:rPr>
            </w:pPr>
            <w:r w:rsidRPr="00BC5615">
              <w:rPr>
                <w:b/>
                <w:bCs/>
                <w:sz w:val="20"/>
                <w:szCs w:val="20"/>
              </w:rPr>
              <w:t>2025*</w:t>
            </w:r>
          </w:p>
        </w:tc>
      </w:tr>
      <w:tr w:rsidR="00711BE6" w:rsidRPr="00BC5615" w14:paraId="51BB7225" w14:textId="77777777" w:rsidTr="00BC410E">
        <w:tc>
          <w:tcPr>
            <w:tcW w:w="5000" w:type="pct"/>
            <w:gridSpan w:val="7"/>
            <w:tcBorders>
              <w:top w:val="single" w:sz="4" w:space="0" w:color="auto"/>
              <w:left w:val="single" w:sz="4" w:space="0" w:color="auto"/>
              <w:bottom w:val="single" w:sz="4" w:space="0" w:color="auto"/>
              <w:right w:val="single" w:sz="4" w:space="0" w:color="auto"/>
            </w:tcBorders>
          </w:tcPr>
          <w:p w14:paraId="07A7F700" w14:textId="77777777" w:rsidR="00711BE6" w:rsidRPr="00BC5615" w:rsidRDefault="00711BE6" w:rsidP="00CB294D">
            <w:pPr>
              <w:keepNext/>
              <w:tabs>
                <w:tab w:val="left" w:pos="3141"/>
              </w:tabs>
              <w:suppressAutoHyphens/>
              <w:spacing w:before="20" w:after="20"/>
              <w:jc w:val="center"/>
              <w:rPr>
                <w:sz w:val="20"/>
                <w:szCs w:val="20"/>
              </w:rPr>
            </w:pPr>
            <w:r w:rsidRPr="00BC5615">
              <w:rPr>
                <w:b/>
                <w:bCs/>
                <w:sz w:val="20"/>
                <w:szCs w:val="20"/>
              </w:rPr>
              <w:t>Metric tonnes (mt)</w:t>
            </w:r>
          </w:p>
        </w:tc>
      </w:tr>
      <w:tr w:rsidR="006A2DE9" w:rsidRPr="00BC5615" w14:paraId="52542B3E" w14:textId="77777777" w:rsidTr="00BC410E">
        <w:tc>
          <w:tcPr>
            <w:tcW w:w="1059" w:type="pct"/>
            <w:tcBorders>
              <w:top w:val="single" w:sz="4" w:space="0" w:color="auto"/>
              <w:left w:val="single" w:sz="4" w:space="0" w:color="auto"/>
              <w:bottom w:val="single" w:sz="4" w:space="0" w:color="auto"/>
              <w:right w:val="single" w:sz="4" w:space="0" w:color="auto"/>
            </w:tcBorders>
          </w:tcPr>
          <w:p w14:paraId="1F16E9A8" w14:textId="60553089" w:rsidR="006A2DE9" w:rsidRPr="00BC5615" w:rsidRDefault="006A2DE9" w:rsidP="00CB294D">
            <w:pPr>
              <w:tabs>
                <w:tab w:val="left" w:pos="3141"/>
              </w:tabs>
              <w:suppressAutoHyphens/>
              <w:spacing w:before="20" w:after="20"/>
              <w:rPr>
                <w:sz w:val="20"/>
                <w:szCs w:val="20"/>
              </w:rPr>
            </w:pPr>
            <w:r w:rsidRPr="00BC5615">
              <w:rPr>
                <w:sz w:val="20"/>
                <w:szCs w:val="20"/>
              </w:rPr>
              <w:t>HFC-32</w:t>
            </w:r>
          </w:p>
        </w:tc>
        <w:tc>
          <w:tcPr>
            <w:tcW w:w="540" w:type="pct"/>
            <w:tcBorders>
              <w:top w:val="single" w:sz="4" w:space="0" w:color="auto"/>
              <w:left w:val="single" w:sz="4" w:space="0" w:color="auto"/>
              <w:bottom w:val="single" w:sz="4" w:space="0" w:color="auto"/>
              <w:right w:val="single" w:sz="4" w:space="0" w:color="auto"/>
            </w:tcBorders>
          </w:tcPr>
          <w:p w14:paraId="4D0EA14E" w14:textId="305A7F4A" w:rsidR="006A2DE9" w:rsidRPr="00BC5615" w:rsidRDefault="006A2DE9" w:rsidP="00CB294D">
            <w:pPr>
              <w:tabs>
                <w:tab w:val="left" w:pos="3141"/>
              </w:tabs>
              <w:suppressAutoHyphens/>
              <w:spacing w:before="20" w:after="20"/>
              <w:jc w:val="right"/>
              <w:rPr>
                <w:sz w:val="20"/>
                <w:szCs w:val="20"/>
              </w:rPr>
            </w:pPr>
            <w:r w:rsidRPr="00BC5615">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454F0DEB" w14:textId="0AFE06CD"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lang w:eastAsia="zh-CN"/>
              </w:rPr>
              <w:t>15.87</w:t>
            </w:r>
          </w:p>
        </w:tc>
        <w:tc>
          <w:tcPr>
            <w:tcW w:w="682" w:type="pct"/>
            <w:tcBorders>
              <w:top w:val="single" w:sz="4" w:space="0" w:color="auto"/>
              <w:left w:val="single" w:sz="4" w:space="0" w:color="auto"/>
              <w:bottom w:val="single" w:sz="4" w:space="0" w:color="auto"/>
              <w:right w:val="single" w:sz="4" w:space="0" w:color="auto"/>
            </w:tcBorders>
            <w:vAlign w:val="center"/>
          </w:tcPr>
          <w:p w14:paraId="04D5CF62" w14:textId="4E579E25"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lang w:eastAsia="zh-CN"/>
              </w:rPr>
              <w:t>13.33</w:t>
            </w:r>
          </w:p>
        </w:tc>
        <w:tc>
          <w:tcPr>
            <w:tcW w:w="682" w:type="pct"/>
            <w:tcBorders>
              <w:top w:val="single" w:sz="4" w:space="0" w:color="auto"/>
              <w:left w:val="single" w:sz="4" w:space="0" w:color="auto"/>
              <w:bottom w:val="single" w:sz="4" w:space="0" w:color="auto"/>
              <w:right w:val="single" w:sz="4" w:space="0" w:color="auto"/>
            </w:tcBorders>
            <w:vAlign w:val="center"/>
          </w:tcPr>
          <w:p w14:paraId="1981A25E" w14:textId="125AC9B6"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rPr>
              <w:t>46.87</w:t>
            </w:r>
          </w:p>
        </w:tc>
        <w:tc>
          <w:tcPr>
            <w:tcW w:w="682" w:type="pct"/>
            <w:tcBorders>
              <w:top w:val="single" w:sz="4" w:space="0" w:color="auto"/>
              <w:left w:val="single" w:sz="4" w:space="0" w:color="auto"/>
              <w:bottom w:val="single" w:sz="4" w:space="0" w:color="auto"/>
              <w:right w:val="single" w:sz="4" w:space="0" w:color="auto"/>
            </w:tcBorders>
            <w:vAlign w:val="center"/>
          </w:tcPr>
          <w:p w14:paraId="1D3EB9BB" w14:textId="3FF8FD8B"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rPr>
              <w:t>23.31</w:t>
            </w:r>
          </w:p>
        </w:tc>
        <w:tc>
          <w:tcPr>
            <w:tcW w:w="673" w:type="pct"/>
            <w:tcBorders>
              <w:top w:val="single" w:sz="4" w:space="0" w:color="auto"/>
              <w:left w:val="single" w:sz="4" w:space="0" w:color="auto"/>
              <w:bottom w:val="single" w:sz="4" w:space="0" w:color="auto"/>
              <w:right w:val="single" w:sz="4" w:space="0" w:color="auto"/>
            </w:tcBorders>
            <w:vAlign w:val="center"/>
          </w:tcPr>
          <w:p w14:paraId="0A67FCA6" w14:textId="79AFCCD1" w:rsidR="006A2DE9" w:rsidRPr="00BC5615" w:rsidRDefault="006A2DE9" w:rsidP="00CB294D">
            <w:pPr>
              <w:keepNext/>
              <w:tabs>
                <w:tab w:val="left" w:pos="3141"/>
              </w:tabs>
              <w:suppressAutoHyphens/>
              <w:spacing w:before="20" w:after="20"/>
              <w:jc w:val="right"/>
              <w:rPr>
                <w:sz w:val="20"/>
                <w:szCs w:val="20"/>
              </w:rPr>
            </w:pPr>
            <w:r w:rsidRPr="00BC5615">
              <w:rPr>
                <w:color w:val="000000"/>
                <w:sz w:val="20"/>
                <w:szCs w:val="20"/>
              </w:rPr>
              <w:t>51.83</w:t>
            </w:r>
          </w:p>
        </w:tc>
      </w:tr>
      <w:tr w:rsidR="006A2DE9" w:rsidRPr="00BC5615" w14:paraId="3CC70000" w14:textId="77777777" w:rsidTr="00BC410E">
        <w:tc>
          <w:tcPr>
            <w:tcW w:w="1059" w:type="pct"/>
            <w:tcBorders>
              <w:top w:val="single" w:sz="4" w:space="0" w:color="auto"/>
              <w:left w:val="single" w:sz="4" w:space="0" w:color="auto"/>
              <w:bottom w:val="single" w:sz="4" w:space="0" w:color="auto"/>
              <w:right w:val="single" w:sz="4" w:space="0" w:color="auto"/>
            </w:tcBorders>
          </w:tcPr>
          <w:p w14:paraId="6D477676" w14:textId="3F33DB33" w:rsidR="006A2DE9" w:rsidRPr="00BC5615" w:rsidRDefault="006A2DE9" w:rsidP="00CB294D">
            <w:pPr>
              <w:tabs>
                <w:tab w:val="left" w:pos="3141"/>
              </w:tabs>
              <w:suppressAutoHyphens/>
              <w:spacing w:before="20" w:after="20"/>
              <w:rPr>
                <w:sz w:val="20"/>
                <w:szCs w:val="20"/>
              </w:rPr>
            </w:pPr>
            <w:r w:rsidRPr="00BC5615">
              <w:rPr>
                <w:sz w:val="20"/>
                <w:szCs w:val="20"/>
              </w:rPr>
              <w:t>HFC-125</w:t>
            </w:r>
          </w:p>
        </w:tc>
        <w:tc>
          <w:tcPr>
            <w:tcW w:w="540" w:type="pct"/>
            <w:tcBorders>
              <w:top w:val="single" w:sz="4" w:space="0" w:color="auto"/>
              <w:left w:val="single" w:sz="4" w:space="0" w:color="auto"/>
              <w:bottom w:val="single" w:sz="4" w:space="0" w:color="auto"/>
              <w:right w:val="single" w:sz="4" w:space="0" w:color="auto"/>
            </w:tcBorders>
          </w:tcPr>
          <w:p w14:paraId="69987F95" w14:textId="1AD1F4A1" w:rsidR="006A2DE9" w:rsidRPr="00BC5615" w:rsidRDefault="006A2DE9" w:rsidP="00CB294D">
            <w:pPr>
              <w:tabs>
                <w:tab w:val="left" w:pos="3141"/>
              </w:tabs>
              <w:suppressAutoHyphens/>
              <w:spacing w:before="20" w:after="20"/>
              <w:jc w:val="right"/>
              <w:rPr>
                <w:sz w:val="20"/>
                <w:szCs w:val="20"/>
              </w:rPr>
            </w:pPr>
            <w:r w:rsidRPr="00BC5615">
              <w:rPr>
                <w:sz w:val="20"/>
                <w:szCs w:val="20"/>
              </w:rPr>
              <w:t>3,500</w:t>
            </w:r>
          </w:p>
        </w:tc>
        <w:tc>
          <w:tcPr>
            <w:tcW w:w="682" w:type="pct"/>
            <w:tcBorders>
              <w:top w:val="single" w:sz="4" w:space="0" w:color="auto"/>
              <w:left w:val="single" w:sz="4" w:space="0" w:color="auto"/>
              <w:bottom w:val="single" w:sz="4" w:space="0" w:color="auto"/>
              <w:right w:val="single" w:sz="4" w:space="0" w:color="auto"/>
            </w:tcBorders>
            <w:vAlign w:val="center"/>
          </w:tcPr>
          <w:p w14:paraId="1A635491" w14:textId="47D8DFC0"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3.98</w:t>
            </w:r>
          </w:p>
        </w:tc>
        <w:tc>
          <w:tcPr>
            <w:tcW w:w="682" w:type="pct"/>
            <w:tcBorders>
              <w:top w:val="single" w:sz="4" w:space="0" w:color="auto"/>
              <w:left w:val="single" w:sz="4" w:space="0" w:color="auto"/>
              <w:bottom w:val="single" w:sz="4" w:space="0" w:color="auto"/>
              <w:right w:val="single" w:sz="4" w:space="0" w:color="auto"/>
            </w:tcBorders>
            <w:vAlign w:val="center"/>
          </w:tcPr>
          <w:p w14:paraId="6FB0058E" w14:textId="660C91BA"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0.00</w:t>
            </w:r>
          </w:p>
        </w:tc>
        <w:tc>
          <w:tcPr>
            <w:tcW w:w="682" w:type="pct"/>
            <w:tcBorders>
              <w:top w:val="single" w:sz="4" w:space="0" w:color="auto"/>
              <w:left w:val="single" w:sz="4" w:space="0" w:color="auto"/>
              <w:bottom w:val="single" w:sz="4" w:space="0" w:color="auto"/>
              <w:right w:val="single" w:sz="4" w:space="0" w:color="auto"/>
            </w:tcBorders>
            <w:vAlign w:val="center"/>
          </w:tcPr>
          <w:p w14:paraId="4ED21258" w14:textId="0B3F89A1"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6C169A40" w14:textId="1F8F9F09"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5.60</w:t>
            </w:r>
          </w:p>
        </w:tc>
        <w:tc>
          <w:tcPr>
            <w:tcW w:w="673" w:type="pct"/>
            <w:tcBorders>
              <w:top w:val="single" w:sz="4" w:space="0" w:color="auto"/>
              <w:left w:val="single" w:sz="4" w:space="0" w:color="auto"/>
              <w:bottom w:val="single" w:sz="4" w:space="0" w:color="auto"/>
              <w:right w:val="single" w:sz="4" w:space="0" w:color="auto"/>
            </w:tcBorders>
            <w:vAlign w:val="center"/>
          </w:tcPr>
          <w:p w14:paraId="3A2872C0" w14:textId="16FD9989"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4.00</w:t>
            </w:r>
          </w:p>
        </w:tc>
      </w:tr>
      <w:tr w:rsidR="006A2DE9" w:rsidRPr="00BC5615" w14:paraId="0FEFA881" w14:textId="77777777" w:rsidTr="00BC410E">
        <w:tc>
          <w:tcPr>
            <w:tcW w:w="1059" w:type="pct"/>
            <w:tcBorders>
              <w:top w:val="single" w:sz="4" w:space="0" w:color="auto"/>
              <w:left w:val="single" w:sz="4" w:space="0" w:color="auto"/>
              <w:bottom w:val="single" w:sz="4" w:space="0" w:color="auto"/>
              <w:right w:val="single" w:sz="4" w:space="0" w:color="auto"/>
            </w:tcBorders>
          </w:tcPr>
          <w:p w14:paraId="075E2E24" w14:textId="436D0ECA" w:rsidR="006A2DE9" w:rsidRPr="00BC5615" w:rsidRDefault="006A2DE9" w:rsidP="00CB294D">
            <w:pPr>
              <w:tabs>
                <w:tab w:val="left" w:pos="3141"/>
              </w:tabs>
              <w:suppressAutoHyphens/>
              <w:spacing w:before="20" w:after="20"/>
              <w:rPr>
                <w:sz w:val="20"/>
                <w:szCs w:val="20"/>
              </w:rPr>
            </w:pPr>
            <w:r w:rsidRPr="00BC5615">
              <w:rPr>
                <w:sz w:val="20"/>
                <w:szCs w:val="20"/>
              </w:rPr>
              <w:t>HFC-134a</w:t>
            </w:r>
          </w:p>
        </w:tc>
        <w:tc>
          <w:tcPr>
            <w:tcW w:w="540" w:type="pct"/>
            <w:tcBorders>
              <w:top w:val="single" w:sz="4" w:space="0" w:color="auto"/>
              <w:left w:val="single" w:sz="4" w:space="0" w:color="auto"/>
              <w:bottom w:val="single" w:sz="4" w:space="0" w:color="auto"/>
              <w:right w:val="single" w:sz="4" w:space="0" w:color="auto"/>
            </w:tcBorders>
          </w:tcPr>
          <w:p w14:paraId="431CD872" w14:textId="03A2878E" w:rsidR="006A2DE9" w:rsidRPr="00BC5615" w:rsidRDefault="006A2DE9" w:rsidP="00CB294D">
            <w:pPr>
              <w:tabs>
                <w:tab w:val="left" w:pos="3141"/>
              </w:tabs>
              <w:suppressAutoHyphens/>
              <w:spacing w:before="20" w:after="20"/>
              <w:jc w:val="right"/>
              <w:rPr>
                <w:sz w:val="20"/>
                <w:szCs w:val="20"/>
              </w:rPr>
            </w:pPr>
            <w:r w:rsidRPr="00BC5615">
              <w:rPr>
                <w:sz w:val="20"/>
                <w:szCs w:val="20"/>
              </w:rPr>
              <w:t>1,430</w:t>
            </w:r>
          </w:p>
        </w:tc>
        <w:tc>
          <w:tcPr>
            <w:tcW w:w="682" w:type="pct"/>
            <w:tcBorders>
              <w:top w:val="single" w:sz="4" w:space="0" w:color="auto"/>
              <w:left w:val="single" w:sz="4" w:space="0" w:color="auto"/>
              <w:bottom w:val="single" w:sz="4" w:space="0" w:color="auto"/>
              <w:right w:val="single" w:sz="4" w:space="0" w:color="auto"/>
            </w:tcBorders>
            <w:vAlign w:val="center"/>
          </w:tcPr>
          <w:p w14:paraId="44A85E30" w14:textId="791282F3"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102.70</w:t>
            </w:r>
          </w:p>
        </w:tc>
        <w:tc>
          <w:tcPr>
            <w:tcW w:w="682" w:type="pct"/>
            <w:tcBorders>
              <w:top w:val="single" w:sz="4" w:space="0" w:color="auto"/>
              <w:left w:val="single" w:sz="4" w:space="0" w:color="auto"/>
              <w:bottom w:val="single" w:sz="4" w:space="0" w:color="auto"/>
              <w:right w:val="single" w:sz="4" w:space="0" w:color="auto"/>
            </w:tcBorders>
            <w:vAlign w:val="center"/>
          </w:tcPr>
          <w:p w14:paraId="0A3229F0" w14:textId="563690D9"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144.39</w:t>
            </w:r>
          </w:p>
        </w:tc>
        <w:tc>
          <w:tcPr>
            <w:tcW w:w="682" w:type="pct"/>
            <w:tcBorders>
              <w:top w:val="single" w:sz="4" w:space="0" w:color="auto"/>
              <w:left w:val="single" w:sz="4" w:space="0" w:color="auto"/>
              <w:bottom w:val="single" w:sz="4" w:space="0" w:color="auto"/>
              <w:right w:val="single" w:sz="4" w:space="0" w:color="auto"/>
            </w:tcBorders>
            <w:vAlign w:val="center"/>
          </w:tcPr>
          <w:p w14:paraId="417F8F24" w14:textId="065FB651"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321.80</w:t>
            </w:r>
          </w:p>
        </w:tc>
        <w:tc>
          <w:tcPr>
            <w:tcW w:w="682" w:type="pct"/>
            <w:tcBorders>
              <w:top w:val="single" w:sz="4" w:space="0" w:color="auto"/>
              <w:left w:val="single" w:sz="4" w:space="0" w:color="auto"/>
              <w:bottom w:val="single" w:sz="4" w:space="0" w:color="auto"/>
              <w:right w:val="single" w:sz="4" w:space="0" w:color="auto"/>
            </w:tcBorders>
            <w:vAlign w:val="center"/>
          </w:tcPr>
          <w:p w14:paraId="55A31F55" w14:textId="20E200F8"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313.98</w:t>
            </w:r>
          </w:p>
        </w:tc>
        <w:tc>
          <w:tcPr>
            <w:tcW w:w="673" w:type="pct"/>
            <w:tcBorders>
              <w:top w:val="single" w:sz="4" w:space="0" w:color="auto"/>
              <w:left w:val="single" w:sz="4" w:space="0" w:color="auto"/>
              <w:bottom w:val="single" w:sz="4" w:space="0" w:color="auto"/>
              <w:right w:val="single" w:sz="4" w:space="0" w:color="auto"/>
            </w:tcBorders>
            <w:vAlign w:val="center"/>
          </w:tcPr>
          <w:p w14:paraId="6DF5F61D" w14:textId="524D7A72"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212.12</w:t>
            </w:r>
          </w:p>
        </w:tc>
      </w:tr>
      <w:tr w:rsidR="006A2DE9" w:rsidRPr="00BC5615" w14:paraId="10D6C5F5" w14:textId="77777777" w:rsidTr="00BC410E">
        <w:tc>
          <w:tcPr>
            <w:tcW w:w="1059" w:type="pct"/>
            <w:tcBorders>
              <w:top w:val="single" w:sz="4" w:space="0" w:color="auto"/>
              <w:left w:val="single" w:sz="4" w:space="0" w:color="auto"/>
              <w:bottom w:val="single" w:sz="4" w:space="0" w:color="auto"/>
              <w:right w:val="single" w:sz="4" w:space="0" w:color="auto"/>
            </w:tcBorders>
          </w:tcPr>
          <w:p w14:paraId="4B527706" w14:textId="49DD3E5D" w:rsidR="006A2DE9" w:rsidRPr="00BC5615" w:rsidRDefault="006A2DE9" w:rsidP="00CB294D">
            <w:pPr>
              <w:tabs>
                <w:tab w:val="left" w:pos="3141"/>
              </w:tabs>
              <w:suppressAutoHyphens/>
              <w:spacing w:before="20" w:after="20"/>
              <w:rPr>
                <w:sz w:val="20"/>
                <w:szCs w:val="20"/>
              </w:rPr>
            </w:pPr>
            <w:r w:rsidRPr="00BC5615">
              <w:rPr>
                <w:sz w:val="20"/>
                <w:szCs w:val="20"/>
              </w:rPr>
              <w:t>HFC-143a</w:t>
            </w:r>
          </w:p>
        </w:tc>
        <w:tc>
          <w:tcPr>
            <w:tcW w:w="540" w:type="pct"/>
            <w:tcBorders>
              <w:top w:val="single" w:sz="4" w:space="0" w:color="auto"/>
              <w:left w:val="single" w:sz="4" w:space="0" w:color="auto"/>
              <w:bottom w:val="single" w:sz="4" w:space="0" w:color="auto"/>
              <w:right w:val="single" w:sz="4" w:space="0" w:color="auto"/>
            </w:tcBorders>
          </w:tcPr>
          <w:p w14:paraId="35ACF074" w14:textId="0D36F582" w:rsidR="006A2DE9" w:rsidRPr="00BC5615" w:rsidRDefault="006A2DE9" w:rsidP="00CB294D">
            <w:pPr>
              <w:tabs>
                <w:tab w:val="left" w:pos="3141"/>
              </w:tabs>
              <w:suppressAutoHyphens/>
              <w:spacing w:before="20" w:after="20"/>
              <w:jc w:val="right"/>
              <w:rPr>
                <w:sz w:val="20"/>
                <w:szCs w:val="20"/>
              </w:rPr>
            </w:pPr>
            <w:r w:rsidRPr="00BC5615">
              <w:rPr>
                <w:sz w:val="20"/>
                <w:szCs w:val="20"/>
              </w:rPr>
              <w:t>4,470</w:t>
            </w:r>
          </w:p>
        </w:tc>
        <w:tc>
          <w:tcPr>
            <w:tcW w:w="682" w:type="pct"/>
            <w:tcBorders>
              <w:top w:val="single" w:sz="4" w:space="0" w:color="auto"/>
              <w:left w:val="single" w:sz="4" w:space="0" w:color="auto"/>
              <w:bottom w:val="single" w:sz="4" w:space="0" w:color="auto"/>
              <w:right w:val="single" w:sz="4" w:space="0" w:color="auto"/>
            </w:tcBorders>
            <w:vAlign w:val="center"/>
          </w:tcPr>
          <w:p w14:paraId="469172B9" w14:textId="0EADF9A5"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1.64</w:t>
            </w:r>
          </w:p>
        </w:tc>
        <w:tc>
          <w:tcPr>
            <w:tcW w:w="682" w:type="pct"/>
            <w:tcBorders>
              <w:top w:val="single" w:sz="4" w:space="0" w:color="auto"/>
              <w:left w:val="single" w:sz="4" w:space="0" w:color="auto"/>
              <w:bottom w:val="single" w:sz="4" w:space="0" w:color="auto"/>
              <w:right w:val="single" w:sz="4" w:space="0" w:color="auto"/>
            </w:tcBorders>
            <w:vAlign w:val="center"/>
          </w:tcPr>
          <w:p w14:paraId="54EB0237" w14:textId="434EECC2"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0.00</w:t>
            </w:r>
          </w:p>
        </w:tc>
        <w:tc>
          <w:tcPr>
            <w:tcW w:w="682" w:type="pct"/>
            <w:tcBorders>
              <w:top w:val="single" w:sz="4" w:space="0" w:color="auto"/>
              <w:left w:val="single" w:sz="4" w:space="0" w:color="auto"/>
              <w:bottom w:val="single" w:sz="4" w:space="0" w:color="auto"/>
              <w:right w:val="single" w:sz="4" w:space="0" w:color="auto"/>
            </w:tcBorders>
            <w:vAlign w:val="center"/>
          </w:tcPr>
          <w:p w14:paraId="56C0DE1B" w14:textId="45DDA2B2"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4015A1C0" w14:textId="62B766CC"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0.00</w:t>
            </w:r>
          </w:p>
        </w:tc>
        <w:tc>
          <w:tcPr>
            <w:tcW w:w="673" w:type="pct"/>
            <w:tcBorders>
              <w:top w:val="single" w:sz="4" w:space="0" w:color="auto"/>
              <w:left w:val="single" w:sz="4" w:space="0" w:color="auto"/>
              <w:bottom w:val="single" w:sz="4" w:space="0" w:color="auto"/>
              <w:right w:val="single" w:sz="4" w:space="0" w:color="auto"/>
            </w:tcBorders>
            <w:vAlign w:val="center"/>
          </w:tcPr>
          <w:p w14:paraId="18EB2AD4" w14:textId="41736876"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11.39</w:t>
            </w:r>
          </w:p>
        </w:tc>
      </w:tr>
      <w:tr w:rsidR="006A2DE9" w:rsidRPr="00BC5615" w14:paraId="0AAC3A8F" w14:textId="77777777" w:rsidTr="00BC410E">
        <w:tc>
          <w:tcPr>
            <w:tcW w:w="1059" w:type="pct"/>
            <w:tcBorders>
              <w:top w:val="single" w:sz="4" w:space="0" w:color="auto"/>
              <w:left w:val="single" w:sz="4" w:space="0" w:color="auto"/>
              <w:bottom w:val="single" w:sz="4" w:space="0" w:color="auto"/>
              <w:right w:val="single" w:sz="4" w:space="0" w:color="auto"/>
            </w:tcBorders>
          </w:tcPr>
          <w:p w14:paraId="30625508" w14:textId="1F3061CB" w:rsidR="006A2DE9" w:rsidRPr="00BC5615" w:rsidRDefault="006A2DE9" w:rsidP="00CB294D">
            <w:pPr>
              <w:tabs>
                <w:tab w:val="left" w:pos="3141"/>
              </w:tabs>
              <w:suppressAutoHyphens/>
              <w:spacing w:before="20" w:after="20"/>
              <w:rPr>
                <w:sz w:val="20"/>
                <w:szCs w:val="20"/>
              </w:rPr>
            </w:pPr>
            <w:r w:rsidRPr="00BC5615">
              <w:rPr>
                <w:sz w:val="20"/>
                <w:szCs w:val="20"/>
              </w:rPr>
              <w:t>R-404A</w:t>
            </w:r>
          </w:p>
        </w:tc>
        <w:tc>
          <w:tcPr>
            <w:tcW w:w="540" w:type="pct"/>
            <w:tcBorders>
              <w:top w:val="single" w:sz="4" w:space="0" w:color="auto"/>
              <w:left w:val="single" w:sz="4" w:space="0" w:color="auto"/>
              <w:bottom w:val="single" w:sz="4" w:space="0" w:color="auto"/>
              <w:right w:val="single" w:sz="4" w:space="0" w:color="auto"/>
            </w:tcBorders>
          </w:tcPr>
          <w:p w14:paraId="4764F2EA" w14:textId="7424F2ED" w:rsidR="006A2DE9" w:rsidRPr="00BC5615" w:rsidRDefault="006A2DE9" w:rsidP="00CB294D">
            <w:pPr>
              <w:tabs>
                <w:tab w:val="left" w:pos="3141"/>
              </w:tabs>
              <w:suppressAutoHyphens/>
              <w:spacing w:before="20" w:after="20"/>
              <w:jc w:val="right"/>
              <w:rPr>
                <w:sz w:val="20"/>
                <w:szCs w:val="20"/>
              </w:rPr>
            </w:pPr>
            <w:r w:rsidRPr="00BC5615">
              <w:rPr>
                <w:sz w:val="20"/>
                <w:szCs w:val="20"/>
              </w:rPr>
              <w:t>3,921.6</w:t>
            </w:r>
          </w:p>
        </w:tc>
        <w:tc>
          <w:tcPr>
            <w:tcW w:w="682" w:type="pct"/>
            <w:tcBorders>
              <w:top w:val="single" w:sz="4" w:space="0" w:color="auto"/>
              <w:left w:val="single" w:sz="4" w:space="0" w:color="auto"/>
              <w:bottom w:val="single" w:sz="4" w:space="0" w:color="auto"/>
              <w:right w:val="single" w:sz="4" w:space="0" w:color="auto"/>
            </w:tcBorders>
            <w:vAlign w:val="center"/>
          </w:tcPr>
          <w:p w14:paraId="06C7E124" w14:textId="40DC1523"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91.04</w:t>
            </w:r>
          </w:p>
        </w:tc>
        <w:tc>
          <w:tcPr>
            <w:tcW w:w="682" w:type="pct"/>
            <w:tcBorders>
              <w:top w:val="single" w:sz="4" w:space="0" w:color="auto"/>
              <w:left w:val="single" w:sz="4" w:space="0" w:color="auto"/>
              <w:bottom w:val="single" w:sz="4" w:space="0" w:color="auto"/>
              <w:right w:val="single" w:sz="4" w:space="0" w:color="auto"/>
            </w:tcBorders>
            <w:vAlign w:val="center"/>
          </w:tcPr>
          <w:p w14:paraId="3D14C54C" w14:textId="5623AC24"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106.62</w:t>
            </w:r>
          </w:p>
        </w:tc>
        <w:tc>
          <w:tcPr>
            <w:tcW w:w="682" w:type="pct"/>
            <w:tcBorders>
              <w:top w:val="single" w:sz="4" w:space="0" w:color="auto"/>
              <w:left w:val="single" w:sz="4" w:space="0" w:color="auto"/>
              <w:bottom w:val="single" w:sz="4" w:space="0" w:color="auto"/>
              <w:right w:val="single" w:sz="4" w:space="0" w:color="auto"/>
            </w:tcBorders>
            <w:vAlign w:val="center"/>
          </w:tcPr>
          <w:p w14:paraId="60E1B652" w14:textId="318FC569"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243.91</w:t>
            </w:r>
          </w:p>
        </w:tc>
        <w:tc>
          <w:tcPr>
            <w:tcW w:w="682" w:type="pct"/>
            <w:tcBorders>
              <w:top w:val="single" w:sz="4" w:space="0" w:color="auto"/>
              <w:left w:val="single" w:sz="4" w:space="0" w:color="auto"/>
              <w:bottom w:val="single" w:sz="4" w:space="0" w:color="auto"/>
              <w:right w:val="single" w:sz="4" w:space="0" w:color="auto"/>
            </w:tcBorders>
            <w:vAlign w:val="center"/>
          </w:tcPr>
          <w:p w14:paraId="4E1C4D17" w14:textId="739508EF"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27.79</w:t>
            </w:r>
          </w:p>
        </w:tc>
        <w:tc>
          <w:tcPr>
            <w:tcW w:w="673" w:type="pct"/>
            <w:tcBorders>
              <w:top w:val="single" w:sz="4" w:space="0" w:color="auto"/>
              <w:left w:val="single" w:sz="4" w:space="0" w:color="auto"/>
              <w:bottom w:val="single" w:sz="4" w:space="0" w:color="auto"/>
              <w:right w:val="single" w:sz="4" w:space="0" w:color="auto"/>
            </w:tcBorders>
            <w:vAlign w:val="center"/>
          </w:tcPr>
          <w:p w14:paraId="2EC65B60" w14:textId="1B699ED1"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38.99</w:t>
            </w:r>
          </w:p>
        </w:tc>
      </w:tr>
      <w:tr w:rsidR="006A2DE9" w:rsidRPr="00BC5615" w14:paraId="4E243AB9" w14:textId="77777777" w:rsidTr="00BC410E">
        <w:tc>
          <w:tcPr>
            <w:tcW w:w="1059" w:type="pct"/>
            <w:tcBorders>
              <w:top w:val="single" w:sz="4" w:space="0" w:color="auto"/>
              <w:left w:val="single" w:sz="4" w:space="0" w:color="auto"/>
              <w:bottom w:val="single" w:sz="4" w:space="0" w:color="auto"/>
              <w:right w:val="single" w:sz="4" w:space="0" w:color="auto"/>
            </w:tcBorders>
          </w:tcPr>
          <w:p w14:paraId="34CE3AD0" w14:textId="1E247A7F" w:rsidR="006A2DE9" w:rsidRPr="00BC5615" w:rsidRDefault="006A2DE9" w:rsidP="00CB294D">
            <w:pPr>
              <w:tabs>
                <w:tab w:val="left" w:pos="3141"/>
              </w:tabs>
              <w:suppressAutoHyphens/>
              <w:spacing w:before="20" w:after="20"/>
              <w:rPr>
                <w:sz w:val="20"/>
                <w:szCs w:val="20"/>
              </w:rPr>
            </w:pPr>
            <w:r w:rsidRPr="00BC5615">
              <w:rPr>
                <w:sz w:val="20"/>
                <w:szCs w:val="20"/>
              </w:rPr>
              <w:t>R-407C</w:t>
            </w:r>
          </w:p>
        </w:tc>
        <w:tc>
          <w:tcPr>
            <w:tcW w:w="540" w:type="pct"/>
            <w:tcBorders>
              <w:top w:val="single" w:sz="4" w:space="0" w:color="auto"/>
              <w:left w:val="single" w:sz="4" w:space="0" w:color="auto"/>
              <w:bottom w:val="single" w:sz="4" w:space="0" w:color="auto"/>
              <w:right w:val="single" w:sz="4" w:space="0" w:color="auto"/>
            </w:tcBorders>
          </w:tcPr>
          <w:p w14:paraId="66B30C4F" w14:textId="3665167B" w:rsidR="006A2DE9" w:rsidRPr="00BC5615" w:rsidRDefault="006A2DE9" w:rsidP="00CB294D">
            <w:pPr>
              <w:tabs>
                <w:tab w:val="left" w:pos="3141"/>
              </w:tabs>
              <w:suppressAutoHyphens/>
              <w:spacing w:before="20" w:after="20"/>
              <w:jc w:val="right"/>
              <w:rPr>
                <w:sz w:val="20"/>
                <w:szCs w:val="20"/>
              </w:rPr>
            </w:pPr>
            <w:r w:rsidRPr="00BC5615">
              <w:rPr>
                <w:sz w:val="20"/>
                <w:szCs w:val="20"/>
              </w:rPr>
              <w:t>1,773.85</w:t>
            </w:r>
          </w:p>
        </w:tc>
        <w:tc>
          <w:tcPr>
            <w:tcW w:w="682" w:type="pct"/>
            <w:tcBorders>
              <w:top w:val="single" w:sz="4" w:space="0" w:color="auto"/>
              <w:left w:val="single" w:sz="4" w:space="0" w:color="auto"/>
              <w:bottom w:val="single" w:sz="4" w:space="0" w:color="auto"/>
              <w:right w:val="single" w:sz="4" w:space="0" w:color="auto"/>
            </w:tcBorders>
            <w:vAlign w:val="center"/>
          </w:tcPr>
          <w:p w14:paraId="7DEC2F3A" w14:textId="797056A6"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7.92</w:t>
            </w:r>
          </w:p>
        </w:tc>
        <w:tc>
          <w:tcPr>
            <w:tcW w:w="682" w:type="pct"/>
            <w:tcBorders>
              <w:top w:val="single" w:sz="4" w:space="0" w:color="auto"/>
              <w:left w:val="single" w:sz="4" w:space="0" w:color="auto"/>
              <w:bottom w:val="single" w:sz="4" w:space="0" w:color="auto"/>
              <w:right w:val="single" w:sz="4" w:space="0" w:color="auto"/>
            </w:tcBorders>
            <w:vAlign w:val="center"/>
          </w:tcPr>
          <w:p w14:paraId="68DCBFED" w14:textId="65B91D15" w:rsidR="006A2DE9" w:rsidRPr="00BC5615" w:rsidRDefault="006A2DE9" w:rsidP="00CB294D">
            <w:pPr>
              <w:tabs>
                <w:tab w:val="left" w:pos="3141"/>
              </w:tabs>
              <w:suppressAutoHyphens/>
              <w:spacing w:before="20" w:after="20"/>
              <w:jc w:val="right"/>
              <w:rPr>
                <w:sz w:val="20"/>
                <w:szCs w:val="20"/>
                <w:highlight w:val="cyan"/>
              </w:rPr>
            </w:pPr>
            <w:r w:rsidRPr="00BC5615">
              <w:rPr>
                <w:color w:val="000000"/>
                <w:sz w:val="20"/>
                <w:szCs w:val="20"/>
                <w:lang w:eastAsia="zh-CN"/>
              </w:rPr>
              <w:t>5.20</w:t>
            </w:r>
          </w:p>
        </w:tc>
        <w:tc>
          <w:tcPr>
            <w:tcW w:w="682" w:type="pct"/>
            <w:tcBorders>
              <w:top w:val="single" w:sz="4" w:space="0" w:color="auto"/>
              <w:left w:val="single" w:sz="4" w:space="0" w:color="auto"/>
              <w:bottom w:val="single" w:sz="4" w:space="0" w:color="auto"/>
              <w:right w:val="single" w:sz="4" w:space="0" w:color="auto"/>
            </w:tcBorders>
            <w:vAlign w:val="center"/>
          </w:tcPr>
          <w:p w14:paraId="77BBCAAD" w14:textId="099D955C"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40.03</w:t>
            </w:r>
          </w:p>
        </w:tc>
        <w:tc>
          <w:tcPr>
            <w:tcW w:w="682" w:type="pct"/>
            <w:tcBorders>
              <w:top w:val="single" w:sz="4" w:space="0" w:color="auto"/>
              <w:left w:val="single" w:sz="4" w:space="0" w:color="auto"/>
              <w:bottom w:val="single" w:sz="4" w:space="0" w:color="auto"/>
              <w:right w:val="single" w:sz="4" w:space="0" w:color="auto"/>
            </w:tcBorders>
            <w:vAlign w:val="center"/>
          </w:tcPr>
          <w:p w14:paraId="7A5B380B" w14:textId="7D779F05"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7.80</w:t>
            </w:r>
          </w:p>
        </w:tc>
        <w:tc>
          <w:tcPr>
            <w:tcW w:w="673" w:type="pct"/>
            <w:tcBorders>
              <w:top w:val="single" w:sz="4" w:space="0" w:color="auto"/>
              <w:left w:val="single" w:sz="4" w:space="0" w:color="auto"/>
              <w:bottom w:val="single" w:sz="4" w:space="0" w:color="auto"/>
              <w:right w:val="single" w:sz="4" w:space="0" w:color="auto"/>
            </w:tcBorders>
            <w:vAlign w:val="center"/>
          </w:tcPr>
          <w:p w14:paraId="1881FF1A" w14:textId="688CF07F"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30.85</w:t>
            </w:r>
          </w:p>
        </w:tc>
      </w:tr>
      <w:tr w:rsidR="006A2DE9" w:rsidRPr="00BC5615" w14:paraId="257E242E" w14:textId="77777777" w:rsidTr="00BC410E">
        <w:tc>
          <w:tcPr>
            <w:tcW w:w="1059" w:type="pct"/>
            <w:tcBorders>
              <w:top w:val="single" w:sz="4" w:space="0" w:color="auto"/>
              <w:left w:val="single" w:sz="4" w:space="0" w:color="auto"/>
              <w:bottom w:val="single" w:sz="4" w:space="0" w:color="auto"/>
              <w:right w:val="single" w:sz="4" w:space="0" w:color="auto"/>
            </w:tcBorders>
          </w:tcPr>
          <w:p w14:paraId="369BEA50" w14:textId="787C1421" w:rsidR="006A2DE9" w:rsidRPr="00BC5615" w:rsidRDefault="006A2DE9" w:rsidP="00CB294D">
            <w:pPr>
              <w:tabs>
                <w:tab w:val="left" w:pos="3141"/>
              </w:tabs>
              <w:suppressAutoHyphens/>
              <w:spacing w:before="20" w:after="20"/>
              <w:rPr>
                <w:sz w:val="20"/>
                <w:szCs w:val="20"/>
              </w:rPr>
            </w:pPr>
            <w:r w:rsidRPr="00BC5615">
              <w:rPr>
                <w:sz w:val="20"/>
                <w:szCs w:val="20"/>
              </w:rPr>
              <w:t>R-410A</w:t>
            </w:r>
          </w:p>
        </w:tc>
        <w:tc>
          <w:tcPr>
            <w:tcW w:w="540" w:type="pct"/>
            <w:tcBorders>
              <w:top w:val="single" w:sz="4" w:space="0" w:color="auto"/>
              <w:left w:val="single" w:sz="4" w:space="0" w:color="auto"/>
              <w:bottom w:val="single" w:sz="4" w:space="0" w:color="auto"/>
              <w:right w:val="single" w:sz="4" w:space="0" w:color="auto"/>
            </w:tcBorders>
          </w:tcPr>
          <w:p w14:paraId="1678D7A1" w14:textId="488857AC" w:rsidR="006A2DE9" w:rsidRPr="00BC5615" w:rsidRDefault="006A2DE9" w:rsidP="00CB294D">
            <w:pPr>
              <w:tabs>
                <w:tab w:val="left" w:pos="3141"/>
              </w:tabs>
              <w:suppressAutoHyphens/>
              <w:spacing w:before="20" w:after="20"/>
              <w:jc w:val="right"/>
              <w:rPr>
                <w:sz w:val="20"/>
                <w:szCs w:val="20"/>
              </w:rPr>
            </w:pPr>
            <w:r w:rsidRPr="00BC5615">
              <w:rPr>
                <w:sz w:val="20"/>
                <w:szCs w:val="20"/>
              </w:rPr>
              <w:t>2,087.5</w:t>
            </w:r>
          </w:p>
        </w:tc>
        <w:tc>
          <w:tcPr>
            <w:tcW w:w="682" w:type="pct"/>
            <w:tcBorders>
              <w:top w:val="single" w:sz="4" w:space="0" w:color="auto"/>
              <w:left w:val="single" w:sz="4" w:space="0" w:color="auto"/>
              <w:bottom w:val="single" w:sz="4" w:space="0" w:color="auto"/>
              <w:right w:val="single" w:sz="4" w:space="0" w:color="auto"/>
            </w:tcBorders>
            <w:vAlign w:val="center"/>
          </w:tcPr>
          <w:p w14:paraId="34F509CA" w14:textId="6B0C88E4" w:rsidR="006A2DE9" w:rsidRPr="00BC5615" w:rsidRDefault="006A2DE9" w:rsidP="00CB294D">
            <w:pPr>
              <w:tabs>
                <w:tab w:val="left" w:pos="3141"/>
              </w:tabs>
              <w:suppressAutoHyphens/>
              <w:spacing w:before="20" w:after="20"/>
              <w:jc w:val="right"/>
              <w:rPr>
                <w:color w:val="000000"/>
                <w:sz w:val="20"/>
                <w:szCs w:val="20"/>
                <w:lang w:eastAsia="zh-CN"/>
              </w:rPr>
            </w:pPr>
            <w:r w:rsidRPr="00BC5615">
              <w:rPr>
                <w:color w:val="000000"/>
                <w:sz w:val="20"/>
                <w:szCs w:val="20"/>
                <w:lang w:eastAsia="zh-CN"/>
              </w:rPr>
              <w:t>42.86</w:t>
            </w:r>
          </w:p>
        </w:tc>
        <w:tc>
          <w:tcPr>
            <w:tcW w:w="682" w:type="pct"/>
            <w:tcBorders>
              <w:top w:val="single" w:sz="4" w:space="0" w:color="auto"/>
              <w:left w:val="single" w:sz="4" w:space="0" w:color="auto"/>
              <w:bottom w:val="single" w:sz="4" w:space="0" w:color="auto"/>
              <w:right w:val="single" w:sz="4" w:space="0" w:color="auto"/>
            </w:tcBorders>
            <w:vAlign w:val="center"/>
          </w:tcPr>
          <w:p w14:paraId="37855D1B" w14:textId="5AEC9414" w:rsidR="006A2DE9" w:rsidRPr="00BC5615" w:rsidRDefault="006A2DE9" w:rsidP="00CB294D">
            <w:pPr>
              <w:tabs>
                <w:tab w:val="left" w:pos="3141"/>
              </w:tabs>
              <w:suppressAutoHyphens/>
              <w:spacing w:before="20" w:after="20"/>
              <w:jc w:val="right"/>
              <w:rPr>
                <w:color w:val="000000"/>
                <w:sz w:val="20"/>
                <w:szCs w:val="20"/>
                <w:lang w:eastAsia="zh-CN"/>
              </w:rPr>
            </w:pPr>
            <w:r w:rsidRPr="00BC5615">
              <w:rPr>
                <w:color w:val="000000"/>
                <w:sz w:val="20"/>
                <w:szCs w:val="20"/>
                <w:lang w:eastAsia="zh-CN"/>
              </w:rPr>
              <w:t>69.04</w:t>
            </w:r>
          </w:p>
        </w:tc>
        <w:tc>
          <w:tcPr>
            <w:tcW w:w="682" w:type="pct"/>
            <w:tcBorders>
              <w:top w:val="single" w:sz="4" w:space="0" w:color="auto"/>
              <w:left w:val="single" w:sz="4" w:space="0" w:color="auto"/>
              <w:bottom w:val="single" w:sz="4" w:space="0" w:color="auto"/>
              <w:right w:val="single" w:sz="4" w:space="0" w:color="auto"/>
            </w:tcBorders>
            <w:vAlign w:val="center"/>
          </w:tcPr>
          <w:p w14:paraId="12519CAB" w14:textId="40F9A9D8"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138.65</w:t>
            </w:r>
          </w:p>
        </w:tc>
        <w:tc>
          <w:tcPr>
            <w:tcW w:w="682" w:type="pct"/>
            <w:tcBorders>
              <w:top w:val="single" w:sz="4" w:space="0" w:color="auto"/>
              <w:left w:val="single" w:sz="4" w:space="0" w:color="auto"/>
              <w:bottom w:val="single" w:sz="4" w:space="0" w:color="auto"/>
              <w:right w:val="single" w:sz="4" w:space="0" w:color="auto"/>
            </w:tcBorders>
            <w:vAlign w:val="center"/>
          </w:tcPr>
          <w:p w14:paraId="5FF40703" w14:textId="44F5907F"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67.36</w:t>
            </w:r>
          </w:p>
        </w:tc>
        <w:tc>
          <w:tcPr>
            <w:tcW w:w="673" w:type="pct"/>
            <w:tcBorders>
              <w:top w:val="single" w:sz="4" w:space="0" w:color="auto"/>
              <w:left w:val="single" w:sz="4" w:space="0" w:color="auto"/>
              <w:bottom w:val="single" w:sz="4" w:space="0" w:color="auto"/>
              <w:right w:val="single" w:sz="4" w:space="0" w:color="auto"/>
            </w:tcBorders>
            <w:vAlign w:val="center"/>
          </w:tcPr>
          <w:p w14:paraId="2FBDF574" w14:textId="67A6173A" w:rsidR="006A2DE9" w:rsidRPr="00BC5615" w:rsidRDefault="006A2DE9" w:rsidP="00CB294D">
            <w:pPr>
              <w:tabs>
                <w:tab w:val="left" w:pos="3141"/>
              </w:tabs>
              <w:suppressAutoHyphens/>
              <w:spacing w:before="20" w:after="20"/>
              <w:jc w:val="right"/>
              <w:rPr>
                <w:sz w:val="20"/>
                <w:szCs w:val="20"/>
              </w:rPr>
            </w:pPr>
            <w:r w:rsidRPr="00BC5615">
              <w:rPr>
                <w:color w:val="000000"/>
                <w:sz w:val="20"/>
                <w:szCs w:val="20"/>
              </w:rPr>
              <w:t>88.34</w:t>
            </w:r>
          </w:p>
        </w:tc>
      </w:tr>
      <w:tr w:rsidR="000E3A83" w:rsidRPr="00BC5615" w14:paraId="1E330B85" w14:textId="77777777" w:rsidTr="00BC410E">
        <w:tc>
          <w:tcPr>
            <w:tcW w:w="1059" w:type="pct"/>
            <w:tcBorders>
              <w:top w:val="single" w:sz="4" w:space="0" w:color="auto"/>
              <w:left w:val="single" w:sz="4" w:space="0" w:color="auto"/>
              <w:bottom w:val="single" w:sz="4" w:space="0" w:color="auto"/>
              <w:right w:val="single" w:sz="4" w:space="0" w:color="auto"/>
            </w:tcBorders>
          </w:tcPr>
          <w:p w14:paraId="08A416F5" w14:textId="0B498936" w:rsidR="000E3A83" w:rsidRPr="00BC5615" w:rsidRDefault="000E3A83" w:rsidP="00CB294D">
            <w:pPr>
              <w:tabs>
                <w:tab w:val="left" w:pos="3141"/>
              </w:tabs>
              <w:suppressAutoHyphens/>
              <w:spacing w:before="20" w:after="20"/>
              <w:rPr>
                <w:sz w:val="20"/>
                <w:szCs w:val="20"/>
              </w:rPr>
            </w:pPr>
            <w:r w:rsidRPr="00BC5615">
              <w:rPr>
                <w:sz w:val="20"/>
                <w:szCs w:val="20"/>
              </w:rPr>
              <w:t>R-507A</w:t>
            </w:r>
          </w:p>
        </w:tc>
        <w:tc>
          <w:tcPr>
            <w:tcW w:w="540" w:type="pct"/>
            <w:tcBorders>
              <w:top w:val="single" w:sz="4" w:space="0" w:color="auto"/>
              <w:left w:val="single" w:sz="4" w:space="0" w:color="auto"/>
              <w:bottom w:val="single" w:sz="4" w:space="0" w:color="auto"/>
              <w:right w:val="single" w:sz="4" w:space="0" w:color="auto"/>
            </w:tcBorders>
          </w:tcPr>
          <w:p w14:paraId="1A115933" w14:textId="319838C7" w:rsidR="000E3A83" w:rsidRPr="00BC5615" w:rsidRDefault="000E3A83" w:rsidP="00CB294D">
            <w:pPr>
              <w:tabs>
                <w:tab w:val="left" w:pos="3141"/>
              </w:tabs>
              <w:suppressAutoHyphens/>
              <w:spacing w:before="20" w:after="20"/>
              <w:jc w:val="right"/>
              <w:rPr>
                <w:sz w:val="20"/>
                <w:szCs w:val="20"/>
              </w:rPr>
            </w:pPr>
            <w:r w:rsidRPr="00BC5615">
              <w:rPr>
                <w:sz w:val="20"/>
                <w:szCs w:val="20"/>
              </w:rPr>
              <w:t>3,985</w:t>
            </w:r>
          </w:p>
        </w:tc>
        <w:tc>
          <w:tcPr>
            <w:tcW w:w="682" w:type="pct"/>
            <w:tcBorders>
              <w:top w:val="single" w:sz="4" w:space="0" w:color="auto"/>
              <w:left w:val="single" w:sz="4" w:space="0" w:color="auto"/>
              <w:bottom w:val="single" w:sz="4" w:space="0" w:color="auto"/>
              <w:right w:val="single" w:sz="4" w:space="0" w:color="auto"/>
            </w:tcBorders>
            <w:vAlign w:val="center"/>
          </w:tcPr>
          <w:p w14:paraId="2697B9BC" w14:textId="657371AF" w:rsidR="000E3A83" w:rsidRPr="00BC5615" w:rsidRDefault="000E3A83" w:rsidP="00CB294D">
            <w:pPr>
              <w:tabs>
                <w:tab w:val="left" w:pos="3141"/>
              </w:tabs>
              <w:suppressAutoHyphens/>
              <w:spacing w:before="20" w:after="20"/>
              <w:jc w:val="right"/>
              <w:rPr>
                <w:sz w:val="20"/>
                <w:szCs w:val="20"/>
                <w:highlight w:val="cyan"/>
              </w:rPr>
            </w:pPr>
            <w:r w:rsidRPr="00BC5615">
              <w:rPr>
                <w:color w:val="000000"/>
                <w:sz w:val="20"/>
                <w:szCs w:val="20"/>
                <w:lang w:eastAsia="zh-CN"/>
              </w:rPr>
              <w:t>10.18</w:t>
            </w:r>
          </w:p>
        </w:tc>
        <w:tc>
          <w:tcPr>
            <w:tcW w:w="682" w:type="pct"/>
            <w:tcBorders>
              <w:top w:val="single" w:sz="4" w:space="0" w:color="auto"/>
              <w:left w:val="single" w:sz="4" w:space="0" w:color="auto"/>
              <w:bottom w:val="single" w:sz="4" w:space="0" w:color="auto"/>
              <w:right w:val="single" w:sz="4" w:space="0" w:color="auto"/>
            </w:tcBorders>
            <w:vAlign w:val="center"/>
          </w:tcPr>
          <w:p w14:paraId="25BD1F14" w14:textId="18DD3326" w:rsidR="000E3A83" w:rsidRPr="00BC5615" w:rsidRDefault="000E3A83" w:rsidP="00CB294D">
            <w:pPr>
              <w:tabs>
                <w:tab w:val="left" w:pos="3141"/>
              </w:tabs>
              <w:suppressAutoHyphens/>
              <w:spacing w:before="20" w:after="20"/>
              <w:jc w:val="right"/>
              <w:rPr>
                <w:sz w:val="20"/>
                <w:szCs w:val="20"/>
                <w:highlight w:val="cyan"/>
              </w:rPr>
            </w:pPr>
            <w:r w:rsidRPr="00BC5615">
              <w:rPr>
                <w:color w:val="000000"/>
                <w:sz w:val="20"/>
                <w:szCs w:val="20"/>
                <w:lang w:eastAsia="zh-CN"/>
              </w:rPr>
              <w:t>0.57</w:t>
            </w:r>
          </w:p>
        </w:tc>
        <w:tc>
          <w:tcPr>
            <w:tcW w:w="682" w:type="pct"/>
            <w:tcBorders>
              <w:top w:val="single" w:sz="4" w:space="0" w:color="auto"/>
              <w:left w:val="single" w:sz="4" w:space="0" w:color="auto"/>
              <w:bottom w:val="single" w:sz="4" w:space="0" w:color="auto"/>
              <w:right w:val="single" w:sz="4" w:space="0" w:color="auto"/>
            </w:tcBorders>
            <w:vAlign w:val="center"/>
          </w:tcPr>
          <w:p w14:paraId="635DFFD1" w14:textId="78FFF3D8" w:rsidR="000E3A83" w:rsidRPr="00BC5615" w:rsidRDefault="000E3A83" w:rsidP="00CB294D">
            <w:pPr>
              <w:tabs>
                <w:tab w:val="left" w:pos="3141"/>
              </w:tabs>
              <w:suppressAutoHyphens/>
              <w:spacing w:before="20" w:after="20"/>
              <w:jc w:val="right"/>
              <w:rPr>
                <w:sz w:val="20"/>
                <w:szCs w:val="20"/>
              </w:rPr>
            </w:pPr>
            <w:r w:rsidRPr="00BC5615">
              <w:rPr>
                <w:color w:val="000000"/>
                <w:sz w:val="20"/>
                <w:szCs w:val="20"/>
              </w:rPr>
              <w:t>23.97</w:t>
            </w:r>
          </w:p>
        </w:tc>
        <w:tc>
          <w:tcPr>
            <w:tcW w:w="682" w:type="pct"/>
            <w:tcBorders>
              <w:top w:val="single" w:sz="4" w:space="0" w:color="auto"/>
              <w:left w:val="single" w:sz="4" w:space="0" w:color="auto"/>
              <w:bottom w:val="single" w:sz="4" w:space="0" w:color="auto"/>
              <w:right w:val="single" w:sz="4" w:space="0" w:color="auto"/>
            </w:tcBorders>
            <w:vAlign w:val="center"/>
          </w:tcPr>
          <w:p w14:paraId="282BEA4D" w14:textId="0E3AAAC5" w:rsidR="000E3A83" w:rsidRPr="00BC5615" w:rsidRDefault="000E3A83" w:rsidP="00CB294D">
            <w:pPr>
              <w:tabs>
                <w:tab w:val="left" w:pos="3141"/>
              </w:tabs>
              <w:suppressAutoHyphens/>
              <w:spacing w:before="20" w:after="20"/>
              <w:jc w:val="right"/>
              <w:rPr>
                <w:sz w:val="20"/>
                <w:szCs w:val="20"/>
              </w:rPr>
            </w:pPr>
            <w:r w:rsidRPr="00BC5615">
              <w:rPr>
                <w:color w:val="000000"/>
                <w:sz w:val="20"/>
                <w:szCs w:val="20"/>
              </w:rPr>
              <w:t>26.77</w:t>
            </w:r>
          </w:p>
        </w:tc>
        <w:tc>
          <w:tcPr>
            <w:tcW w:w="673" w:type="pct"/>
            <w:tcBorders>
              <w:top w:val="single" w:sz="4" w:space="0" w:color="auto"/>
              <w:left w:val="single" w:sz="4" w:space="0" w:color="auto"/>
              <w:bottom w:val="single" w:sz="4" w:space="0" w:color="auto"/>
              <w:right w:val="single" w:sz="4" w:space="0" w:color="auto"/>
            </w:tcBorders>
            <w:vAlign w:val="center"/>
          </w:tcPr>
          <w:p w14:paraId="37C86763" w14:textId="51A085A2" w:rsidR="000E3A83" w:rsidRPr="00BC5615" w:rsidRDefault="00D854F6" w:rsidP="00CB294D">
            <w:pPr>
              <w:jc w:val="right"/>
              <w:rPr>
                <w:sz w:val="20"/>
                <w:szCs w:val="20"/>
              </w:rPr>
            </w:pPr>
            <w:r w:rsidRPr="00BC5615">
              <w:rPr>
                <w:color w:val="000000"/>
                <w:sz w:val="20"/>
                <w:szCs w:val="20"/>
              </w:rPr>
              <w:t>13.60</w:t>
            </w:r>
          </w:p>
        </w:tc>
      </w:tr>
      <w:tr w:rsidR="000E3A83" w:rsidRPr="00BC5615" w14:paraId="05C0E1EC" w14:textId="77777777" w:rsidTr="00BC410E">
        <w:tc>
          <w:tcPr>
            <w:tcW w:w="1599" w:type="pct"/>
            <w:gridSpan w:val="2"/>
            <w:tcBorders>
              <w:top w:val="single" w:sz="4" w:space="0" w:color="auto"/>
              <w:left w:val="single" w:sz="4" w:space="0" w:color="auto"/>
              <w:bottom w:val="single" w:sz="4" w:space="0" w:color="auto"/>
              <w:right w:val="single" w:sz="4" w:space="0" w:color="auto"/>
            </w:tcBorders>
          </w:tcPr>
          <w:p w14:paraId="6CEDAFEF" w14:textId="77777777" w:rsidR="000E3A83" w:rsidRPr="00BC5615" w:rsidRDefault="000E3A83" w:rsidP="00CB294D">
            <w:pPr>
              <w:keepNext/>
              <w:tabs>
                <w:tab w:val="left" w:pos="3141"/>
              </w:tabs>
              <w:suppressAutoHyphens/>
              <w:spacing w:before="20" w:after="20"/>
              <w:jc w:val="left"/>
              <w:rPr>
                <w:sz w:val="20"/>
                <w:szCs w:val="20"/>
              </w:rPr>
            </w:pPr>
            <w:r w:rsidRPr="00BC5615">
              <w:rPr>
                <w:sz w:val="20"/>
                <w:szCs w:val="20"/>
              </w:rPr>
              <w:t>Other**</w:t>
            </w:r>
          </w:p>
        </w:tc>
        <w:tc>
          <w:tcPr>
            <w:tcW w:w="682" w:type="pct"/>
            <w:tcBorders>
              <w:top w:val="single" w:sz="4" w:space="0" w:color="auto"/>
              <w:left w:val="single" w:sz="4" w:space="0" w:color="auto"/>
              <w:bottom w:val="single" w:sz="4" w:space="0" w:color="auto"/>
              <w:right w:val="single" w:sz="4" w:space="0" w:color="auto"/>
            </w:tcBorders>
            <w:vAlign w:val="center"/>
          </w:tcPr>
          <w:p w14:paraId="75834680" w14:textId="2B40735C"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45.13</w:t>
            </w:r>
          </w:p>
        </w:tc>
        <w:tc>
          <w:tcPr>
            <w:tcW w:w="682" w:type="pct"/>
            <w:tcBorders>
              <w:top w:val="single" w:sz="4" w:space="0" w:color="auto"/>
              <w:left w:val="single" w:sz="4" w:space="0" w:color="auto"/>
              <w:bottom w:val="single" w:sz="4" w:space="0" w:color="auto"/>
              <w:right w:val="single" w:sz="4" w:space="0" w:color="auto"/>
            </w:tcBorders>
            <w:vAlign w:val="center"/>
          </w:tcPr>
          <w:p w14:paraId="4834A53E" w14:textId="629669CF"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9.97</w:t>
            </w:r>
          </w:p>
        </w:tc>
        <w:tc>
          <w:tcPr>
            <w:tcW w:w="682" w:type="pct"/>
            <w:tcBorders>
              <w:top w:val="single" w:sz="4" w:space="0" w:color="auto"/>
              <w:left w:val="single" w:sz="4" w:space="0" w:color="auto"/>
              <w:bottom w:val="single" w:sz="4" w:space="0" w:color="auto"/>
              <w:right w:val="single" w:sz="4" w:space="0" w:color="auto"/>
            </w:tcBorders>
            <w:vAlign w:val="center"/>
          </w:tcPr>
          <w:p w14:paraId="26B42865" w14:textId="3F661ECA"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vAlign w:val="center"/>
          </w:tcPr>
          <w:p w14:paraId="687E819B" w14:textId="4BB7F723"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5.00</w:t>
            </w:r>
          </w:p>
        </w:tc>
        <w:tc>
          <w:tcPr>
            <w:tcW w:w="673" w:type="pct"/>
            <w:tcBorders>
              <w:top w:val="single" w:sz="4" w:space="0" w:color="auto"/>
              <w:left w:val="single" w:sz="4" w:space="0" w:color="auto"/>
              <w:bottom w:val="single" w:sz="4" w:space="0" w:color="auto"/>
              <w:right w:val="single" w:sz="4" w:space="0" w:color="auto"/>
            </w:tcBorders>
            <w:vAlign w:val="center"/>
          </w:tcPr>
          <w:p w14:paraId="583F0C1F" w14:textId="6B90C5B1" w:rsidR="000E3A83" w:rsidRPr="00BC5615" w:rsidRDefault="000E3A83" w:rsidP="00CB294D">
            <w:pPr>
              <w:keepNext/>
              <w:tabs>
                <w:tab w:val="left" w:pos="3141"/>
              </w:tabs>
              <w:suppressAutoHyphens/>
              <w:spacing w:before="20" w:after="20"/>
              <w:jc w:val="right"/>
              <w:rPr>
                <w:sz w:val="20"/>
                <w:szCs w:val="20"/>
              </w:rPr>
            </w:pPr>
            <w:r w:rsidRPr="00BC5615">
              <w:rPr>
                <w:color w:val="000000"/>
                <w:sz w:val="20"/>
                <w:szCs w:val="20"/>
              </w:rPr>
              <w:t>4.59</w:t>
            </w:r>
          </w:p>
        </w:tc>
      </w:tr>
      <w:tr w:rsidR="000E3A83" w:rsidRPr="00BC5615" w14:paraId="3BF1A48B" w14:textId="77777777" w:rsidTr="00BC410E">
        <w:tc>
          <w:tcPr>
            <w:tcW w:w="1599" w:type="pct"/>
            <w:gridSpan w:val="2"/>
            <w:tcBorders>
              <w:top w:val="single" w:sz="4" w:space="0" w:color="auto"/>
              <w:left w:val="single" w:sz="4" w:space="0" w:color="auto"/>
              <w:bottom w:val="single" w:sz="4" w:space="0" w:color="auto"/>
              <w:right w:val="single" w:sz="4" w:space="0" w:color="auto"/>
            </w:tcBorders>
          </w:tcPr>
          <w:p w14:paraId="53A7DA59" w14:textId="77777777" w:rsidR="000E3A83" w:rsidRPr="00BC5615" w:rsidRDefault="000E3A83" w:rsidP="00CB294D">
            <w:pPr>
              <w:tabs>
                <w:tab w:val="left" w:pos="3141"/>
              </w:tabs>
              <w:suppressAutoHyphens/>
              <w:spacing w:before="20" w:after="20"/>
              <w:jc w:val="left"/>
              <w:rPr>
                <w:b/>
                <w:bCs/>
                <w:sz w:val="20"/>
                <w:szCs w:val="20"/>
              </w:rPr>
            </w:pPr>
            <w:r w:rsidRPr="00BC5615">
              <w:rPr>
                <w:b/>
                <w:bCs/>
                <w:sz w:val="20"/>
                <w:szCs w:val="20"/>
                <w:lang w:eastAsia="en-CA"/>
              </w:rPr>
              <w:t>Total (mt)</w:t>
            </w:r>
          </w:p>
        </w:tc>
        <w:tc>
          <w:tcPr>
            <w:tcW w:w="682" w:type="pct"/>
            <w:tcBorders>
              <w:top w:val="single" w:sz="4" w:space="0" w:color="auto"/>
              <w:left w:val="single" w:sz="4" w:space="0" w:color="auto"/>
              <w:bottom w:val="single" w:sz="4" w:space="0" w:color="auto"/>
              <w:right w:val="single" w:sz="4" w:space="0" w:color="auto"/>
            </w:tcBorders>
            <w:vAlign w:val="center"/>
          </w:tcPr>
          <w:p w14:paraId="69706A56" w14:textId="021B1E9D"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lang w:eastAsia="zh-CN"/>
              </w:rPr>
              <w:t>321.31</w:t>
            </w:r>
          </w:p>
        </w:tc>
        <w:tc>
          <w:tcPr>
            <w:tcW w:w="682" w:type="pct"/>
            <w:tcBorders>
              <w:top w:val="single" w:sz="4" w:space="0" w:color="auto"/>
              <w:left w:val="single" w:sz="4" w:space="0" w:color="auto"/>
              <w:bottom w:val="single" w:sz="4" w:space="0" w:color="auto"/>
              <w:right w:val="single" w:sz="4" w:space="0" w:color="auto"/>
            </w:tcBorders>
            <w:vAlign w:val="center"/>
          </w:tcPr>
          <w:p w14:paraId="18AC5590" w14:textId="6367D504"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lang w:eastAsia="zh-CN"/>
              </w:rPr>
              <w:t>349.10</w:t>
            </w:r>
          </w:p>
        </w:tc>
        <w:tc>
          <w:tcPr>
            <w:tcW w:w="682" w:type="pct"/>
            <w:tcBorders>
              <w:top w:val="single" w:sz="4" w:space="0" w:color="auto"/>
              <w:left w:val="single" w:sz="4" w:space="0" w:color="auto"/>
              <w:bottom w:val="single" w:sz="4" w:space="0" w:color="auto"/>
              <w:right w:val="single" w:sz="4" w:space="0" w:color="auto"/>
            </w:tcBorders>
            <w:vAlign w:val="center"/>
          </w:tcPr>
          <w:p w14:paraId="265B3381" w14:textId="116BE989"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rPr>
              <w:t>815.23</w:t>
            </w:r>
          </w:p>
        </w:tc>
        <w:tc>
          <w:tcPr>
            <w:tcW w:w="682" w:type="pct"/>
            <w:tcBorders>
              <w:top w:val="single" w:sz="4" w:space="0" w:color="auto"/>
              <w:left w:val="single" w:sz="4" w:space="0" w:color="auto"/>
              <w:bottom w:val="single" w:sz="4" w:space="0" w:color="auto"/>
              <w:right w:val="single" w:sz="4" w:space="0" w:color="auto"/>
            </w:tcBorders>
            <w:vAlign w:val="center"/>
          </w:tcPr>
          <w:p w14:paraId="13D3AC90" w14:textId="183039F4" w:rsidR="000E3A83" w:rsidRPr="00BC5615" w:rsidRDefault="000E3A83" w:rsidP="00CB294D">
            <w:pPr>
              <w:tabs>
                <w:tab w:val="left" w:pos="3141"/>
              </w:tabs>
              <w:suppressAutoHyphens/>
              <w:spacing w:before="20" w:after="20"/>
              <w:jc w:val="right"/>
              <w:rPr>
                <w:b/>
                <w:bCs/>
                <w:sz w:val="20"/>
                <w:szCs w:val="20"/>
              </w:rPr>
            </w:pPr>
            <w:r w:rsidRPr="00BC5615">
              <w:rPr>
                <w:b/>
                <w:bCs/>
                <w:color w:val="000000"/>
                <w:sz w:val="20"/>
                <w:szCs w:val="20"/>
              </w:rPr>
              <w:t>477.60</w:t>
            </w:r>
          </w:p>
        </w:tc>
        <w:tc>
          <w:tcPr>
            <w:tcW w:w="673" w:type="pct"/>
            <w:tcBorders>
              <w:top w:val="single" w:sz="4" w:space="0" w:color="auto"/>
              <w:left w:val="single" w:sz="4" w:space="0" w:color="auto"/>
              <w:bottom w:val="single" w:sz="4" w:space="0" w:color="auto"/>
              <w:right w:val="single" w:sz="4" w:space="0" w:color="auto"/>
            </w:tcBorders>
            <w:vAlign w:val="center"/>
          </w:tcPr>
          <w:p w14:paraId="3A8FDBD7" w14:textId="44525A04" w:rsidR="000E3A83" w:rsidRPr="00BC5615" w:rsidRDefault="00F356AF" w:rsidP="00CB294D">
            <w:pPr>
              <w:tabs>
                <w:tab w:val="left" w:pos="3141"/>
              </w:tabs>
              <w:suppressAutoHyphens/>
              <w:spacing w:before="20" w:after="20"/>
              <w:jc w:val="right"/>
              <w:rPr>
                <w:b/>
                <w:bCs/>
                <w:sz w:val="20"/>
                <w:szCs w:val="20"/>
              </w:rPr>
            </w:pPr>
            <w:r w:rsidRPr="00BC5615">
              <w:rPr>
                <w:b/>
                <w:bCs/>
                <w:color w:val="000000"/>
                <w:sz w:val="20"/>
                <w:szCs w:val="20"/>
              </w:rPr>
              <w:t>455.71</w:t>
            </w:r>
          </w:p>
        </w:tc>
      </w:tr>
      <w:tr w:rsidR="00711BE6" w:rsidRPr="00BC5615" w14:paraId="25C5F1A9" w14:textId="77777777" w:rsidTr="00BC410E">
        <w:tc>
          <w:tcPr>
            <w:tcW w:w="5000" w:type="pct"/>
            <w:gridSpan w:val="7"/>
            <w:tcBorders>
              <w:top w:val="single" w:sz="4" w:space="0" w:color="auto"/>
              <w:left w:val="single" w:sz="4" w:space="0" w:color="auto"/>
              <w:bottom w:val="single" w:sz="4" w:space="0" w:color="auto"/>
              <w:right w:val="single" w:sz="4" w:space="0" w:color="auto"/>
            </w:tcBorders>
          </w:tcPr>
          <w:p w14:paraId="545A42EA" w14:textId="77777777" w:rsidR="00711BE6" w:rsidRPr="00BC5615" w:rsidRDefault="00711BE6" w:rsidP="00CB294D">
            <w:pPr>
              <w:keepNext/>
              <w:tabs>
                <w:tab w:val="left" w:pos="3141"/>
              </w:tabs>
              <w:suppressAutoHyphens/>
              <w:spacing w:before="20" w:after="20"/>
              <w:jc w:val="center"/>
              <w:rPr>
                <w:b/>
                <w:bCs/>
                <w:sz w:val="20"/>
                <w:szCs w:val="20"/>
              </w:rPr>
            </w:pPr>
            <w:r w:rsidRPr="00BC5615">
              <w:rPr>
                <w:b/>
                <w:bCs/>
                <w:sz w:val="20"/>
                <w:szCs w:val="20"/>
              </w:rPr>
              <w:t>CO</w:t>
            </w:r>
            <w:r w:rsidRPr="00BC5615">
              <w:rPr>
                <w:b/>
                <w:bCs/>
                <w:sz w:val="20"/>
                <w:szCs w:val="20"/>
                <w:vertAlign w:val="subscript"/>
              </w:rPr>
              <w:t>2</w:t>
            </w:r>
            <w:r w:rsidRPr="00BC5615">
              <w:rPr>
                <w:b/>
                <w:bCs/>
                <w:sz w:val="20"/>
                <w:szCs w:val="20"/>
              </w:rPr>
              <w:t>-eq tonnes</w:t>
            </w:r>
          </w:p>
        </w:tc>
      </w:tr>
      <w:tr w:rsidR="00350128" w:rsidRPr="00BC5615" w14:paraId="45154853"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35D4B464" w14:textId="02DBB651" w:rsidR="00350128" w:rsidRPr="00BC5615" w:rsidRDefault="00350128" w:rsidP="00CB294D">
            <w:pPr>
              <w:keepNext/>
              <w:shd w:val="clear" w:color="auto" w:fill="FFFFFF" w:themeFill="background1"/>
              <w:suppressAutoHyphens/>
              <w:spacing w:before="20" w:after="20"/>
              <w:rPr>
                <w:sz w:val="20"/>
                <w:szCs w:val="20"/>
              </w:rPr>
            </w:pPr>
            <w:r w:rsidRPr="00BC5615">
              <w:rPr>
                <w:sz w:val="20"/>
                <w:szCs w:val="20"/>
              </w:rPr>
              <w:t>HFC-32</w:t>
            </w:r>
          </w:p>
        </w:tc>
        <w:tc>
          <w:tcPr>
            <w:tcW w:w="540" w:type="pct"/>
            <w:tcBorders>
              <w:top w:val="single" w:sz="4" w:space="0" w:color="auto"/>
              <w:left w:val="single" w:sz="4" w:space="0" w:color="auto"/>
              <w:bottom w:val="single" w:sz="4" w:space="0" w:color="auto"/>
              <w:right w:val="single" w:sz="4" w:space="0" w:color="auto"/>
            </w:tcBorders>
          </w:tcPr>
          <w:p w14:paraId="3C192B8F" w14:textId="41EDE996" w:rsidR="00350128" w:rsidRPr="00BC5615" w:rsidRDefault="00350128" w:rsidP="00CB294D">
            <w:pPr>
              <w:keepNext/>
              <w:shd w:val="clear" w:color="auto" w:fill="FFFFFF" w:themeFill="background1"/>
              <w:suppressAutoHyphens/>
              <w:spacing w:before="20" w:after="20"/>
              <w:jc w:val="right"/>
              <w:rPr>
                <w:sz w:val="20"/>
                <w:szCs w:val="20"/>
              </w:rPr>
            </w:pPr>
            <w:r w:rsidRPr="00BC5615">
              <w:rPr>
                <w:sz w:val="20"/>
                <w:szCs w:val="20"/>
              </w:rPr>
              <w:t>675</w:t>
            </w:r>
          </w:p>
        </w:tc>
        <w:tc>
          <w:tcPr>
            <w:tcW w:w="682" w:type="pct"/>
            <w:tcBorders>
              <w:top w:val="single" w:sz="4" w:space="0" w:color="auto"/>
              <w:left w:val="single" w:sz="4" w:space="0" w:color="auto"/>
              <w:bottom w:val="single" w:sz="4" w:space="0" w:color="auto"/>
              <w:right w:val="single" w:sz="4" w:space="0" w:color="auto"/>
            </w:tcBorders>
            <w:vAlign w:val="center"/>
          </w:tcPr>
          <w:p w14:paraId="2CA8CE83" w14:textId="03166BC0"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10,709</w:t>
            </w:r>
          </w:p>
        </w:tc>
        <w:tc>
          <w:tcPr>
            <w:tcW w:w="682" w:type="pct"/>
            <w:tcBorders>
              <w:top w:val="single" w:sz="4" w:space="0" w:color="auto"/>
              <w:left w:val="single" w:sz="4" w:space="0" w:color="auto"/>
              <w:bottom w:val="single" w:sz="4" w:space="0" w:color="auto"/>
              <w:right w:val="single" w:sz="4" w:space="0" w:color="auto"/>
            </w:tcBorders>
            <w:vAlign w:val="center"/>
          </w:tcPr>
          <w:p w14:paraId="63074EF4" w14:textId="0E304E5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8,995</w:t>
            </w:r>
          </w:p>
        </w:tc>
        <w:tc>
          <w:tcPr>
            <w:tcW w:w="682" w:type="pct"/>
            <w:tcBorders>
              <w:top w:val="single" w:sz="4" w:space="0" w:color="auto"/>
              <w:left w:val="single" w:sz="4" w:space="0" w:color="auto"/>
              <w:bottom w:val="single" w:sz="4" w:space="0" w:color="auto"/>
              <w:right w:val="single" w:sz="4" w:space="0" w:color="auto"/>
            </w:tcBorders>
            <w:vAlign w:val="center"/>
          </w:tcPr>
          <w:p w14:paraId="2A6CDEE7" w14:textId="6E3A0BD0"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31,637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00BDA" w14:textId="43E421D9"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15,733</w:t>
            </w:r>
          </w:p>
        </w:tc>
        <w:tc>
          <w:tcPr>
            <w:tcW w:w="673" w:type="pct"/>
            <w:tcBorders>
              <w:top w:val="single" w:sz="4" w:space="0" w:color="auto"/>
              <w:left w:val="single" w:sz="4" w:space="0" w:color="auto"/>
              <w:bottom w:val="single" w:sz="4" w:space="0" w:color="auto"/>
              <w:right w:val="single" w:sz="4" w:space="0" w:color="auto"/>
            </w:tcBorders>
            <w:vAlign w:val="center"/>
          </w:tcPr>
          <w:p w14:paraId="55C36C0E" w14:textId="1BB3E2F8"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34,984</w:t>
            </w:r>
          </w:p>
        </w:tc>
      </w:tr>
      <w:tr w:rsidR="00350128" w:rsidRPr="00BC5615" w14:paraId="54FF5F8A"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45E39048" w14:textId="5F27071E" w:rsidR="00350128" w:rsidRPr="00BC5615" w:rsidRDefault="00350128" w:rsidP="00CB294D">
            <w:pPr>
              <w:shd w:val="clear" w:color="auto" w:fill="FFFFFF" w:themeFill="background1"/>
              <w:suppressAutoHyphens/>
              <w:spacing w:before="20" w:after="20"/>
              <w:rPr>
                <w:sz w:val="20"/>
                <w:szCs w:val="20"/>
              </w:rPr>
            </w:pPr>
            <w:r w:rsidRPr="00BC5615">
              <w:rPr>
                <w:sz w:val="20"/>
                <w:szCs w:val="20"/>
              </w:rPr>
              <w:t>HFC-125</w:t>
            </w:r>
          </w:p>
        </w:tc>
        <w:tc>
          <w:tcPr>
            <w:tcW w:w="540" w:type="pct"/>
            <w:tcBorders>
              <w:top w:val="single" w:sz="4" w:space="0" w:color="auto"/>
              <w:left w:val="single" w:sz="4" w:space="0" w:color="auto"/>
              <w:bottom w:val="single" w:sz="4" w:space="0" w:color="auto"/>
              <w:right w:val="single" w:sz="4" w:space="0" w:color="auto"/>
            </w:tcBorders>
          </w:tcPr>
          <w:p w14:paraId="4622FF03" w14:textId="774902C1"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3,500</w:t>
            </w:r>
          </w:p>
        </w:tc>
        <w:tc>
          <w:tcPr>
            <w:tcW w:w="682" w:type="pct"/>
            <w:tcBorders>
              <w:top w:val="single" w:sz="4" w:space="0" w:color="auto"/>
              <w:left w:val="single" w:sz="4" w:space="0" w:color="auto"/>
              <w:bottom w:val="single" w:sz="4" w:space="0" w:color="auto"/>
              <w:right w:val="single" w:sz="4" w:space="0" w:color="auto"/>
            </w:tcBorders>
            <w:vAlign w:val="center"/>
          </w:tcPr>
          <w:p w14:paraId="479DE7C3" w14:textId="110D9BC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13,930</w:t>
            </w:r>
          </w:p>
        </w:tc>
        <w:tc>
          <w:tcPr>
            <w:tcW w:w="682" w:type="pct"/>
            <w:tcBorders>
              <w:top w:val="single" w:sz="4" w:space="0" w:color="auto"/>
              <w:left w:val="single" w:sz="4" w:space="0" w:color="auto"/>
              <w:bottom w:val="single" w:sz="4" w:space="0" w:color="auto"/>
              <w:right w:val="single" w:sz="4" w:space="0" w:color="auto"/>
            </w:tcBorders>
            <w:vAlign w:val="center"/>
          </w:tcPr>
          <w:p w14:paraId="0FD0FD3C" w14:textId="521DE94C"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5F8F8EA8" w14:textId="608BF7CD"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60B526" w14:textId="74AE629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19,600</w:t>
            </w:r>
          </w:p>
        </w:tc>
        <w:tc>
          <w:tcPr>
            <w:tcW w:w="673" w:type="pct"/>
            <w:tcBorders>
              <w:top w:val="single" w:sz="4" w:space="0" w:color="auto"/>
              <w:left w:val="single" w:sz="4" w:space="0" w:color="auto"/>
              <w:bottom w:val="single" w:sz="4" w:space="0" w:color="auto"/>
              <w:right w:val="single" w:sz="4" w:space="0" w:color="auto"/>
            </w:tcBorders>
            <w:vAlign w:val="center"/>
          </w:tcPr>
          <w:p w14:paraId="16123EC9" w14:textId="0F2D0D54"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14,000</w:t>
            </w:r>
          </w:p>
        </w:tc>
      </w:tr>
      <w:tr w:rsidR="00350128" w:rsidRPr="00BC5615" w14:paraId="0B25FC3D"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6C8FF54A" w14:textId="46FBA5CA" w:rsidR="00350128" w:rsidRPr="00BC5615" w:rsidRDefault="00350128" w:rsidP="00CB294D">
            <w:pPr>
              <w:shd w:val="clear" w:color="auto" w:fill="FFFFFF" w:themeFill="background1"/>
              <w:suppressAutoHyphens/>
              <w:spacing w:before="20" w:after="20"/>
              <w:rPr>
                <w:sz w:val="20"/>
                <w:szCs w:val="20"/>
              </w:rPr>
            </w:pPr>
            <w:r w:rsidRPr="00BC5615">
              <w:rPr>
                <w:sz w:val="20"/>
                <w:szCs w:val="20"/>
              </w:rPr>
              <w:t>HFC-134a</w:t>
            </w:r>
          </w:p>
        </w:tc>
        <w:tc>
          <w:tcPr>
            <w:tcW w:w="540" w:type="pct"/>
            <w:tcBorders>
              <w:top w:val="single" w:sz="4" w:space="0" w:color="auto"/>
              <w:left w:val="single" w:sz="4" w:space="0" w:color="auto"/>
              <w:bottom w:val="single" w:sz="4" w:space="0" w:color="auto"/>
              <w:right w:val="single" w:sz="4" w:space="0" w:color="auto"/>
            </w:tcBorders>
          </w:tcPr>
          <w:p w14:paraId="69C20760" w14:textId="3F142401"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1,430</w:t>
            </w:r>
          </w:p>
        </w:tc>
        <w:tc>
          <w:tcPr>
            <w:tcW w:w="682" w:type="pct"/>
            <w:tcBorders>
              <w:top w:val="single" w:sz="4" w:space="0" w:color="auto"/>
              <w:left w:val="single" w:sz="4" w:space="0" w:color="auto"/>
              <w:bottom w:val="single" w:sz="4" w:space="0" w:color="auto"/>
              <w:right w:val="single" w:sz="4" w:space="0" w:color="auto"/>
            </w:tcBorders>
            <w:vAlign w:val="center"/>
          </w:tcPr>
          <w:p w14:paraId="53A1D281" w14:textId="3690C9C9"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146,864</w:t>
            </w:r>
          </w:p>
        </w:tc>
        <w:tc>
          <w:tcPr>
            <w:tcW w:w="682" w:type="pct"/>
            <w:tcBorders>
              <w:top w:val="single" w:sz="4" w:space="0" w:color="auto"/>
              <w:left w:val="single" w:sz="4" w:space="0" w:color="auto"/>
              <w:bottom w:val="single" w:sz="4" w:space="0" w:color="auto"/>
              <w:right w:val="single" w:sz="4" w:space="0" w:color="auto"/>
            </w:tcBorders>
            <w:vAlign w:val="center"/>
          </w:tcPr>
          <w:p w14:paraId="02157689" w14:textId="6B99F77D"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206,472</w:t>
            </w:r>
          </w:p>
        </w:tc>
        <w:tc>
          <w:tcPr>
            <w:tcW w:w="682" w:type="pct"/>
            <w:tcBorders>
              <w:top w:val="single" w:sz="4" w:space="0" w:color="auto"/>
              <w:left w:val="single" w:sz="4" w:space="0" w:color="auto"/>
              <w:bottom w:val="single" w:sz="4" w:space="0" w:color="auto"/>
              <w:right w:val="single" w:sz="4" w:space="0" w:color="auto"/>
            </w:tcBorders>
            <w:vAlign w:val="center"/>
          </w:tcPr>
          <w:p w14:paraId="0C7106D1" w14:textId="0CB85D97"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460,174</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F375F" w14:textId="17EB21FB"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448,991</w:t>
            </w:r>
          </w:p>
        </w:tc>
        <w:tc>
          <w:tcPr>
            <w:tcW w:w="673" w:type="pct"/>
            <w:tcBorders>
              <w:top w:val="single" w:sz="4" w:space="0" w:color="auto"/>
              <w:left w:val="single" w:sz="4" w:space="0" w:color="auto"/>
              <w:bottom w:val="single" w:sz="4" w:space="0" w:color="auto"/>
              <w:right w:val="single" w:sz="4" w:space="0" w:color="auto"/>
            </w:tcBorders>
            <w:vAlign w:val="center"/>
          </w:tcPr>
          <w:p w14:paraId="339C383B" w14:textId="12451210"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303,336</w:t>
            </w:r>
          </w:p>
        </w:tc>
      </w:tr>
      <w:tr w:rsidR="00350128" w:rsidRPr="00BC5615" w14:paraId="1608BD93"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2C35C7CC" w14:textId="02B60A3E" w:rsidR="00350128" w:rsidRPr="00BC5615" w:rsidRDefault="00350128" w:rsidP="00CB294D">
            <w:pPr>
              <w:shd w:val="clear" w:color="auto" w:fill="FFFFFF" w:themeFill="background1"/>
              <w:suppressAutoHyphens/>
              <w:spacing w:before="20" w:after="20"/>
              <w:rPr>
                <w:sz w:val="20"/>
                <w:szCs w:val="20"/>
                <w:highlight w:val="yellow"/>
              </w:rPr>
            </w:pPr>
            <w:r w:rsidRPr="00BC5615">
              <w:rPr>
                <w:sz w:val="20"/>
                <w:szCs w:val="20"/>
              </w:rPr>
              <w:t>HFC-143a</w:t>
            </w:r>
          </w:p>
        </w:tc>
        <w:tc>
          <w:tcPr>
            <w:tcW w:w="540" w:type="pct"/>
            <w:tcBorders>
              <w:top w:val="single" w:sz="4" w:space="0" w:color="auto"/>
              <w:left w:val="single" w:sz="4" w:space="0" w:color="auto"/>
              <w:bottom w:val="single" w:sz="4" w:space="0" w:color="auto"/>
              <w:right w:val="single" w:sz="4" w:space="0" w:color="auto"/>
            </w:tcBorders>
          </w:tcPr>
          <w:p w14:paraId="263EAB1D" w14:textId="1CB391C4"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4,470</w:t>
            </w:r>
          </w:p>
        </w:tc>
        <w:tc>
          <w:tcPr>
            <w:tcW w:w="682" w:type="pct"/>
            <w:tcBorders>
              <w:top w:val="single" w:sz="4" w:space="0" w:color="auto"/>
              <w:left w:val="single" w:sz="4" w:space="0" w:color="auto"/>
              <w:bottom w:val="single" w:sz="4" w:space="0" w:color="auto"/>
              <w:right w:val="single" w:sz="4" w:space="0" w:color="auto"/>
            </w:tcBorders>
            <w:vAlign w:val="center"/>
          </w:tcPr>
          <w:p w14:paraId="4D372E62" w14:textId="728EFAD5"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7,331</w:t>
            </w:r>
          </w:p>
        </w:tc>
        <w:tc>
          <w:tcPr>
            <w:tcW w:w="682" w:type="pct"/>
            <w:tcBorders>
              <w:top w:val="single" w:sz="4" w:space="0" w:color="auto"/>
              <w:left w:val="single" w:sz="4" w:space="0" w:color="auto"/>
              <w:bottom w:val="single" w:sz="4" w:space="0" w:color="auto"/>
              <w:right w:val="single" w:sz="4" w:space="0" w:color="auto"/>
            </w:tcBorders>
            <w:vAlign w:val="center"/>
          </w:tcPr>
          <w:p w14:paraId="58FB3DF1" w14:textId="7239A2D4"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3984264F" w14:textId="28289D1F"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BE83C9" w14:textId="39207CB6" w:rsidR="00350128" w:rsidRPr="00BC5615" w:rsidRDefault="00350128" w:rsidP="00CB294D">
            <w:pPr>
              <w:shd w:val="clear" w:color="auto" w:fill="FFFFFF" w:themeFill="background1"/>
              <w:suppressAutoHyphens/>
              <w:spacing w:before="20" w:after="20"/>
              <w:jc w:val="right"/>
              <w:rPr>
                <w:sz w:val="20"/>
                <w:szCs w:val="20"/>
              </w:rPr>
            </w:pPr>
            <w:r w:rsidRPr="00BC5615">
              <w:rPr>
                <w:sz w:val="20"/>
                <w:szCs w:val="20"/>
              </w:rPr>
              <w:t>0</w:t>
            </w:r>
          </w:p>
        </w:tc>
        <w:tc>
          <w:tcPr>
            <w:tcW w:w="673" w:type="pct"/>
            <w:tcBorders>
              <w:top w:val="single" w:sz="4" w:space="0" w:color="auto"/>
              <w:left w:val="single" w:sz="4" w:space="0" w:color="auto"/>
              <w:bottom w:val="single" w:sz="4" w:space="0" w:color="auto"/>
              <w:right w:val="single" w:sz="4" w:space="0" w:color="auto"/>
            </w:tcBorders>
            <w:vAlign w:val="center"/>
          </w:tcPr>
          <w:p w14:paraId="30D27CC1" w14:textId="73DD27E3" w:rsidR="00350128" w:rsidRPr="00BC5615" w:rsidRDefault="00350128" w:rsidP="00CB294D">
            <w:pPr>
              <w:shd w:val="clear" w:color="auto" w:fill="FFFFFF" w:themeFill="background1"/>
              <w:suppressAutoHyphens/>
              <w:spacing w:before="20" w:after="20"/>
              <w:jc w:val="right"/>
              <w:rPr>
                <w:sz w:val="20"/>
                <w:szCs w:val="20"/>
              </w:rPr>
            </w:pPr>
            <w:r w:rsidRPr="00BC5615">
              <w:rPr>
                <w:color w:val="000000"/>
                <w:sz w:val="20"/>
                <w:szCs w:val="20"/>
              </w:rPr>
              <w:t>50,913</w:t>
            </w:r>
          </w:p>
        </w:tc>
      </w:tr>
      <w:tr w:rsidR="00722846" w:rsidRPr="00BC5615" w14:paraId="5D35B1C7"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61DF65BD" w14:textId="2FEBCA3F" w:rsidR="00722846" w:rsidRPr="00BC5615" w:rsidRDefault="00722846" w:rsidP="00CB294D">
            <w:pPr>
              <w:shd w:val="clear" w:color="auto" w:fill="FFFFFF" w:themeFill="background1"/>
              <w:suppressAutoHyphens/>
              <w:spacing w:before="20" w:after="20"/>
              <w:rPr>
                <w:sz w:val="20"/>
                <w:szCs w:val="20"/>
                <w:highlight w:val="yellow"/>
              </w:rPr>
            </w:pPr>
            <w:r w:rsidRPr="00BC5615">
              <w:rPr>
                <w:sz w:val="20"/>
                <w:szCs w:val="20"/>
              </w:rPr>
              <w:t>R-404A</w:t>
            </w:r>
          </w:p>
        </w:tc>
        <w:tc>
          <w:tcPr>
            <w:tcW w:w="540" w:type="pct"/>
            <w:tcBorders>
              <w:top w:val="single" w:sz="4" w:space="0" w:color="auto"/>
              <w:left w:val="single" w:sz="4" w:space="0" w:color="auto"/>
              <w:bottom w:val="single" w:sz="4" w:space="0" w:color="auto"/>
              <w:right w:val="single" w:sz="4" w:space="0" w:color="auto"/>
            </w:tcBorders>
          </w:tcPr>
          <w:p w14:paraId="524EE165" w14:textId="37C6F539"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3,921.6</w:t>
            </w:r>
          </w:p>
        </w:tc>
        <w:tc>
          <w:tcPr>
            <w:tcW w:w="682" w:type="pct"/>
            <w:tcBorders>
              <w:top w:val="single" w:sz="4" w:space="0" w:color="auto"/>
              <w:left w:val="single" w:sz="4" w:space="0" w:color="auto"/>
              <w:bottom w:val="single" w:sz="4" w:space="0" w:color="auto"/>
              <w:right w:val="single" w:sz="4" w:space="0" w:color="auto"/>
            </w:tcBorders>
            <w:vAlign w:val="center"/>
          </w:tcPr>
          <w:p w14:paraId="3729C273" w14:textId="55C76E6F"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357,038</w:t>
            </w:r>
          </w:p>
        </w:tc>
        <w:tc>
          <w:tcPr>
            <w:tcW w:w="682" w:type="pct"/>
            <w:tcBorders>
              <w:top w:val="single" w:sz="4" w:space="0" w:color="auto"/>
              <w:left w:val="single" w:sz="4" w:space="0" w:color="auto"/>
              <w:bottom w:val="single" w:sz="4" w:space="0" w:color="auto"/>
              <w:right w:val="single" w:sz="4" w:space="0" w:color="auto"/>
            </w:tcBorders>
            <w:vAlign w:val="center"/>
          </w:tcPr>
          <w:p w14:paraId="581578B0" w14:textId="5EE48006"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418,105</w:t>
            </w:r>
          </w:p>
        </w:tc>
        <w:tc>
          <w:tcPr>
            <w:tcW w:w="682" w:type="pct"/>
            <w:tcBorders>
              <w:top w:val="single" w:sz="4" w:space="0" w:color="auto"/>
              <w:left w:val="single" w:sz="4" w:space="0" w:color="auto"/>
              <w:bottom w:val="single" w:sz="4" w:space="0" w:color="auto"/>
              <w:right w:val="single" w:sz="4" w:space="0" w:color="auto"/>
            </w:tcBorders>
            <w:vAlign w:val="center"/>
          </w:tcPr>
          <w:p w14:paraId="4AC3D9A5" w14:textId="7F104F00"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956,517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16362" w14:textId="2FB3B7A0"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108,962</w:t>
            </w:r>
          </w:p>
        </w:tc>
        <w:tc>
          <w:tcPr>
            <w:tcW w:w="673" w:type="pct"/>
            <w:tcBorders>
              <w:top w:val="single" w:sz="4" w:space="0" w:color="auto"/>
              <w:left w:val="single" w:sz="4" w:space="0" w:color="auto"/>
              <w:bottom w:val="single" w:sz="4" w:space="0" w:color="auto"/>
              <w:right w:val="single" w:sz="4" w:space="0" w:color="auto"/>
            </w:tcBorders>
            <w:vAlign w:val="center"/>
          </w:tcPr>
          <w:p w14:paraId="3CCE9BA4" w14:textId="3CA674E7" w:rsidR="00722846" w:rsidRPr="00BC5615" w:rsidRDefault="00722846" w:rsidP="00CB294D">
            <w:pPr>
              <w:shd w:val="clear" w:color="auto" w:fill="FFFFFF" w:themeFill="background1"/>
              <w:suppressAutoHyphens/>
              <w:spacing w:before="20" w:after="20"/>
              <w:jc w:val="right"/>
              <w:rPr>
                <w:sz w:val="20"/>
                <w:szCs w:val="20"/>
              </w:rPr>
            </w:pPr>
            <w:r w:rsidRPr="00BC5615">
              <w:rPr>
                <w:color w:val="000000"/>
                <w:sz w:val="20"/>
                <w:szCs w:val="20"/>
              </w:rPr>
              <w:t>152,919</w:t>
            </w:r>
          </w:p>
        </w:tc>
      </w:tr>
      <w:tr w:rsidR="00722846" w:rsidRPr="00BC5615" w14:paraId="1F1D86C1"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0D28C13A" w14:textId="2B7E4D60" w:rsidR="00722846" w:rsidRPr="00BC5615" w:rsidRDefault="00722846" w:rsidP="00CB294D">
            <w:pPr>
              <w:shd w:val="clear" w:color="auto" w:fill="FFFFFF" w:themeFill="background1"/>
              <w:suppressAutoHyphens/>
              <w:spacing w:before="20" w:after="20"/>
              <w:rPr>
                <w:sz w:val="20"/>
                <w:szCs w:val="20"/>
              </w:rPr>
            </w:pPr>
            <w:r w:rsidRPr="00BC5615">
              <w:rPr>
                <w:sz w:val="20"/>
                <w:szCs w:val="20"/>
              </w:rPr>
              <w:t>R-407C</w:t>
            </w:r>
          </w:p>
        </w:tc>
        <w:tc>
          <w:tcPr>
            <w:tcW w:w="540" w:type="pct"/>
            <w:tcBorders>
              <w:top w:val="single" w:sz="4" w:space="0" w:color="auto"/>
              <w:left w:val="single" w:sz="4" w:space="0" w:color="auto"/>
              <w:bottom w:val="single" w:sz="4" w:space="0" w:color="auto"/>
              <w:right w:val="single" w:sz="4" w:space="0" w:color="auto"/>
            </w:tcBorders>
          </w:tcPr>
          <w:p w14:paraId="6F8981C5" w14:textId="276B1306"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1,773.85</w:t>
            </w:r>
          </w:p>
        </w:tc>
        <w:tc>
          <w:tcPr>
            <w:tcW w:w="682" w:type="pct"/>
            <w:tcBorders>
              <w:top w:val="single" w:sz="4" w:space="0" w:color="auto"/>
              <w:left w:val="single" w:sz="4" w:space="0" w:color="auto"/>
              <w:bottom w:val="single" w:sz="4" w:space="0" w:color="auto"/>
              <w:right w:val="single" w:sz="4" w:space="0" w:color="auto"/>
            </w:tcBorders>
            <w:vAlign w:val="center"/>
          </w:tcPr>
          <w:p w14:paraId="09444926" w14:textId="1745CBFF"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14,040</w:t>
            </w:r>
          </w:p>
        </w:tc>
        <w:tc>
          <w:tcPr>
            <w:tcW w:w="682" w:type="pct"/>
            <w:tcBorders>
              <w:top w:val="single" w:sz="4" w:space="0" w:color="auto"/>
              <w:left w:val="single" w:sz="4" w:space="0" w:color="auto"/>
              <w:bottom w:val="single" w:sz="4" w:space="0" w:color="auto"/>
              <w:right w:val="single" w:sz="4" w:space="0" w:color="auto"/>
            </w:tcBorders>
            <w:vAlign w:val="center"/>
          </w:tcPr>
          <w:p w14:paraId="1BB6DD8C" w14:textId="6BAFAB5C"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9,224</w:t>
            </w:r>
          </w:p>
        </w:tc>
        <w:tc>
          <w:tcPr>
            <w:tcW w:w="682" w:type="pct"/>
            <w:tcBorders>
              <w:top w:val="single" w:sz="4" w:space="0" w:color="auto"/>
              <w:left w:val="single" w:sz="4" w:space="0" w:color="auto"/>
              <w:bottom w:val="single" w:sz="4" w:space="0" w:color="auto"/>
              <w:right w:val="single" w:sz="4" w:space="0" w:color="auto"/>
            </w:tcBorders>
            <w:vAlign w:val="center"/>
          </w:tcPr>
          <w:p w14:paraId="515DF3D0" w14:textId="4D4DCB54"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71,007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5F55FF" w14:textId="3C7E265D"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13,831</w:t>
            </w:r>
          </w:p>
        </w:tc>
        <w:tc>
          <w:tcPr>
            <w:tcW w:w="673" w:type="pct"/>
            <w:tcBorders>
              <w:top w:val="single" w:sz="4" w:space="0" w:color="auto"/>
              <w:left w:val="single" w:sz="4" w:space="0" w:color="auto"/>
              <w:bottom w:val="single" w:sz="4" w:space="0" w:color="auto"/>
              <w:right w:val="single" w:sz="4" w:space="0" w:color="auto"/>
            </w:tcBorders>
            <w:vAlign w:val="center"/>
          </w:tcPr>
          <w:p w14:paraId="1072CC8A" w14:textId="14B7DB0A" w:rsidR="00722846" w:rsidRPr="00BC5615" w:rsidRDefault="00722846" w:rsidP="00CB294D">
            <w:pPr>
              <w:shd w:val="clear" w:color="auto" w:fill="FFFFFF" w:themeFill="background1"/>
              <w:suppressAutoHyphens/>
              <w:spacing w:before="20" w:after="20"/>
              <w:jc w:val="right"/>
              <w:rPr>
                <w:sz w:val="20"/>
                <w:szCs w:val="20"/>
              </w:rPr>
            </w:pPr>
            <w:r w:rsidRPr="00BC5615">
              <w:rPr>
                <w:color w:val="000000"/>
                <w:sz w:val="20"/>
                <w:szCs w:val="20"/>
              </w:rPr>
              <w:t>54,714</w:t>
            </w:r>
          </w:p>
        </w:tc>
      </w:tr>
      <w:tr w:rsidR="00722846" w:rsidRPr="00BC5615" w14:paraId="09BFBD5A"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65AA83EB" w14:textId="51C59B08" w:rsidR="00722846" w:rsidRPr="00BC5615" w:rsidRDefault="00722846" w:rsidP="00CB294D">
            <w:pPr>
              <w:shd w:val="clear" w:color="auto" w:fill="FFFFFF" w:themeFill="background1"/>
              <w:suppressAutoHyphens/>
              <w:spacing w:before="20" w:after="20"/>
              <w:rPr>
                <w:color w:val="000000"/>
                <w:sz w:val="20"/>
                <w:szCs w:val="20"/>
                <w:lang w:eastAsia="zh-CN"/>
              </w:rPr>
            </w:pPr>
            <w:r w:rsidRPr="00BC5615">
              <w:rPr>
                <w:sz w:val="20"/>
                <w:szCs w:val="20"/>
              </w:rPr>
              <w:t>R-410A</w:t>
            </w:r>
          </w:p>
        </w:tc>
        <w:tc>
          <w:tcPr>
            <w:tcW w:w="540" w:type="pct"/>
            <w:tcBorders>
              <w:top w:val="single" w:sz="4" w:space="0" w:color="auto"/>
              <w:left w:val="single" w:sz="4" w:space="0" w:color="auto"/>
              <w:bottom w:val="single" w:sz="4" w:space="0" w:color="auto"/>
              <w:right w:val="single" w:sz="4" w:space="0" w:color="auto"/>
            </w:tcBorders>
          </w:tcPr>
          <w:p w14:paraId="5993C641" w14:textId="66BA57C2"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2,087.5</w:t>
            </w:r>
          </w:p>
        </w:tc>
        <w:tc>
          <w:tcPr>
            <w:tcW w:w="682" w:type="pct"/>
            <w:tcBorders>
              <w:top w:val="single" w:sz="4" w:space="0" w:color="auto"/>
              <w:left w:val="single" w:sz="4" w:space="0" w:color="auto"/>
              <w:bottom w:val="single" w:sz="4" w:space="0" w:color="auto"/>
              <w:right w:val="single" w:sz="4" w:space="0" w:color="auto"/>
            </w:tcBorders>
            <w:vAlign w:val="center"/>
          </w:tcPr>
          <w:p w14:paraId="15299D6F" w14:textId="68C14771"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89,468</w:t>
            </w:r>
          </w:p>
        </w:tc>
        <w:tc>
          <w:tcPr>
            <w:tcW w:w="682" w:type="pct"/>
            <w:tcBorders>
              <w:top w:val="single" w:sz="4" w:space="0" w:color="auto"/>
              <w:left w:val="single" w:sz="4" w:space="0" w:color="auto"/>
              <w:bottom w:val="single" w:sz="4" w:space="0" w:color="auto"/>
              <w:right w:val="single" w:sz="4" w:space="0" w:color="auto"/>
            </w:tcBorders>
            <w:vAlign w:val="center"/>
          </w:tcPr>
          <w:p w14:paraId="78895B6D" w14:textId="59DEA80B"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144,117</w:t>
            </w:r>
          </w:p>
        </w:tc>
        <w:tc>
          <w:tcPr>
            <w:tcW w:w="682" w:type="pct"/>
            <w:tcBorders>
              <w:top w:val="single" w:sz="4" w:space="0" w:color="auto"/>
              <w:left w:val="single" w:sz="4" w:space="0" w:color="auto"/>
              <w:bottom w:val="single" w:sz="4" w:space="0" w:color="auto"/>
              <w:right w:val="single" w:sz="4" w:space="0" w:color="auto"/>
            </w:tcBorders>
            <w:vAlign w:val="center"/>
          </w:tcPr>
          <w:p w14:paraId="488555F7" w14:textId="4DE1A0B6"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289,432</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3FB7D4" w14:textId="63DF437A" w:rsidR="00722846" w:rsidRPr="00BC5615" w:rsidRDefault="00722846" w:rsidP="00CB294D">
            <w:pPr>
              <w:shd w:val="clear" w:color="auto" w:fill="FFFFFF" w:themeFill="background1"/>
              <w:suppressAutoHyphens/>
              <w:spacing w:before="20" w:after="20"/>
              <w:jc w:val="right"/>
              <w:rPr>
                <w:sz w:val="20"/>
                <w:szCs w:val="20"/>
              </w:rPr>
            </w:pPr>
            <w:r w:rsidRPr="00BC5615">
              <w:rPr>
                <w:sz w:val="20"/>
                <w:szCs w:val="20"/>
              </w:rPr>
              <w:t>140,618</w:t>
            </w:r>
          </w:p>
        </w:tc>
        <w:tc>
          <w:tcPr>
            <w:tcW w:w="673" w:type="pct"/>
            <w:tcBorders>
              <w:top w:val="single" w:sz="4" w:space="0" w:color="auto"/>
              <w:left w:val="single" w:sz="4" w:space="0" w:color="auto"/>
              <w:bottom w:val="single" w:sz="4" w:space="0" w:color="auto"/>
              <w:right w:val="single" w:sz="4" w:space="0" w:color="auto"/>
            </w:tcBorders>
            <w:vAlign w:val="center"/>
          </w:tcPr>
          <w:p w14:paraId="2D7C045A" w14:textId="73F1BA05" w:rsidR="00722846" w:rsidRPr="00BC5615" w:rsidRDefault="00722846" w:rsidP="00CB294D">
            <w:pPr>
              <w:shd w:val="clear" w:color="auto" w:fill="FFFFFF" w:themeFill="background1"/>
              <w:suppressAutoHyphens/>
              <w:spacing w:before="20" w:after="20"/>
              <w:jc w:val="right"/>
              <w:rPr>
                <w:sz w:val="20"/>
                <w:szCs w:val="20"/>
              </w:rPr>
            </w:pPr>
            <w:r w:rsidRPr="00BC5615">
              <w:rPr>
                <w:color w:val="000000"/>
                <w:sz w:val="20"/>
                <w:szCs w:val="20"/>
              </w:rPr>
              <w:t>184,401</w:t>
            </w:r>
          </w:p>
        </w:tc>
      </w:tr>
      <w:tr w:rsidR="009B40BD" w:rsidRPr="00BC5615" w14:paraId="0544501F" w14:textId="77777777" w:rsidTr="00BC410E">
        <w:trPr>
          <w:trHeight w:val="159"/>
        </w:trPr>
        <w:tc>
          <w:tcPr>
            <w:tcW w:w="1059" w:type="pct"/>
            <w:tcBorders>
              <w:top w:val="single" w:sz="4" w:space="0" w:color="auto"/>
              <w:left w:val="single" w:sz="4" w:space="0" w:color="auto"/>
              <w:bottom w:val="single" w:sz="4" w:space="0" w:color="auto"/>
              <w:right w:val="single" w:sz="4" w:space="0" w:color="auto"/>
            </w:tcBorders>
          </w:tcPr>
          <w:p w14:paraId="0D13E6DF" w14:textId="400C324B" w:rsidR="009B40BD" w:rsidRPr="00BC5615" w:rsidRDefault="009B40BD" w:rsidP="00CB294D">
            <w:pPr>
              <w:shd w:val="clear" w:color="auto" w:fill="FFFFFF" w:themeFill="background1"/>
              <w:suppressAutoHyphens/>
              <w:spacing w:before="20" w:after="20"/>
              <w:rPr>
                <w:sz w:val="20"/>
                <w:szCs w:val="20"/>
                <w:highlight w:val="yellow"/>
              </w:rPr>
            </w:pPr>
            <w:r w:rsidRPr="00BC5615">
              <w:rPr>
                <w:sz w:val="20"/>
                <w:szCs w:val="20"/>
              </w:rPr>
              <w:t>R-507A</w:t>
            </w:r>
          </w:p>
        </w:tc>
        <w:tc>
          <w:tcPr>
            <w:tcW w:w="540" w:type="pct"/>
            <w:tcBorders>
              <w:top w:val="single" w:sz="4" w:space="0" w:color="auto"/>
              <w:left w:val="single" w:sz="4" w:space="0" w:color="auto"/>
              <w:bottom w:val="single" w:sz="4" w:space="0" w:color="auto"/>
              <w:right w:val="single" w:sz="4" w:space="0" w:color="auto"/>
            </w:tcBorders>
          </w:tcPr>
          <w:p w14:paraId="4F8CBBD9" w14:textId="15C59554"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3,985</w:t>
            </w:r>
          </w:p>
        </w:tc>
        <w:tc>
          <w:tcPr>
            <w:tcW w:w="682" w:type="pct"/>
            <w:tcBorders>
              <w:top w:val="single" w:sz="4" w:space="0" w:color="auto"/>
              <w:left w:val="single" w:sz="4" w:space="0" w:color="auto"/>
              <w:bottom w:val="single" w:sz="4" w:space="0" w:color="auto"/>
              <w:right w:val="single" w:sz="4" w:space="0" w:color="auto"/>
            </w:tcBorders>
            <w:vAlign w:val="center"/>
          </w:tcPr>
          <w:p w14:paraId="650F4E91" w14:textId="69166A8B"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40,547</w:t>
            </w:r>
          </w:p>
        </w:tc>
        <w:tc>
          <w:tcPr>
            <w:tcW w:w="682" w:type="pct"/>
            <w:tcBorders>
              <w:top w:val="single" w:sz="4" w:space="0" w:color="auto"/>
              <w:left w:val="single" w:sz="4" w:space="0" w:color="auto"/>
              <w:bottom w:val="single" w:sz="4" w:space="0" w:color="auto"/>
              <w:right w:val="single" w:sz="4" w:space="0" w:color="auto"/>
            </w:tcBorders>
            <w:vAlign w:val="center"/>
          </w:tcPr>
          <w:p w14:paraId="17460F9B" w14:textId="1C02380E"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2,252</w:t>
            </w:r>
          </w:p>
        </w:tc>
        <w:tc>
          <w:tcPr>
            <w:tcW w:w="682" w:type="pct"/>
            <w:tcBorders>
              <w:top w:val="single" w:sz="4" w:space="0" w:color="auto"/>
              <w:left w:val="single" w:sz="4" w:space="0" w:color="auto"/>
              <w:bottom w:val="single" w:sz="4" w:space="0" w:color="auto"/>
              <w:right w:val="single" w:sz="4" w:space="0" w:color="auto"/>
            </w:tcBorders>
            <w:vAlign w:val="center"/>
          </w:tcPr>
          <w:p w14:paraId="75D17B9B" w14:textId="1C2D3799"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95,520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FE266" w14:textId="0DBA9924" w:rsidR="009B40BD" w:rsidRPr="00BC5615" w:rsidRDefault="009B40BD" w:rsidP="00CB294D">
            <w:pPr>
              <w:shd w:val="clear" w:color="auto" w:fill="FFFFFF" w:themeFill="background1"/>
              <w:suppressAutoHyphens/>
              <w:spacing w:before="20" w:after="20"/>
              <w:jc w:val="right"/>
              <w:rPr>
                <w:sz w:val="20"/>
                <w:szCs w:val="20"/>
              </w:rPr>
            </w:pPr>
            <w:r w:rsidRPr="00BC5615">
              <w:rPr>
                <w:sz w:val="20"/>
                <w:szCs w:val="20"/>
              </w:rPr>
              <w:t>106,686</w:t>
            </w:r>
          </w:p>
        </w:tc>
        <w:tc>
          <w:tcPr>
            <w:tcW w:w="673" w:type="pct"/>
            <w:tcBorders>
              <w:top w:val="single" w:sz="4" w:space="0" w:color="auto"/>
              <w:left w:val="single" w:sz="4" w:space="0" w:color="auto"/>
              <w:bottom w:val="single" w:sz="4" w:space="0" w:color="auto"/>
              <w:right w:val="single" w:sz="4" w:space="0" w:color="auto"/>
            </w:tcBorders>
            <w:vAlign w:val="center"/>
          </w:tcPr>
          <w:p w14:paraId="451D048C" w14:textId="4E7CD474" w:rsidR="009B40BD" w:rsidRPr="00BC5615" w:rsidRDefault="00722846" w:rsidP="00CB294D">
            <w:pPr>
              <w:jc w:val="right"/>
              <w:rPr>
                <w:sz w:val="20"/>
                <w:szCs w:val="20"/>
              </w:rPr>
            </w:pPr>
            <w:r w:rsidRPr="00BC5615">
              <w:rPr>
                <w:color w:val="000000"/>
                <w:sz w:val="20"/>
                <w:szCs w:val="20"/>
              </w:rPr>
              <w:t>54,196</w:t>
            </w:r>
          </w:p>
        </w:tc>
      </w:tr>
      <w:tr w:rsidR="00E13D32" w:rsidRPr="00BC5615" w14:paraId="71DFAFF9" w14:textId="77777777" w:rsidTr="00BC410E">
        <w:tc>
          <w:tcPr>
            <w:tcW w:w="1599" w:type="pct"/>
            <w:gridSpan w:val="2"/>
            <w:tcBorders>
              <w:top w:val="single" w:sz="4" w:space="0" w:color="auto"/>
              <w:left w:val="single" w:sz="4" w:space="0" w:color="auto"/>
              <w:bottom w:val="single" w:sz="4" w:space="0" w:color="auto"/>
              <w:right w:val="single" w:sz="4" w:space="0" w:color="auto"/>
            </w:tcBorders>
          </w:tcPr>
          <w:p w14:paraId="6ABE391B" w14:textId="77777777" w:rsidR="00E13D32" w:rsidRPr="00BC5615" w:rsidRDefault="00E13D32" w:rsidP="00CB294D">
            <w:pPr>
              <w:keepNext/>
              <w:spacing w:before="20" w:after="20"/>
              <w:rPr>
                <w:sz w:val="20"/>
                <w:szCs w:val="20"/>
              </w:rPr>
            </w:pPr>
            <w:r w:rsidRPr="00BC5615">
              <w:rPr>
                <w:sz w:val="20"/>
                <w:szCs w:val="20"/>
              </w:rPr>
              <w:t>Other**</w:t>
            </w:r>
          </w:p>
        </w:tc>
        <w:tc>
          <w:tcPr>
            <w:tcW w:w="682" w:type="pct"/>
            <w:tcBorders>
              <w:top w:val="single" w:sz="4" w:space="0" w:color="auto"/>
              <w:left w:val="single" w:sz="4" w:space="0" w:color="auto"/>
              <w:bottom w:val="single" w:sz="4" w:space="0" w:color="auto"/>
              <w:right w:val="single" w:sz="4" w:space="0" w:color="auto"/>
            </w:tcBorders>
            <w:vAlign w:val="center"/>
          </w:tcPr>
          <w:p w14:paraId="1EA1C343" w14:textId="2CD6C126" w:rsidR="00E13D32" w:rsidRPr="00BC5615" w:rsidRDefault="00E13D32" w:rsidP="00CB294D">
            <w:pPr>
              <w:spacing w:before="20" w:after="20"/>
              <w:jc w:val="right"/>
              <w:rPr>
                <w:sz w:val="20"/>
                <w:szCs w:val="20"/>
              </w:rPr>
            </w:pPr>
            <w:r w:rsidRPr="00BC5615">
              <w:rPr>
                <w:color w:val="000000"/>
                <w:sz w:val="20"/>
                <w:szCs w:val="20"/>
              </w:rPr>
              <w:t>24,788</w:t>
            </w:r>
          </w:p>
        </w:tc>
        <w:tc>
          <w:tcPr>
            <w:tcW w:w="682" w:type="pct"/>
            <w:tcBorders>
              <w:top w:val="single" w:sz="4" w:space="0" w:color="auto"/>
              <w:left w:val="single" w:sz="4" w:space="0" w:color="auto"/>
              <w:bottom w:val="single" w:sz="4" w:space="0" w:color="auto"/>
              <w:right w:val="single" w:sz="4" w:space="0" w:color="auto"/>
            </w:tcBorders>
            <w:vAlign w:val="center"/>
          </w:tcPr>
          <w:p w14:paraId="3ECC9DE2" w14:textId="45BC96BC" w:rsidR="00E13D32" w:rsidRPr="00BC5615" w:rsidRDefault="00E13D32" w:rsidP="00CB294D">
            <w:pPr>
              <w:spacing w:before="20" w:after="20"/>
              <w:jc w:val="right"/>
              <w:rPr>
                <w:sz w:val="20"/>
                <w:szCs w:val="20"/>
              </w:rPr>
            </w:pPr>
            <w:r w:rsidRPr="00BC5615">
              <w:rPr>
                <w:color w:val="000000"/>
                <w:sz w:val="20"/>
                <w:szCs w:val="20"/>
              </w:rPr>
              <w:t>27,220</w:t>
            </w:r>
          </w:p>
        </w:tc>
        <w:tc>
          <w:tcPr>
            <w:tcW w:w="682" w:type="pct"/>
            <w:tcBorders>
              <w:top w:val="single" w:sz="4" w:space="0" w:color="auto"/>
              <w:left w:val="single" w:sz="4" w:space="0" w:color="auto"/>
              <w:bottom w:val="single" w:sz="4" w:space="0" w:color="auto"/>
              <w:right w:val="single" w:sz="4" w:space="0" w:color="auto"/>
            </w:tcBorders>
            <w:vAlign w:val="center"/>
          </w:tcPr>
          <w:p w14:paraId="4AD1B7F3" w14:textId="6EEF9285" w:rsidR="00E13D32" w:rsidRPr="00BC5615" w:rsidRDefault="00E13D32" w:rsidP="00CB294D">
            <w:pPr>
              <w:spacing w:before="20" w:after="20"/>
              <w:jc w:val="right"/>
              <w:rPr>
                <w:sz w:val="20"/>
                <w:szCs w:val="20"/>
              </w:rPr>
            </w:pPr>
            <w:r w:rsidRPr="00BC5615">
              <w:rPr>
                <w:color w:val="000000"/>
                <w:sz w:val="20"/>
                <w:szCs w:val="20"/>
              </w:rPr>
              <w:t>0</w:t>
            </w:r>
          </w:p>
        </w:tc>
        <w:tc>
          <w:tcPr>
            <w:tcW w:w="682" w:type="pct"/>
            <w:tcBorders>
              <w:top w:val="single" w:sz="4" w:space="0" w:color="auto"/>
              <w:left w:val="single" w:sz="4" w:space="0" w:color="auto"/>
              <w:bottom w:val="single" w:sz="4" w:space="0" w:color="auto"/>
              <w:right w:val="single" w:sz="4" w:space="0" w:color="auto"/>
            </w:tcBorders>
            <w:vAlign w:val="center"/>
          </w:tcPr>
          <w:p w14:paraId="6A8ABEBD" w14:textId="77D4EB8E" w:rsidR="00E13D32" w:rsidRPr="00BC5615" w:rsidRDefault="00E13D32" w:rsidP="00CB294D">
            <w:pPr>
              <w:spacing w:before="20" w:after="20"/>
              <w:jc w:val="right"/>
              <w:rPr>
                <w:sz w:val="20"/>
                <w:szCs w:val="20"/>
              </w:rPr>
            </w:pPr>
            <w:r w:rsidRPr="00BC5615">
              <w:rPr>
                <w:color w:val="000000"/>
                <w:sz w:val="20"/>
                <w:szCs w:val="20"/>
              </w:rPr>
              <w:t>29,280</w:t>
            </w:r>
          </w:p>
        </w:tc>
        <w:tc>
          <w:tcPr>
            <w:tcW w:w="673" w:type="pct"/>
            <w:tcBorders>
              <w:top w:val="single" w:sz="4" w:space="0" w:color="auto"/>
              <w:left w:val="single" w:sz="4" w:space="0" w:color="auto"/>
              <w:bottom w:val="single" w:sz="4" w:space="0" w:color="auto"/>
              <w:right w:val="single" w:sz="4" w:space="0" w:color="auto"/>
            </w:tcBorders>
            <w:vAlign w:val="center"/>
          </w:tcPr>
          <w:p w14:paraId="67C45437" w14:textId="3E5D8E83" w:rsidR="00E13D32" w:rsidRPr="00BC5615" w:rsidRDefault="00E13D32" w:rsidP="00CB294D">
            <w:pPr>
              <w:spacing w:before="20" w:after="20"/>
              <w:jc w:val="right"/>
              <w:rPr>
                <w:sz w:val="20"/>
                <w:szCs w:val="20"/>
              </w:rPr>
            </w:pPr>
            <w:r w:rsidRPr="00BC5615">
              <w:rPr>
                <w:color w:val="000000"/>
                <w:sz w:val="20"/>
                <w:szCs w:val="20"/>
              </w:rPr>
              <w:t>8,215</w:t>
            </w:r>
          </w:p>
        </w:tc>
      </w:tr>
      <w:tr w:rsidR="006A2058" w:rsidRPr="00BC5615" w14:paraId="538324BE" w14:textId="77777777" w:rsidTr="00D5049A">
        <w:tc>
          <w:tcPr>
            <w:tcW w:w="1599" w:type="pct"/>
            <w:gridSpan w:val="2"/>
            <w:tcBorders>
              <w:top w:val="single" w:sz="4" w:space="0" w:color="auto"/>
              <w:left w:val="single" w:sz="4" w:space="0" w:color="auto"/>
              <w:bottom w:val="single" w:sz="4" w:space="0" w:color="auto"/>
              <w:right w:val="single" w:sz="4" w:space="0" w:color="auto"/>
            </w:tcBorders>
          </w:tcPr>
          <w:p w14:paraId="2D6ED62C" w14:textId="77777777" w:rsidR="006A2058" w:rsidRPr="00BC5615" w:rsidRDefault="006A2058" w:rsidP="00CB294D">
            <w:pPr>
              <w:shd w:val="clear" w:color="auto" w:fill="FFFFFF" w:themeFill="background1"/>
              <w:suppressAutoHyphens/>
              <w:spacing w:before="20" w:after="20"/>
              <w:jc w:val="left"/>
              <w:rPr>
                <w:b/>
                <w:bCs/>
                <w:sz w:val="20"/>
                <w:szCs w:val="20"/>
              </w:rPr>
            </w:pPr>
            <w:r w:rsidRPr="00BC5615">
              <w:rPr>
                <w:b/>
                <w:bCs/>
                <w:sz w:val="20"/>
                <w:szCs w:val="20"/>
              </w:rPr>
              <w:t>Total (CO</w:t>
            </w:r>
            <w:r w:rsidRPr="00BC5615">
              <w:rPr>
                <w:b/>
                <w:bCs/>
                <w:sz w:val="20"/>
                <w:szCs w:val="20"/>
                <w:vertAlign w:val="subscript"/>
              </w:rPr>
              <w:t>2</w:t>
            </w:r>
            <w:r w:rsidRPr="00BC5615">
              <w:rPr>
                <w:b/>
                <w:bCs/>
                <w:sz w:val="20"/>
                <w:szCs w:val="20"/>
              </w:rPr>
              <w:t>-eq tonnes)</w:t>
            </w:r>
          </w:p>
        </w:tc>
        <w:tc>
          <w:tcPr>
            <w:tcW w:w="682" w:type="pct"/>
            <w:tcBorders>
              <w:top w:val="single" w:sz="4" w:space="0" w:color="auto"/>
              <w:left w:val="single" w:sz="4" w:space="0" w:color="auto"/>
              <w:bottom w:val="single" w:sz="4" w:space="0" w:color="auto"/>
              <w:right w:val="single" w:sz="4" w:space="0" w:color="auto"/>
            </w:tcBorders>
            <w:vAlign w:val="center"/>
          </w:tcPr>
          <w:p w14:paraId="101B336C" w14:textId="779CBFB4" w:rsidR="006A2058" w:rsidRPr="00BC5615" w:rsidRDefault="006A2058" w:rsidP="00CB294D">
            <w:pPr>
              <w:shd w:val="clear" w:color="auto" w:fill="FFFFFF" w:themeFill="background1"/>
              <w:suppressAutoHyphens/>
              <w:spacing w:before="20" w:after="20"/>
              <w:jc w:val="right"/>
              <w:rPr>
                <w:b/>
                <w:bCs/>
                <w:sz w:val="20"/>
                <w:szCs w:val="20"/>
              </w:rPr>
            </w:pPr>
            <w:r w:rsidRPr="00BC5615">
              <w:rPr>
                <w:b/>
                <w:bCs/>
                <w:color w:val="000000"/>
                <w:sz w:val="20"/>
                <w:szCs w:val="20"/>
                <w:lang w:eastAsia="zh-CN"/>
              </w:rPr>
              <w:t>704,715</w:t>
            </w:r>
          </w:p>
        </w:tc>
        <w:tc>
          <w:tcPr>
            <w:tcW w:w="682" w:type="pct"/>
            <w:tcBorders>
              <w:top w:val="single" w:sz="4" w:space="0" w:color="auto"/>
              <w:left w:val="single" w:sz="4" w:space="0" w:color="auto"/>
              <w:bottom w:val="single" w:sz="4" w:space="0" w:color="auto"/>
              <w:right w:val="single" w:sz="4" w:space="0" w:color="auto"/>
            </w:tcBorders>
            <w:vAlign w:val="center"/>
          </w:tcPr>
          <w:p w14:paraId="7E907D1D" w14:textId="53735B2B" w:rsidR="006A2058" w:rsidRPr="00BC5615" w:rsidRDefault="006A2058" w:rsidP="00CB294D">
            <w:pPr>
              <w:shd w:val="clear" w:color="auto" w:fill="FFFFFF" w:themeFill="background1"/>
              <w:suppressAutoHyphens/>
              <w:spacing w:before="20" w:after="20"/>
              <w:jc w:val="right"/>
              <w:rPr>
                <w:b/>
                <w:bCs/>
                <w:sz w:val="20"/>
                <w:szCs w:val="20"/>
              </w:rPr>
            </w:pPr>
            <w:r w:rsidRPr="00BC5615">
              <w:rPr>
                <w:b/>
                <w:bCs/>
                <w:color w:val="000000"/>
                <w:sz w:val="20"/>
                <w:szCs w:val="20"/>
                <w:lang w:eastAsia="zh-CN"/>
              </w:rPr>
              <w:t>816,384</w:t>
            </w:r>
          </w:p>
        </w:tc>
        <w:tc>
          <w:tcPr>
            <w:tcW w:w="682" w:type="pct"/>
            <w:tcBorders>
              <w:top w:val="single" w:sz="4" w:space="0" w:color="auto"/>
              <w:left w:val="single" w:sz="4" w:space="0" w:color="auto"/>
              <w:bottom w:val="single" w:sz="4" w:space="0" w:color="auto"/>
              <w:right w:val="single" w:sz="4" w:space="0" w:color="auto"/>
            </w:tcBorders>
            <w:vAlign w:val="center"/>
          </w:tcPr>
          <w:p w14:paraId="081CBB4C" w14:textId="047E6925" w:rsidR="006A2058" w:rsidRPr="00BC5615" w:rsidRDefault="006A2058" w:rsidP="00CB294D">
            <w:pPr>
              <w:shd w:val="clear" w:color="auto" w:fill="FFFFFF" w:themeFill="background1"/>
              <w:suppressAutoHyphens/>
              <w:spacing w:before="20" w:after="20"/>
              <w:jc w:val="right"/>
              <w:rPr>
                <w:b/>
                <w:bCs/>
                <w:sz w:val="20"/>
                <w:szCs w:val="20"/>
              </w:rPr>
            </w:pPr>
            <w:r w:rsidRPr="00BC5615">
              <w:rPr>
                <w:b/>
                <w:bCs/>
                <w:sz w:val="20"/>
                <w:szCs w:val="20"/>
              </w:rPr>
              <w:t>1,904,288</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4A0C87" w14:textId="57B8D7D0" w:rsidR="006A2058" w:rsidRPr="00BC5615" w:rsidRDefault="006A2058" w:rsidP="00CB294D">
            <w:pPr>
              <w:suppressAutoHyphens/>
              <w:spacing w:before="20" w:after="20"/>
              <w:jc w:val="right"/>
              <w:rPr>
                <w:b/>
                <w:bCs/>
                <w:sz w:val="20"/>
                <w:szCs w:val="20"/>
              </w:rPr>
            </w:pPr>
            <w:r w:rsidRPr="00BC5615">
              <w:rPr>
                <w:b/>
                <w:bCs/>
                <w:sz w:val="20"/>
                <w:szCs w:val="20"/>
              </w:rPr>
              <w:t>883,701</w:t>
            </w:r>
          </w:p>
        </w:tc>
        <w:tc>
          <w:tcPr>
            <w:tcW w:w="673" w:type="pct"/>
            <w:tcBorders>
              <w:top w:val="single" w:sz="4" w:space="0" w:color="auto"/>
              <w:left w:val="single" w:sz="4" w:space="0" w:color="auto"/>
              <w:bottom w:val="single" w:sz="4" w:space="0" w:color="auto"/>
              <w:right w:val="single" w:sz="4" w:space="0" w:color="auto"/>
            </w:tcBorders>
            <w:vAlign w:val="center"/>
          </w:tcPr>
          <w:p w14:paraId="20CF808B" w14:textId="21951264" w:rsidR="006A2058" w:rsidRPr="00BC5615" w:rsidRDefault="00722846" w:rsidP="00CB294D">
            <w:pPr>
              <w:jc w:val="right"/>
              <w:rPr>
                <w:b/>
                <w:bCs/>
                <w:sz w:val="20"/>
                <w:szCs w:val="20"/>
              </w:rPr>
            </w:pPr>
            <w:r w:rsidRPr="00BC5615">
              <w:rPr>
                <w:b/>
                <w:bCs/>
                <w:color w:val="000000"/>
                <w:sz w:val="20"/>
                <w:szCs w:val="20"/>
              </w:rPr>
              <w:t>857,679</w:t>
            </w:r>
          </w:p>
        </w:tc>
      </w:tr>
      <w:tr w:rsidR="000E3A83" w:rsidRPr="00BC5615" w14:paraId="4EFAC7D1" w14:textId="77777777" w:rsidTr="00BC410E">
        <w:tc>
          <w:tcPr>
            <w:tcW w:w="5000" w:type="pct"/>
            <w:gridSpan w:val="7"/>
            <w:tcBorders>
              <w:top w:val="single" w:sz="4" w:space="0" w:color="auto"/>
              <w:left w:val="single" w:sz="4" w:space="0" w:color="auto"/>
              <w:bottom w:val="single" w:sz="4" w:space="0" w:color="auto"/>
              <w:right w:val="single" w:sz="4" w:space="0" w:color="auto"/>
            </w:tcBorders>
          </w:tcPr>
          <w:p w14:paraId="7A169263" w14:textId="77777777" w:rsidR="000E3A83" w:rsidRPr="00BC5615" w:rsidRDefault="000E3A83" w:rsidP="00CB294D">
            <w:pPr>
              <w:keepNext/>
              <w:shd w:val="clear" w:color="auto" w:fill="FFFFFF" w:themeFill="background1"/>
              <w:suppressAutoHyphens/>
              <w:spacing w:before="20" w:after="20"/>
              <w:jc w:val="center"/>
              <w:rPr>
                <w:b/>
                <w:bCs/>
                <w:sz w:val="20"/>
                <w:szCs w:val="20"/>
              </w:rPr>
            </w:pPr>
            <w:r w:rsidRPr="00BC5615">
              <w:rPr>
                <w:b/>
                <w:bCs/>
                <w:sz w:val="20"/>
                <w:szCs w:val="20"/>
              </w:rPr>
              <w:t>HFC baseline calculation (CO</w:t>
            </w:r>
            <w:r w:rsidRPr="00BC5615">
              <w:rPr>
                <w:b/>
                <w:bCs/>
                <w:sz w:val="20"/>
                <w:szCs w:val="20"/>
                <w:vertAlign w:val="subscript"/>
              </w:rPr>
              <w:t>2</w:t>
            </w:r>
            <w:r w:rsidRPr="00BC5615">
              <w:rPr>
                <w:b/>
                <w:bCs/>
                <w:sz w:val="20"/>
                <w:szCs w:val="20"/>
              </w:rPr>
              <w:t>-eq tonnes)</w:t>
            </w:r>
          </w:p>
        </w:tc>
      </w:tr>
      <w:tr w:rsidR="003D2FDB" w:rsidRPr="00BC5615" w14:paraId="54513652" w14:textId="77777777" w:rsidTr="00BC410E">
        <w:tc>
          <w:tcPr>
            <w:tcW w:w="3645" w:type="pct"/>
            <w:gridSpan w:val="5"/>
            <w:tcBorders>
              <w:top w:val="single" w:sz="4" w:space="0" w:color="auto"/>
              <w:left w:val="single" w:sz="4" w:space="0" w:color="auto"/>
              <w:bottom w:val="single" w:sz="4" w:space="0" w:color="auto"/>
              <w:right w:val="single" w:sz="4" w:space="0" w:color="auto"/>
            </w:tcBorders>
          </w:tcPr>
          <w:p w14:paraId="05D06D7A" w14:textId="77777777" w:rsidR="003D2FDB" w:rsidRPr="00BC5615" w:rsidRDefault="003D2FDB" w:rsidP="00CB294D">
            <w:pPr>
              <w:keepNext/>
              <w:shd w:val="clear" w:color="auto" w:fill="FFFFFF" w:themeFill="background1"/>
              <w:suppressAutoHyphens/>
              <w:spacing w:before="20" w:after="20"/>
              <w:jc w:val="left"/>
              <w:rPr>
                <w:sz w:val="20"/>
                <w:szCs w:val="20"/>
              </w:rPr>
            </w:pPr>
            <w:r w:rsidRPr="00BC5615">
              <w:rPr>
                <w:sz w:val="20"/>
                <w:szCs w:val="20"/>
              </w:rPr>
              <w:t>HFC average consumption in 2020–2022</w:t>
            </w:r>
          </w:p>
        </w:tc>
        <w:tc>
          <w:tcPr>
            <w:tcW w:w="13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49EEA" w14:textId="5D9817B5" w:rsidR="003D2FDB" w:rsidRPr="00BC5615" w:rsidRDefault="003D2FDB" w:rsidP="00CB294D">
            <w:pPr>
              <w:keepNext/>
              <w:shd w:val="clear" w:color="auto" w:fill="FFFFFF" w:themeFill="background1"/>
              <w:suppressAutoHyphens/>
              <w:spacing w:before="20" w:after="20"/>
              <w:ind w:right="37"/>
              <w:jc w:val="right"/>
              <w:rPr>
                <w:sz w:val="20"/>
                <w:szCs w:val="20"/>
              </w:rPr>
            </w:pPr>
            <w:r w:rsidRPr="00BC5615">
              <w:rPr>
                <w:color w:val="000000"/>
                <w:sz w:val="20"/>
                <w:szCs w:val="20"/>
              </w:rPr>
              <w:t>756,547</w:t>
            </w:r>
          </w:p>
        </w:tc>
      </w:tr>
      <w:tr w:rsidR="003D2FDB" w:rsidRPr="00BC5615" w14:paraId="4241700F" w14:textId="77777777" w:rsidTr="00BC410E">
        <w:tc>
          <w:tcPr>
            <w:tcW w:w="3645" w:type="pct"/>
            <w:gridSpan w:val="5"/>
            <w:tcBorders>
              <w:top w:val="single" w:sz="4" w:space="0" w:color="auto"/>
              <w:left w:val="single" w:sz="4" w:space="0" w:color="auto"/>
              <w:bottom w:val="single" w:sz="4" w:space="0" w:color="auto"/>
              <w:right w:val="single" w:sz="4" w:space="0" w:color="auto"/>
            </w:tcBorders>
          </w:tcPr>
          <w:p w14:paraId="4A9DD449" w14:textId="77777777" w:rsidR="003D2FDB" w:rsidRPr="00BC5615" w:rsidRDefault="003D2FDB" w:rsidP="00CB294D">
            <w:pPr>
              <w:keepNext/>
              <w:shd w:val="clear" w:color="auto" w:fill="FFFFFF" w:themeFill="background1"/>
              <w:suppressAutoHyphens/>
              <w:spacing w:before="20" w:after="20"/>
              <w:jc w:val="left"/>
              <w:rPr>
                <w:sz w:val="20"/>
                <w:szCs w:val="20"/>
              </w:rPr>
            </w:pPr>
            <w:r w:rsidRPr="00BC5615">
              <w:rPr>
                <w:sz w:val="20"/>
                <w:szCs w:val="20"/>
              </w:rPr>
              <w:t>HCFC baseline (65%)</w:t>
            </w:r>
          </w:p>
        </w:tc>
        <w:tc>
          <w:tcPr>
            <w:tcW w:w="13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5CEF6" w14:textId="2ED27543" w:rsidR="003D2FDB" w:rsidRPr="00BC5615" w:rsidRDefault="003D2FDB" w:rsidP="00CB294D">
            <w:pPr>
              <w:keepNext/>
              <w:shd w:val="clear" w:color="auto" w:fill="FFFFFF" w:themeFill="background1"/>
              <w:suppressAutoHyphens/>
              <w:spacing w:before="20" w:after="20"/>
              <w:ind w:right="37"/>
              <w:jc w:val="right"/>
              <w:rPr>
                <w:sz w:val="20"/>
                <w:szCs w:val="20"/>
              </w:rPr>
            </w:pPr>
            <w:r w:rsidRPr="00BC5615">
              <w:rPr>
                <w:color w:val="000000"/>
                <w:sz w:val="20"/>
                <w:szCs w:val="20"/>
              </w:rPr>
              <w:t>127,302</w:t>
            </w:r>
          </w:p>
        </w:tc>
      </w:tr>
      <w:tr w:rsidR="003D2FDB" w:rsidRPr="00BC5615" w14:paraId="337F86C3" w14:textId="77777777" w:rsidTr="00BC410E">
        <w:tc>
          <w:tcPr>
            <w:tcW w:w="3645" w:type="pct"/>
            <w:gridSpan w:val="5"/>
            <w:tcBorders>
              <w:top w:val="single" w:sz="4" w:space="0" w:color="auto"/>
              <w:left w:val="single" w:sz="4" w:space="0" w:color="auto"/>
              <w:bottom w:val="single" w:sz="4" w:space="0" w:color="auto"/>
              <w:right w:val="single" w:sz="4" w:space="0" w:color="auto"/>
            </w:tcBorders>
          </w:tcPr>
          <w:p w14:paraId="6374CE3B" w14:textId="77777777" w:rsidR="003D2FDB" w:rsidRPr="00BC5615" w:rsidRDefault="003D2FDB" w:rsidP="00CB294D">
            <w:pPr>
              <w:keepNext/>
              <w:shd w:val="clear" w:color="auto" w:fill="FFFFFF" w:themeFill="background1"/>
              <w:suppressAutoHyphens/>
              <w:spacing w:before="20" w:after="20"/>
              <w:jc w:val="left"/>
              <w:rPr>
                <w:b/>
                <w:bCs/>
                <w:sz w:val="20"/>
                <w:szCs w:val="20"/>
              </w:rPr>
            </w:pPr>
            <w:r w:rsidRPr="00BC5615">
              <w:rPr>
                <w:b/>
                <w:bCs/>
                <w:sz w:val="20"/>
                <w:szCs w:val="20"/>
              </w:rPr>
              <w:t>HFC baseline</w:t>
            </w:r>
          </w:p>
        </w:tc>
        <w:tc>
          <w:tcPr>
            <w:tcW w:w="135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18A506" w14:textId="5AE96481" w:rsidR="003D2FDB" w:rsidRPr="00BC5615" w:rsidRDefault="003D2FDB" w:rsidP="00CB294D">
            <w:pPr>
              <w:keepNext/>
              <w:shd w:val="clear" w:color="auto" w:fill="FFFFFF" w:themeFill="background1"/>
              <w:suppressAutoHyphens/>
              <w:spacing w:before="20" w:after="20"/>
              <w:ind w:right="37"/>
              <w:jc w:val="right"/>
              <w:rPr>
                <w:b/>
                <w:bCs/>
                <w:sz w:val="20"/>
                <w:szCs w:val="20"/>
              </w:rPr>
            </w:pPr>
            <w:r w:rsidRPr="00BC5615">
              <w:rPr>
                <w:b/>
                <w:bCs/>
                <w:color w:val="000000"/>
                <w:sz w:val="20"/>
                <w:szCs w:val="20"/>
              </w:rPr>
              <w:t>883,849</w:t>
            </w:r>
          </w:p>
        </w:tc>
      </w:tr>
    </w:tbl>
    <w:p w14:paraId="0C925AAB" w14:textId="6EEF5C91" w:rsidR="00711BE6" w:rsidRPr="00BC5615" w:rsidRDefault="00711BE6" w:rsidP="00CB294D">
      <w:pPr>
        <w:keepNext/>
        <w:rPr>
          <w:sz w:val="18"/>
          <w:szCs w:val="18"/>
        </w:rPr>
      </w:pPr>
      <w:r w:rsidRPr="00BC5615">
        <w:rPr>
          <w:sz w:val="18"/>
          <w:szCs w:val="18"/>
        </w:rPr>
        <w:t>* C</w:t>
      </w:r>
      <w:r w:rsidR="002C4911" w:rsidRPr="00BC5615">
        <w:rPr>
          <w:sz w:val="18"/>
          <w:szCs w:val="18"/>
        </w:rPr>
        <w:t>P</w:t>
      </w:r>
      <w:r w:rsidRPr="00BC5615">
        <w:rPr>
          <w:sz w:val="18"/>
          <w:szCs w:val="18"/>
        </w:rPr>
        <w:t xml:space="preserve"> data</w:t>
      </w:r>
      <w:r w:rsidR="00514828" w:rsidRPr="00BC5615">
        <w:rPr>
          <w:sz w:val="18"/>
          <w:szCs w:val="18"/>
        </w:rPr>
        <w:t>.</w:t>
      </w:r>
    </w:p>
    <w:p w14:paraId="65AD1B79" w14:textId="14DDA962" w:rsidR="00711BE6" w:rsidRPr="00BC5615" w:rsidRDefault="00711BE6" w:rsidP="00CB294D">
      <w:pPr>
        <w:rPr>
          <w:b/>
          <w:bCs/>
          <w:sz w:val="20"/>
          <w:szCs w:val="20"/>
        </w:rPr>
      </w:pPr>
      <w:r w:rsidRPr="00BC5615">
        <w:rPr>
          <w:sz w:val="18"/>
          <w:szCs w:val="18"/>
        </w:rPr>
        <w:t xml:space="preserve">** Including </w:t>
      </w:r>
      <w:r w:rsidR="00564A5B" w:rsidRPr="00BC5615">
        <w:rPr>
          <w:sz w:val="18"/>
          <w:szCs w:val="18"/>
        </w:rPr>
        <w:t>HFC-152a</w:t>
      </w:r>
      <w:r w:rsidR="006E1DB7" w:rsidRPr="00BC5615">
        <w:rPr>
          <w:sz w:val="18"/>
          <w:szCs w:val="18"/>
        </w:rPr>
        <w:t xml:space="preserve">, </w:t>
      </w:r>
      <w:r w:rsidR="00564A5B" w:rsidRPr="00BC5615">
        <w:rPr>
          <w:sz w:val="18"/>
          <w:szCs w:val="18"/>
        </w:rPr>
        <w:t>HFC-227ea</w:t>
      </w:r>
      <w:r w:rsidR="006E1DB7" w:rsidRPr="00BC5615">
        <w:rPr>
          <w:sz w:val="18"/>
          <w:szCs w:val="18"/>
        </w:rPr>
        <w:t xml:space="preserve">, </w:t>
      </w:r>
      <w:r w:rsidR="00564A5B" w:rsidRPr="00BC5615">
        <w:rPr>
          <w:sz w:val="18"/>
          <w:szCs w:val="18"/>
        </w:rPr>
        <w:t>HFC-236fa</w:t>
      </w:r>
      <w:r w:rsidR="006E1DB7" w:rsidRPr="00BC5615">
        <w:rPr>
          <w:sz w:val="18"/>
          <w:szCs w:val="18"/>
        </w:rPr>
        <w:t xml:space="preserve">, </w:t>
      </w:r>
      <w:r w:rsidR="00564A5B" w:rsidRPr="00BC5615">
        <w:rPr>
          <w:sz w:val="18"/>
          <w:szCs w:val="18"/>
        </w:rPr>
        <w:t>HFC-245fa</w:t>
      </w:r>
      <w:r w:rsidR="006E1DB7" w:rsidRPr="00BC5615">
        <w:rPr>
          <w:sz w:val="18"/>
          <w:szCs w:val="18"/>
        </w:rPr>
        <w:t xml:space="preserve">, </w:t>
      </w:r>
      <w:r w:rsidR="00564A5B" w:rsidRPr="00BC5615">
        <w:rPr>
          <w:sz w:val="18"/>
          <w:szCs w:val="18"/>
        </w:rPr>
        <w:t>R-417A</w:t>
      </w:r>
      <w:r w:rsidR="006E1DB7" w:rsidRPr="00BC5615">
        <w:rPr>
          <w:sz w:val="18"/>
          <w:szCs w:val="18"/>
        </w:rPr>
        <w:t xml:space="preserve">, </w:t>
      </w:r>
      <w:r w:rsidR="00564A5B" w:rsidRPr="00BC5615">
        <w:rPr>
          <w:sz w:val="18"/>
          <w:szCs w:val="18"/>
        </w:rPr>
        <w:t>R-422B</w:t>
      </w:r>
      <w:r w:rsidR="006E1DB7" w:rsidRPr="00BC5615">
        <w:rPr>
          <w:sz w:val="18"/>
          <w:szCs w:val="18"/>
        </w:rPr>
        <w:t xml:space="preserve">, </w:t>
      </w:r>
      <w:r w:rsidR="00564A5B" w:rsidRPr="00BC5615">
        <w:rPr>
          <w:sz w:val="18"/>
          <w:szCs w:val="18"/>
        </w:rPr>
        <w:t>R-422D</w:t>
      </w:r>
      <w:r w:rsidR="006E1DB7" w:rsidRPr="00BC5615">
        <w:rPr>
          <w:sz w:val="18"/>
          <w:szCs w:val="18"/>
        </w:rPr>
        <w:t xml:space="preserve">, </w:t>
      </w:r>
      <w:r w:rsidR="009142C7" w:rsidRPr="00BC5615">
        <w:rPr>
          <w:sz w:val="18"/>
          <w:szCs w:val="18"/>
        </w:rPr>
        <w:t xml:space="preserve">and </w:t>
      </w:r>
      <w:r w:rsidR="00564A5B" w:rsidRPr="00BC5615">
        <w:rPr>
          <w:sz w:val="18"/>
          <w:szCs w:val="18"/>
        </w:rPr>
        <w:t>R-449A</w:t>
      </w:r>
      <w:r w:rsidR="00514828" w:rsidRPr="00BC5615">
        <w:rPr>
          <w:sz w:val="18"/>
          <w:szCs w:val="18"/>
        </w:rPr>
        <w:t>.</w:t>
      </w:r>
    </w:p>
    <w:p w14:paraId="6D69196C" w14:textId="4CD99829" w:rsidR="002C2E52" w:rsidRPr="00BC5615" w:rsidRDefault="00470B67" w:rsidP="00CB294D">
      <w:pPr>
        <w:pStyle w:val="Heading1"/>
        <w:spacing w:before="240"/>
      </w:pPr>
      <w:r w:rsidRPr="00BC5615">
        <w:t xml:space="preserve">HFC consumption peaked in 2023 and then dropped significantly in 2024. This sharp shift occurred </w:t>
      </w:r>
      <w:r w:rsidR="005174F3" w:rsidRPr="00BC5615">
        <w:t>due to</w:t>
      </w:r>
      <w:r w:rsidRPr="00BC5615">
        <w:t xml:space="preserve"> importers increas</w:t>
      </w:r>
      <w:r w:rsidR="005174F3" w:rsidRPr="00BC5615">
        <w:t>ing</w:t>
      </w:r>
      <w:r w:rsidRPr="00BC5615">
        <w:t xml:space="preserve"> their imports in 2023 in anticipation of future restrictions under the HFC quota system</w:t>
      </w:r>
      <w:r w:rsidR="00564883" w:rsidRPr="00BC5615">
        <w:t xml:space="preserve"> and </w:t>
      </w:r>
      <w:r w:rsidR="00D32D15" w:rsidRPr="00BC5615">
        <w:t>the increasing demand for HFCs in future years</w:t>
      </w:r>
      <w:r w:rsidRPr="00BC5615">
        <w:t>. In response</w:t>
      </w:r>
      <w:r w:rsidR="00F050E4" w:rsidRPr="00BC5615">
        <w:t xml:space="preserve"> to the increasing imports</w:t>
      </w:r>
      <w:r w:rsidRPr="00BC5615">
        <w:t xml:space="preserve">, </w:t>
      </w:r>
      <w:r w:rsidR="00F050E4" w:rsidRPr="00BC5615">
        <w:t xml:space="preserve">the </w:t>
      </w:r>
      <w:r w:rsidR="00F050E4" w:rsidRPr="00BC5615">
        <w:lastRenderedPageBreak/>
        <w:t xml:space="preserve">Government </w:t>
      </w:r>
      <w:r w:rsidRPr="00BC5615">
        <w:t xml:space="preserve">closely monitored HFC imports throughout 2024 to ensure national consumption remained </w:t>
      </w:r>
      <w:r w:rsidR="007725DC" w:rsidRPr="00BC5615">
        <w:t>below</w:t>
      </w:r>
      <w:r w:rsidRPr="00BC5615">
        <w:t xml:space="preserve"> the </w:t>
      </w:r>
      <w:r w:rsidR="007725DC" w:rsidRPr="00BC5615">
        <w:t>HFC</w:t>
      </w:r>
      <w:r w:rsidRPr="00BC5615">
        <w:t xml:space="preserve"> baseline. As a precautionary measure, the Ministry of Environment issued an order </w:t>
      </w:r>
      <w:r w:rsidR="009A46E0" w:rsidRPr="00BC5615">
        <w:t>suspending</w:t>
      </w:r>
      <w:r w:rsidRPr="00BC5615">
        <w:t xml:space="preserve"> all HFC imports during November and December 2024, which helped limit total annual imports and avoid exceeding the baseline. In 2025, </w:t>
      </w:r>
      <w:r w:rsidR="00F91DCF" w:rsidRPr="00BC5615">
        <w:t>the demand for HFCs continue</w:t>
      </w:r>
      <w:r w:rsidR="007F07AC" w:rsidRPr="00BC5615">
        <w:t>d</w:t>
      </w:r>
      <w:r w:rsidR="00F91DCF" w:rsidRPr="00BC5615">
        <w:t xml:space="preserve"> to increase; the </w:t>
      </w:r>
      <w:r w:rsidRPr="00BC5615">
        <w:t>country imported 326.33</w:t>
      </w:r>
      <w:r w:rsidR="00881F01" w:rsidRPr="00BC5615">
        <w:t> </w:t>
      </w:r>
      <w:r w:rsidRPr="00BC5615">
        <w:t>mt (683,733</w:t>
      </w:r>
      <w:r w:rsidR="00B32AD0" w:rsidRPr="00BC5615">
        <w:t> </w:t>
      </w:r>
      <w:r w:rsidRPr="00BC5615">
        <w:t>CO</w:t>
      </w:r>
      <w:r w:rsidR="00B32AD0" w:rsidRPr="00BC5615">
        <w:rPr>
          <w:vertAlign w:val="subscript"/>
        </w:rPr>
        <w:t>2</w:t>
      </w:r>
      <w:r w:rsidR="00B32AD0" w:rsidRPr="00BC5615">
        <w:noBreakHyphen/>
      </w:r>
      <w:r w:rsidRPr="00BC5615">
        <w:t xml:space="preserve">eq tonnes) of reclaimed refrigerant </w:t>
      </w:r>
      <w:r w:rsidR="008F31AD" w:rsidRPr="00BC5615">
        <w:t xml:space="preserve">in addition to the </w:t>
      </w:r>
      <w:r w:rsidR="00C453F9" w:rsidRPr="00BC5615">
        <w:t xml:space="preserve">import of virgin refrigerant </w:t>
      </w:r>
      <w:r w:rsidR="008A473E" w:rsidRPr="00BC5615">
        <w:t xml:space="preserve">shown </w:t>
      </w:r>
      <w:r w:rsidR="00C453F9" w:rsidRPr="00BC5615">
        <w:t xml:space="preserve">in table </w:t>
      </w:r>
      <w:r w:rsidR="00943813">
        <w:t>6</w:t>
      </w:r>
      <w:r w:rsidR="00C453F9" w:rsidRPr="00BC5615">
        <w:t xml:space="preserve"> above </w:t>
      </w:r>
      <w:r w:rsidRPr="00BC5615">
        <w:t>to meet the growing demand for HFCs.</w:t>
      </w:r>
    </w:p>
    <w:p w14:paraId="5A47AF13" w14:textId="77777777" w:rsidR="00711BE6" w:rsidRPr="00BC5615" w:rsidRDefault="00711BE6" w:rsidP="00CB294D">
      <w:pPr>
        <w:keepNext/>
        <w:spacing w:before="240" w:after="240"/>
        <w:rPr>
          <w:i/>
        </w:rPr>
      </w:pPr>
      <w:r w:rsidRPr="00BC5615">
        <w:rPr>
          <w:i/>
        </w:rPr>
        <w:t>Country programme implementation report</w:t>
      </w:r>
    </w:p>
    <w:p w14:paraId="0B145ACD" w14:textId="016F38E3" w:rsidR="00711BE6" w:rsidRPr="00BC5615" w:rsidRDefault="00711BE6" w:rsidP="00CB294D">
      <w:pPr>
        <w:pStyle w:val="Heading1"/>
      </w:pPr>
      <w:r w:rsidRPr="00BC5615">
        <w:t xml:space="preserve">The HFC consumption data provided by the Government of </w:t>
      </w:r>
      <w:r w:rsidR="008F4540" w:rsidRPr="00BC5615">
        <w:t>Albania</w:t>
      </w:r>
      <w:r w:rsidRPr="00BC5615">
        <w:t xml:space="preserve"> in its CP implementation report for 202</w:t>
      </w:r>
      <w:r w:rsidR="002F7FCA" w:rsidRPr="00BC5615">
        <w:t>4</w:t>
      </w:r>
      <w:r w:rsidR="00FC6FDF" w:rsidRPr="00BC5615">
        <w:t xml:space="preserve"> </w:t>
      </w:r>
      <w:r w:rsidRPr="00BC5615">
        <w:t>is consistent with the data reported under Article 7 of the Montreal Protocol.</w:t>
      </w:r>
    </w:p>
    <w:p w14:paraId="666D1149" w14:textId="6124F260" w:rsidR="00B7164D" w:rsidRPr="00BC5615" w:rsidRDefault="00B7164D" w:rsidP="00CB294D">
      <w:pPr>
        <w:keepNext/>
        <w:spacing w:after="240"/>
        <w:rPr>
          <w:u w:val="single"/>
        </w:rPr>
      </w:pPr>
      <w:r w:rsidRPr="00BC5615">
        <w:rPr>
          <w:u w:val="single"/>
        </w:rPr>
        <w:t xml:space="preserve">Progress report on the implementation of the </w:t>
      </w:r>
      <w:r w:rsidR="002B166A" w:rsidRPr="00BC5615">
        <w:rPr>
          <w:u w:val="single"/>
        </w:rPr>
        <w:t>first tranche</w:t>
      </w:r>
      <w:r w:rsidRPr="00BC5615">
        <w:rPr>
          <w:u w:val="single"/>
        </w:rPr>
        <w:t xml:space="preserve"> of </w:t>
      </w:r>
      <w:r w:rsidR="00E0679E" w:rsidRPr="00BC5615">
        <w:rPr>
          <w:u w:val="single"/>
        </w:rPr>
        <w:t>stage I</w:t>
      </w:r>
      <w:r w:rsidRPr="00BC5615">
        <w:rPr>
          <w:u w:val="single"/>
        </w:rPr>
        <w:t xml:space="preserve"> of the </w:t>
      </w:r>
      <w:r w:rsidR="00C1333B" w:rsidRPr="00BC5615">
        <w:rPr>
          <w:u w:val="single"/>
        </w:rPr>
        <w:t>Kigali HFC implementation plan</w:t>
      </w:r>
    </w:p>
    <w:p w14:paraId="013D1782" w14:textId="65844989" w:rsidR="00B7164D" w:rsidRPr="00BC5615" w:rsidRDefault="00B7164D" w:rsidP="00CB294D">
      <w:pPr>
        <w:spacing w:after="240"/>
      </w:pPr>
      <w:r w:rsidRPr="00BC5615">
        <w:rPr>
          <w:i/>
        </w:rPr>
        <w:t>Legal framework</w:t>
      </w:r>
    </w:p>
    <w:p w14:paraId="5A9A17A3" w14:textId="22863C80" w:rsidR="00224BEA" w:rsidRPr="00BC5615" w:rsidRDefault="0056317F" w:rsidP="00CB294D">
      <w:pPr>
        <w:pStyle w:val="Heading1"/>
      </w:pPr>
      <w:r w:rsidRPr="00BC5615">
        <w:t>T</w:t>
      </w:r>
      <w:r w:rsidR="00847E76" w:rsidRPr="00BC5615">
        <w:t xml:space="preserve">he Government of Albania has </w:t>
      </w:r>
      <w:r w:rsidRPr="00BC5615">
        <w:t xml:space="preserve">an </w:t>
      </w:r>
      <w:r w:rsidR="00847E76" w:rsidRPr="00BC5615">
        <w:t>established licensing and quota system for HFCs, blends and equipment containing them</w:t>
      </w:r>
      <w:r w:rsidR="000563F4" w:rsidRPr="00BC5615">
        <w:t xml:space="preserve"> t</w:t>
      </w:r>
      <w:r w:rsidR="00C93C8E" w:rsidRPr="00BC5615">
        <w:t>hat is being effectively enforced to control their import and placement on the market</w:t>
      </w:r>
      <w:r w:rsidR="00847E76" w:rsidRPr="00BC5615">
        <w:t xml:space="preserve">. </w:t>
      </w:r>
      <w:r w:rsidR="00224BEA" w:rsidRPr="00BC5615">
        <w:t xml:space="preserve">The following </w:t>
      </w:r>
      <w:r w:rsidR="00FB2938" w:rsidRPr="00BC5615">
        <w:t>activities</w:t>
      </w:r>
      <w:r w:rsidR="00224BEA" w:rsidRPr="00BC5615">
        <w:t xml:space="preserve"> were completed u</w:t>
      </w:r>
      <w:r w:rsidR="00BF56DB" w:rsidRPr="00BC5615">
        <w:t>nder the first tranche</w:t>
      </w:r>
      <w:r w:rsidR="00224BEA" w:rsidRPr="00BC5615">
        <w:t>:</w:t>
      </w:r>
    </w:p>
    <w:p w14:paraId="2799249F" w14:textId="6322773A" w:rsidR="00224BEA" w:rsidRPr="00BC5615" w:rsidRDefault="00224BEA" w:rsidP="00CB294D">
      <w:pPr>
        <w:pStyle w:val="Heading2"/>
        <w:widowControl/>
      </w:pPr>
      <w:r w:rsidRPr="00BC5615">
        <w:t>T</w:t>
      </w:r>
      <w:r w:rsidR="00BF56DB" w:rsidRPr="00BC5615">
        <w:t>he electronic system of issuance of import licen</w:t>
      </w:r>
      <w:r w:rsidR="00385F94" w:rsidRPr="00BC5615">
        <w:t>c</w:t>
      </w:r>
      <w:r w:rsidR="00BF56DB" w:rsidRPr="00BC5615">
        <w:t xml:space="preserve">es and permits was </w:t>
      </w:r>
      <w:r w:rsidR="002D69DC" w:rsidRPr="00BC5615">
        <w:t>updated,</w:t>
      </w:r>
      <w:r w:rsidR="00BF56DB" w:rsidRPr="00BC5615">
        <w:t xml:space="preserve"> and workshops were held with importers on adding HFCs to the quota system</w:t>
      </w:r>
      <w:r w:rsidR="000B7A0C" w:rsidRPr="00BC5615">
        <w:t xml:space="preserve">; the </w:t>
      </w:r>
      <w:r w:rsidR="00E35185" w:rsidRPr="00BC5615">
        <w:t>national ozone unit (</w:t>
      </w:r>
      <w:r w:rsidR="000B7A0C" w:rsidRPr="00BC5615">
        <w:t>NOU</w:t>
      </w:r>
      <w:r w:rsidR="00E35185" w:rsidRPr="00BC5615">
        <w:t>)</w:t>
      </w:r>
      <w:r w:rsidR="000B7A0C" w:rsidRPr="00BC5615">
        <w:t xml:space="preserve"> regularly informs s</w:t>
      </w:r>
      <w:r w:rsidR="00BF56DB" w:rsidRPr="00BC5615">
        <w:t>takeholders about changes in legislation</w:t>
      </w:r>
      <w:r w:rsidRPr="00BC5615">
        <w:t>;</w:t>
      </w:r>
    </w:p>
    <w:p w14:paraId="6DE2E645" w14:textId="5FF879A8" w:rsidR="00BF56DB" w:rsidRPr="00BC5615" w:rsidRDefault="008A67DC" w:rsidP="00CB294D">
      <w:pPr>
        <w:pStyle w:val="Heading2"/>
        <w:widowControl/>
      </w:pPr>
      <w:r w:rsidRPr="00BC5615">
        <w:t xml:space="preserve">A ban on HFC-based equipment </w:t>
      </w:r>
      <w:r w:rsidR="000E7680" w:rsidRPr="00BC5615">
        <w:t>began</w:t>
      </w:r>
      <w:r w:rsidRPr="00BC5615">
        <w:t xml:space="preserve"> implement</w:t>
      </w:r>
      <w:r w:rsidR="000E7680" w:rsidRPr="00BC5615">
        <w:t>ation</w:t>
      </w:r>
      <w:r w:rsidRPr="00BC5615">
        <w:t xml:space="preserve"> through the 2024 </w:t>
      </w:r>
      <w:r w:rsidR="00531C1F" w:rsidRPr="00BC5615">
        <w:t>fluorinated greenhouse gases (</w:t>
      </w:r>
      <w:r w:rsidR="00224BEA" w:rsidRPr="00BC5615">
        <w:t>F</w:t>
      </w:r>
      <w:r w:rsidR="00224BEA" w:rsidRPr="00BC5615">
        <w:noBreakHyphen/>
        <w:t>gas</w:t>
      </w:r>
      <w:r w:rsidR="00531C1F" w:rsidRPr="00BC5615">
        <w:t>)</w:t>
      </w:r>
      <w:r w:rsidR="00224BEA" w:rsidRPr="00BC5615">
        <w:t xml:space="preserve"> law, which </w:t>
      </w:r>
      <w:r w:rsidR="00A64F70" w:rsidRPr="00BC5615">
        <w:t xml:space="preserve">came into force on 1 January 2024 and </w:t>
      </w:r>
      <w:r w:rsidR="00224BEA" w:rsidRPr="00BC5615">
        <w:t>introduces specific restrictions on the placing on the market of products and equipment containing HFCs</w:t>
      </w:r>
      <w:r w:rsidR="000E7680" w:rsidRPr="00BC5615">
        <w:t>; the law</w:t>
      </w:r>
      <w:r w:rsidR="00224BEA" w:rsidRPr="00BC5615">
        <w:t xml:space="preserve"> includes a list of equipment categories that are prohibited from being placed on the market from the date</w:t>
      </w:r>
      <w:r w:rsidR="00C45AEA" w:rsidRPr="00BC5615">
        <w:t>s</w:t>
      </w:r>
      <w:r w:rsidR="00224BEA" w:rsidRPr="00BC5615">
        <w:t xml:space="preserve"> of entry into force </w:t>
      </w:r>
      <w:r w:rsidR="00E36E6C" w:rsidRPr="00BC5615">
        <w:t xml:space="preserve">specified in </w:t>
      </w:r>
      <w:r w:rsidR="00224BEA" w:rsidRPr="00BC5615">
        <w:t>the law</w:t>
      </w:r>
      <w:r w:rsidR="00B35AC0" w:rsidRPr="00BC5615">
        <w:t>,</w:t>
      </w:r>
      <w:r w:rsidR="000162A8" w:rsidRPr="00BC5615">
        <w:t xml:space="preserve"> </w:t>
      </w:r>
      <w:r w:rsidR="00FB2938" w:rsidRPr="00BC5615">
        <w:t>includ</w:t>
      </w:r>
      <w:r w:rsidR="00B35AC0" w:rsidRPr="00BC5615">
        <w:t>ing</w:t>
      </w:r>
      <w:r w:rsidR="00FB2938" w:rsidRPr="00BC5615">
        <w:t xml:space="preserve"> </w:t>
      </w:r>
      <w:r w:rsidR="00224BEA" w:rsidRPr="00BC5615">
        <w:t>2025 and 2030 targets</w:t>
      </w:r>
      <w:r w:rsidR="00FB2938" w:rsidRPr="00BC5615">
        <w:t>;</w:t>
      </w:r>
    </w:p>
    <w:p w14:paraId="72EB8141" w14:textId="4999A4D1" w:rsidR="000E7680" w:rsidRPr="00BC5615" w:rsidRDefault="000E7680" w:rsidP="00CB294D">
      <w:pPr>
        <w:pStyle w:val="Heading2"/>
        <w:widowControl/>
      </w:pPr>
      <w:r w:rsidRPr="00BC5615">
        <w:t>Two annual meetings were held informing stakeholders about the quota system</w:t>
      </w:r>
      <w:r w:rsidR="00DB1813" w:rsidRPr="00BC5615">
        <w:t>;</w:t>
      </w:r>
      <w:r w:rsidRPr="00BC5615">
        <w:t xml:space="preserve"> </w:t>
      </w:r>
      <w:r w:rsidR="00660999" w:rsidRPr="00BC5615">
        <w:t>recovery, re</w:t>
      </w:r>
      <w:r w:rsidR="00BE5304" w:rsidRPr="00BC5615">
        <w:t>cycling</w:t>
      </w:r>
      <w:r w:rsidR="00660999" w:rsidRPr="00BC5615">
        <w:t>, and reclamation (</w:t>
      </w:r>
      <w:r w:rsidRPr="00BC5615">
        <w:t>RRR</w:t>
      </w:r>
      <w:r w:rsidR="00660999" w:rsidRPr="00BC5615">
        <w:t>)</w:t>
      </w:r>
      <w:r w:rsidR="00DB1813" w:rsidRPr="00BC5615">
        <w:t>;</w:t>
      </w:r>
      <w:r w:rsidRPr="00BC5615">
        <w:t xml:space="preserve"> and alternative refrigerants;</w:t>
      </w:r>
    </w:p>
    <w:p w14:paraId="1BECE89D" w14:textId="36C532AA" w:rsidR="00E506BD" w:rsidRPr="00BC5615" w:rsidRDefault="00BF6498" w:rsidP="00CB294D">
      <w:pPr>
        <w:pStyle w:val="Heading2"/>
        <w:widowControl/>
      </w:pPr>
      <w:r w:rsidRPr="00BC5615">
        <w:t xml:space="preserve">A study </w:t>
      </w:r>
      <w:r w:rsidR="004F7536" w:rsidRPr="00BC5615">
        <w:t xml:space="preserve">was </w:t>
      </w:r>
      <w:r w:rsidR="00C96175" w:rsidRPr="00BC5615">
        <w:t xml:space="preserve">conducted </w:t>
      </w:r>
      <w:r w:rsidRPr="00BC5615">
        <w:t>on</w:t>
      </w:r>
      <w:r w:rsidR="00097BCF" w:rsidRPr="00BC5615">
        <w:t xml:space="preserve"> introducing bans in</w:t>
      </w:r>
      <w:r w:rsidRPr="00BC5615">
        <w:t xml:space="preserve"> the mobile air</w:t>
      </w:r>
      <w:r w:rsidRPr="00BC5615">
        <w:noBreakHyphen/>
        <w:t>conditioning (MAC) sector</w:t>
      </w:r>
      <w:r w:rsidR="004217F8" w:rsidRPr="00BC5615">
        <w:t xml:space="preserve"> </w:t>
      </w:r>
      <w:r w:rsidR="001C2A2C" w:rsidRPr="00BC5615">
        <w:t>that</w:t>
      </w:r>
      <w:r w:rsidR="00A144E1" w:rsidRPr="00BC5615">
        <w:t xml:space="preserve"> recommended </w:t>
      </w:r>
      <w:r w:rsidR="002C2780" w:rsidRPr="00BC5615">
        <w:t xml:space="preserve">to phase out </w:t>
      </w:r>
      <w:r w:rsidR="000A7A68" w:rsidRPr="00BC5615">
        <w:t>HFC</w:t>
      </w:r>
      <w:r w:rsidR="002C2780" w:rsidRPr="00BC5615">
        <w:t xml:space="preserve">-134a through a phased approach, </w:t>
      </w:r>
      <w:r w:rsidR="00C10453" w:rsidRPr="00BC5615">
        <w:t xml:space="preserve">including </w:t>
      </w:r>
      <w:r w:rsidR="00DC1B79" w:rsidRPr="00BC5615">
        <w:t>strengthening recovery/recycling systems and technician certification</w:t>
      </w:r>
      <w:r w:rsidR="001B06F7" w:rsidRPr="00BC5615">
        <w:t xml:space="preserve"> in the short term</w:t>
      </w:r>
      <w:r w:rsidR="00DC1B79" w:rsidRPr="00BC5615">
        <w:t>; accelerating fleet renewal and incentivizing refrigerants</w:t>
      </w:r>
      <w:r w:rsidR="001B06F7" w:rsidRPr="00BC5615">
        <w:t xml:space="preserve"> </w:t>
      </w:r>
      <w:r w:rsidR="00012B57" w:rsidRPr="00BC5615">
        <w:t>with low global</w:t>
      </w:r>
      <w:r w:rsidR="00012B57" w:rsidRPr="00BC5615">
        <w:noBreakHyphen/>
        <w:t xml:space="preserve">warming potential (GWP) </w:t>
      </w:r>
      <w:r w:rsidR="001B06F7" w:rsidRPr="00BC5615">
        <w:t>in the medium term</w:t>
      </w:r>
      <w:r w:rsidR="00DC1B79" w:rsidRPr="00BC5615">
        <w:t>; and fully transitioning to climate-friendly refrigerants</w:t>
      </w:r>
      <w:r w:rsidR="00435684" w:rsidRPr="00BC5615">
        <w:t xml:space="preserve"> </w:t>
      </w:r>
      <w:r w:rsidR="00DC1B79" w:rsidRPr="00BC5615">
        <w:t>and integrating MAC management into broader climate policy</w:t>
      </w:r>
      <w:r w:rsidR="00435684" w:rsidRPr="00BC5615">
        <w:t xml:space="preserve"> in the long term. The </w:t>
      </w:r>
      <w:r w:rsidR="00940617" w:rsidRPr="00BC5615">
        <w:t xml:space="preserve">results of the study </w:t>
      </w:r>
      <w:r w:rsidR="00F94FBD" w:rsidRPr="00BC5615">
        <w:t>have</w:t>
      </w:r>
      <w:r w:rsidR="007A37BE" w:rsidRPr="00BC5615">
        <w:t xml:space="preserve"> been shared with stakeholders </w:t>
      </w:r>
      <w:r w:rsidR="004A18D4" w:rsidRPr="00BC5615">
        <w:t xml:space="preserve">and will </w:t>
      </w:r>
      <w:r w:rsidR="00940617" w:rsidRPr="00BC5615">
        <w:t xml:space="preserve">serve </w:t>
      </w:r>
      <w:r w:rsidR="00152FF9" w:rsidRPr="00BC5615">
        <w:t>as</w:t>
      </w:r>
      <w:r w:rsidR="00B33E1D" w:rsidRPr="00BC5615">
        <w:t xml:space="preserve"> a reference document</w:t>
      </w:r>
      <w:r w:rsidR="00C46EDD" w:rsidRPr="00BC5615">
        <w:t xml:space="preserve"> for decision-making and future </w:t>
      </w:r>
      <w:r w:rsidR="00006168" w:rsidRPr="00BC5615">
        <w:t>planning</w:t>
      </w:r>
      <w:r w:rsidR="00E506BD" w:rsidRPr="00BC5615">
        <w:t>;</w:t>
      </w:r>
    </w:p>
    <w:p w14:paraId="06724241" w14:textId="79276A99" w:rsidR="00F00898" w:rsidRPr="00BC5615" w:rsidRDefault="00E45AD8" w:rsidP="00CB294D">
      <w:pPr>
        <w:pStyle w:val="Heading2"/>
        <w:widowControl/>
      </w:pPr>
      <w:r w:rsidRPr="00BC5615">
        <w:t xml:space="preserve">The </w:t>
      </w:r>
      <w:r w:rsidR="00F00898" w:rsidRPr="00BC5615">
        <w:t xml:space="preserve">legislation for establishing </w:t>
      </w:r>
      <w:r w:rsidR="0072581D" w:rsidRPr="00BC5615">
        <w:t xml:space="preserve">a </w:t>
      </w:r>
      <w:r w:rsidR="00F00898" w:rsidRPr="00BC5615">
        <w:t>central electronic database</w:t>
      </w:r>
      <w:r w:rsidRPr="00BC5615">
        <w:t xml:space="preserve"> for leakage control and data reporting was drafted and is</w:t>
      </w:r>
      <w:r w:rsidR="00F00898" w:rsidRPr="00BC5615">
        <w:t xml:space="preserve"> pending adoption</w:t>
      </w:r>
      <w:r w:rsidRPr="00BC5615">
        <w:t>;</w:t>
      </w:r>
      <w:r w:rsidR="00F37DF5" w:rsidRPr="00BC5615">
        <w:rPr>
          <w:rFonts w:eastAsiaTheme="minorEastAsia"/>
          <w:lang w:eastAsia="zh-CN"/>
        </w:rPr>
        <w:t xml:space="preserve"> </w:t>
      </w:r>
      <w:r w:rsidR="00F37DF5" w:rsidRPr="00BC5615">
        <w:t xml:space="preserve">information on </w:t>
      </w:r>
      <w:r w:rsidR="005C621B" w:rsidRPr="00BC5615">
        <w:t>refrigeration and air</w:t>
      </w:r>
      <w:r w:rsidR="005C621B" w:rsidRPr="00BC5615">
        <w:noBreakHyphen/>
        <w:t>conditioning (</w:t>
      </w:r>
      <w:r w:rsidR="00F37DF5" w:rsidRPr="00BC5615">
        <w:t>RAC</w:t>
      </w:r>
      <w:r w:rsidR="005C621B" w:rsidRPr="00BC5615">
        <w:t>)</w:t>
      </w:r>
      <w:r w:rsidR="00F37DF5" w:rsidRPr="00BC5615">
        <w:t xml:space="preserve"> servicing workshops and technicians</w:t>
      </w:r>
      <w:r w:rsidR="00B3056A" w:rsidRPr="00BC5615">
        <w:t xml:space="preserve"> will be collected once the database is established;</w:t>
      </w:r>
    </w:p>
    <w:p w14:paraId="4DD4B291" w14:textId="1716ADF8" w:rsidR="00F00898" w:rsidRPr="00BC5615" w:rsidRDefault="00E45AD8" w:rsidP="00CB294D">
      <w:pPr>
        <w:pStyle w:val="Heading2"/>
        <w:widowControl/>
      </w:pPr>
      <w:r w:rsidRPr="00BC5615">
        <w:t xml:space="preserve">The </w:t>
      </w:r>
      <w:r w:rsidR="00F00898" w:rsidRPr="00BC5615">
        <w:t>legal act on the certification of technicians has been adopted</w:t>
      </w:r>
      <w:r w:rsidR="004D1475" w:rsidRPr="00BC5615">
        <w:t>;</w:t>
      </w:r>
      <w:r w:rsidR="00A74CF5" w:rsidRPr="00BC5615">
        <w:t xml:space="preserve"> </w:t>
      </w:r>
      <w:r w:rsidR="004D1475" w:rsidRPr="00BC5615">
        <w:t>the certification system</w:t>
      </w:r>
      <w:r w:rsidR="00E07E75" w:rsidRPr="00BC5615">
        <w:t xml:space="preserve"> </w:t>
      </w:r>
      <w:r w:rsidR="0071219E" w:rsidRPr="00BC5615">
        <w:t xml:space="preserve">has </w:t>
      </w:r>
      <w:r w:rsidR="00A74CF5" w:rsidRPr="00BC5615">
        <w:t xml:space="preserve">begun </w:t>
      </w:r>
      <w:r w:rsidR="00E07E75" w:rsidRPr="00BC5615">
        <w:t xml:space="preserve">being </w:t>
      </w:r>
      <w:r w:rsidR="00A74CF5" w:rsidRPr="00BC5615">
        <w:t>implement</w:t>
      </w:r>
      <w:r w:rsidR="00E07E75" w:rsidRPr="00BC5615">
        <w:t>ed</w:t>
      </w:r>
      <w:r w:rsidR="00A74CF5" w:rsidRPr="00BC5615">
        <w:t xml:space="preserve"> </w:t>
      </w:r>
      <w:r w:rsidR="00481207" w:rsidRPr="00BC5615">
        <w:t xml:space="preserve">and is now </w:t>
      </w:r>
      <w:r w:rsidR="00A74CF5" w:rsidRPr="00BC5615">
        <w:t>mandatory under the F</w:t>
      </w:r>
      <w:r w:rsidR="00A74CF5" w:rsidRPr="00BC5615">
        <w:noBreakHyphen/>
        <w:t>gas law</w:t>
      </w:r>
      <w:r w:rsidR="004D1475" w:rsidRPr="00BC5615">
        <w:t>,</w:t>
      </w:r>
      <w:r w:rsidR="00F00898" w:rsidRPr="00BC5615">
        <w:t xml:space="preserve"> </w:t>
      </w:r>
      <w:r w:rsidR="00310464" w:rsidRPr="00BC5615">
        <w:t xml:space="preserve">with </w:t>
      </w:r>
      <w:r w:rsidR="00F00898" w:rsidRPr="00BC5615">
        <w:t>implement</w:t>
      </w:r>
      <w:r w:rsidR="00F85F33" w:rsidRPr="00BC5615">
        <w:t>ation</w:t>
      </w:r>
      <w:r w:rsidR="00F00898" w:rsidRPr="00BC5615">
        <w:t xml:space="preserve"> </w:t>
      </w:r>
      <w:r w:rsidR="00675FC2" w:rsidRPr="00BC5615">
        <w:t xml:space="preserve">currently </w:t>
      </w:r>
      <w:r w:rsidR="00481207" w:rsidRPr="00BC5615">
        <w:t xml:space="preserve">being </w:t>
      </w:r>
      <w:r w:rsidR="00E07E75" w:rsidRPr="00BC5615">
        <w:t>strengthened</w:t>
      </w:r>
      <w:r w:rsidR="00481207" w:rsidRPr="00BC5615">
        <w:t xml:space="preserve"> </w:t>
      </w:r>
      <w:r w:rsidR="00E07E75" w:rsidRPr="00BC5615">
        <w:t xml:space="preserve">and </w:t>
      </w:r>
      <w:r w:rsidR="00F85F33" w:rsidRPr="00BC5615">
        <w:t xml:space="preserve">expected to </w:t>
      </w:r>
      <w:r w:rsidR="000E7680" w:rsidRPr="00BC5615">
        <w:t xml:space="preserve">be </w:t>
      </w:r>
      <w:r w:rsidR="00E07E75" w:rsidRPr="00BC5615">
        <w:t>fully enforced</w:t>
      </w:r>
      <w:r w:rsidR="000E7680" w:rsidRPr="00BC5615">
        <w:t xml:space="preserve"> by</w:t>
      </w:r>
      <w:r w:rsidR="00543D92" w:rsidRPr="00BC5615">
        <w:t xml:space="preserve"> the</w:t>
      </w:r>
      <w:r w:rsidR="000E7680" w:rsidRPr="00BC5615">
        <w:t xml:space="preserve"> end of 2026</w:t>
      </w:r>
      <w:r w:rsidR="00310464" w:rsidRPr="00BC5615">
        <w:t>;</w:t>
      </w:r>
    </w:p>
    <w:p w14:paraId="7F5B456F" w14:textId="6C269E10" w:rsidR="00C93EF6" w:rsidRPr="00BC5615" w:rsidRDefault="00937F27" w:rsidP="00CB294D">
      <w:pPr>
        <w:pStyle w:val="Heading2"/>
        <w:widowControl/>
      </w:pPr>
      <w:r w:rsidRPr="00BC5615">
        <w:lastRenderedPageBreak/>
        <w:t>C</w:t>
      </w:r>
      <w:r w:rsidR="00C93EF6" w:rsidRPr="00BC5615">
        <w:t>odes of practice and standards on handling low-GWP technologies</w:t>
      </w:r>
      <w:r w:rsidR="00143C75" w:rsidRPr="00BC5615">
        <w:t xml:space="preserve"> ha</w:t>
      </w:r>
      <w:r w:rsidR="00543D92" w:rsidRPr="00BC5615">
        <w:t>ve</w:t>
      </w:r>
      <w:r w:rsidR="00143C75" w:rsidRPr="00BC5615">
        <w:t xml:space="preserve"> been developed and published</w:t>
      </w:r>
      <w:r w:rsidR="00C93EF6" w:rsidRPr="00BC5615">
        <w:t xml:space="preserve">; and </w:t>
      </w:r>
      <w:r w:rsidR="00E05CCF" w:rsidRPr="00BC5615">
        <w:t xml:space="preserve">an annual Ozone and Climate Forum was </w:t>
      </w:r>
      <w:r w:rsidR="00E85769" w:rsidRPr="00BC5615">
        <w:t xml:space="preserve">organized to </w:t>
      </w:r>
      <w:r w:rsidR="00121419" w:rsidRPr="00BC5615">
        <w:t xml:space="preserve">raise </w:t>
      </w:r>
      <w:r w:rsidR="00C93EF6" w:rsidRPr="00BC5615">
        <w:t>awareness</w:t>
      </w:r>
      <w:r w:rsidR="00121419" w:rsidRPr="00BC5615">
        <w:t xml:space="preserve"> </w:t>
      </w:r>
      <w:r w:rsidR="00C93EF6" w:rsidRPr="00BC5615">
        <w:t xml:space="preserve">on </w:t>
      </w:r>
      <w:r w:rsidR="002723D9" w:rsidRPr="00BC5615">
        <w:t xml:space="preserve">new legal measures </w:t>
      </w:r>
      <w:r w:rsidR="00857193" w:rsidRPr="00BC5615">
        <w:t xml:space="preserve">for controlling </w:t>
      </w:r>
      <w:r w:rsidR="00C93EF6" w:rsidRPr="00BC5615">
        <w:t>HFC</w:t>
      </w:r>
      <w:r w:rsidR="00401A68" w:rsidRPr="00BC5615">
        <w:t xml:space="preserve"> and </w:t>
      </w:r>
      <w:r w:rsidR="00C27B0D" w:rsidRPr="00BC5615">
        <w:t>HCFC</w:t>
      </w:r>
      <w:r w:rsidR="00857193" w:rsidRPr="00BC5615">
        <w:t xml:space="preserve"> refrigerants</w:t>
      </w:r>
      <w:r w:rsidR="00700EFA" w:rsidRPr="00BC5615">
        <w:t xml:space="preserve"> </w:t>
      </w:r>
      <w:r w:rsidR="00C93EF6" w:rsidRPr="00BC5615">
        <w:t xml:space="preserve">and </w:t>
      </w:r>
      <w:r w:rsidR="00C15C7C" w:rsidRPr="00BC5615">
        <w:t>the country’s commitment to reduc</w:t>
      </w:r>
      <w:r w:rsidR="003E7DD3" w:rsidRPr="00BC5615">
        <w:t>ing</w:t>
      </w:r>
      <w:r w:rsidR="00C15C7C" w:rsidRPr="00BC5615">
        <w:t xml:space="preserve"> emissions</w:t>
      </w:r>
      <w:r w:rsidR="00C93EF6" w:rsidRPr="00BC5615">
        <w:t>;</w:t>
      </w:r>
      <w:r w:rsidR="00EE65C1" w:rsidRPr="00BC5615">
        <w:t xml:space="preserve"> and</w:t>
      </w:r>
    </w:p>
    <w:p w14:paraId="6B839F12" w14:textId="2252B47D" w:rsidR="00C93EF6" w:rsidRPr="00BC5615" w:rsidRDefault="008C71A5" w:rsidP="00CB294D">
      <w:pPr>
        <w:pStyle w:val="Heading2"/>
        <w:widowControl/>
        <w:numPr>
          <w:ilvl w:val="1"/>
          <w:numId w:val="1"/>
        </w:numPr>
      </w:pPr>
      <w:r w:rsidRPr="00BC5615">
        <w:t>Twenty</w:t>
      </w:r>
      <w:r w:rsidR="003E7DD3" w:rsidRPr="00BC5615">
        <w:t>-one</w:t>
      </w:r>
      <w:r w:rsidR="00C93EF6" w:rsidRPr="00BC5615">
        <w:t xml:space="preserve"> customs officers </w:t>
      </w:r>
      <w:r w:rsidR="003E7DD3" w:rsidRPr="00BC5615">
        <w:t xml:space="preserve">were trained </w:t>
      </w:r>
      <w:r w:rsidR="00AA53CE" w:rsidRPr="00BC5615">
        <w:t xml:space="preserve">on </w:t>
      </w:r>
      <w:r w:rsidR="00401A68" w:rsidRPr="00BC5615">
        <w:t xml:space="preserve">the </w:t>
      </w:r>
      <w:r w:rsidR="00FF6D77" w:rsidRPr="00BC5615">
        <w:t xml:space="preserve">practical implementation of </w:t>
      </w:r>
      <w:r w:rsidR="00AA53CE" w:rsidRPr="00BC5615">
        <w:t>new F</w:t>
      </w:r>
      <w:r w:rsidR="00AD6D2A" w:rsidRPr="00BC5615">
        <w:noBreakHyphen/>
      </w:r>
      <w:r w:rsidR="00AA53CE" w:rsidRPr="00BC5615">
        <w:t>ga</w:t>
      </w:r>
      <w:r w:rsidR="00401A68" w:rsidRPr="00BC5615">
        <w:t>s</w:t>
      </w:r>
      <w:r w:rsidR="00AA53CE" w:rsidRPr="00BC5615">
        <w:t xml:space="preserve"> legislation</w:t>
      </w:r>
      <w:r w:rsidR="00351B84" w:rsidRPr="00BC5615">
        <w:t xml:space="preserve">; </w:t>
      </w:r>
      <w:r w:rsidR="00954A84" w:rsidRPr="00BC5615">
        <w:t xml:space="preserve">outreach activities </w:t>
      </w:r>
      <w:r w:rsidR="00EB78AD" w:rsidRPr="00BC5615">
        <w:t xml:space="preserve">were organized </w:t>
      </w:r>
      <w:r w:rsidR="00954A84" w:rsidRPr="00BC5615">
        <w:t>for importers, distributors, and RAC sector representatives</w:t>
      </w:r>
      <w:r w:rsidR="00AB5281" w:rsidRPr="00BC5615">
        <w:t xml:space="preserve"> on the </w:t>
      </w:r>
      <w:r w:rsidR="00BF70E1" w:rsidRPr="00BC5615">
        <w:t xml:space="preserve">Kigali Amendment and </w:t>
      </w:r>
      <w:r w:rsidR="00AB72EA" w:rsidRPr="00BC5615">
        <w:t xml:space="preserve">F-gas regulation, </w:t>
      </w:r>
      <w:r w:rsidR="00B70134" w:rsidRPr="00BC5615">
        <w:t xml:space="preserve">HFC </w:t>
      </w:r>
      <w:r w:rsidR="009F378A" w:rsidRPr="00BC5615">
        <w:t>quota allocation,</w:t>
      </w:r>
      <w:r w:rsidR="00402258" w:rsidRPr="00BC5615">
        <w:t xml:space="preserve"> </w:t>
      </w:r>
      <w:r w:rsidR="0025713F" w:rsidRPr="00BC5615">
        <w:t>and</w:t>
      </w:r>
      <w:r w:rsidR="00402258" w:rsidRPr="00BC5615">
        <w:t xml:space="preserve"> operational modalities of the new licensing system</w:t>
      </w:r>
      <w:r w:rsidR="00EE65C1" w:rsidRPr="00BC5615">
        <w:t>.</w:t>
      </w:r>
    </w:p>
    <w:p w14:paraId="01626A5F" w14:textId="2793A1A9" w:rsidR="00B7164D" w:rsidRPr="00BC5615" w:rsidRDefault="00B7164D" w:rsidP="00CB294D">
      <w:pPr>
        <w:keepNext/>
        <w:spacing w:after="240"/>
        <w:rPr>
          <w:i/>
        </w:rPr>
      </w:pPr>
      <w:r w:rsidRPr="00BC5615">
        <w:rPr>
          <w:i/>
        </w:rPr>
        <w:t>Refrigeration servicing sector</w:t>
      </w:r>
    </w:p>
    <w:p w14:paraId="030416E8" w14:textId="33F8EAE5" w:rsidR="0039237E" w:rsidRPr="00BC5615" w:rsidRDefault="0039237E" w:rsidP="00CB294D">
      <w:pPr>
        <w:pStyle w:val="Heading1"/>
      </w:pPr>
      <w:r w:rsidRPr="00BC5615">
        <w:t>The following servicing sector activities were completed under the first tranche:</w:t>
      </w:r>
    </w:p>
    <w:p w14:paraId="268BB974" w14:textId="0D672F5E" w:rsidR="005513C7" w:rsidRPr="00BC5615" w:rsidRDefault="005513C7" w:rsidP="00CB294D">
      <w:pPr>
        <w:pStyle w:val="Heading2"/>
        <w:widowControl/>
        <w:numPr>
          <w:ilvl w:val="1"/>
          <w:numId w:val="1"/>
        </w:numPr>
      </w:pPr>
      <w:r w:rsidRPr="00BC5615">
        <w:t>Training</w:t>
      </w:r>
      <w:r w:rsidR="0039237E" w:rsidRPr="00BC5615">
        <w:t xml:space="preserve"> of</w:t>
      </w:r>
      <w:r w:rsidRPr="00BC5615">
        <w:t xml:space="preserve"> </w:t>
      </w:r>
      <w:r w:rsidR="00F01609" w:rsidRPr="00BC5615">
        <w:t>126</w:t>
      </w:r>
      <w:r w:rsidRPr="00BC5615">
        <w:t xml:space="preserve"> technicians focusing on new low-GWP technologies, </w:t>
      </w:r>
      <w:r w:rsidR="002E5A41" w:rsidRPr="00BC5615">
        <w:t xml:space="preserve">the safe and efficient operation of </w:t>
      </w:r>
      <w:r w:rsidR="00F21B18" w:rsidRPr="00BC5615">
        <w:t xml:space="preserve">RAC </w:t>
      </w:r>
      <w:r w:rsidR="00B661D6" w:rsidRPr="00BC5615">
        <w:t xml:space="preserve">equipment </w:t>
      </w:r>
      <w:r w:rsidR="00F21B18" w:rsidRPr="00BC5615">
        <w:t>and systems</w:t>
      </w:r>
      <w:r w:rsidR="00B661D6" w:rsidRPr="00BC5615">
        <w:t xml:space="preserve">, </w:t>
      </w:r>
      <w:r w:rsidR="00185263" w:rsidRPr="00BC5615">
        <w:t xml:space="preserve">best </w:t>
      </w:r>
      <w:r w:rsidR="00B1152D" w:rsidRPr="00BC5615">
        <w:t xml:space="preserve">servicing </w:t>
      </w:r>
      <w:r w:rsidR="00185263" w:rsidRPr="00BC5615">
        <w:t xml:space="preserve">practices, </w:t>
      </w:r>
      <w:r w:rsidR="00CF0F33" w:rsidRPr="00BC5615">
        <w:t>preventive maintenance, and measures to minimize refrigerant leakage</w:t>
      </w:r>
      <w:r w:rsidRPr="00BC5615">
        <w:t>;</w:t>
      </w:r>
      <w:r w:rsidR="007A0F84" w:rsidRPr="00BC5615">
        <w:t xml:space="preserve"> and</w:t>
      </w:r>
    </w:p>
    <w:p w14:paraId="5E028443" w14:textId="685E98B2" w:rsidR="005513C7" w:rsidRPr="00BC5615" w:rsidRDefault="009B1567" w:rsidP="00CB294D">
      <w:pPr>
        <w:pStyle w:val="Heading2"/>
        <w:widowControl/>
        <w:numPr>
          <w:ilvl w:val="1"/>
          <w:numId w:val="1"/>
        </w:numPr>
      </w:pPr>
      <w:r w:rsidRPr="00BC5615">
        <w:t>P</w:t>
      </w:r>
      <w:r w:rsidR="00182E28" w:rsidRPr="00BC5615">
        <w:t>rocure</w:t>
      </w:r>
      <w:r w:rsidRPr="00BC5615">
        <w:t xml:space="preserve">ment of </w:t>
      </w:r>
      <w:r w:rsidR="00182E28" w:rsidRPr="00BC5615">
        <w:t xml:space="preserve">10 sets of tools and equipment for </w:t>
      </w:r>
      <w:r w:rsidR="00002339" w:rsidRPr="00BC5615">
        <w:t xml:space="preserve">refrigerant recovery and recycling </w:t>
      </w:r>
      <w:r w:rsidR="00182E28" w:rsidRPr="00BC5615">
        <w:t>for servicing workshops</w:t>
      </w:r>
      <w:r w:rsidR="002D1520" w:rsidRPr="00BC5615">
        <w:t xml:space="preserve">, and </w:t>
      </w:r>
      <w:r w:rsidR="00CC0923" w:rsidRPr="00BC5615">
        <w:t xml:space="preserve">servicing tools for low-GWP equipment for five training centres; </w:t>
      </w:r>
      <w:r w:rsidR="00D635CE" w:rsidRPr="00BC5615">
        <w:t xml:space="preserve">equipment and tools have </w:t>
      </w:r>
      <w:r w:rsidR="00650041" w:rsidRPr="00BC5615">
        <w:t>been delivered to the country</w:t>
      </w:r>
      <w:r w:rsidR="00D635CE" w:rsidRPr="00BC5615">
        <w:t xml:space="preserve"> </w:t>
      </w:r>
      <w:r w:rsidR="00E860C4" w:rsidRPr="00BC5615">
        <w:t xml:space="preserve">and </w:t>
      </w:r>
      <w:r w:rsidR="00FF0941" w:rsidRPr="00BC5615">
        <w:t xml:space="preserve">are undergoing </w:t>
      </w:r>
      <w:r w:rsidR="00E860C4" w:rsidRPr="00BC5615">
        <w:t xml:space="preserve">customs </w:t>
      </w:r>
      <w:r w:rsidR="00FF0941" w:rsidRPr="00BC5615">
        <w:t>clearance</w:t>
      </w:r>
      <w:r w:rsidR="007A0F84" w:rsidRPr="00BC5615">
        <w:t>.</w:t>
      </w:r>
    </w:p>
    <w:p w14:paraId="6BE13190" w14:textId="77777777" w:rsidR="0071138D" w:rsidRPr="00BC5615" w:rsidRDefault="00B7164D" w:rsidP="00CB294D">
      <w:pPr>
        <w:keepNext/>
        <w:spacing w:after="240"/>
        <w:rPr>
          <w:i/>
        </w:rPr>
      </w:pPr>
      <w:r w:rsidRPr="00BC5615">
        <w:rPr>
          <w:i/>
        </w:rPr>
        <w:t>Project implementation and monitoring</w:t>
      </w:r>
      <w:r w:rsidR="00F823F0" w:rsidRPr="00BC5615">
        <w:rPr>
          <w:i/>
        </w:rPr>
        <w:t xml:space="preserve"> </w:t>
      </w:r>
    </w:p>
    <w:p w14:paraId="182FAA1F" w14:textId="3C44CDDA" w:rsidR="00CA6500" w:rsidRPr="00BC5615" w:rsidRDefault="00A72DAB" w:rsidP="00CB294D">
      <w:pPr>
        <w:numPr>
          <w:ilvl w:val="0"/>
          <w:numId w:val="1"/>
        </w:numPr>
        <w:spacing w:after="240"/>
        <w:outlineLvl w:val="0"/>
      </w:pPr>
      <w:r w:rsidRPr="00BC5615">
        <w:t xml:space="preserve">The NOU and </w:t>
      </w:r>
      <w:r w:rsidR="000363AB" w:rsidRPr="00BC5615">
        <w:t>UNIDO</w:t>
      </w:r>
      <w:r w:rsidRPr="00BC5615">
        <w:t xml:space="preserve"> have been monitoring activities, reporting on progress, and working with stakeholders to phase </w:t>
      </w:r>
      <w:r w:rsidR="003E06B4" w:rsidRPr="00BC5615">
        <w:t xml:space="preserve">down </w:t>
      </w:r>
      <w:r w:rsidRPr="00BC5615">
        <w:t>HFCs. Of the US $</w:t>
      </w:r>
      <w:r w:rsidR="002E26D1" w:rsidRPr="00BC5615">
        <w:t>7,500</w:t>
      </w:r>
      <w:r w:rsidRPr="00BC5615">
        <w:t xml:space="preserve"> approved for project monitoring activities under the </w:t>
      </w:r>
      <w:r w:rsidR="002B166A" w:rsidRPr="00BC5615">
        <w:t>first tranche</w:t>
      </w:r>
      <w:r w:rsidRPr="00BC5615">
        <w:t>, US $</w:t>
      </w:r>
      <w:r w:rsidR="00422851" w:rsidRPr="00BC5615">
        <w:t>6,067</w:t>
      </w:r>
      <w:r w:rsidRPr="00BC5615">
        <w:t xml:space="preserve"> was disbursed for project staff and consultants (US $</w:t>
      </w:r>
      <w:r w:rsidR="00422851" w:rsidRPr="00BC5615">
        <w:t>5,378</w:t>
      </w:r>
      <w:r w:rsidRPr="00BC5615">
        <w:t xml:space="preserve">), meetings and workshops </w:t>
      </w:r>
      <w:bookmarkStart w:id="17" w:name="_Hlk190692798"/>
      <w:r w:rsidRPr="00BC5615">
        <w:t>(US $</w:t>
      </w:r>
      <w:r w:rsidR="009549EC" w:rsidRPr="00BC5615">
        <w:t>117</w:t>
      </w:r>
      <w:r w:rsidRPr="00BC5615">
        <w:t>)</w:t>
      </w:r>
      <w:bookmarkEnd w:id="17"/>
      <w:r w:rsidRPr="00BC5615">
        <w:t>, and other expenses (US $</w:t>
      </w:r>
      <w:r w:rsidR="009549EC" w:rsidRPr="00BC5615">
        <w:t>572</w:t>
      </w:r>
      <w:r w:rsidRPr="00BC5615">
        <w:t>).</w:t>
      </w:r>
    </w:p>
    <w:p w14:paraId="779E1AA9" w14:textId="506C8364" w:rsidR="00B7164D" w:rsidRPr="00BC5615" w:rsidRDefault="00B7164D" w:rsidP="00CB294D">
      <w:pPr>
        <w:keepNext/>
        <w:spacing w:after="240"/>
      </w:pPr>
      <w:r w:rsidRPr="00BC5615">
        <w:rPr>
          <w:u w:val="single"/>
        </w:rPr>
        <w:t>Level of fund disbursement</w:t>
      </w:r>
    </w:p>
    <w:p w14:paraId="0771B677" w14:textId="4A1FD22A" w:rsidR="00D36A63" w:rsidRPr="00BC5615" w:rsidRDefault="00D36A63" w:rsidP="00CB294D">
      <w:pPr>
        <w:numPr>
          <w:ilvl w:val="0"/>
          <w:numId w:val="1"/>
        </w:numPr>
        <w:spacing w:after="240"/>
        <w:outlineLvl w:val="0"/>
      </w:pPr>
      <w:r w:rsidRPr="00BC5615">
        <w:t xml:space="preserve">As of </w:t>
      </w:r>
      <w:r w:rsidR="00057781" w:rsidRPr="00BC5615">
        <w:t>April</w:t>
      </w:r>
      <w:r w:rsidRPr="00BC5615">
        <w:t xml:space="preserve"> 2026, of the US $</w:t>
      </w:r>
      <w:r w:rsidR="00855652" w:rsidRPr="00BC5615">
        <w:t>179,390</w:t>
      </w:r>
      <w:r w:rsidRPr="00BC5615">
        <w:t xml:space="preserve"> approved so far (US $</w:t>
      </w:r>
      <w:r w:rsidR="002259F8" w:rsidRPr="00BC5615">
        <w:t>129,390</w:t>
      </w:r>
      <w:r w:rsidRPr="00BC5615">
        <w:t xml:space="preserve"> for </w:t>
      </w:r>
      <w:r w:rsidR="000363AB" w:rsidRPr="00BC5615">
        <w:t>UNIDO</w:t>
      </w:r>
      <w:r w:rsidRPr="00BC5615">
        <w:t xml:space="preserve"> and US $</w:t>
      </w:r>
      <w:r w:rsidR="008D0880" w:rsidRPr="00BC5615">
        <w:t>50,000</w:t>
      </w:r>
      <w:r w:rsidRPr="00BC5615">
        <w:t xml:space="preserve"> for </w:t>
      </w:r>
      <w:r w:rsidR="000363AB" w:rsidRPr="00BC5615">
        <w:t>UNEP</w:t>
      </w:r>
      <w:r w:rsidRPr="00BC5615">
        <w:t>), US </w:t>
      </w:r>
      <w:r w:rsidR="00694AC4" w:rsidRPr="00BC5615">
        <w:t>$113,773</w:t>
      </w:r>
      <w:r w:rsidRPr="00BC5615">
        <w:t xml:space="preserve"> (</w:t>
      </w:r>
      <w:r w:rsidR="00F842CD" w:rsidRPr="00BC5615">
        <w:t>63</w:t>
      </w:r>
      <w:r w:rsidRPr="00BC5615">
        <w:t> per cent) had been disbursed (US $</w:t>
      </w:r>
      <w:r w:rsidR="0075335A" w:rsidRPr="00BC5615">
        <w:t>93,948</w:t>
      </w:r>
      <w:r w:rsidRPr="00BC5615">
        <w:t xml:space="preserve"> for </w:t>
      </w:r>
      <w:r w:rsidR="000363AB" w:rsidRPr="00BC5615">
        <w:t>UNIDO</w:t>
      </w:r>
      <w:r w:rsidRPr="00BC5615">
        <w:t xml:space="preserve"> and US $</w:t>
      </w:r>
      <w:r w:rsidR="0075335A" w:rsidRPr="00BC5615">
        <w:t>19,825</w:t>
      </w:r>
      <w:r w:rsidRPr="00BC5615">
        <w:t xml:space="preserve"> for </w:t>
      </w:r>
      <w:r w:rsidR="000363AB" w:rsidRPr="00BC5615">
        <w:t>UNEP</w:t>
      </w:r>
      <w:r w:rsidRPr="00BC5615">
        <w:t>). The balance of US $</w:t>
      </w:r>
      <w:r w:rsidR="00B302FB" w:rsidRPr="00BC5615">
        <w:t>65,617</w:t>
      </w:r>
      <w:r w:rsidRPr="00BC5615">
        <w:t xml:space="preserve"> will be disbursed in </w:t>
      </w:r>
      <w:r w:rsidR="00FD01A8" w:rsidRPr="00BC5615">
        <w:t>the second tranche</w:t>
      </w:r>
      <w:r w:rsidRPr="00BC5615">
        <w:t>.</w:t>
      </w:r>
    </w:p>
    <w:p w14:paraId="54EE5BB9" w14:textId="1B975697" w:rsidR="00B7164D" w:rsidRPr="00BC5615" w:rsidRDefault="00B7164D" w:rsidP="00CB294D">
      <w:pPr>
        <w:keepNext/>
        <w:spacing w:before="240" w:after="240"/>
        <w:rPr>
          <w:u w:val="single"/>
        </w:rPr>
      </w:pPr>
      <w:r w:rsidRPr="00BC5615">
        <w:rPr>
          <w:u w:val="single"/>
        </w:rPr>
        <w:t xml:space="preserve">Implementation plan for the </w:t>
      </w:r>
      <w:r w:rsidR="002B166A" w:rsidRPr="00BC5615">
        <w:rPr>
          <w:u w:val="single"/>
        </w:rPr>
        <w:t>second tranche</w:t>
      </w:r>
      <w:r w:rsidRPr="00BC5615">
        <w:rPr>
          <w:u w:val="single"/>
        </w:rPr>
        <w:t xml:space="preserve"> of </w:t>
      </w:r>
      <w:r w:rsidR="00E0679E" w:rsidRPr="00BC5615">
        <w:rPr>
          <w:u w:val="single"/>
        </w:rPr>
        <w:t>stage I</w:t>
      </w:r>
      <w:r w:rsidRPr="00BC5615">
        <w:rPr>
          <w:u w:val="single"/>
        </w:rPr>
        <w:t xml:space="preserve"> of the </w:t>
      </w:r>
      <w:r w:rsidR="00C1333B" w:rsidRPr="00BC5615">
        <w:rPr>
          <w:u w:val="single"/>
        </w:rPr>
        <w:t>Kigali HFC implementation plan</w:t>
      </w:r>
    </w:p>
    <w:p w14:paraId="5741A232" w14:textId="5EB104D1" w:rsidR="00B7164D" w:rsidRPr="00BC5615" w:rsidRDefault="00B7164D" w:rsidP="00CB294D">
      <w:pPr>
        <w:numPr>
          <w:ilvl w:val="0"/>
          <w:numId w:val="1"/>
        </w:numPr>
        <w:spacing w:after="240"/>
        <w:outlineLvl w:val="0"/>
      </w:pPr>
      <w:r w:rsidRPr="00BC5615">
        <w:t>The</w:t>
      </w:r>
      <w:r w:rsidR="00053292" w:rsidRPr="00BC5615">
        <w:t xml:space="preserve"> following activities will be implemented</w:t>
      </w:r>
      <w:r w:rsidR="00C562DC" w:rsidRPr="00BC5615">
        <w:t xml:space="preserve"> </w:t>
      </w:r>
      <w:r w:rsidR="00053292" w:rsidRPr="00BC5615">
        <w:t xml:space="preserve">between July 2026 and </w:t>
      </w:r>
      <w:r w:rsidR="009D63B0" w:rsidRPr="00BC5615">
        <w:t xml:space="preserve">December </w:t>
      </w:r>
      <w:r w:rsidR="00D62333" w:rsidRPr="00BC5615">
        <w:t>2030</w:t>
      </w:r>
      <w:r w:rsidR="00053292" w:rsidRPr="00BC5615">
        <w:t>:</w:t>
      </w:r>
    </w:p>
    <w:p w14:paraId="4C807814" w14:textId="3CBC034E" w:rsidR="00B7164D" w:rsidRPr="00BC5615" w:rsidRDefault="00E62B89" w:rsidP="00CB294D">
      <w:pPr>
        <w:numPr>
          <w:ilvl w:val="1"/>
          <w:numId w:val="1"/>
        </w:numPr>
        <w:spacing w:after="240"/>
        <w:outlineLvl w:val="1"/>
      </w:pPr>
      <w:r w:rsidRPr="00BC5615">
        <w:t>Strengthening of the legal and regulatory framework to support HFC phase-down</w:t>
      </w:r>
      <w:r w:rsidR="00B7164D" w:rsidRPr="00BC5615">
        <w:t>:</w:t>
      </w:r>
      <w:r w:rsidR="0083293D" w:rsidRPr="00BC5615">
        <w:t xml:space="preserve"> </w:t>
      </w:r>
      <w:r w:rsidR="00426FF9" w:rsidRPr="00BC5615">
        <w:t>Design</w:t>
      </w:r>
      <w:r w:rsidR="003078BB" w:rsidRPr="00BC5615">
        <w:t xml:space="preserve">, establish and manage a central electronic database </w:t>
      </w:r>
      <w:r w:rsidR="003B0949" w:rsidRPr="00BC5615">
        <w:t>for reporting</w:t>
      </w:r>
      <w:r w:rsidR="003078BB" w:rsidRPr="00BC5615">
        <w:t xml:space="preserve"> by all entities</w:t>
      </w:r>
      <w:r w:rsidR="006C7058" w:rsidRPr="00BC5615">
        <w:t>,</w:t>
      </w:r>
      <w:r w:rsidR="003078BB" w:rsidRPr="00BC5615">
        <w:t xml:space="preserve"> </w:t>
      </w:r>
      <w:r w:rsidR="00FE35FD" w:rsidRPr="00BC5615">
        <w:t xml:space="preserve">including </w:t>
      </w:r>
      <w:r w:rsidR="006C7058" w:rsidRPr="00BC5615">
        <w:t xml:space="preserve">the </w:t>
      </w:r>
      <w:r w:rsidR="003078BB" w:rsidRPr="00BC5615">
        <w:t>import</w:t>
      </w:r>
      <w:r w:rsidR="006C3E51" w:rsidRPr="00BC5615">
        <w:t xml:space="preserve">, </w:t>
      </w:r>
      <w:r w:rsidR="003078BB" w:rsidRPr="00BC5615">
        <w:t>export</w:t>
      </w:r>
      <w:r w:rsidR="006C3E51" w:rsidRPr="00BC5615">
        <w:t xml:space="preserve">, </w:t>
      </w:r>
      <w:r w:rsidR="003078BB" w:rsidRPr="00BC5615">
        <w:t>use</w:t>
      </w:r>
      <w:r w:rsidR="006C3E51" w:rsidRPr="00BC5615">
        <w:t xml:space="preserve">, </w:t>
      </w:r>
      <w:r w:rsidR="007309D4" w:rsidRPr="00BC5615">
        <w:t>RRR</w:t>
      </w:r>
      <w:r w:rsidR="00AE029C" w:rsidRPr="00BC5615">
        <w:t xml:space="preserve"> of</w:t>
      </w:r>
      <w:r w:rsidR="003078BB" w:rsidRPr="00BC5615">
        <w:t xml:space="preserve"> </w:t>
      </w:r>
      <w:r w:rsidR="007F7153" w:rsidRPr="00BC5615">
        <w:t>HFCs</w:t>
      </w:r>
      <w:r w:rsidR="003078BB" w:rsidRPr="00BC5615">
        <w:t xml:space="preserve"> and ODS</w:t>
      </w:r>
      <w:r w:rsidR="007F7153" w:rsidRPr="00BC5615">
        <w:t xml:space="preserve">; </w:t>
      </w:r>
      <w:r w:rsidR="00C83A6B" w:rsidRPr="00BC5615">
        <w:t xml:space="preserve">continue </w:t>
      </w:r>
      <w:r w:rsidR="0083293D" w:rsidRPr="00BC5615">
        <w:t>technician certification</w:t>
      </w:r>
      <w:r w:rsidR="00C83A6B" w:rsidRPr="00BC5615">
        <w:t xml:space="preserve"> efforts</w:t>
      </w:r>
      <w:r w:rsidR="0083293D" w:rsidRPr="00BC5615">
        <w:t xml:space="preserve"> </w:t>
      </w:r>
      <w:r w:rsidR="00A94384" w:rsidRPr="00BC5615">
        <w:t xml:space="preserve">by </w:t>
      </w:r>
      <w:r w:rsidR="00283D8D" w:rsidRPr="00BC5615">
        <w:t xml:space="preserve">managing </w:t>
      </w:r>
      <w:r w:rsidR="0083293D" w:rsidRPr="00BC5615">
        <w:t>a database of servicing technicians and workshops</w:t>
      </w:r>
      <w:r w:rsidR="007D0388" w:rsidRPr="00BC5615">
        <w:t>;</w:t>
      </w:r>
      <w:r w:rsidR="0083293D" w:rsidRPr="00BC5615">
        <w:t xml:space="preserve"> </w:t>
      </w:r>
      <w:r w:rsidR="003F4956" w:rsidRPr="00BC5615">
        <w:t>training of customs officers on the registration of HFC imports and us</w:t>
      </w:r>
      <w:r w:rsidR="0063144C" w:rsidRPr="00BC5615">
        <w:t>e</w:t>
      </w:r>
      <w:r w:rsidR="003F4956" w:rsidRPr="00BC5615">
        <w:t xml:space="preserve"> of </w:t>
      </w:r>
      <w:r w:rsidR="00E504DF" w:rsidRPr="00BC5615">
        <w:t>Harmonized System</w:t>
      </w:r>
      <w:r w:rsidR="003F4956" w:rsidRPr="00BC5615">
        <w:t xml:space="preserve"> codes; </w:t>
      </w:r>
      <w:r w:rsidR="00332B4C" w:rsidRPr="00BC5615">
        <w:t xml:space="preserve">and </w:t>
      </w:r>
      <w:r w:rsidR="00A94384" w:rsidRPr="00BC5615">
        <w:t xml:space="preserve">conduct </w:t>
      </w:r>
      <w:r w:rsidR="0083293D" w:rsidRPr="00BC5615">
        <w:t>targeted awareness</w:t>
      </w:r>
      <w:r w:rsidR="00F67A8A" w:rsidRPr="00BC5615">
        <w:noBreakHyphen/>
      </w:r>
      <w:r w:rsidR="0083293D" w:rsidRPr="00BC5615">
        <w:t xml:space="preserve">raising </w:t>
      </w:r>
      <w:r w:rsidR="00093182" w:rsidRPr="00BC5615">
        <w:t>on energy efficiency</w:t>
      </w:r>
      <w:r w:rsidR="00122291" w:rsidRPr="00BC5615">
        <w:t xml:space="preserve"> and</w:t>
      </w:r>
      <w:r w:rsidR="00093182" w:rsidRPr="00BC5615">
        <w:t xml:space="preserve"> low-GWP technologies </w:t>
      </w:r>
      <w:r w:rsidR="0083293D" w:rsidRPr="00BC5615">
        <w:t>for end</w:t>
      </w:r>
      <w:r w:rsidR="005D459B" w:rsidRPr="00BC5615">
        <w:t xml:space="preserve"> </w:t>
      </w:r>
      <w:r w:rsidR="0083293D" w:rsidRPr="00BC5615">
        <w:t>users, technicians</w:t>
      </w:r>
      <w:r w:rsidR="000166D9" w:rsidRPr="00BC5615">
        <w:t xml:space="preserve"> in </w:t>
      </w:r>
      <w:r w:rsidR="006D6465" w:rsidRPr="00BC5615">
        <w:t>the informal sectors</w:t>
      </w:r>
      <w:r w:rsidR="0083293D" w:rsidRPr="00BC5615">
        <w:t xml:space="preserve">, and </w:t>
      </w:r>
      <w:r w:rsidR="006D6465" w:rsidRPr="00BC5615">
        <w:t xml:space="preserve">female </w:t>
      </w:r>
      <w:r w:rsidR="0083293D" w:rsidRPr="00BC5615">
        <w:t>service workshop owners</w:t>
      </w:r>
      <w:r w:rsidR="00B7164D" w:rsidRPr="00BC5615">
        <w:t xml:space="preserve"> (</w:t>
      </w:r>
      <w:r w:rsidR="00371083" w:rsidRPr="00BC5615">
        <w:t>UNIDO</w:t>
      </w:r>
      <w:r w:rsidR="00B7164D" w:rsidRPr="00BC5615">
        <w:t>) (US $</w:t>
      </w:r>
      <w:r w:rsidR="00FC317A" w:rsidRPr="00BC5615">
        <w:t>23,000</w:t>
      </w:r>
      <w:r w:rsidR="00B7164D" w:rsidRPr="00BC5615">
        <w:t>);</w:t>
      </w:r>
      <w:r w:rsidR="00E81E29" w:rsidRPr="00BC5615">
        <w:t xml:space="preserve"> </w:t>
      </w:r>
    </w:p>
    <w:p w14:paraId="778B663D" w14:textId="41E3937A" w:rsidR="00B7164D" w:rsidRPr="00BC5615" w:rsidRDefault="006F336C" w:rsidP="00CB294D">
      <w:pPr>
        <w:numPr>
          <w:ilvl w:val="1"/>
          <w:numId w:val="1"/>
        </w:numPr>
        <w:spacing w:after="240"/>
        <w:outlineLvl w:val="1"/>
      </w:pPr>
      <w:r w:rsidRPr="00BC5615">
        <w:t>Capacity</w:t>
      </w:r>
      <w:r w:rsidR="0081776B" w:rsidRPr="00BC5615">
        <w:noBreakHyphen/>
      </w:r>
      <w:r w:rsidRPr="00BC5615">
        <w:t>building of RAC technicians</w:t>
      </w:r>
      <w:r w:rsidR="00B7164D" w:rsidRPr="00BC5615">
        <w:t>:</w:t>
      </w:r>
      <w:r w:rsidR="00497605" w:rsidRPr="00BC5615">
        <w:t xml:space="preserve"> </w:t>
      </w:r>
      <w:r w:rsidR="00426FF9" w:rsidRPr="00BC5615">
        <w:t xml:space="preserve">International </w:t>
      </w:r>
      <w:r w:rsidR="00AE4606" w:rsidRPr="00BC5615">
        <w:t xml:space="preserve">training for two trainers on </w:t>
      </w:r>
      <w:r w:rsidR="00426FF9" w:rsidRPr="00BC5615">
        <w:t xml:space="preserve">the </w:t>
      </w:r>
      <w:r w:rsidR="00AE4606" w:rsidRPr="00BC5615">
        <w:t>safe use of alternative technologies;</w:t>
      </w:r>
      <w:r w:rsidR="0035663E" w:rsidRPr="00BC5615">
        <w:t xml:space="preserve"> </w:t>
      </w:r>
      <w:r w:rsidR="005D459B" w:rsidRPr="00BC5615">
        <w:t xml:space="preserve">and </w:t>
      </w:r>
      <w:r w:rsidR="002A63FF" w:rsidRPr="00BC5615">
        <w:t xml:space="preserve">seven sessions to </w:t>
      </w:r>
      <w:r w:rsidR="0035663E" w:rsidRPr="00BC5615">
        <w:t>train and certif</w:t>
      </w:r>
      <w:r w:rsidR="002A63FF" w:rsidRPr="00BC5615">
        <w:t>y</w:t>
      </w:r>
      <w:r w:rsidR="0035663E" w:rsidRPr="00BC5615">
        <w:t xml:space="preserve"> 240</w:t>
      </w:r>
      <w:r w:rsidR="002A63FF" w:rsidRPr="00BC5615">
        <w:t> </w:t>
      </w:r>
      <w:r w:rsidR="0035663E" w:rsidRPr="00BC5615">
        <w:t xml:space="preserve">technicians </w:t>
      </w:r>
      <w:r w:rsidR="004A32AB" w:rsidRPr="00BC5615">
        <w:t>on good servicing practices</w:t>
      </w:r>
      <w:r w:rsidR="00D57081" w:rsidRPr="00BC5615">
        <w:t xml:space="preserve"> </w:t>
      </w:r>
      <w:r w:rsidR="00B7164D" w:rsidRPr="00BC5615">
        <w:t>(</w:t>
      </w:r>
      <w:r w:rsidR="00BB5E8D" w:rsidRPr="00BC5615">
        <w:t>UNEP</w:t>
      </w:r>
      <w:r w:rsidR="00B7164D" w:rsidRPr="00BC5615">
        <w:t>) (US $</w:t>
      </w:r>
      <w:r w:rsidR="00AA4CA2" w:rsidRPr="00BC5615">
        <w:t>4</w:t>
      </w:r>
      <w:r w:rsidR="00B37298" w:rsidRPr="00BC5615">
        <w:t>0,000</w:t>
      </w:r>
      <w:r w:rsidR="00B7164D" w:rsidRPr="00BC5615">
        <w:t>);</w:t>
      </w:r>
    </w:p>
    <w:p w14:paraId="39DE1D3C" w14:textId="304231C3" w:rsidR="003F6A87" w:rsidRPr="00BC5615" w:rsidRDefault="00EC150D" w:rsidP="00CB294D">
      <w:pPr>
        <w:numPr>
          <w:ilvl w:val="1"/>
          <w:numId w:val="1"/>
        </w:numPr>
        <w:spacing w:after="240"/>
        <w:outlineLvl w:val="1"/>
      </w:pPr>
      <w:r w:rsidRPr="00BC5615">
        <w:lastRenderedPageBreak/>
        <w:t>Capacity</w:t>
      </w:r>
      <w:r w:rsidR="0081776B" w:rsidRPr="00BC5615">
        <w:noBreakHyphen/>
      </w:r>
      <w:r w:rsidRPr="00BC5615">
        <w:t xml:space="preserve">building of </w:t>
      </w:r>
      <w:r w:rsidR="00DF33D9" w:rsidRPr="00BC5615">
        <w:t xml:space="preserve">customs </w:t>
      </w:r>
      <w:r w:rsidRPr="00BC5615">
        <w:t>officers</w:t>
      </w:r>
      <w:r w:rsidR="00B7164D" w:rsidRPr="00BC5615">
        <w:t xml:space="preserve">: </w:t>
      </w:r>
      <w:r w:rsidR="00426FF9" w:rsidRPr="00BC5615">
        <w:t>T</w:t>
      </w:r>
      <w:r w:rsidR="002A63FF" w:rsidRPr="00BC5615">
        <w:t>wo sessions to t</w:t>
      </w:r>
      <w:r w:rsidR="00426FF9" w:rsidRPr="00BC5615">
        <w:t>rain</w:t>
      </w:r>
      <w:r w:rsidR="009C3170" w:rsidRPr="00BC5615">
        <w:t xml:space="preserve"> </w:t>
      </w:r>
      <w:r w:rsidR="004D09BE" w:rsidRPr="00BC5615">
        <w:t>30</w:t>
      </w:r>
      <w:r w:rsidR="00712204" w:rsidRPr="00BC5615">
        <w:t xml:space="preserve"> </w:t>
      </w:r>
      <w:r w:rsidR="0081776B" w:rsidRPr="00BC5615">
        <w:t xml:space="preserve">customs </w:t>
      </w:r>
      <w:r w:rsidR="00712204" w:rsidRPr="00BC5615">
        <w:t>officers</w:t>
      </w:r>
      <w:r w:rsidR="004D09BE" w:rsidRPr="00BC5615">
        <w:t xml:space="preserve"> </w:t>
      </w:r>
      <w:r w:rsidR="002A63FF" w:rsidRPr="00BC5615">
        <w:t>and environmental inspectors</w:t>
      </w:r>
      <w:r w:rsidR="00090D74" w:rsidRPr="00BC5615">
        <w:t xml:space="preserve"> on HFC</w:t>
      </w:r>
      <w:r w:rsidR="006A174A" w:rsidRPr="00BC5615">
        <w:t xml:space="preserve"> control measure</w:t>
      </w:r>
      <w:r w:rsidR="00090D74" w:rsidRPr="00BC5615">
        <w:t>s and</w:t>
      </w:r>
      <w:r w:rsidR="00F208F2" w:rsidRPr="00BC5615">
        <w:t xml:space="preserve"> the</w:t>
      </w:r>
      <w:r w:rsidR="00090D74" w:rsidRPr="00BC5615">
        <w:t xml:space="preserve"> Kigali Amendment</w:t>
      </w:r>
      <w:r w:rsidR="00A56B08" w:rsidRPr="00BC5615">
        <w:t xml:space="preserve">; </w:t>
      </w:r>
      <w:r w:rsidR="005D459B" w:rsidRPr="00BC5615">
        <w:t xml:space="preserve">and </w:t>
      </w:r>
      <w:r w:rsidR="00A56B08" w:rsidRPr="00BC5615">
        <w:t>awareness-raising workshops and meetings with importers, distributors, and RAC sector representatives</w:t>
      </w:r>
      <w:r w:rsidR="00712204" w:rsidRPr="00BC5615">
        <w:t xml:space="preserve"> </w:t>
      </w:r>
      <w:r w:rsidR="00B7164D" w:rsidRPr="00BC5615">
        <w:t>(</w:t>
      </w:r>
      <w:r w:rsidRPr="00BC5615">
        <w:t>UNEP</w:t>
      </w:r>
      <w:r w:rsidR="00B7164D" w:rsidRPr="00BC5615">
        <w:t>) (US $</w:t>
      </w:r>
      <w:r w:rsidR="00880DF9" w:rsidRPr="00BC5615">
        <w:t>1</w:t>
      </w:r>
      <w:r w:rsidR="003F4956" w:rsidRPr="00BC5615">
        <w:t>0</w:t>
      </w:r>
      <w:r w:rsidR="00880DF9" w:rsidRPr="00BC5615">
        <w:t>,000</w:t>
      </w:r>
      <w:r w:rsidR="00B7164D" w:rsidRPr="00BC5615">
        <w:t>);</w:t>
      </w:r>
    </w:p>
    <w:p w14:paraId="7143073A" w14:textId="68B26F38" w:rsidR="00DB277C" w:rsidRPr="00BC5615" w:rsidRDefault="006848F1" w:rsidP="00CB294D">
      <w:pPr>
        <w:numPr>
          <w:ilvl w:val="1"/>
          <w:numId w:val="1"/>
        </w:numPr>
        <w:spacing w:after="240"/>
        <w:outlineLvl w:val="1"/>
      </w:pPr>
      <w:r w:rsidRPr="00BC5615">
        <w:t>Strengthening refrigera</w:t>
      </w:r>
      <w:r w:rsidR="00147E9B" w:rsidRPr="00BC5615">
        <w:t>nt recovery and recycling</w:t>
      </w:r>
      <w:r w:rsidRPr="00BC5615">
        <w:t xml:space="preserve">: </w:t>
      </w:r>
      <w:r w:rsidR="00426FF9" w:rsidRPr="00BC5615">
        <w:t xml:space="preserve">Completing </w:t>
      </w:r>
      <w:r w:rsidR="00F55B6D" w:rsidRPr="00BC5615">
        <w:t xml:space="preserve">the customs clearance </w:t>
      </w:r>
      <w:r w:rsidR="00B81328" w:rsidRPr="00BC5615">
        <w:t xml:space="preserve">of tools and </w:t>
      </w:r>
      <w:r w:rsidR="00FF0941" w:rsidRPr="00BC5615">
        <w:t xml:space="preserve">equipment </w:t>
      </w:r>
      <w:r w:rsidR="00B81328" w:rsidRPr="00BC5615">
        <w:t xml:space="preserve">purchased </w:t>
      </w:r>
      <w:r w:rsidR="00FF0941" w:rsidRPr="00BC5615">
        <w:t xml:space="preserve">for refrigerant recovery and recycling for servicing workshops and training centres; </w:t>
      </w:r>
      <w:r w:rsidR="00A764FA" w:rsidRPr="00BC5615">
        <w:t>assessment</w:t>
      </w:r>
      <w:r w:rsidR="00384446" w:rsidRPr="00BC5615">
        <w:t xml:space="preserve"> of facilities</w:t>
      </w:r>
      <w:r w:rsidR="00A764FA" w:rsidRPr="00BC5615">
        <w:t>, modification</w:t>
      </w:r>
      <w:r w:rsidR="005A1D0B" w:rsidRPr="00BC5615">
        <w:t>,</w:t>
      </w:r>
      <w:r w:rsidR="00A764FA" w:rsidRPr="00BC5615">
        <w:t xml:space="preserve"> and safety inspections for selected vocational schools</w:t>
      </w:r>
      <w:r w:rsidR="001707E9" w:rsidRPr="00BC5615">
        <w:t xml:space="preserve">; </w:t>
      </w:r>
      <w:r w:rsidR="005D459B" w:rsidRPr="00BC5615">
        <w:t xml:space="preserve">and </w:t>
      </w:r>
      <w:r w:rsidR="001707E9" w:rsidRPr="00BC5615">
        <w:t>purchase of four refrigerant identifiers</w:t>
      </w:r>
      <w:r w:rsidR="00A764FA" w:rsidRPr="00BC5615">
        <w:t xml:space="preserve"> </w:t>
      </w:r>
      <w:r w:rsidRPr="00BC5615">
        <w:t>(UNIDO)</w:t>
      </w:r>
      <w:r w:rsidR="00DF33D9" w:rsidRPr="00BC5615">
        <w:t xml:space="preserve"> </w:t>
      </w:r>
      <w:r w:rsidRPr="00BC5615">
        <w:t>(US $</w:t>
      </w:r>
      <w:r w:rsidR="00BB2348" w:rsidRPr="00BC5615">
        <w:t>67,110</w:t>
      </w:r>
      <w:r w:rsidRPr="00BC5615">
        <w:t>);</w:t>
      </w:r>
      <w:r w:rsidR="00D333AF" w:rsidRPr="00BC5615">
        <w:t xml:space="preserve"> and</w:t>
      </w:r>
    </w:p>
    <w:p w14:paraId="3B4DFB99" w14:textId="7C810C8C" w:rsidR="00B7164D" w:rsidRPr="00BC5615" w:rsidRDefault="00B7164D" w:rsidP="00CB294D">
      <w:pPr>
        <w:numPr>
          <w:ilvl w:val="1"/>
          <w:numId w:val="1"/>
        </w:numPr>
        <w:spacing w:after="240"/>
        <w:outlineLvl w:val="1"/>
      </w:pPr>
      <w:r w:rsidRPr="00BC5615">
        <w:t>Project monitoring</w:t>
      </w:r>
      <w:r w:rsidR="00AA672E" w:rsidRPr="00BC5615">
        <w:t>:</w:t>
      </w:r>
      <w:r w:rsidRPr="00BC5615">
        <w:t xml:space="preserve"> </w:t>
      </w:r>
      <w:r w:rsidR="00D20F99" w:rsidRPr="00BC5615">
        <w:t>US $</w:t>
      </w:r>
      <w:r w:rsidR="00982ECB" w:rsidRPr="00BC5615">
        <w:t>1,5</w:t>
      </w:r>
      <w:r w:rsidR="00D20F99" w:rsidRPr="00BC5615">
        <w:t>00 for staff and consultant</w:t>
      </w:r>
      <w:r w:rsidR="00982ECB" w:rsidRPr="00BC5615">
        <w:t>s</w:t>
      </w:r>
      <w:r w:rsidR="00D20F99" w:rsidRPr="00BC5615">
        <w:t>; US $</w:t>
      </w:r>
      <w:r w:rsidR="00982ECB" w:rsidRPr="00BC5615">
        <w:t>2</w:t>
      </w:r>
      <w:r w:rsidR="00D20F99" w:rsidRPr="00BC5615">
        <w:t>,000 for travel; US $</w:t>
      </w:r>
      <w:r w:rsidR="00982ECB" w:rsidRPr="00BC5615">
        <w:t>500</w:t>
      </w:r>
      <w:r w:rsidR="00D20F99" w:rsidRPr="00BC5615">
        <w:t xml:space="preserve"> for meetings</w:t>
      </w:r>
      <w:r w:rsidR="005D459B" w:rsidRPr="00BC5615">
        <w:t>;</w:t>
      </w:r>
      <w:r w:rsidR="00D20F99" w:rsidRPr="00BC5615">
        <w:t xml:space="preserve"> and </w:t>
      </w:r>
      <w:r w:rsidR="00CA5DD7" w:rsidRPr="00BC5615">
        <w:t xml:space="preserve">US $500 </w:t>
      </w:r>
      <w:r w:rsidR="005D459B" w:rsidRPr="00BC5615">
        <w:t xml:space="preserve">for </w:t>
      </w:r>
      <w:r w:rsidR="00D20F99" w:rsidRPr="00BC5615">
        <w:t>miscellaneous expenses</w:t>
      </w:r>
      <w:r w:rsidR="00AA672E" w:rsidRPr="00BC5615">
        <w:t xml:space="preserve"> </w:t>
      </w:r>
      <w:r w:rsidRPr="00BC5615">
        <w:t>(</w:t>
      </w:r>
      <w:r w:rsidR="00D20F99" w:rsidRPr="00BC5615">
        <w:t>UNIDO</w:t>
      </w:r>
      <w:r w:rsidRPr="00BC5615">
        <w:t>) (US </w:t>
      </w:r>
      <w:r w:rsidR="004C529B" w:rsidRPr="00BC5615">
        <w:t>$</w:t>
      </w:r>
      <w:r w:rsidR="0055583A" w:rsidRPr="00BC5615">
        <w:t>4,500</w:t>
      </w:r>
      <w:r w:rsidRPr="00BC5615">
        <w:t>).</w:t>
      </w:r>
    </w:p>
    <w:p w14:paraId="3B3E04DB" w14:textId="77777777" w:rsidR="00711BE6" w:rsidRPr="00BC5615" w:rsidRDefault="00711BE6" w:rsidP="00CB294D">
      <w:pPr>
        <w:keepNext/>
        <w:spacing w:before="360" w:after="240"/>
        <w:jc w:val="center"/>
        <w:rPr>
          <w:b/>
        </w:rPr>
      </w:pPr>
      <w:bookmarkStart w:id="18" w:name="_Hlk126916095"/>
      <w:r w:rsidRPr="00BC5615">
        <w:rPr>
          <w:b/>
        </w:rPr>
        <w:t>SECRETARIAT’S COMMENTS AND RECOMMENDATION</w:t>
      </w:r>
    </w:p>
    <w:p w14:paraId="554D1AAD" w14:textId="77777777" w:rsidR="00711BE6" w:rsidRPr="00BC5615" w:rsidRDefault="00522C9C" w:rsidP="00CB294D">
      <w:pPr>
        <w:pStyle w:val="Heading2"/>
        <w:keepNext/>
        <w:widowControl/>
        <w:numPr>
          <w:ilvl w:val="0"/>
          <w:numId w:val="0"/>
        </w:numPr>
        <w:rPr>
          <w:b/>
          <w:bCs/>
        </w:rPr>
      </w:pPr>
      <w:r w:rsidRPr="00BC5615">
        <w:rPr>
          <w:b/>
          <w:bCs/>
        </w:rPr>
        <w:t>COMMENTS</w:t>
      </w:r>
    </w:p>
    <w:p w14:paraId="0A0545E1" w14:textId="510E9F3A" w:rsidR="00461877" w:rsidRPr="00BC5615" w:rsidRDefault="00461877" w:rsidP="00CB294D">
      <w:pPr>
        <w:keepNext/>
        <w:keepLines/>
        <w:spacing w:before="240" w:after="240"/>
      </w:pPr>
      <w:bookmarkStart w:id="19" w:name="_Hlk126916105"/>
      <w:bookmarkEnd w:id="18"/>
      <w:r w:rsidRPr="00BC5615">
        <w:rPr>
          <w:u w:val="single"/>
        </w:rPr>
        <w:t>Report on HFC consumption</w:t>
      </w:r>
    </w:p>
    <w:p w14:paraId="172676BD" w14:textId="35DA58F8" w:rsidR="00603827" w:rsidRPr="00BC5615" w:rsidRDefault="00F83908" w:rsidP="00CB294D">
      <w:pPr>
        <w:numPr>
          <w:ilvl w:val="0"/>
          <w:numId w:val="1"/>
        </w:numPr>
        <w:spacing w:after="240"/>
        <w:outlineLvl w:val="0"/>
      </w:pPr>
      <w:r w:rsidRPr="00BC5615">
        <w:t xml:space="preserve">The Secretariat noted the </w:t>
      </w:r>
      <w:r w:rsidR="00BE4B14" w:rsidRPr="00BC5615">
        <w:t xml:space="preserve">large increase in consumption in 2023. </w:t>
      </w:r>
      <w:r w:rsidR="000629F6" w:rsidRPr="00BC5615">
        <w:t xml:space="preserve">It was explained that </w:t>
      </w:r>
      <w:r w:rsidR="00603827" w:rsidRPr="00BC5615">
        <w:t>Albania</w:t>
      </w:r>
      <w:r w:rsidR="000557DA" w:rsidRPr="00BC5615">
        <w:t>’</w:t>
      </w:r>
      <w:r w:rsidR="00603827" w:rsidRPr="00BC5615">
        <w:t xml:space="preserve">s domestic demand for HFCs has been increasing since 2023, driven by the economic recovery following the COVID-19 pandemic. Demand for refrigerants remains high, particularly in the tourism sector, where </w:t>
      </w:r>
      <w:r w:rsidR="00C5724F" w:rsidRPr="00BC5615">
        <w:t>RAC</w:t>
      </w:r>
      <w:r w:rsidR="00603827" w:rsidRPr="00BC5615">
        <w:t xml:space="preserve"> are essential. The HFC baseline was set at a low level due to the impact of the pandemic on </w:t>
      </w:r>
      <w:r w:rsidR="00C76611" w:rsidRPr="00BC5615">
        <w:t xml:space="preserve">HFC </w:t>
      </w:r>
      <w:r w:rsidR="00603827" w:rsidRPr="00BC5615">
        <w:t>consumption during the baseline years</w:t>
      </w:r>
      <w:r w:rsidR="00615D33" w:rsidRPr="00BC5615">
        <w:t>; t</w:t>
      </w:r>
      <w:r w:rsidR="00603827" w:rsidRPr="00BC5615">
        <w:t>his poses challenges for the Government in meeting the freeze and the 10</w:t>
      </w:r>
      <w:r w:rsidR="00C76611" w:rsidRPr="00BC5615">
        <w:t xml:space="preserve"> per cent </w:t>
      </w:r>
      <w:r w:rsidR="00603827" w:rsidRPr="00BC5615">
        <w:t>reduction target by 2029.</w:t>
      </w:r>
    </w:p>
    <w:p w14:paraId="147082B6" w14:textId="146680A0" w:rsidR="00B45DF9" w:rsidRPr="00BC5615" w:rsidRDefault="0019433D" w:rsidP="00CB294D">
      <w:pPr>
        <w:numPr>
          <w:ilvl w:val="0"/>
          <w:numId w:val="1"/>
        </w:numPr>
        <w:spacing w:after="240"/>
        <w:outlineLvl w:val="0"/>
      </w:pPr>
      <w:r w:rsidRPr="00BC5615">
        <w:t>The Government of Albania is working proactively to reduce HFC consumption while also easing the pressure of meeting domestic demand for refrigerants by importing reclaimed refrigerants. In 2025, the country imported 683,733 CO</w:t>
      </w:r>
      <w:r w:rsidR="00013205" w:rsidRPr="00BC5615">
        <w:rPr>
          <w:vertAlign w:val="subscript"/>
        </w:rPr>
        <w:t>2</w:t>
      </w:r>
      <w:r w:rsidR="00013205" w:rsidRPr="00BC5615">
        <w:noBreakHyphen/>
      </w:r>
      <w:r w:rsidRPr="00BC5615">
        <w:t>eq tonnes (326.33</w:t>
      </w:r>
      <w:r w:rsidR="00013205" w:rsidRPr="00BC5615">
        <w:t> </w:t>
      </w:r>
      <w:r w:rsidRPr="00BC5615">
        <w:t>mt) of reclaimed</w:t>
      </w:r>
      <w:r w:rsidRPr="00BC5615">
        <w:rPr>
          <w:rStyle w:val="FootnoteReference"/>
          <w:color w:val="000000" w:themeColor="text1"/>
        </w:rPr>
        <w:footnoteReference w:id="11"/>
      </w:r>
      <w:r w:rsidRPr="00BC5615">
        <w:rPr>
          <w:color w:val="000000" w:themeColor="text1"/>
        </w:rPr>
        <w:t xml:space="preserve"> </w:t>
      </w:r>
      <w:r w:rsidRPr="00BC5615">
        <w:t>refrigerants, accounting for 4</w:t>
      </w:r>
      <w:r w:rsidR="009715DD" w:rsidRPr="00BC5615">
        <w:t>4 </w:t>
      </w:r>
      <w:r w:rsidRPr="00BC5615">
        <w:t>per</w:t>
      </w:r>
      <w:r w:rsidR="009715DD" w:rsidRPr="00BC5615">
        <w:t> </w:t>
      </w:r>
      <w:r w:rsidRPr="00BC5615">
        <w:t>cent of total HFC imports for domestic use. UNIDO explained that importing reclaimed refrigerants contributes to combating illegal trade. In the long term, the Government plans to increase national capacity for refrigerant RRR to reduce demand for virgin refrigerants. Activities have been planned under both</w:t>
      </w:r>
      <w:r w:rsidR="00D3142D" w:rsidRPr="00BC5615">
        <w:t xml:space="preserve"> stage</w:t>
      </w:r>
      <w:r w:rsidR="003C3557" w:rsidRPr="00BC5615">
        <w:t> </w:t>
      </w:r>
      <w:r w:rsidR="00D3142D" w:rsidRPr="00BC5615">
        <w:t>I of</w:t>
      </w:r>
      <w:r w:rsidRPr="00BC5615">
        <w:t xml:space="preserve"> the KIP and </w:t>
      </w:r>
      <w:r w:rsidR="008F3C20" w:rsidRPr="00BC5615">
        <w:t>s</w:t>
      </w:r>
      <w:r w:rsidRPr="00BC5615">
        <w:t xml:space="preserve">tage III </w:t>
      </w:r>
      <w:r w:rsidR="00D3142D" w:rsidRPr="00BC5615">
        <w:t xml:space="preserve">of the </w:t>
      </w:r>
      <w:r w:rsidR="00D50F81" w:rsidRPr="00BC5615">
        <w:t xml:space="preserve">HCFC </w:t>
      </w:r>
      <w:r w:rsidR="00FE503B" w:rsidRPr="00BC5615">
        <w:t>phase</w:t>
      </w:r>
      <w:r w:rsidR="00FE503B" w:rsidRPr="00BC5615">
        <w:noBreakHyphen/>
        <w:t>out management plan (</w:t>
      </w:r>
      <w:r w:rsidRPr="00BC5615">
        <w:t>HPMP</w:t>
      </w:r>
      <w:r w:rsidR="00FE503B" w:rsidRPr="00BC5615">
        <w:t>)</w:t>
      </w:r>
      <w:r w:rsidRPr="00BC5615">
        <w:t xml:space="preserve"> to strengthen national RRR capacity. However, designing a comprehensive RRR system is challenging, as it requires quality control mechanisms such as gas chromatograph testing, which are costly and currently unavailable in </w:t>
      </w:r>
      <w:r w:rsidR="000F0E67" w:rsidRPr="00BC5615">
        <w:t xml:space="preserve">Albania as </w:t>
      </w:r>
      <w:r w:rsidRPr="00BC5615">
        <w:t xml:space="preserve">a </w:t>
      </w:r>
      <w:r w:rsidR="000031DE" w:rsidRPr="00BC5615">
        <w:t>low</w:t>
      </w:r>
      <w:r w:rsidR="000031DE" w:rsidRPr="00BC5615">
        <w:noBreakHyphen/>
        <w:t>volume</w:t>
      </w:r>
      <w:r w:rsidR="005F46A4" w:rsidRPr="00BC5615">
        <w:noBreakHyphen/>
      </w:r>
      <w:r w:rsidR="000031DE" w:rsidRPr="00BC5615">
        <w:t>consuming country</w:t>
      </w:r>
      <w:r w:rsidRPr="00BC5615">
        <w:t xml:space="preserve"> due to limited funding. </w:t>
      </w:r>
    </w:p>
    <w:p w14:paraId="59E69A6D" w14:textId="77777777" w:rsidR="007C097F" w:rsidRPr="00BC5615" w:rsidRDefault="007C097F" w:rsidP="00CB294D">
      <w:pPr>
        <w:keepNext/>
        <w:keepLines/>
        <w:spacing w:before="240" w:after="240"/>
      </w:pPr>
      <w:r w:rsidRPr="00BC5615">
        <w:rPr>
          <w:u w:val="single"/>
        </w:rPr>
        <w:t>Verification report</w:t>
      </w:r>
    </w:p>
    <w:p w14:paraId="39ED0125" w14:textId="342A0D88" w:rsidR="00CF5E20" w:rsidRPr="00BC5615" w:rsidRDefault="00C22AA0" w:rsidP="00CB294D">
      <w:pPr>
        <w:numPr>
          <w:ilvl w:val="0"/>
          <w:numId w:val="1"/>
        </w:numPr>
        <w:spacing w:after="240"/>
        <w:outlineLvl w:val="0"/>
      </w:pPr>
      <w:r w:rsidRPr="00BC5615">
        <w:t>D</w:t>
      </w:r>
      <w:r w:rsidR="00AE3740" w:rsidRPr="00BC5615">
        <w:t>ecision 96/22(d)</w:t>
      </w:r>
      <w:r w:rsidRPr="00BC5615">
        <w:t xml:space="preserve"> requested th</w:t>
      </w:r>
      <w:r w:rsidR="00314738" w:rsidRPr="00BC5615">
        <w:t xml:space="preserve">e submission of </w:t>
      </w:r>
      <w:r w:rsidR="00AE3740" w:rsidRPr="00BC5615">
        <w:t xml:space="preserve">a verification report on HFC consumption </w:t>
      </w:r>
      <w:r w:rsidR="00B853FF" w:rsidRPr="00BC5615">
        <w:t xml:space="preserve">for Albania </w:t>
      </w:r>
      <w:r w:rsidR="00AE3740" w:rsidRPr="00BC5615">
        <w:t xml:space="preserve">along with the request for the tranche of its KIP in 2026. </w:t>
      </w:r>
      <w:r w:rsidR="007C7F71" w:rsidRPr="00BC5615">
        <w:t>UNIDO indicated that t</w:t>
      </w:r>
      <w:r w:rsidR="00AE3740" w:rsidRPr="00BC5615">
        <w:t>he verification report on HFC consumption for 2024 has been completed and confirmed compliance, while the verification for 2025 is still being prepared</w:t>
      </w:r>
      <w:r w:rsidR="00AC4CA9" w:rsidRPr="00BC5615">
        <w:t xml:space="preserve">, and further </w:t>
      </w:r>
      <w:r w:rsidR="00CF5E20" w:rsidRPr="00BC5615">
        <w:t xml:space="preserve">confirmed that the HFC consumption verification report </w:t>
      </w:r>
      <w:r w:rsidR="005E3FA5" w:rsidRPr="00BC5615">
        <w:t xml:space="preserve">for both years </w:t>
      </w:r>
      <w:r w:rsidR="00CF5E20" w:rsidRPr="00BC5615">
        <w:t xml:space="preserve">is scheduled to be submitted by 30 May 2026. In line with </w:t>
      </w:r>
      <w:r w:rsidR="005E6D26" w:rsidRPr="00BC5615">
        <w:t>decision 72/19,</w:t>
      </w:r>
      <w:r w:rsidR="000B5BEA" w:rsidRPr="00BC5615">
        <w:rPr>
          <w:rStyle w:val="FootnoteReference"/>
        </w:rPr>
        <w:footnoteReference w:id="12"/>
      </w:r>
      <w:r w:rsidR="00CF5E20" w:rsidRPr="00BC5615">
        <w:t xml:space="preserve"> the </w:t>
      </w:r>
      <w:r w:rsidR="00CA5214" w:rsidRPr="00BC5615">
        <w:t xml:space="preserve">transfer </w:t>
      </w:r>
      <w:r w:rsidR="009D1BAB" w:rsidRPr="00BC5615">
        <w:t xml:space="preserve">of any </w:t>
      </w:r>
      <w:r w:rsidR="00CF5E20" w:rsidRPr="00BC5615">
        <w:t xml:space="preserve">approved funds </w:t>
      </w:r>
      <w:r w:rsidR="009D1BAB" w:rsidRPr="00BC5615">
        <w:t xml:space="preserve">for tranches to </w:t>
      </w:r>
      <w:r w:rsidR="00CF5E20" w:rsidRPr="00BC5615">
        <w:t xml:space="preserve">UNIDO </w:t>
      </w:r>
      <w:r w:rsidR="009D1BAB" w:rsidRPr="00BC5615">
        <w:t xml:space="preserve">and UNEP would occur only after receipt </w:t>
      </w:r>
      <w:r w:rsidR="00015466" w:rsidRPr="00BC5615">
        <w:t>by</w:t>
      </w:r>
      <w:r w:rsidR="00CF5E20" w:rsidRPr="00BC5615">
        <w:t xml:space="preserve"> the Secretariat </w:t>
      </w:r>
      <w:r w:rsidR="00015466" w:rsidRPr="00BC5615">
        <w:t xml:space="preserve">of </w:t>
      </w:r>
      <w:r w:rsidR="00CF5E20" w:rsidRPr="00BC5615">
        <w:t>the verification report confirm</w:t>
      </w:r>
      <w:r w:rsidR="004D5F5B" w:rsidRPr="00BC5615">
        <w:t xml:space="preserve">ing </w:t>
      </w:r>
      <w:r w:rsidR="00CF5E20" w:rsidRPr="00BC5615">
        <w:t>that Albania ha</w:t>
      </w:r>
      <w:r w:rsidR="009C41A1" w:rsidRPr="00BC5615">
        <w:t xml:space="preserve">d been in compliance </w:t>
      </w:r>
      <w:r w:rsidR="00CF5E20" w:rsidRPr="00BC5615">
        <w:t xml:space="preserve">with the </w:t>
      </w:r>
      <w:r w:rsidR="00514059" w:rsidRPr="00BC5615">
        <w:t>Montreal Protocol and</w:t>
      </w:r>
      <w:r w:rsidR="00CF5E20" w:rsidRPr="00BC5615">
        <w:t xml:space="preserve"> the </w:t>
      </w:r>
      <w:r w:rsidR="00CF5E20" w:rsidRPr="00BC5615">
        <w:lastRenderedPageBreak/>
        <w:t>Agreement</w:t>
      </w:r>
      <w:r w:rsidR="00EC2BC8" w:rsidRPr="00BC5615">
        <w:t xml:space="preserve"> between the </w:t>
      </w:r>
      <w:r w:rsidR="00CF1CDF" w:rsidRPr="00BC5615">
        <w:t>Government and the Executive Committee</w:t>
      </w:r>
      <w:r w:rsidR="00E2471E" w:rsidRPr="00BC5615">
        <w:t xml:space="preserve"> for the years 2024 and 2025</w:t>
      </w:r>
      <w:r w:rsidR="00CF5E20" w:rsidRPr="00BC5615">
        <w:t>. Any issues identified in the verification report will be addressed at the 98</w:t>
      </w:r>
      <w:r w:rsidR="00CF5E20" w:rsidRPr="00BC5615">
        <w:rPr>
          <w:vertAlign w:val="superscript"/>
        </w:rPr>
        <w:t>th</w:t>
      </w:r>
      <w:r w:rsidR="00CF5E20" w:rsidRPr="00BC5615">
        <w:t xml:space="preserve"> meeting</w:t>
      </w:r>
      <w:r w:rsidR="008A3295" w:rsidRPr="00BC5615">
        <w:t>.</w:t>
      </w:r>
    </w:p>
    <w:p w14:paraId="2AB630EC" w14:textId="77777777" w:rsidR="0073775D" w:rsidRPr="00BC5615" w:rsidRDefault="0073775D" w:rsidP="00CB294D">
      <w:pPr>
        <w:keepNext/>
        <w:keepLines/>
        <w:spacing w:before="240" w:after="240"/>
        <w:rPr>
          <w:u w:val="single"/>
        </w:rPr>
      </w:pPr>
      <w:r w:rsidRPr="00BC5615">
        <w:rPr>
          <w:u w:val="single"/>
        </w:rPr>
        <w:t>Progress report on the implementation of the first tranche of stage I of the Kigali HFC implementation plan</w:t>
      </w:r>
    </w:p>
    <w:p w14:paraId="5A17FAB9" w14:textId="77777777" w:rsidR="00461877" w:rsidRPr="00BC5615" w:rsidRDefault="00461877" w:rsidP="00CB294D">
      <w:pPr>
        <w:keepNext/>
        <w:keepLines/>
        <w:spacing w:before="240" w:after="240"/>
        <w:rPr>
          <w:i/>
        </w:rPr>
      </w:pPr>
      <w:r w:rsidRPr="00BC5615">
        <w:rPr>
          <w:i/>
        </w:rPr>
        <w:t>Legal framework</w:t>
      </w:r>
    </w:p>
    <w:p w14:paraId="64FA7754" w14:textId="388417D3" w:rsidR="00461877" w:rsidRPr="00BC5615" w:rsidRDefault="00461877" w:rsidP="00CB294D">
      <w:pPr>
        <w:numPr>
          <w:ilvl w:val="0"/>
          <w:numId w:val="1"/>
        </w:numPr>
        <w:spacing w:after="240"/>
        <w:outlineLvl w:val="0"/>
        <w:rPr>
          <w:color w:val="000000" w:themeColor="text1"/>
        </w:rPr>
      </w:pPr>
      <w:r w:rsidRPr="00BC5615">
        <w:t xml:space="preserve">The Government of </w:t>
      </w:r>
      <w:r w:rsidR="008F4540" w:rsidRPr="00BC5615">
        <w:t>Albania</w:t>
      </w:r>
      <w:r w:rsidRPr="00BC5615">
        <w:t xml:space="preserve"> has issued HFC import quotas for 202</w:t>
      </w:r>
      <w:r w:rsidR="004C6E9F" w:rsidRPr="00BC5615">
        <w:t>6</w:t>
      </w:r>
      <w:r w:rsidRPr="00BC5615">
        <w:t xml:space="preserve"> and 202</w:t>
      </w:r>
      <w:r w:rsidR="004C6E9F" w:rsidRPr="00BC5615">
        <w:t>7</w:t>
      </w:r>
      <w:r w:rsidRPr="00BC5615">
        <w:t xml:space="preserve"> in accordance with </w:t>
      </w:r>
      <w:r w:rsidRPr="00BC5615">
        <w:rPr>
          <w:color w:val="000000" w:themeColor="text1"/>
        </w:rPr>
        <w:t>the Montreal Protocol control targets.</w:t>
      </w:r>
    </w:p>
    <w:p w14:paraId="285E373C" w14:textId="51C72DDC" w:rsidR="00390C64" w:rsidRPr="00BC5615" w:rsidRDefault="009F30E0" w:rsidP="00CB294D">
      <w:pPr>
        <w:pStyle w:val="Heading1"/>
        <w:rPr>
          <w:color w:val="000000" w:themeColor="text1"/>
        </w:rPr>
      </w:pPr>
      <w:r w:rsidRPr="00BC5615">
        <w:rPr>
          <w:color w:val="000000" w:themeColor="text1"/>
        </w:rPr>
        <w:t xml:space="preserve">Regarding </w:t>
      </w:r>
      <w:r w:rsidR="003822FF" w:rsidRPr="00BC5615">
        <w:rPr>
          <w:color w:val="000000" w:themeColor="text1"/>
        </w:rPr>
        <w:t xml:space="preserve">implementation of </w:t>
      </w:r>
      <w:r w:rsidRPr="00BC5615">
        <w:rPr>
          <w:color w:val="000000" w:themeColor="text1"/>
        </w:rPr>
        <w:t>the ban</w:t>
      </w:r>
      <w:r w:rsidR="003822FF" w:rsidRPr="00BC5615">
        <w:rPr>
          <w:color w:val="000000" w:themeColor="text1"/>
        </w:rPr>
        <w:t>s</w:t>
      </w:r>
      <w:r w:rsidRPr="00BC5615">
        <w:rPr>
          <w:color w:val="000000" w:themeColor="text1"/>
        </w:rPr>
        <w:t xml:space="preserve"> on </w:t>
      </w:r>
      <w:r w:rsidR="00980278" w:rsidRPr="00BC5615">
        <w:rPr>
          <w:color w:val="000000" w:themeColor="text1"/>
        </w:rPr>
        <w:t xml:space="preserve">the </w:t>
      </w:r>
      <w:r w:rsidR="00E11186" w:rsidRPr="00BC5615">
        <w:rPr>
          <w:color w:val="000000" w:themeColor="text1"/>
        </w:rPr>
        <w:t xml:space="preserve">placing on </w:t>
      </w:r>
      <w:r w:rsidR="00980278" w:rsidRPr="00BC5615">
        <w:rPr>
          <w:color w:val="000000" w:themeColor="text1"/>
        </w:rPr>
        <w:t xml:space="preserve">the </w:t>
      </w:r>
      <w:r w:rsidR="00E11186" w:rsidRPr="00BC5615">
        <w:rPr>
          <w:color w:val="000000" w:themeColor="text1"/>
        </w:rPr>
        <w:t xml:space="preserve">market </w:t>
      </w:r>
      <w:r w:rsidRPr="00BC5615">
        <w:rPr>
          <w:color w:val="000000" w:themeColor="text1"/>
        </w:rPr>
        <w:t xml:space="preserve">of HFC-containing equipment under the F-gas regulation (effective 1 January 2024), UNIDO reported that initial implementation has faced challenges. </w:t>
      </w:r>
      <w:r w:rsidR="002B1DB2" w:rsidRPr="00BC5615">
        <w:rPr>
          <w:color w:val="000000" w:themeColor="text1"/>
        </w:rPr>
        <w:t xml:space="preserve">Implementation </w:t>
      </w:r>
      <w:r w:rsidRPr="00BC5615">
        <w:rPr>
          <w:color w:val="000000" w:themeColor="text1"/>
        </w:rPr>
        <w:t xml:space="preserve">mechanisms </w:t>
      </w:r>
      <w:r w:rsidR="006B47C6" w:rsidRPr="00BC5615">
        <w:rPr>
          <w:color w:val="000000" w:themeColor="text1"/>
        </w:rPr>
        <w:t xml:space="preserve">need to be established </w:t>
      </w:r>
      <w:r w:rsidRPr="00BC5615">
        <w:rPr>
          <w:color w:val="000000" w:themeColor="text1"/>
        </w:rPr>
        <w:t>for licensing, authorization, registration, reporting, labe</w:t>
      </w:r>
      <w:r w:rsidR="00CC2492" w:rsidRPr="00BC5615">
        <w:rPr>
          <w:color w:val="000000" w:themeColor="text1"/>
        </w:rPr>
        <w:t>l</w:t>
      </w:r>
      <w:r w:rsidRPr="00BC5615">
        <w:rPr>
          <w:color w:val="000000" w:themeColor="text1"/>
        </w:rPr>
        <w:t>ling, and customs controls. Enforcement has therefore not yet been fully systematized, especially for pre-charged equipment, where identifying refrigerant type and GWP relies on accurate labe</w:t>
      </w:r>
      <w:r w:rsidR="00CC2492" w:rsidRPr="00BC5615">
        <w:rPr>
          <w:color w:val="000000" w:themeColor="text1"/>
        </w:rPr>
        <w:t>l</w:t>
      </w:r>
      <w:r w:rsidRPr="00BC5615">
        <w:rPr>
          <w:color w:val="000000" w:themeColor="text1"/>
        </w:rPr>
        <w:t xml:space="preserve">ling, documentation, customs declarations, and importer reporting. Challenges persist in strengthening customs enforcement and stakeholder coordination, as well as limited technical capacity to verify GWP. Activities are planned </w:t>
      </w:r>
      <w:r w:rsidR="00E0689A" w:rsidRPr="00BC5615">
        <w:rPr>
          <w:color w:val="000000" w:themeColor="text1"/>
        </w:rPr>
        <w:t xml:space="preserve">under the HPMP </w:t>
      </w:r>
      <w:r w:rsidRPr="00BC5615">
        <w:rPr>
          <w:color w:val="000000" w:themeColor="text1"/>
        </w:rPr>
        <w:t>to enhance the legal framework and customs capacity through training.</w:t>
      </w:r>
    </w:p>
    <w:p w14:paraId="6BA30662" w14:textId="77777777" w:rsidR="00461877" w:rsidRPr="00BC5615" w:rsidRDefault="00461877" w:rsidP="00CB294D">
      <w:pPr>
        <w:keepNext/>
        <w:spacing w:after="240"/>
        <w:rPr>
          <w:i/>
        </w:rPr>
      </w:pPr>
      <w:r w:rsidRPr="00BC5615">
        <w:rPr>
          <w:i/>
        </w:rPr>
        <w:t>Refrigeration</w:t>
      </w:r>
      <w:r w:rsidR="004C6E9F" w:rsidRPr="00BC5615">
        <w:rPr>
          <w:i/>
          <w:iCs/>
        </w:rPr>
        <w:t xml:space="preserve"> </w:t>
      </w:r>
      <w:r w:rsidRPr="00BC5615">
        <w:rPr>
          <w:i/>
        </w:rPr>
        <w:t>servicing sector</w:t>
      </w:r>
    </w:p>
    <w:p w14:paraId="2C1FFDFE" w14:textId="75FD9DBE" w:rsidR="004B1E18" w:rsidRPr="00BC5615" w:rsidRDefault="009846BD" w:rsidP="00CB294D">
      <w:pPr>
        <w:pStyle w:val="Heading1"/>
      </w:pPr>
      <w:r w:rsidRPr="00BC5615">
        <w:t xml:space="preserve">Tranche implementation is progressing. </w:t>
      </w:r>
      <w:r w:rsidR="00864D8E" w:rsidRPr="00BC5615">
        <w:t xml:space="preserve">Stage I </w:t>
      </w:r>
      <w:r w:rsidR="007E3401" w:rsidRPr="00BC5615">
        <w:t xml:space="preserve">of the </w:t>
      </w:r>
      <w:r w:rsidR="00864D8E" w:rsidRPr="00BC5615">
        <w:t>KIP included a</w:t>
      </w:r>
      <w:r w:rsidR="003C140E" w:rsidRPr="00BC5615">
        <w:t xml:space="preserve"> demonstration project on </w:t>
      </w:r>
      <w:r w:rsidR="007E3401" w:rsidRPr="00BC5615">
        <w:t xml:space="preserve">leakage </w:t>
      </w:r>
      <w:r w:rsidR="003C140E" w:rsidRPr="00BC5615">
        <w:t xml:space="preserve">monitoring </w:t>
      </w:r>
      <w:r w:rsidR="0090401F" w:rsidRPr="00BC5615">
        <w:t>in</w:t>
      </w:r>
      <w:r w:rsidR="003C140E" w:rsidRPr="00BC5615">
        <w:t xml:space="preserve"> a limited number of selected supermarket facilities through </w:t>
      </w:r>
      <w:r w:rsidR="00D13B3E" w:rsidRPr="00BC5615">
        <w:t xml:space="preserve">the </w:t>
      </w:r>
      <w:r w:rsidR="003C140E" w:rsidRPr="00BC5615">
        <w:t>establish</w:t>
      </w:r>
      <w:r w:rsidR="00D13B3E" w:rsidRPr="00BC5615">
        <w:t>ment of</w:t>
      </w:r>
      <w:r w:rsidR="003C140E" w:rsidRPr="00BC5615">
        <w:t xml:space="preserve"> equipment logbooks and </w:t>
      </w:r>
      <w:r w:rsidR="008F6500" w:rsidRPr="00BC5615">
        <w:t xml:space="preserve">the </w:t>
      </w:r>
      <w:r w:rsidR="003C140E" w:rsidRPr="00BC5615">
        <w:t>conducting</w:t>
      </w:r>
      <w:r w:rsidR="008F6500" w:rsidRPr="00BC5615">
        <w:t xml:space="preserve"> of</w:t>
      </w:r>
      <w:r w:rsidR="003C140E" w:rsidRPr="00BC5615">
        <w:t xml:space="preserve"> leakage checks</w:t>
      </w:r>
      <w:r w:rsidR="00277566" w:rsidRPr="00BC5615">
        <w:t>, thereby</w:t>
      </w:r>
      <w:r w:rsidR="006E7D01" w:rsidRPr="00BC5615">
        <w:t xml:space="preserve"> initiat</w:t>
      </w:r>
      <w:r w:rsidR="00277566" w:rsidRPr="00BC5615">
        <w:t>ing</w:t>
      </w:r>
      <w:r w:rsidR="006E7D01" w:rsidRPr="00BC5615">
        <w:t xml:space="preserve"> implementation of the leakage control by-law under the F-gas regulation</w:t>
      </w:r>
      <w:r w:rsidR="00F15101" w:rsidRPr="00BC5615">
        <w:t>.</w:t>
      </w:r>
      <w:r w:rsidR="00864D8E" w:rsidRPr="00BC5615">
        <w:t xml:space="preserve"> </w:t>
      </w:r>
      <w:r w:rsidRPr="00BC5615">
        <w:t>As the 97</w:t>
      </w:r>
      <w:r w:rsidRPr="00BC5615">
        <w:rPr>
          <w:vertAlign w:val="superscript"/>
        </w:rPr>
        <w:t>th</w:t>
      </w:r>
      <w:r w:rsidR="00BB52EA" w:rsidRPr="00BC5615">
        <w:t xml:space="preserve"> </w:t>
      </w:r>
      <w:r w:rsidRPr="00BC5615">
        <w:t xml:space="preserve">meeting approved an energy efficiency pilot project that includes </w:t>
      </w:r>
      <w:r w:rsidR="00D36349" w:rsidRPr="00BC5615">
        <w:t xml:space="preserve">a </w:t>
      </w:r>
      <w:r w:rsidRPr="00BC5615">
        <w:t>leakage detection</w:t>
      </w:r>
      <w:r w:rsidR="00D36349" w:rsidRPr="00BC5615">
        <w:t xml:space="preserve"> </w:t>
      </w:r>
      <w:r w:rsidR="005B085B" w:rsidRPr="00BC5615">
        <w:t>programme</w:t>
      </w:r>
      <w:r w:rsidRPr="00BC5615">
        <w:t>,</w:t>
      </w:r>
      <w:r w:rsidR="00A128BF" w:rsidRPr="00BC5615">
        <w:rPr>
          <w:rStyle w:val="FootnoteReference"/>
        </w:rPr>
        <w:footnoteReference w:id="13"/>
      </w:r>
      <w:r w:rsidRPr="00BC5615">
        <w:t xml:space="preserve"> the proposed leakage control demonstration </w:t>
      </w:r>
      <w:r w:rsidR="00341585" w:rsidRPr="00BC5615">
        <w:t>under the by</w:t>
      </w:r>
      <w:r w:rsidR="00F15409" w:rsidRPr="00BC5615">
        <w:noBreakHyphen/>
      </w:r>
      <w:r w:rsidR="009D7A7B" w:rsidRPr="00BC5615">
        <w:t xml:space="preserve">law </w:t>
      </w:r>
      <w:r w:rsidRPr="00BC5615">
        <w:t xml:space="preserve">can be removed. </w:t>
      </w:r>
      <w:r w:rsidR="0023273B" w:rsidRPr="00BC5615">
        <w:t xml:space="preserve">The US $3,500 budget </w:t>
      </w:r>
      <w:r w:rsidR="00400D76" w:rsidRPr="00BC5615">
        <w:t xml:space="preserve">is reallocated to support the development and maintenance of the central electronic database </w:t>
      </w:r>
      <w:r w:rsidR="008D5A87" w:rsidRPr="00BC5615">
        <w:t xml:space="preserve">for </w:t>
      </w:r>
      <w:r w:rsidR="00400D76" w:rsidRPr="00BC5615">
        <w:t>F-gas and ODS reporting</w:t>
      </w:r>
      <w:r w:rsidR="008D5A87" w:rsidRPr="00BC5615">
        <w:t xml:space="preserve"> (import, export, use, recover</w:t>
      </w:r>
      <w:r w:rsidR="00704642" w:rsidRPr="00BC5615">
        <w:t>y</w:t>
      </w:r>
      <w:r w:rsidR="008D5A87" w:rsidRPr="00BC5615">
        <w:t>, recycl</w:t>
      </w:r>
      <w:r w:rsidR="00704642" w:rsidRPr="00BC5615">
        <w:t>ing</w:t>
      </w:r>
      <w:r w:rsidR="008D5A87" w:rsidRPr="00BC5615">
        <w:t>,</w:t>
      </w:r>
      <w:r w:rsidR="00F15409" w:rsidRPr="00BC5615">
        <w:t xml:space="preserve"> and</w:t>
      </w:r>
      <w:r w:rsidR="008D5A87" w:rsidRPr="00BC5615">
        <w:t xml:space="preserve"> reclamation</w:t>
      </w:r>
      <w:r w:rsidR="00704642" w:rsidRPr="00BC5615">
        <w:t xml:space="preserve">). Although US $5,000 </w:t>
      </w:r>
      <w:r w:rsidR="006A2C23" w:rsidRPr="00BC5615">
        <w:t>was initially allocated, secure software solutions are costly, so the reallocated funds will help sustain database maintenance.</w:t>
      </w:r>
      <w:r w:rsidR="00F84FC9" w:rsidRPr="00BC5615">
        <w:t xml:space="preserve"> </w:t>
      </w:r>
    </w:p>
    <w:p w14:paraId="5A2A299A" w14:textId="7D6E6C35" w:rsidR="003E207B" w:rsidRPr="00BC5615" w:rsidRDefault="0096694A" w:rsidP="00CB294D">
      <w:pPr>
        <w:pStyle w:val="Heading1"/>
      </w:pPr>
      <w:r w:rsidRPr="00BC5615">
        <w:t>Implementation of the pilot project to maintain and/or enhance the energy efficiency of replacement technologies and equipment, approved at the 97</w:t>
      </w:r>
      <w:r w:rsidRPr="00BC5615">
        <w:rPr>
          <w:vertAlign w:val="superscript"/>
        </w:rPr>
        <w:t>th</w:t>
      </w:r>
      <w:r w:rsidRPr="00BC5615">
        <w:t xml:space="preserve"> meeting, has been initiated. UNIDO has held meetings with the NOU to discuss the implementation modality and agree on the work plan. The terms of reference for a contractor, covering the development of training materials, delivery of training, coordination with project beneficiaries, and definition of the scope of leak detection equipment to be procured</w:t>
      </w:r>
      <w:r w:rsidR="00D92636" w:rsidRPr="00BC5615">
        <w:t xml:space="preserve">, </w:t>
      </w:r>
      <w:r w:rsidRPr="00BC5615">
        <w:t>have been developed and are currently under review by the NOU. Activities on the ground are expected to begin in the second quarter of 2026.</w:t>
      </w:r>
    </w:p>
    <w:p w14:paraId="0F2DDBE6" w14:textId="54D54557" w:rsidR="00AD1E01" w:rsidRPr="00BC5615" w:rsidRDefault="00873375" w:rsidP="00CB294D">
      <w:pPr>
        <w:pStyle w:val="Heading1"/>
      </w:pPr>
      <w:r w:rsidRPr="00BC5615">
        <w:t>During first tranche implementation, a study was conducted on reducing HFC-134a demand for servicing MAC systems in passenger cars. The study recommends a phased approach: in the short term, strengthening recovery/recycling systems and technician certification; in the medium term, accelerating fleet renewal and incentivizing low-GWP refrigerants; and in the long term, fully transitioning to climate</w:t>
      </w:r>
      <w:r w:rsidR="00D4394F" w:rsidRPr="00BC5615">
        <w:noBreakHyphen/>
      </w:r>
      <w:r w:rsidRPr="00BC5615">
        <w:t xml:space="preserve">friendly refrigerants. The Government is aligning national F-gas legislation with </w:t>
      </w:r>
      <w:r w:rsidR="00FE503B" w:rsidRPr="00BC5615">
        <w:t>European Union (</w:t>
      </w:r>
      <w:r w:rsidRPr="00BC5615">
        <w:t>EU</w:t>
      </w:r>
      <w:r w:rsidR="00FE503B" w:rsidRPr="00BC5615">
        <w:t>)</w:t>
      </w:r>
      <w:r w:rsidRPr="00BC5615">
        <w:t xml:space="preserve"> Regulation 2024/573, and </w:t>
      </w:r>
      <w:r w:rsidR="003B79FA" w:rsidRPr="00BC5615">
        <w:t xml:space="preserve">the NOU </w:t>
      </w:r>
      <w:r w:rsidRPr="00BC5615">
        <w:t xml:space="preserve">will </w:t>
      </w:r>
      <w:r w:rsidR="003B79FA" w:rsidRPr="00BC5615">
        <w:t xml:space="preserve">recommend </w:t>
      </w:r>
      <w:r w:rsidR="00A64B44" w:rsidRPr="00BC5615">
        <w:t>addressing</w:t>
      </w:r>
      <w:r w:rsidRPr="00BC5615">
        <w:t xml:space="preserve"> HFC-134a use in the MAC sector within the revised legal framework.</w:t>
      </w:r>
    </w:p>
    <w:p w14:paraId="28DB9B21" w14:textId="77777777" w:rsidR="00461877" w:rsidRPr="00BC5615" w:rsidRDefault="00461877" w:rsidP="00CB294D">
      <w:pPr>
        <w:keepNext/>
        <w:spacing w:after="240"/>
        <w:rPr>
          <w:u w:val="single"/>
        </w:rPr>
      </w:pPr>
      <w:r w:rsidRPr="00BC5615">
        <w:rPr>
          <w:u w:val="single"/>
        </w:rPr>
        <w:lastRenderedPageBreak/>
        <w:t>Gender policy implementation</w:t>
      </w:r>
    </w:p>
    <w:p w14:paraId="7CBD1543" w14:textId="5CBF0A7A" w:rsidR="00F85920" w:rsidRPr="00BC5615" w:rsidRDefault="00F85920" w:rsidP="00CB294D">
      <w:pPr>
        <w:pStyle w:val="Heading1"/>
      </w:pPr>
      <w:r w:rsidRPr="00BC5615">
        <w:t xml:space="preserve">The work under the first tranche focused on procuring tools and equipment for vocational schools and service workshops, preparing a study on the </w:t>
      </w:r>
      <w:r w:rsidR="00A574EF" w:rsidRPr="00BC5615">
        <w:t>MAC</w:t>
      </w:r>
      <w:r w:rsidRPr="00BC5615">
        <w:t xml:space="preserve"> sector, developing a code of practice for the safe management of low-GWP alternatives, and organizing training activities. Wherever possible, women were invited to participate both as speakers and attendees. A dedicated event was organized to promote the code of practice, with participation from both men and women. In the customs training, 8 out of 21 participants were female. </w:t>
      </w:r>
      <w:r w:rsidR="002E44CF" w:rsidRPr="00BC5615">
        <w:t>N</w:t>
      </w:r>
      <w:r w:rsidRPr="00BC5615">
        <w:t>o women took part in the technician trainings, as they remain absent from this occupational group. However, women were well represented as speakers and experts throughout the project.</w:t>
      </w:r>
    </w:p>
    <w:p w14:paraId="0B6898A6" w14:textId="77777777" w:rsidR="00461877" w:rsidRPr="00BC5615" w:rsidRDefault="00461877" w:rsidP="00CB294D">
      <w:pPr>
        <w:keepNext/>
        <w:spacing w:before="100" w:beforeAutospacing="1" w:after="100" w:afterAutospacing="1"/>
        <w:jc w:val="left"/>
        <w:rPr>
          <w:u w:val="single"/>
        </w:rPr>
      </w:pPr>
      <w:r w:rsidRPr="00BC5615">
        <w:rPr>
          <w:u w:val="single"/>
        </w:rPr>
        <w:t xml:space="preserve">Sustainability of the </w:t>
      </w:r>
      <w:r w:rsidR="007C0E41" w:rsidRPr="00BC5615">
        <w:rPr>
          <w:u w:val="single"/>
        </w:rPr>
        <w:t>HFC</w:t>
      </w:r>
      <w:r w:rsidRPr="00BC5615">
        <w:rPr>
          <w:u w:val="single"/>
        </w:rPr>
        <w:t xml:space="preserve"> phase-out and assessment of risks</w:t>
      </w:r>
    </w:p>
    <w:p w14:paraId="3F9FA598" w14:textId="0119A53A" w:rsidR="002C4EB0" w:rsidRPr="00BC5615" w:rsidRDefault="008F7889" w:rsidP="00CB294D">
      <w:pPr>
        <w:pStyle w:val="Heading1"/>
      </w:pPr>
      <w:r w:rsidRPr="00BC5615">
        <w:t>The sustainability of the HFC phase</w:t>
      </w:r>
      <w:r w:rsidR="00660551" w:rsidRPr="00BC5615">
        <w:t xml:space="preserve">-out is </w:t>
      </w:r>
      <w:r w:rsidR="00541F6C" w:rsidRPr="00BC5615">
        <w:t>embedded in the</w:t>
      </w:r>
      <w:r w:rsidR="001C6D87" w:rsidRPr="00BC5615">
        <w:t xml:space="preserve"> </w:t>
      </w:r>
      <w:r w:rsidR="00660551" w:rsidRPr="00BC5615">
        <w:t xml:space="preserve">legal </w:t>
      </w:r>
      <w:r w:rsidR="001C6D87" w:rsidRPr="00BC5615">
        <w:t xml:space="preserve">framework and the </w:t>
      </w:r>
      <w:r w:rsidR="00541F6C" w:rsidRPr="00BC5615">
        <w:t xml:space="preserve">implementation </w:t>
      </w:r>
      <w:r w:rsidR="001C6D87" w:rsidRPr="00BC5615">
        <w:t xml:space="preserve">mechanisms </w:t>
      </w:r>
      <w:r w:rsidR="00541F6C" w:rsidRPr="00BC5615">
        <w:t>of the KIP</w:t>
      </w:r>
      <w:r w:rsidR="00DD22DD" w:rsidRPr="00BC5615">
        <w:t xml:space="preserve">. </w:t>
      </w:r>
      <w:r w:rsidR="002C4EB0" w:rsidRPr="00BC5615">
        <w:t xml:space="preserve">The Government commits to enforcing the licensing and quota system to ensure that the import of HFCs will stay below the maximum allowable targets set in the Agreement with the Executive Committee. The training of customs officers and awareness-raising activities targeting importers will support the control of HFCs. </w:t>
      </w:r>
    </w:p>
    <w:p w14:paraId="3D042D03" w14:textId="560F9235" w:rsidR="00217894" w:rsidRPr="00BC5615" w:rsidRDefault="00217894" w:rsidP="00CB294D">
      <w:pPr>
        <w:pStyle w:val="Heading1"/>
      </w:pPr>
      <w:r w:rsidRPr="00BC5615">
        <w:t xml:space="preserve">The country is aligning its national legislation with EU ODS and F-gas regulations, supported by a pilot project on leakage detection systems that enhances leakage prevention and energy efficiency. The ban on placing HFC-containing equipment on the market will gradually reduce the population of HFC-based equipment, leading to lower demand for </w:t>
      </w:r>
      <w:r w:rsidR="00657791" w:rsidRPr="00BC5615">
        <w:t xml:space="preserve">the </w:t>
      </w:r>
      <w:r w:rsidRPr="00BC5615">
        <w:t xml:space="preserve">HFCs used </w:t>
      </w:r>
      <w:r w:rsidR="003B5A6D" w:rsidRPr="00BC5615">
        <w:t>to</w:t>
      </w:r>
      <w:r w:rsidRPr="00BC5615">
        <w:t xml:space="preserve"> servic</w:t>
      </w:r>
      <w:r w:rsidR="003B5A6D" w:rsidRPr="00BC5615">
        <w:t>e</w:t>
      </w:r>
      <w:r w:rsidRPr="00BC5615">
        <w:t xml:space="preserve"> these units. The country is also implementing a mandatory certification system for RAC technicians to support capacity development in the servicing sector and facilitate the adoption of low-GWP alternative technologies.</w:t>
      </w:r>
    </w:p>
    <w:p w14:paraId="46B4C543" w14:textId="0B96357A" w:rsidR="00461877" w:rsidRPr="00BC5615" w:rsidRDefault="0040107B" w:rsidP="00CB294D">
      <w:pPr>
        <w:pStyle w:val="Heading1"/>
      </w:pPr>
      <w:r w:rsidRPr="00BC5615">
        <w:t xml:space="preserve">The KIP </w:t>
      </w:r>
      <w:r w:rsidR="00187685" w:rsidRPr="00BC5615">
        <w:t xml:space="preserve">institutional </w:t>
      </w:r>
      <w:r w:rsidR="00206730" w:rsidRPr="00BC5615">
        <w:t xml:space="preserve">sustainability is reinforced by the recent reorganization of the NOU under the Ministry of Environment (formerly </w:t>
      </w:r>
      <w:r w:rsidR="0026667A" w:rsidRPr="00BC5615">
        <w:t xml:space="preserve">the Ministry of </w:t>
      </w:r>
      <w:r w:rsidR="00206730" w:rsidRPr="00BC5615">
        <w:t xml:space="preserve">Tourism and Environment), allowing a sharper focus on environmental matters. </w:t>
      </w:r>
      <w:r w:rsidR="0074266E" w:rsidRPr="00BC5615">
        <w:t>T</w:t>
      </w:r>
      <w:r w:rsidR="00206730" w:rsidRPr="00BC5615">
        <w:t>he NOU maintains continuous communication with stakeholders</w:t>
      </w:r>
      <w:r w:rsidR="00967A18" w:rsidRPr="00BC5615">
        <w:t xml:space="preserve">, </w:t>
      </w:r>
      <w:r w:rsidR="00206730" w:rsidRPr="00BC5615">
        <w:t>including the RAC association, importers, and customs</w:t>
      </w:r>
      <w:r w:rsidR="00396A86" w:rsidRPr="00BC5615">
        <w:t xml:space="preserve">, </w:t>
      </w:r>
      <w:r w:rsidR="00206730" w:rsidRPr="00BC5615">
        <w:t>through regular meetings and consultations to safeguard implementation and achieved results against external factors.</w:t>
      </w:r>
    </w:p>
    <w:p w14:paraId="20007495" w14:textId="77777777" w:rsidR="00461877" w:rsidRPr="00BC5615" w:rsidRDefault="00461877" w:rsidP="00CB294D">
      <w:pPr>
        <w:keepNext/>
        <w:spacing w:before="240" w:after="240"/>
        <w:rPr>
          <w:u w:val="single"/>
        </w:rPr>
      </w:pPr>
      <w:r w:rsidRPr="00BC5615">
        <w:rPr>
          <w:u w:val="single"/>
        </w:rPr>
        <w:t>Conclusion</w:t>
      </w:r>
    </w:p>
    <w:p w14:paraId="3F3DA70D" w14:textId="25449F4C" w:rsidR="00E34D07" w:rsidRPr="00BC5615" w:rsidRDefault="00E34D07" w:rsidP="00CB294D">
      <w:pPr>
        <w:pStyle w:val="Heading1"/>
      </w:pPr>
      <w:r w:rsidRPr="00BC5615">
        <w:t>The country is enforcing a licensing and quota system for the import of HFCs and was in compliance with the maximum allowable consumption levels set out in the Agreement with the Executive Committee for 2024 and 2025. The disbursement rate has reached 63 per</w:t>
      </w:r>
      <w:r w:rsidR="000E44D2" w:rsidRPr="00BC5615">
        <w:t xml:space="preserve"> </w:t>
      </w:r>
      <w:r w:rsidRPr="00BC5615">
        <w:t xml:space="preserve">cent. Implementation of the F-gas law has begun, which supports a ban on HFC-based equipment and mandates the certification of technicians. Training has been provided to customs officers and technicians, and tools and equipment have been purchased for training institutions as well as to support refrigerant recovery and recycling. The country faces challenges in meeting domestic demand for HFCs due to a low baseline and has imported reclaimed refrigerants to prevent illegal trade. Plans have been made to strengthen national capacity for refrigerant </w:t>
      </w:r>
      <w:r w:rsidR="00BE5304" w:rsidRPr="00BC5615">
        <w:t>RRR</w:t>
      </w:r>
      <w:r w:rsidRPr="00BC5615">
        <w:t>, to be implemented jointly with the HPMP.</w:t>
      </w:r>
      <w:r w:rsidR="00754F60" w:rsidRPr="00BC5615">
        <w:t xml:space="preserve"> UNIDO is committed to submit the outstanding verification report by 30 May 2026</w:t>
      </w:r>
      <w:r w:rsidR="005D3AD4" w:rsidRPr="00BC5615">
        <w:t>.</w:t>
      </w:r>
    </w:p>
    <w:p w14:paraId="2DD234DE" w14:textId="436DA654" w:rsidR="00711BE6" w:rsidRPr="00BC5615" w:rsidRDefault="00065999" w:rsidP="00CB294D">
      <w:pPr>
        <w:keepNext/>
        <w:autoSpaceDE w:val="0"/>
        <w:autoSpaceDN w:val="0"/>
        <w:adjustRightInd w:val="0"/>
        <w:spacing w:before="360" w:after="240"/>
        <w:outlineLvl w:val="0"/>
        <w:rPr>
          <w:b/>
        </w:rPr>
      </w:pPr>
      <w:bookmarkStart w:id="20" w:name="_Hlk126916251"/>
      <w:bookmarkEnd w:id="19"/>
      <w:r w:rsidRPr="00BC5615">
        <w:rPr>
          <w:b/>
        </w:rPr>
        <w:t>R</w:t>
      </w:r>
      <w:bookmarkEnd w:id="20"/>
      <w:r w:rsidRPr="00BC5615">
        <w:rPr>
          <w:b/>
        </w:rPr>
        <w:t>ECOMMENDATION</w:t>
      </w:r>
    </w:p>
    <w:p w14:paraId="5E2B8601" w14:textId="57612086" w:rsidR="006D19B6" w:rsidRPr="00BC5615" w:rsidRDefault="008430D7" w:rsidP="00CB294D">
      <w:pPr>
        <w:pStyle w:val="Heading1"/>
      </w:pPr>
      <w:r w:rsidRPr="00BC5615">
        <w:t>The Fund Secretariat recommends that the Executive Committee</w:t>
      </w:r>
      <w:r w:rsidR="0002489C" w:rsidRPr="00BC5615">
        <w:t xml:space="preserve"> n</w:t>
      </w:r>
      <w:r w:rsidR="00EE2023" w:rsidRPr="00BC5615">
        <w:t>ote t</w:t>
      </w:r>
      <w:r w:rsidRPr="00BC5615">
        <w:t xml:space="preserve">he progress report on the implementation of the </w:t>
      </w:r>
      <w:r w:rsidR="002B166A" w:rsidRPr="00BC5615">
        <w:t>first tranche</w:t>
      </w:r>
      <w:r w:rsidRPr="00BC5615">
        <w:t xml:space="preserve"> of stage I of the Kigali HFC implementation plan (KIP) for </w:t>
      </w:r>
      <w:r w:rsidR="008F4540" w:rsidRPr="00BC5615">
        <w:t>Albania</w:t>
      </w:r>
      <w:r w:rsidR="005C70AF" w:rsidRPr="00BC5615">
        <w:t xml:space="preserve">, and </w:t>
      </w:r>
      <w:r w:rsidRPr="00BC5615">
        <w:t xml:space="preserve">further recommends blanket approval of the </w:t>
      </w:r>
      <w:r w:rsidR="002B166A" w:rsidRPr="00BC5615">
        <w:t>second tranche</w:t>
      </w:r>
      <w:r w:rsidRPr="00BC5615">
        <w:t xml:space="preserve"> of stage I of the </w:t>
      </w:r>
      <w:r w:rsidR="00E0679E" w:rsidRPr="00BC5615">
        <w:t>KIP</w:t>
      </w:r>
      <w:r w:rsidRPr="00BC5615">
        <w:t xml:space="preserve"> and the corresponding 2026</w:t>
      </w:r>
      <w:r w:rsidR="008042B3" w:rsidRPr="00BC5615">
        <w:t>–2030</w:t>
      </w:r>
      <w:r w:rsidRPr="00BC5615">
        <w:t xml:space="preserve"> tranche implementation plan for </w:t>
      </w:r>
      <w:r w:rsidR="008F4540" w:rsidRPr="00BC5615">
        <w:t>Albania</w:t>
      </w:r>
      <w:r w:rsidRPr="00BC5615">
        <w:t xml:space="preserve"> at the funding level shown in the table below, on the understanding that</w:t>
      </w:r>
      <w:r w:rsidR="00910004" w:rsidRPr="00BC5615">
        <w:t xml:space="preserve"> t</w:t>
      </w:r>
      <w:r w:rsidR="00AF4FFF" w:rsidRPr="00BC5615">
        <w:t xml:space="preserve">he approved funds will not be transferred to UNIDO </w:t>
      </w:r>
      <w:r w:rsidR="005D3AD4" w:rsidRPr="00BC5615">
        <w:t xml:space="preserve">and UNEP </w:t>
      </w:r>
      <w:r w:rsidR="00AF4FFF" w:rsidRPr="00BC5615">
        <w:t xml:space="preserve">until the Secretariat has reviewed the verification report </w:t>
      </w:r>
      <w:r w:rsidR="00E3167B" w:rsidRPr="00BC5615">
        <w:t xml:space="preserve">for 2024 and 2025 </w:t>
      </w:r>
      <w:r w:rsidR="00AF4FFF" w:rsidRPr="00BC5615">
        <w:t>and confirmed that Albania was in compliance with the Montreal Protocol and the Agreement between the Government and the Executive Committee</w:t>
      </w:r>
      <w:r w:rsidR="00910004" w:rsidRPr="00BC561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651B96" w:rsidRPr="00BC5615" w14:paraId="233E54C1" w14:textId="77777777" w:rsidTr="00BC410E">
        <w:trPr>
          <w:tblHeader/>
        </w:trPr>
        <w:tc>
          <w:tcPr>
            <w:tcW w:w="293" w:type="pct"/>
            <w:vAlign w:val="center"/>
          </w:tcPr>
          <w:p w14:paraId="032AA918" w14:textId="77777777" w:rsidR="00651B96" w:rsidRPr="00BC5615" w:rsidRDefault="00651B96" w:rsidP="00CB294D">
            <w:pPr>
              <w:keepNext/>
              <w:spacing w:before="20" w:after="20"/>
              <w:jc w:val="center"/>
              <w:rPr>
                <w:b/>
                <w:bCs/>
                <w:sz w:val="20"/>
                <w:szCs w:val="20"/>
              </w:rPr>
            </w:pPr>
          </w:p>
        </w:tc>
        <w:tc>
          <w:tcPr>
            <w:tcW w:w="2337" w:type="pct"/>
            <w:vAlign w:val="center"/>
          </w:tcPr>
          <w:p w14:paraId="16A5C02F" w14:textId="77777777" w:rsidR="00651B96" w:rsidRPr="00BC5615" w:rsidRDefault="00651B96" w:rsidP="00CB294D">
            <w:pPr>
              <w:keepNext/>
              <w:spacing w:before="20" w:after="20"/>
              <w:jc w:val="center"/>
              <w:rPr>
                <w:b/>
                <w:bCs/>
                <w:sz w:val="20"/>
                <w:szCs w:val="20"/>
              </w:rPr>
            </w:pPr>
            <w:r w:rsidRPr="00BC5615">
              <w:rPr>
                <w:b/>
                <w:bCs/>
                <w:sz w:val="20"/>
                <w:szCs w:val="20"/>
              </w:rPr>
              <w:t>Project title</w:t>
            </w:r>
          </w:p>
        </w:tc>
        <w:tc>
          <w:tcPr>
            <w:tcW w:w="790" w:type="pct"/>
            <w:tcMar>
              <w:left w:w="29" w:type="dxa"/>
              <w:right w:w="29" w:type="dxa"/>
            </w:tcMar>
            <w:vAlign w:val="center"/>
          </w:tcPr>
          <w:p w14:paraId="6FCA82F8" w14:textId="77777777" w:rsidR="00651B96" w:rsidRPr="00BC5615" w:rsidRDefault="00651B96" w:rsidP="00CB294D">
            <w:pPr>
              <w:keepNext/>
              <w:spacing w:before="20" w:after="20"/>
              <w:jc w:val="center"/>
              <w:rPr>
                <w:b/>
                <w:bCs/>
                <w:sz w:val="20"/>
                <w:szCs w:val="20"/>
              </w:rPr>
            </w:pPr>
            <w:r w:rsidRPr="00BC5615">
              <w:rPr>
                <w:b/>
                <w:bCs/>
                <w:sz w:val="20"/>
                <w:szCs w:val="20"/>
              </w:rPr>
              <w:t>Project funding (US $)</w:t>
            </w:r>
          </w:p>
        </w:tc>
        <w:tc>
          <w:tcPr>
            <w:tcW w:w="747" w:type="pct"/>
            <w:tcMar>
              <w:left w:w="29" w:type="dxa"/>
              <w:right w:w="29" w:type="dxa"/>
            </w:tcMar>
            <w:vAlign w:val="center"/>
          </w:tcPr>
          <w:p w14:paraId="470F6844" w14:textId="77777777" w:rsidR="00651B96" w:rsidRPr="00BC5615" w:rsidRDefault="00651B96" w:rsidP="00CB294D">
            <w:pPr>
              <w:keepNext/>
              <w:spacing w:before="20" w:after="20"/>
              <w:jc w:val="center"/>
              <w:rPr>
                <w:b/>
                <w:bCs/>
                <w:sz w:val="20"/>
                <w:szCs w:val="20"/>
              </w:rPr>
            </w:pPr>
            <w:r w:rsidRPr="00BC5615">
              <w:rPr>
                <w:b/>
                <w:bCs/>
                <w:sz w:val="20"/>
                <w:szCs w:val="20"/>
              </w:rPr>
              <w:t>Support costs (US $)</w:t>
            </w:r>
          </w:p>
        </w:tc>
        <w:tc>
          <w:tcPr>
            <w:tcW w:w="833" w:type="pct"/>
            <w:tcBorders>
              <w:bottom w:val="single" w:sz="4" w:space="0" w:color="auto"/>
            </w:tcBorders>
            <w:tcMar>
              <w:left w:w="29" w:type="dxa"/>
              <w:right w:w="29" w:type="dxa"/>
            </w:tcMar>
            <w:vAlign w:val="center"/>
          </w:tcPr>
          <w:p w14:paraId="351FE26E" w14:textId="77777777" w:rsidR="00651B96" w:rsidRPr="00BC5615" w:rsidRDefault="00651B96" w:rsidP="00CB294D">
            <w:pPr>
              <w:keepNext/>
              <w:spacing w:before="20" w:after="20"/>
              <w:jc w:val="center"/>
              <w:rPr>
                <w:b/>
                <w:bCs/>
                <w:sz w:val="20"/>
                <w:szCs w:val="20"/>
              </w:rPr>
            </w:pPr>
            <w:r w:rsidRPr="00BC5615">
              <w:rPr>
                <w:b/>
                <w:bCs/>
                <w:sz w:val="20"/>
                <w:szCs w:val="20"/>
              </w:rPr>
              <w:t>Implementing agency</w:t>
            </w:r>
          </w:p>
        </w:tc>
      </w:tr>
      <w:tr w:rsidR="00651B96" w:rsidRPr="00BC5615" w14:paraId="39008B82" w14:textId="77777777" w:rsidTr="00BC410E">
        <w:tc>
          <w:tcPr>
            <w:tcW w:w="293" w:type="pct"/>
          </w:tcPr>
          <w:p w14:paraId="29462BD5" w14:textId="77777777" w:rsidR="00651B96" w:rsidRPr="00BC5615" w:rsidRDefault="00651B96" w:rsidP="00CB294D">
            <w:pPr>
              <w:keepNext/>
              <w:spacing w:before="20" w:after="20"/>
              <w:rPr>
                <w:sz w:val="20"/>
                <w:szCs w:val="20"/>
              </w:rPr>
            </w:pPr>
            <w:r w:rsidRPr="00BC5615">
              <w:rPr>
                <w:sz w:val="20"/>
                <w:szCs w:val="20"/>
              </w:rPr>
              <w:t>(a)</w:t>
            </w:r>
          </w:p>
        </w:tc>
        <w:tc>
          <w:tcPr>
            <w:tcW w:w="2337" w:type="pct"/>
          </w:tcPr>
          <w:p w14:paraId="040C5B4E" w14:textId="00A0E961" w:rsidR="00651B96" w:rsidRPr="00BC5615" w:rsidRDefault="00694DBC" w:rsidP="00CB294D">
            <w:pPr>
              <w:keepNext/>
              <w:spacing w:before="20" w:after="20"/>
              <w:jc w:val="left"/>
              <w:rPr>
                <w:sz w:val="20"/>
                <w:szCs w:val="20"/>
              </w:rPr>
            </w:pPr>
            <w:r w:rsidRPr="00BC5615">
              <w:rPr>
                <w:sz w:val="20"/>
                <w:szCs w:val="20"/>
              </w:rPr>
              <w:t xml:space="preserve">Kigali </w:t>
            </w:r>
            <w:r w:rsidR="00651B96" w:rsidRPr="00BC5615">
              <w:rPr>
                <w:sz w:val="20"/>
                <w:szCs w:val="20"/>
              </w:rPr>
              <w:t xml:space="preserve">HFC </w:t>
            </w:r>
            <w:r w:rsidR="006B6C2A" w:rsidRPr="00BC5615">
              <w:rPr>
                <w:sz w:val="20"/>
                <w:szCs w:val="20"/>
              </w:rPr>
              <w:t xml:space="preserve">implementation </w:t>
            </w:r>
            <w:r w:rsidR="00651B96" w:rsidRPr="00BC5615">
              <w:rPr>
                <w:sz w:val="20"/>
                <w:szCs w:val="20"/>
              </w:rPr>
              <w:t xml:space="preserve">plan (stage I, </w:t>
            </w:r>
            <w:r w:rsidR="006B6C2A" w:rsidRPr="00BC5615">
              <w:rPr>
                <w:sz w:val="20"/>
                <w:szCs w:val="20"/>
              </w:rPr>
              <w:t xml:space="preserve">second </w:t>
            </w:r>
            <w:r w:rsidR="00651B96" w:rsidRPr="00BC5615">
              <w:rPr>
                <w:sz w:val="20"/>
                <w:szCs w:val="20"/>
              </w:rPr>
              <w:t>tranche)</w:t>
            </w:r>
          </w:p>
        </w:tc>
        <w:tc>
          <w:tcPr>
            <w:tcW w:w="790" w:type="pct"/>
            <w:vAlign w:val="center"/>
          </w:tcPr>
          <w:p w14:paraId="69177967" w14:textId="1B574C11" w:rsidR="00651B96" w:rsidRPr="00BC5615" w:rsidRDefault="00157070" w:rsidP="00CB294D">
            <w:pPr>
              <w:keepNext/>
              <w:spacing w:before="20" w:after="20"/>
              <w:jc w:val="right"/>
              <w:rPr>
                <w:sz w:val="20"/>
                <w:szCs w:val="20"/>
              </w:rPr>
            </w:pPr>
            <w:r w:rsidRPr="00BC5615">
              <w:rPr>
                <w:color w:val="000000"/>
                <w:sz w:val="20"/>
                <w:szCs w:val="20"/>
              </w:rPr>
              <w:t>94,610</w:t>
            </w:r>
          </w:p>
        </w:tc>
        <w:tc>
          <w:tcPr>
            <w:tcW w:w="747" w:type="pct"/>
            <w:vAlign w:val="center"/>
          </w:tcPr>
          <w:p w14:paraId="44995BDB" w14:textId="34E81B5B" w:rsidR="00651B96" w:rsidRPr="00BC5615" w:rsidRDefault="003509C8" w:rsidP="00CB294D">
            <w:pPr>
              <w:keepNext/>
              <w:spacing w:before="20" w:after="20"/>
              <w:jc w:val="right"/>
              <w:rPr>
                <w:sz w:val="20"/>
                <w:szCs w:val="20"/>
              </w:rPr>
            </w:pPr>
            <w:r w:rsidRPr="00BC5615">
              <w:rPr>
                <w:sz w:val="20"/>
                <w:szCs w:val="20"/>
              </w:rPr>
              <w:t>1</w:t>
            </w:r>
            <w:r w:rsidR="00651B96" w:rsidRPr="00BC5615">
              <w:rPr>
                <w:sz w:val="20"/>
                <w:szCs w:val="20"/>
              </w:rPr>
              <w:t>2,</w:t>
            </w:r>
            <w:r w:rsidRPr="00BC5615">
              <w:rPr>
                <w:sz w:val="20"/>
                <w:szCs w:val="20"/>
              </w:rPr>
              <w:t>299</w:t>
            </w:r>
          </w:p>
        </w:tc>
        <w:tc>
          <w:tcPr>
            <w:tcW w:w="833" w:type="pct"/>
            <w:tcBorders>
              <w:top w:val="single" w:sz="4" w:space="0" w:color="auto"/>
            </w:tcBorders>
            <w:vAlign w:val="center"/>
          </w:tcPr>
          <w:p w14:paraId="4A65A890" w14:textId="77777777" w:rsidR="00651B96" w:rsidRPr="00BC5615" w:rsidRDefault="00651B96" w:rsidP="00CB294D">
            <w:pPr>
              <w:keepNext/>
              <w:spacing w:before="20" w:after="20"/>
              <w:jc w:val="center"/>
              <w:rPr>
                <w:sz w:val="20"/>
                <w:szCs w:val="20"/>
              </w:rPr>
            </w:pPr>
            <w:r w:rsidRPr="00BC5615">
              <w:rPr>
                <w:sz w:val="20"/>
                <w:szCs w:val="20"/>
              </w:rPr>
              <w:t>UNIDO</w:t>
            </w:r>
          </w:p>
        </w:tc>
      </w:tr>
      <w:tr w:rsidR="00651B96" w:rsidRPr="00BC5615" w14:paraId="193B2E14" w14:textId="77777777" w:rsidTr="00BC410E">
        <w:tc>
          <w:tcPr>
            <w:tcW w:w="293" w:type="pct"/>
          </w:tcPr>
          <w:p w14:paraId="64F4C2FB" w14:textId="77777777" w:rsidR="00651B96" w:rsidRPr="00BC5615" w:rsidRDefault="00651B96" w:rsidP="00CB294D">
            <w:pPr>
              <w:spacing w:before="20" w:after="20"/>
              <w:rPr>
                <w:sz w:val="20"/>
                <w:szCs w:val="20"/>
              </w:rPr>
            </w:pPr>
            <w:r w:rsidRPr="00BC5615">
              <w:rPr>
                <w:sz w:val="20"/>
                <w:szCs w:val="20"/>
              </w:rPr>
              <w:t>(b)</w:t>
            </w:r>
          </w:p>
        </w:tc>
        <w:tc>
          <w:tcPr>
            <w:tcW w:w="2337" w:type="pct"/>
          </w:tcPr>
          <w:p w14:paraId="1CE8FF56" w14:textId="75B5E726" w:rsidR="00651B96" w:rsidRPr="00BC5615" w:rsidRDefault="00694DBC" w:rsidP="00CB294D">
            <w:pPr>
              <w:spacing w:before="20" w:after="20"/>
              <w:jc w:val="left"/>
              <w:rPr>
                <w:sz w:val="20"/>
                <w:szCs w:val="20"/>
              </w:rPr>
            </w:pPr>
            <w:r w:rsidRPr="00BC5615">
              <w:rPr>
                <w:sz w:val="20"/>
                <w:szCs w:val="20"/>
              </w:rPr>
              <w:t xml:space="preserve">Kigali </w:t>
            </w:r>
            <w:r w:rsidR="006B6C2A" w:rsidRPr="00BC5615">
              <w:rPr>
                <w:sz w:val="20"/>
                <w:szCs w:val="20"/>
              </w:rPr>
              <w:t>HFC implementation plan (stage I, second tranche)</w:t>
            </w:r>
          </w:p>
        </w:tc>
        <w:tc>
          <w:tcPr>
            <w:tcW w:w="790" w:type="pct"/>
            <w:vAlign w:val="center"/>
          </w:tcPr>
          <w:p w14:paraId="31984C27" w14:textId="56C2E485" w:rsidR="00651B96" w:rsidRPr="00BC5615" w:rsidRDefault="003509C8" w:rsidP="00CB294D">
            <w:pPr>
              <w:spacing w:before="20" w:after="20"/>
              <w:jc w:val="right"/>
              <w:rPr>
                <w:sz w:val="20"/>
                <w:szCs w:val="20"/>
              </w:rPr>
            </w:pPr>
            <w:r w:rsidRPr="00BC5615">
              <w:rPr>
                <w:sz w:val="20"/>
                <w:szCs w:val="20"/>
              </w:rPr>
              <w:t>50</w:t>
            </w:r>
            <w:r w:rsidR="00651B96" w:rsidRPr="00BC5615">
              <w:rPr>
                <w:sz w:val="20"/>
                <w:szCs w:val="20"/>
              </w:rPr>
              <w:t>,000</w:t>
            </w:r>
          </w:p>
        </w:tc>
        <w:tc>
          <w:tcPr>
            <w:tcW w:w="747" w:type="pct"/>
            <w:vAlign w:val="center"/>
          </w:tcPr>
          <w:p w14:paraId="3AAE39B4" w14:textId="10B845E7" w:rsidR="00651B96" w:rsidRPr="00BC5615" w:rsidRDefault="003509C8" w:rsidP="00CB294D">
            <w:pPr>
              <w:spacing w:before="20" w:after="20"/>
              <w:jc w:val="right"/>
              <w:rPr>
                <w:sz w:val="20"/>
                <w:szCs w:val="20"/>
              </w:rPr>
            </w:pPr>
            <w:r w:rsidRPr="00BC5615">
              <w:rPr>
                <w:sz w:val="20"/>
                <w:szCs w:val="20"/>
              </w:rPr>
              <w:t>6</w:t>
            </w:r>
            <w:r w:rsidR="00651B96" w:rsidRPr="00BC5615">
              <w:rPr>
                <w:sz w:val="20"/>
                <w:szCs w:val="20"/>
              </w:rPr>
              <w:t>,</w:t>
            </w:r>
            <w:r w:rsidRPr="00BC5615">
              <w:rPr>
                <w:sz w:val="20"/>
                <w:szCs w:val="20"/>
              </w:rPr>
              <w:t>500</w:t>
            </w:r>
          </w:p>
        </w:tc>
        <w:tc>
          <w:tcPr>
            <w:tcW w:w="833" w:type="pct"/>
            <w:vAlign w:val="center"/>
          </w:tcPr>
          <w:p w14:paraId="48E87772" w14:textId="77777777" w:rsidR="00651B96" w:rsidRPr="00BC5615" w:rsidRDefault="00651B96" w:rsidP="00CB294D">
            <w:pPr>
              <w:spacing w:before="20" w:after="20"/>
              <w:jc w:val="center"/>
              <w:rPr>
                <w:sz w:val="20"/>
                <w:szCs w:val="20"/>
              </w:rPr>
            </w:pPr>
            <w:r w:rsidRPr="00BC5615">
              <w:rPr>
                <w:sz w:val="20"/>
                <w:szCs w:val="20"/>
              </w:rPr>
              <w:t>UNEP</w:t>
            </w:r>
          </w:p>
        </w:tc>
      </w:tr>
    </w:tbl>
    <w:p w14:paraId="6A26E434" w14:textId="77777777" w:rsidR="006D19B6" w:rsidRPr="00BC5615" w:rsidRDefault="006D19B6" w:rsidP="00CB294D"/>
    <w:p w14:paraId="32FC0920" w14:textId="77777777" w:rsidR="006D19B6" w:rsidRPr="00BC5615" w:rsidRDefault="006D19B6" w:rsidP="00CB294D"/>
    <w:p w14:paraId="24F35448" w14:textId="77777777" w:rsidR="00EA160C" w:rsidRPr="00BC5615" w:rsidRDefault="00EA160C" w:rsidP="00CB294D">
      <w:pPr>
        <w:spacing w:after="240"/>
        <w:jc w:val="center"/>
        <w:rPr>
          <w:b/>
          <w:highlight w:val="magenta"/>
        </w:rPr>
        <w:sectPr w:rsidR="00EA160C" w:rsidRPr="00BC5615" w:rsidSect="00EA160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25F50980" w14:textId="77777777" w:rsidR="00EA160C" w:rsidRPr="00BC5615" w:rsidRDefault="00EA160C" w:rsidP="00CB294D">
      <w:pPr>
        <w:spacing w:after="240"/>
        <w:jc w:val="center"/>
        <w:rPr>
          <w:b/>
          <w:bCs/>
        </w:rPr>
      </w:pPr>
      <w:r w:rsidRPr="00BC5615">
        <w:rPr>
          <w:b/>
          <w:bCs/>
        </w:rPr>
        <w:lastRenderedPageBreak/>
        <w:t>Annex I</w:t>
      </w:r>
    </w:p>
    <w:p w14:paraId="447A47F2" w14:textId="77777777" w:rsidR="00EA160C" w:rsidRPr="00BC5615" w:rsidRDefault="00EA160C" w:rsidP="00CB294D">
      <w:pPr>
        <w:jc w:val="center"/>
        <w:rPr>
          <w:b/>
        </w:rPr>
      </w:pPr>
      <w:r w:rsidRPr="00BC5615">
        <w:rPr>
          <w:b/>
        </w:rPr>
        <w:t>DRAFT AGREEMENT BETWEEN THE GOVERNMENT OF ALBANIA AND THE EXECUTIVE COMMITTEE OF THE MULTILATERAL FUND</w:t>
      </w:r>
      <w:r w:rsidRPr="00BC5615">
        <w:rPr>
          <w:b/>
        </w:rPr>
        <w:br/>
        <w:t>FOR THE REDUCTION IN CONSUMPTION OF HYDROCHLOROFLUOROCARBONS</w:t>
      </w:r>
      <w:r w:rsidRPr="00BC5615">
        <w:rPr>
          <w:b/>
        </w:rPr>
        <w:br/>
        <w:t>IN ACCORDANCE WITH STAGE III OF THE HCFC PHASE-OUT MANAGEMENT PLAN</w:t>
      </w:r>
    </w:p>
    <w:p w14:paraId="2226DD97" w14:textId="77777777" w:rsidR="00EA160C" w:rsidRPr="00BC5615" w:rsidRDefault="00EA160C" w:rsidP="00CB294D">
      <w:pPr>
        <w:keepNext/>
        <w:spacing w:before="240" w:after="240"/>
        <w:rPr>
          <w:b/>
        </w:rPr>
      </w:pPr>
      <w:r w:rsidRPr="00BC5615">
        <w:rPr>
          <w:b/>
        </w:rPr>
        <w:t>Purpose</w:t>
      </w:r>
    </w:p>
    <w:p w14:paraId="480FB90E" w14:textId="77777777" w:rsidR="00EA160C" w:rsidRPr="00BC5615" w:rsidRDefault="00EA160C" w:rsidP="00CB294D">
      <w:pPr>
        <w:pStyle w:val="Heading1"/>
        <w:numPr>
          <w:ilvl w:val="0"/>
          <w:numId w:val="40"/>
        </w:numPr>
        <w:tabs>
          <w:tab w:val="clear" w:pos="0"/>
          <w:tab w:val="num" w:pos="1440"/>
        </w:tabs>
      </w:pPr>
      <w:r w:rsidRPr="00BC5615">
        <w:t>This Agreement represents the understanding of the Government of Albania (the “Country”) and the Executive Committee with respect to the reduction of controlled use of the ozone</w:t>
      </w:r>
      <w:r w:rsidRPr="00BC5615">
        <w:noBreakHyphen/>
        <w:t>depleting substances (ODS) set out in Appendix 1-A (“The Substances”) to a sustained level of 0 ODP tonnes by 1 January 2030 in compliance with Montreal Protocol schedule.</w:t>
      </w:r>
    </w:p>
    <w:p w14:paraId="1E3B27B4" w14:textId="77777777" w:rsidR="00EA160C" w:rsidRPr="00BC5615" w:rsidRDefault="00EA160C" w:rsidP="00CB294D">
      <w:pPr>
        <w:pStyle w:val="Heading1"/>
      </w:pPr>
      <w:r w:rsidRPr="00BC5615">
        <w:t>The Country agrees to meet the annual consumption limits of the Substances as set out in row 1.2 of Appendix 2</w:t>
      </w:r>
      <w:r w:rsidRPr="00BC5615">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and 4.3.3 (remaining consumption eligible for funding).</w:t>
      </w:r>
    </w:p>
    <w:p w14:paraId="5E6EE128" w14:textId="77777777" w:rsidR="00EA160C" w:rsidRPr="00BC5615" w:rsidRDefault="00EA160C" w:rsidP="00CB294D">
      <w:pPr>
        <w:pStyle w:val="Heading1"/>
      </w:pPr>
      <w:r w:rsidRPr="00BC5615">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EC0A148" w14:textId="77777777" w:rsidR="00EA160C" w:rsidRPr="00BC5615" w:rsidRDefault="00EA160C" w:rsidP="00CB294D">
      <w:pPr>
        <w:pStyle w:val="Heading1"/>
      </w:pPr>
      <w:r w:rsidRPr="00BC5615">
        <w:t>The Country agrees to implement this Agreement in accordance with stage III of the HCFC phase</w:t>
      </w:r>
      <w:r w:rsidRPr="00BC5615">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1EF83AA0" w14:textId="77777777" w:rsidR="00EA160C" w:rsidRPr="00BC5615" w:rsidRDefault="00EA160C" w:rsidP="00CB294D">
      <w:pPr>
        <w:keepNext/>
        <w:spacing w:after="240"/>
        <w:rPr>
          <w:b/>
        </w:rPr>
      </w:pPr>
      <w:r w:rsidRPr="00BC5615">
        <w:rPr>
          <w:b/>
        </w:rPr>
        <w:t>Conditions for funding release</w:t>
      </w:r>
    </w:p>
    <w:p w14:paraId="33EDBC15" w14:textId="77777777" w:rsidR="00EA160C" w:rsidRPr="00BC5615" w:rsidRDefault="00EA160C" w:rsidP="00CB294D">
      <w:pPr>
        <w:pStyle w:val="Heading1"/>
      </w:pPr>
      <w:r w:rsidRPr="00BC5615">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2552EB2" w14:textId="77777777" w:rsidR="00EA160C" w:rsidRPr="00BC5615" w:rsidRDefault="00EA160C" w:rsidP="00CB294D">
      <w:pPr>
        <w:pStyle w:val="Heading2"/>
        <w:widowControl/>
        <w:numPr>
          <w:ilvl w:val="1"/>
          <w:numId w:val="1"/>
        </w:numPr>
        <w:tabs>
          <w:tab w:val="clear" w:pos="0"/>
          <w:tab w:val="num" w:pos="-720"/>
        </w:tabs>
      </w:pPr>
      <w:r w:rsidRPr="00BC5615">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58ED3DED" w14:textId="77777777" w:rsidR="00EA160C" w:rsidRPr="00BC5615" w:rsidRDefault="00EA160C" w:rsidP="00CB294D">
      <w:pPr>
        <w:pStyle w:val="Heading2"/>
        <w:widowControl/>
        <w:numPr>
          <w:ilvl w:val="1"/>
          <w:numId w:val="1"/>
        </w:numPr>
        <w:tabs>
          <w:tab w:val="clear" w:pos="0"/>
          <w:tab w:val="num" w:pos="-720"/>
        </w:tabs>
      </w:pPr>
      <w:r w:rsidRPr="00BC5615">
        <w:t>That the meeting of these Targets has been independently verified for all relevant years, unless the Executive Committee decided that such verification would not be required;</w:t>
      </w:r>
    </w:p>
    <w:p w14:paraId="206D9015" w14:textId="77777777" w:rsidR="00EA160C" w:rsidRPr="00BC5615" w:rsidRDefault="00EA160C" w:rsidP="00CB294D">
      <w:pPr>
        <w:pStyle w:val="Heading2"/>
        <w:widowControl/>
        <w:numPr>
          <w:ilvl w:val="1"/>
          <w:numId w:val="1"/>
        </w:numPr>
        <w:tabs>
          <w:tab w:val="clear" w:pos="0"/>
          <w:tab w:val="num" w:pos="-720"/>
        </w:tabs>
      </w:pPr>
      <w:r w:rsidRPr="00BC5615">
        <w:t>That the Country had submitted a Tranche Implementation Report in the form of Appendix 4</w:t>
      </w:r>
      <w:r w:rsidRPr="00BC5615">
        <w:noBreakHyphen/>
        <w:t xml:space="preserve">A (“Format of Tranche Implementation Reports and Plans”) covering each previous calendar year; that it had achieved a significant level of implementation of </w:t>
      </w:r>
      <w:r w:rsidRPr="00BC5615">
        <w:lastRenderedPageBreak/>
        <w:t>activities initiated with previously approved tranches; and that the rate of disbursement of funding available from the previously approved tranche was more than 20 per cent; and</w:t>
      </w:r>
    </w:p>
    <w:p w14:paraId="263D2715" w14:textId="77777777" w:rsidR="00EA160C" w:rsidRPr="00BC5615" w:rsidRDefault="00EA160C" w:rsidP="00CB294D">
      <w:pPr>
        <w:pStyle w:val="Heading2"/>
        <w:widowControl/>
        <w:numPr>
          <w:ilvl w:val="1"/>
          <w:numId w:val="1"/>
        </w:numPr>
        <w:tabs>
          <w:tab w:val="clear" w:pos="0"/>
          <w:tab w:val="num" w:pos="-720"/>
        </w:tabs>
      </w:pPr>
      <w:r w:rsidRPr="00BC5615">
        <w:t>That the Country has submitted a Tranche Implementation Plan in the form of Appendix 4</w:t>
      </w:r>
      <w:r w:rsidRPr="00BC5615">
        <w:noBreakHyphen/>
        <w:t>A covering each calendar year until and including the year for which the funding schedule foresees the submission of the next tranche or, in case of the final tranche, until completion of all activities foreseen.</w:t>
      </w:r>
    </w:p>
    <w:p w14:paraId="131125FA" w14:textId="77777777" w:rsidR="00EA160C" w:rsidRPr="00BC5615" w:rsidRDefault="00EA160C" w:rsidP="00CB294D">
      <w:pPr>
        <w:keepNext/>
        <w:spacing w:before="240" w:after="240"/>
        <w:rPr>
          <w:b/>
        </w:rPr>
      </w:pPr>
      <w:r w:rsidRPr="00BC5615">
        <w:rPr>
          <w:b/>
        </w:rPr>
        <w:t>Monitoring</w:t>
      </w:r>
    </w:p>
    <w:p w14:paraId="13EA9707" w14:textId="77777777" w:rsidR="00EA160C" w:rsidRPr="00BC5615" w:rsidRDefault="00EA160C" w:rsidP="00CB294D">
      <w:pPr>
        <w:pStyle w:val="Heading1"/>
      </w:pPr>
      <w:r w:rsidRPr="00BC5615">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9B0ABA8" w14:textId="77777777" w:rsidR="00EA160C" w:rsidRPr="00BC5615" w:rsidRDefault="00EA160C" w:rsidP="00CB294D">
      <w:pPr>
        <w:keepNext/>
        <w:spacing w:before="240" w:after="240"/>
        <w:rPr>
          <w:b/>
        </w:rPr>
      </w:pPr>
      <w:r w:rsidRPr="00BC5615">
        <w:rPr>
          <w:b/>
        </w:rPr>
        <w:t>Flexibility in the reallocation of funds</w:t>
      </w:r>
    </w:p>
    <w:p w14:paraId="79B603C6" w14:textId="77777777" w:rsidR="00EA160C" w:rsidRPr="00BC5615" w:rsidRDefault="00EA160C" w:rsidP="00CB294D">
      <w:pPr>
        <w:pStyle w:val="Heading1"/>
      </w:pPr>
      <w:r w:rsidRPr="00BC5615">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56BBC887" w14:textId="77777777" w:rsidR="00EA160C" w:rsidRPr="00BC5615" w:rsidRDefault="00EA160C" w:rsidP="00CB294D">
      <w:pPr>
        <w:pStyle w:val="Heading2"/>
        <w:widowControl/>
        <w:numPr>
          <w:ilvl w:val="1"/>
          <w:numId w:val="1"/>
        </w:numPr>
        <w:tabs>
          <w:tab w:val="clear" w:pos="0"/>
          <w:tab w:val="num" w:pos="-720"/>
        </w:tabs>
      </w:pPr>
      <w:r w:rsidRPr="00BC5615">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D08B7C9" w14:textId="77777777" w:rsidR="00EA160C" w:rsidRPr="00BC5615" w:rsidRDefault="00EA160C" w:rsidP="00CB294D">
      <w:pPr>
        <w:pStyle w:val="Heading3"/>
        <w:widowControl/>
        <w:numPr>
          <w:ilvl w:val="2"/>
          <w:numId w:val="1"/>
        </w:numPr>
      </w:pPr>
      <w:r w:rsidRPr="00BC5615">
        <w:t>Issues potentially concerning the rules and policies of the Multilateral Fund;</w:t>
      </w:r>
    </w:p>
    <w:p w14:paraId="527F8491" w14:textId="77777777" w:rsidR="00EA160C" w:rsidRPr="00BC5615" w:rsidRDefault="00EA160C" w:rsidP="00CB294D">
      <w:pPr>
        <w:pStyle w:val="Heading3"/>
        <w:widowControl/>
        <w:numPr>
          <w:ilvl w:val="2"/>
          <w:numId w:val="1"/>
        </w:numPr>
      </w:pPr>
      <w:r w:rsidRPr="00BC5615">
        <w:t>Changes which would modify any clause of this Agreement;</w:t>
      </w:r>
    </w:p>
    <w:p w14:paraId="010D93E8" w14:textId="77777777" w:rsidR="00EA160C" w:rsidRPr="00BC5615" w:rsidRDefault="00EA160C" w:rsidP="00CB294D">
      <w:pPr>
        <w:pStyle w:val="Heading3"/>
        <w:widowControl/>
        <w:numPr>
          <w:ilvl w:val="2"/>
          <w:numId w:val="1"/>
        </w:numPr>
      </w:pPr>
      <w:r w:rsidRPr="00BC5615">
        <w:t>Changes in the annual levels of funding allocated to individual bilateral or implementing agencies for the different tranches;</w:t>
      </w:r>
    </w:p>
    <w:p w14:paraId="00EFEDF9" w14:textId="77777777" w:rsidR="00EA160C" w:rsidRPr="00BC5615" w:rsidRDefault="00EA160C" w:rsidP="00CB294D">
      <w:pPr>
        <w:pStyle w:val="Heading3"/>
        <w:widowControl/>
        <w:numPr>
          <w:ilvl w:val="2"/>
          <w:numId w:val="1"/>
        </w:numPr>
      </w:pPr>
      <w:r w:rsidRPr="00BC5615">
        <w:t>Provision of funding for activities not included in the current endorsed Tranche Implementation Plan, or removal of an activity in the Tranche Implementation Plan, with a cost greater than 30 per cent of the total cost of the last approved tranche;</w:t>
      </w:r>
    </w:p>
    <w:p w14:paraId="0F890FE6" w14:textId="77777777" w:rsidR="00EA160C" w:rsidRPr="00BC5615" w:rsidRDefault="00EA160C" w:rsidP="00CB294D">
      <w:pPr>
        <w:pStyle w:val="Heading3"/>
        <w:widowControl/>
        <w:numPr>
          <w:ilvl w:val="2"/>
          <w:numId w:val="1"/>
        </w:numPr>
      </w:pPr>
      <w:r w:rsidRPr="00BC5615">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833B080" w14:textId="77777777" w:rsidR="00EA160C" w:rsidRPr="00BC5615" w:rsidRDefault="00EA160C" w:rsidP="00CB294D">
      <w:pPr>
        <w:pStyle w:val="Heading2"/>
        <w:widowControl/>
        <w:numPr>
          <w:ilvl w:val="1"/>
          <w:numId w:val="1"/>
        </w:numPr>
        <w:tabs>
          <w:tab w:val="clear" w:pos="0"/>
          <w:tab w:val="num" w:pos="-720"/>
        </w:tabs>
      </w:pPr>
      <w:r w:rsidRPr="00BC5615">
        <w:t>Reallocations not categorized as major changes may be incorporated in the approved Tranche Implementation Plan, under implementation at the time, and reported to the Executive Committee in the subsequent Tranche Implementation Report; and</w:t>
      </w:r>
    </w:p>
    <w:p w14:paraId="1206E3B3" w14:textId="77777777" w:rsidR="00EA160C" w:rsidRPr="00BC5615" w:rsidRDefault="00EA160C" w:rsidP="00CB294D">
      <w:pPr>
        <w:pStyle w:val="Heading2"/>
        <w:widowControl/>
        <w:numPr>
          <w:ilvl w:val="1"/>
          <w:numId w:val="1"/>
        </w:numPr>
        <w:tabs>
          <w:tab w:val="clear" w:pos="0"/>
          <w:tab w:val="num" w:pos="-720"/>
        </w:tabs>
      </w:pPr>
      <w:r w:rsidRPr="00BC5615">
        <w:t>Any remaining funds held by the bilateral or implementing agencies or the Country under the Plan will be returned to the Multilateral Fund upon completion of the last tranche foreseen under this Agreement.</w:t>
      </w:r>
    </w:p>
    <w:p w14:paraId="2D5A06E8" w14:textId="77777777" w:rsidR="00EA160C" w:rsidRPr="00BC5615" w:rsidRDefault="00EA160C" w:rsidP="00CB294D">
      <w:pPr>
        <w:keepNext/>
        <w:spacing w:before="240" w:after="240"/>
        <w:rPr>
          <w:b/>
        </w:rPr>
      </w:pPr>
      <w:r w:rsidRPr="00BC5615">
        <w:rPr>
          <w:b/>
        </w:rPr>
        <w:lastRenderedPageBreak/>
        <w:t>Considerations for the refrigeration servicing sector</w:t>
      </w:r>
    </w:p>
    <w:p w14:paraId="71C7CF4D" w14:textId="77777777" w:rsidR="00EA160C" w:rsidRPr="00BC5615" w:rsidRDefault="00EA160C" w:rsidP="00CB294D">
      <w:pPr>
        <w:pStyle w:val="Heading1"/>
      </w:pPr>
      <w:r w:rsidRPr="00BC5615">
        <w:t>Specific attention will be paid to the execution of the activities in the refrigeration servicing sector included in the Plan, in particular:</w:t>
      </w:r>
    </w:p>
    <w:p w14:paraId="1968BD71" w14:textId="77777777" w:rsidR="00EA160C" w:rsidRPr="00BC5615" w:rsidRDefault="00EA160C" w:rsidP="00CB294D">
      <w:pPr>
        <w:pStyle w:val="Heading2"/>
        <w:widowControl/>
        <w:numPr>
          <w:ilvl w:val="1"/>
          <w:numId w:val="1"/>
        </w:numPr>
        <w:tabs>
          <w:tab w:val="clear" w:pos="0"/>
          <w:tab w:val="num" w:pos="-720"/>
        </w:tabs>
      </w:pPr>
      <w:r w:rsidRPr="00BC5615">
        <w:t>The Country would use the flexibility available under this Agreement to address specific needs that might arise during project implementation; and</w:t>
      </w:r>
    </w:p>
    <w:p w14:paraId="623848AD" w14:textId="77777777" w:rsidR="00EA160C" w:rsidRPr="00BC5615" w:rsidRDefault="00EA160C" w:rsidP="00CB294D">
      <w:pPr>
        <w:pStyle w:val="Heading2"/>
        <w:widowControl/>
        <w:numPr>
          <w:ilvl w:val="1"/>
          <w:numId w:val="1"/>
        </w:numPr>
        <w:tabs>
          <w:tab w:val="clear" w:pos="0"/>
          <w:tab w:val="num" w:pos="-720"/>
        </w:tabs>
      </w:pPr>
      <w:r w:rsidRPr="00BC5615">
        <w:t>The Country and relevant bilateral and/or implementing agencies would take into consideration relevant decisions on the refrigeration servicing sector during the implementation of the Plan.</w:t>
      </w:r>
    </w:p>
    <w:p w14:paraId="244910A2" w14:textId="77777777" w:rsidR="00EA160C" w:rsidRPr="00BC5615" w:rsidRDefault="00EA160C" w:rsidP="00CB294D">
      <w:pPr>
        <w:keepNext/>
        <w:spacing w:before="240" w:after="240"/>
        <w:rPr>
          <w:b/>
        </w:rPr>
      </w:pPr>
      <w:r w:rsidRPr="00BC5615">
        <w:rPr>
          <w:b/>
        </w:rPr>
        <w:t>Bilateral and implementing agencies</w:t>
      </w:r>
    </w:p>
    <w:p w14:paraId="220FCD07" w14:textId="77777777" w:rsidR="00EA160C" w:rsidRPr="00BC5615" w:rsidRDefault="00EA160C" w:rsidP="00CB294D">
      <w:pPr>
        <w:pStyle w:val="Heading1"/>
      </w:pPr>
      <w:r w:rsidRPr="00BC5615">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evaluation work programmes of the Multilateral Fund or under the evaluation programme of the Lead IA and/or Cooperating IA taking part in this Agreement.</w:t>
      </w:r>
    </w:p>
    <w:p w14:paraId="53394588" w14:textId="77777777" w:rsidR="00EA160C" w:rsidRPr="00BC5615" w:rsidRDefault="00EA160C" w:rsidP="00CB294D">
      <w:pPr>
        <w:pStyle w:val="Heading1"/>
        <w:keepNext/>
        <w:spacing w:before="240"/>
        <w:rPr>
          <w:bCs/>
        </w:rPr>
      </w:pPr>
      <w:r w:rsidRPr="00BC5615">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572D50E4" w14:textId="77777777" w:rsidR="00EA160C" w:rsidRPr="00BC5615" w:rsidRDefault="00EA160C" w:rsidP="00CB294D">
      <w:pPr>
        <w:pStyle w:val="Heading1"/>
        <w:keepNext/>
        <w:numPr>
          <w:ilvl w:val="0"/>
          <w:numId w:val="0"/>
        </w:numPr>
        <w:spacing w:before="240"/>
        <w:rPr>
          <w:b/>
        </w:rPr>
      </w:pPr>
      <w:r w:rsidRPr="00BC5615">
        <w:rPr>
          <w:b/>
        </w:rPr>
        <w:t>Non-compliance with the Agreement</w:t>
      </w:r>
    </w:p>
    <w:p w14:paraId="0085168B" w14:textId="77777777" w:rsidR="00EA160C" w:rsidRPr="00BC5615" w:rsidRDefault="00EA160C" w:rsidP="00CB294D">
      <w:pPr>
        <w:pStyle w:val="Heading1"/>
        <w:spacing w:before="240"/>
      </w:pPr>
      <w:r w:rsidRPr="00BC5615">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CBE9290" w14:textId="77777777" w:rsidR="00EA160C" w:rsidRPr="00BC5615" w:rsidRDefault="00EA160C" w:rsidP="00CB294D">
      <w:pPr>
        <w:pStyle w:val="Heading1"/>
      </w:pPr>
      <w:r w:rsidRPr="00BC5615">
        <w:t>The Funding of this Agreement will not be modified on the basis of any future Executive Committee decisions that may affect the funding of any other consumption sector projects or any other related activities in the Country.</w:t>
      </w:r>
    </w:p>
    <w:p w14:paraId="06095D68" w14:textId="77777777" w:rsidR="00EA160C" w:rsidRPr="00BC5615" w:rsidRDefault="00EA160C" w:rsidP="00CB294D">
      <w:pPr>
        <w:pStyle w:val="Heading1"/>
      </w:pPr>
      <w:r w:rsidRPr="00BC5615">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0511B83" w14:textId="77777777" w:rsidR="00EA160C" w:rsidRPr="00BC5615" w:rsidRDefault="00EA160C" w:rsidP="00CB294D">
      <w:pPr>
        <w:keepNext/>
        <w:spacing w:before="240" w:after="240"/>
        <w:rPr>
          <w:b/>
        </w:rPr>
      </w:pPr>
      <w:r w:rsidRPr="00BC5615">
        <w:rPr>
          <w:b/>
        </w:rPr>
        <w:lastRenderedPageBreak/>
        <w:t>Date of completion</w:t>
      </w:r>
    </w:p>
    <w:p w14:paraId="32993FAE" w14:textId="77777777" w:rsidR="00EA160C" w:rsidRPr="00BC5615" w:rsidRDefault="00EA160C" w:rsidP="00CB294D">
      <w:pPr>
        <w:pStyle w:val="Heading1"/>
        <w:spacing w:before="240"/>
      </w:pPr>
      <w:r w:rsidRPr="00BC5615">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C2CB231" w14:textId="77777777" w:rsidR="00EA160C" w:rsidRPr="00BC5615" w:rsidRDefault="00EA160C" w:rsidP="00CB294D">
      <w:pPr>
        <w:keepNext/>
        <w:spacing w:before="240" w:after="240"/>
      </w:pPr>
      <w:r w:rsidRPr="00BC5615">
        <w:rPr>
          <w:b/>
        </w:rPr>
        <w:t>Validity</w:t>
      </w:r>
    </w:p>
    <w:p w14:paraId="19BCD7EF" w14:textId="77777777" w:rsidR="00EA160C" w:rsidRPr="00BC5615" w:rsidRDefault="00EA160C" w:rsidP="00CB294D">
      <w:pPr>
        <w:pStyle w:val="Heading1"/>
        <w:spacing w:before="240"/>
      </w:pPr>
      <w:r w:rsidRPr="00BC5615">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CB4AA9C" w14:textId="77777777" w:rsidR="00EA160C" w:rsidRPr="00BC5615" w:rsidRDefault="00EA160C" w:rsidP="00CB294D">
      <w:pPr>
        <w:pStyle w:val="Heading1"/>
      </w:pPr>
      <w:r w:rsidRPr="00BC5615">
        <w:t>This Agreement may be modified or terminated only by mutual written agreement between the Government of the Country and the Executive Committee of the Multilateral Fund.</w:t>
      </w:r>
    </w:p>
    <w:p w14:paraId="3A022B1E" w14:textId="77777777" w:rsidR="00EA160C" w:rsidRPr="00BC5615" w:rsidRDefault="00EA160C" w:rsidP="00CB294D">
      <w:pPr>
        <w:pStyle w:val="Heading1"/>
        <w:keepNext/>
        <w:numPr>
          <w:ilvl w:val="0"/>
          <w:numId w:val="0"/>
        </w:numPr>
        <w:spacing w:before="360" w:after="360"/>
        <w:rPr>
          <w:b/>
        </w:rPr>
      </w:pPr>
      <w:r w:rsidRPr="00BC5615">
        <w:rPr>
          <w:b/>
        </w:rPr>
        <w:t>APPENDICES</w:t>
      </w:r>
    </w:p>
    <w:p w14:paraId="003CEEE6" w14:textId="77777777" w:rsidR="00EA160C" w:rsidRPr="00BC5615" w:rsidRDefault="00EA160C" w:rsidP="00CB294D">
      <w:pPr>
        <w:pStyle w:val="Heading1"/>
        <w:keepNext/>
        <w:numPr>
          <w:ilvl w:val="0"/>
          <w:numId w:val="0"/>
        </w:numPr>
        <w:spacing w:before="360"/>
        <w:rPr>
          <w:b/>
        </w:rPr>
      </w:pPr>
      <w:r w:rsidRPr="00BC5615">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8"/>
        <w:gridCol w:w="2266"/>
        <w:gridCol w:w="2409"/>
      </w:tblGrid>
      <w:tr w:rsidR="00EA160C" w:rsidRPr="00BC5615" w14:paraId="10DEAF07" w14:textId="77777777" w:rsidTr="00555627">
        <w:trPr>
          <w:trHeight w:val="413"/>
          <w:tblHeader/>
        </w:trPr>
        <w:tc>
          <w:tcPr>
            <w:tcW w:w="1250" w:type="pct"/>
            <w:vAlign w:val="center"/>
          </w:tcPr>
          <w:p w14:paraId="3CA5AE98" w14:textId="77777777" w:rsidR="00EA160C" w:rsidRPr="00BC5615" w:rsidRDefault="00EA160C" w:rsidP="00CB294D">
            <w:pPr>
              <w:keepNext/>
              <w:jc w:val="center"/>
              <w:rPr>
                <w:sz w:val="20"/>
                <w:szCs w:val="20"/>
              </w:rPr>
            </w:pPr>
            <w:r w:rsidRPr="00BC5615">
              <w:rPr>
                <w:sz w:val="20"/>
                <w:szCs w:val="20"/>
              </w:rPr>
              <w:t>Substance</w:t>
            </w:r>
          </w:p>
        </w:tc>
        <w:tc>
          <w:tcPr>
            <w:tcW w:w="1250" w:type="pct"/>
            <w:vAlign w:val="center"/>
          </w:tcPr>
          <w:p w14:paraId="3B27CA2C" w14:textId="77777777" w:rsidR="00EA160C" w:rsidRPr="00BC5615" w:rsidRDefault="00EA160C" w:rsidP="00CB294D">
            <w:pPr>
              <w:keepNext/>
              <w:jc w:val="center"/>
              <w:rPr>
                <w:sz w:val="20"/>
                <w:szCs w:val="20"/>
              </w:rPr>
            </w:pPr>
            <w:r w:rsidRPr="00BC5615">
              <w:rPr>
                <w:sz w:val="20"/>
                <w:szCs w:val="20"/>
              </w:rPr>
              <w:t>Annex</w:t>
            </w:r>
          </w:p>
        </w:tc>
        <w:tc>
          <w:tcPr>
            <w:tcW w:w="1212" w:type="pct"/>
            <w:vAlign w:val="center"/>
          </w:tcPr>
          <w:p w14:paraId="0083D0C1" w14:textId="77777777" w:rsidR="00EA160C" w:rsidRPr="00BC5615" w:rsidRDefault="00EA160C" w:rsidP="00CB294D">
            <w:pPr>
              <w:keepNext/>
              <w:jc w:val="center"/>
              <w:rPr>
                <w:sz w:val="20"/>
                <w:szCs w:val="20"/>
              </w:rPr>
            </w:pPr>
            <w:r w:rsidRPr="00BC5615">
              <w:rPr>
                <w:sz w:val="20"/>
                <w:szCs w:val="20"/>
              </w:rPr>
              <w:t>Group</w:t>
            </w:r>
          </w:p>
        </w:tc>
        <w:tc>
          <w:tcPr>
            <w:tcW w:w="1288" w:type="pct"/>
            <w:vAlign w:val="center"/>
          </w:tcPr>
          <w:p w14:paraId="5BEC3CA0" w14:textId="77777777" w:rsidR="00EA160C" w:rsidRPr="00BC5615" w:rsidRDefault="00EA160C" w:rsidP="00CB294D">
            <w:pPr>
              <w:keepNext/>
              <w:jc w:val="center"/>
              <w:rPr>
                <w:sz w:val="20"/>
                <w:szCs w:val="20"/>
              </w:rPr>
            </w:pPr>
            <w:r w:rsidRPr="00BC5615">
              <w:rPr>
                <w:sz w:val="20"/>
                <w:szCs w:val="20"/>
              </w:rPr>
              <w:t>Starting point for aggregate reductions in consumption (ODP tonnes)</w:t>
            </w:r>
          </w:p>
        </w:tc>
      </w:tr>
      <w:tr w:rsidR="00EA160C" w:rsidRPr="00BC5615" w14:paraId="383CB054" w14:textId="77777777" w:rsidTr="00555627">
        <w:tc>
          <w:tcPr>
            <w:tcW w:w="1250" w:type="pct"/>
          </w:tcPr>
          <w:p w14:paraId="49ED69DF" w14:textId="77777777" w:rsidR="00EA160C" w:rsidRPr="00BC5615" w:rsidRDefault="00EA160C" w:rsidP="00CB294D">
            <w:pPr>
              <w:keepNext/>
              <w:rPr>
                <w:sz w:val="20"/>
                <w:szCs w:val="20"/>
              </w:rPr>
            </w:pPr>
            <w:r w:rsidRPr="00BC5615">
              <w:rPr>
                <w:sz w:val="20"/>
                <w:szCs w:val="20"/>
              </w:rPr>
              <w:t>HCFC-22</w:t>
            </w:r>
          </w:p>
        </w:tc>
        <w:tc>
          <w:tcPr>
            <w:tcW w:w="1250" w:type="pct"/>
            <w:vAlign w:val="center"/>
          </w:tcPr>
          <w:p w14:paraId="3403710B" w14:textId="77777777" w:rsidR="00EA160C" w:rsidRPr="00BC5615" w:rsidRDefault="00EA160C" w:rsidP="00CB294D">
            <w:pPr>
              <w:keepNext/>
              <w:jc w:val="center"/>
              <w:rPr>
                <w:sz w:val="20"/>
                <w:szCs w:val="20"/>
              </w:rPr>
            </w:pPr>
            <w:r w:rsidRPr="00BC5615">
              <w:rPr>
                <w:sz w:val="20"/>
                <w:szCs w:val="20"/>
              </w:rPr>
              <w:t>C</w:t>
            </w:r>
          </w:p>
        </w:tc>
        <w:tc>
          <w:tcPr>
            <w:tcW w:w="1212" w:type="pct"/>
            <w:vAlign w:val="center"/>
          </w:tcPr>
          <w:p w14:paraId="03149575" w14:textId="77777777" w:rsidR="00EA160C" w:rsidRPr="00BC5615" w:rsidRDefault="00EA160C" w:rsidP="00CB294D">
            <w:pPr>
              <w:keepNext/>
              <w:jc w:val="center"/>
              <w:rPr>
                <w:sz w:val="20"/>
                <w:szCs w:val="20"/>
              </w:rPr>
            </w:pPr>
            <w:r w:rsidRPr="00BC5615">
              <w:rPr>
                <w:sz w:val="20"/>
                <w:szCs w:val="20"/>
              </w:rPr>
              <w:t>I</w:t>
            </w:r>
          </w:p>
        </w:tc>
        <w:tc>
          <w:tcPr>
            <w:tcW w:w="1288" w:type="pct"/>
            <w:shd w:val="clear" w:color="auto" w:fill="FFFFFF" w:themeFill="background1"/>
          </w:tcPr>
          <w:p w14:paraId="47B6508B" w14:textId="77777777" w:rsidR="00EA160C" w:rsidRPr="00BC5615" w:rsidRDefault="00EA160C" w:rsidP="00CB294D">
            <w:pPr>
              <w:keepNext/>
              <w:jc w:val="right"/>
              <w:rPr>
                <w:sz w:val="20"/>
                <w:szCs w:val="20"/>
              </w:rPr>
            </w:pPr>
            <w:r w:rsidRPr="00BC5615">
              <w:rPr>
                <w:sz w:val="20"/>
                <w:szCs w:val="20"/>
              </w:rPr>
              <w:t>5.70</w:t>
            </w:r>
          </w:p>
        </w:tc>
      </w:tr>
      <w:tr w:rsidR="00EA160C" w:rsidRPr="00BC5615" w14:paraId="4E02B966" w14:textId="77777777" w:rsidTr="00555627">
        <w:tc>
          <w:tcPr>
            <w:tcW w:w="1250" w:type="pct"/>
          </w:tcPr>
          <w:p w14:paraId="0B454A1B" w14:textId="77777777" w:rsidR="00EA160C" w:rsidRPr="00BC5615" w:rsidRDefault="00EA160C" w:rsidP="00CB294D">
            <w:pPr>
              <w:keepNext/>
              <w:rPr>
                <w:sz w:val="20"/>
                <w:szCs w:val="20"/>
              </w:rPr>
            </w:pPr>
            <w:r w:rsidRPr="00BC5615">
              <w:rPr>
                <w:sz w:val="20"/>
                <w:szCs w:val="20"/>
              </w:rPr>
              <w:t>HCFC-124</w:t>
            </w:r>
          </w:p>
        </w:tc>
        <w:tc>
          <w:tcPr>
            <w:tcW w:w="1250" w:type="pct"/>
            <w:vAlign w:val="center"/>
          </w:tcPr>
          <w:p w14:paraId="7C389B23" w14:textId="77777777" w:rsidR="00EA160C" w:rsidRPr="00BC5615" w:rsidRDefault="00EA160C" w:rsidP="00CB294D">
            <w:pPr>
              <w:keepNext/>
              <w:jc w:val="center"/>
              <w:rPr>
                <w:sz w:val="20"/>
                <w:szCs w:val="20"/>
              </w:rPr>
            </w:pPr>
            <w:r w:rsidRPr="00BC5615">
              <w:rPr>
                <w:sz w:val="20"/>
                <w:szCs w:val="20"/>
              </w:rPr>
              <w:t>C</w:t>
            </w:r>
          </w:p>
        </w:tc>
        <w:tc>
          <w:tcPr>
            <w:tcW w:w="1212" w:type="pct"/>
            <w:vAlign w:val="center"/>
          </w:tcPr>
          <w:p w14:paraId="22A489CC" w14:textId="77777777" w:rsidR="00EA160C" w:rsidRPr="00BC5615" w:rsidRDefault="00EA160C" w:rsidP="00CB294D">
            <w:pPr>
              <w:keepNext/>
              <w:jc w:val="center"/>
              <w:rPr>
                <w:sz w:val="20"/>
                <w:szCs w:val="20"/>
              </w:rPr>
            </w:pPr>
            <w:r w:rsidRPr="00BC5615">
              <w:rPr>
                <w:sz w:val="20"/>
                <w:szCs w:val="20"/>
              </w:rPr>
              <w:t>I</w:t>
            </w:r>
          </w:p>
        </w:tc>
        <w:tc>
          <w:tcPr>
            <w:tcW w:w="1288" w:type="pct"/>
            <w:shd w:val="clear" w:color="auto" w:fill="FFFFFF" w:themeFill="background1"/>
          </w:tcPr>
          <w:p w14:paraId="1D472929" w14:textId="77777777" w:rsidR="00EA160C" w:rsidRPr="00BC5615" w:rsidRDefault="00EA160C" w:rsidP="00CB294D">
            <w:pPr>
              <w:keepNext/>
              <w:jc w:val="right"/>
              <w:rPr>
                <w:sz w:val="20"/>
                <w:szCs w:val="20"/>
              </w:rPr>
            </w:pPr>
            <w:r w:rsidRPr="00BC5615">
              <w:rPr>
                <w:sz w:val="20"/>
                <w:szCs w:val="20"/>
              </w:rPr>
              <w:t>0.01</w:t>
            </w:r>
          </w:p>
        </w:tc>
      </w:tr>
      <w:tr w:rsidR="00EA160C" w:rsidRPr="00BC5615" w14:paraId="71600FC8" w14:textId="77777777" w:rsidTr="00555627">
        <w:tc>
          <w:tcPr>
            <w:tcW w:w="1250" w:type="pct"/>
          </w:tcPr>
          <w:p w14:paraId="598F5E09" w14:textId="77777777" w:rsidR="00EA160C" w:rsidRPr="00BC5615" w:rsidRDefault="00EA160C" w:rsidP="00CB294D">
            <w:pPr>
              <w:keepNext/>
              <w:rPr>
                <w:sz w:val="20"/>
                <w:szCs w:val="20"/>
              </w:rPr>
            </w:pPr>
            <w:r w:rsidRPr="00BC5615">
              <w:rPr>
                <w:sz w:val="20"/>
                <w:szCs w:val="20"/>
              </w:rPr>
              <w:t>HCFC-142b</w:t>
            </w:r>
          </w:p>
        </w:tc>
        <w:tc>
          <w:tcPr>
            <w:tcW w:w="1250" w:type="pct"/>
            <w:vAlign w:val="center"/>
          </w:tcPr>
          <w:p w14:paraId="6C177342" w14:textId="77777777" w:rsidR="00EA160C" w:rsidRPr="00BC5615" w:rsidRDefault="00EA160C" w:rsidP="00CB294D">
            <w:pPr>
              <w:keepNext/>
              <w:jc w:val="center"/>
              <w:rPr>
                <w:sz w:val="20"/>
                <w:szCs w:val="20"/>
              </w:rPr>
            </w:pPr>
            <w:r w:rsidRPr="00BC5615">
              <w:rPr>
                <w:sz w:val="20"/>
                <w:szCs w:val="20"/>
              </w:rPr>
              <w:t>C</w:t>
            </w:r>
          </w:p>
        </w:tc>
        <w:tc>
          <w:tcPr>
            <w:tcW w:w="1212" w:type="pct"/>
            <w:vAlign w:val="center"/>
          </w:tcPr>
          <w:p w14:paraId="5AAD8BB5" w14:textId="77777777" w:rsidR="00EA160C" w:rsidRPr="00BC5615" w:rsidRDefault="00EA160C" w:rsidP="00CB294D">
            <w:pPr>
              <w:keepNext/>
              <w:jc w:val="center"/>
              <w:rPr>
                <w:sz w:val="20"/>
                <w:szCs w:val="20"/>
              </w:rPr>
            </w:pPr>
            <w:r w:rsidRPr="00BC5615">
              <w:rPr>
                <w:sz w:val="20"/>
                <w:szCs w:val="20"/>
              </w:rPr>
              <w:t>I</w:t>
            </w:r>
          </w:p>
        </w:tc>
        <w:tc>
          <w:tcPr>
            <w:tcW w:w="1288" w:type="pct"/>
            <w:shd w:val="clear" w:color="auto" w:fill="FFFFFF" w:themeFill="background1"/>
          </w:tcPr>
          <w:p w14:paraId="4ED58BC6" w14:textId="77777777" w:rsidR="00EA160C" w:rsidRPr="00BC5615" w:rsidRDefault="00EA160C" w:rsidP="00CB294D">
            <w:pPr>
              <w:keepNext/>
              <w:jc w:val="right"/>
              <w:rPr>
                <w:sz w:val="20"/>
                <w:szCs w:val="20"/>
              </w:rPr>
            </w:pPr>
            <w:r w:rsidRPr="00BC5615">
              <w:rPr>
                <w:sz w:val="20"/>
                <w:szCs w:val="20"/>
              </w:rPr>
              <w:t>0.29</w:t>
            </w:r>
          </w:p>
        </w:tc>
      </w:tr>
      <w:tr w:rsidR="00EA160C" w:rsidRPr="00BC5615" w14:paraId="1FFB2921" w14:textId="77777777" w:rsidTr="00555627">
        <w:tc>
          <w:tcPr>
            <w:tcW w:w="3712" w:type="pct"/>
            <w:gridSpan w:val="3"/>
          </w:tcPr>
          <w:p w14:paraId="0D4A583B" w14:textId="77777777" w:rsidR="00EA160C" w:rsidRPr="00BC5615" w:rsidRDefault="00EA160C" w:rsidP="00CB294D">
            <w:pPr>
              <w:pStyle w:val="Default"/>
              <w:widowControl/>
              <w:rPr>
                <w:sz w:val="20"/>
                <w:szCs w:val="20"/>
                <w:lang w:val="en-CA"/>
              </w:rPr>
            </w:pPr>
            <w:r w:rsidRPr="00BC5615">
              <w:rPr>
                <w:b/>
                <w:bCs/>
                <w:sz w:val="20"/>
                <w:szCs w:val="20"/>
                <w:lang w:val="en-CA"/>
              </w:rPr>
              <w:t>Total</w:t>
            </w:r>
          </w:p>
        </w:tc>
        <w:tc>
          <w:tcPr>
            <w:tcW w:w="1288" w:type="pct"/>
            <w:shd w:val="clear" w:color="auto" w:fill="FFFFFF" w:themeFill="background1"/>
          </w:tcPr>
          <w:p w14:paraId="78278A8D" w14:textId="77777777" w:rsidR="00EA160C" w:rsidRPr="00BC5615" w:rsidRDefault="00EA160C" w:rsidP="00CB294D">
            <w:pPr>
              <w:pStyle w:val="Default"/>
              <w:widowControl/>
              <w:jc w:val="right"/>
              <w:rPr>
                <w:b/>
                <w:sz w:val="20"/>
                <w:lang w:val="en-CA"/>
              </w:rPr>
            </w:pPr>
            <w:r w:rsidRPr="00BC5615">
              <w:rPr>
                <w:sz w:val="20"/>
                <w:szCs w:val="20"/>
                <w:lang w:val="en-CA"/>
              </w:rPr>
              <w:t>6.00</w:t>
            </w:r>
          </w:p>
        </w:tc>
      </w:tr>
    </w:tbl>
    <w:p w14:paraId="01658BAB" w14:textId="77777777" w:rsidR="00EA160C" w:rsidRPr="00BC5615" w:rsidRDefault="00EA160C" w:rsidP="00CB294D">
      <w:pPr>
        <w:pStyle w:val="Heading1"/>
        <w:keepNext/>
        <w:numPr>
          <w:ilvl w:val="0"/>
          <w:numId w:val="0"/>
        </w:numPr>
        <w:spacing w:before="360"/>
        <w:rPr>
          <w:b/>
        </w:rPr>
      </w:pPr>
      <w:r w:rsidRPr="00BC5615">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678"/>
        <w:gridCol w:w="851"/>
        <w:gridCol w:w="851"/>
        <w:gridCol w:w="851"/>
        <w:gridCol w:w="851"/>
        <w:gridCol w:w="868"/>
        <w:gridCol w:w="830"/>
      </w:tblGrid>
      <w:tr w:rsidR="00EA160C" w:rsidRPr="00BC5615" w14:paraId="2127B98D" w14:textId="77777777" w:rsidTr="00555627">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2FABC6D6" w14:textId="77777777" w:rsidR="00EA160C" w:rsidRPr="00BC5615" w:rsidRDefault="00EA160C" w:rsidP="00CB294D">
            <w:pPr>
              <w:keepNext/>
              <w:keepLines/>
              <w:jc w:val="center"/>
              <w:rPr>
                <w:b/>
                <w:bCs/>
                <w:color w:val="000000"/>
                <w:sz w:val="20"/>
                <w:szCs w:val="20"/>
                <w:lang w:eastAsia="en-CA"/>
              </w:rPr>
            </w:pPr>
            <w:r w:rsidRPr="00BC5615">
              <w:rPr>
                <w:b/>
                <w:bCs/>
                <w:color w:val="000000"/>
                <w:sz w:val="20"/>
                <w:szCs w:val="20"/>
                <w:lang w:eastAsia="en-CA"/>
              </w:rPr>
              <w:t>Row</w:t>
            </w:r>
          </w:p>
        </w:tc>
        <w:tc>
          <w:tcPr>
            <w:tcW w:w="1967" w:type="pct"/>
            <w:tcBorders>
              <w:top w:val="single" w:sz="4" w:space="0" w:color="auto"/>
              <w:left w:val="nil"/>
              <w:bottom w:val="single" w:sz="4" w:space="0" w:color="auto"/>
              <w:right w:val="single" w:sz="4" w:space="0" w:color="auto"/>
            </w:tcBorders>
            <w:hideMark/>
          </w:tcPr>
          <w:p w14:paraId="6BF7BD8F" w14:textId="77777777" w:rsidR="00EA160C" w:rsidRPr="00BC5615" w:rsidRDefault="00EA160C" w:rsidP="00CB294D">
            <w:pPr>
              <w:keepNext/>
              <w:keepLines/>
              <w:jc w:val="center"/>
              <w:rPr>
                <w:b/>
                <w:bCs/>
                <w:color w:val="000000"/>
                <w:sz w:val="20"/>
                <w:szCs w:val="20"/>
                <w:lang w:eastAsia="en-CA"/>
              </w:rPr>
            </w:pPr>
            <w:r w:rsidRPr="00BC5615">
              <w:rPr>
                <w:b/>
                <w:bCs/>
                <w:color w:val="000000"/>
                <w:sz w:val="20"/>
                <w:szCs w:val="20"/>
                <w:lang w:eastAsia="en-CA"/>
              </w:rPr>
              <w:t>Particulars</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1A2FF6AC" w14:textId="77777777" w:rsidR="00EA160C" w:rsidRPr="00BC5615" w:rsidRDefault="00EA160C" w:rsidP="00CB294D">
            <w:pPr>
              <w:keepNext/>
              <w:keepLines/>
              <w:jc w:val="center"/>
              <w:rPr>
                <w:b/>
                <w:bCs/>
                <w:color w:val="000000"/>
                <w:sz w:val="20"/>
                <w:szCs w:val="20"/>
                <w:lang w:eastAsia="en-CA"/>
              </w:rPr>
            </w:pPr>
            <w:r w:rsidRPr="00BC5615">
              <w:rPr>
                <w:b/>
                <w:bCs/>
                <w:color w:val="000000"/>
                <w:sz w:val="20"/>
                <w:szCs w:val="20"/>
                <w:lang w:eastAsia="en-CA"/>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D16ECF1" w14:textId="77777777" w:rsidR="00EA160C" w:rsidRPr="00BC5615" w:rsidRDefault="00EA160C" w:rsidP="00CB294D">
            <w:pPr>
              <w:keepNext/>
              <w:keepLines/>
              <w:jc w:val="center"/>
              <w:rPr>
                <w:b/>
                <w:bCs/>
                <w:color w:val="000000"/>
                <w:sz w:val="20"/>
                <w:szCs w:val="20"/>
                <w:lang w:eastAsia="en-CA"/>
              </w:rPr>
            </w:pPr>
            <w:r w:rsidRPr="00BC5615">
              <w:rPr>
                <w:b/>
                <w:bCs/>
                <w:color w:val="000000"/>
                <w:sz w:val="20"/>
                <w:szCs w:val="20"/>
                <w:lang w:eastAsia="en-CA"/>
              </w:rPr>
              <w:t>2027</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38CA5D4" w14:textId="77777777" w:rsidR="00EA160C" w:rsidRPr="00BC5615" w:rsidRDefault="00EA160C" w:rsidP="00CB294D">
            <w:pPr>
              <w:keepNext/>
              <w:keepLines/>
              <w:jc w:val="center"/>
              <w:rPr>
                <w:b/>
                <w:bCs/>
                <w:color w:val="000000"/>
                <w:sz w:val="20"/>
                <w:szCs w:val="20"/>
                <w:lang w:eastAsia="en-CA"/>
              </w:rPr>
            </w:pPr>
            <w:r w:rsidRPr="00BC5615">
              <w:rPr>
                <w:b/>
                <w:bCs/>
                <w:color w:val="000000"/>
                <w:sz w:val="20"/>
                <w:szCs w:val="20"/>
                <w:lang w:eastAsia="en-CA"/>
              </w:rPr>
              <w:t>2028</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5C28C69" w14:textId="77777777" w:rsidR="00EA160C" w:rsidRPr="00BC5615" w:rsidRDefault="00EA160C" w:rsidP="00CB294D">
            <w:pPr>
              <w:keepNext/>
              <w:keepLines/>
              <w:jc w:val="center"/>
              <w:rPr>
                <w:b/>
                <w:bCs/>
                <w:color w:val="000000"/>
                <w:sz w:val="20"/>
                <w:szCs w:val="20"/>
                <w:lang w:eastAsia="en-CA"/>
              </w:rPr>
            </w:pPr>
            <w:r w:rsidRPr="00BC5615">
              <w:rPr>
                <w:b/>
                <w:bCs/>
                <w:color w:val="000000"/>
                <w:sz w:val="20"/>
                <w:szCs w:val="20"/>
                <w:lang w:eastAsia="en-CA"/>
              </w:rPr>
              <w:t>2029</w:t>
            </w:r>
          </w:p>
        </w:tc>
        <w:tc>
          <w:tcPr>
            <w:tcW w:w="464" w:type="pct"/>
            <w:tcBorders>
              <w:top w:val="single" w:sz="4" w:space="0" w:color="auto"/>
              <w:left w:val="nil"/>
              <w:bottom w:val="single" w:sz="4" w:space="0" w:color="auto"/>
              <w:right w:val="single" w:sz="4" w:space="0" w:color="auto"/>
            </w:tcBorders>
            <w:shd w:val="clear" w:color="auto" w:fill="FFFFFF" w:themeFill="background1"/>
            <w:hideMark/>
          </w:tcPr>
          <w:p w14:paraId="03915C2F" w14:textId="77777777" w:rsidR="00EA160C" w:rsidRPr="00BC5615" w:rsidRDefault="00EA160C" w:rsidP="00CB294D">
            <w:pPr>
              <w:keepNext/>
              <w:keepLines/>
              <w:jc w:val="center"/>
              <w:rPr>
                <w:b/>
                <w:bCs/>
                <w:color w:val="000000"/>
                <w:sz w:val="20"/>
                <w:szCs w:val="20"/>
                <w:lang w:eastAsia="en-CA"/>
              </w:rPr>
            </w:pPr>
            <w:r w:rsidRPr="00BC5615">
              <w:rPr>
                <w:b/>
                <w:bCs/>
                <w:color w:val="000000"/>
                <w:sz w:val="20"/>
                <w:szCs w:val="20"/>
                <w:lang w:eastAsia="en-CA"/>
              </w:rPr>
              <w:t>2030</w:t>
            </w:r>
          </w:p>
        </w:tc>
        <w:tc>
          <w:tcPr>
            <w:tcW w:w="444" w:type="pct"/>
            <w:tcBorders>
              <w:top w:val="single" w:sz="4" w:space="0" w:color="auto"/>
              <w:left w:val="nil"/>
              <w:bottom w:val="single" w:sz="4" w:space="0" w:color="auto"/>
              <w:right w:val="single" w:sz="4" w:space="0" w:color="auto"/>
            </w:tcBorders>
            <w:shd w:val="clear" w:color="auto" w:fill="FFFFFF" w:themeFill="background1"/>
            <w:hideMark/>
          </w:tcPr>
          <w:p w14:paraId="7A8A27D9" w14:textId="77777777" w:rsidR="00EA160C" w:rsidRPr="00BC5615" w:rsidRDefault="00EA160C" w:rsidP="00CB294D">
            <w:pPr>
              <w:keepNext/>
              <w:keepLines/>
              <w:jc w:val="center"/>
              <w:rPr>
                <w:b/>
                <w:bCs/>
                <w:color w:val="000000"/>
                <w:sz w:val="20"/>
                <w:szCs w:val="20"/>
                <w:lang w:eastAsia="en-CA"/>
              </w:rPr>
            </w:pPr>
            <w:r w:rsidRPr="00BC5615">
              <w:rPr>
                <w:b/>
                <w:bCs/>
                <w:color w:val="000000"/>
                <w:sz w:val="20"/>
                <w:szCs w:val="20"/>
                <w:lang w:eastAsia="en-CA"/>
              </w:rPr>
              <w:t>Total</w:t>
            </w:r>
          </w:p>
        </w:tc>
      </w:tr>
      <w:tr w:rsidR="00EA160C" w:rsidRPr="00BC5615" w14:paraId="7B2803F9" w14:textId="77777777" w:rsidTr="00555627">
        <w:trPr>
          <w:trHeight w:val="408"/>
          <w:jc w:val="center"/>
        </w:trPr>
        <w:tc>
          <w:tcPr>
            <w:tcW w:w="305" w:type="pct"/>
            <w:tcBorders>
              <w:top w:val="nil"/>
              <w:left w:val="single" w:sz="4" w:space="0" w:color="auto"/>
              <w:bottom w:val="single" w:sz="4" w:space="0" w:color="auto"/>
              <w:right w:val="single" w:sz="4" w:space="0" w:color="auto"/>
            </w:tcBorders>
            <w:hideMark/>
          </w:tcPr>
          <w:p w14:paraId="0C062AAC" w14:textId="77777777" w:rsidR="00EA160C" w:rsidRPr="00BC5615" w:rsidRDefault="00EA160C" w:rsidP="00CB294D">
            <w:pPr>
              <w:keepNext/>
              <w:keepLines/>
              <w:jc w:val="left"/>
              <w:rPr>
                <w:color w:val="000000"/>
                <w:sz w:val="20"/>
                <w:szCs w:val="20"/>
                <w:lang w:eastAsia="en-CA"/>
              </w:rPr>
            </w:pPr>
            <w:r w:rsidRPr="00BC5615">
              <w:rPr>
                <w:color w:val="000000"/>
                <w:sz w:val="20"/>
                <w:szCs w:val="20"/>
                <w:lang w:eastAsia="en-CA"/>
              </w:rPr>
              <w:t>1.1</w:t>
            </w:r>
          </w:p>
        </w:tc>
        <w:tc>
          <w:tcPr>
            <w:tcW w:w="1967" w:type="pct"/>
            <w:tcBorders>
              <w:top w:val="nil"/>
              <w:left w:val="nil"/>
              <w:bottom w:val="single" w:sz="4" w:space="0" w:color="auto"/>
              <w:right w:val="single" w:sz="4" w:space="0" w:color="auto"/>
            </w:tcBorders>
            <w:shd w:val="clear" w:color="auto" w:fill="FFFFFF" w:themeFill="background1"/>
            <w:hideMark/>
          </w:tcPr>
          <w:p w14:paraId="639FB0CB" w14:textId="77777777" w:rsidR="00EA160C" w:rsidRPr="00BC5615" w:rsidRDefault="00EA160C" w:rsidP="00CB294D">
            <w:pPr>
              <w:keepNext/>
              <w:keepLines/>
              <w:jc w:val="left"/>
              <w:rPr>
                <w:color w:val="000000"/>
                <w:sz w:val="20"/>
                <w:szCs w:val="20"/>
                <w:lang w:eastAsia="en-CA"/>
              </w:rPr>
            </w:pPr>
            <w:r w:rsidRPr="00BC5615">
              <w:rPr>
                <w:color w:val="000000"/>
                <w:sz w:val="20"/>
                <w:szCs w:val="20"/>
                <w:lang w:eastAsia="en-CA"/>
              </w:rPr>
              <w:t>Montreal Protocol reduction schedule of Annex C, Group I substances (ODP tonnes)</w:t>
            </w:r>
          </w:p>
        </w:tc>
        <w:tc>
          <w:tcPr>
            <w:tcW w:w="455" w:type="pct"/>
            <w:tcBorders>
              <w:top w:val="nil"/>
              <w:left w:val="nil"/>
              <w:bottom w:val="single" w:sz="4" w:space="0" w:color="auto"/>
              <w:right w:val="single" w:sz="4" w:space="0" w:color="auto"/>
            </w:tcBorders>
            <w:shd w:val="clear" w:color="auto" w:fill="FFFFFF" w:themeFill="background1"/>
          </w:tcPr>
          <w:p w14:paraId="004E5150" w14:textId="77777777" w:rsidR="00EA160C" w:rsidRPr="00BC5615" w:rsidRDefault="00EA160C" w:rsidP="00CB294D">
            <w:pPr>
              <w:keepNext/>
              <w:keepLines/>
              <w:jc w:val="right"/>
              <w:rPr>
                <w:color w:val="000000"/>
                <w:sz w:val="20"/>
                <w:szCs w:val="20"/>
                <w:lang w:eastAsia="en-CA"/>
              </w:rPr>
            </w:pPr>
            <w:r w:rsidRPr="00BC5615">
              <w:rPr>
                <w:color w:val="000000"/>
                <w:sz w:val="20"/>
                <w:szCs w:val="20"/>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57921D50" w14:textId="77777777" w:rsidR="00EA160C" w:rsidRPr="00BC5615" w:rsidRDefault="00EA160C" w:rsidP="00CB294D">
            <w:pPr>
              <w:keepNext/>
              <w:keepLines/>
              <w:jc w:val="right"/>
              <w:rPr>
                <w:color w:val="000000"/>
                <w:sz w:val="20"/>
                <w:szCs w:val="20"/>
                <w:lang w:eastAsia="en-CA"/>
              </w:rPr>
            </w:pPr>
            <w:r w:rsidRPr="00BC5615">
              <w:rPr>
                <w:color w:val="000000"/>
                <w:sz w:val="20"/>
                <w:szCs w:val="20"/>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1B7B6932" w14:textId="77777777" w:rsidR="00EA160C" w:rsidRPr="00BC5615" w:rsidRDefault="00EA160C" w:rsidP="00CB294D">
            <w:pPr>
              <w:keepNext/>
              <w:keepLines/>
              <w:jc w:val="right"/>
              <w:rPr>
                <w:color w:val="000000"/>
                <w:sz w:val="20"/>
                <w:szCs w:val="20"/>
                <w:lang w:eastAsia="en-CA"/>
              </w:rPr>
            </w:pPr>
            <w:r w:rsidRPr="00BC5615">
              <w:rPr>
                <w:color w:val="000000"/>
                <w:sz w:val="20"/>
                <w:szCs w:val="20"/>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687F70F0" w14:textId="77777777" w:rsidR="00EA160C" w:rsidRPr="00BC5615" w:rsidRDefault="00EA160C" w:rsidP="00CB294D">
            <w:pPr>
              <w:keepNext/>
              <w:keepLines/>
              <w:jc w:val="right"/>
              <w:rPr>
                <w:color w:val="000000"/>
                <w:sz w:val="20"/>
                <w:szCs w:val="20"/>
                <w:lang w:eastAsia="en-CA"/>
              </w:rPr>
            </w:pPr>
            <w:r w:rsidRPr="00BC5615">
              <w:rPr>
                <w:color w:val="000000"/>
                <w:sz w:val="20"/>
                <w:szCs w:val="20"/>
                <w:lang w:eastAsia="en-CA"/>
              </w:rPr>
              <w:t>1.95</w:t>
            </w:r>
          </w:p>
        </w:tc>
        <w:tc>
          <w:tcPr>
            <w:tcW w:w="464" w:type="pct"/>
            <w:tcBorders>
              <w:top w:val="nil"/>
              <w:left w:val="nil"/>
              <w:bottom w:val="single" w:sz="4" w:space="0" w:color="auto"/>
              <w:right w:val="single" w:sz="4" w:space="0" w:color="auto"/>
            </w:tcBorders>
            <w:shd w:val="clear" w:color="auto" w:fill="FFFFFF" w:themeFill="background1"/>
          </w:tcPr>
          <w:p w14:paraId="7C1C95DA" w14:textId="77777777" w:rsidR="00EA160C" w:rsidRPr="00BC5615" w:rsidRDefault="00EA160C" w:rsidP="00CB294D">
            <w:pPr>
              <w:keepNext/>
              <w:keepLines/>
              <w:jc w:val="right"/>
              <w:rPr>
                <w:color w:val="000000"/>
                <w:sz w:val="20"/>
                <w:szCs w:val="20"/>
                <w:lang w:eastAsia="en-CA"/>
              </w:rPr>
            </w:pPr>
            <w:r w:rsidRPr="00BC5615">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6FADD742" w14:textId="77777777" w:rsidR="00EA160C" w:rsidRPr="00BC5615" w:rsidRDefault="00EA160C" w:rsidP="00CB294D">
            <w:pPr>
              <w:keepNext/>
              <w:keepLines/>
              <w:jc w:val="right"/>
              <w:rPr>
                <w:color w:val="000000"/>
                <w:sz w:val="20"/>
                <w:szCs w:val="20"/>
                <w:lang w:eastAsia="en-CA"/>
              </w:rPr>
            </w:pPr>
            <w:r w:rsidRPr="00BC5615">
              <w:rPr>
                <w:color w:val="000000"/>
                <w:sz w:val="20"/>
                <w:szCs w:val="20"/>
                <w:lang w:eastAsia="en-CA"/>
              </w:rPr>
              <w:t>n/a</w:t>
            </w:r>
          </w:p>
        </w:tc>
      </w:tr>
      <w:tr w:rsidR="00EA160C" w:rsidRPr="00BC5615" w14:paraId="0202FAC1" w14:textId="77777777" w:rsidTr="00555627">
        <w:trPr>
          <w:trHeight w:val="408"/>
          <w:jc w:val="center"/>
        </w:trPr>
        <w:tc>
          <w:tcPr>
            <w:tcW w:w="305" w:type="pct"/>
            <w:tcBorders>
              <w:top w:val="nil"/>
              <w:left w:val="single" w:sz="4" w:space="0" w:color="auto"/>
              <w:bottom w:val="single" w:sz="4" w:space="0" w:color="auto"/>
              <w:right w:val="single" w:sz="4" w:space="0" w:color="auto"/>
            </w:tcBorders>
            <w:hideMark/>
          </w:tcPr>
          <w:p w14:paraId="492D512E" w14:textId="77777777" w:rsidR="00EA160C" w:rsidRPr="00BC5615" w:rsidRDefault="00EA160C" w:rsidP="00CB294D">
            <w:pPr>
              <w:jc w:val="left"/>
              <w:rPr>
                <w:color w:val="000000"/>
                <w:sz w:val="20"/>
                <w:szCs w:val="20"/>
                <w:lang w:eastAsia="en-CA"/>
              </w:rPr>
            </w:pPr>
            <w:r w:rsidRPr="00BC5615">
              <w:rPr>
                <w:color w:val="000000"/>
                <w:sz w:val="20"/>
                <w:szCs w:val="20"/>
                <w:lang w:eastAsia="en-CA"/>
              </w:rPr>
              <w:t>1.2</w:t>
            </w:r>
          </w:p>
        </w:tc>
        <w:tc>
          <w:tcPr>
            <w:tcW w:w="1967" w:type="pct"/>
            <w:tcBorders>
              <w:top w:val="nil"/>
              <w:left w:val="nil"/>
              <w:bottom w:val="single" w:sz="4" w:space="0" w:color="auto"/>
              <w:right w:val="single" w:sz="4" w:space="0" w:color="auto"/>
            </w:tcBorders>
            <w:shd w:val="clear" w:color="auto" w:fill="FFFFFF" w:themeFill="background1"/>
            <w:hideMark/>
          </w:tcPr>
          <w:p w14:paraId="6A9036F0" w14:textId="77777777" w:rsidR="00EA160C" w:rsidRPr="00BC5615" w:rsidRDefault="00EA160C" w:rsidP="00CB294D">
            <w:pPr>
              <w:jc w:val="left"/>
              <w:rPr>
                <w:color w:val="000000"/>
                <w:sz w:val="20"/>
                <w:szCs w:val="20"/>
                <w:lang w:eastAsia="en-CA"/>
              </w:rPr>
            </w:pPr>
            <w:r w:rsidRPr="00BC5615">
              <w:rPr>
                <w:color w:val="000000"/>
                <w:sz w:val="20"/>
                <w:szCs w:val="20"/>
                <w:lang w:eastAsia="en-CA"/>
              </w:rPr>
              <w:t>Maximum allowable total consumption of Annex C, Group I substances (ODP tonnes)</w:t>
            </w:r>
          </w:p>
        </w:tc>
        <w:tc>
          <w:tcPr>
            <w:tcW w:w="455" w:type="pct"/>
            <w:tcBorders>
              <w:top w:val="nil"/>
              <w:left w:val="nil"/>
              <w:bottom w:val="single" w:sz="4" w:space="0" w:color="auto"/>
              <w:right w:val="single" w:sz="4" w:space="0" w:color="auto"/>
            </w:tcBorders>
            <w:shd w:val="clear" w:color="auto" w:fill="FFFFFF" w:themeFill="background1"/>
          </w:tcPr>
          <w:p w14:paraId="39987E3D" w14:textId="77777777" w:rsidR="00EA160C" w:rsidRPr="00BC5615" w:rsidRDefault="00EA160C" w:rsidP="00CB294D">
            <w:pPr>
              <w:jc w:val="right"/>
              <w:rPr>
                <w:color w:val="000000"/>
                <w:sz w:val="20"/>
                <w:szCs w:val="20"/>
                <w:lang w:eastAsia="en-CA"/>
              </w:rPr>
            </w:pPr>
            <w:r w:rsidRPr="00BC5615">
              <w:rPr>
                <w:color w:val="000000"/>
                <w:sz w:val="20"/>
                <w:szCs w:val="20"/>
                <w:lang w:eastAsia="en-CA"/>
              </w:rPr>
              <w:t>1.95</w:t>
            </w:r>
          </w:p>
        </w:tc>
        <w:tc>
          <w:tcPr>
            <w:tcW w:w="455" w:type="pct"/>
            <w:tcBorders>
              <w:top w:val="nil"/>
              <w:left w:val="nil"/>
              <w:bottom w:val="single" w:sz="4" w:space="0" w:color="auto"/>
              <w:right w:val="single" w:sz="4" w:space="0" w:color="auto"/>
            </w:tcBorders>
            <w:shd w:val="clear" w:color="auto" w:fill="FFFFFF" w:themeFill="background1"/>
          </w:tcPr>
          <w:p w14:paraId="2A2FB6F7" w14:textId="77777777" w:rsidR="00EA160C" w:rsidRPr="00BC5615" w:rsidRDefault="00EA160C" w:rsidP="00CB294D">
            <w:pPr>
              <w:jc w:val="right"/>
              <w:rPr>
                <w:color w:val="000000"/>
                <w:sz w:val="20"/>
                <w:szCs w:val="20"/>
                <w:lang w:eastAsia="en-CA"/>
              </w:rPr>
            </w:pPr>
            <w:r w:rsidRPr="00BC5615">
              <w:rPr>
                <w:color w:val="000000"/>
                <w:sz w:val="20"/>
                <w:szCs w:val="20"/>
                <w:lang w:eastAsia="en-CA"/>
              </w:rPr>
              <w:t>1.50</w:t>
            </w:r>
          </w:p>
        </w:tc>
        <w:tc>
          <w:tcPr>
            <w:tcW w:w="455" w:type="pct"/>
            <w:tcBorders>
              <w:top w:val="nil"/>
              <w:left w:val="nil"/>
              <w:bottom w:val="single" w:sz="4" w:space="0" w:color="auto"/>
              <w:right w:val="single" w:sz="4" w:space="0" w:color="auto"/>
            </w:tcBorders>
            <w:shd w:val="clear" w:color="auto" w:fill="FFFFFF" w:themeFill="background1"/>
          </w:tcPr>
          <w:p w14:paraId="038ADC2E" w14:textId="77777777" w:rsidR="00EA160C" w:rsidRPr="00BC5615" w:rsidRDefault="00EA160C" w:rsidP="00CB294D">
            <w:pPr>
              <w:jc w:val="right"/>
              <w:rPr>
                <w:color w:val="000000"/>
                <w:sz w:val="20"/>
                <w:szCs w:val="20"/>
                <w:lang w:eastAsia="en-CA"/>
              </w:rPr>
            </w:pPr>
            <w:r w:rsidRPr="00BC5615">
              <w:rPr>
                <w:color w:val="000000"/>
                <w:sz w:val="20"/>
                <w:szCs w:val="20"/>
                <w:lang w:eastAsia="en-CA"/>
              </w:rPr>
              <w:t>1.00</w:t>
            </w:r>
          </w:p>
        </w:tc>
        <w:tc>
          <w:tcPr>
            <w:tcW w:w="455" w:type="pct"/>
            <w:tcBorders>
              <w:top w:val="nil"/>
              <w:left w:val="nil"/>
              <w:bottom w:val="single" w:sz="4" w:space="0" w:color="auto"/>
              <w:right w:val="single" w:sz="4" w:space="0" w:color="auto"/>
            </w:tcBorders>
            <w:shd w:val="clear" w:color="auto" w:fill="FFFFFF" w:themeFill="background1"/>
          </w:tcPr>
          <w:p w14:paraId="012D77E7" w14:textId="77777777" w:rsidR="00EA160C" w:rsidRPr="00BC5615" w:rsidRDefault="00EA160C" w:rsidP="00CB294D">
            <w:pPr>
              <w:jc w:val="right"/>
              <w:rPr>
                <w:color w:val="000000"/>
                <w:sz w:val="20"/>
                <w:szCs w:val="20"/>
                <w:lang w:eastAsia="en-CA"/>
              </w:rPr>
            </w:pPr>
            <w:r w:rsidRPr="00BC5615">
              <w:rPr>
                <w:color w:val="000000"/>
                <w:sz w:val="20"/>
                <w:szCs w:val="20"/>
                <w:lang w:eastAsia="en-CA"/>
              </w:rPr>
              <w:t>0.50</w:t>
            </w:r>
          </w:p>
        </w:tc>
        <w:tc>
          <w:tcPr>
            <w:tcW w:w="464" w:type="pct"/>
            <w:tcBorders>
              <w:top w:val="nil"/>
              <w:left w:val="nil"/>
              <w:bottom w:val="single" w:sz="4" w:space="0" w:color="auto"/>
              <w:right w:val="single" w:sz="4" w:space="0" w:color="auto"/>
            </w:tcBorders>
            <w:shd w:val="clear" w:color="auto" w:fill="FFFFFF" w:themeFill="background1"/>
          </w:tcPr>
          <w:p w14:paraId="485D8C52"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44" w:type="pct"/>
            <w:tcBorders>
              <w:top w:val="nil"/>
              <w:left w:val="nil"/>
              <w:bottom w:val="single" w:sz="4" w:space="0" w:color="auto"/>
              <w:right w:val="single" w:sz="4" w:space="0" w:color="auto"/>
            </w:tcBorders>
            <w:shd w:val="clear" w:color="auto" w:fill="FFFFFF" w:themeFill="background1"/>
          </w:tcPr>
          <w:p w14:paraId="47DCF07E" w14:textId="77777777" w:rsidR="00EA160C" w:rsidRPr="00BC5615" w:rsidRDefault="00EA160C" w:rsidP="00CB294D">
            <w:pPr>
              <w:jc w:val="right"/>
              <w:rPr>
                <w:color w:val="000000"/>
                <w:sz w:val="20"/>
                <w:szCs w:val="20"/>
                <w:lang w:eastAsia="en-CA"/>
              </w:rPr>
            </w:pPr>
            <w:r w:rsidRPr="00BC5615">
              <w:rPr>
                <w:color w:val="000000"/>
                <w:sz w:val="20"/>
                <w:szCs w:val="20"/>
                <w:lang w:eastAsia="en-CA"/>
              </w:rPr>
              <w:t>n/a</w:t>
            </w:r>
          </w:p>
        </w:tc>
      </w:tr>
      <w:tr w:rsidR="00EA160C" w:rsidRPr="00BC5615" w14:paraId="5DA7A2B1" w14:textId="77777777" w:rsidTr="00555627">
        <w:trPr>
          <w:trHeight w:val="116"/>
          <w:jc w:val="center"/>
        </w:trPr>
        <w:tc>
          <w:tcPr>
            <w:tcW w:w="305" w:type="pct"/>
            <w:tcBorders>
              <w:top w:val="nil"/>
              <w:left w:val="single" w:sz="4" w:space="0" w:color="auto"/>
              <w:bottom w:val="single" w:sz="4" w:space="0" w:color="auto"/>
              <w:right w:val="single" w:sz="4" w:space="0" w:color="auto"/>
            </w:tcBorders>
            <w:hideMark/>
          </w:tcPr>
          <w:p w14:paraId="475A5D95" w14:textId="77777777" w:rsidR="00EA160C" w:rsidRPr="00BC5615" w:rsidRDefault="00EA160C" w:rsidP="00CB294D">
            <w:pPr>
              <w:jc w:val="left"/>
              <w:rPr>
                <w:color w:val="000000"/>
                <w:sz w:val="20"/>
                <w:szCs w:val="20"/>
                <w:lang w:eastAsia="en-CA"/>
              </w:rPr>
            </w:pPr>
            <w:r w:rsidRPr="00BC5615">
              <w:rPr>
                <w:color w:val="000000"/>
                <w:sz w:val="20"/>
                <w:szCs w:val="20"/>
                <w:lang w:eastAsia="en-CA"/>
              </w:rPr>
              <w:t>2.1</w:t>
            </w:r>
          </w:p>
        </w:tc>
        <w:tc>
          <w:tcPr>
            <w:tcW w:w="1967" w:type="pct"/>
            <w:tcBorders>
              <w:top w:val="nil"/>
              <w:left w:val="nil"/>
              <w:bottom w:val="single" w:sz="4" w:space="0" w:color="auto"/>
              <w:right w:val="single" w:sz="4" w:space="0" w:color="auto"/>
            </w:tcBorders>
            <w:shd w:val="clear" w:color="auto" w:fill="FFFFFF" w:themeFill="background1"/>
            <w:hideMark/>
          </w:tcPr>
          <w:p w14:paraId="70C5020F" w14:textId="77777777" w:rsidR="00EA160C" w:rsidRPr="00BC5615" w:rsidRDefault="00EA160C" w:rsidP="00CB294D">
            <w:pPr>
              <w:jc w:val="left"/>
              <w:rPr>
                <w:color w:val="000000"/>
                <w:sz w:val="20"/>
                <w:szCs w:val="20"/>
                <w:lang w:eastAsia="en-CA"/>
              </w:rPr>
            </w:pPr>
            <w:r w:rsidRPr="00BC5615">
              <w:rPr>
                <w:color w:val="000000"/>
                <w:sz w:val="20"/>
                <w:szCs w:val="20"/>
                <w:lang w:eastAsia="en-CA"/>
              </w:rPr>
              <w:t>Lead IA (UNIDO) agreed funding (US $)</w:t>
            </w:r>
          </w:p>
        </w:tc>
        <w:tc>
          <w:tcPr>
            <w:tcW w:w="455" w:type="pct"/>
            <w:tcBorders>
              <w:top w:val="nil"/>
              <w:left w:val="nil"/>
              <w:bottom w:val="single" w:sz="4" w:space="0" w:color="auto"/>
              <w:right w:val="single" w:sz="4" w:space="0" w:color="auto"/>
            </w:tcBorders>
            <w:shd w:val="clear" w:color="auto" w:fill="FFFFFF" w:themeFill="background1"/>
          </w:tcPr>
          <w:p w14:paraId="50ECDDA1" w14:textId="77777777" w:rsidR="00EA160C" w:rsidRPr="00BC5615" w:rsidRDefault="00EA160C" w:rsidP="00CB294D">
            <w:pPr>
              <w:jc w:val="right"/>
              <w:rPr>
                <w:color w:val="000000"/>
                <w:sz w:val="20"/>
                <w:szCs w:val="20"/>
                <w:lang w:eastAsia="en-CA"/>
              </w:rPr>
            </w:pPr>
            <w:r w:rsidRPr="00BC5615">
              <w:rPr>
                <w:color w:val="000000"/>
                <w:sz w:val="20"/>
                <w:szCs w:val="20"/>
                <w:lang w:eastAsia="en-CA"/>
              </w:rPr>
              <w:t>152,530</w:t>
            </w:r>
          </w:p>
        </w:tc>
        <w:tc>
          <w:tcPr>
            <w:tcW w:w="455" w:type="pct"/>
            <w:tcBorders>
              <w:top w:val="nil"/>
              <w:left w:val="nil"/>
              <w:bottom w:val="single" w:sz="4" w:space="0" w:color="auto"/>
              <w:right w:val="single" w:sz="4" w:space="0" w:color="auto"/>
            </w:tcBorders>
            <w:shd w:val="clear" w:color="auto" w:fill="FFFFFF" w:themeFill="background1"/>
          </w:tcPr>
          <w:p w14:paraId="29FF3DC9"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3FF208C2" w14:textId="77777777" w:rsidR="00EA160C" w:rsidRPr="00BC5615" w:rsidRDefault="00EA160C" w:rsidP="00CB294D">
            <w:pPr>
              <w:jc w:val="right"/>
              <w:rPr>
                <w:color w:val="000000"/>
                <w:sz w:val="20"/>
                <w:szCs w:val="20"/>
                <w:lang w:eastAsia="en-CA"/>
              </w:rPr>
            </w:pPr>
            <w:r w:rsidRPr="00BC5615">
              <w:rPr>
                <w:color w:val="000000"/>
                <w:sz w:val="20"/>
                <w:szCs w:val="20"/>
                <w:lang w:eastAsia="en-CA"/>
              </w:rPr>
              <w:t>47,900</w:t>
            </w:r>
          </w:p>
        </w:tc>
        <w:tc>
          <w:tcPr>
            <w:tcW w:w="455" w:type="pct"/>
            <w:tcBorders>
              <w:top w:val="nil"/>
              <w:left w:val="nil"/>
              <w:bottom w:val="single" w:sz="4" w:space="0" w:color="auto"/>
              <w:right w:val="single" w:sz="4" w:space="0" w:color="auto"/>
            </w:tcBorders>
            <w:shd w:val="clear" w:color="auto" w:fill="FFFFFF" w:themeFill="background1"/>
          </w:tcPr>
          <w:p w14:paraId="4346D1EB"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0EEFFD3D" w14:textId="77777777" w:rsidR="00EA160C" w:rsidRPr="00BC5615" w:rsidRDefault="00EA160C" w:rsidP="00CB294D">
            <w:pPr>
              <w:jc w:val="right"/>
              <w:rPr>
                <w:color w:val="000000"/>
                <w:sz w:val="20"/>
                <w:szCs w:val="20"/>
                <w:lang w:eastAsia="en-CA"/>
              </w:rPr>
            </w:pPr>
            <w:r w:rsidRPr="00BC5615">
              <w:rPr>
                <w:color w:val="000000"/>
                <w:sz w:val="20"/>
                <w:szCs w:val="20"/>
                <w:lang w:eastAsia="en-CA"/>
              </w:rPr>
              <w:t>16,570</w:t>
            </w:r>
          </w:p>
        </w:tc>
        <w:tc>
          <w:tcPr>
            <w:tcW w:w="444" w:type="pct"/>
            <w:tcBorders>
              <w:top w:val="nil"/>
              <w:left w:val="nil"/>
              <w:bottom w:val="single" w:sz="4" w:space="0" w:color="auto"/>
              <w:right w:val="single" w:sz="4" w:space="0" w:color="auto"/>
            </w:tcBorders>
            <w:shd w:val="clear" w:color="auto" w:fill="FFFFFF" w:themeFill="background1"/>
          </w:tcPr>
          <w:p w14:paraId="27D2D0F9" w14:textId="77777777" w:rsidR="00EA160C" w:rsidRPr="00BC5615" w:rsidRDefault="00EA160C" w:rsidP="00CB294D">
            <w:pPr>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217,000</w:t>
            </w:r>
            <w:r w:rsidRPr="00BC5615">
              <w:rPr>
                <w:color w:val="000000"/>
                <w:sz w:val="20"/>
                <w:szCs w:val="20"/>
                <w:lang w:eastAsia="en-CA"/>
              </w:rPr>
              <w:fldChar w:fldCharType="end"/>
            </w:r>
          </w:p>
        </w:tc>
      </w:tr>
      <w:tr w:rsidR="00EA160C" w:rsidRPr="00BC5615" w14:paraId="5FABAEB6" w14:textId="77777777" w:rsidTr="00555627">
        <w:trPr>
          <w:trHeight w:val="56"/>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03195006" w14:textId="77777777" w:rsidR="00EA160C" w:rsidRPr="00BC5615" w:rsidRDefault="00EA160C" w:rsidP="00CB294D">
            <w:pPr>
              <w:jc w:val="left"/>
              <w:rPr>
                <w:color w:val="000000"/>
                <w:sz w:val="20"/>
                <w:szCs w:val="20"/>
                <w:lang w:eastAsia="en-CA"/>
              </w:rPr>
            </w:pPr>
            <w:r w:rsidRPr="00BC5615">
              <w:rPr>
                <w:color w:val="000000"/>
                <w:sz w:val="20"/>
                <w:szCs w:val="20"/>
                <w:lang w:eastAsia="en-CA"/>
              </w:rPr>
              <w:t>2.2</w:t>
            </w:r>
          </w:p>
        </w:tc>
        <w:tc>
          <w:tcPr>
            <w:tcW w:w="1967" w:type="pct"/>
            <w:tcBorders>
              <w:top w:val="nil"/>
              <w:left w:val="nil"/>
              <w:bottom w:val="single" w:sz="4" w:space="0" w:color="auto"/>
              <w:right w:val="single" w:sz="4" w:space="0" w:color="auto"/>
            </w:tcBorders>
            <w:shd w:val="clear" w:color="auto" w:fill="FFFFFF" w:themeFill="background1"/>
            <w:hideMark/>
          </w:tcPr>
          <w:p w14:paraId="7D1FA2FC" w14:textId="77777777" w:rsidR="00EA160C" w:rsidRPr="00BC5615" w:rsidRDefault="00EA160C" w:rsidP="00CB294D">
            <w:pPr>
              <w:jc w:val="left"/>
              <w:rPr>
                <w:color w:val="000000"/>
                <w:sz w:val="20"/>
                <w:szCs w:val="20"/>
                <w:lang w:eastAsia="en-CA"/>
              </w:rPr>
            </w:pPr>
            <w:r w:rsidRPr="00BC5615">
              <w:rPr>
                <w:color w:val="000000"/>
                <w:sz w:val="20"/>
                <w:szCs w:val="20"/>
                <w:lang w:eastAsia="en-CA"/>
              </w:rPr>
              <w:t>Support costs for Lead IA (US $)</w:t>
            </w:r>
          </w:p>
        </w:tc>
        <w:tc>
          <w:tcPr>
            <w:tcW w:w="455" w:type="pct"/>
            <w:tcBorders>
              <w:top w:val="nil"/>
              <w:left w:val="nil"/>
              <w:bottom w:val="single" w:sz="4" w:space="0" w:color="auto"/>
              <w:right w:val="single" w:sz="4" w:space="0" w:color="auto"/>
            </w:tcBorders>
            <w:shd w:val="clear" w:color="auto" w:fill="FFFFFF" w:themeFill="background1"/>
          </w:tcPr>
          <w:p w14:paraId="41BC8F37" w14:textId="77777777" w:rsidR="00EA160C" w:rsidRPr="00BC5615" w:rsidRDefault="00EA160C" w:rsidP="00CB294D">
            <w:pPr>
              <w:jc w:val="right"/>
              <w:rPr>
                <w:color w:val="000000"/>
                <w:sz w:val="20"/>
                <w:szCs w:val="20"/>
                <w:lang w:eastAsia="en-CA"/>
              </w:rPr>
            </w:pPr>
            <w:r w:rsidRPr="00BC5615">
              <w:rPr>
                <w:color w:val="000000"/>
                <w:sz w:val="20"/>
                <w:szCs w:val="20"/>
                <w:lang w:eastAsia="en-CA"/>
              </w:rPr>
              <w:t>13,728</w:t>
            </w:r>
          </w:p>
        </w:tc>
        <w:tc>
          <w:tcPr>
            <w:tcW w:w="455" w:type="pct"/>
            <w:tcBorders>
              <w:top w:val="nil"/>
              <w:left w:val="nil"/>
              <w:bottom w:val="single" w:sz="4" w:space="0" w:color="auto"/>
              <w:right w:val="single" w:sz="4" w:space="0" w:color="auto"/>
            </w:tcBorders>
            <w:shd w:val="clear" w:color="auto" w:fill="FFFFFF" w:themeFill="background1"/>
          </w:tcPr>
          <w:p w14:paraId="79CF1083"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17B96223" w14:textId="77777777" w:rsidR="00EA160C" w:rsidRPr="00BC5615" w:rsidRDefault="00EA160C" w:rsidP="00CB294D">
            <w:pPr>
              <w:jc w:val="right"/>
              <w:rPr>
                <w:color w:val="000000"/>
                <w:sz w:val="20"/>
                <w:szCs w:val="20"/>
                <w:lang w:eastAsia="en-CA"/>
              </w:rPr>
            </w:pPr>
            <w:r w:rsidRPr="00BC5615">
              <w:rPr>
                <w:color w:val="000000"/>
                <w:sz w:val="20"/>
                <w:szCs w:val="20"/>
                <w:lang w:eastAsia="en-CA"/>
              </w:rPr>
              <w:t>4,311</w:t>
            </w:r>
          </w:p>
        </w:tc>
        <w:tc>
          <w:tcPr>
            <w:tcW w:w="455" w:type="pct"/>
            <w:tcBorders>
              <w:top w:val="nil"/>
              <w:left w:val="nil"/>
              <w:bottom w:val="single" w:sz="4" w:space="0" w:color="auto"/>
              <w:right w:val="single" w:sz="4" w:space="0" w:color="auto"/>
            </w:tcBorders>
            <w:shd w:val="clear" w:color="auto" w:fill="FFFFFF" w:themeFill="background1"/>
          </w:tcPr>
          <w:p w14:paraId="3DF68599"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357010DB" w14:textId="77777777" w:rsidR="00EA160C" w:rsidRPr="00BC5615" w:rsidRDefault="00EA160C" w:rsidP="00CB294D">
            <w:pPr>
              <w:jc w:val="right"/>
              <w:rPr>
                <w:color w:val="000000"/>
                <w:sz w:val="20"/>
                <w:szCs w:val="20"/>
                <w:lang w:eastAsia="en-CA"/>
              </w:rPr>
            </w:pPr>
            <w:r w:rsidRPr="00BC5615">
              <w:rPr>
                <w:color w:val="000000"/>
                <w:sz w:val="20"/>
                <w:szCs w:val="20"/>
                <w:lang w:eastAsia="en-CA"/>
              </w:rPr>
              <w:t>1,491</w:t>
            </w:r>
          </w:p>
        </w:tc>
        <w:tc>
          <w:tcPr>
            <w:tcW w:w="444" w:type="pct"/>
            <w:tcBorders>
              <w:top w:val="nil"/>
              <w:left w:val="nil"/>
              <w:bottom w:val="single" w:sz="4" w:space="0" w:color="auto"/>
              <w:right w:val="single" w:sz="4" w:space="0" w:color="auto"/>
            </w:tcBorders>
            <w:shd w:val="clear" w:color="auto" w:fill="FFFFFF" w:themeFill="background1"/>
          </w:tcPr>
          <w:p w14:paraId="274365F8" w14:textId="77777777" w:rsidR="00EA160C" w:rsidRPr="00BC5615" w:rsidRDefault="00EA160C" w:rsidP="00CB294D">
            <w:pPr>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19,530</w:t>
            </w:r>
            <w:r w:rsidRPr="00BC5615">
              <w:rPr>
                <w:color w:val="000000"/>
                <w:sz w:val="20"/>
                <w:szCs w:val="20"/>
                <w:lang w:eastAsia="en-CA"/>
              </w:rPr>
              <w:fldChar w:fldCharType="end"/>
            </w:r>
          </w:p>
        </w:tc>
      </w:tr>
      <w:tr w:rsidR="00EA160C" w:rsidRPr="00BC5615" w14:paraId="68A549EA" w14:textId="77777777" w:rsidTr="00555627">
        <w:trPr>
          <w:trHeight w:val="161"/>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585A713B" w14:textId="77777777" w:rsidR="00EA160C" w:rsidRPr="00BC5615" w:rsidRDefault="00EA160C" w:rsidP="00CB294D">
            <w:pPr>
              <w:jc w:val="left"/>
              <w:rPr>
                <w:color w:val="000000"/>
                <w:sz w:val="20"/>
                <w:szCs w:val="20"/>
                <w:lang w:eastAsia="en-CA"/>
              </w:rPr>
            </w:pPr>
            <w:r w:rsidRPr="00BC5615">
              <w:rPr>
                <w:color w:val="000000"/>
                <w:sz w:val="20"/>
                <w:szCs w:val="20"/>
                <w:lang w:eastAsia="en-CA"/>
              </w:rPr>
              <w:t>2.3</w:t>
            </w:r>
          </w:p>
        </w:tc>
        <w:tc>
          <w:tcPr>
            <w:tcW w:w="1967" w:type="pct"/>
            <w:tcBorders>
              <w:top w:val="nil"/>
              <w:left w:val="nil"/>
              <w:bottom w:val="single" w:sz="4" w:space="0" w:color="auto"/>
              <w:right w:val="single" w:sz="4" w:space="0" w:color="auto"/>
            </w:tcBorders>
            <w:shd w:val="clear" w:color="auto" w:fill="FFFFFF" w:themeFill="background1"/>
            <w:hideMark/>
          </w:tcPr>
          <w:p w14:paraId="20B6BA9A" w14:textId="77777777" w:rsidR="00EA160C" w:rsidRPr="00BC5615" w:rsidRDefault="00EA160C" w:rsidP="00CB294D">
            <w:pPr>
              <w:jc w:val="left"/>
              <w:rPr>
                <w:color w:val="000000"/>
                <w:sz w:val="20"/>
                <w:szCs w:val="20"/>
                <w:lang w:eastAsia="en-CA"/>
              </w:rPr>
            </w:pPr>
            <w:r w:rsidRPr="00BC5615">
              <w:rPr>
                <w:color w:val="000000"/>
                <w:sz w:val="20"/>
                <w:szCs w:val="20"/>
                <w:lang w:eastAsia="en-CA"/>
              </w:rPr>
              <w:t>Cooperating IA (UNEP) agreed funding (US $)</w:t>
            </w:r>
          </w:p>
        </w:tc>
        <w:tc>
          <w:tcPr>
            <w:tcW w:w="455" w:type="pct"/>
            <w:tcBorders>
              <w:top w:val="nil"/>
              <w:left w:val="nil"/>
              <w:bottom w:val="single" w:sz="4" w:space="0" w:color="auto"/>
              <w:right w:val="single" w:sz="4" w:space="0" w:color="auto"/>
            </w:tcBorders>
            <w:shd w:val="clear" w:color="auto" w:fill="FFFFFF" w:themeFill="background1"/>
          </w:tcPr>
          <w:p w14:paraId="1D217B71" w14:textId="77777777" w:rsidR="00EA160C" w:rsidRPr="00BC5615" w:rsidRDefault="00EA160C" w:rsidP="00CB294D">
            <w:pPr>
              <w:jc w:val="right"/>
              <w:rPr>
                <w:color w:val="000000"/>
                <w:sz w:val="20"/>
                <w:szCs w:val="20"/>
                <w:lang w:eastAsia="en-CA"/>
              </w:rPr>
            </w:pPr>
            <w:r w:rsidRPr="00BC5615">
              <w:rPr>
                <w:color w:val="000000"/>
                <w:sz w:val="20"/>
                <w:szCs w:val="20"/>
                <w:lang w:eastAsia="en-CA"/>
              </w:rPr>
              <w:t>25,000</w:t>
            </w:r>
          </w:p>
        </w:tc>
        <w:tc>
          <w:tcPr>
            <w:tcW w:w="455" w:type="pct"/>
            <w:tcBorders>
              <w:top w:val="nil"/>
              <w:left w:val="nil"/>
              <w:bottom w:val="single" w:sz="4" w:space="0" w:color="auto"/>
              <w:right w:val="single" w:sz="4" w:space="0" w:color="auto"/>
            </w:tcBorders>
            <w:shd w:val="clear" w:color="auto" w:fill="FFFFFF" w:themeFill="background1"/>
          </w:tcPr>
          <w:p w14:paraId="28895B32"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387C4908" w14:textId="77777777" w:rsidR="00EA160C" w:rsidRPr="00BC5615" w:rsidRDefault="00EA160C" w:rsidP="00CB294D">
            <w:pPr>
              <w:jc w:val="right"/>
              <w:rPr>
                <w:color w:val="000000"/>
                <w:sz w:val="20"/>
                <w:szCs w:val="20"/>
                <w:lang w:eastAsia="en-CA"/>
              </w:rPr>
            </w:pPr>
            <w:r w:rsidRPr="00BC5615">
              <w:rPr>
                <w:color w:val="000000"/>
                <w:sz w:val="20"/>
                <w:szCs w:val="20"/>
                <w:lang w:eastAsia="en-CA"/>
              </w:rPr>
              <w:t>35,500</w:t>
            </w:r>
          </w:p>
        </w:tc>
        <w:tc>
          <w:tcPr>
            <w:tcW w:w="455" w:type="pct"/>
            <w:tcBorders>
              <w:top w:val="nil"/>
              <w:left w:val="nil"/>
              <w:bottom w:val="single" w:sz="4" w:space="0" w:color="auto"/>
              <w:right w:val="single" w:sz="4" w:space="0" w:color="auto"/>
            </w:tcBorders>
            <w:shd w:val="clear" w:color="auto" w:fill="FFFFFF" w:themeFill="background1"/>
          </w:tcPr>
          <w:p w14:paraId="130A96C5"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846B565" w14:textId="77777777" w:rsidR="00EA160C" w:rsidRPr="00BC5615" w:rsidRDefault="00EA160C" w:rsidP="00CB294D">
            <w:pPr>
              <w:jc w:val="right"/>
              <w:rPr>
                <w:color w:val="000000"/>
                <w:sz w:val="20"/>
                <w:szCs w:val="20"/>
                <w:lang w:eastAsia="en-CA"/>
              </w:rPr>
            </w:pPr>
            <w:r w:rsidRPr="00BC5615">
              <w:rPr>
                <w:color w:val="000000"/>
                <w:sz w:val="20"/>
                <w:szCs w:val="20"/>
                <w:lang w:eastAsia="en-CA"/>
              </w:rPr>
              <w:t>15,000</w:t>
            </w:r>
          </w:p>
        </w:tc>
        <w:tc>
          <w:tcPr>
            <w:tcW w:w="444" w:type="pct"/>
            <w:tcBorders>
              <w:top w:val="nil"/>
              <w:left w:val="nil"/>
              <w:bottom w:val="single" w:sz="4" w:space="0" w:color="auto"/>
              <w:right w:val="single" w:sz="4" w:space="0" w:color="auto"/>
            </w:tcBorders>
            <w:shd w:val="clear" w:color="auto" w:fill="FFFFFF" w:themeFill="background1"/>
          </w:tcPr>
          <w:p w14:paraId="6BA9B583" w14:textId="327C695A" w:rsidR="00EA160C" w:rsidRPr="00BC5615" w:rsidRDefault="00EA160C" w:rsidP="00CB294D">
            <w:pPr>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00781B97">
              <w:rPr>
                <w:noProof/>
                <w:color w:val="000000"/>
                <w:sz w:val="20"/>
                <w:szCs w:val="20"/>
                <w:lang w:eastAsia="en-CA"/>
              </w:rPr>
              <w:t>75,500</w:t>
            </w:r>
            <w:r w:rsidRPr="00BC5615">
              <w:rPr>
                <w:color w:val="000000"/>
                <w:sz w:val="20"/>
                <w:szCs w:val="20"/>
                <w:lang w:eastAsia="en-CA"/>
              </w:rPr>
              <w:fldChar w:fldCharType="end"/>
            </w:r>
          </w:p>
        </w:tc>
      </w:tr>
      <w:tr w:rsidR="00EA160C" w:rsidRPr="00BC5615" w14:paraId="1AD0D1C3" w14:textId="77777777" w:rsidTr="00555627">
        <w:trPr>
          <w:trHeight w:val="60"/>
          <w:jc w:val="center"/>
        </w:trPr>
        <w:tc>
          <w:tcPr>
            <w:tcW w:w="305" w:type="pct"/>
            <w:tcBorders>
              <w:top w:val="nil"/>
              <w:left w:val="single" w:sz="4" w:space="0" w:color="auto"/>
              <w:bottom w:val="single" w:sz="4" w:space="0" w:color="auto"/>
              <w:right w:val="single" w:sz="4" w:space="0" w:color="auto"/>
            </w:tcBorders>
            <w:shd w:val="clear" w:color="auto" w:fill="FFFFFF" w:themeFill="background1"/>
            <w:hideMark/>
          </w:tcPr>
          <w:p w14:paraId="2811826E" w14:textId="77777777" w:rsidR="00EA160C" w:rsidRPr="00BC5615" w:rsidRDefault="00EA160C" w:rsidP="00CB294D">
            <w:pPr>
              <w:jc w:val="left"/>
              <w:rPr>
                <w:color w:val="000000"/>
                <w:sz w:val="20"/>
                <w:szCs w:val="20"/>
                <w:lang w:eastAsia="en-CA"/>
              </w:rPr>
            </w:pPr>
            <w:r w:rsidRPr="00BC5615">
              <w:rPr>
                <w:color w:val="000000"/>
                <w:sz w:val="20"/>
                <w:szCs w:val="20"/>
                <w:lang w:eastAsia="en-CA"/>
              </w:rPr>
              <w:t>2.4</w:t>
            </w:r>
          </w:p>
        </w:tc>
        <w:tc>
          <w:tcPr>
            <w:tcW w:w="1967" w:type="pct"/>
            <w:tcBorders>
              <w:top w:val="nil"/>
              <w:left w:val="nil"/>
              <w:bottom w:val="single" w:sz="4" w:space="0" w:color="auto"/>
              <w:right w:val="single" w:sz="4" w:space="0" w:color="auto"/>
            </w:tcBorders>
            <w:shd w:val="clear" w:color="auto" w:fill="FFFFFF" w:themeFill="background1"/>
            <w:hideMark/>
          </w:tcPr>
          <w:p w14:paraId="42C5896E" w14:textId="77777777" w:rsidR="00EA160C" w:rsidRPr="00BC5615" w:rsidRDefault="00EA160C" w:rsidP="00CB294D">
            <w:pPr>
              <w:jc w:val="left"/>
              <w:rPr>
                <w:color w:val="000000"/>
                <w:sz w:val="20"/>
                <w:szCs w:val="20"/>
                <w:lang w:eastAsia="en-CA"/>
              </w:rPr>
            </w:pPr>
            <w:r w:rsidRPr="00BC5615">
              <w:rPr>
                <w:color w:val="000000"/>
                <w:sz w:val="20"/>
                <w:szCs w:val="20"/>
                <w:lang w:eastAsia="en-CA"/>
              </w:rPr>
              <w:t>Support costs for Cooperating IA (US $)</w:t>
            </w:r>
          </w:p>
        </w:tc>
        <w:tc>
          <w:tcPr>
            <w:tcW w:w="455" w:type="pct"/>
            <w:tcBorders>
              <w:top w:val="nil"/>
              <w:left w:val="nil"/>
              <w:bottom w:val="single" w:sz="4" w:space="0" w:color="auto"/>
              <w:right w:val="single" w:sz="4" w:space="0" w:color="auto"/>
            </w:tcBorders>
            <w:shd w:val="clear" w:color="auto" w:fill="FFFFFF" w:themeFill="background1"/>
          </w:tcPr>
          <w:p w14:paraId="2F362823" w14:textId="77777777" w:rsidR="00EA160C" w:rsidRPr="00BC5615" w:rsidRDefault="00EA160C" w:rsidP="00CB294D">
            <w:pPr>
              <w:jc w:val="right"/>
              <w:rPr>
                <w:color w:val="000000"/>
                <w:sz w:val="20"/>
                <w:szCs w:val="20"/>
                <w:lang w:eastAsia="en-CA"/>
              </w:rPr>
            </w:pPr>
            <w:r w:rsidRPr="00BC5615">
              <w:rPr>
                <w:color w:val="000000"/>
                <w:sz w:val="20"/>
                <w:szCs w:val="20"/>
                <w:lang w:eastAsia="en-CA"/>
              </w:rPr>
              <w:t>3,250</w:t>
            </w:r>
          </w:p>
        </w:tc>
        <w:tc>
          <w:tcPr>
            <w:tcW w:w="455" w:type="pct"/>
            <w:tcBorders>
              <w:top w:val="nil"/>
              <w:left w:val="nil"/>
              <w:bottom w:val="single" w:sz="4" w:space="0" w:color="auto"/>
              <w:right w:val="single" w:sz="4" w:space="0" w:color="auto"/>
            </w:tcBorders>
            <w:shd w:val="clear" w:color="auto" w:fill="FFFFFF" w:themeFill="background1"/>
          </w:tcPr>
          <w:p w14:paraId="4BAEA520"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0601915F" w14:textId="77777777" w:rsidR="00EA160C" w:rsidRPr="00BC5615" w:rsidRDefault="00EA160C" w:rsidP="00CB294D">
            <w:pPr>
              <w:jc w:val="right"/>
              <w:rPr>
                <w:color w:val="000000"/>
                <w:sz w:val="20"/>
                <w:szCs w:val="20"/>
                <w:lang w:eastAsia="en-CA"/>
              </w:rPr>
            </w:pPr>
            <w:r w:rsidRPr="00BC5615">
              <w:rPr>
                <w:color w:val="000000"/>
                <w:sz w:val="20"/>
                <w:szCs w:val="20"/>
                <w:lang w:eastAsia="en-CA"/>
              </w:rPr>
              <w:t>4,615</w:t>
            </w:r>
          </w:p>
        </w:tc>
        <w:tc>
          <w:tcPr>
            <w:tcW w:w="455" w:type="pct"/>
            <w:tcBorders>
              <w:top w:val="nil"/>
              <w:left w:val="nil"/>
              <w:bottom w:val="single" w:sz="4" w:space="0" w:color="auto"/>
              <w:right w:val="single" w:sz="4" w:space="0" w:color="auto"/>
            </w:tcBorders>
            <w:shd w:val="clear" w:color="auto" w:fill="FFFFFF" w:themeFill="background1"/>
          </w:tcPr>
          <w:p w14:paraId="0532ADB3"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043E6ABF" w14:textId="77777777" w:rsidR="00EA160C" w:rsidRPr="00BC5615" w:rsidRDefault="00EA160C" w:rsidP="00CB294D">
            <w:pPr>
              <w:jc w:val="right"/>
              <w:rPr>
                <w:color w:val="000000"/>
                <w:sz w:val="20"/>
                <w:szCs w:val="20"/>
                <w:lang w:eastAsia="en-CA"/>
              </w:rPr>
            </w:pPr>
            <w:r w:rsidRPr="00BC5615">
              <w:rPr>
                <w:color w:val="000000"/>
                <w:sz w:val="20"/>
                <w:szCs w:val="20"/>
                <w:lang w:eastAsia="en-CA"/>
              </w:rPr>
              <w:t>1,950</w:t>
            </w:r>
          </w:p>
        </w:tc>
        <w:tc>
          <w:tcPr>
            <w:tcW w:w="444" w:type="pct"/>
            <w:tcBorders>
              <w:top w:val="nil"/>
              <w:left w:val="nil"/>
              <w:bottom w:val="single" w:sz="4" w:space="0" w:color="auto"/>
              <w:right w:val="single" w:sz="4" w:space="0" w:color="auto"/>
            </w:tcBorders>
            <w:shd w:val="clear" w:color="auto" w:fill="FFFFFF" w:themeFill="background1"/>
          </w:tcPr>
          <w:p w14:paraId="6991D622" w14:textId="77777777" w:rsidR="00EA160C" w:rsidRPr="00BC5615" w:rsidRDefault="00EA160C" w:rsidP="00CB294D">
            <w:pPr>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9,815</w:t>
            </w:r>
            <w:r w:rsidRPr="00BC5615">
              <w:rPr>
                <w:color w:val="000000"/>
                <w:sz w:val="20"/>
                <w:szCs w:val="20"/>
                <w:lang w:eastAsia="en-CA"/>
              </w:rPr>
              <w:fldChar w:fldCharType="end"/>
            </w:r>
          </w:p>
        </w:tc>
      </w:tr>
      <w:tr w:rsidR="00EA160C" w:rsidRPr="00BC5615" w14:paraId="0F224997" w14:textId="77777777" w:rsidTr="00555627">
        <w:trPr>
          <w:trHeight w:val="62"/>
          <w:jc w:val="center"/>
        </w:trPr>
        <w:tc>
          <w:tcPr>
            <w:tcW w:w="305" w:type="pct"/>
            <w:tcBorders>
              <w:top w:val="nil"/>
              <w:left w:val="single" w:sz="4" w:space="0" w:color="auto"/>
              <w:bottom w:val="single" w:sz="4" w:space="0" w:color="auto"/>
              <w:right w:val="single" w:sz="4" w:space="0" w:color="auto"/>
            </w:tcBorders>
            <w:hideMark/>
          </w:tcPr>
          <w:p w14:paraId="580BDF89" w14:textId="77777777" w:rsidR="00EA160C" w:rsidRPr="00BC5615" w:rsidRDefault="00EA160C" w:rsidP="00CB294D">
            <w:pPr>
              <w:jc w:val="left"/>
              <w:rPr>
                <w:color w:val="000000"/>
                <w:sz w:val="20"/>
                <w:szCs w:val="20"/>
                <w:lang w:eastAsia="en-CA"/>
              </w:rPr>
            </w:pPr>
            <w:r w:rsidRPr="00BC5615">
              <w:rPr>
                <w:color w:val="000000"/>
                <w:sz w:val="20"/>
                <w:szCs w:val="20"/>
                <w:lang w:eastAsia="en-CA"/>
              </w:rPr>
              <w:t>3.1</w:t>
            </w:r>
          </w:p>
        </w:tc>
        <w:tc>
          <w:tcPr>
            <w:tcW w:w="1967" w:type="pct"/>
            <w:tcBorders>
              <w:top w:val="nil"/>
              <w:left w:val="nil"/>
              <w:bottom w:val="single" w:sz="4" w:space="0" w:color="auto"/>
              <w:right w:val="single" w:sz="4" w:space="0" w:color="auto"/>
            </w:tcBorders>
            <w:shd w:val="clear" w:color="auto" w:fill="FFFFFF" w:themeFill="background1"/>
            <w:hideMark/>
          </w:tcPr>
          <w:p w14:paraId="5A8B5F5D" w14:textId="77777777" w:rsidR="00EA160C" w:rsidRPr="00BC5615" w:rsidRDefault="00EA160C" w:rsidP="00CB294D">
            <w:pPr>
              <w:jc w:val="left"/>
              <w:rPr>
                <w:color w:val="000000"/>
                <w:sz w:val="20"/>
                <w:szCs w:val="20"/>
                <w:lang w:eastAsia="en-CA"/>
              </w:rPr>
            </w:pPr>
            <w:r w:rsidRPr="00BC5615">
              <w:rPr>
                <w:color w:val="000000"/>
                <w:sz w:val="20"/>
                <w:szCs w:val="20"/>
                <w:lang w:eastAsia="en-CA"/>
              </w:rPr>
              <w:t>Total agreed funding (US $)</w:t>
            </w:r>
          </w:p>
        </w:tc>
        <w:tc>
          <w:tcPr>
            <w:tcW w:w="455" w:type="pct"/>
            <w:tcBorders>
              <w:top w:val="nil"/>
              <w:left w:val="nil"/>
              <w:bottom w:val="single" w:sz="4" w:space="0" w:color="auto"/>
              <w:right w:val="single" w:sz="4" w:space="0" w:color="auto"/>
            </w:tcBorders>
            <w:shd w:val="clear" w:color="auto" w:fill="FFFFFF" w:themeFill="background1"/>
          </w:tcPr>
          <w:p w14:paraId="2FD64F66" w14:textId="77777777" w:rsidR="00EA160C" w:rsidRPr="00BC5615" w:rsidRDefault="00EA160C" w:rsidP="00CB294D">
            <w:pPr>
              <w:jc w:val="right"/>
              <w:rPr>
                <w:color w:val="000000"/>
                <w:sz w:val="20"/>
                <w:szCs w:val="20"/>
                <w:lang w:eastAsia="en-CA"/>
              </w:rPr>
            </w:pPr>
            <w:r w:rsidRPr="00BC5615">
              <w:rPr>
                <w:color w:val="000000"/>
                <w:sz w:val="20"/>
                <w:szCs w:val="20"/>
                <w:lang w:eastAsia="en-CA"/>
              </w:rPr>
              <w:t>177,530</w:t>
            </w:r>
          </w:p>
        </w:tc>
        <w:tc>
          <w:tcPr>
            <w:tcW w:w="455" w:type="pct"/>
            <w:tcBorders>
              <w:top w:val="nil"/>
              <w:left w:val="nil"/>
              <w:bottom w:val="single" w:sz="4" w:space="0" w:color="auto"/>
              <w:right w:val="single" w:sz="4" w:space="0" w:color="auto"/>
            </w:tcBorders>
            <w:shd w:val="clear" w:color="auto" w:fill="FFFFFF" w:themeFill="background1"/>
          </w:tcPr>
          <w:p w14:paraId="4BB0C303"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57362474" w14:textId="77777777" w:rsidR="00EA160C" w:rsidRPr="00BC5615" w:rsidRDefault="00EA160C" w:rsidP="00CB294D">
            <w:pPr>
              <w:jc w:val="right"/>
              <w:rPr>
                <w:color w:val="000000"/>
                <w:sz w:val="20"/>
                <w:szCs w:val="20"/>
                <w:lang w:eastAsia="en-CA"/>
              </w:rPr>
            </w:pPr>
            <w:r w:rsidRPr="00BC5615">
              <w:rPr>
                <w:color w:val="000000"/>
                <w:sz w:val="20"/>
                <w:szCs w:val="20"/>
                <w:lang w:eastAsia="en-CA"/>
              </w:rPr>
              <w:t>83,400</w:t>
            </w:r>
          </w:p>
        </w:tc>
        <w:tc>
          <w:tcPr>
            <w:tcW w:w="455" w:type="pct"/>
            <w:tcBorders>
              <w:top w:val="nil"/>
              <w:left w:val="nil"/>
              <w:bottom w:val="single" w:sz="4" w:space="0" w:color="auto"/>
              <w:right w:val="single" w:sz="4" w:space="0" w:color="auto"/>
            </w:tcBorders>
            <w:shd w:val="clear" w:color="auto" w:fill="FFFFFF" w:themeFill="background1"/>
          </w:tcPr>
          <w:p w14:paraId="5321523A"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405C5DFA" w14:textId="77777777" w:rsidR="00EA160C" w:rsidRPr="00BC5615" w:rsidRDefault="00EA160C" w:rsidP="00CB294D">
            <w:pPr>
              <w:jc w:val="right"/>
              <w:rPr>
                <w:color w:val="000000"/>
                <w:sz w:val="20"/>
                <w:szCs w:val="20"/>
                <w:lang w:eastAsia="en-CA"/>
              </w:rPr>
            </w:pPr>
            <w:r w:rsidRPr="00BC5615">
              <w:rPr>
                <w:color w:val="000000"/>
                <w:sz w:val="20"/>
                <w:szCs w:val="20"/>
                <w:lang w:eastAsia="en-CA"/>
              </w:rPr>
              <w:t>31,570</w:t>
            </w:r>
          </w:p>
        </w:tc>
        <w:tc>
          <w:tcPr>
            <w:tcW w:w="444" w:type="pct"/>
            <w:tcBorders>
              <w:top w:val="nil"/>
              <w:left w:val="nil"/>
              <w:bottom w:val="single" w:sz="4" w:space="0" w:color="auto"/>
              <w:right w:val="single" w:sz="4" w:space="0" w:color="auto"/>
            </w:tcBorders>
            <w:shd w:val="clear" w:color="auto" w:fill="FFFFFF" w:themeFill="background1"/>
          </w:tcPr>
          <w:p w14:paraId="328E10AB" w14:textId="77777777" w:rsidR="00EA160C" w:rsidRPr="00BC5615" w:rsidRDefault="00EA160C" w:rsidP="00CB294D">
            <w:pPr>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292,500</w:t>
            </w:r>
            <w:r w:rsidRPr="00BC5615">
              <w:rPr>
                <w:color w:val="000000"/>
                <w:sz w:val="20"/>
                <w:szCs w:val="20"/>
                <w:lang w:eastAsia="en-CA"/>
              </w:rPr>
              <w:fldChar w:fldCharType="end"/>
            </w:r>
          </w:p>
        </w:tc>
      </w:tr>
      <w:tr w:rsidR="00EA160C" w:rsidRPr="00BC5615" w14:paraId="29D9D39F" w14:textId="77777777" w:rsidTr="00555627">
        <w:trPr>
          <w:trHeight w:val="62"/>
          <w:jc w:val="center"/>
        </w:trPr>
        <w:tc>
          <w:tcPr>
            <w:tcW w:w="305" w:type="pct"/>
            <w:tcBorders>
              <w:top w:val="nil"/>
              <w:left w:val="single" w:sz="4" w:space="0" w:color="auto"/>
              <w:bottom w:val="single" w:sz="4" w:space="0" w:color="auto"/>
              <w:right w:val="single" w:sz="4" w:space="0" w:color="auto"/>
            </w:tcBorders>
            <w:hideMark/>
          </w:tcPr>
          <w:p w14:paraId="316DD4B0" w14:textId="77777777" w:rsidR="00EA160C" w:rsidRPr="00BC5615" w:rsidRDefault="00EA160C" w:rsidP="00CB294D">
            <w:pPr>
              <w:jc w:val="left"/>
              <w:rPr>
                <w:color w:val="000000"/>
                <w:sz w:val="20"/>
                <w:szCs w:val="20"/>
                <w:lang w:eastAsia="en-CA"/>
              </w:rPr>
            </w:pPr>
            <w:r w:rsidRPr="00BC5615">
              <w:rPr>
                <w:color w:val="000000"/>
                <w:sz w:val="20"/>
                <w:szCs w:val="20"/>
                <w:lang w:eastAsia="en-CA"/>
              </w:rPr>
              <w:t>3.2</w:t>
            </w:r>
          </w:p>
        </w:tc>
        <w:tc>
          <w:tcPr>
            <w:tcW w:w="1967" w:type="pct"/>
            <w:tcBorders>
              <w:top w:val="nil"/>
              <w:left w:val="nil"/>
              <w:bottom w:val="single" w:sz="4" w:space="0" w:color="auto"/>
              <w:right w:val="single" w:sz="4" w:space="0" w:color="auto"/>
            </w:tcBorders>
            <w:shd w:val="clear" w:color="auto" w:fill="FFFFFF" w:themeFill="background1"/>
            <w:hideMark/>
          </w:tcPr>
          <w:p w14:paraId="5D852B91" w14:textId="77777777" w:rsidR="00EA160C" w:rsidRPr="00BC5615" w:rsidRDefault="00EA160C" w:rsidP="00CB294D">
            <w:pPr>
              <w:jc w:val="left"/>
              <w:rPr>
                <w:color w:val="000000"/>
                <w:sz w:val="20"/>
                <w:szCs w:val="20"/>
                <w:lang w:eastAsia="en-CA"/>
              </w:rPr>
            </w:pPr>
            <w:r w:rsidRPr="00BC5615">
              <w:rPr>
                <w:color w:val="000000"/>
                <w:sz w:val="20"/>
                <w:szCs w:val="20"/>
                <w:lang w:eastAsia="en-CA"/>
              </w:rPr>
              <w:t>Total support costs (US $)</w:t>
            </w:r>
          </w:p>
        </w:tc>
        <w:tc>
          <w:tcPr>
            <w:tcW w:w="455" w:type="pct"/>
            <w:tcBorders>
              <w:top w:val="nil"/>
              <w:left w:val="nil"/>
              <w:bottom w:val="single" w:sz="4" w:space="0" w:color="auto"/>
              <w:right w:val="single" w:sz="4" w:space="0" w:color="auto"/>
            </w:tcBorders>
            <w:shd w:val="clear" w:color="auto" w:fill="FFFFFF" w:themeFill="background1"/>
          </w:tcPr>
          <w:p w14:paraId="58E54C64" w14:textId="77777777" w:rsidR="00EA160C" w:rsidRPr="00BC5615" w:rsidRDefault="00EA160C" w:rsidP="00CB294D">
            <w:pPr>
              <w:jc w:val="right"/>
              <w:rPr>
                <w:color w:val="000000"/>
                <w:sz w:val="20"/>
                <w:szCs w:val="20"/>
                <w:lang w:eastAsia="en-CA"/>
              </w:rPr>
            </w:pPr>
            <w:r w:rsidRPr="00BC5615">
              <w:rPr>
                <w:color w:val="000000"/>
                <w:sz w:val="20"/>
                <w:szCs w:val="20"/>
                <w:lang w:eastAsia="en-CA"/>
              </w:rPr>
              <w:t>16,978</w:t>
            </w:r>
          </w:p>
        </w:tc>
        <w:tc>
          <w:tcPr>
            <w:tcW w:w="455" w:type="pct"/>
            <w:tcBorders>
              <w:top w:val="nil"/>
              <w:left w:val="nil"/>
              <w:bottom w:val="single" w:sz="4" w:space="0" w:color="auto"/>
              <w:right w:val="single" w:sz="4" w:space="0" w:color="auto"/>
            </w:tcBorders>
            <w:shd w:val="clear" w:color="auto" w:fill="FFFFFF" w:themeFill="background1"/>
          </w:tcPr>
          <w:p w14:paraId="6FB075B0"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5F9FC737" w14:textId="77777777" w:rsidR="00EA160C" w:rsidRPr="00BC5615" w:rsidRDefault="00EA160C" w:rsidP="00CB294D">
            <w:pPr>
              <w:jc w:val="right"/>
              <w:rPr>
                <w:color w:val="000000"/>
                <w:sz w:val="20"/>
                <w:szCs w:val="20"/>
                <w:lang w:eastAsia="en-CA"/>
              </w:rPr>
            </w:pPr>
            <w:r w:rsidRPr="00BC5615">
              <w:rPr>
                <w:color w:val="000000"/>
                <w:sz w:val="20"/>
                <w:szCs w:val="20"/>
                <w:lang w:eastAsia="en-CA"/>
              </w:rPr>
              <w:t>8,926</w:t>
            </w:r>
          </w:p>
        </w:tc>
        <w:tc>
          <w:tcPr>
            <w:tcW w:w="455" w:type="pct"/>
            <w:tcBorders>
              <w:top w:val="nil"/>
              <w:left w:val="nil"/>
              <w:bottom w:val="single" w:sz="4" w:space="0" w:color="auto"/>
              <w:right w:val="single" w:sz="4" w:space="0" w:color="auto"/>
            </w:tcBorders>
            <w:shd w:val="clear" w:color="auto" w:fill="FFFFFF" w:themeFill="background1"/>
          </w:tcPr>
          <w:p w14:paraId="0FAA6093"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1647A7D8" w14:textId="77777777" w:rsidR="00EA160C" w:rsidRPr="00BC5615" w:rsidRDefault="00EA160C" w:rsidP="00CB294D">
            <w:pPr>
              <w:jc w:val="right"/>
              <w:rPr>
                <w:color w:val="000000"/>
                <w:sz w:val="20"/>
                <w:szCs w:val="20"/>
                <w:lang w:eastAsia="en-CA"/>
              </w:rPr>
            </w:pPr>
            <w:r w:rsidRPr="00BC5615">
              <w:rPr>
                <w:color w:val="000000"/>
                <w:sz w:val="20"/>
                <w:szCs w:val="20"/>
                <w:lang w:eastAsia="en-CA"/>
              </w:rPr>
              <w:t>3,441</w:t>
            </w:r>
          </w:p>
        </w:tc>
        <w:tc>
          <w:tcPr>
            <w:tcW w:w="444" w:type="pct"/>
            <w:tcBorders>
              <w:top w:val="nil"/>
              <w:left w:val="nil"/>
              <w:bottom w:val="single" w:sz="4" w:space="0" w:color="auto"/>
              <w:right w:val="single" w:sz="4" w:space="0" w:color="auto"/>
            </w:tcBorders>
            <w:shd w:val="clear" w:color="auto" w:fill="FFFFFF" w:themeFill="background1"/>
          </w:tcPr>
          <w:p w14:paraId="55FEC509" w14:textId="77777777" w:rsidR="00EA160C" w:rsidRPr="00BC5615" w:rsidRDefault="00EA160C" w:rsidP="00CB294D">
            <w:pPr>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29,345</w:t>
            </w:r>
            <w:r w:rsidRPr="00BC5615">
              <w:rPr>
                <w:color w:val="000000"/>
                <w:sz w:val="20"/>
                <w:szCs w:val="20"/>
                <w:lang w:eastAsia="en-CA"/>
              </w:rPr>
              <w:fldChar w:fldCharType="end"/>
            </w:r>
          </w:p>
        </w:tc>
      </w:tr>
      <w:tr w:rsidR="00EA160C" w:rsidRPr="00BC5615" w14:paraId="641759F5" w14:textId="77777777" w:rsidTr="00555627">
        <w:trPr>
          <w:trHeight w:val="53"/>
          <w:jc w:val="center"/>
        </w:trPr>
        <w:tc>
          <w:tcPr>
            <w:tcW w:w="305" w:type="pct"/>
            <w:tcBorders>
              <w:top w:val="nil"/>
              <w:left w:val="single" w:sz="4" w:space="0" w:color="auto"/>
              <w:bottom w:val="single" w:sz="4" w:space="0" w:color="auto"/>
              <w:right w:val="single" w:sz="4" w:space="0" w:color="auto"/>
            </w:tcBorders>
            <w:hideMark/>
          </w:tcPr>
          <w:p w14:paraId="24983D13" w14:textId="77777777" w:rsidR="00EA160C" w:rsidRPr="00BC5615" w:rsidRDefault="00EA160C" w:rsidP="00CB294D">
            <w:pPr>
              <w:jc w:val="left"/>
              <w:rPr>
                <w:color w:val="000000"/>
                <w:sz w:val="20"/>
                <w:szCs w:val="20"/>
                <w:lang w:eastAsia="en-CA"/>
              </w:rPr>
            </w:pPr>
            <w:r w:rsidRPr="00BC5615">
              <w:rPr>
                <w:color w:val="000000"/>
                <w:sz w:val="20"/>
                <w:szCs w:val="20"/>
                <w:lang w:eastAsia="en-CA"/>
              </w:rPr>
              <w:t>3.3</w:t>
            </w:r>
          </w:p>
        </w:tc>
        <w:tc>
          <w:tcPr>
            <w:tcW w:w="1967" w:type="pct"/>
            <w:tcBorders>
              <w:top w:val="nil"/>
              <w:left w:val="nil"/>
              <w:bottom w:val="single" w:sz="4" w:space="0" w:color="auto"/>
              <w:right w:val="single" w:sz="4" w:space="0" w:color="auto"/>
            </w:tcBorders>
            <w:shd w:val="clear" w:color="auto" w:fill="FFFFFF" w:themeFill="background1"/>
            <w:hideMark/>
          </w:tcPr>
          <w:p w14:paraId="7F6BD239" w14:textId="77777777" w:rsidR="00EA160C" w:rsidRPr="00BC5615" w:rsidRDefault="00EA160C" w:rsidP="00CB294D">
            <w:pPr>
              <w:jc w:val="left"/>
              <w:rPr>
                <w:color w:val="000000"/>
                <w:sz w:val="20"/>
                <w:szCs w:val="20"/>
                <w:lang w:eastAsia="en-CA"/>
              </w:rPr>
            </w:pPr>
            <w:r w:rsidRPr="00BC5615">
              <w:rPr>
                <w:color w:val="000000"/>
                <w:sz w:val="20"/>
                <w:szCs w:val="20"/>
                <w:lang w:eastAsia="en-CA"/>
              </w:rPr>
              <w:t>Total agreed costs (US $)</w:t>
            </w:r>
          </w:p>
        </w:tc>
        <w:tc>
          <w:tcPr>
            <w:tcW w:w="455" w:type="pct"/>
            <w:tcBorders>
              <w:top w:val="nil"/>
              <w:left w:val="nil"/>
              <w:bottom w:val="single" w:sz="4" w:space="0" w:color="auto"/>
              <w:right w:val="single" w:sz="4" w:space="0" w:color="auto"/>
            </w:tcBorders>
            <w:shd w:val="clear" w:color="auto" w:fill="FFFFFF" w:themeFill="background1"/>
          </w:tcPr>
          <w:p w14:paraId="666CCA1E" w14:textId="77777777" w:rsidR="00EA160C" w:rsidRPr="00BC5615" w:rsidRDefault="00EA160C" w:rsidP="00CB294D">
            <w:pPr>
              <w:jc w:val="right"/>
              <w:rPr>
                <w:color w:val="000000"/>
                <w:sz w:val="20"/>
                <w:szCs w:val="20"/>
                <w:lang w:eastAsia="en-CA"/>
              </w:rPr>
            </w:pPr>
            <w:r w:rsidRPr="00BC5615">
              <w:rPr>
                <w:color w:val="000000"/>
                <w:sz w:val="20"/>
                <w:szCs w:val="20"/>
                <w:lang w:eastAsia="en-CA"/>
              </w:rPr>
              <w:t>194,508</w:t>
            </w:r>
          </w:p>
        </w:tc>
        <w:tc>
          <w:tcPr>
            <w:tcW w:w="455" w:type="pct"/>
            <w:tcBorders>
              <w:top w:val="nil"/>
              <w:left w:val="nil"/>
              <w:bottom w:val="single" w:sz="4" w:space="0" w:color="auto"/>
              <w:right w:val="single" w:sz="4" w:space="0" w:color="auto"/>
            </w:tcBorders>
            <w:shd w:val="clear" w:color="auto" w:fill="FFFFFF" w:themeFill="background1"/>
          </w:tcPr>
          <w:p w14:paraId="7692D303"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55" w:type="pct"/>
            <w:tcBorders>
              <w:top w:val="nil"/>
              <w:left w:val="nil"/>
              <w:bottom w:val="single" w:sz="4" w:space="0" w:color="auto"/>
              <w:right w:val="single" w:sz="4" w:space="0" w:color="auto"/>
            </w:tcBorders>
            <w:shd w:val="clear" w:color="auto" w:fill="FFFFFF" w:themeFill="background1"/>
          </w:tcPr>
          <w:p w14:paraId="79B60C6D" w14:textId="77777777" w:rsidR="00EA160C" w:rsidRPr="00BC5615" w:rsidRDefault="00EA160C" w:rsidP="00CB294D">
            <w:pPr>
              <w:jc w:val="right"/>
              <w:rPr>
                <w:color w:val="000000"/>
                <w:sz w:val="20"/>
                <w:szCs w:val="20"/>
                <w:lang w:eastAsia="en-CA"/>
              </w:rPr>
            </w:pPr>
            <w:r w:rsidRPr="00BC5615">
              <w:rPr>
                <w:color w:val="000000"/>
                <w:sz w:val="20"/>
                <w:szCs w:val="20"/>
                <w:lang w:eastAsia="en-CA"/>
              </w:rPr>
              <w:t>92,326</w:t>
            </w:r>
          </w:p>
        </w:tc>
        <w:tc>
          <w:tcPr>
            <w:tcW w:w="455" w:type="pct"/>
            <w:tcBorders>
              <w:top w:val="nil"/>
              <w:left w:val="nil"/>
              <w:bottom w:val="single" w:sz="4" w:space="0" w:color="auto"/>
              <w:right w:val="single" w:sz="4" w:space="0" w:color="auto"/>
            </w:tcBorders>
            <w:shd w:val="clear" w:color="auto" w:fill="FFFFFF" w:themeFill="background1"/>
          </w:tcPr>
          <w:p w14:paraId="5807B8FE" w14:textId="77777777" w:rsidR="00EA160C" w:rsidRPr="00BC5615" w:rsidRDefault="00EA160C" w:rsidP="00CB294D">
            <w:pPr>
              <w:jc w:val="right"/>
              <w:rPr>
                <w:color w:val="000000"/>
                <w:sz w:val="20"/>
                <w:szCs w:val="20"/>
                <w:lang w:eastAsia="en-CA"/>
              </w:rPr>
            </w:pPr>
            <w:r w:rsidRPr="00BC5615">
              <w:rPr>
                <w:color w:val="000000"/>
                <w:sz w:val="20"/>
                <w:szCs w:val="20"/>
                <w:lang w:eastAsia="en-CA"/>
              </w:rPr>
              <w:t>0</w:t>
            </w:r>
          </w:p>
        </w:tc>
        <w:tc>
          <w:tcPr>
            <w:tcW w:w="464" w:type="pct"/>
            <w:tcBorders>
              <w:top w:val="nil"/>
              <w:left w:val="nil"/>
              <w:bottom w:val="single" w:sz="4" w:space="0" w:color="auto"/>
              <w:right w:val="single" w:sz="4" w:space="0" w:color="auto"/>
            </w:tcBorders>
            <w:shd w:val="clear" w:color="auto" w:fill="FFFFFF" w:themeFill="background1"/>
          </w:tcPr>
          <w:p w14:paraId="3B50CACE" w14:textId="77777777" w:rsidR="00EA160C" w:rsidRPr="00BC5615" w:rsidRDefault="00EA160C" w:rsidP="00CB294D">
            <w:pPr>
              <w:jc w:val="right"/>
              <w:rPr>
                <w:color w:val="000000"/>
                <w:sz w:val="20"/>
                <w:szCs w:val="20"/>
                <w:lang w:eastAsia="en-CA"/>
              </w:rPr>
            </w:pPr>
            <w:r w:rsidRPr="00BC5615">
              <w:rPr>
                <w:color w:val="000000"/>
                <w:sz w:val="20"/>
                <w:szCs w:val="20"/>
                <w:lang w:eastAsia="en-CA"/>
              </w:rPr>
              <w:t>35,011</w:t>
            </w:r>
          </w:p>
        </w:tc>
        <w:tc>
          <w:tcPr>
            <w:tcW w:w="444" w:type="pct"/>
            <w:tcBorders>
              <w:top w:val="nil"/>
              <w:left w:val="nil"/>
              <w:bottom w:val="single" w:sz="4" w:space="0" w:color="auto"/>
              <w:right w:val="single" w:sz="4" w:space="0" w:color="auto"/>
            </w:tcBorders>
            <w:shd w:val="clear" w:color="auto" w:fill="FFFFFF" w:themeFill="background1"/>
          </w:tcPr>
          <w:p w14:paraId="25811535" w14:textId="77777777" w:rsidR="00EA160C" w:rsidRPr="00BC5615" w:rsidRDefault="00EA160C" w:rsidP="00CB294D">
            <w:pPr>
              <w:jc w:val="right"/>
              <w:rPr>
                <w:color w:val="000000"/>
                <w:sz w:val="20"/>
                <w:szCs w:val="20"/>
                <w:lang w:eastAsia="en-CA"/>
              </w:rPr>
            </w:pPr>
            <w:r w:rsidRPr="00BC5615">
              <w:rPr>
                <w:color w:val="000000"/>
                <w:sz w:val="20"/>
                <w:szCs w:val="20"/>
                <w:lang w:eastAsia="en-CA"/>
              </w:rPr>
              <w:fldChar w:fldCharType="begin"/>
            </w:r>
            <w:r w:rsidRPr="00BC5615">
              <w:rPr>
                <w:color w:val="000000"/>
                <w:sz w:val="20"/>
                <w:szCs w:val="20"/>
                <w:lang w:eastAsia="en-CA"/>
              </w:rPr>
              <w:instrText xml:space="preserve"> =SUM(LEFT) </w:instrText>
            </w:r>
            <w:r w:rsidRPr="00BC5615">
              <w:rPr>
                <w:color w:val="000000"/>
                <w:sz w:val="20"/>
                <w:szCs w:val="20"/>
                <w:lang w:eastAsia="en-CA"/>
              </w:rPr>
              <w:fldChar w:fldCharType="separate"/>
            </w:r>
            <w:r w:rsidRPr="00BC5615">
              <w:rPr>
                <w:color w:val="000000"/>
                <w:sz w:val="20"/>
                <w:szCs w:val="20"/>
                <w:lang w:eastAsia="en-CA"/>
              </w:rPr>
              <w:t>321,845</w:t>
            </w:r>
            <w:r w:rsidRPr="00BC5615">
              <w:rPr>
                <w:color w:val="000000"/>
                <w:sz w:val="20"/>
                <w:szCs w:val="20"/>
                <w:lang w:eastAsia="en-CA"/>
              </w:rPr>
              <w:fldChar w:fldCharType="end"/>
            </w:r>
          </w:p>
        </w:tc>
      </w:tr>
      <w:tr w:rsidR="00EA160C" w:rsidRPr="00BC5615" w14:paraId="4EE87EDD" w14:textId="77777777" w:rsidTr="00555627">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6EE305AF" w14:textId="77777777" w:rsidR="00EA160C" w:rsidRPr="00BC5615" w:rsidRDefault="00EA160C" w:rsidP="00CB294D">
            <w:pPr>
              <w:jc w:val="left"/>
              <w:rPr>
                <w:color w:val="000000"/>
                <w:sz w:val="20"/>
                <w:szCs w:val="20"/>
                <w:lang w:eastAsia="en-CA"/>
              </w:rPr>
            </w:pPr>
            <w:r w:rsidRPr="00BC5615">
              <w:rPr>
                <w:color w:val="000000"/>
                <w:sz w:val="20"/>
                <w:szCs w:val="20"/>
                <w:lang w:eastAsia="en-CA"/>
              </w:rPr>
              <w:t>4.1.1</w:t>
            </w:r>
          </w:p>
        </w:tc>
        <w:tc>
          <w:tcPr>
            <w:tcW w:w="4251" w:type="pct"/>
            <w:gridSpan w:val="6"/>
            <w:tcBorders>
              <w:top w:val="single" w:sz="4" w:space="0" w:color="auto"/>
              <w:left w:val="nil"/>
              <w:bottom w:val="single" w:sz="4" w:space="0" w:color="auto"/>
              <w:right w:val="single" w:sz="4" w:space="0" w:color="000000"/>
            </w:tcBorders>
            <w:shd w:val="clear" w:color="auto" w:fill="FFFFFF" w:themeFill="background1"/>
            <w:hideMark/>
          </w:tcPr>
          <w:p w14:paraId="165E0A2E" w14:textId="77777777" w:rsidR="00EA160C" w:rsidRPr="00BC5615" w:rsidRDefault="00EA160C" w:rsidP="00CB294D">
            <w:pPr>
              <w:jc w:val="left"/>
              <w:rPr>
                <w:color w:val="000000"/>
                <w:sz w:val="20"/>
                <w:szCs w:val="20"/>
                <w:lang w:eastAsia="en-CA"/>
              </w:rPr>
            </w:pPr>
            <w:r w:rsidRPr="00BC5615">
              <w:rPr>
                <w:color w:val="000000"/>
                <w:sz w:val="20"/>
                <w:szCs w:val="20"/>
                <w:lang w:eastAsia="en-CA"/>
              </w:rPr>
              <w:t>Total phase-out of HCFC-22 agreed to be achieved under this Agreement (ODP tonnes)</w:t>
            </w:r>
          </w:p>
        </w:tc>
        <w:tc>
          <w:tcPr>
            <w:tcW w:w="444" w:type="pct"/>
            <w:tcBorders>
              <w:top w:val="single" w:sz="4" w:space="0" w:color="auto"/>
              <w:left w:val="nil"/>
              <w:bottom w:val="single" w:sz="4" w:space="0" w:color="auto"/>
              <w:right w:val="single" w:sz="4" w:space="0" w:color="auto"/>
            </w:tcBorders>
            <w:shd w:val="clear" w:color="auto" w:fill="FFFFFF" w:themeFill="background1"/>
          </w:tcPr>
          <w:p w14:paraId="30B94713" w14:textId="77777777" w:rsidR="00EA160C" w:rsidRPr="00BC5615" w:rsidRDefault="00EA160C" w:rsidP="00CB294D">
            <w:pPr>
              <w:jc w:val="right"/>
              <w:rPr>
                <w:color w:val="000000"/>
                <w:sz w:val="20"/>
                <w:szCs w:val="20"/>
                <w:lang w:eastAsia="en-CA"/>
              </w:rPr>
            </w:pPr>
            <w:r w:rsidRPr="00BC5615">
              <w:rPr>
                <w:color w:val="000000"/>
                <w:sz w:val="20"/>
                <w:szCs w:val="20"/>
                <w:lang w:eastAsia="en-CA"/>
              </w:rPr>
              <w:t>1.95</w:t>
            </w:r>
          </w:p>
        </w:tc>
      </w:tr>
      <w:tr w:rsidR="00EA160C" w:rsidRPr="00BC5615" w14:paraId="60E7076C" w14:textId="77777777" w:rsidTr="00555627">
        <w:trPr>
          <w:trHeight w:val="116"/>
          <w:jc w:val="center"/>
        </w:trPr>
        <w:tc>
          <w:tcPr>
            <w:tcW w:w="305" w:type="pct"/>
            <w:tcBorders>
              <w:top w:val="single" w:sz="4" w:space="0" w:color="auto"/>
              <w:left w:val="single" w:sz="4" w:space="0" w:color="auto"/>
              <w:bottom w:val="single" w:sz="4" w:space="0" w:color="auto"/>
              <w:right w:val="single" w:sz="4" w:space="0" w:color="auto"/>
            </w:tcBorders>
            <w:hideMark/>
          </w:tcPr>
          <w:p w14:paraId="4857D1C1" w14:textId="77777777" w:rsidR="00EA160C" w:rsidRPr="00BC5615" w:rsidRDefault="00EA160C" w:rsidP="00CB294D">
            <w:pPr>
              <w:jc w:val="left"/>
              <w:rPr>
                <w:color w:val="000000"/>
                <w:sz w:val="20"/>
                <w:szCs w:val="20"/>
                <w:lang w:eastAsia="en-CA"/>
              </w:rPr>
            </w:pPr>
            <w:r w:rsidRPr="00BC5615">
              <w:rPr>
                <w:color w:val="000000"/>
                <w:sz w:val="20"/>
                <w:szCs w:val="20"/>
                <w:lang w:eastAsia="en-CA"/>
              </w:rPr>
              <w:t>4.1.2</w:t>
            </w:r>
          </w:p>
        </w:tc>
        <w:tc>
          <w:tcPr>
            <w:tcW w:w="4251"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6C16C169" w14:textId="77777777" w:rsidR="00EA160C" w:rsidRPr="00BC5615" w:rsidRDefault="00EA160C" w:rsidP="00CB294D">
            <w:pPr>
              <w:jc w:val="left"/>
              <w:rPr>
                <w:color w:val="000000"/>
                <w:sz w:val="20"/>
                <w:szCs w:val="20"/>
                <w:lang w:eastAsia="en-CA"/>
              </w:rPr>
            </w:pPr>
            <w:r w:rsidRPr="00BC5615">
              <w:rPr>
                <w:color w:val="000000"/>
                <w:sz w:val="20"/>
                <w:szCs w:val="20"/>
                <w:lang w:eastAsia="en-CA"/>
              </w:rPr>
              <w:t>Phase-out of HCFC-22 to be achieved in the previous stages (ODP tonnes)</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006D35A" w14:textId="77777777" w:rsidR="00EA160C" w:rsidRPr="00BC5615" w:rsidRDefault="00EA160C" w:rsidP="00CB294D">
            <w:pPr>
              <w:jc w:val="right"/>
              <w:rPr>
                <w:color w:val="000000"/>
                <w:sz w:val="20"/>
                <w:szCs w:val="20"/>
                <w:lang w:eastAsia="en-CA"/>
              </w:rPr>
            </w:pPr>
            <w:r w:rsidRPr="00BC5615">
              <w:rPr>
                <w:color w:val="000000"/>
                <w:sz w:val="20"/>
                <w:szCs w:val="20"/>
                <w:lang w:eastAsia="en-CA"/>
              </w:rPr>
              <w:t>3.75</w:t>
            </w:r>
          </w:p>
        </w:tc>
      </w:tr>
      <w:tr w:rsidR="00EA160C" w:rsidRPr="00BC5615" w14:paraId="657A7740"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1A14B15F" w14:textId="77777777" w:rsidR="00EA160C" w:rsidRPr="00BC5615" w:rsidRDefault="00EA160C" w:rsidP="00CB294D">
            <w:pPr>
              <w:jc w:val="left"/>
              <w:rPr>
                <w:color w:val="000000"/>
                <w:sz w:val="20"/>
                <w:szCs w:val="20"/>
                <w:lang w:eastAsia="en-CA"/>
              </w:rPr>
            </w:pPr>
            <w:r w:rsidRPr="00BC5615">
              <w:rPr>
                <w:color w:val="000000"/>
                <w:sz w:val="20"/>
                <w:szCs w:val="20"/>
                <w:lang w:eastAsia="en-CA"/>
              </w:rPr>
              <w:t>4.1.3</w:t>
            </w:r>
          </w:p>
        </w:tc>
        <w:tc>
          <w:tcPr>
            <w:tcW w:w="4251" w:type="pct"/>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26E55C02" w14:textId="77777777" w:rsidR="00EA160C" w:rsidRPr="00BC5615" w:rsidRDefault="00EA160C" w:rsidP="00CB294D">
            <w:pPr>
              <w:jc w:val="left"/>
              <w:rPr>
                <w:color w:val="000000"/>
                <w:sz w:val="20"/>
                <w:szCs w:val="20"/>
                <w:lang w:eastAsia="en-CA"/>
              </w:rPr>
            </w:pPr>
            <w:r w:rsidRPr="00BC5615">
              <w:rPr>
                <w:color w:val="000000"/>
                <w:sz w:val="20"/>
                <w:szCs w:val="20"/>
                <w:lang w:eastAsia="en-CA"/>
              </w:rPr>
              <w:t>Remaining eligible consumption for HCFC-22 (ODP tonnes)</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807920A" w14:textId="77777777" w:rsidR="00EA160C" w:rsidRPr="00BC5615" w:rsidRDefault="00EA160C" w:rsidP="00CB294D">
            <w:pPr>
              <w:jc w:val="right"/>
              <w:rPr>
                <w:color w:val="000000"/>
                <w:sz w:val="20"/>
                <w:szCs w:val="20"/>
                <w:lang w:eastAsia="en-CA"/>
              </w:rPr>
            </w:pPr>
            <w:r w:rsidRPr="00BC5615">
              <w:rPr>
                <w:color w:val="000000"/>
                <w:sz w:val="20"/>
                <w:szCs w:val="20"/>
                <w:lang w:eastAsia="en-CA"/>
              </w:rPr>
              <w:t>0.00</w:t>
            </w:r>
          </w:p>
        </w:tc>
      </w:tr>
      <w:tr w:rsidR="00EA160C" w:rsidRPr="00BC5615" w14:paraId="10C34CE7"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263DC87D" w14:textId="77777777" w:rsidR="00EA160C" w:rsidRPr="00BC5615" w:rsidRDefault="00EA160C" w:rsidP="00CB294D">
            <w:pPr>
              <w:jc w:val="left"/>
              <w:rPr>
                <w:color w:val="000000"/>
                <w:sz w:val="20"/>
                <w:szCs w:val="20"/>
                <w:lang w:eastAsia="en-CA"/>
              </w:rPr>
            </w:pPr>
            <w:r w:rsidRPr="00BC5615">
              <w:rPr>
                <w:color w:val="000000"/>
                <w:sz w:val="20"/>
                <w:szCs w:val="20"/>
                <w:lang w:eastAsia="en-CA"/>
              </w:rPr>
              <w:t>4.2.1</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2B412F04" w14:textId="77777777" w:rsidR="00EA160C" w:rsidRPr="00BC5615" w:rsidRDefault="00EA160C" w:rsidP="00CB294D">
            <w:pPr>
              <w:jc w:val="left"/>
              <w:rPr>
                <w:color w:val="000000"/>
                <w:sz w:val="20"/>
                <w:szCs w:val="20"/>
                <w:lang w:eastAsia="en-CA"/>
              </w:rPr>
            </w:pPr>
            <w:r w:rsidRPr="00BC5615">
              <w:rPr>
                <w:color w:val="000000"/>
                <w:sz w:val="20"/>
                <w:szCs w:val="20"/>
                <w:lang w:eastAsia="en-CA"/>
              </w:rPr>
              <w:t>Total phase-out of HCFC-124 agreed to be achieved under this Agreement (ODP tonnes)</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EB56A7E" w14:textId="77777777" w:rsidR="00EA160C" w:rsidRPr="00BC5615" w:rsidRDefault="00EA160C" w:rsidP="00CB294D">
            <w:pPr>
              <w:jc w:val="right"/>
              <w:rPr>
                <w:color w:val="000000"/>
                <w:sz w:val="20"/>
                <w:szCs w:val="20"/>
                <w:lang w:eastAsia="en-CA"/>
              </w:rPr>
            </w:pPr>
            <w:r w:rsidRPr="00BC5615">
              <w:rPr>
                <w:color w:val="000000"/>
                <w:sz w:val="20"/>
                <w:szCs w:val="20"/>
                <w:lang w:eastAsia="en-CA"/>
              </w:rPr>
              <w:t>0.00</w:t>
            </w:r>
          </w:p>
        </w:tc>
      </w:tr>
      <w:tr w:rsidR="00EA160C" w:rsidRPr="00BC5615" w14:paraId="631BB65A"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2F69E767" w14:textId="77777777" w:rsidR="00EA160C" w:rsidRPr="00BC5615" w:rsidRDefault="00EA160C" w:rsidP="00CB294D">
            <w:pPr>
              <w:jc w:val="left"/>
              <w:rPr>
                <w:color w:val="000000"/>
                <w:sz w:val="20"/>
                <w:szCs w:val="20"/>
                <w:lang w:eastAsia="en-CA"/>
              </w:rPr>
            </w:pPr>
            <w:r w:rsidRPr="00BC5615">
              <w:rPr>
                <w:color w:val="000000"/>
                <w:sz w:val="20"/>
                <w:szCs w:val="20"/>
                <w:lang w:eastAsia="en-CA"/>
              </w:rPr>
              <w:t>4.2.2</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0CDF17B6" w14:textId="77777777" w:rsidR="00EA160C" w:rsidRPr="00BC5615" w:rsidRDefault="00EA160C" w:rsidP="00CB294D">
            <w:pPr>
              <w:jc w:val="left"/>
              <w:rPr>
                <w:color w:val="000000"/>
                <w:sz w:val="20"/>
                <w:szCs w:val="20"/>
                <w:lang w:eastAsia="en-CA"/>
              </w:rPr>
            </w:pPr>
            <w:r w:rsidRPr="00BC5615">
              <w:rPr>
                <w:color w:val="000000"/>
                <w:sz w:val="20"/>
                <w:szCs w:val="20"/>
                <w:lang w:eastAsia="en-CA"/>
              </w:rPr>
              <w:t>Phase-out of HCFC-124 to be achieved in the previous stages (ODP tonnes)</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659D6AEB" w14:textId="77777777" w:rsidR="00EA160C" w:rsidRPr="00BC5615" w:rsidRDefault="00EA160C" w:rsidP="00CB294D">
            <w:pPr>
              <w:jc w:val="right"/>
              <w:rPr>
                <w:color w:val="000000"/>
                <w:sz w:val="20"/>
                <w:szCs w:val="20"/>
                <w:lang w:eastAsia="en-CA"/>
              </w:rPr>
            </w:pPr>
            <w:r w:rsidRPr="00BC5615">
              <w:rPr>
                <w:color w:val="000000"/>
                <w:sz w:val="20"/>
                <w:szCs w:val="20"/>
                <w:lang w:eastAsia="en-CA"/>
              </w:rPr>
              <w:t>0.01</w:t>
            </w:r>
          </w:p>
        </w:tc>
      </w:tr>
      <w:tr w:rsidR="00EA160C" w:rsidRPr="00BC5615" w14:paraId="587CC7EB"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392F73A3" w14:textId="77777777" w:rsidR="00EA160C" w:rsidRPr="00BC5615" w:rsidRDefault="00EA160C" w:rsidP="00CB294D">
            <w:pPr>
              <w:jc w:val="left"/>
              <w:rPr>
                <w:color w:val="000000"/>
                <w:sz w:val="20"/>
                <w:szCs w:val="20"/>
                <w:lang w:eastAsia="en-CA"/>
              </w:rPr>
            </w:pPr>
            <w:r w:rsidRPr="00BC5615">
              <w:rPr>
                <w:color w:val="000000"/>
                <w:sz w:val="20"/>
                <w:szCs w:val="20"/>
                <w:lang w:eastAsia="en-CA"/>
              </w:rPr>
              <w:t>4.2.3</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6C73FEFE" w14:textId="77777777" w:rsidR="00EA160C" w:rsidRPr="00BC5615" w:rsidRDefault="00EA160C" w:rsidP="00CB294D">
            <w:pPr>
              <w:jc w:val="left"/>
              <w:rPr>
                <w:color w:val="000000"/>
                <w:sz w:val="20"/>
                <w:szCs w:val="20"/>
                <w:lang w:eastAsia="en-CA"/>
              </w:rPr>
            </w:pPr>
            <w:r w:rsidRPr="00BC5615">
              <w:rPr>
                <w:color w:val="000000"/>
                <w:sz w:val="20"/>
                <w:szCs w:val="20"/>
                <w:lang w:eastAsia="en-CA"/>
              </w:rPr>
              <w:t>Remaining eligible consumption for HCFC-124 (ODP tonnes)</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390A3AC1" w14:textId="77777777" w:rsidR="00EA160C" w:rsidRPr="00BC5615" w:rsidRDefault="00EA160C" w:rsidP="00CB294D">
            <w:pPr>
              <w:jc w:val="right"/>
              <w:rPr>
                <w:color w:val="000000"/>
                <w:sz w:val="20"/>
                <w:szCs w:val="20"/>
                <w:lang w:eastAsia="en-CA"/>
              </w:rPr>
            </w:pPr>
            <w:r w:rsidRPr="00BC5615">
              <w:rPr>
                <w:color w:val="000000"/>
                <w:sz w:val="20"/>
                <w:szCs w:val="20"/>
                <w:lang w:eastAsia="en-CA"/>
              </w:rPr>
              <w:t>0.00</w:t>
            </w:r>
          </w:p>
        </w:tc>
      </w:tr>
      <w:tr w:rsidR="00EA160C" w:rsidRPr="00BC5615" w14:paraId="672FBFEF"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460E58FD" w14:textId="77777777" w:rsidR="00EA160C" w:rsidRPr="00BC5615" w:rsidRDefault="00EA160C" w:rsidP="00CB294D">
            <w:pPr>
              <w:jc w:val="left"/>
              <w:rPr>
                <w:color w:val="000000"/>
                <w:sz w:val="20"/>
                <w:szCs w:val="20"/>
                <w:lang w:eastAsia="en-CA"/>
              </w:rPr>
            </w:pPr>
            <w:r w:rsidRPr="00BC5615">
              <w:rPr>
                <w:color w:val="000000"/>
                <w:sz w:val="20"/>
                <w:szCs w:val="20"/>
                <w:lang w:eastAsia="en-CA"/>
              </w:rPr>
              <w:lastRenderedPageBreak/>
              <w:t>4.3.1</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2F78BADA" w14:textId="77777777" w:rsidR="00EA160C" w:rsidRPr="00BC5615" w:rsidRDefault="00EA160C" w:rsidP="00CB294D">
            <w:pPr>
              <w:jc w:val="left"/>
              <w:rPr>
                <w:color w:val="000000"/>
                <w:sz w:val="20"/>
                <w:szCs w:val="20"/>
                <w:lang w:eastAsia="en-CA"/>
              </w:rPr>
            </w:pPr>
            <w:r w:rsidRPr="00BC5615">
              <w:rPr>
                <w:color w:val="000000"/>
                <w:sz w:val="20"/>
                <w:szCs w:val="20"/>
                <w:lang w:eastAsia="en-CA"/>
              </w:rPr>
              <w:t>Total phase-out of HCFC-142b agreed to be achieved under this Agreement (ODP tonnes)</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5A507F9" w14:textId="77777777" w:rsidR="00EA160C" w:rsidRPr="00BC5615" w:rsidRDefault="00EA160C" w:rsidP="00CB294D">
            <w:pPr>
              <w:jc w:val="right"/>
              <w:rPr>
                <w:color w:val="000000"/>
                <w:sz w:val="20"/>
                <w:szCs w:val="20"/>
                <w:lang w:eastAsia="en-CA"/>
              </w:rPr>
            </w:pPr>
            <w:r w:rsidRPr="00BC5615">
              <w:rPr>
                <w:color w:val="000000"/>
                <w:sz w:val="20"/>
                <w:szCs w:val="20"/>
                <w:lang w:eastAsia="en-CA"/>
              </w:rPr>
              <w:t>0.00</w:t>
            </w:r>
          </w:p>
        </w:tc>
      </w:tr>
      <w:tr w:rsidR="00EA160C" w:rsidRPr="00BC5615" w14:paraId="2CF05C4B"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2DE323EB" w14:textId="77777777" w:rsidR="00EA160C" w:rsidRPr="00BC5615" w:rsidRDefault="00EA160C" w:rsidP="00CB294D">
            <w:pPr>
              <w:jc w:val="left"/>
              <w:rPr>
                <w:color w:val="000000"/>
                <w:sz w:val="20"/>
                <w:szCs w:val="20"/>
                <w:lang w:eastAsia="en-CA"/>
              </w:rPr>
            </w:pPr>
            <w:r w:rsidRPr="00BC5615">
              <w:rPr>
                <w:color w:val="000000"/>
                <w:sz w:val="20"/>
                <w:szCs w:val="20"/>
                <w:lang w:eastAsia="en-CA"/>
              </w:rPr>
              <w:t>4.3.2</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7DE5BE04" w14:textId="77777777" w:rsidR="00EA160C" w:rsidRPr="00BC5615" w:rsidRDefault="00EA160C" w:rsidP="00CB294D">
            <w:pPr>
              <w:jc w:val="left"/>
              <w:rPr>
                <w:color w:val="000000"/>
                <w:sz w:val="20"/>
                <w:szCs w:val="20"/>
                <w:lang w:eastAsia="en-CA"/>
              </w:rPr>
            </w:pPr>
            <w:r w:rsidRPr="00BC5615">
              <w:rPr>
                <w:color w:val="000000"/>
                <w:sz w:val="20"/>
                <w:szCs w:val="20"/>
                <w:lang w:eastAsia="en-CA"/>
              </w:rPr>
              <w:t>Phase-out of HCFC-142b to be achieved in the previous stages (ODP tonnes)</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1B7A2E0" w14:textId="77777777" w:rsidR="00EA160C" w:rsidRPr="00BC5615" w:rsidRDefault="00EA160C" w:rsidP="00CB294D">
            <w:pPr>
              <w:jc w:val="right"/>
              <w:rPr>
                <w:color w:val="000000"/>
                <w:sz w:val="20"/>
                <w:szCs w:val="20"/>
                <w:lang w:eastAsia="en-CA"/>
              </w:rPr>
            </w:pPr>
            <w:r w:rsidRPr="00BC5615">
              <w:rPr>
                <w:color w:val="000000"/>
                <w:sz w:val="20"/>
                <w:szCs w:val="20"/>
                <w:lang w:eastAsia="en-CA"/>
              </w:rPr>
              <w:t>0.29</w:t>
            </w:r>
          </w:p>
        </w:tc>
      </w:tr>
      <w:tr w:rsidR="00EA160C" w:rsidRPr="00BC5615" w14:paraId="63855F74" w14:textId="77777777" w:rsidTr="00555627">
        <w:trPr>
          <w:trHeight w:val="98"/>
          <w:jc w:val="center"/>
        </w:trPr>
        <w:tc>
          <w:tcPr>
            <w:tcW w:w="305" w:type="pct"/>
            <w:tcBorders>
              <w:top w:val="single" w:sz="4" w:space="0" w:color="auto"/>
              <w:left w:val="single" w:sz="4" w:space="0" w:color="auto"/>
              <w:bottom w:val="single" w:sz="4" w:space="0" w:color="auto"/>
              <w:right w:val="single" w:sz="4" w:space="0" w:color="auto"/>
            </w:tcBorders>
          </w:tcPr>
          <w:p w14:paraId="1C1178E6" w14:textId="77777777" w:rsidR="00EA160C" w:rsidRPr="00BC5615" w:rsidRDefault="00EA160C" w:rsidP="00CB294D">
            <w:pPr>
              <w:jc w:val="left"/>
              <w:rPr>
                <w:color w:val="000000"/>
                <w:sz w:val="20"/>
                <w:szCs w:val="20"/>
                <w:lang w:eastAsia="en-CA"/>
              </w:rPr>
            </w:pPr>
            <w:r w:rsidRPr="00BC5615">
              <w:rPr>
                <w:color w:val="000000"/>
                <w:sz w:val="20"/>
                <w:szCs w:val="20"/>
                <w:lang w:eastAsia="en-CA"/>
              </w:rPr>
              <w:t>4.3.3</w:t>
            </w:r>
          </w:p>
        </w:tc>
        <w:tc>
          <w:tcPr>
            <w:tcW w:w="4251" w:type="pct"/>
            <w:gridSpan w:val="6"/>
            <w:tcBorders>
              <w:top w:val="single" w:sz="4" w:space="0" w:color="auto"/>
              <w:left w:val="nil"/>
              <w:bottom w:val="single" w:sz="4" w:space="0" w:color="auto"/>
              <w:right w:val="single" w:sz="4" w:space="0" w:color="auto"/>
            </w:tcBorders>
            <w:shd w:val="clear" w:color="auto" w:fill="FFFFFF" w:themeFill="background1"/>
          </w:tcPr>
          <w:p w14:paraId="6557C640" w14:textId="77777777" w:rsidR="00EA160C" w:rsidRPr="00BC5615" w:rsidRDefault="00EA160C" w:rsidP="00CB294D">
            <w:pPr>
              <w:jc w:val="left"/>
              <w:rPr>
                <w:color w:val="000000"/>
                <w:sz w:val="20"/>
                <w:szCs w:val="20"/>
                <w:lang w:eastAsia="en-CA"/>
              </w:rPr>
            </w:pPr>
            <w:r w:rsidRPr="00BC5615">
              <w:rPr>
                <w:color w:val="000000"/>
                <w:sz w:val="20"/>
                <w:szCs w:val="20"/>
                <w:lang w:eastAsia="en-CA"/>
              </w:rPr>
              <w:t>Remaining eligible consumption for HCFC-142b (ODP tonnes)</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35D7604" w14:textId="77777777" w:rsidR="00EA160C" w:rsidRPr="00BC5615" w:rsidRDefault="00EA160C" w:rsidP="00CB294D">
            <w:pPr>
              <w:jc w:val="right"/>
              <w:rPr>
                <w:color w:val="000000"/>
                <w:sz w:val="20"/>
                <w:szCs w:val="20"/>
                <w:lang w:eastAsia="en-CA"/>
              </w:rPr>
            </w:pPr>
            <w:r w:rsidRPr="00BC5615">
              <w:rPr>
                <w:color w:val="000000"/>
                <w:sz w:val="20"/>
                <w:szCs w:val="20"/>
                <w:lang w:eastAsia="en-CA"/>
              </w:rPr>
              <w:t>0.00</w:t>
            </w:r>
          </w:p>
        </w:tc>
      </w:tr>
    </w:tbl>
    <w:p w14:paraId="0EABC37B" w14:textId="77777777" w:rsidR="00EA160C" w:rsidRPr="00BC5615" w:rsidRDefault="00EA160C" w:rsidP="00CB294D">
      <w:pPr>
        <w:pStyle w:val="Heading1"/>
        <w:numPr>
          <w:ilvl w:val="0"/>
          <w:numId w:val="0"/>
        </w:numPr>
        <w:rPr>
          <w:sz w:val="18"/>
          <w:szCs w:val="16"/>
        </w:rPr>
      </w:pPr>
      <w:r w:rsidRPr="00BC5615">
        <w:rPr>
          <w:sz w:val="18"/>
          <w:szCs w:val="16"/>
        </w:rPr>
        <w:t>* Date of completion of stage II as per stage II Agreement: 31 December 2027</w:t>
      </w:r>
    </w:p>
    <w:p w14:paraId="6E76ED18" w14:textId="77777777" w:rsidR="00EA160C" w:rsidRPr="00BC5615" w:rsidRDefault="00EA160C" w:rsidP="00CB294D">
      <w:pPr>
        <w:keepNext/>
        <w:spacing w:before="360" w:after="240"/>
        <w:rPr>
          <w:b/>
        </w:rPr>
      </w:pPr>
      <w:r w:rsidRPr="00BC5615">
        <w:rPr>
          <w:b/>
        </w:rPr>
        <w:t>APPENDIX 3-A: FUNDING APPROVAL SCHEDULE</w:t>
      </w:r>
    </w:p>
    <w:p w14:paraId="6372A063" w14:textId="77777777" w:rsidR="00EA160C" w:rsidRPr="00BC5615" w:rsidRDefault="00EA160C" w:rsidP="00CB294D">
      <w:pPr>
        <w:pStyle w:val="Heading1"/>
        <w:numPr>
          <w:ilvl w:val="0"/>
          <w:numId w:val="33"/>
        </w:numPr>
      </w:pPr>
      <w:r w:rsidRPr="00BC5615">
        <w:t>Funding for the future tranches will be considered for approval at the first meeting of the year specified in Appendix 2-A.</w:t>
      </w:r>
    </w:p>
    <w:p w14:paraId="3F7FDABE" w14:textId="77777777" w:rsidR="00EA160C" w:rsidRPr="00BC5615" w:rsidRDefault="00EA160C" w:rsidP="00CB294D">
      <w:pPr>
        <w:keepNext/>
        <w:spacing w:before="360" w:after="240"/>
        <w:rPr>
          <w:b/>
        </w:rPr>
      </w:pPr>
      <w:r w:rsidRPr="00BC5615">
        <w:rPr>
          <w:b/>
        </w:rPr>
        <w:t>APPENDIX 4-A: FORMAT OF TRANCHE IMPLEMENTATION REPORTS AND PLANS</w:t>
      </w:r>
    </w:p>
    <w:p w14:paraId="26F790A1" w14:textId="77777777" w:rsidR="00EA160C" w:rsidRPr="00BC5615" w:rsidRDefault="00EA160C" w:rsidP="00CB294D">
      <w:pPr>
        <w:pStyle w:val="Heading1"/>
        <w:numPr>
          <w:ilvl w:val="0"/>
          <w:numId w:val="34"/>
        </w:numPr>
        <w:tabs>
          <w:tab w:val="clear" w:pos="0"/>
          <w:tab w:val="num" w:pos="360"/>
        </w:tabs>
        <w:ind w:left="360" w:hanging="360"/>
      </w:pPr>
      <w:r w:rsidRPr="00BC5615">
        <w:t>The submission of the Tranche Implementation Report and Plans for each tranche request will consist of five parts:</w:t>
      </w:r>
    </w:p>
    <w:p w14:paraId="02742FA8" w14:textId="77777777" w:rsidR="00EA160C" w:rsidRPr="00BC5615" w:rsidRDefault="00EA160C" w:rsidP="00CB294D">
      <w:pPr>
        <w:pStyle w:val="Heading2"/>
        <w:widowControl/>
        <w:numPr>
          <w:ilvl w:val="1"/>
          <w:numId w:val="1"/>
        </w:numPr>
      </w:pPr>
      <w:r w:rsidRPr="00BC5615">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3E54F83A" w14:textId="77777777" w:rsidR="00EA160C" w:rsidRPr="00BC5615" w:rsidRDefault="00EA160C" w:rsidP="00CB294D">
      <w:pPr>
        <w:pStyle w:val="Heading2"/>
        <w:widowControl/>
        <w:numPr>
          <w:ilvl w:val="1"/>
          <w:numId w:val="1"/>
        </w:numPr>
        <w:tabs>
          <w:tab w:val="clear" w:pos="0"/>
          <w:tab w:val="num" w:pos="-720"/>
        </w:tabs>
      </w:pPr>
      <w:r w:rsidRPr="00BC5615">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CC3ABC0" w14:textId="77777777" w:rsidR="00EA160C" w:rsidRPr="00BC5615" w:rsidRDefault="00EA160C" w:rsidP="00CB294D">
      <w:pPr>
        <w:pStyle w:val="Heading2"/>
        <w:widowControl/>
        <w:numPr>
          <w:ilvl w:val="1"/>
          <w:numId w:val="1"/>
        </w:numPr>
        <w:tabs>
          <w:tab w:val="clear" w:pos="0"/>
          <w:tab w:val="num" w:pos="-720"/>
        </w:tabs>
      </w:pPr>
      <w:r w:rsidRPr="00BC5615">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(a) above;</w:t>
      </w:r>
    </w:p>
    <w:p w14:paraId="59A0DE0F" w14:textId="77777777" w:rsidR="00EA160C" w:rsidRPr="00BC5615" w:rsidRDefault="00EA160C" w:rsidP="00CB294D">
      <w:pPr>
        <w:pStyle w:val="Heading2"/>
        <w:widowControl/>
        <w:numPr>
          <w:ilvl w:val="1"/>
          <w:numId w:val="1"/>
        </w:numPr>
        <w:tabs>
          <w:tab w:val="clear" w:pos="0"/>
          <w:tab w:val="num" w:pos="-720"/>
        </w:tabs>
      </w:pPr>
      <w:r w:rsidRPr="00BC5615">
        <w:t>A set of quantitative information for all Tranche Implementation Reports and Plans, submitted through an online database; and</w:t>
      </w:r>
    </w:p>
    <w:p w14:paraId="0B73C237" w14:textId="77777777" w:rsidR="00EA160C" w:rsidRPr="00BC5615" w:rsidRDefault="00EA160C" w:rsidP="00CB294D">
      <w:pPr>
        <w:pStyle w:val="Heading2"/>
        <w:widowControl/>
        <w:numPr>
          <w:ilvl w:val="1"/>
          <w:numId w:val="1"/>
        </w:numPr>
        <w:tabs>
          <w:tab w:val="clear" w:pos="0"/>
          <w:tab w:val="num" w:pos="-720"/>
        </w:tabs>
      </w:pPr>
      <w:r w:rsidRPr="00BC5615">
        <w:t>An Executive Summary of about five paragraphs, summarizing the information of the above subparagraphs 1(a) to 1(d).</w:t>
      </w:r>
    </w:p>
    <w:p w14:paraId="72EE6682" w14:textId="77777777" w:rsidR="00EA160C" w:rsidRPr="00BC5615" w:rsidRDefault="00EA160C" w:rsidP="00CB294D">
      <w:pPr>
        <w:pStyle w:val="Heading1"/>
      </w:pPr>
      <w:r w:rsidRPr="00BC5615">
        <w:lastRenderedPageBreak/>
        <w:t>In the event that in a particular year two stages of the Plan are being implemented in parallel, the following considerations should be taken in preparing the Tranche Implementation Reports and Plans:</w:t>
      </w:r>
    </w:p>
    <w:p w14:paraId="3EDF81B6" w14:textId="77777777" w:rsidR="00EA160C" w:rsidRPr="00BC5615" w:rsidRDefault="00EA160C" w:rsidP="00CB294D">
      <w:pPr>
        <w:pStyle w:val="Heading2"/>
        <w:widowControl/>
        <w:numPr>
          <w:ilvl w:val="1"/>
          <w:numId w:val="1"/>
        </w:numPr>
        <w:tabs>
          <w:tab w:val="clear" w:pos="0"/>
          <w:tab w:val="num" w:pos="-720"/>
        </w:tabs>
      </w:pPr>
      <w:r w:rsidRPr="00BC5615">
        <w:t>The Tranche Implementation Reports and Plans referred to as part of this Agreement, will exclusively refer to activities and funds covered by this Agreement; and</w:t>
      </w:r>
    </w:p>
    <w:p w14:paraId="1F7FFFF5" w14:textId="77777777" w:rsidR="00EA160C" w:rsidRPr="00BC5615" w:rsidRDefault="00EA160C" w:rsidP="00CB294D">
      <w:pPr>
        <w:pStyle w:val="Heading2"/>
        <w:widowControl/>
        <w:numPr>
          <w:ilvl w:val="1"/>
          <w:numId w:val="1"/>
        </w:numPr>
        <w:tabs>
          <w:tab w:val="clear" w:pos="0"/>
          <w:tab w:val="num" w:pos="-720"/>
        </w:tabs>
      </w:pPr>
      <w:r w:rsidRPr="00BC5615">
        <w:t>If the stages under implementation have different HCFC consumption targets under Appendix 2</w:t>
      </w:r>
      <w:r w:rsidRPr="00BC5615">
        <w:noBreakHyphen/>
        <w:t>A of each Agreement in a particular year, the lower HCFC consumption target will be used as reference for compliance with these Agreements and will be the basis for the independent verification.</w:t>
      </w:r>
    </w:p>
    <w:p w14:paraId="0C8B0F82" w14:textId="77777777" w:rsidR="00EA160C" w:rsidRPr="00BC5615" w:rsidRDefault="00EA160C" w:rsidP="00CB294D">
      <w:pPr>
        <w:keepNext/>
        <w:spacing w:before="360" w:after="240"/>
        <w:rPr>
          <w:b/>
        </w:rPr>
      </w:pPr>
      <w:r w:rsidRPr="00BC5615">
        <w:rPr>
          <w:b/>
        </w:rPr>
        <w:t>APPENDIX 5-A: MONITORING INSTITUTIONS AND ROLES</w:t>
      </w:r>
    </w:p>
    <w:p w14:paraId="4DDE95DD" w14:textId="77777777" w:rsidR="00EA160C" w:rsidRPr="00BC5615" w:rsidRDefault="00EA160C" w:rsidP="00481ED7">
      <w:pPr>
        <w:pStyle w:val="Heading1"/>
        <w:numPr>
          <w:ilvl w:val="0"/>
          <w:numId w:val="45"/>
        </w:numPr>
      </w:pPr>
      <w:r w:rsidRPr="00BC5615">
        <w:t>All the monitoring activities will be coordinated and managed through the national ozone unit (NOU). The Country will ensure that it conducts accurate monitoring of its activities under this Agreement. The institutions set out in Appendices 6-A and 6-B of this Agreement will monitor and report on implementation of the activities in accordance with their roles and responsibilities set out in the respective appendix.</w:t>
      </w:r>
    </w:p>
    <w:p w14:paraId="6F281C7E" w14:textId="3AF90832" w:rsidR="00EA160C" w:rsidRPr="00BC5615" w:rsidRDefault="00EA160C" w:rsidP="00CB294D">
      <w:pPr>
        <w:pStyle w:val="Heading1"/>
      </w:pPr>
      <w:r w:rsidRPr="00BC5615">
        <w:t>The NOU is an integral part of the Ministry of Environment. The NOU will continue to have general responsibility for the implementation of the activities under the present Agreement.</w:t>
      </w:r>
    </w:p>
    <w:p w14:paraId="70DA0C79" w14:textId="77777777" w:rsidR="00EA160C" w:rsidRPr="00BC5615" w:rsidRDefault="00EA160C" w:rsidP="00CB294D">
      <w:pPr>
        <w:pStyle w:val="Heading1"/>
      </w:pPr>
      <w:r w:rsidRPr="00BC5615">
        <w:t>The Lead IA will be responsible for the overall management, monitoring of progress, performance verification and reporting to the Fund Secretariat and the Executive Committee, working in close cooperation with the NOU, the Cooperating IA and the beneficiaries.</w:t>
      </w:r>
    </w:p>
    <w:p w14:paraId="781D8427" w14:textId="77777777" w:rsidR="00EA160C" w:rsidRPr="00BC5615" w:rsidRDefault="00EA160C" w:rsidP="00CB294D">
      <w:pPr>
        <w:pStyle w:val="Heading1"/>
      </w:pPr>
      <w:r w:rsidRPr="00BC5615">
        <w:t xml:space="preserve">The NOU shall compile and report on an annual basis by the relevant due dates on consumption of the Substances to the Ozone Secretariat and on progress of implementation of the Plan to the Executive Committee through the Fund Secretariat. </w:t>
      </w:r>
    </w:p>
    <w:p w14:paraId="1F63B24C" w14:textId="77777777" w:rsidR="00EA160C" w:rsidRPr="00BC5615" w:rsidRDefault="00EA160C" w:rsidP="00CB294D">
      <w:pPr>
        <w:keepNext/>
        <w:spacing w:before="360" w:after="240"/>
        <w:rPr>
          <w:b/>
        </w:rPr>
      </w:pPr>
      <w:r w:rsidRPr="00BC5615">
        <w:rPr>
          <w:b/>
        </w:rPr>
        <w:t>APPENDIX 6-A: ROLE OF THE LEAD IMPLEMENTING AGENCY</w:t>
      </w:r>
    </w:p>
    <w:p w14:paraId="4EBBD743" w14:textId="77777777" w:rsidR="00EA160C" w:rsidRPr="00BC5615" w:rsidRDefault="00EA160C" w:rsidP="00CB294D">
      <w:pPr>
        <w:pStyle w:val="Heading1"/>
        <w:numPr>
          <w:ilvl w:val="0"/>
          <w:numId w:val="36"/>
        </w:numPr>
        <w:tabs>
          <w:tab w:val="clear" w:pos="0"/>
          <w:tab w:val="num" w:pos="360"/>
        </w:tabs>
        <w:ind w:left="360" w:hanging="360"/>
      </w:pPr>
      <w:r w:rsidRPr="00BC5615">
        <w:t>The Lead IA will be responsible for a range of activities, including at least the following:</w:t>
      </w:r>
    </w:p>
    <w:p w14:paraId="173E1463" w14:textId="77777777" w:rsidR="00EA160C" w:rsidRPr="00BC5615" w:rsidRDefault="00EA160C" w:rsidP="00CB294D">
      <w:pPr>
        <w:pStyle w:val="Heading2"/>
        <w:widowControl/>
        <w:numPr>
          <w:ilvl w:val="1"/>
          <w:numId w:val="1"/>
        </w:numPr>
      </w:pPr>
      <w:r w:rsidRPr="00BC5615">
        <w:t>Ensuring performance and financial verification in accordance with this Agreement and with its specific internal procedures and requirements as set out in the Country’s Plan;</w:t>
      </w:r>
    </w:p>
    <w:p w14:paraId="43A0D4C9" w14:textId="77777777" w:rsidR="00EA160C" w:rsidRPr="00BC5615" w:rsidRDefault="00EA160C" w:rsidP="00CB294D">
      <w:pPr>
        <w:pStyle w:val="Heading2"/>
        <w:widowControl/>
        <w:numPr>
          <w:ilvl w:val="1"/>
          <w:numId w:val="1"/>
        </w:numPr>
        <w:tabs>
          <w:tab w:val="clear" w:pos="0"/>
          <w:tab w:val="num" w:pos="-720"/>
        </w:tabs>
      </w:pPr>
      <w:r w:rsidRPr="00BC5615">
        <w:t>Assisting the Country in preparation of the Tranche Implementation Reports and Plans as per Appendix 4</w:t>
      </w:r>
      <w:r w:rsidRPr="00BC5615">
        <w:noBreakHyphen/>
        <w:t>A;</w:t>
      </w:r>
    </w:p>
    <w:p w14:paraId="0C0FED0D" w14:textId="77777777" w:rsidR="00EA160C" w:rsidRPr="00BC5615" w:rsidRDefault="00EA160C" w:rsidP="00CB294D">
      <w:pPr>
        <w:pStyle w:val="Heading2"/>
        <w:widowControl/>
        <w:numPr>
          <w:ilvl w:val="1"/>
          <w:numId w:val="1"/>
        </w:numPr>
        <w:tabs>
          <w:tab w:val="clear" w:pos="0"/>
          <w:tab w:val="num" w:pos="-720"/>
        </w:tabs>
      </w:pPr>
      <w:r w:rsidRPr="00BC5615">
        <w:t>Providing independent verification to the Executive Committee that the Targets have been met and associated tranche activities have been completed as indicated in the Tranche Implementation Plan consistent with Appendix 4-A;</w:t>
      </w:r>
    </w:p>
    <w:p w14:paraId="5A05D0E1" w14:textId="77777777" w:rsidR="00EA160C" w:rsidRPr="00BC5615" w:rsidRDefault="00EA160C" w:rsidP="00CB294D">
      <w:pPr>
        <w:pStyle w:val="Heading2"/>
        <w:widowControl/>
        <w:numPr>
          <w:ilvl w:val="1"/>
          <w:numId w:val="1"/>
        </w:numPr>
        <w:tabs>
          <w:tab w:val="clear" w:pos="0"/>
          <w:tab w:val="num" w:pos="-720"/>
        </w:tabs>
      </w:pPr>
      <w:r w:rsidRPr="00BC5615">
        <w:t>Ensuring that the experiences and progress is reflected in updates of the overall plan and in future Tranche Implementation Plans consistent with subparagraphs 1(c) and 1(d) of Appendix 4</w:t>
      </w:r>
      <w:r w:rsidRPr="00BC5615">
        <w:noBreakHyphen/>
        <w:t>A;</w:t>
      </w:r>
    </w:p>
    <w:p w14:paraId="2C2B3AAE" w14:textId="77777777" w:rsidR="00EA160C" w:rsidRPr="00BC5615" w:rsidRDefault="00EA160C" w:rsidP="00CB294D">
      <w:pPr>
        <w:pStyle w:val="Heading2"/>
        <w:widowControl/>
        <w:numPr>
          <w:ilvl w:val="1"/>
          <w:numId w:val="1"/>
        </w:numPr>
        <w:tabs>
          <w:tab w:val="clear" w:pos="0"/>
          <w:tab w:val="num" w:pos="-720"/>
        </w:tabs>
      </w:pPr>
      <w:r w:rsidRPr="00BC5615">
        <w:t>Fulfilling the reporting requirements for the Tranche Implementation Reports and Plans and the overall plan as specified in Appendix 4-A for submission to the Executive Committee, and should include the activities implemented by the Cooperating IA;</w:t>
      </w:r>
    </w:p>
    <w:p w14:paraId="1176F11E" w14:textId="77777777" w:rsidR="00EA160C" w:rsidRPr="00BC5615" w:rsidRDefault="00EA160C" w:rsidP="00CB294D">
      <w:pPr>
        <w:pStyle w:val="Heading2"/>
        <w:widowControl/>
        <w:numPr>
          <w:ilvl w:val="1"/>
          <w:numId w:val="1"/>
        </w:numPr>
        <w:tabs>
          <w:tab w:val="clear" w:pos="0"/>
          <w:tab w:val="num" w:pos="-720"/>
        </w:tabs>
      </w:pPr>
      <w:r w:rsidRPr="00BC5615">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1B0CBF74" w14:textId="77777777" w:rsidR="00EA160C" w:rsidRPr="00BC5615" w:rsidRDefault="00EA160C" w:rsidP="00CB294D">
      <w:pPr>
        <w:pStyle w:val="Heading2"/>
        <w:widowControl/>
        <w:numPr>
          <w:ilvl w:val="1"/>
          <w:numId w:val="1"/>
        </w:numPr>
        <w:tabs>
          <w:tab w:val="clear" w:pos="0"/>
          <w:tab w:val="num" w:pos="-720"/>
        </w:tabs>
      </w:pPr>
      <w:r w:rsidRPr="00BC5615">
        <w:t>Ensuring that appropriate independent technical experts carry out the technical reviews;</w:t>
      </w:r>
    </w:p>
    <w:p w14:paraId="5319776B" w14:textId="77777777" w:rsidR="00EA160C" w:rsidRPr="00BC5615" w:rsidRDefault="00EA160C" w:rsidP="00CB294D">
      <w:pPr>
        <w:pStyle w:val="Heading2"/>
        <w:widowControl/>
        <w:numPr>
          <w:ilvl w:val="1"/>
          <w:numId w:val="1"/>
        </w:numPr>
        <w:tabs>
          <w:tab w:val="clear" w:pos="0"/>
          <w:tab w:val="num" w:pos="-720"/>
        </w:tabs>
      </w:pPr>
      <w:r w:rsidRPr="00BC5615">
        <w:t>Carrying out required supervision missions;</w:t>
      </w:r>
    </w:p>
    <w:p w14:paraId="13071924" w14:textId="77777777" w:rsidR="00EA160C" w:rsidRPr="00BC5615" w:rsidRDefault="00EA160C" w:rsidP="00CB294D">
      <w:pPr>
        <w:pStyle w:val="Heading2"/>
        <w:widowControl/>
        <w:numPr>
          <w:ilvl w:val="1"/>
          <w:numId w:val="1"/>
        </w:numPr>
        <w:tabs>
          <w:tab w:val="clear" w:pos="0"/>
          <w:tab w:val="num" w:pos="-720"/>
        </w:tabs>
      </w:pPr>
      <w:r w:rsidRPr="00BC5615">
        <w:t>Ensuring the presence of an operating mechanism to allow effective, transparent implementation of the Tranche Implementation Plan and accurate data reporting;</w:t>
      </w:r>
    </w:p>
    <w:p w14:paraId="125C48AE" w14:textId="77777777" w:rsidR="00EA160C" w:rsidRPr="00BC5615" w:rsidRDefault="00EA160C" w:rsidP="00CB294D">
      <w:pPr>
        <w:pStyle w:val="Heading2"/>
        <w:widowControl/>
        <w:numPr>
          <w:ilvl w:val="1"/>
          <w:numId w:val="1"/>
        </w:numPr>
      </w:pPr>
      <w:r w:rsidRPr="00BC5615">
        <w:t>Coordinating the activities of the Cooperating IA, and ensuring appropriate sequence of activities;</w:t>
      </w:r>
    </w:p>
    <w:p w14:paraId="795D0370" w14:textId="77777777" w:rsidR="00EA160C" w:rsidRPr="00BC5615" w:rsidRDefault="00EA160C" w:rsidP="00CB294D">
      <w:pPr>
        <w:pStyle w:val="Heading2"/>
        <w:widowControl/>
        <w:numPr>
          <w:ilvl w:val="1"/>
          <w:numId w:val="1"/>
        </w:numPr>
        <w:tabs>
          <w:tab w:val="clear" w:pos="0"/>
          <w:tab w:val="num" w:pos="-720"/>
        </w:tabs>
      </w:pPr>
      <w:r w:rsidRPr="00BC5615">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0059E3CA" w14:textId="77777777" w:rsidR="00EA160C" w:rsidRPr="00BC5615" w:rsidRDefault="00EA160C" w:rsidP="00CB294D">
      <w:pPr>
        <w:pStyle w:val="Heading2"/>
        <w:widowControl/>
        <w:numPr>
          <w:ilvl w:val="1"/>
          <w:numId w:val="1"/>
        </w:numPr>
        <w:tabs>
          <w:tab w:val="clear" w:pos="0"/>
          <w:tab w:val="num" w:pos="-720"/>
        </w:tabs>
      </w:pPr>
      <w:r w:rsidRPr="00BC5615">
        <w:t>Ensuring that disbursements made to the Country are based on the use of the indicators;</w:t>
      </w:r>
    </w:p>
    <w:p w14:paraId="138478DA" w14:textId="77777777" w:rsidR="00EA160C" w:rsidRPr="00BC5615" w:rsidRDefault="00EA160C" w:rsidP="00CB294D">
      <w:pPr>
        <w:pStyle w:val="Heading2"/>
        <w:widowControl/>
        <w:numPr>
          <w:ilvl w:val="1"/>
          <w:numId w:val="1"/>
        </w:numPr>
        <w:tabs>
          <w:tab w:val="clear" w:pos="0"/>
          <w:tab w:val="num" w:pos="-720"/>
        </w:tabs>
      </w:pPr>
      <w:r w:rsidRPr="00BC5615">
        <w:t>Providing assistance with policy, management and technical support when required;</w:t>
      </w:r>
    </w:p>
    <w:p w14:paraId="5C1D0D13" w14:textId="77777777" w:rsidR="00EA160C" w:rsidRPr="00BC5615" w:rsidRDefault="00EA160C" w:rsidP="00CB294D">
      <w:pPr>
        <w:pStyle w:val="Heading2"/>
        <w:widowControl/>
        <w:numPr>
          <w:ilvl w:val="1"/>
          <w:numId w:val="1"/>
        </w:numPr>
        <w:shd w:val="clear" w:color="auto" w:fill="FFFFFF" w:themeFill="background1"/>
        <w:tabs>
          <w:tab w:val="clear" w:pos="0"/>
          <w:tab w:val="num" w:pos="-720"/>
        </w:tabs>
      </w:pPr>
      <w:r w:rsidRPr="00BC5615">
        <w:t>Reaching consensus with the Cooperating IA on any planning, coordination and reporting arrangements required to facilitate the implementation of the Plan</w:t>
      </w:r>
      <w:r w:rsidRPr="00BC5615">
        <w:rPr>
          <w:shd w:val="clear" w:color="auto" w:fill="FFFFFF" w:themeFill="background1"/>
        </w:rPr>
        <w:t>; and</w:t>
      </w:r>
    </w:p>
    <w:p w14:paraId="618B7DDB" w14:textId="77777777" w:rsidR="00EA160C" w:rsidRPr="00BC5615" w:rsidRDefault="00EA160C" w:rsidP="00CB294D">
      <w:pPr>
        <w:pStyle w:val="Heading2"/>
        <w:widowControl/>
        <w:numPr>
          <w:ilvl w:val="1"/>
          <w:numId w:val="1"/>
        </w:numPr>
        <w:tabs>
          <w:tab w:val="clear" w:pos="0"/>
          <w:tab w:val="num" w:pos="-720"/>
        </w:tabs>
      </w:pPr>
      <w:r w:rsidRPr="00BC5615">
        <w:t>Timely releasing funds to the Country/participating enterprises for completing the activities related to the project.</w:t>
      </w:r>
    </w:p>
    <w:p w14:paraId="3F681273" w14:textId="77777777" w:rsidR="00EA160C" w:rsidRPr="00BC5615" w:rsidRDefault="00EA160C" w:rsidP="00CB294D">
      <w:pPr>
        <w:pStyle w:val="Heading1"/>
      </w:pPr>
      <w:r w:rsidRPr="00BC5615">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1698A218" w14:textId="77777777" w:rsidR="00EA160C" w:rsidRPr="00BC5615" w:rsidRDefault="00EA160C" w:rsidP="00CB294D">
      <w:pPr>
        <w:keepNext/>
        <w:shd w:val="clear" w:color="auto" w:fill="FFFFFF" w:themeFill="background1"/>
        <w:spacing w:before="360" w:after="240"/>
        <w:rPr>
          <w:b/>
        </w:rPr>
      </w:pPr>
      <w:r w:rsidRPr="00BC5615">
        <w:rPr>
          <w:b/>
        </w:rPr>
        <w:t>APPENDIX 6-B: ROLE OF THE COOPERATING IMPLEMENTING AGENCIES</w:t>
      </w:r>
    </w:p>
    <w:p w14:paraId="788F1DCD" w14:textId="77777777" w:rsidR="00EA160C" w:rsidRPr="00BC5615" w:rsidRDefault="00EA160C" w:rsidP="00CB294D">
      <w:pPr>
        <w:pStyle w:val="Heading1"/>
        <w:numPr>
          <w:ilvl w:val="0"/>
          <w:numId w:val="30"/>
        </w:numPr>
        <w:shd w:val="clear" w:color="auto" w:fill="FFFFFF" w:themeFill="background1"/>
      </w:pPr>
      <w:r w:rsidRPr="00BC5615">
        <w:t xml:space="preserve">The Cooperating IA will be responsible for a range of activities. These activities are specified in the Plan, including at least the following: </w:t>
      </w:r>
    </w:p>
    <w:p w14:paraId="25772C53" w14:textId="77777777" w:rsidR="00EA160C" w:rsidRPr="00BC5615" w:rsidRDefault="00EA160C" w:rsidP="00CB294D">
      <w:pPr>
        <w:pStyle w:val="Heading2"/>
        <w:widowControl/>
        <w:numPr>
          <w:ilvl w:val="1"/>
          <w:numId w:val="1"/>
        </w:numPr>
        <w:shd w:val="clear" w:color="auto" w:fill="FFFFFF" w:themeFill="background1"/>
        <w:tabs>
          <w:tab w:val="clear" w:pos="0"/>
          <w:tab w:val="num" w:pos="-720"/>
        </w:tabs>
      </w:pPr>
      <w:r w:rsidRPr="00BC5615">
        <w:t xml:space="preserve">Providing assistance for policy development when required; </w:t>
      </w:r>
    </w:p>
    <w:p w14:paraId="67EC2086" w14:textId="77777777" w:rsidR="00EA160C" w:rsidRPr="00BC5615" w:rsidRDefault="00EA160C" w:rsidP="00CB294D">
      <w:pPr>
        <w:pStyle w:val="Heading2"/>
        <w:widowControl/>
        <w:numPr>
          <w:ilvl w:val="1"/>
          <w:numId w:val="1"/>
        </w:numPr>
        <w:shd w:val="clear" w:color="auto" w:fill="FFFFFF" w:themeFill="background1"/>
        <w:tabs>
          <w:tab w:val="clear" w:pos="0"/>
          <w:tab w:val="num" w:pos="-720"/>
        </w:tabs>
      </w:pPr>
      <w:r w:rsidRPr="00BC5615">
        <w:t>Assisting the Country in the implementation and assessment of the activities funded by the Cooperating IA, and refer to the Lead IA to ensure a coordinated sequence in the activities;</w:t>
      </w:r>
    </w:p>
    <w:p w14:paraId="68A8B39B" w14:textId="77777777" w:rsidR="00EA160C" w:rsidRPr="00BC5615" w:rsidRDefault="00EA160C" w:rsidP="00CB294D">
      <w:pPr>
        <w:pStyle w:val="Heading2"/>
        <w:widowControl/>
        <w:numPr>
          <w:ilvl w:val="1"/>
          <w:numId w:val="1"/>
        </w:numPr>
        <w:shd w:val="clear" w:color="auto" w:fill="FFFFFF" w:themeFill="background1"/>
        <w:tabs>
          <w:tab w:val="clear" w:pos="0"/>
          <w:tab w:val="num" w:pos="-720"/>
        </w:tabs>
      </w:pPr>
      <w:r w:rsidRPr="00BC5615">
        <w:t>Providing reports to the Lead IA on these activities, for inclusion in the consolidated reports as per Appendix 4-A; and</w:t>
      </w:r>
    </w:p>
    <w:p w14:paraId="2AFF35F9" w14:textId="77777777" w:rsidR="00EA160C" w:rsidRPr="00BC5615" w:rsidRDefault="00EA160C" w:rsidP="00CB294D">
      <w:pPr>
        <w:pStyle w:val="Heading2"/>
        <w:widowControl/>
        <w:numPr>
          <w:ilvl w:val="1"/>
          <w:numId w:val="1"/>
        </w:numPr>
        <w:shd w:val="clear" w:color="auto" w:fill="FFFFFF" w:themeFill="background1"/>
        <w:tabs>
          <w:tab w:val="clear" w:pos="0"/>
          <w:tab w:val="num" w:pos="-720"/>
        </w:tabs>
      </w:pPr>
      <w:r w:rsidRPr="00BC5615">
        <w:t>Reaching consensus with the Lead IA on any planning, coordination and reporting arrangements required to facilitate the implementation of the Plan.</w:t>
      </w:r>
    </w:p>
    <w:p w14:paraId="1BC6642E" w14:textId="77777777" w:rsidR="00EA160C" w:rsidRPr="00BC5615" w:rsidRDefault="00EA160C" w:rsidP="00CB294D">
      <w:pPr>
        <w:keepNext/>
        <w:spacing w:before="360" w:after="240"/>
        <w:rPr>
          <w:b/>
        </w:rPr>
      </w:pPr>
      <w:r w:rsidRPr="00BC5615">
        <w:rPr>
          <w:b/>
        </w:rPr>
        <w:lastRenderedPageBreak/>
        <w:t>APPENDIX 7-A: REDUCTIONS IN FUNDING FOR FAILURE TO COMPLY</w:t>
      </w:r>
    </w:p>
    <w:p w14:paraId="24FE0092" w14:textId="77777777" w:rsidR="00EA160C" w:rsidRPr="00BC5615" w:rsidRDefault="00EA160C" w:rsidP="00CB294D">
      <w:pPr>
        <w:pStyle w:val="Heading1"/>
        <w:numPr>
          <w:ilvl w:val="0"/>
          <w:numId w:val="12"/>
        </w:numPr>
      </w:pPr>
      <w:r w:rsidRPr="00BC5615">
        <w:t>In accordance with paragraph 11 of the Agreement, the amount of funding provided may be reduced by US $</w:t>
      </w:r>
      <w:r w:rsidRPr="00BC5615">
        <w:rPr>
          <w:shd w:val="clear" w:color="auto" w:fill="FFFFFF" w:themeFill="background1"/>
        </w:rPr>
        <w:t>180</w:t>
      </w:r>
      <w:r w:rsidRPr="00BC5615">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F689BEF" w14:textId="77777777" w:rsidR="00EA160C" w:rsidRPr="00BC5615" w:rsidRDefault="00EA160C" w:rsidP="00CB294D">
      <w:pPr>
        <w:pStyle w:val="Heading1"/>
      </w:pPr>
      <w:r w:rsidRPr="00BC5615">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B32F0D3" w14:textId="77777777" w:rsidR="00EA160C" w:rsidRPr="00BC5615" w:rsidRDefault="00EA160C" w:rsidP="00CB294D"/>
    <w:p w14:paraId="61523298" w14:textId="77777777" w:rsidR="00EA160C" w:rsidRPr="00BC5615" w:rsidRDefault="00EA160C" w:rsidP="00CB294D"/>
    <w:p w14:paraId="26FAF464" w14:textId="77777777" w:rsidR="00EA160C" w:rsidRPr="00BC5615" w:rsidRDefault="00EA160C" w:rsidP="00CB294D"/>
    <w:p w14:paraId="00729435" w14:textId="77777777" w:rsidR="00EA160C" w:rsidRPr="00BC5615" w:rsidRDefault="00EA160C" w:rsidP="00CB294D"/>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EA160C" w:rsidRPr="00BC5615" w14:paraId="4068F79F" w14:textId="77777777" w:rsidTr="00555627">
        <w:tc>
          <w:tcPr>
            <w:tcW w:w="999" w:type="pct"/>
          </w:tcPr>
          <w:p w14:paraId="5C4D8FB0" w14:textId="77777777" w:rsidR="00EA160C" w:rsidRPr="00BC5615" w:rsidRDefault="00EA160C" w:rsidP="00CB294D"/>
        </w:tc>
        <w:tc>
          <w:tcPr>
            <w:tcW w:w="1000" w:type="pct"/>
          </w:tcPr>
          <w:p w14:paraId="268E4641" w14:textId="77777777" w:rsidR="00EA160C" w:rsidRPr="00BC5615" w:rsidRDefault="00EA160C" w:rsidP="00CB294D"/>
        </w:tc>
        <w:tc>
          <w:tcPr>
            <w:tcW w:w="1000" w:type="pct"/>
            <w:tcBorders>
              <w:bottom w:val="single" w:sz="4" w:space="0" w:color="auto"/>
            </w:tcBorders>
          </w:tcPr>
          <w:p w14:paraId="3B29F3FF" w14:textId="77777777" w:rsidR="00EA160C" w:rsidRPr="00BC5615" w:rsidRDefault="00EA160C" w:rsidP="00CB294D"/>
        </w:tc>
        <w:tc>
          <w:tcPr>
            <w:tcW w:w="1000" w:type="pct"/>
          </w:tcPr>
          <w:p w14:paraId="538242F2" w14:textId="77777777" w:rsidR="00EA160C" w:rsidRPr="00BC5615" w:rsidRDefault="00EA160C" w:rsidP="00CB294D"/>
        </w:tc>
        <w:tc>
          <w:tcPr>
            <w:tcW w:w="1001" w:type="pct"/>
          </w:tcPr>
          <w:p w14:paraId="474F186D" w14:textId="77777777" w:rsidR="00EA160C" w:rsidRPr="00BC5615" w:rsidRDefault="00EA160C" w:rsidP="00CB294D"/>
        </w:tc>
      </w:tr>
    </w:tbl>
    <w:p w14:paraId="15F0696E" w14:textId="77777777" w:rsidR="00EA160C" w:rsidRDefault="00EA160C" w:rsidP="00CB294D">
      <w:pPr>
        <w:jc w:val="center"/>
        <w:rPr>
          <w:sz w:val="16"/>
        </w:rPr>
      </w:pPr>
    </w:p>
    <w:sectPr w:rsidR="00EA160C" w:rsidSect="00ED021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5D283" w14:textId="77777777" w:rsidR="002E4A04" w:rsidRPr="00BC5615" w:rsidRDefault="002E4A04" w:rsidP="004A504B">
      <w:r w:rsidRPr="00BC5615">
        <w:separator/>
      </w:r>
    </w:p>
  </w:endnote>
  <w:endnote w:type="continuationSeparator" w:id="0">
    <w:p w14:paraId="28437F3A" w14:textId="77777777" w:rsidR="002E4A04" w:rsidRPr="00BC5615" w:rsidRDefault="002E4A04" w:rsidP="004A504B">
      <w:r w:rsidRPr="00BC5615">
        <w:continuationSeparator/>
      </w:r>
    </w:p>
  </w:endnote>
  <w:endnote w:type="continuationNotice" w:id="1">
    <w:p w14:paraId="51D713A7" w14:textId="77777777" w:rsidR="002E4A04" w:rsidRPr="00BC5615" w:rsidRDefault="002E4A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5D66" w14:textId="77777777" w:rsidR="00EA160C" w:rsidRPr="00BC5615" w:rsidRDefault="00EA160C">
    <w:pPr>
      <w:jc w:val="center"/>
    </w:pPr>
    <w:r w:rsidRPr="00BC5615">
      <w:fldChar w:fldCharType="begin"/>
    </w:r>
    <w:r w:rsidRPr="00BC5615">
      <w:instrText xml:space="preserve"> PAGE </w:instrText>
    </w:r>
    <w:r w:rsidRPr="00BC5615">
      <w:fldChar w:fldCharType="separate"/>
    </w:r>
    <w:r w:rsidRPr="00BC5615">
      <w:t>2</w:t>
    </w:r>
    <w:r w:rsidRPr="00BC561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D933" w14:textId="77777777" w:rsidR="00EA160C" w:rsidRPr="00BC5615" w:rsidRDefault="00EA160C">
    <w:pPr>
      <w:jc w:val="center"/>
    </w:pPr>
    <w:r w:rsidRPr="00BC5615">
      <w:fldChar w:fldCharType="begin"/>
    </w:r>
    <w:r w:rsidRPr="00BC5615">
      <w:instrText xml:space="preserve"> PAGE </w:instrText>
    </w:r>
    <w:r w:rsidRPr="00BC5615">
      <w:fldChar w:fldCharType="separate"/>
    </w:r>
    <w:r w:rsidRPr="00BC5615">
      <w:t>2</w:t>
    </w:r>
    <w:r w:rsidRPr="00BC561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7F52A" w14:textId="77777777" w:rsidR="00EA160C" w:rsidRPr="00BC5615" w:rsidRDefault="00EA160C" w:rsidP="004E7F9C">
    <w:pPr>
      <w:pBdr>
        <w:top w:val="single" w:sz="4" w:space="1" w:color="auto"/>
        <w:left w:val="single" w:sz="4" w:space="4" w:color="auto"/>
        <w:bottom w:val="single" w:sz="4" w:space="1" w:color="auto"/>
        <w:right w:val="single" w:sz="4" w:space="4" w:color="auto"/>
      </w:pBdr>
      <w:jc w:val="center"/>
      <w:rPr>
        <w:sz w:val="8"/>
        <w:szCs w:val="8"/>
      </w:rPr>
    </w:pPr>
  </w:p>
  <w:p w14:paraId="2EF50C8C" w14:textId="77777777" w:rsidR="00EA160C" w:rsidRPr="00BC5615" w:rsidRDefault="00EA160C" w:rsidP="004E7F9C">
    <w:pPr>
      <w:pBdr>
        <w:top w:val="single" w:sz="4" w:space="1" w:color="auto"/>
        <w:left w:val="single" w:sz="4" w:space="4" w:color="auto"/>
        <w:bottom w:val="single" w:sz="4" w:space="1" w:color="auto"/>
        <w:right w:val="single" w:sz="4" w:space="4" w:color="auto"/>
      </w:pBdr>
      <w:jc w:val="center"/>
      <w:rPr>
        <w:sz w:val="18"/>
        <w:szCs w:val="18"/>
      </w:rPr>
    </w:pPr>
    <w:r w:rsidRPr="00BC5615">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9EF2ADC" w14:textId="77777777" w:rsidR="00EA160C" w:rsidRPr="00BC5615" w:rsidRDefault="00EA160C" w:rsidP="00D85651">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451D" w14:textId="77777777" w:rsidR="00711BE6" w:rsidRPr="00BC5615" w:rsidRDefault="00711BE6">
    <w:pPr>
      <w:jc w:val="center"/>
    </w:pPr>
    <w:r w:rsidRPr="00BC5615">
      <w:fldChar w:fldCharType="begin"/>
    </w:r>
    <w:r w:rsidRPr="00BC5615">
      <w:instrText xml:space="preserve"> PAGE </w:instrText>
    </w:r>
    <w:r w:rsidRPr="00BC5615">
      <w:fldChar w:fldCharType="separate"/>
    </w:r>
    <w:r w:rsidRPr="00BC5615">
      <w:t>14</w:t>
    </w:r>
    <w:r w:rsidRPr="00BC561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0BA1B" w14:textId="77777777" w:rsidR="00711BE6" w:rsidRPr="00BC5615" w:rsidRDefault="00711BE6">
    <w:pPr>
      <w:jc w:val="center"/>
    </w:pPr>
    <w:r w:rsidRPr="00BC5615">
      <w:fldChar w:fldCharType="begin"/>
    </w:r>
    <w:r w:rsidRPr="00BC5615">
      <w:instrText xml:space="preserve"> PAGE </w:instrText>
    </w:r>
    <w:r w:rsidRPr="00BC5615">
      <w:fldChar w:fldCharType="separate"/>
    </w:r>
    <w:r w:rsidRPr="00BC5615">
      <w:t>13</w:t>
    </w:r>
    <w:r w:rsidRPr="00BC561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CEFB" w14:textId="77777777" w:rsidR="004E6573" w:rsidRPr="00BC5615" w:rsidRDefault="004E6573" w:rsidP="004E7F9C">
    <w:pPr>
      <w:pBdr>
        <w:top w:val="single" w:sz="4" w:space="1" w:color="auto"/>
        <w:left w:val="single" w:sz="4" w:space="4" w:color="auto"/>
        <w:bottom w:val="single" w:sz="4" w:space="1" w:color="auto"/>
        <w:right w:val="single" w:sz="4" w:space="4" w:color="auto"/>
      </w:pBdr>
      <w:jc w:val="center"/>
      <w:rPr>
        <w:sz w:val="8"/>
        <w:szCs w:val="8"/>
      </w:rPr>
    </w:pPr>
  </w:p>
  <w:p w14:paraId="144F4F6C" w14:textId="77777777" w:rsidR="00711BE6" w:rsidRPr="00BC5615" w:rsidRDefault="00711BE6" w:rsidP="004E7F9C">
    <w:pPr>
      <w:pBdr>
        <w:top w:val="single" w:sz="4" w:space="1" w:color="auto"/>
        <w:left w:val="single" w:sz="4" w:space="4" w:color="auto"/>
        <w:bottom w:val="single" w:sz="4" w:space="1" w:color="auto"/>
        <w:right w:val="single" w:sz="4" w:space="4" w:color="auto"/>
      </w:pBdr>
      <w:jc w:val="center"/>
      <w:rPr>
        <w:sz w:val="18"/>
        <w:szCs w:val="18"/>
      </w:rPr>
    </w:pPr>
    <w:r w:rsidRPr="00BC5615">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1A6ACB7" w14:textId="77777777" w:rsidR="00711BE6" w:rsidRPr="00BC5615" w:rsidRDefault="00711BE6"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68957" w14:textId="77777777" w:rsidR="002E4A04" w:rsidRPr="00BC5615" w:rsidRDefault="002E4A04" w:rsidP="004A504B">
      <w:r w:rsidRPr="00BC5615">
        <w:separator/>
      </w:r>
    </w:p>
  </w:footnote>
  <w:footnote w:type="continuationSeparator" w:id="0">
    <w:p w14:paraId="424D1BB0" w14:textId="77777777" w:rsidR="002E4A04" w:rsidRPr="00BC5615" w:rsidRDefault="002E4A04" w:rsidP="004A504B">
      <w:r w:rsidRPr="00BC5615">
        <w:continuationSeparator/>
      </w:r>
    </w:p>
  </w:footnote>
  <w:footnote w:type="continuationNotice" w:id="1">
    <w:p w14:paraId="6AA1943D" w14:textId="77777777" w:rsidR="002E4A04" w:rsidRPr="00BC5615" w:rsidRDefault="002E4A04"/>
  </w:footnote>
  <w:footnote w:id="2">
    <w:p w14:paraId="24EA8668" w14:textId="77777777" w:rsidR="0079781A" w:rsidRPr="00BC5615" w:rsidRDefault="0079781A" w:rsidP="008E1B08">
      <w:pPr>
        <w:pStyle w:val="FootnoteText"/>
        <w:spacing w:after="120"/>
      </w:pPr>
      <w:r w:rsidRPr="00BC5615">
        <w:rPr>
          <w:rStyle w:val="FootnoteReference"/>
        </w:rPr>
        <w:footnoteRef/>
      </w:r>
      <w:r w:rsidRPr="00BC5615">
        <w:t xml:space="preserve"> UNEP/OzL.Pro/ExCom/</w:t>
      </w:r>
      <w:r w:rsidR="007009FF" w:rsidRPr="00BC5615">
        <w:t>98</w:t>
      </w:r>
      <w:r w:rsidRPr="00BC5615">
        <w:t>/1</w:t>
      </w:r>
    </w:p>
  </w:footnote>
  <w:footnote w:id="3">
    <w:p w14:paraId="03AD940D" w14:textId="7EBC294C" w:rsidR="001B3A56" w:rsidRPr="00BC5615" w:rsidRDefault="001B3A56" w:rsidP="001B3A56">
      <w:pPr>
        <w:pStyle w:val="FootnoteText"/>
      </w:pPr>
      <w:r w:rsidRPr="00BC5615">
        <w:rPr>
          <w:rStyle w:val="FootnoteReference"/>
        </w:rPr>
        <w:footnoteRef/>
      </w:r>
      <w:r w:rsidRPr="00BC5615">
        <w:t xml:space="preserve"> As per the letter of 26 February 2026 from the Ministry of Environment of Albania to UNIDO.</w:t>
      </w:r>
    </w:p>
  </w:footnote>
  <w:footnote w:id="4">
    <w:p w14:paraId="351565B4" w14:textId="13893F39" w:rsidR="001B3A56" w:rsidRPr="00BC5615" w:rsidRDefault="001B3A56" w:rsidP="001B3A56">
      <w:pPr>
        <w:pStyle w:val="FootnoteText"/>
      </w:pPr>
      <w:r w:rsidRPr="00BC5615">
        <w:rPr>
          <w:rStyle w:val="FootnoteReference"/>
        </w:rPr>
        <w:footnoteRef/>
      </w:r>
      <w:r w:rsidRPr="00BC5615">
        <w:t xml:space="preserve"> As per the letter of 26 February 2026 from the Ministry of Environment of Albania to UNIDO.</w:t>
      </w:r>
    </w:p>
  </w:footnote>
  <w:footnote w:id="5">
    <w:p w14:paraId="10EB7FF6" w14:textId="77777777" w:rsidR="001B3A56" w:rsidRPr="00BC5615" w:rsidRDefault="001B3A56" w:rsidP="001B3A56">
      <w:pPr>
        <w:pStyle w:val="FootnoteText"/>
      </w:pPr>
      <w:r w:rsidRPr="00BC5615">
        <w:rPr>
          <w:rStyle w:val="FootnoteReference"/>
        </w:rPr>
        <w:footnoteRef/>
      </w:r>
      <w:r w:rsidRPr="00BC5615">
        <w:t xml:space="preserve"> Decision 85/25</w:t>
      </w:r>
    </w:p>
  </w:footnote>
  <w:footnote w:id="6">
    <w:p w14:paraId="3598C47A" w14:textId="48FE7FAC" w:rsidR="001B3A56" w:rsidRPr="00BC5615" w:rsidRDefault="001B3A56" w:rsidP="001B3A56">
      <w:pPr>
        <w:pStyle w:val="FootnoteText"/>
      </w:pPr>
      <w:r w:rsidRPr="00BC5615">
        <w:rPr>
          <w:rStyle w:val="FootnoteReference"/>
        </w:rPr>
        <w:footnoteRef/>
      </w:r>
      <w:r w:rsidRPr="00BC5615">
        <w:t xml:space="preserve"> Annex XV of document UNEP/OzL.Pro/ExCom/93/105</w:t>
      </w:r>
    </w:p>
  </w:footnote>
  <w:footnote w:id="7">
    <w:p w14:paraId="40B65A6E" w14:textId="580DA084" w:rsidR="001B3A56" w:rsidRPr="00BC5615" w:rsidRDefault="001B3A56" w:rsidP="001B3A56">
      <w:pPr>
        <w:pStyle w:val="FootnoteText"/>
      </w:pPr>
      <w:r w:rsidRPr="00BC5615">
        <w:rPr>
          <w:rStyle w:val="FootnoteReference"/>
        </w:rPr>
        <w:footnoteRef/>
      </w:r>
      <w:r w:rsidRPr="00BC5615">
        <w:t xml:space="preserve"> Including didactic training module adapted for low-GWP refrigerants, portable charging stations and recovery machines, vacuum pumps, manifold gauge sets, electronic leak detectors, hand tools and safety gear, electrical diagnostic tools such as clamp-on ammeters, voltage testers and digital thermometers</w:t>
      </w:r>
      <w:r w:rsidR="00BB1630">
        <w:t>.</w:t>
      </w:r>
    </w:p>
  </w:footnote>
  <w:footnote w:id="8">
    <w:p w14:paraId="2EB80D32" w14:textId="77777777" w:rsidR="001B3A56" w:rsidRPr="00BC5615" w:rsidRDefault="001B3A56" w:rsidP="001B3A56">
      <w:pPr>
        <w:pStyle w:val="FootnoteText"/>
      </w:pPr>
      <w:r w:rsidRPr="00BC5615">
        <w:rPr>
          <w:rStyle w:val="FootnoteReference"/>
        </w:rPr>
        <w:footnoteRef/>
      </w:r>
      <w:r w:rsidRPr="00BC5615">
        <w:t xml:space="preserve"> HCFC consumption may exceed zero in any year so long as the sum of its calculated levels of consumption over the ten</w:t>
      </w:r>
      <w:r w:rsidRPr="00BC5615">
        <w:noBreakHyphen/>
        <w:t>year period from 1 January 2030 to 1 January 2040, divided by 10, does not exceed 2.5 per cent of the HCFC baseline.</w:t>
      </w:r>
    </w:p>
  </w:footnote>
  <w:footnote w:id="9">
    <w:p w14:paraId="65DF0BD5" w14:textId="60F35F28" w:rsidR="001B3A56" w:rsidRPr="00BC5615" w:rsidRDefault="001B3A56" w:rsidP="001B3A56">
      <w:pPr>
        <w:pStyle w:val="FootnoteText"/>
      </w:pPr>
      <w:r w:rsidRPr="00BC5615">
        <w:rPr>
          <w:rStyle w:val="FootnoteReference"/>
        </w:rPr>
        <w:footnoteRef/>
      </w:r>
      <w:r w:rsidRPr="00BC5615">
        <w:t xml:space="preserve"> Four reclaim machines, 16 large cylinders, 50 small cylinders, 4 refrigerant identifiers, 4 sets of vacuum pumps and tools</w:t>
      </w:r>
      <w:r w:rsidR="00BB1630">
        <w:t>.</w:t>
      </w:r>
    </w:p>
  </w:footnote>
  <w:footnote w:id="10">
    <w:p w14:paraId="54330891" w14:textId="32034C37" w:rsidR="009C19B5" w:rsidRPr="00BC5615" w:rsidRDefault="009C19B5" w:rsidP="009C19B5">
      <w:pPr>
        <w:pStyle w:val="FootnoteText"/>
      </w:pPr>
      <w:r w:rsidRPr="00BC5615">
        <w:rPr>
          <w:rStyle w:val="FootnoteReference"/>
        </w:rPr>
        <w:footnoteRef/>
      </w:r>
      <w:r w:rsidRPr="00BC5615">
        <w:t xml:space="preserve"> As per the letter of </w:t>
      </w:r>
      <w:r w:rsidR="00E46168" w:rsidRPr="00BC5615">
        <w:t>26 February</w:t>
      </w:r>
      <w:r w:rsidRPr="00BC5615">
        <w:t xml:space="preserve"> 202</w:t>
      </w:r>
      <w:r w:rsidR="001C7BA3" w:rsidRPr="00BC5615">
        <w:t>6</w:t>
      </w:r>
      <w:r w:rsidRPr="00BC5615">
        <w:t xml:space="preserve"> from the Ministry of </w:t>
      </w:r>
      <w:r w:rsidR="0060755F" w:rsidRPr="00BC5615">
        <w:t>Environment</w:t>
      </w:r>
      <w:r w:rsidRPr="00BC5615">
        <w:t xml:space="preserve"> of </w:t>
      </w:r>
      <w:r w:rsidR="008F4540" w:rsidRPr="00BC5615">
        <w:t>Albania</w:t>
      </w:r>
      <w:r w:rsidRPr="00BC5615">
        <w:t xml:space="preserve"> to </w:t>
      </w:r>
      <w:r w:rsidR="000363AB" w:rsidRPr="00BC5615">
        <w:t>UNIDO</w:t>
      </w:r>
      <w:r w:rsidRPr="00BC5615">
        <w:t>.</w:t>
      </w:r>
    </w:p>
  </w:footnote>
  <w:footnote w:id="11">
    <w:p w14:paraId="5C0DDA14" w14:textId="77777777" w:rsidR="0019433D" w:rsidRPr="00BC5615" w:rsidRDefault="0019433D" w:rsidP="0019433D">
      <w:pPr>
        <w:pStyle w:val="FootnoteText"/>
      </w:pPr>
      <w:r w:rsidRPr="00BC5615">
        <w:rPr>
          <w:rStyle w:val="FootnoteReference"/>
        </w:rPr>
        <w:footnoteRef/>
      </w:r>
      <w:r w:rsidRPr="00BC5615">
        <w:t xml:space="preserve"> The reclaimed HFC refrigerants were imported from China. A certificate of origin from the Chamber of International Commerce of China was issued.</w:t>
      </w:r>
    </w:p>
  </w:footnote>
  <w:footnote w:id="12">
    <w:p w14:paraId="170549FF" w14:textId="49E9A737" w:rsidR="000B5BEA" w:rsidRPr="00BC5615" w:rsidRDefault="000B5BEA">
      <w:pPr>
        <w:pStyle w:val="FootnoteText"/>
      </w:pPr>
      <w:r w:rsidRPr="00BC5615">
        <w:rPr>
          <w:rStyle w:val="FootnoteReference"/>
        </w:rPr>
        <w:footnoteRef/>
      </w:r>
      <w:r w:rsidRPr="00BC5615">
        <w:t xml:space="preserve"> The issue </w:t>
      </w:r>
      <w:r w:rsidR="00025EB3" w:rsidRPr="00BC5615">
        <w:t xml:space="preserve">on </w:t>
      </w:r>
      <w:r w:rsidRPr="00BC5615">
        <w:t>appl</w:t>
      </w:r>
      <w:r w:rsidR="00C46E47" w:rsidRPr="00BC5615">
        <w:t>ying</w:t>
      </w:r>
      <w:r w:rsidRPr="00BC5615">
        <w:t xml:space="preserve"> decision 72/19</w:t>
      </w:r>
      <w:r w:rsidR="000810EC" w:rsidRPr="00BC5615">
        <w:t xml:space="preserve"> to</w:t>
      </w:r>
      <w:r w:rsidR="00B314B4" w:rsidRPr="00BC5615">
        <w:t xml:space="preserve"> </w:t>
      </w:r>
      <w:r w:rsidR="00BF144E" w:rsidRPr="00BC5615">
        <w:t xml:space="preserve">tranches of </w:t>
      </w:r>
      <w:r w:rsidR="00B314B4" w:rsidRPr="00BC5615">
        <w:t>K</w:t>
      </w:r>
      <w:r w:rsidR="00354F03" w:rsidRPr="00BC5615">
        <w:t>IPs</w:t>
      </w:r>
      <w:r w:rsidR="00BF144E" w:rsidRPr="00BC5615">
        <w:t xml:space="preserve"> will be considered </w:t>
      </w:r>
      <w:r w:rsidR="009A70E7" w:rsidRPr="00BC5615">
        <w:t>under</w:t>
      </w:r>
      <w:r w:rsidR="003D30E5" w:rsidRPr="00BC5615">
        <w:t xml:space="preserve"> the overview of issues identified during project review (UNEP/OzL.Pro/ExCom/98/10).</w:t>
      </w:r>
      <w:r w:rsidR="00B314B4" w:rsidRPr="00BC5615">
        <w:t xml:space="preserve"> </w:t>
      </w:r>
    </w:p>
  </w:footnote>
  <w:footnote w:id="13">
    <w:p w14:paraId="7B79EAD9" w14:textId="0A25E7F7" w:rsidR="00A128BF" w:rsidRPr="00A128BF" w:rsidRDefault="00A128BF">
      <w:pPr>
        <w:pStyle w:val="FootnoteText"/>
        <w:rPr>
          <w:lang w:val="en-US"/>
        </w:rPr>
      </w:pPr>
      <w:r w:rsidRPr="00BC5615">
        <w:rPr>
          <w:rStyle w:val="FootnoteReference"/>
        </w:rPr>
        <w:footnoteRef/>
      </w:r>
      <w:r w:rsidRPr="00BC5615">
        <w:t xml:space="preserve"> </w:t>
      </w:r>
      <w:r w:rsidR="0045194B" w:rsidRPr="00BC5615">
        <w:t>Decision 97/70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80F8" w14:textId="77777777" w:rsidR="00EA160C" w:rsidRPr="00BC5615" w:rsidRDefault="00EA160C">
    <w:r>
      <w:fldChar w:fldCharType="begin"/>
    </w:r>
    <w:r>
      <w:instrText xml:space="preserve"> DOCPROPERTY "Document number"  \* MERGEFORMAT </w:instrText>
    </w:r>
    <w:r>
      <w:fldChar w:fldCharType="separate"/>
    </w:r>
    <w:r w:rsidRPr="00BC5615">
      <w:t>UNEP/</w:t>
    </w:r>
    <w:proofErr w:type="spellStart"/>
    <w:r w:rsidRPr="00BC5615">
      <w:t>OzL.Pro</w:t>
    </w:r>
    <w:proofErr w:type="spellEnd"/>
    <w:r w:rsidRPr="00BC5615">
      <w:t>/ExCom/98/17</w:t>
    </w:r>
    <w:r>
      <w:fldChar w:fldCharType="end"/>
    </w:r>
  </w:p>
  <w:p w14:paraId="5E739CF5" w14:textId="77777777" w:rsidR="00EA160C" w:rsidRPr="00BC5615" w:rsidRDefault="00EA160C"/>
  <w:p w14:paraId="14594E4E" w14:textId="77777777" w:rsidR="00EA160C" w:rsidRPr="00BC5615" w:rsidRDefault="00EA16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2AFE" w14:textId="77777777" w:rsidR="00EA160C" w:rsidRPr="00BC5615" w:rsidRDefault="00EA160C" w:rsidP="00453EDF">
    <w:pPr>
      <w:jc w:val="right"/>
    </w:pPr>
    <w:r>
      <w:fldChar w:fldCharType="begin"/>
    </w:r>
    <w:r>
      <w:instrText xml:space="preserve"> DOCPROPERTY "Document number"  \* MERGEFORMAT </w:instrText>
    </w:r>
    <w:r>
      <w:fldChar w:fldCharType="separate"/>
    </w:r>
    <w:r w:rsidRPr="00BC5615">
      <w:t>UNEP/</w:t>
    </w:r>
    <w:proofErr w:type="spellStart"/>
    <w:r w:rsidRPr="00BC5615">
      <w:t>OzL.Pro</w:t>
    </w:r>
    <w:proofErr w:type="spellEnd"/>
    <w:r w:rsidRPr="00BC5615">
      <w:t>/ExCom/98/17</w:t>
    </w:r>
    <w:r>
      <w:fldChar w:fldCharType="end"/>
    </w:r>
  </w:p>
  <w:p w14:paraId="39F12B10" w14:textId="77777777" w:rsidR="00EA160C" w:rsidRPr="00BC5615" w:rsidRDefault="00EA160C" w:rsidP="00453EDF">
    <w:pPr>
      <w:jc w:val="right"/>
    </w:pPr>
  </w:p>
  <w:p w14:paraId="740DE804" w14:textId="77777777" w:rsidR="00EA160C" w:rsidRPr="00BC5615" w:rsidRDefault="00EA160C" w:rsidP="00073B4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1984D" w14:textId="28C2BBEC" w:rsidR="00711BE6" w:rsidRPr="00BC5615" w:rsidRDefault="00113A83" w:rsidP="00A15FEA">
    <w:r>
      <w:fldChar w:fldCharType="begin"/>
    </w:r>
    <w:r>
      <w:instrText xml:space="preserve"> DOCPROPERTY "Document number"  \* MERGEFORMAT </w:instrText>
    </w:r>
    <w:r>
      <w:fldChar w:fldCharType="separate"/>
    </w:r>
    <w:r w:rsidRPr="00BC5615">
      <w:t>UNEP/</w:t>
    </w:r>
    <w:proofErr w:type="spellStart"/>
    <w:r w:rsidRPr="00BC5615">
      <w:t>OzL.Pro</w:t>
    </w:r>
    <w:proofErr w:type="spellEnd"/>
    <w:r w:rsidRPr="00BC5615">
      <w:t>/ExCom/98/17</w:t>
    </w:r>
    <w:r>
      <w:fldChar w:fldCharType="end"/>
    </w:r>
  </w:p>
  <w:p w14:paraId="30ECA5EE" w14:textId="19EC8162" w:rsidR="00711BE6" w:rsidRPr="00BC5615" w:rsidRDefault="00ED0218">
    <w:r w:rsidRPr="00BC5615">
      <w:t>Annex I</w:t>
    </w:r>
  </w:p>
  <w:p w14:paraId="01A65AC8" w14:textId="77777777" w:rsidR="00711BE6" w:rsidRPr="00BC5615"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5120A" w14:textId="731A9D07" w:rsidR="00711BE6" w:rsidRPr="00BC5615" w:rsidRDefault="00113A83" w:rsidP="00A15FEA">
    <w:pPr>
      <w:jc w:val="right"/>
    </w:pPr>
    <w:r>
      <w:fldChar w:fldCharType="begin"/>
    </w:r>
    <w:r>
      <w:instrText xml:space="preserve"> DOCPROPERTY "Document number"  \* MERGEFORMAT </w:instrText>
    </w:r>
    <w:r>
      <w:fldChar w:fldCharType="separate"/>
    </w:r>
    <w:r w:rsidRPr="00BC5615">
      <w:t>UNEP/</w:t>
    </w:r>
    <w:proofErr w:type="spellStart"/>
    <w:r w:rsidRPr="00BC5615">
      <w:t>OzL.Pro</w:t>
    </w:r>
    <w:proofErr w:type="spellEnd"/>
    <w:r w:rsidRPr="00BC5615">
      <w:t>/ExCom/98/17</w:t>
    </w:r>
    <w:r>
      <w:fldChar w:fldCharType="end"/>
    </w:r>
  </w:p>
  <w:p w14:paraId="2501D1CA" w14:textId="4E3DFD48" w:rsidR="00711BE6" w:rsidRPr="00BC5615" w:rsidRDefault="00ED0218" w:rsidP="009774CB">
    <w:pPr>
      <w:jc w:val="right"/>
    </w:pPr>
    <w:r w:rsidRPr="00BC5615">
      <w:t>Annex I</w:t>
    </w:r>
  </w:p>
  <w:p w14:paraId="51DA0926" w14:textId="77777777" w:rsidR="00711BE6" w:rsidRPr="00BC5615"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1E1E" w14:textId="77777777" w:rsidR="00ED0218" w:rsidRPr="00BC5615" w:rsidRDefault="00ED0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37625D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F16F69"/>
    <w:multiLevelType w:val="multilevel"/>
    <w:tmpl w:val="67580EB2"/>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EA97E77"/>
    <w:multiLevelType w:val="hybridMultilevel"/>
    <w:tmpl w:val="ED14D49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EA2259"/>
    <w:multiLevelType w:val="hybridMultilevel"/>
    <w:tmpl w:val="98D24FAA"/>
    <w:lvl w:ilvl="0" w:tplc="EE20E50A">
      <w:numFmt w:val="bullet"/>
      <w:lvlText w:val="-"/>
      <w:lvlJc w:val="left"/>
      <w:pPr>
        <w:ind w:left="720" w:hanging="360"/>
      </w:pPr>
      <w:rPr>
        <w:rFonts w:ascii="Times New Roman" w:eastAsiaTheme="minorHAnsi"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4"/>
  </w:num>
  <w:num w:numId="6" w16cid:durableId="299306927">
    <w:abstractNumId w:val="19"/>
  </w:num>
  <w:num w:numId="7" w16cid:durableId="559828470">
    <w:abstractNumId w:val="20"/>
  </w:num>
  <w:num w:numId="8" w16cid:durableId="1488010068">
    <w:abstractNumId w:val="22"/>
  </w:num>
  <w:num w:numId="9" w16cid:durableId="444007775">
    <w:abstractNumId w:val="15"/>
  </w:num>
  <w:num w:numId="10" w16cid:durableId="2043942065">
    <w:abstractNumId w:val="21"/>
  </w:num>
  <w:num w:numId="11" w16cid:durableId="1791509857">
    <w:abstractNumId w:val="16"/>
  </w:num>
  <w:num w:numId="12" w16cid:durableId="1204631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99181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4107671">
    <w:abstractNumId w:val="9"/>
  </w:num>
  <w:num w:numId="15" w16cid:durableId="1839810355">
    <w:abstractNumId w:val="7"/>
  </w:num>
  <w:num w:numId="16" w16cid:durableId="1336880388">
    <w:abstractNumId w:val="6"/>
  </w:num>
  <w:num w:numId="17" w16cid:durableId="241304915">
    <w:abstractNumId w:val="5"/>
  </w:num>
  <w:num w:numId="18" w16cid:durableId="1774475732">
    <w:abstractNumId w:val="4"/>
  </w:num>
  <w:num w:numId="19" w16cid:durableId="1295328194">
    <w:abstractNumId w:val="8"/>
  </w:num>
  <w:num w:numId="20" w16cid:durableId="1853957162">
    <w:abstractNumId w:val="3"/>
  </w:num>
  <w:num w:numId="21" w16cid:durableId="765930498">
    <w:abstractNumId w:val="2"/>
  </w:num>
  <w:num w:numId="22" w16cid:durableId="502166907">
    <w:abstractNumId w:val="1"/>
  </w:num>
  <w:num w:numId="23" w16cid:durableId="919410863">
    <w:abstractNumId w:val="0"/>
  </w:num>
  <w:num w:numId="24" w16cid:durableId="1708261730">
    <w:abstractNumId w:val="17"/>
  </w:num>
  <w:num w:numId="25"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22458732">
    <w:abstractNumId w:val="13"/>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56955537">
    <w:abstractNumId w:val="11"/>
  </w:num>
  <w:num w:numId="42" w16cid:durableId="15415538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02783902">
    <w:abstractNumId w:val="18"/>
  </w:num>
  <w:num w:numId="44" w16cid:durableId="1120107100">
    <w:abstractNumId w:val="12"/>
  </w:num>
  <w:num w:numId="45" w16cid:durableId="58678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0834475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6EA5"/>
    <w:rsid w:val="00000AFC"/>
    <w:rsid w:val="00000E00"/>
    <w:rsid w:val="00000FED"/>
    <w:rsid w:val="00001191"/>
    <w:rsid w:val="00002339"/>
    <w:rsid w:val="000027B6"/>
    <w:rsid w:val="00002E98"/>
    <w:rsid w:val="000031DE"/>
    <w:rsid w:val="0000434E"/>
    <w:rsid w:val="000049B9"/>
    <w:rsid w:val="00005064"/>
    <w:rsid w:val="00006168"/>
    <w:rsid w:val="00007943"/>
    <w:rsid w:val="000104C0"/>
    <w:rsid w:val="000118BB"/>
    <w:rsid w:val="00012B57"/>
    <w:rsid w:val="00013205"/>
    <w:rsid w:val="00013C18"/>
    <w:rsid w:val="00013F6A"/>
    <w:rsid w:val="00014018"/>
    <w:rsid w:val="0001419A"/>
    <w:rsid w:val="00015466"/>
    <w:rsid w:val="00015A88"/>
    <w:rsid w:val="000162A8"/>
    <w:rsid w:val="000166D9"/>
    <w:rsid w:val="00020072"/>
    <w:rsid w:val="00020D87"/>
    <w:rsid w:val="00020FBC"/>
    <w:rsid w:val="000211A9"/>
    <w:rsid w:val="00021238"/>
    <w:rsid w:val="00022071"/>
    <w:rsid w:val="00022392"/>
    <w:rsid w:val="00022B68"/>
    <w:rsid w:val="00022DE1"/>
    <w:rsid w:val="00023FDB"/>
    <w:rsid w:val="0002489C"/>
    <w:rsid w:val="00025EB3"/>
    <w:rsid w:val="00031096"/>
    <w:rsid w:val="00031260"/>
    <w:rsid w:val="000313C9"/>
    <w:rsid w:val="00033BB7"/>
    <w:rsid w:val="00033D2B"/>
    <w:rsid w:val="000341F8"/>
    <w:rsid w:val="000356FF"/>
    <w:rsid w:val="000363AB"/>
    <w:rsid w:val="0003681A"/>
    <w:rsid w:val="000369ED"/>
    <w:rsid w:val="0003712B"/>
    <w:rsid w:val="000372B7"/>
    <w:rsid w:val="0004007E"/>
    <w:rsid w:val="00043BD1"/>
    <w:rsid w:val="00044BD5"/>
    <w:rsid w:val="00045A36"/>
    <w:rsid w:val="00047616"/>
    <w:rsid w:val="00050094"/>
    <w:rsid w:val="00050F6E"/>
    <w:rsid w:val="00051C41"/>
    <w:rsid w:val="00052F64"/>
    <w:rsid w:val="00053292"/>
    <w:rsid w:val="00053361"/>
    <w:rsid w:val="000557DA"/>
    <w:rsid w:val="00055D49"/>
    <w:rsid w:val="000563F4"/>
    <w:rsid w:val="00057781"/>
    <w:rsid w:val="00060262"/>
    <w:rsid w:val="0006054E"/>
    <w:rsid w:val="00061EC2"/>
    <w:rsid w:val="000629F6"/>
    <w:rsid w:val="00063C59"/>
    <w:rsid w:val="0006408F"/>
    <w:rsid w:val="00064B69"/>
    <w:rsid w:val="0006548B"/>
    <w:rsid w:val="00065999"/>
    <w:rsid w:val="00065CF5"/>
    <w:rsid w:val="00066564"/>
    <w:rsid w:val="00066CE8"/>
    <w:rsid w:val="00070CEE"/>
    <w:rsid w:val="00070E87"/>
    <w:rsid w:val="00071FDD"/>
    <w:rsid w:val="00073B79"/>
    <w:rsid w:val="000756EB"/>
    <w:rsid w:val="0007653C"/>
    <w:rsid w:val="00076A07"/>
    <w:rsid w:val="000772CE"/>
    <w:rsid w:val="00077D5B"/>
    <w:rsid w:val="00080687"/>
    <w:rsid w:val="00080ED0"/>
    <w:rsid w:val="000810EC"/>
    <w:rsid w:val="0008126A"/>
    <w:rsid w:val="0008196B"/>
    <w:rsid w:val="00082867"/>
    <w:rsid w:val="00082AFB"/>
    <w:rsid w:val="00084542"/>
    <w:rsid w:val="00085557"/>
    <w:rsid w:val="0008591A"/>
    <w:rsid w:val="00085B8F"/>
    <w:rsid w:val="0008601D"/>
    <w:rsid w:val="000861A4"/>
    <w:rsid w:val="0008749A"/>
    <w:rsid w:val="00090481"/>
    <w:rsid w:val="00090D74"/>
    <w:rsid w:val="00091B78"/>
    <w:rsid w:val="0009266E"/>
    <w:rsid w:val="00093182"/>
    <w:rsid w:val="000938B1"/>
    <w:rsid w:val="00095140"/>
    <w:rsid w:val="00095701"/>
    <w:rsid w:val="0009655B"/>
    <w:rsid w:val="0009766A"/>
    <w:rsid w:val="00097817"/>
    <w:rsid w:val="00097BCF"/>
    <w:rsid w:val="000A096B"/>
    <w:rsid w:val="000A1002"/>
    <w:rsid w:val="000A1D85"/>
    <w:rsid w:val="000A2022"/>
    <w:rsid w:val="000A29D8"/>
    <w:rsid w:val="000A366B"/>
    <w:rsid w:val="000A3826"/>
    <w:rsid w:val="000A3BA5"/>
    <w:rsid w:val="000A560D"/>
    <w:rsid w:val="000A5668"/>
    <w:rsid w:val="000A5834"/>
    <w:rsid w:val="000A6280"/>
    <w:rsid w:val="000A6C26"/>
    <w:rsid w:val="000A6FCA"/>
    <w:rsid w:val="000A749C"/>
    <w:rsid w:val="000A7A68"/>
    <w:rsid w:val="000B110E"/>
    <w:rsid w:val="000B1440"/>
    <w:rsid w:val="000B20B8"/>
    <w:rsid w:val="000B366C"/>
    <w:rsid w:val="000B36C8"/>
    <w:rsid w:val="000B5AE3"/>
    <w:rsid w:val="000B5BEA"/>
    <w:rsid w:val="000B79B2"/>
    <w:rsid w:val="000B7A0C"/>
    <w:rsid w:val="000C099D"/>
    <w:rsid w:val="000C397C"/>
    <w:rsid w:val="000C45CE"/>
    <w:rsid w:val="000C58C2"/>
    <w:rsid w:val="000C7830"/>
    <w:rsid w:val="000C79AA"/>
    <w:rsid w:val="000D014F"/>
    <w:rsid w:val="000D0F25"/>
    <w:rsid w:val="000D0F57"/>
    <w:rsid w:val="000D26F3"/>
    <w:rsid w:val="000D281C"/>
    <w:rsid w:val="000D3DC3"/>
    <w:rsid w:val="000D47E7"/>
    <w:rsid w:val="000D52A4"/>
    <w:rsid w:val="000E07BC"/>
    <w:rsid w:val="000E0BC9"/>
    <w:rsid w:val="000E1C21"/>
    <w:rsid w:val="000E2063"/>
    <w:rsid w:val="000E2E21"/>
    <w:rsid w:val="000E3A83"/>
    <w:rsid w:val="000E43C1"/>
    <w:rsid w:val="000E44D2"/>
    <w:rsid w:val="000E45AE"/>
    <w:rsid w:val="000E4E5C"/>
    <w:rsid w:val="000E52C5"/>
    <w:rsid w:val="000E60C4"/>
    <w:rsid w:val="000E657B"/>
    <w:rsid w:val="000E7680"/>
    <w:rsid w:val="000F099B"/>
    <w:rsid w:val="000F0E67"/>
    <w:rsid w:val="000F1CD4"/>
    <w:rsid w:val="000F1E33"/>
    <w:rsid w:val="000F1EE3"/>
    <w:rsid w:val="000F2271"/>
    <w:rsid w:val="000F3FD0"/>
    <w:rsid w:val="000F4103"/>
    <w:rsid w:val="000F5317"/>
    <w:rsid w:val="000F70A7"/>
    <w:rsid w:val="000F7970"/>
    <w:rsid w:val="00101374"/>
    <w:rsid w:val="001022C2"/>
    <w:rsid w:val="00102CB0"/>
    <w:rsid w:val="00103504"/>
    <w:rsid w:val="001038E2"/>
    <w:rsid w:val="00103DB8"/>
    <w:rsid w:val="00106B9D"/>
    <w:rsid w:val="00110D7D"/>
    <w:rsid w:val="00111A32"/>
    <w:rsid w:val="00112725"/>
    <w:rsid w:val="00113609"/>
    <w:rsid w:val="00113A83"/>
    <w:rsid w:val="00113A9B"/>
    <w:rsid w:val="00113CCA"/>
    <w:rsid w:val="00114D4D"/>
    <w:rsid w:val="00115B0B"/>
    <w:rsid w:val="00116729"/>
    <w:rsid w:val="00116DFE"/>
    <w:rsid w:val="001178A8"/>
    <w:rsid w:val="00117F07"/>
    <w:rsid w:val="001204C6"/>
    <w:rsid w:val="00121419"/>
    <w:rsid w:val="00122291"/>
    <w:rsid w:val="001225DF"/>
    <w:rsid w:val="00122F25"/>
    <w:rsid w:val="00123548"/>
    <w:rsid w:val="00126D25"/>
    <w:rsid w:val="00127C44"/>
    <w:rsid w:val="00130395"/>
    <w:rsid w:val="001315DA"/>
    <w:rsid w:val="00131C24"/>
    <w:rsid w:val="00132288"/>
    <w:rsid w:val="00132AEA"/>
    <w:rsid w:val="00132D9A"/>
    <w:rsid w:val="00135980"/>
    <w:rsid w:val="0013627B"/>
    <w:rsid w:val="00136EA5"/>
    <w:rsid w:val="0013786F"/>
    <w:rsid w:val="00142D60"/>
    <w:rsid w:val="00142FE1"/>
    <w:rsid w:val="001437C7"/>
    <w:rsid w:val="00143C57"/>
    <w:rsid w:val="00143C75"/>
    <w:rsid w:val="001442B7"/>
    <w:rsid w:val="0014441A"/>
    <w:rsid w:val="001446FB"/>
    <w:rsid w:val="00146274"/>
    <w:rsid w:val="00147E9B"/>
    <w:rsid w:val="00150D95"/>
    <w:rsid w:val="001518D3"/>
    <w:rsid w:val="001521F6"/>
    <w:rsid w:val="00152312"/>
    <w:rsid w:val="00152969"/>
    <w:rsid w:val="00152FF9"/>
    <w:rsid w:val="00154237"/>
    <w:rsid w:val="00154301"/>
    <w:rsid w:val="00155096"/>
    <w:rsid w:val="00156AE8"/>
    <w:rsid w:val="00157070"/>
    <w:rsid w:val="00160288"/>
    <w:rsid w:val="00161F2D"/>
    <w:rsid w:val="00162007"/>
    <w:rsid w:val="00162623"/>
    <w:rsid w:val="00163ECC"/>
    <w:rsid w:val="001642A0"/>
    <w:rsid w:val="00164719"/>
    <w:rsid w:val="00164B7A"/>
    <w:rsid w:val="0016697B"/>
    <w:rsid w:val="00166FC4"/>
    <w:rsid w:val="00166FEE"/>
    <w:rsid w:val="001677AC"/>
    <w:rsid w:val="001707E9"/>
    <w:rsid w:val="00171390"/>
    <w:rsid w:val="001714CE"/>
    <w:rsid w:val="001717B9"/>
    <w:rsid w:val="0017195A"/>
    <w:rsid w:val="00172088"/>
    <w:rsid w:val="00173BD9"/>
    <w:rsid w:val="0017472A"/>
    <w:rsid w:val="00174D3E"/>
    <w:rsid w:val="00176124"/>
    <w:rsid w:val="00176B46"/>
    <w:rsid w:val="0018040A"/>
    <w:rsid w:val="001804EA"/>
    <w:rsid w:val="00182511"/>
    <w:rsid w:val="0018255C"/>
    <w:rsid w:val="00182E28"/>
    <w:rsid w:val="001835BA"/>
    <w:rsid w:val="00183A27"/>
    <w:rsid w:val="00183FF3"/>
    <w:rsid w:val="00185057"/>
    <w:rsid w:val="00185263"/>
    <w:rsid w:val="001858AD"/>
    <w:rsid w:val="001858DD"/>
    <w:rsid w:val="001863B5"/>
    <w:rsid w:val="0018648C"/>
    <w:rsid w:val="00186C49"/>
    <w:rsid w:val="00187685"/>
    <w:rsid w:val="00190610"/>
    <w:rsid w:val="00190A61"/>
    <w:rsid w:val="00191048"/>
    <w:rsid w:val="00191344"/>
    <w:rsid w:val="00193EAE"/>
    <w:rsid w:val="0019433D"/>
    <w:rsid w:val="00195502"/>
    <w:rsid w:val="00197179"/>
    <w:rsid w:val="001A1C39"/>
    <w:rsid w:val="001A2154"/>
    <w:rsid w:val="001A2215"/>
    <w:rsid w:val="001A2668"/>
    <w:rsid w:val="001A28A1"/>
    <w:rsid w:val="001A3342"/>
    <w:rsid w:val="001A3831"/>
    <w:rsid w:val="001A3E3D"/>
    <w:rsid w:val="001A40D1"/>
    <w:rsid w:val="001A448B"/>
    <w:rsid w:val="001A4894"/>
    <w:rsid w:val="001A5698"/>
    <w:rsid w:val="001A6195"/>
    <w:rsid w:val="001A6281"/>
    <w:rsid w:val="001A63A6"/>
    <w:rsid w:val="001A7049"/>
    <w:rsid w:val="001A7687"/>
    <w:rsid w:val="001A7D28"/>
    <w:rsid w:val="001B06F7"/>
    <w:rsid w:val="001B0B1F"/>
    <w:rsid w:val="001B1A7F"/>
    <w:rsid w:val="001B1E40"/>
    <w:rsid w:val="001B2BC7"/>
    <w:rsid w:val="001B3A56"/>
    <w:rsid w:val="001B3AEF"/>
    <w:rsid w:val="001B4B12"/>
    <w:rsid w:val="001B68DC"/>
    <w:rsid w:val="001B766C"/>
    <w:rsid w:val="001B76A3"/>
    <w:rsid w:val="001B7D16"/>
    <w:rsid w:val="001C041B"/>
    <w:rsid w:val="001C0681"/>
    <w:rsid w:val="001C0985"/>
    <w:rsid w:val="001C2659"/>
    <w:rsid w:val="001C2A2C"/>
    <w:rsid w:val="001C2E56"/>
    <w:rsid w:val="001C4FA6"/>
    <w:rsid w:val="001C56C5"/>
    <w:rsid w:val="001C6D87"/>
    <w:rsid w:val="001C764E"/>
    <w:rsid w:val="001C7BA3"/>
    <w:rsid w:val="001D1B1D"/>
    <w:rsid w:val="001D21C4"/>
    <w:rsid w:val="001D22FF"/>
    <w:rsid w:val="001D24C0"/>
    <w:rsid w:val="001D3D73"/>
    <w:rsid w:val="001D5B23"/>
    <w:rsid w:val="001D6A22"/>
    <w:rsid w:val="001D6F7D"/>
    <w:rsid w:val="001D7058"/>
    <w:rsid w:val="001E0120"/>
    <w:rsid w:val="001E035A"/>
    <w:rsid w:val="001E1052"/>
    <w:rsid w:val="001E132D"/>
    <w:rsid w:val="001E20C8"/>
    <w:rsid w:val="001E21B1"/>
    <w:rsid w:val="001E2A18"/>
    <w:rsid w:val="001E2F93"/>
    <w:rsid w:val="001E2FE1"/>
    <w:rsid w:val="001E3726"/>
    <w:rsid w:val="001E4554"/>
    <w:rsid w:val="001E497C"/>
    <w:rsid w:val="001E5144"/>
    <w:rsid w:val="001E5C4B"/>
    <w:rsid w:val="001E61E5"/>
    <w:rsid w:val="001E74F4"/>
    <w:rsid w:val="001F0819"/>
    <w:rsid w:val="001F0DC7"/>
    <w:rsid w:val="001F2159"/>
    <w:rsid w:val="001F2A88"/>
    <w:rsid w:val="001F3D1F"/>
    <w:rsid w:val="001F40B2"/>
    <w:rsid w:val="001F4647"/>
    <w:rsid w:val="001F53FD"/>
    <w:rsid w:val="001F5ECD"/>
    <w:rsid w:val="00201284"/>
    <w:rsid w:val="002035CF"/>
    <w:rsid w:val="00203611"/>
    <w:rsid w:val="00203987"/>
    <w:rsid w:val="00204420"/>
    <w:rsid w:val="00205042"/>
    <w:rsid w:val="00206319"/>
    <w:rsid w:val="00206436"/>
    <w:rsid w:val="00206730"/>
    <w:rsid w:val="00206ADB"/>
    <w:rsid w:val="00207934"/>
    <w:rsid w:val="00207A3A"/>
    <w:rsid w:val="00210692"/>
    <w:rsid w:val="00210B8B"/>
    <w:rsid w:val="00210F42"/>
    <w:rsid w:val="0021186C"/>
    <w:rsid w:val="00211B4D"/>
    <w:rsid w:val="0021416A"/>
    <w:rsid w:val="00214762"/>
    <w:rsid w:val="00214863"/>
    <w:rsid w:val="002156B4"/>
    <w:rsid w:val="002168DE"/>
    <w:rsid w:val="00217455"/>
    <w:rsid w:val="00217894"/>
    <w:rsid w:val="002206C2"/>
    <w:rsid w:val="00222EDC"/>
    <w:rsid w:val="00223A9A"/>
    <w:rsid w:val="002240F3"/>
    <w:rsid w:val="002241AD"/>
    <w:rsid w:val="00224BEA"/>
    <w:rsid w:val="00224E6E"/>
    <w:rsid w:val="00224FCD"/>
    <w:rsid w:val="00225785"/>
    <w:rsid w:val="002259F8"/>
    <w:rsid w:val="002267DA"/>
    <w:rsid w:val="00226B2D"/>
    <w:rsid w:val="002271F2"/>
    <w:rsid w:val="00230542"/>
    <w:rsid w:val="0023121D"/>
    <w:rsid w:val="0023196D"/>
    <w:rsid w:val="0023273B"/>
    <w:rsid w:val="00233025"/>
    <w:rsid w:val="002345C8"/>
    <w:rsid w:val="002347ED"/>
    <w:rsid w:val="00235778"/>
    <w:rsid w:val="00235E11"/>
    <w:rsid w:val="00236025"/>
    <w:rsid w:val="00237A77"/>
    <w:rsid w:val="00243560"/>
    <w:rsid w:val="00243DFE"/>
    <w:rsid w:val="00244474"/>
    <w:rsid w:val="0024621D"/>
    <w:rsid w:val="00246CF7"/>
    <w:rsid w:val="002514DB"/>
    <w:rsid w:val="0025216F"/>
    <w:rsid w:val="00252431"/>
    <w:rsid w:val="0025262C"/>
    <w:rsid w:val="00253222"/>
    <w:rsid w:val="00253286"/>
    <w:rsid w:val="0025335F"/>
    <w:rsid w:val="00253C98"/>
    <w:rsid w:val="002547A2"/>
    <w:rsid w:val="00254A1E"/>
    <w:rsid w:val="0025713F"/>
    <w:rsid w:val="00257DB4"/>
    <w:rsid w:val="002604A5"/>
    <w:rsid w:val="00261C13"/>
    <w:rsid w:val="00262668"/>
    <w:rsid w:val="002626B9"/>
    <w:rsid w:val="00262847"/>
    <w:rsid w:val="00263E86"/>
    <w:rsid w:val="0026476F"/>
    <w:rsid w:val="00265F55"/>
    <w:rsid w:val="0026667A"/>
    <w:rsid w:val="00267949"/>
    <w:rsid w:val="0027057B"/>
    <w:rsid w:val="002723D9"/>
    <w:rsid w:val="002731A4"/>
    <w:rsid w:val="0027365F"/>
    <w:rsid w:val="00273CC0"/>
    <w:rsid w:val="00274034"/>
    <w:rsid w:val="002748C9"/>
    <w:rsid w:val="00274DE7"/>
    <w:rsid w:val="00275D88"/>
    <w:rsid w:val="0027685B"/>
    <w:rsid w:val="00276F30"/>
    <w:rsid w:val="00277566"/>
    <w:rsid w:val="00277E7F"/>
    <w:rsid w:val="00280777"/>
    <w:rsid w:val="00280F8C"/>
    <w:rsid w:val="00281BB2"/>
    <w:rsid w:val="002828AA"/>
    <w:rsid w:val="00282DA8"/>
    <w:rsid w:val="00283D8D"/>
    <w:rsid w:val="00284C01"/>
    <w:rsid w:val="00287726"/>
    <w:rsid w:val="002902BC"/>
    <w:rsid w:val="00291145"/>
    <w:rsid w:val="00291B12"/>
    <w:rsid w:val="00291EDD"/>
    <w:rsid w:val="002926A8"/>
    <w:rsid w:val="00293388"/>
    <w:rsid w:val="00293D50"/>
    <w:rsid w:val="00294D12"/>
    <w:rsid w:val="00294FCF"/>
    <w:rsid w:val="00296194"/>
    <w:rsid w:val="002972D5"/>
    <w:rsid w:val="002A028E"/>
    <w:rsid w:val="002A03C3"/>
    <w:rsid w:val="002A0F46"/>
    <w:rsid w:val="002A3B27"/>
    <w:rsid w:val="002A5B2F"/>
    <w:rsid w:val="002A63FF"/>
    <w:rsid w:val="002A6A27"/>
    <w:rsid w:val="002A7F9C"/>
    <w:rsid w:val="002B022E"/>
    <w:rsid w:val="002B166A"/>
    <w:rsid w:val="002B17B3"/>
    <w:rsid w:val="002B1DB2"/>
    <w:rsid w:val="002B2149"/>
    <w:rsid w:val="002B254E"/>
    <w:rsid w:val="002B2774"/>
    <w:rsid w:val="002B29AA"/>
    <w:rsid w:val="002B3A00"/>
    <w:rsid w:val="002B3EC5"/>
    <w:rsid w:val="002B423F"/>
    <w:rsid w:val="002B4CE8"/>
    <w:rsid w:val="002B521B"/>
    <w:rsid w:val="002B611E"/>
    <w:rsid w:val="002B65D4"/>
    <w:rsid w:val="002B6B08"/>
    <w:rsid w:val="002B72E9"/>
    <w:rsid w:val="002B7618"/>
    <w:rsid w:val="002C0138"/>
    <w:rsid w:val="002C050A"/>
    <w:rsid w:val="002C08BD"/>
    <w:rsid w:val="002C0A71"/>
    <w:rsid w:val="002C2780"/>
    <w:rsid w:val="002C2C32"/>
    <w:rsid w:val="002C2E52"/>
    <w:rsid w:val="002C32FC"/>
    <w:rsid w:val="002C381A"/>
    <w:rsid w:val="002C4911"/>
    <w:rsid w:val="002C4EB0"/>
    <w:rsid w:val="002C6E4C"/>
    <w:rsid w:val="002C7998"/>
    <w:rsid w:val="002D011C"/>
    <w:rsid w:val="002D0A5F"/>
    <w:rsid w:val="002D12F1"/>
    <w:rsid w:val="002D1520"/>
    <w:rsid w:val="002D326E"/>
    <w:rsid w:val="002D5A27"/>
    <w:rsid w:val="002D6230"/>
    <w:rsid w:val="002D69DC"/>
    <w:rsid w:val="002D7690"/>
    <w:rsid w:val="002D7941"/>
    <w:rsid w:val="002E1DDB"/>
    <w:rsid w:val="002E26D1"/>
    <w:rsid w:val="002E44CF"/>
    <w:rsid w:val="002E4A04"/>
    <w:rsid w:val="002E4AC6"/>
    <w:rsid w:val="002E4B65"/>
    <w:rsid w:val="002E524C"/>
    <w:rsid w:val="002E5494"/>
    <w:rsid w:val="002E5A0B"/>
    <w:rsid w:val="002E5A41"/>
    <w:rsid w:val="002E6FCF"/>
    <w:rsid w:val="002E7004"/>
    <w:rsid w:val="002E7159"/>
    <w:rsid w:val="002F0F44"/>
    <w:rsid w:val="002F0F62"/>
    <w:rsid w:val="002F1075"/>
    <w:rsid w:val="002F1621"/>
    <w:rsid w:val="002F1E53"/>
    <w:rsid w:val="002F2CAA"/>
    <w:rsid w:val="002F492B"/>
    <w:rsid w:val="002F7FCA"/>
    <w:rsid w:val="0030052C"/>
    <w:rsid w:val="00301002"/>
    <w:rsid w:val="00302D17"/>
    <w:rsid w:val="003030B8"/>
    <w:rsid w:val="0030360F"/>
    <w:rsid w:val="0030665A"/>
    <w:rsid w:val="003078BB"/>
    <w:rsid w:val="003078ED"/>
    <w:rsid w:val="00310464"/>
    <w:rsid w:val="003105CE"/>
    <w:rsid w:val="00311E25"/>
    <w:rsid w:val="00311EDB"/>
    <w:rsid w:val="0031348B"/>
    <w:rsid w:val="003143D5"/>
    <w:rsid w:val="00314738"/>
    <w:rsid w:val="00315D5E"/>
    <w:rsid w:val="00317339"/>
    <w:rsid w:val="00317C41"/>
    <w:rsid w:val="00317F1B"/>
    <w:rsid w:val="00320742"/>
    <w:rsid w:val="00320887"/>
    <w:rsid w:val="003218B1"/>
    <w:rsid w:val="00321B27"/>
    <w:rsid w:val="00321EB6"/>
    <w:rsid w:val="00323180"/>
    <w:rsid w:val="00323357"/>
    <w:rsid w:val="00323F0B"/>
    <w:rsid w:val="003250A0"/>
    <w:rsid w:val="00325419"/>
    <w:rsid w:val="00326657"/>
    <w:rsid w:val="0032790A"/>
    <w:rsid w:val="0033014C"/>
    <w:rsid w:val="003306E1"/>
    <w:rsid w:val="003316E5"/>
    <w:rsid w:val="0033193A"/>
    <w:rsid w:val="003320E4"/>
    <w:rsid w:val="00332B4C"/>
    <w:rsid w:val="003333C2"/>
    <w:rsid w:val="00333F55"/>
    <w:rsid w:val="0033473F"/>
    <w:rsid w:val="003347C4"/>
    <w:rsid w:val="00334FA0"/>
    <w:rsid w:val="0033525D"/>
    <w:rsid w:val="003352C7"/>
    <w:rsid w:val="00336655"/>
    <w:rsid w:val="003367C4"/>
    <w:rsid w:val="00337536"/>
    <w:rsid w:val="00340064"/>
    <w:rsid w:val="003414F3"/>
    <w:rsid w:val="00341585"/>
    <w:rsid w:val="003419AA"/>
    <w:rsid w:val="003429BF"/>
    <w:rsid w:val="0034342C"/>
    <w:rsid w:val="00343530"/>
    <w:rsid w:val="00344C5D"/>
    <w:rsid w:val="003462A3"/>
    <w:rsid w:val="00346585"/>
    <w:rsid w:val="00347499"/>
    <w:rsid w:val="00347D61"/>
    <w:rsid w:val="00350128"/>
    <w:rsid w:val="003509C8"/>
    <w:rsid w:val="00351AED"/>
    <w:rsid w:val="00351B80"/>
    <w:rsid w:val="00351B84"/>
    <w:rsid w:val="003542B5"/>
    <w:rsid w:val="00354F03"/>
    <w:rsid w:val="0035613E"/>
    <w:rsid w:val="0035640D"/>
    <w:rsid w:val="0035663E"/>
    <w:rsid w:val="0036148F"/>
    <w:rsid w:val="00362D5D"/>
    <w:rsid w:val="00363EE9"/>
    <w:rsid w:val="00363FEC"/>
    <w:rsid w:val="0036502A"/>
    <w:rsid w:val="00365299"/>
    <w:rsid w:val="00366DC8"/>
    <w:rsid w:val="00367211"/>
    <w:rsid w:val="00370C02"/>
    <w:rsid w:val="00371083"/>
    <w:rsid w:val="00371252"/>
    <w:rsid w:val="00371F41"/>
    <w:rsid w:val="00372685"/>
    <w:rsid w:val="0037274F"/>
    <w:rsid w:val="003728B7"/>
    <w:rsid w:val="003739CC"/>
    <w:rsid w:val="00374042"/>
    <w:rsid w:val="00375E95"/>
    <w:rsid w:val="00376128"/>
    <w:rsid w:val="0037742E"/>
    <w:rsid w:val="00377D56"/>
    <w:rsid w:val="0038029C"/>
    <w:rsid w:val="0038035F"/>
    <w:rsid w:val="003803CC"/>
    <w:rsid w:val="003809F1"/>
    <w:rsid w:val="003820EB"/>
    <w:rsid w:val="003822FF"/>
    <w:rsid w:val="0038245A"/>
    <w:rsid w:val="00382871"/>
    <w:rsid w:val="003828CC"/>
    <w:rsid w:val="00383E5F"/>
    <w:rsid w:val="003840E6"/>
    <w:rsid w:val="00384446"/>
    <w:rsid w:val="00385CFC"/>
    <w:rsid w:val="00385F94"/>
    <w:rsid w:val="003864F2"/>
    <w:rsid w:val="00390C64"/>
    <w:rsid w:val="0039237E"/>
    <w:rsid w:val="003923F3"/>
    <w:rsid w:val="0039337A"/>
    <w:rsid w:val="00393820"/>
    <w:rsid w:val="00393A88"/>
    <w:rsid w:val="00393F75"/>
    <w:rsid w:val="003941BF"/>
    <w:rsid w:val="00394F5A"/>
    <w:rsid w:val="00396155"/>
    <w:rsid w:val="00396A86"/>
    <w:rsid w:val="00397120"/>
    <w:rsid w:val="00397279"/>
    <w:rsid w:val="00397306"/>
    <w:rsid w:val="0039764E"/>
    <w:rsid w:val="003A03A1"/>
    <w:rsid w:val="003A0BA9"/>
    <w:rsid w:val="003A1EF2"/>
    <w:rsid w:val="003A3189"/>
    <w:rsid w:val="003A3378"/>
    <w:rsid w:val="003A3CA7"/>
    <w:rsid w:val="003A3E51"/>
    <w:rsid w:val="003A4B1D"/>
    <w:rsid w:val="003A5918"/>
    <w:rsid w:val="003A654C"/>
    <w:rsid w:val="003A7154"/>
    <w:rsid w:val="003A7A5D"/>
    <w:rsid w:val="003B0949"/>
    <w:rsid w:val="003B13F0"/>
    <w:rsid w:val="003B18DB"/>
    <w:rsid w:val="003B21FC"/>
    <w:rsid w:val="003B232B"/>
    <w:rsid w:val="003B33BD"/>
    <w:rsid w:val="003B43AA"/>
    <w:rsid w:val="003B49C9"/>
    <w:rsid w:val="003B569D"/>
    <w:rsid w:val="003B58C3"/>
    <w:rsid w:val="003B5A6D"/>
    <w:rsid w:val="003B5B8E"/>
    <w:rsid w:val="003B66E1"/>
    <w:rsid w:val="003B79FA"/>
    <w:rsid w:val="003C1106"/>
    <w:rsid w:val="003C140E"/>
    <w:rsid w:val="003C2ADC"/>
    <w:rsid w:val="003C2AFA"/>
    <w:rsid w:val="003C3557"/>
    <w:rsid w:val="003C3BC8"/>
    <w:rsid w:val="003C3C0E"/>
    <w:rsid w:val="003C6AE6"/>
    <w:rsid w:val="003C6FD6"/>
    <w:rsid w:val="003C7B84"/>
    <w:rsid w:val="003D2D11"/>
    <w:rsid w:val="003D2FDB"/>
    <w:rsid w:val="003D30E5"/>
    <w:rsid w:val="003D42A6"/>
    <w:rsid w:val="003D47A1"/>
    <w:rsid w:val="003D4C12"/>
    <w:rsid w:val="003D4F21"/>
    <w:rsid w:val="003D4FAC"/>
    <w:rsid w:val="003E036D"/>
    <w:rsid w:val="003E06B4"/>
    <w:rsid w:val="003E1885"/>
    <w:rsid w:val="003E1F1C"/>
    <w:rsid w:val="003E207B"/>
    <w:rsid w:val="003E374D"/>
    <w:rsid w:val="003E4319"/>
    <w:rsid w:val="003E5906"/>
    <w:rsid w:val="003E7078"/>
    <w:rsid w:val="003E7906"/>
    <w:rsid w:val="003E79AF"/>
    <w:rsid w:val="003E7DD3"/>
    <w:rsid w:val="003F000F"/>
    <w:rsid w:val="003F05CC"/>
    <w:rsid w:val="003F07D4"/>
    <w:rsid w:val="003F2375"/>
    <w:rsid w:val="003F23F5"/>
    <w:rsid w:val="003F3965"/>
    <w:rsid w:val="003F3C07"/>
    <w:rsid w:val="003F3C50"/>
    <w:rsid w:val="003F4076"/>
    <w:rsid w:val="003F4956"/>
    <w:rsid w:val="003F4CE9"/>
    <w:rsid w:val="003F5C53"/>
    <w:rsid w:val="003F62D6"/>
    <w:rsid w:val="003F6440"/>
    <w:rsid w:val="003F6706"/>
    <w:rsid w:val="003F6A87"/>
    <w:rsid w:val="003F6FDE"/>
    <w:rsid w:val="003F759A"/>
    <w:rsid w:val="003F7F04"/>
    <w:rsid w:val="00400654"/>
    <w:rsid w:val="00400D76"/>
    <w:rsid w:val="0040107B"/>
    <w:rsid w:val="004014CA"/>
    <w:rsid w:val="0040175B"/>
    <w:rsid w:val="00401A68"/>
    <w:rsid w:val="00402258"/>
    <w:rsid w:val="00404233"/>
    <w:rsid w:val="0040566A"/>
    <w:rsid w:val="00405ADB"/>
    <w:rsid w:val="00406202"/>
    <w:rsid w:val="00406A6A"/>
    <w:rsid w:val="00406B22"/>
    <w:rsid w:val="00407147"/>
    <w:rsid w:val="0040757A"/>
    <w:rsid w:val="004078FA"/>
    <w:rsid w:val="00407D60"/>
    <w:rsid w:val="00410343"/>
    <w:rsid w:val="004104A0"/>
    <w:rsid w:val="00410B95"/>
    <w:rsid w:val="00410BF4"/>
    <w:rsid w:val="00410EAF"/>
    <w:rsid w:val="00412B8C"/>
    <w:rsid w:val="00414538"/>
    <w:rsid w:val="004153D1"/>
    <w:rsid w:val="00415E9C"/>
    <w:rsid w:val="00416B81"/>
    <w:rsid w:val="004175AD"/>
    <w:rsid w:val="00417A34"/>
    <w:rsid w:val="004201C3"/>
    <w:rsid w:val="00420B95"/>
    <w:rsid w:val="004217F8"/>
    <w:rsid w:val="004224DA"/>
    <w:rsid w:val="00422851"/>
    <w:rsid w:val="004239EC"/>
    <w:rsid w:val="004245B9"/>
    <w:rsid w:val="0042557E"/>
    <w:rsid w:val="00426FF9"/>
    <w:rsid w:val="004278A2"/>
    <w:rsid w:val="00427DFD"/>
    <w:rsid w:val="004308E3"/>
    <w:rsid w:val="00430EB5"/>
    <w:rsid w:val="00431110"/>
    <w:rsid w:val="00431998"/>
    <w:rsid w:val="00431E08"/>
    <w:rsid w:val="004328A7"/>
    <w:rsid w:val="00432DB8"/>
    <w:rsid w:val="00434C74"/>
    <w:rsid w:val="00435684"/>
    <w:rsid w:val="00436749"/>
    <w:rsid w:val="00441418"/>
    <w:rsid w:val="00441E8A"/>
    <w:rsid w:val="00443357"/>
    <w:rsid w:val="00443765"/>
    <w:rsid w:val="00443EC6"/>
    <w:rsid w:val="00444B1A"/>
    <w:rsid w:val="00445120"/>
    <w:rsid w:val="004468ED"/>
    <w:rsid w:val="00446E69"/>
    <w:rsid w:val="004475BD"/>
    <w:rsid w:val="00450C06"/>
    <w:rsid w:val="0045194B"/>
    <w:rsid w:val="00451E5F"/>
    <w:rsid w:val="004524F0"/>
    <w:rsid w:val="0045260F"/>
    <w:rsid w:val="00453008"/>
    <w:rsid w:val="0045453F"/>
    <w:rsid w:val="004548EE"/>
    <w:rsid w:val="00455790"/>
    <w:rsid w:val="00455E2C"/>
    <w:rsid w:val="0045639A"/>
    <w:rsid w:val="00456EB4"/>
    <w:rsid w:val="0045757E"/>
    <w:rsid w:val="00457827"/>
    <w:rsid w:val="00457A6A"/>
    <w:rsid w:val="00457C3E"/>
    <w:rsid w:val="00460BA3"/>
    <w:rsid w:val="00461877"/>
    <w:rsid w:val="004618F9"/>
    <w:rsid w:val="00461B6E"/>
    <w:rsid w:val="00461DA8"/>
    <w:rsid w:val="0046201A"/>
    <w:rsid w:val="00462B58"/>
    <w:rsid w:val="00462EFA"/>
    <w:rsid w:val="00463C94"/>
    <w:rsid w:val="00464171"/>
    <w:rsid w:val="0046421C"/>
    <w:rsid w:val="00464F68"/>
    <w:rsid w:val="00465124"/>
    <w:rsid w:val="00466A7A"/>
    <w:rsid w:val="00466B1C"/>
    <w:rsid w:val="00466CAA"/>
    <w:rsid w:val="004706A6"/>
    <w:rsid w:val="0047095A"/>
    <w:rsid w:val="00470B67"/>
    <w:rsid w:val="00470D36"/>
    <w:rsid w:val="004718F3"/>
    <w:rsid w:val="004725D2"/>
    <w:rsid w:val="00472C81"/>
    <w:rsid w:val="004733EF"/>
    <w:rsid w:val="0047464B"/>
    <w:rsid w:val="00475040"/>
    <w:rsid w:val="004750E2"/>
    <w:rsid w:val="00476525"/>
    <w:rsid w:val="004769E9"/>
    <w:rsid w:val="0047733E"/>
    <w:rsid w:val="00477E19"/>
    <w:rsid w:val="00481207"/>
    <w:rsid w:val="0048131D"/>
    <w:rsid w:val="00481ED7"/>
    <w:rsid w:val="0048340F"/>
    <w:rsid w:val="004834CF"/>
    <w:rsid w:val="004834F3"/>
    <w:rsid w:val="00484258"/>
    <w:rsid w:val="004873FB"/>
    <w:rsid w:val="004875C7"/>
    <w:rsid w:val="0049001F"/>
    <w:rsid w:val="004905F6"/>
    <w:rsid w:val="0049094A"/>
    <w:rsid w:val="00490C06"/>
    <w:rsid w:val="00491607"/>
    <w:rsid w:val="0049205D"/>
    <w:rsid w:val="00493D40"/>
    <w:rsid w:val="00493EE3"/>
    <w:rsid w:val="004944A4"/>
    <w:rsid w:val="004967B6"/>
    <w:rsid w:val="00496EE9"/>
    <w:rsid w:val="0049728A"/>
    <w:rsid w:val="00497605"/>
    <w:rsid w:val="004A18D4"/>
    <w:rsid w:val="004A19F0"/>
    <w:rsid w:val="004A23B6"/>
    <w:rsid w:val="004A32AB"/>
    <w:rsid w:val="004A504B"/>
    <w:rsid w:val="004A5286"/>
    <w:rsid w:val="004A6911"/>
    <w:rsid w:val="004A6EDF"/>
    <w:rsid w:val="004A7B0E"/>
    <w:rsid w:val="004B1502"/>
    <w:rsid w:val="004B1E18"/>
    <w:rsid w:val="004B29DF"/>
    <w:rsid w:val="004B2D8B"/>
    <w:rsid w:val="004B2F86"/>
    <w:rsid w:val="004B3652"/>
    <w:rsid w:val="004B3F90"/>
    <w:rsid w:val="004B4FCF"/>
    <w:rsid w:val="004B54C5"/>
    <w:rsid w:val="004B54E0"/>
    <w:rsid w:val="004B5577"/>
    <w:rsid w:val="004B68F3"/>
    <w:rsid w:val="004B7384"/>
    <w:rsid w:val="004B7F6B"/>
    <w:rsid w:val="004C3A28"/>
    <w:rsid w:val="004C3CC4"/>
    <w:rsid w:val="004C4269"/>
    <w:rsid w:val="004C529B"/>
    <w:rsid w:val="004C5ACC"/>
    <w:rsid w:val="004C6E9F"/>
    <w:rsid w:val="004C7502"/>
    <w:rsid w:val="004D00E8"/>
    <w:rsid w:val="004D09BE"/>
    <w:rsid w:val="004D1475"/>
    <w:rsid w:val="004D2BF8"/>
    <w:rsid w:val="004D5DD4"/>
    <w:rsid w:val="004D5F5B"/>
    <w:rsid w:val="004D6236"/>
    <w:rsid w:val="004D7F90"/>
    <w:rsid w:val="004E08EE"/>
    <w:rsid w:val="004E24A3"/>
    <w:rsid w:val="004E2CB2"/>
    <w:rsid w:val="004E3539"/>
    <w:rsid w:val="004E445B"/>
    <w:rsid w:val="004E4DBB"/>
    <w:rsid w:val="004E4E41"/>
    <w:rsid w:val="004E50EA"/>
    <w:rsid w:val="004E5347"/>
    <w:rsid w:val="004E53F9"/>
    <w:rsid w:val="004E58F3"/>
    <w:rsid w:val="004E59DF"/>
    <w:rsid w:val="004E60BC"/>
    <w:rsid w:val="004E6573"/>
    <w:rsid w:val="004E73DB"/>
    <w:rsid w:val="004E7F9C"/>
    <w:rsid w:val="004F160C"/>
    <w:rsid w:val="004F167A"/>
    <w:rsid w:val="004F1B9F"/>
    <w:rsid w:val="004F3493"/>
    <w:rsid w:val="004F34BF"/>
    <w:rsid w:val="004F4A64"/>
    <w:rsid w:val="004F4B41"/>
    <w:rsid w:val="004F4C1D"/>
    <w:rsid w:val="004F5143"/>
    <w:rsid w:val="004F547D"/>
    <w:rsid w:val="004F5852"/>
    <w:rsid w:val="004F5D10"/>
    <w:rsid w:val="004F6E0E"/>
    <w:rsid w:val="004F71E4"/>
    <w:rsid w:val="004F7536"/>
    <w:rsid w:val="004F7834"/>
    <w:rsid w:val="004F7D9E"/>
    <w:rsid w:val="00500936"/>
    <w:rsid w:val="0050131A"/>
    <w:rsid w:val="005020B0"/>
    <w:rsid w:val="00502CBD"/>
    <w:rsid w:val="005030D9"/>
    <w:rsid w:val="005047FC"/>
    <w:rsid w:val="005104DB"/>
    <w:rsid w:val="005109C4"/>
    <w:rsid w:val="00510E5F"/>
    <w:rsid w:val="00511023"/>
    <w:rsid w:val="005119EF"/>
    <w:rsid w:val="00511E68"/>
    <w:rsid w:val="00512B09"/>
    <w:rsid w:val="00512FEA"/>
    <w:rsid w:val="00513BBD"/>
    <w:rsid w:val="00514059"/>
    <w:rsid w:val="00514828"/>
    <w:rsid w:val="005174F3"/>
    <w:rsid w:val="0052007A"/>
    <w:rsid w:val="005205DE"/>
    <w:rsid w:val="00520835"/>
    <w:rsid w:val="005220ED"/>
    <w:rsid w:val="005225D6"/>
    <w:rsid w:val="00522C9C"/>
    <w:rsid w:val="005238D2"/>
    <w:rsid w:val="00523FE6"/>
    <w:rsid w:val="00524C7D"/>
    <w:rsid w:val="005267C6"/>
    <w:rsid w:val="00526910"/>
    <w:rsid w:val="00526F68"/>
    <w:rsid w:val="005273AA"/>
    <w:rsid w:val="00531055"/>
    <w:rsid w:val="00531C1F"/>
    <w:rsid w:val="00533660"/>
    <w:rsid w:val="00533796"/>
    <w:rsid w:val="00534AA5"/>
    <w:rsid w:val="005364F4"/>
    <w:rsid w:val="0053699A"/>
    <w:rsid w:val="00537343"/>
    <w:rsid w:val="00540BA7"/>
    <w:rsid w:val="00541EF1"/>
    <w:rsid w:val="00541F6C"/>
    <w:rsid w:val="00543D92"/>
    <w:rsid w:val="00543E19"/>
    <w:rsid w:val="0054576F"/>
    <w:rsid w:val="005468A0"/>
    <w:rsid w:val="00546DDB"/>
    <w:rsid w:val="005510E5"/>
    <w:rsid w:val="0055133F"/>
    <w:rsid w:val="005513C7"/>
    <w:rsid w:val="005516F3"/>
    <w:rsid w:val="005517FD"/>
    <w:rsid w:val="00551BB7"/>
    <w:rsid w:val="00551FE0"/>
    <w:rsid w:val="005520A2"/>
    <w:rsid w:val="005520A4"/>
    <w:rsid w:val="005527FD"/>
    <w:rsid w:val="005532AC"/>
    <w:rsid w:val="00553E0B"/>
    <w:rsid w:val="0055488F"/>
    <w:rsid w:val="00554D75"/>
    <w:rsid w:val="0055583A"/>
    <w:rsid w:val="00555D75"/>
    <w:rsid w:val="00556BBC"/>
    <w:rsid w:val="00560DF0"/>
    <w:rsid w:val="00562B8E"/>
    <w:rsid w:val="0056317F"/>
    <w:rsid w:val="00563BED"/>
    <w:rsid w:val="00563DCB"/>
    <w:rsid w:val="00564883"/>
    <w:rsid w:val="00564A5B"/>
    <w:rsid w:val="00564D18"/>
    <w:rsid w:val="005658A6"/>
    <w:rsid w:val="00565C18"/>
    <w:rsid w:val="00566D78"/>
    <w:rsid w:val="00566F3E"/>
    <w:rsid w:val="0056759C"/>
    <w:rsid w:val="005706B9"/>
    <w:rsid w:val="0057179C"/>
    <w:rsid w:val="005750CC"/>
    <w:rsid w:val="005764EF"/>
    <w:rsid w:val="005772B8"/>
    <w:rsid w:val="00580A56"/>
    <w:rsid w:val="00581516"/>
    <w:rsid w:val="005829E0"/>
    <w:rsid w:val="00582BA5"/>
    <w:rsid w:val="0058448A"/>
    <w:rsid w:val="005846A4"/>
    <w:rsid w:val="00590D99"/>
    <w:rsid w:val="00590E0E"/>
    <w:rsid w:val="00591C22"/>
    <w:rsid w:val="0059513E"/>
    <w:rsid w:val="0059549E"/>
    <w:rsid w:val="005976CD"/>
    <w:rsid w:val="00597BD2"/>
    <w:rsid w:val="005A0339"/>
    <w:rsid w:val="005A1D0B"/>
    <w:rsid w:val="005A3B59"/>
    <w:rsid w:val="005A3D86"/>
    <w:rsid w:val="005A6224"/>
    <w:rsid w:val="005A63E8"/>
    <w:rsid w:val="005A6AA4"/>
    <w:rsid w:val="005A6D9F"/>
    <w:rsid w:val="005A7B69"/>
    <w:rsid w:val="005A7D5B"/>
    <w:rsid w:val="005B085B"/>
    <w:rsid w:val="005B091F"/>
    <w:rsid w:val="005B0BED"/>
    <w:rsid w:val="005B0C6B"/>
    <w:rsid w:val="005B2145"/>
    <w:rsid w:val="005B451F"/>
    <w:rsid w:val="005B48FF"/>
    <w:rsid w:val="005B4E3E"/>
    <w:rsid w:val="005B5466"/>
    <w:rsid w:val="005B59FF"/>
    <w:rsid w:val="005B637D"/>
    <w:rsid w:val="005B653E"/>
    <w:rsid w:val="005B6621"/>
    <w:rsid w:val="005B6B53"/>
    <w:rsid w:val="005B7DF6"/>
    <w:rsid w:val="005C1E32"/>
    <w:rsid w:val="005C311E"/>
    <w:rsid w:val="005C51A3"/>
    <w:rsid w:val="005C621B"/>
    <w:rsid w:val="005C670D"/>
    <w:rsid w:val="005C6C7D"/>
    <w:rsid w:val="005C70AF"/>
    <w:rsid w:val="005D093A"/>
    <w:rsid w:val="005D10CA"/>
    <w:rsid w:val="005D2634"/>
    <w:rsid w:val="005D27B8"/>
    <w:rsid w:val="005D2ACD"/>
    <w:rsid w:val="005D2B77"/>
    <w:rsid w:val="005D363F"/>
    <w:rsid w:val="005D3AD4"/>
    <w:rsid w:val="005D459B"/>
    <w:rsid w:val="005D4E7E"/>
    <w:rsid w:val="005D69E9"/>
    <w:rsid w:val="005D6ADE"/>
    <w:rsid w:val="005D778B"/>
    <w:rsid w:val="005E0572"/>
    <w:rsid w:val="005E0F39"/>
    <w:rsid w:val="005E1380"/>
    <w:rsid w:val="005E1D71"/>
    <w:rsid w:val="005E3E14"/>
    <w:rsid w:val="005E3FA5"/>
    <w:rsid w:val="005E41AE"/>
    <w:rsid w:val="005E449D"/>
    <w:rsid w:val="005E488E"/>
    <w:rsid w:val="005E5E79"/>
    <w:rsid w:val="005E6D26"/>
    <w:rsid w:val="005F0E29"/>
    <w:rsid w:val="005F2C70"/>
    <w:rsid w:val="005F328E"/>
    <w:rsid w:val="005F46A4"/>
    <w:rsid w:val="005F4FA7"/>
    <w:rsid w:val="005F59D8"/>
    <w:rsid w:val="005F5C20"/>
    <w:rsid w:val="006035FA"/>
    <w:rsid w:val="00603827"/>
    <w:rsid w:val="006038DB"/>
    <w:rsid w:val="00603E99"/>
    <w:rsid w:val="00604C15"/>
    <w:rsid w:val="0060671F"/>
    <w:rsid w:val="0060755F"/>
    <w:rsid w:val="00611BB2"/>
    <w:rsid w:val="00612FD8"/>
    <w:rsid w:val="006141BE"/>
    <w:rsid w:val="00614A97"/>
    <w:rsid w:val="006157A9"/>
    <w:rsid w:val="006158D5"/>
    <w:rsid w:val="00615D33"/>
    <w:rsid w:val="0061672A"/>
    <w:rsid w:val="00616CEC"/>
    <w:rsid w:val="00620C63"/>
    <w:rsid w:val="00622099"/>
    <w:rsid w:val="006234DE"/>
    <w:rsid w:val="006241EF"/>
    <w:rsid w:val="006246F2"/>
    <w:rsid w:val="00624A89"/>
    <w:rsid w:val="00624C66"/>
    <w:rsid w:val="006256A5"/>
    <w:rsid w:val="00625AC6"/>
    <w:rsid w:val="00625D83"/>
    <w:rsid w:val="00626C6D"/>
    <w:rsid w:val="00626DB1"/>
    <w:rsid w:val="0062757D"/>
    <w:rsid w:val="006275C8"/>
    <w:rsid w:val="006277A3"/>
    <w:rsid w:val="0063126A"/>
    <w:rsid w:val="0063144C"/>
    <w:rsid w:val="006329CD"/>
    <w:rsid w:val="00633318"/>
    <w:rsid w:val="00637ECF"/>
    <w:rsid w:val="0064042B"/>
    <w:rsid w:val="006411C0"/>
    <w:rsid w:val="00641348"/>
    <w:rsid w:val="00641B18"/>
    <w:rsid w:val="00642452"/>
    <w:rsid w:val="0064338C"/>
    <w:rsid w:val="006435CE"/>
    <w:rsid w:val="00643915"/>
    <w:rsid w:val="00643CEE"/>
    <w:rsid w:val="0064479C"/>
    <w:rsid w:val="006449A3"/>
    <w:rsid w:val="00644E5D"/>
    <w:rsid w:val="00646A40"/>
    <w:rsid w:val="00646B20"/>
    <w:rsid w:val="00650041"/>
    <w:rsid w:val="00651697"/>
    <w:rsid w:val="00651984"/>
    <w:rsid w:val="00651B96"/>
    <w:rsid w:val="00652630"/>
    <w:rsid w:val="00652FD3"/>
    <w:rsid w:val="006538C5"/>
    <w:rsid w:val="00653F72"/>
    <w:rsid w:val="00655586"/>
    <w:rsid w:val="00657545"/>
    <w:rsid w:val="00657791"/>
    <w:rsid w:val="006577C4"/>
    <w:rsid w:val="006603F9"/>
    <w:rsid w:val="00660551"/>
    <w:rsid w:val="006606C5"/>
    <w:rsid w:val="00660999"/>
    <w:rsid w:val="00661460"/>
    <w:rsid w:val="00661F28"/>
    <w:rsid w:val="006622AE"/>
    <w:rsid w:val="006623E7"/>
    <w:rsid w:val="00662B80"/>
    <w:rsid w:val="0066316C"/>
    <w:rsid w:val="00663200"/>
    <w:rsid w:val="0066359E"/>
    <w:rsid w:val="0066509F"/>
    <w:rsid w:val="006651B6"/>
    <w:rsid w:val="006653CA"/>
    <w:rsid w:val="006667D0"/>
    <w:rsid w:val="0066768F"/>
    <w:rsid w:val="00670F6C"/>
    <w:rsid w:val="006715F6"/>
    <w:rsid w:val="00671CBC"/>
    <w:rsid w:val="0067232E"/>
    <w:rsid w:val="0067236B"/>
    <w:rsid w:val="0067349F"/>
    <w:rsid w:val="006735FD"/>
    <w:rsid w:val="00674B13"/>
    <w:rsid w:val="00675497"/>
    <w:rsid w:val="006758AF"/>
    <w:rsid w:val="00675FC2"/>
    <w:rsid w:val="006769C8"/>
    <w:rsid w:val="00676E58"/>
    <w:rsid w:val="00677A2B"/>
    <w:rsid w:val="00681046"/>
    <w:rsid w:val="006811A5"/>
    <w:rsid w:val="00681DDE"/>
    <w:rsid w:val="00682D5E"/>
    <w:rsid w:val="00682EB9"/>
    <w:rsid w:val="00683263"/>
    <w:rsid w:val="00684370"/>
    <w:rsid w:val="006846A0"/>
    <w:rsid w:val="006848F1"/>
    <w:rsid w:val="00684DCC"/>
    <w:rsid w:val="006852C7"/>
    <w:rsid w:val="006852CE"/>
    <w:rsid w:val="00685778"/>
    <w:rsid w:val="00685BF4"/>
    <w:rsid w:val="00686AF2"/>
    <w:rsid w:val="00690B4D"/>
    <w:rsid w:val="00691028"/>
    <w:rsid w:val="00691521"/>
    <w:rsid w:val="00692D14"/>
    <w:rsid w:val="00694AC4"/>
    <w:rsid w:val="00694DBC"/>
    <w:rsid w:val="006957BC"/>
    <w:rsid w:val="00695AC0"/>
    <w:rsid w:val="006A06B7"/>
    <w:rsid w:val="006A12CD"/>
    <w:rsid w:val="006A174A"/>
    <w:rsid w:val="006A1A48"/>
    <w:rsid w:val="006A2058"/>
    <w:rsid w:val="006A261C"/>
    <w:rsid w:val="006A2C23"/>
    <w:rsid w:val="006A2DE9"/>
    <w:rsid w:val="006A3019"/>
    <w:rsid w:val="006A3364"/>
    <w:rsid w:val="006A3D07"/>
    <w:rsid w:val="006A5396"/>
    <w:rsid w:val="006A5473"/>
    <w:rsid w:val="006A6452"/>
    <w:rsid w:val="006A66A1"/>
    <w:rsid w:val="006A7A3B"/>
    <w:rsid w:val="006B018E"/>
    <w:rsid w:val="006B0763"/>
    <w:rsid w:val="006B1751"/>
    <w:rsid w:val="006B23E3"/>
    <w:rsid w:val="006B47C6"/>
    <w:rsid w:val="006B4EFA"/>
    <w:rsid w:val="006B5A2E"/>
    <w:rsid w:val="006B65C7"/>
    <w:rsid w:val="006B6C2A"/>
    <w:rsid w:val="006B6D9E"/>
    <w:rsid w:val="006B7A23"/>
    <w:rsid w:val="006C06C6"/>
    <w:rsid w:val="006C1169"/>
    <w:rsid w:val="006C1727"/>
    <w:rsid w:val="006C1916"/>
    <w:rsid w:val="006C3289"/>
    <w:rsid w:val="006C32FD"/>
    <w:rsid w:val="006C374F"/>
    <w:rsid w:val="006C3971"/>
    <w:rsid w:val="006C39CE"/>
    <w:rsid w:val="006C3AE7"/>
    <w:rsid w:val="006C3E51"/>
    <w:rsid w:val="006C7058"/>
    <w:rsid w:val="006C7701"/>
    <w:rsid w:val="006C799E"/>
    <w:rsid w:val="006C7CF0"/>
    <w:rsid w:val="006D064C"/>
    <w:rsid w:val="006D0976"/>
    <w:rsid w:val="006D0CCE"/>
    <w:rsid w:val="006D0FCC"/>
    <w:rsid w:val="006D1234"/>
    <w:rsid w:val="006D1541"/>
    <w:rsid w:val="006D19B6"/>
    <w:rsid w:val="006D21F5"/>
    <w:rsid w:val="006D3089"/>
    <w:rsid w:val="006D35E3"/>
    <w:rsid w:val="006D4859"/>
    <w:rsid w:val="006D488A"/>
    <w:rsid w:val="006D4E08"/>
    <w:rsid w:val="006D556D"/>
    <w:rsid w:val="006D6465"/>
    <w:rsid w:val="006D7391"/>
    <w:rsid w:val="006E01F9"/>
    <w:rsid w:val="006E126D"/>
    <w:rsid w:val="006E1348"/>
    <w:rsid w:val="006E140B"/>
    <w:rsid w:val="006E1583"/>
    <w:rsid w:val="006E1DB7"/>
    <w:rsid w:val="006E1FC3"/>
    <w:rsid w:val="006E4411"/>
    <w:rsid w:val="006E4DFA"/>
    <w:rsid w:val="006E5E53"/>
    <w:rsid w:val="006E5E99"/>
    <w:rsid w:val="006E7D01"/>
    <w:rsid w:val="006F005D"/>
    <w:rsid w:val="006F0D55"/>
    <w:rsid w:val="006F336C"/>
    <w:rsid w:val="006F48CA"/>
    <w:rsid w:val="006F67BB"/>
    <w:rsid w:val="006F6B73"/>
    <w:rsid w:val="006F6BFB"/>
    <w:rsid w:val="006F6F81"/>
    <w:rsid w:val="0070038F"/>
    <w:rsid w:val="007006DA"/>
    <w:rsid w:val="00700937"/>
    <w:rsid w:val="007009FF"/>
    <w:rsid w:val="00700DF4"/>
    <w:rsid w:val="00700EFA"/>
    <w:rsid w:val="00703FD8"/>
    <w:rsid w:val="00704019"/>
    <w:rsid w:val="00704257"/>
    <w:rsid w:val="00704642"/>
    <w:rsid w:val="00704CE9"/>
    <w:rsid w:val="007058B7"/>
    <w:rsid w:val="00705EBD"/>
    <w:rsid w:val="0070616B"/>
    <w:rsid w:val="00706295"/>
    <w:rsid w:val="00706468"/>
    <w:rsid w:val="00706676"/>
    <w:rsid w:val="00706FDA"/>
    <w:rsid w:val="00707017"/>
    <w:rsid w:val="007074C8"/>
    <w:rsid w:val="00710CBF"/>
    <w:rsid w:val="007112A2"/>
    <w:rsid w:val="00711361"/>
    <w:rsid w:val="0071138D"/>
    <w:rsid w:val="00711B8B"/>
    <w:rsid w:val="00711BE6"/>
    <w:rsid w:val="00711F9A"/>
    <w:rsid w:val="0071219E"/>
    <w:rsid w:val="00712204"/>
    <w:rsid w:val="00713810"/>
    <w:rsid w:val="00713D40"/>
    <w:rsid w:val="00714020"/>
    <w:rsid w:val="00717ADE"/>
    <w:rsid w:val="00717C63"/>
    <w:rsid w:val="00720848"/>
    <w:rsid w:val="00720B9F"/>
    <w:rsid w:val="00722239"/>
    <w:rsid w:val="00722846"/>
    <w:rsid w:val="00723BCE"/>
    <w:rsid w:val="0072581D"/>
    <w:rsid w:val="00727E04"/>
    <w:rsid w:val="007303A5"/>
    <w:rsid w:val="007309D4"/>
    <w:rsid w:val="00730B3E"/>
    <w:rsid w:val="007326AA"/>
    <w:rsid w:val="00732D21"/>
    <w:rsid w:val="007336F3"/>
    <w:rsid w:val="00733D96"/>
    <w:rsid w:val="0073420B"/>
    <w:rsid w:val="00734CFF"/>
    <w:rsid w:val="00735A2E"/>
    <w:rsid w:val="00736367"/>
    <w:rsid w:val="007367AD"/>
    <w:rsid w:val="007371A3"/>
    <w:rsid w:val="00737475"/>
    <w:rsid w:val="00737585"/>
    <w:rsid w:val="0073775D"/>
    <w:rsid w:val="007405FB"/>
    <w:rsid w:val="00740B51"/>
    <w:rsid w:val="00740BDE"/>
    <w:rsid w:val="00741343"/>
    <w:rsid w:val="007415CC"/>
    <w:rsid w:val="00741C33"/>
    <w:rsid w:val="00742578"/>
    <w:rsid w:val="0074266E"/>
    <w:rsid w:val="007446D2"/>
    <w:rsid w:val="00744C88"/>
    <w:rsid w:val="00745428"/>
    <w:rsid w:val="0074760E"/>
    <w:rsid w:val="007478C9"/>
    <w:rsid w:val="00747AB0"/>
    <w:rsid w:val="007505B7"/>
    <w:rsid w:val="00750EF3"/>
    <w:rsid w:val="00750FE3"/>
    <w:rsid w:val="0075335A"/>
    <w:rsid w:val="00753B14"/>
    <w:rsid w:val="007548C4"/>
    <w:rsid w:val="00754ABA"/>
    <w:rsid w:val="00754E40"/>
    <w:rsid w:val="00754F60"/>
    <w:rsid w:val="007577BE"/>
    <w:rsid w:val="007624A2"/>
    <w:rsid w:val="00762525"/>
    <w:rsid w:val="007637C5"/>
    <w:rsid w:val="00765E76"/>
    <w:rsid w:val="00766626"/>
    <w:rsid w:val="00766B93"/>
    <w:rsid w:val="0076731B"/>
    <w:rsid w:val="00770DB9"/>
    <w:rsid w:val="007718C4"/>
    <w:rsid w:val="00771EFC"/>
    <w:rsid w:val="007721EE"/>
    <w:rsid w:val="007725DC"/>
    <w:rsid w:val="00772895"/>
    <w:rsid w:val="007737B3"/>
    <w:rsid w:val="00780512"/>
    <w:rsid w:val="00780754"/>
    <w:rsid w:val="00781B97"/>
    <w:rsid w:val="00782114"/>
    <w:rsid w:val="00782B0D"/>
    <w:rsid w:val="007830F3"/>
    <w:rsid w:val="00786B53"/>
    <w:rsid w:val="00787479"/>
    <w:rsid w:val="007907E7"/>
    <w:rsid w:val="007916BD"/>
    <w:rsid w:val="0079327B"/>
    <w:rsid w:val="0079388B"/>
    <w:rsid w:val="00795DE6"/>
    <w:rsid w:val="00795DEB"/>
    <w:rsid w:val="0079781A"/>
    <w:rsid w:val="00797D15"/>
    <w:rsid w:val="007A0F84"/>
    <w:rsid w:val="007A1029"/>
    <w:rsid w:val="007A1546"/>
    <w:rsid w:val="007A195D"/>
    <w:rsid w:val="007A228C"/>
    <w:rsid w:val="007A368E"/>
    <w:rsid w:val="007A37BE"/>
    <w:rsid w:val="007A4DEA"/>
    <w:rsid w:val="007A5868"/>
    <w:rsid w:val="007A5BA6"/>
    <w:rsid w:val="007B04CE"/>
    <w:rsid w:val="007B17E9"/>
    <w:rsid w:val="007B2497"/>
    <w:rsid w:val="007B28AF"/>
    <w:rsid w:val="007B2D0F"/>
    <w:rsid w:val="007B31AF"/>
    <w:rsid w:val="007B3E01"/>
    <w:rsid w:val="007B3E7E"/>
    <w:rsid w:val="007B41AE"/>
    <w:rsid w:val="007B4B0B"/>
    <w:rsid w:val="007B6871"/>
    <w:rsid w:val="007B6879"/>
    <w:rsid w:val="007B68DC"/>
    <w:rsid w:val="007B7A2F"/>
    <w:rsid w:val="007B7A8F"/>
    <w:rsid w:val="007C04F1"/>
    <w:rsid w:val="007C097F"/>
    <w:rsid w:val="007C0E41"/>
    <w:rsid w:val="007C1C10"/>
    <w:rsid w:val="007C1CB9"/>
    <w:rsid w:val="007C2B69"/>
    <w:rsid w:val="007C32EE"/>
    <w:rsid w:val="007C3D33"/>
    <w:rsid w:val="007C53D9"/>
    <w:rsid w:val="007C5BBC"/>
    <w:rsid w:val="007C6A68"/>
    <w:rsid w:val="007C707B"/>
    <w:rsid w:val="007C751A"/>
    <w:rsid w:val="007C7F71"/>
    <w:rsid w:val="007D0388"/>
    <w:rsid w:val="007D0C5C"/>
    <w:rsid w:val="007D124F"/>
    <w:rsid w:val="007D249F"/>
    <w:rsid w:val="007D294A"/>
    <w:rsid w:val="007D2CDD"/>
    <w:rsid w:val="007D370D"/>
    <w:rsid w:val="007D40AA"/>
    <w:rsid w:val="007D4601"/>
    <w:rsid w:val="007D47D2"/>
    <w:rsid w:val="007D4C9C"/>
    <w:rsid w:val="007D4E40"/>
    <w:rsid w:val="007D5550"/>
    <w:rsid w:val="007D562D"/>
    <w:rsid w:val="007D5ADC"/>
    <w:rsid w:val="007D6EC0"/>
    <w:rsid w:val="007D7E1D"/>
    <w:rsid w:val="007E05CF"/>
    <w:rsid w:val="007E0C7C"/>
    <w:rsid w:val="007E0EBF"/>
    <w:rsid w:val="007E3401"/>
    <w:rsid w:val="007E503C"/>
    <w:rsid w:val="007E55EB"/>
    <w:rsid w:val="007E6573"/>
    <w:rsid w:val="007E747F"/>
    <w:rsid w:val="007F07AC"/>
    <w:rsid w:val="007F07D0"/>
    <w:rsid w:val="007F10B9"/>
    <w:rsid w:val="007F31D0"/>
    <w:rsid w:val="007F38B6"/>
    <w:rsid w:val="007F3EF0"/>
    <w:rsid w:val="007F4901"/>
    <w:rsid w:val="007F6500"/>
    <w:rsid w:val="007F7153"/>
    <w:rsid w:val="00800F66"/>
    <w:rsid w:val="00802C4C"/>
    <w:rsid w:val="0080345C"/>
    <w:rsid w:val="008038B3"/>
    <w:rsid w:val="00803ABB"/>
    <w:rsid w:val="00803DC7"/>
    <w:rsid w:val="008042B1"/>
    <w:rsid w:val="008042B3"/>
    <w:rsid w:val="008052F6"/>
    <w:rsid w:val="00805FDC"/>
    <w:rsid w:val="008062C3"/>
    <w:rsid w:val="008066C9"/>
    <w:rsid w:val="00807E71"/>
    <w:rsid w:val="008105A1"/>
    <w:rsid w:val="008132AE"/>
    <w:rsid w:val="00814647"/>
    <w:rsid w:val="008164C5"/>
    <w:rsid w:val="00816BB7"/>
    <w:rsid w:val="0081776B"/>
    <w:rsid w:val="0082000C"/>
    <w:rsid w:val="0082037B"/>
    <w:rsid w:val="008203EE"/>
    <w:rsid w:val="00820D88"/>
    <w:rsid w:val="008223E3"/>
    <w:rsid w:val="0082328F"/>
    <w:rsid w:val="00823688"/>
    <w:rsid w:val="00823C17"/>
    <w:rsid w:val="00824890"/>
    <w:rsid w:val="0082522F"/>
    <w:rsid w:val="0082681C"/>
    <w:rsid w:val="00830ACB"/>
    <w:rsid w:val="00831217"/>
    <w:rsid w:val="00831979"/>
    <w:rsid w:val="0083293D"/>
    <w:rsid w:val="0083340E"/>
    <w:rsid w:val="0083349C"/>
    <w:rsid w:val="00837D94"/>
    <w:rsid w:val="00841D9A"/>
    <w:rsid w:val="008430D7"/>
    <w:rsid w:val="00843B63"/>
    <w:rsid w:val="00844B30"/>
    <w:rsid w:val="00844C44"/>
    <w:rsid w:val="0084534B"/>
    <w:rsid w:val="0084647D"/>
    <w:rsid w:val="00846F0B"/>
    <w:rsid w:val="00847E76"/>
    <w:rsid w:val="008509ED"/>
    <w:rsid w:val="00850DEE"/>
    <w:rsid w:val="00851352"/>
    <w:rsid w:val="00851F63"/>
    <w:rsid w:val="008529E9"/>
    <w:rsid w:val="00853A65"/>
    <w:rsid w:val="008547BD"/>
    <w:rsid w:val="008548DA"/>
    <w:rsid w:val="00855652"/>
    <w:rsid w:val="00855A8D"/>
    <w:rsid w:val="00856BE7"/>
    <w:rsid w:val="00857077"/>
    <w:rsid w:val="00857193"/>
    <w:rsid w:val="00857A22"/>
    <w:rsid w:val="00863230"/>
    <w:rsid w:val="008637DD"/>
    <w:rsid w:val="00864B0D"/>
    <w:rsid w:val="00864D8E"/>
    <w:rsid w:val="00864F72"/>
    <w:rsid w:val="00865026"/>
    <w:rsid w:val="00865665"/>
    <w:rsid w:val="00865BD0"/>
    <w:rsid w:val="00865C31"/>
    <w:rsid w:val="00865E95"/>
    <w:rsid w:val="00866455"/>
    <w:rsid w:val="0086773D"/>
    <w:rsid w:val="008702CB"/>
    <w:rsid w:val="008717D8"/>
    <w:rsid w:val="00872120"/>
    <w:rsid w:val="0087215C"/>
    <w:rsid w:val="00873375"/>
    <w:rsid w:val="00873E39"/>
    <w:rsid w:val="00874187"/>
    <w:rsid w:val="00874A0C"/>
    <w:rsid w:val="00875D25"/>
    <w:rsid w:val="00876D37"/>
    <w:rsid w:val="00880DF9"/>
    <w:rsid w:val="00880E35"/>
    <w:rsid w:val="00881F01"/>
    <w:rsid w:val="00882299"/>
    <w:rsid w:val="00882C36"/>
    <w:rsid w:val="008833C6"/>
    <w:rsid w:val="00884A56"/>
    <w:rsid w:val="00885696"/>
    <w:rsid w:val="008868A3"/>
    <w:rsid w:val="008875FE"/>
    <w:rsid w:val="008878E7"/>
    <w:rsid w:val="00887F8E"/>
    <w:rsid w:val="008901F1"/>
    <w:rsid w:val="00891B95"/>
    <w:rsid w:val="00891BB0"/>
    <w:rsid w:val="008924FE"/>
    <w:rsid w:val="0089325B"/>
    <w:rsid w:val="00893547"/>
    <w:rsid w:val="0089391B"/>
    <w:rsid w:val="00893ABE"/>
    <w:rsid w:val="00894034"/>
    <w:rsid w:val="00894163"/>
    <w:rsid w:val="00894208"/>
    <w:rsid w:val="00894375"/>
    <w:rsid w:val="00894D58"/>
    <w:rsid w:val="00895330"/>
    <w:rsid w:val="008961AD"/>
    <w:rsid w:val="008961C9"/>
    <w:rsid w:val="00896234"/>
    <w:rsid w:val="00896900"/>
    <w:rsid w:val="00896A4C"/>
    <w:rsid w:val="0089702D"/>
    <w:rsid w:val="0089721F"/>
    <w:rsid w:val="0089730C"/>
    <w:rsid w:val="00897C5E"/>
    <w:rsid w:val="00897E43"/>
    <w:rsid w:val="008A1524"/>
    <w:rsid w:val="008A15D1"/>
    <w:rsid w:val="008A26D0"/>
    <w:rsid w:val="008A3295"/>
    <w:rsid w:val="008A3A7F"/>
    <w:rsid w:val="008A473E"/>
    <w:rsid w:val="008A4960"/>
    <w:rsid w:val="008A5F93"/>
    <w:rsid w:val="008A63E6"/>
    <w:rsid w:val="008A64B0"/>
    <w:rsid w:val="008A67DC"/>
    <w:rsid w:val="008B0D1E"/>
    <w:rsid w:val="008B14A8"/>
    <w:rsid w:val="008B24B9"/>
    <w:rsid w:val="008B2C0B"/>
    <w:rsid w:val="008B378A"/>
    <w:rsid w:val="008B403F"/>
    <w:rsid w:val="008B478D"/>
    <w:rsid w:val="008B4EA7"/>
    <w:rsid w:val="008B5044"/>
    <w:rsid w:val="008B5631"/>
    <w:rsid w:val="008B6791"/>
    <w:rsid w:val="008C0499"/>
    <w:rsid w:val="008C18C0"/>
    <w:rsid w:val="008C222B"/>
    <w:rsid w:val="008C3B24"/>
    <w:rsid w:val="008C5738"/>
    <w:rsid w:val="008C5E52"/>
    <w:rsid w:val="008C5EFF"/>
    <w:rsid w:val="008C61B7"/>
    <w:rsid w:val="008C61FF"/>
    <w:rsid w:val="008C6C28"/>
    <w:rsid w:val="008C71A5"/>
    <w:rsid w:val="008C7EAD"/>
    <w:rsid w:val="008D00B0"/>
    <w:rsid w:val="008D0880"/>
    <w:rsid w:val="008D0CFE"/>
    <w:rsid w:val="008D1435"/>
    <w:rsid w:val="008D28D5"/>
    <w:rsid w:val="008D2D17"/>
    <w:rsid w:val="008D5A87"/>
    <w:rsid w:val="008D6152"/>
    <w:rsid w:val="008D625B"/>
    <w:rsid w:val="008D72C7"/>
    <w:rsid w:val="008D754C"/>
    <w:rsid w:val="008D7BA4"/>
    <w:rsid w:val="008E096E"/>
    <w:rsid w:val="008E110D"/>
    <w:rsid w:val="008E1B08"/>
    <w:rsid w:val="008E4905"/>
    <w:rsid w:val="008E5833"/>
    <w:rsid w:val="008E7492"/>
    <w:rsid w:val="008E7BA9"/>
    <w:rsid w:val="008F02AA"/>
    <w:rsid w:val="008F0652"/>
    <w:rsid w:val="008F0B97"/>
    <w:rsid w:val="008F0F81"/>
    <w:rsid w:val="008F1A0D"/>
    <w:rsid w:val="008F2441"/>
    <w:rsid w:val="008F27BF"/>
    <w:rsid w:val="008F2E64"/>
    <w:rsid w:val="008F31AD"/>
    <w:rsid w:val="008F381D"/>
    <w:rsid w:val="008F3C20"/>
    <w:rsid w:val="008F40B0"/>
    <w:rsid w:val="008F4540"/>
    <w:rsid w:val="008F4794"/>
    <w:rsid w:val="008F5311"/>
    <w:rsid w:val="008F55AD"/>
    <w:rsid w:val="008F5742"/>
    <w:rsid w:val="008F5C62"/>
    <w:rsid w:val="008F6500"/>
    <w:rsid w:val="008F6CFD"/>
    <w:rsid w:val="008F7889"/>
    <w:rsid w:val="00900A0E"/>
    <w:rsid w:val="009013B3"/>
    <w:rsid w:val="00902B2A"/>
    <w:rsid w:val="00902F9B"/>
    <w:rsid w:val="00903845"/>
    <w:rsid w:val="0090388A"/>
    <w:rsid w:val="00903C57"/>
    <w:rsid w:val="00903E84"/>
    <w:rsid w:val="0090401F"/>
    <w:rsid w:val="009041FE"/>
    <w:rsid w:val="0090640F"/>
    <w:rsid w:val="00906CD1"/>
    <w:rsid w:val="00907B00"/>
    <w:rsid w:val="00910004"/>
    <w:rsid w:val="0091032A"/>
    <w:rsid w:val="00910EBE"/>
    <w:rsid w:val="00911D98"/>
    <w:rsid w:val="00911F22"/>
    <w:rsid w:val="0091227F"/>
    <w:rsid w:val="00912D13"/>
    <w:rsid w:val="009142C7"/>
    <w:rsid w:val="009142EC"/>
    <w:rsid w:val="009145E4"/>
    <w:rsid w:val="00915037"/>
    <w:rsid w:val="0091547D"/>
    <w:rsid w:val="009154C3"/>
    <w:rsid w:val="00915A6B"/>
    <w:rsid w:val="00915EA7"/>
    <w:rsid w:val="00916EC2"/>
    <w:rsid w:val="00920141"/>
    <w:rsid w:val="00920472"/>
    <w:rsid w:val="00923540"/>
    <w:rsid w:val="00924F24"/>
    <w:rsid w:val="00925B70"/>
    <w:rsid w:val="00925BC5"/>
    <w:rsid w:val="00925FCF"/>
    <w:rsid w:val="00926767"/>
    <w:rsid w:val="0092796F"/>
    <w:rsid w:val="00930D62"/>
    <w:rsid w:val="009320E3"/>
    <w:rsid w:val="0093547E"/>
    <w:rsid w:val="00935D90"/>
    <w:rsid w:val="009361D5"/>
    <w:rsid w:val="00936587"/>
    <w:rsid w:val="00936B46"/>
    <w:rsid w:val="00937F27"/>
    <w:rsid w:val="009405C2"/>
    <w:rsid w:val="00940617"/>
    <w:rsid w:val="009428A4"/>
    <w:rsid w:val="00943813"/>
    <w:rsid w:val="00943956"/>
    <w:rsid w:val="009440FA"/>
    <w:rsid w:val="009450F0"/>
    <w:rsid w:val="009456C4"/>
    <w:rsid w:val="00945877"/>
    <w:rsid w:val="0094713B"/>
    <w:rsid w:val="00950890"/>
    <w:rsid w:val="00950924"/>
    <w:rsid w:val="00951143"/>
    <w:rsid w:val="00951508"/>
    <w:rsid w:val="0095160F"/>
    <w:rsid w:val="00951F42"/>
    <w:rsid w:val="009536AA"/>
    <w:rsid w:val="00953BDD"/>
    <w:rsid w:val="009549EC"/>
    <w:rsid w:val="00954A84"/>
    <w:rsid w:val="00955CB4"/>
    <w:rsid w:val="00956CB1"/>
    <w:rsid w:val="009575D0"/>
    <w:rsid w:val="009608B6"/>
    <w:rsid w:val="00960C8E"/>
    <w:rsid w:val="00961288"/>
    <w:rsid w:val="00963445"/>
    <w:rsid w:val="0096514F"/>
    <w:rsid w:val="009659F4"/>
    <w:rsid w:val="00965C9A"/>
    <w:rsid w:val="009664EE"/>
    <w:rsid w:val="0096694A"/>
    <w:rsid w:val="00967588"/>
    <w:rsid w:val="00967A18"/>
    <w:rsid w:val="00970867"/>
    <w:rsid w:val="00970D60"/>
    <w:rsid w:val="009714D5"/>
    <w:rsid w:val="00971583"/>
    <w:rsid w:val="009715DD"/>
    <w:rsid w:val="0097212E"/>
    <w:rsid w:val="0097295C"/>
    <w:rsid w:val="00974FBB"/>
    <w:rsid w:val="00975C31"/>
    <w:rsid w:val="009774CB"/>
    <w:rsid w:val="0097751C"/>
    <w:rsid w:val="00980278"/>
    <w:rsid w:val="00981A0B"/>
    <w:rsid w:val="00981B8C"/>
    <w:rsid w:val="00982ECB"/>
    <w:rsid w:val="009838A8"/>
    <w:rsid w:val="009846BD"/>
    <w:rsid w:val="00985AED"/>
    <w:rsid w:val="00985C2F"/>
    <w:rsid w:val="009874D0"/>
    <w:rsid w:val="00987855"/>
    <w:rsid w:val="00987A86"/>
    <w:rsid w:val="009909EF"/>
    <w:rsid w:val="00990C55"/>
    <w:rsid w:val="00991605"/>
    <w:rsid w:val="009926B9"/>
    <w:rsid w:val="0099390E"/>
    <w:rsid w:val="00993FF3"/>
    <w:rsid w:val="00994EDF"/>
    <w:rsid w:val="009960E5"/>
    <w:rsid w:val="0099616A"/>
    <w:rsid w:val="009972EC"/>
    <w:rsid w:val="009A1350"/>
    <w:rsid w:val="009A1996"/>
    <w:rsid w:val="009A1AA2"/>
    <w:rsid w:val="009A2F65"/>
    <w:rsid w:val="009A3C54"/>
    <w:rsid w:val="009A46E0"/>
    <w:rsid w:val="009A4864"/>
    <w:rsid w:val="009A601D"/>
    <w:rsid w:val="009A60B0"/>
    <w:rsid w:val="009A69AB"/>
    <w:rsid w:val="009A6EE7"/>
    <w:rsid w:val="009A70E7"/>
    <w:rsid w:val="009A7ADC"/>
    <w:rsid w:val="009B0933"/>
    <w:rsid w:val="009B0CAC"/>
    <w:rsid w:val="009B0D30"/>
    <w:rsid w:val="009B0D4F"/>
    <w:rsid w:val="009B0FC7"/>
    <w:rsid w:val="009B1044"/>
    <w:rsid w:val="009B1567"/>
    <w:rsid w:val="009B1694"/>
    <w:rsid w:val="009B21E6"/>
    <w:rsid w:val="009B28AA"/>
    <w:rsid w:val="009B2931"/>
    <w:rsid w:val="009B294B"/>
    <w:rsid w:val="009B2C38"/>
    <w:rsid w:val="009B2F02"/>
    <w:rsid w:val="009B40BD"/>
    <w:rsid w:val="009B41BA"/>
    <w:rsid w:val="009B79B7"/>
    <w:rsid w:val="009C19B5"/>
    <w:rsid w:val="009C19B7"/>
    <w:rsid w:val="009C1AB6"/>
    <w:rsid w:val="009C3170"/>
    <w:rsid w:val="009C41A1"/>
    <w:rsid w:val="009C5497"/>
    <w:rsid w:val="009C5546"/>
    <w:rsid w:val="009C5ABB"/>
    <w:rsid w:val="009C5AE8"/>
    <w:rsid w:val="009C68AF"/>
    <w:rsid w:val="009C7651"/>
    <w:rsid w:val="009D01AB"/>
    <w:rsid w:val="009D01DD"/>
    <w:rsid w:val="009D1BAB"/>
    <w:rsid w:val="009D33B6"/>
    <w:rsid w:val="009D63B0"/>
    <w:rsid w:val="009D6C1B"/>
    <w:rsid w:val="009D71EA"/>
    <w:rsid w:val="009D7A7B"/>
    <w:rsid w:val="009D7C51"/>
    <w:rsid w:val="009E1645"/>
    <w:rsid w:val="009E164E"/>
    <w:rsid w:val="009E196C"/>
    <w:rsid w:val="009E2EB0"/>
    <w:rsid w:val="009E30D9"/>
    <w:rsid w:val="009E3B69"/>
    <w:rsid w:val="009E3D6F"/>
    <w:rsid w:val="009E3F4A"/>
    <w:rsid w:val="009E4243"/>
    <w:rsid w:val="009E4C60"/>
    <w:rsid w:val="009E4C6D"/>
    <w:rsid w:val="009E5150"/>
    <w:rsid w:val="009E6A0A"/>
    <w:rsid w:val="009E76B5"/>
    <w:rsid w:val="009E7BEA"/>
    <w:rsid w:val="009F0232"/>
    <w:rsid w:val="009F0E00"/>
    <w:rsid w:val="009F1774"/>
    <w:rsid w:val="009F1C62"/>
    <w:rsid w:val="009F1E2B"/>
    <w:rsid w:val="009F2C1F"/>
    <w:rsid w:val="009F2DF7"/>
    <w:rsid w:val="009F30E0"/>
    <w:rsid w:val="009F36BF"/>
    <w:rsid w:val="009F378A"/>
    <w:rsid w:val="009F3B4C"/>
    <w:rsid w:val="009F3F98"/>
    <w:rsid w:val="009F41B4"/>
    <w:rsid w:val="009F4E9D"/>
    <w:rsid w:val="009F5286"/>
    <w:rsid w:val="009F618A"/>
    <w:rsid w:val="009F6E52"/>
    <w:rsid w:val="009F7075"/>
    <w:rsid w:val="009F7A1B"/>
    <w:rsid w:val="00A01D92"/>
    <w:rsid w:val="00A0216B"/>
    <w:rsid w:val="00A038ED"/>
    <w:rsid w:val="00A04B22"/>
    <w:rsid w:val="00A04F8B"/>
    <w:rsid w:val="00A06CDB"/>
    <w:rsid w:val="00A10905"/>
    <w:rsid w:val="00A10A59"/>
    <w:rsid w:val="00A111B6"/>
    <w:rsid w:val="00A128BF"/>
    <w:rsid w:val="00A12DE5"/>
    <w:rsid w:val="00A138AB"/>
    <w:rsid w:val="00A13B56"/>
    <w:rsid w:val="00A144E1"/>
    <w:rsid w:val="00A14784"/>
    <w:rsid w:val="00A1579C"/>
    <w:rsid w:val="00A15FEA"/>
    <w:rsid w:val="00A1779A"/>
    <w:rsid w:val="00A1791B"/>
    <w:rsid w:val="00A17F8C"/>
    <w:rsid w:val="00A22281"/>
    <w:rsid w:val="00A250C7"/>
    <w:rsid w:val="00A25F50"/>
    <w:rsid w:val="00A2602A"/>
    <w:rsid w:val="00A2602F"/>
    <w:rsid w:val="00A26D27"/>
    <w:rsid w:val="00A27E49"/>
    <w:rsid w:val="00A302EF"/>
    <w:rsid w:val="00A32980"/>
    <w:rsid w:val="00A360E4"/>
    <w:rsid w:val="00A376EE"/>
    <w:rsid w:val="00A4159A"/>
    <w:rsid w:val="00A41633"/>
    <w:rsid w:val="00A42A99"/>
    <w:rsid w:val="00A42D73"/>
    <w:rsid w:val="00A43551"/>
    <w:rsid w:val="00A43C61"/>
    <w:rsid w:val="00A4652D"/>
    <w:rsid w:val="00A478B6"/>
    <w:rsid w:val="00A5031B"/>
    <w:rsid w:val="00A51297"/>
    <w:rsid w:val="00A512DE"/>
    <w:rsid w:val="00A5151A"/>
    <w:rsid w:val="00A5168E"/>
    <w:rsid w:val="00A529D9"/>
    <w:rsid w:val="00A54094"/>
    <w:rsid w:val="00A540D0"/>
    <w:rsid w:val="00A5425C"/>
    <w:rsid w:val="00A55108"/>
    <w:rsid w:val="00A564B8"/>
    <w:rsid w:val="00A56B08"/>
    <w:rsid w:val="00A57030"/>
    <w:rsid w:val="00A574EF"/>
    <w:rsid w:val="00A57E0A"/>
    <w:rsid w:val="00A600C6"/>
    <w:rsid w:val="00A60B9D"/>
    <w:rsid w:val="00A6118D"/>
    <w:rsid w:val="00A6120D"/>
    <w:rsid w:val="00A62575"/>
    <w:rsid w:val="00A62772"/>
    <w:rsid w:val="00A63196"/>
    <w:rsid w:val="00A64B44"/>
    <w:rsid w:val="00A64F70"/>
    <w:rsid w:val="00A663E9"/>
    <w:rsid w:val="00A666CC"/>
    <w:rsid w:val="00A7019B"/>
    <w:rsid w:val="00A703F0"/>
    <w:rsid w:val="00A70DAE"/>
    <w:rsid w:val="00A72DAB"/>
    <w:rsid w:val="00A73363"/>
    <w:rsid w:val="00A7365A"/>
    <w:rsid w:val="00A73D1D"/>
    <w:rsid w:val="00A741E1"/>
    <w:rsid w:val="00A74555"/>
    <w:rsid w:val="00A74CF5"/>
    <w:rsid w:val="00A75494"/>
    <w:rsid w:val="00A76377"/>
    <w:rsid w:val="00A764FA"/>
    <w:rsid w:val="00A77919"/>
    <w:rsid w:val="00A77DFF"/>
    <w:rsid w:val="00A77F9C"/>
    <w:rsid w:val="00A80BA5"/>
    <w:rsid w:val="00A81029"/>
    <w:rsid w:val="00A817B7"/>
    <w:rsid w:val="00A823F6"/>
    <w:rsid w:val="00A83E79"/>
    <w:rsid w:val="00A84E77"/>
    <w:rsid w:val="00A8531F"/>
    <w:rsid w:val="00A85D6D"/>
    <w:rsid w:val="00A86E68"/>
    <w:rsid w:val="00A8719E"/>
    <w:rsid w:val="00A87416"/>
    <w:rsid w:val="00A877D3"/>
    <w:rsid w:val="00A90DEE"/>
    <w:rsid w:val="00A91696"/>
    <w:rsid w:val="00A92B7B"/>
    <w:rsid w:val="00A92BBA"/>
    <w:rsid w:val="00A92C33"/>
    <w:rsid w:val="00A94384"/>
    <w:rsid w:val="00A9452B"/>
    <w:rsid w:val="00A95B9F"/>
    <w:rsid w:val="00A95F94"/>
    <w:rsid w:val="00A97BBB"/>
    <w:rsid w:val="00AA0A89"/>
    <w:rsid w:val="00AA1B9C"/>
    <w:rsid w:val="00AA1D73"/>
    <w:rsid w:val="00AA287D"/>
    <w:rsid w:val="00AA4CA2"/>
    <w:rsid w:val="00AA5368"/>
    <w:rsid w:val="00AA53CE"/>
    <w:rsid w:val="00AA5BE4"/>
    <w:rsid w:val="00AA6429"/>
    <w:rsid w:val="00AA6684"/>
    <w:rsid w:val="00AA672E"/>
    <w:rsid w:val="00AA67FD"/>
    <w:rsid w:val="00AA6CA9"/>
    <w:rsid w:val="00AB0147"/>
    <w:rsid w:val="00AB1E94"/>
    <w:rsid w:val="00AB2011"/>
    <w:rsid w:val="00AB24A5"/>
    <w:rsid w:val="00AB3236"/>
    <w:rsid w:val="00AB359F"/>
    <w:rsid w:val="00AB37BB"/>
    <w:rsid w:val="00AB460A"/>
    <w:rsid w:val="00AB51A1"/>
    <w:rsid w:val="00AB5281"/>
    <w:rsid w:val="00AB55C5"/>
    <w:rsid w:val="00AB68BF"/>
    <w:rsid w:val="00AB6AFE"/>
    <w:rsid w:val="00AB6F3D"/>
    <w:rsid w:val="00AB7157"/>
    <w:rsid w:val="00AB72EA"/>
    <w:rsid w:val="00AB7542"/>
    <w:rsid w:val="00AC01AA"/>
    <w:rsid w:val="00AC09AB"/>
    <w:rsid w:val="00AC3EE9"/>
    <w:rsid w:val="00AC4CA9"/>
    <w:rsid w:val="00AC4F72"/>
    <w:rsid w:val="00AC5041"/>
    <w:rsid w:val="00AC55EE"/>
    <w:rsid w:val="00AC7B32"/>
    <w:rsid w:val="00AD02CD"/>
    <w:rsid w:val="00AD0D9C"/>
    <w:rsid w:val="00AD1E01"/>
    <w:rsid w:val="00AD2A28"/>
    <w:rsid w:val="00AD36D5"/>
    <w:rsid w:val="00AD3F29"/>
    <w:rsid w:val="00AD69EB"/>
    <w:rsid w:val="00AD6D2A"/>
    <w:rsid w:val="00AD78B9"/>
    <w:rsid w:val="00AE029C"/>
    <w:rsid w:val="00AE1127"/>
    <w:rsid w:val="00AE2A17"/>
    <w:rsid w:val="00AE2AC5"/>
    <w:rsid w:val="00AE2D68"/>
    <w:rsid w:val="00AE2DEF"/>
    <w:rsid w:val="00AE3268"/>
    <w:rsid w:val="00AE3740"/>
    <w:rsid w:val="00AE42D8"/>
    <w:rsid w:val="00AE4606"/>
    <w:rsid w:val="00AE482E"/>
    <w:rsid w:val="00AE4A35"/>
    <w:rsid w:val="00AE5A46"/>
    <w:rsid w:val="00AE610B"/>
    <w:rsid w:val="00AE68D3"/>
    <w:rsid w:val="00AE6C69"/>
    <w:rsid w:val="00AE7249"/>
    <w:rsid w:val="00AF06DB"/>
    <w:rsid w:val="00AF1B39"/>
    <w:rsid w:val="00AF1EE4"/>
    <w:rsid w:val="00AF4FFF"/>
    <w:rsid w:val="00AF5303"/>
    <w:rsid w:val="00AF741A"/>
    <w:rsid w:val="00B00754"/>
    <w:rsid w:val="00B01ADB"/>
    <w:rsid w:val="00B02003"/>
    <w:rsid w:val="00B024E1"/>
    <w:rsid w:val="00B025F1"/>
    <w:rsid w:val="00B02BE4"/>
    <w:rsid w:val="00B033D1"/>
    <w:rsid w:val="00B03A69"/>
    <w:rsid w:val="00B03BD7"/>
    <w:rsid w:val="00B04161"/>
    <w:rsid w:val="00B056F9"/>
    <w:rsid w:val="00B1079B"/>
    <w:rsid w:val="00B1152D"/>
    <w:rsid w:val="00B11D87"/>
    <w:rsid w:val="00B11E3D"/>
    <w:rsid w:val="00B13BF5"/>
    <w:rsid w:val="00B13E50"/>
    <w:rsid w:val="00B14D2C"/>
    <w:rsid w:val="00B15119"/>
    <w:rsid w:val="00B15556"/>
    <w:rsid w:val="00B159C8"/>
    <w:rsid w:val="00B160F5"/>
    <w:rsid w:val="00B16227"/>
    <w:rsid w:val="00B162D6"/>
    <w:rsid w:val="00B16BAE"/>
    <w:rsid w:val="00B17300"/>
    <w:rsid w:val="00B17E82"/>
    <w:rsid w:val="00B212A0"/>
    <w:rsid w:val="00B21523"/>
    <w:rsid w:val="00B215AC"/>
    <w:rsid w:val="00B2331D"/>
    <w:rsid w:val="00B2476D"/>
    <w:rsid w:val="00B25156"/>
    <w:rsid w:val="00B25224"/>
    <w:rsid w:val="00B25C20"/>
    <w:rsid w:val="00B25F77"/>
    <w:rsid w:val="00B26EAA"/>
    <w:rsid w:val="00B27B7F"/>
    <w:rsid w:val="00B302FB"/>
    <w:rsid w:val="00B3056A"/>
    <w:rsid w:val="00B30A3F"/>
    <w:rsid w:val="00B314B4"/>
    <w:rsid w:val="00B32315"/>
    <w:rsid w:val="00B32AD0"/>
    <w:rsid w:val="00B331F5"/>
    <w:rsid w:val="00B33DD2"/>
    <w:rsid w:val="00B33E1D"/>
    <w:rsid w:val="00B346CC"/>
    <w:rsid w:val="00B34991"/>
    <w:rsid w:val="00B34DA4"/>
    <w:rsid w:val="00B34DD1"/>
    <w:rsid w:val="00B34EFC"/>
    <w:rsid w:val="00B35AC0"/>
    <w:rsid w:val="00B35FCB"/>
    <w:rsid w:val="00B36314"/>
    <w:rsid w:val="00B36755"/>
    <w:rsid w:val="00B36EC2"/>
    <w:rsid w:val="00B37298"/>
    <w:rsid w:val="00B4065C"/>
    <w:rsid w:val="00B407A0"/>
    <w:rsid w:val="00B40A23"/>
    <w:rsid w:val="00B40E13"/>
    <w:rsid w:val="00B4164B"/>
    <w:rsid w:val="00B42252"/>
    <w:rsid w:val="00B42A72"/>
    <w:rsid w:val="00B42C33"/>
    <w:rsid w:val="00B42DBE"/>
    <w:rsid w:val="00B43022"/>
    <w:rsid w:val="00B43E9A"/>
    <w:rsid w:val="00B4444F"/>
    <w:rsid w:val="00B44E84"/>
    <w:rsid w:val="00B45216"/>
    <w:rsid w:val="00B4575A"/>
    <w:rsid w:val="00B45B26"/>
    <w:rsid w:val="00B45DF9"/>
    <w:rsid w:val="00B46E48"/>
    <w:rsid w:val="00B47443"/>
    <w:rsid w:val="00B5117F"/>
    <w:rsid w:val="00B51D38"/>
    <w:rsid w:val="00B5269E"/>
    <w:rsid w:val="00B539D0"/>
    <w:rsid w:val="00B558EB"/>
    <w:rsid w:val="00B55F82"/>
    <w:rsid w:val="00B575BA"/>
    <w:rsid w:val="00B57664"/>
    <w:rsid w:val="00B57C2B"/>
    <w:rsid w:val="00B57DE8"/>
    <w:rsid w:val="00B6164F"/>
    <w:rsid w:val="00B61B82"/>
    <w:rsid w:val="00B621C8"/>
    <w:rsid w:val="00B661D6"/>
    <w:rsid w:val="00B66994"/>
    <w:rsid w:val="00B6780F"/>
    <w:rsid w:val="00B67890"/>
    <w:rsid w:val="00B679BE"/>
    <w:rsid w:val="00B67D86"/>
    <w:rsid w:val="00B70134"/>
    <w:rsid w:val="00B70B49"/>
    <w:rsid w:val="00B71608"/>
    <w:rsid w:val="00B7164D"/>
    <w:rsid w:val="00B71EC7"/>
    <w:rsid w:val="00B72173"/>
    <w:rsid w:val="00B721C9"/>
    <w:rsid w:val="00B73ACD"/>
    <w:rsid w:val="00B748EB"/>
    <w:rsid w:val="00B74A00"/>
    <w:rsid w:val="00B76429"/>
    <w:rsid w:val="00B7719F"/>
    <w:rsid w:val="00B77D35"/>
    <w:rsid w:val="00B80246"/>
    <w:rsid w:val="00B80430"/>
    <w:rsid w:val="00B80DB0"/>
    <w:rsid w:val="00B81328"/>
    <w:rsid w:val="00B8246E"/>
    <w:rsid w:val="00B82DBF"/>
    <w:rsid w:val="00B835CF"/>
    <w:rsid w:val="00B84FB0"/>
    <w:rsid w:val="00B853FF"/>
    <w:rsid w:val="00B86471"/>
    <w:rsid w:val="00B87842"/>
    <w:rsid w:val="00B87CA0"/>
    <w:rsid w:val="00B93AE3"/>
    <w:rsid w:val="00B956D4"/>
    <w:rsid w:val="00B95AB1"/>
    <w:rsid w:val="00B95B3D"/>
    <w:rsid w:val="00B95C7D"/>
    <w:rsid w:val="00B96A74"/>
    <w:rsid w:val="00B97446"/>
    <w:rsid w:val="00B976E0"/>
    <w:rsid w:val="00B97A51"/>
    <w:rsid w:val="00BA0879"/>
    <w:rsid w:val="00BA1948"/>
    <w:rsid w:val="00BA56DD"/>
    <w:rsid w:val="00BA5B95"/>
    <w:rsid w:val="00BA5E91"/>
    <w:rsid w:val="00BA655A"/>
    <w:rsid w:val="00BA7432"/>
    <w:rsid w:val="00BA773C"/>
    <w:rsid w:val="00BB0428"/>
    <w:rsid w:val="00BB0BCD"/>
    <w:rsid w:val="00BB1630"/>
    <w:rsid w:val="00BB17DD"/>
    <w:rsid w:val="00BB2348"/>
    <w:rsid w:val="00BB25E4"/>
    <w:rsid w:val="00BB2764"/>
    <w:rsid w:val="00BB2F51"/>
    <w:rsid w:val="00BB52EA"/>
    <w:rsid w:val="00BB5E8D"/>
    <w:rsid w:val="00BC1481"/>
    <w:rsid w:val="00BC1AA0"/>
    <w:rsid w:val="00BC2495"/>
    <w:rsid w:val="00BC2BBD"/>
    <w:rsid w:val="00BC2CF7"/>
    <w:rsid w:val="00BC314A"/>
    <w:rsid w:val="00BC3600"/>
    <w:rsid w:val="00BC3A51"/>
    <w:rsid w:val="00BC410E"/>
    <w:rsid w:val="00BC50D8"/>
    <w:rsid w:val="00BC5615"/>
    <w:rsid w:val="00BC6353"/>
    <w:rsid w:val="00BC6934"/>
    <w:rsid w:val="00BC7483"/>
    <w:rsid w:val="00BC7505"/>
    <w:rsid w:val="00BC7EB9"/>
    <w:rsid w:val="00BD06B1"/>
    <w:rsid w:val="00BD0E1B"/>
    <w:rsid w:val="00BD12B2"/>
    <w:rsid w:val="00BD2643"/>
    <w:rsid w:val="00BD36D4"/>
    <w:rsid w:val="00BD3F7F"/>
    <w:rsid w:val="00BD56B1"/>
    <w:rsid w:val="00BD6558"/>
    <w:rsid w:val="00BD66D5"/>
    <w:rsid w:val="00BD6777"/>
    <w:rsid w:val="00BD7407"/>
    <w:rsid w:val="00BE00FC"/>
    <w:rsid w:val="00BE06E1"/>
    <w:rsid w:val="00BE2DFE"/>
    <w:rsid w:val="00BE4B14"/>
    <w:rsid w:val="00BE5304"/>
    <w:rsid w:val="00BE54E1"/>
    <w:rsid w:val="00BE7116"/>
    <w:rsid w:val="00BE734D"/>
    <w:rsid w:val="00BE79CE"/>
    <w:rsid w:val="00BF12B4"/>
    <w:rsid w:val="00BF144E"/>
    <w:rsid w:val="00BF197C"/>
    <w:rsid w:val="00BF1A3B"/>
    <w:rsid w:val="00BF1B63"/>
    <w:rsid w:val="00BF2AD7"/>
    <w:rsid w:val="00BF2F76"/>
    <w:rsid w:val="00BF3022"/>
    <w:rsid w:val="00BF3214"/>
    <w:rsid w:val="00BF42A9"/>
    <w:rsid w:val="00BF51E9"/>
    <w:rsid w:val="00BF5573"/>
    <w:rsid w:val="00BF56DB"/>
    <w:rsid w:val="00BF61D0"/>
    <w:rsid w:val="00BF6498"/>
    <w:rsid w:val="00BF6890"/>
    <w:rsid w:val="00BF70E1"/>
    <w:rsid w:val="00BF7E74"/>
    <w:rsid w:val="00C02B3D"/>
    <w:rsid w:val="00C04A70"/>
    <w:rsid w:val="00C04A96"/>
    <w:rsid w:val="00C04AF7"/>
    <w:rsid w:val="00C070E4"/>
    <w:rsid w:val="00C07415"/>
    <w:rsid w:val="00C10453"/>
    <w:rsid w:val="00C10491"/>
    <w:rsid w:val="00C108C7"/>
    <w:rsid w:val="00C10FA6"/>
    <w:rsid w:val="00C11C7A"/>
    <w:rsid w:val="00C123F6"/>
    <w:rsid w:val="00C12A78"/>
    <w:rsid w:val="00C1333B"/>
    <w:rsid w:val="00C15867"/>
    <w:rsid w:val="00C15949"/>
    <w:rsid w:val="00C15C7C"/>
    <w:rsid w:val="00C1607E"/>
    <w:rsid w:val="00C175E6"/>
    <w:rsid w:val="00C17A77"/>
    <w:rsid w:val="00C17EA3"/>
    <w:rsid w:val="00C20444"/>
    <w:rsid w:val="00C21746"/>
    <w:rsid w:val="00C21F6C"/>
    <w:rsid w:val="00C22398"/>
    <w:rsid w:val="00C2296D"/>
    <w:rsid w:val="00C22AA0"/>
    <w:rsid w:val="00C22D9B"/>
    <w:rsid w:val="00C23155"/>
    <w:rsid w:val="00C24D48"/>
    <w:rsid w:val="00C2717A"/>
    <w:rsid w:val="00C275DF"/>
    <w:rsid w:val="00C27B0D"/>
    <w:rsid w:val="00C3195D"/>
    <w:rsid w:val="00C320BB"/>
    <w:rsid w:val="00C32196"/>
    <w:rsid w:val="00C324BA"/>
    <w:rsid w:val="00C32B79"/>
    <w:rsid w:val="00C33245"/>
    <w:rsid w:val="00C33523"/>
    <w:rsid w:val="00C337D9"/>
    <w:rsid w:val="00C33E02"/>
    <w:rsid w:val="00C34705"/>
    <w:rsid w:val="00C34C94"/>
    <w:rsid w:val="00C35092"/>
    <w:rsid w:val="00C36332"/>
    <w:rsid w:val="00C37A0A"/>
    <w:rsid w:val="00C37C18"/>
    <w:rsid w:val="00C37DF6"/>
    <w:rsid w:val="00C40C41"/>
    <w:rsid w:val="00C4144C"/>
    <w:rsid w:val="00C41BF6"/>
    <w:rsid w:val="00C43111"/>
    <w:rsid w:val="00C44230"/>
    <w:rsid w:val="00C45083"/>
    <w:rsid w:val="00C453F9"/>
    <w:rsid w:val="00C45492"/>
    <w:rsid w:val="00C4557F"/>
    <w:rsid w:val="00C45885"/>
    <w:rsid w:val="00C45AEA"/>
    <w:rsid w:val="00C46E47"/>
    <w:rsid w:val="00C46EDD"/>
    <w:rsid w:val="00C46FDC"/>
    <w:rsid w:val="00C47898"/>
    <w:rsid w:val="00C47F14"/>
    <w:rsid w:val="00C50F22"/>
    <w:rsid w:val="00C50F30"/>
    <w:rsid w:val="00C51CCD"/>
    <w:rsid w:val="00C521D0"/>
    <w:rsid w:val="00C55D34"/>
    <w:rsid w:val="00C562DC"/>
    <w:rsid w:val="00C56592"/>
    <w:rsid w:val="00C56D5A"/>
    <w:rsid w:val="00C5724F"/>
    <w:rsid w:val="00C57749"/>
    <w:rsid w:val="00C57971"/>
    <w:rsid w:val="00C57F77"/>
    <w:rsid w:val="00C6035A"/>
    <w:rsid w:val="00C60504"/>
    <w:rsid w:val="00C60996"/>
    <w:rsid w:val="00C6110F"/>
    <w:rsid w:val="00C613C2"/>
    <w:rsid w:val="00C61B98"/>
    <w:rsid w:val="00C61DF8"/>
    <w:rsid w:val="00C62B6D"/>
    <w:rsid w:val="00C6497A"/>
    <w:rsid w:val="00C64D45"/>
    <w:rsid w:val="00C64DF9"/>
    <w:rsid w:val="00C65388"/>
    <w:rsid w:val="00C65743"/>
    <w:rsid w:val="00C6587D"/>
    <w:rsid w:val="00C65BD7"/>
    <w:rsid w:val="00C66174"/>
    <w:rsid w:val="00C668F9"/>
    <w:rsid w:val="00C66D0F"/>
    <w:rsid w:val="00C671EE"/>
    <w:rsid w:val="00C6798D"/>
    <w:rsid w:val="00C67BF9"/>
    <w:rsid w:val="00C70013"/>
    <w:rsid w:val="00C70EA1"/>
    <w:rsid w:val="00C71580"/>
    <w:rsid w:val="00C71F81"/>
    <w:rsid w:val="00C72170"/>
    <w:rsid w:val="00C73240"/>
    <w:rsid w:val="00C7324D"/>
    <w:rsid w:val="00C73536"/>
    <w:rsid w:val="00C76611"/>
    <w:rsid w:val="00C76BA4"/>
    <w:rsid w:val="00C76F9C"/>
    <w:rsid w:val="00C77075"/>
    <w:rsid w:val="00C800A3"/>
    <w:rsid w:val="00C83A48"/>
    <w:rsid w:val="00C83A6B"/>
    <w:rsid w:val="00C85865"/>
    <w:rsid w:val="00C85E85"/>
    <w:rsid w:val="00C86992"/>
    <w:rsid w:val="00C86BB3"/>
    <w:rsid w:val="00C87E12"/>
    <w:rsid w:val="00C87F7F"/>
    <w:rsid w:val="00C9003B"/>
    <w:rsid w:val="00C90306"/>
    <w:rsid w:val="00C90F36"/>
    <w:rsid w:val="00C91566"/>
    <w:rsid w:val="00C926C8"/>
    <w:rsid w:val="00C92AC8"/>
    <w:rsid w:val="00C930B6"/>
    <w:rsid w:val="00C93C8E"/>
    <w:rsid w:val="00C93EF6"/>
    <w:rsid w:val="00C94A71"/>
    <w:rsid w:val="00C953BF"/>
    <w:rsid w:val="00C96175"/>
    <w:rsid w:val="00C9658F"/>
    <w:rsid w:val="00C96D54"/>
    <w:rsid w:val="00C97E0C"/>
    <w:rsid w:val="00CA0581"/>
    <w:rsid w:val="00CA1E16"/>
    <w:rsid w:val="00CA2EAE"/>
    <w:rsid w:val="00CA3B85"/>
    <w:rsid w:val="00CA431A"/>
    <w:rsid w:val="00CA4AC1"/>
    <w:rsid w:val="00CA5214"/>
    <w:rsid w:val="00CA5459"/>
    <w:rsid w:val="00CA59FB"/>
    <w:rsid w:val="00CA5DD7"/>
    <w:rsid w:val="00CA608C"/>
    <w:rsid w:val="00CA6500"/>
    <w:rsid w:val="00CA6D4E"/>
    <w:rsid w:val="00CA6E36"/>
    <w:rsid w:val="00CA777C"/>
    <w:rsid w:val="00CA7B2D"/>
    <w:rsid w:val="00CB00FF"/>
    <w:rsid w:val="00CB0316"/>
    <w:rsid w:val="00CB048C"/>
    <w:rsid w:val="00CB0B11"/>
    <w:rsid w:val="00CB1DBA"/>
    <w:rsid w:val="00CB294D"/>
    <w:rsid w:val="00CB2FC1"/>
    <w:rsid w:val="00CB313D"/>
    <w:rsid w:val="00CB426A"/>
    <w:rsid w:val="00CB5354"/>
    <w:rsid w:val="00CB5F3B"/>
    <w:rsid w:val="00CB6E18"/>
    <w:rsid w:val="00CB70CA"/>
    <w:rsid w:val="00CB74A4"/>
    <w:rsid w:val="00CB757F"/>
    <w:rsid w:val="00CB7B44"/>
    <w:rsid w:val="00CB7D0E"/>
    <w:rsid w:val="00CC0697"/>
    <w:rsid w:val="00CC0923"/>
    <w:rsid w:val="00CC0C9C"/>
    <w:rsid w:val="00CC1EA6"/>
    <w:rsid w:val="00CC2492"/>
    <w:rsid w:val="00CC3A0D"/>
    <w:rsid w:val="00CC3C9E"/>
    <w:rsid w:val="00CC492C"/>
    <w:rsid w:val="00CC6A14"/>
    <w:rsid w:val="00CC70A3"/>
    <w:rsid w:val="00CC793C"/>
    <w:rsid w:val="00CD1869"/>
    <w:rsid w:val="00CD1A57"/>
    <w:rsid w:val="00CD1BF2"/>
    <w:rsid w:val="00CD219C"/>
    <w:rsid w:val="00CD35D7"/>
    <w:rsid w:val="00CD4442"/>
    <w:rsid w:val="00CD450C"/>
    <w:rsid w:val="00CD455D"/>
    <w:rsid w:val="00CD53C3"/>
    <w:rsid w:val="00CD574E"/>
    <w:rsid w:val="00CD65FA"/>
    <w:rsid w:val="00CD6946"/>
    <w:rsid w:val="00CD7F66"/>
    <w:rsid w:val="00CE3618"/>
    <w:rsid w:val="00CE3E97"/>
    <w:rsid w:val="00CE4C22"/>
    <w:rsid w:val="00CE61A2"/>
    <w:rsid w:val="00CE7554"/>
    <w:rsid w:val="00CE76E5"/>
    <w:rsid w:val="00CF0BD7"/>
    <w:rsid w:val="00CF0F33"/>
    <w:rsid w:val="00CF1CDF"/>
    <w:rsid w:val="00CF1D88"/>
    <w:rsid w:val="00CF23C8"/>
    <w:rsid w:val="00CF295F"/>
    <w:rsid w:val="00CF41AC"/>
    <w:rsid w:val="00CF41EC"/>
    <w:rsid w:val="00CF5B92"/>
    <w:rsid w:val="00CF5D04"/>
    <w:rsid w:val="00CF5E20"/>
    <w:rsid w:val="00CF6F7A"/>
    <w:rsid w:val="00CF6FC2"/>
    <w:rsid w:val="00CF70AD"/>
    <w:rsid w:val="00D0029F"/>
    <w:rsid w:val="00D0410A"/>
    <w:rsid w:val="00D04DE4"/>
    <w:rsid w:val="00D050BB"/>
    <w:rsid w:val="00D063F1"/>
    <w:rsid w:val="00D06C38"/>
    <w:rsid w:val="00D07535"/>
    <w:rsid w:val="00D07C8A"/>
    <w:rsid w:val="00D1044F"/>
    <w:rsid w:val="00D10BB3"/>
    <w:rsid w:val="00D1121B"/>
    <w:rsid w:val="00D11735"/>
    <w:rsid w:val="00D11AB3"/>
    <w:rsid w:val="00D13835"/>
    <w:rsid w:val="00D13B34"/>
    <w:rsid w:val="00D13B3E"/>
    <w:rsid w:val="00D14061"/>
    <w:rsid w:val="00D14991"/>
    <w:rsid w:val="00D14B93"/>
    <w:rsid w:val="00D14F22"/>
    <w:rsid w:val="00D16105"/>
    <w:rsid w:val="00D17A09"/>
    <w:rsid w:val="00D200E1"/>
    <w:rsid w:val="00D2088C"/>
    <w:rsid w:val="00D20F99"/>
    <w:rsid w:val="00D21466"/>
    <w:rsid w:val="00D21A41"/>
    <w:rsid w:val="00D2262E"/>
    <w:rsid w:val="00D2305C"/>
    <w:rsid w:val="00D230F1"/>
    <w:rsid w:val="00D23CCD"/>
    <w:rsid w:val="00D26794"/>
    <w:rsid w:val="00D26D68"/>
    <w:rsid w:val="00D305C0"/>
    <w:rsid w:val="00D30F1F"/>
    <w:rsid w:val="00D3142D"/>
    <w:rsid w:val="00D31CCC"/>
    <w:rsid w:val="00D32D15"/>
    <w:rsid w:val="00D333AF"/>
    <w:rsid w:val="00D33C9A"/>
    <w:rsid w:val="00D35385"/>
    <w:rsid w:val="00D36349"/>
    <w:rsid w:val="00D36A63"/>
    <w:rsid w:val="00D4394F"/>
    <w:rsid w:val="00D43B10"/>
    <w:rsid w:val="00D44728"/>
    <w:rsid w:val="00D44B89"/>
    <w:rsid w:val="00D454B5"/>
    <w:rsid w:val="00D46DCA"/>
    <w:rsid w:val="00D46FE9"/>
    <w:rsid w:val="00D4741C"/>
    <w:rsid w:val="00D47A99"/>
    <w:rsid w:val="00D503AD"/>
    <w:rsid w:val="00D5049A"/>
    <w:rsid w:val="00D505F2"/>
    <w:rsid w:val="00D50F81"/>
    <w:rsid w:val="00D51FFE"/>
    <w:rsid w:val="00D522DB"/>
    <w:rsid w:val="00D536FD"/>
    <w:rsid w:val="00D53E6B"/>
    <w:rsid w:val="00D557BD"/>
    <w:rsid w:val="00D56392"/>
    <w:rsid w:val="00D56995"/>
    <w:rsid w:val="00D56FB6"/>
    <w:rsid w:val="00D57081"/>
    <w:rsid w:val="00D5753C"/>
    <w:rsid w:val="00D57918"/>
    <w:rsid w:val="00D6086A"/>
    <w:rsid w:val="00D60898"/>
    <w:rsid w:val="00D62333"/>
    <w:rsid w:val="00D62C79"/>
    <w:rsid w:val="00D635CE"/>
    <w:rsid w:val="00D66760"/>
    <w:rsid w:val="00D671C6"/>
    <w:rsid w:val="00D67270"/>
    <w:rsid w:val="00D67C09"/>
    <w:rsid w:val="00D67EBE"/>
    <w:rsid w:val="00D711F6"/>
    <w:rsid w:val="00D72AA6"/>
    <w:rsid w:val="00D739DE"/>
    <w:rsid w:val="00D73DC6"/>
    <w:rsid w:val="00D74C1A"/>
    <w:rsid w:val="00D754C1"/>
    <w:rsid w:val="00D77393"/>
    <w:rsid w:val="00D77A35"/>
    <w:rsid w:val="00D80200"/>
    <w:rsid w:val="00D809EA"/>
    <w:rsid w:val="00D80E60"/>
    <w:rsid w:val="00D8155A"/>
    <w:rsid w:val="00D81B3E"/>
    <w:rsid w:val="00D82003"/>
    <w:rsid w:val="00D82CEA"/>
    <w:rsid w:val="00D84692"/>
    <w:rsid w:val="00D854F6"/>
    <w:rsid w:val="00D859EF"/>
    <w:rsid w:val="00D86B2E"/>
    <w:rsid w:val="00D87DEA"/>
    <w:rsid w:val="00D9076D"/>
    <w:rsid w:val="00D90C70"/>
    <w:rsid w:val="00D90E49"/>
    <w:rsid w:val="00D91333"/>
    <w:rsid w:val="00D91F7B"/>
    <w:rsid w:val="00D92636"/>
    <w:rsid w:val="00D92B9A"/>
    <w:rsid w:val="00D93486"/>
    <w:rsid w:val="00D93971"/>
    <w:rsid w:val="00D947A1"/>
    <w:rsid w:val="00D95203"/>
    <w:rsid w:val="00D95B8B"/>
    <w:rsid w:val="00D95EC1"/>
    <w:rsid w:val="00D96ADE"/>
    <w:rsid w:val="00D97A6E"/>
    <w:rsid w:val="00DA0780"/>
    <w:rsid w:val="00DA0B6F"/>
    <w:rsid w:val="00DA0CE2"/>
    <w:rsid w:val="00DA215B"/>
    <w:rsid w:val="00DA2387"/>
    <w:rsid w:val="00DA26F6"/>
    <w:rsid w:val="00DA2941"/>
    <w:rsid w:val="00DA2C74"/>
    <w:rsid w:val="00DA4264"/>
    <w:rsid w:val="00DA56B3"/>
    <w:rsid w:val="00DA7CEE"/>
    <w:rsid w:val="00DA7EE1"/>
    <w:rsid w:val="00DB0766"/>
    <w:rsid w:val="00DB160F"/>
    <w:rsid w:val="00DB1813"/>
    <w:rsid w:val="00DB277C"/>
    <w:rsid w:val="00DB39C3"/>
    <w:rsid w:val="00DB4B9D"/>
    <w:rsid w:val="00DB4F0E"/>
    <w:rsid w:val="00DB4F77"/>
    <w:rsid w:val="00DB593E"/>
    <w:rsid w:val="00DB5E21"/>
    <w:rsid w:val="00DB5F35"/>
    <w:rsid w:val="00DB624A"/>
    <w:rsid w:val="00DB7347"/>
    <w:rsid w:val="00DB796B"/>
    <w:rsid w:val="00DC0A0A"/>
    <w:rsid w:val="00DC0C3B"/>
    <w:rsid w:val="00DC1B79"/>
    <w:rsid w:val="00DC3238"/>
    <w:rsid w:val="00DC5359"/>
    <w:rsid w:val="00DC66E4"/>
    <w:rsid w:val="00DC6A10"/>
    <w:rsid w:val="00DC765D"/>
    <w:rsid w:val="00DD1140"/>
    <w:rsid w:val="00DD1869"/>
    <w:rsid w:val="00DD1C20"/>
    <w:rsid w:val="00DD22DD"/>
    <w:rsid w:val="00DD285C"/>
    <w:rsid w:val="00DD5DB7"/>
    <w:rsid w:val="00DD70B6"/>
    <w:rsid w:val="00DE278D"/>
    <w:rsid w:val="00DE2B63"/>
    <w:rsid w:val="00DE390D"/>
    <w:rsid w:val="00DE5856"/>
    <w:rsid w:val="00DE5FAC"/>
    <w:rsid w:val="00DE657E"/>
    <w:rsid w:val="00DE6BCF"/>
    <w:rsid w:val="00DE723A"/>
    <w:rsid w:val="00DE7CE9"/>
    <w:rsid w:val="00DF0CE5"/>
    <w:rsid w:val="00DF14DA"/>
    <w:rsid w:val="00DF18F4"/>
    <w:rsid w:val="00DF1913"/>
    <w:rsid w:val="00DF1D2F"/>
    <w:rsid w:val="00DF1FAB"/>
    <w:rsid w:val="00DF33D9"/>
    <w:rsid w:val="00DF353D"/>
    <w:rsid w:val="00DF38BB"/>
    <w:rsid w:val="00DF4704"/>
    <w:rsid w:val="00DF4FA4"/>
    <w:rsid w:val="00DF56A1"/>
    <w:rsid w:val="00DF6928"/>
    <w:rsid w:val="00DF7736"/>
    <w:rsid w:val="00E00818"/>
    <w:rsid w:val="00E013B1"/>
    <w:rsid w:val="00E0177D"/>
    <w:rsid w:val="00E02089"/>
    <w:rsid w:val="00E024AA"/>
    <w:rsid w:val="00E03E13"/>
    <w:rsid w:val="00E05CCF"/>
    <w:rsid w:val="00E0679E"/>
    <w:rsid w:val="00E0689A"/>
    <w:rsid w:val="00E06B28"/>
    <w:rsid w:val="00E07292"/>
    <w:rsid w:val="00E07A1B"/>
    <w:rsid w:val="00E07E75"/>
    <w:rsid w:val="00E103B0"/>
    <w:rsid w:val="00E11186"/>
    <w:rsid w:val="00E1126F"/>
    <w:rsid w:val="00E138CB"/>
    <w:rsid w:val="00E13D32"/>
    <w:rsid w:val="00E14A1C"/>
    <w:rsid w:val="00E14EF9"/>
    <w:rsid w:val="00E15607"/>
    <w:rsid w:val="00E15BEC"/>
    <w:rsid w:val="00E15C77"/>
    <w:rsid w:val="00E15DAD"/>
    <w:rsid w:val="00E166D8"/>
    <w:rsid w:val="00E1693E"/>
    <w:rsid w:val="00E16CC2"/>
    <w:rsid w:val="00E16E9E"/>
    <w:rsid w:val="00E17592"/>
    <w:rsid w:val="00E17EBF"/>
    <w:rsid w:val="00E21625"/>
    <w:rsid w:val="00E22C9A"/>
    <w:rsid w:val="00E22CA0"/>
    <w:rsid w:val="00E2471E"/>
    <w:rsid w:val="00E248D8"/>
    <w:rsid w:val="00E24907"/>
    <w:rsid w:val="00E250F1"/>
    <w:rsid w:val="00E26F33"/>
    <w:rsid w:val="00E3167B"/>
    <w:rsid w:val="00E32359"/>
    <w:rsid w:val="00E32FED"/>
    <w:rsid w:val="00E33286"/>
    <w:rsid w:val="00E33411"/>
    <w:rsid w:val="00E33DE8"/>
    <w:rsid w:val="00E346E3"/>
    <w:rsid w:val="00E34C66"/>
    <w:rsid w:val="00E34D07"/>
    <w:rsid w:val="00E34F6E"/>
    <w:rsid w:val="00E35185"/>
    <w:rsid w:val="00E3550D"/>
    <w:rsid w:val="00E36E6C"/>
    <w:rsid w:val="00E404F2"/>
    <w:rsid w:val="00E4158D"/>
    <w:rsid w:val="00E431E3"/>
    <w:rsid w:val="00E448BF"/>
    <w:rsid w:val="00E45AD8"/>
    <w:rsid w:val="00E46168"/>
    <w:rsid w:val="00E47C6A"/>
    <w:rsid w:val="00E504DF"/>
    <w:rsid w:val="00E506BD"/>
    <w:rsid w:val="00E507AF"/>
    <w:rsid w:val="00E513DB"/>
    <w:rsid w:val="00E52838"/>
    <w:rsid w:val="00E52CAC"/>
    <w:rsid w:val="00E53B83"/>
    <w:rsid w:val="00E54F40"/>
    <w:rsid w:val="00E55739"/>
    <w:rsid w:val="00E55CB0"/>
    <w:rsid w:val="00E573AB"/>
    <w:rsid w:val="00E60D2F"/>
    <w:rsid w:val="00E60DD6"/>
    <w:rsid w:val="00E614E0"/>
    <w:rsid w:val="00E62B89"/>
    <w:rsid w:val="00E63B16"/>
    <w:rsid w:val="00E6423D"/>
    <w:rsid w:val="00E64706"/>
    <w:rsid w:val="00E6540B"/>
    <w:rsid w:val="00E654EE"/>
    <w:rsid w:val="00E665A2"/>
    <w:rsid w:val="00E66F04"/>
    <w:rsid w:val="00E7044A"/>
    <w:rsid w:val="00E710B0"/>
    <w:rsid w:val="00E71525"/>
    <w:rsid w:val="00E73F7F"/>
    <w:rsid w:val="00E74C66"/>
    <w:rsid w:val="00E74EAB"/>
    <w:rsid w:val="00E753E8"/>
    <w:rsid w:val="00E77898"/>
    <w:rsid w:val="00E77975"/>
    <w:rsid w:val="00E80DBA"/>
    <w:rsid w:val="00E81E29"/>
    <w:rsid w:val="00E832E0"/>
    <w:rsid w:val="00E8480B"/>
    <w:rsid w:val="00E85409"/>
    <w:rsid w:val="00E85769"/>
    <w:rsid w:val="00E8589B"/>
    <w:rsid w:val="00E860C4"/>
    <w:rsid w:val="00E861B9"/>
    <w:rsid w:val="00E8756D"/>
    <w:rsid w:val="00E9031C"/>
    <w:rsid w:val="00E91DF0"/>
    <w:rsid w:val="00E92205"/>
    <w:rsid w:val="00E9339B"/>
    <w:rsid w:val="00E942B3"/>
    <w:rsid w:val="00E96B76"/>
    <w:rsid w:val="00E97659"/>
    <w:rsid w:val="00EA160C"/>
    <w:rsid w:val="00EA33CC"/>
    <w:rsid w:val="00EA344C"/>
    <w:rsid w:val="00EA429F"/>
    <w:rsid w:val="00EA4ACC"/>
    <w:rsid w:val="00EA4F9E"/>
    <w:rsid w:val="00EA5530"/>
    <w:rsid w:val="00EA63CA"/>
    <w:rsid w:val="00EA6457"/>
    <w:rsid w:val="00EA69BB"/>
    <w:rsid w:val="00EA6D3B"/>
    <w:rsid w:val="00EA6E1A"/>
    <w:rsid w:val="00EA7E47"/>
    <w:rsid w:val="00EA7F88"/>
    <w:rsid w:val="00EB00AD"/>
    <w:rsid w:val="00EB01C6"/>
    <w:rsid w:val="00EB136C"/>
    <w:rsid w:val="00EB157D"/>
    <w:rsid w:val="00EB1700"/>
    <w:rsid w:val="00EB1E6B"/>
    <w:rsid w:val="00EB25B5"/>
    <w:rsid w:val="00EB3C33"/>
    <w:rsid w:val="00EB480E"/>
    <w:rsid w:val="00EB528E"/>
    <w:rsid w:val="00EB5687"/>
    <w:rsid w:val="00EB5EC6"/>
    <w:rsid w:val="00EB741C"/>
    <w:rsid w:val="00EB78A6"/>
    <w:rsid w:val="00EB78AD"/>
    <w:rsid w:val="00EB7FC9"/>
    <w:rsid w:val="00EC05AB"/>
    <w:rsid w:val="00EC0B14"/>
    <w:rsid w:val="00EC150D"/>
    <w:rsid w:val="00EC151C"/>
    <w:rsid w:val="00EC268C"/>
    <w:rsid w:val="00EC27A0"/>
    <w:rsid w:val="00EC2BC8"/>
    <w:rsid w:val="00EC31CC"/>
    <w:rsid w:val="00EC3536"/>
    <w:rsid w:val="00EC37F7"/>
    <w:rsid w:val="00EC3D94"/>
    <w:rsid w:val="00EC75F1"/>
    <w:rsid w:val="00ED0218"/>
    <w:rsid w:val="00ED034E"/>
    <w:rsid w:val="00ED11A7"/>
    <w:rsid w:val="00ED196E"/>
    <w:rsid w:val="00ED2607"/>
    <w:rsid w:val="00ED27E8"/>
    <w:rsid w:val="00ED2FA7"/>
    <w:rsid w:val="00ED31E9"/>
    <w:rsid w:val="00ED4A9C"/>
    <w:rsid w:val="00ED4C65"/>
    <w:rsid w:val="00ED5A71"/>
    <w:rsid w:val="00ED7137"/>
    <w:rsid w:val="00ED75FE"/>
    <w:rsid w:val="00EE0BF4"/>
    <w:rsid w:val="00EE1B39"/>
    <w:rsid w:val="00EE2023"/>
    <w:rsid w:val="00EE2FA2"/>
    <w:rsid w:val="00EE383E"/>
    <w:rsid w:val="00EE3CE3"/>
    <w:rsid w:val="00EE4267"/>
    <w:rsid w:val="00EE444C"/>
    <w:rsid w:val="00EE48D1"/>
    <w:rsid w:val="00EE4E11"/>
    <w:rsid w:val="00EE655A"/>
    <w:rsid w:val="00EE65C1"/>
    <w:rsid w:val="00EF06EA"/>
    <w:rsid w:val="00EF224C"/>
    <w:rsid w:val="00EF41CA"/>
    <w:rsid w:val="00EF789F"/>
    <w:rsid w:val="00F00898"/>
    <w:rsid w:val="00F00B8D"/>
    <w:rsid w:val="00F01609"/>
    <w:rsid w:val="00F01947"/>
    <w:rsid w:val="00F02C9D"/>
    <w:rsid w:val="00F04577"/>
    <w:rsid w:val="00F04BF0"/>
    <w:rsid w:val="00F050E4"/>
    <w:rsid w:val="00F0728C"/>
    <w:rsid w:val="00F074CB"/>
    <w:rsid w:val="00F07604"/>
    <w:rsid w:val="00F07FCD"/>
    <w:rsid w:val="00F10452"/>
    <w:rsid w:val="00F10962"/>
    <w:rsid w:val="00F1106F"/>
    <w:rsid w:val="00F139ED"/>
    <w:rsid w:val="00F13A5E"/>
    <w:rsid w:val="00F13EEE"/>
    <w:rsid w:val="00F15101"/>
    <w:rsid w:val="00F15409"/>
    <w:rsid w:val="00F1657E"/>
    <w:rsid w:val="00F17522"/>
    <w:rsid w:val="00F208F2"/>
    <w:rsid w:val="00F21088"/>
    <w:rsid w:val="00F21B18"/>
    <w:rsid w:val="00F222A7"/>
    <w:rsid w:val="00F246D9"/>
    <w:rsid w:val="00F25A99"/>
    <w:rsid w:val="00F265C8"/>
    <w:rsid w:val="00F26B07"/>
    <w:rsid w:val="00F26E6B"/>
    <w:rsid w:val="00F31830"/>
    <w:rsid w:val="00F31DB4"/>
    <w:rsid w:val="00F31F12"/>
    <w:rsid w:val="00F326BF"/>
    <w:rsid w:val="00F327E7"/>
    <w:rsid w:val="00F333C2"/>
    <w:rsid w:val="00F33F40"/>
    <w:rsid w:val="00F356AF"/>
    <w:rsid w:val="00F35746"/>
    <w:rsid w:val="00F37A2E"/>
    <w:rsid w:val="00F37DF5"/>
    <w:rsid w:val="00F40943"/>
    <w:rsid w:val="00F41743"/>
    <w:rsid w:val="00F43318"/>
    <w:rsid w:val="00F447C7"/>
    <w:rsid w:val="00F459B4"/>
    <w:rsid w:val="00F45B7F"/>
    <w:rsid w:val="00F46445"/>
    <w:rsid w:val="00F4724F"/>
    <w:rsid w:val="00F50329"/>
    <w:rsid w:val="00F50D42"/>
    <w:rsid w:val="00F514D3"/>
    <w:rsid w:val="00F5211B"/>
    <w:rsid w:val="00F540C4"/>
    <w:rsid w:val="00F55038"/>
    <w:rsid w:val="00F554A9"/>
    <w:rsid w:val="00F55B6D"/>
    <w:rsid w:val="00F5612E"/>
    <w:rsid w:val="00F57FF6"/>
    <w:rsid w:val="00F61D09"/>
    <w:rsid w:val="00F635B1"/>
    <w:rsid w:val="00F63662"/>
    <w:rsid w:val="00F6555D"/>
    <w:rsid w:val="00F65FCA"/>
    <w:rsid w:val="00F66B53"/>
    <w:rsid w:val="00F67A8A"/>
    <w:rsid w:val="00F716FD"/>
    <w:rsid w:val="00F720B1"/>
    <w:rsid w:val="00F732D9"/>
    <w:rsid w:val="00F73D17"/>
    <w:rsid w:val="00F74D29"/>
    <w:rsid w:val="00F76A98"/>
    <w:rsid w:val="00F80355"/>
    <w:rsid w:val="00F8180B"/>
    <w:rsid w:val="00F823F0"/>
    <w:rsid w:val="00F8254D"/>
    <w:rsid w:val="00F829E7"/>
    <w:rsid w:val="00F830DD"/>
    <w:rsid w:val="00F83908"/>
    <w:rsid w:val="00F83BF7"/>
    <w:rsid w:val="00F842CD"/>
    <w:rsid w:val="00F84FC9"/>
    <w:rsid w:val="00F856D4"/>
    <w:rsid w:val="00F85920"/>
    <w:rsid w:val="00F85F33"/>
    <w:rsid w:val="00F86BE1"/>
    <w:rsid w:val="00F86C8D"/>
    <w:rsid w:val="00F87487"/>
    <w:rsid w:val="00F87C07"/>
    <w:rsid w:val="00F87C43"/>
    <w:rsid w:val="00F87C80"/>
    <w:rsid w:val="00F90215"/>
    <w:rsid w:val="00F90433"/>
    <w:rsid w:val="00F9082A"/>
    <w:rsid w:val="00F90B39"/>
    <w:rsid w:val="00F9158B"/>
    <w:rsid w:val="00F91885"/>
    <w:rsid w:val="00F91A0B"/>
    <w:rsid w:val="00F91DCF"/>
    <w:rsid w:val="00F940C1"/>
    <w:rsid w:val="00F94B8A"/>
    <w:rsid w:val="00F94FBD"/>
    <w:rsid w:val="00F95D79"/>
    <w:rsid w:val="00F963DE"/>
    <w:rsid w:val="00F96CA2"/>
    <w:rsid w:val="00FA09AC"/>
    <w:rsid w:val="00FA1151"/>
    <w:rsid w:val="00FA26F5"/>
    <w:rsid w:val="00FA2896"/>
    <w:rsid w:val="00FA3148"/>
    <w:rsid w:val="00FA44B5"/>
    <w:rsid w:val="00FA5422"/>
    <w:rsid w:val="00FA5722"/>
    <w:rsid w:val="00FA5FFE"/>
    <w:rsid w:val="00FA620E"/>
    <w:rsid w:val="00FA62C9"/>
    <w:rsid w:val="00FA6378"/>
    <w:rsid w:val="00FA6F3C"/>
    <w:rsid w:val="00FA7A3B"/>
    <w:rsid w:val="00FB004A"/>
    <w:rsid w:val="00FB0C81"/>
    <w:rsid w:val="00FB1817"/>
    <w:rsid w:val="00FB191C"/>
    <w:rsid w:val="00FB2938"/>
    <w:rsid w:val="00FB2BC1"/>
    <w:rsid w:val="00FB3B4A"/>
    <w:rsid w:val="00FC106E"/>
    <w:rsid w:val="00FC2200"/>
    <w:rsid w:val="00FC2540"/>
    <w:rsid w:val="00FC2F2A"/>
    <w:rsid w:val="00FC317A"/>
    <w:rsid w:val="00FC465A"/>
    <w:rsid w:val="00FC4AAC"/>
    <w:rsid w:val="00FC4AFA"/>
    <w:rsid w:val="00FC4C4B"/>
    <w:rsid w:val="00FC6FDF"/>
    <w:rsid w:val="00FC736F"/>
    <w:rsid w:val="00FC780B"/>
    <w:rsid w:val="00FD01A8"/>
    <w:rsid w:val="00FD2B7B"/>
    <w:rsid w:val="00FD4714"/>
    <w:rsid w:val="00FD51FE"/>
    <w:rsid w:val="00FD5D5D"/>
    <w:rsid w:val="00FD6476"/>
    <w:rsid w:val="00FE00A3"/>
    <w:rsid w:val="00FE0CC5"/>
    <w:rsid w:val="00FE145B"/>
    <w:rsid w:val="00FE1A4C"/>
    <w:rsid w:val="00FE2C2C"/>
    <w:rsid w:val="00FE35FD"/>
    <w:rsid w:val="00FE3CD8"/>
    <w:rsid w:val="00FE411B"/>
    <w:rsid w:val="00FE4841"/>
    <w:rsid w:val="00FE503B"/>
    <w:rsid w:val="00FE5438"/>
    <w:rsid w:val="00FE5D7A"/>
    <w:rsid w:val="00FE62D1"/>
    <w:rsid w:val="00FE7264"/>
    <w:rsid w:val="00FE7E50"/>
    <w:rsid w:val="00FF0204"/>
    <w:rsid w:val="00FF033F"/>
    <w:rsid w:val="00FF0941"/>
    <w:rsid w:val="00FF21BF"/>
    <w:rsid w:val="00FF2DF5"/>
    <w:rsid w:val="00FF3AED"/>
    <w:rsid w:val="00FF4314"/>
    <w:rsid w:val="00FF4F68"/>
    <w:rsid w:val="00FF599C"/>
    <w:rsid w:val="00FF6D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9FEBB"/>
  <w15:docId w15:val="{5360AD92-1FE6-4BA7-9756-86C2AD3F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6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tabs>
        <w:tab w:val="num" w:pos="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F01947"/>
    <w:rPr>
      <w:b/>
      <w:bCs/>
      <w:sz w:val="20"/>
      <w:szCs w:val="20"/>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B3A56"/>
    <w:rPr>
      <w:sz w:val="22"/>
      <w:szCs w:val="22"/>
      <w:lang w:val="en-CA"/>
    </w:rPr>
  </w:style>
  <w:style w:type="character" w:customStyle="1" w:styleId="Heading5Char">
    <w:name w:val="Heading 5 Char"/>
    <w:basedOn w:val="DefaultParagraphFont"/>
    <w:link w:val="Heading5"/>
    <w:rsid w:val="001B3A56"/>
    <w:rPr>
      <w:sz w:val="22"/>
      <w:szCs w:val="22"/>
      <w:lang w:val="en-CA"/>
    </w:rPr>
  </w:style>
  <w:style w:type="character" w:customStyle="1" w:styleId="Heading6Char">
    <w:name w:val="Heading 6 Char"/>
    <w:basedOn w:val="DefaultParagraphFont"/>
    <w:link w:val="Heading6"/>
    <w:rsid w:val="001B3A56"/>
    <w:rPr>
      <w:rFonts w:ascii="Arial" w:hAnsi="Arial"/>
      <w:i/>
      <w:sz w:val="22"/>
      <w:szCs w:val="22"/>
      <w:lang w:val="en-CA"/>
    </w:rPr>
  </w:style>
  <w:style w:type="character" w:customStyle="1" w:styleId="Heading7Char">
    <w:name w:val="Heading 7 Char"/>
    <w:basedOn w:val="DefaultParagraphFont"/>
    <w:link w:val="Heading7"/>
    <w:rsid w:val="001B3A56"/>
    <w:rPr>
      <w:rFonts w:ascii="Arial" w:hAnsi="Arial"/>
      <w:sz w:val="22"/>
      <w:szCs w:val="22"/>
      <w:lang w:val="en-CA"/>
    </w:rPr>
  </w:style>
  <w:style w:type="character" w:customStyle="1" w:styleId="Heading8Char">
    <w:name w:val="Heading 8 Char"/>
    <w:basedOn w:val="DefaultParagraphFont"/>
    <w:link w:val="Heading8"/>
    <w:rsid w:val="001B3A56"/>
    <w:rPr>
      <w:b/>
      <w:sz w:val="22"/>
      <w:szCs w:val="22"/>
      <w:lang w:val="en-CA"/>
    </w:rPr>
  </w:style>
  <w:style w:type="character" w:customStyle="1" w:styleId="Heading9Char">
    <w:name w:val="Heading 9 Char"/>
    <w:basedOn w:val="DefaultParagraphFont"/>
    <w:link w:val="Heading9"/>
    <w:rsid w:val="001B3A56"/>
    <w:rPr>
      <w:rFonts w:ascii="Arial" w:hAnsi="Arial"/>
      <w:i/>
      <w:sz w:val="18"/>
      <w:szCs w:val="22"/>
      <w:lang w:val="en-CA"/>
    </w:rPr>
  </w:style>
  <w:style w:type="character" w:customStyle="1" w:styleId="HeaderChar">
    <w:name w:val="Header Char"/>
    <w:basedOn w:val="DefaultParagraphFont"/>
    <w:link w:val="Header"/>
    <w:rsid w:val="001B3A56"/>
    <w:rPr>
      <w:sz w:val="22"/>
      <w:szCs w:val="22"/>
      <w:lang w:val="en-CA"/>
    </w:rPr>
  </w:style>
  <w:style w:type="character" w:customStyle="1" w:styleId="BodyText3Char">
    <w:name w:val="Body Text 3 Char"/>
    <w:basedOn w:val="DefaultParagraphFont"/>
    <w:link w:val="BodyText3"/>
    <w:semiHidden/>
    <w:rsid w:val="001B3A56"/>
    <w:rPr>
      <w:sz w:val="16"/>
      <w:szCs w:val="16"/>
      <w:lang w:val="en-CA"/>
    </w:rPr>
  </w:style>
  <w:style w:type="character" w:customStyle="1" w:styleId="BodyTextIndent3Char">
    <w:name w:val="Body Text Indent 3 Char"/>
    <w:basedOn w:val="DefaultParagraphFont"/>
    <w:link w:val="BodyTextIndent3"/>
    <w:semiHidden/>
    <w:rsid w:val="001B3A56"/>
    <w:rPr>
      <w:sz w:val="16"/>
      <w:szCs w:val="16"/>
      <w:lang w:val="en-CA"/>
    </w:rPr>
  </w:style>
  <w:style w:type="character" w:customStyle="1" w:styleId="PlainTextChar">
    <w:name w:val="Plain Text Char"/>
    <w:basedOn w:val="DefaultParagraphFont"/>
    <w:link w:val="PlainText"/>
    <w:semiHidden/>
    <w:rsid w:val="001B3A56"/>
    <w:rPr>
      <w:rFonts w:ascii="Courier New" w:hAnsi="Courier New" w:cs="Courier New"/>
      <w:szCs w:val="22"/>
      <w:lang w:val="en-CA"/>
    </w:rPr>
  </w:style>
  <w:style w:type="character" w:customStyle="1" w:styleId="TitleChar">
    <w:name w:val="Title Char"/>
    <w:basedOn w:val="DefaultParagraphFont"/>
    <w:link w:val="Title"/>
    <w:rsid w:val="001B3A56"/>
    <w:rPr>
      <w:rFonts w:ascii="Arial" w:hAnsi="Arial" w:cs="Arial"/>
      <w:b/>
      <w:bCs/>
      <w:kern w:val="28"/>
      <w:sz w:val="22"/>
      <w:szCs w:val="22"/>
      <w:lang w:val="en-CA"/>
    </w:rPr>
  </w:style>
  <w:style w:type="character" w:customStyle="1" w:styleId="DateChar">
    <w:name w:val="Date Char"/>
    <w:basedOn w:val="DefaultParagraphFont"/>
    <w:link w:val="Date"/>
    <w:rsid w:val="001B3A5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Albania\KIP\s1t2_98th_XW-JS\drafts\98th%20ExCom%20KI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E878DC0-387B-4A88-AF40-72FBFE5C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request</Template>
  <TotalTime>1</TotalTime>
  <Pages>34</Pages>
  <Words>12580</Words>
  <Characters>71706</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Project proposals: Albania</vt:lpstr>
    </vt:vector>
  </TitlesOfParts>
  <Company>UNMFS</Company>
  <LinksUpToDate>false</LinksUpToDate>
  <CharactersWithSpaces>84118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Albania</dc:title>
  <dc:subject/>
  <dc:creator>HPMP: MS/RC KIP: XW/JS</dc:creator>
  <cp:keywords>98th ExCom</cp:keywords>
  <dc:description>HPMP tranche, HPMP stage, and KIP tranche requests</dc:description>
  <cp:lastModifiedBy>Sheng Huang</cp:lastModifiedBy>
  <cp:revision>2</cp:revision>
  <cp:lastPrinted>2001-05-26T13:40:00Z</cp:lastPrinted>
  <dcterms:created xsi:type="dcterms:W3CDTF">2026-05-20T23:13:00Z</dcterms:created>
  <dcterms:modified xsi:type="dcterms:W3CDTF">2026-05-20T23:13:00Z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UNEP/OzL.Pro/ExCom/98/17</vt:lpwstr>
  </property>
  <property fmtid="{D5CDD505-2E9C-101B-9397-08002B2CF9AE}" pid="3" name="Revision date">
    <vt:lpwstr>05/20/2026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ies>
</file>