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4"/>
        <w:gridCol w:w="3510"/>
      </w:tblGrid>
      <w:tr w:rsidR="00441083" w:rsidRPr="000A58A7" w14:paraId="40FA8040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5E593796" w14:textId="77777777" w:rsidR="00441083" w:rsidRPr="000A58A7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0A58A7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1FB66A4F" w14:textId="77777777" w:rsidR="00441083" w:rsidRPr="000A58A7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0A58A7">
              <w:rPr>
                <w:rFonts w:ascii="Univers" w:hAnsi="Univers"/>
                <w:b/>
                <w:sz w:val="28"/>
                <w:szCs w:val="28"/>
                <w:lang w:val="fr-FR"/>
              </w:rPr>
              <w:t xml:space="preserve">UNIES </w:t>
            </w:r>
          </w:p>
        </w:tc>
        <w:tc>
          <w:tcPr>
            <w:tcW w:w="3544" w:type="dxa"/>
            <w:gridSpan w:val="2"/>
            <w:tcBorders>
              <w:bottom w:val="single" w:sz="18" w:space="0" w:color="auto"/>
            </w:tcBorders>
          </w:tcPr>
          <w:p w14:paraId="341912FF" w14:textId="77777777" w:rsidR="00441083" w:rsidRPr="000A58A7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FR"/>
              </w:rPr>
            </w:pPr>
            <w:r w:rsidRPr="000A58A7">
              <w:rPr>
                <w:rFonts w:ascii="Univers Bold" w:hAnsi="Univers Bold"/>
                <w:b/>
                <w:sz w:val="72"/>
                <w:lang w:val="fr-FR"/>
              </w:rPr>
              <w:t xml:space="preserve">          EP</w:t>
            </w:r>
          </w:p>
        </w:tc>
      </w:tr>
      <w:tr w:rsidR="00441083" w:rsidRPr="000A58A7" w14:paraId="672BDBB4" w14:textId="77777777" w:rsidTr="001F2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16F941" w14:textId="77777777" w:rsidR="00441083" w:rsidRPr="000A58A7" w:rsidRDefault="00C6443E">
            <w:pPr>
              <w:spacing w:before="120"/>
              <w:rPr>
                <w:lang w:val="fr-FR"/>
              </w:rPr>
            </w:pPr>
            <w:r w:rsidRPr="000A58A7">
              <w:rPr>
                <w:noProof/>
                <w:lang w:val="fr-FR" w:eastAsia="en-CA"/>
              </w:rPr>
              <w:drawing>
                <wp:anchor distT="0" distB="0" distL="114300" distR="114300" simplePos="0" relativeHeight="251660288" behindDoc="0" locked="0" layoutInCell="1" allowOverlap="1" wp14:anchorId="6DE45A38" wp14:editId="6C660BD4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0A58A7">
              <w:rPr>
                <w:noProof/>
                <w:lang w:val="fr-FR" w:eastAsia="en-CA"/>
              </w:rPr>
              <w:drawing>
                <wp:anchor distT="0" distB="0" distL="114300" distR="114300" simplePos="0" relativeHeight="251661312" behindDoc="1" locked="0" layoutInCell="0" allowOverlap="1" wp14:anchorId="21E0BD07" wp14:editId="45C0768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025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74FFE7" w14:textId="77777777" w:rsidR="008F4B8A" w:rsidRDefault="008F4B8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6BF9E903" w14:textId="6BEE77C0" w:rsidR="00441083" w:rsidRPr="000A58A7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0A58A7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6D6D0F26" w14:textId="77777777" w:rsidR="00441083" w:rsidRPr="000A58A7" w:rsidRDefault="00E60D9C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0A58A7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0BEB16C6" w14:textId="77777777" w:rsidR="00441083" w:rsidRPr="000A58A7" w:rsidRDefault="00E60D9C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0A58A7">
              <w:rPr>
                <w:rFonts w:ascii="Univers" w:hAnsi="Univers"/>
                <w:b/>
                <w:sz w:val="32"/>
                <w:lang w:val="fr-FR"/>
              </w:rPr>
              <w:t>l’environnement</w:t>
            </w:r>
          </w:p>
          <w:p w14:paraId="54D5680B" w14:textId="77777777" w:rsidR="00441083" w:rsidRPr="000A58A7" w:rsidRDefault="00E60D9C">
            <w:pPr>
              <w:spacing w:before="720"/>
              <w:ind w:left="158"/>
              <w:rPr>
                <w:lang w:val="fr-FR"/>
              </w:rPr>
            </w:pPr>
            <w:r w:rsidRPr="000A58A7">
              <w:rPr>
                <w:lang w:val="fr-FR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B9B85DA" w14:textId="77777777" w:rsidR="008F4B8A" w:rsidRDefault="008F4B8A">
            <w:pPr>
              <w:rPr>
                <w:lang w:val="fr-FR"/>
              </w:rPr>
            </w:pPr>
          </w:p>
          <w:p w14:paraId="5AF76801" w14:textId="418A2433" w:rsidR="00441083" w:rsidRPr="000A58A7" w:rsidRDefault="00E60D9C">
            <w:pPr>
              <w:rPr>
                <w:lang w:val="fr-FR"/>
              </w:rPr>
            </w:pPr>
            <w:proofErr w:type="spellStart"/>
            <w:r w:rsidRPr="000A58A7">
              <w:rPr>
                <w:lang w:val="fr-FR"/>
              </w:rPr>
              <w:t>Distr</w:t>
            </w:r>
            <w:proofErr w:type="spellEnd"/>
            <w:r w:rsidRPr="000A58A7">
              <w:rPr>
                <w:lang w:val="fr-FR"/>
              </w:rPr>
              <w:t>.</w:t>
            </w:r>
          </w:p>
          <w:p w14:paraId="605DCB6C" w14:textId="77777777" w:rsidR="00441083" w:rsidRPr="000A58A7" w:rsidRDefault="00E60D9C" w:rsidP="00DD3433">
            <w:pPr>
              <w:rPr>
                <w:lang w:val="fr-FR"/>
              </w:rPr>
            </w:pPr>
            <w:r w:rsidRPr="000A58A7">
              <w:rPr>
                <w:lang w:val="fr-FR"/>
              </w:rPr>
              <w:t>G</w:t>
            </w:r>
            <w:r w:rsidR="00DD3433" w:rsidRPr="000A58A7">
              <w:rPr>
                <w:lang w:val="fr-FR"/>
              </w:rPr>
              <w:t>É</w:t>
            </w:r>
            <w:r w:rsidRPr="000A58A7">
              <w:rPr>
                <w:lang w:val="fr-FR"/>
              </w:rPr>
              <w:t>N</w:t>
            </w:r>
            <w:r w:rsidR="00DD3433" w:rsidRPr="000A58A7">
              <w:rPr>
                <w:lang w:val="fr-FR"/>
              </w:rPr>
              <w:t>É</w:t>
            </w:r>
            <w:r w:rsidRPr="000A58A7">
              <w:rPr>
                <w:lang w:val="fr-FR"/>
              </w:rPr>
              <w:t>RAL</w:t>
            </w:r>
            <w:r w:rsidR="00FF3CF1" w:rsidRPr="000A58A7">
              <w:rPr>
                <w:lang w:val="fr-FR"/>
              </w:rPr>
              <w:t>E</w:t>
            </w:r>
          </w:p>
          <w:p w14:paraId="0951DF01" w14:textId="77777777" w:rsidR="00441083" w:rsidRPr="000A58A7" w:rsidRDefault="00441083">
            <w:pPr>
              <w:rPr>
                <w:lang w:val="fr-FR"/>
              </w:rPr>
            </w:pPr>
          </w:p>
          <w:p w14:paraId="24E4EB01" w14:textId="483CCB03" w:rsidR="00441083" w:rsidRPr="008F4B8A" w:rsidRDefault="00E60D9C">
            <w:pPr>
              <w:rPr>
                <w:lang w:val="fr-CA"/>
              </w:rPr>
            </w:pPr>
            <w:r w:rsidRPr="000A58A7">
              <w:rPr>
                <w:lang w:val="fr-FR"/>
              </w:rPr>
              <w:fldChar w:fldCharType="begin"/>
            </w:r>
            <w:r w:rsidRPr="008F4B8A">
              <w:rPr>
                <w:lang w:val="fr-CA"/>
              </w:rPr>
              <w:instrText xml:space="preserve"> DOCPROPERTY "Document number"  \* MERGEFORMAT </w:instrText>
            </w:r>
            <w:r w:rsidRPr="000A58A7">
              <w:rPr>
                <w:lang w:val="fr-FR"/>
              </w:rPr>
              <w:fldChar w:fldCharType="separate"/>
            </w:r>
            <w:r w:rsidR="008F4B8A" w:rsidRPr="008F4B8A">
              <w:rPr>
                <w:lang w:val="fr-CA"/>
              </w:rPr>
              <w:t>UNEP/</w:t>
            </w:r>
            <w:proofErr w:type="spellStart"/>
            <w:r w:rsidR="008F4B8A" w:rsidRPr="008F4B8A">
              <w:rPr>
                <w:lang w:val="fr-CA"/>
              </w:rPr>
              <w:t>OzL.Pro</w:t>
            </w:r>
            <w:proofErr w:type="spellEnd"/>
            <w:r w:rsidR="008F4B8A" w:rsidRPr="008F4B8A">
              <w:rPr>
                <w:lang w:val="fr-CA"/>
              </w:rPr>
              <w:t>/</w:t>
            </w:r>
            <w:proofErr w:type="spellStart"/>
            <w:r w:rsidR="008F4B8A" w:rsidRPr="008F4B8A">
              <w:rPr>
                <w:lang w:val="fr-CA"/>
              </w:rPr>
              <w:t>ExCom</w:t>
            </w:r>
            <w:proofErr w:type="spellEnd"/>
            <w:r w:rsidR="008F4B8A" w:rsidRPr="008F4B8A">
              <w:rPr>
                <w:lang w:val="fr-CA"/>
              </w:rPr>
              <w:t>/90/12/Add.1</w:t>
            </w:r>
            <w:r w:rsidRPr="000A58A7">
              <w:rPr>
                <w:lang w:val="fr-FR"/>
              </w:rPr>
              <w:fldChar w:fldCharType="end"/>
            </w:r>
          </w:p>
          <w:p w14:paraId="7D183D55" w14:textId="4B0F632A" w:rsidR="002F0B57" w:rsidRPr="000A58A7" w:rsidRDefault="002F0B57" w:rsidP="00C9547D">
            <w:pPr>
              <w:rPr>
                <w:lang w:val="fr-FR"/>
              </w:rPr>
            </w:pPr>
            <w:r w:rsidRPr="000A58A7">
              <w:rPr>
                <w:lang w:val="fr-FR"/>
              </w:rPr>
              <w:fldChar w:fldCharType="begin"/>
            </w:r>
            <w:r w:rsidRPr="000A58A7">
              <w:rPr>
                <w:lang w:val="fr-FR"/>
              </w:rPr>
              <w:instrText xml:space="preserve"> DOCPROPERTY "Revision date" \@ "d MMMM YYYY"  \* MERGEFORMAT </w:instrText>
            </w:r>
            <w:r w:rsidRPr="000A58A7">
              <w:rPr>
                <w:lang w:val="fr-FR"/>
              </w:rPr>
              <w:fldChar w:fldCharType="separate"/>
            </w:r>
            <w:r w:rsidR="008F4B8A">
              <w:rPr>
                <w:lang w:val="fr-FR"/>
              </w:rPr>
              <w:t>7 juin 2022</w:t>
            </w:r>
            <w:r w:rsidRPr="000A58A7">
              <w:rPr>
                <w:lang w:val="fr-FR"/>
              </w:rPr>
              <w:fldChar w:fldCharType="end"/>
            </w:r>
          </w:p>
          <w:p w14:paraId="25F5DA05" w14:textId="77777777" w:rsidR="00441083" w:rsidRPr="000A58A7" w:rsidRDefault="00FC5578">
            <w:pPr>
              <w:rPr>
                <w:caps/>
                <w:lang w:val="fr-FR"/>
              </w:rPr>
            </w:pPr>
            <w:r w:rsidRPr="000A58A7">
              <w:rPr>
                <w:caps/>
                <w:lang w:val="fr-FR"/>
              </w:rPr>
              <w:br/>
            </w:r>
            <w:r w:rsidR="00E60D9C" w:rsidRPr="000A58A7">
              <w:rPr>
                <w:caps/>
                <w:lang w:val="fr-FR"/>
              </w:rPr>
              <w:t>FRANÇAIS</w:t>
            </w:r>
          </w:p>
          <w:p w14:paraId="63B9BA45" w14:textId="77777777" w:rsidR="00441083" w:rsidRPr="000A58A7" w:rsidRDefault="00E60D9C">
            <w:pPr>
              <w:rPr>
                <w:lang w:val="fr-FR"/>
              </w:rPr>
            </w:pPr>
            <w:r w:rsidRPr="000A58A7">
              <w:rPr>
                <w:lang w:val="fr-FR"/>
              </w:rPr>
              <w:t xml:space="preserve">ORIGINAL: </w:t>
            </w:r>
            <w:r w:rsidR="0091161A" w:rsidRPr="000A58A7">
              <w:rPr>
                <w:lang w:val="fr-FR"/>
              </w:rPr>
              <w:t>ANGLAIS</w:t>
            </w:r>
          </w:p>
        </w:tc>
      </w:tr>
    </w:tbl>
    <w:p w14:paraId="2E38C6D7" w14:textId="77777777" w:rsidR="00A97E14" w:rsidRPr="000A58A7" w:rsidRDefault="00A97E14" w:rsidP="00A97E14">
      <w:pPr>
        <w:jc w:val="left"/>
        <w:rPr>
          <w:lang w:val="fr-FR"/>
        </w:rPr>
      </w:pPr>
      <w:r w:rsidRPr="000A58A7">
        <w:rPr>
          <w:lang w:val="fr-FR"/>
        </w:rPr>
        <w:t xml:space="preserve">COMITÉ EXÉCUTIF </w:t>
      </w:r>
      <w:r w:rsidRPr="000A58A7">
        <w:rPr>
          <w:lang w:val="fr-FR"/>
        </w:rPr>
        <w:br/>
        <w:t xml:space="preserve">  DU FONDS MULTILATÉRAL AUX FINS </w:t>
      </w:r>
      <w:r w:rsidRPr="000A58A7">
        <w:rPr>
          <w:lang w:val="fr-FR"/>
        </w:rPr>
        <w:br/>
        <w:t xml:space="preserve">  D’APPLICATION DU PROTOCOLE DE MONTRÉAL</w:t>
      </w:r>
      <w:r w:rsidRPr="000A58A7">
        <w:rPr>
          <w:lang w:val="fr-FR"/>
        </w:rPr>
        <w:br/>
        <w:t>Quatre-vingt-</w:t>
      </w:r>
      <w:r w:rsidR="00843511" w:rsidRPr="000A58A7">
        <w:rPr>
          <w:lang w:val="fr-FR"/>
        </w:rPr>
        <w:t>dixi</w:t>
      </w:r>
      <w:r w:rsidRPr="000A58A7">
        <w:rPr>
          <w:lang w:val="fr-FR"/>
        </w:rPr>
        <w:t>ème réunion</w:t>
      </w:r>
    </w:p>
    <w:p w14:paraId="5330FD3F" w14:textId="77777777" w:rsidR="00A97E14" w:rsidRPr="000A58A7" w:rsidRDefault="00A97E14" w:rsidP="00A97E14">
      <w:pPr>
        <w:jc w:val="left"/>
        <w:rPr>
          <w:lang w:val="fr-FR"/>
        </w:rPr>
      </w:pPr>
      <w:r w:rsidRPr="000A58A7">
        <w:rPr>
          <w:lang w:val="fr-FR"/>
        </w:rPr>
        <w:t xml:space="preserve">Montréal, </w:t>
      </w:r>
      <w:r w:rsidR="00843511" w:rsidRPr="000A58A7">
        <w:rPr>
          <w:lang w:val="fr-FR"/>
        </w:rPr>
        <w:t>20-23 juin</w:t>
      </w:r>
      <w:r w:rsidRPr="000A58A7">
        <w:rPr>
          <w:lang w:val="fr-FR"/>
        </w:rPr>
        <w:t xml:space="preserve"> 2022</w:t>
      </w:r>
    </w:p>
    <w:p w14:paraId="6C89B1FD" w14:textId="77777777" w:rsidR="000A58A7" w:rsidRPr="000A58A7" w:rsidRDefault="000A58A7" w:rsidP="000A58A7">
      <w:pPr>
        <w:jc w:val="left"/>
        <w:rPr>
          <w:lang w:val="fr-FR"/>
        </w:rPr>
      </w:pPr>
      <w:r w:rsidRPr="000A58A7">
        <w:rPr>
          <w:lang w:val="fr-FR"/>
        </w:rPr>
        <w:t>Point 8(b) de l’ordre du jour provisoire</w:t>
      </w:r>
      <w:r w:rsidRPr="000A58A7">
        <w:rPr>
          <w:rStyle w:val="FootnoteReference"/>
          <w:lang w:val="fr-FR"/>
        </w:rPr>
        <w:footnoteReference w:id="1"/>
      </w:r>
    </w:p>
    <w:p w14:paraId="797E2A72" w14:textId="77777777" w:rsidR="000A58A7" w:rsidRPr="000A58A7" w:rsidRDefault="000A58A7" w:rsidP="000A58A7">
      <w:pPr>
        <w:jc w:val="left"/>
        <w:rPr>
          <w:lang w:val="fr-FR"/>
        </w:rPr>
      </w:pPr>
    </w:p>
    <w:p w14:paraId="782F5B36" w14:textId="77777777" w:rsidR="000A58A7" w:rsidRPr="000A58A7" w:rsidRDefault="000A58A7" w:rsidP="000A58A7">
      <w:pPr>
        <w:jc w:val="left"/>
        <w:rPr>
          <w:lang w:val="fr-FR"/>
        </w:rPr>
      </w:pPr>
    </w:p>
    <w:p w14:paraId="4BCB13F0" w14:textId="77777777" w:rsidR="000A58A7" w:rsidRPr="000A58A7" w:rsidRDefault="000A58A7" w:rsidP="000A58A7">
      <w:pPr>
        <w:jc w:val="center"/>
        <w:rPr>
          <w:b/>
          <w:bCs/>
          <w:lang w:val="fr-FR"/>
        </w:rPr>
      </w:pPr>
      <w:r w:rsidRPr="000A58A7">
        <w:rPr>
          <w:b/>
          <w:lang w:val="fr-FR"/>
        </w:rPr>
        <w:t>Addendum</w:t>
      </w:r>
    </w:p>
    <w:p w14:paraId="48C8B8A0" w14:textId="77777777" w:rsidR="000A58A7" w:rsidRPr="000A58A7" w:rsidRDefault="000A58A7" w:rsidP="000A58A7">
      <w:pPr>
        <w:pStyle w:val="Heading5"/>
        <w:numPr>
          <w:ilvl w:val="0"/>
          <w:numId w:val="0"/>
        </w:numPr>
        <w:spacing w:after="0"/>
        <w:ind w:left="3600"/>
        <w:rPr>
          <w:lang w:val="fr-FR"/>
        </w:rPr>
      </w:pPr>
    </w:p>
    <w:p w14:paraId="575FB52E" w14:textId="1257AB21" w:rsidR="000A58A7" w:rsidRDefault="00D04251" w:rsidP="000A58A7">
      <w:pPr>
        <w:pStyle w:val="Title1"/>
        <w:rPr>
          <w:caps w:val="0"/>
          <w:lang w:val="fr-FR"/>
        </w:rPr>
      </w:pPr>
      <w:r w:rsidRPr="000A58A7">
        <w:rPr>
          <w:caps w:val="0"/>
          <w:lang w:val="fr-FR"/>
        </w:rPr>
        <w:t>RETARDS DANS LA SOUMISSION DES TRANCHES</w:t>
      </w:r>
    </w:p>
    <w:p w14:paraId="484CBE52" w14:textId="77777777" w:rsidR="008F4B8A" w:rsidRPr="000A58A7" w:rsidRDefault="008F4B8A" w:rsidP="000A58A7">
      <w:pPr>
        <w:pStyle w:val="Title1"/>
        <w:rPr>
          <w:lang w:val="fr-FR"/>
        </w:rPr>
      </w:pPr>
    </w:p>
    <w:p w14:paraId="0DB68480" w14:textId="77777777" w:rsidR="000A58A7" w:rsidRPr="000A58A7" w:rsidRDefault="000A58A7" w:rsidP="000A58A7">
      <w:pPr>
        <w:pStyle w:val="Title1"/>
        <w:rPr>
          <w:lang w:val="fr-FR"/>
        </w:rPr>
      </w:pPr>
    </w:p>
    <w:p w14:paraId="2E05CD5C" w14:textId="77777777" w:rsidR="000A58A7" w:rsidRPr="000A58A7" w:rsidRDefault="000A58A7" w:rsidP="000A58A7">
      <w:pPr>
        <w:pStyle w:val="Heading1"/>
        <w:numPr>
          <w:ilvl w:val="0"/>
          <w:numId w:val="0"/>
        </w:numPr>
        <w:ind w:firstLine="720"/>
        <w:rPr>
          <w:lang w:val="fr-FR"/>
        </w:rPr>
      </w:pPr>
      <w:r w:rsidRPr="000A58A7">
        <w:rPr>
          <w:lang w:val="fr-FR"/>
        </w:rPr>
        <w:t>Le présent document est publié pour :</w:t>
      </w:r>
    </w:p>
    <w:p w14:paraId="2FA4185E" w14:textId="77777777" w:rsidR="000A58A7" w:rsidRPr="000A58A7" w:rsidRDefault="000A58A7" w:rsidP="000A58A7">
      <w:pPr>
        <w:pStyle w:val="ListParagraph"/>
        <w:numPr>
          <w:ilvl w:val="0"/>
          <w:numId w:val="23"/>
        </w:numPr>
        <w:ind w:left="1350" w:hanging="630"/>
      </w:pPr>
      <w:r w:rsidRPr="000A58A7">
        <w:rPr>
          <w:b/>
        </w:rPr>
        <w:t>ajouter</w:t>
      </w:r>
      <w:r w:rsidRPr="000A58A7">
        <w:t xml:space="preserve"> à la fin du paragraphe 10 la phrase suivante :</w:t>
      </w:r>
    </w:p>
    <w:p w14:paraId="45478EBD" w14:textId="77777777" w:rsidR="000A58A7" w:rsidRPr="000A58A7" w:rsidRDefault="000A58A7" w:rsidP="000A58A7">
      <w:pPr>
        <w:pStyle w:val="ListParagraph"/>
        <w:ind w:left="1350"/>
      </w:pPr>
    </w:p>
    <w:p w14:paraId="653BB22A" w14:textId="77777777" w:rsidR="000A58A7" w:rsidRPr="000A58A7" w:rsidRDefault="000A58A7" w:rsidP="000A58A7">
      <w:pPr>
        <w:pStyle w:val="Heading1"/>
        <w:numPr>
          <w:ilvl w:val="0"/>
          <w:numId w:val="0"/>
        </w:numPr>
        <w:rPr>
          <w:lang w:val="fr-FR"/>
        </w:rPr>
      </w:pPr>
      <w:r w:rsidRPr="000A58A7">
        <w:rPr>
          <w:lang w:val="fr-FR"/>
        </w:rPr>
        <w:t>« Comme indiqué dans le document UNEP/OzL.Pro/ExCom/90/2, cette recommandation a depuis été clôturée par le BSCI, qui l’a considérée comme mise en œuvre. »</w:t>
      </w:r>
    </w:p>
    <w:p w14:paraId="3E2ED65E" w14:textId="77777777" w:rsidR="000A58A7" w:rsidRPr="000A58A7" w:rsidRDefault="000A58A7" w:rsidP="000A58A7">
      <w:pPr>
        <w:pStyle w:val="ListParagraph"/>
        <w:numPr>
          <w:ilvl w:val="0"/>
          <w:numId w:val="23"/>
        </w:numPr>
        <w:ind w:left="1350" w:hanging="630"/>
      </w:pPr>
      <w:r w:rsidRPr="000A58A7">
        <w:rPr>
          <w:b/>
        </w:rPr>
        <w:t>remplacer</w:t>
      </w:r>
      <w:r w:rsidRPr="000A58A7">
        <w:t xml:space="preserve"> dans le tableau contenu dans l’Annexe I les lignes pour l’Algérie </w:t>
      </w:r>
      <w:r w:rsidRPr="000A58A7">
        <w:rPr>
          <w:b/>
        </w:rPr>
        <w:t>et</w:t>
      </w:r>
      <w:r w:rsidRPr="000A58A7">
        <w:t xml:space="preserve"> pour le total, et </w:t>
      </w:r>
      <w:r w:rsidRPr="000A58A7">
        <w:rPr>
          <w:b/>
        </w:rPr>
        <w:t xml:space="preserve">ajouter </w:t>
      </w:r>
      <w:r w:rsidRPr="000A58A7">
        <w:t xml:space="preserve">une ligne pour l’Argentine de la manière suivante : </w:t>
      </w:r>
    </w:p>
    <w:p w14:paraId="25E29736" w14:textId="77777777" w:rsidR="000A58A7" w:rsidRPr="000A58A7" w:rsidRDefault="000A58A7" w:rsidP="000A58A7">
      <w:pPr>
        <w:rPr>
          <w:lang w:val="fr-FR"/>
        </w:rPr>
      </w:pPr>
    </w:p>
    <w:tbl>
      <w:tblPr>
        <w:tblpPr w:leftFromText="180" w:rightFromText="180" w:vertAnchor="text" w:tblpXSpec="center" w:tblpY="1"/>
        <w:tblOverlap w:val="never"/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810"/>
        <w:gridCol w:w="810"/>
        <w:gridCol w:w="1260"/>
        <w:gridCol w:w="1942"/>
        <w:gridCol w:w="4050"/>
      </w:tblGrid>
      <w:tr w:rsidR="000A58A7" w:rsidRPr="000A58A7" w14:paraId="2C323D32" w14:textId="77777777" w:rsidTr="007B7A0F">
        <w:trPr>
          <w:tblHeader/>
        </w:trPr>
        <w:tc>
          <w:tcPr>
            <w:tcW w:w="985" w:type="dxa"/>
            <w:tcMar>
              <w:left w:w="72" w:type="dxa"/>
              <w:right w:w="72" w:type="dxa"/>
            </w:tcMar>
            <w:vAlign w:val="center"/>
            <w:hideMark/>
          </w:tcPr>
          <w:p w14:paraId="00CFBBE7" w14:textId="77777777" w:rsidR="000A58A7" w:rsidRPr="000A58A7" w:rsidRDefault="000A58A7" w:rsidP="007B7A0F">
            <w:pPr>
              <w:ind w:left="-108" w:firstLine="108"/>
              <w:jc w:val="left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b/>
                <w:sz w:val="19"/>
                <w:lang w:val="fr-FR"/>
              </w:rPr>
              <w:t>Pays</w:t>
            </w:r>
          </w:p>
        </w:tc>
        <w:tc>
          <w:tcPr>
            <w:tcW w:w="810" w:type="dxa"/>
            <w:tcMar>
              <w:left w:w="72" w:type="dxa"/>
              <w:right w:w="72" w:type="dxa"/>
            </w:tcMar>
            <w:vAlign w:val="center"/>
            <w:hideMark/>
          </w:tcPr>
          <w:p w14:paraId="3C6832C2" w14:textId="77777777" w:rsidR="000A58A7" w:rsidRPr="000A58A7" w:rsidRDefault="000A58A7" w:rsidP="007B7A0F">
            <w:pPr>
              <w:jc w:val="center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b/>
                <w:sz w:val="19"/>
                <w:lang w:val="fr-FR"/>
              </w:rPr>
              <w:t>Agence</w:t>
            </w:r>
          </w:p>
        </w:tc>
        <w:tc>
          <w:tcPr>
            <w:tcW w:w="810" w:type="dxa"/>
            <w:tcMar>
              <w:left w:w="72" w:type="dxa"/>
              <w:right w:w="72" w:type="dxa"/>
            </w:tcMar>
            <w:vAlign w:val="center"/>
            <w:hideMark/>
          </w:tcPr>
          <w:p w14:paraId="04700BE8" w14:textId="77777777" w:rsidR="000A58A7" w:rsidRPr="000A58A7" w:rsidRDefault="000A58A7" w:rsidP="007B7A0F">
            <w:pPr>
              <w:ind w:left="-108" w:right="-128"/>
              <w:jc w:val="center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b/>
                <w:sz w:val="19"/>
                <w:lang w:val="fr-FR"/>
              </w:rPr>
              <w:t>Tranche</w:t>
            </w:r>
          </w:p>
        </w:tc>
        <w:tc>
          <w:tcPr>
            <w:tcW w:w="1260" w:type="dxa"/>
            <w:tcMar>
              <w:left w:w="72" w:type="dxa"/>
              <w:right w:w="72" w:type="dxa"/>
            </w:tcMar>
            <w:vAlign w:val="center"/>
            <w:hideMark/>
          </w:tcPr>
          <w:p w14:paraId="59857089" w14:textId="77777777" w:rsidR="000A58A7" w:rsidRPr="000A58A7" w:rsidRDefault="000A58A7" w:rsidP="007B7A0F">
            <w:pPr>
              <w:ind w:left="-108" w:right="-108"/>
              <w:jc w:val="center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b/>
                <w:sz w:val="19"/>
                <w:lang w:val="fr-FR"/>
              </w:rPr>
              <w:t>Montant (coûts d’appui inclus)</w:t>
            </w:r>
          </w:p>
          <w:p w14:paraId="6F3B2CE1" w14:textId="77777777" w:rsidR="000A58A7" w:rsidRPr="000A58A7" w:rsidRDefault="000A58A7" w:rsidP="007B7A0F">
            <w:pPr>
              <w:jc w:val="center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b/>
                <w:sz w:val="19"/>
                <w:lang w:val="fr-FR"/>
              </w:rPr>
              <w:t>($US)</w:t>
            </w:r>
          </w:p>
        </w:tc>
        <w:tc>
          <w:tcPr>
            <w:tcW w:w="1942" w:type="dxa"/>
            <w:tcMar>
              <w:left w:w="72" w:type="dxa"/>
              <w:right w:w="72" w:type="dxa"/>
            </w:tcMar>
            <w:vAlign w:val="center"/>
            <w:hideMark/>
          </w:tcPr>
          <w:p w14:paraId="4C35B045" w14:textId="77777777" w:rsidR="000A58A7" w:rsidRPr="000A58A7" w:rsidRDefault="000A58A7" w:rsidP="007B7A0F">
            <w:pPr>
              <w:jc w:val="center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b/>
                <w:sz w:val="19"/>
                <w:lang w:val="fr-FR"/>
              </w:rPr>
              <w:t>Raison du retard/retrait</w:t>
            </w:r>
          </w:p>
        </w:tc>
        <w:tc>
          <w:tcPr>
            <w:tcW w:w="4050" w:type="dxa"/>
            <w:tcMar>
              <w:left w:w="72" w:type="dxa"/>
              <w:right w:w="72" w:type="dxa"/>
            </w:tcMar>
            <w:vAlign w:val="center"/>
          </w:tcPr>
          <w:p w14:paraId="42B81CB6" w14:textId="77777777" w:rsidR="000A58A7" w:rsidRPr="000A58A7" w:rsidRDefault="000A58A7" w:rsidP="007B7A0F">
            <w:pPr>
              <w:jc w:val="center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b/>
                <w:sz w:val="19"/>
                <w:lang w:val="fr-FR"/>
              </w:rPr>
              <w:t>Recommandations</w:t>
            </w:r>
          </w:p>
        </w:tc>
      </w:tr>
      <w:tr w:rsidR="000A58A7" w:rsidRPr="008F4B8A" w14:paraId="73F0F1A6" w14:textId="77777777" w:rsidTr="007B7A0F">
        <w:tc>
          <w:tcPr>
            <w:tcW w:w="985" w:type="dxa"/>
            <w:tcMar>
              <w:left w:w="72" w:type="dxa"/>
              <w:right w:w="72" w:type="dxa"/>
            </w:tcMar>
          </w:tcPr>
          <w:p w14:paraId="1E628128" w14:textId="77777777" w:rsidR="000A58A7" w:rsidRPr="000A58A7" w:rsidRDefault="000A58A7" w:rsidP="007B7A0F">
            <w:pPr>
              <w:jc w:val="left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Algérie (Phase I)</w:t>
            </w:r>
          </w:p>
        </w:tc>
        <w:tc>
          <w:tcPr>
            <w:tcW w:w="810" w:type="dxa"/>
            <w:tcMar>
              <w:left w:w="72" w:type="dxa"/>
              <w:right w:w="72" w:type="dxa"/>
            </w:tcMar>
          </w:tcPr>
          <w:p w14:paraId="440194C7" w14:textId="77777777" w:rsidR="000A58A7" w:rsidRPr="000A58A7" w:rsidRDefault="000A58A7" w:rsidP="007B7A0F">
            <w:pPr>
              <w:jc w:val="center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ONUDI</w:t>
            </w:r>
          </w:p>
        </w:tc>
        <w:tc>
          <w:tcPr>
            <w:tcW w:w="810" w:type="dxa"/>
            <w:tcMar>
              <w:left w:w="72" w:type="dxa"/>
              <w:right w:w="72" w:type="dxa"/>
            </w:tcMar>
          </w:tcPr>
          <w:p w14:paraId="0BB56772" w14:textId="77777777" w:rsidR="000A58A7" w:rsidRPr="000A58A7" w:rsidRDefault="000A58A7" w:rsidP="007B7A0F">
            <w:pPr>
              <w:ind w:left="-108" w:right="-128"/>
              <w:jc w:val="center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2014 et 2017</w:t>
            </w:r>
          </w:p>
        </w:tc>
        <w:tc>
          <w:tcPr>
            <w:tcW w:w="1260" w:type="dxa"/>
            <w:tcMar>
              <w:left w:w="72" w:type="dxa"/>
              <w:right w:w="72" w:type="dxa"/>
            </w:tcMar>
          </w:tcPr>
          <w:p w14:paraId="494E2906" w14:textId="77777777" w:rsidR="000A58A7" w:rsidRPr="000A58A7" w:rsidRDefault="000A58A7" w:rsidP="007B7A0F">
            <w:pPr>
              <w:ind w:left="-108"/>
              <w:jc w:val="right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197 898</w:t>
            </w:r>
          </w:p>
        </w:tc>
        <w:tc>
          <w:tcPr>
            <w:tcW w:w="1942" w:type="dxa"/>
            <w:tcMar>
              <w:left w:w="72" w:type="dxa"/>
              <w:right w:w="72" w:type="dxa"/>
            </w:tcMar>
          </w:tcPr>
          <w:p w14:paraId="5688B640" w14:textId="43612E41" w:rsidR="000A58A7" w:rsidRPr="000A58A7" w:rsidRDefault="000A58A7" w:rsidP="007B7A0F">
            <w:pPr>
              <w:jc w:val="left"/>
              <w:rPr>
                <w:b/>
                <w:bCs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Décisions/approbations gouvernementales/</w:t>
            </w:r>
            <w:r w:rsidR="00FB2619">
              <w:rPr>
                <w:color w:val="000000"/>
                <w:sz w:val="19"/>
                <w:lang w:val="fr-FR"/>
              </w:rPr>
              <w:t xml:space="preserve"> </w:t>
            </w:r>
            <w:r w:rsidRPr="000A58A7">
              <w:rPr>
                <w:color w:val="000000"/>
                <w:sz w:val="19"/>
                <w:lang w:val="fr-FR"/>
              </w:rPr>
              <w:t>modifications au sein de l’UNO/rapport de vérification manquant/retards d’entreprise</w:t>
            </w:r>
          </w:p>
        </w:tc>
        <w:tc>
          <w:tcPr>
            <w:tcW w:w="4050" w:type="dxa"/>
            <w:tcMar>
              <w:left w:w="72" w:type="dxa"/>
              <w:right w:w="72" w:type="dxa"/>
            </w:tcMar>
          </w:tcPr>
          <w:p w14:paraId="55C4A4BE" w14:textId="77777777" w:rsidR="000A58A7" w:rsidRPr="000A58A7" w:rsidRDefault="000A58A7" w:rsidP="007B7A0F">
            <w:pPr>
              <w:rPr>
                <w:b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Prendre note que la vérification obligatoire des objectifs de consommation de HCFC n’a pas été achevée et que l’entreprise fabriquant des climatiseurs</w:t>
            </w:r>
            <w:r w:rsidRPr="000A58A7">
              <w:rPr>
                <w:sz w:val="19"/>
                <w:lang w:val="fr-FR"/>
              </w:rPr>
              <w:t xml:space="preserve"> qui a été soutenue au titre du PGEH utilise comme frigorigène du R-41</w:t>
            </w:r>
            <w:r w:rsidRPr="000A58A7">
              <w:rPr>
                <w:color w:val="000000"/>
                <w:sz w:val="19"/>
                <w:lang w:val="fr-FR"/>
              </w:rPr>
              <w:t>0A à la place du HFC-32, et inciter le gouvernement de l’Algérie à collaborer avec l’ONUDI pour fournir un rapport d’état sur l’utilisation du HFC-32 comme frigorigène dans l’entreprise fabriquant des climatiseurs à la 91</w:t>
            </w:r>
            <w:r w:rsidRPr="000A58A7">
              <w:rPr>
                <w:color w:val="000000"/>
                <w:sz w:val="19"/>
                <w:vertAlign w:val="superscript"/>
                <w:lang w:val="fr-FR"/>
              </w:rPr>
              <w:t>e</w:t>
            </w:r>
            <w:r w:rsidRPr="000A58A7">
              <w:rPr>
                <w:color w:val="000000"/>
                <w:sz w:val="19"/>
                <w:lang w:val="fr-FR"/>
              </w:rPr>
              <w:t> réunion, et pour achever la vérification afin que la troisième (2014) et la quatrième (2017) tranches de la phase I du PGEH puissent être proposées à la 92</w:t>
            </w:r>
            <w:r w:rsidRPr="000A58A7">
              <w:rPr>
                <w:color w:val="000000"/>
                <w:sz w:val="19"/>
                <w:vertAlign w:val="superscript"/>
                <w:lang w:val="fr-FR"/>
              </w:rPr>
              <w:t>e</w:t>
            </w:r>
            <w:r w:rsidRPr="000A58A7">
              <w:rPr>
                <w:color w:val="000000"/>
                <w:sz w:val="19"/>
                <w:lang w:val="fr-FR"/>
              </w:rPr>
              <w:t xml:space="preserve"> réunion avec un </w:t>
            </w:r>
            <w:r w:rsidRPr="000A58A7">
              <w:rPr>
                <w:color w:val="000000"/>
                <w:sz w:val="19"/>
                <w:lang w:val="fr-FR"/>
              </w:rPr>
              <w:lastRenderedPageBreak/>
              <w:t xml:space="preserve">plan d’action révisé pour tenir compte de la réaffectation de la tranche de 2014 et des suivantes. </w:t>
            </w:r>
          </w:p>
        </w:tc>
      </w:tr>
      <w:tr w:rsidR="000A58A7" w:rsidRPr="008F4B8A" w14:paraId="13FC7385" w14:textId="77777777" w:rsidTr="007B7A0F">
        <w:tc>
          <w:tcPr>
            <w:tcW w:w="985" w:type="dxa"/>
            <w:tcMar>
              <w:left w:w="72" w:type="dxa"/>
              <w:right w:w="72" w:type="dxa"/>
            </w:tcMar>
          </w:tcPr>
          <w:p w14:paraId="7D736B55" w14:textId="77777777" w:rsidR="000A58A7" w:rsidRPr="000A58A7" w:rsidRDefault="000A58A7" w:rsidP="007B7A0F">
            <w:pPr>
              <w:ind w:right="-131"/>
              <w:jc w:val="left"/>
              <w:rPr>
                <w:color w:val="000000"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lastRenderedPageBreak/>
              <w:t xml:space="preserve">Argentine </w:t>
            </w:r>
          </w:p>
          <w:p w14:paraId="4FE989CC" w14:textId="77777777" w:rsidR="000A58A7" w:rsidRPr="000A58A7" w:rsidRDefault="000A58A7" w:rsidP="007B7A0F">
            <w:pPr>
              <w:jc w:val="left"/>
              <w:rPr>
                <w:color w:val="000000"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(Phase II)</w:t>
            </w:r>
          </w:p>
        </w:tc>
        <w:tc>
          <w:tcPr>
            <w:tcW w:w="810" w:type="dxa"/>
            <w:tcMar>
              <w:left w:w="72" w:type="dxa"/>
              <w:right w:w="72" w:type="dxa"/>
            </w:tcMar>
          </w:tcPr>
          <w:p w14:paraId="4D5842EE" w14:textId="77777777" w:rsidR="000A58A7" w:rsidRPr="000A58A7" w:rsidRDefault="000A58A7" w:rsidP="007B7A0F">
            <w:pPr>
              <w:jc w:val="center"/>
              <w:rPr>
                <w:color w:val="000000"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ONUDI</w:t>
            </w:r>
          </w:p>
        </w:tc>
        <w:tc>
          <w:tcPr>
            <w:tcW w:w="810" w:type="dxa"/>
            <w:tcMar>
              <w:left w:w="72" w:type="dxa"/>
              <w:right w:w="72" w:type="dxa"/>
            </w:tcMar>
          </w:tcPr>
          <w:p w14:paraId="4E0C8CE9" w14:textId="77777777" w:rsidR="000A58A7" w:rsidRPr="000A58A7" w:rsidRDefault="000A58A7" w:rsidP="007B7A0F">
            <w:pPr>
              <w:ind w:left="-108" w:right="-128"/>
              <w:jc w:val="center"/>
              <w:rPr>
                <w:color w:val="000000"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2021</w:t>
            </w:r>
          </w:p>
        </w:tc>
        <w:tc>
          <w:tcPr>
            <w:tcW w:w="1260" w:type="dxa"/>
            <w:tcMar>
              <w:left w:w="72" w:type="dxa"/>
              <w:right w:w="72" w:type="dxa"/>
            </w:tcMar>
          </w:tcPr>
          <w:p w14:paraId="5286A86D" w14:textId="77777777" w:rsidR="000A58A7" w:rsidRPr="000A58A7" w:rsidRDefault="000A58A7" w:rsidP="007B7A0F">
            <w:pPr>
              <w:ind w:left="-108"/>
              <w:jc w:val="right"/>
              <w:rPr>
                <w:color w:val="000000"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4 160 214</w:t>
            </w:r>
          </w:p>
        </w:tc>
        <w:tc>
          <w:tcPr>
            <w:tcW w:w="1942" w:type="dxa"/>
            <w:tcMar>
              <w:left w:w="72" w:type="dxa"/>
              <w:right w:w="72" w:type="dxa"/>
            </w:tcMar>
          </w:tcPr>
          <w:p w14:paraId="12F83903" w14:textId="77777777" w:rsidR="000A58A7" w:rsidRPr="000A58A7" w:rsidRDefault="000A58A7" w:rsidP="007B7A0F">
            <w:pPr>
              <w:jc w:val="left"/>
              <w:rPr>
                <w:color w:val="000000"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>Contraintes imposées par la pandémie de COVID-19/seuil de décaissement de 20 pour cent</w:t>
            </w:r>
          </w:p>
        </w:tc>
        <w:tc>
          <w:tcPr>
            <w:tcW w:w="4050" w:type="dxa"/>
            <w:tcMar>
              <w:left w:w="72" w:type="dxa"/>
              <w:right w:w="72" w:type="dxa"/>
            </w:tcMar>
          </w:tcPr>
          <w:p w14:paraId="57AFF2A4" w14:textId="1D57D639" w:rsidR="000A58A7" w:rsidRPr="000A58A7" w:rsidRDefault="000A58A7" w:rsidP="007B7A0F">
            <w:pPr>
              <w:rPr>
                <w:color w:val="000000"/>
                <w:sz w:val="19"/>
                <w:szCs w:val="19"/>
                <w:lang w:val="fr-FR"/>
              </w:rPr>
            </w:pPr>
            <w:r w:rsidRPr="000A58A7">
              <w:rPr>
                <w:color w:val="000000"/>
                <w:sz w:val="19"/>
                <w:lang w:val="fr-FR"/>
              </w:rPr>
              <w:t xml:space="preserve">Prendre note que la troisième tranche (2021) de la phase II du PGEH proposée à la </w:t>
            </w:r>
            <w:r w:rsidRPr="000A58A7">
              <w:rPr>
                <w:sz w:val="19"/>
                <w:lang w:val="fr-FR"/>
              </w:rPr>
              <w:t>90</w:t>
            </w:r>
            <w:r w:rsidRPr="000A58A7">
              <w:rPr>
                <w:color w:val="000000"/>
                <w:sz w:val="19"/>
                <w:vertAlign w:val="superscript"/>
                <w:lang w:val="fr-FR"/>
              </w:rPr>
              <w:t>e</w:t>
            </w:r>
            <w:r w:rsidRPr="000A58A7">
              <w:rPr>
                <w:color w:val="000000"/>
                <w:sz w:val="19"/>
                <w:lang w:val="fr-FR"/>
              </w:rPr>
              <w:t> réunion avait été retirée, car le taux de décaissement global pour la deuxième tranche (2019)</w:t>
            </w:r>
            <w:r w:rsidRPr="000A58A7">
              <w:rPr>
                <w:sz w:val="19"/>
                <w:lang w:val="fr-FR"/>
              </w:rPr>
              <w:t xml:space="preserve"> du PGEH était inférieur au seuil de 20 pour cent, </w:t>
            </w:r>
            <w:r w:rsidRPr="000A58A7">
              <w:rPr>
                <w:color w:val="000000"/>
                <w:sz w:val="19"/>
                <w:lang w:val="fr-FR"/>
              </w:rPr>
              <w:t>et inciter le gouvernement de l’Argentine à collaborer avec l’ONUDI afin que la troisième tranche (2021) de la phase II puisse être proposée à la 9</w:t>
            </w:r>
            <w:r w:rsidRPr="000A58A7">
              <w:rPr>
                <w:sz w:val="19"/>
                <w:lang w:val="fr-FR"/>
              </w:rPr>
              <w:t>1</w:t>
            </w:r>
            <w:r w:rsidRPr="000A58A7">
              <w:rPr>
                <w:sz w:val="19"/>
                <w:vertAlign w:val="superscript"/>
                <w:lang w:val="fr-FR"/>
              </w:rPr>
              <w:t>e</w:t>
            </w:r>
            <w:r w:rsidRPr="000A58A7">
              <w:rPr>
                <w:sz w:val="19"/>
                <w:lang w:val="fr-FR"/>
              </w:rPr>
              <w:t xml:space="preserve"> </w:t>
            </w:r>
            <w:r w:rsidRPr="000A58A7">
              <w:rPr>
                <w:color w:val="000000"/>
                <w:sz w:val="19"/>
                <w:lang w:val="fr-FR"/>
              </w:rPr>
              <w:t> réunion avec un plan d’action révisé pour tenir compte de la réaffectation de la tranche de 2021 et des suivantes, étant entendu que le seuil de décaissement de 20</w:t>
            </w:r>
            <w:r w:rsidR="00FB2619">
              <w:rPr>
                <w:color w:val="000000"/>
                <w:sz w:val="19"/>
                <w:lang w:val="fr-FR"/>
              </w:rPr>
              <w:t> </w:t>
            </w:r>
            <w:r w:rsidRPr="000A58A7">
              <w:rPr>
                <w:color w:val="000000"/>
                <w:sz w:val="19"/>
                <w:lang w:val="fr-FR"/>
              </w:rPr>
              <w:t>pour</w:t>
            </w:r>
            <w:r w:rsidR="00FB2619">
              <w:rPr>
                <w:color w:val="000000"/>
                <w:sz w:val="19"/>
                <w:lang w:val="fr-FR"/>
              </w:rPr>
              <w:t> </w:t>
            </w:r>
            <w:r w:rsidRPr="000A58A7">
              <w:rPr>
                <w:color w:val="000000"/>
                <w:sz w:val="19"/>
                <w:lang w:val="fr-FR"/>
              </w:rPr>
              <w:t>cent pour le financement de la tranche précédente aura été atteint.</w:t>
            </w:r>
          </w:p>
        </w:tc>
      </w:tr>
      <w:tr w:rsidR="000A58A7" w:rsidRPr="000A58A7" w14:paraId="2913AC59" w14:textId="77777777" w:rsidTr="007B7A0F">
        <w:tc>
          <w:tcPr>
            <w:tcW w:w="985" w:type="dxa"/>
            <w:tcMar>
              <w:left w:w="72" w:type="dxa"/>
              <w:right w:w="72" w:type="dxa"/>
            </w:tcMar>
          </w:tcPr>
          <w:p w14:paraId="56E8650B" w14:textId="77777777" w:rsidR="000A58A7" w:rsidRPr="000A58A7" w:rsidRDefault="000A58A7" w:rsidP="007B7A0F">
            <w:pPr>
              <w:ind w:right="-131"/>
              <w:jc w:val="left"/>
              <w:rPr>
                <w:b/>
                <w:bCs/>
                <w:color w:val="000000"/>
                <w:sz w:val="19"/>
                <w:szCs w:val="19"/>
                <w:lang w:val="fr-FR"/>
              </w:rPr>
            </w:pPr>
            <w:r w:rsidRPr="000A58A7">
              <w:rPr>
                <w:b/>
                <w:color w:val="000000"/>
                <w:sz w:val="19"/>
                <w:lang w:val="fr-FR"/>
              </w:rPr>
              <w:t>Total</w:t>
            </w:r>
          </w:p>
        </w:tc>
        <w:tc>
          <w:tcPr>
            <w:tcW w:w="810" w:type="dxa"/>
            <w:tcMar>
              <w:left w:w="72" w:type="dxa"/>
              <w:right w:w="72" w:type="dxa"/>
            </w:tcMar>
          </w:tcPr>
          <w:p w14:paraId="2C794BE3" w14:textId="77777777" w:rsidR="000A58A7" w:rsidRPr="000A58A7" w:rsidRDefault="000A58A7" w:rsidP="007B7A0F">
            <w:pPr>
              <w:jc w:val="center"/>
              <w:rPr>
                <w:color w:val="000000"/>
                <w:sz w:val="19"/>
                <w:szCs w:val="19"/>
                <w:lang w:val="fr-FR"/>
              </w:rPr>
            </w:pPr>
          </w:p>
        </w:tc>
        <w:tc>
          <w:tcPr>
            <w:tcW w:w="810" w:type="dxa"/>
            <w:tcMar>
              <w:left w:w="72" w:type="dxa"/>
              <w:right w:w="72" w:type="dxa"/>
            </w:tcMar>
          </w:tcPr>
          <w:p w14:paraId="446104BA" w14:textId="77777777" w:rsidR="000A58A7" w:rsidRPr="000A58A7" w:rsidRDefault="000A58A7" w:rsidP="007B7A0F">
            <w:pPr>
              <w:ind w:left="-108" w:right="-128"/>
              <w:jc w:val="center"/>
              <w:rPr>
                <w:color w:val="000000"/>
                <w:sz w:val="19"/>
                <w:szCs w:val="19"/>
                <w:lang w:val="fr-FR"/>
              </w:rPr>
            </w:pPr>
          </w:p>
        </w:tc>
        <w:tc>
          <w:tcPr>
            <w:tcW w:w="1260" w:type="dxa"/>
            <w:tcMar>
              <w:left w:w="72" w:type="dxa"/>
              <w:right w:w="72" w:type="dxa"/>
            </w:tcMar>
          </w:tcPr>
          <w:p w14:paraId="58FF356D" w14:textId="77777777" w:rsidR="000A58A7" w:rsidRPr="000A58A7" w:rsidRDefault="000A58A7" w:rsidP="007B7A0F">
            <w:pPr>
              <w:ind w:left="-108"/>
              <w:jc w:val="right"/>
              <w:rPr>
                <w:color w:val="000000"/>
                <w:sz w:val="19"/>
                <w:szCs w:val="19"/>
                <w:lang w:val="fr-FR"/>
              </w:rPr>
            </w:pPr>
          </w:p>
        </w:tc>
        <w:tc>
          <w:tcPr>
            <w:tcW w:w="1942" w:type="dxa"/>
            <w:tcMar>
              <w:left w:w="72" w:type="dxa"/>
              <w:right w:w="72" w:type="dxa"/>
            </w:tcMar>
          </w:tcPr>
          <w:p w14:paraId="51B178FA" w14:textId="77777777" w:rsidR="000A58A7" w:rsidRPr="000A58A7" w:rsidRDefault="000A58A7" w:rsidP="007B7A0F">
            <w:pPr>
              <w:jc w:val="right"/>
              <w:rPr>
                <w:b/>
                <w:bCs/>
                <w:color w:val="000000"/>
                <w:sz w:val="19"/>
                <w:szCs w:val="19"/>
                <w:lang w:val="fr-FR"/>
              </w:rPr>
            </w:pPr>
            <w:r w:rsidRPr="000A58A7">
              <w:rPr>
                <w:b/>
                <w:sz w:val="19"/>
                <w:lang w:val="fr-FR"/>
              </w:rPr>
              <w:t>10 881 602</w:t>
            </w:r>
          </w:p>
        </w:tc>
        <w:tc>
          <w:tcPr>
            <w:tcW w:w="4050" w:type="dxa"/>
            <w:tcMar>
              <w:left w:w="72" w:type="dxa"/>
              <w:right w:w="72" w:type="dxa"/>
            </w:tcMar>
          </w:tcPr>
          <w:p w14:paraId="207AFB9E" w14:textId="77777777" w:rsidR="000A58A7" w:rsidRPr="000A58A7" w:rsidRDefault="000A58A7" w:rsidP="007B7A0F">
            <w:pPr>
              <w:rPr>
                <w:color w:val="000000"/>
                <w:sz w:val="19"/>
                <w:szCs w:val="19"/>
                <w:lang w:val="fr-FR" w:eastAsia="en-CA"/>
              </w:rPr>
            </w:pPr>
          </w:p>
        </w:tc>
      </w:tr>
    </w:tbl>
    <w:p w14:paraId="72C7A4E6" w14:textId="77777777" w:rsidR="000A58A7" w:rsidRPr="000A58A7" w:rsidRDefault="000A58A7" w:rsidP="000A58A7">
      <w:pPr>
        <w:rPr>
          <w:lang w:val="fr-FR"/>
        </w:rPr>
      </w:pPr>
    </w:p>
    <w:p w14:paraId="700E1233" w14:textId="77777777" w:rsidR="000A58A7" w:rsidRPr="000A58A7" w:rsidRDefault="000A58A7" w:rsidP="000A58A7">
      <w:pPr>
        <w:pStyle w:val="ListParagraph"/>
        <w:ind w:left="135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A58A7" w:rsidRPr="000A58A7" w14:paraId="628975E6" w14:textId="77777777" w:rsidTr="007B7A0F">
        <w:tc>
          <w:tcPr>
            <w:tcW w:w="1871" w:type="dxa"/>
          </w:tcPr>
          <w:p w14:paraId="66DD1819" w14:textId="77777777" w:rsidR="000A58A7" w:rsidRPr="000A58A7" w:rsidRDefault="000A58A7" w:rsidP="007B7A0F">
            <w:pPr>
              <w:rPr>
                <w:lang w:val="fr-FR"/>
              </w:rPr>
            </w:pPr>
            <w:r w:rsidRPr="000A58A7">
              <w:rPr>
                <w:lang w:val="fr-FR"/>
              </w:rPr>
              <w:t xml:space="preserve"> </w:t>
            </w:r>
          </w:p>
        </w:tc>
        <w:tc>
          <w:tcPr>
            <w:tcW w:w="1872" w:type="dxa"/>
          </w:tcPr>
          <w:p w14:paraId="4AF274BD" w14:textId="77777777" w:rsidR="000A58A7" w:rsidRPr="000A58A7" w:rsidRDefault="000A58A7" w:rsidP="007B7A0F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2754196" w14:textId="77777777" w:rsidR="000A58A7" w:rsidRPr="000A58A7" w:rsidRDefault="000A58A7" w:rsidP="007B7A0F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776209E8" w14:textId="77777777" w:rsidR="000A58A7" w:rsidRPr="000A58A7" w:rsidRDefault="000A58A7" w:rsidP="007B7A0F">
            <w:pPr>
              <w:rPr>
                <w:lang w:val="fr-FR"/>
              </w:rPr>
            </w:pPr>
          </w:p>
        </w:tc>
        <w:tc>
          <w:tcPr>
            <w:tcW w:w="1873" w:type="dxa"/>
          </w:tcPr>
          <w:p w14:paraId="0722F123" w14:textId="77777777" w:rsidR="000A58A7" w:rsidRPr="000A58A7" w:rsidRDefault="000A58A7" w:rsidP="007B7A0F">
            <w:pPr>
              <w:rPr>
                <w:lang w:val="fr-FR"/>
              </w:rPr>
            </w:pPr>
          </w:p>
        </w:tc>
      </w:tr>
    </w:tbl>
    <w:p w14:paraId="4E7CDC82" w14:textId="77777777" w:rsidR="000A58A7" w:rsidRPr="000A58A7" w:rsidRDefault="000A58A7" w:rsidP="000A58A7">
      <w:pPr>
        <w:rPr>
          <w:lang w:val="fr-FR"/>
        </w:rPr>
      </w:pPr>
    </w:p>
    <w:sectPr w:rsidR="000A58A7" w:rsidRPr="000A58A7" w:rsidSect="00AE293B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2" w:left="1440" w:header="720" w:footer="4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C257B" w14:textId="77777777" w:rsidR="000D55D6" w:rsidRDefault="000D55D6">
      <w:r>
        <w:separator/>
      </w:r>
    </w:p>
  </w:endnote>
  <w:endnote w:type="continuationSeparator" w:id="0">
    <w:p w14:paraId="71C7A95F" w14:textId="77777777" w:rsidR="000D55D6" w:rsidRDefault="000D5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C696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5B1B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A8000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2EDD75B7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00F9AEBF" w14:textId="77777777" w:rsidR="00441083" w:rsidRDefault="00441083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17DA9" w14:textId="77777777" w:rsidR="000D55D6" w:rsidRDefault="000D55D6">
      <w:r>
        <w:separator/>
      </w:r>
    </w:p>
  </w:footnote>
  <w:footnote w:type="continuationSeparator" w:id="0">
    <w:p w14:paraId="07387B0D" w14:textId="77777777" w:rsidR="000D55D6" w:rsidRDefault="000D55D6">
      <w:r>
        <w:continuationSeparator/>
      </w:r>
    </w:p>
  </w:footnote>
  <w:footnote w:id="1">
    <w:p w14:paraId="27244CE8" w14:textId="77777777" w:rsidR="000A58A7" w:rsidRDefault="000A58A7" w:rsidP="000A58A7">
      <w:pPr>
        <w:pStyle w:val="FootnoteText"/>
      </w:pPr>
      <w:r>
        <w:rPr>
          <w:rStyle w:val="FootnoteReference"/>
        </w:rPr>
        <w:footnoteRef/>
      </w:r>
      <w:r>
        <w:t xml:space="preserve"> UNEP/OzL.Pro/ExCom/90/1</w:t>
      </w:r>
    </w:p>
    <w:p w14:paraId="36A7266A" w14:textId="77777777" w:rsidR="000A58A7" w:rsidRPr="000A2878" w:rsidRDefault="000A58A7" w:rsidP="000A58A7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F59B2" w14:textId="217A504E" w:rsidR="00441083" w:rsidRDefault="00A436B2">
    <w:r>
      <w:fldChar w:fldCharType="begin"/>
    </w:r>
    <w:r>
      <w:instrText xml:space="preserve"> DOCPROPERTY "Document number"  \* MERGEFORMAT </w:instrText>
    </w:r>
    <w:r>
      <w:fldChar w:fldCharType="separate"/>
    </w:r>
    <w:r w:rsidR="00D04251">
      <w:t>UNEP/</w:t>
    </w:r>
    <w:proofErr w:type="spellStart"/>
    <w:r w:rsidR="00D04251">
      <w:t>OzL.Pro</w:t>
    </w:r>
    <w:proofErr w:type="spellEnd"/>
    <w:r w:rsidR="00D04251">
      <w:t>/ExCom/90/12/Add.1</w:t>
    </w:r>
    <w:r>
      <w:fldChar w:fldCharType="end"/>
    </w:r>
  </w:p>
  <w:p w14:paraId="1A50B1FF" w14:textId="77777777" w:rsidR="00441083" w:rsidRDefault="00441083"/>
  <w:p w14:paraId="24C93D2F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BBCC9" w14:textId="77777777" w:rsidR="00441083" w:rsidRDefault="00A436B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50B51">
      <w:t>UNEP/</w:t>
    </w:r>
    <w:proofErr w:type="spellStart"/>
    <w:r w:rsidR="00F50B51">
      <w:t>OzL.Pro</w:t>
    </w:r>
    <w:proofErr w:type="spellEnd"/>
    <w:r w:rsidR="00F50B51">
      <w:t>/ExCom/90/1</w:t>
    </w:r>
    <w:r>
      <w:fldChar w:fldCharType="end"/>
    </w:r>
  </w:p>
  <w:p w14:paraId="15365798" w14:textId="77777777" w:rsidR="00441083" w:rsidRDefault="00441083"/>
  <w:p w14:paraId="60CB1D43" w14:textId="77777777" w:rsidR="00441083" w:rsidRDefault="004410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8C3993"/>
    <w:multiLevelType w:val="hybridMultilevel"/>
    <w:tmpl w:val="F8F68C5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4"/>
  </w:num>
  <w:num w:numId="17" w16cid:durableId="335306916">
    <w:abstractNumId w:val="16"/>
  </w:num>
  <w:num w:numId="18" w16cid:durableId="2138986923">
    <w:abstractNumId w:val="17"/>
  </w:num>
  <w:num w:numId="19" w16cid:durableId="1656908234">
    <w:abstractNumId w:val="18"/>
  </w:num>
  <w:num w:numId="20" w16cid:durableId="364864071">
    <w:abstractNumId w:val="15"/>
  </w:num>
  <w:num w:numId="21" w16cid:durableId="965038582">
    <w:abstractNumId w:val="11"/>
  </w:num>
  <w:num w:numId="22" w16cid:durableId="2050958227">
    <w:abstractNumId w:val="13"/>
  </w:num>
  <w:num w:numId="23" w16cid:durableId="882835727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B51"/>
    <w:rsid w:val="0005110A"/>
    <w:rsid w:val="000A3865"/>
    <w:rsid w:val="000A58A7"/>
    <w:rsid w:val="000D55D6"/>
    <w:rsid w:val="000F6C8E"/>
    <w:rsid w:val="00177D11"/>
    <w:rsid w:val="001C3D0C"/>
    <w:rsid w:val="001D4CE7"/>
    <w:rsid w:val="001F22F6"/>
    <w:rsid w:val="00265AF0"/>
    <w:rsid w:val="002C06D4"/>
    <w:rsid w:val="002F0B57"/>
    <w:rsid w:val="003029F8"/>
    <w:rsid w:val="003A0CA4"/>
    <w:rsid w:val="00403EDF"/>
    <w:rsid w:val="00441083"/>
    <w:rsid w:val="00444619"/>
    <w:rsid w:val="004B1B59"/>
    <w:rsid w:val="004C2C87"/>
    <w:rsid w:val="004E3A36"/>
    <w:rsid w:val="00520153"/>
    <w:rsid w:val="005B3CAD"/>
    <w:rsid w:val="005C278F"/>
    <w:rsid w:val="00605093"/>
    <w:rsid w:val="007034FA"/>
    <w:rsid w:val="0075750B"/>
    <w:rsid w:val="00775FBB"/>
    <w:rsid w:val="00843511"/>
    <w:rsid w:val="00847BDB"/>
    <w:rsid w:val="008F4B8A"/>
    <w:rsid w:val="0091161A"/>
    <w:rsid w:val="00972E99"/>
    <w:rsid w:val="009A5180"/>
    <w:rsid w:val="009F6617"/>
    <w:rsid w:val="009F709E"/>
    <w:rsid w:val="00A436B2"/>
    <w:rsid w:val="00A97E14"/>
    <w:rsid w:val="00AC013C"/>
    <w:rsid w:val="00AC5BB7"/>
    <w:rsid w:val="00AE293B"/>
    <w:rsid w:val="00AE63D8"/>
    <w:rsid w:val="00B12F56"/>
    <w:rsid w:val="00B55AA4"/>
    <w:rsid w:val="00B811F2"/>
    <w:rsid w:val="00BB2112"/>
    <w:rsid w:val="00BC3C7D"/>
    <w:rsid w:val="00C16E3F"/>
    <w:rsid w:val="00C34C3E"/>
    <w:rsid w:val="00C6443E"/>
    <w:rsid w:val="00C9547D"/>
    <w:rsid w:val="00CC2B33"/>
    <w:rsid w:val="00D04251"/>
    <w:rsid w:val="00D7654A"/>
    <w:rsid w:val="00DB4E64"/>
    <w:rsid w:val="00DD3433"/>
    <w:rsid w:val="00E348C6"/>
    <w:rsid w:val="00E54871"/>
    <w:rsid w:val="00E60D9C"/>
    <w:rsid w:val="00EB2067"/>
    <w:rsid w:val="00F218B0"/>
    <w:rsid w:val="00F37A42"/>
    <w:rsid w:val="00F50B51"/>
    <w:rsid w:val="00F557F5"/>
    <w:rsid w:val="00FB2619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3D625E"/>
  <w15:docId w15:val="{ED30AA7B-DA39-4E72-BB6E-2EE37035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Fußnotentextf,Char1,Geneva 9,Font: Geneva 9,Boston 10,f,-E Fußnotentext,Fußnotentext Ursprung,-E Fußnotentext1,-E Fußnotentext2,-E Fußnotentext3,Fußnotentext Char1,Fußnotentext Char Char,Fußnotentext Char1 Char Char,Char1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Fußnotentextf Char,Char1 Char,Geneva 9 Char,Font: Geneva 9 Char,Boston 10 Char,f Char,-E Fußnotentext Char,Fußnotentext Ursprung Char,-E Fußnotentext1 Char,-E Fußnotentext2 Char,-E Fußnotentext3 Char,Fußnotentext Char1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C06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A58A7"/>
    <w:pPr>
      <w:ind w:left="720"/>
      <w:contextualSpacing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Ind&#233;pendant\ONU\2022\MFU%2090\90%2012a1\Commande\F9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139D0B5909FE4CA1A44B2E4566300B" ma:contentTypeVersion="5" ma:contentTypeDescription="Create a new document." ma:contentTypeScope="" ma:versionID="136dd3ac85875d36d855286b3e247e31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UNEP/OzL.Pro/ExCom/90/12/Add.1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FB4EC1DB-65EF-4E94-923E-E20D26220210}"/>
</file>

<file path=customXml/itemProps3.xml><?xml version="1.0" encoding="utf-8"?>
<ds:datastoreItem xmlns:ds="http://schemas.openxmlformats.org/officeDocument/2006/customXml" ds:itemID="{81D584FF-5F3E-44C7-AB65-566E0D7D4E87}"/>
</file>

<file path=customXml/itemProps4.xml><?xml version="1.0" encoding="utf-8"?>
<ds:datastoreItem xmlns:ds="http://schemas.openxmlformats.org/officeDocument/2006/customXml" ds:itemID="{08638742-C84D-4DE7-B76B-1FEAF6C44AED}"/>
</file>

<file path=docProps/app.xml><?xml version="1.0" encoding="utf-8"?>
<Properties xmlns="http://schemas.openxmlformats.org/officeDocument/2006/extended-properties" xmlns:vt="http://schemas.openxmlformats.org/officeDocument/2006/docPropsVTypes">
  <Template>F90-Template</Template>
  <TotalTime>1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Retards dans la soumission des tranches</vt:lpstr>
      <vt:lpstr/>
    </vt:vector>
  </TitlesOfParts>
  <Company>UNMFS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Retards dans la soumission des tranches - addendum</dc:title>
  <dc:creator>Julien Griffon</dc:creator>
  <cp:lastModifiedBy>HBE</cp:lastModifiedBy>
  <cp:revision>4</cp:revision>
  <cp:lastPrinted>2001-05-26T16:40:00Z</cp:lastPrinted>
  <dcterms:created xsi:type="dcterms:W3CDTF">2022-06-06T17:31:00Z</dcterms:created>
  <dcterms:modified xsi:type="dcterms:W3CDTF">2022-06-12T22:09:00Z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UNEP/OzL.Pro/ExCom/90/12/Add.1</vt:lpwstr>
  </property>
  <property fmtid="{D5CDD505-2E9C-101B-9397-08002B2CF9AE}" pid="3" name="Revision date">
    <vt:lpwstr>6/7/2022</vt:lpwstr>
  </property>
  <property fmtid="{D5CDD505-2E9C-101B-9397-08002B2CF9AE}" pid="4" name="ContentTypeId">
    <vt:lpwstr>0x0101002D139D0B5909FE4CA1A44B2E4566300B</vt:lpwstr>
  </property>
</Properties>
</file>