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tbl>
      <w:tblPr>
        <w:tblW w:w="10062" w:type="dxa"/>
        <w:tblInd w:w="-432" w:type="dxa"/>
        <w:tblLayout w:type="fixed"/>
        <w:tblLook w:val="0000" w:firstRow="0" w:lastRow="0" w:firstColumn="0" w:lastColumn="0" w:noHBand="0" w:noVBand="0"/>
      </w:tblPr>
      <w:tblGrid>
        <w:gridCol w:w="2070"/>
        <w:gridCol w:w="4482"/>
        <w:gridCol w:w="3510"/>
      </w:tblGrid>
      <w:tr w:rsidR="00A213F6" w:rsidRPr="00D119F5" w14:paraId="1AE43BDB" w14:textId="77777777" w:rsidTr="00AB095C">
        <w:trPr>
          <w:trHeight w:val="720"/>
        </w:trPr>
        <w:tc>
          <w:tcPr>
            <w:tcW w:w="6552" w:type="dxa"/>
            <w:gridSpan w:val="2"/>
            <w:tcBorders>
              <w:bottom w:val="single" w:sz="18" w:space="0" w:color="auto"/>
            </w:tcBorders>
          </w:tcPr>
          <w:p w14:paraId="3E7E7ED6" w14:textId="77777777" w:rsidR="00A213F6" w:rsidRPr="003C5FB7" w:rsidRDefault="00A213F6" w:rsidP="00AB095C">
            <w:pPr>
              <w:pStyle w:val="Heading3"/>
              <w:numPr>
                <w:ilvl w:val="0"/>
                <w:numId w:val="0"/>
              </w:numPr>
              <w:ind w:left="39"/>
              <w:rPr>
                <w:rFonts w:ascii="Univers" w:hAnsi="Univers"/>
                <w:b/>
                <w:bCs/>
              </w:rPr>
            </w:pPr>
            <w:r>
              <w:rPr>
                <w:rFonts w:ascii="Univers" w:hAnsi="Univers"/>
                <w:b/>
                <w:bCs/>
                <w:sz w:val="28"/>
                <w:szCs w:val="28"/>
              </w:rPr>
              <w:t>NACIONES</w:t>
            </w:r>
            <w:r w:rsidRPr="003C5FB7">
              <w:rPr>
                <w:rFonts w:ascii="Univers" w:hAnsi="Univers"/>
                <w:b/>
                <w:bCs/>
                <w:sz w:val="28"/>
                <w:szCs w:val="28"/>
              </w:rPr>
              <w:br/>
            </w:r>
            <w:r>
              <w:rPr>
                <w:rFonts w:ascii="Univers" w:hAnsi="Univers"/>
                <w:b/>
                <w:bCs/>
                <w:sz w:val="28"/>
                <w:szCs w:val="28"/>
              </w:rPr>
              <w:t>UNIDAS</w:t>
            </w:r>
          </w:p>
        </w:tc>
        <w:tc>
          <w:tcPr>
            <w:tcW w:w="3510" w:type="dxa"/>
            <w:tcBorders>
              <w:bottom w:val="single" w:sz="18" w:space="0" w:color="auto"/>
            </w:tcBorders>
          </w:tcPr>
          <w:p w14:paraId="15D4AC57" w14:textId="77777777" w:rsidR="00A213F6" w:rsidRPr="003C5FB7" w:rsidRDefault="00A213F6" w:rsidP="00AB095C">
            <w:pPr>
              <w:jc w:val="right"/>
              <w:rPr>
                <w:rFonts w:ascii="Univers" w:hAnsi="Univers" w:cstheme="majorBidi"/>
                <w:sz w:val="52"/>
                <w:szCs w:val="52"/>
              </w:rPr>
            </w:pPr>
            <w:r w:rsidRPr="003C5FB7">
              <w:rPr>
                <w:rFonts w:ascii="Univers" w:hAnsi="Univers" w:cstheme="majorBidi"/>
                <w:b/>
                <w:sz w:val="72"/>
              </w:rPr>
              <w:t>EP</w:t>
            </w:r>
          </w:p>
        </w:tc>
      </w:tr>
      <w:tr w:rsidR="00A213F6" w:rsidRPr="000824F8" w14:paraId="22F30746" w14:textId="77777777" w:rsidTr="00AB095C">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448"/>
        </w:trPr>
        <w:tc>
          <w:tcPr>
            <w:tcW w:w="2070" w:type="dxa"/>
            <w:tcBorders>
              <w:top w:val="nil"/>
              <w:left w:val="nil"/>
              <w:bottom w:val="single" w:sz="36" w:space="0" w:color="auto"/>
              <w:right w:val="nil"/>
            </w:tcBorders>
          </w:tcPr>
          <w:p w14:paraId="40D90784" w14:textId="77777777" w:rsidR="00A213F6" w:rsidRPr="00354B87" w:rsidRDefault="00A213F6" w:rsidP="00AB095C">
            <w:pPr>
              <w:spacing w:before="120"/>
            </w:pPr>
            <w:r>
              <w:rPr>
                <w:noProof/>
                <w:lang w:val="en-US" w:eastAsia="zh-CN"/>
              </w:rPr>
              <mc:AlternateContent>
                <mc:Choice Requires="wpg">
                  <w:drawing>
                    <wp:anchor distT="0" distB="0" distL="114300" distR="114300" simplePos="0" relativeHeight="251659264" behindDoc="0" locked="0" layoutInCell="1" allowOverlap="1" wp14:anchorId="606ACD36" wp14:editId="033F4F4E">
                      <wp:simplePos x="0" y="0"/>
                      <wp:positionH relativeFrom="column">
                        <wp:posOffset>-635</wp:posOffset>
                      </wp:positionH>
                      <wp:positionV relativeFrom="paragraph">
                        <wp:posOffset>38735</wp:posOffset>
                      </wp:positionV>
                      <wp:extent cx="822325" cy="1520318"/>
                      <wp:effectExtent l="0" t="0" r="0" b="3810"/>
                      <wp:wrapNone/>
                      <wp:docPr id="1359945131" name="Group 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822325" cy="1520318"/>
                                <a:chOff x="0" y="0"/>
                                <a:chExt cx="822325" cy="1520318"/>
                              </a:xfrm>
                            </wpg:grpSpPr>
                            <pic:pic xmlns:pic="http://schemas.openxmlformats.org/drawingml/2006/picture">
                              <pic:nvPicPr>
                                <pic:cNvPr id="2" name="Picture 2" descr="UNEP"/>
                                <pic:cNvPicPr>
                                  <a:picLocks noChangeAspect="1"/>
                                </pic:cNvPicPr>
                              </pic:nvPicPr>
                              <pic:blipFill>
                                <a:blip r:embed="rId11" cstate="print"/>
                                <a:srcRect/>
                                <a:stretch>
                                  <a:fillRect/>
                                </a:stretch>
                              </pic:blipFill>
                              <pic:spPr bwMode="auto">
                                <a:xfrm>
                                  <a:off x="53975" y="743237"/>
                                  <a:ext cx="768350" cy="777081"/>
                                </a:xfrm>
                                <a:prstGeom prst="rect">
                                  <a:avLst/>
                                </a:prstGeom>
                                <a:noFill/>
                              </pic:spPr>
                            </pic:pic>
                            <pic:pic xmlns:pic="http://schemas.openxmlformats.org/drawingml/2006/picture">
                              <pic:nvPicPr>
                                <pic:cNvPr id="3" name="Picture 3"/>
                                <pic:cNvPicPr>
                                  <a:picLocks noChangeAspect="1"/>
                                </pic:cNvPicPr>
                              </pic:nvPicPr>
                              <pic:blipFill>
                                <a:blip r:embed="rId12" cstate="print"/>
                                <a:srcRect/>
                                <a:stretch>
                                  <a:fillRect/>
                                </a:stretch>
                              </pic:blipFill>
                              <pic:spPr bwMode="auto">
                                <a:xfrm>
                                  <a:off x="0" y="0"/>
                                  <a:ext cx="822325" cy="730885"/>
                                </a:xfrm>
                                <a:prstGeom prst="rect">
                                  <a:avLst/>
                                </a:prstGeom>
                                <a:noFill/>
                              </pic:spPr>
                            </pic:pic>
                          </wpg:wgp>
                        </a:graphicData>
                      </a:graphic>
                      <wp14:sizeRelH relativeFrom="page">
                        <wp14:pctWidth>0</wp14:pctWidth>
                      </wp14:sizeRelH>
                      <wp14:sizeRelV relativeFrom="page">
                        <wp14:pctHeight>0</wp14:pctHeight>
                      </wp14:sizeRelV>
                    </wp:anchor>
                  </w:drawing>
                </mc:Choice>
                <mc:Fallback>
                  <w:pict>
                    <v:group w14:anchorId="6356F89B" id="Group 2" o:spid="_x0000_s1026" style="position:absolute;margin-left:-.05pt;margin-top:3.05pt;width:64.75pt;height:119.7pt;z-index:251659264" coordsize="8223,15203"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kZjPBlQIAAM8HAAAOAAAAZHJzL2Uyb0RvYy54bWzUVV1r2zAUfR/sPwi9&#10;N3bspfZMkjKWNgy6LmzrD1Bk2Ra1PpCUOPn3u5KdpE1HNwpj9MFGn/eec+6RNL3aiRZtmbFcyRke&#10;j2KMmKSq5LKe4fufNxc5RtYRWZJWSTbDe2bx1fz9u2mnC5aoRrUlMwiCSFt0eoYb53QRRZY2TBA7&#10;UppJmKyUEcRB19RRaUgH0UUbJXF8GXXKlNooyqyF0UU/iechflUx6r5VlWUOtTMM2Fz4m/Bf+380&#10;n5KiNkQ3nA4wyCtQCMIlJD2GWhBH0MbwZ6EEp0ZZVbkRVSJSVcUpCxyAzTg+Y7M0aqMDl7roan2U&#10;CaQ90+nVYenddmn0D70yPXpo3ir6YEGXqNN18Xje9+vT4l1lhN8EJNAuKLo/Ksp2DlEYzJMkTSYY&#10;UZgaT5I4Hee95LSBujzbRpvrlzdGpOjTBnBHMJrTAr5BIGg9E+jPRoJdbmMYHoKIv4ohiHnY6Auo&#10;pSaOr3nL3T74EqrmQcntilOvre+AliuDeDnDCUaSCDgOMOuTIhgomaVgzPu765WX6LCh3048vVAY&#10;JNXnhsiafbIa3A2y+tXR0+Wh+yT3uuX6hretL5hvDywh4ZmTfiNU79KFohvBpOuPnWEtEFbSNlxb&#10;jEzBxJoBM/OlHEO54cg7oKcNl64vuDX0O+AN5806wxxtPJYKMA3jUNvjRCBwwuzZWfAoWndfVQmB&#10;ycYpkPjghqMJJ+nHDOwGbss+pEma9bkPbswu83QCt4B3Y5Zlcd5rd4qijXVLpgTyDSADgEMWsr21&#10;HjpAPCzxyaXykh7k9wCHSgDevoLQeDOmTM9Nmb5tH8KZ+m8+BJO9fBlmaZznk3B0/5H9wg0Jr0Zw&#10;7fDC+WfpcR/aj9/h+S8AAAD//wMAUEsDBAoAAAAAAAAAIQB+Fay/EgYAABIGAAAUAAAAZHJzL21l&#10;ZGlhL2ltYWdlMS5wbmeJUE5HDQoaCgAAAA1JSERSAAAAwAAAAKoBAwAAAMF90ngAAAABc1JHQgCu&#10;zhzpAAAABGdBTUEAALGPC/xhBQAAACBjSFJNAAB6JgAAgIQAAPoAAACA6AAAdTAAAOpgAAA6mAAA&#10;F3CculE8AAAABlBMVEUAAAD///+l2Z/dAAAACXBIWXMAACHVAAAh1QEEnLSdAAAFaUlEQVRYw83X&#10;PW4cNxQAYI4nEF0EoUoXgojcIKUKJ8xRkhukdCEsZ7NGttwj6CimsAFc6gimoEKluFBhBmHIvB9y&#10;frSr3gskFubbIfne49+K8spHfOvwcBKSicKcglCcOPnGbRnkSegztPQZ27QLyDJ2hXuRC4gySOgF&#10;H7oFBOVNFgR+NQevb1sj0ZgZOPNGwsgoIrWb4NOwEsJ6jnC7HSFbAUNSURM870dIuYO/+iQDyf0I&#10;MffQv1j1/I4f4ZB4QOtM/wbb4D4qHnSBN4uKI+zjFcWWDI7YfTANNuFXoWv24b2LEfogaqCY23DW&#10;IEsvVE0/PEvdLxWSnKr3Bf4bLhsop+fFC5eWIartoqpJmwaL+VGK1gxB2yXcjbB8Xp4Ug38JWEsC&#10;kxedPE3gF508V/jq7HJ2hrKp8KFbQDQMj873ywAVw51znEJRc5/6W4b1QA8g99xk7hhuNrxkBiHq&#10;2hEM+k+eXPC8lmX4neEjtRAReBTuR4SseS15BA7In1fQrYvaSSBIZjA8WPxobpWBukgMkv/+StCP&#10;fdfeM0E0qoaHHw5xINB6GlQdlnsgME/4dwWqjCe4tHc82t63YQWEcFl2PFoZK3yNFTRnSqWared0&#10;j6CT5jB0roEcMkM0HAbuDRRIhCWP4BuUGki0DM5yfBMYhsFyfAS0LjSDKHOwOE0ILkUNfIQsGbpa&#10;Jhoulir3CPGiXwBG228Q3vW1fhQ55aRjkBUoV5STNUJ6p+qk6kODgeC85lDIcc65LcD1ueEcSnba&#10;SRFW55agzfgJKAmiLVBKb1BF5FVHa2VcNhvMovoCsFxO+PkvagAj/z2C9BpkfSOSUc/UW/t0uN0a&#10;hN0DFrBKxhLGYrRI+oaAJVNto2XYt5KXWvRoVwDqZsMg61rAyXBtADAkz1/1DZIRsJ334xNXAebg&#10;HCwvUJw+CH1uwLMEQQUCWYEnA4G3InfpNJQZpAYSNz0xgpoBVFBcqwZxhAFgOIYs1wjvT0AH4EaQ&#10;E/QI7/RLKGcIHoEmpwxtNzmTuD5OwF8KZ/tbcwQfEdLbn49Bf0K4fglPfxuA1ffXtaYMPW7q1ohi&#10;xbU9Anha7BBfws7hncA4gDQB5Hp3mxA87D5LUA8I+gQ8RgAVAPIEkFL5GCDAbYQrxAKyfPIAG4Qy&#10;AXxL3mFp1+kYClWQztoJYCSyUAUtwjAWCiFTBQ2uMzfWHKKViUAfQ8QKehXrbFBt3eC9DUAuoCPA&#10;CoYeAQekGyhH0EX1ifJOk7on0DgZRFQ3vOnXXSsqOOeg5uJDBVOPiahwcUH+3sM9L7fTQJcUL2HM&#10;eBReqM+UEwJT/okXdECW4Qe9p5zYTPEd4vuOwJ3BHo+h20Lx3ccrvmX4XjkKBNuD797GPxRB6BAi&#10;Q483ut80Qep2jiYQdgTf3URncVS5iJ2DCY+tDLjL9nGdCayTeC0aehyBhTMiyERNmUiAtxbX4eEB&#10;ByBfP4r0mAjcByQu8lAOBLuyxxrSXqPxC4eyJ9iX54A7/R1fLKN6xB1M0PU2zi7z8HaqkdsFQHOh&#10;Rg5fmW38cPIOHDnc8fMMHNTLcEpEl2dXMmcxTASogpkBbFW4nQg+l4YJ1pFOo3oAz+6DcNeQFWAW&#10;XpkRJKWYb69CfDdCvqznAh8a42lX0k98zaH/uXp9Kvx6P8L8l5KvZ890C23X58z3ohEGbGHWl5ia&#10;FtqLeo2aAa7aN3VXmgO+oLwaRLt1MjzT5mO3n+vKmQ0X28j6wBdVPQLfR6JNNojWv2hddzgp2vIc&#10;gY7aLQY5tFBEG23JCqdYbD9RppQkGOdhKuQE+Fso2hPg61tHgL/Qsj4BlHZ1AtS8KDPIqrX3EvQr&#10;wJ+n16B8G/A/W1n3eze3kcAAAAAASUVORK5CYIJQSwMECgAAAAAAAAAhAOCJ3RxtCQAAbQkAABQA&#10;AABkcnMvbWVkaWEvaW1hZ2UyLnBuZ4lQTkcNChoKAAAADUlIRFIAAADGAAAAsAEDAAAAbi6DwgAA&#10;AAFzUkdCAK7OHOkAAAAEZ0FNQQAAsY8L/GEFAAAAIGNIUk0AAHomAACAhAAA+gAAAIDoAAB1MAAA&#10;6mAAADqYAAAXcJy6UTwAAAAGUExURQAAAP///6XZn90AAAAJcEhZcwAAIdUAACHVAQSctJ0AAAjE&#10;SURBVFjDzddPbxvHFQDwNx6b4wPLVZFDCFjlqOgXkJFDGZTVqGiB9FT02FsZ6AOEgg9lENa7LI3o&#10;IpQ99mBEx15zzM2jMAhVwLB67KkZYo3oYiDDqEhX8Hpf35vZlWVHPvVSBaQZ/rgzb9/82TeAb/gr&#10;4f9LfPoGcQD6WqkAQFwrThYVJK/LN/SCtMBCvC5z+qiwQMzSV6Winp0heV5Qc/+5IoVBnNI/qCuJ&#10;+PyKuBQrRfJMo0W8uCI2DZcVD8LdlumlPKJ3x43SdaXG0lzKDsV6zLKkN0V4Vks1EfwFyTm9zajL&#10;81rKsQxx8/1ws5Vc11J4FQMAiAkXRS2exHN6ADgEg1CkUZxLcMWXjAtIud1sUsux/REu6Ae6QEuv&#10;BO3ANPIu/S8CRVDKE1yi3dRRpnafmuBcp6cZYI6ukVmWU7eecp1+44GCcZ0kipwuKBgX7odi8Pjp&#10;pcwO6IJZkBKMSz9rqSDfyUStdJUEqUB/bh7W8rXcTBbzkASWZK6fKBmlNUoOlh4b0fOljPJFy+l5&#10;vuIBTJ5X0DIHq5k0LIfKGr2mJHig5NBr4XL5KEp23xQHNKMAkpRv1d8TRyxtBWXKgyyKUpxnAtf+&#10;Ti0tFkoCZ/QWiS+S6ZykardppEgsxVbcspTYUjVCo0tzU5JUcAJpOZHTgyC31RrXS0oCz+sBmPK+&#10;CFK2IckxXxQ8r2kAQFcGGjFLXOQ+5poETXY8i/KHJR74Vcz1bVpcOvtFLcs5zotf1nmj+TO3gqVo&#10;y/kcdaniTPwTixNTlo5KdNWMDw29xNNPa+mQGJIjlqmTuPxrLZs9Q+mh1jKa3OAELp/U0mUpFjQ7&#10;BFYbvxWYn4osyPYOrff1Cl3XmrI/oWE4O44yHKQXuPI4LcqkGBtI1/kqip3gGvPiflKg9NXbWbpe&#10;rSFINiZZlhNT4CpHbdO1vwiSZAXN5YOqT735Jd5xaeFTkmqs4IJkjoLXQoKJN4U3QVqC2kJN05el&#10;Ut+ZotBBOrUc8Gjr6haaMkq/I8/xtDLhGqtIdDlJ4BlJm5b/nOSHJCcKgyh4CtWgraj/Mq36WOSZ&#10;wgd4RCJINm/TNDiilE7Sz94DSStsXt2XUd46owaw/I0BDbspNVDtiCjvkFBYUoMCMN9yOEJ8AVUH&#10;7i1ZvDikTQS0Y4Eoe0s0F2gh/LUdLiuTzUhakNPHNcttku6QbnvHygckYsHCO3ybLwqyy3JDzKjh&#10;dcl90NqCX7MM1U2opGQ5Z0m5r3/gGe5sR5EstO1BiGKDpLfdIRFKzauURfAahm2WbpCPWXISySL+&#10;zbK52YYKDhXlM7+wIFKWkqVDgrWsSfipJekzSZflscri7f/tkYsfoKf6LCdJFLE48peyTZL9LuHW&#10;Vlb8nUWF1uQVWZKogoUjkH6T7m4c5MtdkCySRUvHsv0238+f6csbz+qojWBx22+xfLILN1vFdfLw&#10;V9BOWB5Sro2wA8DR9t3TKrX/ei+D5C8Ucf+lbJAY2zlzQw1Rqp8LS0uvv7FPkrX23PtfsXzIkrEM&#10;NkY8WVr3vP09P4EuaO68m1laWb0NT/MA5H552OFxXQfJngF+Ao66BHnxQsMWjeua5uh+Nn0MOBck&#10;GqgEMJbHlRfGvmU5mAYRJU16aE2Rp/++lYeAs2N3FmTMW5gk0STqIeDi2O097YCo7rLc5HyW7ztF&#10;2TnO7V7ogJ8Sw25KTZcr1+FcN0IPVbBbKd1c4dwmyz36j+UgTLd0zuIHlDf3jt3nuUmteQHwla7S&#10;C+f7LD+z+zxFqh/T5N0C6uWPa+dHJP6O/ZBlMk7tykFFu+DaFY4lsWOWcamPH1kxoX3p3F1wrr2y&#10;43+S7KM66bVgQJK7jzKSQtnJCckeZru04vq8C7qPwv4m7eQDkmUIGu7yLujus5TCPvmAwuYHMsTE&#10;kQgWcE9+Gko3Xna09y9p95+wVOC+NtSQqeUFy1gGGZ5pz9eEfpShx8dwxIKwlfcq7iesnp8Yjb3h&#10;SJE8z7byOXLXQUZaV4PhkOWF3cjn9OgVUcY9w5JwbG5jteSdIMpgMy3Hw13N4nla5RRciKDXxWLs&#10;Mn7Wl2NwOa6glYSoWxtUTbks5agH4PbRbyWzkIMWP9EdnLP0wI2wGCEli/6SBa6cE2csSebGXIsV&#10;as1JmlGqvVrynSrrBqnXoRYjocec9UkU5wYmTzBGTbHNMypMWKR3PbM84AKuS/voJKXmU75TnJZD&#10;redcQfKWuVHt6MyVfKeYlSOqfnwtAntGrIogdmeUfGm4RmJReJiK3Id6x+rRD2zKxSULVXyVyF0Q&#10;l/ibw1CQshhcfSvOQnbQKd/aDkUsb+cp5k/FKYS6ysui1U255lsjF/LLx7KKUkDRaht+YK6RigNM&#10;2pKK9iiTG4qTQ2IVZbgrfazSShhI+TH3RxFQeTXoKhulgp4Un2OcolSCj/sqi9UgQksKLuyyUBGv&#10;fD+BurbMpIRwJLFcRS9cvwN1pWqFyCZcX69ZlB1tQl33OphmO0ktpbajLtS1MlUmmZnVUqTZaBua&#10;ah2E1a4Wi+CHopYjEqoXolBm/K6qZemESyg5LFQ6CJcltaxo2SkqNlhoYISDnaaONxnV+I5zTckr&#10;pYOyqf2VpxQWkoTPB5IGrDkv0H5IbYGmkeOpavXxZdTUeJyINDyeZrZsziWgYmZ5FtDh4Mg3UdNX&#10;VfwFH2+cRmiipvRruDz+WeP4wBfFgcxMI1kVGo1CC9RdyjQU4LXQAt24PDHKOLRReAY0x8KqHWJv&#10;zmbxTrD5lXop2ctTJm8K+spJDy7PnC5MrZenQ14cYSpRzuPlzVkzw6YOoVOWefXkylv25pVTbS0G&#10;m8ogdH96JeqwFSjavsNFV2KL1dakrfmDdOaVqOkbb2TYyF6NmjuwtKyhCaI5B0N80HmTNYlqoqb2&#10;Nc3FMvFNchsp6YeFppNpGSfDa2f0lA/QWX2vV8WGV1Gf+q/KtL4OvycckjfXSBXOyPoa4QUU316X&#10;8PNrJXQRmvzeNembJP4lbxT8n+S/ulMYUt8NIK0AAAAASUVORK5CYIJQSwMEFAAGAAgAAAAhABrZ&#10;lrfeAAAABwEAAA8AAABkcnMvZG93bnJldi54bWxMjkFLw0AUhO+C/2F5grd2k9gUjdmUUtRTEWwF&#10;8faafU1Cs29Ddpuk/97tyZ6GYYaZL19NphUD9a6xrCCeRyCIS6sbrhR8799nzyCcR9bYWiYFF3Kw&#10;Ku7vcsy0HfmLhp2vRBhhl6GC2vsuk9KVNRl0c9sRh+xoe4M+2L6SuscxjJtWJlG0lAYbDg81drSp&#10;qTztzkbBx4jj+il+G7an4+byu08/f7YxKfX4MK1fQXia/H8ZrvgBHYrAdLBn1k60CmZxKCpYBrmm&#10;ycsCxEFBskhTkEUub/mLPwAAAP//AwBQSwMEFAAGAAgAAAAhAC5s8ADFAAAApQEAABkAAABkcnMv&#10;X3JlbHMvZTJvRG9jLnhtbC5yZWxzvJDBisIwEIbvC/sOYe7btD0sspj2IoJXcR9gSKZpsJmEJIq+&#10;vYFlQUHw5nFm+L//Y9bjxS/iTCm7wAq6pgVBrINxbBX8HrZfKxC5IBtcApOCK2UYh8+P9Z4WLDWU&#10;ZxezqBTOCuZS4o+UWc/kMTchEtfLFJLHUsdkZUR9REuyb9tvme4ZMDwwxc4oSDvTgzhcY21+zQ7T&#10;5DRtgj554vKkQjpfuysQk6WiwJNx+Lfsm8gW5HOH7j0O3b+DfHjucAMAAP//AwBQSwECLQAUAAYA&#10;CAAAACEAsYJntgoBAAATAgAAEwAAAAAAAAAAAAAAAAAAAAAAW0NvbnRlbnRfVHlwZXNdLnhtbFBL&#10;AQItABQABgAIAAAAIQA4/SH/1gAAAJQBAAALAAAAAAAAAAAAAAAAADsBAABfcmVscy8ucmVsc1BL&#10;AQItABQABgAIAAAAIQBkZjPBlQIAAM8HAAAOAAAAAAAAAAAAAAAAADoCAABkcnMvZTJvRG9jLnht&#10;bFBLAQItAAoAAAAAAAAAIQB+Fay/EgYAABIGAAAUAAAAAAAAAAAAAAAAAPsEAABkcnMvbWVkaWEv&#10;aW1hZ2UxLnBuZ1BLAQItAAoAAAAAAAAAIQDgid0cbQkAAG0JAAAUAAAAAAAAAAAAAAAAAD8LAABk&#10;cnMvbWVkaWEvaW1hZ2UyLnBuZ1BLAQItABQABgAIAAAAIQAa2Za33gAAAAcBAAAPAAAAAAAAAAAA&#10;AAAAAN4UAABkcnMvZG93bnJldi54bWxQSwECLQAUAAYACAAAACEALmzwAMUAAAClAQAAGQAAAAAA&#10;AAAAAAAAAADpFQAAZHJzL19yZWxzL2Uyb0RvYy54bWwucmVsc1BLBQYAAAAABwAHAL4BAADlFgAA&#10;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 o:spid="_x0000_s1027" type="#_x0000_t75" alt="UNEP" style="position:absolute;left:539;top:7432;width:7684;height:777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VGzewAAAANoAAAAPAAAAZHJzL2Rvd25yZXYueG1sRI9BawIx&#10;FITvBf9DeEJvNau0paxGEUHYo9WC18fmdRPcvOwmWXf9902h0OMwM98wm93kWnGnEK1nBctFAYK4&#10;9tpyo+Drcnz5ABETssbWMyl4UITddva0wVL7kT/pfk6NyBCOJSowKXWllLE25DAufEecvW8fHKYs&#10;QyN1wDHDXStXRfEuHVrOCwY7Ohiqb+fBKfD166npzHC9BHft33RlbW+tUs/zab8GkWhK/+G/dqUV&#10;rOD3Sr4BcvsDAAD//wMAUEsBAi0AFAAGAAgAAAAhANvh9svuAAAAhQEAABMAAAAAAAAAAAAAAAAA&#10;AAAAAFtDb250ZW50X1R5cGVzXS54bWxQSwECLQAUAAYACAAAACEAWvQsW78AAAAVAQAACwAAAAAA&#10;AAAAAAAAAAAfAQAAX3JlbHMvLnJlbHNQSwECLQAUAAYACAAAACEA1lRs3sAAAADaAAAADwAAAAAA&#10;AAAAAAAAAAAHAgAAZHJzL2Rvd25yZXYueG1sUEsFBgAAAAADAAMAtwAAAPQCAAAAAA==&#10;">
                        <v:imagedata r:id="rId13" o:title="UNEP"/>
                      </v:shape>
                      <v:shape id="Picture 3" o:spid="_x0000_s1028" type="#_x0000_t75" style="position:absolute;width:8223;height:730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lKySxQAAANoAAAAPAAAAZHJzL2Rvd25yZXYueG1sRI9Ba8JA&#10;FITvBf/D8oReim6qVCS6irQWirQHowePz+wzCWbfptmtG/313ULB4zAz3zDzZWdqcaHWVZYVPA8T&#10;EMS51RUXCva798EUhPPIGmvLpOBKDpaL3sMcU20Db+mS+UJECLsUFZTeN6mULi/JoBvahjh6J9sa&#10;9FG2hdQthgg3tRwlyUQarDgulNjQa0n5OfsxCtbT8Pn9heEpm7wct5vD7S3I/U6px363moHw1Pl7&#10;+L/9oRWM4e9KvAFy8QsAAP//AwBQSwECLQAUAAYACAAAACEA2+H2y+4AAACFAQAAEwAAAAAAAAAA&#10;AAAAAAAAAAAAW0NvbnRlbnRfVHlwZXNdLnhtbFBLAQItABQABgAIAAAAIQBa9CxbvwAAABUBAAAL&#10;AAAAAAAAAAAAAAAAAB8BAABfcmVscy8ucmVsc1BLAQItABQABgAIAAAAIQDWlKySxQAAANoAAAAP&#10;AAAAAAAAAAAAAAAAAAcCAABkcnMvZG93bnJldi54bWxQSwUGAAAAAAMAAwC3AAAA+QIAAAAA&#10;">
                        <v:imagedata r:id="rId14" o:title=""/>
                      </v:shape>
                    </v:group>
                  </w:pict>
                </mc:Fallback>
              </mc:AlternateContent>
            </w:r>
          </w:p>
        </w:tc>
        <w:tc>
          <w:tcPr>
            <w:tcW w:w="4482" w:type="dxa"/>
            <w:tcBorders>
              <w:top w:val="nil"/>
              <w:left w:val="nil"/>
              <w:bottom w:val="single" w:sz="36" w:space="0" w:color="auto"/>
              <w:right w:val="nil"/>
            </w:tcBorders>
          </w:tcPr>
          <w:p w14:paraId="61022D51" w14:textId="77777777" w:rsidR="00A213F6" w:rsidRPr="00A213F6" w:rsidRDefault="00A213F6" w:rsidP="00AB095C">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es-ES"/>
              </w:rPr>
            </w:pPr>
          </w:p>
          <w:p w14:paraId="2B915884" w14:textId="77777777" w:rsidR="00A213F6" w:rsidRPr="00A213F6" w:rsidRDefault="00A213F6" w:rsidP="00AB095C">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es-ES"/>
              </w:rPr>
            </w:pPr>
            <w:r w:rsidRPr="00A213F6">
              <w:rPr>
                <w:rFonts w:ascii="Univers" w:hAnsi="Univers"/>
                <w:b/>
                <w:sz w:val="32"/>
                <w:lang w:val="es-ES"/>
              </w:rPr>
              <w:t>Programa de las</w:t>
            </w:r>
          </w:p>
          <w:p w14:paraId="01FD7C80" w14:textId="77777777" w:rsidR="00A213F6" w:rsidRPr="00A213F6" w:rsidRDefault="00A213F6" w:rsidP="00AB095C">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es-ES"/>
              </w:rPr>
            </w:pPr>
            <w:r w:rsidRPr="00A213F6">
              <w:rPr>
                <w:rFonts w:ascii="Univers" w:hAnsi="Univers"/>
                <w:b/>
                <w:sz w:val="32"/>
                <w:lang w:val="es-ES"/>
              </w:rPr>
              <w:t>Naciones Unidas</w:t>
            </w:r>
          </w:p>
          <w:p w14:paraId="749DE4FB" w14:textId="77777777" w:rsidR="00A213F6" w:rsidRPr="00A213F6" w:rsidRDefault="00A213F6" w:rsidP="00AB095C">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cstheme="majorBidi"/>
                <w:b/>
                <w:sz w:val="32"/>
                <w:lang w:val="es-ES"/>
              </w:rPr>
            </w:pPr>
            <w:r w:rsidRPr="00A213F6">
              <w:rPr>
                <w:rFonts w:ascii="Univers" w:hAnsi="Univers"/>
                <w:b/>
                <w:sz w:val="32"/>
                <w:lang w:val="es-ES"/>
              </w:rPr>
              <w:t>para el Medio Ambiente</w:t>
            </w:r>
          </w:p>
          <w:p w14:paraId="68667103" w14:textId="77777777" w:rsidR="00A213F6" w:rsidRPr="00A213F6" w:rsidRDefault="00A213F6" w:rsidP="00AB095C">
            <w:pPr>
              <w:spacing w:before="720"/>
              <w:ind w:left="158"/>
              <w:rPr>
                <w:rFonts w:asciiTheme="majorBidi" w:hAnsiTheme="majorBidi" w:cstheme="majorBidi"/>
                <w:lang w:val="es-ES"/>
              </w:rPr>
            </w:pPr>
          </w:p>
        </w:tc>
        <w:tc>
          <w:tcPr>
            <w:tcW w:w="3510" w:type="dxa"/>
            <w:tcBorders>
              <w:top w:val="nil"/>
              <w:left w:val="nil"/>
              <w:bottom w:val="single" w:sz="36" w:space="0" w:color="auto"/>
              <w:right w:val="nil"/>
            </w:tcBorders>
          </w:tcPr>
          <w:p w14:paraId="3D0A6C5D" w14:textId="77777777" w:rsidR="00A213F6" w:rsidRPr="00A213F6" w:rsidRDefault="00A213F6" w:rsidP="00AB095C">
            <w:pPr>
              <w:rPr>
                <w:rFonts w:asciiTheme="majorBidi" w:hAnsiTheme="majorBidi" w:cstheme="majorBidi"/>
                <w:lang w:val="es-ES"/>
              </w:rPr>
            </w:pPr>
          </w:p>
          <w:p w14:paraId="53EBF151" w14:textId="77777777" w:rsidR="00A213F6" w:rsidRPr="00A213F6" w:rsidRDefault="00A213F6" w:rsidP="00AB095C">
            <w:pPr>
              <w:rPr>
                <w:rFonts w:asciiTheme="majorBidi" w:hAnsiTheme="majorBidi" w:cstheme="majorBidi"/>
                <w:lang w:val="es-ES"/>
              </w:rPr>
            </w:pPr>
            <w:proofErr w:type="spellStart"/>
            <w:r w:rsidRPr="00A213F6">
              <w:rPr>
                <w:rFonts w:asciiTheme="majorBidi" w:hAnsiTheme="majorBidi" w:cstheme="majorBidi"/>
                <w:lang w:val="es-ES"/>
              </w:rPr>
              <w:t>Distr</w:t>
            </w:r>
            <w:proofErr w:type="spellEnd"/>
            <w:r w:rsidRPr="00A213F6">
              <w:rPr>
                <w:rFonts w:asciiTheme="majorBidi" w:hAnsiTheme="majorBidi" w:cstheme="majorBidi"/>
                <w:lang w:val="es-ES"/>
              </w:rPr>
              <w:t>.</w:t>
            </w:r>
          </w:p>
          <w:p w14:paraId="1D959FD9" w14:textId="77777777" w:rsidR="00A213F6" w:rsidRPr="00A213F6" w:rsidRDefault="00A213F6" w:rsidP="00AB095C">
            <w:pPr>
              <w:rPr>
                <w:rFonts w:asciiTheme="majorBidi" w:hAnsiTheme="majorBidi" w:cstheme="majorBidi"/>
                <w:lang w:val="es-ES"/>
              </w:rPr>
            </w:pPr>
            <w:r w:rsidRPr="00A213F6">
              <w:rPr>
                <w:rFonts w:asciiTheme="majorBidi" w:hAnsiTheme="majorBidi" w:cstheme="majorBidi"/>
                <w:lang w:val="es-ES"/>
              </w:rPr>
              <w:t>GENERAL</w:t>
            </w:r>
          </w:p>
          <w:p w14:paraId="1021FF22" w14:textId="77777777" w:rsidR="00A213F6" w:rsidRPr="00A213F6" w:rsidRDefault="00A213F6" w:rsidP="00AB095C">
            <w:pPr>
              <w:rPr>
                <w:rFonts w:asciiTheme="majorBidi" w:hAnsiTheme="majorBidi" w:cstheme="majorBidi"/>
                <w:lang w:val="es-ES"/>
              </w:rPr>
            </w:pPr>
          </w:p>
          <w:p w14:paraId="034570C8" w14:textId="372A7C58" w:rsidR="00A213F6" w:rsidRPr="00A213F6" w:rsidRDefault="00A213F6" w:rsidP="00AB095C">
            <w:pPr>
              <w:rPr>
                <w:rFonts w:asciiTheme="majorBidi" w:hAnsiTheme="majorBidi" w:cstheme="majorBidi"/>
                <w:lang w:val="es-ES"/>
              </w:rPr>
            </w:pPr>
            <w:r>
              <w:fldChar w:fldCharType="begin"/>
            </w:r>
            <w:r w:rsidRPr="00A213F6">
              <w:rPr>
                <w:lang w:val="es-ES"/>
              </w:rPr>
              <w:instrText xml:space="preserve"> DOCPROPERTY "Document number"  \* MERGEFORMAT </w:instrText>
            </w:r>
            <w:r>
              <w:fldChar w:fldCharType="separate"/>
            </w:r>
            <w:r w:rsidR="00343E0C" w:rsidRPr="00343E0C">
              <w:rPr>
                <w:rFonts w:asciiTheme="majorBidi" w:hAnsiTheme="majorBidi" w:cstheme="majorBidi"/>
                <w:lang w:val="es-ES"/>
              </w:rPr>
              <w:t>UNEP/</w:t>
            </w:r>
            <w:proofErr w:type="spellStart"/>
            <w:r w:rsidR="00343E0C" w:rsidRPr="00343E0C">
              <w:rPr>
                <w:rFonts w:asciiTheme="majorBidi" w:hAnsiTheme="majorBidi" w:cstheme="majorBidi"/>
                <w:lang w:val="es-ES"/>
              </w:rPr>
              <w:t>OzL.Pro</w:t>
            </w:r>
            <w:proofErr w:type="spellEnd"/>
            <w:r w:rsidR="00343E0C" w:rsidRPr="00343E0C">
              <w:rPr>
                <w:rFonts w:asciiTheme="majorBidi" w:hAnsiTheme="majorBidi" w:cstheme="majorBidi"/>
                <w:lang w:val="es-ES"/>
              </w:rPr>
              <w:t>/</w:t>
            </w:r>
            <w:proofErr w:type="spellStart"/>
            <w:r w:rsidR="00343E0C" w:rsidRPr="00343E0C">
              <w:rPr>
                <w:rFonts w:asciiTheme="majorBidi" w:hAnsiTheme="majorBidi" w:cstheme="majorBidi"/>
                <w:lang w:val="es-ES"/>
              </w:rPr>
              <w:t>ExCom</w:t>
            </w:r>
            <w:proofErr w:type="spellEnd"/>
            <w:r w:rsidR="00343E0C" w:rsidRPr="00343E0C">
              <w:rPr>
                <w:rFonts w:asciiTheme="majorBidi" w:hAnsiTheme="majorBidi" w:cstheme="majorBidi"/>
                <w:lang w:val="es-ES"/>
              </w:rPr>
              <w:t>/95/27</w:t>
            </w:r>
            <w:r>
              <w:rPr>
                <w:rFonts w:asciiTheme="majorBidi" w:hAnsiTheme="majorBidi" w:cstheme="majorBidi"/>
              </w:rPr>
              <w:fldChar w:fldCharType="end"/>
            </w:r>
          </w:p>
          <w:p w14:paraId="1A044954" w14:textId="5AF441CE" w:rsidR="00A213F6" w:rsidRPr="00A213F6" w:rsidRDefault="00A213F6" w:rsidP="00AB095C">
            <w:pPr>
              <w:rPr>
                <w:rFonts w:asciiTheme="majorBidi" w:hAnsiTheme="majorBidi" w:cstheme="majorBidi"/>
                <w:lang w:val="es-ES"/>
              </w:rPr>
            </w:pPr>
            <w:r>
              <w:fldChar w:fldCharType="begin"/>
            </w:r>
            <w:r w:rsidRPr="00A213F6">
              <w:rPr>
                <w:lang w:val="es-ES"/>
              </w:rPr>
              <w:instrText xml:space="preserve"> DOCPROPERTY  "Revision date"  \* MERGEFORMAT </w:instrText>
            </w:r>
            <w:r>
              <w:fldChar w:fldCharType="separate"/>
            </w:r>
            <w:r w:rsidR="00343E0C">
              <w:rPr>
                <w:rFonts w:asciiTheme="majorBidi" w:hAnsiTheme="majorBidi" w:cstheme="majorBidi"/>
                <w:lang w:val="es-ES"/>
              </w:rPr>
              <w:t>10</w:t>
            </w:r>
            <w:r w:rsidRPr="00A213F6">
              <w:rPr>
                <w:rFonts w:asciiTheme="majorBidi" w:hAnsiTheme="majorBidi" w:cstheme="majorBidi"/>
                <w:lang w:val="es-ES"/>
              </w:rPr>
              <w:t xml:space="preserve"> de noviembre de 2024</w:t>
            </w:r>
            <w:r>
              <w:rPr>
                <w:rFonts w:asciiTheme="majorBidi" w:hAnsiTheme="majorBidi" w:cstheme="majorBidi"/>
              </w:rPr>
              <w:fldChar w:fldCharType="end"/>
            </w:r>
          </w:p>
          <w:p w14:paraId="317DD67D" w14:textId="77777777" w:rsidR="00A213F6" w:rsidRPr="00A213F6" w:rsidRDefault="00A213F6" w:rsidP="00AB095C">
            <w:pPr>
              <w:rPr>
                <w:rFonts w:asciiTheme="majorBidi" w:hAnsiTheme="majorBidi" w:cstheme="majorBidi"/>
                <w:caps/>
                <w:lang w:val="es-ES"/>
              </w:rPr>
            </w:pPr>
          </w:p>
          <w:p w14:paraId="439A4204" w14:textId="77777777" w:rsidR="00A213F6" w:rsidRPr="000824F8" w:rsidRDefault="00A213F6" w:rsidP="00AB095C">
            <w:pPr>
              <w:rPr>
                <w:rFonts w:asciiTheme="majorBidi" w:hAnsiTheme="majorBidi" w:cstheme="majorBidi"/>
                <w:caps/>
                <w:lang w:val="fr-CA"/>
              </w:rPr>
            </w:pPr>
            <w:r w:rsidRPr="000824F8">
              <w:rPr>
                <w:rFonts w:asciiTheme="majorBidi" w:hAnsiTheme="majorBidi" w:cstheme="majorBidi"/>
                <w:caps/>
                <w:lang w:val="fr-CA"/>
              </w:rPr>
              <w:t>ESPAÑOL</w:t>
            </w:r>
          </w:p>
          <w:p w14:paraId="0FE36DAC" w14:textId="77777777" w:rsidR="00A213F6" w:rsidRPr="000824F8" w:rsidRDefault="00A213F6" w:rsidP="00AB095C">
            <w:pPr>
              <w:rPr>
                <w:rFonts w:asciiTheme="majorBidi" w:hAnsiTheme="majorBidi" w:cstheme="majorBidi"/>
                <w:lang w:val="fr-CA"/>
              </w:rPr>
            </w:pPr>
            <w:r w:rsidRPr="000824F8">
              <w:rPr>
                <w:rFonts w:asciiTheme="majorBidi" w:hAnsiTheme="majorBidi" w:cstheme="majorBidi"/>
                <w:lang w:val="fr-CA"/>
              </w:rPr>
              <w:t>ORIGINAL: INGLÉS</w:t>
            </w:r>
          </w:p>
        </w:tc>
      </w:tr>
    </w:tbl>
    <w:p w14:paraId="7221EFE9" w14:textId="3E2C6D48" w:rsidR="002B5111" w:rsidRPr="007559BB" w:rsidRDefault="007559BB">
      <w:pPr>
        <w:jc w:val="left"/>
        <w:rPr>
          <w:lang w:val="es-ES_tradnl"/>
        </w:rPr>
      </w:pPr>
      <w:r w:rsidRPr="007559BB">
        <w:rPr>
          <w:lang w:val="es-ES_tradnl"/>
        </w:rPr>
        <w:t>COMITÉ EJECUTIVO DEL FONDO MULTILATERAL</w:t>
      </w:r>
      <w:r w:rsidRPr="007559BB">
        <w:rPr>
          <w:lang w:val="es-ES_tradnl"/>
        </w:rPr>
        <w:br/>
      </w:r>
      <w:r w:rsidR="00E06717">
        <w:rPr>
          <w:lang w:val="es-ES_tradnl"/>
        </w:rPr>
        <w:t xml:space="preserve"> </w:t>
      </w:r>
      <w:r w:rsidRPr="007559BB">
        <w:rPr>
          <w:lang w:val="es-ES_tradnl"/>
        </w:rPr>
        <w:t>PARA LA APLICACIÓN DEL</w:t>
      </w:r>
      <w:r w:rsidRPr="007559BB">
        <w:rPr>
          <w:lang w:val="es-ES_tradnl"/>
        </w:rPr>
        <w:br/>
      </w:r>
      <w:r w:rsidR="00E06717">
        <w:rPr>
          <w:lang w:val="es-ES_tradnl"/>
        </w:rPr>
        <w:t xml:space="preserve"> </w:t>
      </w:r>
      <w:r w:rsidRPr="007559BB">
        <w:rPr>
          <w:lang w:val="es-ES_tradnl"/>
        </w:rPr>
        <w:t>PROTOCOLO DE MONTREAL</w:t>
      </w:r>
      <w:r w:rsidR="00F130FE" w:rsidRPr="007559BB">
        <w:rPr>
          <w:lang w:val="es-ES_tradnl"/>
        </w:rPr>
        <w:br/>
      </w:r>
      <w:r w:rsidR="00E9339B" w:rsidRPr="007559BB">
        <w:rPr>
          <w:lang w:val="es-ES_tradnl"/>
        </w:rPr>
        <w:t>Nonagésima</w:t>
      </w:r>
      <w:r w:rsidR="00CA59FB" w:rsidRPr="007559BB">
        <w:rPr>
          <w:lang w:val="es-ES_tradnl"/>
        </w:rPr>
        <w:t xml:space="preserve"> quinta reunión</w:t>
      </w:r>
    </w:p>
    <w:p w14:paraId="1AFDA4E6" w14:textId="6C7F0ED8" w:rsidR="002B5111" w:rsidRPr="007559BB" w:rsidRDefault="00F130FE">
      <w:pPr>
        <w:jc w:val="left"/>
        <w:rPr>
          <w:lang w:val="es-ES_tradnl"/>
        </w:rPr>
      </w:pPr>
      <w:r w:rsidRPr="007559BB">
        <w:rPr>
          <w:lang w:val="es-ES_tradnl"/>
        </w:rPr>
        <w:t xml:space="preserve">Montreal, </w:t>
      </w:r>
      <w:r w:rsidR="00957B92">
        <w:rPr>
          <w:lang w:val="es-ES_tradnl"/>
        </w:rPr>
        <w:t>4 - 8</w:t>
      </w:r>
      <w:r w:rsidR="00D11735" w:rsidRPr="007559BB">
        <w:rPr>
          <w:lang w:val="es-ES_tradnl"/>
        </w:rPr>
        <w:t xml:space="preserve"> de diciembre </w:t>
      </w:r>
      <w:r w:rsidR="00DA2387" w:rsidRPr="007559BB">
        <w:rPr>
          <w:lang w:val="es-ES_tradnl"/>
        </w:rPr>
        <w:t xml:space="preserve">de </w:t>
      </w:r>
      <w:r w:rsidR="00A77919" w:rsidRPr="007559BB">
        <w:rPr>
          <w:lang w:val="es-ES_tradnl"/>
        </w:rPr>
        <w:t>2024</w:t>
      </w:r>
    </w:p>
    <w:p w14:paraId="0FABCAB9" w14:textId="77777777" w:rsidR="002B5111" w:rsidRPr="007559BB" w:rsidRDefault="00F130FE">
      <w:pPr>
        <w:jc w:val="left"/>
        <w:rPr>
          <w:lang w:val="es-ES_tradnl"/>
        </w:rPr>
      </w:pPr>
      <w:r w:rsidRPr="007559BB">
        <w:rPr>
          <w:lang w:val="es-ES_tradnl"/>
        </w:rPr>
        <w:t xml:space="preserve">Punto </w:t>
      </w:r>
      <w:r w:rsidR="00C03635" w:rsidRPr="007559BB">
        <w:rPr>
          <w:lang w:val="es-ES_tradnl"/>
        </w:rPr>
        <w:t xml:space="preserve">8 d) </w:t>
      </w:r>
      <w:proofErr w:type="spellStart"/>
      <w:r w:rsidR="00C03635" w:rsidRPr="007559BB">
        <w:rPr>
          <w:lang w:val="es-ES_tradnl"/>
        </w:rPr>
        <w:t>ii</w:t>
      </w:r>
      <w:proofErr w:type="spellEnd"/>
      <w:r w:rsidR="00C03635" w:rsidRPr="007559BB">
        <w:rPr>
          <w:lang w:val="es-ES_tradnl"/>
        </w:rPr>
        <w:t xml:space="preserve">) </w:t>
      </w:r>
      <w:r w:rsidRPr="007559BB">
        <w:rPr>
          <w:lang w:val="es-ES_tradnl"/>
        </w:rPr>
        <w:t>del orden del día provisional</w:t>
      </w:r>
      <w:r w:rsidRPr="007559BB">
        <w:rPr>
          <w:rStyle w:val="FootnoteReference"/>
          <w:lang w:val="es-ES_tradnl"/>
        </w:rPr>
        <w:footnoteReference w:id="1"/>
      </w:r>
    </w:p>
    <w:p w14:paraId="4C8CD367" w14:textId="77777777" w:rsidR="00C15867" w:rsidRPr="007559BB" w:rsidRDefault="00C15867" w:rsidP="00CA59FB">
      <w:pPr>
        <w:jc w:val="left"/>
        <w:rPr>
          <w:lang w:val="es-ES_tradnl"/>
        </w:rPr>
      </w:pPr>
    </w:p>
    <w:p w14:paraId="5196F919" w14:textId="77777777" w:rsidR="009145E4" w:rsidRPr="007559BB" w:rsidRDefault="009145E4" w:rsidP="002423B5">
      <w:pPr>
        <w:pStyle w:val="Heading1"/>
        <w:numPr>
          <w:ilvl w:val="0"/>
          <w:numId w:val="0"/>
        </w:numPr>
        <w:spacing w:after="0"/>
        <w:rPr>
          <w:lang w:val="es-ES_tradnl"/>
        </w:rPr>
      </w:pPr>
    </w:p>
    <w:p w14:paraId="27DF1664" w14:textId="77777777" w:rsidR="004F415B" w:rsidRPr="007559BB" w:rsidRDefault="004F415B" w:rsidP="004F415B">
      <w:pPr>
        <w:rPr>
          <w:lang w:val="es-ES_tradnl"/>
        </w:rPr>
      </w:pPr>
    </w:p>
    <w:p w14:paraId="346AB9CB" w14:textId="2CA2F0EE" w:rsidR="002B5111" w:rsidRPr="00BA1D32" w:rsidRDefault="000E664A">
      <w:pPr>
        <w:pStyle w:val="Title2"/>
        <w:rPr>
          <w:caps w:val="0"/>
          <w:sz w:val="22"/>
          <w:lang w:val="es-ES_tradnl"/>
        </w:rPr>
      </w:pPr>
      <w:r w:rsidRPr="00BA1D32">
        <w:rPr>
          <w:caps w:val="0"/>
          <w:sz w:val="22"/>
          <w:lang w:val="es-ES_tradnl"/>
        </w:rPr>
        <w:t xml:space="preserve">PLAN ADMINISTRATIVO DEL PNUD </w:t>
      </w:r>
      <w:r>
        <w:rPr>
          <w:caps w:val="0"/>
          <w:sz w:val="22"/>
          <w:lang w:val="es-ES_tradnl"/>
        </w:rPr>
        <w:t>PARA EL PERÍODO 2025-2027</w:t>
      </w:r>
    </w:p>
    <w:p w14:paraId="7D6674D0" w14:textId="77777777" w:rsidR="002423B5" w:rsidRPr="007559BB" w:rsidRDefault="002423B5" w:rsidP="002423B5">
      <w:pPr>
        <w:jc w:val="center"/>
        <w:rPr>
          <w:b/>
          <w:lang w:val="es-ES_tradnl"/>
        </w:rPr>
      </w:pPr>
    </w:p>
    <w:p w14:paraId="5E9C481F" w14:textId="305B8FF5" w:rsidR="002B5111" w:rsidRPr="007559BB" w:rsidRDefault="00EA7BC0">
      <w:pPr>
        <w:pStyle w:val="Heading1"/>
        <w:numPr>
          <w:ilvl w:val="0"/>
          <w:numId w:val="0"/>
        </w:numPr>
        <w:rPr>
          <w:b/>
          <w:bCs/>
          <w:szCs w:val="22"/>
          <w:lang w:val="es-ES_tradnl"/>
        </w:rPr>
      </w:pPr>
      <w:r w:rsidRPr="00EA7BC0">
        <w:rPr>
          <w:b/>
          <w:bCs/>
          <w:sz w:val="24"/>
          <w:szCs w:val="22"/>
          <w:lang w:val="es-ES_tradnl"/>
        </w:rPr>
        <w:t>Introducción</w:t>
      </w:r>
    </w:p>
    <w:p w14:paraId="2C87B125" w14:textId="5F008748" w:rsidR="002B5111" w:rsidRPr="007559BB" w:rsidRDefault="00C46149">
      <w:pPr>
        <w:pStyle w:val="Heading1"/>
        <w:rPr>
          <w:lang w:val="es-ES_tradnl"/>
        </w:rPr>
      </w:pPr>
      <w:r>
        <w:rPr>
          <w:lang w:val="es-ES_tradnl"/>
        </w:rPr>
        <w:t>El presente documento expone el plan administrativo del</w:t>
      </w:r>
      <w:r w:rsidR="00F130FE" w:rsidRPr="007559BB">
        <w:rPr>
          <w:lang w:val="es-ES_tradnl"/>
        </w:rPr>
        <w:t xml:space="preserve"> PNUD </w:t>
      </w:r>
      <w:r w:rsidR="00A019A9">
        <w:rPr>
          <w:lang w:val="es-ES_tradnl"/>
        </w:rPr>
        <w:t>para el período 2025-2027. Incluye las</w:t>
      </w:r>
      <w:r w:rsidR="00F130FE" w:rsidRPr="007559BB">
        <w:rPr>
          <w:lang w:val="es-ES_tradnl"/>
        </w:rPr>
        <w:t xml:space="preserve"> actividades </w:t>
      </w:r>
      <w:r w:rsidR="002D4404">
        <w:rPr>
          <w:lang w:val="es-ES_tradnl"/>
        </w:rPr>
        <w:t xml:space="preserve">de reducción de sustancias controladas y </w:t>
      </w:r>
      <w:r w:rsidR="00726F52">
        <w:rPr>
          <w:lang w:val="es-ES_tradnl"/>
        </w:rPr>
        <w:t>otras a realizar en el marco del Protocolo de Montreal durante dicho período</w:t>
      </w:r>
      <w:r w:rsidR="00F130FE" w:rsidRPr="007559BB">
        <w:rPr>
          <w:lang w:val="es-ES_tradnl"/>
        </w:rPr>
        <w:t>. La glosa del plan administrativo se adjunta al presente documento.</w:t>
      </w:r>
    </w:p>
    <w:p w14:paraId="6CA390C9" w14:textId="0EE14E48" w:rsidR="002B5111" w:rsidRPr="007559BB" w:rsidRDefault="00875464">
      <w:pPr>
        <w:pStyle w:val="Heading1"/>
        <w:rPr>
          <w:lang w:val="es-ES_tradnl"/>
        </w:rPr>
      </w:pPr>
      <w:r>
        <w:rPr>
          <w:lang w:val="es-ES_tradnl"/>
        </w:rPr>
        <w:t>El presente documento consta</w:t>
      </w:r>
      <w:r w:rsidR="007559BB" w:rsidRPr="007559BB">
        <w:rPr>
          <w:lang w:val="es-ES_tradnl"/>
        </w:rPr>
        <w:t xml:space="preserve"> de las siguientes</w:t>
      </w:r>
      <w:r w:rsidR="00F130FE" w:rsidRPr="007559BB">
        <w:rPr>
          <w:lang w:val="es-ES_tradnl"/>
        </w:rPr>
        <w:t xml:space="preserve"> secciones:</w:t>
      </w:r>
    </w:p>
    <w:p w14:paraId="59F65FA3" w14:textId="19F2D936" w:rsidR="002B5111" w:rsidRPr="007559BB" w:rsidRDefault="00F130FE">
      <w:pPr>
        <w:pStyle w:val="ListParagraph"/>
        <w:numPr>
          <w:ilvl w:val="0"/>
          <w:numId w:val="21"/>
        </w:numPr>
        <w:spacing w:after="240"/>
        <w:ind w:left="1570" w:hanging="778"/>
        <w:contextualSpacing w:val="0"/>
        <w:rPr>
          <w:lang w:val="es-ES_tradnl"/>
        </w:rPr>
      </w:pPr>
      <w:r w:rsidRPr="007559BB">
        <w:rPr>
          <w:lang w:val="es-ES_tradnl"/>
        </w:rPr>
        <w:t xml:space="preserve">Actividades </w:t>
      </w:r>
      <w:r w:rsidR="00801BE1">
        <w:rPr>
          <w:lang w:val="es-ES_tradnl"/>
        </w:rPr>
        <w:t>previstas para el período</w:t>
      </w:r>
      <w:r w:rsidRPr="007559BB">
        <w:rPr>
          <w:lang w:val="es-ES_tradnl"/>
        </w:rPr>
        <w:t xml:space="preserve"> </w:t>
      </w:r>
      <w:r w:rsidR="00006068" w:rsidRPr="007559BB">
        <w:rPr>
          <w:lang w:val="es-ES_tradnl"/>
        </w:rPr>
        <w:t>2025-2027</w:t>
      </w:r>
    </w:p>
    <w:p w14:paraId="5BBFCA5A" w14:textId="6D54CC3B" w:rsidR="002B5111" w:rsidRPr="007559BB" w:rsidRDefault="00850089">
      <w:pPr>
        <w:pStyle w:val="ListParagraph"/>
        <w:numPr>
          <w:ilvl w:val="0"/>
          <w:numId w:val="21"/>
        </w:numPr>
        <w:spacing w:after="240"/>
        <w:ind w:left="1570" w:hanging="778"/>
        <w:contextualSpacing w:val="0"/>
        <w:rPr>
          <w:lang w:val="es-ES_tradnl"/>
        </w:rPr>
      </w:pPr>
      <w:r w:rsidRPr="007559BB">
        <w:rPr>
          <w:lang w:val="es-ES_tradnl"/>
        </w:rPr>
        <w:t xml:space="preserve">Observaciones </w:t>
      </w:r>
      <w:r w:rsidR="00F130FE" w:rsidRPr="007559BB">
        <w:rPr>
          <w:lang w:val="es-ES_tradnl"/>
        </w:rPr>
        <w:t xml:space="preserve">de la </w:t>
      </w:r>
      <w:r w:rsidR="007559BB">
        <w:rPr>
          <w:lang w:val="es-ES_tradnl"/>
        </w:rPr>
        <w:t>Secretaría</w:t>
      </w:r>
    </w:p>
    <w:p w14:paraId="67C2CC3D" w14:textId="67D21986" w:rsidR="002B5111" w:rsidRPr="007559BB" w:rsidRDefault="00F130FE">
      <w:pPr>
        <w:pStyle w:val="ListParagraph"/>
        <w:numPr>
          <w:ilvl w:val="0"/>
          <w:numId w:val="21"/>
        </w:numPr>
        <w:spacing w:after="240"/>
        <w:ind w:left="1570" w:hanging="778"/>
        <w:contextualSpacing w:val="0"/>
        <w:rPr>
          <w:lang w:val="es-ES_tradnl"/>
        </w:rPr>
      </w:pPr>
      <w:r w:rsidRPr="007559BB">
        <w:rPr>
          <w:lang w:val="es-ES_tradnl"/>
        </w:rPr>
        <w:t xml:space="preserve">Ajustes propuestos por la </w:t>
      </w:r>
      <w:r w:rsidR="007559BB">
        <w:rPr>
          <w:lang w:val="es-ES_tradnl"/>
        </w:rPr>
        <w:t>Secretaría</w:t>
      </w:r>
    </w:p>
    <w:p w14:paraId="37222F6E" w14:textId="77777777" w:rsidR="002B5111" w:rsidRPr="007559BB" w:rsidRDefault="00F130FE">
      <w:pPr>
        <w:pStyle w:val="ListParagraph"/>
        <w:numPr>
          <w:ilvl w:val="0"/>
          <w:numId w:val="21"/>
        </w:numPr>
        <w:spacing w:after="240"/>
        <w:ind w:left="1570" w:hanging="778"/>
        <w:contextualSpacing w:val="0"/>
        <w:rPr>
          <w:lang w:val="es-ES_tradnl"/>
        </w:rPr>
      </w:pPr>
      <w:r w:rsidRPr="007559BB">
        <w:rPr>
          <w:lang w:val="es-ES_tradnl"/>
        </w:rPr>
        <w:t>Indicadores de desempeño</w:t>
      </w:r>
    </w:p>
    <w:p w14:paraId="35825EB0" w14:textId="77777777" w:rsidR="002B5111" w:rsidRPr="007559BB" w:rsidRDefault="00F130FE">
      <w:pPr>
        <w:pStyle w:val="ListParagraph"/>
        <w:numPr>
          <w:ilvl w:val="0"/>
          <w:numId w:val="21"/>
        </w:numPr>
        <w:spacing w:after="240"/>
        <w:ind w:left="1570" w:hanging="778"/>
        <w:contextualSpacing w:val="0"/>
        <w:rPr>
          <w:lang w:val="es-ES_tradnl"/>
        </w:rPr>
      </w:pPr>
      <w:r w:rsidRPr="007559BB">
        <w:rPr>
          <w:lang w:val="es-ES_tradnl"/>
        </w:rPr>
        <w:t>Recomendación</w:t>
      </w:r>
    </w:p>
    <w:p w14:paraId="6577439A" w14:textId="5AEFA39B" w:rsidR="002B5111" w:rsidRPr="007559BB" w:rsidRDefault="00F130FE">
      <w:pPr>
        <w:rPr>
          <w:b/>
          <w:bCs/>
          <w:szCs w:val="22"/>
          <w:lang w:val="es-ES_tradnl"/>
        </w:rPr>
      </w:pPr>
      <w:r w:rsidRPr="007559BB">
        <w:rPr>
          <w:b/>
          <w:bCs/>
          <w:szCs w:val="22"/>
          <w:lang w:val="es-ES_tradnl"/>
        </w:rPr>
        <w:t>I.</w:t>
      </w:r>
      <w:r w:rsidRPr="007559BB">
        <w:rPr>
          <w:b/>
          <w:bCs/>
          <w:szCs w:val="22"/>
          <w:lang w:val="es-ES_tradnl"/>
        </w:rPr>
        <w:tab/>
      </w:r>
      <w:r w:rsidR="00413705" w:rsidRPr="00413705">
        <w:rPr>
          <w:b/>
          <w:bCs/>
          <w:sz w:val="24"/>
          <w:szCs w:val="22"/>
          <w:lang w:val="es-ES_tradnl"/>
        </w:rPr>
        <w:t>Actividades previstas para el período 2025-2027</w:t>
      </w:r>
    </w:p>
    <w:p w14:paraId="2B695798" w14:textId="77777777" w:rsidR="002423B5" w:rsidRPr="007559BB" w:rsidRDefault="002423B5" w:rsidP="002423B5">
      <w:pPr>
        <w:rPr>
          <w:lang w:val="es-ES_tradnl"/>
        </w:rPr>
      </w:pPr>
    </w:p>
    <w:p w14:paraId="0352243C" w14:textId="6835F537" w:rsidR="002B5111" w:rsidRPr="007559BB" w:rsidRDefault="00F130FE">
      <w:pPr>
        <w:pStyle w:val="Heading1"/>
        <w:rPr>
          <w:lang w:val="es-ES_tradnl"/>
        </w:rPr>
      </w:pPr>
      <w:r w:rsidRPr="007559BB">
        <w:rPr>
          <w:lang w:val="es-ES_tradnl"/>
        </w:rPr>
        <w:t xml:space="preserve">El Cuadro 1 </w:t>
      </w:r>
      <w:r w:rsidR="00270ED0">
        <w:rPr>
          <w:lang w:val="es-ES_tradnl"/>
        </w:rPr>
        <w:t>muestra para cada año</w:t>
      </w:r>
      <w:r w:rsidRPr="007559BB">
        <w:rPr>
          <w:lang w:val="es-ES_tradnl"/>
        </w:rPr>
        <w:t xml:space="preserve"> el </w:t>
      </w:r>
      <w:r w:rsidR="00B50067">
        <w:rPr>
          <w:lang w:val="es-ES_tradnl"/>
        </w:rPr>
        <w:t>valor de las actividades consignadas</w:t>
      </w:r>
      <w:r w:rsidRPr="007559BB">
        <w:rPr>
          <w:lang w:val="es-ES_tradnl"/>
        </w:rPr>
        <w:t xml:space="preserve"> en el plan administrativo del PNUD.</w:t>
      </w:r>
    </w:p>
    <w:p w14:paraId="0144C640" w14:textId="2F2090E0" w:rsidR="002B5111" w:rsidRPr="007D290D" w:rsidRDefault="00F130FE">
      <w:pPr>
        <w:pStyle w:val="subhead"/>
        <w:keepNext/>
        <w:jc w:val="both"/>
        <w:rPr>
          <w:b/>
          <w:szCs w:val="20"/>
          <w:lang w:val="es-ES_tradnl"/>
        </w:rPr>
      </w:pPr>
      <w:r w:rsidRPr="007D290D">
        <w:rPr>
          <w:b/>
          <w:szCs w:val="20"/>
          <w:lang w:val="es-ES_tradnl"/>
        </w:rPr>
        <w:lastRenderedPageBreak/>
        <w:t xml:space="preserve">Cuadro 1. </w:t>
      </w:r>
      <w:r w:rsidR="00C33545">
        <w:rPr>
          <w:b/>
          <w:szCs w:val="20"/>
          <w:lang w:val="es-ES_tradnl"/>
        </w:rPr>
        <w:t xml:space="preserve">Plan administrativo del </w:t>
      </w:r>
      <w:r w:rsidRPr="007D290D">
        <w:rPr>
          <w:b/>
          <w:szCs w:val="20"/>
          <w:lang w:val="es-ES_tradnl"/>
        </w:rPr>
        <w:t xml:space="preserve">PNUD </w:t>
      </w:r>
      <w:r w:rsidR="00D930A9">
        <w:rPr>
          <w:b/>
          <w:szCs w:val="20"/>
          <w:lang w:val="es-ES_tradnl"/>
        </w:rPr>
        <w:t>para el período 2025-2027</w:t>
      </w:r>
      <w:r w:rsidR="00081313" w:rsidRPr="007D290D">
        <w:rPr>
          <w:b/>
          <w:szCs w:val="20"/>
          <w:lang w:val="es-ES_tradnl"/>
        </w:rPr>
        <w:t xml:space="preserve"> </w:t>
      </w:r>
      <w:r w:rsidR="00C33545">
        <w:rPr>
          <w:b/>
          <w:szCs w:val="20"/>
          <w:lang w:val="es-ES_tradnl"/>
        </w:rPr>
        <w:t xml:space="preserve">- </w:t>
      </w:r>
      <w:r w:rsidR="00C33545" w:rsidRPr="00C33545">
        <w:rPr>
          <w:b/>
          <w:szCs w:val="20"/>
          <w:lang w:val="es-ES_tradnl"/>
        </w:rPr>
        <w:t xml:space="preserve">Asignación de recursos según solicitud original </w:t>
      </w:r>
      <w:r w:rsidR="004A4B40">
        <w:rPr>
          <w:b/>
          <w:szCs w:val="20"/>
          <w:lang w:val="es-ES_tradnl"/>
        </w:rPr>
        <w:t>(USD)</w:t>
      </w:r>
      <w:r w:rsidR="002C7C6C">
        <w:rPr>
          <w:b/>
          <w:szCs w:val="20"/>
          <w:lang w:val="es-ES_tradnl"/>
        </w:rPr>
        <w:t>*</w:t>
      </w:r>
    </w:p>
    <w:tbl>
      <w:tblPr>
        <w:tblW w:w="9634" w:type="dxa"/>
        <w:tblLayout w:type="fixed"/>
        <w:tblLook w:val="04A0" w:firstRow="1" w:lastRow="0" w:firstColumn="1" w:lastColumn="0" w:noHBand="0" w:noVBand="1"/>
      </w:tblPr>
      <w:tblGrid>
        <w:gridCol w:w="3539"/>
        <w:gridCol w:w="1228"/>
        <w:gridCol w:w="1229"/>
        <w:gridCol w:w="1229"/>
        <w:gridCol w:w="1275"/>
        <w:gridCol w:w="1134"/>
      </w:tblGrid>
      <w:tr w:rsidR="00846D53" w:rsidRPr="007559BB" w14:paraId="4CFDB668" w14:textId="77777777" w:rsidTr="000B0A7B">
        <w:trPr>
          <w:trHeight w:val="232"/>
          <w:tblHeader/>
        </w:trPr>
        <w:tc>
          <w:tcPr>
            <w:tcW w:w="3539" w:type="dxa"/>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hideMark/>
          </w:tcPr>
          <w:p w14:paraId="46763E6C" w14:textId="77777777" w:rsidR="002B5111" w:rsidRPr="000B0A7B" w:rsidRDefault="00F130FE">
            <w:pPr>
              <w:keepNext/>
              <w:jc w:val="left"/>
              <w:rPr>
                <w:b/>
                <w:bCs/>
                <w:sz w:val="20"/>
                <w:szCs w:val="18"/>
                <w:lang w:val="es-ES_tradnl" w:eastAsia="en-CA"/>
              </w:rPr>
            </w:pPr>
            <w:r w:rsidRPr="000B0A7B">
              <w:rPr>
                <w:b/>
                <w:bCs/>
                <w:sz w:val="20"/>
                <w:szCs w:val="18"/>
                <w:lang w:val="es-ES_tradnl" w:eastAsia="en-CA"/>
              </w:rPr>
              <w:t xml:space="preserve">Descripción </w:t>
            </w:r>
          </w:p>
        </w:tc>
        <w:tc>
          <w:tcPr>
            <w:tcW w:w="1228" w:type="dxa"/>
            <w:tcBorders>
              <w:top w:val="single" w:sz="4" w:space="0" w:color="auto"/>
              <w:left w:val="nil"/>
              <w:bottom w:val="single" w:sz="4" w:space="0" w:color="auto"/>
              <w:right w:val="single" w:sz="4" w:space="0" w:color="auto"/>
            </w:tcBorders>
            <w:shd w:val="clear" w:color="auto" w:fill="auto"/>
            <w:vAlign w:val="center"/>
            <w:hideMark/>
          </w:tcPr>
          <w:p w14:paraId="41459669" w14:textId="77777777" w:rsidR="002B5111" w:rsidRPr="000B0A7B" w:rsidRDefault="00F130FE">
            <w:pPr>
              <w:keepNext/>
              <w:jc w:val="center"/>
              <w:rPr>
                <w:b/>
                <w:bCs/>
                <w:sz w:val="20"/>
                <w:szCs w:val="18"/>
                <w:lang w:val="es-ES_tradnl" w:eastAsia="en-CA"/>
              </w:rPr>
            </w:pPr>
            <w:r w:rsidRPr="000B0A7B">
              <w:rPr>
                <w:b/>
                <w:bCs/>
                <w:sz w:val="20"/>
                <w:szCs w:val="18"/>
                <w:lang w:val="es-ES_tradnl" w:eastAsia="en-CA"/>
              </w:rPr>
              <w:t>2025</w:t>
            </w:r>
          </w:p>
        </w:tc>
        <w:tc>
          <w:tcPr>
            <w:tcW w:w="1229" w:type="dxa"/>
            <w:tcBorders>
              <w:top w:val="single" w:sz="4" w:space="0" w:color="auto"/>
              <w:left w:val="nil"/>
              <w:bottom w:val="single" w:sz="4" w:space="0" w:color="auto"/>
              <w:right w:val="single" w:sz="4" w:space="0" w:color="auto"/>
            </w:tcBorders>
            <w:shd w:val="clear" w:color="auto" w:fill="auto"/>
            <w:vAlign w:val="center"/>
            <w:hideMark/>
          </w:tcPr>
          <w:p w14:paraId="25A8176F" w14:textId="77777777" w:rsidR="002B5111" w:rsidRPr="000B0A7B" w:rsidRDefault="00F130FE">
            <w:pPr>
              <w:keepNext/>
              <w:jc w:val="center"/>
              <w:rPr>
                <w:b/>
                <w:bCs/>
                <w:sz w:val="20"/>
                <w:szCs w:val="18"/>
                <w:lang w:val="es-ES_tradnl" w:eastAsia="en-CA"/>
              </w:rPr>
            </w:pPr>
            <w:r w:rsidRPr="000B0A7B">
              <w:rPr>
                <w:b/>
                <w:bCs/>
                <w:sz w:val="20"/>
                <w:szCs w:val="18"/>
                <w:lang w:val="es-ES_tradnl" w:eastAsia="en-CA"/>
              </w:rPr>
              <w:t>2026</w:t>
            </w:r>
          </w:p>
        </w:tc>
        <w:tc>
          <w:tcPr>
            <w:tcW w:w="1229" w:type="dxa"/>
            <w:tcBorders>
              <w:top w:val="single" w:sz="4" w:space="0" w:color="auto"/>
              <w:left w:val="nil"/>
              <w:bottom w:val="single" w:sz="4" w:space="0" w:color="auto"/>
              <w:right w:val="single" w:sz="4" w:space="0" w:color="auto"/>
            </w:tcBorders>
            <w:shd w:val="clear" w:color="auto" w:fill="auto"/>
            <w:vAlign w:val="center"/>
            <w:hideMark/>
          </w:tcPr>
          <w:p w14:paraId="3C97B645" w14:textId="77777777" w:rsidR="002B5111" w:rsidRPr="000B0A7B" w:rsidRDefault="00F130FE">
            <w:pPr>
              <w:keepNext/>
              <w:jc w:val="center"/>
              <w:rPr>
                <w:b/>
                <w:bCs/>
                <w:sz w:val="20"/>
                <w:szCs w:val="18"/>
                <w:lang w:val="es-ES_tradnl" w:eastAsia="en-CA"/>
              </w:rPr>
            </w:pPr>
            <w:r w:rsidRPr="000B0A7B">
              <w:rPr>
                <w:b/>
                <w:bCs/>
                <w:sz w:val="20"/>
                <w:szCs w:val="18"/>
                <w:lang w:val="es-ES_tradnl" w:eastAsia="en-CA"/>
              </w:rPr>
              <w:t>2027</w:t>
            </w:r>
          </w:p>
        </w:tc>
        <w:tc>
          <w:tcPr>
            <w:tcW w:w="1275" w:type="dxa"/>
            <w:tcBorders>
              <w:top w:val="single" w:sz="4" w:space="0" w:color="auto"/>
              <w:left w:val="nil"/>
              <w:bottom w:val="single" w:sz="4" w:space="0" w:color="auto"/>
              <w:right w:val="single" w:sz="4" w:space="0" w:color="auto"/>
            </w:tcBorders>
            <w:shd w:val="clear" w:color="auto" w:fill="auto"/>
            <w:vAlign w:val="center"/>
            <w:hideMark/>
          </w:tcPr>
          <w:p w14:paraId="26232F5B" w14:textId="77777777" w:rsidR="001C7850" w:rsidRDefault="00F130FE">
            <w:pPr>
              <w:keepNext/>
              <w:jc w:val="center"/>
              <w:rPr>
                <w:b/>
                <w:bCs/>
                <w:sz w:val="20"/>
                <w:szCs w:val="18"/>
                <w:lang w:val="es-ES_tradnl" w:eastAsia="en-CA"/>
              </w:rPr>
            </w:pPr>
            <w:r w:rsidRPr="000B0A7B">
              <w:rPr>
                <w:b/>
                <w:bCs/>
                <w:sz w:val="20"/>
                <w:szCs w:val="18"/>
                <w:lang w:val="es-ES_tradnl" w:eastAsia="en-CA"/>
              </w:rPr>
              <w:t>Total</w:t>
            </w:r>
          </w:p>
          <w:p w14:paraId="233850B5" w14:textId="76DD62C6" w:rsidR="002B5111" w:rsidRPr="000B0A7B" w:rsidRDefault="00F130FE">
            <w:pPr>
              <w:keepNext/>
              <w:jc w:val="center"/>
              <w:rPr>
                <w:b/>
                <w:bCs/>
                <w:sz w:val="20"/>
                <w:szCs w:val="18"/>
                <w:lang w:val="es-ES_tradnl" w:eastAsia="en-CA"/>
              </w:rPr>
            </w:pPr>
            <w:r w:rsidRPr="000B0A7B">
              <w:rPr>
                <w:b/>
                <w:bCs/>
                <w:sz w:val="20"/>
                <w:szCs w:val="18"/>
                <w:lang w:val="es-ES_tradnl" w:eastAsia="en-CA"/>
              </w:rPr>
              <w:t>(2025-2027)</w:t>
            </w:r>
          </w:p>
        </w:tc>
        <w:tc>
          <w:tcPr>
            <w:tcW w:w="1134" w:type="dxa"/>
            <w:tcBorders>
              <w:top w:val="single" w:sz="4" w:space="0" w:color="auto"/>
              <w:left w:val="nil"/>
              <w:bottom w:val="single" w:sz="4" w:space="0" w:color="auto"/>
              <w:right w:val="single" w:sz="4" w:space="0" w:color="auto"/>
            </w:tcBorders>
            <w:shd w:val="clear" w:color="auto" w:fill="auto"/>
            <w:vAlign w:val="center"/>
            <w:hideMark/>
          </w:tcPr>
          <w:p w14:paraId="427CE8D9" w14:textId="77F1924B" w:rsidR="002B5111" w:rsidRPr="000B0A7B" w:rsidRDefault="00B0644B">
            <w:pPr>
              <w:keepNext/>
              <w:jc w:val="center"/>
              <w:rPr>
                <w:b/>
                <w:bCs/>
                <w:sz w:val="20"/>
                <w:szCs w:val="18"/>
                <w:lang w:val="es-ES_tradnl" w:eastAsia="en-CA"/>
              </w:rPr>
            </w:pPr>
            <w:proofErr w:type="gramStart"/>
            <w:r>
              <w:rPr>
                <w:b/>
                <w:bCs/>
                <w:sz w:val="20"/>
                <w:szCs w:val="18"/>
                <w:lang w:val="es-ES_tradnl" w:eastAsia="en-CA"/>
              </w:rPr>
              <w:t>Total</w:t>
            </w:r>
            <w:proofErr w:type="gramEnd"/>
            <w:r>
              <w:rPr>
                <w:b/>
                <w:bCs/>
                <w:sz w:val="20"/>
                <w:szCs w:val="18"/>
                <w:lang w:val="es-ES_tradnl" w:eastAsia="en-CA"/>
              </w:rPr>
              <w:t xml:space="preserve"> posterior a 2027</w:t>
            </w:r>
          </w:p>
        </w:tc>
      </w:tr>
      <w:tr w:rsidR="00846D53" w:rsidRPr="000E490F" w14:paraId="392042F6" w14:textId="77777777" w:rsidTr="000B0A7B">
        <w:trPr>
          <w:trHeight w:val="58"/>
        </w:trPr>
        <w:tc>
          <w:tcPr>
            <w:tcW w:w="9634" w:type="dxa"/>
            <w:gridSpan w:val="6"/>
            <w:tcBorders>
              <w:top w:val="single" w:sz="4" w:space="0" w:color="auto"/>
              <w:left w:val="single" w:sz="4" w:space="0" w:color="auto"/>
              <w:bottom w:val="single" w:sz="4" w:space="0" w:color="auto"/>
              <w:right w:val="single" w:sz="4" w:space="0" w:color="auto"/>
            </w:tcBorders>
            <w:shd w:val="clear" w:color="auto" w:fill="auto"/>
            <w:noWrap/>
            <w:tcMar>
              <w:left w:w="57" w:type="dxa"/>
              <w:right w:w="57" w:type="dxa"/>
            </w:tcMar>
            <w:vAlign w:val="center"/>
            <w:hideMark/>
          </w:tcPr>
          <w:p w14:paraId="3C4B8B00" w14:textId="2D0D050E" w:rsidR="002B5111" w:rsidRPr="000B0A7B" w:rsidRDefault="00205E35">
            <w:pPr>
              <w:keepNext/>
              <w:jc w:val="left"/>
              <w:rPr>
                <w:b/>
                <w:bCs/>
                <w:sz w:val="20"/>
                <w:szCs w:val="18"/>
                <w:lang w:val="es-ES_tradnl" w:eastAsia="en-CA"/>
              </w:rPr>
            </w:pPr>
            <w:r>
              <w:rPr>
                <w:b/>
                <w:bCs/>
                <w:sz w:val="20"/>
                <w:szCs w:val="18"/>
                <w:lang w:val="es-ES_tradnl" w:eastAsia="en-CA"/>
              </w:rPr>
              <w:t>Actividades relativas a los HCFC</w:t>
            </w:r>
          </w:p>
        </w:tc>
      </w:tr>
      <w:tr w:rsidR="00846D53" w:rsidRPr="007559BB" w14:paraId="41A0927F" w14:textId="77777777" w:rsidTr="000B0A7B">
        <w:trPr>
          <w:trHeight w:val="326"/>
        </w:trPr>
        <w:tc>
          <w:tcPr>
            <w:tcW w:w="3539" w:type="dxa"/>
            <w:tcBorders>
              <w:top w:val="nil"/>
              <w:left w:val="single" w:sz="4" w:space="0" w:color="auto"/>
              <w:bottom w:val="single" w:sz="4" w:space="0" w:color="auto"/>
              <w:right w:val="single" w:sz="4" w:space="0" w:color="auto"/>
            </w:tcBorders>
            <w:shd w:val="clear" w:color="auto" w:fill="auto"/>
            <w:noWrap/>
            <w:tcMar>
              <w:left w:w="57" w:type="dxa"/>
              <w:right w:w="57" w:type="dxa"/>
            </w:tcMar>
            <w:vAlign w:val="center"/>
            <w:hideMark/>
          </w:tcPr>
          <w:p w14:paraId="25B5A78B" w14:textId="77777777" w:rsidR="002B5111" w:rsidRPr="000B0A7B" w:rsidRDefault="00F130FE">
            <w:pPr>
              <w:keepNext/>
              <w:jc w:val="left"/>
              <w:rPr>
                <w:sz w:val="20"/>
                <w:szCs w:val="18"/>
                <w:lang w:val="es-ES_tradnl" w:eastAsia="en-CA"/>
              </w:rPr>
            </w:pPr>
            <w:r w:rsidRPr="000B0A7B">
              <w:rPr>
                <w:sz w:val="20"/>
                <w:szCs w:val="18"/>
                <w:lang w:val="es-ES_tradnl" w:eastAsia="en-CA"/>
              </w:rPr>
              <w:t>Planes de gestión para la eliminación de HCFC (PGEH) aprobados</w:t>
            </w:r>
          </w:p>
        </w:tc>
        <w:tc>
          <w:tcPr>
            <w:tcW w:w="1228" w:type="dxa"/>
            <w:tcBorders>
              <w:top w:val="nil"/>
              <w:left w:val="nil"/>
              <w:bottom w:val="single" w:sz="4" w:space="0" w:color="auto"/>
              <w:right w:val="single" w:sz="4" w:space="0" w:color="auto"/>
            </w:tcBorders>
            <w:shd w:val="clear" w:color="auto" w:fill="auto"/>
            <w:noWrap/>
            <w:vAlign w:val="center"/>
            <w:hideMark/>
          </w:tcPr>
          <w:p w14:paraId="44E9409C" w14:textId="42AE8A45" w:rsidR="002B5111" w:rsidRPr="000B0A7B" w:rsidRDefault="002A7ABA">
            <w:pPr>
              <w:keepNext/>
              <w:jc w:val="right"/>
              <w:rPr>
                <w:sz w:val="20"/>
                <w:szCs w:val="18"/>
                <w:lang w:val="es-ES_tradnl" w:eastAsia="en-CA"/>
              </w:rPr>
            </w:pPr>
            <w:r w:rsidRPr="000B0A7B">
              <w:rPr>
                <w:sz w:val="20"/>
                <w:szCs w:val="18"/>
                <w:lang w:val="es-ES_tradnl" w:eastAsia="en-CA"/>
              </w:rPr>
              <w:t>17.142</w:t>
            </w:r>
            <w:r w:rsidR="00FB4C38">
              <w:rPr>
                <w:sz w:val="20"/>
                <w:szCs w:val="18"/>
                <w:lang w:val="es-ES_tradnl" w:eastAsia="en-CA"/>
              </w:rPr>
              <w:t>.</w:t>
            </w:r>
            <w:r w:rsidR="00F130FE" w:rsidRPr="000B0A7B">
              <w:rPr>
                <w:sz w:val="20"/>
                <w:szCs w:val="18"/>
                <w:lang w:val="es-ES_tradnl" w:eastAsia="en-CA"/>
              </w:rPr>
              <w:t>461</w:t>
            </w:r>
          </w:p>
        </w:tc>
        <w:tc>
          <w:tcPr>
            <w:tcW w:w="1229" w:type="dxa"/>
            <w:tcBorders>
              <w:top w:val="nil"/>
              <w:left w:val="nil"/>
              <w:bottom w:val="single" w:sz="4" w:space="0" w:color="auto"/>
              <w:right w:val="single" w:sz="4" w:space="0" w:color="auto"/>
            </w:tcBorders>
            <w:shd w:val="clear" w:color="auto" w:fill="auto"/>
            <w:noWrap/>
            <w:vAlign w:val="center"/>
            <w:hideMark/>
          </w:tcPr>
          <w:p w14:paraId="43607497" w14:textId="0E9497E2" w:rsidR="002B5111" w:rsidRPr="000B0A7B" w:rsidRDefault="002A7ABA">
            <w:pPr>
              <w:keepNext/>
              <w:jc w:val="right"/>
              <w:rPr>
                <w:sz w:val="20"/>
                <w:szCs w:val="18"/>
                <w:lang w:val="es-ES_tradnl" w:eastAsia="en-CA"/>
              </w:rPr>
            </w:pPr>
            <w:r w:rsidRPr="000B0A7B">
              <w:rPr>
                <w:sz w:val="20"/>
                <w:szCs w:val="18"/>
                <w:lang w:val="es-ES_tradnl" w:eastAsia="en-CA"/>
              </w:rPr>
              <w:t>20.420</w:t>
            </w:r>
            <w:r w:rsidR="00FB4C38">
              <w:rPr>
                <w:sz w:val="20"/>
                <w:szCs w:val="18"/>
                <w:lang w:val="es-ES_tradnl" w:eastAsia="en-CA"/>
              </w:rPr>
              <w:t>.</w:t>
            </w:r>
            <w:r w:rsidR="00F130FE" w:rsidRPr="000B0A7B">
              <w:rPr>
                <w:sz w:val="20"/>
                <w:szCs w:val="18"/>
                <w:lang w:val="es-ES_tradnl" w:eastAsia="en-CA"/>
              </w:rPr>
              <w:t>783</w:t>
            </w:r>
          </w:p>
        </w:tc>
        <w:tc>
          <w:tcPr>
            <w:tcW w:w="1229" w:type="dxa"/>
            <w:tcBorders>
              <w:top w:val="nil"/>
              <w:left w:val="nil"/>
              <w:bottom w:val="single" w:sz="4" w:space="0" w:color="auto"/>
              <w:right w:val="single" w:sz="4" w:space="0" w:color="auto"/>
            </w:tcBorders>
            <w:shd w:val="clear" w:color="auto" w:fill="auto"/>
            <w:noWrap/>
            <w:vAlign w:val="center"/>
            <w:hideMark/>
          </w:tcPr>
          <w:p w14:paraId="6665AF7A" w14:textId="32ED249F" w:rsidR="002B5111" w:rsidRPr="000B0A7B" w:rsidRDefault="002A7ABA">
            <w:pPr>
              <w:keepNext/>
              <w:jc w:val="right"/>
              <w:rPr>
                <w:sz w:val="20"/>
                <w:szCs w:val="18"/>
                <w:lang w:val="es-ES_tradnl" w:eastAsia="en-CA"/>
              </w:rPr>
            </w:pPr>
            <w:r w:rsidRPr="000B0A7B">
              <w:rPr>
                <w:sz w:val="20"/>
                <w:szCs w:val="18"/>
                <w:lang w:val="es-ES_tradnl" w:eastAsia="en-CA"/>
              </w:rPr>
              <w:t>10.570</w:t>
            </w:r>
            <w:r w:rsidR="00FB4C38">
              <w:rPr>
                <w:sz w:val="20"/>
                <w:szCs w:val="18"/>
                <w:lang w:val="es-ES_tradnl" w:eastAsia="en-CA"/>
              </w:rPr>
              <w:t>.</w:t>
            </w:r>
            <w:r w:rsidR="00F130FE" w:rsidRPr="000B0A7B">
              <w:rPr>
                <w:sz w:val="20"/>
                <w:szCs w:val="18"/>
                <w:lang w:val="es-ES_tradnl" w:eastAsia="en-CA"/>
              </w:rPr>
              <w:t>777</w:t>
            </w:r>
          </w:p>
        </w:tc>
        <w:tc>
          <w:tcPr>
            <w:tcW w:w="1275" w:type="dxa"/>
            <w:tcBorders>
              <w:top w:val="nil"/>
              <w:left w:val="nil"/>
              <w:bottom w:val="single" w:sz="4" w:space="0" w:color="auto"/>
              <w:right w:val="single" w:sz="4" w:space="0" w:color="auto"/>
            </w:tcBorders>
            <w:shd w:val="clear" w:color="auto" w:fill="auto"/>
            <w:noWrap/>
            <w:vAlign w:val="center"/>
            <w:hideMark/>
          </w:tcPr>
          <w:p w14:paraId="6609C75D" w14:textId="52B69BF7" w:rsidR="002B5111" w:rsidRPr="000B0A7B" w:rsidRDefault="002A7ABA">
            <w:pPr>
              <w:keepNext/>
              <w:jc w:val="right"/>
              <w:rPr>
                <w:sz w:val="20"/>
                <w:szCs w:val="18"/>
                <w:lang w:val="es-ES_tradnl" w:eastAsia="en-CA"/>
              </w:rPr>
            </w:pPr>
            <w:r w:rsidRPr="000B0A7B">
              <w:rPr>
                <w:sz w:val="20"/>
                <w:szCs w:val="18"/>
                <w:lang w:val="es-ES_tradnl" w:eastAsia="en-CA"/>
              </w:rPr>
              <w:t>48.134</w:t>
            </w:r>
            <w:r w:rsidR="00FB4C38">
              <w:rPr>
                <w:sz w:val="20"/>
                <w:szCs w:val="18"/>
                <w:lang w:val="es-ES_tradnl" w:eastAsia="en-CA"/>
              </w:rPr>
              <w:t>.</w:t>
            </w:r>
            <w:r w:rsidR="00F130FE" w:rsidRPr="000B0A7B">
              <w:rPr>
                <w:sz w:val="20"/>
                <w:szCs w:val="18"/>
                <w:lang w:val="es-ES_tradnl" w:eastAsia="en-CA"/>
              </w:rPr>
              <w:t>021</w:t>
            </w:r>
          </w:p>
        </w:tc>
        <w:tc>
          <w:tcPr>
            <w:tcW w:w="1134" w:type="dxa"/>
            <w:tcBorders>
              <w:top w:val="nil"/>
              <w:left w:val="nil"/>
              <w:bottom w:val="single" w:sz="4" w:space="0" w:color="auto"/>
              <w:right w:val="single" w:sz="4" w:space="0" w:color="auto"/>
            </w:tcBorders>
            <w:shd w:val="clear" w:color="auto" w:fill="auto"/>
            <w:noWrap/>
            <w:vAlign w:val="center"/>
            <w:hideMark/>
          </w:tcPr>
          <w:p w14:paraId="20323824" w14:textId="4A1BEBDE" w:rsidR="002B5111" w:rsidRPr="000B0A7B" w:rsidRDefault="002A7ABA">
            <w:pPr>
              <w:keepNext/>
              <w:jc w:val="right"/>
              <w:rPr>
                <w:sz w:val="20"/>
                <w:szCs w:val="18"/>
                <w:lang w:val="es-ES_tradnl" w:eastAsia="en-CA"/>
              </w:rPr>
            </w:pPr>
            <w:r w:rsidRPr="000B0A7B">
              <w:rPr>
                <w:sz w:val="20"/>
                <w:szCs w:val="18"/>
                <w:lang w:val="es-ES_tradnl" w:eastAsia="en-CA"/>
              </w:rPr>
              <w:t>16.251</w:t>
            </w:r>
            <w:r w:rsidR="00FB4C38">
              <w:rPr>
                <w:sz w:val="20"/>
                <w:szCs w:val="18"/>
                <w:lang w:val="es-ES_tradnl" w:eastAsia="en-CA"/>
              </w:rPr>
              <w:t>.</w:t>
            </w:r>
            <w:r w:rsidR="00F130FE" w:rsidRPr="000B0A7B">
              <w:rPr>
                <w:sz w:val="20"/>
                <w:szCs w:val="18"/>
                <w:lang w:val="es-ES_tradnl" w:eastAsia="en-CA"/>
              </w:rPr>
              <w:t>370</w:t>
            </w:r>
          </w:p>
        </w:tc>
      </w:tr>
      <w:tr w:rsidR="00846D53" w:rsidRPr="007559BB" w14:paraId="16923939" w14:textId="77777777" w:rsidTr="000B0A7B">
        <w:trPr>
          <w:trHeight w:val="58"/>
        </w:trPr>
        <w:tc>
          <w:tcPr>
            <w:tcW w:w="3539" w:type="dxa"/>
            <w:tcBorders>
              <w:top w:val="nil"/>
              <w:left w:val="single" w:sz="4" w:space="0" w:color="auto"/>
              <w:bottom w:val="single" w:sz="4" w:space="0" w:color="auto"/>
              <w:right w:val="single" w:sz="4" w:space="0" w:color="auto"/>
            </w:tcBorders>
            <w:shd w:val="clear" w:color="auto" w:fill="auto"/>
            <w:noWrap/>
            <w:tcMar>
              <w:left w:w="57" w:type="dxa"/>
              <w:right w:w="57" w:type="dxa"/>
            </w:tcMar>
            <w:vAlign w:val="center"/>
            <w:hideMark/>
          </w:tcPr>
          <w:p w14:paraId="4820EEAC" w14:textId="31709557" w:rsidR="002B5111" w:rsidRPr="000B0A7B" w:rsidRDefault="00D03354">
            <w:pPr>
              <w:keepNext/>
              <w:jc w:val="left"/>
              <w:rPr>
                <w:sz w:val="20"/>
                <w:szCs w:val="18"/>
                <w:lang w:val="es-ES_tradnl" w:eastAsia="en-CA"/>
              </w:rPr>
            </w:pPr>
            <w:r>
              <w:rPr>
                <w:sz w:val="20"/>
                <w:szCs w:val="18"/>
                <w:lang w:val="es-ES_tradnl" w:eastAsia="en-CA"/>
              </w:rPr>
              <w:t>PGEH, etapa</w:t>
            </w:r>
            <w:r w:rsidR="00F130FE" w:rsidRPr="000B0A7B">
              <w:rPr>
                <w:sz w:val="20"/>
                <w:szCs w:val="18"/>
                <w:lang w:val="es-ES_tradnl" w:eastAsia="en-CA"/>
              </w:rPr>
              <w:t xml:space="preserve"> II </w:t>
            </w:r>
          </w:p>
        </w:tc>
        <w:tc>
          <w:tcPr>
            <w:tcW w:w="1228" w:type="dxa"/>
            <w:tcBorders>
              <w:top w:val="nil"/>
              <w:left w:val="nil"/>
              <w:bottom w:val="single" w:sz="4" w:space="0" w:color="auto"/>
              <w:right w:val="single" w:sz="4" w:space="0" w:color="auto"/>
            </w:tcBorders>
            <w:shd w:val="clear" w:color="auto" w:fill="auto"/>
            <w:noWrap/>
            <w:vAlign w:val="center"/>
            <w:hideMark/>
          </w:tcPr>
          <w:p w14:paraId="327122D6" w14:textId="64F63770" w:rsidR="002B5111" w:rsidRPr="000B0A7B" w:rsidRDefault="002A7ABA">
            <w:pPr>
              <w:keepNext/>
              <w:jc w:val="right"/>
              <w:rPr>
                <w:sz w:val="20"/>
                <w:szCs w:val="18"/>
                <w:lang w:val="es-ES_tradnl" w:eastAsia="en-CA"/>
              </w:rPr>
            </w:pPr>
            <w:r w:rsidRPr="000B0A7B">
              <w:rPr>
                <w:sz w:val="20"/>
                <w:szCs w:val="18"/>
                <w:lang w:val="es-ES_tradnl" w:eastAsia="en-CA"/>
              </w:rPr>
              <w:t>563.840</w:t>
            </w:r>
          </w:p>
        </w:tc>
        <w:tc>
          <w:tcPr>
            <w:tcW w:w="1229" w:type="dxa"/>
            <w:tcBorders>
              <w:top w:val="nil"/>
              <w:left w:val="nil"/>
              <w:bottom w:val="single" w:sz="4" w:space="0" w:color="auto"/>
              <w:right w:val="single" w:sz="4" w:space="0" w:color="auto"/>
            </w:tcBorders>
            <w:shd w:val="clear" w:color="auto" w:fill="auto"/>
            <w:noWrap/>
            <w:vAlign w:val="center"/>
            <w:hideMark/>
          </w:tcPr>
          <w:p w14:paraId="39524A3A" w14:textId="6E9F4247" w:rsidR="002B5111" w:rsidRPr="000B0A7B" w:rsidRDefault="002A7ABA">
            <w:pPr>
              <w:keepNext/>
              <w:jc w:val="right"/>
              <w:rPr>
                <w:sz w:val="20"/>
                <w:szCs w:val="18"/>
                <w:lang w:val="es-ES_tradnl" w:eastAsia="en-CA"/>
              </w:rPr>
            </w:pPr>
            <w:r w:rsidRPr="000B0A7B">
              <w:rPr>
                <w:sz w:val="20"/>
                <w:szCs w:val="18"/>
                <w:lang w:val="es-ES_tradnl" w:eastAsia="en-CA"/>
              </w:rPr>
              <w:t>55.000</w:t>
            </w:r>
          </w:p>
        </w:tc>
        <w:tc>
          <w:tcPr>
            <w:tcW w:w="1229" w:type="dxa"/>
            <w:tcBorders>
              <w:top w:val="nil"/>
              <w:left w:val="nil"/>
              <w:bottom w:val="single" w:sz="4" w:space="0" w:color="auto"/>
              <w:right w:val="single" w:sz="4" w:space="0" w:color="auto"/>
            </w:tcBorders>
            <w:shd w:val="clear" w:color="auto" w:fill="auto"/>
            <w:noWrap/>
            <w:vAlign w:val="center"/>
            <w:hideMark/>
          </w:tcPr>
          <w:p w14:paraId="24F66EC9" w14:textId="711D3FEC" w:rsidR="002B5111" w:rsidRPr="000B0A7B" w:rsidRDefault="002A7ABA">
            <w:pPr>
              <w:keepNext/>
              <w:jc w:val="right"/>
              <w:rPr>
                <w:sz w:val="20"/>
                <w:szCs w:val="18"/>
                <w:lang w:val="es-ES_tradnl" w:eastAsia="en-CA"/>
              </w:rPr>
            </w:pPr>
            <w:r w:rsidRPr="000B0A7B">
              <w:rPr>
                <w:sz w:val="20"/>
                <w:szCs w:val="18"/>
                <w:lang w:val="es-ES_tradnl" w:eastAsia="en-CA"/>
              </w:rPr>
              <w:t>87.200</w:t>
            </w:r>
          </w:p>
        </w:tc>
        <w:tc>
          <w:tcPr>
            <w:tcW w:w="1275" w:type="dxa"/>
            <w:tcBorders>
              <w:top w:val="nil"/>
              <w:left w:val="nil"/>
              <w:bottom w:val="single" w:sz="4" w:space="0" w:color="auto"/>
              <w:right w:val="single" w:sz="4" w:space="0" w:color="auto"/>
            </w:tcBorders>
            <w:shd w:val="clear" w:color="auto" w:fill="auto"/>
            <w:noWrap/>
            <w:vAlign w:val="center"/>
            <w:hideMark/>
          </w:tcPr>
          <w:p w14:paraId="1D04D516" w14:textId="1B3BDC66" w:rsidR="002B5111" w:rsidRPr="000B0A7B" w:rsidRDefault="002A7ABA">
            <w:pPr>
              <w:keepNext/>
              <w:jc w:val="right"/>
              <w:rPr>
                <w:sz w:val="20"/>
                <w:szCs w:val="18"/>
                <w:lang w:val="es-ES_tradnl" w:eastAsia="en-CA"/>
              </w:rPr>
            </w:pPr>
            <w:r w:rsidRPr="000B0A7B">
              <w:rPr>
                <w:sz w:val="20"/>
                <w:szCs w:val="18"/>
                <w:lang w:val="es-ES_tradnl" w:eastAsia="en-CA"/>
              </w:rPr>
              <w:t>706.040</w:t>
            </w:r>
          </w:p>
        </w:tc>
        <w:tc>
          <w:tcPr>
            <w:tcW w:w="1134" w:type="dxa"/>
            <w:tcBorders>
              <w:top w:val="nil"/>
              <w:left w:val="nil"/>
              <w:bottom w:val="single" w:sz="4" w:space="0" w:color="auto"/>
              <w:right w:val="single" w:sz="4" w:space="0" w:color="auto"/>
            </w:tcBorders>
            <w:shd w:val="clear" w:color="auto" w:fill="auto"/>
            <w:noWrap/>
            <w:vAlign w:val="center"/>
            <w:hideMark/>
          </w:tcPr>
          <w:p w14:paraId="5D6F6C15" w14:textId="094F0F0E" w:rsidR="002B5111" w:rsidRPr="000B0A7B" w:rsidRDefault="002A7ABA">
            <w:pPr>
              <w:keepNext/>
              <w:jc w:val="right"/>
              <w:rPr>
                <w:sz w:val="20"/>
                <w:szCs w:val="18"/>
                <w:lang w:val="es-ES_tradnl" w:eastAsia="en-CA"/>
              </w:rPr>
            </w:pPr>
            <w:r w:rsidRPr="000B0A7B">
              <w:rPr>
                <w:sz w:val="20"/>
                <w:szCs w:val="18"/>
                <w:lang w:val="es-ES_tradnl" w:eastAsia="en-CA"/>
              </w:rPr>
              <w:t>222.560</w:t>
            </w:r>
          </w:p>
        </w:tc>
      </w:tr>
      <w:tr w:rsidR="00846D53" w:rsidRPr="007559BB" w14:paraId="70F700CE" w14:textId="77777777" w:rsidTr="000B0A7B">
        <w:trPr>
          <w:trHeight w:val="240"/>
        </w:trPr>
        <w:tc>
          <w:tcPr>
            <w:tcW w:w="3539" w:type="dxa"/>
            <w:tcBorders>
              <w:top w:val="nil"/>
              <w:left w:val="single" w:sz="4" w:space="0" w:color="auto"/>
              <w:bottom w:val="single" w:sz="4" w:space="0" w:color="auto"/>
              <w:right w:val="single" w:sz="4" w:space="0" w:color="auto"/>
            </w:tcBorders>
            <w:shd w:val="clear" w:color="auto" w:fill="auto"/>
            <w:noWrap/>
            <w:tcMar>
              <w:left w:w="57" w:type="dxa"/>
              <w:right w:w="57" w:type="dxa"/>
            </w:tcMar>
            <w:vAlign w:val="center"/>
            <w:hideMark/>
          </w:tcPr>
          <w:p w14:paraId="02AA0026" w14:textId="65443F18" w:rsidR="002B5111" w:rsidRPr="000B0A7B" w:rsidRDefault="00D03354">
            <w:pPr>
              <w:keepNext/>
              <w:jc w:val="left"/>
              <w:rPr>
                <w:sz w:val="20"/>
                <w:szCs w:val="18"/>
                <w:lang w:val="es-ES_tradnl" w:eastAsia="en-CA"/>
              </w:rPr>
            </w:pPr>
            <w:r>
              <w:rPr>
                <w:sz w:val="20"/>
                <w:szCs w:val="18"/>
                <w:lang w:val="es-ES_tradnl" w:eastAsia="en-CA"/>
              </w:rPr>
              <w:t>PGEH, etapa</w:t>
            </w:r>
            <w:r w:rsidR="00F130FE" w:rsidRPr="000B0A7B">
              <w:rPr>
                <w:sz w:val="20"/>
                <w:szCs w:val="18"/>
                <w:lang w:val="es-ES_tradnl" w:eastAsia="en-CA"/>
              </w:rPr>
              <w:t xml:space="preserve"> III</w:t>
            </w:r>
          </w:p>
        </w:tc>
        <w:tc>
          <w:tcPr>
            <w:tcW w:w="1228" w:type="dxa"/>
            <w:tcBorders>
              <w:top w:val="nil"/>
              <w:left w:val="nil"/>
              <w:bottom w:val="single" w:sz="4" w:space="0" w:color="auto"/>
              <w:right w:val="single" w:sz="4" w:space="0" w:color="auto"/>
            </w:tcBorders>
            <w:shd w:val="clear" w:color="auto" w:fill="auto"/>
            <w:noWrap/>
            <w:vAlign w:val="center"/>
            <w:hideMark/>
          </w:tcPr>
          <w:p w14:paraId="4ED46D5F" w14:textId="2EE960A8" w:rsidR="002B5111" w:rsidRPr="000B0A7B" w:rsidRDefault="002A7ABA">
            <w:pPr>
              <w:keepNext/>
              <w:jc w:val="right"/>
              <w:rPr>
                <w:sz w:val="20"/>
                <w:szCs w:val="18"/>
                <w:lang w:val="es-ES_tradnl" w:eastAsia="en-CA"/>
              </w:rPr>
            </w:pPr>
            <w:r w:rsidRPr="000B0A7B">
              <w:rPr>
                <w:sz w:val="20"/>
                <w:szCs w:val="18"/>
                <w:lang w:val="es-ES_tradnl" w:eastAsia="en-CA"/>
              </w:rPr>
              <w:t>609.542</w:t>
            </w:r>
          </w:p>
        </w:tc>
        <w:tc>
          <w:tcPr>
            <w:tcW w:w="1229" w:type="dxa"/>
            <w:tcBorders>
              <w:top w:val="nil"/>
              <w:left w:val="nil"/>
              <w:bottom w:val="single" w:sz="4" w:space="0" w:color="auto"/>
              <w:right w:val="single" w:sz="4" w:space="0" w:color="auto"/>
            </w:tcBorders>
            <w:shd w:val="clear" w:color="auto" w:fill="auto"/>
            <w:noWrap/>
            <w:vAlign w:val="center"/>
            <w:hideMark/>
          </w:tcPr>
          <w:p w14:paraId="4674BEDD" w14:textId="682DD69F" w:rsidR="002B5111" w:rsidRPr="000B0A7B" w:rsidRDefault="002A7ABA">
            <w:pPr>
              <w:keepNext/>
              <w:jc w:val="right"/>
              <w:rPr>
                <w:sz w:val="20"/>
                <w:szCs w:val="18"/>
                <w:lang w:val="es-ES_tradnl" w:eastAsia="en-CA"/>
              </w:rPr>
            </w:pPr>
            <w:r w:rsidRPr="000B0A7B">
              <w:rPr>
                <w:sz w:val="20"/>
                <w:szCs w:val="18"/>
                <w:lang w:val="es-ES_tradnl" w:eastAsia="en-CA"/>
              </w:rPr>
              <w:t>996.000</w:t>
            </w:r>
          </w:p>
        </w:tc>
        <w:tc>
          <w:tcPr>
            <w:tcW w:w="1229" w:type="dxa"/>
            <w:tcBorders>
              <w:top w:val="nil"/>
              <w:left w:val="nil"/>
              <w:bottom w:val="single" w:sz="4" w:space="0" w:color="auto"/>
              <w:right w:val="single" w:sz="4" w:space="0" w:color="auto"/>
            </w:tcBorders>
            <w:shd w:val="clear" w:color="auto" w:fill="auto"/>
            <w:noWrap/>
            <w:vAlign w:val="center"/>
            <w:hideMark/>
          </w:tcPr>
          <w:p w14:paraId="07CAFD9A" w14:textId="6FD4A39C" w:rsidR="002B5111" w:rsidRPr="000B0A7B" w:rsidRDefault="002A7ABA">
            <w:pPr>
              <w:keepNext/>
              <w:jc w:val="right"/>
              <w:rPr>
                <w:sz w:val="20"/>
                <w:szCs w:val="18"/>
                <w:lang w:val="es-ES_tradnl" w:eastAsia="en-CA"/>
              </w:rPr>
            </w:pPr>
            <w:r w:rsidRPr="000B0A7B">
              <w:rPr>
                <w:sz w:val="20"/>
                <w:szCs w:val="18"/>
                <w:lang w:val="es-ES_tradnl" w:eastAsia="en-CA"/>
              </w:rPr>
              <w:t>899.662</w:t>
            </w:r>
          </w:p>
        </w:tc>
        <w:tc>
          <w:tcPr>
            <w:tcW w:w="1275" w:type="dxa"/>
            <w:tcBorders>
              <w:top w:val="nil"/>
              <w:left w:val="nil"/>
              <w:bottom w:val="single" w:sz="4" w:space="0" w:color="auto"/>
              <w:right w:val="single" w:sz="4" w:space="0" w:color="auto"/>
            </w:tcBorders>
            <w:shd w:val="clear" w:color="auto" w:fill="auto"/>
            <w:noWrap/>
            <w:vAlign w:val="center"/>
            <w:hideMark/>
          </w:tcPr>
          <w:p w14:paraId="116FC435" w14:textId="72970EE9" w:rsidR="002B5111" w:rsidRPr="000B0A7B" w:rsidRDefault="002A7ABA">
            <w:pPr>
              <w:keepNext/>
              <w:jc w:val="right"/>
              <w:rPr>
                <w:sz w:val="20"/>
                <w:szCs w:val="18"/>
                <w:lang w:val="es-ES_tradnl" w:eastAsia="en-CA"/>
              </w:rPr>
            </w:pPr>
            <w:r w:rsidRPr="000B0A7B">
              <w:rPr>
                <w:sz w:val="20"/>
                <w:szCs w:val="18"/>
                <w:lang w:val="es-ES_tradnl" w:eastAsia="en-CA"/>
              </w:rPr>
              <w:t>2.505</w:t>
            </w:r>
            <w:r w:rsidR="00FB4C38">
              <w:rPr>
                <w:sz w:val="20"/>
                <w:szCs w:val="18"/>
                <w:lang w:val="es-ES_tradnl" w:eastAsia="en-CA"/>
              </w:rPr>
              <w:t>.</w:t>
            </w:r>
            <w:r w:rsidR="00F130FE" w:rsidRPr="000B0A7B">
              <w:rPr>
                <w:sz w:val="20"/>
                <w:szCs w:val="18"/>
                <w:lang w:val="es-ES_tradnl" w:eastAsia="en-CA"/>
              </w:rPr>
              <w:t>204</w:t>
            </w:r>
          </w:p>
        </w:tc>
        <w:tc>
          <w:tcPr>
            <w:tcW w:w="1134" w:type="dxa"/>
            <w:tcBorders>
              <w:top w:val="nil"/>
              <w:left w:val="nil"/>
              <w:bottom w:val="single" w:sz="4" w:space="0" w:color="auto"/>
              <w:right w:val="single" w:sz="4" w:space="0" w:color="auto"/>
            </w:tcBorders>
            <w:shd w:val="clear" w:color="auto" w:fill="auto"/>
            <w:noWrap/>
            <w:vAlign w:val="center"/>
            <w:hideMark/>
          </w:tcPr>
          <w:p w14:paraId="07C6CEC5" w14:textId="06083030" w:rsidR="002B5111" w:rsidRPr="000B0A7B" w:rsidRDefault="002A7ABA">
            <w:pPr>
              <w:keepNext/>
              <w:jc w:val="right"/>
              <w:rPr>
                <w:sz w:val="20"/>
                <w:szCs w:val="18"/>
                <w:lang w:val="es-ES_tradnl" w:eastAsia="en-CA"/>
              </w:rPr>
            </w:pPr>
            <w:r w:rsidRPr="000B0A7B">
              <w:rPr>
                <w:sz w:val="20"/>
                <w:szCs w:val="18"/>
                <w:lang w:val="es-ES_tradnl" w:eastAsia="en-CA"/>
              </w:rPr>
              <w:t>1.287</w:t>
            </w:r>
            <w:r w:rsidR="00FB4C38">
              <w:rPr>
                <w:sz w:val="20"/>
                <w:szCs w:val="18"/>
                <w:lang w:val="es-ES_tradnl" w:eastAsia="en-CA"/>
              </w:rPr>
              <w:t>.</w:t>
            </w:r>
            <w:r w:rsidR="00F130FE" w:rsidRPr="000B0A7B">
              <w:rPr>
                <w:sz w:val="20"/>
                <w:szCs w:val="18"/>
                <w:lang w:val="es-ES_tradnl" w:eastAsia="en-CA"/>
              </w:rPr>
              <w:t>000</w:t>
            </w:r>
          </w:p>
        </w:tc>
      </w:tr>
      <w:tr w:rsidR="00846D53" w:rsidRPr="007559BB" w14:paraId="6EB676EB" w14:textId="77777777" w:rsidTr="000B0A7B">
        <w:trPr>
          <w:trHeight w:val="240"/>
        </w:trPr>
        <w:tc>
          <w:tcPr>
            <w:tcW w:w="3539" w:type="dxa"/>
            <w:tcBorders>
              <w:top w:val="nil"/>
              <w:left w:val="single" w:sz="4" w:space="0" w:color="auto"/>
              <w:bottom w:val="single" w:sz="4" w:space="0" w:color="auto"/>
              <w:right w:val="single" w:sz="4" w:space="0" w:color="auto"/>
            </w:tcBorders>
            <w:shd w:val="clear" w:color="auto" w:fill="auto"/>
            <w:noWrap/>
            <w:tcMar>
              <w:left w:w="57" w:type="dxa"/>
              <w:right w:w="57" w:type="dxa"/>
            </w:tcMar>
            <w:vAlign w:val="center"/>
            <w:hideMark/>
          </w:tcPr>
          <w:p w14:paraId="4EE6C33D" w14:textId="48F4AB8A" w:rsidR="002B5111" w:rsidRPr="000B0A7B" w:rsidRDefault="00D03354">
            <w:pPr>
              <w:keepNext/>
              <w:jc w:val="left"/>
              <w:rPr>
                <w:sz w:val="20"/>
                <w:szCs w:val="18"/>
                <w:lang w:val="es-ES_tradnl" w:eastAsia="en-CA"/>
              </w:rPr>
            </w:pPr>
            <w:r>
              <w:rPr>
                <w:sz w:val="20"/>
                <w:szCs w:val="18"/>
                <w:lang w:val="es-ES_tradnl" w:eastAsia="en-CA"/>
              </w:rPr>
              <w:t>PGEH, etapa</w:t>
            </w:r>
            <w:r w:rsidR="00F130FE" w:rsidRPr="000B0A7B">
              <w:rPr>
                <w:sz w:val="20"/>
                <w:szCs w:val="18"/>
                <w:lang w:val="es-ES_tradnl" w:eastAsia="en-CA"/>
              </w:rPr>
              <w:t xml:space="preserve"> IV</w:t>
            </w:r>
          </w:p>
        </w:tc>
        <w:tc>
          <w:tcPr>
            <w:tcW w:w="1228" w:type="dxa"/>
            <w:tcBorders>
              <w:top w:val="nil"/>
              <w:left w:val="nil"/>
              <w:bottom w:val="single" w:sz="4" w:space="0" w:color="auto"/>
              <w:right w:val="single" w:sz="4" w:space="0" w:color="auto"/>
            </w:tcBorders>
            <w:shd w:val="clear" w:color="auto" w:fill="auto"/>
            <w:noWrap/>
            <w:vAlign w:val="center"/>
            <w:hideMark/>
          </w:tcPr>
          <w:p w14:paraId="05DCE44A" w14:textId="77777777" w:rsidR="002B5111" w:rsidRPr="000B0A7B" w:rsidRDefault="00F130FE">
            <w:pPr>
              <w:keepNext/>
              <w:jc w:val="right"/>
              <w:rPr>
                <w:sz w:val="20"/>
                <w:szCs w:val="18"/>
                <w:lang w:val="es-ES_tradnl" w:eastAsia="en-CA"/>
              </w:rPr>
            </w:pPr>
            <w:r w:rsidRPr="000B0A7B">
              <w:rPr>
                <w:sz w:val="20"/>
                <w:szCs w:val="18"/>
                <w:lang w:val="es-ES_tradnl" w:eastAsia="en-CA"/>
              </w:rPr>
              <w:t>0</w:t>
            </w:r>
          </w:p>
        </w:tc>
        <w:tc>
          <w:tcPr>
            <w:tcW w:w="1229" w:type="dxa"/>
            <w:tcBorders>
              <w:top w:val="nil"/>
              <w:left w:val="nil"/>
              <w:bottom w:val="single" w:sz="4" w:space="0" w:color="auto"/>
              <w:right w:val="single" w:sz="4" w:space="0" w:color="auto"/>
            </w:tcBorders>
            <w:shd w:val="clear" w:color="auto" w:fill="auto"/>
            <w:noWrap/>
            <w:vAlign w:val="center"/>
            <w:hideMark/>
          </w:tcPr>
          <w:p w14:paraId="062E984B" w14:textId="7FA62994" w:rsidR="002B5111" w:rsidRPr="000B0A7B" w:rsidRDefault="002A7ABA">
            <w:pPr>
              <w:keepNext/>
              <w:jc w:val="right"/>
              <w:rPr>
                <w:sz w:val="20"/>
                <w:szCs w:val="18"/>
                <w:lang w:val="es-ES_tradnl" w:eastAsia="en-CA"/>
              </w:rPr>
            </w:pPr>
            <w:r w:rsidRPr="000B0A7B">
              <w:rPr>
                <w:sz w:val="20"/>
                <w:szCs w:val="18"/>
                <w:lang w:val="es-ES_tradnl" w:eastAsia="en-CA"/>
              </w:rPr>
              <w:t>3.691</w:t>
            </w:r>
            <w:r w:rsidR="00FB4C38">
              <w:rPr>
                <w:sz w:val="20"/>
                <w:szCs w:val="18"/>
                <w:lang w:val="es-ES_tradnl" w:eastAsia="en-CA"/>
              </w:rPr>
              <w:t>.</w:t>
            </w:r>
            <w:r w:rsidR="00F130FE" w:rsidRPr="000B0A7B">
              <w:rPr>
                <w:sz w:val="20"/>
                <w:szCs w:val="18"/>
                <w:lang w:val="es-ES_tradnl" w:eastAsia="en-CA"/>
              </w:rPr>
              <w:t>000</w:t>
            </w:r>
          </w:p>
        </w:tc>
        <w:tc>
          <w:tcPr>
            <w:tcW w:w="1229" w:type="dxa"/>
            <w:tcBorders>
              <w:top w:val="nil"/>
              <w:left w:val="nil"/>
              <w:bottom w:val="single" w:sz="4" w:space="0" w:color="auto"/>
              <w:right w:val="single" w:sz="4" w:space="0" w:color="auto"/>
            </w:tcBorders>
            <w:shd w:val="clear" w:color="auto" w:fill="auto"/>
            <w:noWrap/>
            <w:vAlign w:val="center"/>
            <w:hideMark/>
          </w:tcPr>
          <w:p w14:paraId="44952B92" w14:textId="2B5748DF" w:rsidR="002B5111" w:rsidRPr="000B0A7B" w:rsidRDefault="002A7ABA">
            <w:pPr>
              <w:keepNext/>
              <w:jc w:val="right"/>
              <w:rPr>
                <w:sz w:val="20"/>
                <w:szCs w:val="18"/>
                <w:lang w:val="es-ES_tradnl" w:eastAsia="en-CA"/>
              </w:rPr>
            </w:pPr>
            <w:r w:rsidRPr="000B0A7B">
              <w:rPr>
                <w:sz w:val="20"/>
                <w:szCs w:val="18"/>
                <w:lang w:val="es-ES_tradnl" w:eastAsia="en-CA"/>
              </w:rPr>
              <w:t>5.537</w:t>
            </w:r>
            <w:r w:rsidR="00FB4C38">
              <w:rPr>
                <w:sz w:val="20"/>
                <w:szCs w:val="18"/>
                <w:lang w:val="es-ES_tradnl" w:eastAsia="en-CA"/>
              </w:rPr>
              <w:t>.</w:t>
            </w:r>
            <w:r w:rsidR="00F130FE" w:rsidRPr="000B0A7B">
              <w:rPr>
                <w:sz w:val="20"/>
                <w:szCs w:val="18"/>
                <w:lang w:val="es-ES_tradnl" w:eastAsia="en-CA"/>
              </w:rPr>
              <w:t>000</w:t>
            </w:r>
          </w:p>
        </w:tc>
        <w:tc>
          <w:tcPr>
            <w:tcW w:w="1275" w:type="dxa"/>
            <w:tcBorders>
              <w:top w:val="nil"/>
              <w:left w:val="nil"/>
              <w:bottom w:val="single" w:sz="4" w:space="0" w:color="auto"/>
              <w:right w:val="single" w:sz="4" w:space="0" w:color="auto"/>
            </w:tcBorders>
            <w:shd w:val="clear" w:color="auto" w:fill="auto"/>
            <w:noWrap/>
            <w:vAlign w:val="center"/>
            <w:hideMark/>
          </w:tcPr>
          <w:p w14:paraId="29B54DF7" w14:textId="08539DEA" w:rsidR="002B5111" w:rsidRPr="000B0A7B" w:rsidRDefault="002A7ABA">
            <w:pPr>
              <w:keepNext/>
              <w:jc w:val="right"/>
              <w:rPr>
                <w:sz w:val="20"/>
                <w:szCs w:val="18"/>
                <w:lang w:val="es-ES_tradnl" w:eastAsia="en-CA"/>
              </w:rPr>
            </w:pPr>
            <w:r w:rsidRPr="000B0A7B">
              <w:rPr>
                <w:sz w:val="20"/>
                <w:szCs w:val="18"/>
                <w:lang w:val="es-ES_tradnl" w:eastAsia="en-CA"/>
              </w:rPr>
              <w:t>9.228</w:t>
            </w:r>
            <w:r w:rsidR="00FB4C38">
              <w:rPr>
                <w:sz w:val="20"/>
                <w:szCs w:val="18"/>
                <w:lang w:val="es-ES_tradnl" w:eastAsia="en-CA"/>
              </w:rPr>
              <w:t>.</w:t>
            </w:r>
            <w:r w:rsidR="00F130FE" w:rsidRPr="000B0A7B">
              <w:rPr>
                <w:sz w:val="20"/>
                <w:szCs w:val="18"/>
                <w:lang w:val="es-ES_tradnl" w:eastAsia="en-CA"/>
              </w:rPr>
              <w:t>000</w:t>
            </w:r>
          </w:p>
        </w:tc>
        <w:tc>
          <w:tcPr>
            <w:tcW w:w="1134" w:type="dxa"/>
            <w:tcBorders>
              <w:top w:val="nil"/>
              <w:left w:val="nil"/>
              <w:bottom w:val="single" w:sz="4" w:space="0" w:color="auto"/>
              <w:right w:val="single" w:sz="4" w:space="0" w:color="auto"/>
            </w:tcBorders>
            <w:shd w:val="clear" w:color="auto" w:fill="auto"/>
            <w:noWrap/>
            <w:vAlign w:val="center"/>
            <w:hideMark/>
          </w:tcPr>
          <w:p w14:paraId="2B7CD2F9" w14:textId="77777777" w:rsidR="002B5111" w:rsidRPr="000B0A7B" w:rsidRDefault="00F130FE">
            <w:pPr>
              <w:keepNext/>
              <w:jc w:val="right"/>
              <w:rPr>
                <w:sz w:val="20"/>
                <w:szCs w:val="18"/>
                <w:lang w:val="es-ES_tradnl" w:eastAsia="en-CA"/>
              </w:rPr>
            </w:pPr>
            <w:r w:rsidRPr="000B0A7B">
              <w:rPr>
                <w:sz w:val="20"/>
                <w:szCs w:val="18"/>
                <w:lang w:val="es-ES_tradnl" w:eastAsia="en-CA"/>
              </w:rPr>
              <w:t>0</w:t>
            </w:r>
          </w:p>
        </w:tc>
      </w:tr>
      <w:tr w:rsidR="00846D53" w:rsidRPr="007559BB" w14:paraId="1A5612DC" w14:textId="77777777" w:rsidTr="000B0A7B">
        <w:trPr>
          <w:trHeight w:val="240"/>
        </w:trPr>
        <w:tc>
          <w:tcPr>
            <w:tcW w:w="3539" w:type="dxa"/>
            <w:tcBorders>
              <w:top w:val="nil"/>
              <w:left w:val="single" w:sz="4" w:space="0" w:color="auto"/>
              <w:bottom w:val="single" w:sz="4" w:space="0" w:color="auto"/>
              <w:right w:val="single" w:sz="4" w:space="0" w:color="auto"/>
            </w:tcBorders>
            <w:shd w:val="clear" w:color="auto" w:fill="auto"/>
            <w:noWrap/>
            <w:tcMar>
              <w:left w:w="57" w:type="dxa"/>
              <w:right w:w="57" w:type="dxa"/>
            </w:tcMar>
            <w:vAlign w:val="center"/>
            <w:hideMark/>
          </w:tcPr>
          <w:p w14:paraId="68FCF4C1" w14:textId="4581196E" w:rsidR="002B5111" w:rsidRPr="000B0A7B" w:rsidRDefault="00D03354">
            <w:pPr>
              <w:keepNext/>
              <w:jc w:val="left"/>
              <w:rPr>
                <w:sz w:val="20"/>
                <w:szCs w:val="18"/>
                <w:lang w:val="es-ES_tradnl" w:eastAsia="en-CA"/>
              </w:rPr>
            </w:pPr>
            <w:r>
              <w:rPr>
                <w:sz w:val="20"/>
                <w:szCs w:val="18"/>
                <w:lang w:val="es-ES_tradnl" w:eastAsia="en-CA"/>
              </w:rPr>
              <w:t>PGEH, eficiencia energética</w:t>
            </w:r>
            <w:r w:rsidR="00F130FE" w:rsidRPr="000B0A7B">
              <w:rPr>
                <w:sz w:val="20"/>
                <w:szCs w:val="18"/>
                <w:lang w:val="es-ES_tradnl" w:eastAsia="en-CA"/>
              </w:rPr>
              <w:t xml:space="preserve"> (</w:t>
            </w:r>
            <w:r w:rsidR="00A0636F" w:rsidRPr="000B0A7B">
              <w:rPr>
                <w:sz w:val="20"/>
                <w:szCs w:val="18"/>
                <w:lang w:val="es-ES_tradnl" w:eastAsia="en-CA"/>
              </w:rPr>
              <w:t xml:space="preserve">decisión </w:t>
            </w:r>
            <w:r w:rsidR="00F130FE" w:rsidRPr="000B0A7B">
              <w:rPr>
                <w:sz w:val="20"/>
                <w:szCs w:val="18"/>
                <w:lang w:val="es-ES_tradnl" w:eastAsia="en-CA"/>
              </w:rPr>
              <w:t>89/6)</w:t>
            </w:r>
          </w:p>
        </w:tc>
        <w:tc>
          <w:tcPr>
            <w:tcW w:w="1228" w:type="dxa"/>
            <w:tcBorders>
              <w:top w:val="nil"/>
              <w:left w:val="nil"/>
              <w:bottom w:val="single" w:sz="4" w:space="0" w:color="auto"/>
              <w:right w:val="single" w:sz="4" w:space="0" w:color="auto"/>
            </w:tcBorders>
            <w:shd w:val="clear" w:color="auto" w:fill="auto"/>
            <w:noWrap/>
            <w:vAlign w:val="center"/>
            <w:hideMark/>
          </w:tcPr>
          <w:p w14:paraId="4B4672CB" w14:textId="44331F81" w:rsidR="002B5111" w:rsidRPr="000B0A7B" w:rsidRDefault="002A7ABA">
            <w:pPr>
              <w:keepNext/>
              <w:jc w:val="right"/>
              <w:rPr>
                <w:sz w:val="20"/>
                <w:szCs w:val="18"/>
                <w:lang w:val="es-ES_tradnl" w:eastAsia="en-CA"/>
              </w:rPr>
            </w:pPr>
            <w:r w:rsidRPr="000B0A7B">
              <w:rPr>
                <w:sz w:val="20"/>
                <w:szCs w:val="18"/>
                <w:lang w:val="es-ES_tradnl" w:eastAsia="en-CA"/>
              </w:rPr>
              <w:t>200.909</w:t>
            </w:r>
          </w:p>
        </w:tc>
        <w:tc>
          <w:tcPr>
            <w:tcW w:w="1229" w:type="dxa"/>
            <w:tcBorders>
              <w:top w:val="nil"/>
              <w:left w:val="nil"/>
              <w:bottom w:val="single" w:sz="4" w:space="0" w:color="auto"/>
              <w:right w:val="single" w:sz="4" w:space="0" w:color="auto"/>
            </w:tcBorders>
            <w:shd w:val="clear" w:color="auto" w:fill="auto"/>
            <w:noWrap/>
            <w:vAlign w:val="center"/>
            <w:hideMark/>
          </w:tcPr>
          <w:p w14:paraId="68AEB80D" w14:textId="77777777" w:rsidR="002B5111" w:rsidRPr="000B0A7B" w:rsidRDefault="00F130FE">
            <w:pPr>
              <w:keepNext/>
              <w:jc w:val="right"/>
              <w:rPr>
                <w:sz w:val="20"/>
                <w:szCs w:val="18"/>
                <w:lang w:val="es-ES_tradnl" w:eastAsia="en-CA"/>
              </w:rPr>
            </w:pPr>
            <w:r w:rsidRPr="000B0A7B">
              <w:rPr>
                <w:sz w:val="20"/>
                <w:szCs w:val="18"/>
                <w:lang w:val="es-ES_tradnl" w:eastAsia="en-CA"/>
              </w:rPr>
              <w:t>0</w:t>
            </w:r>
          </w:p>
        </w:tc>
        <w:tc>
          <w:tcPr>
            <w:tcW w:w="1229" w:type="dxa"/>
            <w:tcBorders>
              <w:top w:val="nil"/>
              <w:left w:val="nil"/>
              <w:bottom w:val="single" w:sz="4" w:space="0" w:color="auto"/>
              <w:right w:val="single" w:sz="4" w:space="0" w:color="auto"/>
            </w:tcBorders>
            <w:shd w:val="clear" w:color="auto" w:fill="auto"/>
            <w:noWrap/>
            <w:vAlign w:val="center"/>
            <w:hideMark/>
          </w:tcPr>
          <w:p w14:paraId="11D7B08E" w14:textId="65DA4F45" w:rsidR="002B5111" w:rsidRPr="000B0A7B" w:rsidRDefault="002A7ABA">
            <w:pPr>
              <w:keepNext/>
              <w:jc w:val="right"/>
              <w:rPr>
                <w:sz w:val="20"/>
                <w:szCs w:val="18"/>
                <w:lang w:val="es-ES_tradnl" w:eastAsia="en-CA"/>
              </w:rPr>
            </w:pPr>
            <w:r w:rsidRPr="000B0A7B">
              <w:rPr>
                <w:sz w:val="20"/>
                <w:szCs w:val="18"/>
                <w:lang w:val="es-ES_tradnl" w:eastAsia="en-CA"/>
              </w:rPr>
              <w:t>76.000</w:t>
            </w:r>
          </w:p>
        </w:tc>
        <w:tc>
          <w:tcPr>
            <w:tcW w:w="1275" w:type="dxa"/>
            <w:tcBorders>
              <w:top w:val="nil"/>
              <w:left w:val="nil"/>
              <w:bottom w:val="single" w:sz="4" w:space="0" w:color="auto"/>
              <w:right w:val="single" w:sz="4" w:space="0" w:color="auto"/>
            </w:tcBorders>
            <w:shd w:val="clear" w:color="auto" w:fill="auto"/>
            <w:noWrap/>
            <w:vAlign w:val="center"/>
            <w:hideMark/>
          </w:tcPr>
          <w:p w14:paraId="1A9CE54B" w14:textId="719EAB86" w:rsidR="002B5111" w:rsidRPr="000B0A7B" w:rsidRDefault="002A7ABA">
            <w:pPr>
              <w:keepNext/>
              <w:jc w:val="right"/>
              <w:rPr>
                <w:sz w:val="20"/>
                <w:szCs w:val="18"/>
                <w:lang w:val="es-ES_tradnl" w:eastAsia="en-CA"/>
              </w:rPr>
            </w:pPr>
            <w:r w:rsidRPr="000B0A7B">
              <w:rPr>
                <w:sz w:val="20"/>
                <w:szCs w:val="18"/>
                <w:lang w:val="es-ES_tradnl" w:eastAsia="en-CA"/>
              </w:rPr>
              <w:t>276.909</w:t>
            </w:r>
          </w:p>
        </w:tc>
        <w:tc>
          <w:tcPr>
            <w:tcW w:w="1134" w:type="dxa"/>
            <w:tcBorders>
              <w:top w:val="nil"/>
              <w:left w:val="nil"/>
              <w:bottom w:val="single" w:sz="4" w:space="0" w:color="auto"/>
              <w:right w:val="single" w:sz="4" w:space="0" w:color="auto"/>
            </w:tcBorders>
            <w:shd w:val="clear" w:color="auto" w:fill="auto"/>
            <w:noWrap/>
            <w:vAlign w:val="center"/>
            <w:hideMark/>
          </w:tcPr>
          <w:p w14:paraId="10154072" w14:textId="77777777" w:rsidR="002B5111" w:rsidRPr="000B0A7B" w:rsidRDefault="00F130FE">
            <w:pPr>
              <w:keepNext/>
              <w:jc w:val="right"/>
              <w:rPr>
                <w:sz w:val="20"/>
                <w:szCs w:val="18"/>
                <w:lang w:val="es-ES_tradnl" w:eastAsia="en-CA"/>
              </w:rPr>
            </w:pPr>
            <w:r w:rsidRPr="000B0A7B">
              <w:rPr>
                <w:sz w:val="20"/>
                <w:szCs w:val="18"/>
                <w:lang w:val="es-ES_tradnl" w:eastAsia="en-CA"/>
              </w:rPr>
              <w:t>0</w:t>
            </w:r>
          </w:p>
        </w:tc>
      </w:tr>
      <w:tr w:rsidR="00846D53" w:rsidRPr="007559BB" w14:paraId="1223C99F" w14:textId="77777777" w:rsidTr="000B0A7B">
        <w:trPr>
          <w:trHeight w:val="58"/>
        </w:trPr>
        <w:tc>
          <w:tcPr>
            <w:tcW w:w="3539" w:type="dxa"/>
            <w:tcBorders>
              <w:top w:val="nil"/>
              <w:left w:val="single" w:sz="4" w:space="0" w:color="auto"/>
              <w:bottom w:val="single" w:sz="4" w:space="0" w:color="auto"/>
              <w:right w:val="single" w:sz="4" w:space="0" w:color="auto"/>
            </w:tcBorders>
            <w:shd w:val="clear" w:color="auto" w:fill="auto"/>
            <w:noWrap/>
            <w:tcMar>
              <w:left w:w="57" w:type="dxa"/>
              <w:right w:w="57" w:type="dxa"/>
            </w:tcMar>
            <w:vAlign w:val="center"/>
            <w:hideMark/>
          </w:tcPr>
          <w:p w14:paraId="731E334C" w14:textId="2F631720" w:rsidR="002B5111" w:rsidRPr="000B0A7B" w:rsidRDefault="006F1342">
            <w:pPr>
              <w:keepNext/>
              <w:jc w:val="left"/>
              <w:rPr>
                <w:b/>
                <w:bCs/>
                <w:sz w:val="20"/>
                <w:szCs w:val="18"/>
                <w:lang w:val="es-ES_tradnl" w:eastAsia="en-CA"/>
              </w:rPr>
            </w:pPr>
            <w:r>
              <w:rPr>
                <w:b/>
                <w:bCs/>
                <w:sz w:val="20"/>
                <w:szCs w:val="18"/>
                <w:lang w:val="es-ES_tradnl" w:eastAsia="en-CA"/>
              </w:rPr>
              <w:t>Subtotal de actividades HCFC</w:t>
            </w:r>
          </w:p>
        </w:tc>
        <w:tc>
          <w:tcPr>
            <w:tcW w:w="1228" w:type="dxa"/>
            <w:tcBorders>
              <w:top w:val="nil"/>
              <w:left w:val="nil"/>
              <w:bottom w:val="single" w:sz="4" w:space="0" w:color="auto"/>
              <w:right w:val="single" w:sz="4" w:space="0" w:color="auto"/>
            </w:tcBorders>
            <w:shd w:val="clear" w:color="auto" w:fill="auto"/>
            <w:noWrap/>
            <w:vAlign w:val="center"/>
            <w:hideMark/>
          </w:tcPr>
          <w:p w14:paraId="68A2DF58" w14:textId="7B2673F2" w:rsidR="002B5111" w:rsidRPr="000B0A7B" w:rsidRDefault="002A7ABA">
            <w:pPr>
              <w:keepNext/>
              <w:jc w:val="right"/>
              <w:rPr>
                <w:b/>
                <w:bCs/>
                <w:sz w:val="20"/>
                <w:szCs w:val="18"/>
                <w:lang w:val="es-ES_tradnl" w:eastAsia="en-CA"/>
              </w:rPr>
            </w:pPr>
            <w:r w:rsidRPr="000B0A7B">
              <w:rPr>
                <w:b/>
                <w:bCs/>
                <w:sz w:val="20"/>
                <w:szCs w:val="18"/>
                <w:lang w:val="es-ES_tradnl" w:eastAsia="en-CA"/>
              </w:rPr>
              <w:t>18.516</w:t>
            </w:r>
            <w:r w:rsidR="00FB4C38">
              <w:rPr>
                <w:b/>
                <w:bCs/>
                <w:sz w:val="20"/>
                <w:szCs w:val="18"/>
                <w:lang w:val="es-ES_tradnl" w:eastAsia="en-CA"/>
              </w:rPr>
              <w:t>.</w:t>
            </w:r>
            <w:r w:rsidR="00F130FE" w:rsidRPr="000B0A7B">
              <w:rPr>
                <w:b/>
                <w:bCs/>
                <w:sz w:val="20"/>
                <w:szCs w:val="18"/>
                <w:lang w:val="es-ES_tradnl" w:eastAsia="en-CA"/>
              </w:rPr>
              <w:t>752</w:t>
            </w:r>
          </w:p>
        </w:tc>
        <w:tc>
          <w:tcPr>
            <w:tcW w:w="1229" w:type="dxa"/>
            <w:tcBorders>
              <w:top w:val="nil"/>
              <w:left w:val="nil"/>
              <w:bottom w:val="single" w:sz="4" w:space="0" w:color="auto"/>
              <w:right w:val="single" w:sz="4" w:space="0" w:color="auto"/>
            </w:tcBorders>
            <w:shd w:val="clear" w:color="auto" w:fill="auto"/>
            <w:noWrap/>
            <w:vAlign w:val="center"/>
            <w:hideMark/>
          </w:tcPr>
          <w:p w14:paraId="4B5F332C" w14:textId="2E5FA17A" w:rsidR="002B5111" w:rsidRPr="000B0A7B" w:rsidRDefault="002A7ABA">
            <w:pPr>
              <w:keepNext/>
              <w:jc w:val="right"/>
              <w:rPr>
                <w:b/>
                <w:bCs/>
                <w:sz w:val="20"/>
                <w:szCs w:val="18"/>
                <w:lang w:val="es-ES_tradnl" w:eastAsia="en-CA"/>
              </w:rPr>
            </w:pPr>
            <w:r w:rsidRPr="000B0A7B">
              <w:rPr>
                <w:b/>
                <w:bCs/>
                <w:sz w:val="20"/>
                <w:szCs w:val="18"/>
                <w:lang w:val="es-ES_tradnl" w:eastAsia="en-CA"/>
              </w:rPr>
              <w:t>25.162</w:t>
            </w:r>
            <w:r w:rsidR="00FB4C38">
              <w:rPr>
                <w:b/>
                <w:bCs/>
                <w:sz w:val="20"/>
                <w:szCs w:val="18"/>
                <w:lang w:val="es-ES_tradnl" w:eastAsia="en-CA"/>
              </w:rPr>
              <w:t>.</w:t>
            </w:r>
            <w:r w:rsidR="00F130FE" w:rsidRPr="000B0A7B">
              <w:rPr>
                <w:b/>
                <w:bCs/>
                <w:sz w:val="20"/>
                <w:szCs w:val="18"/>
                <w:lang w:val="es-ES_tradnl" w:eastAsia="en-CA"/>
              </w:rPr>
              <w:t>783</w:t>
            </w:r>
          </w:p>
        </w:tc>
        <w:tc>
          <w:tcPr>
            <w:tcW w:w="1229" w:type="dxa"/>
            <w:tcBorders>
              <w:top w:val="nil"/>
              <w:left w:val="nil"/>
              <w:bottom w:val="single" w:sz="4" w:space="0" w:color="auto"/>
              <w:right w:val="single" w:sz="4" w:space="0" w:color="auto"/>
            </w:tcBorders>
            <w:shd w:val="clear" w:color="auto" w:fill="auto"/>
            <w:noWrap/>
            <w:vAlign w:val="center"/>
            <w:hideMark/>
          </w:tcPr>
          <w:p w14:paraId="1E3AF0A9" w14:textId="323C094A" w:rsidR="002B5111" w:rsidRPr="000B0A7B" w:rsidRDefault="002A7ABA">
            <w:pPr>
              <w:keepNext/>
              <w:jc w:val="right"/>
              <w:rPr>
                <w:b/>
                <w:bCs/>
                <w:sz w:val="20"/>
                <w:szCs w:val="18"/>
                <w:lang w:val="es-ES_tradnl" w:eastAsia="en-CA"/>
              </w:rPr>
            </w:pPr>
            <w:r w:rsidRPr="000B0A7B">
              <w:rPr>
                <w:b/>
                <w:bCs/>
                <w:sz w:val="20"/>
                <w:szCs w:val="18"/>
                <w:lang w:val="es-ES_tradnl" w:eastAsia="en-CA"/>
              </w:rPr>
              <w:t>17.170</w:t>
            </w:r>
            <w:r w:rsidR="00FB4C38">
              <w:rPr>
                <w:b/>
                <w:bCs/>
                <w:sz w:val="20"/>
                <w:szCs w:val="18"/>
                <w:lang w:val="es-ES_tradnl" w:eastAsia="en-CA"/>
              </w:rPr>
              <w:t>.</w:t>
            </w:r>
            <w:r w:rsidR="00F130FE" w:rsidRPr="000B0A7B">
              <w:rPr>
                <w:b/>
                <w:bCs/>
                <w:sz w:val="20"/>
                <w:szCs w:val="18"/>
                <w:lang w:val="es-ES_tradnl" w:eastAsia="en-CA"/>
              </w:rPr>
              <w:t>639</w:t>
            </w:r>
          </w:p>
        </w:tc>
        <w:tc>
          <w:tcPr>
            <w:tcW w:w="1275" w:type="dxa"/>
            <w:tcBorders>
              <w:top w:val="nil"/>
              <w:left w:val="nil"/>
              <w:bottom w:val="single" w:sz="4" w:space="0" w:color="auto"/>
              <w:right w:val="single" w:sz="4" w:space="0" w:color="auto"/>
            </w:tcBorders>
            <w:shd w:val="clear" w:color="auto" w:fill="auto"/>
            <w:noWrap/>
            <w:vAlign w:val="center"/>
            <w:hideMark/>
          </w:tcPr>
          <w:p w14:paraId="562F366B" w14:textId="791DC494" w:rsidR="002B5111" w:rsidRPr="000B0A7B" w:rsidRDefault="002A7ABA">
            <w:pPr>
              <w:keepNext/>
              <w:jc w:val="right"/>
              <w:rPr>
                <w:b/>
                <w:bCs/>
                <w:sz w:val="20"/>
                <w:szCs w:val="18"/>
                <w:lang w:val="es-ES_tradnl" w:eastAsia="en-CA"/>
              </w:rPr>
            </w:pPr>
            <w:r w:rsidRPr="000B0A7B">
              <w:rPr>
                <w:b/>
                <w:bCs/>
                <w:sz w:val="20"/>
                <w:szCs w:val="18"/>
                <w:lang w:val="es-ES_tradnl" w:eastAsia="en-CA"/>
              </w:rPr>
              <w:t>60.850</w:t>
            </w:r>
            <w:r w:rsidR="00FB4C38">
              <w:rPr>
                <w:b/>
                <w:bCs/>
                <w:sz w:val="20"/>
                <w:szCs w:val="18"/>
                <w:lang w:val="es-ES_tradnl" w:eastAsia="en-CA"/>
              </w:rPr>
              <w:t>.</w:t>
            </w:r>
            <w:r w:rsidR="00F130FE" w:rsidRPr="000B0A7B">
              <w:rPr>
                <w:b/>
                <w:bCs/>
                <w:sz w:val="20"/>
                <w:szCs w:val="18"/>
                <w:lang w:val="es-ES_tradnl" w:eastAsia="en-CA"/>
              </w:rPr>
              <w:t>174</w:t>
            </w:r>
          </w:p>
        </w:tc>
        <w:tc>
          <w:tcPr>
            <w:tcW w:w="1134" w:type="dxa"/>
            <w:tcBorders>
              <w:top w:val="nil"/>
              <w:left w:val="nil"/>
              <w:bottom w:val="single" w:sz="4" w:space="0" w:color="auto"/>
              <w:right w:val="single" w:sz="4" w:space="0" w:color="auto"/>
            </w:tcBorders>
            <w:shd w:val="clear" w:color="auto" w:fill="auto"/>
            <w:noWrap/>
            <w:vAlign w:val="center"/>
            <w:hideMark/>
          </w:tcPr>
          <w:p w14:paraId="6C479B75" w14:textId="7AE2F9A2" w:rsidR="002B5111" w:rsidRPr="000B0A7B" w:rsidRDefault="002A7ABA">
            <w:pPr>
              <w:keepNext/>
              <w:jc w:val="right"/>
              <w:rPr>
                <w:b/>
                <w:bCs/>
                <w:sz w:val="20"/>
                <w:szCs w:val="18"/>
                <w:lang w:val="es-ES_tradnl" w:eastAsia="en-CA"/>
              </w:rPr>
            </w:pPr>
            <w:r w:rsidRPr="000B0A7B">
              <w:rPr>
                <w:b/>
                <w:bCs/>
                <w:sz w:val="20"/>
                <w:szCs w:val="18"/>
                <w:lang w:val="es-ES_tradnl" w:eastAsia="en-CA"/>
              </w:rPr>
              <w:t>17.760</w:t>
            </w:r>
            <w:r w:rsidR="00FB4C38">
              <w:rPr>
                <w:b/>
                <w:bCs/>
                <w:sz w:val="20"/>
                <w:szCs w:val="18"/>
                <w:lang w:val="es-ES_tradnl" w:eastAsia="en-CA"/>
              </w:rPr>
              <w:t>.</w:t>
            </w:r>
            <w:r w:rsidR="00F130FE" w:rsidRPr="000B0A7B">
              <w:rPr>
                <w:b/>
                <w:bCs/>
                <w:sz w:val="20"/>
                <w:szCs w:val="18"/>
                <w:lang w:val="es-ES_tradnl" w:eastAsia="en-CA"/>
              </w:rPr>
              <w:t>930</w:t>
            </w:r>
          </w:p>
        </w:tc>
      </w:tr>
      <w:tr w:rsidR="00846D53" w:rsidRPr="000E490F" w14:paraId="0791A76B" w14:textId="77777777" w:rsidTr="000B0A7B">
        <w:trPr>
          <w:trHeight w:val="58"/>
        </w:trPr>
        <w:tc>
          <w:tcPr>
            <w:tcW w:w="9634" w:type="dxa"/>
            <w:gridSpan w:val="6"/>
            <w:tcBorders>
              <w:top w:val="single" w:sz="4" w:space="0" w:color="auto"/>
              <w:left w:val="single" w:sz="4" w:space="0" w:color="auto"/>
              <w:bottom w:val="single" w:sz="4" w:space="0" w:color="auto"/>
              <w:right w:val="single" w:sz="4" w:space="0" w:color="auto"/>
            </w:tcBorders>
            <w:shd w:val="clear" w:color="auto" w:fill="auto"/>
            <w:noWrap/>
            <w:tcMar>
              <w:left w:w="57" w:type="dxa"/>
              <w:right w:w="57" w:type="dxa"/>
            </w:tcMar>
            <w:vAlign w:val="center"/>
            <w:hideMark/>
          </w:tcPr>
          <w:p w14:paraId="01FAA4D1" w14:textId="7720398D" w:rsidR="002B5111" w:rsidRPr="000B0A7B" w:rsidRDefault="00205E35">
            <w:pPr>
              <w:keepNext/>
              <w:jc w:val="left"/>
              <w:rPr>
                <w:b/>
                <w:bCs/>
                <w:sz w:val="20"/>
                <w:szCs w:val="18"/>
                <w:lang w:val="es-ES_tradnl" w:eastAsia="en-CA"/>
              </w:rPr>
            </w:pPr>
            <w:r>
              <w:rPr>
                <w:b/>
                <w:bCs/>
                <w:sz w:val="20"/>
                <w:szCs w:val="18"/>
                <w:lang w:val="es-ES_tradnl" w:eastAsia="en-CA"/>
              </w:rPr>
              <w:t>Actividades relativas a los HFC</w:t>
            </w:r>
          </w:p>
        </w:tc>
      </w:tr>
      <w:tr w:rsidR="00846D53" w:rsidRPr="007559BB" w14:paraId="58758AA6" w14:textId="77777777" w:rsidTr="000B0A7B">
        <w:trPr>
          <w:trHeight w:val="58"/>
        </w:trPr>
        <w:tc>
          <w:tcPr>
            <w:tcW w:w="3539" w:type="dxa"/>
            <w:tcBorders>
              <w:top w:val="nil"/>
              <w:left w:val="single" w:sz="4" w:space="0" w:color="auto"/>
              <w:bottom w:val="single" w:sz="4" w:space="0" w:color="auto"/>
              <w:right w:val="single" w:sz="4" w:space="0" w:color="auto"/>
            </w:tcBorders>
            <w:shd w:val="clear" w:color="auto" w:fill="auto"/>
            <w:noWrap/>
            <w:tcMar>
              <w:left w:w="57" w:type="dxa"/>
              <w:right w:w="57" w:type="dxa"/>
            </w:tcMar>
            <w:vAlign w:val="center"/>
            <w:hideMark/>
          </w:tcPr>
          <w:p w14:paraId="79D05DE8" w14:textId="55BBAD50" w:rsidR="002B5111" w:rsidRPr="000B0A7B" w:rsidRDefault="00F27661">
            <w:pPr>
              <w:keepNext/>
              <w:ind w:right="-112"/>
              <w:jc w:val="left"/>
              <w:rPr>
                <w:sz w:val="20"/>
                <w:szCs w:val="18"/>
                <w:lang w:val="es-ES_tradnl" w:eastAsia="en-CA"/>
              </w:rPr>
            </w:pPr>
            <w:r>
              <w:rPr>
                <w:sz w:val="20"/>
                <w:szCs w:val="18"/>
                <w:lang w:val="es-ES_tradnl" w:eastAsia="en-CA"/>
              </w:rPr>
              <w:t>Planes de aplicación de la Enmienda de Kigali (PAK) aprobados</w:t>
            </w:r>
          </w:p>
        </w:tc>
        <w:tc>
          <w:tcPr>
            <w:tcW w:w="1228" w:type="dxa"/>
            <w:tcBorders>
              <w:top w:val="nil"/>
              <w:left w:val="nil"/>
              <w:bottom w:val="single" w:sz="4" w:space="0" w:color="auto"/>
              <w:right w:val="single" w:sz="4" w:space="0" w:color="auto"/>
            </w:tcBorders>
            <w:shd w:val="clear" w:color="auto" w:fill="auto"/>
            <w:noWrap/>
            <w:vAlign w:val="center"/>
            <w:hideMark/>
          </w:tcPr>
          <w:p w14:paraId="49AF7A4B" w14:textId="52797613" w:rsidR="002B5111" w:rsidRPr="000B0A7B" w:rsidRDefault="002A7ABA">
            <w:pPr>
              <w:keepNext/>
              <w:jc w:val="right"/>
              <w:rPr>
                <w:sz w:val="20"/>
                <w:szCs w:val="18"/>
                <w:lang w:val="es-ES_tradnl" w:eastAsia="en-CA"/>
              </w:rPr>
            </w:pPr>
            <w:r w:rsidRPr="000B0A7B">
              <w:rPr>
                <w:sz w:val="20"/>
                <w:szCs w:val="18"/>
                <w:lang w:val="es-ES_tradnl" w:eastAsia="en-CA"/>
              </w:rPr>
              <w:t>2.196</w:t>
            </w:r>
            <w:r w:rsidR="00FB4C38">
              <w:rPr>
                <w:sz w:val="20"/>
                <w:szCs w:val="18"/>
                <w:lang w:val="es-ES_tradnl" w:eastAsia="en-CA"/>
              </w:rPr>
              <w:t>.</w:t>
            </w:r>
            <w:r w:rsidR="00F130FE" w:rsidRPr="000B0A7B">
              <w:rPr>
                <w:sz w:val="20"/>
                <w:szCs w:val="18"/>
                <w:lang w:val="es-ES_tradnl" w:eastAsia="en-CA"/>
              </w:rPr>
              <w:t>994</w:t>
            </w:r>
          </w:p>
        </w:tc>
        <w:tc>
          <w:tcPr>
            <w:tcW w:w="1229" w:type="dxa"/>
            <w:tcBorders>
              <w:top w:val="nil"/>
              <w:left w:val="nil"/>
              <w:bottom w:val="single" w:sz="4" w:space="0" w:color="auto"/>
              <w:right w:val="single" w:sz="4" w:space="0" w:color="auto"/>
            </w:tcBorders>
            <w:shd w:val="clear" w:color="auto" w:fill="auto"/>
            <w:noWrap/>
            <w:vAlign w:val="center"/>
            <w:hideMark/>
          </w:tcPr>
          <w:p w14:paraId="6BF364E3" w14:textId="3D290AA9" w:rsidR="002B5111" w:rsidRPr="000B0A7B" w:rsidRDefault="002A7ABA">
            <w:pPr>
              <w:keepNext/>
              <w:jc w:val="right"/>
              <w:rPr>
                <w:sz w:val="20"/>
                <w:szCs w:val="18"/>
                <w:lang w:val="es-ES_tradnl" w:eastAsia="en-CA"/>
              </w:rPr>
            </w:pPr>
            <w:r w:rsidRPr="000B0A7B">
              <w:rPr>
                <w:sz w:val="20"/>
                <w:szCs w:val="18"/>
                <w:lang w:val="es-ES_tradnl" w:eastAsia="en-CA"/>
              </w:rPr>
              <w:t>2.423</w:t>
            </w:r>
            <w:r w:rsidR="00FB4C38">
              <w:rPr>
                <w:sz w:val="20"/>
                <w:szCs w:val="18"/>
                <w:lang w:val="es-ES_tradnl" w:eastAsia="en-CA"/>
              </w:rPr>
              <w:t>.</w:t>
            </w:r>
            <w:r w:rsidR="00F130FE" w:rsidRPr="000B0A7B">
              <w:rPr>
                <w:sz w:val="20"/>
                <w:szCs w:val="18"/>
                <w:lang w:val="es-ES_tradnl" w:eastAsia="en-CA"/>
              </w:rPr>
              <w:t>439</w:t>
            </w:r>
          </w:p>
        </w:tc>
        <w:tc>
          <w:tcPr>
            <w:tcW w:w="1229" w:type="dxa"/>
            <w:tcBorders>
              <w:top w:val="nil"/>
              <w:left w:val="nil"/>
              <w:bottom w:val="single" w:sz="4" w:space="0" w:color="auto"/>
              <w:right w:val="single" w:sz="4" w:space="0" w:color="auto"/>
            </w:tcBorders>
            <w:shd w:val="clear" w:color="auto" w:fill="auto"/>
            <w:noWrap/>
            <w:vAlign w:val="center"/>
            <w:hideMark/>
          </w:tcPr>
          <w:p w14:paraId="737249E7" w14:textId="68545874" w:rsidR="002B5111" w:rsidRPr="000B0A7B" w:rsidRDefault="002A7ABA">
            <w:pPr>
              <w:keepNext/>
              <w:jc w:val="right"/>
              <w:rPr>
                <w:sz w:val="20"/>
                <w:szCs w:val="18"/>
                <w:lang w:val="es-ES_tradnl" w:eastAsia="en-CA"/>
              </w:rPr>
            </w:pPr>
            <w:r w:rsidRPr="000B0A7B">
              <w:rPr>
                <w:sz w:val="20"/>
                <w:szCs w:val="18"/>
                <w:lang w:val="es-ES_tradnl" w:eastAsia="en-CA"/>
              </w:rPr>
              <w:t>1.791</w:t>
            </w:r>
            <w:r w:rsidR="00FB4C38">
              <w:rPr>
                <w:sz w:val="20"/>
                <w:szCs w:val="18"/>
                <w:lang w:val="es-ES_tradnl" w:eastAsia="en-CA"/>
              </w:rPr>
              <w:t>.</w:t>
            </w:r>
            <w:r w:rsidR="00F130FE" w:rsidRPr="000B0A7B">
              <w:rPr>
                <w:sz w:val="20"/>
                <w:szCs w:val="18"/>
                <w:lang w:val="es-ES_tradnl" w:eastAsia="en-CA"/>
              </w:rPr>
              <w:t>841</w:t>
            </w:r>
          </w:p>
        </w:tc>
        <w:tc>
          <w:tcPr>
            <w:tcW w:w="1275" w:type="dxa"/>
            <w:tcBorders>
              <w:top w:val="nil"/>
              <w:left w:val="nil"/>
              <w:bottom w:val="single" w:sz="4" w:space="0" w:color="auto"/>
              <w:right w:val="single" w:sz="4" w:space="0" w:color="auto"/>
            </w:tcBorders>
            <w:shd w:val="clear" w:color="auto" w:fill="auto"/>
            <w:noWrap/>
            <w:vAlign w:val="center"/>
            <w:hideMark/>
          </w:tcPr>
          <w:p w14:paraId="028A236D" w14:textId="4A90E54D" w:rsidR="002B5111" w:rsidRPr="000B0A7B" w:rsidRDefault="002A7ABA">
            <w:pPr>
              <w:keepNext/>
              <w:jc w:val="right"/>
              <w:rPr>
                <w:sz w:val="20"/>
                <w:szCs w:val="18"/>
                <w:lang w:val="es-ES_tradnl" w:eastAsia="en-CA"/>
              </w:rPr>
            </w:pPr>
            <w:r w:rsidRPr="000B0A7B">
              <w:rPr>
                <w:sz w:val="20"/>
                <w:szCs w:val="18"/>
                <w:lang w:val="es-ES_tradnl" w:eastAsia="en-CA"/>
              </w:rPr>
              <w:t>6.412</w:t>
            </w:r>
            <w:r w:rsidR="00FB4C38">
              <w:rPr>
                <w:sz w:val="20"/>
                <w:szCs w:val="18"/>
                <w:lang w:val="es-ES_tradnl" w:eastAsia="en-CA"/>
              </w:rPr>
              <w:t>.</w:t>
            </w:r>
            <w:r w:rsidR="00F130FE" w:rsidRPr="000B0A7B">
              <w:rPr>
                <w:sz w:val="20"/>
                <w:szCs w:val="18"/>
                <w:lang w:val="es-ES_tradnl" w:eastAsia="en-CA"/>
              </w:rPr>
              <w:t>274</w:t>
            </w:r>
          </w:p>
        </w:tc>
        <w:tc>
          <w:tcPr>
            <w:tcW w:w="1134" w:type="dxa"/>
            <w:tcBorders>
              <w:top w:val="nil"/>
              <w:left w:val="nil"/>
              <w:bottom w:val="single" w:sz="4" w:space="0" w:color="auto"/>
              <w:right w:val="single" w:sz="4" w:space="0" w:color="auto"/>
            </w:tcBorders>
            <w:shd w:val="clear" w:color="auto" w:fill="auto"/>
            <w:noWrap/>
            <w:vAlign w:val="center"/>
            <w:hideMark/>
          </w:tcPr>
          <w:p w14:paraId="087DAD7F" w14:textId="53577D09" w:rsidR="002B5111" w:rsidRPr="000B0A7B" w:rsidRDefault="002A7ABA">
            <w:pPr>
              <w:keepNext/>
              <w:jc w:val="right"/>
              <w:rPr>
                <w:sz w:val="20"/>
                <w:szCs w:val="18"/>
                <w:lang w:val="es-ES_tradnl" w:eastAsia="en-CA"/>
              </w:rPr>
            </w:pPr>
            <w:r w:rsidRPr="000B0A7B">
              <w:rPr>
                <w:sz w:val="20"/>
                <w:szCs w:val="18"/>
                <w:lang w:val="es-ES_tradnl" w:eastAsia="en-CA"/>
              </w:rPr>
              <w:t>750.372</w:t>
            </w:r>
          </w:p>
        </w:tc>
      </w:tr>
      <w:tr w:rsidR="00846D53" w:rsidRPr="007559BB" w14:paraId="282678E6" w14:textId="77777777" w:rsidTr="000B0A7B">
        <w:trPr>
          <w:trHeight w:val="58"/>
        </w:trPr>
        <w:tc>
          <w:tcPr>
            <w:tcW w:w="3539" w:type="dxa"/>
            <w:tcBorders>
              <w:top w:val="nil"/>
              <w:left w:val="single" w:sz="4" w:space="0" w:color="auto"/>
              <w:bottom w:val="single" w:sz="4" w:space="0" w:color="auto"/>
              <w:right w:val="single" w:sz="4" w:space="0" w:color="auto"/>
            </w:tcBorders>
            <w:shd w:val="clear" w:color="auto" w:fill="auto"/>
            <w:noWrap/>
            <w:tcMar>
              <w:left w:w="57" w:type="dxa"/>
              <w:right w:w="57" w:type="dxa"/>
            </w:tcMar>
            <w:vAlign w:val="center"/>
            <w:hideMark/>
          </w:tcPr>
          <w:p w14:paraId="3054E4E7" w14:textId="12D43D95" w:rsidR="002B5111" w:rsidRPr="000B0A7B" w:rsidRDefault="00795A06">
            <w:pPr>
              <w:keepNext/>
              <w:jc w:val="left"/>
              <w:rPr>
                <w:sz w:val="20"/>
                <w:szCs w:val="18"/>
                <w:lang w:val="es-ES_tradnl" w:eastAsia="en-CA"/>
              </w:rPr>
            </w:pPr>
            <w:r>
              <w:rPr>
                <w:sz w:val="20"/>
                <w:szCs w:val="18"/>
                <w:lang w:val="es-ES_tradnl" w:eastAsia="en-CA"/>
              </w:rPr>
              <w:t>Etapa I del PAK, preparación de proyectos</w:t>
            </w:r>
            <w:r w:rsidR="00A21169" w:rsidRPr="000B0A7B">
              <w:rPr>
                <w:sz w:val="20"/>
                <w:szCs w:val="18"/>
                <w:lang w:val="es-ES_tradnl" w:eastAsia="en-CA"/>
              </w:rPr>
              <w:t xml:space="preserve"> (</w:t>
            </w:r>
            <w:r w:rsidR="00F130FE" w:rsidRPr="000B0A7B">
              <w:rPr>
                <w:sz w:val="20"/>
                <w:szCs w:val="18"/>
                <w:lang w:val="es-ES_tradnl" w:eastAsia="en-CA"/>
              </w:rPr>
              <w:t>PRP</w:t>
            </w:r>
            <w:r w:rsidR="00A21169" w:rsidRPr="000B0A7B">
              <w:rPr>
                <w:sz w:val="20"/>
                <w:szCs w:val="18"/>
                <w:lang w:val="es-ES_tradnl" w:eastAsia="en-CA"/>
              </w:rPr>
              <w:t>)</w:t>
            </w:r>
          </w:p>
        </w:tc>
        <w:tc>
          <w:tcPr>
            <w:tcW w:w="1228" w:type="dxa"/>
            <w:tcBorders>
              <w:top w:val="nil"/>
              <w:left w:val="nil"/>
              <w:bottom w:val="single" w:sz="4" w:space="0" w:color="auto"/>
              <w:right w:val="single" w:sz="4" w:space="0" w:color="auto"/>
            </w:tcBorders>
            <w:shd w:val="clear" w:color="auto" w:fill="auto"/>
            <w:noWrap/>
            <w:vAlign w:val="center"/>
            <w:hideMark/>
          </w:tcPr>
          <w:p w14:paraId="43DE3DF8" w14:textId="266B18B4" w:rsidR="002B5111" w:rsidRPr="000B0A7B" w:rsidRDefault="002A7ABA">
            <w:pPr>
              <w:keepNext/>
              <w:jc w:val="right"/>
              <w:rPr>
                <w:sz w:val="20"/>
                <w:szCs w:val="18"/>
                <w:lang w:val="es-ES_tradnl" w:eastAsia="en-CA"/>
              </w:rPr>
            </w:pPr>
            <w:r w:rsidRPr="000B0A7B">
              <w:rPr>
                <w:sz w:val="20"/>
                <w:szCs w:val="18"/>
                <w:lang w:val="es-ES_tradnl" w:eastAsia="en-CA"/>
              </w:rPr>
              <w:t>401.730</w:t>
            </w:r>
          </w:p>
        </w:tc>
        <w:tc>
          <w:tcPr>
            <w:tcW w:w="1229" w:type="dxa"/>
            <w:tcBorders>
              <w:top w:val="nil"/>
              <w:left w:val="nil"/>
              <w:bottom w:val="single" w:sz="4" w:space="0" w:color="auto"/>
              <w:right w:val="single" w:sz="4" w:space="0" w:color="auto"/>
            </w:tcBorders>
            <w:shd w:val="clear" w:color="auto" w:fill="auto"/>
            <w:noWrap/>
            <w:vAlign w:val="center"/>
            <w:hideMark/>
          </w:tcPr>
          <w:p w14:paraId="3FFC3AF2" w14:textId="77777777" w:rsidR="002B5111" w:rsidRPr="000B0A7B" w:rsidRDefault="00F130FE">
            <w:pPr>
              <w:keepNext/>
              <w:jc w:val="right"/>
              <w:rPr>
                <w:sz w:val="20"/>
                <w:szCs w:val="18"/>
                <w:lang w:val="es-ES_tradnl" w:eastAsia="en-CA"/>
              </w:rPr>
            </w:pPr>
            <w:r w:rsidRPr="000B0A7B">
              <w:rPr>
                <w:sz w:val="20"/>
                <w:szCs w:val="18"/>
                <w:lang w:val="es-ES_tradnl" w:eastAsia="en-CA"/>
              </w:rPr>
              <w:t>0</w:t>
            </w:r>
          </w:p>
        </w:tc>
        <w:tc>
          <w:tcPr>
            <w:tcW w:w="1229" w:type="dxa"/>
            <w:tcBorders>
              <w:top w:val="nil"/>
              <w:left w:val="nil"/>
              <w:bottom w:val="single" w:sz="4" w:space="0" w:color="auto"/>
              <w:right w:val="single" w:sz="4" w:space="0" w:color="auto"/>
            </w:tcBorders>
            <w:shd w:val="clear" w:color="auto" w:fill="auto"/>
            <w:noWrap/>
            <w:vAlign w:val="center"/>
            <w:hideMark/>
          </w:tcPr>
          <w:p w14:paraId="4A6E2650" w14:textId="77777777" w:rsidR="002B5111" w:rsidRPr="000B0A7B" w:rsidRDefault="00F130FE">
            <w:pPr>
              <w:keepNext/>
              <w:jc w:val="right"/>
              <w:rPr>
                <w:sz w:val="20"/>
                <w:szCs w:val="18"/>
                <w:lang w:val="es-ES_tradnl" w:eastAsia="en-CA"/>
              </w:rPr>
            </w:pPr>
            <w:r w:rsidRPr="000B0A7B">
              <w:rPr>
                <w:sz w:val="20"/>
                <w:szCs w:val="18"/>
                <w:lang w:val="es-ES_tradnl" w:eastAsia="en-CA"/>
              </w:rPr>
              <w:t>0</w:t>
            </w:r>
          </w:p>
        </w:tc>
        <w:tc>
          <w:tcPr>
            <w:tcW w:w="1275" w:type="dxa"/>
            <w:tcBorders>
              <w:top w:val="nil"/>
              <w:left w:val="nil"/>
              <w:bottom w:val="single" w:sz="4" w:space="0" w:color="auto"/>
              <w:right w:val="single" w:sz="4" w:space="0" w:color="auto"/>
            </w:tcBorders>
            <w:shd w:val="clear" w:color="auto" w:fill="auto"/>
            <w:noWrap/>
            <w:vAlign w:val="center"/>
            <w:hideMark/>
          </w:tcPr>
          <w:p w14:paraId="7EC0A114" w14:textId="6E68C367" w:rsidR="002B5111" w:rsidRPr="000B0A7B" w:rsidRDefault="002A7ABA">
            <w:pPr>
              <w:keepNext/>
              <w:jc w:val="right"/>
              <w:rPr>
                <w:sz w:val="20"/>
                <w:szCs w:val="18"/>
                <w:lang w:val="es-ES_tradnl" w:eastAsia="en-CA"/>
              </w:rPr>
            </w:pPr>
            <w:r w:rsidRPr="000B0A7B">
              <w:rPr>
                <w:sz w:val="20"/>
                <w:szCs w:val="18"/>
                <w:lang w:val="es-ES_tradnl" w:eastAsia="en-CA"/>
              </w:rPr>
              <w:t>401.730</w:t>
            </w:r>
          </w:p>
        </w:tc>
        <w:tc>
          <w:tcPr>
            <w:tcW w:w="1134" w:type="dxa"/>
            <w:tcBorders>
              <w:top w:val="nil"/>
              <w:left w:val="nil"/>
              <w:bottom w:val="single" w:sz="4" w:space="0" w:color="auto"/>
              <w:right w:val="single" w:sz="4" w:space="0" w:color="auto"/>
            </w:tcBorders>
            <w:shd w:val="clear" w:color="auto" w:fill="auto"/>
            <w:noWrap/>
            <w:vAlign w:val="center"/>
            <w:hideMark/>
          </w:tcPr>
          <w:p w14:paraId="3EF06A30" w14:textId="77777777" w:rsidR="002B5111" w:rsidRPr="000B0A7B" w:rsidRDefault="00F130FE">
            <w:pPr>
              <w:keepNext/>
              <w:jc w:val="right"/>
              <w:rPr>
                <w:sz w:val="20"/>
                <w:szCs w:val="18"/>
                <w:lang w:val="es-ES_tradnl" w:eastAsia="en-CA"/>
              </w:rPr>
            </w:pPr>
            <w:r w:rsidRPr="000B0A7B">
              <w:rPr>
                <w:sz w:val="20"/>
                <w:szCs w:val="18"/>
                <w:lang w:val="es-ES_tradnl" w:eastAsia="en-CA"/>
              </w:rPr>
              <w:t>0</w:t>
            </w:r>
          </w:p>
        </w:tc>
      </w:tr>
      <w:tr w:rsidR="00846D53" w:rsidRPr="007559BB" w14:paraId="4FFD6A71" w14:textId="77777777" w:rsidTr="000B0A7B">
        <w:trPr>
          <w:trHeight w:val="63"/>
        </w:trPr>
        <w:tc>
          <w:tcPr>
            <w:tcW w:w="3539" w:type="dxa"/>
            <w:tcBorders>
              <w:top w:val="nil"/>
              <w:left w:val="single" w:sz="4" w:space="0" w:color="auto"/>
              <w:bottom w:val="single" w:sz="4" w:space="0" w:color="auto"/>
              <w:right w:val="single" w:sz="4" w:space="0" w:color="auto"/>
            </w:tcBorders>
            <w:shd w:val="clear" w:color="auto" w:fill="auto"/>
            <w:noWrap/>
            <w:tcMar>
              <w:left w:w="57" w:type="dxa"/>
              <w:right w:w="57" w:type="dxa"/>
            </w:tcMar>
            <w:vAlign w:val="center"/>
            <w:hideMark/>
          </w:tcPr>
          <w:p w14:paraId="66F8D1A4" w14:textId="77777777" w:rsidR="002B5111" w:rsidRPr="000B0A7B" w:rsidRDefault="00F130FE">
            <w:pPr>
              <w:keepNext/>
              <w:jc w:val="left"/>
              <w:rPr>
                <w:sz w:val="20"/>
                <w:szCs w:val="18"/>
                <w:lang w:val="es-ES_tradnl" w:eastAsia="en-CA"/>
              </w:rPr>
            </w:pPr>
            <w:r w:rsidRPr="000B0A7B">
              <w:rPr>
                <w:sz w:val="20"/>
                <w:szCs w:val="18"/>
                <w:lang w:val="es-ES_tradnl" w:eastAsia="en-CA"/>
              </w:rPr>
              <w:t>Etapa I del PAK</w:t>
            </w:r>
          </w:p>
        </w:tc>
        <w:tc>
          <w:tcPr>
            <w:tcW w:w="1228" w:type="dxa"/>
            <w:tcBorders>
              <w:top w:val="nil"/>
              <w:left w:val="nil"/>
              <w:bottom w:val="single" w:sz="4" w:space="0" w:color="auto"/>
              <w:right w:val="single" w:sz="4" w:space="0" w:color="auto"/>
            </w:tcBorders>
            <w:shd w:val="clear" w:color="auto" w:fill="auto"/>
            <w:noWrap/>
            <w:vAlign w:val="center"/>
            <w:hideMark/>
          </w:tcPr>
          <w:p w14:paraId="728F625B" w14:textId="72ED7174" w:rsidR="002B5111" w:rsidRPr="000B0A7B" w:rsidRDefault="002A7ABA">
            <w:pPr>
              <w:keepNext/>
              <w:jc w:val="right"/>
              <w:rPr>
                <w:sz w:val="20"/>
                <w:szCs w:val="18"/>
                <w:lang w:val="es-ES_tradnl" w:eastAsia="en-CA"/>
              </w:rPr>
            </w:pPr>
            <w:r w:rsidRPr="000B0A7B">
              <w:rPr>
                <w:sz w:val="20"/>
                <w:szCs w:val="18"/>
                <w:lang w:val="es-ES_tradnl" w:eastAsia="en-CA"/>
              </w:rPr>
              <w:t>7.034</w:t>
            </w:r>
            <w:r w:rsidR="00FB4C38">
              <w:rPr>
                <w:sz w:val="20"/>
                <w:szCs w:val="18"/>
                <w:lang w:val="es-ES_tradnl" w:eastAsia="en-CA"/>
              </w:rPr>
              <w:t>.</w:t>
            </w:r>
            <w:r w:rsidR="00F130FE" w:rsidRPr="000B0A7B">
              <w:rPr>
                <w:sz w:val="20"/>
                <w:szCs w:val="18"/>
                <w:lang w:val="es-ES_tradnl" w:eastAsia="en-CA"/>
              </w:rPr>
              <w:t>456</w:t>
            </w:r>
          </w:p>
        </w:tc>
        <w:tc>
          <w:tcPr>
            <w:tcW w:w="1229" w:type="dxa"/>
            <w:tcBorders>
              <w:top w:val="nil"/>
              <w:left w:val="nil"/>
              <w:bottom w:val="single" w:sz="4" w:space="0" w:color="auto"/>
              <w:right w:val="single" w:sz="4" w:space="0" w:color="auto"/>
            </w:tcBorders>
            <w:shd w:val="clear" w:color="auto" w:fill="auto"/>
            <w:noWrap/>
            <w:vAlign w:val="center"/>
            <w:hideMark/>
          </w:tcPr>
          <w:p w14:paraId="01BD3ED7" w14:textId="4EDDDC79" w:rsidR="002B5111" w:rsidRPr="000B0A7B" w:rsidRDefault="002A7ABA">
            <w:pPr>
              <w:keepNext/>
              <w:jc w:val="right"/>
              <w:rPr>
                <w:sz w:val="20"/>
                <w:szCs w:val="18"/>
                <w:lang w:val="es-ES_tradnl" w:eastAsia="en-CA"/>
              </w:rPr>
            </w:pPr>
            <w:r w:rsidRPr="000B0A7B">
              <w:rPr>
                <w:sz w:val="20"/>
                <w:szCs w:val="18"/>
                <w:lang w:val="es-ES_tradnl" w:eastAsia="en-CA"/>
              </w:rPr>
              <w:t>15.807</w:t>
            </w:r>
            <w:r w:rsidR="00FB4C38">
              <w:rPr>
                <w:sz w:val="20"/>
                <w:szCs w:val="18"/>
                <w:lang w:val="es-ES_tradnl" w:eastAsia="en-CA"/>
              </w:rPr>
              <w:t>.</w:t>
            </w:r>
            <w:r w:rsidR="00F130FE" w:rsidRPr="000B0A7B">
              <w:rPr>
                <w:sz w:val="20"/>
                <w:szCs w:val="18"/>
                <w:lang w:val="es-ES_tradnl" w:eastAsia="en-CA"/>
              </w:rPr>
              <w:t>879</w:t>
            </w:r>
          </w:p>
        </w:tc>
        <w:tc>
          <w:tcPr>
            <w:tcW w:w="1229" w:type="dxa"/>
            <w:tcBorders>
              <w:top w:val="nil"/>
              <w:left w:val="nil"/>
              <w:bottom w:val="single" w:sz="4" w:space="0" w:color="auto"/>
              <w:right w:val="single" w:sz="4" w:space="0" w:color="auto"/>
            </w:tcBorders>
            <w:shd w:val="clear" w:color="auto" w:fill="auto"/>
            <w:noWrap/>
            <w:vAlign w:val="center"/>
            <w:hideMark/>
          </w:tcPr>
          <w:p w14:paraId="5420624C" w14:textId="6DD5C60B" w:rsidR="002B5111" w:rsidRPr="000B0A7B" w:rsidRDefault="002A7ABA">
            <w:pPr>
              <w:keepNext/>
              <w:jc w:val="right"/>
              <w:rPr>
                <w:sz w:val="20"/>
                <w:szCs w:val="18"/>
                <w:lang w:val="es-ES_tradnl" w:eastAsia="en-CA"/>
              </w:rPr>
            </w:pPr>
            <w:r w:rsidRPr="000B0A7B">
              <w:rPr>
                <w:sz w:val="20"/>
                <w:szCs w:val="18"/>
                <w:lang w:val="es-ES_tradnl" w:eastAsia="en-CA"/>
              </w:rPr>
              <w:t>23.041</w:t>
            </w:r>
            <w:r w:rsidR="00FB4C38">
              <w:rPr>
                <w:sz w:val="20"/>
                <w:szCs w:val="18"/>
                <w:lang w:val="es-ES_tradnl" w:eastAsia="en-CA"/>
              </w:rPr>
              <w:t>.</w:t>
            </w:r>
            <w:r w:rsidR="00F130FE" w:rsidRPr="000B0A7B">
              <w:rPr>
                <w:sz w:val="20"/>
                <w:szCs w:val="18"/>
                <w:lang w:val="es-ES_tradnl" w:eastAsia="en-CA"/>
              </w:rPr>
              <w:t>355</w:t>
            </w:r>
          </w:p>
        </w:tc>
        <w:tc>
          <w:tcPr>
            <w:tcW w:w="1275" w:type="dxa"/>
            <w:tcBorders>
              <w:top w:val="nil"/>
              <w:left w:val="nil"/>
              <w:bottom w:val="single" w:sz="4" w:space="0" w:color="auto"/>
              <w:right w:val="single" w:sz="4" w:space="0" w:color="auto"/>
            </w:tcBorders>
            <w:shd w:val="clear" w:color="auto" w:fill="auto"/>
            <w:noWrap/>
            <w:vAlign w:val="center"/>
            <w:hideMark/>
          </w:tcPr>
          <w:p w14:paraId="7967CD2F" w14:textId="612ED274" w:rsidR="002B5111" w:rsidRPr="000B0A7B" w:rsidRDefault="002A7ABA">
            <w:pPr>
              <w:keepNext/>
              <w:jc w:val="right"/>
              <w:rPr>
                <w:sz w:val="20"/>
                <w:szCs w:val="18"/>
                <w:lang w:val="es-ES_tradnl" w:eastAsia="en-CA"/>
              </w:rPr>
            </w:pPr>
            <w:r w:rsidRPr="000B0A7B">
              <w:rPr>
                <w:sz w:val="20"/>
                <w:szCs w:val="18"/>
                <w:lang w:val="es-ES_tradnl" w:eastAsia="en-CA"/>
              </w:rPr>
              <w:t>45.883</w:t>
            </w:r>
            <w:r w:rsidR="00FB4C38">
              <w:rPr>
                <w:sz w:val="20"/>
                <w:szCs w:val="18"/>
                <w:lang w:val="es-ES_tradnl" w:eastAsia="en-CA"/>
              </w:rPr>
              <w:t>.</w:t>
            </w:r>
            <w:r w:rsidR="00F130FE" w:rsidRPr="000B0A7B">
              <w:rPr>
                <w:sz w:val="20"/>
                <w:szCs w:val="18"/>
                <w:lang w:val="es-ES_tradnl" w:eastAsia="en-CA"/>
              </w:rPr>
              <w:t>689</w:t>
            </w:r>
          </w:p>
        </w:tc>
        <w:tc>
          <w:tcPr>
            <w:tcW w:w="1134" w:type="dxa"/>
            <w:tcBorders>
              <w:top w:val="nil"/>
              <w:left w:val="nil"/>
              <w:bottom w:val="single" w:sz="4" w:space="0" w:color="auto"/>
              <w:right w:val="single" w:sz="4" w:space="0" w:color="auto"/>
            </w:tcBorders>
            <w:shd w:val="clear" w:color="auto" w:fill="auto"/>
            <w:noWrap/>
            <w:vAlign w:val="center"/>
            <w:hideMark/>
          </w:tcPr>
          <w:p w14:paraId="1E37712C" w14:textId="02DBB066" w:rsidR="002B5111" w:rsidRPr="000B0A7B" w:rsidRDefault="002A7ABA">
            <w:pPr>
              <w:keepNext/>
              <w:jc w:val="right"/>
              <w:rPr>
                <w:sz w:val="20"/>
                <w:szCs w:val="18"/>
                <w:lang w:val="es-ES_tradnl" w:eastAsia="en-CA"/>
              </w:rPr>
            </w:pPr>
            <w:r w:rsidRPr="000B0A7B">
              <w:rPr>
                <w:sz w:val="20"/>
                <w:szCs w:val="18"/>
                <w:lang w:val="es-ES_tradnl" w:eastAsia="en-CA"/>
              </w:rPr>
              <w:t>14.717</w:t>
            </w:r>
            <w:r w:rsidR="00FB4C38">
              <w:rPr>
                <w:sz w:val="20"/>
                <w:szCs w:val="18"/>
                <w:lang w:val="es-ES_tradnl" w:eastAsia="en-CA"/>
              </w:rPr>
              <w:t>.</w:t>
            </w:r>
            <w:r w:rsidR="00F130FE" w:rsidRPr="000B0A7B">
              <w:rPr>
                <w:sz w:val="20"/>
                <w:szCs w:val="18"/>
                <w:lang w:val="es-ES_tradnl" w:eastAsia="en-CA"/>
              </w:rPr>
              <w:t>259</w:t>
            </w:r>
          </w:p>
        </w:tc>
      </w:tr>
      <w:tr w:rsidR="00846D53" w:rsidRPr="007559BB" w14:paraId="17BCB673" w14:textId="77777777" w:rsidTr="000B0A7B">
        <w:trPr>
          <w:trHeight w:val="58"/>
        </w:trPr>
        <w:tc>
          <w:tcPr>
            <w:tcW w:w="3539" w:type="dxa"/>
            <w:tcBorders>
              <w:top w:val="nil"/>
              <w:left w:val="single" w:sz="4" w:space="0" w:color="auto"/>
              <w:bottom w:val="single" w:sz="4" w:space="0" w:color="auto"/>
              <w:right w:val="single" w:sz="4" w:space="0" w:color="auto"/>
            </w:tcBorders>
            <w:shd w:val="clear" w:color="auto" w:fill="auto"/>
            <w:noWrap/>
            <w:tcMar>
              <w:left w:w="57" w:type="dxa"/>
              <w:right w:w="57" w:type="dxa"/>
            </w:tcMar>
            <w:vAlign w:val="center"/>
            <w:hideMark/>
          </w:tcPr>
          <w:p w14:paraId="47E95980" w14:textId="14CA2ECB" w:rsidR="002B5111" w:rsidRPr="000B0A7B" w:rsidRDefault="00D36964">
            <w:pPr>
              <w:keepNext/>
              <w:jc w:val="left"/>
              <w:rPr>
                <w:sz w:val="20"/>
                <w:szCs w:val="18"/>
                <w:lang w:val="es-ES_tradnl" w:eastAsia="en-CA"/>
              </w:rPr>
            </w:pPr>
            <w:r>
              <w:rPr>
                <w:sz w:val="20"/>
                <w:szCs w:val="18"/>
                <w:lang w:val="es-ES_tradnl" w:eastAsia="en-CA"/>
              </w:rPr>
              <w:t>Inversión en HFC</w:t>
            </w:r>
            <w:r w:rsidR="00891836">
              <w:rPr>
                <w:sz w:val="20"/>
                <w:szCs w:val="18"/>
                <w:lang w:val="es-ES_tradnl" w:eastAsia="en-CA"/>
              </w:rPr>
              <w:t xml:space="preserve"> (PRP)</w:t>
            </w:r>
          </w:p>
        </w:tc>
        <w:tc>
          <w:tcPr>
            <w:tcW w:w="1228" w:type="dxa"/>
            <w:tcBorders>
              <w:top w:val="nil"/>
              <w:left w:val="nil"/>
              <w:bottom w:val="single" w:sz="4" w:space="0" w:color="auto"/>
              <w:right w:val="single" w:sz="4" w:space="0" w:color="auto"/>
            </w:tcBorders>
            <w:shd w:val="clear" w:color="auto" w:fill="auto"/>
            <w:noWrap/>
            <w:vAlign w:val="center"/>
            <w:hideMark/>
          </w:tcPr>
          <w:p w14:paraId="5E1B6548" w14:textId="691792EF" w:rsidR="002B5111" w:rsidRPr="000B0A7B" w:rsidRDefault="002A7ABA">
            <w:pPr>
              <w:keepNext/>
              <w:jc w:val="right"/>
              <w:rPr>
                <w:sz w:val="20"/>
                <w:szCs w:val="18"/>
                <w:lang w:val="es-ES_tradnl" w:eastAsia="en-CA"/>
              </w:rPr>
            </w:pPr>
            <w:r w:rsidRPr="000B0A7B">
              <w:rPr>
                <w:sz w:val="20"/>
                <w:szCs w:val="18"/>
                <w:lang w:val="es-ES_tradnl" w:eastAsia="en-CA"/>
              </w:rPr>
              <w:t>85.600</w:t>
            </w:r>
          </w:p>
        </w:tc>
        <w:tc>
          <w:tcPr>
            <w:tcW w:w="1229" w:type="dxa"/>
            <w:tcBorders>
              <w:top w:val="nil"/>
              <w:left w:val="nil"/>
              <w:bottom w:val="single" w:sz="4" w:space="0" w:color="auto"/>
              <w:right w:val="single" w:sz="4" w:space="0" w:color="auto"/>
            </w:tcBorders>
            <w:shd w:val="clear" w:color="auto" w:fill="auto"/>
            <w:noWrap/>
            <w:vAlign w:val="center"/>
            <w:hideMark/>
          </w:tcPr>
          <w:p w14:paraId="5C095691" w14:textId="77777777" w:rsidR="002B5111" w:rsidRPr="000B0A7B" w:rsidRDefault="00F130FE">
            <w:pPr>
              <w:keepNext/>
              <w:jc w:val="right"/>
              <w:rPr>
                <w:sz w:val="20"/>
                <w:szCs w:val="18"/>
                <w:lang w:val="es-ES_tradnl" w:eastAsia="en-CA"/>
              </w:rPr>
            </w:pPr>
            <w:r w:rsidRPr="000B0A7B">
              <w:rPr>
                <w:sz w:val="20"/>
                <w:szCs w:val="18"/>
                <w:lang w:val="es-ES_tradnl" w:eastAsia="en-CA"/>
              </w:rPr>
              <w:t>0</w:t>
            </w:r>
          </w:p>
        </w:tc>
        <w:tc>
          <w:tcPr>
            <w:tcW w:w="1229" w:type="dxa"/>
            <w:tcBorders>
              <w:top w:val="nil"/>
              <w:left w:val="nil"/>
              <w:bottom w:val="single" w:sz="4" w:space="0" w:color="auto"/>
              <w:right w:val="single" w:sz="4" w:space="0" w:color="auto"/>
            </w:tcBorders>
            <w:shd w:val="clear" w:color="auto" w:fill="auto"/>
            <w:noWrap/>
            <w:vAlign w:val="center"/>
            <w:hideMark/>
          </w:tcPr>
          <w:p w14:paraId="6D4AE997" w14:textId="77777777" w:rsidR="002B5111" w:rsidRPr="000B0A7B" w:rsidRDefault="00F130FE">
            <w:pPr>
              <w:keepNext/>
              <w:jc w:val="right"/>
              <w:rPr>
                <w:sz w:val="20"/>
                <w:szCs w:val="18"/>
                <w:lang w:val="es-ES_tradnl" w:eastAsia="en-CA"/>
              </w:rPr>
            </w:pPr>
            <w:r w:rsidRPr="000B0A7B">
              <w:rPr>
                <w:sz w:val="20"/>
                <w:szCs w:val="18"/>
                <w:lang w:val="es-ES_tradnl" w:eastAsia="en-CA"/>
              </w:rPr>
              <w:t>0</w:t>
            </w:r>
          </w:p>
        </w:tc>
        <w:tc>
          <w:tcPr>
            <w:tcW w:w="1275" w:type="dxa"/>
            <w:tcBorders>
              <w:top w:val="nil"/>
              <w:left w:val="nil"/>
              <w:bottom w:val="single" w:sz="4" w:space="0" w:color="auto"/>
              <w:right w:val="single" w:sz="4" w:space="0" w:color="auto"/>
            </w:tcBorders>
            <w:shd w:val="clear" w:color="auto" w:fill="auto"/>
            <w:noWrap/>
            <w:vAlign w:val="center"/>
            <w:hideMark/>
          </w:tcPr>
          <w:p w14:paraId="6DF03BCA" w14:textId="54C23B4A" w:rsidR="002B5111" w:rsidRPr="000B0A7B" w:rsidRDefault="002A7ABA">
            <w:pPr>
              <w:keepNext/>
              <w:jc w:val="right"/>
              <w:rPr>
                <w:sz w:val="20"/>
                <w:szCs w:val="18"/>
                <w:lang w:val="es-ES_tradnl" w:eastAsia="en-CA"/>
              </w:rPr>
            </w:pPr>
            <w:r w:rsidRPr="000B0A7B">
              <w:rPr>
                <w:sz w:val="20"/>
                <w:szCs w:val="18"/>
                <w:lang w:val="es-ES_tradnl" w:eastAsia="en-CA"/>
              </w:rPr>
              <w:t>85.600</w:t>
            </w:r>
          </w:p>
        </w:tc>
        <w:tc>
          <w:tcPr>
            <w:tcW w:w="1134" w:type="dxa"/>
            <w:tcBorders>
              <w:top w:val="nil"/>
              <w:left w:val="nil"/>
              <w:bottom w:val="single" w:sz="4" w:space="0" w:color="auto"/>
              <w:right w:val="single" w:sz="4" w:space="0" w:color="auto"/>
            </w:tcBorders>
            <w:shd w:val="clear" w:color="auto" w:fill="auto"/>
            <w:noWrap/>
            <w:vAlign w:val="center"/>
            <w:hideMark/>
          </w:tcPr>
          <w:p w14:paraId="3432B0FD" w14:textId="77777777" w:rsidR="002B5111" w:rsidRPr="000B0A7B" w:rsidRDefault="00F130FE">
            <w:pPr>
              <w:keepNext/>
              <w:jc w:val="right"/>
              <w:rPr>
                <w:sz w:val="20"/>
                <w:szCs w:val="18"/>
                <w:lang w:val="es-ES_tradnl" w:eastAsia="en-CA"/>
              </w:rPr>
            </w:pPr>
            <w:r w:rsidRPr="000B0A7B">
              <w:rPr>
                <w:sz w:val="20"/>
                <w:szCs w:val="18"/>
                <w:lang w:val="es-ES_tradnl" w:eastAsia="en-CA"/>
              </w:rPr>
              <w:t>0</w:t>
            </w:r>
          </w:p>
        </w:tc>
      </w:tr>
      <w:tr w:rsidR="00846D53" w:rsidRPr="007559BB" w14:paraId="36177D63" w14:textId="77777777" w:rsidTr="000B0A7B">
        <w:trPr>
          <w:trHeight w:val="58"/>
        </w:trPr>
        <w:tc>
          <w:tcPr>
            <w:tcW w:w="3539" w:type="dxa"/>
            <w:tcBorders>
              <w:top w:val="nil"/>
              <w:left w:val="single" w:sz="4" w:space="0" w:color="auto"/>
              <w:bottom w:val="single" w:sz="4" w:space="0" w:color="auto"/>
              <w:right w:val="single" w:sz="4" w:space="0" w:color="auto"/>
            </w:tcBorders>
            <w:shd w:val="clear" w:color="auto" w:fill="auto"/>
            <w:noWrap/>
            <w:tcMar>
              <w:left w:w="57" w:type="dxa"/>
              <w:right w:w="57" w:type="dxa"/>
            </w:tcMar>
            <w:vAlign w:val="center"/>
            <w:hideMark/>
          </w:tcPr>
          <w:p w14:paraId="3DB019C4" w14:textId="77777777" w:rsidR="002B5111" w:rsidRPr="000B0A7B" w:rsidRDefault="00A64D27">
            <w:pPr>
              <w:keepNext/>
              <w:jc w:val="left"/>
              <w:rPr>
                <w:sz w:val="20"/>
                <w:szCs w:val="18"/>
                <w:lang w:val="es-ES_tradnl" w:eastAsia="en-CA"/>
              </w:rPr>
            </w:pPr>
            <w:r w:rsidRPr="000B0A7B">
              <w:rPr>
                <w:sz w:val="20"/>
                <w:szCs w:val="18"/>
                <w:lang w:val="es-ES_tradnl" w:eastAsia="en-CA"/>
              </w:rPr>
              <w:t xml:space="preserve">Inversión en </w:t>
            </w:r>
            <w:r w:rsidR="00F130FE" w:rsidRPr="000B0A7B">
              <w:rPr>
                <w:sz w:val="20"/>
                <w:szCs w:val="18"/>
                <w:lang w:val="es-ES_tradnl" w:eastAsia="en-CA"/>
              </w:rPr>
              <w:t xml:space="preserve">HFC </w:t>
            </w:r>
          </w:p>
        </w:tc>
        <w:tc>
          <w:tcPr>
            <w:tcW w:w="1228" w:type="dxa"/>
            <w:tcBorders>
              <w:top w:val="nil"/>
              <w:left w:val="nil"/>
              <w:bottom w:val="single" w:sz="4" w:space="0" w:color="auto"/>
              <w:right w:val="single" w:sz="4" w:space="0" w:color="auto"/>
            </w:tcBorders>
            <w:shd w:val="clear" w:color="auto" w:fill="auto"/>
            <w:noWrap/>
            <w:vAlign w:val="center"/>
            <w:hideMark/>
          </w:tcPr>
          <w:p w14:paraId="27D952B1" w14:textId="77777777" w:rsidR="002B5111" w:rsidRPr="000B0A7B" w:rsidRDefault="00F130FE">
            <w:pPr>
              <w:keepNext/>
              <w:jc w:val="right"/>
              <w:rPr>
                <w:sz w:val="20"/>
                <w:szCs w:val="18"/>
                <w:lang w:val="es-ES_tradnl" w:eastAsia="en-CA"/>
              </w:rPr>
            </w:pPr>
            <w:r w:rsidRPr="000B0A7B">
              <w:rPr>
                <w:sz w:val="20"/>
                <w:szCs w:val="18"/>
                <w:lang w:val="es-ES_tradnl" w:eastAsia="en-CA"/>
              </w:rPr>
              <w:t>0</w:t>
            </w:r>
          </w:p>
        </w:tc>
        <w:tc>
          <w:tcPr>
            <w:tcW w:w="1229" w:type="dxa"/>
            <w:tcBorders>
              <w:top w:val="nil"/>
              <w:left w:val="nil"/>
              <w:bottom w:val="single" w:sz="4" w:space="0" w:color="auto"/>
              <w:right w:val="single" w:sz="4" w:space="0" w:color="auto"/>
            </w:tcBorders>
            <w:shd w:val="clear" w:color="auto" w:fill="auto"/>
            <w:noWrap/>
            <w:vAlign w:val="center"/>
            <w:hideMark/>
          </w:tcPr>
          <w:p w14:paraId="574605A6" w14:textId="77B30145" w:rsidR="002B5111" w:rsidRPr="000B0A7B" w:rsidRDefault="002A7ABA">
            <w:pPr>
              <w:keepNext/>
              <w:jc w:val="right"/>
              <w:rPr>
                <w:sz w:val="20"/>
                <w:szCs w:val="18"/>
                <w:lang w:val="es-ES_tradnl" w:eastAsia="en-CA"/>
              </w:rPr>
            </w:pPr>
            <w:r w:rsidRPr="000B0A7B">
              <w:rPr>
                <w:sz w:val="20"/>
                <w:szCs w:val="18"/>
                <w:lang w:val="es-ES_tradnl" w:eastAsia="en-CA"/>
              </w:rPr>
              <w:t>96.000</w:t>
            </w:r>
          </w:p>
        </w:tc>
        <w:tc>
          <w:tcPr>
            <w:tcW w:w="1229" w:type="dxa"/>
            <w:tcBorders>
              <w:top w:val="nil"/>
              <w:left w:val="nil"/>
              <w:bottom w:val="single" w:sz="4" w:space="0" w:color="auto"/>
              <w:right w:val="single" w:sz="4" w:space="0" w:color="auto"/>
            </w:tcBorders>
            <w:shd w:val="clear" w:color="auto" w:fill="auto"/>
            <w:noWrap/>
            <w:vAlign w:val="center"/>
            <w:hideMark/>
          </w:tcPr>
          <w:p w14:paraId="345397BC" w14:textId="77777777" w:rsidR="002B5111" w:rsidRPr="000B0A7B" w:rsidRDefault="00F130FE">
            <w:pPr>
              <w:keepNext/>
              <w:jc w:val="right"/>
              <w:rPr>
                <w:sz w:val="20"/>
                <w:szCs w:val="18"/>
                <w:lang w:val="es-ES_tradnl" w:eastAsia="en-CA"/>
              </w:rPr>
            </w:pPr>
            <w:r w:rsidRPr="000B0A7B">
              <w:rPr>
                <w:sz w:val="20"/>
                <w:szCs w:val="18"/>
                <w:lang w:val="es-ES_tradnl" w:eastAsia="en-CA"/>
              </w:rPr>
              <w:t>0</w:t>
            </w:r>
          </w:p>
        </w:tc>
        <w:tc>
          <w:tcPr>
            <w:tcW w:w="1275" w:type="dxa"/>
            <w:tcBorders>
              <w:top w:val="nil"/>
              <w:left w:val="nil"/>
              <w:bottom w:val="single" w:sz="4" w:space="0" w:color="auto"/>
              <w:right w:val="single" w:sz="4" w:space="0" w:color="auto"/>
            </w:tcBorders>
            <w:shd w:val="clear" w:color="auto" w:fill="auto"/>
            <w:noWrap/>
            <w:vAlign w:val="center"/>
            <w:hideMark/>
          </w:tcPr>
          <w:p w14:paraId="05F0C664" w14:textId="3B61A867" w:rsidR="002B5111" w:rsidRPr="000B0A7B" w:rsidRDefault="002A7ABA">
            <w:pPr>
              <w:keepNext/>
              <w:jc w:val="right"/>
              <w:rPr>
                <w:sz w:val="20"/>
                <w:szCs w:val="18"/>
                <w:lang w:val="es-ES_tradnl" w:eastAsia="en-CA"/>
              </w:rPr>
            </w:pPr>
            <w:r w:rsidRPr="000B0A7B">
              <w:rPr>
                <w:sz w:val="20"/>
                <w:szCs w:val="18"/>
                <w:lang w:val="es-ES_tradnl" w:eastAsia="en-CA"/>
              </w:rPr>
              <w:t>96.000</w:t>
            </w:r>
          </w:p>
        </w:tc>
        <w:tc>
          <w:tcPr>
            <w:tcW w:w="1134" w:type="dxa"/>
            <w:tcBorders>
              <w:top w:val="nil"/>
              <w:left w:val="nil"/>
              <w:bottom w:val="single" w:sz="4" w:space="0" w:color="auto"/>
              <w:right w:val="single" w:sz="4" w:space="0" w:color="auto"/>
            </w:tcBorders>
            <w:shd w:val="clear" w:color="auto" w:fill="auto"/>
            <w:noWrap/>
            <w:vAlign w:val="center"/>
            <w:hideMark/>
          </w:tcPr>
          <w:p w14:paraId="00F79B8F" w14:textId="77777777" w:rsidR="002B5111" w:rsidRPr="000B0A7B" w:rsidRDefault="00F130FE">
            <w:pPr>
              <w:keepNext/>
              <w:jc w:val="right"/>
              <w:rPr>
                <w:sz w:val="20"/>
                <w:szCs w:val="18"/>
                <w:lang w:val="es-ES_tradnl" w:eastAsia="en-CA"/>
              </w:rPr>
            </w:pPr>
            <w:r w:rsidRPr="000B0A7B">
              <w:rPr>
                <w:sz w:val="20"/>
                <w:szCs w:val="18"/>
                <w:lang w:val="es-ES_tradnl" w:eastAsia="en-CA"/>
              </w:rPr>
              <w:t>0</w:t>
            </w:r>
          </w:p>
        </w:tc>
      </w:tr>
      <w:tr w:rsidR="00846D53" w:rsidRPr="007559BB" w14:paraId="2FC3E1BB" w14:textId="77777777" w:rsidTr="000B0A7B">
        <w:trPr>
          <w:trHeight w:val="201"/>
        </w:trPr>
        <w:tc>
          <w:tcPr>
            <w:tcW w:w="3539" w:type="dxa"/>
            <w:tcBorders>
              <w:top w:val="nil"/>
              <w:left w:val="single" w:sz="4" w:space="0" w:color="auto"/>
              <w:bottom w:val="single" w:sz="4" w:space="0" w:color="auto"/>
              <w:right w:val="single" w:sz="4" w:space="0" w:color="auto"/>
            </w:tcBorders>
            <w:shd w:val="clear" w:color="auto" w:fill="auto"/>
            <w:noWrap/>
            <w:tcMar>
              <w:left w:w="57" w:type="dxa"/>
              <w:right w:w="57" w:type="dxa"/>
            </w:tcMar>
            <w:vAlign w:val="center"/>
            <w:hideMark/>
          </w:tcPr>
          <w:p w14:paraId="3E3220E6" w14:textId="77777777" w:rsidR="002B5111" w:rsidRPr="000B0A7B" w:rsidRDefault="00F130FE">
            <w:pPr>
              <w:keepNext/>
              <w:jc w:val="left"/>
              <w:rPr>
                <w:sz w:val="20"/>
                <w:szCs w:val="18"/>
                <w:lang w:val="es-ES_tradnl" w:eastAsia="en-CA"/>
              </w:rPr>
            </w:pPr>
            <w:r w:rsidRPr="000B0A7B">
              <w:rPr>
                <w:sz w:val="20"/>
                <w:szCs w:val="18"/>
                <w:lang w:val="es-ES_tradnl" w:eastAsia="en-CA"/>
              </w:rPr>
              <w:t>Demostración de HFC</w:t>
            </w:r>
          </w:p>
        </w:tc>
        <w:tc>
          <w:tcPr>
            <w:tcW w:w="1228" w:type="dxa"/>
            <w:tcBorders>
              <w:top w:val="nil"/>
              <w:left w:val="nil"/>
              <w:bottom w:val="single" w:sz="4" w:space="0" w:color="auto"/>
              <w:right w:val="single" w:sz="4" w:space="0" w:color="auto"/>
            </w:tcBorders>
            <w:shd w:val="clear" w:color="auto" w:fill="auto"/>
            <w:noWrap/>
            <w:vAlign w:val="center"/>
            <w:hideMark/>
          </w:tcPr>
          <w:p w14:paraId="2424E602" w14:textId="61CAE9C7" w:rsidR="002B5111" w:rsidRPr="000B0A7B" w:rsidRDefault="002A7ABA">
            <w:pPr>
              <w:keepNext/>
              <w:jc w:val="right"/>
              <w:rPr>
                <w:sz w:val="20"/>
                <w:szCs w:val="18"/>
                <w:lang w:val="es-ES_tradnl" w:eastAsia="en-CA"/>
              </w:rPr>
            </w:pPr>
            <w:r w:rsidRPr="000B0A7B">
              <w:rPr>
                <w:sz w:val="20"/>
                <w:szCs w:val="18"/>
                <w:lang w:val="es-ES_tradnl" w:eastAsia="en-CA"/>
              </w:rPr>
              <w:t>650.000</w:t>
            </w:r>
          </w:p>
        </w:tc>
        <w:tc>
          <w:tcPr>
            <w:tcW w:w="1229" w:type="dxa"/>
            <w:tcBorders>
              <w:top w:val="nil"/>
              <w:left w:val="nil"/>
              <w:bottom w:val="single" w:sz="4" w:space="0" w:color="auto"/>
              <w:right w:val="single" w:sz="4" w:space="0" w:color="auto"/>
            </w:tcBorders>
            <w:shd w:val="clear" w:color="auto" w:fill="auto"/>
            <w:noWrap/>
            <w:vAlign w:val="center"/>
            <w:hideMark/>
          </w:tcPr>
          <w:p w14:paraId="36989506" w14:textId="77777777" w:rsidR="002B5111" w:rsidRPr="000B0A7B" w:rsidRDefault="00F130FE">
            <w:pPr>
              <w:keepNext/>
              <w:jc w:val="right"/>
              <w:rPr>
                <w:sz w:val="20"/>
                <w:szCs w:val="18"/>
                <w:lang w:val="es-ES_tradnl" w:eastAsia="en-CA"/>
              </w:rPr>
            </w:pPr>
            <w:r w:rsidRPr="000B0A7B">
              <w:rPr>
                <w:sz w:val="20"/>
                <w:szCs w:val="18"/>
                <w:lang w:val="es-ES_tradnl" w:eastAsia="en-CA"/>
              </w:rPr>
              <w:t>0</w:t>
            </w:r>
          </w:p>
        </w:tc>
        <w:tc>
          <w:tcPr>
            <w:tcW w:w="1229" w:type="dxa"/>
            <w:tcBorders>
              <w:top w:val="nil"/>
              <w:left w:val="nil"/>
              <w:bottom w:val="single" w:sz="4" w:space="0" w:color="auto"/>
              <w:right w:val="single" w:sz="4" w:space="0" w:color="auto"/>
            </w:tcBorders>
            <w:shd w:val="clear" w:color="auto" w:fill="auto"/>
            <w:noWrap/>
            <w:vAlign w:val="center"/>
            <w:hideMark/>
          </w:tcPr>
          <w:p w14:paraId="1699C6CC" w14:textId="77777777" w:rsidR="002B5111" w:rsidRPr="000B0A7B" w:rsidRDefault="00F130FE">
            <w:pPr>
              <w:keepNext/>
              <w:jc w:val="right"/>
              <w:rPr>
                <w:sz w:val="20"/>
                <w:szCs w:val="18"/>
                <w:lang w:val="es-ES_tradnl" w:eastAsia="en-CA"/>
              </w:rPr>
            </w:pPr>
            <w:r w:rsidRPr="000B0A7B">
              <w:rPr>
                <w:sz w:val="20"/>
                <w:szCs w:val="18"/>
                <w:lang w:val="es-ES_tradnl" w:eastAsia="en-CA"/>
              </w:rPr>
              <w:t>0</w:t>
            </w:r>
          </w:p>
        </w:tc>
        <w:tc>
          <w:tcPr>
            <w:tcW w:w="1275" w:type="dxa"/>
            <w:tcBorders>
              <w:top w:val="nil"/>
              <w:left w:val="nil"/>
              <w:bottom w:val="single" w:sz="4" w:space="0" w:color="auto"/>
              <w:right w:val="single" w:sz="4" w:space="0" w:color="auto"/>
            </w:tcBorders>
            <w:shd w:val="clear" w:color="auto" w:fill="auto"/>
            <w:noWrap/>
            <w:vAlign w:val="center"/>
            <w:hideMark/>
          </w:tcPr>
          <w:p w14:paraId="246C3BC1" w14:textId="16C6BD00" w:rsidR="002B5111" w:rsidRPr="000B0A7B" w:rsidRDefault="002A7ABA">
            <w:pPr>
              <w:keepNext/>
              <w:jc w:val="right"/>
              <w:rPr>
                <w:sz w:val="20"/>
                <w:szCs w:val="18"/>
                <w:lang w:val="es-ES_tradnl" w:eastAsia="en-CA"/>
              </w:rPr>
            </w:pPr>
            <w:r w:rsidRPr="000B0A7B">
              <w:rPr>
                <w:sz w:val="20"/>
                <w:szCs w:val="18"/>
                <w:lang w:val="es-ES_tradnl" w:eastAsia="en-CA"/>
              </w:rPr>
              <w:t>650.000</w:t>
            </w:r>
          </w:p>
        </w:tc>
        <w:tc>
          <w:tcPr>
            <w:tcW w:w="1134" w:type="dxa"/>
            <w:tcBorders>
              <w:top w:val="nil"/>
              <w:left w:val="nil"/>
              <w:bottom w:val="single" w:sz="4" w:space="0" w:color="auto"/>
              <w:right w:val="single" w:sz="4" w:space="0" w:color="auto"/>
            </w:tcBorders>
            <w:shd w:val="clear" w:color="auto" w:fill="auto"/>
            <w:noWrap/>
            <w:vAlign w:val="center"/>
            <w:hideMark/>
          </w:tcPr>
          <w:p w14:paraId="673D2511" w14:textId="77777777" w:rsidR="002B5111" w:rsidRPr="000B0A7B" w:rsidRDefault="00F130FE">
            <w:pPr>
              <w:keepNext/>
              <w:jc w:val="right"/>
              <w:rPr>
                <w:sz w:val="20"/>
                <w:szCs w:val="18"/>
                <w:lang w:val="es-ES_tradnl" w:eastAsia="en-CA"/>
              </w:rPr>
            </w:pPr>
            <w:r w:rsidRPr="000B0A7B">
              <w:rPr>
                <w:sz w:val="20"/>
                <w:szCs w:val="18"/>
                <w:lang w:val="es-ES_tradnl" w:eastAsia="en-CA"/>
              </w:rPr>
              <w:t>0</w:t>
            </w:r>
          </w:p>
        </w:tc>
      </w:tr>
      <w:tr w:rsidR="00846D53" w:rsidRPr="007559BB" w14:paraId="481CA4BD" w14:textId="77777777" w:rsidTr="000B0A7B">
        <w:trPr>
          <w:trHeight w:val="90"/>
        </w:trPr>
        <w:tc>
          <w:tcPr>
            <w:tcW w:w="3539" w:type="dxa"/>
            <w:tcBorders>
              <w:top w:val="nil"/>
              <w:left w:val="single" w:sz="4" w:space="0" w:color="auto"/>
              <w:bottom w:val="single" w:sz="4" w:space="0" w:color="auto"/>
              <w:right w:val="single" w:sz="4" w:space="0" w:color="auto"/>
            </w:tcBorders>
            <w:shd w:val="clear" w:color="auto" w:fill="auto"/>
            <w:noWrap/>
            <w:tcMar>
              <w:left w:w="57" w:type="dxa"/>
              <w:right w:w="57" w:type="dxa"/>
            </w:tcMar>
            <w:vAlign w:val="center"/>
            <w:hideMark/>
          </w:tcPr>
          <w:p w14:paraId="08B793A3" w14:textId="77777777" w:rsidR="002B5111" w:rsidRPr="000B0A7B" w:rsidRDefault="002C0116">
            <w:pPr>
              <w:jc w:val="left"/>
              <w:rPr>
                <w:sz w:val="20"/>
                <w:szCs w:val="18"/>
                <w:lang w:val="es-ES_tradnl" w:eastAsia="en-CA"/>
              </w:rPr>
            </w:pPr>
            <w:r w:rsidRPr="000B0A7B">
              <w:rPr>
                <w:sz w:val="20"/>
                <w:szCs w:val="18"/>
                <w:lang w:val="es-ES_tradnl" w:eastAsia="en-CA"/>
              </w:rPr>
              <w:t xml:space="preserve">Inversión en </w:t>
            </w:r>
            <w:r w:rsidR="00F130FE" w:rsidRPr="000B0A7B">
              <w:rPr>
                <w:sz w:val="20"/>
                <w:szCs w:val="18"/>
                <w:lang w:val="es-ES_tradnl" w:eastAsia="en-CA"/>
              </w:rPr>
              <w:t>HFC-23</w:t>
            </w:r>
          </w:p>
        </w:tc>
        <w:tc>
          <w:tcPr>
            <w:tcW w:w="1228" w:type="dxa"/>
            <w:tcBorders>
              <w:top w:val="nil"/>
              <w:left w:val="nil"/>
              <w:bottom w:val="single" w:sz="4" w:space="0" w:color="auto"/>
              <w:right w:val="single" w:sz="4" w:space="0" w:color="auto"/>
            </w:tcBorders>
            <w:shd w:val="clear" w:color="auto" w:fill="auto"/>
            <w:noWrap/>
            <w:vAlign w:val="center"/>
            <w:hideMark/>
          </w:tcPr>
          <w:p w14:paraId="05A77962" w14:textId="77777777" w:rsidR="002B5111" w:rsidRPr="000B0A7B" w:rsidRDefault="00F130FE">
            <w:pPr>
              <w:jc w:val="right"/>
              <w:rPr>
                <w:sz w:val="20"/>
                <w:szCs w:val="18"/>
                <w:lang w:val="es-ES_tradnl" w:eastAsia="en-CA"/>
              </w:rPr>
            </w:pPr>
            <w:r w:rsidRPr="000B0A7B">
              <w:rPr>
                <w:sz w:val="20"/>
                <w:szCs w:val="18"/>
                <w:lang w:val="es-ES_tradnl" w:eastAsia="en-CA"/>
              </w:rPr>
              <w:t>0</w:t>
            </w:r>
          </w:p>
        </w:tc>
        <w:tc>
          <w:tcPr>
            <w:tcW w:w="1229" w:type="dxa"/>
            <w:tcBorders>
              <w:top w:val="nil"/>
              <w:left w:val="nil"/>
              <w:bottom w:val="single" w:sz="4" w:space="0" w:color="auto"/>
              <w:right w:val="single" w:sz="4" w:space="0" w:color="auto"/>
            </w:tcBorders>
            <w:shd w:val="clear" w:color="auto" w:fill="auto"/>
            <w:noWrap/>
            <w:vAlign w:val="center"/>
            <w:hideMark/>
          </w:tcPr>
          <w:p w14:paraId="04E85BAE" w14:textId="589FEBEB" w:rsidR="002B5111" w:rsidRPr="000B0A7B" w:rsidRDefault="002A7ABA">
            <w:pPr>
              <w:jc w:val="right"/>
              <w:rPr>
                <w:sz w:val="20"/>
                <w:szCs w:val="18"/>
                <w:lang w:val="es-ES_tradnl" w:eastAsia="en-CA"/>
              </w:rPr>
            </w:pPr>
            <w:r w:rsidRPr="000B0A7B">
              <w:rPr>
                <w:sz w:val="20"/>
                <w:szCs w:val="18"/>
                <w:lang w:val="es-ES_tradnl" w:eastAsia="en-CA"/>
              </w:rPr>
              <w:t>8.000</w:t>
            </w:r>
            <w:r w:rsidR="00FB4C38">
              <w:rPr>
                <w:sz w:val="20"/>
                <w:szCs w:val="18"/>
                <w:lang w:val="es-ES_tradnl" w:eastAsia="en-CA"/>
              </w:rPr>
              <w:t>.</w:t>
            </w:r>
            <w:r w:rsidR="00F130FE" w:rsidRPr="000B0A7B">
              <w:rPr>
                <w:sz w:val="20"/>
                <w:szCs w:val="18"/>
                <w:lang w:val="es-ES_tradnl" w:eastAsia="en-CA"/>
              </w:rPr>
              <w:t>000</w:t>
            </w:r>
          </w:p>
        </w:tc>
        <w:tc>
          <w:tcPr>
            <w:tcW w:w="1229" w:type="dxa"/>
            <w:tcBorders>
              <w:top w:val="nil"/>
              <w:left w:val="nil"/>
              <w:bottom w:val="single" w:sz="4" w:space="0" w:color="auto"/>
              <w:right w:val="single" w:sz="4" w:space="0" w:color="auto"/>
            </w:tcBorders>
            <w:shd w:val="clear" w:color="auto" w:fill="auto"/>
            <w:noWrap/>
            <w:vAlign w:val="center"/>
            <w:hideMark/>
          </w:tcPr>
          <w:p w14:paraId="6111C2BA" w14:textId="77777777" w:rsidR="002B5111" w:rsidRPr="000B0A7B" w:rsidRDefault="00F130FE">
            <w:pPr>
              <w:jc w:val="right"/>
              <w:rPr>
                <w:sz w:val="20"/>
                <w:szCs w:val="18"/>
                <w:lang w:val="es-ES_tradnl" w:eastAsia="en-CA"/>
              </w:rPr>
            </w:pPr>
            <w:r w:rsidRPr="000B0A7B">
              <w:rPr>
                <w:sz w:val="20"/>
                <w:szCs w:val="18"/>
                <w:lang w:val="es-ES_tradnl" w:eastAsia="en-CA"/>
              </w:rPr>
              <w:t>0</w:t>
            </w:r>
          </w:p>
        </w:tc>
        <w:tc>
          <w:tcPr>
            <w:tcW w:w="1275" w:type="dxa"/>
            <w:tcBorders>
              <w:top w:val="nil"/>
              <w:left w:val="nil"/>
              <w:bottom w:val="single" w:sz="4" w:space="0" w:color="auto"/>
              <w:right w:val="single" w:sz="4" w:space="0" w:color="auto"/>
            </w:tcBorders>
            <w:shd w:val="clear" w:color="auto" w:fill="auto"/>
            <w:noWrap/>
            <w:vAlign w:val="center"/>
            <w:hideMark/>
          </w:tcPr>
          <w:p w14:paraId="01685355" w14:textId="1C3EB557" w:rsidR="002B5111" w:rsidRPr="000B0A7B" w:rsidRDefault="002A7ABA">
            <w:pPr>
              <w:jc w:val="right"/>
              <w:rPr>
                <w:sz w:val="20"/>
                <w:szCs w:val="18"/>
                <w:lang w:val="es-ES_tradnl" w:eastAsia="en-CA"/>
              </w:rPr>
            </w:pPr>
            <w:r w:rsidRPr="000B0A7B">
              <w:rPr>
                <w:sz w:val="20"/>
                <w:szCs w:val="18"/>
                <w:lang w:val="es-ES_tradnl" w:eastAsia="en-CA"/>
              </w:rPr>
              <w:t>8.000</w:t>
            </w:r>
            <w:r w:rsidR="00FB4C38">
              <w:rPr>
                <w:sz w:val="20"/>
                <w:szCs w:val="18"/>
                <w:lang w:val="es-ES_tradnl" w:eastAsia="en-CA"/>
              </w:rPr>
              <w:t>.</w:t>
            </w:r>
            <w:r w:rsidR="00F130FE" w:rsidRPr="000B0A7B">
              <w:rPr>
                <w:sz w:val="20"/>
                <w:szCs w:val="18"/>
                <w:lang w:val="es-ES_tradnl" w:eastAsia="en-CA"/>
              </w:rPr>
              <w:t>000</w:t>
            </w:r>
          </w:p>
        </w:tc>
        <w:tc>
          <w:tcPr>
            <w:tcW w:w="1134" w:type="dxa"/>
            <w:tcBorders>
              <w:top w:val="nil"/>
              <w:left w:val="nil"/>
              <w:bottom w:val="single" w:sz="4" w:space="0" w:color="auto"/>
              <w:right w:val="single" w:sz="4" w:space="0" w:color="auto"/>
            </w:tcBorders>
            <w:shd w:val="clear" w:color="auto" w:fill="auto"/>
            <w:noWrap/>
            <w:vAlign w:val="center"/>
            <w:hideMark/>
          </w:tcPr>
          <w:p w14:paraId="1A519DBA" w14:textId="77777777" w:rsidR="002B5111" w:rsidRPr="000B0A7B" w:rsidRDefault="00F130FE">
            <w:pPr>
              <w:jc w:val="right"/>
              <w:rPr>
                <w:sz w:val="20"/>
                <w:szCs w:val="18"/>
                <w:lang w:val="es-ES_tradnl" w:eastAsia="en-CA"/>
              </w:rPr>
            </w:pPr>
            <w:r w:rsidRPr="000B0A7B">
              <w:rPr>
                <w:sz w:val="20"/>
                <w:szCs w:val="18"/>
                <w:lang w:val="es-ES_tradnl" w:eastAsia="en-CA"/>
              </w:rPr>
              <w:t>0</w:t>
            </w:r>
          </w:p>
        </w:tc>
      </w:tr>
      <w:tr w:rsidR="00846D53" w:rsidRPr="007559BB" w14:paraId="36491FBA" w14:textId="77777777" w:rsidTr="000B0A7B">
        <w:trPr>
          <w:trHeight w:val="58"/>
        </w:trPr>
        <w:tc>
          <w:tcPr>
            <w:tcW w:w="3539" w:type="dxa"/>
            <w:tcBorders>
              <w:top w:val="nil"/>
              <w:left w:val="single" w:sz="4" w:space="0" w:color="auto"/>
              <w:bottom w:val="single" w:sz="4" w:space="0" w:color="auto"/>
              <w:right w:val="single" w:sz="4" w:space="0" w:color="auto"/>
            </w:tcBorders>
            <w:shd w:val="clear" w:color="auto" w:fill="auto"/>
            <w:noWrap/>
            <w:tcMar>
              <w:left w:w="57" w:type="dxa"/>
              <w:right w:w="57" w:type="dxa"/>
            </w:tcMar>
            <w:vAlign w:val="center"/>
            <w:hideMark/>
          </w:tcPr>
          <w:p w14:paraId="0DE8C689" w14:textId="68722E39" w:rsidR="002B5111" w:rsidRPr="000B0A7B" w:rsidRDefault="006F1342">
            <w:pPr>
              <w:jc w:val="left"/>
              <w:rPr>
                <w:b/>
                <w:bCs/>
                <w:sz w:val="20"/>
                <w:szCs w:val="18"/>
                <w:lang w:val="es-ES_tradnl" w:eastAsia="en-CA"/>
              </w:rPr>
            </w:pPr>
            <w:r>
              <w:rPr>
                <w:b/>
                <w:bCs/>
                <w:sz w:val="20"/>
                <w:szCs w:val="18"/>
                <w:lang w:val="es-ES_tradnl" w:eastAsia="en-CA"/>
              </w:rPr>
              <w:t>Subtotal de actividades HFC</w:t>
            </w:r>
          </w:p>
        </w:tc>
        <w:tc>
          <w:tcPr>
            <w:tcW w:w="1228" w:type="dxa"/>
            <w:tcBorders>
              <w:top w:val="nil"/>
              <w:left w:val="nil"/>
              <w:bottom w:val="single" w:sz="4" w:space="0" w:color="auto"/>
              <w:right w:val="single" w:sz="4" w:space="0" w:color="auto"/>
            </w:tcBorders>
            <w:shd w:val="clear" w:color="auto" w:fill="auto"/>
            <w:noWrap/>
            <w:vAlign w:val="center"/>
            <w:hideMark/>
          </w:tcPr>
          <w:p w14:paraId="361525B9" w14:textId="4A0CB506" w:rsidR="002B5111" w:rsidRPr="000B0A7B" w:rsidRDefault="002A7ABA">
            <w:pPr>
              <w:jc w:val="right"/>
              <w:rPr>
                <w:b/>
                <w:bCs/>
                <w:sz w:val="20"/>
                <w:szCs w:val="18"/>
                <w:lang w:val="es-ES_tradnl" w:eastAsia="en-CA"/>
              </w:rPr>
            </w:pPr>
            <w:r w:rsidRPr="000B0A7B">
              <w:rPr>
                <w:b/>
                <w:bCs/>
                <w:sz w:val="20"/>
                <w:szCs w:val="18"/>
                <w:lang w:val="es-ES_tradnl" w:eastAsia="en-CA"/>
              </w:rPr>
              <w:t>10.368</w:t>
            </w:r>
            <w:r w:rsidR="00FB4C38">
              <w:rPr>
                <w:b/>
                <w:bCs/>
                <w:sz w:val="20"/>
                <w:szCs w:val="18"/>
                <w:lang w:val="es-ES_tradnl" w:eastAsia="en-CA"/>
              </w:rPr>
              <w:t>.</w:t>
            </w:r>
            <w:r w:rsidR="00F130FE" w:rsidRPr="000B0A7B">
              <w:rPr>
                <w:b/>
                <w:bCs/>
                <w:sz w:val="20"/>
                <w:szCs w:val="18"/>
                <w:lang w:val="es-ES_tradnl" w:eastAsia="en-CA"/>
              </w:rPr>
              <w:t>780</w:t>
            </w:r>
          </w:p>
        </w:tc>
        <w:tc>
          <w:tcPr>
            <w:tcW w:w="1229" w:type="dxa"/>
            <w:tcBorders>
              <w:top w:val="nil"/>
              <w:left w:val="nil"/>
              <w:bottom w:val="single" w:sz="4" w:space="0" w:color="auto"/>
              <w:right w:val="single" w:sz="4" w:space="0" w:color="auto"/>
            </w:tcBorders>
            <w:shd w:val="clear" w:color="auto" w:fill="auto"/>
            <w:noWrap/>
            <w:vAlign w:val="center"/>
            <w:hideMark/>
          </w:tcPr>
          <w:p w14:paraId="64550DA3" w14:textId="0ACE26FE" w:rsidR="002B5111" w:rsidRPr="000B0A7B" w:rsidRDefault="002A7ABA">
            <w:pPr>
              <w:jc w:val="right"/>
              <w:rPr>
                <w:b/>
                <w:bCs/>
                <w:sz w:val="20"/>
                <w:szCs w:val="18"/>
                <w:lang w:val="es-ES_tradnl" w:eastAsia="en-CA"/>
              </w:rPr>
            </w:pPr>
            <w:r w:rsidRPr="000B0A7B">
              <w:rPr>
                <w:b/>
                <w:bCs/>
                <w:sz w:val="20"/>
                <w:szCs w:val="18"/>
                <w:lang w:val="es-ES_tradnl" w:eastAsia="en-CA"/>
              </w:rPr>
              <w:t>26.327</w:t>
            </w:r>
            <w:r w:rsidR="00FB4C38">
              <w:rPr>
                <w:b/>
                <w:bCs/>
                <w:sz w:val="20"/>
                <w:szCs w:val="18"/>
                <w:lang w:val="es-ES_tradnl" w:eastAsia="en-CA"/>
              </w:rPr>
              <w:t>.</w:t>
            </w:r>
            <w:r w:rsidR="00F130FE" w:rsidRPr="000B0A7B">
              <w:rPr>
                <w:b/>
                <w:bCs/>
                <w:sz w:val="20"/>
                <w:szCs w:val="18"/>
                <w:lang w:val="es-ES_tradnl" w:eastAsia="en-CA"/>
              </w:rPr>
              <w:t>318</w:t>
            </w:r>
          </w:p>
        </w:tc>
        <w:tc>
          <w:tcPr>
            <w:tcW w:w="1229" w:type="dxa"/>
            <w:tcBorders>
              <w:top w:val="nil"/>
              <w:left w:val="nil"/>
              <w:bottom w:val="single" w:sz="4" w:space="0" w:color="auto"/>
              <w:right w:val="single" w:sz="4" w:space="0" w:color="auto"/>
            </w:tcBorders>
            <w:shd w:val="clear" w:color="auto" w:fill="auto"/>
            <w:noWrap/>
            <w:vAlign w:val="center"/>
            <w:hideMark/>
          </w:tcPr>
          <w:p w14:paraId="2DF9017B" w14:textId="0C11D476" w:rsidR="002B5111" w:rsidRPr="000B0A7B" w:rsidRDefault="002A7ABA">
            <w:pPr>
              <w:jc w:val="right"/>
              <w:rPr>
                <w:b/>
                <w:bCs/>
                <w:sz w:val="20"/>
                <w:szCs w:val="18"/>
                <w:lang w:val="es-ES_tradnl" w:eastAsia="en-CA"/>
              </w:rPr>
            </w:pPr>
            <w:r w:rsidRPr="000B0A7B">
              <w:rPr>
                <w:b/>
                <w:bCs/>
                <w:sz w:val="20"/>
                <w:szCs w:val="18"/>
                <w:lang w:val="es-ES_tradnl" w:eastAsia="en-CA"/>
              </w:rPr>
              <w:t>24.833</w:t>
            </w:r>
            <w:r w:rsidR="00FB4C38">
              <w:rPr>
                <w:b/>
                <w:bCs/>
                <w:sz w:val="20"/>
                <w:szCs w:val="18"/>
                <w:lang w:val="es-ES_tradnl" w:eastAsia="en-CA"/>
              </w:rPr>
              <w:t>.</w:t>
            </w:r>
            <w:r w:rsidR="00F130FE" w:rsidRPr="000B0A7B">
              <w:rPr>
                <w:b/>
                <w:bCs/>
                <w:sz w:val="20"/>
                <w:szCs w:val="18"/>
                <w:lang w:val="es-ES_tradnl" w:eastAsia="en-CA"/>
              </w:rPr>
              <w:t>196</w:t>
            </w:r>
          </w:p>
        </w:tc>
        <w:tc>
          <w:tcPr>
            <w:tcW w:w="1275" w:type="dxa"/>
            <w:tcBorders>
              <w:top w:val="nil"/>
              <w:left w:val="nil"/>
              <w:bottom w:val="single" w:sz="4" w:space="0" w:color="auto"/>
              <w:right w:val="single" w:sz="4" w:space="0" w:color="auto"/>
            </w:tcBorders>
            <w:shd w:val="clear" w:color="auto" w:fill="auto"/>
            <w:noWrap/>
            <w:vAlign w:val="center"/>
            <w:hideMark/>
          </w:tcPr>
          <w:p w14:paraId="44BA884D" w14:textId="48F93B35" w:rsidR="002B5111" w:rsidRPr="000B0A7B" w:rsidRDefault="002A7ABA">
            <w:pPr>
              <w:jc w:val="right"/>
              <w:rPr>
                <w:b/>
                <w:bCs/>
                <w:sz w:val="20"/>
                <w:szCs w:val="18"/>
                <w:lang w:val="es-ES_tradnl" w:eastAsia="en-CA"/>
              </w:rPr>
            </w:pPr>
            <w:r w:rsidRPr="000B0A7B">
              <w:rPr>
                <w:b/>
                <w:bCs/>
                <w:sz w:val="20"/>
                <w:szCs w:val="18"/>
                <w:lang w:val="es-ES_tradnl" w:eastAsia="en-CA"/>
              </w:rPr>
              <w:t>61.529</w:t>
            </w:r>
            <w:r w:rsidR="00FB4C38">
              <w:rPr>
                <w:b/>
                <w:bCs/>
                <w:sz w:val="20"/>
                <w:szCs w:val="18"/>
                <w:lang w:val="es-ES_tradnl" w:eastAsia="en-CA"/>
              </w:rPr>
              <w:t>.</w:t>
            </w:r>
            <w:r w:rsidR="00F130FE" w:rsidRPr="000B0A7B">
              <w:rPr>
                <w:b/>
                <w:bCs/>
                <w:sz w:val="20"/>
                <w:szCs w:val="18"/>
                <w:lang w:val="es-ES_tradnl" w:eastAsia="en-CA"/>
              </w:rPr>
              <w:t>293</w:t>
            </w:r>
          </w:p>
        </w:tc>
        <w:tc>
          <w:tcPr>
            <w:tcW w:w="1134" w:type="dxa"/>
            <w:tcBorders>
              <w:top w:val="nil"/>
              <w:left w:val="nil"/>
              <w:bottom w:val="single" w:sz="4" w:space="0" w:color="auto"/>
              <w:right w:val="single" w:sz="4" w:space="0" w:color="auto"/>
            </w:tcBorders>
            <w:shd w:val="clear" w:color="auto" w:fill="auto"/>
            <w:noWrap/>
            <w:vAlign w:val="center"/>
            <w:hideMark/>
          </w:tcPr>
          <w:p w14:paraId="430BC9CA" w14:textId="59157B5B" w:rsidR="002B5111" w:rsidRPr="000B0A7B" w:rsidRDefault="002A7ABA">
            <w:pPr>
              <w:jc w:val="right"/>
              <w:rPr>
                <w:b/>
                <w:bCs/>
                <w:sz w:val="20"/>
                <w:szCs w:val="18"/>
                <w:lang w:val="es-ES_tradnl" w:eastAsia="en-CA"/>
              </w:rPr>
            </w:pPr>
            <w:r w:rsidRPr="000B0A7B">
              <w:rPr>
                <w:b/>
                <w:bCs/>
                <w:sz w:val="20"/>
                <w:szCs w:val="18"/>
                <w:lang w:val="es-ES_tradnl" w:eastAsia="en-CA"/>
              </w:rPr>
              <w:t>15.467</w:t>
            </w:r>
            <w:r w:rsidR="00FB4C38">
              <w:rPr>
                <w:b/>
                <w:bCs/>
                <w:sz w:val="20"/>
                <w:szCs w:val="18"/>
                <w:lang w:val="es-ES_tradnl" w:eastAsia="en-CA"/>
              </w:rPr>
              <w:t>.</w:t>
            </w:r>
            <w:r w:rsidR="00F130FE" w:rsidRPr="000B0A7B">
              <w:rPr>
                <w:b/>
                <w:bCs/>
                <w:sz w:val="20"/>
                <w:szCs w:val="18"/>
                <w:lang w:val="es-ES_tradnl" w:eastAsia="en-CA"/>
              </w:rPr>
              <w:t>631</w:t>
            </w:r>
          </w:p>
        </w:tc>
      </w:tr>
      <w:tr w:rsidR="00846D53" w:rsidRPr="007559BB" w14:paraId="40064130" w14:textId="77777777" w:rsidTr="000B0A7B">
        <w:trPr>
          <w:trHeight w:val="58"/>
        </w:trPr>
        <w:tc>
          <w:tcPr>
            <w:tcW w:w="9634" w:type="dxa"/>
            <w:gridSpan w:val="6"/>
            <w:tcBorders>
              <w:top w:val="single" w:sz="4" w:space="0" w:color="auto"/>
              <w:left w:val="single" w:sz="4" w:space="0" w:color="auto"/>
              <w:bottom w:val="single" w:sz="4" w:space="0" w:color="auto"/>
              <w:right w:val="single" w:sz="4" w:space="0" w:color="auto"/>
            </w:tcBorders>
            <w:shd w:val="clear" w:color="auto" w:fill="auto"/>
            <w:noWrap/>
            <w:tcMar>
              <w:left w:w="57" w:type="dxa"/>
              <w:right w:w="57" w:type="dxa"/>
            </w:tcMar>
            <w:vAlign w:val="center"/>
            <w:hideMark/>
          </w:tcPr>
          <w:p w14:paraId="2E52F824" w14:textId="77777777" w:rsidR="002B5111" w:rsidRPr="000B0A7B" w:rsidRDefault="00F130FE">
            <w:pPr>
              <w:jc w:val="left"/>
              <w:rPr>
                <w:b/>
                <w:bCs/>
                <w:sz w:val="20"/>
                <w:szCs w:val="18"/>
                <w:lang w:val="es-ES_tradnl" w:eastAsia="en-CA"/>
              </w:rPr>
            </w:pPr>
            <w:r w:rsidRPr="000B0A7B">
              <w:rPr>
                <w:b/>
                <w:bCs/>
                <w:sz w:val="20"/>
                <w:szCs w:val="18"/>
                <w:lang w:val="es-ES_tradnl" w:eastAsia="en-CA"/>
              </w:rPr>
              <w:t>Otras actividades</w:t>
            </w:r>
          </w:p>
        </w:tc>
      </w:tr>
      <w:tr w:rsidR="00846D53" w:rsidRPr="007559BB" w14:paraId="0E4C59E1" w14:textId="77777777" w:rsidTr="000B0A7B">
        <w:trPr>
          <w:trHeight w:val="264"/>
        </w:trPr>
        <w:tc>
          <w:tcPr>
            <w:tcW w:w="3539" w:type="dxa"/>
            <w:tcBorders>
              <w:top w:val="nil"/>
              <w:left w:val="single" w:sz="4" w:space="0" w:color="auto"/>
              <w:bottom w:val="single" w:sz="4" w:space="0" w:color="auto"/>
              <w:right w:val="single" w:sz="4" w:space="0" w:color="auto"/>
            </w:tcBorders>
            <w:shd w:val="clear" w:color="auto" w:fill="auto"/>
            <w:noWrap/>
            <w:tcMar>
              <w:left w:w="57" w:type="dxa"/>
              <w:right w:w="57" w:type="dxa"/>
            </w:tcMar>
            <w:vAlign w:val="center"/>
            <w:hideMark/>
          </w:tcPr>
          <w:p w14:paraId="4AFFAC8C" w14:textId="0FC5279D" w:rsidR="002B5111" w:rsidRPr="000B0A7B" w:rsidRDefault="00A74A0A">
            <w:pPr>
              <w:jc w:val="left"/>
              <w:rPr>
                <w:sz w:val="20"/>
                <w:szCs w:val="18"/>
                <w:lang w:val="es-ES_tradnl" w:eastAsia="en-CA"/>
              </w:rPr>
            </w:pPr>
            <w:r>
              <w:rPr>
                <w:sz w:val="20"/>
                <w:szCs w:val="18"/>
                <w:lang w:val="es-ES_tradnl" w:eastAsia="en-CA"/>
              </w:rPr>
              <w:t>Proyecto piloto de demostración de eficiencia energética</w:t>
            </w:r>
            <w:r w:rsidR="00F130FE" w:rsidRPr="000B0A7B">
              <w:rPr>
                <w:sz w:val="20"/>
                <w:szCs w:val="18"/>
                <w:lang w:val="es-ES_tradnl" w:eastAsia="en-CA"/>
              </w:rPr>
              <w:t xml:space="preserve"> (</w:t>
            </w:r>
            <w:r w:rsidR="00A0636F" w:rsidRPr="000B0A7B">
              <w:rPr>
                <w:sz w:val="20"/>
                <w:szCs w:val="18"/>
                <w:lang w:val="es-ES_tradnl" w:eastAsia="en-CA"/>
              </w:rPr>
              <w:t xml:space="preserve">decisión </w:t>
            </w:r>
            <w:r w:rsidR="00F130FE" w:rsidRPr="000B0A7B">
              <w:rPr>
                <w:sz w:val="20"/>
                <w:szCs w:val="18"/>
                <w:lang w:val="es-ES_tradnl" w:eastAsia="en-CA"/>
              </w:rPr>
              <w:t>91/65)</w:t>
            </w:r>
          </w:p>
        </w:tc>
        <w:tc>
          <w:tcPr>
            <w:tcW w:w="1228" w:type="dxa"/>
            <w:tcBorders>
              <w:top w:val="nil"/>
              <w:left w:val="nil"/>
              <w:bottom w:val="single" w:sz="4" w:space="0" w:color="auto"/>
              <w:right w:val="single" w:sz="4" w:space="0" w:color="auto"/>
            </w:tcBorders>
            <w:shd w:val="clear" w:color="auto" w:fill="auto"/>
            <w:noWrap/>
            <w:vAlign w:val="center"/>
            <w:hideMark/>
          </w:tcPr>
          <w:p w14:paraId="4D8B5618" w14:textId="75A09FB0" w:rsidR="002B5111" w:rsidRPr="000B0A7B" w:rsidRDefault="002A7ABA">
            <w:pPr>
              <w:jc w:val="right"/>
              <w:rPr>
                <w:sz w:val="20"/>
                <w:szCs w:val="18"/>
                <w:lang w:val="es-ES_tradnl" w:eastAsia="en-CA"/>
              </w:rPr>
            </w:pPr>
            <w:r w:rsidRPr="000B0A7B">
              <w:rPr>
                <w:sz w:val="20"/>
                <w:szCs w:val="18"/>
                <w:lang w:val="es-ES_tradnl" w:eastAsia="en-CA"/>
              </w:rPr>
              <w:t>5.370</w:t>
            </w:r>
            <w:r w:rsidR="00FB4C38">
              <w:rPr>
                <w:sz w:val="20"/>
                <w:szCs w:val="18"/>
                <w:lang w:val="es-ES_tradnl" w:eastAsia="en-CA"/>
              </w:rPr>
              <w:t>.</w:t>
            </w:r>
            <w:r w:rsidR="00F130FE" w:rsidRPr="000B0A7B">
              <w:rPr>
                <w:sz w:val="20"/>
                <w:szCs w:val="18"/>
                <w:lang w:val="es-ES_tradnl" w:eastAsia="en-CA"/>
              </w:rPr>
              <w:t>000</w:t>
            </w:r>
          </w:p>
        </w:tc>
        <w:tc>
          <w:tcPr>
            <w:tcW w:w="1229" w:type="dxa"/>
            <w:tcBorders>
              <w:top w:val="nil"/>
              <w:left w:val="nil"/>
              <w:bottom w:val="single" w:sz="4" w:space="0" w:color="auto"/>
              <w:right w:val="single" w:sz="4" w:space="0" w:color="auto"/>
            </w:tcBorders>
            <w:shd w:val="clear" w:color="auto" w:fill="auto"/>
            <w:noWrap/>
            <w:vAlign w:val="center"/>
            <w:hideMark/>
          </w:tcPr>
          <w:p w14:paraId="7572AB63" w14:textId="77777777" w:rsidR="002B5111" w:rsidRPr="000B0A7B" w:rsidRDefault="00F130FE">
            <w:pPr>
              <w:jc w:val="right"/>
              <w:rPr>
                <w:sz w:val="20"/>
                <w:szCs w:val="18"/>
                <w:lang w:val="es-ES_tradnl" w:eastAsia="en-CA"/>
              </w:rPr>
            </w:pPr>
            <w:r w:rsidRPr="000B0A7B">
              <w:rPr>
                <w:sz w:val="20"/>
                <w:szCs w:val="18"/>
                <w:lang w:val="es-ES_tradnl" w:eastAsia="en-CA"/>
              </w:rPr>
              <w:t>0</w:t>
            </w:r>
          </w:p>
        </w:tc>
        <w:tc>
          <w:tcPr>
            <w:tcW w:w="1229" w:type="dxa"/>
            <w:tcBorders>
              <w:top w:val="nil"/>
              <w:left w:val="nil"/>
              <w:bottom w:val="single" w:sz="4" w:space="0" w:color="auto"/>
              <w:right w:val="single" w:sz="4" w:space="0" w:color="auto"/>
            </w:tcBorders>
            <w:shd w:val="clear" w:color="auto" w:fill="auto"/>
            <w:noWrap/>
            <w:vAlign w:val="center"/>
            <w:hideMark/>
          </w:tcPr>
          <w:p w14:paraId="4B25D88B" w14:textId="77777777" w:rsidR="002B5111" w:rsidRPr="000B0A7B" w:rsidRDefault="00F130FE">
            <w:pPr>
              <w:jc w:val="right"/>
              <w:rPr>
                <w:sz w:val="20"/>
                <w:szCs w:val="18"/>
                <w:lang w:val="es-ES_tradnl" w:eastAsia="en-CA"/>
              </w:rPr>
            </w:pPr>
            <w:r w:rsidRPr="000B0A7B">
              <w:rPr>
                <w:sz w:val="20"/>
                <w:szCs w:val="18"/>
                <w:lang w:val="es-ES_tradnl" w:eastAsia="en-CA"/>
              </w:rPr>
              <w:t>0</w:t>
            </w:r>
          </w:p>
        </w:tc>
        <w:tc>
          <w:tcPr>
            <w:tcW w:w="1275" w:type="dxa"/>
            <w:tcBorders>
              <w:top w:val="nil"/>
              <w:left w:val="nil"/>
              <w:bottom w:val="single" w:sz="4" w:space="0" w:color="auto"/>
              <w:right w:val="single" w:sz="4" w:space="0" w:color="auto"/>
            </w:tcBorders>
            <w:shd w:val="clear" w:color="auto" w:fill="auto"/>
            <w:noWrap/>
            <w:vAlign w:val="center"/>
            <w:hideMark/>
          </w:tcPr>
          <w:p w14:paraId="05F135C6" w14:textId="618A748C" w:rsidR="002B5111" w:rsidRPr="000B0A7B" w:rsidRDefault="002A7ABA">
            <w:pPr>
              <w:jc w:val="right"/>
              <w:rPr>
                <w:sz w:val="20"/>
                <w:szCs w:val="18"/>
                <w:lang w:val="es-ES_tradnl" w:eastAsia="en-CA"/>
              </w:rPr>
            </w:pPr>
            <w:r w:rsidRPr="000B0A7B">
              <w:rPr>
                <w:sz w:val="20"/>
                <w:szCs w:val="18"/>
                <w:lang w:val="es-ES_tradnl" w:eastAsia="en-CA"/>
              </w:rPr>
              <w:t>5.370</w:t>
            </w:r>
            <w:r w:rsidR="00FB4C38">
              <w:rPr>
                <w:sz w:val="20"/>
                <w:szCs w:val="18"/>
                <w:lang w:val="es-ES_tradnl" w:eastAsia="en-CA"/>
              </w:rPr>
              <w:t>.</w:t>
            </w:r>
            <w:r w:rsidR="00F130FE" w:rsidRPr="000B0A7B">
              <w:rPr>
                <w:sz w:val="20"/>
                <w:szCs w:val="18"/>
                <w:lang w:val="es-ES_tradnl" w:eastAsia="en-CA"/>
              </w:rPr>
              <w:t>000</w:t>
            </w:r>
          </w:p>
        </w:tc>
        <w:tc>
          <w:tcPr>
            <w:tcW w:w="1134" w:type="dxa"/>
            <w:tcBorders>
              <w:top w:val="nil"/>
              <w:left w:val="nil"/>
              <w:bottom w:val="single" w:sz="4" w:space="0" w:color="auto"/>
              <w:right w:val="single" w:sz="4" w:space="0" w:color="auto"/>
            </w:tcBorders>
            <w:shd w:val="clear" w:color="auto" w:fill="auto"/>
            <w:noWrap/>
            <w:vAlign w:val="center"/>
            <w:hideMark/>
          </w:tcPr>
          <w:p w14:paraId="11A8A847" w14:textId="77777777" w:rsidR="002B5111" w:rsidRPr="000B0A7B" w:rsidRDefault="00F130FE">
            <w:pPr>
              <w:jc w:val="right"/>
              <w:rPr>
                <w:sz w:val="20"/>
                <w:szCs w:val="18"/>
                <w:lang w:val="es-ES_tradnl" w:eastAsia="en-CA"/>
              </w:rPr>
            </w:pPr>
            <w:r w:rsidRPr="000B0A7B">
              <w:rPr>
                <w:sz w:val="20"/>
                <w:szCs w:val="18"/>
                <w:lang w:val="es-ES_tradnl" w:eastAsia="en-CA"/>
              </w:rPr>
              <w:t>0</w:t>
            </w:r>
          </w:p>
        </w:tc>
      </w:tr>
      <w:tr w:rsidR="00846D53" w:rsidRPr="007559BB" w14:paraId="2AB1A69B" w14:textId="77777777" w:rsidTr="000B0A7B">
        <w:trPr>
          <w:trHeight w:val="264"/>
        </w:trPr>
        <w:tc>
          <w:tcPr>
            <w:tcW w:w="3539" w:type="dxa"/>
            <w:tcBorders>
              <w:top w:val="nil"/>
              <w:left w:val="single" w:sz="4" w:space="0" w:color="auto"/>
              <w:bottom w:val="single" w:sz="4" w:space="0" w:color="auto"/>
              <w:right w:val="single" w:sz="4" w:space="0" w:color="auto"/>
            </w:tcBorders>
            <w:shd w:val="clear" w:color="auto" w:fill="auto"/>
            <w:noWrap/>
            <w:tcMar>
              <w:left w:w="57" w:type="dxa"/>
              <w:right w:w="57" w:type="dxa"/>
            </w:tcMar>
            <w:vAlign w:val="center"/>
            <w:hideMark/>
          </w:tcPr>
          <w:p w14:paraId="2220B50D" w14:textId="4AF94744" w:rsidR="002B5111" w:rsidRPr="000B0A7B" w:rsidRDefault="00F130FE">
            <w:pPr>
              <w:jc w:val="left"/>
              <w:rPr>
                <w:sz w:val="20"/>
                <w:szCs w:val="18"/>
                <w:lang w:val="es-ES_tradnl" w:eastAsia="en-CA"/>
              </w:rPr>
            </w:pPr>
            <w:r w:rsidRPr="000B0A7B">
              <w:rPr>
                <w:sz w:val="20"/>
                <w:szCs w:val="18"/>
                <w:lang w:val="es-ES_tradnl" w:eastAsia="en-CA"/>
              </w:rPr>
              <w:t xml:space="preserve">Inventarios nacionales de </w:t>
            </w:r>
            <w:r w:rsidR="00D966E6">
              <w:rPr>
                <w:sz w:val="20"/>
                <w:szCs w:val="18"/>
                <w:lang w:val="es-ES_tradnl" w:eastAsia="en-CA"/>
              </w:rPr>
              <w:t>bancos de sustancias controladas de desecho</w:t>
            </w:r>
            <w:r w:rsidR="00891836">
              <w:rPr>
                <w:sz w:val="20"/>
                <w:szCs w:val="18"/>
                <w:lang w:val="es-ES_tradnl" w:eastAsia="en-CA"/>
              </w:rPr>
              <w:t xml:space="preserve"> (PRP)</w:t>
            </w:r>
            <w:r w:rsidRPr="000B0A7B">
              <w:rPr>
                <w:sz w:val="20"/>
                <w:szCs w:val="18"/>
                <w:lang w:val="es-ES_tradnl" w:eastAsia="en-CA"/>
              </w:rPr>
              <w:t xml:space="preserve"> (</w:t>
            </w:r>
            <w:r w:rsidR="00A0636F" w:rsidRPr="000B0A7B">
              <w:rPr>
                <w:sz w:val="20"/>
                <w:szCs w:val="18"/>
                <w:lang w:val="es-ES_tradnl" w:eastAsia="en-CA"/>
              </w:rPr>
              <w:t xml:space="preserve">decisión </w:t>
            </w:r>
            <w:r w:rsidRPr="000B0A7B">
              <w:rPr>
                <w:sz w:val="20"/>
                <w:szCs w:val="18"/>
                <w:lang w:val="es-ES_tradnl" w:eastAsia="en-CA"/>
              </w:rPr>
              <w:t>91/66)</w:t>
            </w:r>
          </w:p>
        </w:tc>
        <w:tc>
          <w:tcPr>
            <w:tcW w:w="1228" w:type="dxa"/>
            <w:tcBorders>
              <w:top w:val="nil"/>
              <w:left w:val="nil"/>
              <w:bottom w:val="single" w:sz="4" w:space="0" w:color="auto"/>
              <w:right w:val="single" w:sz="4" w:space="0" w:color="auto"/>
            </w:tcBorders>
            <w:shd w:val="clear" w:color="auto" w:fill="auto"/>
            <w:noWrap/>
            <w:vAlign w:val="center"/>
            <w:hideMark/>
          </w:tcPr>
          <w:p w14:paraId="5BCE82EC" w14:textId="07A9528C" w:rsidR="002B5111" w:rsidRPr="000B0A7B" w:rsidRDefault="002A7ABA">
            <w:pPr>
              <w:jc w:val="right"/>
              <w:rPr>
                <w:sz w:val="20"/>
                <w:szCs w:val="18"/>
                <w:lang w:val="es-ES_tradnl" w:eastAsia="en-CA"/>
              </w:rPr>
            </w:pPr>
            <w:r w:rsidRPr="000B0A7B">
              <w:rPr>
                <w:sz w:val="20"/>
                <w:szCs w:val="18"/>
                <w:lang w:val="es-ES_tradnl" w:eastAsia="en-CA"/>
              </w:rPr>
              <w:t>192.000</w:t>
            </w:r>
          </w:p>
        </w:tc>
        <w:tc>
          <w:tcPr>
            <w:tcW w:w="1229" w:type="dxa"/>
            <w:tcBorders>
              <w:top w:val="nil"/>
              <w:left w:val="nil"/>
              <w:bottom w:val="single" w:sz="4" w:space="0" w:color="auto"/>
              <w:right w:val="single" w:sz="4" w:space="0" w:color="auto"/>
            </w:tcBorders>
            <w:shd w:val="clear" w:color="auto" w:fill="auto"/>
            <w:noWrap/>
            <w:vAlign w:val="center"/>
            <w:hideMark/>
          </w:tcPr>
          <w:p w14:paraId="1C81715A" w14:textId="77777777" w:rsidR="002B5111" w:rsidRPr="000B0A7B" w:rsidRDefault="00F130FE">
            <w:pPr>
              <w:jc w:val="right"/>
              <w:rPr>
                <w:sz w:val="20"/>
                <w:szCs w:val="18"/>
                <w:lang w:val="es-ES_tradnl" w:eastAsia="en-CA"/>
              </w:rPr>
            </w:pPr>
            <w:r w:rsidRPr="000B0A7B">
              <w:rPr>
                <w:sz w:val="20"/>
                <w:szCs w:val="18"/>
                <w:lang w:val="es-ES_tradnl" w:eastAsia="en-CA"/>
              </w:rPr>
              <w:t>0</w:t>
            </w:r>
          </w:p>
        </w:tc>
        <w:tc>
          <w:tcPr>
            <w:tcW w:w="1229" w:type="dxa"/>
            <w:tcBorders>
              <w:top w:val="nil"/>
              <w:left w:val="nil"/>
              <w:bottom w:val="single" w:sz="4" w:space="0" w:color="auto"/>
              <w:right w:val="single" w:sz="4" w:space="0" w:color="auto"/>
            </w:tcBorders>
            <w:shd w:val="clear" w:color="auto" w:fill="auto"/>
            <w:noWrap/>
            <w:vAlign w:val="center"/>
            <w:hideMark/>
          </w:tcPr>
          <w:p w14:paraId="2CE64677" w14:textId="77777777" w:rsidR="002B5111" w:rsidRPr="000B0A7B" w:rsidRDefault="00F130FE">
            <w:pPr>
              <w:jc w:val="right"/>
              <w:rPr>
                <w:sz w:val="20"/>
                <w:szCs w:val="18"/>
                <w:lang w:val="es-ES_tradnl" w:eastAsia="en-CA"/>
              </w:rPr>
            </w:pPr>
            <w:r w:rsidRPr="000B0A7B">
              <w:rPr>
                <w:sz w:val="20"/>
                <w:szCs w:val="18"/>
                <w:lang w:val="es-ES_tradnl" w:eastAsia="en-CA"/>
              </w:rPr>
              <w:t>0</w:t>
            </w:r>
          </w:p>
        </w:tc>
        <w:tc>
          <w:tcPr>
            <w:tcW w:w="1275" w:type="dxa"/>
            <w:tcBorders>
              <w:top w:val="nil"/>
              <w:left w:val="nil"/>
              <w:bottom w:val="single" w:sz="4" w:space="0" w:color="auto"/>
              <w:right w:val="single" w:sz="4" w:space="0" w:color="auto"/>
            </w:tcBorders>
            <w:shd w:val="clear" w:color="auto" w:fill="auto"/>
            <w:noWrap/>
            <w:vAlign w:val="center"/>
            <w:hideMark/>
          </w:tcPr>
          <w:p w14:paraId="192A029F" w14:textId="50314A7E" w:rsidR="002B5111" w:rsidRPr="000B0A7B" w:rsidRDefault="002A7ABA">
            <w:pPr>
              <w:jc w:val="right"/>
              <w:rPr>
                <w:sz w:val="20"/>
                <w:szCs w:val="18"/>
                <w:lang w:val="es-ES_tradnl" w:eastAsia="en-CA"/>
              </w:rPr>
            </w:pPr>
            <w:r w:rsidRPr="000B0A7B">
              <w:rPr>
                <w:sz w:val="20"/>
                <w:szCs w:val="18"/>
                <w:lang w:val="es-ES_tradnl" w:eastAsia="en-CA"/>
              </w:rPr>
              <w:t>192.000</w:t>
            </w:r>
          </w:p>
        </w:tc>
        <w:tc>
          <w:tcPr>
            <w:tcW w:w="1134" w:type="dxa"/>
            <w:tcBorders>
              <w:top w:val="nil"/>
              <w:left w:val="nil"/>
              <w:bottom w:val="single" w:sz="4" w:space="0" w:color="auto"/>
              <w:right w:val="single" w:sz="4" w:space="0" w:color="auto"/>
            </w:tcBorders>
            <w:shd w:val="clear" w:color="auto" w:fill="auto"/>
            <w:noWrap/>
            <w:vAlign w:val="center"/>
            <w:hideMark/>
          </w:tcPr>
          <w:p w14:paraId="7BB35ADC" w14:textId="77777777" w:rsidR="002B5111" w:rsidRPr="000B0A7B" w:rsidRDefault="00F130FE">
            <w:pPr>
              <w:jc w:val="right"/>
              <w:rPr>
                <w:sz w:val="20"/>
                <w:szCs w:val="18"/>
                <w:lang w:val="es-ES_tradnl" w:eastAsia="en-CA"/>
              </w:rPr>
            </w:pPr>
            <w:r w:rsidRPr="000B0A7B">
              <w:rPr>
                <w:sz w:val="20"/>
                <w:szCs w:val="18"/>
                <w:lang w:val="es-ES_tradnl" w:eastAsia="en-CA"/>
              </w:rPr>
              <w:t>0</w:t>
            </w:r>
          </w:p>
        </w:tc>
      </w:tr>
      <w:tr w:rsidR="00846D53" w:rsidRPr="007559BB" w14:paraId="2363F163" w14:textId="77777777" w:rsidTr="000B0A7B">
        <w:trPr>
          <w:trHeight w:val="58"/>
        </w:trPr>
        <w:tc>
          <w:tcPr>
            <w:tcW w:w="3539" w:type="dxa"/>
            <w:tcBorders>
              <w:top w:val="nil"/>
              <w:left w:val="single" w:sz="4" w:space="0" w:color="auto"/>
              <w:bottom w:val="single" w:sz="4" w:space="0" w:color="auto"/>
              <w:right w:val="single" w:sz="4" w:space="0" w:color="auto"/>
            </w:tcBorders>
            <w:shd w:val="clear" w:color="auto" w:fill="auto"/>
            <w:noWrap/>
            <w:tcMar>
              <w:left w:w="57" w:type="dxa"/>
              <w:right w:w="57" w:type="dxa"/>
            </w:tcMar>
            <w:vAlign w:val="center"/>
            <w:hideMark/>
          </w:tcPr>
          <w:p w14:paraId="7C51455F" w14:textId="692F5FE1" w:rsidR="002B5111" w:rsidRPr="000B0A7B" w:rsidRDefault="00E66528">
            <w:pPr>
              <w:jc w:val="left"/>
              <w:rPr>
                <w:b/>
                <w:bCs/>
                <w:sz w:val="20"/>
                <w:szCs w:val="18"/>
                <w:lang w:val="es-ES_tradnl" w:eastAsia="en-CA"/>
              </w:rPr>
            </w:pPr>
            <w:r>
              <w:rPr>
                <w:b/>
                <w:bCs/>
                <w:sz w:val="20"/>
                <w:szCs w:val="18"/>
                <w:lang w:val="es-ES_tradnl" w:eastAsia="en-CA"/>
              </w:rPr>
              <w:t>Subtotal otras actividades</w:t>
            </w:r>
          </w:p>
        </w:tc>
        <w:tc>
          <w:tcPr>
            <w:tcW w:w="1228" w:type="dxa"/>
            <w:tcBorders>
              <w:top w:val="nil"/>
              <w:left w:val="nil"/>
              <w:bottom w:val="single" w:sz="4" w:space="0" w:color="auto"/>
              <w:right w:val="single" w:sz="4" w:space="0" w:color="auto"/>
            </w:tcBorders>
            <w:shd w:val="clear" w:color="auto" w:fill="auto"/>
            <w:noWrap/>
            <w:vAlign w:val="center"/>
            <w:hideMark/>
          </w:tcPr>
          <w:p w14:paraId="54DF4F23" w14:textId="599B2AA6" w:rsidR="002B5111" w:rsidRPr="000B0A7B" w:rsidRDefault="002A7ABA">
            <w:pPr>
              <w:jc w:val="right"/>
              <w:rPr>
                <w:b/>
                <w:bCs/>
                <w:sz w:val="20"/>
                <w:szCs w:val="18"/>
                <w:lang w:val="es-ES_tradnl" w:eastAsia="en-CA"/>
              </w:rPr>
            </w:pPr>
            <w:r w:rsidRPr="000B0A7B">
              <w:rPr>
                <w:b/>
                <w:bCs/>
                <w:sz w:val="20"/>
                <w:szCs w:val="18"/>
                <w:lang w:val="es-ES_tradnl"/>
              </w:rPr>
              <w:t>5.562</w:t>
            </w:r>
            <w:r w:rsidR="00FB4C38">
              <w:rPr>
                <w:b/>
                <w:bCs/>
                <w:sz w:val="20"/>
                <w:szCs w:val="18"/>
                <w:lang w:val="es-ES_tradnl"/>
              </w:rPr>
              <w:t>.</w:t>
            </w:r>
            <w:r w:rsidR="00F130FE" w:rsidRPr="000B0A7B">
              <w:rPr>
                <w:b/>
                <w:bCs/>
                <w:sz w:val="20"/>
                <w:szCs w:val="18"/>
                <w:lang w:val="es-ES_tradnl"/>
              </w:rPr>
              <w:t>000</w:t>
            </w:r>
          </w:p>
        </w:tc>
        <w:tc>
          <w:tcPr>
            <w:tcW w:w="1229" w:type="dxa"/>
            <w:tcBorders>
              <w:top w:val="nil"/>
              <w:left w:val="nil"/>
              <w:bottom w:val="single" w:sz="4" w:space="0" w:color="auto"/>
              <w:right w:val="single" w:sz="4" w:space="0" w:color="auto"/>
            </w:tcBorders>
            <w:shd w:val="clear" w:color="auto" w:fill="auto"/>
            <w:noWrap/>
            <w:vAlign w:val="center"/>
            <w:hideMark/>
          </w:tcPr>
          <w:p w14:paraId="15EBD4D9" w14:textId="77777777" w:rsidR="002B5111" w:rsidRPr="000B0A7B" w:rsidRDefault="00F130FE">
            <w:pPr>
              <w:jc w:val="right"/>
              <w:rPr>
                <w:b/>
                <w:bCs/>
                <w:sz w:val="20"/>
                <w:szCs w:val="18"/>
                <w:lang w:val="es-ES_tradnl" w:eastAsia="en-CA"/>
              </w:rPr>
            </w:pPr>
            <w:r w:rsidRPr="000B0A7B">
              <w:rPr>
                <w:b/>
                <w:bCs/>
                <w:sz w:val="20"/>
                <w:szCs w:val="18"/>
                <w:lang w:val="es-ES_tradnl"/>
              </w:rPr>
              <w:t>0</w:t>
            </w:r>
          </w:p>
        </w:tc>
        <w:tc>
          <w:tcPr>
            <w:tcW w:w="1229" w:type="dxa"/>
            <w:tcBorders>
              <w:top w:val="nil"/>
              <w:left w:val="nil"/>
              <w:bottom w:val="single" w:sz="4" w:space="0" w:color="auto"/>
              <w:right w:val="single" w:sz="4" w:space="0" w:color="auto"/>
            </w:tcBorders>
            <w:shd w:val="clear" w:color="auto" w:fill="auto"/>
            <w:noWrap/>
            <w:vAlign w:val="center"/>
            <w:hideMark/>
          </w:tcPr>
          <w:p w14:paraId="13514839" w14:textId="77777777" w:rsidR="002B5111" w:rsidRPr="000B0A7B" w:rsidRDefault="00F130FE">
            <w:pPr>
              <w:jc w:val="right"/>
              <w:rPr>
                <w:b/>
                <w:bCs/>
                <w:sz w:val="20"/>
                <w:szCs w:val="18"/>
                <w:lang w:val="es-ES_tradnl" w:eastAsia="en-CA"/>
              </w:rPr>
            </w:pPr>
            <w:r w:rsidRPr="000B0A7B">
              <w:rPr>
                <w:b/>
                <w:bCs/>
                <w:sz w:val="20"/>
                <w:szCs w:val="18"/>
                <w:lang w:val="es-ES_tradnl" w:eastAsia="en-CA"/>
              </w:rPr>
              <w:t>0</w:t>
            </w:r>
          </w:p>
        </w:tc>
        <w:tc>
          <w:tcPr>
            <w:tcW w:w="1275" w:type="dxa"/>
            <w:tcBorders>
              <w:top w:val="nil"/>
              <w:left w:val="nil"/>
              <w:bottom w:val="single" w:sz="4" w:space="0" w:color="auto"/>
              <w:right w:val="single" w:sz="4" w:space="0" w:color="auto"/>
            </w:tcBorders>
            <w:shd w:val="clear" w:color="auto" w:fill="auto"/>
            <w:noWrap/>
            <w:vAlign w:val="center"/>
            <w:hideMark/>
          </w:tcPr>
          <w:p w14:paraId="304C7FCF" w14:textId="529D2D91" w:rsidR="002B5111" w:rsidRPr="000B0A7B" w:rsidRDefault="002A7ABA">
            <w:pPr>
              <w:jc w:val="right"/>
              <w:rPr>
                <w:b/>
                <w:bCs/>
                <w:sz w:val="20"/>
                <w:szCs w:val="18"/>
                <w:lang w:val="es-ES_tradnl" w:eastAsia="en-CA"/>
              </w:rPr>
            </w:pPr>
            <w:r w:rsidRPr="000B0A7B">
              <w:rPr>
                <w:b/>
                <w:bCs/>
                <w:sz w:val="20"/>
                <w:szCs w:val="18"/>
                <w:lang w:val="es-ES_tradnl" w:eastAsia="en-CA"/>
              </w:rPr>
              <w:t>5.562</w:t>
            </w:r>
            <w:r w:rsidR="00FB4C38">
              <w:rPr>
                <w:b/>
                <w:bCs/>
                <w:sz w:val="20"/>
                <w:szCs w:val="18"/>
                <w:lang w:val="es-ES_tradnl" w:eastAsia="en-CA"/>
              </w:rPr>
              <w:t>.</w:t>
            </w:r>
            <w:r w:rsidR="00F130FE" w:rsidRPr="000B0A7B">
              <w:rPr>
                <w:b/>
                <w:bCs/>
                <w:sz w:val="20"/>
                <w:szCs w:val="18"/>
                <w:lang w:val="es-ES_tradnl" w:eastAsia="en-CA"/>
              </w:rPr>
              <w:t>000</w:t>
            </w:r>
          </w:p>
        </w:tc>
        <w:tc>
          <w:tcPr>
            <w:tcW w:w="1134" w:type="dxa"/>
            <w:tcBorders>
              <w:top w:val="nil"/>
              <w:left w:val="nil"/>
              <w:bottom w:val="single" w:sz="4" w:space="0" w:color="auto"/>
              <w:right w:val="single" w:sz="4" w:space="0" w:color="auto"/>
            </w:tcBorders>
            <w:shd w:val="clear" w:color="auto" w:fill="auto"/>
            <w:noWrap/>
            <w:vAlign w:val="center"/>
            <w:hideMark/>
          </w:tcPr>
          <w:p w14:paraId="01CFFE85" w14:textId="77777777" w:rsidR="002B5111" w:rsidRPr="000B0A7B" w:rsidRDefault="00F130FE">
            <w:pPr>
              <w:jc w:val="right"/>
              <w:rPr>
                <w:b/>
                <w:bCs/>
                <w:sz w:val="20"/>
                <w:szCs w:val="18"/>
                <w:lang w:val="es-ES_tradnl" w:eastAsia="en-CA"/>
              </w:rPr>
            </w:pPr>
            <w:r w:rsidRPr="000B0A7B">
              <w:rPr>
                <w:b/>
                <w:bCs/>
                <w:sz w:val="20"/>
                <w:szCs w:val="18"/>
                <w:lang w:val="es-ES_tradnl" w:eastAsia="en-CA"/>
              </w:rPr>
              <w:t>0</w:t>
            </w:r>
          </w:p>
        </w:tc>
      </w:tr>
      <w:tr w:rsidR="00846D53" w:rsidRPr="007559BB" w14:paraId="6C107344" w14:textId="77777777" w:rsidTr="000B0A7B">
        <w:trPr>
          <w:trHeight w:val="58"/>
        </w:trPr>
        <w:tc>
          <w:tcPr>
            <w:tcW w:w="9634" w:type="dxa"/>
            <w:gridSpan w:val="6"/>
            <w:tcBorders>
              <w:top w:val="single" w:sz="4" w:space="0" w:color="auto"/>
              <w:left w:val="single" w:sz="4" w:space="0" w:color="auto"/>
              <w:bottom w:val="single" w:sz="4" w:space="0" w:color="auto"/>
              <w:right w:val="single" w:sz="4" w:space="0" w:color="auto"/>
            </w:tcBorders>
            <w:shd w:val="clear" w:color="auto" w:fill="auto"/>
            <w:noWrap/>
            <w:tcMar>
              <w:left w:w="57" w:type="dxa"/>
              <w:right w:w="57" w:type="dxa"/>
            </w:tcMar>
            <w:vAlign w:val="center"/>
            <w:hideMark/>
          </w:tcPr>
          <w:p w14:paraId="4C3017DE" w14:textId="77777777" w:rsidR="002B5111" w:rsidRPr="000B0A7B" w:rsidRDefault="00F130FE">
            <w:pPr>
              <w:jc w:val="left"/>
              <w:rPr>
                <w:b/>
                <w:bCs/>
                <w:sz w:val="20"/>
                <w:szCs w:val="18"/>
                <w:lang w:val="es-ES_tradnl" w:eastAsia="en-CA"/>
              </w:rPr>
            </w:pPr>
            <w:r w:rsidRPr="000B0A7B">
              <w:rPr>
                <w:b/>
                <w:bCs/>
                <w:sz w:val="20"/>
                <w:szCs w:val="18"/>
                <w:lang w:val="es-ES_tradnl" w:eastAsia="en-CA"/>
              </w:rPr>
              <w:t>Actividades ordinarias</w:t>
            </w:r>
          </w:p>
        </w:tc>
      </w:tr>
      <w:tr w:rsidR="00846D53" w:rsidRPr="007559BB" w14:paraId="0298E9F4" w14:textId="77777777" w:rsidTr="000B0A7B">
        <w:trPr>
          <w:trHeight w:val="93"/>
        </w:trPr>
        <w:tc>
          <w:tcPr>
            <w:tcW w:w="3539" w:type="dxa"/>
            <w:tcBorders>
              <w:top w:val="nil"/>
              <w:left w:val="single" w:sz="4" w:space="0" w:color="auto"/>
              <w:bottom w:val="single" w:sz="4" w:space="0" w:color="auto"/>
              <w:right w:val="single" w:sz="4" w:space="0" w:color="auto"/>
            </w:tcBorders>
            <w:shd w:val="clear" w:color="auto" w:fill="auto"/>
            <w:noWrap/>
            <w:tcMar>
              <w:left w:w="57" w:type="dxa"/>
              <w:right w:w="57" w:type="dxa"/>
            </w:tcMar>
            <w:vAlign w:val="center"/>
            <w:hideMark/>
          </w:tcPr>
          <w:p w14:paraId="4E22ECD1" w14:textId="7469AC13" w:rsidR="002B5111" w:rsidRPr="000B0A7B" w:rsidRDefault="004E6193">
            <w:pPr>
              <w:jc w:val="left"/>
              <w:rPr>
                <w:sz w:val="20"/>
                <w:szCs w:val="18"/>
                <w:lang w:val="es-ES_tradnl" w:eastAsia="en-CA"/>
              </w:rPr>
            </w:pPr>
            <w:r>
              <w:rPr>
                <w:sz w:val="20"/>
                <w:szCs w:val="18"/>
                <w:lang w:val="es-ES_tradnl" w:eastAsia="en-CA"/>
              </w:rPr>
              <w:t>Fortalecimiento institucional</w:t>
            </w:r>
          </w:p>
        </w:tc>
        <w:tc>
          <w:tcPr>
            <w:tcW w:w="1228" w:type="dxa"/>
            <w:tcBorders>
              <w:top w:val="nil"/>
              <w:left w:val="nil"/>
              <w:bottom w:val="single" w:sz="4" w:space="0" w:color="auto"/>
              <w:right w:val="single" w:sz="4" w:space="0" w:color="auto"/>
            </w:tcBorders>
            <w:shd w:val="clear" w:color="auto" w:fill="auto"/>
            <w:noWrap/>
            <w:vAlign w:val="center"/>
            <w:hideMark/>
          </w:tcPr>
          <w:p w14:paraId="2CE3E42B" w14:textId="1C3884CD" w:rsidR="002B5111" w:rsidRPr="000B0A7B" w:rsidRDefault="002A7ABA">
            <w:pPr>
              <w:jc w:val="right"/>
              <w:rPr>
                <w:sz w:val="20"/>
                <w:szCs w:val="18"/>
                <w:lang w:val="es-ES_tradnl" w:eastAsia="en-CA"/>
              </w:rPr>
            </w:pPr>
            <w:r w:rsidRPr="000B0A7B">
              <w:rPr>
                <w:sz w:val="20"/>
                <w:szCs w:val="18"/>
                <w:lang w:val="es-ES_tradnl" w:eastAsia="en-CA"/>
              </w:rPr>
              <w:t>368.559</w:t>
            </w:r>
          </w:p>
        </w:tc>
        <w:tc>
          <w:tcPr>
            <w:tcW w:w="1229" w:type="dxa"/>
            <w:tcBorders>
              <w:top w:val="nil"/>
              <w:left w:val="nil"/>
              <w:bottom w:val="single" w:sz="4" w:space="0" w:color="auto"/>
              <w:right w:val="single" w:sz="4" w:space="0" w:color="auto"/>
            </w:tcBorders>
            <w:shd w:val="clear" w:color="auto" w:fill="auto"/>
            <w:noWrap/>
            <w:vAlign w:val="center"/>
            <w:hideMark/>
          </w:tcPr>
          <w:p w14:paraId="3DB52215" w14:textId="13E7CB84" w:rsidR="002B5111" w:rsidRPr="000B0A7B" w:rsidRDefault="002A7ABA">
            <w:pPr>
              <w:jc w:val="right"/>
              <w:rPr>
                <w:sz w:val="20"/>
                <w:szCs w:val="18"/>
                <w:lang w:val="es-ES_tradnl" w:eastAsia="en-CA"/>
              </w:rPr>
            </w:pPr>
            <w:r w:rsidRPr="000B0A7B">
              <w:rPr>
                <w:sz w:val="20"/>
                <w:szCs w:val="18"/>
                <w:lang w:val="es-ES_tradnl" w:eastAsia="en-CA"/>
              </w:rPr>
              <w:t>9.048</w:t>
            </w:r>
            <w:r w:rsidR="00FB4C38">
              <w:rPr>
                <w:sz w:val="20"/>
                <w:szCs w:val="18"/>
                <w:lang w:val="es-ES_tradnl" w:eastAsia="en-CA"/>
              </w:rPr>
              <w:t>.</w:t>
            </w:r>
            <w:r w:rsidR="00F130FE" w:rsidRPr="000B0A7B">
              <w:rPr>
                <w:sz w:val="20"/>
                <w:szCs w:val="18"/>
                <w:lang w:val="es-ES_tradnl" w:eastAsia="en-CA"/>
              </w:rPr>
              <w:t>789</w:t>
            </w:r>
          </w:p>
        </w:tc>
        <w:tc>
          <w:tcPr>
            <w:tcW w:w="1229" w:type="dxa"/>
            <w:tcBorders>
              <w:top w:val="nil"/>
              <w:left w:val="nil"/>
              <w:bottom w:val="single" w:sz="4" w:space="0" w:color="auto"/>
              <w:right w:val="single" w:sz="4" w:space="0" w:color="auto"/>
            </w:tcBorders>
            <w:shd w:val="clear" w:color="auto" w:fill="auto"/>
            <w:noWrap/>
            <w:vAlign w:val="center"/>
            <w:hideMark/>
          </w:tcPr>
          <w:p w14:paraId="68E95F03" w14:textId="7F821A33" w:rsidR="002B5111" w:rsidRPr="000B0A7B" w:rsidRDefault="002A7ABA">
            <w:pPr>
              <w:jc w:val="right"/>
              <w:rPr>
                <w:sz w:val="20"/>
                <w:szCs w:val="18"/>
                <w:lang w:val="es-ES_tradnl" w:eastAsia="en-CA"/>
              </w:rPr>
            </w:pPr>
            <w:r w:rsidRPr="000B0A7B">
              <w:rPr>
                <w:sz w:val="20"/>
                <w:szCs w:val="18"/>
                <w:lang w:val="es-ES_tradnl" w:eastAsia="en-CA"/>
              </w:rPr>
              <w:t>4.095</w:t>
            </w:r>
            <w:r w:rsidR="00FB4C38">
              <w:rPr>
                <w:sz w:val="20"/>
                <w:szCs w:val="18"/>
                <w:lang w:val="es-ES_tradnl" w:eastAsia="en-CA"/>
              </w:rPr>
              <w:t>.</w:t>
            </w:r>
            <w:r w:rsidR="00F130FE" w:rsidRPr="000B0A7B">
              <w:rPr>
                <w:sz w:val="20"/>
                <w:szCs w:val="18"/>
                <w:lang w:val="es-ES_tradnl" w:eastAsia="en-CA"/>
              </w:rPr>
              <w:t>018</w:t>
            </w:r>
          </w:p>
        </w:tc>
        <w:tc>
          <w:tcPr>
            <w:tcW w:w="1275" w:type="dxa"/>
            <w:tcBorders>
              <w:top w:val="nil"/>
              <w:left w:val="nil"/>
              <w:bottom w:val="single" w:sz="4" w:space="0" w:color="auto"/>
              <w:right w:val="single" w:sz="4" w:space="0" w:color="auto"/>
            </w:tcBorders>
            <w:shd w:val="clear" w:color="auto" w:fill="auto"/>
            <w:noWrap/>
            <w:vAlign w:val="center"/>
            <w:hideMark/>
          </w:tcPr>
          <w:p w14:paraId="5BEED8B2" w14:textId="0F567858" w:rsidR="002B5111" w:rsidRPr="000B0A7B" w:rsidRDefault="002A7ABA">
            <w:pPr>
              <w:jc w:val="right"/>
              <w:rPr>
                <w:sz w:val="20"/>
                <w:szCs w:val="18"/>
                <w:lang w:val="es-ES_tradnl" w:eastAsia="en-CA"/>
              </w:rPr>
            </w:pPr>
            <w:r w:rsidRPr="000B0A7B">
              <w:rPr>
                <w:sz w:val="20"/>
                <w:szCs w:val="18"/>
                <w:lang w:val="es-ES_tradnl" w:eastAsia="en-CA"/>
              </w:rPr>
              <w:t>13.512</w:t>
            </w:r>
            <w:r w:rsidR="00FB4C38">
              <w:rPr>
                <w:sz w:val="20"/>
                <w:szCs w:val="18"/>
                <w:lang w:val="es-ES_tradnl" w:eastAsia="en-CA"/>
              </w:rPr>
              <w:t>.</w:t>
            </w:r>
            <w:r w:rsidR="00F130FE" w:rsidRPr="000B0A7B">
              <w:rPr>
                <w:sz w:val="20"/>
                <w:szCs w:val="18"/>
                <w:lang w:val="es-ES_tradnl" w:eastAsia="en-CA"/>
              </w:rPr>
              <w:t>366</w:t>
            </w:r>
          </w:p>
        </w:tc>
        <w:tc>
          <w:tcPr>
            <w:tcW w:w="1134" w:type="dxa"/>
            <w:tcBorders>
              <w:top w:val="nil"/>
              <w:left w:val="nil"/>
              <w:bottom w:val="single" w:sz="4" w:space="0" w:color="auto"/>
              <w:right w:val="single" w:sz="4" w:space="0" w:color="auto"/>
            </w:tcBorders>
            <w:shd w:val="clear" w:color="auto" w:fill="auto"/>
            <w:noWrap/>
            <w:vAlign w:val="center"/>
            <w:hideMark/>
          </w:tcPr>
          <w:p w14:paraId="74FC0000" w14:textId="77777777" w:rsidR="002B5111" w:rsidRPr="000B0A7B" w:rsidRDefault="00F130FE">
            <w:pPr>
              <w:jc w:val="right"/>
              <w:rPr>
                <w:sz w:val="20"/>
                <w:szCs w:val="18"/>
                <w:lang w:val="es-ES_tradnl" w:eastAsia="en-CA"/>
              </w:rPr>
            </w:pPr>
            <w:r w:rsidRPr="000B0A7B">
              <w:rPr>
                <w:sz w:val="20"/>
                <w:szCs w:val="18"/>
                <w:lang w:val="es-ES_tradnl" w:eastAsia="en-CA"/>
              </w:rPr>
              <w:t>0</w:t>
            </w:r>
          </w:p>
        </w:tc>
      </w:tr>
      <w:tr w:rsidR="00846D53" w:rsidRPr="007559BB" w14:paraId="0969661B" w14:textId="77777777" w:rsidTr="000B0A7B">
        <w:trPr>
          <w:trHeight w:val="58"/>
        </w:trPr>
        <w:tc>
          <w:tcPr>
            <w:tcW w:w="3539" w:type="dxa"/>
            <w:tcBorders>
              <w:top w:val="nil"/>
              <w:left w:val="single" w:sz="4" w:space="0" w:color="auto"/>
              <w:bottom w:val="single" w:sz="4" w:space="0" w:color="auto"/>
              <w:right w:val="single" w:sz="4" w:space="0" w:color="auto"/>
            </w:tcBorders>
            <w:shd w:val="clear" w:color="auto" w:fill="auto"/>
            <w:noWrap/>
            <w:tcMar>
              <w:left w:w="57" w:type="dxa"/>
              <w:right w:w="57" w:type="dxa"/>
            </w:tcMar>
            <w:vAlign w:val="center"/>
            <w:hideMark/>
          </w:tcPr>
          <w:p w14:paraId="3F53E31F" w14:textId="77777777" w:rsidR="002B5111" w:rsidRPr="000B0A7B" w:rsidRDefault="00F130FE">
            <w:pPr>
              <w:jc w:val="left"/>
              <w:rPr>
                <w:sz w:val="20"/>
                <w:szCs w:val="18"/>
                <w:lang w:val="es-ES_tradnl" w:eastAsia="en-CA"/>
              </w:rPr>
            </w:pPr>
            <w:r w:rsidRPr="000B0A7B">
              <w:rPr>
                <w:sz w:val="20"/>
                <w:szCs w:val="18"/>
                <w:lang w:val="es-ES_tradnl" w:eastAsia="en-CA"/>
              </w:rPr>
              <w:t>Unidad central</w:t>
            </w:r>
          </w:p>
        </w:tc>
        <w:tc>
          <w:tcPr>
            <w:tcW w:w="1228" w:type="dxa"/>
            <w:tcBorders>
              <w:top w:val="nil"/>
              <w:left w:val="nil"/>
              <w:bottom w:val="single" w:sz="4" w:space="0" w:color="auto"/>
              <w:right w:val="single" w:sz="4" w:space="0" w:color="auto"/>
            </w:tcBorders>
            <w:shd w:val="clear" w:color="auto" w:fill="auto"/>
            <w:noWrap/>
            <w:vAlign w:val="center"/>
            <w:hideMark/>
          </w:tcPr>
          <w:p w14:paraId="103CFFEC" w14:textId="347738CE" w:rsidR="002B5111" w:rsidRPr="000B0A7B" w:rsidRDefault="002A7ABA">
            <w:pPr>
              <w:jc w:val="right"/>
              <w:rPr>
                <w:sz w:val="20"/>
                <w:szCs w:val="18"/>
                <w:lang w:val="es-ES_tradnl" w:eastAsia="en-CA"/>
              </w:rPr>
            </w:pPr>
            <w:r w:rsidRPr="000B0A7B">
              <w:rPr>
                <w:sz w:val="20"/>
                <w:szCs w:val="18"/>
                <w:lang w:val="es-ES_tradnl" w:eastAsia="en-CA"/>
              </w:rPr>
              <w:t>2.388</w:t>
            </w:r>
            <w:r w:rsidR="00FB4C38">
              <w:rPr>
                <w:sz w:val="20"/>
                <w:szCs w:val="18"/>
                <w:lang w:val="es-ES_tradnl" w:eastAsia="en-CA"/>
              </w:rPr>
              <w:t>.</w:t>
            </w:r>
            <w:r w:rsidR="00F130FE" w:rsidRPr="000B0A7B">
              <w:rPr>
                <w:sz w:val="20"/>
                <w:szCs w:val="18"/>
                <w:lang w:val="es-ES_tradnl" w:eastAsia="en-CA"/>
              </w:rPr>
              <w:t>150</w:t>
            </w:r>
          </w:p>
        </w:tc>
        <w:tc>
          <w:tcPr>
            <w:tcW w:w="1229" w:type="dxa"/>
            <w:tcBorders>
              <w:top w:val="nil"/>
              <w:left w:val="nil"/>
              <w:bottom w:val="single" w:sz="4" w:space="0" w:color="auto"/>
              <w:right w:val="single" w:sz="4" w:space="0" w:color="auto"/>
            </w:tcBorders>
            <w:shd w:val="clear" w:color="auto" w:fill="auto"/>
            <w:noWrap/>
            <w:vAlign w:val="center"/>
            <w:hideMark/>
          </w:tcPr>
          <w:p w14:paraId="0F32BB2F" w14:textId="70F33792" w:rsidR="002B5111" w:rsidRPr="000B0A7B" w:rsidRDefault="002A7ABA">
            <w:pPr>
              <w:jc w:val="right"/>
              <w:rPr>
                <w:sz w:val="20"/>
                <w:szCs w:val="18"/>
                <w:lang w:val="es-ES_tradnl" w:eastAsia="en-CA"/>
              </w:rPr>
            </w:pPr>
            <w:r w:rsidRPr="000B0A7B">
              <w:rPr>
                <w:sz w:val="20"/>
                <w:szCs w:val="18"/>
                <w:lang w:val="es-ES_tradnl" w:eastAsia="en-CA"/>
              </w:rPr>
              <w:t>2.203</w:t>
            </w:r>
            <w:r w:rsidR="00FB4C38">
              <w:rPr>
                <w:sz w:val="20"/>
                <w:szCs w:val="18"/>
                <w:lang w:val="es-ES_tradnl" w:eastAsia="en-CA"/>
              </w:rPr>
              <w:t>.</w:t>
            </w:r>
            <w:r w:rsidR="00F130FE" w:rsidRPr="000B0A7B">
              <w:rPr>
                <w:sz w:val="20"/>
                <w:szCs w:val="18"/>
                <w:lang w:val="es-ES_tradnl" w:eastAsia="en-CA"/>
              </w:rPr>
              <w:t>467</w:t>
            </w:r>
          </w:p>
        </w:tc>
        <w:tc>
          <w:tcPr>
            <w:tcW w:w="1229" w:type="dxa"/>
            <w:tcBorders>
              <w:top w:val="nil"/>
              <w:left w:val="nil"/>
              <w:bottom w:val="single" w:sz="4" w:space="0" w:color="auto"/>
              <w:right w:val="single" w:sz="4" w:space="0" w:color="auto"/>
            </w:tcBorders>
            <w:shd w:val="clear" w:color="auto" w:fill="auto"/>
            <w:noWrap/>
            <w:vAlign w:val="center"/>
            <w:hideMark/>
          </w:tcPr>
          <w:p w14:paraId="2843A143" w14:textId="67D67504" w:rsidR="002B5111" w:rsidRPr="000B0A7B" w:rsidRDefault="002A7ABA">
            <w:pPr>
              <w:jc w:val="right"/>
              <w:rPr>
                <w:sz w:val="20"/>
                <w:szCs w:val="18"/>
                <w:lang w:val="es-ES_tradnl" w:eastAsia="en-CA"/>
              </w:rPr>
            </w:pPr>
            <w:r w:rsidRPr="000B0A7B">
              <w:rPr>
                <w:sz w:val="20"/>
                <w:szCs w:val="18"/>
                <w:lang w:val="es-ES_tradnl" w:eastAsia="en-CA"/>
              </w:rPr>
              <w:t>2.218</w:t>
            </w:r>
            <w:r w:rsidR="00FB4C38">
              <w:rPr>
                <w:sz w:val="20"/>
                <w:szCs w:val="18"/>
                <w:lang w:val="es-ES_tradnl" w:eastAsia="en-CA"/>
              </w:rPr>
              <w:t>.</w:t>
            </w:r>
            <w:r w:rsidR="00F130FE" w:rsidRPr="000B0A7B">
              <w:rPr>
                <w:sz w:val="20"/>
                <w:szCs w:val="18"/>
                <w:lang w:val="es-ES_tradnl" w:eastAsia="en-CA"/>
              </w:rPr>
              <w:t>892</w:t>
            </w:r>
          </w:p>
        </w:tc>
        <w:tc>
          <w:tcPr>
            <w:tcW w:w="1275" w:type="dxa"/>
            <w:tcBorders>
              <w:top w:val="nil"/>
              <w:left w:val="nil"/>
              <w:bottom w:val="single" w:sz="4" w:space="0" w:color="auto"/>
              <w:right w:val="single" w:sz="4" w:space="0" w:color="auto"/>
            </w:tcBorders>
            <w:shd w:val="clear" w:color="auto" w:fill="auto"/>
            <w:noWrap/>
            <w:vAlign w:val="center"/>
            <w:hideMark/>
          </w:tcPr>
          <w:p w14:paraId="458E611B" w14:textId="16C0FC8C" w:rsidR="002B5111" w:rsidRPr="000B0A7B" w:rsidRDefault="002A7ABA">
            <w:pPr>
              <w:jc w:val="right"/>
              <w:rPr>
                <w:sz w:val="20"/>
                <w:szCs w:val="18"/>
                <w:lang w:val="es-ES_tradnl" w:eastAsia="en-CA"/>
              </w:rPr>
            </w:pPr>
            <w:r w:rsidRPr="000B0A7B">
              <w:rPr>
                <w:sz w:val="20"/>
                <w:szCs w:val="18"/>
                <w:lang w:val="es-ES_tradnl" w:eastAsia="en-CA"/>
              </w:rPr>
              <w:t>6.810</w:t>
            </w:r>
            <w:r w:rsidR="00FB4C38">
              <w:rPr>
                <w:sz w:val="20"/>
                <w:szCs w:val="18"/>
                <w:lang w:val="es-ES_tradnl" w:eastAsia="en-CA"/>
              </w:rPr>
              <w:t>.</w:t>
            </w:r>
            <w:r w:rsidR="00F130FE" w:rsidRPr="000B0A7B">
              <w:rPr>
                <w:sz w:val="20"/>
                <w:szCs w:val="18"/>
                <w:lang w:val="es-ES_tradnl" w:eastAsia="en-CA"/>
              </w:rPr>
              <w:t>510</w:t>
            </w:r>
          </w:p>
        </w:tc>
        <w:tc>
          <w:tcPr>
            <w:tcW w:w="1134" w:type="dxa"/>
            <w:tcBorders>
              <w:top w:val="nil"/>
              <w:left w:val="nil"/>
              <w:bottom w:val="single" w:sz="4" w:space="0" w:color="auto"/>
              <w:right w:val="single" w:sz="4" w:space="0" w:color="auto"/>
            </w:tcBorders>
            <w:shd w:val="clear" w:color="auto" w:fill="auto"/>
            <w:noWrap/>
            <w:vAlign w:val="center"/>
            <w:hideMark/>
          </w:tcPr>
          <w:p w14:paraId="02301384" w14:textId="77777777" w:rsidR="002B5111" w:rsidRPr="000B0A7B" w:rsidRDefault="00F130FE">
            <w:pPr>
              <w:jc w:val="right"/>
              <w:rPr>
                <w:sz w:val="20"/>
                <w:szCs w:val="18"/>
                <w:lang w:val="es-ES_tradnl" w:eastAsia="en-CA"/>
              </w:rPr>
            </w:pPr>
            <w:r w:rsidRPr="000B0A7B">
              <w:rPr>
                <w:sz w:val="20"/>
                <w:szCs w:val="18"/>
                <w:lang w:val="es-ES_tradnl" w:eastAsia="en-CA"/>
              </w:rPr>
              <w:t>0</w:t>
            </w:r>
          </w:p>
        </w:tc>
      </w:tr>
      <w:tr w:rsidR="00846D53" w:rsidRPr="007559BB" w14:paraId="240510FC" w14:textId="77777777" w:rsidTr="000B0A7B">
        <w:trPr>
          <w:trHeight w:val="58"/>
        </w:trPr>
        <w:tc>
          <w:tcPr>
            <w:tcW w:w="3539" w:type="dxa"/>
            <w:tcBorders>
              <w:top w:val="nil"/>
              <w:left w:val="single" w:sz="4" w:space="0" w:color="auto"/>
              <w:bottom w:val="single" w:sz="4" w:space="0" w:color="auto"/>
              <w:right w:val="single" w:sz="4" w:space="0" w:color="auto"/>
            </w:tcBorders>
            <w:shd w:val="clear" w:color="auto" w:fill="auto"/>
            <w:noWrap/>
            <w:tcMar>
              <w:left w:w="57" w:type="dxa"/>
              <w:right w:w="57" w:type="dxa"/>
            </w:tcMar>
            <w:vAlign w:val="center"/>
            <w:hideMark/>
          </w:tcPr>
          <w:p w14:paraId="2B7EC14D" w14:textId="10F9407F" w:rsidR="002B5111" w:rsidRPr="000B0A7B" w:rsidRDefault="007913B0">
            <w:pPr>
              <w:jc w:val="left"/>
              <w:rPr>
                <w:b/>
                <w:bCs/>
                <w:sz w:val="20"/>
                <w:szCs w:val="18"/>
                <w:lang w:val="es-ES_tradnl" w:eastAsia="en-CA"/>
              </w:rPr>
            </w:pPr>
            <w:r>
              <w:rPr>
                <w:b/>
                <w:bCs/>
                <w:sz w:val="20"/>
                <w:szCs w:val="18"/>
                <w:lang w:val="es-ES_tradnl" w:eastAsia="en-CA"/>
              </w:rPr>
              <w:t>Subtotal actividades ordinarias</w:t>
            </w:r>
          </w:p>
        </w:tc>
        <w:tc>
          <w:tcPr>
            <w:tcW w:w="1228" w:type="dxa"/>
            <w:tcBorders>
              <w:top w:val="nil"/>
              <w:left w:val="nil"/>
              <w:bottom w:val="single" w:sz="4" w:space="0" w:color="auto"/>
              <w:right w:val="single" w:sz="4" w:space="0" w:color="auto"/>
            </w:tcBorders>
            <w:shd w:val="clear" w:color="auto" w:fill="auto"/>
            <w:noWrap/>
            <w:vAlign w:val="center"/>
            <w:hideMark/>
          </w:tcPr>
          <w:p w14:paraId="38CA66E1" w14:textId="540ECC25" w:rsidR="002B5111" w:rsidRPr="000B0A7B" w:rsidRDefault="002A7ABA">
            <w:pPr>
              <w:jc w:val="right"/>
              <w:rPr>
                <w:b/>
                <w:bCs/>
                <w:sz w:val="20"/>
                <w:szCs w:val="18"/>
                <w:lang w:val="es-ES_tradnl" w:eastAsia="en-CA"/>
              </w:rPr>
            </w:pPr>
            <w:r w:rsidRPr="000B0A7B">
              <w:rPr>
                <w:b/>
                <w:bCs/>
                <w:sz w:val="20"/>
                <w:szCs w:val="18"/>
                <w:lang w:val="es-ES_tradnl" w:eastAsia="en-CA"/>
              </w:rPr>
              <w:t>2.756</w:t>
            </w:r>
            <w:r w:rsidR="00FB4C38">
              <w:rPr>
                <w:b/>
                <w:bCs/>
                <w:sz w:val="20"/>
                <w:szCs w:val="18"/>
                <w:lang w:val="es-ES_tradnl" w:eastAsia="en-CA"/>
              </w:rPr>
              <w:t>.</w:t>
            </w:r>
            <w:r w:rsidR="00F130FE" w:rsidRPr="000B0A7B">
              <w:rPr>
                <w:b/>
                <w:bCs/>
                <w:sz w:val="20"/>
                <w:szCs w:val="18"/>
                <w:lang w:val="es-ES_tradnl" w:eastAsia="en-CA"/>
              </w:rPr>
              <w:t>710</w:t>
            </w:r>
          </w:p>
        </w:tc>
        <w:tc>
          <w:tcPr>
            <w:tcW w:w="1229" w:type="dxa"/>
            <w:tcBorders>
              <w:top w:val="nil"/>
              <w:left w:val="nil"/>
              <w:bottom w:val="single" w:sz="4" w:space="0" w:color="auto"/>
              <w:right w:val="single" w:sz="4" w:space="0" w:color="auto"/>
            </w:tcBorders>
            <w:shd w:val="clear" w:color="auto" w:fill="auto"/>
            <w:noWrap/>
            <w:vAlign w:val="center"/>
            <w:hideMark/>
          </w:tcPr>
          <w:p w14:paraId="47D98E02" w14:textId="4A916941" w:rsidR="002B5111" w:rsidRPr="000B0A7B" w:rsidRDefault="002A7ABA">
            <w:pPr>
              <w:jc w:val="right"/>
              <w:rPr>
                <w:b/>
                <w:bCs/>
                <w:sz w:val="20"/>
                <w:szCs w:val="18"/>
                <w:lang w:val="es-ES_tradnl" w:eastAsia="en-CA"/>
              </w:rPr>
            </w:pPr>
            <w:r w:rsidRPr="000B0A7B">
              <w:rPr>
                <w:b/>
                <w:bCs/>
                <w:sz w:val="20"/>
                <w:szCs w:val="18"/>
                <w:lang w:val="es-ES_tradnl" w:eastAsia="en-CA"/>
              </w:rPr>
              <w:t>11.252</w:t>
            </w:r>
            <w:r w:rsidR="00FB4C38">
              <w:rPr>
                <w:b/>
                <w:bCs/>
                <w:sz w:val="20"/>
                <w:szCs w:val="18"/>
                <w:lang w:val="es-ES_tradnl" w:eastAsia="en-CA"/>
              </w:rPr>
              <w:t>.</w:t>
            </w:r>
            <w:r w:rsidR="00F130FE" w:rsidRPr="000B0A7B">
              <w:rPr>
                <w:b/>
                <w:bCs/>
                <w:sz w:val="20"/>
                <w:szCs w:val="18"/>
                <w:lang w:val="es-ES_tradnl" w:eastAsia="en-CA"/>
              </w:rPr>
              <w:t>256</w:t>
            </w:r>
          </w:p>
        </w:tc>
        <w:tc>
          <w:tcPr>
            <w:tcW w:w="1229" w:type="dxa"/>
            <w:tcBorders>
              <w:top w:val="nil"/>
              <w:left w:val="nil"/>
              <w:bottom w:val="single" w:sz="4" w:space="0" w:color="auto"/>
              <w:right w:val="single" w:sz="4" w:space="0" w:color="auto"/>
            </w:tcBorders>
            <w:shd w:val="clear" w:color="auto" w:fill="auto"/>
            <w:noWrap/>
            <w:vAlign w:val="center"/>
            <w:hideMark/>
          </w:tcPr>
          <w:p w14:paraId="0029B0CE" w14:textId="084E3842" w:rsidR="002B5111" w:rsidRPr="000B0A7B" w:rsidRDefault="002A7ABA">
            <w:pPr>
              <w:jc w:val="right"/>
              <w:rPr>
                <w:b/>
                <w:bCs/>
                <w:sz w:val="20"/>
                <w:szCs w:val="18"/>
                <w:lang w:val="es-ES_tradnl" w:eastAsia="en-CA"/>
              </w:rPr>
            </w:pPr>
            <w:r w:rsidRPr="000B0A7B">
              <w:rPr>
                <w:b/>
                <w:bCs/>
                <w:sz w:val="20"/>
                <w:szCs w:val="18"/>
                <w:lang w:val="es-ES_tradnl" w:eastAsia="en-CA"/>
              </w:rPr>
              <w:t>6.313</w:t>
            </w:r>
            <w:r w:rsidR="00FB4C38">
              <w:rPr>
                <w:b/>
                <w:bCs/>
                <w:sz w:val="20"/>
                <w:szCs w:val="18"/>
                <w:lang w:val="es-ES_tradnl" w:eastAsia="en-CA"/>
              </w:rPr>
              <w:t>.</w:t>
            </w:r>
            <w:r w:rsidR="00F130FE" w:rsidRPr="000B0A7B">
              <w:rPr>
                <w:b/>
                <w:bCs/>
                <w:sz w:val="20"/>
                <w:szCs w:val="18"/>
                <w:lang w:val="es-ES_tradnl" w:eastAsia="en-CA"/>
              </w:rPr>
              <w:t>910</w:t>
            </w:r>
          </w:p>
        </w:tc>
        <w:tc>
          <w:tcPr>
            <w:tcW w:w="1275" w:type="dxa"/>
            <w:tcBorders>
              <w:top w:val="nil"/>
              <w:left w:val="nil"/>
              <w:bottom w:val="single" w:sz="4" w:space="0" w:color="auto"/>
              <w:right w:val="single" w:sz="4" w:space="0" w:color="auto"/>
            </w:tcBorders>
            <w:shd w:val="clear" w:color="auto" w:fill="auto"/>
            <w:noWrap/>
            <w:vAlign w:val="center"/>
            <w:hideMark/>
          </w:tcPr>
          <w:p w14:paraId="5A708CA7" w14:textId="5B2B538B" w:rsidR="002B5111" w:rsidRPr="000B0A7B" w:rsidRDefault="002A7ABA">
            <w:pPr>
              <w:jc w:val="right"/>
              <w:rPr>
                <w:b/>
                <w:bCs/>
                <w:sz w:val="20"/>
                <w:szCs w:val="18"/>
                <w:lang w:val="es-ES_tradnl" w:eastAsia="en-CA"/>
              </w:rPr>
            </w:pPr>
            <w:r w:rsidRPr="000B0A7B">
              <w:rPr>
                <w:b/>
                <w:bCs/>
                <w:sz w:val="20"/>
                <w:szCs w:val="18"/>
                <w:lang w:val="es-ES_tradnl" w:eastAsia="en-CA"/>
              </w:rPr>
              <w:t>20.322</w:t>
            </w:r>
            <w:r w:rsidR="00FB4C38">
              <w:rPr>
                <w:b/>
                <w:bCs/>
                <w:sz w:val="20"/>
                <w:szCs w:val="18"/>
                <w:lang w:val="es-ES_tradnl" w:eastAsia="en-CA"/>
              </w:rPr>
              <w:t>.</w:t>
            </w:r>
            <w:r w:rsidR="00F130FE" w:rsidRPr="000B0A7B">
              <w:rPr>
                <w:b/>
                <w:bCs/>
                <w:sz w:val="20"/>
                <w:szCs w:val="18"/>
                <w:lang w:val="es-ES_tradnl" w:eastAsia="en-CA"/>
              </w:rPr>
              <w:t>876</w:t>
            </w:r>
          </w:p>
        </w:tc>
        <w:tc>
          <w:tcPr>
            <w:tcW w:w="1134" w:type="dxa"/>
            <w:tcBorders>
              <w:top w:val="nil"/>
              <w:left w:val="nil"/>
              <w:bottom w:val="single" w:sz="4" w:space="0" w:color="auto"/>
              <w:right w:val="single" w:sz="4" w:space="0" w:color="auto"/>
            </w:tcBorders>
            <w:shd w:val="clear" w:color="auto" w:fill="auto"/>
            <w:noWrap/>
            <w:vAlign w:val="center"/>
            <w:hideMark/>
          </w:tcPr>
          <w:p w14:paraId="2AD0B6E4" w14:textId="77777777" w:rsidR="002B5111" w:rsidRPr="000B0A7B" w:rsidRDefault="00F130FE">
            <w:pPr>
              <w:jc w:val="right"/>
              <w:rPr>
                <w:b/>
                <w:bCs/>
                <w:sz w:val="20"/>
                <w:szCs w:val="18"/>
                <w:lang w:val="es-ES_tradnl" w:eastAsia="en-CA"/>
              </w:rPr>
            </w:pPr>
            <w:r w:rsidRPr="000B0A7B">
              <w:rPr>
                <w:b/>
                <w:bCs/>
                <w:sz w:val="20"/>
                <w:szCs w:val="18"/>
                <w:lang w:val="es-ES_tradnl" w:eastAsia="en-CA"/>
              </w:rPr>
              <w:t>0</w:t>
            </w:r>
          </w:p>
        </w:tc>
      </w:tr>
      <w:tr w:rsidR="00846D53" w:rsidRPr="007559BB" w14:paraId="74088826" w14:textId="77777777" w:rsidTr="000B0A7B">
        <w:trPr>
          <w:trHeight w:val="74"/>
        </w:trPr>
        <w:tc>
          <w:tcPr>
            <w:tcW w:w="3539" w:type="dxa"/>
            <w:tcBorders>
              <w:top w:val="nil"/>
              <w:left w:val="single" w:sz="4" w:space="0" w:color="auto"/>
              <w:bottom w:val="single" w:sz="4" w:space="0" w:color="auto"/>
              <w:right w:val="single" w:sz="4" w:space="0" w:color="auto"/>
            </w:tcBorders>
            <w:shd w:val="clear" w:color="auto" w:fill="auto"/>
            <w:noWrap/>
            <w:tcMar>
              <w:left w:w="57" w:type="dxa"/>
              <w:right w:w="57" w:type="dxa"/>
            </w:tcMar>
            <w:vAlign w:val="center"/>
            <w:hideMark/>
          </w:tcPr>
          <w:p w14:paraId="71696A50" w14:textId="77777777" w:rsidR="002B5111" w:rsidRPr="000B0A7B" w:rsidRDefault="00F130FE">
            <w:pPr>
              <w:jc w:val="left"/>
              <w:rPr>
                <w:b/>
                <w:bCs/>
                <w:sz w:val="20"/>
                <w:szCs w:val="18"/>
                <w:lang w:val="es-ES_tradnl" w:eastAsia="en-CA"/>
              </w:rPr>
            </w:pPr>
            <w:r w:rsidRPr="000B0A7B">
              <w:rPr>
                <w:b/>
                <w:bCs/>
                <w:sz w:val="20"/>
                <w:szCs w:val="18"/>
                <w:lang w:val="es-ES_tradnl" w:eastAsia="en-CA"/>
              </w:rPr>
              <w:t>Total</w:t>
            </w:r>
          </w:p>
        </w:tc>
        <w:tc>
          <w:tcPr>
            <w:tcW w:w="1228" w:type="dxa"/>
            <w:tcBorders>
              <w:top w:val="nil"/>
              <w:left w:val="nil"/>
              <w:bottom w:val="single" w:sz="4" w:space="0" w:color="auto"/>
              <w:right w:val="single" w:sz="4" w:space="0" w:color="auto"/>
            </w:tcBorders>
            <w:shd w:val="clear" w:color="auto" w:fill="auto"/>
            <w:noWrap/>
            <w:vAlign w:val="center"/>
            <w:hideMark/>
          </w:tcPr>
          <w:p w14:paraId="742065F0" w14:textId="745B3713" w:rsidR="002B5111" w:rsidRPr="000B0A7B" w:rsidRDefault="002A7ABA">
            <w:pPr>
              <w:jc w:val="right"/>
              <w:rPr>
                <w:b/>
                <w:bCs/>
                <w:sz w:val="20"/>
                <w:szCs w:val="18"/>
                <w:lang w:val="es-ES_tradnl" w:eastAsia="en-CA"/>
              </w:rPr>
            </w:pPr>
            <w:r w:rsidRPr="000B0A7B">
              <w:rPr>
                <w:b/>
                <w:bCs/>
                <w:sz w:val="20"/>
                <w:szCs w:val="18"/>
                <w:lang w:val="es-ES_tradnl"/>
              </w:rPr>
              <w:t>37.204</w:t>
            </w:r>
            <w:r w:rsidR="00FB4C38">
              <w:rPr>
                <w:b/>
                <w:bCs/>
                <w:sz w:val="20"/>
                <w:szCs w:val="18"/>
                <w:lang w:val="es-ES_tradnl"/>
              </w:rPr>
              <w:t>.</w:t>
            </w:r>
            <w:r w:rsidR="00F130FE" w:rsidRPr="000B0A7B">
              <w:rPr>
                <w:b/>
                <w:bCs/>
                <w:sz w:val="20"/>
                <w:szCs w:val="18"/>
                <w:lang w:val="es-ES_tradnl"/>
              </w:rPr>
              <w:t>242</w:t>
            </w:r>
          </w:p>
        </w:tc>
        <w:tc>
          <w:tcPr>
            <w:tcW w:w="1229" w:type="dxa"/>
            <w:tcBorders>
              <w:top w:val="nil"/>
              <w:left w:val="nil"/>
              <w:bottom w:val="single" w:sz="4" w:space="0" w:color="auto"/>
              <w:right w:val="single" w:sz="4" w:space="0" w:color="auto"/>
            </w:tcBorders>
            <w:shd w:val="clear" w:color="auto" w:fill="auto"/>
            <w:noWrap/>
            <w:vAlign w:val="center"/>
            <w:hideMark/>
          </w:tcPr>
          <w:p w14:paraId="19F3912A" w14:textId="05FFC475" w:rsidR="002B5111" w:rsidRPr="000B0A7B" w:rsidRDefault="002A7ABA">
            <w:pPr>
              <w:jc w:val="right"/>
              <w:rPr>
                <w:b/>
                <w:bCs/>
                <w:sz w:val="20"/>
                <w:szCs w:val="18"/>
                <w:lang w:val="es-ES_tradnl" w:eastAsia="en-CA"/>
              </w:rPr>
            </w:pPr>
            <w:r w:rsidRPr="000B0A7B">
              <w:rPr>
                <w:b/>
                <w:bCs/>
                <w:sz w:val="20"/>
                <w:szCs w:val="18"/>
                <w:lang w:val="es-ES_tradnl"/>
              </w:rPr>
              <w:t>62.742</w:t>
            </w:r>
            <w:r w:rsidR="00FB4C38">
              <w:rPr>
                <w:b/>
                <w:bCs/>
                <w:sz w:val="20"/>
                <w:szCs w:val="18"/>
                <w:lang w:val="es-ES_tradnl"/>
              </w:rPr>
              <w:t>.</w:t>
            </w:r>
            <w:r w:rsidR="00F130FE" w:rsidRPr="000B0A7B">
              <w:rPr>
                <w:b/>
                <w:bCs/>
                <w:sz w:val="20"/>
                <w:szCs w:val="18"/>
                <w:lang w:val="es-ES_tradnl"/>
              </w:rPr>
              <w:t>357</w:t>
            </w:r>
          </w:p>
        </w:tc>
        <w:tc>
          <w:tcPr>
            <w:tcW w:w="1229" w:type="dxa"/>
            <w:tcBorders>
              <w:top w:val="nil"/>
              <w:left w:val="nil"/>
              <w:bottom w:val="single" w:sz="4" w:space="0" w:color="auto"/>
              <w:right w:val="single" w:sz="4" w:space="0" w:color="auto"/>
            </w:tcBorders>
            <w:shd w:val="clear" w:color="auto" w:fill="auto"/>
            <w:noWrap/>
            <w:vAlign w:val="center"/>
            <w:hideMark/>
          </w:tcPr>
          <w:p w14:paraId="3014BE2B" w14:textId="3A184377" w:rsidR="002B5111" w:rsidRPr="000B0A7B" w:rsidRDefault="002A7ABA">
            <w:pPr>
              <w:jc w:val="right"/>
              <w:rPr>
                <w:b/>
                <w:bCs/>
                <w:sz w:val="20"/>
                <w:szCs w:val="18"/>
                <w:lang w:val="es-ES_tradnl" w:eastAsia="en-CA"/>
              </w:rPr>
            </w:pPr>
            <w:r w:rsidRPr="000B0A7B">
              <w:rPr>
                <w:b/>
                <w:bCs/>
                <w:sz w:val="20"/>
                <w:szCs w:val="18"/>
                <w:lang w:val="es-ES_tradnl" w:eastAsia="en-CA"/>
              </w:rPr>
              <w:t>48.317</w:t>
            </w:r>
            <w:r w:rsidR="00FB4C38">
              <w:rPr>
                <w:b/>
                <w:bCs/>
                <w:sz w:val="20"/>
                <w:szCs w:val="18"/>
                <w:lang w:val="es-ES_tradnl" w:eastAsia="en-CA"/>
              </w:rPr>
              <w:t>.</w:t>
            </w:r>
            <w:r w:rsidR="00F130FE" w:rsidRPr="000B0A7B">
              <w:rPr>
                <w:b/>
                <w:bCs/>
                <w:sz w:val="20"/>
                <w:szCs w:val="18"/>
                <w:lang w:val="es-ES_tradnl" w:eastAsia="en-CA"/>
              </w:rPr>
              <w:t>744</w:t>
            </w:r>
          </w:p>
        </w:tc>
        <w:tc>
          <w:tcPr>
            <w:tcW w:w="1275" w:type="dxa"/>
            <w:tcBorders>
              <w:top w:val="nil"/>
              <w:left w:val="nil"/>
              <w:bottom w:val="single" w:sz="4" w:space="0" w:color="auto"/>
              <w:right w:val="single" w:sz="4" w:space="0" w:color="auto"/>
            </w:tcBorders>
            <w:shd w:val="clear" w:color="auto" w:fill="auto"/>
            <w:noWrap/>
            <w:vAlign w:val="center"/>
            <w:hideMark/>
          </w:tcPr>
          <w:p w14:paraId="26D03D28" w14:textId="053A2328" w:rsidR="002B5111" w:rsidRPr="000B0A7B" w:rsidRDefault="002A7ABA">
            <w:pPr>
              <w:jc w:val="right"/>
              <w:rPr>
                <w:b/>
                <w:bCs/>
                <w:sz w:val="20"/>
                <w:szCs w:val="18"/>
                <w:lang w:val="es-ES_tradnl" w:eastAsia="en-CA"/>
              </w:rPr>
            </w:pPr>
            <w:r w:rsidRPr="000B0A7B">
              <w:rPr>
                <w:b/>
                <w:bCs/>
                <w:sz w:val="20"/>
                <w:szCs w:val="18"/>
                <w:lang w:val="es-ES_tradnl" w:eastAsia="en-CA"/>
              </w:rPr>
              <w:t>148.264</w:t>
            </w:r>
            <w:r w:rsidR="00FB4C38">
              <w:rPr>
                <w:b/>
                <w:bCs/>
                <w:sz w:val="20"/>
                <w:szCs w:val="18"/>
                <w:lang w:val="es-ES_tradnl" w:eastAsia="en-CA"/>
              </w:rPr>
              <w:t>.</w:t>
            </w:r>
            <w:r w:rsidR="00F130FE" w:rsidRPr="000B0A7B">
              <w:rPr>
                <w:b/>
                <w:bCs/>
                <w:sz w:val="20"/>
                <w:szCs w:val="18"/>
                <w:lang w:val="es-ES_tradnl" w:eastAsia="en-CA"/>
              </w:rPr>
              <w:t>343</w:t>
            </w:r>
          </w:p>
        </w:tc>
        <w:tc>
          <w:tcPr>
            <w:tcW w:w="1134" w:type="dxa"/>
            <w:tcBorders>
              <w:top w:val="nil"/>
              <w:left w:val="nil"/>
              <w:bottom w:val="single" w:sz="4" w:space="0" w:color="auto"/>
              <w:right w:val="single" w:sz="4" w:space="0" w:color="auto"/>
            </w:tcBorders>
            <w:shd w:val="clear" w:color="auto" w:fill="auto"/>
            <w:noWrap/>
            <w:vAlign w:val="center"/>
            <w:hideMark/>
          </w:tcPr>
          <w:p w14:paraId="1DC6F097" w14:textId="5B195F63" w:rsidR="002B5111" w:rsidRPr="000B0A7B" w:rsidRDefault="002A7ABA">
            <w:pPr>
              <w:jc w:val="right"/>
              <w:rPr>
                <w:b/>
                <w:bCs/>
                <w:sz w:val="20"/>
                <w:szCs w:val="18"/>
                <w:lang w:val="es-ES_tradnl" w:eastAsia="en-CA"/>
              </w:rPr>
            </w:pPr>
            <w:r w:rsidRPr="000B0A7B">
              <w:rPr>
                <w:b/>
                <w:bCs/>
                <w:sz w:val="20"/>
                <w:szCs w:val="18"/>
                <w:lang w:val="es-ES_tradnl" w:eastAsia="en-CA"/>
              </w:rPr>
              <w:t>33.228</w:t>
            </w:r>
            <w:r w:rsidR="00FB4C38">
              <w:rPr>
                <w:b/>
                <w:bCs/>
                <w:sz w:val="20"/>
                <w:szCs w:val="18"/>
                <w:lang w:val="es-ES_tradnl" w:eastAsia="en-CA"/>
              </w:rPr>
              <w:t>.</w:t>
            </w:r>
            <w:r w:rsidR="00F130FE" w:rsidRPr="000B0A7B">
              <w:rPr>
                <w:b/>
                <w:bCs/>
                <w:sz w:val="20"/>
                <w:szCs w:val="18"/>
                <w:lang w:val="es-ES_tradnl" w:eastAsia="en-CA"/>
              </w:rPr>
              <w:t>561</w:t>
            </w:r>
          </w:p>
        </w:tc>
      </w:tr>
    </w:tbl>
    <w:p w14:paraId="065C1BF5" w14:textId="67EAB9F0" w:rsidR="002B5111" w:rsidRPr="009E2855" w:rsidRDefault="003B2C1D">
      <w:pPr>
        <w:rPr>
          <w:sz w:val="18"/>
          <w:szCs w:val="17"/>
          <w:lang w:val="es-ES_tradnl"/>
        </w:rPr>
      </w:pPr>
      <w:r w:rsidRPr="003B2C1D">
        <w:rPr>
          <w:sz w:val="19"/>
          <w:szCs w:val="17"/>
          <w:lang w:val="es-ES_tradnl"/>
        </w:rPr>
        <w:t>* Incluye los correspondientes gastos de apoyo.</w:t>
      </w:r>
    </w:p>
    <w:p w14:paraId="16A94D1D" w14:textId="77777777" w:rsidR="002423B5" w:rsidRPr="007559BB" w:rsidRDefault="002423B5" w:rsidP="002423B5">
      <w:pPr>
        <w:rPr>
          <w:lang w:val="es-ES_tradnl"/>
        </w:rPr>
      </w:pPr>
    </w:p>
    <w:p w14:paraId="78001378" w14:textId="66806DCE" w:rsidR="002B5111" w:rsidRPr="007559BB" w:rsidRDefault="00F130FE">
      <w:pPr>
        <w:pStyle w:val="Heading1"/>
        <w:numPr>
          <w:ilvl w:val="0"/>
          <w:numId w:val="0"/>
        </w:numPr>
        <w:rPr>
          <w:b/>
          <w:szCs w:val="22"/>
          <w:lang w:val="es-ES_tradnl"/>
        </w:rPr>
      </w:pPr>
      <w:r w:rsidRPr="007559BB">
        <w:rPr>
          <w:b/>
          <w:szCs w:val="22"/>
          <w:lang w:val="es-ES_tradnl"/>
        </w:rPr>
        <w:t>II.</w:t>
      </w:r>
      <w:r w:rsidRPr="007559BB">
        <w:rPr>
          <w:b/>
          <w:szCs w:val="22"/>
          <w:lang w:val="es-ES_tradnl"/>
        </w:rPr>
        <w:tab/>
      </w:r>
      <w:r w:rsidR="002C7F96" w:rsidRPr="002C7F96">
        <w:rPr>
          <w:b/>
          <w:sz w:val="24"/>
          <w:szCs w:val="22"/>
          <w:lang w:val="es-ES_tradnl"/>
        </w:rPr>
        <w:t>Observaciones de la Secretaría</w:t>
      </w:r>
    </w:p>
    <w:p w14:paraId="35F7DCCE" w14:textId="021CF032" w:rsidR="002B5111" w:rsidRPr="007559BB" w:rsidRDefault="00F130FE">
      <w:pPr>
        <w:keepNext/>
        <w:keepLines/>
        <w:rPr>
          <w:b/>
          <w:bCs/>
          <w:lang w:val="es-ES_tradnl"/>
        </w:rPr>
      </w:pPr>
      <w:r w:rsidRPr="007559BB">
        <w:rPr>
          <w:b/>
          <w:bCs/>
          <w:lang w:val="es-ES_tradnl"/>
        </w:rPr>
        <w:t xml:space="preserve">II.1 </w:t>
      </w:r>
      <w:r w:rsidRPr="007559BB">
        <w:rPr>
          <w:b/>
          <w:bCs/>
          <w:lang w:val="es-ES_tradnl"/>
        </w:rPr>
        <w:tab/>
      </w:r>
      <w:r w:rsidR="00765A41">
        <w:rPr>
          <w:b/>
          <w:bCs/>
          <w:lang w:val="es-ES_tradnl"/>
        </w:rPr>
        <w:t xml:space="preserve">Actividades relativas a los </w:t>
      </w:r>
      <w:r w:rsidR="00D42466">
        <w:rPr>
          <w:b/>
          <w:bCs/>
          <w:lang w:val="es-ES_tradnl"/>
        </w:rPr>
        <w:t>HCFC</w:t>
      </w:r>
    </w:p>
    <w:p w14:paraId="00DE8835" w14:textId="77777777" w:rsidR="002423B5" w:rsidRPr="007559BB" w:rsidRDefault="002423B5" w:rsidP="002423B5">
      <w:pPr>
        <w:pStyle w:val="Heading1"/>
        <w:numPr>
          <w:ilvl w:val="0"/>
          <w:numId w:val="0"/>
        </w:numPr>
        <w:spacing w:after="0"/>
        <w:rPr>
          <w:u w:val="single"/>
          <w:lang w:val="es-ES_tradnl"/>
        </w:rPr>
      </w:pPr>
    </w:p>
    <w:p w14:paraId="741C03A9" w14:textId="77777777" w:rsidR="002B5111" w:rsidRPr="007559BB" w:rsidRDefault="00F130FE">
      <w:pPr>
        <w:pStyle w:val="Heading1"/>
        <w:numPr>
          <w:ilvl w:val="0"/>
          <w:numId w:val="0"/>
        </w:numPr>
        <w:spacing w:after="0"/>
        <w:rPr>
          <w:u w:val="single"/>
          <w:lang w:val="es-ES_tradnl"/>
        </w:rPr>
      </w:pPr>
      <w:r w:rsidRPr="007559BB">
        <w:rPr>
          <w:u w:val="single"/>
          <w:lang w:val="es-ES_tradnl"/>
        </w:rPr>
        <w:t>Etapa II de los PGEH</w:t>
      </w:r>
    </w:p>
    <w:p w14:paraId="71C56341" w14:textId="77777777" w:rsidR="002423B5" w:rsidRPr="007559BB" w:rsidRDefault="002423B5" w:rsidP="002423B5">
      <w:pPr>
        <w:rPr>
          <w:lang w:val="es-ES_tradnl"/>
        </w:rPr>
      </w:pPr>
    </w:p>
    <w:p w14:paraId="3C7D998B" w14:textId="2DD2B33A" w:rsidR="002B5111" w:rsidRPr="00FF6C02" w:rsidRDefault="00C72B8C" w:rsidP="00FF6C02">
      <w:pPr>
        <w:pStyle w:val="Heading1"/>
        <w:rPr>
          <w:lang w:val="es-ES_tradnl"/>
        </w:rPr>
      </w:pPr>
      <w:r>
        <w:rPr>
          <w:lang w:val="es-ES_tradnl"/>
        </w:rPr>
        <w:t>Para</w:t>
      </w:r>
      <w:r w:rsidR="001C34DF" w:rsidRPr="0085428F">
        <w:rPr>
          <w:lang w:val="es-ES_tradnl"/>
        </w:rPr>
        <w:t xml:space="preserve"> </w:t>
      </w:r>
      <w:r w:rsidR="004E2BC3" w:rsidRPr="0085428F">
        <w:rPr>
          <w:lang w:val="es-ES_tradnl"/>
        </w:rPr>
        <w:t xml:space="preserve">la etapa II de los PGEH de </w:t>
      </w:r>
      <w:r w:rsidR="0071219E" w:rsidRPr="0071219E">
        <w:rPr>
          <w:lang w:val="es-ES_tradnl"/>
        </w:rPr>
        <w:t xml:space="preserve">cuatro </w:t>
      </w:r>
      <w:r w:rsidR="004E2BC3" w:rsidRPr="0085428F">
        <w:rPr>
          <w:lang w:val="es-ES_tradnl"/>
        </w:rPr>
        <w:t xml:space="preserve">países de bajo consumo </w:t>
      </w:r>
      <w:r w:rsidR="00036DE0">
        <w:rPr>
          <w:lang w:val="es-ES_tradnl"/>
        </w:rPr>
        <w:t>se contempla destinar</w:t>
      </w:r>
      <w:r w:rsidR="004E2BC3" w:rsidRPr="001155BB">
        <w:rPr>
          <w:lang w:val="es-ES_tradnl"/>
        </w:rPr>
        <w:t xml:space="preserve"> un total de </w:t>
      </w:r>
      <w:r w:rsidR="008331EB">
        <w:rPr>
          <w:lang w:val="es-ES_tradnl"/>
        </w:rPr>
        <w:t>USD </w:t>
      </w:r>
      <w:r w:rsidR="003028E8" w:rsidRPr="003028E8">
        <w:rPr>
          <w:lang w:val="es-ES_tradnl"/>
        </w:rPr>
        <w:t>928.600</w:t>
      </w:r>
      <w:r w:rsidR="003028E8">
        <w:rPr>
          <w:lang w:val="es-ES_tradnl"/>
        </w:rPr>
        <w:t xml:space="preserve"> </w:t>
      </w:r>
      <w:r w:rsidR="005F6E40">
        <w:rPr>
          <w:lang w:val="es-ES_tradnl"/>
        </w:rPr>
        <w:t>a fin de lograr una reducción</w:t>
      </w:r>
      <w:r w:rsidR="004E2BC3" w:rsidRPr="0085428F">
        <w:rPr>
          <w:lang w:val="es-ES_tradnl"/>
        </w:rPr>
        <w:t xml:space="preserve"> </w:t>
      </w:r>
      <w:r w:rsidR="004E2BC3">
        <w:rPr>
          <w:lang w:val="es-ES_tradnl"/>
        </w:rPr>
        <w:t xml:space="preserve">del </w:t>
      </w:r>
      <w:r w:rsidR="00712132">
        <w:rPr>
          <w:lang w:val="es-ES_tradnl"/>
        </w:rPr>
        <w:t>100 por ciento respecto del nivel de referencia para HCFC (USD</w:t>
      </w:r>
      <w:r w:rsidR="008331EB">
        <w:rPr>
          <w:lang w:val="es-ES_tradnl"/>
        </w:rPr>
        <w:t> </w:t>
      </w:r>
      <w:r w:rsidR="00F130FE" w:rsidRPr="00FF6C02">
        <w:rPr>
          <w:lang w:val="es-ES_tradnl"/>
        </w:rPr>
        <w:t>706</w:t>
      </w:r>
      <w:r w:rsidR="00EB0D3D" w:rsidRPr="00FF6C02">
        <w:rPr>
          <w:lang w:val="es-ES_tradnl"/>
        </w:rPr>
        <w:t>.040</w:t>
      </w:r>
      <w:r w:rsidR="00670F38" w:rsidRPr="00FF6C02">
        <w:rPr>
          <w:lang w:val="es-ES_tradnl"/>
        </w:rPr>
        <w:t xml:space="preserve"> para</w:t>
      </w:r>
      <w:r w:rsidR="009C5546" w:rsidRPr="00FF6C02">
        <w:rPr>
          <w:lang w:val="es-ES_tradnl"/>
        </w:rPr>
        <w:t xml:space="preserve"> el período 2025-2027</w:t>
      </w:r>
      <w:r w:rsidR="00EB0D3D" w:rsidRPr="00FF6C02">
        <w:rPr>
          <w:lang w:val="es-ES_tradnl"/>
        </w:rPr>
        <w:t xml:space="preserve"> </w:t>
      </w:r>
      <w:r w:rsidR="00F130FE" w:rsidRPr="00FF6C02">
        <w:rPr>
          <w:lang w:val="es-ES_tradnl"/>
        </w:rPr>
        <w:t xml:space="preserve">y </w:t>
      </w:r>
      <w:r w:rsidR="008331EB">
        <w:rPr>
          <w:lang w:val="es-ES_tradnl"/>
        </w:rPr>
        <w:t>USD </w:t>
      </w:r>
      <w:r w:rsidR="00F130FE" w:rsidRPr="00FF6C02">
        <w:rPr>
          <w:lang w:val="es-ES_tradnl"/>
        </w:rPr>
        <w:t>222</w:t>
      </w:r>
      <w:r w:rsidR="00F72030" w:rsidRPr="00FF6C02">
        <w:rPr>
          <w:lang w:val="es-ES_tradnl"/>
        </w:rPr>
        <w:t xml:space="preserve">.560 </w:t>
      </w:r>
      <w:r w:rsidR="00233111">
        <w:rPr>
          <w:lang w:val="es-ES_tradnl"/>
        </w:rPr>
        <w:t>posterior a 2027)</w:t>
      </w:r>
      <w:r w:rsidR="00F130FE" w:rsidRPr="00FF6C02">
        <w:rPr>
          <w:lang w:val="es-ES_tradnl"/>
        </w:rPr>
        <w:t>.</w:t>
      </w:r>
    </w:p>
    <w:p w14:paraId="397836BF" w14:textId="77777777" w:rsidR="002B5111" w:rsidRPr="007559BB" w:rsidRDefault="00F130FE">
      <w:pPr>
        <w:pStyle w:val="Heading1"/>
        <w:numPr>
          <w:ilvl w:val="0"/>
          <w:numId w:val="0"/>
        </w:numPr>
        <w:rPr>
          <w:u w:val="single"/>
          <w:lang w:val="es-ES_tradnl"/>
        </w:rPr>
      </w:pPr>
      <w:r w:rsidRPr="007559BB">
        <w:rPr>
          <w:u w:val="single"/>
          <w:lang w:val="es-ES_tradnl"/>
        </w:rPr>
        <w:t>Etapa III de los PGEH</w:t>
      </w:r>
    </w:p>
    <w:p w14:paraId="53D921A4" w14:textId="4BA935E3" w:rsidR="002B5111" w:rsidRPr="007559BB" w:rsidRDefault="004E3C4A">
      <w:pPr>
        <w:pStyle w:val="Heading1"/>
        <w:rPr>
          <w:lang w:val="es-ES_tradnl"/>
        </w:rPr>
      </w:pPr>
      <w:r>
        <w:rPr>
          <w:lang w:val="es-ES_tradnl"/>
        </w:rPr>
        <w:t>S</w:t>
      </w:r>
      <w:r w:rsidR="00036DE0">
        <w:rPr>
          <w:lang w:val="es-ES_tradnl"/>
        </w:rPr>
        <w:t>e contempla destinar</w:t>
      </w:r>
      <w:r w:rsidR="00C51CC4">
        <w:rPr>
          <w:lang w:val="es-ES_tradnl"/>
        </w:rPr>
        <w:t xml:space="preserve"> </w:t>
      </w:r>
      <w:r w:rsidR="00C51CC4" w:rsidRPr="00C51CC4">
        <w:rPr>
          <w:lang w:val="es-ES_tradnl"/>
        </w:rPr>
        <w:t xml:space="preserve">un total de </w:t>
      </w:r>
      <w:r w:rsidR="008331EB">
        <w:rPr>
          <w:lang w:val="es-ES_tradnl"/>
        </w:rPr>
        <w:t>USD </w:t>
      </w:r>
      <w:r w:rsidR="00C51CC4" w:rsidRPr="00C51CC4">
        <w:rPr>
          <w:lang w:val="es-ES_tradnl"/>
        </w:rPr>
        <w:t xml:space="preserve">3,79 millones </w:t>
      </w:r>
      <w:r>
        <w:rPr>
          <w:lang w:val="es-ES_tradnl"/>
        </w:rPr>
        <w:t xml:space="preserve">a </w:t>
      </w:r>
      <w:r w:rsidRPr="004E3C4A">
        <w:rPr>
          <w:lang w:val="es-ES_tradnl"/>
        </w:rPr>
        <w:t xml:space="preserve">la etapa III de los PGEH de cinco países </w:t>
      </w:r>
      <w:r w:rsidR="0036278B">
        <w:rPr>
          <w:lang w:val="es-ES_tradnl"/>
        </w:rPr>
        <w:t>(</w:t>
      </w:r>
      <w:r w:rsidR="008331EB">
        <w:rPr>
          <w:lang w:val="es-ES_tradnl"/>
        </w:rPr>
        <w:t>USD </w:t>
      </w:r>
      <w:r w:rsidR="007C7DE6" w:rsidRPr="007559BB">
        <w:rPr>
          <w:lang w:val="es-ES_tradnl"/>
        </w:rPr>
        <w:t>2</w:t>
      </w:r>
      <w:r w:rsidR="0000773C" w:rsidRPr="007559BB">
        <w:rPr>
          <w:lang w:val="es-ES_tradnl"/>
        </w:rPr>
        <w:t xml:space="preserve">,51 </w:t>
      </w:r>
      <w:r w:rsidR="00DB40F9">
        <w:rPr>
          <w:lang w:val="es-ES_tradnl"/>
        </w:rPr>
        <w:t xml:space="preserve">millones para el período 2025-2027 y </w:t>
      </w:r>
      <w:r w:rsidR="008331EB">
        <w:rPr>
          <w:lang w:val="es-ES_tradnl"/>
        </w:rPr>
        <w:t>USD </w:t>
      </w:r>
      <w:r w:rsidR="0000773C" w:rsidRPr="007559BB">
        <w:rPr>
          <w:lang w:val="es-ES_tradnl"/>
        </w:rPr>
        <w:t xml:space="preserve">1,29 </w:t>
      </w:r>
      <w:r w:rsidR="00A40F88">
        <w:rPr>
          <w:lang w:val="es-ES_tradnl"/>
        </w:rPr>
        <w:t>millones para el período posterior a 2027</w:t>
      </w:r>
      <w:r w:rsidR="00F130FE" w:rsidRPr="007559BB">
        <w:rPr>
          <w:lang w:val="es-ES_tradnl"/>
        </w:rPr>
        <w:t>).</w:t>
      </w:r>
    </w:p>
    <w:p w14:paraId="4BEC6BC4" w14:textId="77777777" w:rsidR="002B5111" w:rsidRPr="007559BB" w:rsidRDefault="00F130FE" w:rsidP="000E664A">
      <w:pPr>
        <w:pStyle w:val="Heading1"/>
        <w:keepNext/>
        <w:numPr>
          <w:ilvl w:val="0"/>
          <w:numId w:val="0"/>
        </w:numPr>
        <w:spacing w:after="120"/>
        <w:rPr>
          <w:u w:val="single"/>
          <w:lang w:val="es-ES_tradnl"/>
        </w:rPr>
      </w:pPr>
      <w:r w:rsidRPr="007559BB">
        <w:rPr>
          <w:u w:val="single"/>
          <w:lang w:val="es-ES_tradnl"/>
        </w:rPr>
        <w:lastRenderedPageBreak/>
        <w:t>Etapa IV de los PGEH</w:t>
      </w:r>
    </w:p>
    <w:p w14:paraId="47EF1A37" w14:textId="24B37B76" w:rsidR="002B5111" w:rsidRPr="007559BB" w:rsidRDefault="0049558D" w:rsidP="000E664A">
      <w:pPr>
        <w:pStyle w:val="Heading1"/>
        <w:spacing w:after="120"/>
        <w:rPr>
          <w:lang w:val="es-ES_tradnl"/>
        </w:rPr>
      </w:pPr>
      <w:r>
        <w:rPr>
          <w:lang w:val="es-ES_tradnl"/>
        </w:rPr>
        <w:t>En</w:t>
      </w:r>
      <w:r w:rsidR="00617C10">
        <w:rPr>
          <w:lang w:val="es-ES_tradnl"/>
        </w:rPr>
        <w:t xml:space="preserve"> </w:t>
      </w:r>
      <w:r w:rsidR="00617C10" w:rsidRPr="00617C10">
        <w:rPr>
          <w:lang w:val="es-ES_tradnl"/>
        </w:rPr>
        <w:t>el período 2025-2027</w:t>
      </w:r>
      <w:r w:rsidR="00617C10">
        <w:rPr>
          <w:lang w:val="es-ES_tradnl"/>
        </w:rPr>
        <w:t xml:space="preserve"> s</w:t>
      </w:r>
      <w:r w:rsidR="00F130FE" w:rsidRPr="007559BB">
        <w:rPr>
          <w:lang w:val="es-ES_tradnl"/>
        </w:rPr>
        <w:t>e</w:t>
      </w:r>
      <w:r w:rsidR="001D245A">
        <w:rPr>
          <w:lang w:val="es-ES_tradnl"/>
        </w:rPr>
        <w:t xml:space="preserve"> contempla </w:t>
      </w:r>
      <w:r w:rsidR="006B3702">
        <w:rPr>
          <w:lang w:val="es-ES_tradnl"/>
        </w:rPr>
        <w:t xml:space="preserve">destinar </w:t>
      </w:r>
      <w:r w:rsidR="00F74D6A">
        <w:rPr>
          <w:lang w:val="es-ES_tradnl"/>
        </w:rPr>
        <w:t xml:space="preserve">un total de </w:t>
      </w:r>
      <w:r w:rsidR="008331EB">
        <w:rPr>
          <w:lang w:val="es-ES_tradnl"/>
        </w:rPr>
        <w:t>USD </w:t>
      </w:r>
      <w:r w:rsidR="003E41EB" w:rsidRPr="007559BB">
        <w:rPr>
          <w:lang w:val="es-ES_tradnl"/>
        </w:rPr>
        <w:t>9</w:t>
      </w:r>
      <w:r w:rsidR="00A46B57" w:rsidRPr="007559BB">
        <w:rPr>
          <w:lang w:val="es-ES_tradnl"/>
        </w:rPr>
        <w:t xml:space="preserve">,23 </w:t>
      </w:r>
      <w:r w:rsidR="00192D46">
        <w:rPr>
          <w:lang w:val="es-ES_tradnl"/>
        </w:rPr>
        <w:t>millones</w:t>
      </w:r>
      <w:r w:rsidR="00F130FE" w:rsidRPr="007559BB">
        <w:rPr>
          <w:lang w:val="es-ES_tradnl"/>
        </w:rPr>
        <w:t xml:space="preserve"> a la etapa IV del PGEH </w:t>
      </w:r>
      <w:r w:rsidR="00BF7D1B">
        <w:rPr>
          <w:lang w:val="es-ES_tradnl"/>
        </w:rPr>
        <w:t>de</w:t>
      </w:r>
      <w:r w:rsidR="0010306D">
        <w:rPr>
          <w:lang w:val="es-ES_tradnl"/>
        </w:rPr>
        <w:t xml:space="preserve"> un país</w:t>
      </w:r>
      <w:r w:rsidR="00F130FE" w:rsidRPr="007559BB">
        <w:rPr>
          <w:lang w:val="es-ES_tradnl"/>
        </w:rPr>
        <w:t xml:space="preserve">. </w:t>
      </w:r>
      <w:r w:rsidR="008173E0" w:rsidRPr="007559BB">
        <w:rPr>
          <w:lang w:val="es-ES_tradnl"/>
        </w:rPr>
        <w:t xml:space="preserve">La </w:t>
      </w:r>
      <w:r w:rsidR="0094277D">
        <w:rPr>
          <w:lang w:val="es-ES_tradnl"/>
        </w:rPr>
        <w:t>preparación del proyecto para esta actividad</w:t>
      </w:r>
      <w:r w:rsidR="00235361" w:rsidRPr="007559BB">
        <w:rPr>
          <w:lang w:val="es-ES_tradnl"/>
        </w:rPr>
        <w:t xml:space="preserve"> </w:t>
      </w:r>
      <w:r w:rsidR="00292924" w:rsidRPr="007559BB">
        <w:rPr>
          <w:lang w:val="es-ES_tradnl"/>
        </w:rPr>
        <w:t xml:space="preserve">se presentó en la </w:t>
      </w:r>
      <w:r w:rsidR="00D84B0E" w:rsidRPr="007559BB">
        <w:rPr>
          <w:lang w:val="es-ES_tradnl"/>
        </w:rPr>
        <w:t>95</w:t>
      </w:r>
      <w:r w:rsidR="007559BB">
        <w:rPr>
          <w:lang w:val="es-ES_tradnl"/>
        </w:rPr>
        <w:t>ª</w:t>
      </w:r>
      <w:r w:rsidR="00D84B0E" w:rsidRPr="007559BB">
        <w:rPr>
          <w:lang w:val="es-ES_tradnl"/>
        </w:rPr>
        <w:t xml:space="preserve"> reunión</w:t>
      </w:r>
      <w:r w:rsidR="007559BB" w:rsidRPr="007559BB">
        <w:rPr>
          <w:lang w:val="es-ES_tradnl"/>
        </w:rPr>
        <w:t>.</w:t>
      </w:r>
    </w:p>
    <w:p w14:paraId="3ACD8BEB" w14:textId="61056F93" w:rsidR="002B5111" w:rsidRPr="007559BB" w:rsidRDefault="00131F25" w:rsidP="000E664A">
      <w:pPr>
        <w:pStyle w:val="Heading1"/>
        <w:numPr>
          <w:ilvl w:val="0"/>
          <w:numId w:val="0"/>
        </w:numPr>
        <w:spacing w:after="120"/>
        <w:rPr>
          <w:u w:val="single"/>
          <w:lang w:val="es-ES_tradnl"/>
        </w:rPr>
      </w:pPr>
      <w:r>
        <w:rPr>
          <w:u w:val="single"/>
          <w:lang w:val="es-ES_tradnl"/>
        </w:rPr>
        <w:t>Eficiencia energética en países de bajo consumo</w:t>
      </w:r>
      <w:r w:rsidR="00F130FE" w:rsidRPr="007559BB">
        <w:rPr>
          <w:u w:val="single"/>
          <w:lang w:val="es-ES_tradnl"/>
        </w:rPr>
        <w:t xml:space="preserve"> </w:t>
      </w:r>
      <w:r w:rsidR="00A90A83" w:rsidRPr="007559BB">
        <w:rPr>
          <w:u w:val="single"/>
          <w:lang w:val="es-ES_tradnl"/>
        </w:rPr>
        <w:t>(decisión 89/6)</w:t>
      </w:r>
      <w:r w:rsidR="00957DA2" w:rsidRPr="00ED39EB">
        <w:rPr>
          <w:rStyle w:val="FootnoteReference"/>
          <w:lang w:val="es-ES_tradnl"/>
        </w:rPr>
        <w:footnoteReference w:id="2"/>
      </w:r>
    </w:p>
    <w:p w14:paraId="7A7D8B56" w14:textId="57C27188" w:rsidR="002B5111" w:rsidRPr="007559BB" w:rsidRDefault="00282317" w:rsidP="000E664A">
      <w:pPr>
        <w:pStyle w:val="Heading1"/>
        <w:spacing w:after="120"/>
        <w:rPr>
          <w:lang w:val="es-ES_tradnl"/>
        </w:rPr>
      </w:pPr>
      <w:r>
        <w:rPr>
          <w:lang w:val="es-ES_tradnl"/>
        </w:rPr>
        <w:t xml:space="preserve">En </w:t>
      </w:r>
      <w:r w:rsidRPr="00617C10">
        <w:rPr>
          <w:lang w:val="es-ES_tradnl"/>
        </w:rPr>
        <w:t>el período 2025-2027</w:t>
      </w:r>
      <w:r>
        <w:rPr>
          <w:lang w:val="es-ES_tradnl"/>
        </w:rPr>
        <w:t xml:space="preserve"> s</w:t>
      </w:r>
      <w:r w:rsidRPr="007559BB">
        <w:rPr>
          <w:lang w:val="es-ES_tradnl"/>
        </w:rPr>
        <w:t>e</w:t>
      </w:r>
      <w:r>
        <w:rPr>
          <w:lang w:val="es-ES_tradnl"/>
        </w:rPr>
        <w:t xml:space="preserve"> contempla destinar </w:t>
      </w:r>
      <w:r w:rsidR="00F74D6A">
        <w:rPr>
          <w:lang w:val="es-ES_tradnl"/>
        </w:rPr>
        <w:t xml:space="preserve">un total de </w:t>
      </w:r>
      <w:r w:rsidR="008331EB">
        <w:rPr>
          <w:lang w:val="es-ES_tradnl"/>
        </w:rPr>
        <w:t>USD </w:t>
      </w:r>
      <w:r w:rsidR="00F130FE" w:rsidRPr="007559BB">
        <w:rPr>
          <w:lang w:val="es-ES_tradnl"/>
        </w:rPr>
        <w:t>276</w:t>
      </w:r>
      <w:r w:rsidR="00285909" w:rsidRPr="007559BB">
        <w:rPr>
          <w:lang w:val="es-ES_tradnl"/>
        </w:rPr>
        <w:t>.909</w:t>
      </w:r>
      <w:r w:rsidR="00670F38">
        <w:rPr>
          <w:lang w:val="es-ES_tradnl"/>
        </w:rPr>
        <w:t xml:space="preserve"> para actividades</w:t>
      </w:r>
      <w:r w:rsidR="00F130FE" w:rsidRPr="007559BB">
        <w:rPr>
          <w:lang w:val="es-ES_tradnl"/>
        </w:rPr>
        <w:t xml:space="preserve"> de eficiencia energética en </w:t>
      </w:r>
      <w:r w:rsidR="008E719E" w:rsidRPr="007559BB">
        <w:rPr>
          <w:lang w:val="es-ES_tradnl"/>
        </w:rPr>
        <w:t xml:space="preserve">cuatro </w:t>
      </w:r>
      <w:r w:rsidR="00F130FE" w:rsidRPr="007559BB">
        <w:rPr>
          <w:lang w:val="es-ES_tradnl"/>
        </w:rPr>
        <w:t>países de bajo consumo.</w:t>
      </w:r>
    </w:p>
    <w:p w14:paraId="3D5761B2" w14:textId="13D6F794" w:rsidR="002B5111" w:rsidRPr="007559BB" w:rsidRDefault="00D6402B" w:rsidP="000E664A">
      <w:pPr>
        <w:keepNext/>
        <w:keepLines/>
        <w:spacing w:after="120"/>
        <w:rPr>
          <w:b/>
          <w:bCs/>
          <w:lang w:val="es-ES_tradnl"/>
        </w:rPr>
      </w:pPr>
      <w:r w:rsidRPr="007559BB">
        <w:rPr>
          <w:b/>
          <w:bCs/>
          <w:lang w:val="es-ES_tradnl"/>
        </w:rPr>
        <w:t>II.</w:t>
      </w:r>
      <w:r w:rsidR="00F130FE" w:rsidRPr="007559BB">
        <w:rPr>
          <w:b/>
          <w:bCs/>
          <w:lang w:val="es-ES_tradnl"/>
        </w:rPr>
        <w:t>2</w:t>
      </w:r>
      <w:r w:rsidRPr="007559BB">
        <w:rPr>
          <w:b/>
          <w:bCs/>
          <w:lang w:val="es-ES_tradnl"/>
        </w:rPr>
        <w:tab/>
      </w:r>
      <w:r w:rsidR="009230F8">
        <w:rPr>
          <w:b/>
          <w:bCs/>
          <w:lang w:val="es-ES_tradnl"/>
        </w:rPr>
        <w:t>Actividades relativas a los HFC</w:t>
      </w:r>
    </w:p>
    <w:p w14:paraId="616FBF58" w14:textId="77777777" w:rsidR="002B5111" w:rsidRPr="007559BB" w:rsidRDefault="00F130FE" w:rsidP="000E664A">
      <w:pPr>
        <w:pStyle w:val="Heading1"/>
        <w:numPr>
          <w:ilvl w:val="0"/>
          <w:numId w:val="0"/>
        </w:numPr>
        <w:spacing w:after="120"/>
        <w:rPr>
          <w:u w:val="single"/>
          <w:lang w:val="es-ES_tradnl"/>
        </w:rPr>
      </w:pPr>
      <w:r w:rsidRPr="007559BB">
        <w:rPr>
          <w:u w:val="single"/>
          <w:lang w:val="es-ES_tradnl"/>
        </w:rPr>
        <w:t>Preparación de proyectos PAK</w:t>
      </w:r>
    </w:p>
    <w:p w14:paraId="170C7FB1" w14:textId="2277590D" w:rsidR="002B5111" w:rsidRPr="007559BB" w:rsidRDefault="003E27B0" w:rsidP="000E664A">
      <w:pPr>
        <w:pStyle w:val="Heading1"/>
        <w:spacing w:after="120"/>
        <w:rPr>
          <w:lang w:val="es-ES_tradnl"/>
        </w:rPr>
      </w:pPr>
      <w:r>
        <w:rPr>
          <w:lang w:val="es-ES_tradnl"/>
        </w:rPr>
        <w:t>Para el año 2025</w:t>
      </w:r>
      <w:r w:rsidR="00AF61C9">
        <w:rPr>
          <w:lang w:val="es-ES_tradnl"/>
        </w:rPr>
        <w:t>,</w:t>
      </w:r>
      <w:r>
        <w:rPr>
          <w:lang w:val="es-ES_tradnl"/>
        </w:rPr>
        <w:t xml:space="preserve"> </w:t>
      </w:r>
      <w:r w:rsidR="003B113A">
        <w:rPr>
          <w:lang w:val="es-ES_tradnl"/>
        </w:rPr>
        <w:t xml:space="preserve">el </w:t>
      </w:r>
      <w:r w:rsidR="001D245A">
        <w:rPr>
          <w:lang w:val="es-ES_tradnl"/>
        </w:rPr>
        <w:t xml:space="preserve">plan administrativo contempla </w:t>
      </w:r>
      <w:r w:rsidR="00D66EB0">
        <w:rPr>
          <w:lang w:val="es-ES_tradnl"/>
        </w:rPr>
        <w:t xml:space="preserve">destinar </w:t>
      </w:r>
      <w:r w:rsidR="00F74D6A">
        <w:rPr>
          <w:lang w:val="es-ES_tradnl"/>
        </w:rPr>
        <w:t xml:space="preserve">un total de </w:t>
      </w:r>
      <w:r w:rsidR="008331EB">
        <w:rPr>
          <w:lang w:val="es-ES_tradnl"/>
        </w:rPr>
        <w:t>USD </w:t>
      </w:r>
      <w:r w:rsidR="00D8029E" w:rsidRPr="007559BB">
        <w:rPr>
          <w:lang w:val="es-ES_tradnl"/>
        </w:rPr>
        <w:t>401.730</w:t>
      </w:r>
      <w:r w:rsidR="00670F38">
        <w:rPr>
          <w:lang w:val="es-ES_tradnl"/>
        </w:rPr>
        <w:t xml:space="preserve"> </w:t>
      </w:r>
      <w:r w:rsidR="00C4161E">
        <w:rPr>
          <w:lang w:val="es-ES_tradnl"/>
        </w:rPr>
        <w:t>a</w:t>
      </w:r>
      <w:r w:rsidR="005B0FED">
        <w:rPr>
          <w:lang w:val="es-ES_tradnl"/>
        </w:rPr>
        <w:t xml:space="preserve"> actividades de </w:t>
      </w:r>
      <w:r w:rsidR="002F3F68">
        <w:rPr>
          <w:lang w:val="es-ES_tradnl"/>
        </w:rPr>
        <w:t xml:space="preserve">preparación de </w:t>
      </w:r>
      <w:r w:rsidR="0099706E">
        <w:rPr>
          <w:lang w:val="es-ES_tradnl"/>
        </w:rPr>
        <w:t xml:space="preserve">los </w:t>
      </w:r>
      <w:r w:rsidR="002F3F68">
        <w:rPr>
          <w:lang w:val="es-ES_tradnl"/>
        </w:rPr>
        <w:t>proyectos PAK</w:t>
      </w:r>
      <w:r w:rsidR="009E4014">
        <w:rPr>
          <w:lang w:val="es-ES_tradnl"/>
        </w:rPr>
        <w:t xml:space="preserve"> de </w:t>
      </w:r>
      <w:r w:rsidR="00D8029E" w:rsidRPr="007559BB">
        <w:rPr>
          <w:lang w:val="es-ES_tradnl"/>
        </w:rPr>
        <w:t xml:space="preserve">cuatro </w:t>
      </w:r>
      <w:r w:rsidR="00F130FE" w:rsidRPr="007559BB">
        <w:rPr>
          <w:lang w:val="es-ES_tradnl"/>
        </w:rPr>
        <w:t>países.</w:t>
      </w:r>
    </w:p>
    <w:p w14:paraId="558B7248" w14:textId="7415CA03" w:rsidR="002B5111" w:rsidRPr="007559BB" w:rsidRDefault="009C55BB" w:rsidP="000E664A">
      <w:pPr>
        <w:pStyle w:val="Heading1"/>
        <w:spacing w:after="120"/>
        <w:rPr>
          <w:lang w:val="es-ES_tradnl"/>
        </w:rPr>
      </w:pPr>
      <w:r>
        <w:rPr>
          <w:lang w:val="es-ES_tradnl"/>
        </w:rPr>
        <w:t xml:space="preserve">No </w:t>
      </w:r>
      <w:r w:rsidRPr="009C55BB">
        <w:rPr>
          <w:lang w:val="es-ES_tradnl"/>
        </w:rPr>
        <w:t xml:space="preserve">han ratificado la Enmienda de Kigali </w:t>
      </w:r>
      <w:r w:rsidR="002A2759">
        <w:rPr>
          <w:lang w:val="es-ES_tradnl"/>
        </w:rPr>
        <w:t>tres</w:t>
      </w:r>
      <w:r>
        <w:rPr>
          <w:lang w:val="es-ES_tradnl"/>
        </w:rPr>
        <w:t xml:space="preserve"> </w:t>
      </w:r>
      <w:r w:rsidR="002423B5" w:rsidRPr="007559BB">
        <w:rPr>
          <w:lang w:val="es-ES_tradnl"/>
        </w:rPr>
        <w:t xml:space="preserve">de los </w:t>
      </w:r>
      <w:r w:rsidR="00F130FE" w:rsidRPr="007559BB">
        <w:rPr>
          <w:lang w:val="es-ES_tradnl"/>
        </w:rPr>
        <w:t xml:space="preserve">cuatro </w:t>
      </w:r>
      <w:r w:rsidR="002B3D75">
        <w:rPr>
          <w:lang w:val="es-ES_tradnl"/>
        </w:rPr>
        <w:t xml:space="preserve">países para los que se contemplan </w:t>
      </w:r>
      <w:r>
        <w:rPr>
          <w:lang w:val="es-ES_tradnl"/>
        </w:rPr>
        <w:t>actividades de preparación</w:t>
      </w:r>
      <w:r w:rsidR="003673CC">
        <w:rPr>
          <w:lang w:val="es-ES_tradnl"/>
        </w:rPr>
        <w:t xml:space="preserve"> de proyectos </w:t>
      </w:r>
      <w:r w:rsidR="00C62DA6">
        <w:rPr>
          <w:lang w:val="es-ES_tradnl"/>
        </w:rPr>
        <w:t xml:space="preserve">PAK. Estos países, </w:t>
      </w:r>
      <w:r w:rsidR="00ED2D9A">
        <w:rPr>
          <w:lang w:val="es-ES_tradnl"/>
        </w:rPr>
        <w:t xml:space="preserve">sin embargo, </w:t>
      </w:r>
      <w:r w:rsidR="007D3706">
        <w:rPr>
          <w:lang w:val="es-ES_tradnl"/>
        </w:rPr>
        <w:t>han presentado notas</w:t>
      </w:r>
      <w:r w:rsidR="0070640B">
        <w:rPr>
          <w:lang w:val="es-ES_tradnl"/>
        </w:rPr>
        <w:t xml:space="preserve"> manifestando la disposición de sus gobiernos a procurar su </w:t>
      </w:r>
      <w:r w:rsidR="003C705B">
        <w:rPr>
          <w:lang w:val="es-ES_tradnl"/>
        </w:rPr>
        <w:t>pronta ratificación, de conformidad</w:t>
      </w:r>
      <w:r w:rsidR="002423B5" w:rsidRPr="007559BB">
        <w:rPr>
          <w:lang w:val="es-ES_tradnl"/>
        </w:rPr>
        <w:t xml:space="preserve"> con lo dispuesto en la decisión 84/46</w:t>
      </w:r>
      <w:r w:rsidR="00D84B0E" w:rsidRPr="007559BB">
        <w:rPr>
          <w:lang w:val="es-ES_tradnl"/>
        </w:rPr>
        <w:t xml:space="preserve"> f)</w:t>
      </w:r>
      <w:r w:rsidR="002423B5" w:rsidRPr="007559BB">
        <w:rPr>
          <w:lang w:val="es-ES_tradnl"/>
        </w:rPr>
        <w:t>.</w:t>
      </w:r>
    </w:p>
    <w:p w14:paraId="61AC0AD9" w14:textId="4C6869BF" w:rsidR="002B5111" w:rsidRPr="007559BB" w:rsidRDefault="00F130FE" w:rsidP="000E664A">
      <w:pPr>
        <w:pStyle w:val="Heading1"/>
        <w:numPr>
          <w:ilvl w:val="0"/>
          <w:numId w:val="0"/>
        </w:numPr>
        <w:spacing w:after="120"/>
        <w:rPr>
          <w:u w:val="single"/>
          <w:lang w:val="es-ES_tradnl"/>
        </w:rPr>
      </w:pPr>
      <w:r w:rsidRPr="007559BB">
        <w:rPr>
          <w:u w:val="single"/>
          <w:lang w:val="es-ES_tradnl"/>
        </w:rPr>
        <w:t xml:space="preserve">Etapa I del </w:t>
      </w:r>
      <w:r w:rsidR="007559BB" w:rsidRPr="007559BB">
        <w:rPr>
          <w:u w:val="single"/>
          <w:lang w:val="es-ES_tradnl"/>
        </w:rPr>
        <w:t>PAK</w:t>
      </w:r>
    </w:p>
    <w:p w14:paraId="202906BE" w14:textId="39785BA5" w:rsidR="002B5111" w:rsidRPr="007559BB" w:rsidRDefault="00AE7870" w:rsidP="000E664A">
      <w:pPr>
        <w:pStyle w:val="Heading1"/>
        <w:spacing w:after="120"/>
        <w:rPr>
          <w:lang w:val="es-ES_tradnl"/>
        </w:rPr>
      </w:pPr>
      <w:r>
        <w:rPr>
          <w:lang w:val="es-ES_tradnl"/>
        </w:rPr>
        <w:t xml:space="preserve">Para la etapa </w:t>
      </w:r>
      <w:r w:rsidR="00117B1E">
        <w:rPr>
          <w:lang w:val="es-ES_tradnl"/>
        </w:rPr>
        <w:t>I del PAK, el plan administrativo</w:t>
      </w:r>
      <w:r>
        <w:rPr>
          <w:lang w:val="es-ES_tradnl"/>
        </w:rPr>
        <w:t xml:space="preserve"> contempla</w:t>
      </w:r>
      <w:r w:rsidR="001D245A">
        <w:rPr>
          <w:lang w:val="es-ES_tradnl"/>
        </w:rPr>
        <w:t xml:space="preserve"> </w:t>
      </w:r>
      <w:r w:rsidR="00F74D6A">
        <w:rPr>
          <w:lang w:val="es-ES_tradnl"/>
        </w:rPr>
        <w:t xml:space="preserve">un total de </w:t>
      </w:r>
      <w:r w:rsidR="008331EB">
        <w:rPr>
          <w:lang w:val="es-ES_tradnl"/>
        </w:rPr>
        <w:t>USD </w:t>
      </w:r>
      <w:r w:rsidR="00F130FE" w:rsidRPr="007559BB">
        <w:rPr>
          <w:lang w:val="es-ES_tradnl"/>
        </w:rPr>
        <w:t>60</w:t>
      </w:r>
      <w:r w:rsidR="00A8439A" w:rsidRPr="007559BB">
        <w:rPr>
          <w:lang w:val="es-ES_tradnl"/>
        </w:rPr>
        <w:t xml:space="preserve">,6 </w:t>
      </w:r>
      <w:r w:rsidR="00192D46">
        <w:rPr>
          <w:lang w:val="es-ES_tradnl"/>
        </w:rPr>
        <w:t>millones</w:t>
      </w:r>
      <w:r w:rsidR="00F130FE" w:rsidRPr="007559BB">
        <w:rPr>
          <w:lang w:val="es-ES_tradnl"/>
        </w:rPr>
        <w:t xml:space="preserve"> para </w:t>
      </w:r>
      <w:r w:rsidR="00F6790A" w:rsidRPr="007559BB">
        <w:rPr>
          <w:lang w:val="es-ES_tradnl"/>
        </w:rPr>
        <w:t>23</w:t>
      </w:r>
      <w:r w:rsidR="000E664A">
        <w:rPr>
          <w:lang w:val="es-ES_tradnl"/>
        </w:rPr>
        <w:t> </w:t>
      </w:r>
      <w:r w:rsidR="00F130FE" w:rsidRPr="007559BB">
        <w:rPr>
          <w:lang w:val="es-ES_tradnl"/>
        </w:rPr>
        <w:t xml:space="preserve">países </w:t>
      </w:r>
      <w:r w:rsidR="0036278B">
        <w:rPr>
          <w:lang w:val="es-ES_tradnl"/>
        </w:rPr>
        <w:t>(</w:t>
      </w:r>
      <w:r w:rsidR="008331EB">
        <w:rPr>
          <w:lang w:val="es-ES_tradnl"/>
        </w:rPr>
        <w:t>USD </w:t>
      </w:r>
      <w:r w:rsidR="00F130FE" w:rsidRPr="007559BB">
        <w:rPr>
          <w:lang w:val="es-ES_tradnl"/>
        </w:rPr>
        <w:t>45</w:t>
      </w:r>
      <w:r w:rsidR="0022769C" w:rsidRPr="007559BB">
        <w:rPr>
          <w:lang w:val="es-ES_tradnl"/>
        </w:rPr>
        <w:t xml:space="preserve">,88 </w:t>
      </w:r>
      <w:r w:rsidR="00DB40F9">
        <w:rPr>
          <w:lang w:val="es-ES_tradnl"/>
        </w:rPr>
        <w:t xml:space="preserve">millones para el período 2025-2027 y </w:t>
      </w:r>
      <w:r w:rsidR="008331EB">
        <w:rPr>
          <w:lang w:val="es-ES_tradnl"/>
        </w:rPr>
        <w:t>USD </w:t>
      </w:r>
      <w:r w:rsidR="00F130FE" w:rsidRPr="007559BB">
        <w:rPr>
          <w:lang w:val="es-ES_tradnl"/>
        </w:rPr>
        <w:t>14</w:t>
      </w:r>
      <w:r w:rsidR="0081613E" w:rsidRPr="007559BB">
        <w:rPr>
          <w:lang w:val="es-ES_tradnl" w:eastAsia="en-CA"/>
        </w:rPr>
        <w:t xml:space="preserve">,72 </w:t>
      </w:r>
      <w:r w:rsidR="00A40F88">
        <w:rPr>
          <w:lang w:val="es-ES_tradnl" w:eastAsia="en-CA"/>
        </w:rPr>
        <w:t>millones para el período posterior a 2027</w:t>
      </w:r>
      <w:r w:rsidR="00F130FE" w:rsidRPr="007559BB">
        <w:rPr>
          <w:lang w:val="es-ES_tradnl"/>
        </w:rPr>
        <w:t xml:space="preserve">). </w:t>
      </w:r>
      <w:r w:rsidR="00573011" w:rsidRPr="007559BB">
        <w:rPr>
          <w:lang w:val="es-ES_tradnl"/>
        </w:rPr>
        <w:t>Todos estos países han ratificado la Enmienda de Kigali.</w:t>
      </w:r>
    </w:p>
    <w:p w14:paraId="60F46DAE" w14:textId="77777777" w:rsidR="002B5111" w:rsidRPr="007559BB" w:rsidRDefault="00F130FE" w:rsidP="000E664A">
      <w:pPr>
        <w:pStyle w:val="Heading1"/>
        <w:numPr>
          <w:ilvl w:val="0"/>
          <w:numId w:val="0"/>
        </w:numPr>
        <w:spacing w:after="120"/>
        <w:rPr>
          <w:u w:val="single"/>
          <w:lang w:val="es-ES_tradnl"/>
        </w:rPr>
      </w:pPr>
      <w:r w:rsidRPr="007559BB">
        <w:rPr>
          <w:u w:val="single"/>
          <w:lang w:val="es-ES_tradnl"/>
        </w:rPr>
        <w:t xml:space="preserve">Inversión en HFC </w:t>
      </w:r>
      <w:r w:rsidR="002C1CDE" w:rsidRPr="007559BB">
        <w:rPr>
          <w:u w:val="single"/>
          <w:lang w:val="es-ES_tradnl"/>
        </w:rPr>
        <w:t>y preparación de proyectos</w:t>
      </w:r>
    </w:p>
    <w:p w14:paraId="1C209111" w14:textId="6B7142E7" w:rsidR="002B5111" w:rsidRPr="007559BB" w:rsidRDefault="005B1842" w:rsidP="000E664A">
      <w:pPr>
        <w:pStyle w:val="Heading1"/>
        <w:spacing w:after="120"/>
        <w:rPr>
          <w:lang w:val="es-ES_tradnl"/>
        </w:rPr>
      </w:pPr>
      <w:r>
        <w:rPr>
          <w:lang w:val="es-ES_tradnl"/>
        </w:rPr>
        <w:t xml:space="preserve">Para </w:t>
      </w:r>
      <w:r w:rsidRPr="005B1842">
        <w:rPr>
          <w:lang w:val="es-ES_tradnl"/>
        </w:rPr>
        <w:t>el año 2026</w:t>
      </w:r>
      <w:r>
        <w:rPr>
          <w:lang w:val="es-ES_tradnl"/>
        </w:rPr>
        <w:t>, e</w:t>
      </w:r>
      <w:r w:rsidR="00450E76" w:rsidRPr="007559BB">
        <w:rPr>
          <w:lang w:val="es-ES_tradnl"/>
        </w:rPr>
        <w:t xml:space="preserve">l plan administrativo </w:t>
      </w:r>
      <w:r w:rsidR="001C11ED">
        <w:rPr>
          <w:lang w:val="es-ES_tradnl"/>
        </w:rPr>
        <w:t>contempla un proyecto de inversión en HFC</w:t>
      </w:r>
      <w:r w:rsidR="00450E76" w:rsidRPr="007559BB">
        <w:rPr>
          <w:lang w:val="es-ES_tradnl"/>
        </w:rPr>
        <w:t xml:space="preserve"> </w:t>
      </w:r>
      <w:r w:rsidR="00F130FE" w:rsidRPr="007559BB">
        <w:rPr>
          <w:lang w:val="es-ES_tradnl"/>
        </w:rPr>
        <w:t xml:space="preserve">para </w:t>
      </w:r>
      <w:r w:rsidR="00450E76" w:rsidRPr="007559BB">
        <w:rPr>
          <w:lang w:val="es-ES_tradnl"/>
        </w:rPr>
        <w:t xml:space="preserve">un </w:t>
      </w:r>
      <w:r w:rsidR="00F130FE" w:rsidRPr="007559BB">
        <w:rPr>
          <w:lang w:val="es-ES_tradnl"/>
        </w:rPr>
        <w:t>país</w:t>
      </w:r>
      <w:r w:rsidR="00450E76" w:rsidRPr="007559BB">
        <w:rPr>
          <w:lang w:val="es-ES_tradnl"/>
        </w:rPr>
        <w:t xml:space="preserve"> </w:t>
      </w:r>
      <w:r w:rsidR="007559BB">
        <w:rPr>
          <w:lang w:val="es-ES_tradnl"/>
        </w:rPr>
        <w:t xml:space="preserve">por un valor de </w:t>
      </w:r>
      <w:r w:rsidR="008331EB">
        <w:rPr>
          <w:lang w:val="es-ES_tradnl"/>
        </w:rPr>
        <w:t>USD </w:t>
      </w:r>
      <w:r w:rsidR="00F130FE" w:rsidRPr="007559BB">
        <w:rPr>
          <w:lang w:val="es-ES_tradnl"/>
        </w:rPr>
        <w:t>96</w:t>
      </w:r>
      <w:r w:rsidR="00DA2018" w:rsidRPr="007559BB">
        <w:rPr>
          <w:lang w:val="es-ES_tradnl"/>
        </w:rPr>
        <w:t>.000</w:t>
      </w:r>
      <w:r w:rsidR="00F130FE" w:rsidRPr="007559BB">
        <w:rPr>
          <w:lang w:val="es-ES_tradnl"/>
        </w:rPr>
        <w:t xml:space="preserve">. </w:t>
      </w:r>
      <w:r w:rsidR="002129CF" w:rsidRPr="007559BB">
        <w:rPr>
          <w:lang w:val="es-ES_tradnl"/>
        </w:rPr>
        <w:t>La preparación del proyecto para esta actividad</w:t>
      </w:r>
      <w:r w:rsidR="006A6513">
        <w:rPr>
          <w:lang w:val="es-ES_tradnl"/>
        </w:rPr>
        <w:t xml:space="preserve">, ascendiente a </w:t>
      </w:r>
      <w:r w:rsidR="008331EB">
        <w:rPr>
          <w:lang w:val="es-ES_tradnl"/>
        </w:rPr>
        <w:t>USD </w:t>
      </w:r>
      <w:r w:rsidR="002129CF" w:rsidRPr="007559BB">
        <w:rPr>
          <w:lang w:val="es-ES_tradnl"/>
        </w:rPr>
        <w:t>85</w:t>
      </w:r>
      <w:r w:rsidR="00291437" w:rsidRPr="007559BB">
        <w:rPr>
          <w:lang w:val="es-ES_tradnl"/>
        </w:rPr>
        <w:t>.600</w:t>
      </w:r>
      <w:r w:rsidR="000E664A">
        <w:rPr>
          <w:lang w:val="es-ES_tradnl"/>
        </w:rPr>
        <w:t> </w:t>
      </w:r>
      <w:r w:rsidR="008331EB">
        <w:rPr>
          <w:lang w:val="es-ES_tradnl"/>
        </w:rPr>
        <w:t>USD</w:t>
      </w:r>
      <w:r w:rsidR="00301634">
        <w:rPr>
          <w:lang w:val="es-ES_tradnl"/>
        </w:rPr>
        <w:t>,</w:t>
      </w:r>
      <w:r w:rsidR="002129CF" w:rsidRPr="007559BB">
        <w:rPr>
          <w:lang w:val="es-ES_tradnl"/>
        </w:rPr>
        <w:t xml:space="preserve"> </w:t>
      </w:r>
      <w:r w:rsidR="00AB6F26">
        <w:rPr>
          <w:lang w:val="es-ES_tradnl"/>
        </w:rPr>
        <w:t xml:space="preserve">consta en el plan </w:t>
      </w:r>
      <w:r w:rsidR="009257AC" w:rsidRPr="009257AC">
        <w:rPr>
          <w:lang w:val="es-ES_tradnl"/>
        </w:rPr>
        <w:t>administrativo</w:t>
      </w:r>
      <w:r w:rsidR="00AB6F26">
        <w:rPr>
          <w:lang w:val="es-ES_tradnl"/>
        </w:rPr>
        <w:t xml:space="preserve"> del año 2025</w:t>
      </w:r>
      <w:r w:rsidR="00291437" w:rsidRPr="007559BB">
        <w:rPr>
          <w:lang w:val="es-ES_tradnl"/>
        </w:rPr>
        <w:t xml:space="preserve">. Este </w:t>
      </w:r>
      <w:r w:rsidR="00324C0C">
        <w:rPr>
          <w:lang w:val="es-ES_tradnl"/>
        </w:rPr>
        <w:t>país ha ratificado</w:t>
      </w:r>
      <w:r w:rsidR="00291437" w:rsidRPr="007559BB">
        <w:rPr>
          <w:lang w:val="es-ES_tradnl"/>
        </w:rPr>
        <w:t xml:space="preserve"> la Enmienda de Kigali.</w:t>
      </w:r>
    </w:p>
    <w:p w14:paraId="5C10D8AD" w14:textId="77777777" w:rsidR="001C7850" w:rsidRDefault="00B92D53" w:rsidP="000E664A">
      <w:pPr>
        <w:pStyle w:val="Heading1"/>
        <w:numPr>
          <w:ilvl w:val="0"/>
          <w:numId w:val="0"/>
        </w:numPr>
        <w:spacing w:after="120"/>
        <w:rPr>
          <w:u w:val="single"/>
          <w:lang w:val="es-ES_tradnl"/>
        </w:rPr>
      </w:pPr>
      <w:r>
        <w:rPr>
          <w:u w:val="single"/>
          <w:lang w:val="es-ES_tradnl"/>
        </w:rPr>
        <w:t>Proyectos demostrativos de HFC</w:t>
      </w:r>
    </w:p>
    <w:p w14:paraId="05773403" w14:textId="77E242E7" w:rsidR="002B5111" w:rsidRPr="007559BB" w:rsidRDefault="00741141" w:rsidP="000E664A">
      <w:pPr>
        <w:pStyle w:val="Heading1"/>
        <w:spacing w:after="120"/>
        <w:rPr>
          <w:lang w:val="es-ES_tradnl"/>
        </w:rPr>
      </w:pPr>
      <w:r>
        <w:rPr>
          <w:lang w:val="es-ES_tradnl"/>
        </w:rPr>
        <w:t xml:space="preserve">Para </w:t>
      </w:r>
      <w:r w:rsidRPr="005B1842">
        <w:rPr>
          <w:lang w:val="es-ES_tradnl"/>
        </w:rPr>
        <w:t xml:space="preserve">el año </w:t>
      </w:r>
      <w:r w:rsidR="00D06790" w:rsidRPr="00D06790">
        <w:rPr>
          <w:lang w:val="es-ES_tradnl"/>
        </w:rPr>
        <w:t>2025</w:t>
      </w:r>
      <w:r>
        <w:rPr>
          <w:lang w:val="es-ES_tradnl"/>
        </w:rPr>
        <w:t>, e</w:t>
      </w:r>
      <w:r w:rsidRPr="007559BB">
        <w:rPr>
          <w:lang w:val="es-ES_tradnl"/>
        </w:rPr>
        <w:t xml:space="preserve">l </w:t>
      </w:r>
      <w:r w:rsidR="00F130FE" w:rsidRPr="007559BB">
        <w:rPr>
          <w:lang w:val="es-ES_tradnl"/>
        </w:rPr>
        <w:t xml:space="preserve">plan administrativo </w:t>
      </w:r>
      <w:r w:rsidR="0071090A" w:rsidRPr="0071090A">
        <w:rPr>
          <w:lang w:val="es-ES_tradnl"/>
        </w:rPr>
        <w:t xml:space="preserve">contempla </w:t>
      </w:r>
      <w:r w:rsidR="00984595">
        <w:rPr>
          <w:lang w:val="es-ES_tradnl"/>
        </w:rPr>
        <w:t>un proyecto</w:t>
      </w:r>
      <w:r w:rsidR="008A42A9" w:rsidRPr="007559BB">
        <w:rPr>
          <w:lang w:val="es-ES_tradnl"/>
        </w:rPr>
        <w:t xml:space="preserve"> demostrativo de HFC </w:t>
      </w:r>
      <w:r w:rsidR="00F130FE" w:rsidRPr="007559BB">
        <w:rPr>
          <w:lang w:val="es-ES_tradnl"/>
        </w:rPr>
        <w:t xml:space="preserve">para un país </w:t>
      </w:r>
      <w:r w:rsidR="007559BB">
        <w:rPr>
          <w:lang w:val="es-ES_tradnl"/>
        </w:rPr>
        <w:t xml:space="preserve">por un valor de </w:t>
      </w:r>
      <w:r w:rsidR="008331EB">
        <w:rPr>
          <w:lang w:val="es-ES_tradnl"/>
        </w:rPr>
        <w:t>USD </w:t>
      </w:r>
      <w:r w:rsidR="00F130FE" w:rsidRPr="007559BB">
        <w:rPr>
          <w:lang w:val="es-ES_tradnl"/>
        </w:rPr>
        <w:t>650</w:t>
      </w:r>
      <w:r w:rsidR="00D06790">
        <w:rPr>
          <w:lang w:val="es-ES_tradnl"/>
        </w:rPr>
        <w:t>.000</w:t>
      </w:r>
      <w:r w:rsidR="00F130FE" w:rsidRPr="007559BB">
        <w:rPr>
          <w:lang w:val="es-ES_tradnl"/>
        </w:rPr>
        <w:t xml:space="preserve">. </w:t>
      </w:r>
      <w:r w:rsidR="002B272A" w:rsidRPr="007559BB">
        <w:rPr>
          <w:lang w:val="es-ES_tradnl"/>
        </w:rPr>
        <w:t xml:space="preserve">La </w:t>
      </w:r>
      <w:r w:rsidR="00DF3153">
        <w:rPr>
          <w:lang w:val="es-ES_tradnl"/>
        </w:rPr>
        <w:t>preparación de este proyecto se aprobó</w:t>
      </w:r>
      <w:r w:rsidR="002B272A" w:rsidRPr="007559BB">
        <w:rPr>
          <w:lang w:val="es-ES_tradnl"/>
        </w:rPr>
        <w:t xml:space="preserve"> en la </w:t>
      </w:r>
      <w:r w:rsidR="00D84B0E" w:rsidRPr="007559BB">
        <w:rPr>
          <w:lang w:val="es-ES_tradnl"/>
        </w:rPr>
        <w:t>93</w:t>
      </w:r>
      <w:r w:rsidR="007559BB">
        <w:rPr>
          <w:lang w:val="es-ES_tradnl"/>
        </w:rPr>
        <w:t>ª</w:t>
      </w:r>
      <w:r w:rsidR="00D84B0E" w:rsidRPr="007559BB">
        <w:rPr>
          <w:lang w:val="es-ES_tradnl"/>
        </w:rPr>
        <w:t xml:space="preserve"> reunión</w:t>
      </w:r>
      <w:r w:rsidR="007559BB" w:rsidRPr="007559BB">
        <w:rPr>
          <w:lang w:val="es-ES_tradnl"/>
        </w:rPr>
        <w:t>.</w:t>
      </w:r>
    </w:p>
    <w:p w14:paraId="49130FA9" w14:textId="77777777" w:rsidR="002B5111" w:rsidRPr="007559BB" w:rsidRDefault="00CF5158" w:rsidP="000E664A">
      <w:pPr>
        <w:pStyle w:val="Heading1"/>
        <w:numPr>
          <w:ilvl w:val="0"/>
          <w:numId w:val="0"/>
        </w:numPr>
        <w:spacing w:after="120"/>
        <w:rPr>
          <w:u w:val="single"/>
          <w:lang w:val="es-ES_tradnl"/>
        </w:rPr>
      </w:pPr>
      <w:r w:rsidRPr="007559BB">
        <w:rPr>
          <w:u w:val="single"/>
          <w:lang w:val="es-ES_tradnl"/>
        </w:rPr>
        <w:t xml:space="preserve">Inversión en </w:t>
      </w:r>
      <w:r w:rsidR="00F130FE" w:rsidRPr="007559BB">
        <w:rPr>
          <w:u w:val="single"/>
          <w:lang w:val="es-ES_tradnl"/>
        </w:rPr>
        <w:t>HFC-23</w:t>
      </w:r>
    </w:p>
    <w:p w14:paraId="7B4CA58D" w14:textId="70B6593C" w:rsidR="002B5111" w:rsidRPr="007559BB" w:rsidRDefault="00DD51C9" w:rsidP="000E664A">
      <w:pPr>
        <w:pStyle w:val="Heading1"/>
        <w:spacing w:after="120"/>
        <w:rPr>
          <w:lang w:val="es-ES_tradnl"/>
        </w:rPr>
      </w:pPr>
      <w:r>
        <w:rPr>
          <w:lang w:val="es-ES_tradnl"/>
        </w:rPr>
        <w:t xml:space="preserve">Para </w:t>
      </w:r>
      <w:r w:rsidRPr="005B1842">
        <w:rPr>
          <w:lang w:val="es-ES_tradnl"/>
        </w:rPr>
        <w:t>el año 2026</w:t>
      </w:r>
      <w:r>
        <w:rPr>
          <w:lang w:val="es-ES_tradnl"/>
        </w:rPr>
        <w:t xml:space="preserve">, </w:t>
      </w:r>
      <w:r w:rsidR="00BE41D3">
        <w:rPr>
          <w:lang w:val="es-ES_tradnl"/>
        </w:rPr>
        <w:t>el plan administrativo contempla</w:t>
      </w:r>
      <w:r w:rsidR="00984595">
        <w:rPr>
          <w:lang w:val="es-ES_tradnl"/>
        </w:rPr>
        <w:t xml:space="preserve"> un proyecto</w:t>
      </w:r>
      <w:r w:rsidR="00C55AC5" w:rsidRPr="007559BB">
        <w:rPr>
          <w:lang w:val="es-ES_tradnl"/>
        </w:rPr>
        <w:t xml:space="preserve"> de inversión </w:t>
      </w:r>
      <w:r w:rsidR="004A6608">
        <w:rPr>
          <w:lang w:val="es-ES_tradnl"/>
        </w:rPr>
        <w:t xml:space="preserve">por </w:t>
      </w:r>
      <w:r w:rsidR="004A6608" w:rsidRPr="004A6608">
        <w:rPr>
          <w:lang w:val="es-ES_tradnl"/>
        </w:rPr>
        <w:t xml:space="preserve">USD 8 millones </w:t>
      </w:r>
      <w:r w:rsidR="001662D7">
        <w:rPr>
          <w:lang w:val="es-ES_tradnl"/>
        </w:rPr>
        <w:t>para el</w:t>
      </w:r>
      <w:r w:rsidR="00C55AC5" w:rsidRPr="007559BB">
        <w:rPr>
          <w:lang w:val="es-ES_tradnl"/>
        </w:rPr>
        <w:t xml:space="preserve"> </w:t>
      </w:r>
      <w:r w:rsidR="00F130FE" w:rsidRPr="007559BB">
        <w:rPr>
          <w:lang w:val="es-ES_tradnl"/>
        </w:rPr>
        <w:t xml:space="preserve">control de </w:t>
      </w:r>
      <w:r w:rsidR="008274F1">
        <w:rPr>
          <w:lang w:val="es-ES_tradnl"/>
        </w:rPr>
        <w:t xml:space="preserve">las </w:t>
      </w:r>
      <w:r w:rsidR="00F130FE" w:rsidRPr="007559BB">
        <w:rPr>
          <w:lang w:val="es-ES_tradnl"/>
        </w:rPr>
        <w:t>e</w:t>
      </w:r>
      <w:r w:rsidR="00136685">
        <w:rPr>
          <w:lang w:val="es-ES_tradnl"/>
        </w:rPr>
        <w:t xml:space="preserve">misiones de HFC-23 </w:t>
      </w:r>
      <w:r w:rsidR="00C1081F">
        <w:rPr>
          <w:lang w:val="es-ES_tradnl"/>
        </w:rPr>
        <w:t xml:space="preserve">en </w:t>
      </w:r>
      <w:r w:rsidR="004A6608">
        <w:rPr>
          <w:lang w:val="es-ES_tradnl"/>
        </w:rPr>
        <w:t>un país</w:t>
      </w:r>
      <w:r w:rsidR="00F130FE" w:rsidRPr="007559BB">
        <w:rPr>
          <w:lang w:val="es-ES_tradnl"/>
        </w:rPr>
        <w:t xml:space="preserve">. </w:t>
      </w:r>
      <w:r w:rsidR="006B64CC" w:rsidRPr="007559BB">
        <w:rPr>
          <w:lang w:val="es-ES_tradnl"/>
        </w:rPr>
        <w:t xml:space="preserve">Este </w:t>
      </w:r>
      <w:r w:rsidR="00324C0C">
        <w:rPr>
          <w:lang w:val="es-ES_tradnl"/>
        </w:rPr>
        <w:t>país ha ratificado</w:t>
      </w:r>
      <w:r w:rsidR="006B64CC" w:rsidRPr="007559BB">
        <w:rPr>
          <w:lang w:val="es-ES_tradnl"/>
        </w:rPr>
        <w:t xml:space="preserve"> la Enmienda de Kigali.</w:t>
      </w:r>
    </w:p>
    <w:p w14:paraId="46780649" w14:textId="3557768E" w:rsidR="002B5111" w:rsidRPr="007559BB" w:rsidRDefault="00F130FE" w:rsidP="000E664A">
      <w:pPr>
        <w:spacing w:after="120"/>
        <w:rPr>
          <w:b/>
          <w:bCs/>
          <w:lang w:val="es-ES_tradnl"/>
        </w:rPr>
      </w:pPr>
      <w:r w:rsidRPr="007559BB">
        <w:rPr>
          <w:b/>
          <w:bCs/>
          <w:lang w:val="es-ES_tradnl"/>
        </w:rPr>
        <w:t>II.3</w:t>
      </w:r>
      <w:r w:rsidR="00C52FD5" w:rsidRPr="007559BB">
        <w:rPr>
          <w:b/>
          <w:bCs/>
          <w:lang w:val="es-ES_tradnl"/>
        </w:rPr>
        <w:tab/>
        <w:t xml:space="preserve">Otras </w:t>
      </w:r>
      <w:r w:rsidRPr="007559BB">
        <w:rPr>
          <w:b/>
          <w:bCs/>
          <w:lang w:val="es-ES_tradnl"/>
        </w:rPr>
        <w:t>actividades</w:t>
      </w:r>
    </w:p>
    <w:p w14:paraId="677C5B09" w14:textId="77777777" w:rsidR="002B5111" w:rsidRPr="007559BB" w:rsidRDefault="00F130FE" w:rsidP="000E664A">
      <w:pPr>
        <w:spacing w:after="120"/>
        <w:rPr>
          <w:u w:val="single"/>
          <w:lang w:val="es-ES_tradnl"/>
        </w:rPr>
      </w:pPr>
      <w:r w:rsidRPr="007559BB">
        <w:rPr>
          <w:u w:val="single"/>
          <w:lang w:val="es-ES_tradnl"/>
        </w:rPr>
        <w:t>Proyectos piloto de eficiencia energética (decisión 91/65)</w:t>
      </w:r>
      <w:r w:rsidR="007B34FC" w:rsidRPr="007559BB">
        <w:rPr>
          <w:rStyle w:val="FootnoteReference"/>
          <w:lang w:val="es-ES_tradnl"/>
        </w:rPr>
        <w:footnoteReference w:id="3"/>
      </w:r>
    </w:p>
    <w:p w14:paraId="05693B1E" w14:textId="0E07188E" w:rsidR="002B5111" w:rsidRPr="007559BB" w:rsidRDefault="00236659" w:rsidP="000E664A">
      <w:pPr>
        <w:pStyle w:val="Heading1"/>
        <w:spacing w:after="120"/>
        <w:rPr>
          <w:lang w:val="es-ES_tradnl"/>
        </w:rPr>
      </w:pPr>
      <w:r>
        <w:rPr>
          <w:lang w:val="es-ES_tradnl"/>
        </w:rPr>
        <w:t xml:space="preserve">Para el año </w:t>
      </w:r>
      <w:r w:rsidR="008D0B8B">
        <w:rPr>
          <w:lang w:val="es-ES_tradnl"/>
        </w:rPr>
        <w:t>2025</w:t>
      </w:r>
      <w:r>
        <w:rPr>
          <w:lang w:val="es-ES_tradnl"/>
        </w:rPr>
        <w:t>, e</w:t>
      </w:r>
      <w:r w:rsidR="00260B44" w:rsidRPr="00260B44">
        <w:rPr>
          <w:lang w:val="es-ES_tradnl"/>
        </w:rPr>
        <w:t xml:space="preserve">l plan administrativo </w:t>
      </w:r>
      <w:r w:rsidR="00260B44">
        <w:rPr>
          <w:lang w:val="es-ES_tradnl"/>
        </w:rPr>
        <w:t xml:space="preserve">contempla </w:t>
      </w:r>
      <w:r w:rsidR="00B761C8">
        <w:rPr>
          <w:lang w:val="es-ES_tradnl"/>
        </w:rPr>
        <w:t xml:space="preserve">una </w:t>
      </w:r>
      <w:r w:rsidR="007F05E4">
        <w:rPr>
          <w:lang w:val="es-ES_tradnl"/>
        </w:rPr>
        <w:t xml:space="preserve">ventana de financiamiento </w:t>
      </w:r>
      <w:r w:rsidR="000A60F8">
        <w:rPr>
          <w:lang w:val="es-ES_tradnl"/>
        </w:rPr>
        <w:t xml:space="preserve">por </w:t>
      </w:r>
      <w:r w:rsidR="000A60F8" w:rsidRPr="000A60F8">
        <w:rPr>
          <w:lang w:val="es-ES_tradnl"/>
        </w:rPr>
        <w:t xml:space="preserve">un total de </w:t>
      </w:r>
      <w:r w:rsidR="008331EB">
        <w:rPr>
          <w:lang w:val="es-ES_tradnl"/>
        </w:rPr>
        <w:t>USD </w:t>
      </w:r>
      <w:r w:rsidR="000A60F8" w:rsidRPr="000A60F8">
        <w:rPr>
          <w:lang w:val="es-ES_tradnl"/>
        </w:rPr>
        <w:t xml:space="preserve">5,37 millones </w:t>
      </w:r>
      <w:r w:rsidR="007F05E4">
        <w:rPr>
          <w:lang w:val="es-ES_tradnl"/>
        </w:rPr>
        <w:t xml:space="preserve">para </w:t>
      </w:r>
      <w:r w:rsidR="00D70F54">
        <w:rPr>
          <w:lang w:val="es-ES_tradnl"/>
        </w:rPr>
        <w:t xml:space="preserve">los </w:t>
      </w:r>
      <w:r w:rsidR="007F05E4">
        <w:rPr>
          <w:lang w:val="es-ES_tradnl"/>
        </w:rPr>
        <w:t>proyectos piloto</w:t>
      </w:r>
      <w:r w:rsidR="00F130FE" w:rsidRPr="007559BB">
        <w:rPr>
          <w:lang w:val="es-ES_tradnl"/>
        </w:rPr>
        <w:t xml:space="preserve"> de eficiencia energética </w:t>
      </w:r>
      <w:r w:rsidR="00D70F54">
        <w:rPr>
          <w:lang w:val="es-ES_tradnl"/>
        </w:rPr>
        <w:t>de</w:t>
      </w:r>
      <w:r>
        <w:rPr>
          <w:lang w:val="es-ES_tradnl"/>
        </w:rPr>
        <w:t xml:space="preserve"> </w:t>
      </w:r>
      <w:r w:rsidR="00901609" w:rsidRPr="007559BB">
        <w:rPr>
          <w:lang w:val="es-ES_tradnl"/>
        </w:rPr>
        <w:t xml:space="preserve">siete países </w:t>
      </w:r>
      <w:r w:rsidR="00F130FE" w:rsidRPr="007559BB">
        <w:rPr>
          <w:lang w:val="es-ES_tradnl"/>
        </w:rPr>
        <w:t xml:space="preserve">y un proyecto global </w:t>
      </w:r>
      <w:r w:rsidR="00542CE6">
        <w:rPr>
          <w:lang w:val="es-ES_tradnl"/>
        </w:rPr>
        <w:t xml:space="preserve">de </w:t>
      </w:r>
      <w:r w:rsidR="009610F7" w:rsidRPr="007559BB">
        <w:rPr>
          <w:lang w:val="es-ES_tradnl"/>
        </w:rPr>
        <w:t xml:space="preserve">demostración de herramientas digitales de </w:t>
      </w:r>
      <w:r w:rsidR="000C0B92">
        <w:rPr>
          <w:lang w:val="es-ES_tradnl"/>
        </w:rPr>
        <w:t>gestión y seguimiento</w:t>
      </w:r>
      <w:r w:rsidR="009610F7" w:rsidRPr="007559BB">
        <w:rPr>
          <w:lang w:val="es-ES_tradnl"/>
        </w:rPr>
        <w:t xml:space="preserve"> </w:t>
      </w:r>
      <w:r w:rsidR="005151BB">
        <w:rPr>
          <w:lang w:val="es-ES_tradnl"/>
        </w:rPr>
        <w:t>orientado</w:t>
      </w:r>
      <w:r w:rsidR="005F5560">
        <w:rPr>
          <w:lang w:val="es-ES_tradnl"/>
        </w:rPr>
        <w:t xml:space="preserve"> a</w:t>
      </w:r>
      <w:r w:rsidR="009610F7" w:rsidRPr="007559BB">
        <w:rPr>
          <w:lang w:val="es-ES_tradnl"/>
        </w:rPr>
        <w:t xml:space="preserve"> potenciar la eficiencia energética y reducir la emisión de gases de efecto invernadero en los sectores de </w:t>
      </w:r>
      <w:r w:rsidR="009F308C" w:rsidRPr="009F308C">
        <w:rPr>
          <w:lang w:val="es-ES_tradnl"/>
        </w:rPr>
        <w:t xml:space="preserve">climatización de ambientes </w:t>
      </w:r>
      <w:r w:rsidR="009610F7" w:rsidRPr="007559BB">
        <w:rPr>
          <w:lang w:val="es-ES_tradnl"/>
        </w:rPr>
        <w:t xml:space="preserve">y cadena de frío </w:t>
      </w:r>
      <w:r w:rsidR="005151BB">
        <w:rPr>
          <w:lang w:val="es-ES_tradnl"/>
        </w:rPr>
        <w:t>de</w:t>
      </w:r>
      <w:r w:rsidR="009610F7" w:rsidRPr="007559BB">
        <w:rPr>
          <w:lang w:val="es-ES_tradnl"/>
        </w:rPr>
        <w:t xml:space="preserve"> Colombia, Líbano y Trinidad y </w:t>
      </w:r>
      <w:proofErr w:type="spellStart"/>
      <w:r w:rsidR="009610F7" w:rsidRPr="007559BB">
        <w:rPr>
          <w:lang w:val="es-ES_tradnl"/>
        </w:rPr>
        <w:t>Tabago</w:t>
      </w:r>
      <w:proofErr w:type="spellEnd"/>
      <w:r w:rsidR="00F130FE" w:rsidRPr="007559BB">
        <w:rPr>
          <w:lang w:val="es-ES_tradnl"/>
        </w:rPr>
        <w:t xml:space="preserve">. </w:t>
      </w:r>
      <w:r w:rsidR="00C66C12" w:rsidRPr="007559BB">
        <w:rPr>
          <w:lang w:val="es-ES_tradnl"/>
        </w:rPr>
        <w:t>La preparación de</w:t>
      </w:r>
      <w:r w:rsidR="008252DE">
        <w:rPr>
          <w:lang w:val="es-ES_tradnl"/>
        </w:rPr>
        <w:t>l</w:t>
      </w:r>
      <w:r w:rsidR="00C66C12" w:rsidRPr="007559BB">
        <w:rPr>
          <w:lang w:val="es-ES_tradnl"/>
        </w:rPr>
        <w:t xml:space="preserve"> </w:t>
      </w:r>
      <w:r w:rsidR="00B9756F" w:rsidRPr="007559BB">
        <w:rPr>
          <w:lang w:val="es-ES_tradnl"/>
        </w:rPr>
        <w:t xml:space="preserve">proyecto </w:t>
      </w:r>
      <w:r w:rsidR="00377BCA" w:rsidRPr="007559BB">
        <w:rPr>
          <w:lang w:val="es-ES_tradnl"/>
        </w:rPr>
        <w:t xml:space="preserve">global </w:t>
      </w:r>
      <w:r w:rsidR="003B2D15">
        <w:rPr>
          <w:lang w:val="es-ES_tradnl"/>
        </w:rPr>
        <w:t>se aprobó en la 9</w:t>
      </w:r>
      <w:r w:rsidR="00D84B0E" w:rsidRPr="007559BB">
        <w:rPr>
          <w:lang w:val="es-ES_tradnl"/>
        </w:rPr>
        <w:t>4</w:t>
      </w:r>
      <w:r w:rsidR="007559BB">
        <w:rPr>
          <w:lang w:val="es-ES_tradnl"/>
        </w:rPr>
        <w:t>ª</w:t>
      </w:r>
      <w:r w:rsidR="00D84B0E" w:rsidRPr="007559BB">
        <w:rPr>
          <w:lang w:val="es-ES_tradnl"/>
        </w:rPr>
        <w:t xml:space="preserve"> reunión</w:t>
      </w:r>
      <w:r w:rsidR="007559BB" w:rsidRPr="007559BB">
        <w:rPr>
          <w:lang w:val="es-ES_tradnl"/>
        </w:rPr>
        <w:t>.</w:t>
      </w:r>
    </w:p>
    <w:p w14:paraId="310D9071" w14:textId="2D3C1B2E" w:rsidR="002B5111" w:rsidRPr="007559BB" w:rsidRDefault="00CC37F1">
      <w:pPr>
        <w:pStyle w:val="Heading1"/>
        <w:numPr>
          <w:ilvl w:val="0"/>
          <w:numId w:val="0"/>
        </w:numPr>
        <w:rPr>
          <w:u w:val="single"/>
          <w:lang w:val="es-ES_tradnl"/>
        </w:rPr>
      </w:pPr>
      <w:r>
        <w:rPr>
          <w:u w:val="single"/>
          <w:lang w:val="es-ES_tradnl"/>
        </w:rPr>
        <w:lastRenderedPageBreak/>
        <w:t>Proyectos relativos a inventarios</w:t>
      </w:r>
      <w:r w:rsidR="00F130FE" w:rsidRPr="007559BB">
        <w:rPr>
          <w:u w:val="single"/>
          <w:lang w:val="es-ES_tradnl"/>
        </w:rPr>
        <w:t xml:space="preserve"> nacionales de </w:t>
      </w:r>
      <w:r w:rsidR="00D966E6">
        <w:rPr>
          <w:u w:val="single"/>
          <w:lang w:val="es-ES_tradnl"/>
        </w:rPr>
        <w:t>bancos de sustancias controladas de desecho</w:t>
      </w:r>
      <w:r w:rsidR="00F130FE" w:rsidRPr="007559BB">
        <w:rPr>
          <w:u w:val="single"/>
          <w:lang w:val="es-ES_tradnl"/>
        </w:rPr>
        <w:t xml:space="preserve"> (decisión 91/66)</w:t>
      </w:r>
      <w:r w:rsidR="00B078AB" w:rsidRPr="007559BB">
        <w:rPr>
          <w:rStyle w:val="FootnoteReference"/>
          <w:lang w:val="es-ES_tradnl"/>
        </w:rPr>
        <w:footnoteReference w:id="4"/>
      </w:r>
    </w:p>
    <w:p w14:paraId="706B0EC6" w14:textId="211F41AD" w:rsidR="002B5111" w:rsidRPr="007559BB" w:rsidRDefault="004A2BC5">
      <w:pPr>
        <w:pStyle w:val="Heading1"/>
        <w:rPr>
          <w:lang w:val="es-ES_tradnl"/>
        </w:rPr>
      </w:pPr>
      <w:r>
        <w:rPr>
          <w:lang w:val="es-ES_tradnl"/>
        </w:rPr>
        <w:t>P</w:t>
      </w:r>
      <w:r w:rsidR="00B439C1">
        <w:rPr>
          <w:lang w:val="es-ES_tradnl"/>
        </w:rPr>
        <w:t>ara</w:t>
      </w:r>
      <w:r>
        <w:rPr>
          <w:lang w:val="es-ES_tradnl"/>
        </w:rPr>
        <w:t xml:space="preserve"> </w:t>
      </w:r>
      <w:r w:rsidR="00B439C1" w:rsidRPr="00B439C1">
        <w:rPr>
          <w:lang w:val="es-ES_tradnl"/>
        </w:rPr>
        <w:t>el año 2025</w:t>
      </w:r>
      <w:r w:rsidR="002177CC">
        <w:rPr>
          <w:lang w:val="es-ES_tradnl"/>
        </w:rPr>
        <w:t>,</w:t>
      </w:r>
      <w:r w:rsidR="00B439C1">
        <w:rPr>
          <w:lang w:val="es-ES_tradnl"/>
        </w:rPr>
        <w:t xml:space="preserve"> e</w:t>
      </w:r>
      <w:r w:rsidR="001D245A">
        <w:rPr>
          <w:lang w:val="es-ES_tradnl"/>
        </w:rPr>
        <w:t xml:space="preserve">l plan administrativo contempla </w:t>
      </w:r>
      <w:r w:rsidR="00F74D6A">
        <w:rPr>
          <w:lang w:val="es-ES_tradnl"/>
        </w:rPr>
        <w:t xml:space="preserve">un total de </w:t>
      </w:r>
      <w:r w:rsidR="008331EB">
        <w:rPr>
          <w:lang w:val="es-ES_tradnl"/>
        </w:rPr>
        <w:t>USD </w:t>
      </w:r>
      <w:r w:rsidR="00F130FE" w:rsidRPr="007559BB">
        <w:rPr>
          <w:lang w:val="es-ES_tradnl"/>
        </w:rPr>
        <w:t>192</w:t>
      </w:r>
      <w:r w:rsidR="00CB5112" w:rsidRPr="007559BB">
        <w:rPr>
          <w:lang w:val="es-ES_tradnl"/>
        </w:rPr>
        <w:t>.000</w:t>
      </w:r>
      <w:r w:rsidR="00670F38">
        <w:rPr>
          <w:lang w:val="es-ES_tradnl"/>
        </w:rPr>
        <w:t xml:space="preserve"> para</w:t>
      </w:r>
      <w:r w:rsidR="00F130FE" w:rsidRPr="007559BB">
        <w:rPr>
          <w:lang w:val="es-ES_tradnl"/>
        </w:rPr>
        <w:t xml:space="preserve"> la </w:t>
      </w:r>
      <w:r w:rsidR="002424EF">
        <w:rPr>
          <w:lang w:val="es-ES_tradnl"/>
        </w:rPr>
        <w:t>elaboración de inventarios</w:t>
      </w:r>
      <w:r w:rsidR="00F130FE" w:rsidRPr="007559BB">
        <w:rPr>
          <w:lang w:val="es-ES_tradnl"/>
        </w:rPr>
        <w:t xml:space="preserve"> nacionales de </w:t>
      </w:r>
      <w:r w:rsidR="00D966E6">
        <w:rPr>
          <w:lang w:val="es-ES_tradnl"/>
        </w:rPr>
        <w:t>bancos de sustancias controladas de desecho</w:t>
      </w:r>
      <w:r w:rsidR="00F130FE" w:rsidRPr="007559BB">
        <w:rPr>
          <w:lang w:val="es-ES_tradnl"/>
        </w:rPr>
        <w:t xml:space="preserve"> </w:t>
      </w:r>
      <w:r w:rsidR="002B2B26">
        <w:rPr>
          <w:lang w:val="es-ES_tradnl"/>
        </w:rPr>
        <w:t>en</w:t>
      </w:r>
      <w:r w:rsidR="00F130FE" w:rsidRPr="007559BB">
        <w:rPr>
          <w:lang w:val="es-ES_tradnl"/>
        </w:rPr>
        <w:t xml:space="preserve"> </w:t>
      </w:r>
      <w:r w:rsidR="00D437D9" w:rsidRPr="007559BB">
        <w:rPr>
          <w:lang w:val="es-ES_tradnl"/>
        </w:rPr>
        <w:t xml:space="preserve">dos </w:t>
      </w:r>
      <w:r w:rsidR="00F130FE" w:rsidRPr="007559BB">
        <w:rPr>
          <w:lang w:val="es-ES_tradnl"/>
        </w:rPr>
        <w:t>países.</w:t>
      </w:r>
    </w:p>
    <w:p w14:paraId="5622A5F5" w14:textId="38F5C698" w:rsidR="002B5111" w:rsidRPr="007559BB" w:rsidRDefault="005C483A">
      <w:pPr>
        <w:pStyle w:val="Heading1"/>
        <w:keepNext/>
        <w:numPr>
          <w:ilvl w:val="0"/>
          <w:numId w:val="0"/>
        </w:numPr>
        <w:rPr>
          <w:b/>
          <w:bCs/>
          <w:lang w:val="es-ES_tradnl"/>
        </w:rPr>
      </w:pPr>
      <w:r w:rsidRPr="007559BB">
        <w:rPr>
          <w:b/>
          <w:bCs/>
          <w:lang w:val="es-ES_tradnl"/>
        </w:rPr>
        <w:t>II.</w:t>
      </w:r>
      <w:r w:rsidR="00F130FE" w:rsidRPr="007559BB">
        <w:rPr>
          <w:b/>
          <w:bCs/>
          <w:lang w:val="es-ES_tradnl"/>
        </w:rPr>
        <w:t>4</w:t>
      </w:r>
      <w:r w:rsidRPr="007559BB">
        <w:rPr>
          <w:b/>
          <w:bCs/>
          <w:lang w:val="es-ES_tradnl"/>
        </w:rPr>
        <w:tab/>
      </w:r>
      <w:r w:rsidR="008A6BCC">
        <w:rPr>
          <w:b/>
          <w:bCs/>
          <w:lang w:val="es-ES_tradnl"/>
        </w:rPr>
        <w:t>Costos de unidad central</w:t>
      </w:r>
    </w:p>
    <w:p w14:paraId="0A4594BA" w14:textId="359B67BD" w:rsidR="002B5111" w:rsidRPr="007559BB" w:rsidRDefault="00F130FE">
      <w:pPr>
        <w:pStyle w:val="Heading1"/>
        <w:rPr>
          <w:lang w:val="es-ES_tradnl"/>
        </w:rPr>
      </w:pPr>
      <w:r w:rsidRPr="007559BB">
        <w:rPr>
          <w:lang w:val="es-ES_tradnl"/>
        </w:rPr>
        <w:t xml:space="preserve">Se prevé que los </w:t>
      </w:r>
      <w:r w:rsidR="008A6BCC">
        <w:rPr>
          <w:lang w:val="es-ES_tradnl"/>
        </w:rPr>
        <w:t>costos de unidad central</w:t>
      </w:r>
      <w:r w:rsidRPr="007559BB">
        <w:rPr>
          <w:rStyle w:val="FootnoteReference"/>
          <w:lang w:val="es-ES_tradnl"/>
        </w:rPr>
        <w:footnoteReference w:id="5"/>
      </w:r>
      <w:r w:rsidRPr="007559BB">
        <w:rPr>
          <w:lang w:val="es-ES_tradnl"/>
        </w:rPr>
        <w:t xml:space="preserve"> </w:t>
      </w:r>
      <w:r w:rsidR="008B4E6E">
        <w:rPr>
          <w:lang w:val="es-ES_tradnl"/>
        </w:rPr>
        <w:t>se incrementen a razón</w:t>
      </w:r>
      <w:r w:rsidR="00547004">
        <w:rPr>
          <w:lang w:val="es-ES_tradnl"/>
        </w:rPr>
        <w:t xml:space="preserve"> del </w:t>
      </w:r>
      <w:r w:rsidRPr="007559BB">
        <w:rPr>
          <w:lang w:val="es-ES_tradnl"/>
        </w:rPr>
        <w:t>0,7</w:t>
      </w:r>
      <w:r w:rsidR="00D84B0E" w:rsidRPr="007559BB">
        <w:rPr>
          <w:lang w:val="es-ES_tradnl"/>
        </w:rPr>
        <w:t xml:space="preserve"> por ciento</w:t>
      </w:r>
      <w:r w:rsidR="00547004">
        <w:rPr>
          <w:lang w:val="es-ES_tradnl"/>
        </w:rPr>
        <w:t xml:space="preserve"> al año</w:t>
      </w:r>
      <w:r w:rsidRPr="007559BB">
        <w:rPr>
          <w:lang w:val="es-ES_tradnl"/>
        </w:rPr>
        <w:t>, según lo acordado</w:t>
      </w:r>
      <w:r w:rsidR="003E0381">
        <w:rPr>
          <w:lang w:val="es-ES_tradnl"/>
        </w:rPr>
        <w:t xml:space="preserve">. </w:t>
      </w:r>
      <w:r w:rsidR="00CD0509">
        <w:rPr>
          <w:lang w:val="es-ES_tradnl"/>
        </w:rPr>
        <w:t xml:space="preserve">En 2025 se incluyen los USD 200.000 </w:t>
      </w:r>
      <w:r w:rsidR="001A393E">
        <w:rPr>
          <w:lang w:val="es-ES_tradnl"/>
        </w:rPr>
        <w:t>adicionales aprobados en la decisión 93/95 b)</w:t>
      </w:r>
      <w:r w:rsidR="00613AAE">
        <w:rPr>
          <w:lang w:val="es-ES_tradnl"/>
        </w:rPr>
        <w:t xml:space="preserve"> para el ejercicio 2026</w:t>
      </w:r>
      <w:r w:rsidR="00B36861" w:rsidRPr="007559BB">
        <w:rPr>
          <w:lang w:val="es-ES_tradnl"/>
        </w:rPr>
        <w:t>.</w:t>
      </w:r>
      <w:r w:rsidR="00D560A1" w:rsidRPr="007559BB">
        <w:rPr>
          <w:rStyle w:val="FootnoteReference"/>
          <w:lang w:val="es-ES_tradnl"/>
        </w:rPr>
        <w:footnoteReference w:id="6"/>
      </w:r>
    </w:p>
    <w:p w14:paraId="2A676C8D" w14:textId="2990B340" w:rsidR="002B5111" w:rsidRPr="007559BB" w:rsidRDefault="00F130FE">
      <w:pPr>
        <w:spacing w:after="240"/>
        <w:rPr>
          <w:b/>
          <w:szCs w:val="22"/>
          <w:lang w:val="es-ES_tradnl"/>
        </w:rPr>
      </w:pPr>
      <w:bookmarkStart w:id="0" w:name="_Hlk117365377"/>
      <w:r w:rsidRPr="007559BB">
        <w:rPr>
          <w:b/>
          <w:bCs/>
          <w:szCs w:val="22"/>
          <w:lang w:val="es-ES_tradnl"/>
        </w:rPr>
        <w:t>III.</w:t>
      </w:r>
      <w:r w:rsidRPr="007559BB">
        <w:rPr>
          <w:b/>
          <w:bCs/>
          <w:szCs w:val="22"/>
          <w:lang w:val="es-ES_tradnl"/>
        </w:rPr>
        <w:tab/>
      </w:r>
      <w:r w:rsidR="00955A09" w:rsidRPr="00955A09">
        <w:rPr>
          <w:b/>
          <w:bCs/>
          <w:sz w:val="24"/>
          <w:szCs w:val="22"/>
          <w:lang w:val="es-ES_tradnl"/>
        </w:rPr>
        <w:t>Ajustes propuestos por la Secretaría</w:t>
      </w:r>
    </w:p>
    <w:bookmarkEnd w:id="0"/>
    <w:p w14:paraId="5CBC33EA" w14:textId="28C04285" w:rsidR="002B5111" w:rsidRPr="007559BB" w:rsidRDefault="00534247">
      <w:pPr>
        <w:pStyle w:val="Heading1"/>
        <w:rPr>
          <w:lang w:val="es-ES_tradnl"/>
        </w:rPr>
      </w:pPr>
      <w:r>
        <w:rPr>
          <w:lang w:val="es-ES_tradnl"/>
        </w:rPr>
        <w:t>El plan administrativo del</w:t>
      </w:r>
      <w:r w:rsidR="00F130FE" w:rsidRPr="007559BB">
        <w:rPr>
          <w:lang w:val="es-ES_tradnl"/>
        </w:rPr>
        <w:t xml:space="preserve"> PNUD </w:t>
      </w:r>
      <w:r w:rsidR="00D930A9">
        <w:rPr>
          <w:lang w:val="es-ES_tradnl"/>
        </w:rPr>
        <w:t>para el período 2025-2027</w:t>
      </w:r>
      <w:r w:rsidR="00857BF9" w:rsidRPr="007559BB">
        <w:rPr>
          <w:lang w:val="es-ES_tradnl"/>
        </w:rPr>
        <w:t xml:space="preserve"> </w:t>
      </w:r>
      <w:r w:rsidR="00292953">
        <w:rPr>
          <w:lang w:val="es-ES_tradnl"/>
        </w:rPr>
        <w:t>se ajustó en base a las decisiones</w:t>
      </w:r>
      <w:r w:rsidR="003927D7">
        <w:rPr>
          <w:lang w:val="es-ES_tradnl"/>
        </w:rPr>
        <w:t xml:space="preserve"> del Comité Ejecutivo al respecto</w:t>
      </w:r>
      <w:r w:rsidR="00F130FE" w:rsidRPr="007559BB">
        <w:rPr>
          <w:lang w:val="es-ES_tradnl"/>
        </w:rPr>
        <w:t xml:space="preserve">. </w:t>
      </w:r>
      <w:r w:rsidR="002276CD">
        <w:rPr>
          <w:lang w:val="es-ES_tradnl"/>
        </w:rPr>
        <w:t>Al revisar el texto modificado, la Secretaría</w:t>
      </w:r>
      <w:r w:rsidR="00F130FE" w:rsidRPr="007559BB">
        <w:rPr>
          <w:lang w:val="es-ES_tradnl"/>
        </w:rPr>
        <w:t xml:space="preserve"> </w:t>
      </w:r>
      <w:r w:rsidR="00536C50">
        <w:rPr>
          <w:lang w:val="es-ES_tradnl"/>
        </w:rPr>
        <w:t>advirtió la omisión de los siguientes ajustes</w:t>
      </w:r>
      <w:r w:rsidR="00F130FE" w:rsidRPr="007559BB">
        <w:rPr>
          <w:lang w:val="es-ES_tradnl"/>
        </w:rPr>
        <w:t>:</w:t>
      </w:r>
    </w:p>
    <w:p w14:paraId="3B2077EB" w14:textId="3066E189" w:rsidR="002B5111" w:rsidRPr="007559BB" w:rsidRDefault="00F130FE">
      <w:pPr>
        <w:keepNext/>
        <w:rPr>
          <w:b/>
          <w:bCs/>
          <w:lang w:val="es-ES_tradnl"/>
        </w:rPr>
      </w:pPr>
      <w:r w:rsidRPr="007559BB">
        <w:rPr>
          <w:b/>
          <w:lang w:val="es-ES_tradnl"/>
        </w:rPr>
        <w:t xml:space="preserve">Cuadro 2. </w:t>
      </w:r>
      <w:r w:rsidR="00511B47">
        <w:rPr>
          <w:b/>
          <w:bCs/>
          <w:lang w:val="es-ES_tradnl"/>
        </w:rPr>
        <w:t>Ajustes propuestos al plan administrativo</w:t>
      </w:r>
      <w:r w:rsidRPr="007559BB">
        <w:rPr>
          <w:b/>
          <w:bCs/>
          <w:lang w:val="es-ES_tradnl"/>
        </w:rPr>
        <w:t xml:space="preserve"> del PNUD </w:t>
      </w:r>
      <w:r w:rsidR="00D930A9">
        <w:rPr>
          <w:b/>
          <w:bCs/>
          <w:lang w:val="es-ES_tradnl"/>
        </w:rPr>
        <w:t>para el período 2025-2027</w:t>
      </w:r>
      <w:r w:rsidR="00857BF9" w:rsidRPr="007559BB">
        <w:rPr>
          <w:b/>
          <w:bCs/>
          <w:lang w:val="es-ES_tradnl"/>
        </w:rPr>
        <w:t xml:space="preserve"> </w:t>
      </w:r>
      <w:r w:rsidR="004A4B40">
        <w:rPr>
          <w:b/>
          <w:bCs/>
          <w:lang w:val="es-ES_tradnl"/>
        </w:rPr>
        <w:t>(USD)</w:t>
      </w:r>
      <w:r w:rsidR="00D10FC7">
        <w:rPr>
          <w:b/>
          <w:bCs/>
          <w:lang w:val="es-ES_tradnl"/>
        </w:rPr>
        <w:t>*</w:t>
      </w:r>
    </w:p>
    <w:tbl>
      <w:tblPr>
        <w:tblStyle w:val="TableGrid"/>
        <w:tblW w:w="9473" w:type="dxa"/>
        <w:tblInd w:w="-5" w:type="dxa"/>
        <w:tblLook w:val="04A0" w:firstRow="1" w:lastRow="0" w:firstColumn="1" w:lastColumn="0" w:noHBand="0" w:noVBand="1"/>
      </w:tblPr>
      <w:tblGrid>
        <w:gridCol w:w="6480"/>
        <w:gridCol w:w="1440"/>
        <w:gridCol w:w="1553"/>
      </w:tblGrid>
      <w:tr w:rsidR="00846D53" w:rsidRPr="007559BB" w14:paraId="0C23B4C0" w14:textId="77777777" w:rsidTr="000E664A">
        <w:trPr>
          <w:tblHeader/>
        </w:trPr>
        <w:tc>
          <w:tcPr>
            <w:tcW w:w="6480" w:type="dxa"/>
            <w:vAlign w:val="center"/>
          </w:tcPr>
          <w:p w14:paraId="67A53907" w14:textId="77777777" w:rsidR="002B5111" w:rsidRPr="007F05E4" w:rsidRDefault="00F130FE">
            <w:pPr>
              <w:rPr>
                <w:b/>
                <w:sz w:val="20"/>
                <w:szCs w:val="18"/>
                <w:lang w:val="es-ES_tradnl"/>
              </w:rPr>
            </w:pPr>
            <w:r w:rsidRPr="007F05E4">
              <w:rPr>
                <w:b/>
                <w:sz w:val="20"/>
                <w:szCs w:val="18"/>
                <w:lang w:val="es-ES_tradnl"/>
              </w:rPr>
              <w:t>Ajuste</w:t>
            </w:r>
          </w:p>
        </w:tc>
        <w:tc>
          <w:tcPr>
            <w:tcW w:w="1440" w:type="dxa"/>
            <w:vAlign w:val="center"/>
          </w:tcPr>
          <w:p w14:paraId="4889A665" w14:textId="77777777" w:rsidR="002B5111" w:rsidRPr="007F05E4" w:rsidRDefault="00874DE1">
            <w:pPr>
              <w:jc w:val="center"/>
              <w:rPr>
                <w:b/>
                <w:sz w:val="20"/>
                <w:szCs w:val="18"/>
                <w:lang w:val="es-ES_tradnl"/>
              </w:rPr>
            </w:pPr>
            <w:r w:rsidRPr="007F05E4">
              <w:rPr>
                <w:b/>
                <w:sz w:val="20"/>
                <w:szCs w:val="18"/>
                <w:lang w:val="es-ES_tradnl"/>
              </w:rPr>
              <w:t>2025-2027</w:t>
            </w:r>
          </w:p>
        </w:tc>
        <w:tc>
          <w:tcPr>
            <w:tcW w:w="1553" w:type="dxa"/>
            <w:vAlign w:val="center"/>
          </w:tcPr>
          <w:p w14:paraId="63C15D43" w14:textId="1AE6AA96" w:rsidR="002B5111" w:rsidRPr="007F05E4" w:rsidRDefault="00BF7045">
            <w:pPr>
              <w:ind w:left="-96" w:right="-108"/>
              <w:jc w:val="center"/>
              <w:rPr>
                <w:b/>
                <w:sz w:val="20"/>
                <w:szCs w:val="18"/>
                <w:lang w:val="es-ES_tradnl"/>
              </w:rPr>
            </w:pPr>
            <w:r>
              <w:rPr>
                <w:b/>
                <w:sz w:val="20"/>
                <w:szCs w:val="18"/>
                <w:lang w:val="es-ES_tradnl"/>
              </w:rPr>
              <w:t>Posterior al 2027</w:t>
            </w:r>
          </w:p>
        </w:tc>
      </w:tr>
      <w:tr w:rsidR="00846D53" w:rsidRPr="007559BB" w14:paraId="0E572B86" w14:textId="77777777" w:rsidTr="000E664A">
        <w:tc>
          <w:tcPr>
            <w:tcW w:w="6480" w:type="dxa"/>
            <w:vAlign w:val="center"/>
          </w:tcPr>
          <w:p w14:paraId="50D9E252" w14:textId="413FF830" w:rsidR="002B5111" w:rsidRPr="007F05E4" w:rsidRDefault="00F130FE">
            <w:pPr>
              <w:jc w:val="left"/>
              <w:rPr>
                <w:sz w:val="20"/>
                <w:szCs w:val="18"/>
                <w:lang w:val="es-ES_tradnl"/>
              </w:rPr>
            </w:pPr>
            <w:r w:rsidRPr="007F05E4">
              <w:rPr>
                <w:sz w:val="20"/>
                <w:szCs w:val="18"/>
                <w:lang w:val="es-ES_tradnl"/>
              </w:rPr>
              <w:t xml:space="preserve">Valores </w:t>
            </w:r>
            <w:r w:rsidR="004A4B40">
              <w:rPr>
                <w:sz w:val="20"/>
                <w:szCs w:val="18"/>
                <w:lang w:val="es-ES_tradnl"/>
              </w:rPr>
              <w:t>plurianuales que reflejen los montos</w:t>
            </w:r>
            <w:r w:rsidRPr="007F05E4">
              <w:rPr>
                <w:sz w:val="20"/>
                <w:szCs w:val="18"/>
                <w:lang w:val="es-ES_tradnl"/>
              </w:rPr>
              <w:t xml:space="preserve"> reales aprobados en virtud de </w:t>
            </w:r>
            <w:r w:rsidR="00430234">
              <w:rPr>
                <w:sz w:val="20"/>
                <w:szCs w:val="18"/>
                <w:lang w:val="es-ES_tradnl"/>
              </w:rPr>
              <w:t>los Acuerdos presentados a la 95ª reunión</w:t>
            </w:r>
          </w:p>
        </w:tc>
        <w:tc>
          <w:tcPr>
            <w:tcW w:w="1440" w:type="dxa"/>
            <w:vAlign w:val="center"/>
          </w:tcPr>
          <w:p w14:paraId="51CC42F2" w14:textId="72FEA498" w:rsidR="002B5111" w:rsidRPr="007F05E4" w:rsidRDefault="002A7ABA">
            <w:pPr>
              <w:jc w:val="right"/>
              <w:rPr>
                <w:sz w:val="20"/>
                <w:szCs w:val="18"/>
                <w:lang w:val="es-ES_tradnl"/>
              </w:rPr>
            </w:pPr>
            <w:r w:rsidRPr="007F05E4">
              <w:rPr>
                <w:sz w:val="20"/>
                <w:szCs w:val="18"/>
                <w:lang w:val="es-ES_tradnl"/>
              </w:rPr>
              <w:t>43.600</w:t>
            </w:r>
          </w:p>
        </w:tc>
        <w:tc>
          <w:tcPr>
            <w:tcW w:w="1553" w:type="dxa"/>
            <w:vAlign w:val="center"/>
          </w:tcPr>
          <w:p w14:paraId="243131FB" w14:textId="77777777" w:rsidR="002B5111" w:rsidRPr="007F05E4" w:rsidRDefault="00F130FE">
            <w:pPr>
              <w:jc w:val="right"/>
              <w:rPr>
                <w:sz w:val="20"/>
                <w:szCs w:val="18"/>
                <w:lang w:val="es-ES_tradnl"/>
              </w:rPr>
            </w:pPr>
            <w:r w:rsidRPr="007F05E4">
              <w:rPr>
                <w:sz w:val="20"/>
                <w:szCs w:val="18"/>
                <w:lang w:val="es-ES_tradnl"/>
              </w:rPr>
              <w:t>0</w:t>
            </w:r>
          </w:p>
        </w:tc>
      </w:tr>
      <w:tr w:rsidR="00846D53" w:rsidRPr="007559BB" w14:paraId="0E3E27F0" w14:textId="77777777" w:rsidTr="000E664A">
        <w:tc>
          <w:tcPr>
            <w:tcW w:w="6480" w:type="dxa"/>
            <w:vAlign w:val="center"/>
          </w:tcPr>
          <w:p w14:paraId="412D7624" w14:textId="2A9ADA04" w:rsidR="002B5111" w:rsidRPr="007F05E4" w:rsidRDefault="00131F25">
            <w:pPr>
              <w:jc w:val="left"/>
              <w:rPr>
                <w:sz w:val="20"/>
                <w:szCs w:val="18"/>
                <w:lang w:val="es-ES_tradnl"/>
              </w:rPr>
            </w:pPr>
            <w:r w:rsidRPr="007F05E4">
              <w:rPr>
                <w:sz w:val="20"/>
                <w:szCs w:val="18"/>
                <w:lang w:val="es-ES_tradnl"/>
              </w:rPr>
              <w:t xml:space="preserve">Eficiencia energética en países de bajo </w:t>
            </w:r>
            <w:r w:rsidR="007C3B5D">
              <w:rPr>
                <w:sz w:val="20"/>
                <w:szCs w:val="18"/>
                <w:lang w:val="es-ES_tradnl"/>
              </w:rPr>
              <w:t>consumo según la decisión 89/6 o lo presentado a la</w:t>
            </w:r>
            <w:r w:rsidR="00F130FE" w:rsidRPr="007F05E4">
              <w:rPr>
                <w:sz w:val="20"/>
                <w:szCs w:val="18"/>
                <w:lang w:val="es-ES_tradnl"/>
              </w:rPr>
              <w:t xml:space="preserve"> </w:t>
            </w:r>
            <w:r w:rsidR="001E290C">
              <w:rPr>
                <w:sz w:val="20"/>
                <w:szCs w:val="18"/>
                <w:lang w:val="es-ES_tradnl"/>
              </w:rPr>
              <w:t>95ª reunión</w:t>
            </w:r>
          </w:p>
        </w:tc>
        <w:tc>
          <w:tcPr>
            <w:tcW w:w="1440" w:type="dxa"/>
            <w:vAlign w:val="center"/>
          </w:tcPr>
          <w:p w14:paraId="081A2157" w14:textId="24AE9D6A" w:rsidR="002B5111" w:rsidRPr="007F05E4" w:rsidRDefault="00F130FE">
            <w:pPr>
              <w:jc w:val="right"/>
              <w:rPr>
                <w:sz w:val="20"/>
                <w:szCs w:val="18"/>
                <w:lang w:val="es-ES_tradnl"/>
              </w:rPr>
            </w:pPr>
            <w:r w:rsidRPr="007F05E4">
              <w:rPr>
                <w:sz w:val="20"/>
                <w:szCs w:val="18"/>
                <w:lang w:val="es-ES_tradnl"/>
              </w:rPr>
              <w:t>(</w:t>
            </w:r>
            <w:r w:rsidR="002A7ABA" w:rsidRPr="007F05E4">
              <w:rPr>
                <w:sz w:val="20"/>
                <w:szCs w:val="18"/>
                <w:lang w:val="es-ES_tradnl"/>
              </w:rPr>
              <w:t>76.063</w:t>
            </w:r>
            <w:r w:rsidRPr="007F05E4">
              <w:rPr>
                <w:sz w:val="20"/>
                <w:szCs w:val="18"/>
                <w:lang w:val="es-ES_tradnl"/>
              </w:rPr>
              <w:t>)</w:t>
            </w:r>
          </w:p>
        </w:tc>
        <w:tc>
          <w:tcPr>
            <w:tcW w:w="1553" w:type="dxa"/>
            <w:vAlign w:val="center"/>
          </w:tcPr>
          <w:p w14:paraId="6D7DCD69" w14:textId="77777777" w:rsidR="002B5111" w:rsidRPr="007F05E4" w:rsidRDefault="00F130FE">
            <w:pPr>
              <w:jc w:val="right"/>
              <w:rPr>
                <w:sz w:val="20"/>
                <w:szCs w:val="18"/>
                <w:lang w:val="es-ES_tradnl"/>
              </w:rPr>
            </w:pPr>
            <w:r w:rsidRPr="007F05E4">
              <w:rPr>
                <w:sz w:val="20"/>
                <w:szCs w:val="18"/>
                <w:lang w:val="es-ES_tradnl"/>
              </w:rPr>
              <w:t>0</w:t>
            </w:r>
          </w:p>
        </w:tc>
      </w:tr>
      <w:tr w:rsidR="00846D53" w:rsidRPr="007559BB" w14:paraId="55BE1FC5" w14:textId="77777777" w:rsidTr="000E664A">
        <w:tc>
          <w:tcPr>
            <w:tcW w:w="6480" w:type="dxa"/>
            <w:vAlign w:val="center"/>
          </w:tcPr>
          <w:p w14:paraId="018EE028" w14:textId="79696839" w:rsidR="002B5111" w:rsidRPr="007F05E4" w:rsidRDefault="00AF6EDE">
            <w:pPr>
              <w:jc w:val="left"/>
              <w:rPr>
                <w:sz w:val="20"/>
                <w:szCs w:val="18"/>
                <w:lang w:val="es-ES_tradnl"/>
              </w:rPr>
            </w:pPr>
            <w:r>
              <w:rPr>
                <w:sz w:val="20"/>
                <w:szCs w:val="18"/>
                <w:lang w:val="es-ES_tradnl"/>
              </w:rPr>
              <w:t xml:space="preserve">Sector de servicio técnico para la etapa I del PAK, </w:t>
            </w:r>
            <w:r w:rsidR="00780238">
              <w:rPr>
                <w:sz w:val="20"/>
                <w:szCs w:val="18"/>
                <w:lang w:val="es-ES_tradnl"/>
              </w:rPr>
              <w:t>según decisión</w:t>
            </w:r>
            <w:r w:rsidR="00C21088" w:rsidRPr="007F05E4">
              <w:rPr>
                <w:sz w:val="20"/>
                <w:szCs w:val="18"/>
                <w:lang w:val="es-ES_tradnl"/>
              </w:rPr>
              <w:t xml:space="preserve"> 92/37</w:t>
            </w:r>
          </w:p>
        </w:tc>
        <w:tc>
          <w:tcPr>
            <w:tcW w:w="1440" w:type="dxa"/>
            <w:vAlign w:val="center"/>
          </w:tcPr>
          <w:p w14:paraId="613A1A53" w14:textId="1AD24A64" w:rsidR="002B5111" w:rsidRPr="007F05E4" w:rsidRDefault="00F130FE">
            <w:pPr>
              <w:jc w:val="right"/>
              <w:rPr>
                <w:sz w:val="20"/>
                <w:szCs w:val="18"/>
                <w:lang w:val="es-ES_tradnl"/>
              </w:rPr>
            </w:pPr>
            <w:r w:rsidRPr="007F05E4">
              <w:rPr>
                <w:sz w:val="20"/>
                <w:szCs w:val="18"/>
                <w:lang w:val="es-ES_tradnl"/>
              </w:rPr>
              <w:t>(</w:t>
            </w:r>
            <w:r w:rsidR="002A7ABA" w:rsidRPr="007F05E4">
              <w:rPr>
                <w:sz w:val="20"/>
                <w:szCs w:val="18"/>
                <w:lang w:val="es-ES_tradnl"/>
              </w:rPr>
              <w:t>1.364</w:t>
            </w:r>
            <w:r w:rsidRPr="007F05E4">
              <w:rPr>
                <w:sz w:val="20"/>
                <w:szCs w:val="18"/>
                <w:lang w:val="es-ES_tradnl"/>
              </w:rPr>
              <w:t>)</w:t>
            </w:r>
          </w:p>
        </w:tc>
        <w:tc>
          <w:tcPr>
            <w:tcW w:w="1553" w:type="dxa"/>
            <w:vAlign w:val="center"/>
          </w:tcPr>
          <w:p w14:paraId="0D10BA0C" w14:textId="77777777" w:rsidR="002B5111" w:rsidRPr="007F05E4" w:rsidRDefault="00F130FE">
            <w:pPr>
              <w:jc w:val="right"/>
              <w:rPr>
                <w:sz w:val="20"/>
                <w:szCs w:val="18"/>
                <w:lang w:val="es-ES_tradnl"/>
              </w:rPr>
            </w:pPr>
            <w:r w:rsidRPr="007F05E4">
              <w:rPr>
                <w:sz w:val="20"/>
                <w:szCs w:val="18"/>
                <w:lang w:val="es-ES_tradnl"/>
              </w:rPr>
              <w:t>0</w:t>
            </w:r>
          </w:p>
        </w:tc>
      </w:tr>
      <w:tr w:rsidR="00846D53" w:rsidRPr="007559BB" w14:paraId="204D52EA" w14:textId="77777777" w:rsidTr="000E664A">
        <w:tc>
          <w:tcPr>
            <w:tcW w:w="6480" w:type="dxa"/>
            <w:vAlign w:val="center"/>
          </w:tcPr>
          <w:p w14:paraId="79D5B85B" w14:textId="2152F789" w:rsidR="002B5111" w:rsidRPr="007F05E4" w:rsidRDefault="002424EF">
            <w:pPr>
              <w:jc w:val="left"/>
              <w:rPr>
                <w:sz w:val="20"/>
                <w:szCs w:val="18"/>
                <w:lang w:val="es-ES_tradnl"/>
              </w:rPr>
            </w:pPr>
            <w:r>
              <w:rPr>
                <w:sz w:val="20"/>
                <w:szCs w:val="18"/>
                <w:lang w:val="es-ES_tradnl" w:eastAsia="en-CA"/>
              </w:rPr>
              <w:t>Elaboración de inventarios</w:t>
            </w:r>
            <w:r w:rsidR="00F130FE" w:rsidRPr="007F05E4">
              <w:rPr>
                <w:sz w:val="20"/>
                <w:szCs w:val="18"/>
                <w:lang w:val="es-ES_tradnl" w:eastAsia="en-CA"/>
              </w:rPr>
              <w:t xml:space="preserve"> nacionales de </w:t>
            </w:r>
            <w:r w:rsidR="00D966E6" w:rsidRPr="007F05E4">
              <w:rPr>
                <w:sz w:val="20"/>
                <w:szCs w:val="18"/>
                <w:lang w:val="es-ES_tradnl" w:eastAsia="en-CA"/>
              </w:rPr>
              <w:t>bancos de sustancias controladas de desecho</w:t>
            </w:r>
            <w:r w:rsidR="00F130FE" w:rsidRPr="007F05E4">
              <w:rPr>
                <w:sz w:val="20"/>
                <w:szCs w:val="18"/>
                <w:lang w:val="es-ES_tradnl" w:eastAsia="en-CA"/>
              </w:rPr>
              <w:t xml:space="preserve"> presentados a la </w:t>
            </w:r>
            <w:r w:rsidR="001E290C">
              <w:rPr>
                <w:sz w:val="20"/>
                <w:szCs w:val="18"/>
                <w:lang w:val="es-ES_tradnl" w:eastAsia="en-CA"/>
              </w:rPr>
              <w:t>95ª reunión</w:t>
            </w:r>
          </w:p>
        </w:tc>
        <w:tc>
          <w:tcPr>
            <w:tcW w:w="1440" w:type="dxa"/>
            <w:vAlign w:val="center"/>
          </w:tcPr>
          <w:p w14:paraId="170E7B90" w14:textId="7FC7CFA6" w:rsidR="002B5111" w:rsidRPr="007F05E4" w:rsidRDefault="00F130FE">
            <w:pPr>
              <w:jc w:val="right"/>
              <w:rPr>
                <w:sz w:val="20"/>
                <w:szCs w:val="18"/>
                <w:lang w:val="es-ES_tradnl"/>
              </w:rPr>
            </w:pPr>
            <w:r w:rsidRPr="007F05E4">
              <w:rPr>
                <w:sz w:val="20"/>
                <w:szCs w:val="18"/>
                <w:lang w:val="es-ES_tradnl"/>
              </w:rPr>
              <w:t>(</w:t>
            </w:r>
            <w:r w:rsidR="002A7ABA" w:rsidRPr="007F05E4">
              <w:rPr>
                <w:sz w:val="20"/>
                <w:szCs w:val="18"/>
                <w:lang w:val="es-ES_tradnl"/>
              </w:rPr>
              <w:t>96.000</w:t>
            </w:r>
            <w:r w:rsidRPr="007F05E4">
              <w:rPr>
                <w:sz w:val="20"/>
                <w:szCs w:val="18"/>
                <w:lang w:val="es-ES_tradnl"/>
              </w:rPr>
              <w:t>)</w:t>
            </w:r>
          </w:p>
        </w:tc>
        <w:tc>
          <w:tcPr>
            <w:tcW w:w="1553" w:type="dxa"/>
            <w:vAlign w:val="center"/>
          </w:tcPr>
          <w:p w14:paraId="21A70A92" w14:textId="77777777" w:rsidR="002B5111" w:rsidRPr="007F05E4" w:rsidRDefault="00F130FE">
            <w:pPr>
              <w:jc w:val="right"/>
              <w:rPr>
                <w:sz w:val="20"/>
                <w:szCs w:val="18"/>
                <w:lang w:val="es-ES_tradnl"/>
              </w:rPr>
            </w:pPr>
            <w:r w:rsidRPr="007F05E4">
              <w:rPr>
                <w:sz w:val="20"/>
                <w:szCs w:val="18"/>
                <w:lang w:val="es-ES_tradnl"/>
              </w:rPr>
              <w:t>0</w:t>
            </w:r>
          </w:p>
        </w:tc>
      </w:tr>
    </w:tbl>
    <w:p w14:paraId="5172A69C" w14:textId="27509973" w:rsidR="002B5111" w:rsidRPr="009E2855" w:rsidRDefault="003B2C1D">
      <w:pPr>
        <w:rPr>
          <w:sz w:val="18"/>
          <w:szCs w:val="17"/>
          <w:lang w:val="es-ES_tradnl"/>
        </w:rPr>
      </w:pPr>
      <w:r w:rsidRPr="003B2C1D">
        <w:rPr>
          <w:sz w:val="19"/>
          <w:szCs w:val="17"/>
          <w:lang w:val="es-ES_tradnl"/>
        </w:rPr>
        <w:t>* Incluye los correspondientes gastos de apoyo.</w:t>
      </w:r>
    </w:p>
    <w:p w14:paraId="366E9314" w14:textId="77777777" w:rsidR="002423B5" w:rsidRPr="007559BB" w:rsidRDefault="002423B5" w:rsidP="002423B5">
      <w:pPr>
        <w:rPr>
          <w:lang w:val="es-ES_tradnl"/>
        </w:rPr>
      </w:pPr>
    </w:p>
    <w:p w14:paraId="4B0D2907" w14:textId="28F8831B" w:rsidR="002B5111" w:rsidRPr="007559BB" w:rsidRDefault="00F130FE">
      <w:pPr>
        <w:pStyle w:val="Heading1"/>
        <w:rPr>
          <w:lang w:val="es-ES_tradnl"/>
        </w:rPr>
      </w:pPr>
      <w:r w:rsidRPr="007559BB">
        <w:rPr>
          <w:lang w:val="es-ES_tradnl"/>
        </w:rPr>
        <w:t xml:space="preserve">El Cuadro 3 </w:t>
      </w:r>
      <w:r w:rsidR="00FE26FD">
        <w:rPr>
          <w:lang w:val="es-ES_tradnl"/>
        </w:rPr>
        <w:t>muestra el resultado de los ajustes propuestos por la Secretaría al plan administrativo</w:t>
      </w:r>
      <w:r w:rsidRPr="007559BB">
        <w:rPr>
          <w:lang w:val="es-ES_tradnl"/>
        </w:rPr>
        <w:t xml:space="preserve"> del PNUD </w:t>
      </w:r>
      <w:r w:rsidR="00D930A9">
        <w:rPr>
          <w:lang w:val="es-ES_tradnl"/>
        </w:rPr>
        <w:t>para el período 2025-2027</w:t>
      </w:r>
      <w:r w:rsidR="000B1F05">
        <w:rPr>
          <w:lang w:val="es-ES_tradnl"/>
        </w:rPr>
        <w:t>, materia que se analiza además en el plan administrativo consolidado del Fondo Multilateral para dicho período</w:t>
      </w:r>
      <w:r w:rsidRPr="007559BB">
        <w:rPr>
          <w:lang w:val="es-ES_tradnl"/>
        </w:rPr>
        <w:t>.</w:t>
      </w:r>
      <w:r w:rsidRPr="007559BB">
        <w:rPr>
          <w:rStyle w:val="FootnoteReference"/>
          <w:lang w:val="es-ES_tradnl"/>
        </w:rPr>
        <w:footnoteReference w:id="7"/>
      </w:r>
    </w:p>
    <w:p w14:paraId="52EBC550" w14:textId="140C1104" w:rsidR="002B5111" w:rsidRPr="007559BB" w:rsidRDefault="00F130FE">
      <w:pPr>
        <w:keepNext/>
        <w:keepLines/>
        <w:rPr>
          <w:b/>
          <w:lang w:val="es-ES_tradnl"/>
        </w:rPr>
      </w:pPr>
      <w:r w:rsidRPr="007559BB">
        <w:rPr>
          <w:b/>
          <w:lang w:val="es-ES_tradnl"/>
        </w:rPr>
        <w:t xml:space="preserve">Cuadro 3. </w:t>
      </w:r>
      <w:r w:rsidR="000F304C">
        <w:rPr>
          <w:b/>
          <w:lang w:val="es-ES_tradnl"/>
        </w:rPr>
        <w:t>Asignación de recursos - Plan administrativo 2025-2027</w:t>
      </w:r>
      <w:r w:rsidR="00FB0994">
        <w:rPr>
          <w:b/>
          <w:lang w:val="es-ES_tradnl"/>
        </w:rPr>
        <w:t xml:space="preserve"> ajustado</w:t>
      </w:r>
      <w:r w:rsidRPr="007559BB">
        <w:rPr>
          <w:b/>
          <w:lang w:val="es-ES_tradnl"/>
        </w:rPr>
        <w:t xml:space="preserve"> </w:t>
      </w:r>
      <w:r w:rsidR="004A4B40">
        <w:rPr>
          <w:b/>
          <w:lang w:val="es-ES_tradnl"/>
        </w:rPr>
        <w:t>(USD)</w:t>
      </w:r>
      <w:r w:rsidR="00FB0994">
        <w:rPr>
          <w:b/>
          <w:lang w:val="es-ES_tradnl"/>
        </w:rPr>
        <w:t>*</w:t>
      </w:r>
    </w:p>
    <w:tbl>
      <w:tblPr>
        <w:tblW w:w="9493" w:type="dxa"/>
        <w:tblLook w:val="04A0" w:firstRow="1" w:lastRow="0" w:firstColumn="1" w:lastColumn="0" w:noHBand="0" w:noVBand="1"/>
      </w:tblPr>
      <w:tblGrid>
        <w:gridCol w:w="3681"/>
        <w:gridCol w:w="1134"/>
        <w:gridCol w:w="1134"/>
        <w:gridCol w:w="1134"/>
        <w:gridCol w:w="1276"/>
        <w:gridCol w:w="1134"/>
      </w:tblGrid>
      <w:tr w:rsidR="00846D53" w:rsidRPr="007559BB" w14:paraId="659DB2EF" w14:textId="77777777" w:rsidTr="008D3C3C">
        <w:trPr>
          <w:trHeight w:val="198"/>
          <w:tblHeader/>
        </w:trPr>
        <w:tc>
          <w:tcPr>
            <w:tcW w:w="3681"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9FD6AC0" w14:textId="64064336" w:rsidR="002B5111" w:rsidRPr="008D3C3C" w:rsidRDefault="00F130FE">
            <w:pPr>
              <w:jc w:val="left"/>
              <w:rPr>
                <w:b/>
                <w:bCs/>
                <w:sz w:val="20"/>
                <w:szCs w:val="18"/>
                <w:lang w:val="es-ES_tradnl" w:eastAsia="en-CA"/>
              </w:rPr>
            </w:pPr>
            <w:r w:rsidRPr="008D3C3C">
              <w:rPr>
                <w:b/>
                <w:bCs/>
                <w:sz w:val="20"/>
                <w:szCs w:val="18"/>
                <w:lang w:val="es-ES_tradnl" w:eastAsia="en-CA"/>
              </w:rPr>
              <w:t>Descripción</w:t>
            </w:r>
          </w:p>
        </w:tc>
        <w:tc>
          <w:tcPr>
            <w:tcW w:w="1134" w:type="dxa"/>
            <w:tcBorders>
              <w:top w:val="single" w:sz="4" w:space="0" w:color="auto"/>
              <w:left w:val="nil"/>
              <w:bottom w:val="single" w:sz="4" w:space="0" w:color="auto"/>
              <w:right w:val="single" w:sz="4" w:space="0" w:color="auto"/>
            </w:tcBorders>
            <w:shd w:val="clear" w:color="auto" w:fill="auto"/>
            <w:vAlign w:val="center"/>
            <w:hideMark/>
          </w:tcPr>
          <w:p w14:paraId="49F515AD" w14:textId="77777777" w:rsidR="002B5111" w:rsidRPr="008D3C3C" w:rsidRDefault="00F130FE">
            <w:pPr>
              <w:jc w:val="center"/>
              <w:rPr>
                <w:b/>
                <w:bCs/>
                <w:sz w:val="20"/>
                <w:szCs w:val="18"/>
                <w:lang w:val="es-ES_tradnl" w:eastAsia="en-CA"/>
              </w:rPr>
            </w:pPr>
            <w:r w:rsidRPr="008D3C3C">
              <w:rPr>
                <w:b/>
                <w:bCs/>
                <w:sz w:val="20"/>
                <w:szCs w:val="18"/>
                <w:lang w:val="es-ES_tradnl" w:eastAsia="en-CA"/>
              </w:rPr>
              <w:t>2025</w:t>
            </w:r>
          </w:p>
        </w:tc>
        <w:tc>
          <w:tcPr>
            <w:tcW w:w="1134" w:type="dxa"/>
            <w:tcBorders>
              <w:top w:val="single" w:sz="4" w:space="0" w:color="auto"/>
              <w:left w:val="nil"/>
              <w:bottom w:val="single" w:sz="4" w:space="0" w:color="auto"/>
              <w:right w:val="single" w:sz="4" w:space="0" w:color="auto"/>
            </w:tcBorders>
            <w:shd w:val="clear" w:color="auto" w:fill="auto"/>
            <w:vAlign w:val="center"/>
            <w:hideMark/>
          </w:tcPr>
          <w:p w14:paraId="5A4D6417" w14:textId="77777777" w:rsidR="002B5111" w:rsidRPr="008D3C3C" w:rsidRDefault="00F130FE">
            <w:pPr>
              <w:jc w:val="center"/>
              <w:rPr>
                <w:b/>
                <w:bCs/>
                <w:sz w:val="20"/>
                <w:szCs w:val="18"/>
                <w:lang w:val="es-ES_tradnl" w:eastAsia="en-CA"/>
              </w:rPr>
            </w:pPr>
            <w:r w:rsidRPr="008D3C3C">
              <w:rPr>
                <w:b/>
                <w:bCs/>
                <w:sz w:val="20"/>
                <w:szCs w:val="18"/>
                <w:lang w:val="es-ES_tradnl" w:eastAsia="en-CA"/>
              </w:rPr>
              <w:t>2026</w:t>
            </w:r>
          </w:p>
        </w:tc>
        <w:tc>
          <w:tcPr>
            <w:tcW w:w="1134" w:type="dxa"/>
            <w:tcBorders>
              <w:top w:val="single" w:sz="4" w:space="0" w:color="auto"/>
              <w:left w:val="nil"/>
              <w:bottom w:val="single" w:sz="4" w:space="0" w:color="auto"/>
              <w:right w:val="single" w:sz="4" w:space="0" w:color="auto"/>
            </w:tcBorders>
            <w:shd w:val="clear" w:color="auto" w:fill="auto"/>
            <w:vAlign w:val="center"/>
            <w:hideMark/>
          </w:tcPr>
          <w:p w14:paraId="6605A2D1" w14:textId="77777777" w:rsidR="002B5111" w:rsidRPr="008D3C3C" w:rsidRDefault="00F130FE">
            <w:pPr>
              <w:jc w:val="center"/>
              <w:rPr>
                <w:b/>
                <w:bCs/>
                <w:sz w:val="20"/>
                <w:szCs w:val="18"/>
                <w:lang w:val="es-ES_tradnl" w:eastAsia="en-CA"/>
              </w:rPr>
            </w:pPr>
            <w:r w:rsidRPr="008D3C3C">
              <w:rPr>
                <w:b/>
                <w:bCs/>
                <w:sz w:val="20"/>
                <w:szCs w:val="18"/>
                <w:lang w:val="es-ES_tradnl" w:eastAsia="en-CA"/>
              </w:rPr>
              <w:t>2027</w:t>
            </w:r>
          </w:p>
        </w:tc>
        <w:tc>
          <w:tcPr>
            <w:tcW w:w="1276" w:type="dxa"/>
            <w:tcBorders>
              <w:top w:val="single" w:sz="4" w:space="0" w:color="auto"/>
              <w:left w:val="nil"/>
              <w:bottom w:val="single" w:sz="4" w:space="0" w:color="auto"/>
              <w:right w:val="single" w:sz="4" w:space="0" w:color="auto"/>
            </w:tcBorders>
            <w:shd w:val="clear" w:color="auto" w:fill="auto"/>
            <w:vAlign w:val="center"/>
            <w:hideMark/>
          </w:tcPr>
          <w:p w14:paraId="01440B50" w14:textId="77777777" w:rsidR="002B5111" w:rsidRPr="008D3C3C" w:rsidRDefault="00F130FE">
            <w:pPr>
              <w:ind w:left="-256" w:right="-165"/>
              <w:jc w:val="center"/>
              <w:rPr>
                <w:b/>
                <w:bCs/>
                <w:sz w:val="20"/>
                <w:szCs w:val="18"/>
                <w:lang w:val="es-ES_tradnl" w:eastAsia="en-CA"/>
              </w:rPr>
            </w:pPr>
            <w:r w:rsidRPr="008D3C3C">
              <w:rPr>
                <w:b/>
                <w:bCs/>
                <w:sz w:val="20"/>
                <w:szCs w:val="18"/>
                <w:lang w:val="es-ES_tradnl" w:eastAsia="en-CA"/>
              </w:rPr>
              <w:t>Total</w:t>
            </w:r>
          </w:p>
          <w:p w14:paraId="2A72B84E" w14:textId="77777777" w:rsidR="002B5111" w:rsidRPr="008D3C3C" w:rsidRDefault="00F130FE">
            <w:pPr>
              <w:ind w:left="-256" w:right="-165"/>
              <w:jc w:val="center"/>
              <w:rPr>
                <w:b/>
                <w:bCs/>
                <w:sz w:val="20"/>
                <w:szCs w:val="18"/>
                <w:lang w:val="es-ES_tradnl" w:eastAsia="en-CA"/>
              </w:rPr>
            </w:pPr>
            <w:r w:rsidRPr="008D3C3C">
              <w:rPr>
                <w:b/>
                <w:bCs/>
                <w:sz w:val="20"/>
                <w:szCs w:val="18"/>
                <w:lang w:val="es-ES_tradnl" w:eastAsia="en-CA"/>
              </w:rPr>
              <w:t>(2025-2027)</w:t>
            </w:r>
          </w:p>
        </w:tc>
        <w:tc>
          <w:tcPr>
            <w:tcW w:w="1134" w:type="dxa"/>
            <w:tcBorders>
              <w:top w:val="single" w:sz="4" w:space="0" w:color="auto"/>
              <w:left w:val="nil"/>
              <w:bottom w:val="single" w:sz="4" w:space="0" w:color="auto"/>
              <w:right w:val="single" w:sz="4" w:space="0" w:color="auto"/>
            </w:tcBorders>
            <w:shd w:val="clear" w:color="auto" w:fill="auto"/>
            <w:vAlign w:val="center"/>
            <w:hideMark/>
          </w:tcPr>
          <w:p w14:paraId="0E1563AE" w14:textId="0102466C" w:rsidR="002B5111" w:rsidRPr="008D3C3C" w:rsidRDefault="00B0644B">
            <w:pPr>
              <w:jc w:val="center"/>
              <w:rPr>
                <w:b/>
                <w:bCs/>
                <w:sz w:val="20"/>
                <w:szCs w:val="18"/>
                <w:lang w:val="es-ES_tradnl" w:eastAsia="en-CA"/>
              </w:rPr>
            </w:pPr>
            <w:proofErr w:type="gramStart"/>
            <w:r w:rsidRPr="008D3C3C">
              <w:rPr>
                <w:b/>
                <w:bCs/>
                <w:sz w:val="20"/>
                <w:szCs w:val="18"/>
                <w:lang w:val="es-ES_tradnl" w:eastAsia="en-CA"/>
              </w:rPr>
              <w:t>Total</w:t>
            </w:r>
            <w:proofErr w:type="gramEnd"/>
            <w:r w:rsidRPr="008D3C3C">
              <w:rPr>
                <w:b/>
                <w:bCs/>
                <w:sz w:val="20"/>
                <w:szCs w:val="18"/>
                <w:lang w:val="es-ES_tradnl" w:eastAsia="en-CA"/>
              </w:rPr>
              <w:t xml:space="preserve"> posterior a 2027</w:t>
            </w:r>
          </w:p>
        </w:tc>
      </w:tr>
      <w:tr w:rsidR="00846D53" w:rsidRPr="000E490F" w14:paraId="399110CA" w14:textId="77777777" w:rsidTr="008D3C3C">
        <w:trPr>
          <w:trHeight w:val="58"/>
        </w:trPr>
        <w:tc>
          <w:tcPr>
            <w:tcW w:w="9493" w:type="dxa"/>
            <w:gridSpan w:val="6"/>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DE65D2A" w14:textId="71AD3AD3" w:rsidR="002B5111" w:rsidRPr="008D3C3C" w:rsidRDefault="00205E35">
            <w:pPr>
              <w:jc w:val="left"/>
              <w:rPr>
                <w:b/>
                <w:bCs/>
                <w:sz w:val="20"/>
                <w:szCs w:val="18"/>
                <w:lang w:val="es-ES_tradnl" w:eastAsia="en-CA"/>
              </w:rPr>
            </w:pPr>
            <w:r>
              <w:rPr>
                <w:b/>
                <w:bCs/>
                <w:sz w:val="20"/>
                <w:szCs w:val="18"/>
                <w:lang w:val="es-ES_tradnl" w:eastAsia="en-CA"/>
              </w:rPr>
              <w:t>Actividades relativas a los HCFC</w:t>
            </w:r>
          </w:p>
        </w:tc>
      </w:tr>
      <w:tr w:rsidR="00846D53" w:rsidRPr="007559BB" w14:paraId="1150AC2A" w14:textId="77777777" w:rsidTr="008D3C3C">
        <w:trPr>
          <w:trHeight w:val="113"/>
        </w:trPr>
        <w:tc>
          <w:tcPr>
            <w:tcW w:w="3681" w:type="dxa"/>
            <w:tcBorders>
              <w:top w:val="nil"/>
              <w:left w:val="single" w:sz="4" w:space="0" w:color="auto"/>
              <w:bottom w:val="single" w:sz="4" w:space="0" w:color="auto"/>
              <w:right w:val="single" w:sz="4" w:space="0" w:color="auto"/>
            </w:tcBorders>
            <w:shd w:val="clear" w:color="auto" w:fill="auto"/>
            <w:noWrap/>
            <w:vAlign w:val="center"/>
            <w:hideMark/>
          </w:tcPr>
          <w:p w14:paraId="0D3DEB07" w14:textId="77777777" w:rsidR="002B5111" w:rsidRPr="008D3C3C" w:rsidRDefault="00F130FE">
            <w:pPr>
              <w:jc w:val="left"/>
              <w:rPr>
                <w:sz w:val="20"/>
                <w:szCs w:val="18"/>
                <w:lang w:val="es-ES_tradnl" w:eastAsia="en-CA"/>
              </w:rPr>
            </w:pPr>
            <w:r w:rsidRPr="008D3C3C">
              <w:rPr>
                <w:sz w:val="20"/>
                <w:szCs w:val="18"/>
                <w:lang w:val="es-ES_tradnl" w:eastAsia="en-CA"/>
              </w:rPr>
              <w:t>PGEH aprobados</w:t>
            </w:r>
          </w:p>
        </w:tc>
        <w:tc>
          <w:tcPr>
            <w:tcW w:w="1134" w:type="dxa"/>
            <w:tcBorders>
              <w:top w:val="nil"/>
              <w:left w:val="nil"/>
              <w:bottom w:val="single" w:sz="4" w:space="0" w:color="auto"/>
              <w:right w:val="single" w:sz="4" w:space="0" w:color="auto"/>
            </w:tcBorders>
            <w:shd w:val="clear" w:color="auto" w:fill="auto"/>
            <w:noWrap/>
            <w:vAlign w:val="center"/>
            <w:hideMark/>
          </w:tcPr>
          <w:p w14:paraId="1B6E36A0" w14:textId="028BE970" w:rsidR="002B5111" w:rsidRPr="008D3C3C" w:rsidRDefault="002A7ABA">
            <w:pPr>
              <w:jc w:val="right"/>
              <w:rPr>
                <w:sz w:val="20"/>
                <w:szCs w:val="18"/>
                <w:lang w:val="es-ES_tradnl" w:eastAsia="en-CA"/>
              </w:rPr>
            </w:pPr>
            <w:r w:rsidRPr="008D3C3C">
              <w:rPr>
                <w:sz w:val="20"/>
                <w:szCs w:val="18"/>
                <w:lang w:val="es-ES_tradnl" w:eastAsia="en-CA"/>
              </w:rPr>
              <w:t>17.186</w:t>
            </w:r>
            <w:r w:rsidR="00FC6DCB">
              <w:rPr>
                <w:sz w:val="20"/>
                <w:szCs w:val="18"/>
                <w:lang w:val="es-ES_tradnl" w:eastAsia="en-CA"/>
              </w:rPr>
              <w:t>.</w:t>
            </w:r>
            <w:r w:rsidR="00F130FE" w:rsidRPr="008D3C3C">
              <w:rPr>
                <w:sz w:val="20"/>
                <w:szCs w:val="18"/>
                <w:lang w:val="es-ES_tradnl" w:eastAsia="en-CA"/>
              </w:rPr>
              <w:t>061</w:t>
            </w:r>
          </w:p>
        </w:tc>
        <w:tc>
          <w:tcPr>
            <w:tcW w:w="1134" w:type="dxa"/>
            <w:tcBorders>
              <w:top w:val="nil"/>
              <w:left w:val="nil"/>
              <w:bottom w:val="single" w:sz="4" w:space="0" w:color="auto"/>
              <w:right w:val="single" w:sz="4" w:space="0" w:color="auto"/>
            </w:tcBorders>
            <w:shd w:val="clear" w:color="auto" w:fill="auto"/>
            <w:noWrap/>
            <w:vAlign w:val="center"/>
            <w:hideMark/>
          </w:tcPr>
          <w:p w14:paraId="6E324BC0" w14:textId="757ACC2A" w:rsidR="002B5111" w:rsidRPr="008D3C3C" w:rsidRDefault="002A7ABA">
            <w:pPr>
              <w:jc w:val="right"/>
              <w:rPr>
                <w:sz w:val="20"/>
                <w:szCs w:val="18"/>
                <w:lang w:val="es-ES_tradnl" w:eastAsia="en-CA"/>
              </w:rPr>
            </w:pPr>
            <w:r w:rsidRPr="008D3C3C">
              <w:rPr>
                <w:sz w:val="20"/>
                <w:szCs w:val="18"/>
                <w:lang w:val="es-ES_tradnl" w:eastAsia="en-CA"/>
              </w:rPr>
              <w:t>20.420</w:t>
            </w:r>
            <w:r w:rsidR="00FC6DCB">
              <w:rPr>
                <w:sz w:val="20"/>
                <w:szCs w:val="18"/>
                <w:lang w:val="es-ES_tradnl" w:eastAsia="en-CA"/>
              </w:rPr>
              <w:t>.</w:t>
            </w:r>
            <w:r w:rsidR="00F130FE" w:rsidRPr="008D3C3C">
              <w:rPr>
                <w:sz w:val="20"/>
                <w:szCs w:val="18"/>
                <w:lang w:val="es-ES_tradnl" w:eastAsia="en-CA"/>
              </w:rPr>
              <w:t>783</w:t>
            </w:r>
          </w:p>
        </w:tc>
        <w:tc>
          <w:tcPr>
            <w:tcW w:w="1134" w:type="dxa"/>
            <w:tcBorders>
              <w:top w:val="nil"/>
              <w:left w:val="nil"/>
              <w:bottom w:val="single" w:sz="4" w:space="0" w:color="auto"/>
              <w:right w:val="single" w:sz="4" w:space="0" w:color="auto"/>
            </w:tcBorders>
            <w:shd w:val="clear" w:color="auto" w:fill="auto"/>
            <w:noWrap/>
            <w:vAlign w:val="center"/>
            <w:hideMark/>
          </w:tcPr>
          <w:p w14:paraId="1A90E45C" w14:textId="66C1FD33" w:rsidR="002B5111" w:rsidRPr="008D3C3C" w:rsidRDefault="002A7ABA">
            <w:pPr>
              <w:jc w:val="right"/>
              <w:rPr>
                <w:sz w:val="20"/>
                <w:szCs w:val="18"/>
                <w:lang w:val="es-ES_tradnl" w:eastAsia="en-CA"/>
              </w:rPr>
            </w:pPr>
            <w:r w:rsidRPr="008D3C3C">
              <w:rPr>
                <w:sz w:val="20"/>
                <w:szCs w:val="18"/>
                <w:lang w:val="es-ES_tradnl" w:eastAsia="en-CA"/>
              </w:rPr>
              <w:t>10.570</w:t>
            </w:r>
            <w:r w:rsidR="00FC6DCB">
              <w:rPr>
                <w:sz w:val="20"/>
                <w:szCs w:val="18"/>
                <w:lang w:val="es-ES_tradnl" w:eastAsia="en-CA"/>
              </w:rPr>
              <w:t>.</w:t>
            </w:r>
            <w:r w:rsidR="00F130FE" w:rsidRPr="008D3C3C">
              <w:rPr>
                <w:sz w:val="20"/>
                <w:szCs w:val="18"/>
                <w:lang w:val="es-ES_tradnl" w:eastAsia="en-CA"/>
              </w:rPr>
              <w:t>777</w:t>
            </w:r>
          </w:p>
        </w:tc>
        <w:tc>
          <w:tcPr>
            <w:tcW w:w="1276" w:type="dxa"/>
            <w:tcBorders>
              <w:top w:val="nil"/>
              <w:left w:val="nil"/>
              <w:bottom w:val="single" w:sz="4" w:space="0" w:color="auto"/>
              <w:right w:val="single" w:sz="4" w:space="0" w:color="auto"/>
            </w:tcBorders>
            <w:shd w:val="clear" w:color="auto" w:fill="auto"/>
            <w:noWrap/>
            <w:vAlign w:val="center"/>
            <w:hideMark/>
          </w:tcPr>
          <w:p w14:paraId="43956E92" w14:textId="29D45639" w:rsidR="002B5111" w:rsidRPr="008D3C3C" w:rsidRDefault="002A7ABA">
            <w:pPr>
              <w:jc w:val="right"/>
              <w:rPr>
                <w:sz w:val="20"/>
                <w:szCs w:val="18"/>
                <w:lang w:val="es-ES_tradnl" w:eastAsia="en-CA"/>
              </w:rPr>
            </w:pPr>
            <w:r w:rsidRPr="008D3C3C">
              <w:rPr>
                <w:sz w:val="20"/>
                <w:szCs w:val="18"/>
                <w:lang w:val="es-ES_tradnl" w:eastAsia="en-CA"/>
              </w:rPr>
              <w:t>48.177</w:t>
            </w:r>
            <w:r w:rsidR="00FC6DCB">
              <w:rPr>
                <w:sz w:val="20"/>
                <w:szCs w:val="18"/>
                <w:lang w:val="es-ES_tradnl" w:eastAsia="en-CA"/>
              </w:rPr>
              <w:t>.</w:t>
            </w:r>
            <w:r w:rsidR="00F130FE" w:rsidRPr="008D3C3C">
              <w:rPr>
                <w:sz w:val="20"/>
                <w:szCs w:val="18"/>
                <w:lang w:val="es-ES_tradnl" w:eastAsia="en-CA"/>
              </w:rPr>
              <w:t>621</w:t>
            </w:r>
          </w:p>
        </w:tc>
        <w:tc>
          <w:tcPr>
            <w:tcW w:w="1134" w:type="dxa"/>
            <w:tcBorders>
              <w:top w:val="nil"/>
              <w:left w:val="nil"/>
              <w:bottom w:val="single" w:sz="4" w:space="0" w:color="auto"/>
              <w:right w:val="single" w:sz="4" w:space="0" w:color="auto"/>
            </w:tcBorders>
            <w:shd w:val="clear" w:color="auto" w:fill="auto"/>
            <w:noWrap/>
            <w:vAlign w:val="center"/>
            <w:hideMark/>
          </w:tcPr>
          <w:p w14:paraId="56BFA603" w14:textId="6353ADC6" w:rsidR="002B5111" w:rsidRPr="008D3C3C" w:rsidRDefault="002A7ABA">
            <w:pPr>
              <w:jc w:val="right"/>
              <w:rPr>
                <w:sz w:val="20"/>
                <w:szCs w:val="18"/>
                <w:lang w:val="es-ES_tradnl" w:eastAsia="en-CA"/>
              </w:rPr>
            </w:pPr>
            <w:r w:rsidRPr="008D3C3C">
              <w:rPr>
                <w:sz w:val="20"/>
                <w:szCs w:val="18"/>
                <w:lang w:val="es-ES_tradnl" w:eastAsia="en-CA"/>
              </w:rPr>
              <w:t>16.251</w:t>
            </w:r>
            <w:r w:rsidR="00FC6DCB">
              <w:rPr>
                <w:sz w:val="20"/>
                <w:szCs w:val="18"/>
                <w:lang w:val="es-ES_tradnl" w:eastAsia="en-CA"/>
              </w:rPr>
              <w:t>.</w:t>
            </w:r>
            <w:r w:rsidR="00F130FE" w:rsidRPr="008D3C3C">
              <w:rPr>
                <w:sz w:val="20"/>
                <w:szCs w:val="18"/>
                <w:lang w:val="es-ES_tradnl" w:eastAsia="en-CA"/>
              </w:rPr>
              <w:t>370</w:t>
            </w:r>
          </w:p>
        </w:tc>
      </w:tr>
      <w:tr w:rsidR="00846D53" w:rsidRPr="007559BB" w14:paraId="18B81B23" w14:textId="77777777" w:rsidTr="008D3C3C">
        <w:trPr>
          <w:trHeight w:val="58"/>
        </w:trPr>
        <w:tc>
          <w:tcPr>
            <w:tcW w:w="3681" w:type="dxa"/>
            <w:tcBorders>
              <w:top w:val="nil"/>
              <w:left w:val="single" w:sz="4" w:space="0" w:color="auto"/>
              <w:bottom w:val="single" w:sz="4" w:space="0" w:color="auto"/>
              <w:right w:val="single" w:sz="4" w:space="0" w:color="auto"/>
            </w:tcBorders>
            <w:shd w:val="clear" w:color="auto" w:fill="auto"/>
            <w:noWrap/>
            <w:vAlign w:val="center"/>
            <w:hideMark/>
          </w:tcPr>
          <w:p w14:paraId="5EE99063" w14:textId="1C5AD767" w:rsidR="002B5111" w:rsidRPr="008D3C3C" w:rsidRDefault="00D03354">
            <w:pPr>
              <w:jc w:val="left"/>
              <w:rPr>
                <w:sz w:val="20"/>
                <w:szCs w:val="18"/>
                <w:lang w:val="es-ES_tradnl" w:eastAsia="en-CA"/>
              </w:rPr>
            </w:pPr>
            <w:r>
              <w:rPr>
                <w:sz w:val="20"/>
                <w:szCs w:val="18"/>
                <w:lang w:val="es-ES_tradnl" w:eastAsia="en-CA"/>
              </w:rPr>
              <w:t>PGEH, etapa</w:t>
            </w:r>
            <w:r w:rsidR="00F130FE" w:rsidRPr="008D3C3C">
              <w:rPr>
                <w:sz w:val="20"/>
                <w:szCs w:val="18"/>
                <w:lang w:val="es-ES_tradnl" w:eastAsia="en-CA"/>
              </w:rPr>
              <w:t xml:space="preserve"> II</w:t>
            </w:r>
          </w:p>
        </w:tc>
        <w:tc>
          <w:tcPr>
            <w:tcW w:w="1134" w:type="dxa"/>
            <w:tcBorders>
              <w:top w:val="nil"/>
              <w:left w:val="nil"/>
              <w:bottom w:val="single" w:sz="4" w:space="0" w:color="auto"/>
              <w:right w:val="single" w:sz="4" w:space="0" w:color="auto"/>
            </w:tcBorders>
            <w:shd w:val="clear" w:color="auto" w:fill="auto"/>
            <w:noWrap/>
            <w:vAlign w:val="center"/>
            <w:hideMark/>
          </w:tcPr>
          <w:p w14:paraId="41550A98" w14:textId="1103CB75" w:rsidR="002B5111" w:rsidRPr="008D3C3C" w:rsidRDefault="002A7ABA">
            <w:pPr>
              <w:jc w:val="right"/>
              <w:rPr>
                <w:sz w:val="20"/>
                <w:szCs w:val="18"/>
                <w:lang w:val="es-ES_tradnl" w:eastAsia="en-CA"/>
              </w:rPr>
            </w:pPr>
            <w:r w:rsidRPr="008D3C3C">
              <w:rPr>
                <w:sz w:val="20"/>
                <w:szCs w:val="18"/>
                <w:lang w:val="es-ES_tradnl" w:eastAsia="en-CA"/>
              </w:rPr>
              <w:t>563.840</w:t>
            </w:r>
          </w:p>
        </w:tc>
        <w:tc>
          <w:tcPr>
            <w:tcW w:w="1134" w:type="dxa"/>
            <w:tcBorders>
              <w:top w:val="nil"/>
              <w:left w:val="nil"/>
              <w:bottom w:val="single" w:sz="4" w:space="0" w:color="auto"/>
              <w:right w:val="single" w:sz="4" w:space="0" w:color="auto"/>
            </w:tcBorders>
            <w:shd w:val="clear" w:color="auto" w:fill="auto"/>
            <w:noWrap/>
            <w:vAlign w:val="center"/>
            <w:hideMark/>
          </w:tcPr>
          <w:p w14:paraId="768440E2" w14:textId="38DD4923" w:rsidR="002B5111" w:rsidRPr="008D3C3C" w:rsidRDefault="002A7ABA">
            <w:pPr>
              <w:jc w:val="right"/>
              <w:rPr>
                <w:sz w:val="20"/>
                <w:szCs w:val="18"/>
                <w:lang w:val="es-ES_tradnl" w:eastAsia="en-CA"/>
              </w:rPr>
            </w:pPr>
            <w:r w:rsidRPr="008D3C3C">
              <w:rPr>
                <w:sz w:val="20"/>
                <w:szCs w:val="18"/>
                <w:lang w:val="es-ES_tradnl" w:eastAsia="en-CA"/>
              </w:rPr>
              <w:t>55.000</w:t>
            </w:r>
          </w:p>
        </w:tc>
        <w:tc>
          <w:tcPr>
            <w:tcW w:w="1134" w:type="dxa"/>
            <w:tcBorders>
              <w:top w:val="nil"/>
              <w:left w:val="nil"/>
              <w:bottom w:val="single" w:sz="4" w:space="0" w:color="auto"/>
              <w:right w:val="single" w:sz="4" w:space="0" w:color="auto"/>
            </w:tcBorders>
            <w:shd w:val="clear" w:color="auto" w:fill="auto"/>
            <w:noWrap/>
            <w:vAlign w:val="center"/>
            <w:hideMark/>
          </w:tcPr>
          <w:p w14:paraId="4ABA0BDF" w14:textId="6CA1A948" w:rsidR="002B5111" w:rsidRPr="008D3C3C" w:rsidRDefault="002A7ABA">
            <w:pPr>
              <w:jc w:val="right"/>
              <w:rPr>
                <w:sz w:val="20"/>
                <w:szCs w:val="18"/>
                <w:lang w:val="es-ES_tradnl" w:eastAsia="en-CA"/>
              </w:rPr>
            </w:pPr>
            <w:r w:rsidRPr="008D3C3C">
              <w:rPr>
                <w:sz w:val="20"/>
                <w:szCs w:val="18"/>
                <w:lang w:val="es-ES_tradnl" w:eastAsia="en-CA"/>
              </w:rPr>
              <w:t>87.200</w:t>
            </w:r>
          </w:p>
        </w:tc>
        <w:tc>
          <w:tcPr>
            <w:tcW w:w="1276" w:type="dxa"/>
            <w:tcBorders>
              <w:top w:val="nil"/>
              <w:left w:val="nil"/>
              <w:bottom w:val="single" w:sz="4" w:space="0" w:color="auto"/>
              <w:right w:val="single" w:sz="4" w:space="0" w:color="auto"/>
            </w:tcBorders>
            <w:shd w:val="clear" w:color="auto" w:fill="auto"/>
            <w:noWrap/>
            <w:vAlign w:val="center"/>
            <w:hideMark/>
          </w:tcPr>
          <w:p w14:paraId="5E6647E5" w14:textId="7F3A953B" w:rsidR="002B5111" w:rsidRPr="008D3C3C" w:rsidRDefault="002A7ABA">
            <w:pPr>
              <w:jc w:val="right"/>
              <w:rPr>
                <w:sz w:val="20"/>
                <w:szCs w:val="18"/>
                <w:lang w:val="es-ES_tradnl" w:eastAsia="en-CA"/>
              </w:rPr>
            </w:pPr>
            <w:r w:rsidRPr="008D3C3C">
              <w:rPr>
                <w:sz w:val="20"/>
                <w:szCs w:val="18"/>
                <w:lang w:val="es-ES_tradnl" w:eastAsia="en-CA"/>
              </w:rPr>
              <w:t>706.040</w:t>
            </w:r>
          </w:p>
        </w:tc>
        <w:tc>
          <w:tcPr>
            <w:tcW w:w="1134" w:type="dxa"/>
            <w:tcBorders>
              <w:top w:val="nil"/>
              <w:left w:val="nil"/>
              <w:bottom w:val="single" w:sz="4" w:space="0" w:color="auto"/>
              <w:right w:val="single" w:sz="4" w:space="0" w:color="auto"/>
            </w:tcBorders>
            <w:shd w:val="clear" w:color="auto" w:fill="auto"/>
            <w:noWrap/>
            <w:vAlign w:val="center"/>
            <w:hideMark/>
          </w:tcPr>
          <w:p w14:paraId="14E10CE3" w14:textId="5A6D9B02" w:rsidR="002B5111" w:rsidRPr="008D3C3C" w:rsidRDefault="002A7ABA">
            <w:pPr>
              <w:jc w:val="right"/>
              <w:rPr>
                <w:sz w:val="20"/>
                <w:szCs w:val="18"/>
                <w:lang w:val="es-ES_tradnl" w:eastAsia="en-CA"/>
              </w:rPr>
            </w:pPr>
            <w:r w:rsidRPr="008D3C3C">
              <w:rPr>
                <w:sz w:val="20"/>
                <w:szCs w:val="18"/>
                <w:lang w:val="es-ES_tradnl" w:eastAsia="en-CA"/>
              </w:rPr>
              <w:t>222.560</w:t>
            </w:r>
          </w:p>
        </w:tc>
      </w:tr>
      <w:tr w:rsidR="00846D53" w:rsidRPr="007559BB" w14:paraId="669207CB" w14:textId="77777777" w:rsidTr="008D3C3C">
        <w:trPr>
          <w:trHeight w:val="62"/>
        </w:trPr>
        <w:tc>
          <w:tcPr>
            <w:tcW w:w="3681" w:type="dxa"/>
            <w:tcBorders>
              <w:top w:val="nil"/>
              <w:left w:val="single" w:sz="4" w:space="0" w:color="auto"/>
              <w:bottom w:val="single" w:sz="4" w:space="0" w:color="auto"/>
              <w:right w:val="single" w:sz="4" w:space="0" w:color="auto"/>
            </w:tcBorders>
            <w:shd w:val="clear" w:color="auto" w:fill="auto"/>
            <w:noWrap/>
            <w:vAlign w:val="center"/>
            <w:hideMark/>
          </w:tcPr>
          <w:p w14:paraId="69F5C9CE" w14:textId="6AD16E1D" w:rsidR="002B5111" w:rsidRPr="008D3C3C" w:rsidRDefault="00D03354">
            <w:pPr>
              <w:jc w:val="left"/>
              <w:rPr>
                <w:sz w:val="20"/>
                <w:szCs w:val="18"/>
                <w:lang w:val="es-ES_tradnl" w:eastAsia="en-CA"/>
              </w:rPr>
            </w:pPr>
            <w:r>
              <w:rPr>
                <w:sz w:val="20"/>
                <w:szCs w:val="18"/>
                <w:lang w:val="es-ES_tradnl" w:eastAsia="en-CA"/>
              </w:rPr>
              <w:t>PGEH, etapa</w:t>
            </w:r>
            <w:r w:rsidR="00F130FE" w:rsidRPr="008D3C3C">
              <w:rPr>
                <w:sz w:val="20"/>
                <w:szCs w:val="18"/>
                <w:lang w:val="es-ES_tradnl" w:eastAsia="en-CA"/>
              </w:rPr>
              <w:t xml:space="preserve"> III</w:t>
            </w:r>
          </w:p>
        </w:tc>
        <w:tc>
          <w:tcPr>
            <w:tcW w:w="1134" w:type="dxa"/>
            <w:tcBorders>
              <w:top w:val="nil"/>
              <w:left w:val="nil"/>
              <w:bottom w:val="single" w:sz="4" w:space="0" w:color="auto"/>
              <w:right w:val="single" w:sz="4" w:space="0" w:color="auto"/>
            </w:tcBorders>
            <w:shd w:val="clear" w:color="auto" w:fill="auto"/>
            <w:noWrap/>
            <w:vAlign w:val="center"/>
            <w:hideMark/>
          </w:tcPr>
          <w:p w14:paraId="154BD79A" w14:textId="69B767FB" w:rsidR="002B5111" w:rsidRPr="008D3C3C" w:rsidRDefault="002A7ABA">
            <w:pPr>
              <w:jc w:val="right"/>
              <w:rPr>
                <w:sz w:val="20"/>
                <w:szCs w:val="18"/>
                <w:lang w:val="es-ES_tradnl" w:eastAsia="en-CA"/>
              </w:rPr>
            </w:pPr>
            <w:r w:rsidRPr="008D3C3C">
              <w:rPr>
                <w:sz w:val="20"/>
                <w:szCs w:val="18"/>
                <w:lang w:val="es-ES_tradnl" w:eastAsia="en-CA"/>
              </w:rPr>
              <w:t>609.542</w:t>
            </w:r>
          </w:p>
        </w:tc>
        <w:tc>
          <w:tcPr>
            <w:tcW w:w="1134" w:type="dxa"/>
            <w:tcBorders>
              <w:top w:val="nil"/>
              <w:left w:val="nil"/>
              <w:bottom w:val="single" w:sz="4" w:space="0" w:color="auto"/>
              <w:right w:val="single" w:sz="4" w:space="0" w:color="auto"/>
            </w:tcBorders>
            <w:shd w:val="clear" w:color="auto" w:fill="auto"/>
            <w:noWrap/>
            <w:vAlign w:val="center"/>
            <w:hideMark/>
          </w:tcPr>
          <w:p w14:paraId="199AFAC7" w14:textId="2547993F" w:rsidR="002B5111" w:rsidRPr="008D3C3C" w:rsidRDefault="002A7ABA">
            <w:pPr>
              <w:jc w:val="right"/>
              <w:rPr>
                <w:sz w:val="20"/>
                <w:szCs w:val="18"/>
                <w:lang w:val="es-ES_tradnl" w:eastAsia="en-CA"/>
              </w:rPr>
            </w:pPr>
            <w:r w:rsidRPr="008D3C3C">
              <w:rPr>
                <w:sz w:val="20"/>
                <w:szCs w:val="18"/>
                <w:lang w:val="es-ES_tradnl" w:eastAsia="en-CA"/>
              </w:rPr>
              <w:t>996.000</w:t>
            </w:r>
          </w:p>
        </w:tc>
        <w:tc>
          <w:tcPr>
            <w:tcW w:w="1134" w:type="dxa"/>
            <w:tcBorders>
              <w:top w:val="nil"/>
              <w:left w:val="nil"/>
              <w:bottom w:val="single" w:sz="4" w:space="0" w:color="auto"/>
              <w:right w:val="single" w:sz="4" w:space="0" w:color="auto"/>
            </w:tcBorders>
            <w:shd w:val="clear" w:color="auto" w:fill="auto"/>
            <w:noWrap/>
            <w:vAlign w:val="center"/>
            <w:hideMark/>
          </w:tcPr>
          <w:p w14:paraId="699350E0" w14:textId="12E849A2" w:rsidR="002B5111" w:rsidRPr="008D3C3C" w:rsidRDefault="002A7ABA">
            <w:pPr>
              <w:jc w:val="right"/>
              <w:rPr>
                <w:sz w:val="20"/>
                <w:szCs w:val="18"/>
                <w:lang w:val="es-ES_tradnl" w:eastAsia="en-CA"/>
              </w:rPr>
            </w:pPr>
            <w:r w:rsidRPr="008D3C3C">
              <w:rPr>
                <w:sz w:val="20"/>
                <w:szCs w:val="18"/>
                <w:lang w:val="es-ES_tradnl" w:eastAsia="en-CA"/>
              </w:rPr>
              <w:t>899.662</w:t>
            </w:r>
          </w:p>
        </w:tc>
        <w:tc>
          <w:tcPr>
            <w:tcW w:w="1276" w:type="dxa"/>
            <w:tcBorders>
              <w:top w:val="nil"/>
              <w:left w:val="nil"/>
              <w:bottom w:val="single" w:sz="4" w:space="0" w:color="auto"/>
              <w:right w:val="single" w:sz="4" w:space="0" w:color="auto"/>
            </w:tcBorders>
            <w:shd w:val="clear" w:color="auto" w:fill="auto"/>
            <w:noWrap/>
            <w:vAlign w:val="center"/>
            <w:hideMark/>
          </w:tcPr>
          <w:p w14:paraId="53927E23" w14:textId="1FCC3CFB" w:rsidR="002B5111" w:rsidRPr="008D3C3C" w:rsidRDefault="002A7ABA">
            <w:pPr>
              <w:jc w:val="right"/>
              <w:rPr>
                <w:sz w:val="20"/>
                <w:szCs w:val="18"/>
                <w:lang w:val="es-ES_tradnl" w:eastAsia="en-CA"/>
              </w:rPr>
            </w:pPr>
            <w:r w:rsidRPr="008D3C3C">
              <w:rPr>
                <w:sz w:val="20"/>
                <w:szCs w:val="18"/>
                <w:lang w:val="es-ES_tradnl" w:eastAsia="en-CA"/>
              </w:rPr>
              <w:t>2.505</w:t>
            </w:r>
            <w:r w:rsidR="00FC6DCB">
              <w:rPr>
                <w:sz w:val="20"/>
                <w:szCs w:val="18"/>
                <w:lang w:val="es-ES_tradnl" w:eastAsia="en-CA"/>
              </w:rPr>
              <w:t>.</w:t>
            </w:r>
            <w:r w:rsidR="00F130FE" w:rsidRPr="008D3C3C">
              <w:rPr>
                <w:sz w:val="20"/>
                <w:szCs w:val="18"/>
                <w:lang w:val="es-ES_tradnl" w:eastAsia="en-CA"/>
              </w:rPr>
              <w:t>204</w:t>
            </w:r>
          </w:p>
        </w:tc>
        <w:tc>
          <w:tcPr>
            <w:tcW w:w="1134" w:type="dxa"/>
            <w:tcBorders>
              <w:top w:val="nil"/>
              <w:left w:val="nil"/>
              <w:bottom w:val="single" w:sz="4" w:space="0" w:color="auto"/>
              <w:right w:val="single" w:sz="4" w:space="0" w:color="auto"/>
            </w:tcBorders>
            <w:shd w:val="clear" w:color="auto" w:fill="auto"/>
            <w:noWrap/>
            <w:vAlign w:val="center"/>
            <w:hideMark/>
          </w:tcPr>
          <w:p w14:paraId="35FDD99C" w14:textId="7C669DDA" w:rsidR="002B5111" w:rsidRPr="008D3C3C" w:rsidRDefault="002A7ABA">
            <w:pPr>
              <w:jc w:val="right"/>
              <w:rPr>
                <w:sz w:val="20"/>
                <w:szCs w:val="18"/>
                <w:lang w:val="es-ES_tradnl" w:eastAsia="en-CA"/>
              </w:rPr>
            </w:pPr>
            <w:r w:rsidRPr="008D3C3C">
              <w:rPr>
                <w:sz w:val="20"/>
                <w:szCs w:val="18"/>
                <w:lang w:val="es-ES_tradnl" w:eastAsia="en-CA"/>
              </w:rPr>
              <w:t>1.287</w:t>
            </w:r>
            <w:r w:rsidR="00FC6DCB">
              <w:rPr>
                <w:sz w:val="20"/>
                <w:szCs w:val="18"/>
                <w:lang w:val="es-ES_tradnl" w:eastAsia="en-CA"/>
              </w:rPr>
              <w:t>.</w:t>
            </w:r>
            <w:r w:rsidR="00F130FE" w:rsidRPr="008D3C3C">
              <w:rPr>
                <w:sz w:val="20"/>
                <w:szCs w:val="18"/>
                <w:lang w:val="es-ES_tradnl" w:eastAsia="en-CA"/>
              </w:rPr>
              <w:t>000</w:t>
            </w:r>
          </w:p>
        </w:tc>
      </w:tr>
      <w:tr w:rsidR="00846D53" w:rsidRPr="007559BB" w14:paraId="63329D46" w14:textId="77777777" w:rsidTr="008D3C3C">
        <w:trPr>
          <w:trHeight w:val="95"/>
        </w:trPr>
        <w:tc>
          <w:tcPr>
            <w:tcW w:w="3681" w:type="dxa"/>
            <w:tcBorders>
              <w:top w:val="nil"/>
              <w:left w:val="single" w:sz="4" w:space="0" w:color="auto"/>
              <w:bottom w:val="single" w:sz="4" w:space="0" w:color="auto"/>
              <w:right w:val="single" w:sz="4" w:space="0" w:color="auto"/>
            </w:tcBorders>
            <w:shd w:val="clear" w:color="auto" w:fill="auto"/>
            <w:noWrap/>
            <w:vAlign w:val="center"/>
            <w:hideMark/>
          </w:tcPr>
          <w:p w14:paraId="0B41D396" w14:textId="0D09D596" w:rsidR="002B5111" w:rsidRPr="008D3C3C" w:rsidRDefault="00D03354">
            <w:pPr>
              <w:jc w:val="left"/>
              <w:rPr>
                <w:sz w:val="20"/>
                <w:szCs w:val="18"/>
                <w:lang w:val="es-ES_tradnl" w:eastAsia="en-CA"/>
              </w:rPr>
            </w:pPr>
            <w:r>
              <w:rPr>
                <w:sz w:val="20"/>
                <w:szCs w:val="18"/>
                <w:lang w:val="es-ES_tradnl" w:eastAsia="en-CA"/>
              </w:rPr>
              <w:t>PGEH, etapa</w:t>
            </w:r>
            <w:r w:rsidR="00F130FE" w:rsidRPr="008D3C3C">
              <w:rPr>
                <w:sz w:val="20"/>
                <w:szCs w:val="18"/>
                <w:lang w:val="es-ES_tradnl" w:eastAsia="en-CA"/>
              </w:rPr>
              <w:t xml:space="preserve"> IV</w:t>
            </w:r>
          </w:p>
        </w:tc>
        <w:tc>
          <w:tcPr>
            <w:tcW w:w="1134" w:type="dxa"/>
            <w:tcBorders>
              <w:top w:val="nil"/>
              <w:left w:val="nil"/>
              <w:bottom w:val="single" w:sz="4" w:space="0" w:color="auto"/>
              <w:right w:val="single" w:sz="4" w:space="0" w:color="auto"/>
            </w:tcBorders>
            <w:shd w:val="clear" w:color="auto" w:fill="auto"/>
            <w:noWrap/>
            <w:vAlign w:val="center"/>
            <w:hideMark/>
          </w:tcPr>
          <w:p w14:paraId="775ED6FD" w14:textId="77777777" w:rsidR="002B5111" w:rsidRPr="008D3C3C" w:rsidRDefault="00F130FE">
            <w:pPr>
              <w:jc w:val="right"/>
              <w:rPr>
                <w:sz w:val="20"/>
                <w:szCs w:val="18"/>
                <w:lang w:val="es-ES_tradnl" w:eastAsia="en-CA"/>
              </w:rPr>
            </w:pPr>
            <w:r w:rsidRPr="008D3C3C">
              <w:rPr>
                <w:sz w:val="20"/>
                <w:szCs w:val="18"/>
                <w:lang w:val="es-ES_tradnl" w:eastAsia="en-CA"/>
              </w:rPr>
              <w:t>0</w:t>
            </w:r>
          </w:p>
        </w:tc>
        <w:tc>
          <w:tcPr>
            <w:tcW w:w="1134" w:type="dxa"/>
            <w:tcBorders>
              <w:top w:val="nil"/>
              <w:left w:val="nil"/>
              <w:bottom w:val="single" w:sz="4" w:space="0" w:color="auto"/>
              <w:right w:val="single" w:sz="4" w:space="0" w:color="auto"/>
            </w:tcBorders>
            <w:shd w:val="clear" w:color="auto" w:fill="auto"/>
            <w:noWrap/>
            <w:vAlign w:val="center"/>
            <w:hideMark/>
          </w:tcPr>
          <w:p w14:paraId="0C6A9C47" w14:textId="506AA303" w:rsidR="002B5111" w:rsidRPr="008D3C3C" w:rsidRDefault="002A7ABA">
            <w:pPr>
              <w:jc w:val="right"/>
              <w:rPr>
                <w:sz w:val="20"/>
                <w:szCs w:val="18"/>
                <w:lang w:val="es-ES_tradnl" w:eastAsia="en-CA"/>
              </w:rPr>
            </w:pPr>
            <w:r w:rsidRPr="008D3C3C">
              <w:rPr>
                <w:sz w:val="20"/>
                <w:szCs w:val="18"/>
                <w:lang w:val="es-ES_tradnl" w:eastAsia="en-CA"/>
              </w:rPr>
              <w:t>3.691</w:t>
            </w:r>
            <w:r w:rsidR="00FC6DCB">
              <w:rPr>
                <w:sz w:val="20"/>
                <w:szCs w:val="18"/>
                <w:lang w:val="es-ES_tradnl" w:eastAsia="en-CA"/>
              </w:rPr>
              <w:t>.</w:t>
            </w:r>
            <w:r w:rsidR="00F130FE" w:rsidRPr="008D3C3C">
              <w:rPr>
                <w:sz w:val="20"/>
                <w:szCs w:val="18"/>
                <w:lang w:val="es-ES_tradnl" w:eastAsia="en-CA"/>
              </w:rPr>
              <w:t>000</w:t>
            </w:r>
          </w:p>
        </w:tc>
        <w:tc>
          <w:tcPr>
            <w:tcW w:w="1134" w:type="dxa"/>
            <w:tcBorders>
              <w:top w:val="nil"/>
              <w:left w:val="nil"/>
              <w:bottom w:val="single" w:sz="4" w:space="0" w:color="auto"/>
              <w:right w:val="single" w:sz="4" w:space="0" w:color="auto"/>
            </w:tcBorders>
            <w:shd w:val="clear" w:color="auto" w:fill="auto"/>
            <w:noWrap/>
            <w:vAlign w:val="center"/>
            <w:hideMark/>
          </w:tcPr>
          <w:p w14:paraId="70FA06B6" w14:textId="64CB22B5" w:rsidR="002B5111" w:rsidRPr="008D3C3C" w:rsidRDefault="002A7ABA">
            <w:pPr>
              <w:jc w:val="right"/>
              <w:rPr>
                <w:sz w:val="20"/>
                <w:szCs w:val="18"/>
                <w:lang w:val="es-ES_tradnl" w:eastAsia="en-CA"/>
              </w:rPr>
            </w:pPr>
            <w:r w:rsidRPr="008D3C3C">
              <w:rPr>
                <w:sz w:val="20"/>
                <w:szCs w:val="18"/>
                <w:lang w:val="es-ES_tradnl" w:eastAsia="en-CA"/>
              </w:rPr>
              <w:t>5.537</w:t>
            </w:r>
            <w:r w:rsidR="00FC6DCB">
              <w:rPr>
                <w:sz w:val="20"/>
                <w:szCs w:val="18"/>
                <w:lang w:val="es-ES_tradnl" w:eastAsia="en-CA"/>
              </w:rPr>
              <w:t>.</w:t>
            </w:r>
            <w:r w:rsidR="00F130FE" w:rsidRPr="008D3C3C">
              <w:rPr>
                <w:sz w:val="20"/>
                <w:szCs w:val="18"/>
                <w:lang w:val="es-ES_tradnl" w:eastAsia="en-CA"/>
              </w:rPr>
              <w:t>000</w:t>
            </w:r>
          </w:p>
        </w:tc>
        <w:tc>
          <w:tcPr>
            <w:tcW w:w="1276" w:type="dxa"/>
            <w:tcBorders>
              <w:top w:val="nil"/>
              <w:left w:val="nil"/>
              <w:bottom w:val="single" w:sz="4" w:space="0" w:color="auto"/>
              <w:right w:val="single" w:sz="4" w:space="0" w:color="auto"/>
            </w:tcBorders>
            <w:shd w:val="clear" w:color="auto" w:fill="auto"/>
            <w:noWrap/>
            <w:vAlign w:val="center"/>
            <w:hideMark/>
          </w:tcPr>
          <w:p w14:paraId="42E079CA" w14:textId="63338900" w:rsidR="002B5111" w:rsidRPr="008D3C3C" w:rsidRDefault="002A7ABA">
            <w:pPr>
              <w:jc w:val="right"/>
              <w:rPr>
                <w:sz w:val="20"/>
                <w:szCs w:val="18"/>
                <w:lang w:val="es-ES_tradnl" w:eastAsia="en-CA"/>
              </w:rPr>
            </w:pPr>
            <w:r w:rsidRPr="008D3C3C">
              <w:rPr>
                <w:sz w:val="20"/>
                <w:szCs w:val="18"/>
                <w:lang w:val="es-ES_tradnl" w:eastAsia="en-CA"/>
              </w:rPr>
              <w:t>9.228</w:t>
            </w:r>
            <w:r w:rsidR="00FC6DCB">
              <w:rPr>
                <w:sz w:val="20"/>
                <w:szCs w:val="18"/>
                <w:lang w:val="es-ES_tradnl" w:eastAsia="en-CA"/>
              </w:rPr>
              <w:t>.</w:t>
            </w:r>
            <w:r w:rsidR="00F130FE" w:rsidRPr="008D3C3C">
              <w:rPr>
                <w:sz w:val="20"/>
                <w:szCs w:val="18"/>
                <w:lang w:val="es-ES_tradnl" w:eastAsia="en-CA"/>
              </w:rPr>
              <w:t>000</w:t>
            </w:r>
          </w:p>
        </w:tc>
        <w:tc>
          <w:tcPr>
            <w:tcW w:w="1134" w:type="dxa"/>
            <w:tcBorders>
              <w:top w:val="nil"/>
              <w:left w:val="nil"/>
              <w:bottom w:val="single" w:sz="4" w:space="0" w:color="auto"/>
              <w:right w:val="single" w:sz="4" w:space="0" w:color="auto"/>
            </w:tcBorders>
            <w:shd w:val="clear" w:color="auto" w:fill="auto"/>
            <w:noWrap/>
            <w:vAlign w:val="center"/>
            <w:hideMark/>
          </w:tcPr>
          <w:p w14:paraId="38AD1605" w14:textId="77777777" w:rsidR="002B5111" w:rsidRPr="008D3C3C" w:rsidRDefault="00F130FE">
            <w:pPr>
              <w:jc w:val="right"/>
              <w:rPr>
                <w:sz w:val="20"/>
                <w:szCs w:val="18"/>
                <w:lang w:val="es-ES_tradnl" w:eastAsia="en-CA"/>
              </w:rPr>
            </w:pPr>
            <w:r w:rsidRPr="008D3C3C">
              <w:rPr>
                <w:sz w:val="20"/>
                <w:szCs w:val="18"/>
                <w:lang w:val="es-ES_tradnl" w:eastAsia="en-CA"/>
              </w:rPr>
              <w:t>0</w:t>
            </w:r>
          </w:p>
        </w:tc>
      </w:tr>
      <w:tr w:rsidR="00846D53" w:rsidRPr="007559BB" w14:paraId="537DFF4A" w14:textId="77777777" w:rsidTr="008D3C3C">
        <w:trPr>
          <w:trHeight w:val="58"/>
        </w:trPr>
        <w:tc>
          <w:tcPr>
            <w:tcW w:w="3681" w:type="dxa"/>
            <w:tcBorders>
              <w:top w:val="nil"/>
              <w:left w:val="single" w:sz="4" w:space="0" w:color="auto"/>
              <w:bottom w:val="single" w:sz="4" w:space="0" w:color="auto"/>
              <w:right w:val="single" w:sz="4" w:space="0" w:color="auto"/>
            </w:tcBorders>
            <w:shd w:val="clear" w:color="auto" w:fill="auto"/>
            <w:noWrap/>
            <w:vAlign w:val="center"/>
            <w:hideMark/>
          </w:tcPr>
          <w:p w14:paraId="27C87001" w14:textId="56E2A816" w:rsidR="002B5111" w:rsidRPr="008D3C3C" w:rsidRDefault="00D03354">
            <w:pPr>
              <w:jc w:val="left"/>
              <w:rPr>
                <w:sz w:val="20"/>
                <w:szCs w:val="18"/>
                <w:lang w:val="es-ES_tradnl" w:eastAsia="en-CA"/>
              </w:rPr>
            </w:pPr>
            <w:r>
              <w:rPr>
                <w:sz w:val="20"/>
                <w:szCs w:val="18"/>
                <w:lang w:val="es-ES_tradnl" w:eastAsia="en-CA"/>
              </w:rPr>
              <w:t>PGEH, eficiencia energética</w:t>
            </w:r>
            <w:r w:rsidR="00F130FE" w:rsidRPr="008D3C3C">
              <w:rPr>
                <w:sz w:val="20"/>
                <w:szCs w:val="18"/>
                <w:lang w:val="es-ES_tradnl" w:eastAsia="en-CA"/>
              </w:rPr>
              <w:t xml:space="preserve"> (</w:t>
            </w:r>
            <w:r w:rsidR="005F3AA3" w:rsidRPr="008D3C3C">
              <w:rPr>
                <w:sz w:val="20"/>
                <w:szCs w:val="18"/>
                <w:lang w:val="es-ES_tradnl" w:eastAsia="en-CA"/>
              </w:rPr>
              <w:t xml:space="preserve">decisión </w:t>
            </w:r>
            <w:r w:rsidR="00F130FE" w:rsidRPr="008D3C3C">
              <w:rPr>
                <w:sz w:val="20"/>
                <w:szCs w:val="18"/>
                <w:lang w:val="es-ES_tradnl" w:eastAsia="en-CA"/>
              </w:rPr>
              <w:t>89/6)</w:t>
            </w:r>
          </w:p>
        </w:tc>
        <w:tc>
          <w:tcPr>
            <w:tcW w:w="1134" w:type="dxa"/>
            <w:tcBorders>
              <w:top w:val="nil"/>
              <w:left w:val="nil"/>
              <w:bottom w:val="single" w:sz="4" w:space="0" w:color="auto"/>
              <w:right w:val="single" w:sz="4" w:space="0" w:color="auto"/>
            </w:tcBorders>
            <w:shd w:val="clear" w:color="auto" w:fill="auto"/>
            <w:noWrap/>
            <w:vAlign w:val="center"/>
            <w:hideMark/>
          </w:tcPr>
          <w:p w14:paraId="4F7DAD94" w14:textId="19ECB052" w:rsidR="002B5111" w:rsidRPr="008D3C3C" w:rsidRDefault="002A7ABA">
            <w:pPr>
              <w:jc w:val="right"/>
              <w:rPr>
                <w:sz w:val="20"/>
                <w:szCs w:val="18"/>
                <w:lang w:val="es-ES_tradnl" w:eastAsia="en-CA"/>
              </w:rPr>
            </w:pPr>
            <w:r w:rsidRPr="008D3C3C">
              <w:rPr>
                <w:sz w:val="20"/>
                <w:szCs w:val="18"/>
                <w:lang w:val="es-ES_tradnl" w:eastAsia="en-CA"/>
              </w:rPr>
              <w:t>124.846</w:t>
            </w:r>
          </w:p>
        </w:tc>
        <w:tc>
          <w:tcPr>
            <w:tcW w:w="1134" w:type="dxa"/>
            <w:tcBorders>
              <w:top w:val="nil"/>
              <w:left w:val="nil"/>
              <w:bottom w:val="single" w:sz="4" w:space="0" w:color="auto"/>
              <w:right w:val="single" w:sz="4" w:space="0" w:color="auto"/>
            </w:tcBorders>
            <w:shd w:val="clear" w:color="auto" w:fill="auto"/>
            <w:noWrap/>
            <w:vAlign w:val="center"/>
            <w:hideMark/>
          </w:tcPr>
          <w:p w14:paraId="2378F117" w14:textId="77777777" w:rsidR="002B5111" w:rsidRPr="008D3C3C" w:rsidRDefault="00F130FE">
            <w:pPr>
              <w:jc w:val="right"/>
              <w:rPr>
                <w:sz w:val="20"/>
                <w:szCs w:val="18"/>
                <w:lang w:val="es-ES_tradnl" w:eastAsia="en-CA"/>
              </w:rPr>
            </w:pPr>
            <w:r w:rsidRPr="008D3C3C">
              <w:rPr>
                <w:sz w:val="20"/>
                <w:szCs w:val="18"/>
                <w:lang w:val="es-ES_tradnl" w:eastAsia="en-CA"/>
              </w:rPr>
              <w:t>0</w:t>
            </w:r>
          </w:p>
        </w:tc>
        <w:tc>
          <w:tcPr>
            <w:tcW w:w="1134" w:type="dxa"/>
            <w:tcBorders>
              <w:top w:val="nil"/>
              <w:left w:val="nil"/>
              <w:bottom w:val="single" w:sz="4" w:space="0" w:color="auto"/>
              <w:right w:val="single" w:sz="4" w:space="0" w:color="auto"/>
            </w:tcBorders>
            <w:shd w:val="clear" w:color="auto" w:fill="auto"/>
            <w:noWrap/>
            <w:vAlign w:val="center"/>
            <w:hideMark/>
          </w:tcPr>
          <w:p w14:paraId="71C5CF87" w14:textId="6B1CC69E" w:rsidR="002B5111" w:rsidRPr="008D3C3C" w:rsidRDefault="002A7ABA">
            <w:pPr>
              <w:jc w:val="right"/>
              <w:rPr>
                <w:sz w:val="20"/>
                <w:szCs w:val="18"/>
                <w:lang w:val="es-ES_tradnl" w:eastAsia="en-CA"/>
              </w:rPr>
            </w:pPr>
            <w:r w:rsidRPr="008D3C3C">
              <w:rPr>
                <w:sz w:val="20"/>
                <w:szCs w:val="18"/>
                <w:lang w:val="es-ES_tradnl" w:eastAsia="en-CA"/>
              </w:rPr>
              <w:t>76.000</w:t>
            </w:r>
          </w:p>
        </w:tc>
        <w:tc>
          <w:tcPr>
            <w:tcW w:w="1276" w:type="dxa"/>
            <w:tcBorders>
              <w:top w:val="nil"/>
              <w:left w:val="nil"/>
              <w:bottom w:val="single" w:sz="4" w:space="0" w:color="auto"/>
              <w:right w:val="single" w:sz="4" w:space="0" w:color="auto"/>
            </w:tcBorders>
            <w:shd w:val="clear" w:color="auto" w:fill="auto"/>
            <w:noWrap/>
            <w:vAlign w:val="center"/>
            <w:hideMark/>
          </w:tcPr>
          <w:p w14:paraId="4CB75585" w14:textId="0CCE5D7B" w:rsidR="002B5111" w:rsidRPr="008D3C3C" w:rsidRDefault="002A7ABA">
            <w:pPr>
              <w:jc w:val="right"/>
              <w:rPr>
                <w:sz w:val="20"/>
                <w:szCs w:val="18"/>
                <w:lang w:val="es-ES_tradnl" w:eastAsia="en-CA"/>
              </w:rPr>
            </w:pPr>
            <w:r w:rsidRPr="008D3C3C">
              <w:rPr>
                <w:sz w:val="20"/>
                <w:szCs w:val="18"/>
                <w:lang w:val="es-ES_tradnl" w:eastAsia="en-CA"/>
              </w:rPr>
              <w:t>200.846</w:t>
            </w:r>
          </w:p>
        </w:tc>
        <w:tc>
          <w:tcPr>
            <w:tcW w:w="1134" w:type="dxa"/>
            <w:tcBorders>
              <w:top w:val="nil"/>
              <w:left w:val="nil"/>
              <w:bottom w:val="single" w:sz="4" w:space="0" w:color="auto"/>
              <w:right w:val="single" w:sz="4" w:space="0" w:color="auto"/>
            </w:tcBorders>
            <w:shd w:val="clear" w:color="auto" w:fill="auto"/>
            <w:noWrap/>
            <w:vAlign w:val="center"/>
            <w:hideMark/>
          </w:tcPr>
          <w:p w14:paraId="3058A350" w14:textId="77777777" w:rsidR="002B5111" w:rsidRPr="008D3C3C" w:rsidRDefault="00F130FE">
            <w:pPr>
              <w:jc w:val="right"/>
              <w:rPr>
                <w:sz w:val="20"/>
                <w:szCs w:val="18"/>
                <w:lang w:val="es-ES_tradnl" w:eastAsia="en-CA"/>
              </w:rPr>
            </w:pPr>
            <w:r w:rsidRPr="008D3C3C">
              <w:rPr>
                <w:sz w:val="20"/>
                <w:szCs w:val="18"/>
                <w:lang w:val="es-ES_tradnl" w:eastAsia="en-CA"/>
              </w:rPr>
              <w:t>0</w:t>
            </w:r>
          </w:p>
        </w:tc>
      </w:tr>
      <w:tr w:rsidR="00846D53" w:rsidRPr="007559BB" w14:paraId="5F20E259" w14:textId="77777777" w:rsidTr="008D3C3C">
        <w:trPr>
          <w:trHeight w:val="58"/>
        </w:trPr>
        <w:tc>
          <w:tcPr>
            <w:tcW w:w="3681" w:type="dxa"/>
            <w:tcBorders>
              <w:top w:val="nil"/>
              <w:left w:val="single" w:sz="4" w:space="0" w:color="auto"/>
              <w:bottom w:val="single" w:sz="4" w:space="0" w:color="auto"/>
              <w:right w:val="single" w:sz="4" w:space="0" w:color="auto"/>
            </w:tcBorders>
            <w:shd w:val="clear" w:color="auto" w:fill="auto"/>
            <w:noWrap/>
            <w:vAlign w:val="center"/>
            <w:hideMark/>
          </w:tcPr>
          <w:p w14:paraId="23B7A1CF" w14:textId="03B95D98" w:rsidR="002B5111" w:rsidRPr="008D3C3C" w:rsidRDefault="006F1342">
            <w:pPr>
              <w:jc w:val="left"/>
              <w:rPr>
                <w:b/>
                <w:bCs/>
                <w:sz w:val="20"/>
                <w:szCs w:val="18"/>
                <w:lang w:val="es-ES_tradnl" w:eastAsia="en-CA"/>
              </w:rPr>
            </w:pPr>
            <w:r>
              <w:rPr>
                <w:b/>
                <w:bCs/>
                <w:sz w:val="20"/>
                <w:szCs w:val="18"/>
                <w:lang w:val="es-ES_tradnl" w:eastAsia="en-CA"/>
              </w:rPr>
              <w:t>Subtotal de actividades HCFC</w:t>
            </w:r>
          </w:p>
        </w:tc>
        <w:tc>
          <w:tcPr>
            <w:tcW w:w="1134" w:type="dxa"/>
            <w:tcBorders>
              <w:top w:val="nil"/>
              <w:left w:val="nil"/>
              <w:bottom w:val="single" w:sz="4" w:space="0" w:color="auto"/>
              <w:right w:val="single" w:sz="4" w:space="0" w:color="auto"/>
            </w:tcBorders>
            <w:shd w:val="clear" w:color="auto" w:fill="auto"/>
            <w:noWrap/>
            <w:vAlign w:val="center"/>
            <w:hideMark/>
          </w:tcPr>
          <w:p w14:paraId="56C75991" w14:textId="7D841175" w:rsidR="002B5111" w:rsidRPr="008D3C3C" w:rsidRDefault="002A7ABA">
            <w:pPr>
              <w:jc w:val="right"/>
              <w:rPr>
                <w:b/>
                <w:bCs/>
                <w:sz w:val="20"/>
                <w:szCs w:val="18"/>
                <w:lang w:val="es-ES_tradnl" w:eastAsia="en-CA"/>
              </w:rPr>
            </w:pPr>
            <w:r w:rsidRPr="008D3C3C">
              <w:rPr>
                <w:b/>
                <w:bCs/>
                <w:sz w:val="20"/>
                <w:szCs w:val="18"/>
                <w:lang w:val="es-ES_tradnl" w:eastAsia="en-CA"/>
              </w:rPr>
              <w:t>18.484</w:t>
            </w:r>
            <w:r w:rsidR="00FC6DCB">
              <w:rPr>
                <w:b/>
                <w:bCs/>
                <w:sz w:val="20"/>
                <w:szCs w:val="18"/>
                <w:lang w:val="es-ES_tradnl" w:eastAsia="en-CA"/>
              </w:rPr>
              <w:t>.</w:t>
            </w:r>
            <w:r w:rsidR="00F130FE" w:rsidRPr="008D3C3C">
              <w:rPr>
                <w:b/>
                <w:bCs/>
                <w:sz w:val="20"/>
                <w:szCs w:val="18"/>
                <w:lang w:val="es-ES_tradnl" w:eastAsia="en-CA"/>
              </w:rPr>
              <w:t>289</w:t>
            </w:r>
          </w:p>
        </w:tc>
        <w:tc>
          <w:tcPr>
            <w:tcW w:w="1134" w:type="dxa"/>
            <w:tcBorders>
              <w:top w:val="nil"/>
              <w:left w:val="nil"/>
              <w:bottom w:val="single" w:sz="4" w:space="0" w:color="auto"/>
              <w:right w:val="single" w:sz="4" w:space="0" w:color="auto"/>
            </w:tcBorders>
            <w:shd w:val="clear" w:color="auto" w:fill="auto"/>
            <w:noWrap/>
            <w:vAlign w:val="center"/>
            <w:hideMark/>
          </w:tcPr>
          <w:p w14:paraId="38C3E193" w14:textId="36243B2A" w:rsidR="002B5111" w:rsidRPr="008D3C3C" w:rsidRDefault="002A7ABA">
            <w:pPr>
              <w:jc w:val="right"/>
              <w:rPr>
                <w:b/>
                <w:bCs/>
                <w:sz w:val="20"/>
                <w:szCs w:val="18"/>
                <w:lang w:val="es-ES_tradnl" w:eastAsia="en-CA"/>
              </w:rPr>
            </w:pPr>
            <w:r w:rsidRPr="008D3C3C">
              <w:rPr>
                <w:b/>
                <w:bCs/>
                <w:sz w:val="20"/>
                <w:szCs w:val="18"/>
                <w:lang w:val="es-ES_tradnl" w:eastAsia="en-CA"/>
              </w:rPr>
              <w:t>25.162</w:t>
            </w:r>
            <w:r w:rsidR="00FC6DCB">
              <w:rPr>
                <w:b/>
                <w:bCs/>
                <w:sz w:val="20"/>
                <w:szCs w:val="18"/>
                <w:lang w:val="es-ES_tradnl" w:eastAsia="en-CA"/>
              </w:rPr>
              <w:t>.</w:t>
            </w:r>
            <w:r w:rsidR="00F130FE" w:rsidRPr="008D3C3C">
              <w:rPr>
                <w:b/>
                <w:bCs/>
                <w:sz w:val="20"/>
                <w:szCs w:val="18"/>
                <w:lang w:val="es-ES_tradnl" w:eastAsia="en-CA"/>
              </w:rPr>
              <w:t>783</w:t>
            </w:r>
          </w:p>
        </w:tc>
        <w:tc>
          <w:tcPr>
            <w:tcW w:w="1134" w:type="dxa"/>
            <w:tcBorders>
              <w:top w:val="nil"/>
              <w:left w:val="nil"/>
              <w:bottom w:val="single" w:sz="4" w:space="0" w:color="auto"/>
              <w:right w:val="single" w:sz="4" w:space="0" w:color="auto"/>
            </w:tcBorders>
            <w:shd w:val="clear" w:color="auto" w:fill="auto"/>
            <w:noWrap/>
            <w:vAlign w:val="center"/>
            <w:hideMark/>
          </w:tcPr>
          <w:p w14:paraId="4DB18C55" w14:textId="0E848044" w:rsidR="002B5111" w:rsidRPr="008D3C3C" w:rsidRDefault="002A7ABA">
            <w:pPr>
              <w:jc w:val="right"/>
              <w:rPr>
                <w:b/>
                <w:bCs/>
                <w:sz w:val="20"/>
                <w:szCs w:val="18"/>
                <w:lang w:val="es-ES_tradnl" w:eastAsia="en-CA"/>
              </w:rPr>
            </w:pPr>
            <w:r w:rsidRPr="008D3C3C">
              <w:rPr>
                <w:b/>
                <w:bCs/>
                <w:sz w:val="20"/>
                <w:szCs w:val="18"/>
                <w:lang w:val="es-ES_tradnl" w:eastAsia="en-CA"/>
              </w:rPr>
              <w:t>17.170</w:t>
            </w:r>
            <w:r w:rsidR="00FC6DCB">
              <w:rPr>
                <w:b/>
                <w:bCs/>
                <w:sz w:val="20"/>
                <w:szCs w:val="18"/>
                <w:lang w:val="es-ES_tradnl" w:eastAsia="en-CA"/>
              </w:rPr>
              <w:t>.</w:t>
            </w:r>
            <w:r w:rsidR="00F130FE" w:rsidRPr="008D3C3C">
              <w:rPr>
                <w:b/>
                <w:bCs/>
                <w:sz w:val="20"/>
                <w:szCs w:val="18"/>
                <w:lang w:val="es-ES_tradnl" w:eastAsia="en-CA"/>
              </w:rPr>
              <w:t>639</w:t>
            </w:r>
          </w:p>
        </w:tc>
        <w:tc>
          <w:tcPr>
            <w:tcW w:w="1276" w:type="dxa"/>
            <w:tcBorders>
              <w:top w:val="nil"/>
              <w:left w:val="nil"/>
              <w:bottom w:val="single" w:sz="4" w:space="0" w:color="auto"/>
              <w:right w:val="single" w:sz="4" w:space="0" w:color="auto"/>
            </w:tcBorders>
            <w:shd w:val="clear" w:color="auto" w:fill="auto"/>
            <w:noWrap/>
            <w:vAlign w:val="center"/>
            <w:hideMark/>
          </w:tcPr>
          <w:p w14:paraId="2F61811B" w14:textId="13ECC60C" w:rsidR="002B5111" w:rsidRPr="008D3C3C" w:rsidRDefault="002A7ABA">
            <w:pPr>
              <w:jc w:val="right"/>
              <w:rPr>
                <w:b/>
                <w:bCs/>
                <w:sz w:val="20"/>
                <w:szCs w:val="18"/>
                <w:lang w:val="es-ES_tradnl" w:eastAsia="en-CA"/>
              </w:rPr>
            </w:pPr>
            <w:r w:rsidRPr="008D3C3C">
              <w:rPr>
                <w:b/>
                <w:bCs/>
                <w:sz w:val="20"/>
                <w:szCs w:val="18"/>
                <w:lang w:val="es-ES_tradnl" w:eastAsia="en-CA"/>
              </w:rPr>
              <w:t>60.817</w:t>
            </w:r>
            <w:r w:rsidR="00FC6DCB">
              <w:rPr>
                <w:b/>
                <w:bCs/>
                <w:sz w:val="20"/>
                <w:szCs w:val="18"/>
                <w:lang w:val="es-ES_tradnl" w:eastAsia="en-CA"/>
              </w:rPr>
              <w:t>.</w:t>
            </w:r>
            <w:r w:rsidR="00F130FE" w:rsidRPr="008D3C3C">
              <w:rPr>
                <w:b/>
                <w:bCs/>
                <w:sz w:val="20"/>
                <w:szCs w:val="18"/>
                <w:lang w:val="es-ES_tradnl" w:eastAsia="en-CA"/>
              </w:rPr>
              <w:t>711</w:t>
            </w:r>
          </w:p>
        </w:tc>
        <w:tc>
          <w:tcPr>
            <w:tcW w:w="1134" w:type="dxa"/>
            <w:tcBorders>
              <w:top w:val="nil"/>
              <w:left w:val="nil"/>
              <w:bottom w:val="single" w:sz="4" w:space="0" w:color="auto"/>
              <w:right w:val="single" w:sz="4" w:space="0" w:color="auto"/>
            </w:tcBorders>
            <w:shd w:val="clear" w:color="auto" w:fill="auto"/>
            <w:noWrap/>
            <w:vAlign w:val="center"/>
            <w:hideMark/>
          </w:tcPr>
          <w:p w14:paraId="4AA2B5AF" w14:textId="423E297A" w:rsidR="002B5111" w:rsidRPr="008D3C3C" w:rsidRDefault="002A7ABA">
            <w:pPr>
              <w:jc w:val="right"/>
              <w:rPr>
                <w:b/>
                <w:bCs/>
                <w:sz w:val="20"/>
                <w:szCs w:val="18"/>
                <w:lang w:val="es-ES_tradnl" w:eastAsia="en-CA"/>
              </w:rPr>
            </w:pPr>
            <w:r w:rsidRPr="008D3C3C">
              <w:rPr>
                <w:b/>
                <w:bCs/>
                <w:sz w:val="20"/>
                <w:szCs w:val="18"/>
                <w:lang w:val="es-ES_tradnl" w:eastAsia="en-CA"/>
              </w:rPr>
              <w:t>17.760</w:t>
            </w:r>
            <w:r w:rsidR="00FC6DCB">
              <w:rPr>
                <w:b/>
                <w:bCs/>
                <w:sz w:val="20"/>
                <w:szCs w:val="18"/>
                <w:lang w:val="es-ES_tradnl" w:eastAsia="en-CA"/>
              </w:rPr>
              <w:t>.</w:t>
            </w:r>
            <w:r w:rsidR="00F130FE" w:rsidRPr="008D3C3C">
              <w:rPr>
                <w:b/>
                <w:bCs/>
                <w:sz w:val="20"/>
                <w:szCs w:val="18"/>
                <w:lang w:val="es-ES_tradnl" w:eastAsia="en-CA"/>
              </w:rPr>
              <w:t>930</w:t>
            </w:r>
          </w:p>
        </w:tc>
      </w:tr>
      <w:tr w:rsidR="00846D53" w:rsidRPr="000E490F" w14:paraId="6FAC85C3" w14:textId="77777777" w:rsidTr="008D3C3C">
        <w:trPr>
          <w:trHeight w:val="91"/>
        </w:trPr>
        <w:tc>
          <w:tcPr>
            <w:tcW w:w="9493" w:type="dxa"/>
            <w:gridSpan w:val="6"/>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B986021" w14:textId="5E1B10C7" w:rsidR="002B5111" w:rsidRPr="008D3C3C" w:rsidRDefault="00205E35">
            <w:pPr>
              <w:keepNext/>
              <w:jc w:val="left"/>
              <w:rPr>
                <w:b/>
                <w:bCs/>
                <w:sz w:val="20"/>
                <w:szCs w:val="18"/>
                <w:lang w:val="es-ES_tradnl" w:eastAsia="en-CA"/>
              </w:rPr>
            </w:pPr>
            <w:r>
              <w:rPr>
                <w:b/>
                <w:bCs/>
                <w:sz w:val="20"/>
                <w:szCs w:val="18"/>
                <w:lang w:val="es-ES_tradnl" w:eastAsia="en-CA"/>
              </w:rPr>
              <w:lastRenderedPageBreak/>
              <w:t>Actividades relativas a los HFC</w:t>
            </w:r>
          </w:p>
        </w:tc>
      </w:tr>
      <w:tr w:rsidR="00846D53" w:rsidRPr="007559BB" w14:paraId="06430F1C" w14:textId="77777777" w:rsidTr="008D3C3C">
        <w:trPr>
          <w:trHeight w:val="136"/>
        </w:trPr>
        <w:tc>
          <w:tcPr>
            <w:tcW w:w="3681" w:type="dxa"/>
            <w:tcBorders>
              <w:top w:val="nil"/>
              <w:left w:val="single" w:sz="4" w:space="0" w:color="auto"/>
              <w:bottom w:val="single" w:sz="4" w:space="0" w:color="auto"/>
              <w:right w:val="single" w:sz="4" w:space="0" w:color="auto"/>
            </w:tcBorders>
            <w:shd w:val="clear" w:color="auto" w:fill="auto"/>
            <w:noWrap/>
            <w:vAlign w:val="center"/>
            <w:hideMark/>
          </w:tcPr>
          <w:p w14:paraId="48947763" w14:textId="4428C607" w:rsidR="002B5111" w:rsidRPr="008D3C3C" w:rsidRDefault="007559BB">
            <w:pPr>
              <w:keepNext/>
              <w:ind w:right="-110"/>
              <w:jc w:val="left"/>
              <w:rPr>
                <w:sz w:val="20"/>
                <w:szCs w:val="18"/>
                <w:lang w:val="es-ES_tradnl" w:eastAsia="en-CA"/>
              </w:rPr>
            </w:pPr>
            <w:r w:rsidRPr="008D3C3C">
              <w:rPr>
                <w:sz w:val="20"/>
                <w:szCs w:val="18"/>
                <w:lang w:val="es-ES_tradnl" w:eastAsia="en-CA"/>
              </w:rPr>
              <w:t>PAK</w:t>
            </w:r>
            <w:r w:rsidR="00F130FE" w:rsidRPr="008D3C3C">
              <w:rPr>
                <w:sz w:val="20"/>
                <w:szCs w:val="18"/>
                <w:lang w:val="es-ES_tradnl" w:eastAsia="en-CA"/>
              </w:rPr>
              <w:t xml:space="preserve"> aprobados</w:t>
            </w:r>
          </w:p>
        </w:tc>
        <w:tc>
          <w:tcPr>
            <w:tcW w:w="1134" w:type="dxa"/>
            <w:tcBorders>
              <w:top w:val="nil"/>
              <w:left w:val="nil"/>
              <w:bottom w:val="single" w:sz="4" w:space="0" w:color="auto"/>
              <w:right w:val="single" w:sz="4" w:space="0" w:color="auto"/>
            </w:tcBorders>
            <w:shd w:val="clear" w:color="auto" w:fill="auto"/>
            <w:noWrap/>
            <w:vAlign w:val="center"/>
            <w:hideMark/>
          </w:tcPr>
          <w:p w14:paraId="02B4DA06" w14:textId="1195CC2D" w:rsidR="002B5111" w:rsidRPr="008D3C3C" w:rsidRDefault="002A7ABA">
            <w:pPr>
              <w:keepNext/>
              <w:jc w:val="right"/>
              <w:rPr>
                <w:sz w:val="20"/>
                <w:szCs w:val="18"/>
                <w:lang w:val="es-ES_tradnl" w:eastAsia="en-CA"/>
              </w:rPr>
            </w:pPr>
            <w:r w:rsidRPr="008D3C3C">
              <w:rPr>
                <w:sz w:val="20"/>
                <w:szCs w:val="18"/>
                <w:lang w:val="es-ES_tradnl" w:eastAsia="en-CA"/>
              </w:rPr>
              <w:t>2.196</w:t>
            </w:r>
            <w:r w:rsidR="00FC6DCB">
              <w:rPr>
                <w:sz w:val="20"/>
                <w:szCs w:val="18"/>
                <w:lang w:val="es-ES_tradnl" w:eastAsia="en-CA"/>
              </w:rPr>
              <w:t>.</w:t>
            </w:r>
            <w:r w:rsidR="00F130FE" w:rsidRPr="008D3C3C">
              <w:rPr>
                <w:sz w:val="20"/>
                <w:szCs w:val="18"/>
                <w:lang w:val="es-ES_tradnl" w:eastAsia="en-CA"/>
              </w:rPr>
              <w:t>994</w:t>
            </w:r>
          </w:p>
        </w:tc>
        <w:tc>
          <w:tcPr>
            <w:tcW w:w="1134" w:type="dxa"/>
            <w:tcBorders>
              <w:top w:val="nil"/>
              <w:left w:val="nil"/>
              <w:bottom w:val="single" w:sz="4" w:space="0" w:color="auto"/>
              <w:right w:val="single" w:sz="4" w:space="0" w:color="auto"/>
            </w:tcBorders>
            <w:shd w:val="clear" w:color="auto" w:fill="auto"/>
            <w:noWrap/>
            <w:vAlign w:val="center"/>
            <w:hideMark/>
          </w:tcPr>
          <w:p w14:paraId="6F1CCF79" w14:textId="6D10B6C6" w:rsidR="002B5111" w:rsidRPr="008D3C3C" w:rsidRDefault="002A7ABA">
            <w:pPr>
              <w:keepNext/>
              <w:jc w:val="right"/>
              <w:rPr>
                <w:sz w:val="20"/>
                <w:szCs w:val="18"/>
                <w:lang w:val="es-ES_tradnl" w:eastAsia="en-CA"/>
              </w:rPr>
            </w:pPr>
            <w:r w:rsidRPr="008D3C3C">
              <w:rPr>
                <w:sz w:val="20"/>
                <w:szCs w:val="18"/>
                <w:lang w:val="es-ES_tradnl" w:eastAsia="en-CA"/>
              </w:rPr>
              <w:t>2.423</w:t>
            </w:r>
            <w:r w:rsidR="00FC6DCB">
              <w:rPr>
                <w:sz w:val="20"/>
                <w:szCs w:val="18"/>
                <w:lang w:val="es-ES_tradnl" w:eastAsia="en-CA"/>
              </w:rPr>
              <w:t>.</w:t>
            </w:r>
            <w:r w:rsidR="00F130FE" w:rsidRPr="008D3C3C">
              <w:rPr>
                <w:sz w:val="20"/>
                <w:szCs w:val="18"/>
                <w:lang w:val="es-ES_tradnl" w:eastAsia="en-CA"/>
              </w:rPr>
              <w:t>439</w:t>
            </w:r>
          </w:p>
        </w:tc>
        <w:tc>
          <w:tcPr>
            <w:tcW w:w="1134" w:type="dxa"/>
            <w:tcBorders>
              <w:top w:val="nil"/>
              <w:left w:val="nil"/>
              <w:bottom w:val="single" w:sz="4" w:space="0" w:color="auto"/>
              <w:right w:val="single" w:sz="4" w:space="0" w:color="auto"/>
            </w:tcBorders>
            <w:shd w:val="clear" w:color="auto" w:fill="auto"/>
            <w:noWrap/>
            <w:vAlign w:val="center"/>
            <w:hideMark/>
          </w:tcPr>
          <w:p w14:paraId="3F50571C" w14:textId="0CC343B6" w:rsidR="002B5111" w:rsidRPr="008D3C3C" w:rsidRDefault="002A7ABA">
            <w:pPr>
              <w:keepNext/>
              <w:jc w:val="right"/>
              <w:rPr>
                <w:sz w:val="20"/>
                <w:szCs w:val="18"/>
                <w:lang w:val="es-ES_tradnl" w:eastAsia="en-CA"/>
              </w:rPr>
            </w:pPr>
            <w:r w:rsidRPr="008D3C3C">
              <w:rPr>
                <w:sz w:val="20"/>
                <w:szCs w:val="18"/>
                <w:lang w:val="es-ES_tradnl" w:eastAsia="en-CA"/>
              </w:rPr>
              <w:t>1.791</w:t>
            </w:r>
            <w:r w:rsidR="00FC6DCB">
              <w:rPr>
                <w:sz w:val="20"/>
                <w:szCs w:val="18"/>
                <w:lang w:val="es-ES_tradnl" w:eastAsia="en-CA"/>
              </w:rPr>
              <w:t>.</w:t>
            </w:r>
            <w:r w:rsidR="00F130FE" w:rsidRPr="008D3C3C">
              <w:rPr>
                <w:sz w:val="20"/>
                <w:szCs w:val="18"/>
                <w:lang w:val="es-ES_tradnl" w:eastAsia="en-CA"/>
              </w:rPr>
              <w:t>841</w:t>
            </w:r>
          </w:p>
        </w:tc>
        <w:tc>
          <w:tcPr>
            <w:tcW w:w="1276" w:type="dxa"/>
            <w:tcBorders>
              <w:top w:val="nil"/>
              <w:left w:val="nil"/>
              <w:bottom w:val="single" w:sz="4" w:space="0" w:color="auto"/>
              <w:right w:val="single" w:sz="4" w:space="0" w:color="auto"/>
            </w:tcBorders>
            <w:shd w:val="clear" w:color="auto" w:fill="auto"/>
            <w:noWrap/>
            <w:vAlign w:val="center"/>
            <w:hideMark/>
          </w:tcPr>
          <w:p w14:paraId="082AAB36" w14:textId="147970F8" w:rsidR="002B5111" w:rsidRPr="008D3C3C" w:rsidRDefault="002A7ABA">
            <w:pPr>
              <w:keepNext/>
              <w:jc w:val="right"/>
              <w:rPr>
                <w:sz w:val="20"/>
                <w:szCs w:val="18"/>
                <w:lang w:val="es-ES_tradnl" w:eastAsia="en-CA"/>
              </w:rPr>
            </w:pPr>
            <w:r w:rsidRPr="008D3C3C">
              <w:rPr>
                <w:sz w:val="20"/>
                <w:szCs w:val="18"/>
                <w:lang w:val="es-ES_tradnl" w:eastAsia="en-CA"/>
              </w:rPr>
              <w:t>6.412</w:t>
            </w:r>
            <w:r w:rsidR="00FC6DCB">
              <w:rPr>
                <w:sz w:val="20"/>
                <w:szCs w:val="18"/>
                <w:lang w:val="es-ES_tradnl" w:eastAsia="en-CA"/>
              </w:rPr>
              <w:t>.</w:t>
            </w:r>
            <w:r w:rsidR="00F130FE" w:rsidRPr="008D3C3C">
              <w:rPr>
                <w:sz w:val="20"/>
                <w:szCs w:val="18"/>
                <w:lang w:val="es-ES_tradnl" w:eastAsia="en-CA"/>
              </w:rPr>
              <w:t>274</w:t>
            </w:r>
          </w:p>
        </w:tc>
        <w:tc>
          <w:tcPr>
            <w:tcW w:w="1134" w:type="dxa"/>
            <w:tcBorders>
              <w:top w:val="nil"/>
              <w:left w:val="nil"/>
              <w:bottom w:val="single" w:sz="4" w:space="0" w:color="auto"/>
              <w:right w:val="single" w:sz="4" w:space="0" w:color="auto"/>
            </w:tcBorders>
            <w:shd w:val="clear" w:color="auto" w:fill="auto"/>
            <w:noWrap/>
            <w:vAlign w:val="center"/>
            <w:hideMark/>
          </w:tcPr>
          <w:p w14:paraId="67F6E884" w14:textId="7DCDACA7" w:rsidR="002B5111" w:rsidRPr="008D3C3C" w:rsidRDefault="002A7ABA">
            <w:pPr>
              <w:keepNext/>
              <w:jc w:val="right"/>
              <w:rPr>
                <w:sz w:val="20"/>
                <w:szCs w:val="18"/>
                <w:lang w:val="es-ES_tradnl" w:eastAsia="en-CA"/>
              </w:rPr>
            </w:pPr>
            <w:r w:rsidRPr="008D3C3C">
              <w:rPr>
                <w:sz w:val="20"/>
                <w:szCs w:val="18"/>
                <w:lang w:val="es-ES_tradnl" w:eastAsia="en-CA"/>
              </w:rPr>
              <w:t>750.372</w:t>
            </w:r>
          </w:p>
        </w:tc>
      </w:tr>
      <w:tr w:rsidR="00846D53" w:rsidRPr="007559BB" w14:paraId="709163C3" w14:textId="77777777" w:rsidTr="008D3C3C">
        <w:trPr>
          <w:trHeight w:val="58"/>
        </w:trPr>
        <w:tc>
          <w:tcPr>
            <w:tcW w:w="3681" w:type="dxa"/>
            <w:tcBorders>
              <w:top w:val="nil"/>
              <w:left w:val="single" w:sz="4" w:space="0" w:color="auto"/>
              <w:bottom w:val="single" w:sz="4" w:space="0" w:color="auto"/>
              <w:right w:val="single" w:sz="4" w:space="0" w:color="auto"/>
            </w:tcBorders>
            <w:shd w:val="clear" w:color="auto" w:fill="auto"/>
            <w:noWrap/>
            <w:vAlign w:val="center"/>
            <w:hideMark/>
          </w:tcPr>
          <w:p w14:paraId="55A76203" w14:textId="3BEF8063" w:rsidR="002B5111" w:rsidRPr="008D3C3C" w:rsidRDefault="00F130FE">
            <w:pPr>
              <w:keepNext/>
              <w:jc w:val="left"/>
              <w:rPr>
                <w:sz w:val="20"/>
                <w:szCs w:val="18"/>
                <w:lang w:val="es-ES_tradnl" w:eastAsia="en-CA"/>
              </w:rPr>
            </w:pPr>
            <w:r w:rsidRPr="008D3C3C">
              <w:rPr>
                <w:sz w:val="20"/>
                <w:szCs w:val="18"/>
                <w:lang w:val="es-ES_tradnl" w:eastAsia="en-CA"/>
              </w:rPr>
              <w:t>Etapa I del PAK</w:t>
            </w:r>
            <w:r w:rsidR="00891836">
              <w:rPr>
                <w:sz w:val="20"/>
                <w:szCs w:val="18"/>
                <w:lang w:val="es-ES_tradnl" w:eastAsia="en-CA"/>
              </w:rPr>
              <w:t xml:space="preserve"> (PRP)</w:t>
            </w:r>
          </w:p>
        </w:tc>
        <w:tc>
          <w:tcPr>
            <w:tcW w:w="1134" w:type="dxa"/>
            <w:tcBorders>
              <w:top w:val="nil"/>
              <w:left w:val="nil"/>
              <w:bottom w:val="single" w:sz="4" w:space="0" w:color="auto"/>
              <w:right w:val="single" w:sz="4" w:space="0" w:color="auto"/>
            </w:tcBorders>
            <w:shd w:val="clear" w:color="auto" w:fill="auto"/>
            <w:noWrap/>
            <w:vAlign w:val="center"/>
            <w:hideMark/>
          </w:tcPr>
          <w:p w14:paraId="1167F9D0" w14:textId="2535473D" w:rsidR="002B5111" w:rsidRPr="008D3C3C" w:rsidRDefault="002A7ABA">
            <w:pPr>
              <w:keepNext/>
              <w:jc w:val="right"/>
              <w:rPr>
                <w:sz w:val="20"/>
                <w:szCs w:val="18"/>
                <w:lang w:val="es-ES_tradnl" w:eastAsia="en-CA"/>
              </w:rPr>
            </w:pPr>
            <w:r w:rsidRPr="008D3C3C">
              <w:rPr>
                <w:sz w:val="20"/>
                <w:szCs w:val="18"/>
                <w:lang w:val="es-ES_tradnl" w:eastAsia="en-CA"/>
              </w:rPr>
              <w:t>401.730</w:t>
            </w:r>
          </w:p>
        </w:tc>
        <w:tc>
          <w:tcPr>
            <w:tcW w:w="1134" w:type="dxa"/>
            <w:tcBorders>
              <w:top w:val="nil"/>
              <w:left w:val="nil"/>
              <w:bottom w:val="single" w:sz="4" w:space="0" w:color="auto"/>
              <w:right w:val="single" w:sz="4" w:space="0" w:color="auto"/>
            </w:tcBorders>
            <w:shd w:val="clear" w:color="auto" w:fill="auto"/>
            <w:noWrap/>
            <w:vAlign w:val="center"/>
            <w:hideMark/>
          </w:tcPr>
          <w:p w14:paraId="5CE7698B" w14:textId="77777777" w:rsidR="002B5111" w:rsidRPr="008D3C3C" w:rsidRDefault="00F130FE">
            <w:pPr>
              <w:keepNext/>
              <w:jc w:val="right"/>
              <w:rPr>
                <w:sz w:val="20"/>
                <w:szCs w:val="18"/>
                <w:lang w:val="es-ES_tradnl" w:eastAsia="en-CA"/>
              </w:rPr>
            </w:pPr>
            <w:r w:rsidRPr="008D3C3C">
              <w:rPr>
                <w:sz w:val="20"/>
                <w:szCs w:val="18"/>
                <w:lang w:val="es-ES_tradnl" w:eastAsia="en-CA"/>
              </w:rPr>
              <w:t>0</w:t>
            </w:r>
          </w:p>
        </w:tc>
        <w:tc>
          <w:tcPr>
            <w:tcW w:w="1134" w:type="dxa"/>
            <w:tcBorders>
              <w:top w:val="nil"/>
              <w:left w:val="nil"/>
              <w:bottom w:val="single" w:sz="4" w:space="0" w:color="auto"/>
              <w:right w:val="single" w:sz="4" w:space="0" w:color="auto"/>
            </w:tcBorders>
            <w:shd w:val="clear" w:color="auto" w:fill="auto"/>
            <w:noWrap/>
            <w:vAlign w:val="center"/>
            <w:hideMark/>
          </w:tcPr>
          <w:p w14:paraId="34C8D030" w14:textId="77777777" w:rsidR="002B5111" w:rsidRPr="008D3C3C" w:rsidRDefault="00F130FE">
            <w:pPr>
              <w:keepNext/>
              <w:jc w:val="right"/>
              <w:rPr>
                <w:sz w:val="20"/>
                <w:szCs w:val="18"/>
                <w:lang w:val="es-ES_tradnl" w:eastAsia="en-CA"/>
              </w:rPr>
            </w:pPr>
            <w:r w:rsidRPr="008D3C3C">
              <w:rPr>
                <w:sz w:val="20"/>
                <w:szCs w:val="18"/>
                <w:lang w:val="es-ES_tradnl" w:eastAsia="en-CA"/>
              </w:rPr>
              <w:t>0</w:t>
            </w:r>
          </w:p>
        </w:tc>
        <w:tc>
          <w:tcPr>
            <w:tcW w:w="1276" w:type="dxa"/>
            <w:tcBorders>
              <w:top w:val="nil"/>
              <w:left w:val="nil"/>
              <w:bottom w:val="single" w:sz="4" w:space="0" w:color="auto"/>
              <w:right w:val="single" w:sz="4" w:space="0" w:color="auto"/>
            </w:tcBorders>
            <w:shd w:val="clear" w:color="auto" w:fill="auto"/>
            <w:noWrap/>
            <w:vAlign w:val="center"/>
            <w:hideMark/>
          </w:tcPr>
          <w:p w14:paraId="16E7A159" w14:textId="3CFDBBB5" w:rsidR="002B5111" w:rsidRPr="008D3C3C" w:rsidRDefault="002A7ABA">
            <w:pPr>
              <w:keepNext/>
              <w:jc w:val="right"/>
              <w:rPr>
                <w:sz w:val="20"/>
                <w:szCs w:val="18"/>
                <w:lang w:val="es-ES_tradnl" w:eastAsia="en-CA"/>
              </w:rPr>
            </w:pPr>
            <w:r w:rsidRPr="008D3C3C">
              <w:rPr>
                <w:sz w:val="20"/>
                <w:szCs w:val="18"/>
                <w:lang w:val="es-ES_tradnl" w:eastAsia="en-CA"/>
              </w:rPr>
              <w:t>401.730</w:t>
            </w:r>
          </w:p>
        </w:tc>
        <w:tc>
          <w:tcPr>
            <w:tcW w:w="1134" w:type="dxa"/>
            <w:tcBorders>
              <w:top w:val="nil"/>
              <w:left w:val="nil"/>
              <w:bottom w:val="single" w:sz="4" w:space="0" w:color="auto"/>
              <w:right w:val="single" w:sz="4" w:space="0" w:color="auto"/>
            </w:tcBorders>
            <w:shd w:val="clear" w:color="auto" w:fill="auto"/>
            <w:noWrap/>
            <w:vAlign w:val="center"/>
            <w:hideMark/>
          </w:tcPr>
          <w:p w14:paraId="4F2599FD" w14:textId="77777777" w:rsidR="002B5111" w:rsidRPr="008D3C3C" w:rsidRDefault="00F130FE">
            <w:pPr>
              <w:keepNext/>
              <w:jc w:val="right"/>
              <w:rPr>
                <w:sz w:val="20"/>
                <w:szCs w:val="18"/>
                <w:lang w:val="es-ES_tradnl" w:eastAsia="en-CA"/>
              </w:rPr>
            </w:pPr>
            <w:r w:rsidRPr="008D3C3C">
              <w:rPr>
                <w:sz w:val="20"/>
                <w:szCs w:val="18"/>
                <w:lang w:val="es-ES_tradnl" w:eastAsia="en-CA"/>
              </w:rPr>
              <w:t>0</w:t>
            </w:r>
          </w:p>
        </w:tc>
      </w:tr>
      <w:tr w:rsidR="00846D53" w:rsidRPr="007559BB" w14:paraId="72A643D5" w14:textId="77777777" w:rsidTr="008D3C3C">
        <w:trPr>
          <w:trHeight w:val="72"/>
        </w:trPr>
        <w:tc>
          <w:tcPr>
            <w:tcW w:w="3681" w:type="dxa"/>
            <w:tcBorders>
              <w:top w:val="nil"/>
              <w:left w:val="single" w:sz="4" w:space="0" w:color="auto"/>
              <w:bottom w:val="single" w:sz="4" w:space="0" w:color="auto"/>
              <w:right w:val="single" w:sz="4" w:space="0" w:color="auto"/>
            </w:tcBorders>
            <w:shd w:val="clear" w:color="auto" w:fill="auto"/>
            <w:noWrap/>
            <w:vAlign w:val="center"/>
            <w:hideMark/>
          </w:tcPr>
          <w:p w14:paraId="14AD1C6A" w14:textId="77777777" w:rsidR="002B5111" w:rsidRPr="008D3C3C" w:rsidRDefault="00F130FE">
            <w:pPr>
              <w:keepNext/>
              <w:jc w:val="left"/>
              <w:rPr>
                <w:sz w:val="20"/>
                <w:szCs w:val="18"/>
                <w:lang w:val="es-ES_tradnl" w:eastAsia="en-CA"/>
              </w:rPr>
            </w:pPr>
            <w:r w:rsidRPr="008D3C3C">
              <w:rPr>
                <w:sz w:val="20"/>
                <w:szCs w:val="18"/>
                <w:lang w:val="es-ES_tradnl" w:eastAsia="en-CA"/>
              </w:rPr>
              <w:t>Etapa I del PAK</w:t>
            </w:r>
          </w:p>
        </w:tc>
        <w:tc>
          <w:tcPr>
            <w:tcW w:w="1134" w:type="dxa"/>
            <w:tcBorders>
              <w:top w:val="nil"/>
              <w:left w:val="nil"/>
              <w:bottom w:val="single" w:sz="4" w:space="0" w:color="auto"/>
              <w:right w:val="single" w:sz="4" w:space="0" w:color="auto"/>
            </w:tcBorders>
            <w:shd w:val="clear" w:color="auto" w:fill="auto"/>
            <w:noWrap/>
            <w:vAlign w:val="center"/>
            <w:hideMark/>
          </w:tcPr>
          <w:p w14:paraId="5027C9A0" w14:textId="2EC08415" w:rsidR="002B5111" w:rsidRPr="008D3C3C" w:rsidRDefault="002A7ABA">
            <w:pPr>
              <w:keepNext/>
              <w:jc w:val="right"/>
              <w:rPr>
                <w:sz w:val="20"/>
                <w:szCs w:val="18"/>
                <w:lang w:val="es-ES_tradnl" w:eastAsia="en-CA"/>
              </w:rPr>
            </w:pPr>
            <w:r w:rsidRPr="008D3C3C">
              <w:rPr>
                <w:sz w:val="20"/>
                <w:szCs w:val="18"/>
                <w:lang w:val="es-ES_tradnl" w:eastAsia="en-CA"/>
              </w:rPr>
              <w:t>7.034</w:t>
            </w:r>
            <w:r w:rsidR="00FC6DCB">
              <w:rPr>
                <w:sz w:val="20"/>
                <w:szCs w:val="18"/>
                <w:lang w:val="es-ES_tradnl" w:eastAsia="en-CA"/>
              </w:rPr>
              <w:t>.</w:t>
            </w:r>
            <w:r w:rsidR="00F130FE" w:rsidRPr="008D3C3C">
              <w:rPr>
                <w:sz w:val="20"/>
                <w:szCs w:val="18"/>
                <w:lang w:val="es-ES_tradnl" w:eastAsia="en-CA"/>
              </w:rPr>
              <w:t>049</w:t>
            </w:r>
          </w:p>
        </w:tc>
        <w:tc>
          <w:tcPr>
            <w:tcW w:w="1134" w:type="dxa"/>
            <w:tcBorders>
              <w:top w:val="nil"/>
              <w:left w:val="nil"/>
              <w:bottom w:val="single" w:sz="4" w:space="0" w:color="auto"/>
              <w:right w:val="single" w:sz="4" w:space="0" w:color="auto"/>
            </w:tcBorders>
            <w:shd w:val="clear" w:color="auto" w:fill="auto"/>
            <w:noWrap/>
            <w:vAlign w:val="center"/>
            <w:hideMark/>
          </w:tcPr>
          <w:p w14:paraId="216EE508" w14:textId="20618B6B" w:rsidR="002B5111" w:rsidRPr="008D3C3C" w:rsidRDefault="002A7ABA">
            <w:pPr>
              <w:keepNext/>
              <w:jc w:val="right"/>
              <w:rPr>
                <w:sz w:val="20"/>
                <w:szCs w:val="18"/>
                <w:lang w:val="es-ES_tradnl" w:eastAsia="en-CA"/>
              </w:rPr>
            </w:pPr>
            <w:r w:rsidRPr="008D3C3C">
              <w:rPr>
                <w:sz w:val="20"/>
                <w:szCs w:val="18"/>
                <w:lang w:val="es-ES_tradnl" w:eastAsia="en-CA"/>
              </w:rPr>
              <w:t>15.807</w:t>
            </w:r>
            <w:r w:rsidR="00FC6DCB">
              <w:rPr>
                <w:sz w:val="20"/>
                <w:szCs w:val="18"/>
                <w:lang w:val="es-ES_tradnl" w:eastAsia="en-CA"/>
              </w:rPr>
              <w:t>.</w:t>
            </w:r>
            <w:r w:rsidR="00F130FE" w:rsidRPr="008D3C3C">
              <w:rPr>
                <w:sz w:val="20"/>
                <w:szCs w:val="18"/>
                <w:lang w:val="es-ES_tradnl" w:eastAsia="en-CA"/>
              </w:rPr>
              <w:t>879</w:t>
            </w:r>
          </w:p>
        </w:tc>
        <w:tc>
          <w:tcPr>
            <w:tcW w:w="1134" w:type="dxa"/>
            <w:tcBorders>
              <w:top w:val="nil"/>
              <w:left w:val="nil"/>
              <w:bottom w:val="single" w:sz="4" w:space="0" w:color="auto"/>
              <w:right w:val="single" w:sz="4" w:space="0" w:color="auto"/>
            </w:tcBorders>
            <w:shd w:val="clear" w:color="auto" w:fill="auto"/>
            <w:noWrap/>
            <w:vAlign w:val="center"/>
            <w:hideMark/>
          </w:tcPr>
          <w:p w14:paraId="36551895" w14:textId="5EE6A8A6" w:rsidR="002B5111" w:rsidRPr="008D3C3C" w:rsidRDefault="002A7ABA">
            <w:pPr>
              <w:keepNext/>
              <w:jc w:val="right"/>
              <w:rPr>
                <w:sz w:val="20"/>
                <w:szCs w:val="18"/>
                <w:lang w:val="es-ES_tradnl" w:eastAsia="en-CA"/>
              </w:rPr>
            </w:pPr>
            <w:r w:rsidRPr="008D3C3C">
              <w:rPr>
                <w:sz w:val="20"/>
                <w:szCs w:val="18"/>
                <w:lang w:val="es-ES_tradnl" w:eastAsia="en-CA"/>
              </w:rPr>
              <w:t>23.040</w:t>
            </w:r>
            <w:r w:rsidR="00FC6DCB">
              <w:rPr>
                <w:sz w:val="20"/>
                <w:szCs w:val="18"/>
                <w:lang w:val="es-ES_tradnl" w:eastAsia="en-CA"/>
              </w:rPr>
              <w:t>.</w:t>
            </w:r>
            <w:r w:rsidR="00F130FE" w:rsidRPr="008D3C3C">
              <w:rPr>
                <w:sz w:val="20"/>
                <w:szCs w:val="18"/>
                <w:lang w:val="es-ES_tradnl" w:eastAsia="en-CA"/>
              </w:rPr>
              <w:t>398</w:t>
            </w:r>
          </w:p>
        </w:tc>
        <w:tc>
          <w:tcPr>
            <w:tcW w:w="1276" w:type="dxa"/>
            <w:tcBorders>
              <w:top w:val="nil"/>
              <w:left w:val="nil"/>
              <w:bottom w:val="single" w:sz="4" w:space="0" w:color="auto"/>
              <w:right w:val="single" w:sz="4" w:space="0" w:color="auto"/>
            </w:tcBorders>
            <w:shd w:val="clear" w:color="auto" w:fill="auto"/>
            <w:noWrap/>
            <w:vAlign w:val="center"/>
            <w:hideMark/>
          </w:tcPr>
          <w:p w14:paraId="799CDA33" w14:textId="36E3B2D9" w:rsidR="002B5111" w:rsidRPr="008D3C3C" w:rsidRDefault="002A7ABA">
            <w:pPr>
              <w:keepNext/>
              <w:jc w:val="right"/>
              <w:rPr>
                <w:sz w:val="20"/>
                <w:szCs w:val="18"/>
                <w:lang w:val="es-ES_tradnl" w:eastAsia="en-CA"/>
              </w:rPr>
            </w:pPr>
            <w:r w:rsidRPr="008D3C3C">
              <w:rPr>
                <w:sz w:val="20"/>
                <w:szCs w:val="18"/>
                <w:lang w:val="es-ES_tradnl" w:eastAsia="en-CA"/>
              </w:rPr>
              <w:t>45.882</w:t>
            </w:r>
            <w:r w:rsidR="00FC6DCB">
              <w:rPr>
                <w:sz w:val="20"/>
                <w:szCs w:val="18"/>
                <w:lang w:val="es-ES_tradnl" w:eastAsia="en-CA"/>
              </w:rPr>
              <w:t>.</w:t>
            </w:r>
            <w:r w:rsidR="00F130FE" w:rsidRPr="008D3C3C">
              <w:rPr>
                <w:sz w:val="20"/>
                <w:szCs w:val="18"/>
                <w:lang w:val="es-ES_tradnl" w:eastAsia="en-CA"/>
              </w:rPr>
              <w:t>325</w:t>
            </w:r>
          </w:p>
        </w:tc>
        <w:tc>
          <w:tcPr>
            <w:tcW w:w="1134" w:type="dxa"/>
            <w:tcBorders>
              <w:top w:val="nil"/>
              <w:left w:val="nil"/>
              <w:bottom w:val="single" w:sz="4" w:space="0" w:color="auto"/>
              <w:right w:val="single" w:sz="4" w:space="0" w:color="auto"/>
            </w:tcBorders>
            <w:shd w:val="clear" w:color="auto" w:fill="auto"/>
            <w:noWrap/>
            <w:vAlign w:val="center"/>
            <w:hideMark/>
          </w:tcPr>
          <w:p w14:paraId="116BE113" w14:textId="34934504" w:rsidR="002B5111" w:rsidRPr="008D3C3C" w:rsidRDefault="002A7ABA">
            <w:pPr>
              <w:keepNext/>
              <w:jc w:val="right"/>
              <w:rPr>
                <w:sz w:val="20"/>
                <w:szCs w:val="18"/>
                <w:lang w:val="es-ES_tradnl" w:eastAsia="en-CA"/>
              </w:rPr>
            </w:pPr>
            <w:r w:rsidRPr="008D3C3C">
              <w:rPr>
                <w:sz w:val="20"/>
                <w:szCs w:val="18"/>
                <w:lang w:val="es-ES_tradnl" w:eastAsia="en-CA"/>
              </w:rPr>
              <w:t>14.717</w:t>
            </w:r>
            <w:r w:rsidR="00FC6DCB">
              <w:rPr>
                <w:sz w:val="20"/>
                <w:szCs w:val="18"/>
                <w:lang w:val="es-ES_tradnl" w:eastAsia="en-CA"/>
              </w:rPr>
              <w:t>.</w:t>
            </w:r>
            <w:r w:rsidR="00F130FE" w:rsidRPr="008D3C3C">
              <w:rPr>
                <w:sz w:val="20"/>
                <w:szCs w:val="18"/>
                <w:lang w:val="es-ES_tradnl" w:eastAsia="en-CA"/>
              </w:rPr>
              <w:t>259</w:t>
            </w:r>
          </w:p>
        </w:tc>
      </w:tr>
      <w:tr w:rsidR="00846D53" w:rsidRPr="007559BB" w14:paraId="1FD1FC6D" w14:textId="77777777" w:rsidTr="008D3C3C">
        <w:trPr>
          <w:trHeight w:val="58"/>
        </w:trPr>
        <w:tc>
          <w:tcPr>
            <w:tcW w:w="3681" w:type="dxa"/>
            <w:tcBorders>
              <w:top w:val="nil"/>
              <w:left w:val="single" w:sz="4" w:space="0" w:color="auto"/>
              <w:bottom w:val="single" w:sz="4" w:space="0" w:color="auto"/>
              <w:right w:val="single" w:sz="4" w:space="0" w:color="auto"/>
            </w:tcBorders>
            <w:shd w:val="clear" w:color="auto" w:fill="auto"/>
            <w:noWrap/>
            <w:vAlign w:val="center"/>
            <w:hideMark/>
          </w:tcPr>
          <w:p w14:paraId="6F85297A" w14:textId="7060E7C6" w:rsidR="002B5111" w:rsidRPr="008D3C3C" w:rsidRDefault="00D36964">
            <w:pPr>
              <w:jc w:val="left"/>
              <w:rPr>
                <w:sz w:val="20"/>
                <w:szCs w:val="18"/>
                <w:lang w:val="es-ES_tradnl" w:eastAsia="en-CA"/>
              </w:rPr>
            </w:pPr>
            <w:r>
              <w:rPr>
                <w:sz w:val="20"/>
                <w:szCs w:val="18"/>
                <w:lang w:val="es-ES_tradnl" w:eastAsia="en-CA"/>
              </w:rPr>
              <w:t>Inversión en HFC</w:t>
            </w:r>
            <w:r w:rsidR="00891836">
              <w:rPr>
                <w:sz w:val="20"/>
                <w:szCs w:val="18"/>
                <w:lang w:val="es-ES_tradnl" w:eastAsia="en-CA"/>
              </w:rPr>
              <w:t xml:space="preserve"> (PRP)</w:t>
            </w:r>
          </w:p>
        </w:tc>
        <w:tc>
          <w:tcPr>
            <w:tcW w:w="1134" w:type="dxa"/>
            <w:tcBorders>
              <w:top w:val="nil"/>
              <w:left w:val="nil"/>
              <w:bottom w:val="single" w:sz="4" w:space="0" w:color="auto"/>
              <w:right w:val="single" w:sz="4" w:space="0" w:color="auto"/>
            </w:tcBorders>
            <w:shd w:val="clear" w:color="auto" w:fill="auto"/>
            <w:noWrap/>
            <w:vAlign w:val="center"/>
            <w:hideMark/>
          </w:tcPr>
          <w:p w14:paraId="62952B20" w14:textId="2601938C" w:rsidR="002B5111" w:rsidRPr="008D3C3C" w:rsidRDefault="002A7ABA">
            <w:pPr>
              <w:jc w:val="right"/>
              <w:rPr>
                <w:sz w:val="20"/>
                <w:szCs w:val="18"/>
                <w:lang w:val="es-ES_tradnl" w:eastAsia="en-CA"/>
              </w:rPr>
            </w:pPr>
            <w:r w:rsidRPr="008D3C3C">
              <w:rPr>
                <w:sz w:val="20"/>
                <w:szCs w:val="18"/>
                <w:lang w:val="es-ES_tradnl" w:eastAsia="en-CA"/>
              </w:rPr>
              <w:t>85.600</w:t>
            </w:r>
          </w:p>
        </w:tc>
        <w:tc>
          <w:tcPr>
            <w:tcW w:w="1134" w:type="dxa"/>
            <w:tcBorders>
              <w:top w:val="nil"/>
              <w:left w:val="nil"/>
              <w:bottom w:val="single" w:sz="4" w:space="0" w:color="auto"/>
              <w:right w:val="single" w:sz="4" w:space="0" w:color="auto"/>
            </w:tcBorders>
            <w:shd w:val="clear" w:color="auto" w:fill="auto"/>
            <w:noWrap/>
            <w:vAlign w:val="center"/>
            <w:hideMark/>
          </w:tcPr>
          <w:p w14:paraId="0FA44391" w14:textId="77777777" w:rsidR="002B5111" w:rsidRPr="008D3C3C" w:rsidRDefault="00F130FE">
            <w:pPr>
              <w:jc w:val="right"/>
              <w:rPr>
                <w:sz w:val="20"/>
                <w:szCs w:val="18"/>
                <w:lang w:val="es-ES_tradnl" w:eastAsia="en-CA"/>
              </w:rPr>
            </w:pPr>
            <w:r w:rsidRPr="008D3C3C">
              <w:rPr>
                <w:sz w:val="20"/>
                <w:szCs w:val="18"/>
                <w:lang w:val="es-ES_tradnl" w:eastAsia="en-CA"/>
              </w:rPr>
              <w:t>0</w:t>
            </w:r>
          </w:p>
        </w:tc>
        <w:tc>
          <w:tcPr>
            <w:tcW w:w="1134" w:type="dxa"/>
            <w:tcBorders>
              <w:top w:val="nil"/>
              <w:left w:val="nil"/>
              <w:bottom w:val="single" w:sz="4" w:space="0" w:color="auto"/>
              <w:right w:val="single" w:sz="4" w:space="0" w:color="auto"/>
            </w:tcBorders>
            <w:shd w:val="clear" w:color="auto" w:fill="auto"/>
            <w:noWrap/>
            <w:vAlign w:val="center"/>
            <w:hideMark/>
          </w:tcPr>
          <w:p w14:paraId="2BC0DC75" w14:textId="77777777" w:rsidR="002B5111" w:rsidRPr="008D3C3C" w:rsidRDefault="00F130FE">
            <w:pPr>
              <w:jc w:val="right"/>
              <w:rPr>
                <w:sz w:val="20"/>
                <w:szCs w:val="18"/>
                <w:lang w:val="es-ES_tradnl" w:eastAsia="en-CA"/>
              </w:rPr>
            </w:pPr>
            <w:r w:rsidRPr="008D3C3C">
              <w:rPr>
                <w:sz w:val="20"/>
                <w:szCs w:val="18"/>
                <w:lang w:val="es-ES_tradnl" w:eastAsia="en-CA"/>
              </w:rPr>
              <w:t>0</w:t>
            </w:r>
          </w:p>
        </w:tc>
        <w:tc>
          <w:tcPr>
            <w:tcW w:w="1276" w:type="dxa"/>
            <w:tcBorders>
              <w:top w:val="nil"/>
              <w:left w:val="nil"/>
              <w:bottom w:val="single" w:sz="4" w:space="0" w:color="auto"/>
              <w:right w:val="single" w:sz="4" w:space="0" w:color="auto"/>
            </w:tcBorders>
            <w:shd w:val="clear" w:color="auto" w:fill="auto"/>
            <w:noWrap/>
            <w:vAlign w:val="center"/>
            <w:hideMark/>
          </w:tcPr>
          <w:p w14:paraId="20D6329F" w14:textId="0EC996B4" w:rsidR="002B5111" w:rsidRPr="008D3C3C" w:rsidRDefault="002A7ABA">
            <w:pPr>
              <w:jc w:val="right"/>
              <w:rPr>
                <w:sz w:val="20"/>
                <w:szCs w:val="18"/>
                <w:lang w:val="es-ES_tradnl" w:eastAsia="en-CA"/>
              </w:rPr>
            </w:pPr>
            <w:r w:rsidRPr="008D3C3C">
              <w:rPr>
                <w:sz w:val="20"/>
                <w:szCs w:val="18"/>
                <w:lang w:val="es-ES_tradnl" w:eastAsia="en-CA"/>
              </w:rPr>
              <w:t>85.600</w:t>
            </w:r>
          </w:p>
        </w:tc>
        <w:tc>
          <w:tcPr>
            <w:tcW w:w="1134" w:type="dxa"/>
            <w:tcBorders>
              <w:top w:val="nil"/>
              <w:left w:val="nil"/>
              <w:bottom w:val="single" w:sz="4" w:space="0" w:color="auto"/>
              <w:right w:val="single" w:sz="4" w:space="0" w:color="auto"/>
            </w:tcBorders>
            <w:shd w:val="clear" w:color="auto" w:fill="auto"/>
            <w:noWrap/>
            <w:vAlign w:val="center"/>
            <w:hideMark/>
          </w:tcPr>
          <w:p w14:paraId="5460C77E" w14:textId="77777777" w:rsidR="002B5111" w:rsidRPr="008D3C3C" w:rsidRDefault="00F130FE">
            <w:pPr>
              <w:jc w:val="right"/>
              <w:rPr>
                <w:sz w:val="20"/>
                <w:szCs w:val="18"/>
                <w:lang w:val="es-ES_tradnl" w:eastAsia="en-CA"/>
              </w:rPr>
            </w:pPr>
            <w:r w:rsidRPr="008D3C3C">
              <w:rPr>
                <w:sz w:val="20"/>
                <w:szCs w:val="18"/>
                <w:lang w:val="es-ES_tradnl" w:eastAsia="en-CA"/>
              </w:rPr>
              <w:t>0</w:t>
            </w:r>
          </w:p>
        </w:tc>
      </w:tr>
      <w:tr w:rsidR="00846D53" w:rsidRPr="007559BB" w14:paraId="59670D8F" w14:textId="77777777" w:rsidTr="008D3C3C">
        <w:trPr>
          <w:trHeight w:val="58"/>
        </w:trPr>
        <w:tc>
          <w:tcPr>
            <w:tcW w:w="3681" w:type="dxa"/>
            <w:tcBorders>
              <w:top w:val="nil"/>
              <w:left w:val="single" w:sz="4" w:space="0" w:color="auto"/>
              <w:bottom w:val="single" w:sz="4" w:space="0" w:color="auto"/>
              <w:right w:val="single" w:sz="4" w:space="0" w:color="auto"/>
            </w:tcBorders>
            <w:shd w:val="clear" w:color="auto" w:fill="auto"/>
            <w:noWrap/>
            <w:vAlign w:val="center"/>
            <w:hideMark/>
          </w:tcPr>
          <w:p w14:paraId="55CD984B" w14:textId="08FB1729" w:rsidR="002B5111" w:rsidRPr="008D3C3C" w:rsidRDefault="00F130FE">
            <w:pPr>
              <w:jc w:val="left"/>
              <w:rPr>
                <w:sz w:val="20"/>
                <w:szCs w:val="18"/>
                <w:lang w:val="es-ES_tradnl" w:eastAsia="en-CA"/>
              </w:rPr>
            </w:pPr>
            <w:r w:rsidRPr="008D3C3C">
              <w:rPr>
                <w:sz w:val="20"/>
                <w:szCs w:val="18"/>
                <w:lang w:val="es-ES_tradnl" w:eastAsia="en-CA"/>
              </w:rPr>
              <w:t>Inversión en HFC</w:t>
            </w:r>
          </w:p>
        </w:tc>
        <w:tc>
          <w:tcPr>
            <w:tcW w:w="1134" w:type="dxa"/>
            <w:tcBorders>
              <w:top w:val="nil"/>
              <w:left w:val="nil"/>
              <w:bottom w:val="single" w:sz="4" w:space="0" w:color="auto"/>
              <w:right w:val="single" w:sz="4" w:space="0" w:color="auto"/>
            </w:tcBorders>
            <w:shd w:val="clear" w:color="auto" w:fill="auto"/>
            <w:noWrap/>
            <w:vAlign w:val="center"/>
            <w:hideMark/>
          </w:tcPr>
          <w:p w14:paraId="4B586603" w14:textId="77777777" w:rsidR="002B5111" w:rsidRPr="008D3C3C" w:rsidRDefault="00F130FE">
            <w:pPr>
              <w:jc w:val="right"/>
              <w:rPr>
                <w:sz w:val="20"/>
                <w:szCs w:val="18"/>
                <w:lang w:val="es-ES_tradnl" w:eastAsia="en-CA"/>
              </w:rPr>
            </w:pPr>
            <w:r w:rsidRPr="008D3C3C">
              <w:rPr>
                <w:sz w:val="20"/>
                <w:szCs w:val="18"/>
                <w:lang w:val="es-ES_tradnl" w:eastAsia="en-CA"/>
              </w:rPr>
              <w:t>0</w:t>
            </w:r>
          </w:p>
        </w:tc>
        <w:tc>
          <w:tcPr>
            <w:tcW w:w="1134" w:type="dxa"/>
            <w:tcBorders>
              <w:top w:val="nil"/>
              <w:left w:val="nil"/>
              <w:bottom w:val="single" w:sz="4" w:space="0" w:color="auto"/>
              <w:right w:val="single" w:sz="4" w:space="0" w:color="auto"/>
            </w:tcBorders>
            <w:shd w:val="clear" w:color="auto" w:fill="auto"/>
            <w:noWrap/>
            <w:vAlign w:val="center"/>
            <w:hideMark/>
          </w:tcPr>
          <w:p w14:paraId="194E6918" w14:textId="7FF40ED6" w:rsidR="002B5111" w:rsidRPr="008D3C3C" w:rsidRDefault="002A7ABA">
            <w:pPr>
              <w:jc w:val="right"/>
              <w:rPr>
                <w:sz w:val="20"/>
                <w:szCs w:val="18"/>
                <w:lang w:val="es-ES_tradnl" w:eastAsia="en-CA"/>
              </w:rPr>
            </w:pPr>
            <w:r w:rsidRPr="008D3C3C">
              <w:rPr>
                <w:sz w:val="20"/>
                <w:szCs w:val="18"/>
                <w:lang w:val="es-ES_tradnl" w:eastAsia="en-CA"/>
              </w:rPr>
              <w:t>96.000</w:t>
            </w:r>
          </w:p>
        </w:tc>
        <w:tc>
          <w:tcPr>
            <w:tcW w:w="1134" w:type="dxa"/>
            <w:tcBorders>
              <w:top w:val="nil"/>
              <w:left w:val="nil"/>
              <w:bottom w:val="single" w:sz="4" w:space="0" w:color="auto"/>
              <w:right w:val="single" w:sz="4" w:space="0" w:color="auto"/>
            </w:tcBorders>
            <w:shd w:val="clear" w:color="auto" w:fill="auto"/>
            <w:noWrap/>
            <w:vAlign w:val="center"/>
            <w:hideMark/>
          </w:tcPr>
          <w:p w14:paraId="702275B0" w14:textId="77777777" w:rsidR="002B5111" w:rsidRPr="008D3C3C" w:rsidRDefault="00F130FE">
            <w:pPr>
              <w:jc w:val="right"/>
              <w:rPr>
                <w:sz w:val="20"/>
                <w:szCs w:val="18"/>
                <w:lang w:val="es-ES_tradnl" w:eastAsia="en-CA"/>
              </w:rPr>
            </w:pPr>
            <w:r w:rsidRPr="008D3C3C">
              <w:rPr>
                <w:sz w:val="20"/>
                <w:szCs w:val="18"/>
                <w:lang w:val="es-ES_tradnl" w:eastAsia="en-CA"/>
              </w:rPr>
              <w:t>0</w:t>
            </w:r>
          </w:p>
        </w:tc>
        <w:tc>
          <w:tcPr>
            <w:tcW w:w="1276" w:type="dxa"/>
            <w:tcBorders>
              <w:top w:val="nil"/>
              <w:left w:val="nil"/>
              <w:bottom w:val="single" w:sz="4" w:space="0" w:color="auto"/>
              <w:right w:val="single" w:sz="4" w:space="0" w:color="auto"/>
            </w:tcBorders>
            <w:shd w:val="clear" w:color="auto" w:fill="auto"/>
            <w:noWrap/>
            <w:vAlign w:val="center"/>
            <w:hideMark/>
          </w:tcPr>
          <w:p w14:paraId="7509D513" w14:textId="2C6BA52F" w:rsidR="002B5111" w:rsidRPr="008D3C3C" w:rsidRDefault="002A7ABA">
            <w:pPr>
              <w:jc w:val="right"/>
              <w:rPr>
                <w:sz w:val="20"/>
                <w:szCs w:val="18"/>
                <w:lang w:val="es-ES_tradnl" w:eastAsia="en-CA"/>
              </w:rPr>
            </w:pPr>
            <w:r w:rsidRPr="008D3C3C">
              <w:rPr>
                <w:sz w:val="20"/>
                <w:szCs w:val="18"/>
                <w:lang w:val="es-ES_tradnl" w:eastAsia="en-CA"/>
              </w:rPr>
              <w:t>96.000</w:t>
            </w:r>
          </w:p>
        </w:tc>
        <w:tc>
          <w:tcPr>
            <w:tcW w:w="1134" w:type="dxa"/>
            <w:tcBorders>
              <w:top w:val="nil"/>
              <w:left w:val="nil"/>
              <w:bottom w:val="single" w:sz="4" w:space="0" w:color="auto"/>
              <w:right w:val="single" w:sz="4" w:space="0" w:color="auto"/>
            </w:tcBorders>
            <w:shd w:val="clear" w:color="auto" w:fill="auto"/>
            <w:noWrap/>
            <w:vAlign w:val="center"/>
            <w:hideMark/>
          </w:tcPr>
          <w:p w14:paraId="154028B9" w14:textId="77777777" w:rsidR="002B5111" w:rsidRPr="008D3C3C" w:rsidRDefault="00F130FE">
            <w:pPr>
              <w:jc w:val="right"/>
              <w:rPr>
                <w:sz w:val="20"/>
                <w:szCs w:val="18"/>
                <w:lang w:val="es-ES_tradnl" w:eastAsia="en-CA"/>
              </w:rPr>
            </w:pPr>
            <w:r w:rsidRPr="008D3C3C">
              <w:rPr>
                <w:sz w:val="20"/>
                <w:szCs w:val="18"/>
                <w:lang w:val="es-ES_tradnl" w:eastAsia="en-CA"/>
              </w:rPr>
              <w:t>0</w:t>
            </w:r>
          </w:p>
        </w:tc>
      </w:tr>
      <w:tr w:rsidR="00846D53" w:rsidRPr="007559BB" w14:paraId="2BBE42F9" w14:textId="77777777" w:rsidTr="008D3C3C">
        <w:trPr>
          <w:trHeight w:val="69"/>
        </w:trPr>
        <w:tc>
          <w:tcPr>
            <w:tcW w:w="3681" w:type="dxa"/>
            <w:tcBorders>
              <w:top w:val="nil"/>
              <w:left w:val="single" w:sz="4" w:space="0" w:color="auto"/>
              <w:bottom w:val="single" w:sz="4" w:space="0" w:color="auto"/>
              <w:right w:val="single" w:sz="4" w:space="0" w:color="auto"/>
            </w:tcBorders>
            <w:shd w:val="clear" w:color="auto" w:fill="auto"/>
            <w:noWrap/>
            <w:vAlign w:val="center"/>
            <w:hideMark/>
          </w:tcPr>
          <w:p w14:paraId="6180044F" w14:textId="23B444D5" w:rsidR="002B5111" w:rsidRPr="008D3C3C" w:rsidRDefault="00B92D53">
            <w:pPr>
              <w:jc w:val="left"/>
              <w:rPr>
                <w:sz w:val="20"/>
                <w:szCs w:val="18"/>
                <w:lang w:val="es-ES_tradnl" w:eastAsia="en-CA"/>
              </w:rPr>
            </w:pPr>
            <w:r w:rsidRPr="008D3C3C">
              <w:rPr>
                <w:sz w:val="20"/>
                <w:szCs w:val="18"/>
                <w:lang w:val="es-ES_tradnl" w:eastAsia="en-CA"/>
              </w:rPr>
              <w:t>Proyectos demostrativos de HFC</w:t>
            </w:r>
          </w:p>
        </w:tc>
        <w:tc>
          <w:tcPr>
            <w:tcW w:w="1134" w:type="dxa"/>
            <w:tcBorders>
              <w:top w:val="nil"/>
              <w:left w:val="nil"/>
              <w:bottom w:val="single" w:sz="4" w:space="0" w:color="auto"/>
              <w:right w:val="single" w:sz="4" w:space="0" w:color="auto"/>
            </w:tcBorders>
            <w:shd w:val="clear" w:color="auto" w:fill="auto"/>
            <w:noWrap/>
            <w:vAlign w:val="center"/>
            <w:hideMark/>
          </w:tcPr>
          <w:p w14:paraId="073230FB" w14:textId="21BED7CE" w:rsidR="002B5111" w:rsidRPr="008D3C3C" w:rsidRDefault="002A7ABA">
            <w:pPr>
              <w:jc w:val="right"/>
              <w:rPr>
                <w:sz w:val="20"/>
                <w:szCs w:val="18"/>
                <w:lang w:val="es-ES_tradnl" w:eastAsia="en-CA"/>
              </w:rPr>
            </w:pPr>
            <w:r w:rsidRPr="008D3C3C">
              <w:rPr>
                <w:sz w:val="20"/>
                <w:szCs w:val="18"/>
                <w:lang w:val="es-ES_tradnl" w:eastAsia="en-CA"/>
              </w:rPr>
              <w:t>650.000</w:t>
            </w:r>
          </w:p>
        </w:tc>
        <w:tc>
          <w:tcPr>
            <w:tcW w:w="1134" w:type="dxa"/>
            <w:tcBorders>
              <w:top w:val="nil"/>
              <w:left w:val="nil"/>
              <w:bottom w:val="single" w:sz="4" w:space="0" w:color="auto"/>
              <w:right w:val="single" w:sz="4" w:space="0" w:color="auto"/>
            </w:tcBorders>
            <w:shd w:val="clear" w:color="auto" w:fill="auto"/>
            <w:noWrap/>
            <w:vAlign w:val="center"/>
            <w:hideMark/>
          </w:tcPr>
          <w:p w14:paraId="2B8DBE57" w14:textId="77777777" w:rsidR="002B5111" w:rsidRPr="008D3C3C" w:rsidRDefault="00F130FE">
            <w:pPr>
              <w:jc w:val="right"/>
              <w:rPr>
                <w:sz w:val="20"/>
                <w:szCs w:val="18"/>
                <w:lang w:val="es-ES_tradnl" w:eastAsia="en-CA"/>
              </w:rPr>
            </w:pPr>
            <w:r w:rsidRPr="008D3C3C">
              <w:rPr>
                <w:sz w:val="20"/>
                <w:szCs w:val="18"/>
                <w:lang w:val="es-ES_tradnl" w:eastAsia="en-CA"/>
              </w:rPr>
              <w:t>0</w:t>
            </w:r>
          </w:p>
        </w:tc>
        <w:tc>
          <w:tcPr>
            <w:tcW w:w="1134" w:type="dxa"/>
            <w:tcBorders>
              <w:top w:val="nil"/>
              <w:left w:val="nil"/>
              <w:bottom w:val="single" w:sz="4" w:space="0" w:color="auto"/>
              <w:right w:val="single" w:sz="4" w:space="0" w:color="auto"/>
            </w:tcBorders>
            <w:shd w:val="clear" w:color="auto" w:fill="auto"/>
            <w:noWrap/>
            <w:vAlign w:val="center"/>
            <w:hideMark/>
          </w:tcPr>
          <w:p w14:paraId="77CBC913" w14:textId="77777777" w:rsidR="002B5111" w:rsidRPr="008D3C3C" w:rsidRDefault="00F130FE">
            <w:pPr>
              <w:jc w:val="right"/>
              <w:rPr>
                <w:sz w:val="20"/>
                <w:szCs w:val="18"/>
                <w:lang w:val="es-ES_tradnl" w:eastAsia="en-CA"/>
              </w:rPr>
            </w:pPr>
            <w:r w:rsidRPr="008D3C3C">
              <w:rPr>
                <w:sz w:val="20"/>
                <w:szCs w:val="18"/>
                <w:lang w:val="es-ES_tradnl" w:eastAsia="en-CA"/>
              </w:rPr>
              <w:t>0</w:t>
            </w:r>
          </w:p>
        </w:tc>
        <w:tc>
          <w:tcPr>
            <w:tcW w:w="1276" w:type="dxa"/>
            <w:tcBorders>
              <w:top w:val="nil"/>
              <w:left w:val="nil"/>
              <w:bottom w:val="single" w:sz="4" w:space="0" w:color="auto"/>
              <w:right w:val="single" w:sz="4" w:space="0" w:color="auto"/>
            </w:tcBorders>
            <w:shd w:val="clear" w:color="auto" w:fill="auto"/>
            <w:noWrap/>
            <w:vAlign w:val="center"/>
            <w:hideMark/>
          </w:tcPr>
          <w:p w14:paraId="5FEDC3F4" w14:textId="12D9B893" w:rsidR="002B5111" w:rsidRPr="008D3C3C" w:rsidRDefault="002A7ABA">
            <w:pPr>
              <w:jc w:val="right"/>
              <w:rPr>
                <w:sz w:val="20"/>
                <w:szCs w:val="18"/>
                <w:lang w:val="es-ES_tradnl" w:eastAsia="en-CA"/>
              </w:rPr>
            </w:pPr>
            <w:r w:rsidRPr="008D3C3C">
              <w:rPr>
                <w:sz w:val="20"/>
                <w:szCs w:val="18"/>
                <w:lang w:val="es-ES_tradnl" w:eastAsia="en-CA"/>
              </w:rPr>
              <w:t>650.000</w:t>
            </w:r>
          </w:p>
        </w:tc>
        <w:tc>
          <w:tcPr>
            <w:tcW w:w="1134" w:type="dxa"/>
            <w:tcBorders>
              <w:top w:val="nil"/>
              <w:left w:val="nil"/>
              <w:bottom w:val="single" w:sz="4" w:space="0" w:color="auto"/>
              <w:right w:val="single" w:sz="4" w:space="0" w:color="auto"/>
            </w:tcBorders>
            <w:shd w:val="clear" w:color="auto" w:fill="auto"/>
            <w:noWrap/>
            <w:vAlign w:val="center"/>
            <w:hideMark/>
          </w:tcPr>
          <w:p w14:paraId="3F8350C4" w14:textId="77777777" w:rsidR="002B5111" w:rsidRPr="008D3C3C" w:rsidRDefault="00F130FE">
            <w:pPr>
              <w:jc w:val="right"/>
              <w:rPr>
                <w:sz w:val="20"/>
                <w:szCs w:val="18"/>
                <w:lang w:val="es-ES_tradnl" w:eastAsia="en-CA"/>
              </w:rPr>
            </w:pPr>
            <w:r w:rsidRPr="008D3C3C">
              <w:rPr>
                <w:sz w:val="20"/>
                <w:szCs w:val="18"/>
                <w:lang w:val="es-ES_tradnl" w:eastAsia="en-CA"/>
              </w:rPr>
              <w:t>0</w:t>
            </w:r>
          </w:p>
        </w:tc>
      </w:tr>
      <w:tr w:rsidR="00846D53" w:rsidRPr="007559BB" w14:paraId="34F2E97B" w14:textId="77777777" w:rsidTr="008D3C3C">
        <w:trPr>
          <w:trHeight w:val="115"/>
        </w:trPr>
        <w:tc>
          <w:tcPr>
            <w:tcW w:w="3681" w:type="dxa"/>
            <w:tcBorders>
              <w:top w:val="nil"/>
              <w:left w:val="single" w:sz="4" w:space="0" w:color="auto"/>
              <w:bottom w:val="single" w:sz="4" w:space="0" w:color="auto"/>
              <w:right w:val="single" w:sz="4" w:space="0" w:color="auto"/>
            </w:tcBorders>
            <w:shd w:val="clear" w:color="auto" w:fill="auto"/>
            <w:noWrap/>
            <w:vAlign w:val="center"/>
            <w:hideMark/>
          </w:tcPr>
          <w:p w14:paraId="3D1C2725" w14:textId="7AE149A3" w:rsidR="002B5111" w:rsidRPr="008D3C3C" w:rsidRDefault="00E33A06">
            <w:pPr>
              <w:jc w:val="left"/>
              <w:rPr>
                <w:sz w:val="20"/>
                <w:szCs w:val="18"/>
                <w:lang w:val="es-ES_tradnl" w:eastAsia="en-CA"/>
              </w:rPr>
            </w:pPr>
            <w:r w:rsidRPr="008D3C3C">
              <w:rPr>
                <w:sz w:val="20"/>
                <w:szCs w:val="18"/>
                <w:lang w:val="es-ES_tradnl" w:eastAsia="en-CA"/>
              </w:rPr>
              <w:t>Inversión en</w:t>
            </w:r>
            <w:r w:rsidR="00F130FE" w:rsidRPr="008D3C3C">
              <w:rPr>
                <w:sz w:val="20"/>
                <w:szCs w:val="18"/>
                <w:lang w:val="es-ES_tradnl" w:eastAsia="en-CA"/>
              </w:rPr>
              <w:t xml:space="preserve"> HFC-23</w:t>
            </w:r>
          </w:p>
        </w:tc>
        <w:tc>
          <w:tcPr>
            <w:tcW w:w="1134" w:type="dxa"/>
            <w:tcBorders>
              <w:top w:val="nil"/>
              <w:left w:val="nil"/>
              <w:bottom w:val="single" w:sz="4" w:space="0" w:color="auto"/>
              <w:right w:val="single" w:sz="4" w:space="0" w:color="auto"/>
            </w:tcBorders>
            <w:shd w:val="clear" w:color="auto" w:fill="auto"/>
            <w:noWrap/>
            <w:vAlign w:val="center"/>
            <w:hideMark/>
          </w:tcPr>
          <w:p w14:paraId="7C16845D" w14:textId="77777777" w:rsidR="002B5111" w:rsidRPr="008D3C3C" w:rsidRDefault="00F130FE">
            <w:pPr>
              <w:jc w:val="right"/>
              <w:rPr>
                <w:sz w:val="20"/>
                <w:szCs w:val="18"/>
                <w:lang w:val="es-ES_tradnl" w:eastAsia="en-CA"/>
              </w:rPr>
            </w:pPr>
            <w:r w:rsidRPr="008D3C3C">
              <w:rPr>
                <w:sz w:val="20"/>
                <w:szCs w:val="18"/>
                <w:lang w:val="es-ES_tradnl" w:eastAsia="en-CA"/>
              </w:rPr>
              <w:t>0</w:t>
            </w:r>
          </w:p>
        </w:tc>
        <w:tc>
          <w:tcPr>
            <w:tcW w:w="1134" w:type="dxa"/>
            <w:tcBorders>
              <w:top w:val="nil"/>
              <w:left w:val="nil"/>
              <w:bottom w:val="single" w:sz="4" w:space="0" w:color="auto"/>
              <w:right w:val="single" w:sz="4" w:space="0" w:color="auto"/>
            </w:tcBorders>
            <w:shd w:val="clear" w:color="auto" w:fill="auto"/>
            <w:noWrap/>
            <w:vAlign w:val="center"/>
            <w:hideMark/>
          </w:tcPr>
          <w:p w14:paraId="06E0E065" w14:textId="68577D2B" w:rsidR="002B5111" w:rsidRPr="008D3C3C" w:rsidRDefault="002A7ABA">
            <w:pPr>
              <w:jc w:val="right"/>
              <w:rPr>
                <w:sz w:val="20"/>
                <w:szCs w:val="18"/>
                <w:lang w:val="es-ES_tradnl" w:eastAsia="en-CA"/>
              </w:rPr>
            </w:pPr>
            <w:r w:rsidRPr="008D3C3C">
              <w:rPr>
                <w:sz w:val="20"/>
                <w:szCs w:val="18"/>
                <w:lang w:val="es-ES_tradnl" w:eastAsia="en-CA"/>
              </w:rPr>
              <w:t>8.000</w:t>
            </w:r>
            <w:r w:rsidR="00FC6DCB">
              <w:rPr>
                <w:sz w:val="20"/>
                <w:szCs w:val="18"/>
                <w:lang w:val="es-ES_tradnl" w:eastAsia="en-CA"/>
              </w:rPr>
              <w:t>.</w:t>
            </w:r>
            <w:r w:rsidR="00F130FE" w:rsidRPr="008D3C3C">
              <w:rPr>
                <w:sz w:val="20"/>
                <w:szCs w:val="18"/>
                <w:lang w:val="es-ES_tradnl" w:eastAsia="en-CA"/>
              </w:rPr>
              <w:t>000</w:t>
            </w:r>
          </w:p>
        </w:tc>
        <w:tc>
          <w:tcPr>
            <w:tcW w:w="1134" w:type="dxa"/>
            <w:tcBorders>
              <w:top w:val="nil"/>
              <w:left w:val="nil"/>
              <w:bottom w:val="single" w:sz="4" w:space="0" w:color="auto"/>
              <w:right w:val="single" w:sz="4" w:space="0" w:color="auto"/>
            </w:tcBorders>
            <w:shd w:val="clear" w:color="auto" w:fill="auto"/>
            <w:noWrap/>
            <w:vAlign w:val="center"/>
            <w:hideMark/>
          </w:tcPr>
          <w:p w14:paraId="7C0D38DC" w14:textId="77777777" w:rsidR="002B5111" w:rsidRPr="008D3C3C" w:rsidRDefault="00F130FE">
            <w:pPr>
              <w:jc w:val="right"/>
              <w:rPr>
                <w:sz w:val="20"/>
                <w:szCs w:val="18"/>
                <w:lang w:val="es-ES_tradnl" w:eastAsia="en-CA"/>
              </w:rPr>
            </w:pPr>
            <w:r w:rsidRPr="008D3C3C">
              <w:rPr>
                <w:sz w:val="20"/>
                <w:szCs w:val="18"/>
                <w:lang w:val="es-ES_tradnl" w:eastAsia="en-CA"/>
              </w:rPr>
              <w:t>0</w:t>
            </w:r>
          </w:p>
        </w:tc>
        <w:tc>
          <w:tcPr>
            <w:tcW w:w="1276" w:type="dxa"/>
            <w:tcBorders>
              <w:top w:val="nil"/>
              <w:left w:val="nil"/>
              <w:bottom w:val="single" w:sz="4" w:space="0" w:color="auto"/>
              <w:right w:val="single" w:sz="4" w:space="0" w:color="auto"/>
            </w:tcBorders>
            <w:shd w:val="clear" w:color="auto" w:fill="auto"/>
            <w:noWrap/>
            <w:vAlign w:val="center"/>
            <w:hideMark/>
          </w:tcPr>
          <w:p w14:paraId="224B5CA4" w14:textId="19CECFE8" w:rsidR="002B5111" w:rsidRPr="008D3C3C" w:rsidRDefault="002A7ABA">
            <w:pPr>
              <w:jc w:val="right"/>
              <w:rPr>
                <w:sz w:val="20"/>
                <w:szCs w:val="18"/>
                <w:lang w:val="es-ES_tradnl" w:eastAsia="en-CA"/>
              </w:rPr>
            </w:pPr>
            <w:r w:rsidRPr="008D3C3C">
              <w:rPr>
                <w:sz w:val="20"/>
                <w:szCs w:val="18"/>
                <w:lang w:val="es-ES_tradnl" w:eastAsia="en-CA"/>
              </w:rPr>
              <w:t>8.000</w:t>
            </w:r>
            <w:r w:rsidR="00FC6DCB">
              <w:rPr>
                <w:sz w:val="20"/>
                <w:szCs w:val="18"/>
                <w:lang w:val="es-ES_tradnl" w:eastAsia="en-CA"/>
              </w:rPr>
              <w:t>.</w:t>
            </w:r>
            <w:r w:rsidR="00F130FE" w:rsidRPr="008D3C3C">
              <w:rPr>
                <w:sz w:val="20"/>
                <w:szCs w:val="18"/>
                <w:lang w:val="es-ES_tradnl" w:eastAsia="en-CA"/>
              </w:rPr>
              <w:t>000</w:t>
            </w:r>
          </w:p>
        </w:tc>
        <w:tc>
          <w:tcPr>
            <w:tcW w:w="1134" w:type="dxa"/>
            <w:tcBorders>
              <w:top w:val="nil"/>
              <w:left w:val="nil"/>
              <w:bottom w:val="single" w:sz="4" w:space="0" w:color="auto"/>
              <w:right w:val="single" w:sz="4" w:space="0" w:color="auto"/>
            </w:tcBorders>
            <w:shd w:val="clear" w:color="auto" w:fill="auto"/>
            <w:noWrap/>
            <w:vAlign w:val="center"/>
            <w:hideMark/>
          </w:tcPr>
          <w:p w14:paraId="402DB7D9" w14:textId="77777777" w:rsidR="002B5111" w:rsidRPr="008D3C3C" w:rsidRDefault="00F130FE">
            <w:pPr>
              <w:jc w:val="right"/>
              <w:rPr>
                <w:sz w:val="20"/>
                <w:szCs w:val="18"/>
                <w:lang w:val="es-ES_tradnl" w:eastAsia="en-CA"/>
              </w:rPr>
            </w:pPr>
            <w:r w:rsidRPr="008D3C3C">
              <w:rPr>
                <w:sz w:val="20"/>
                <w:szCs w:val="18"/>
                <w:lang w:val="es-ES_tradnl" w:eastAsia="en-CA"/>
              </w:rPr>
              <w:t>0</w:t>
            </w:r>
          </w:p>
        </w:tc>
      </w:tr>
      <w:tr w:rsidR="00846D53" w:rsidRPr="007559BB" w14:paraId="62F3A34A" w14:textId="77777777" w:rsidTr="008D3C3C">
        <w:trPr>
          <w:trHeight w:val="58"/>
        </w:trPr>
        <w:tc>
          <w:tcPr>
            <w:tcW w:w="3681" w:type="dxa"/>
            <w:tcBorders>
              <w:top w:val="nil"/>
              <w:left w:val="single" w:sz="4" w:space="0" w:color="auto"/>
              <w:bottom w:val="single" w:sz="4" w:space="0" w:color="auto"/>
              <w:right w:val="single" w:sz="4" w:space="0" w:color="auto"/>
            </w:tcBorders>
            <w:shd w:val="clear" w:color="auto" w:fill="auto"/>
            <w:noWrap/>
            <w:vAlign w:val="center"/>
            <w:hideMark/>
          </w:tcPr>
          <w:p w14:paraId="65F3F1DE" w14:textId="7E409D97" w:rsidR="002B5111" w:rsidRPr="008D3C3C" w:rsidRDefault="006F1342">
            <w:pPr>
              <w:jc w:val="left"/>
              <w:rPr>
                <w:b/>
                <w:bCs/>
                <w:sz w:val="20"/>
                <w:szCs w:val="18"/>
                <w:lang w:val="es-ES_tradnl" w:eastAsia="en-CA"/>
              </w:rPr>
            </w:pPr>
            <w:r>
              <w:rPr>
                <w:b/>
                <w:bCs/>
                <w:sz w:val="20"/>
                <w:szCs w:val="18"/>
                <w:lang w:val="es-ES_tradnl" w:eastAsia="en-CA"/>
              </w:rPr>
              <w:t>Subtotal de actividades HFC</w:t>
            </w:r>
          </w:p>
        </w:tc>
        <w:tc>
          <w:tcPr>
            <w:tcW w:w="1134" w:type="dxa"/>
            <w:tcBorders>
              <w:top w:val="nil"/>
              <w:left w:val="nil"/>
              <w:bottom w:val="single" w:sz="4" w:space="0" w:color="auto"/>
              <w:right w:val="single" w:sz="4" w:space="0" w:color="auto"/>
            </w:tcBorders>
            <w:shd w:val="clear" w:color="auto" w:fill="auto"/>
            <w:noWrap/>
            <w:vAlign w:val="center"/>
            <w:hideMark/>
          </w:tcPr>
          <w:p w14:paraId="5A92B7D9" w14:textId="6BD2544D" w:rsidR="002B5111" w:rsidRPr="008D3C3C" w:rsidRDefault="002A7ABA">
            <w:pPr>
              <w:jc w:val="right"/>
              <w:rPr>
                <w:b/>
                <w:bCs/>
                <w:sz w:val="20"/>
                <w:szCs w:val="18"/>
                <w:lang w:val="es-ES_tradnl" w:eastAsia="en-CA"/>
              </w:rPr>
            </w:pPr>
            <w:r w:rsidRPr="008D3C3C">
              <w:rPr>
                <w:b/>
                <w:bCs/>
                <w:sz w:val="20"/>
                <w:szCs w:val="18"/>
                <w:lang w:val="es-ES_tradnl" w:eastAsia="en-CA"/>
              </w:rPr>
              <w:t>10.368</w:t>
            </w:r>
            <w:r w:rsidR="00FC6DCB">
              <w:rPr>
                <w:b/>
                <w:bCs/>
                <w:sz w:val="20"/>
                <w:szCs w:val="18"/>
                <w:lang w:val="es-ES_tradnl" w:eastAsia="en-CA"/>
              </w:rPr>
              <w:t>.</w:t>
            </w:r>
            <w:r w:rsidR="00F130FE" w:rsidRPr="008D3C3C">
              <w:rPr>
                <w:b/>
                <w:bCs/>
                <w:sz w:val="20"/>
                <w:szCs w:val="18"/>
                <w:lang w:val="es-ES_tradnl" w:eastAsia="en-CA"/>
              </w:rPr>
              <w:t>373</w:t>
            </w:r>
          </w:p>
        </w:tc>
        <w:tc>
          <w:tcPr>
            <w:tcW w:w="1134" w:type="dxa"/>
            <w:tcBorders>
              <w:top w:val="nil"/>
              <w:left w:val="nil"/>
              <w:bottom w:val="single" w:sz="4" w:space="0" w:color="auto"/>
              <w:right w:val="single" w:sz="4" w:space="0" w:color="auto"/>
            </w:tcBorders>
            <w:shd w:val="clear" w:color="auto" w:fill="auto"/>
            <w:noWrap/>
            <w:vAlign w:val="center"/>
            <w:hideMark/>
          </w:tcPr>
          <w:p w14:paraId="49A3F6BE" w14:textId="2ED35D73" w:rsidR="002B5111" w:rsidRPr="008D3C3C" w:rsidRDefault="002A7ABA">
            <w:pPr>
              <w:jc w:val="right"/>
              <w:rPr>
                <w:b/>
                <w:bCs/>
                <w:sz w:val="20"/>
                <w:szCs w:val="18"/>
                <w:lang w:val="es-ES_tradnl" w:eastAsia="en-CA"/>
              </w:rPr>
            </w:pPr>
            <w:r w:rsidRPr="008D3C3C">
              <w:rPr>
                <w:b/>
                <w:bCs/>
                <w:sz w:val="20"/>
                <w:szCs w:val="18"/>
                <w:lang w:val="es-ES_tradnl" w:eastAsia="en-CA"/>
              </w:rPr>
              <w:t>26.327</w:t>
            </w:r>
            <w:r w:rsidR="00FC6DCB">
              <w:rPr>
                <w:b/>
                <w:bCs/>
                <w:sz w:val="20"/>
                <w:szCs w:val="18"/>
                <w:lang w:val="es-ES_tradnl" w:eastAsia="en-CA"/>
              </w:rPr>
              <w:t>.</w:t>
            </w:r>
            <w:r w:rsidR="00F130FE" w:rsidRPr="008D3C3C">
              <w:rPr>
                <w:b/>
                <w:bCs/>
                <w:sz w:val="20"/>
                <w:szCs w:val="18"/>
                <w:lang w:val="es-ES_tradnl" w:eastAsia="en-CA"/>
              </w:rPr>
              <w:t>318</w:t>
            </w:r>
          </w:p>
        </w:tc>
        <w:tc>
          <w:tcPr>
            <w:tcW w:w="1134" w:type="dxa"/>
            <w:tcBorders>
              <w:top w:val="nil"/>
              <w:left w:val="nil"/>
              <w:bottom w:val="single" w:sz="4" w:space="0" w:color="auto"/>
              <w:right w:val="single" w:sz="4" w:space="0" w:color="auto"/>
            </w:tcBorders>
            <w:shd w:val="clear" w:color="auto" w:fill="auto"/>
            <w:noWrap/>
            <w:vAlign w:val="center"/>
            <w:hideMark/>
          </w:tcPr>
          <w:p w14:paraId="323DBAFB" w14:textId="19E7DD76" w:rsidR="002B5111" w:rsidRPr="008D3C3C" w:rsidRDefault="002A7ABA">
            <w:pPr>
              <w:jc w:val="right"/>
              <w:rPr>
                <w:b/>
                <w:bCs/>
                <w:sz w:val="20"/>
                <w:szCs w:val="18"/>
                <w:lang w:val="es-ES_tradnl" w:eastAsia="en-CA"/>
              </w:rPr>
            </w:pPr>
            <w:r w:rsidRPr="008D3C3C">
              <w:rPr>
                <w:b/>
                <w:bCs/>
                <w:sz w:val="20"/>
                <w:szCs w:val="18"/>
                <w:lang w:val="es-ES_tradnl" w:eastAsia="en-CA"/>
              </w:rPr>
              <w:t>24.832</w:t>
            </w:r>
            <w:r w:rsidR="00FC6DCB">
              <w:rPr>
                <w:b/>
                <w:bCs/>
                <w:sz w:val="20"/>
                <w:szCs w:val="18"/>
                <w:lang w:val="es-ES_tradnl" w:eastAsia="en-CA"/>
              </w:rPr>
              <w:t>.</w:t>
            </w:r>
            <w:r w:rsidR="00F130FE" w:rsidRPr="008D3C3C">
              <w:rPr>
                <w:b/>
                <w:bCs/>
                <w:sz w:val="20"/>
                <w:szCs w:val="18"/>
                <w:lang w:val="es-ES_tradnl" w:eastAsia="en-CA"/>
              </w:rPr>
              <w:t>239</w:t>
            </w:r>
          </w:p>
        </w:tc>
        <w:tc>
          <w:tcPr>
            <w:tcW w:w="1276" w:type="dxa"/>
            <w:tcBorders>
              <w:top w:val="nil"/>
              <w:left w:val="nil"/>
              <w:bottom w:val="single" w:sz="4" w:space="0" w:color="auto"/>
              <w:right w:val="single" w:sz="4" w:space="0" w:color="auto"/>
            </w:tcBorders>
            <w:shd w:val="clear" w:color="auto" w:fill="auto"/>
            <w:noWrap/>
            <w:vAlign w:val="center"/>
            <w:hideMark/>
          </w:tcPr>
          <w:p w14:paraId="053AEE80" w14:textId="5EE82C05" w:rsidR="002B5111" w:rsidRPr="008D3C3C" w:rsidRDefault="002A7ABA">
            <w:pPr>
              <w:jc w:val="right"/>
              <w:rPr>
                <w:b/>
                <w:bCs/>
                <w:sz w:val="20"/>
                <w:szCs w:val="18"/>
                <w:lang w:val="es-ES_tradnl" w:eastAsia="en-CA"/>
              </w:rPr>
            </w:pPr>
            <w:r w:rsidRPr="008D3C3C">
              <w:rPr>
                <w:b/>
                <w:bCs/>
                <w:sz w:val="20"/>
                <w:szCs w:val="18"/>
                <w:lang w:val="es-ES_tradnl" w:eastAsia="en-CA"/>
              </w:rPr>
              <w:t>61.527</w:t>
            </w:r>
            <w:r w:rsidR="00FC6DCB">
              <w:rPr>
                <w:b/>
                <w:bCs/>
                <w:sz w:val="20"/>
                <w:szCs w:val="18"/>
                <w:lang w:val="es-ES_tradnl" w:eastAsia="en-CA"/>
              </w:rPr>
              <w:t>.</w:t>
            </w:r>
            <w:r w:rsidR="00F130FE" w:rsidRPr="008D3C3C">
              <w:rPr>
                <w:b/>
                <w:bCs/>
                <w:sz w:val="20"/>
                <w:szCs w:val="18"/>
                <w:lang w:val="es-ES_tradnl" w:eastAsia="en-CA"/>
              </w:rPr>
              <w:t>929</w:t>
            </w:r>
          </w:p>
        </w:tc>
        <w:tc>
          <w:tcPr>
            <w:tcW w:w="1134" w:type="dxa"/>
            <w:tcBorders>
              <w:top w:val="nil"/>
              <w:left w:val="nil"/>
              <w:bottom w:val="single" w:sz="4" w:space="0" w:color="auto"/>
              <w:right w:val="single" w:sz="4" w:space="0" w:color="auto"/>
            </w:tcBorders>
            <w:shd w:val="clear" w:color="auto" w:fill="auto"/>
            <w:noWrap/>
            <w:vAlign w:val="center"/>
            <w:hideMark/>
          </w:tcPr>
          <w:p w14:paraId="40DC6AA2" w14:textId="37228238" w:rsidR="002B5111" w:rsidRPr="008D3C3C" w:rsidRDefault="002A7ABA">
            <w:pPr>
              <w:jc w:val="right"/>
              <w:rPr>
                <w:b/>
                <w:bCs/>
                <w:sz w:val="20"/>
                <w:szCs w:val="18"/>
                <w:lang w:val="es-ES_tradnl" w:eastAsia="en-CA"/>
              </w:rPr>
            </w:pPr>
            <w:r w:rsidRPr="008D3C3C">
              <w:rPr>
                <w:b/>
                <w:bCs/>
                <w:sz w:val="20"/>
                <w:szCs w:val="18"/>
                <w:lang w:val="es-ES_tradnl" w:eastAsia="en-CA"/>
              </w:rPr>
              <w:t>15.467</w:t>
            </w:r>
            <w:r w:rsidR="00FC6DCB">
              <w:rPr>
                <w:b/>
                <w:bCs/>
                <w:sz w:val="20"/>
                <w:szCs w:val="18"/>
                <w:lang w:val="es-ES_tradnl" w:eastAsia="en-CA"/>
              </w:rPr>
              <w:t>.</w:t>
            </w:r>
            <w:r w:rsidR="00F130FE" w:rsidRPr="008D3C3C">
              <w:rPr>
                <w:b/>
                <w:bCs/>
                <w:sz w:val="20"/>
                <w:szCs w:val="18"/>
                <w:lang w:val="es-ES_tradnl" w:eastAsia="en-CA"/>
              </w:rPr>
              <w:t>631</w:t>
            </w:r>
          </w:p>
        </w:tc>
      </w:tr>
      <w:tr w:rsidR="00846D53" w:rsidRPr="007559BB" w14:paraId="2F7E45F9" w14:textId="77777777" w:rsidTr="008D3C3C">
        <w:trPr>
          <w:trHeight w:val="89"/>
        </w:trPr>
        <w:tc>
          <w:tcPr>
            <w:tcW w:w="9493" w:type="dxa"/>
            <w:gridSpan w:val="6"/>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7CC30F0" w14:textId="77777777" w:rsidR="002B5111" w:rsidRPr="008D3C3C" w:rsidRDefault="00F130FE">
            <w:pPr>
              <w:jc w:val="left"/>
              <w:rPr>
                <w:b/>
                <w:bCs/>
                <w:sz w:val="20"/>
                <w:szCs w:val="18"/>
                <w:lang w:val="es-ES_tradnl" w:eastAsia="en-CA"/>
              </w:rPr>
            </w:pPr>
            <w:r w:rsidRPr="008D3C3C">
              <w:rPr>
                <w:b/>
                <w:bCs/>
                <w:sz w:val="20"/>
                <w:szCs w:val="18"/>
                <w:lang w:val="es-ES_tradnl" w:eastAsia="en-CA"/>
              </w:rPr>
              <w:t>Otras actividades</w:t>
            </w:r>
          </w:p>
        </w:tc>
      </w:tr>
      <w:tr w:rsidR="00846D53" w:rsidRPr="007559BB" w14:paraId="387FE150" w14:textId="77777777" w:rsidTr="008D3C3C">
        <w:trPr>
          <w:trHeight w:val="264"/>
        </w:trPr>
        <w:tc>
          <w:tcPr>
            <w:tcW w:w="3681" w:type="dxa"/>
            <w:tcBorders>
              <w:top w:val="nil"/>
              <w:left w:val="single" w:sz="4" w:space="0" w:color="auto"/>
              <w:bottom w:val="single" w:sz="4" w:space="0" w:color="auto"/>
              <w:right w:val="single" w:sz="4" w:space="0" w:color="auto"/>
            </w:tcBorders>
            <w:shd w:val="clear" w:color="auto" w:fill="auto"/>
            <w:noWrap/>
            <w:vAlign w:val="center"/>
            <w:hideMark/>
          </w:tcPr>
          <w:p w14:paraId="1A4F32AF" w14:textId="5EE116C1" w:rsidR="002B5111" w:rsidRPr="008D3C3C" w:rsidRDefault="00A74A0A">
            <w:pPr>
              <w:jc w:val="left"/>
              <w:rPr>
                <w:sz w:val="20"/>
                <w:szCs w:val="18"/>
                <w:lang w:val="es-ES_tradnl" w:eastAsia="en-CA"/>
              </w:rPr>
            </w:pPr>
            <w:r w:rsidRPr="008D3C3C">
              <w:rPr>
                <w:sz w:val="20"/>
                <w:szCs w:val="18"/>
                <w:lang w:val="es-ES_tradnl" w:eastAsia="en-CA"/>
              </w:rPr>
              <w:t>Proyecto piloto de demostración de eficiencia energética</w:t>
            </w:r>
            <w:r w:rsidR="00F130FE" w:rsidRPr="008D3C3C">
              <w:rPr>
                <w:sz w:val="20"/>
                <w:szCs w:val="18"/>
                <w:lang w:val="es-ES_tradnl" w:eastAsia="en-CA"/>
              </w:rPr>
              <w:t xml:space="preserve"> (decisión 91/65)</w:t>
            </w:r>
          </w:p>
        </w:tc>
        <w:tc>
          <w:tcPr>
            <w:tcW w:w="1134" w:type="dxa"/>
            <w:tcBorders>
              <w:top w:val="nil"/>
              <w:left w:val="nil"/>
              <w:bottom w:val="single" w:sz="4" w:space="0" w:color="auto"/>
              <w:right w:val="single" w:sz="4" w:space="0" w:color="auto"/>
            </w:tcBorders>
            <w:shd w:val="clear" w:color="auto" w:fill="auto"/>
            <w:noWrap/>
            <w:vAlign w:val="center"/>
            <w:hideMark/>
          </w:tcPr>
          <w:p w14:paraId="6B581327" w14:textId="582BD61C" w:rsidR="002B5111" w:rsidRPr="008D3C3C" w:rsidRDefault="002A7ABA">
            <w:pPr>
              <w:jc w:val="right"/>
              <w:rPr>
                <w:sz w:val="20"/>
                <w:szCs w:val="18"/>
                <w:lang w:val="es-ES_tradnl" w:eastAsia="en-CA"/>
              </w:rPr>
            </w:pPr>
            <w:r w:rsidRPr="008D3C3C">
              <w:rPr>
                <w:sz w:val="20"/>
                <w:szCs w:val="18"/>
                <w:lang w:val="es-ES_tradnl" w:eastAsia="en-CA"/>
              </w:rPr>
              <w:t>5.370</w:t>
            </w:r>
            <w:r w:rsidR="00FC6DCB">
              <w:rPr>
                <w:sz w:val="20"/>
                <w:szCs w:val="18"/>
                <w:lang w:val="es-ES_tradnl" w:eastAsia="en-CA"/>
              </w:rPr>
              <w:t>.</w:t>
            </w:r>
            <w:r w:rsidR="00F130FE" w:rsidRPr="008D3C3C">
              <w:rPr>
                <w:sz w:val="20"/>
                <w:szCs w:val="18"/>
                <w:lang w:val="es-ES_tradnl" w:eastAsia="en-CA"/>
              </w:rPr>
              <w:t>000</w:t>
            </w:r>
          </w:p>
        </w:tc>
        <w:tc>
          <w:tcPr>
            <w:tcW w:w="1134" w:type="dxa"/>
            <w:tcBorders>
              <w:top w:val="nil"/>
              <w:left w:val="nil"/>
              <w:bottom w:val="single" w:sz="4" w:space="0" w:color="auto"/>
              <w:right w:val="single" w:sz="4" w:space="0" w:color="auto"/>
            </w:tcBorders>
            <w:shd w:val="clear" w:color="auto" w:fill="auto"/>
            <w:noWrap/>
            <w:vAlign w:val="center"/>
            <w:hideMark/>
          </w:tcPr>
          <w:p w14:paraId="2CE3A61F" w14:textId="77777777" w:rsidR="002B5111" w:rsidRPr="008D3C3C" w:rsidRDefault="00F130FE">
            <w:pPr>
              <w:jc w:val="right"/>
              <w:rPr>
                <w:sz w:val="20"/>
                <w:szCs w:val="18"/>
                <w:lang w:val="es-ES_tradnl" w:eastAsia="en-CA"/>
              </w:rPr>
            </w:pPr>
            <w:r w:rsidRPr="008D3C3C">
              <w:rPr>
                <w:sz w:val="20"/>
                <w:szCs w:val="18"/>
                <w:lang w:val="es-ES_tradnl" w:eastAsia="en-CA"/>
              </w:rPr>
              <w:t>0</w:t>
            </w:r>
          </w:p>
        </w:tc>
        <w:tc>
          <w:tcPr>
            <w:tcW w:w="1134" w:type="dxa"/>
            <w:tcBorders>
              <w:top w:val="nil"/>
              <w:left w:val="nil"/>
              <w:bottom w:val="single" w:sz="4" w:space="0" w:color="auto"/>
              <w:right w:val="single" w:sz="4" w:space="0" w:color="auto"/>
            </w:tcBorders>
            <w:shd w:val="clear" w:color="auto" w:fill="auto"/>
            <w:noWrap/>
            <w:vAlign w:val="center"/>
            <w:hideMark/>
          </w:tcPr>
          <w:p w14:paraId="3468BCEB" w14:textId="77777777" w:rsidR="002B5111" w:rsidRPr="008D3C3C" w:rsidRDefault="00F130FE">
            <w:pPr>
              <w:jc w:val="right"/>
              <w:rPr>
                <w:sz w:val="20"/>
                <w:szCs w:val="18"/>
                <w:lang w:val="es-ES_tradnl" w:eastAsia="en-CA"/>
              </w:rPr>
            </w:pPr>
            <w:r w:rsidRPr="008D3C3C">
              <w:rPr>
                <w:sz w:val="20"/>
                <w:szCs w:val="18"/>
                <w:lang w:val="es-ES_tradnl" w:eastAsia="en-CA"/>
              </w:rPr>
              <w:t>0</w:t>
            </w:r>
          </w:p>
        </w:tc>
        <w:tc>
          <w:tcPr>
            <w:tcW w:w="1276" w:type="dxa"/>
            <w:tcBorders>
              <w:top w:val="nil"/>
              <w:left w:val="nil"/>
              <w:bottom w:val="single" w:sz="4" w:space="0" w:color="auto"/>
              <w:right w:val="single" w:sz="4" w:space="0" w:color="auto"/>
            </w:tcBorders>
            <w:shd w:val="clear" w:color="auto" w:fill="auto"/>
            <w:noWrap/>
            <w:vAlign w:val="center"/>
            <w:hideMark/>
          </w:tcPr>
          <w:p w14:paraId="31244C0E" w14:textId="3D7A7834" w:rsidR="002B5111" w:rsidRPr="008D3C3C" w:rsidRDefault="002A7ABA">
            <w:pPr>
              <w:jc w:val="right"/>
              <w:rPr>
                <w:sz w:val="20"/>
                <w:szCs w:val="18"/>
                <w:lang w:val="es-ES_tradnl" w:eastAsia="en-CA"/>
              </w:rPr>
            </w:pPr>
            <w:r w:rsidRPr="008D3C3C">
              <w:rPr>
                <w:sz w:val="20"/>
                <w:szCs w:val="18"/>
                <w:lang w:val="es-ES_tradnl" w:eastAsia="en-CA"/>
              </w:rPr>
              <w:t>5.370</w:t>
            </w:r>
            <w:r w:rsidR="00FC6DCB">
              <w:rPr>
                <w:sz w:val="20"/>
                <w:szCs w:val="18"/>
                <w:lang w:val="es-ES_tradnl" w:eastAsia="en-CA"/>
              </w:rPr>
              <w:t>.</w:t>
            </w:r>
            <w:r w:rsidR="00F130FE" w:rsidRPr="008D3C3C">
              <w:rPr>
                <w:sz w:val="20"/>
                <w:szCs w:val="18"/>
                <w:lang w:val="es-ES_tradnl" w:eastAsia="en-CA"/>
              </w:rPr>
              <w:t>000</w:t>
            </w:r>
          </w:p>
        </w:tc>
        <w:tc>
          <w:tcPr>
            <w:tcW w:w="1134" w:type="dxa"/>
            <w:tcBorders>
              <w:top w:val="nil"/>
              <w:left w:val="nil"/>
              <w:bottom w:val="single" w:sz="4" w:space="0" w:color="auto"/>
              <w:right w:val="single" w:sz="4" w:space="0" w:color="auto"/>
            </w:tcBorders>
            <w:shd w:val="clear" w:color="auto" w:fill="auto"/>
            <w:noWrap/>
            <w:vAlign w:val="center"/>
            <w:hideMark/>
          </w:tcPr>
          <w:p w14:paraId="58866FE7" w14:textId="77777777" w:rsidR="002B5111" w:rsidRPr="008D3C3C" w:rsidRDefault="00F130FE">
            <w:pPr>
              <w:jc w:val="right"/>
              <w:rPr>
                <w:sz w:val="20"/>
                <w:szCs w:val="18"/>
                <w:lang w:val="es-ES_tradnl" w:eastAsia="en-CA"/>
              </w:rPr>
            </w:pPr>
            <w:r w:rsidRPr="008D3C3C">
              <w:rPr>
                <w:sz w:val="20"/>
                <w:szCs w:val="18"/>
                <w:lang w:val="es-ES_tradnl" w:eastAsia="en-CA"/>
              </w:rPr>
              <w:t>0</w:t>
            </w:r>
          </w:p>
        </w:tc>
      </w:tr>
      <w:tr w:rsidR="00846D53" w:rsidRPr="007559BB" w14:paraId="206BFF2D" w14:textId="77777777" w:rsidTr="008D3C3C">
        <w:trPr>
          <w:trHeight w:val="264"/>
        </w:trPr>
        <w:tc>
          <w:tcPr>
            <w:tcW w:w="3681" w:type="dxa"/>
            <w:tcBorders>
              <w:top w:val="nil"/>
              <w:left w:val="single" w:sz="4" w:space="0" w:color="auto"/>
              <w:bottom w:val="single" w:sz="4" w:space="0" w:color="auto"/>
              <w:right w:val="single" w:sz="4" w:space="0" w:color="auto"/>
            </w:tcBorders>
            <w:shd w:val="clear" w:color="auto" w:fill="auto"/>
            <w:noWrap/>
            <w:vAlign w:val="center"/>
            <w:hideMark/>
          </w:tcPr>
          <w:p w14:paraId="1CF37F39" w14:textId="6C0EA3E0" w:rsidR="002B5111" w:rsidRPr="008D3C3C" w:rsidRDefault="00F130FE">
            <w:pPr>
              <w:ind w:right="-112"/>
              <w:jc w:val="left"/>
              <w:rPr>
                <w:sz w:val="20"/>
                <w:szCs w:val="18"/>
                <w:lang w:val="es-ES_tradnl" w:eastAsia="en-CA"/>
              </w:rPr>
            </w:pPr>
            <w:r w:rsidRPr="008D3C3C">
              <w:rPr>
                <w:sz w:val="20"/>
                <w:szCs w:val="18"/>
                <w:lang w:val="es-ES_tradnl" w:eastAsia="en-CA"/>
              </w:rPr>
              <w:t xml:space="preserve">Inventarios nacionales de </w:t>
            </w:r>
            <w:r w:rsidR="00D966E6" w:rsidRPr="008D3C3C">
              <w:rPr>
                <w:sz w:val="20"/>
                <w:szCs w:val="18"/>
                <w:lang w:val="es-ES_tradnl" w:eastAsia="en-CA"/>
              </w:rPr>
              <w:t>bancos de sustancias controladas de desecho</w:t>
            </w:r>
            <w:r w:rsidR="00891836">
              <w:rPr>
                <w:sz w:val="20"/>
                <w:szCs w:val="18"/>
                <w:lang w:val="es-ES_tradnl" w:eastAsia="en-CA"/>
              </w:rPr>
              <w:t xml:space="preserve"> (PRP)</w:t>
            </w:r>
            <w:r w:rsidRPr="008D3C3C">
              <w:rPr>
                <w:sz w:val="20"/>
                <w:szCs w:val="18"/>
                <w:lang w:val="es-ES_tradnl" w:eastAsia="en-CA"/>
              </w:rPr>
              <w:t xml:space="preserve"> (</w:t>
            </w:r>
            <w:r w:rsidR="005F3AA3" w:rsidRPr="008D3C3C">
              <w:rPr>
                <w:sz w:val="20"/>
                <w:szCs w:val="18"/>
                <w:lang w:val="es-ES_tradnl" w:eastAsia="en-CA"/>
              </w:rPr>
              <w:t xml:space="preserve">decisión </w:t>
            </w:r>
            <w:r w:rsidRPr="008D3C3C">
              <w:rPr>
                <w:sz w:val="20"/>
                <w:szCs w:val="18"/>
                <w:lang w:val="es-ES_tradnl" w:eastAsia="en-CA"/>
              </w:rPr>
              <w:t>91/66)</w:t>
            </w:r>
          </w:p>
        </w:tc>
        <w:tc>
          <w:tcPr>
            <w:tcW w:w="1134" w:type="dxa"/>
            <w:tcBorders>
              <w:top w:val="nil"/>
              <w:left w:val="nil"/>
              <w:bottom w:val="single" w:sz="4" w:space="0" w:color="auto"/>
              <w:right w:val="single" w:sz="4" w:space="0" w:color="auto"/>
            </w:tcBorders>
            <w:shd w:val="clear" w:color="auto" w:fill="auto"/>
            <w:noWrap/>
            <w:vAlign w:val="center"/>
            <w:hideMark/>
          </w:tcPr>
          <w:p w14:paraId="44647A49" w14:textId="56462466" w:rsidR="002B5111" w:rsidRPr="008D3C3C" w:rsidRDefault="002A7ABA">
            <w:pPr>
              <w:jc w:val="right"/>
              <w:rPr>
                <w:sz w:val="20"/>
                <w:szCs w:val="18"/>
                <w:lang w:val="es-ES_tradnl" w:eastAsia="en-CA"/>
              </w:rPr>
            </w:pPr>
            <w:r w:rsidRPr="008D3C3C">
              <w:rPr>
                <w:sz w:val="20"/>
                <w:szCs w:val="18"/>
                <w:lang w:val="es-ES_tradnl" w:eastAsia="en-CA"/>
              </w:rPr>
              <w:t>96.000</w:t>
            </w:r>
          </w:p>
        </w:tc>
        <w:tc>
          <w:tcPr>
            <w:tcW w:w="1134" w:type="dxa"/>
            <w:tcBorders>
              <w:top w:val="nil"/>
              <w:left w:val="nil"/>
              <w:bottom w:val="single" w:sz="4" w:space="0" w:color="auto"/>
              <w:right w:val="single" w:sz="4" w:space="0" w:color="auto"/>
            </w:tcBorders>
            <w:shd w:val="clear" w:color="auto" w:fill="auto"/>
            <w:noWrap/>
            <w:vAlign w:val="center"/>
            <w:hideMark/>
          </w:tcPr>
          <w:p w14:paraId="5DB40E6C" w14:textId="77777777" w:rsidR="002B5111" w:rsidRPr="008D3C3C" w:rsidRDefault="00F130FE">
            <w:pPr>
              <w:jc w:val="right"/>
              <w:rPr>
                <w:sz w:val="20"/>
                <w:szCs w:val="18"/>
                <w:lang w:val="es-ES_tradnl" w:eastAsia="en-CA"/>
              </w:rPr>
            </w:pPr>
            <w:r w:rsidRPr="008D3C3C">
              <w:rPr>
                <w:sz w:val="20"/>
                <w:szCs w:val="18"/>
                <w:lang w:val="es-ES_tradnl" w:eastAsia="en-CA"/>
              </w:rPr>
              <w:t>0</w:t>
            </w:r>
          </w:p>
        </w:tc>
        <w:tc>
          <w:tcPr>
            <w:tcW w:w="1134" w:type="dxa"/>
            <w:tcBorders>
              <w:top w:val="nil"/>
              <w:left w:val="nil"/>
              <w:bottom w:val="single" w:sz="4" w:space="0" w:color="auto"/>
              <w:right w:val="single" w:sz="4" w:space="0" w:color="auto"/>
            </w:tcBorders>
            <w:shd w:val="clear" w:color="auto" w:fill="auto"/>
            <w:noWrap/>
            <w:vAlign w:val="center"/>
            <w:hideMark/>
          </w:tcPr>
          <w:p w14:paraId="5F9A1F26" w14:textId="77777777" w:rsidR="002B5111" w:rsidRPr="008D3C3C" w:rsidRDefault="00F130FE">
            <w:pPr>
              <w:jc w:val="right"/>
              <w:rPr>
                <w:sz w:val="20"/>
                <w:szCs w:val="18"/>
                <w:lang w:val="es-ES_tradnl" w:eastAsia="en-CA"/>
              </w:rPr>
            </w:pPr>
            <w:r w:rsidRPr="008D3C3C">
              <w:rPr>
                <w:sz w:val="20"/>
                <w:szCs w:val="18"/>
                <w:lang w:val="es-ES_tradnl" w:eastAsia="en-CA"/>
              </w:rPr>
              <w:t>0</w:t>
            </w:r>
          </w:p>
        </w:tc>
        <w:tc>
          <w:tcPr>
            <w:tcW w:w="1276" w:type="dxa"/>
            <w:tcBorders>
              <w:top w:val="nil"/>
              <w:left w:val="nil"/>
              <w:bottom w:val="single" w:sz="4" w:space="0" w:color="auto"/>
              <w:right w:val="single" w:sz="4" w:space="0" w:color="auto"/>
            </w:tcBorders>
            <w:shd w:val="clear" w:color="auto" w:fill="auto"/>
            <w:noWrap/>
            <w:vAlign w:val="center"/>
            <w:hideMark/>
          </w:tcPr>
          <w:p w14:paraId="36A9CD72" w14:textId="17D63CCE" w:rsidR="002B5111" w:rsidRPr="008D3C3C" w:rsidRDefault="002A7ABA">
            <w:pPr>
              <w:jc w:val="right"/>
              <w:rPr>
                <w:sz w:val="20"/>
                <w:szCs w:val="18"/>
                <w:lang w:val="es-ES_tradnl" w:eastAsia="en-CA"/>
              </w:rPr>
            </w:pPr>
            <w:r w:rsidRPr="008D3C3C">
              <w:rPr>
                <w:sz w:val="20"/>
                <w:szCs w:val="18"/>
                <w:lang w:val="es-ES_tradnl" w:eastAsia="en-CA"/>
              </w:rPr>
              <w:t>96.000</w:t>
            </w:r>
          </w:p>
        </w:tc>
        <w:tc>
          <w:tcPr>
            <w:tcW w:w="1134" w:type="dxa"/>
            <w:tcBorders>
              <w:top w:val="nil"/>
              <w:left w:val="nil"/>
              <w:bottom w:val="single" w:sz="4" w:space="0" w:color="auto"/>
              <w:right w:val="single" w:sz="4" w:space="0" w:color="auto"/>
            </w:tcBorders>
            <w:shd w:val="clear" w:color="auto" w:fill="auto"/>
            <w:noWrap/>
            <w:vAlign w:val="center"/>
            <w:hideMark/>
          </w:tcPr>
          <w:p w14:paraId="2B3B63AF" w14:textId="77777777" w:rsidR="002B5111" w:rsidRPr="008D3C3C" w:rsidRDefault="00F130FE">
            <w:pPr>
              <w:jc w:val="right"/>
              <w:rPr>
                <w:sz w:val="20"/>
                <w:szCs w:val="18"/>
                <w:lang w:val="es-ES_tradnl" w:eastAsia="en-CA"/>
              </w:rPr>
            </w:pPr>
            <w:r w:rsidRPr="008D3C3C">
              <w:rPr>
                <w:sz w:val="20"/>
                <w:szCs w:val="18"/>
                <w:lang w:val="es-ES_tradnl" w:eastAsia="en-CA"/>
              </w:rPr>
              <w:t>0</w:t>
            </w:r>
          </w:p>
        </w:tc>
      </w:tr>
      <w:tr w:rsidR="00846D53" w:rsidRPr="007559BB" w14:paraId="7C1AD586" w14:textId="77777777" w:rsidTr="008D3C3C">
        <w:trPr>
          <w:trHeight w:val="139"/>
        </w:trPr>
        <w:tc>
          <w:tcPr>
            <w:tcW w:w="3681" w:type="dxa"/>
            <w:tcBorders>
              <w:top w:val="nil"/>
              <w:left w:val="single" w:sz="4" w:space="0" w:color="auto"/>
              <w:bottom w:val="single" w:sz="4" w:space="0" w:color="auto"/>
              <w:right w:val="single" w:sz="4" w:space="0" w:color="auto"/>
            </w:tcBorders>
            <w:shd w:val="clear" w:color="auto" w:fill="auto"/>
            <w:noWrap/>
            <w:vAlign w:val="center"/>
            <w:hideMark/>
          </w:tcPr>
          <w:p w14:paraId="6A292994" w14:textId="02A635A2" w:rsidR="002B5111" w:rsidRPr="008D3C3C" w:rsidRDefault="00E66528">
            <w:pPr>
              <w:jc w:val="left"/>
              <w:rPr>
                <w:b/>
                <w:bCs/>
                <w:sz w:val="20"/>
                <w:szCs w:val="18"/>
                <w:lang w:val="es-ES_tradnl" w:eastAsia="en-CA"/>
              </w:rPr>
            </w:pPr>
            <w:r>
              <w:rPr>
                <w:b/>
                <w:bCs/>
                <w:sz w:val="20"/>
                <w:szCs w:val="18"/>
                <w:lang w:val="es-ES_tradnl" w:eastAsia="en-CA"/>
              </w:rPr>
              <w:t>Subtotal otras actividades</w:t>
            </w:r>
          </w:p>
        </w:tc>
        <w:tc>
          <w:tcPr>
            <w:tcW w:w="1134" w:type="dxa"/>
            <w:tcBorders>
              <w:top w:val="nil"/>
              <w:left w:val="nil"/>
              <w:bottom w:val="single" w:sz="4" w:space="0" w:color="auto"/>
              <w:right w:val="single" w:sz="4" w:space="0" w:color="auto"/>
            </w:tcBorders>
            <w:shd w:val="clear" w:color="auto" w:fill="auto"/>
            <w:noWrap/>
            <w:vAlign w:val="center"/>
            <w:hideMark/>
          </w:tcPr>
          <w:p w14:paraId="482CF080" w14:textId="3B924EA8" w:rsidR="002B5111" w:rsidRPr="008D3C3C" w:rsidRDefault="002A7ABA">
            <w:pPr>
              <w:jc w:val="right"/>
              <w:rPr>
                <w:b/>
                <w:bCs/>
                <w:sz w:val="20"/>
                <w:szCs w:val="18"/>
                <w:lang w:val="es-ES_tradnl" w:eastAsia="en-CA"/>
              </w:rPr>
            </w:pPr>
            <w:r w:rsidRPr="008D3C3C">
              <w:rPr>
                <w:b/>
                <w:bCs/>
                <w:sz w:val="20"/>
                <w:szCs w:val="18"/>
                <w:lang w:val="es-ES_tradnl" w:eastAsia="en-CA"/>
              </w:rPr>
              <w:t>5.466</w:t>
            </w:r>
            <w:r w:rsidR="00FC6DCB">
              <w:rPr>
                <w:b/>
                <w:bCs/>
                <w:sz w:val="20"/>
                <w:szCs w:val="18"/>
                <w:lang w:val="es-ES_tradnl" w:eastAsia="en-CA"/>
              </w:rPr>
              <w:t>.</w:t>
            </w:r>
            <w:r w:rsidR="00F130FE" w:rsidRPr="008D3C3C">
              <w:rPr>
                <w:b/>
                <w:bCs/>
                <w:sz w:val="20"/>
                <w:szCs w:val="18"/>
                <w:lang w:val="es-ES_tradnl" w:eastAsia="en-CA"/>
              </w:rPr>
              <w:t>000</w:t>
            </w:r>
          </w:p>
        </w:tc>
        <w:tc>
          <w:tcPr>
            <w:tcW w:w="1134" w:type="dxa"/>
            <w:tcBorders>
              <w:top w:val="nil"/>
              <w:left w:val="nil"/>
              <w:bottom w:val="single" w:sz="4" w:space="0" w:color="auto"/>
              <w:right w:val="single" w:sz="4" w:space="0" w:color="auto"/>
            </w:tcBorders>
            <w:shd w:val="clear" w:color="auto" w:fill="auto"/>
            <w:noWrap/>
            <w:vAlign w:val="center"/>
            <w:hideMark/>
          </w:tcPr>
          <w:p w14:paraId="7F134141" w14:textId="77777777" w:rsidR="002B5111" w:rsidRPr="008D3C3C" w:rsidRDefault="00F130FE">
            <w:pPr>
              <w:jc w:val="right"/>
              <w:rPr>
                <w:b/>
                <w:bCs/>
                <w:sz w:val="20"/>
                <w:szCs w:val="18"/>
                <w:lang w:val="es-ES_tradnl" w:eastAsia="en-CA"/>
              </w:rPr>
            </w:pPr>
            <w:r w:rsidRPr="008D3C3C">
              <w:rPr>
                <w:b/>
                <w:bCs/>
                <w:sz w:val="20"/>
                <w:szCs w:val="18"/>
                <w:lang w:val="es-ES_tradnl" w:eastAsia="en-CA"/>
              </w:rPr>
              <w:t>0</w:t>
            </w:r>
          </w:p>
        </w:tc>
        <w:tc>
          <w:tcPr>
            <w:tcW w:w="1134" w:type="dxa"/>
            <w:tcBorders>
              <w:top w:val="nil"/>
              <w:left w:val="nil"/>
              <w:bottom w:val="single" w:sz="4" w:space="0" w:color="auto"/>
              <w:right w:val="single" w:sz="4" w:space="0" w:color="auto"/>
            </w:tcBorders>
            <w:shd w:val="clear" w:color="auto" w:fill="auto"/>
            <w:noWrap/>
            <w:vAlign w:val="center"/>
            <w:hideMark/>
          </w:tcPr>
          <w:p w14:paraId="20BB43E4" w14:textId="77777777" w:rsidR="002B5111" w:rsidRPr="008D3C3C" w:rsidRDefault="00F130FE">
            <w:pPr>
              <w:jc w:val="right"/>
              <w:rPr>
                <w:b/>
                <w:bCs/>
                <w:sz w:val="20"/>
                <w:szCs w:val="18"/>
                <w:lang w:val="es-ES_tradnl" w:eastAsia="en-CA"/>
              </w:rPr>
            </w:pPr>
            <w:r w:rsidRPr="008D3C3C">
              <w:rPr>
                <w:b/>
                <w:bCs/>
                <w:sz w:val="20"/>
                <w:szCs w:val="18"/>
                <w:lang w:val="es-ES_tradnl" w:eastAsia="en-CA"/>
              </w:rPr>
              <w:t>0</w:t>
            </w:r>
          </w:p>
        </w:tc>
        <w:tc>
          <w:tcPr>
            <w:tcW w:w="1276" w:type="dxa"/>
            <w:tcBorders>
              <w:top w:val="nil"/>
              <w:left w:val="nil"/>
              <w:bottom w:val="single" w:sz="4" w:space="0" w:color="auto"/>
              <w:right w:val="single" w:sz="4" w:space="0" w:color="auto"/>
            </w:tcBorders>
            <w:shd w:val="clear" w:color="auto" w:fill="auto"/>
            <w:noWrap/>
            <w:vAlign w:val="center"/>
            <w:hideMark/>
          </w:tcPr>
          <w:p w14:paraId="4B283D3F" w14:textId="15F6441B" w:rsidR="002B5111" w:rsidRPr="008D3C3C" w:rsidRDefault="002A7ABA">
            <w:pPr>
              <w:jc w:val="right"/>
              <w:rPr>
                <w:b/>
                <w:bCs/>
                <w:sz w:val="20"/>
                <w:szCs w:val="18"/>
                <w:lang w:val="es-ES_tradnl" w:eastAsia="en-CA"/>
              </w:rPr>
            </w:pPr>
            <w:r w:rsidRPr="008D3C3C">
              <w:rPr>
                <w:b/>
                <w:bCs/>
                <w:sz w:val="20"/>
                <w:szCs w:val="18"/>
                <w:lang w:val="es-ES_tradnl" w:eastAsia="en-CA"/>
              </w:rPr>
              <w:t>5.466</w:t>
            </w:r>
            <w:r w:rsidR="00FC6DCB">
              <w:rPr>
                <w:b/>
                <w:bCs/>
                <w:sz w:val="20"/>
                <w:szCs w:val="18"/>
                <w:lang w:val="es-ES_tradnl" w:eastAsia="en-CA"/>
              </w:rPr>
              <w:t>.</w:t>
            </w:r>
            <w:r w:rsidR="00F130FE" w:rsidRPr="008D3C3C">
              <w:rPr>
                <w:b/>
                <w:bCs/>
                <w:sz w:val="20"/>
                <w:szCs w:val="18"/>
                <w:lang w:val="es-ES_tradnl" w:eastAsia="en-CA"/>
              </w:rPr>
              <w:t>000</w:t>
            </w:r>
          </w:p>
        </w:tc>
        <w:tc>
          <w:tcPr>
            <w:tcW w:w="1134" w:type="dxa"/>
            <w:tcBorders>
              <w:top w:val="nil"/>
              <w:left w:val="nil"/>
              <w:bottom w:val="single" w:sz="4" w:space="0" w:color="auto"/>
              <w:right w:val="single" w:sz="4" w:space="0" w:color="auto"/>
            </w:tcBorders>
            <w:shd w:val="clear" w:color="auto" w:fill="auto"/>
            <w:noWrap/>
            <w:vAlign w:val="center"/>
            <w:hideMark/>
          </w:tcPr>
          <w:p w14:paraId="61C2754C" w14:textId="77777777" w:rsidR="002B5111" w:rsidRPr="008D3C3C" w:rsidRDefault="00F130FE">
            <w:pPr>
              <w:jc w:val="right"/>
              <w:rPr>
                <w:b/>
                <w:bCs/>
                <w:sz w:val="20"/>
                <w:szCs w:val="18"/>
                <w:lang w:val="es-ES_tradnl" w:eastAsia="en-CA"/>
              </w:rPr>
            </w:pPr>
            <w:r w:rsidRPr="008D3C3C">
              <w:rPr>
                <w:b/>
                <w:bCs/>
                <w:sz w:val="20"/>
                <w:szCs w:val="18"/>
                <w:lang w:val="es-ES_tradnl" w:eastAsia="en-CA"/>
              </w:rPr>
              <w:t>0</w:t>
            </w:r>
          </w:p>
        </w:tc>
      </w:tr>
      <w:tr w:rsidR="00846D53" w:rsidRPr="007559BB" w14:paraId="08F362A5" w14:textId="77777777" w:rsidTr="008D3C3C">
        <w:trPr>
          <w:trHeight w:val="58"/>
        </w:trPr>
        <w:tc>
          <w:tcPr>
            <w:tcW w:w="9493" w:type="dxa"/>
            <w:gridSpan w:val="6"/>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C7E6B9E" w14:textId="77777777" w:rsidR="002B5111" w:rsidRPr="008D3C3C" w:rsidRDefault="00F130FE">
            <w:pPr>
              <w:jc w:val="left"/>
              <w:rPr>
                <w:b/>
                <w:bCs/>
                <w:sz w:val="20"/>
                <w:szCs w:val="18"/>
                <w:lang w:val="es-ES_tradnl" w:eastAsia="en-CA"/>
              </w:rPr>
            </w:pPr>
            <w:r w:rsidRPr="008D3C3C">
              <w:rPr>
                <w:b/>
                <w:bCs/>
                <w:sz w:val="20"/>
                <w:szCs w:val="18"/>
                <w:lang w:val="es-ES_tradnl" w:eastAsia="en-CA"/>
              </w:rPr>
              <w:t>Actividades ordinarias</w:t>
            </w:r>
          </w:p>
        </w:tc>
      </w:tr>
      <w:tr w:rsidR="00846D53" w:rsidRPr="007559BB" w14:paraId="09A4CE79" w14:textId="77777777" w:rsidTr="008D3C3C">
        <w:trPr>
          <w:trHeight w:val="58"/>
        </w:trPr>
        <w:tc>
          <w:tcPr>
            <w:tcW w:w="3681" w:type="dxa"/>
            <w:tcBorders>
              <w:top w:val="nil"/>
              <w:left w:val="single" w:sz="4" w:space="0" w:color="auto"/>
              <w:bottom w:val="single" w:sz="4" w:space="0" w:color="auto"/>
              <w:right w:val="single" w:sz="4" w:space="0" w:color="auto"/>
            </w:tcBorders>
            <w:shd w:val="clear" w:color="auto" w:fill="auto"/>
            <w:noWrap/>
            <w:vAlign w:val="center"/>
            <w:hideMark/>
          </w:tcPr>
          <w:p w14:paraId="7C1C0A09" w14:textId="18379FD8" w:rsidR="002B5111" w:rsidRPr="008D3C3C" w:rsidRDefault="008063A5">
            <w:pPr>
              <w:jc w:val="left"/>
              <w:rPr>
                <w:sz w:val="20"/>
                <w:szCs w:val="18"/>
                <w:lang w:val="es-ES_tradnl" w:eastAsia="en-CA"/>
              </w:rPr>
            </w:pPr>
            <w:r>
              <w:rPr>
                <w:sz w:val="20"/>
                <w:szCs w:val="18"/>
                <w:lang w:val="es-ES_tradnl" w:eastAsia="en-CA"/>
              </w:rPr>
              <w:t>Fortalecimiento institucional</w:t>
            </w:r>
          </w:p>
        </w:tc>
        <w:tc>
          <w:tcPr>
            <w:tcW w:w="1134" w:type="dxa"/>
            <w:tcBorders>
              <w:top w:val="nil"/>
              <w:left w:val="nil"/>
              <w:bottom w:val="single" w:sz="4" w:space="0" w:color="auto"/>
              <w:right w:val="single" w:sz="4" w:space="0" w:color="auto"/>
            </w:tcBorders>
            <w:shd w:val="clear" w:color="auto" w:fill="auto"/>
            <w:noWrap/>
            <w:vAlign w:val="center"/>
            <w:hideMark/>
          </w:tcPr>
          <w:p w14:paraId="5ABA0104" w14:textId="07C04CBF" w:rsidR="002B5111" w:rsidRPr="008D3C3C" w:rsidRDefault="002A7ABA">
            <w:pPr>
              <w:jc w:val="right"/>
              <w:rPr>
                <w:sz w:val="20"/>
                <w:szCs w:val="18"/>
                <w:lang w:val="es-ES_tradnl" w:eastAsia="en-CA"/>
              </w:rPr>
            </w:pPr>
            <w:r w:rsidRPr="008D3C3C">
              <w:rPr>
                <w:sz w:val="20"/>
                <w:szCs w:val="18"/>
                <w:lang w:val="es-ES_tradnl" w:eastAsia="en-CA"/>
              </w:rPr>
              <w:t>368.559</w:t>
            </w:r>
          </w:p>
        </w:tc>
        <w:tc>
          <w:tcPr>
            <w:tcW w:w="1134" w:type="dxa"/>
            <w:tcBorders>
              <w:top w:val="nil"/>
              <w:left w:val="nil"/>
              <w:bottom w:val="single" w:sz="4" w:space="0" w:color="auto"/>
              <w:right w:val="single" w:sz="4" w:space="0" w:color="auto"/>
            </w:tcBorders>
            <w:shd w:val="clear" w:color="auto" w:fill="auto"/>
            <w:noWrap/>
            <w:vAlign w:val="center"/>
            <w:hideMark/>
          </w:tcPr>
          <w:p w14:paraId="2CC5D923" w14:textId="35BD98B6" w:rsidR="002B5111" w:rsidRPr="008D3C3C" w:rsidRDefault="002A7ABA">
            <w:pPr>
              <w:jc w:val="right"/>
              <w:rPr>
                <w:sz w:val="20"/>
                <w:szCs w:val="18"/>
                <w:lang w:val="es-ES_tradnl" w:eastAsia="en-CA"/>
              </w:rPr>
            </w:pPr>
            <w:r w:rsidRPr="008D3C3C">
              <w:rPr>
                <w:sz w:val="20"/>
                <w:szCs w:val="18"/>
                <w:lang w:val="es-ES_tradnl" w:eastAsia="en-CA"/>
              </w:rPr>
              <w:t>9.048</w:t>
            </w:r>
            <w:r w:rsidR="00FC6DCB">
              <w:rPr>
                <w:sz w:val="20"/>
                <w:szCs w:val="18"/>
                <w:lang w:val="es-ES_tradnl" w:eastAsia="en-CA"/>
              </w:rPr>
              <w:t>.</w:t>
            </w:r>
            <w:r w:rsidR="00F130FE" w:rsidRPr="008D3C3C">
              <w:rPr>
                <w:sz w:val="20"/>
                <w:szCs w:val="18"/>
                <w:lang w:val="es-ES_tradnl" w:eastAsia="en-CA"/>
              </w:rPr>
              <w:t>789</w:t>
            </w:r>
          </w:p>
        </w:tc>
        <w:tc>
          <w:tcPr>
            <w:tcW w:w="1134" w:type="dxa"/>
            <w:tcBorders>
              <w:top w:val="nil"/>
              <w:left w:val="nil"/>
              <w:bottom w:val="single" w:sz="4" w:space="0" w:color="auto"/>
              <w:right w:val="single" w:sz="4" w:space="0" w:color="auto"/>
            </w:tcBorders>
            <w:shd w:val="clear" w:color="auto" w:fill="auto"/>
            <w:noWrap/>
            <w:vAlign w:val="center"/>
            <w:hideMark/>
          </w:tcPr>
          <w:p w14:paraId="3D27CFA8" w14:textId="7FC0EBB1" w:rsidR="002B5111" w:rsidRPr="008D3C3C" w:rsidRDefault="002A7ABA">
            <w:pPr>
              <w:jc w:val="right"/>
              <w:rPr>
                <w:sz w:val="20"/>
                <w:szCs w:val="18"/>
                <w:lang w:val="es-ES_tradnl" w:eastAsia="en-CA"/>
              </w:rPr>
            </w:pPr>
            <w:r w:rsidRPr="008D3C3C">
              <w:rPr>
                <w:sz w:val="20"/>
                <w:szCs w:val="18"/>
                <w:lang w:val="es-ES_tradnl" w:eastAsia="en-CA"/>
              </w:rPr>
              <w:t>4.095</w:t>
            </w:r>
            <w:r w:rsidR="00FC6DCB">
              <w:rPr>
                <w:sz w:val="20"/>
                <w:szCs w:val="18"/>
                <w:lang w:val="es-ES_tradnl" w:eastAsia="en-CA"/>
              </w:rPr>
              <w:t>.</w:t>
            </w:r>
            <w:r w:rsidR="00F130FE" w:rsidRPr="008D3C3C">
              <w:rPr>
                <w:sz w:val="20"/>
                <w:szCs w:val="18"/>
                <w:lang w:val="es-ES_tradnl" w:eastAsia="en-CA"/>
              </w:rPr>
              <w:t>018</w:t>
            </w:r>
          </w:p>
        </w:tc>
        <w:tc>
          <w:tcPr>
            <w:tcW w:w="1276" w:type="dxa"/>
            <w:tcBorders>
              <w:top w:val="nil"/>
              <w:left w:val="nil"/>
              <w:bottom w:val="single" w:sz="4" w:space="0" w:color="auto"/>
              <w:right w:val="single" w:sz="4" w:space="0" w:color="auto"/>
            </w:tcBorders>
            <w:shd w:val="clear" w:color="auto" w:fill="auto"/>
            <w:noWrap/>
            <w:vAlign w:val="center"/>
            <w:hideMark/>
          </w:tcPr>
          <w:p w14:paraId="3B5645DC" w14:textId="6551EEE3" w:rsidR="002B5111" w:rsidRPr="008D3C3C" w:rsidRDefault="002A7ABA">
            <w:pPr>
              <w:jc w:val="right"/>
              <w:rPr>
                <w:sz w:val="20"/>
                <w:szCs w:val="18"/>
                <w:lang w:val="es-ES_tradnl" w:eastAsia="en-CA"/>
              </w:rPr>
            </w:pPr>
            <w:r w:rsidRPr="008D3C3C">
              <w:rPr>
                <w:sz w:val="20"/>
                <w:szCs w:val="18"/>
                <w:lang w:val="es-ES_tradnl" w:eastAsia="en-CA"/>
              </w:rPr>
              <w:t>13.512</w:t>
            </w:r>
            <w:r w:rsidR="00FC6DCB">
              <w:rPr>
                <w:sz w:val="20"/>
                <w:szCs w:val="18"/>
                <w:lang w:val="es-ES_tradnl" w:eastAsia="en-CA"/>
              </w:rPr>
              <w:t>.</w:t>
            </w:r>
            <w:r w:rsidR="00F130FE" w:rsidRPr="008D3C3C">
              <w:rPr>
                <w:sz w:val="20"/>
                <w:szCs w:val="18"/>
                <w:lang w:val="es-ES_tradnl" w:eastAsia="en-CA"/>
              </w:rPr>
              <w:t>366</w:t>
            </w:r>
          </w:p>
        </w:tc>
        <w:tc>
          <w:tcPr>
            <w:tcW w:w="1134" w:type="dxa"/>
            <w:tcBorders>
              <w:top w:val="nil"/>
              <w:left w:val="nil"/>
              <w:bottom w:val="single" w:sz="4" w:space="0" w:color="auto"/>
              <w:right w:val="single" w:sz="4" w:space="0" w:color="auto"/>
            </w:tcBorders>
            <w:shd w:val="clear" w:color="auto" w:fill="auto"/>
            <w:noWrap/>
            <w:vAlign w:val="center"/>
            <w:hideMark/>
          </w:tcPr>
          <w:p w14:paraId="77C2DCFD" w14:textId="77777777" w:rsidR="002B5111" w:rsidRPr="008D3C3C" w:rsidRDefault="00F130FE">
            <w:pPr>
              <w:jc w:val="right"/>
              <w:rPr>
                <w:sz w:val="20"/>
                <w:szCs w:val="18"/>
                <w:lang w:val="es-ES_tradnl" w:eastAsia="en-CA"/>
              </w:rPr>
            </w:pPr>
            <w:r w:rsidRPr="008D3C3C">
              <w:rPr>
                <w:sz w:val="20"/>
                <w:szCs w:val="18"/>
                <w:lang w:val="es-ES_tradnl" w:eastAsia="en-CA"/>
              </w:rPr>
              <w:t>0</w:t>
            </w:r>
          </w:p>
        </w:tc>
      </w:tr>
      <w:tr w:rsidR="00846D53" w:rsidRPr="007559BB" w14:paraId="4C2ADB0F" w14:textId="77777777" w:rsidTr="008D3C3C">
        <w:trPr>
          <w:trHeight w:val="58"/>
        </w:trPr>
        <w:tc>
          <w:tcPr>
            <w:tcW w:w="3681" w:type="dxa"/>
            <w:tcBorders>
              <w:top w:val="nil"/>
              <w:left w:val="single" w:sz="4" w:space="0" w:color="auto"/>
              <w:bottom w:val="single" w:sz="4" w:space="0" w:color="auto"/>
              <w:right w:val="single" w:sz="4" w:space="0" w:color="auto"/>
            </w:tcBorders>
            <w:shd w:val="clear" w:color="auto" w:fill="auto"/>
            <w:noWrap/>
            <w:vAlign w:val="center"/>
            <w:hideMark/>
          </w:tcPr>
          <w:p w14:paraId="1291B57A" w14:textId="77777777" w:rsidR="002B5111" w:rsidRPr="008D3C3C" w:rsidRDefault="00F130FE">
            <w:pPr>
              <w:jc w:val="left"/>
              <w:rPr>
                <w:sz w:val="20"/>
                <w:szCs w:val="18"/>
                <w:lang w:val="es-ES_tradnl" w:eastAsia="en-CA"/>
              </w:rPr>
            </w:pPr>
            <w:r w:rsidRPr="008D3C3C">
              <w:rPr>
                <w:sz w:val="20"/>
                <w:szCs w:val="18"/>
                <w:lang w:val="es-ES_tradnl" w:eastAsia="en-CA"/>
              </w:rPr>
              <w:t>Unidad central</w:t>
            </w:r>
          </w:p>
        </w:tc>
        <w:tc>
          <w:tcPr>
            <w:tcW w:w="1134" w:type="dxa"/>
            <w:tcBorders>
              <w:top w:val="nil"/>
              <w:left w:val="nil"/>
              <w:bottom w:val="single" w:sz="4" w:space="0" w:color="auto"/>
              <w:right w:val="single" w:sz="4" w:space="0" w:color="auto"/>
            </w:tcBorders>
            <w:shd w:val="clear" w:color="auto" w:fill="auto"/>
            <w:noWrap/>
            <w:vAlign w:val="center"/>
            <w:hideMark/>
          </w:tcPr>
          <w:p w14:paraId="7AEBC1AA" w14:textId="0F058484" w:rsidR="002B5111" w:rsidRPr="008D3C3C" w:rsidRDefault="002A7ABA">
            <w:pPr>
              <w:jc w:val="right"/>
              <w:rPr>
                <w:sz w:val="20"/>
                <w:szCs w:val="18"/>
                <w:lang w:val="es-ES_tradnl" w:eastAsia="en-CA"/>
              </w:rPr>
            </w:pPr>
            <w:r w:rsidRPr="008D3C3C">
              <w:rPr>
                <w:sz w:val="20"/>
                <w:szCs w:val="18"/>
                <w:lang w:val="es-ES_tradnl" w:eastAsia="en-CA"/>
              </w:rPr>
              <w:t>2.388</w:t>
            </w:r>
            <w:r w:rsidR="00FC6DCB">
              <w:rPr>
                <w:sz w:val="20"/>
                <w:szCs w:val="18"/>
                <w:lang w:val="es-ES_tradnl" w:eastAsia="en-CA"/>
              </w:rPr>
              <w:t>.</w:t>
            </w:r>
            <w:r w:rsidR="00F130FE" w:rsidRPr="008D3C3C">
              <w:rPr>
                <w:sz w:val="20"/>
                <w:szCs w:val="18"/>
                <w:lang w:val="es-ES_tradnl" w:eastAsia="en-CA"/>
              </w:rPr>
              <w:t>150</w:t>
            </w:r>
          </w:p>
        </w:tc>
        <w:tc>
          <w:tcPr>
            <w:tcW w:w="1134" w:type="dxa"/>
            <w:tcBorders>
              <w:top w:val="nil"/>
              <w:left w:val="nil"/>
              <w:bottom w:val="single" w:sz="4" w:space="0" w:color="auto"/>
              <w:right w:val="single" w:sz="4" w:space="0" w:color="auto"/>
            </w:tcBorders>
            <w:shd w:val="clear" w:color="auto" w:fill="auto"/>
            <w:noWrap/>
            <w:vAlign w:val="center"/>
            <w:hideMark/>
          </w:tcPr>
          <w:p w14:paraId="41718760" w14:textId="22E8F5A4" w:rsidR="002B5111" w:rsidRPr="008D3C3C" w:rsidRDefault="002A7ABA">
            <w:pPr>
              <w:jc w:val="right"/>
              <w:rPr>
                <w:sz w:val="20"/>
                <w:szCs w:val="18"/>
                <w:lang w:val="es-ES_tradnl" w:eastAsia="en-CA"/>
              </w:rPr>
            </w:pPr>
            <w:r w:rsidRPr="008D3C3C">
              <w:rPr>
                <w:sz w:val="20"/>
                <w:szCs w:val="18"/>
                <w:lang w:val="es-ES_tradnl" w:eastAsia="en-CA"/>
              </w:rPr>
              <w:t>2.203</w:t>
            </w:r>
            <w:r w:rsidR="00FC6DCB">
              <w:rPr>
                <w:sz w:val="20"/>
                <w:szCs w:val="18"/>
                <w:lang w:val="es-ES_tradnl" w:eastAsia="en-CA"/>
              </w:rPr>
              <w:t>.</w:t>
            </w:r>
            <w:r w:rsidR="00F130FE" w:rsidRPr="008D3C3C">
              <w:rPr>
                <w:sz w:val="20"/>
                <w:szCs w:val="18"/>
                <w:lang w:val="es-ES_tradnl" w:eastAsia="en-CA"/>
              </w:rPr>
              <w:t>467</w:t>
            </w:r>
          </w:p>
        </w:tc>
        <w:tc>
          <w:tcPr>
            <w:tcW w:w="1134" w:type="dxa"/>
            <w:tcBorders>
              <w:top w:val="nil"/>
              <w:left w:val="nil"/>
              <w:bottom w:val="single" w:sz="4" w:space="0" w:color="auto"/>
              <w:right w:val="single" w:sz="4" w:space="0" w:color="auto"/>
            </w:tcBorders>
            <w:shd w:val="clear" w:color="auto" w:fill="auto"/>
            <w:noWrap/>
            <w:vAlign w:val="center"/>
            <w:hideMark/>
          </w:tcPr>
          <w:p w14:paraId="3B634804" w14:textId="35DAF9FC" w:rsidR="002B5111" w:rsidRPr="008D3C3C" w:rsidRDefault="002A7ABA">
            <w:pPr>
              <w:jc w:val="right"/>
              <w:rPr>
                <w:sz w:val="20"/>
                <w:szCs w:val="18"/>
                <w:lang w:val="es-ES_tradnl" w:eastAsia="en-CA"/>
              </w:rPr>
            </w:pPr>
            <w:r w:rsidRPr="008D3C3C">
              <w:rPr>
                <w:sz w:val="20"/>
                <w:szCs w:val="18"/>
                <w:lang w:val="es-ES_tradnl" w:eastAsia="en-CA"/>
              </w:rPr>
              <w:t>2.218</w:t>
            </w:r>
            <w:r w:rsidR="00FC6DCB">
              <w:rPr>
                <w:sz w:val="20"/>
                <w:szCs w:val="18"/>
                <w:lang w:val="es-ES_tradnl" w:eastAsia="en-CA"/>
              </w:rPr>
              <w:t>.</w:t>
            </w:r>
            <w:r w:rsidR="00F130FE" w:rsidRPr="008D3C3C">
              <w:rPr>
                <w:sz w:val="20"/>
                <w:szCs w:val="18"/>
                <w:lang w:val="es-ES_tradnl" w:eastAsia="en-CA"/>
              </w:rPr>
              <w:t>892</w:t>
            </w:r>
          </w:p>
        </w:tc>
        <w:tc>
          <w:tcPr>
            <w:tcW w:w="1276" w:type="dxa"/>
            <w:tcBorders>
              <w:top w:val="nil"/>
              <w:left w:val="nil"/>
              <w:bottom w:val="single" w:sz="4" w:space="0" w:color="auto"/>
              <w:right w:val="single" w:sz="4" w:space="0" w:color="auto"/>
            </w:tcBorders>
            <w:shd w:val="clear" w:color="auto" w:fill="auto"/>
            <w:noWrap/>
            <w:vAlign w:val="center"/>
            <w:hideMark/>
          </w:tcPr>
          <w:p w14:paraId="6ACE88A2" w14:textId="38951CE4" w:rsidR="002B5111" w:rsidRPr="008D3C3C" w:rsidRDefault="002A7ABA">
            <w:pPr>
              <w:jc w:val="right"/>
              <w:rPr>
                <w:sz w:val="20"/>
                <w:szCs w:val="18"/>
                <w:lang w:val="es-ES_tradnl" w:eastAsia="en-CA"/>
              </w:rPr>
            </w:pPr>
            <w:r w:rsidRPr="008D3C3C">
              <w:rPr>
                <w:sz w:val="20"/>
                <w:szCs w:val="18"/>
                <w:lang w:val="es-ES_tradnl" w:eastAsia="en-CA"/>
              </w:rPr>
              <w:t>6.810</w:t>
            </w:r>
            <w:r w:rsidR="00FC6DCB">
              <w:rPr>
                <w:sz w:val="20"/>
                <w:szCs w:val="18"/>
                <w:lang w:val="es-ES_tradnl" w:eastAsia="en-CA"/>
              </w:rPr>
              <w:t>.</w:t>
            </w:r>
            <w:r w:rsidR="00F130FE" w:rsidRPr="008D3C3C">
              <w:rPr>
                <w:sz w:val="20"/>
                <w:szCs w:val="18"/>
                <w:lang w:val="es-ES_tradnl" w:eastAsia="en-CA"/>
              </w:rPr>
              <w:t>510</w:t>
            </w:r>
          </w:p>
        </w:tc>
        <w:tc>
          <w:tcPr>
            <w:tcW w:w="1134" w:type="dxa"/>
            <w:tcBorders>
              <w:top w:val="nil"/>
              <w:left w:val="nil"/>
              <w:bottom w:val="single" w:sz="4" w:space="0" w:color="auto"/>
              <w:right w:val="single" w:sz="4" w:space="0" w:color="auto"/>
            </w:tcBorders>
            <w:shd w:val="clear" w:color="auto" w:fill="auto"/>
            <w:noWrap/>
            <w:vAlign w:val="center"/>
            <w:hideMark/>
          </w:tcPr>
          <w:p w14:paraId="105C9E20" w14:textId="77777777" w:rsidR="002B5111" w:rsidRPr="008D3C3C" w:rsidRDefault="00F130FE">
            <w:pPr>
              <w:jc w:val="right"/>
              <w:rPr>
                <w:sz w:val="20"/>
                <w:szCs w:val="18"/>
                <w:lang w:val="es-ES_tradnl" w:eastAsia="en-CA"/>
              </w:rPr>
            </w:pPr>
            <w:r w:rsidRPr="008D3C3C">
              <w:rPr>
                <w:sz w:val="20"/>
                <w:szCs w:val="18"/>
                <w:lang w:val="es-ES_tradnl" w:eastAsia="en-CA"/>
              </w:rPr>
              <w:t>0</w:t>
            </w:r>
          </w:p>
        </w:tc>
      </w:tr>
      <w:tr w:rsidR="00846D53" w:rsidRPr="007559BB" w14:paraId="42F37AD8" w14:textId="77777777" w:rsidTr="008D3C3C">
        <w:trPr>
          <w:trHeight w:val="58"/>
        </w:trPr>
        <w:tc>
          <w:tcPr>
            <w:tcW w:w="3681" w:type="dxa"/>
            <w:tcBorders>
              <w:top w:val="nil"/>
              <w:left w:val="single" w:sz="4" w:space="0" w:color="auto"/>
              <w:bottom w:val="single" w:sz="4" w:space="0" w:color="auto"/>
              <w:right w:val="single" w:sz="4" w:space="0" w:color="auto"/>
            </w:tcBorders>
            <w:shd w:val="clear" w:color="auto" w:fill="auto"/>
            <w:noWrap/>
            <w:vAlign w:val="center"/>
            <w:hideMark/>
          </w:tcPr>
          <w:p w14:paraId="2322B973" w14:textId="44AB18D6" w:rsidR="002B5111" w:rsidRPr="008D3C3C" w:rsidRDefault="007913B0">
            <w:pPr>
              <w:jc w:val="left"/>
              <w:rPr>
                <w:b/>
                <w:bCs/>
                <w:sz w:val="20"/>
                <w:szCs w:val="18"/>
                <w:lang w:val="es-ES_tradnl" w:eastAsia="en-CA"/>
              </w:rPr>
            </w:pPr>
            <w:r>
              <w:rPr>
                <w:b/>
                <w:bCs/>
                <w:sz w:val="20"/>
                <w:szCs w:val="18"/>
                <w:lang w:val="es-ES_tradnl" w:eastAsia="en-CA"/>
              </w:rPr>
              <w:t>Subtotal actividades ordinarias</w:t>
            </w:r>
          </w:p>
        </w:tc>
        <w:tc>
          <w:tcPr>
            <w:tcW w:w="1134" w:type="dxa"/>
            <w:tcBorders>
              <w:top w:val="nil"/>
              <w:left w:val="nil"/>
              <w:bottom w:val="single" w:sz="4" w:space="0" w:color="auto"/>
              <w:right w:val="single" w:sz="4" w:space="0" w:color="auto"/>
            </w:tcBorders>
            <w:shd w:val="clear" w:color="auto" w:fill="auto"/>
            <w:noWrap/>
            <w:vAlign w:val="center"/>
            <w:hideMark/>
          </w:tcPr>
          <w:p w14:paraId="063132F1" w14:textId="58BDADE4" w:rsidR="002B5111" w:rsidRPr="008D3C3C" w:rsidRDefault="002A7ABA">
            <w:pPr>
              <w:jc w:val="right"/>
              <w:rPr>
                <w:b/>
                <w:bCs/>
                <w:sz w:val="20"/>
                <w:szCs w:val="18"/>
                <w:lang w:val="es-ES_tradnl" w:eastAsia="en-CA"/>
              </w:rPr>
            </w:pPr>
            <w:r w:rsidRPr="008D3C3C">
              <w:rPr>
                <w:b/>
                <w:bCs/>
                <w:sz w:val="20"/>
                <w:szCs w:val="18"/>
                <w:lang w:val="es-ES_tradnl" w:eastAsia="en-CA"/>
              </w:rPr>
              <w:t>2.756</w:t>
            </w:r>
            <w:r w:rsidR="00FC6DCB">
              <w:rPr>
                <w:b/>
                <w:bCs/>
                <w:sz w:val="20"/>
                <w:szCs w:val="18"/>
                <w:lang w:val="es-ES_tradnl" w:eastAsia="en-CA"/>
              </w:rPr>
              <w:t>.</w:t>
            </w:r>
            <w:r w:rsidR="00F130FE" w:rsidRPr="008D3C3C">
              <w:rPr>
                <w:b/>
                <w:bCs/>
                <w:sz w:val="20"/>
                <w:szCs w:val="18"/>
                <w:lang w:val="es-ES_tradnl" w:eastAsia="en-CA"/>
              </w:rPr>
              <w:t>710</w:t>
            </w:r>
          </w:p>
        </w:tc>
        <w:tc>
          <w:tcPr>
            <w:tcW w:w="1134" w:type="dxa"/>
            <w:tcBorders>
              <w:top w:val="nil"/>
              <w:left w:val="nil"/>
              <w:bottom w:val="single" w:sz="4" w:space="0" w:color="auto"/>
              <w:right w:val="single" w:sz="4" w:space="0" w:color="auto"/>
            </w:tcBorders>
            <w:shd w:val="clear" w:color="auto" w:fill="auto"/>
            <w:noWrap/>
            <w:vAlign w:val="center"/>
            <w:hideMark/>
          </w:tcPr>
          <w:p w14:paraId="287C09F0" w14:textId="4207F1CC" w:rsidR="002B5111" w:rsidRPr="008D3C3C" w:rsidRDefault="002A7ABA">
            <w:pPr>
              <w:jc w:val="right"/>
              <w:rPr>
                <w:b/>
                <w:bCs/>
                <w:sz w:val="20"/>
                <w:szCs w:val="18"/>
                <w:lang w:val="es-ES_tradnl" w:eastAsia="en-CA"/>
              </w:rPr>
            </w:pPr>
            <w:r w:rsidRPr="008D3C3C">
              <w:rPr>
                <w:b/>
                <w:bCs/>
                <w:sz w:val="20"/>
                <w:szCs w:val="18"/>
                <w:lang w:val="es-ES_tradnl" w:eastAsia="en-CA"/>
              </w:rPr>
              <w:t>11.252</w:t>
            </w:r>
            <w:r w:rsidR="00FC6DCB">
              <w:rPr>
                <w:b/>
                <w:bCs/>
                <w:sz w:val="20"/>
                <w:szCs w:val="18"/>
                <w:lang w:val="es-ES_tradnl" w:eastAsia="en-CA"/>
              </w:rPr>
              <w:t>.</w:t>
            </w:r>
            <w:r w:rsidR="00F130FE" w:rsidRPr="008D3C3C">
              <w:rPr>
                <w:b/>
                <w:bCs/>
                <w:sz w:val="20"/>
                <w:szCs w:val="18"/>
                <w:lang w:val="es-ES_tradnl" w:eastAsia="en-CA"/>
              </w:rPr>
              <w:t>256</w:t>
            </w:r>
          </w:p>
        </w:tc>
        <w:tc>
          <w:tcPr>
            <w:tcW w:w="1134" w:type="dxa"/>
            <w:tcBorders>
              <w:top w:val="nil"/>
              <w:left w:val="nil"/>
              <w:bottom w:val="single" w:sz="4" w:space="0" w:color="auto"/>
              <w:right w:val="single" w:sz="4" w:space="0" w:color="auto"/>
            </w:tcBorders>
            <w:shd w:val="clear" w:color="auto" w:fill="auto"/>
            <w:noWrap/>
            <w:vAlign w:val="center"/>
            <w:hideMark/>
          </w:tcPr>
          <w:p w14:paraId="3996137B" w14:textId="6FA65816" w:rsidR="002B5111" w:rsidRPr="008D3C3C" w:rsidRDefault="002A7ABA">
            <w:pPr>
              <w:jc w:val="right"/>
              <w:rPr>
                <w:b/>
                <w:bCs/>
                <w:sz w:val="20"/>
                <w:szCs w:val="18"/>
                <w:lang w:val="es-ES_tradnl" w:eastAsia="en-CA"/>
              </w:rPr>
            </w:pPr>
            <w:r w:rsidRPr="008D3C3C">
              <w:rPr>
                <w:b/>
                <w:bCs/>
                <w:sz w:val="20"/>
                <w:szCs w:val="18"/>
                <w:lang w:val="es-ES_tradnl" w:eastAsia="en-CA"/>
              </w:rPr>
              <w:t>6.313</w:t>
            </w:r>
            <w:r w:rsidR="00FC6DCB">
              <w:rPr>
                <w:b/>
                <w:bCs/>
                <w:sz w:val="20"/>
                <w:szCs w:val="18"/>
                <w:lang w:val="es-ES_tradnl" w:eastAsia="en-CA"/>
              </w:rPr>
              <w:t>.</w:t>
            </w:r>
            <w:r w:rsidR="00F130FE" w:rsidRPr="008D3C3C">
              <w:rPr>
                <w:b/>
                <w:bCs/>
                <w:sz w:val="20"/>
                <w:szCs w:val="18"/>
                <w:lang w:val="es-ES_tradnl" w:eastAsia="en-CA"/>
              </w:rPr>
              <w:t>910</w:t>
            </w:r>
          </w:p>
        </w:tc>
        <w:tc>
          <w:tcPr>
            <w:tcW w:w="1276" w:type="dxa"/>
            <w:tcBorders>
              <w:top w:val="nil"/>
              <w:left w:val="nil"/>
              <w:bottom w:val="single" w:sz="4" w:space="0" w:color="auto"/>
              <w:right w:val="single" w:sz="4" w:space="0" w:color="auto"/>
            </w:tcBorders>
            <w:shd w:val="clear" w:color="auto" w:fill="auto"/>
            <w:noWrap/>
            <w:vAlign w:val="center"/>
            <w:hideMark/>
          </w:tcPr>
          <w:p w14:paraId="4D76209D" w14:textId="788DE9EE" w:rsidR="002B5111" w:rsidRPr="008D3C3C" w:rsidRDefault="002A7ABA">
            <w:pPr>
              <w:jc w:val="right"/>
              <w:rPr>
                <w:b/>
                <w:bCs/>
                <w:sz w:val="20"/>
                <w:szCs w:val="18"/>
                <w:lang w:val="es-ES_tradnl" w:eastAsia="en-CA"/>
              </w:rPr>
            </w:pPr>
            <w:r w:rsidRPr="008D3C3C">
              <w:rPr>
                <w:b/>
                <w:bCs/>
                <w:sz w:val="20"/>
                <w:szCs w:val="18"/>
                <w:lang w:val="es-ES_tradnl" w:eastAsia="en-CA"/>
              </w:rPr>
              <w:t>20.322</w:t>
            </w:r>
            <w:r w:rsidR="00FC6DCB">
              <w:rPr>
                <w:b/>
                <w:bCs/>
                <w:sz w:val="20"/>
                <w:szCs w:val="18"/>
                <w:lang w:val="es-ES_tradnl" w:eastAsia="en-CA"/>
              </w:rPr>
              <w:t>.</w:t>
            </w:r>
            <w:r w:rsidR="00F130FE" w:rsidRPr="008D3C3C">
              <w:rPr>
                <w:b/>
                <w:bCs/>
                <w:sz w:val="20"/>
                <w:szCs w:val="18"/>
                <w:lang w:val="es-ES_tradnl" w:eastAsia="en-CA"/>
              </w:rPr>
              <w:t>876</w:t>
            </w:r>
          </w:p>
        </w:tc>
        <w:tc>
          <w:tcPr>
            <w:tcW w:w="1134" w:type="dxa"/>
            <w:tcBorders>
              <w:top w:val="nil"/>
              <w:left w:val="nil"/>
              <w:bottom w:val="single" w:sz="4" w:space="0" w:color="auto"/>
              <w:right w:val="single" w:sz="4" w:space="0" w:color="auto"/>
            </w:tcBorders>
            <w:shd w:val="clear" w:color="auto" w:fill="auto"/>
            <w:noWrap/>
            <w:vAlign w:val="center"/>
            <w:hideMark/>
          </w:tcPr>
          <w:p w14:paraId="47CDF316" w14:textId="77777777" w:rsidR="002B5111" w:rsidRPr="008D3C3C" w:rsidRDefault="00F130FE">
            <w:pPr>
              <w:jc w:val="right"/>
              <w:rPr>
                <w:b/>
                <w:bCs/>
                <w:sz w:val="20"/>
                <w:szCs w:val="18"/>
                <w:lang w:val="es-ES_tradnl" w:eastAsia="en-CA"/>
              </w:rPr>
            </w:pPr>
            <w:r w:rsidRPr="008D3C3C">
              <w:rPr>
                <w:b/>
                <w:bCs/>
                <w:sz w:val="20"/>
                <w:szCs w:val="18"/>
                <w:lang w:val="es-ES_tradnl" w:eastAsia="en-CA"/>
              </w:rPr>
              <w:t>0</w:t>
            </w:r>
          </w:p>
        </w:tc>
      </w:tr>
      <w:tr w:rsidR="00846D53" w:rsidRPr="007559BB" w14:paraId="5271267F" w14:textId="77777777" w:rsidTr="008D3C3C">
        <w:trPr>
          <w:trHeight w:val="58"/>
        </w:trPr>
        <w:tc>
          <w:tcPr>
            <w:tcW w:w="3681" w:type="dxa"/>
            <w:tcBorders>
              <w:top w:val="nil"/>
              <w:left w:val="single" w:sz="4" w:space="0" w:color="auto"/>
              <w:bottom w:val="single" w:sz="4" w:space="0" w:color="auto"/>
              <w:right w:val="single" w:sz="4" w:space="0" w:color="auto"/>
            </w:tcBorders>
            <w:shd w:val="clear" w:color="auto" w:fill="auto"/>
            <w:noWrap/>
            <w:vAlign w:val="center"/>
            <w:hideMark/>
          </w:tcPr>
          <w:p w14:paraId="11BC80DF" w14:textId="77777777" w:rsidR="002B5111" w:rsidRPr="008D3C3C" w:rsidRDefault="00F130FE">
            <w:pPr>
              <w:jc w:val="left"/>
              <w:rPr>
                <w:b/>
                <w:bCs/>
                <w:sz w:val="20"/>
                <w:szCs w:val="18"/>
                <w:lang w:val="es-ES_tradnl" w:eastAsia="en-CA"/>
              </w:rPr>
            </w:pPr>
            <w:r w:rsidRPr="008D3C3C">
              <w:rPr>
                <w:b/>
                <w:bCs/>
                <w:sz w:val="20"/>
                <w:szCs w:val="18"/>
                <w:lang w:val="es-ES_tradnl" w:eastAsia="en-CA"/>
              </w:rPr>
              <w:t>Total</w:t>
            </w:r>
          </w:p>
        </w:tc>
        <w:tc>
          <w:tcPr>
            <w:tcW w:w="1134" w:type="dxa"/>
            <w:tcBorders>
              <w:top w:val="nil"/>
              <w:left w:val="nil"/>
              <w:bottom w:val="single" w:sz="4" w:space="0" w:color="auto"/>
              <w:right w:val="single" w:sz="4" w:space="0" w:color="auto"/>
            </w:tcBorders>
            <w:shd w:val="clear" w:color="auto" w:fill="auto"/>
            <w:noWrap/>
            <w:vAlign w:val="center"/>
            <w:hideMark/>
          </w:tcPr>
          <w:p w14:paraId="07A89AAB" w14:textId="7713EEDA" w:rsidR="002B5111" w:rsidRPr="008D3C3C" w:rsidRDefault="002A7ABA">
            <w:pPr>
              <w:jc w:val="right"/>
              <w:rPr>
                <w:b/>
                <w:bCs/>
                <w:sz w:val="20"/>
                <w:szCs w:val="18"/>
                <w:lang w:val="es-ES_tradnl" w:eastAsia="en-CA"/>
              </w:rPr>
            </w:pPr>
            <w:r w:rsidRPr="008D3C3C">
              <w:rPr>
                <w:b/>
                <w:bCs/>
                <w:sz w:val="20"/>
                <w:szCs w:val="18"/>
                <w:lang w:val="es-ES_tradnl" w:eastAsia="en-CA"/>
              </w:rPr>
              <w:t>37.075</w:t>
            </w:r>
            <w:r w:rsidR="00FC6DCB">
              <w:rPr>
                <w:b/>
                <w:bCs/>
                <w:sz w:val="20"/>
                <w:szCs w:val="18"/>
                <w:lang w:val="es-ES_tradnl" w:eastAsia="en-CA"/>
              </w:rPr>
              <w:t>.</w:t>
            </w:r>
            <w:r w:rsidR="00F130FE" w:rsidRPr="008D3C3C">
              <w:rPr>
                <w:b/>
                <w:bCs/>
                <w:sz w:val="20"/>
                <w:szCs w:val="18"/>
                <w:lang w:val="es-ES_tradnl" w:eastAsia="en-CA"/>
              </w:rPr>
              <w:t>372</w:t>
            </w:r>
          </w:p>
        </w:tc>
        <w:tc>
          <w:tcPr>
            <w:tcW w:w="1134" w:type="dxa"/>
            <w:tcBorders>
              <w:top w:val="nil"/>
              <w:left w:val="nil"/>
              <w:bottom w:val="single" w:sz="4" w:space="0" w:color="auto"/>
              <w:right w:val="single" w:sz="4" w:space="0" w:color="auto"/>
            </w:tcBorders>
            <w:shd w:val="clear" w:color="auto" w:fill="auto"/>
            <w:noWrap/>
            <w:vAlign w:val="center"/>
            <w:hideMark/>
          </w:tcPr>
          <w:p w14:paraId="6A4259AD" w14:textId="0754B01E" w:rsidR="002B5111" w:rsidRPr="008D3C3C" w:rsidRDefault="002A7ABA">
            <w:pPr>
              <w:jc w:val="right"/>
              <w:rPr>
                <w:b/>
                <w:bCs/>
                <w:sz w:val="20"/>
                <w:szCs w:val="18"/>
                <w:lang w:val="es-ES_tradnl" w:eastAsia="en-CA"/>
              </w:rPr>
            </w:pPr>
            <w:r w:rsidRPr="008D3C3C">
              <w:rPr>
                <w:b/>
                <w:bCs/>
                <w:sz w:val="20"/>
                <w:szCs w:val="18"/>
                <w:lang w:val="es-ES_tradnl" w:eastAsia="en-CA"/>
              </w:rPr>
              <w:t>62.742</w:t>
            </w:r>
            <w:r w:rsidR="00FC6DCB">
              <w:rPr>
                <w:b/>
                <w:bCs/>
                <w:sz w:val="20"/>
                <w:szCs w:val="18"/>
                <w:lang w:val="es-ES_tradnl" w:eastAsia="en-CA"/>
              </w:rPr>
              <w:t>.</w:t>
            </w:r>
            <w:r w:rsidR="00F130FE" w:rsidRPr="008D3C3C">
              <w:rPr>
                <w:b/>
                <w:bCs/>
                <w:sz w:val="20"/>
                <w:szCs w:val="18"/>
                <w:lang w:val="es-ES_tradnl" w:eastAsia="en-CA"/>
              </w:rPr>
              <w:t>357</w:t>
            </w:r>
          </w:p>
        </w:tc>
        <w:tc>
          <w:tcPr>
            <w:tcW w:w="1134" w:type="dxa"/>
            <w:tcBorders>
              <w:top w:val="nil"/>
              <w:left w:val="nil"/>
              <w:bottom w:val="single" w:sz="4" w:space="0" w:color="auto"/>
              <w:right w:val="single" w:sz="4" w:space="0" w:color="auto"/>
            </w:tcBorders>
            <w:shd w:val="clear" w:color="auto" w:fill="auto"/>
            <w:noWrap/>
            <w:vAlign w:val="center"/>
            <w:hideMark/>
          </w:tcPr>
          <w:p w14:paraId="0E772D99" w14:textId="174E165E" w:rsidR="002B5111" w:rsidRPr="008D3C3C" w:rsidRDefault="002A7ABA">
            <w:pPr>
              <w:jc w:val="right"/>
              <w:rPr>
                <w:b/>
                <w:bCs/>
                <w:sz w:val="20"/>
                <w:szCs w:val="18"/>
                <w:lang w:val="es-ES_tradnl" w:eastAsia="en-CA"/>
              </w:rPr>
            </w:pPr>
            <w:r w:rsidRPr="008D3C3C">
              <w:rPr>
                <w:b/>
                <w:bCs/>
                <w:sz w:val="20"/>
                <w:szCs w:val="18"/>
                <w:lang w:val="es-ES_tradnl" w:eastAsia="en-CA"/>
              </w:rPr>
              <w:t>48.316</w:t>
            </w:r>
            <w:r w:rsidR="00FC6DCB">
              <w:rPr>
                <w:b/>
                <w:bCs/>
                <w:sz w:val="20"/>
                <w:szCs w:val="18"/>
                <w:lang w:val="es-ES_tradnl" w:eastAsia="en-CA"/>
              </w:rPr>
              <w:t>.</w:t>
            </w:r>
            <w:r w:rsidR="00F130FE" w:rsidRPr="008D3C3C">
              <w:rPr>
                <w:b/>
                <w:bCs/>
                <w:sz w:val="20"/>
                <w:szCs w:val="18"/>
                <w:lang w:val="es-ES_tradnl" w:eastAsia="en-CA"/>
              </w:rPr>
              <w:t>787</w:t>
            </w:r>
          </w:p>
        </w:tc>
        <w:tc>
          <w:tcPr>
            <w:tcW w:w="1276" w:type="dxa"/>
            <w:tcBorders>
              <w:top w:val="nil"/>
              <w:left w:val="nil"/>
              <w:bottom w:val="single" w:sz="4" w:space="0" w:color="auto"/>
              <w:right w:val="single" w:sz="4" w:space="0" w:color="auto"/>
            </w:tcBorders>
            <w:shd w:val="clear" w:color="auto" w:fill="auto"/>
            <w:noWrap/>
            <w:vAlign w:val="center"/>
            <w:hideMark/>
          </w:tcPr>
          <w:p w14:paraId="0D1D01B4" w14:textId="49B07D64" w:rsidR="002B5111" w:rsidRPr="008D3C3C" w:rsidRDefault="002A7ABA">
            <w:pPr>
              <w:jc w:val="right"/>
              <w:rPr>
                <w:b/>
                <w:bCs/>
                <w:sz w:val="20"/>
                <w:szCs w:val="18"/>
                <w:lang w:val="es-ES_tradnl" w:eastAsia="en-CA"/>
              </w:rPr>
            </w:pPr>
            <w:r w:rsidRPr="008D3C3C">
              <w:rPr>
                <w:b/>
                <w:bCs/>
                <w:sz w:val="20"/>
                <w:szCs w:val="18"/>
                <w:lang w:val="es-ES_tradnl" w:eastAsia="en-CA"/>
              </w:rPr>
              <w:t>148.134</w:t>
            </w:r>
            <w:r w:rsidR="00FC6DCB">
              <w:rPr>
                <w:b/>
                <w:bCs/>
                <w:sz w:val="20"/>
                <w:szCs w:val="18"/>
                <w:lang w:val="es-ES_tradnl" w:eastAsia="en-CA"/>
              </w:rPr>
              <w:t>.</w:t>
            </w:r>
            <w:r w:rsidR="00F130FE" w:rsidRPr="008D3C3C">
              <w:rPr>
                <w:b/>
                <w:bCs/>
                <w:sz w:val="20"/>
                <w:szCs w:val="18"/>
                <w:lang w:val="es-ES_tradnl" w:eastAsia="en-CA"/>
              </w:rPr>
              <w:t>517</w:t>
            </w:r>
          </w:p>
        </w:tc>
        <w:tc>
          <w:tcPr>
            <w:tcW w:w="1134" w:type="dxa"/>
            <w:tcBorders>
              <w:top w:val="nil"/>
              <w:left w:val="nil"/>
              <w:bottom w:val="single" w:sz="4" w:space="0" w:color="auto"/>
              <w:right w:val="single" w:sz="4" w:space="0" w:color="auto"/>
            </w:tcBorders>
            <w:shd w:val="clear" w:color="auto" w:fill="auto"/>
            <w:noWrap/>
            <w:vAlign w:val="center"/>
            <w:hideMark/>
          </w:tcPr>
          <w:p w14:paraId="2CD715EE" w14:textId="037E2763" w:rsidR="002B5111" w:rsidRPr="008D3C3C" w:rsidRDefault="002A7ABA">
            <w:pPr>
              <w:jc w:val="right"/>
              <w:rPr>
                <w:b/>
                <w:bCs/>
                <w:sz w:val="20"/>
                <w:szCs w:val="18"/>
                <w:lang w:val="es-ES_tradnl" w:eastAsia="en-CA"/>
              </w:rPr>
            </w:pPr>
            <w:r w:rsidRPr="008D3C3C">
              <w:rPr>
                <w:b/>
                <w:bCs/>
                <w:sz w:val="20"/>
                <w:szCs w:val="18"/>
                <w:lang w:val="es-ES_tradnl" w:eastAsia="en-CA"/>
              </w:rPr>
              <w:t>33.228</w:t>
            </w:r>
            <w:r w:rsidR="00FC6DCB">
              <w:rPr>
                <w:b/>
                <w:bCs/>
                <w:sz w:val="20"/>
                <w:szCs w:val="18"/>
                <w:lang w:val="es-ES_tradnl" w:eastAsia="en-CA"/>
              </w:rPr>
              <w:t>.</w:t>
            </w:r>
            <w:r w:rsidR="00F130FE" w:rsidRPr="008D3C3C">
              <w:rPr>
                <w:b/>
                <w:bCs/>
                <w:sz w:val="20"/>
                <w:szCs w:val="18"/>
                <w:lang w:val="es-ES_tradnl" w:eastAsia="en-CA"/>
              </w:rPr>
              <w:t>561</w:t>
            </w:r>
          </w:p>
        </w:tc>
      </w:tr>
    </w:tbl>
    <w:p w14:paraId="59DECA93" w14:textId="6CFDFFA9" w:rsidR="002B5111" w:rsidRPr="009E2855" w:rsidRDefault="003B2C1D" w:rsidP="000E664A">
      <w:pPr>
        <w:spacing w:after="240"/>
        <w:rPr>
          <w:sz w:val="18"/>
          <w:szCs w:val="17"/>
          <w:lang w:val="es-ES_tradnl"/>
        </w:rPr>
      </w:pPr>
      <w:r w:rsidRPr="003B2C1D">
        <w:rPr>
          <w:sz w:val="19"/>
          <w:szCs w:val="17"/>
          <w:lang w:val="es-ES_tradnl"/>
        </w:rPr>
        <w:t>* Incluye los correspondientes gastos de apoyo.</w:t>
      </w:r>
    </w:p>
    <w:p w14:paraId="530E4D95" w14:textId="77777777" w:rsidR="002423B5" w:rsidRPr="007559BB" w:rsidRDefault="002423B5" w:rsidP="002423B5">
      <w:pPr>
        <w:rPr>
          <w:b/>
          <w:bCs/>
          <w:lang w:val="es-ES_tradnl"/>
        </w:rPr>
      </w:pPr>
    </w:p>
    <w:p w14:paraId="66C32159" w14:textId="1077EBC7" w:rsidR="002B5111" w:rsidRPr="007559BB" w:rsidRDefault="00F130FE" w:rsidP="000E664A">
      <w:pPr>
        <w:widowControl w:val="0"/>
        <w:spacing w:after="120"/>
        <w:jc w:val="left"/>
        <w:rPr>
          <w:b/>
          <w:szCs w:val="22"/>
          <w:lang w:val="es-ES_tradnl"/>
        </w:rPr>
      </w:pPr>
      <w:r w:rsidRPr="007559BB">
        <w:rPr>
          <w:b/>
          <w:szCs w:val="22"/>
          <w:lang w:val="es-ES_tradnl"/>
        </w:rPr>
        <w:t>IV.</w:t>
      </w:r>
      <w:r w:rsidRPr="007559BB">
        <w:rPr>
          <w:b/>
          <w:szCs w:val="22"/>
          <w:lang w:val="es-ES_tradnl"/>
        </w:rPr>
        <w:tab/>
      </w:r>
      <w:r w:rsidR="00955A09" w:rsidRPr="00955A09">
        <w:rPr>
          <w:b/>
          <w:sz w:val="24"/>
          <w:szCs w:val="22"/>
          <w:lang w:val="es-ES_tradnl"/>
        </w:rPr>
        <w:t>Indicadores de desempeño</w:t>
      </w:r>
    </w:p>
    <w:p w14:paraId="66E33377" w14:textId="77777777" w:rsidR="002423B5" w:rsidRPr="007559BB" w:rsidRDefault="002423B5" w:rsidP="002423B5">
      <w:pPr>
        <w:pStyle w:val="ListParagraph"/>
        <w:widowControl w:val="0"/>
        <w:ind w:left="709"/>
        <w:jc w:val="left"/>
        <w:rPr>
          <w:b/>
          <w:lang w:val="es-ES_tradnl"/>
        </w:rPr>
      </w:pPr>
    </w:p>
    <w:p w14:paraId="353A37CB" w14:textId="7F7D6A3C" w:rsidR="002B5111" w:rsidRPr="007559BB" w:rsidRDefault="00E72085">
      <w:pPr>
        <w:pStyle w:val="Heading1"/>
        <w:rPr>
          <w:lang w:val="es-ES_tradnl"/>
        </w:rPr>
      </w:pPr>
      <w:r>
        <w:rPr>
          <w:lang w:val="es-ES_tradnl"/>
        </w:rPr>
        <w:t xml:space="preserve">De </w:t>
      </w:r>
      <w:r w:rsidR="00696391">
        <w:rPr>
          <w:lang w:val="es-ES_tradnl"/>
        </w:rPr>
        <w:t>acuerdo con la decisión 93/8 d)</w:t>
      </w:r>
      <w:r>
        <w:rPr>
          <w:lang w:val="es-ES_tradnl"/>
        </w:rPr>
        <w:t>, la glosa d</w:t>
      </w:r>
      <w:r w:rsidR="00BE41D3">
        <w:rPr>
          <w:lang w:val="es-ES_tradnl"/>
        </w:rPr>
        <w:t>el plan administrativo contempla</w:t>
      </w:r>
      <w:r>
        <w:rPr>
          <w:lang w:val="es-ES_tradnl"/>
        </w:rPr>
        <w:t xml:space="preserve"> indicadores de desempeño</w:t>
      </w:r>
      <w:r w:rsidR="00F130FE" w:rsidRPr="007559BB">
        <w:rPr>
          <w:lang w:val="es-ES_tradnl"/>
        </w:rPr>
        <w:t xml:space="preserve">. </w:t>
      </w:r>
      <w:r w:rsidR="00914C49">
        <w:rPr>
          <w:lang w:val="es-ES_tradnl"/>
        </w:rPr>
        <w:t xml:space="preserve">El PNUD fue informado por la Secretaría </w:t>
      </w:r>
      <w:r w:rsidR="0051625E">
        <w:rPr>
          <w:lang w:val="es-ES_tradnl"/>
        </w:rPr>
        <w:t>sobre los objetivos que expone el Cuadro</w:t>
      </w:r>
      <w:r w:rsidR="00016AF2">
        <w:rPr>
          <w:lang w:val="es-ES_tradnl"/>
        </w:rPr>
        <w:t xml:space="preserve"> 4</w:t>
      </w:r>
      <w:r w:rsidR="00F130FE" w:rsidRPr="007559BB">
        <w:rPr>
          <w:lang w:val="es-ES_tradnl"/>
        </w:rPr>
        <w:t>.</w:t>
      </w:r>
    </w:p>
    <w:p w14:paraId="157B3F3D" w14:textId="0F1A60CD" w:rsidR="002B5111" w:rsidRPr="007D290D" w:rsidRDefault="00F130FE">
      <w:pPr>
        <w:pStyle w:val="subhead"/>
        <w:keepNext/>
        <w:jc w:val="left"/>
        <w:rPr>
          <w:b/>
          <w:bCs/>
          <w:szCs w:val="20"/>
          <w:lang w:val="es-ES_tradnl"/>
        </w:rPr>
      </w:pPr>
      <w:r w:rsidRPr="007D290D">
        <w:rPr>
          <w:b/>
          <w:szCs w:val="20"/>
          <w:lang w:val="es-ES_tradnl"/>
        </w:rPr>
        <w:t xml:space="preserve">Cuadro 4. </w:t>
      </w:r>
      <w:r w:rsidR="00F82B7E">
        <w:rPr>
          <w:b/>
          <w:szCs w:val="20"/>
          <w:lang w:val="es-ES_tradnl"/>
        </w:rPr>
        <w:t>Indicadores de desempeño para el PNUD, año 2025</w:t>
      </w:r>
    </w:p>
    <w:tbl>
      <w:tblPr>
        <w:tblW w:w="5306" w:type="pct"/>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41"/>
        <w:gridCol w:w="2554"/>
        <w:gridCol w:w="3961"/>
        <w:gridCol w:w="1566"/>
      </w:tblGrid>
      <w:tr w:rsidR="00846D53" w:rsidRPr="007559BB" w14:paraId="28A8338F" w14:textId="77777777" w:rsidTr="00DF3FE2">
        <w:trPr>
          <w:trHeight w:val="136"/>
          <w:tblHeader/>
        </w:trPr>
        <w:tc>
          <w:tcPr>
            <w:tcW w:w="928" w:type="pct"/>
            <w:shd w:val="clear" w:color="auto" w:fill="auto"/>
            <w:tcMar>
              <w:left w:w="72" w:type="dxa"/>
              <w:right w:w="72" w:type="dxa"/>
            </w:tcMar>
            <w:vAlign w:val="center"/>
            <w:hideMark/>
          </w:tcPr>
          <w:p w14:paraId="3435CE7E" w14:textId="5C7966DF" w:rsidR="002B5111" w:rsidRPr="00DF3FE2" w:rsidRDefault="00777FEA">
            <w:pPr>
              <w:keepNext/>
              <w:jc w:val="center"/>
              <w:rPr>
                <w:b/>
                <w:bCs/>
                <w:sz w:val="20"/>
                <w:szCs w:val="18"/>
                <w:lang w:val="es-ES_tradnl" w:eastAsia="en-CA"/>
              </w:rPr>
            </w:pPr>
            <w:r>
              <w:rPr>
                <w:b/>
                <w:bCs/>
                <w:sz w:val="20"/>
                <w:szCs w:val="18"/>
                <w:lang w:val="es-ES_tradnl" w:eastAsia="en-CA"/>
              </w:rPr>
              <w:t>Indicador</w:t>
            </w:r>
          </w:p>
        </w:tc>
        <w:tc>
          <w:tcPr>
            <w:tcW w:w="1287" w:type="pct"/>
            <w:shd w:val="clear" w:color="auto" w:fill="auto"/>
            <w:tcMar>
              <w:left w:w="72" w:type="dxa"/>
              <w:right w:w="72" w:type="dxa"/>
            </w:tcMar>
            <w:vAlign w:val="center"/>
            <w:hideMark/>
          </w:tcPr>
          <w:p w14:paraId="0F3F8E9E" w14:textId="13B18036" w:rsidR="002B5111" w:rsidRPr="00DF3FE2" w:rsidRDefault="00777FEA">
            <w:pPr>
              <w:keepNext/>
              <w:jc w:val="center"/>
              <w:rPr>
                <w:b/>
                <w:bCs/>
                <w:sz w:val="20"/>
                <w:szCs w:val="18"/>
                <w:lang w:val="es-ES_tradnl" w:eastAsia="en-CA"/>
              </w:rPr>
            </w:pPr>
            <w:r>
              <w:rPr>
                <w:b/>
                <w:bCs/>
                <w:sz w:val="20"/>
                <w:szCs w:val="18"/>
                <w:lang w:val="es-ES_tradnl" w:eastAsia="en-CA"/>
              </w:rPr>
              <w:t>Descripción</w:t>
            </w:r>
          </w:p>
        </w:tc>
        <w:tc>
          <w:tcPr>
            <w:tcW w:w="1996" w:type="pct"/>
            <w:shd w:val="clear" w:color="auto" w:fill="auto"/>
            <w:tcMar>
              <w:left w:w="72" w:type="dxa"/>
              <w:right w:w="72" w:type="dxa"/>
            </w:tcMar>
            <w:vAlign w:val="center"/>
            <w:hideMark/>
          </w:tcPr>
          <w:p w14:paraId="144F0AE2" w14:textId="6A9DC6E7" w:rsidR="002B5111" w:rsidRPr="00DF3FE2" w:rsidRDefault="00777FEA">
            <w:pPr>
              <w:keepNext/>
              <w:jc w:val="center"/>
              <w:rPr>
                <w:b/>
                <w:bCs/>
                <w:sz w:val="20"/>
                <w:szCs w:val="18"/>
                <w:lang w:val="es-ES_tradnl" w:eastAsia="en-CA"/>
              </w:rPr>
            </w:pPr>
            <w:r>
              <w:rPr>
                <w:b/>
                <w:bCs/>
                <w:sz w:val="20"/>
                <w:szCs w:val="18"/>
                <w:lang w:val="es-ES_tradnl" w:eastAsia="en-CA"/>
              </w:rPr>
              <w:t>Criterio</w:t>
            </w:r>
          </w:p>
        </w:tc>
        <w:tc>
          <w:tcPr>
            <w:tcW w:w="789" w:type="pct"/>
            <w:shd w:val="clear" w:color="auto" w:fill="auto"/>
            <w:tcMar>
              <w:left w:w="72" w:type="dxa"/>
              <w:right w:w="72" w:type="dxa"/>
            </w:tcMar>
            <w:vAlign w:val="center"/>
          </w:tcPr>
          <w:p w14:paraId="37613E85" w14:textId="6FDEF8DE" w:rsidR="002B5111" w:rsidRPr="00DF3FE2" w:rsidRDefault="00CF579E">
            <w:pPr>
              <w:keepNext/>
              <w:jc w:val="center"/>
              <w:rPr>
                <w:b/>
                <w:bCs/>
                <w:sz w:val="20"/>
                <w:szCs w:val="18"/>
                <w:lang w:val="es-ES_tradnl" w:eastAsia="en-CA"/>
              </w:rPr>
            </w:pPr>
            <w:r>
              <w:rPr>
                <w:b/>
                <w:bCs/>
                <w:sz w:val="20"/>
                <w:szCs w:val="18"/>
                <w:lang w:val="es-ES_tradnl" w:eastAsia="en-CA"/>
              </w:rPr>
              <w:t>Objetivo 2025</w:t>
            </w:r>
          </w:p>
        </w:tc>
      </w:tr>
      <w:tr w:rsidR="00846D53" w:rsidRPr="007559BB" w14:paraId="7BF2E83F" w14:textId="77777777" w:rsidTr="00DF3FE2">
        <w:trPr>
          <w:trHeight w:val="44"/>
        </w:trPr>
        <w:tc>
          <w:tcPr>
            <w:tcW w:w="928" w:type="pct"/>
            <w:shd w:val="clear" w:color="auto" w:fill="auto"/>
            <w:tcMar>
              <w:left w:w="72" w:type="dxa"/>
              <w:right w:w="72" w:type="dxa"/>
            </w:tcMar>
            <w:vAlign w:val="center"/>
            <w:hideMark/>
          </w:tcPr>
          <w:p w14:paraId="57CEB41D" w14:textId="141B1CE4" w:rsidR="002B5111" w:rsidRPr="00DF3FE2" w:rsidRDefault="000C4909">
            <w:pPr>
              <w:rPr>
                <w:sz w:val="20"/>
                <w:szCs w:val="18"/>
                <w:lang w:val="es-ES_tradnl" w:eastAsia="en-CA"/>
              </w:rPr>
            </w:pPr>
            <w:r>
              <w:rPr>
                <w:sz w:val="20"/>
                <w:szCs w:val="18"/>
                <w:lang w:val="es-ES_tradnl" w:eastAsia="en-CA"/>
              </w:rPr>
              <w:t>Planificación-aprobación</w:t>
            </w:r>
          </w:p>
        </w:tc>
        <w:tc>
          <w:tcPr>
            <w:tcW w:w="1287" w:type="pct"/>
            <w:shd w:val="clear" w:color="auto" w:fill="auto"/>
            <w:tcMar>
              <w:left w:w="72" w:type="dxa"/>
              <w:right w:w="72" w:type="dxa"/>
            </w:tcMar>
            <w:vAlign w:val="center"/>
            <w:hideMark/>
          </w:tcPr>
          <w:p w14:paraId="2FE09B19" w14:textId="77777777" w:rsidR="002B5111" w:rsidRPr="00DF3FE2" w:rsidRDefault="00F130FE">
            <w:pPr>
              <w:keepNext/>
              <w:jc w:val="left"/>
              <w:rPr>
                <w:sz w:val="20"/>
                <w:szCs w:val="18"/>
                <w:lang w:val="es-ES_tradnl" w:eastAsia="en-CA"/>
              </w:rPr>
            </w:pPr>
            <w:r w:rsidRPr="00DF3FE2">
              <w:rPr>
                <w:sz w:val="20"/>
                <w:szCs w:val="18"/>
                <w:lang w:val="es-ES_tradnl" w:eastAsia="en-CA"/>
              </w:rPr>
              <w:t>Tramos aprobados</w:t>
            </w:r>
          </w:p>
        </w:tc>
        <w:tc>
          <w:tcPr>
            <w:tcW w:w="1996" w:type="pct"/>
            <w:shd w:val="clear" w:color="auto" w:fill="auto"/>
            <w:tcMar>
              <w:left w:w="72" w:type="dxa"/>
              <w:right w:w="72" w:type="dxa"/>
            </w:tcMar>
            <w:vAlign w:val="center"/>
            <w:hideMark/>
          </w:tcPr>
          <w:p w14:paraId="56AACA66" w14:textId="1016260A" w:rsidR="002B5111" w:rsidRPr="00DF3FE2" w:rsidRDefault="00F130FE">
            <w:pPr>
              <w:keepNext/>
              <w:jc w:val="left"/>
              <w:rPr>
                <w:sz w:val="20"/>
                <w:szCs w:val="18"/>
                <w:lang w:val="es-ES_tradnl" w:eastAsia="en-CA"/>
              </w:rPr>
            </w:pPr>
            <w:r w:rsidRPr="00DF3FE2">
              <w:rPr>
                <w:sz w:val="20"/>
                <w:szCs w:val="18"/>
                <w:lang w:val="es-ES_tradnl" w:eastAsia="en-CA"/>
              </w:rPr>
              <w:t xml:space="preserve">Número de tramos aprobados </w:t>
            </w:r>
            <w:r w:rsidR="00994DC4">
              <w:rPr>
                <w:sz w:val="20"/>
                <w:szCs w:val="18"/>
                <w:lang w:val="es-ES_tradnl" w:eastAsia="en-CA"/>
              </w:rPr>
              <w:t>respecto de lo previsto</w:t>
            </w:r>
            <w:r w:rsidRPr="00DF3FE2">
              <w:rPr>
                <w:sz w:val="20"/>
                <w:szCs w:val="18"/>
                <w:lang w:val="es-ES_tradnl" w:eastAsia="en-CA"/>
              </w:rPr>
              <w:t>*</w:t>
            </w:r>
          </w:p>
        </w:tc>
        <w:tc>
          <w:tcPr>
            <w:tcW w:w="789" w:type="pct"/>
            <w:shd w:val="clear" w:color="auto" w:fill="auto"/>
            <w:tcMar>
              <w:left w:w="72" w:type="dxa"/>
              <w:right w:w="72" w:type="dxa"/>
            </w:tcMar>
            <w:vAlign w:val="center"/>
          </w:tcPr>
          <w:p w14:paraId="71238D5C" w14:textId="77777777" w:rsidR="002B5111" w:rsidRPr="00DF3FE2" w:rsidRDefault="00F130FE">
            <w:pPr>
              <w:keepNext/>
              <w:jc w:val="right"/>
              <w:rPr>
                <w:sz w:val="20"/>
                <w:szCs w:val="18"/>
                <w:lang w:val="es-ES_tradnl"/>
              </w:rPr>
            </w:pPr>
            <w:r w:rsidRPr="00DF3FE2">
              <w:rPr>
                <w:sz w:val="20"/>
                <w:szCs w:val="18"/>
                <w:lang w:val="es-ES_tradnl"/>
              </w:rPr>
              <w:t>33</w:t>
            </w:r>
          </w:p>
        </w:tc>
      </w:tr>
      <w:tr w:rsidR="00846D53" w:rsidRPr="007559BB" w14:paraId="79540BA2" w14:textId="77777777" w:rsidTr="00DF3FE2">
        <w:trPr>
          <w:trHeight w:val="228"/>
        </w:trPr>
        <w:tc>
          <w:tcPr>
            <w:tcW w:w="928" w:type="pct"/>
            <w:shd w:val="clear" w:color="auto" w:fill="auto"/>
            <w:tcMar>
              <w:left w:w="72" w:type="dxa"/>
              <w:right w:w="72" w:type="dxa"/>
            </w:tcMar>
            <w:vAlign w:val="center"/>
            <w:hideMark/>
          </w:tcPr>
          <w:p w14:paraId="30C4B365" w14:textId="285823D9" w:rsidR="002B5111" w:rsidRPr="00DF3FE2" w:rsidRDefault="000C4909">
            <w:pPr>
              <w:rPr>
                <w:sz w:val="20"/>
                <w:szCs w:val="18"/>
                <w:lang w:val="es-ES_tradnl" w:eastAsia="en-CA"/>
              </w:rPr>
            </w:pPr>
            <w:r>
              <w:rPr>
                <w:sz w:val="20"/>
                <w:szCs w:val="18"/>
                <w:lang w:val="es-ES_tradnl" w:eastAsia="en-CA"/>
              </w:rPr>
              <w:t>Planificación-aprobación</w:t>
            </w:r>
          </w:p>
        </w:tc>
        <w:tc>
          <w:tcPr>
            <w:tcW w:w="1287" w:type="pct"/>
            <w:shd w:val="clear" w:color="auto" w:fill="auto"/>
            <w:tcMar>
              <w:left w:w="72" w:type="dxa"/>
              <w:right w:w="72" w:type="dxa"/>
            </w:tcMar>
            <w:vAlign w:val="center"/>
            <w:hideMark/>
          </w:tcPr>
          <w:p w14:paraId="052302EF" w14:textId="177C6CA7" w:rsidR="002B5111" w:rsidRPr="00DF3FE2" w:rsidRDefault="00FA4E06">
            <w:pPr>
              <w:keepNext/>
              <w:ind w:right="-75"/>
              <w:jc w:val="left"/>
              <w:rPr>
                <w:sz w:val="20"/>
                <w:szCs w:val="18"/>
                <w:lang w:val="es-ES_tradnl" w:eastAsia="en-CA"/>
              </w:rPr>
            </w:pPr>
            <w:r>
              <w:rPr>
                <w:sz w:val="20"/>
                <w:szCs w:val="18"/>
                <w:lang w:val="es-ES_tradnl" w:eastAsia="en-CA"/>
              </w:rPr>
              <w:t>Proyectos/actividades aprobadas</w:t>
            </w:r>
          </w:p>
        </w:tc>
        <w:tc>
          <w:tcPr>
            <w:tcW w:w="1996" w:type="pct"/>
            <w:shd w:val="clear" w:color="auto" w:fill="auto"/>
            <w:tcMar>
              <w:left w:w="72" w:type="dxa"/>
              <w:right w:w="72" w:type="dxa"/>
            </w:tcMar>
            <w:vAlign w:val="center"/>
            <w:hideMark/>
          </w:tcPr>
          <w:p w14:paraId="2B344B1D" w14:textId="0C51887E" w:rsidR="002B5111" w:rsidRPr="00DF3FE2" w:rsidRDefault="00080FB0">
            <w:pPr>
              <w:keepNext/>
              <w:ind w:right="-151"/>
              <w:jc w:val="left"/>
              <w:rPr>
                <w:sz w:val="20"/>
                <w:szCs w:val="18"/>
                <w:lang w:val="es-ES_tradnl" w:eastAsia="en-CA"/>
              </w:rPr>
            </w:pPr>
            <w:r>
              <w:rPr>
                <w:sz w:val="20"/>
                <w:szCs w:val="18"/>
                <w:lang w:val="es-ES_tradnl" w:eastAsia="en-CA"/>
              </w:rPr>
              <w:t>Número de proyectos y actividades aprobadas</w:t>
            </w:r>
            <w:r w:rsidR="00F130FE" w:rsidRPr="00DF3FE2">
              <w:rPr>
                <w:sz w:val="20"/>
                <w:szCs w:val="18"/>
                <w:lang w:val="es-ES_tradnl" w:eastAsia="en-CA"/>
              </w:rPr>
              <w:t xml:space="preserve"> </w:t>
            </w:r>
            <w:r w:rsidR="00994DC4">
              <w:rPr>
                <w:sz w:val="20"/>
                <w:szCs w:val="18"/>
                <w:lang w:val="es-ES_tradnl" w:eastAsia="en-CA"/>
              </w:rPr>
              <w:t>respecto de lo previsto</w:t>
            </w:r>
            <w:r w:rsidR="005A07B1">
              <w:rPr>
                <w:sz w:val="20"/>
                <w:szCs w:val="18"/>
                <w:lang w:val="es-ES_tradnl" w:eastAsia="en-CA"/>
              </w:rPr>
              <w:t xml:space="preserve"> (incluye preparación de proyectos)</w:t>
            </w:r>
          </w:p>
        </w:tc>
        <w:tc>
          <w:tcPr>
            <w:tcW w:w="789" w:type="pct"/>
            <w:shd w:val="clear" w:color="auto" w:fill="auto"/>
            <w:tcMar>
              <w:left w:w="72" w:type="dxa"/>
              <w:right w:w="72" w:type="dxa"/>
            </w:tcMar>
            <w:vAlign w:val="center"/>
          </w:tcPr>
          <w:p w14:paraId="10326B88" w14:textId="77777777" w:rsidR="002B5111" w:rsidRPr="00DF3FE2" w:rsidRDefault="00F130FE">
            <w:pPr>
              <w:keepNext/>
              <w:jc w:val="right"/>
              <w:rPr>
                <w:sz w:val="20"/>
                <w:szCs w:val="18"/>
                <w:lang w:val="es-ES_tradnl" w:eastAsia="en-CA"/>
              </w:rPr>
            </w:pPr>
            <w:r w:rsidRPr="00DF3FE2">
              <w:rPr>
                <w:sz w:val="20"/>
                <w:szCs w:val="18"/>
                <w:lang w:val="es-ES_tradnl" w:eastAsia="en-CA"/>
              </w:rPr>
              <w:t>19</w:t>
            </w:r>
          </w:p>
        </w:tc>
      </w:tr>
      <w:tr w:rsidR="00846D53" w:rsidRPr="007559BB" w14:paraId="26B7EA64" w14:textId="77777777" w:rsidTr="00DF3FE2">
        <w:trPr>
          <w:trHeight w:val="79"/>
        </w:trPr>
        <w:tc>
          <w:tcPr>
            <w:tcW w:w="928" w:type="pct"/>
            <w:shd w:val="clear" w:color="auto" w:fill="auto"/>
            <w:tcMar>
              <w:left w:w="72" w:type="dxa"/>
              <w:right w:w="72" w:type="dxa"/>
            </w:tcMar>
            <w:vAlign w:val="center"/>
            <w:hideMark/>
          </w:tcPr>
          <w:p w14:paraId="284F2DC7" w14:textId="77777777" w:rsidR="002B5111" w:rsidRPr="00DF3FE2" w:rsidRDefault="00F130FE">
            <w:pPr>
              <w:rPr>
                <w:sz w:val="20"/>
                <w:szCs w:val="18"/>
                <w:lang w:val="es-ES_tradnl" w:eastAsia="en-CA"/>
              </w:rPr>
            </w:pPr>
            <w:r w:rsidRPr="00DF3FE2">
              <w:rPr>
                <w:sz w:val="20"/>
                <w:szCs w:val="18"/>
                <w:lang w:val="es-ES_tradnl" w:eastAsia="en-CA"/>
              </w:rPr>
              <w:t>Ejecución</w:t>
            </w:r>
          </w:p>
        </w:tc>
        <w:tc>
          <w:tcPr>
            <w:tcW w:w="1287" w:type="pct"/>
            <w:shd w:val="clear" w:color="auto" w:fill="auto"/>
            <w:tcMar>
              <w:left w:w="72" w:type="dxa"/>
              <w:right w:w="72" w:type="dxa"/>
            </w:tcMar>
            <w:vAlign w:val="center"/>
            <w:hideMark/>
          </w:tcPr>
          <w:p w14:paraId="009C02BD" w14:textId="77777777" w:rsidR="002B5111" w:rsidRPr="00DF3FE2" w:rsidRDefault="00F130FE">
            <w:pPr>
              <w:jc w:val="left"/>
              <w:rPr>
                <w:sz w:val="20"/>
                <w:szCs w:val="18"/>
                <w:lang w:val="es-ES_tradnl" w:eastAsia="en-CA"/>
              </w:rPr>
            </w:pPr>
            <w:r w:rsidRPr="00DF3FE2">
              <w:rPr>
                <w:sz w:val="20"/>
                <w:szCs w:val="18"/>
                <w:lang w:val="es-ES_tradnl" w:eastAsia="en-CA"/>
              </w:rPr>
              <w:t>Fondos desembolsados</w:t>
            </w:r>
          </w:p>
        </w:tc>
        <w:tc>
          <w:tcPr>
            <w:tcW w:w="1996" w:type="pct"/>
            <w:shd w:val="clear" w:color="auto" w:fill="auto"/>
            <w:tcMar>
              <w:left w:w="72" w:type="dxa"/>
              <w:right w:w="72" w:type="dxa"/>
            </w:tcMar>
            <w:vAlign w:val="center"/>
            <w:hideMark/>
          </w:tcPr>
          <w:p w14:paraId="7C21BF29" w14:textId="6A4B67B5" w:rsidR="002B5111" w:rsidRPr="00DF3FE2" w:rsidRDefault="00D8063A">
            <w:pPr>
              <w:jc w:val="left"/>
              <w:rPr>
                <w:sz w:val="20"/>
                <w:szCs w:val="18"/>
                <w:lang w:val="es-ES_tradnl" w:eastAsia="en-CA"/>
              </w:rPr>
            </w:pPr>
            <w:r>
              <w:rPr>
                <w:sz w:val="20"/>
                <w:szCs w:val="18"/>
                <w:lang w:val="es-ES_tradnl" w:eastAsia="en-CA"/>
              </w:rPr>
              <w:t>Según lo estimado en los informes de avance</w:t>
            </w:r>
          </w:p>
        </w:tc>
        <w:tc>
          <w:tcPr>
            <w:tcW w:w="789" w:type="pct"/>
            <w:shd w:val="clear" w:color="auto" w:fill="auto"/>
            <w:tcMar>
              <w:left w:w="72" w:type="dxa"/>
              <w:right w:w="72" w:type="dxa"/>
            </w:tcMar>
            <w:vAlign w:val="center"/>
          </w:tcPr>
          <w:p w14:paraId="35AF7212" w14:textId="29004E2B" w:rsidR="002B5111" w:rsidRPr="00DF3FE2" w:rsidRDefault="002A7ABA">
            <w:pPr>
              <w:jc w:val="right"/>
              <w:rPr>
                <w:sz w:val="20"/>
                <w:szCs w:val="18"/>
                <w:lang w:val="es-ES_tradnl" w:eastAsia="en-CA"/>
              </w:rPr>
            </w:pPr>
            <w:r w:rsidRPr="00DF3FE2">
              <w:rPr>
                <w:sz w:val="20"/>
                <w:szCs w:val="18"/>
                <w:lang w:val="es-ES_tradnl" w:eastAsia="en-CA"/>
              </w:rPr>
              <w:t>19.663</w:t>
            </w:r>
            <w:r w:rsidR="00C02FFF">
              <w:rPr>
                <w:sz w:val="20"/>
                <w:szCs w:val="18"/>
                <w:lang w:val="es-ES_tradnl" w:eastAsia="en-CA"/>
              </w:rPr>
              <w:t>.</w:t>
            </w:r>
            <w:r w:rsidR="00F130FE" w:rsidRPr="00DF3FE2">
              <w:rPr>
                <w:sz w:val="20"/>
                <w:szCs w:val="18"/>
                <w:lang w:val="es-ES_tradnl" w:eastAsia="en-CA"/>
              </w:rPr>
              <w:t>303</w:t>
            </w:r>
          </w:p>
        </w:tc>
      </w:tr>
      <w:tr w:rsidR="00846D53" w:rsidRPr="007559BB" w14:paraId="13E4E1AB" w14:textId="77777777" w:rsidTr="00DF3FE2">
        <w:trPr>
          <w:trHeight w:val="270"/>
        </w:trPr>
        <w:tc>
          <w:tcPr>
            <w:tcW w:w="928" w:type="pct"/>
            <w:shd w:val="clear" w:color="auto" w:fill="auto"/>
            <w:tcMar>
              <w:left w:w="72" w:type="dxa"/>
              <w:right w:w="72" w:type="dxa"/>
            </w:tcMar>
            <w:vAlign w:val="center"/>
            <w:hideMark/>
          </w:tcPr>
          <w:p w14:paraId="78A7CD99" w14:textId="77777777" w:rsidR="002B5111" w:rsidRPr="00DF3FE2" w:rsidRDefault="00F130FE">
            <w:pPr>
              <w:rPr>
                <w:sz w:val="20"/>
                <w:szCs w:val="18"/>
                <w:lang w:val="es-ES_tradnl" w:eastAsia="en-CA"/>
              </w:rPr>
            </w:pPr>
            <w:r w:rsidRPr="00DF3FE2">
              <w:rPr>
                <w:sz w:val="20"/>
                <w:szCs w:val="18"/>
                <w:lang w:val="es-ES_tradnl" w:eastAsia="en-CA"/>
              </w:rPr>
              <w:t>Ejecución</w:t>
            </w:r>
          </w:p>
        </w:tc>
        <w:tc>
          <w:tcPr>
            <w:tcW w:w="1287" w:type="pct"/>
            <w:shd w:val="clear" w:color="auto" w:fill="auto"/>
            <w:tcMar>
              <w:left w:w="72" w:type="dxa"/>
              <w:right w:w="72" w:type="dxa"/>
            </w:tcMar>
            <w:vAlign w:val="center"/>
            <w:hideMark/>
          </w:tcPr>
          <w:p w14:paraId="58876D87" w14:textId="29CF9C85" w:rsidR="002B5111" w:rsidRPr="00DF3FE2" w:rsidRDefault="00B9036F">
            <w:pPr>
              <w:jc w:val="left"/>
              <w:rPr>
                <w:sz w:val="20"/>
                <w:szCs w:val="18"/>
                <w:lang w:val="es-ES_tradnl" w:eastAsia="en-CA"/>
              </w:rPr>
            </w:pPr>
            <w:r>
              <w:rPr>
                <w:sz w:val="20"/>
                <w:szCs w:val="18"/>
                <w:lang w:val="es-ES_tradnl" w:eastAsia="en-CA"/>
              </w:rPr>
              <w:t xml:space="preserve">Eliminación de SAO en </w:t>
            </w:r>
            <w:r w:rsidR="005E44AB">
              <w:rPr>
                <w:sz w:val="20"/>
                <w:szCs w:val="18"/>
                <w:lang w:val="es-ES_tradnl" w:eastAsia="en-CA"/>
              </w:rPr>
              <w:t>proyectos relativos a HCFC</w:t>
            </w:r>
          </w:p>
        </w:tc>
        <w:tc>
          <w:tcPr>
            <w:tcW w:w="1996" w:type="pct"/>
            <w:shd w:val="clear" w:color="auto" w:fill="auto"/>
            <w:tcMar>
              <w:left w:w="72" w:type="dxa"/>
              <w:right w:w="72" w:type="dxa"/>
            </w:tcMar>
            <w:vAlign w:val="center"/>
            <w:hideMark/>
          </w:tcPr>
          <w:p w14:paraId="5E81B320" w14:textId="0E469242" w:rsidR="002B5111" w:rsidRPr="00DF3FE2" w:rsidRDefault="00C549A4">
            <w:pPr>
              <w:jc w:val="left"/>
              <w:rPr>
                <w:sz w:val="20"/>
                <w:szCs w:val="18"/>
                <w:lang w:val="es-ES_tradnl" w:eastAsia="en-CA"/>
              </w:rPr>
            </w:pPr>
            <w:r>
              <w:rPr>
                <w:sz w:val="20"/>
                <w:szCs w:val="18"/>
                <w:lang w:val="es-ES_tradnl"/>
              </w:rPr>
              <w:t>Eliminación de SAO en toneladas PAO respecto de lo previsto en los informes de avance</w:t>
            </w:r>
          </w:p>
        </w:tc>
        <w:tc>
          <w:tcPr>
            <w:tcW w:w="789" w:type="pct"/>
            <w:shd w:val="clear" w:color="auto" w:fill="auto"/>
            <w:tcMar>
              <w:left w:w="72" w:type="dxa"/>
              <w:right w:w="72" w:type="dxa"/>
            </w:tcMar>
            <w:vAlign w:val="center"/>
          </w:tcPr>
          <w:p w14:paraId="30C1BFB9" w14:textId="0EDDCC3B" w:rsidR="002B5111" w:rsidRPr="00DF3FE2" w:rsidRDefault="00F130FE">
            <w:pPr>
              <w:jc w:val="right"/>
              <w:rPr>
                <w:sz w:val="20"/>
                <w:szCs w:val="18"/>
                <w:lang w:val="es-ES_tradnl" w:eastAsia="en-CA"/>
              </w:rPr>
            </w:pPr>
            <w:r w:rsidRPr="00DF3FE2">
              <w:rPr>
                <w:sz w:val="20"/>
                <w:szCs w:val="18"/>
                <w:lang w:val="es-ES_tradnl" w:eastAsia="en-CA"/>
              </w:rPr>
              <w:t xml:space="preserve">942,9 </w:t>
            </w:r>
            <w:proofErr w:type="spellStart"/>
            <w:r w:rsidR="00AA6CDB">
              <w:rPr>
                <w:sz w:val="20"/>
                <w:szCs w:val="18"/>
                <w:lang w:val="es-ES_tradnl" w:eastAsia="en-CA"/>
              </w:rPr>
              <w:t>tons</w:t>
            </w:r>
            <w:proofErr w:type="spellEnd"/>
            <w:r w:rsidR="00AA6CDB">
              <w:rPr>
                <w:sz w:val="20"/>
                <w:szCs w:val="18"/>
                <w:lang w:val="es-ES_tradnl" w:eastAsia="en-CA"/>
              </w:rPr>
              <w:t>. PAO</w:t>
            </w:r>
          </w:p>
        </w:tc>
      </w:tr>
      <w:tr w:rsidR="00846D53" w:rsidRPr="007559BB" w14:paraId="488577A3" w14:textId="77777777" w:rsidTr="00DF3FE2">
        <w:trPr>
          <w:trHeight w:val="276"/>
        </w:trPr>
        <w:tc>
          <w:tcPr>
            <w:tcW w:w="928" w:type="pct"/>
            <w:shd w:val="clear" w:color="auto" w:fill="auto"/>
            <w:tcMar>
              <w:left w:w="72" w:type="dxa"/>
              <w:right w:w="72" w:type="dxa"/>
            </w:tcMar>
            <w:vAlign w:val="center"/>
          </w:tcPr>
          <w:p w14:paraId="4EB21F35" w14:textId="77777777" w:rsidR="002B5111" w:rsidRPr="00DF3FE2" w:rsidRDefault="00F130FE">
            <w:pPr>
              <w:rPr>
                <w:sz w:val="20"/>
                <w:szCs w:val="18"/>
                <w:lang w:val="es-ES_tradnl" w:eastAsia="en-CA"/>
              </w:rPr>
            </w:pPr>
            <w:r w:rsidRPr="00DF3FE2">
              <w:rPr>
                <w:sz w:val="20"/>
                <w:szCs w:val="18"/>
                <w:lang w:val="es-ES_tradnl" w:eastAsia="en-CA"/>
              </w:rPr>
              <w:t>Ejecución</w:t>
            </w:r>
          </w:p>
        </w:tc>
        <w:tc>
          <w:tcPr>
            <w:tcW w:w="1287" w:type="pct"/>
            <w:shd w:val="clear" w:color="auto" w:fill="auto"/>
            <w:tcMar>
              <w:left w:w="72" w:type="dxa"/>
              <w:right w:w="72" w:type="dxa"/>
            </w:tcMar>
            <w:vAlign w:val="center"/>
          </w:tcPr>
          <w:p w14:paraId="2264160A" w14:textId="143F3F9E" w:rsidR="002B5111" w:rsidRPr="00DF3FE2" w:rsidRDefault="00BB3002">
            <w:pPr>
              <w:jc w:val="left"/>
              <w:rPr>
                <w:sz w:val="20"/>
                <w:szCs w:val="18"/>
                <w:lang w:val="es-ES_tradnl" w:eastAsia="en-CA"/>
              </w:rPr>
            </w:pPr>
            <w:r>
              <w:rPr>
                <w:sz w:val="20"/>
                <w:szCs w:val="18"/>
                <w:lang w:val="es-ES_tradnl" w:eastAsia="en-CA"/>
              </w:rPr>
              <w:t xml:space="preserve">Reducción de HFC en </w:t>
            </w:r>
            <w:r w:rsidR="005E44AB">
              <w:rPr>
                <w:sz w:val="20"/>
                <w:szCs w:val="18"/>
                <w:lang w:val="es-ES_tradnl" w:eastAsia="en-CA"/>
              </w:rPr>
              <w:t>proyectos relativos a HFC</w:t>
            </w:r>
          </w:p>
        </w:tc>
        <w:tc>
          <w:tcPr>
            <w:tcW w:w="1996" w:type="pct"/>
            <w:shd w:val="clear" w:color="auto" w:fill="auto"/>
            <w:tcMar>
              <w:left w:w="72" w:type="dxa"/>
              <w:right w:w="72" w:type="dxa"/>
            </w:tcMar>
            <w:vAlign w:val="center"/>
          </w:tcPr>
          <w:p w14:paraId="74AE32AE" w14:textId="16958AC5" w:rsidR="002B5111" w:rsidRPr="00DF3FE2" w:rsidRDefault="0019349B">
            <w:pPr>
              <w:jc w:val="left"/>
              <w:rPr>
                <w:sz w:val="20"/>
                <w:szCs w:val="18"/>
                <w:lang w:val="es-ES_tradnl" w:eastAsia="en-CA"/>
              </w:rPr>
            </w:pPr>
            <w:r>
              <w:rPr>
                <w:sz w:val="20"/>
                <w:szCs w:val="18"/>
                <w:lang w:val="es-ES_tradnl"/>
              </w:rPr>
              <w:t>Reducción de HFC</w:t>
            </w:r>
            <w:r w:rsidR="00F130FE" w:rsidRPr="00DF3FE2">
              <w:rPr>
                <w:sz w:val="20"/>
                <w:szCs w:val="18"/>
                <w:lang w:val="es-ES_tradnl"/>
              </w:rPr>
              <w:t xml:space="preserve"> en </w:t>
            </w:r>
            <w:r w:rsidR="00F130FE" w:rsidRPr="00DF3FE2">
              <w:rPr>
                <w:sz w:val="20"/>
                <w:szCs w:val="18"/>
                <w:lang w:val="es-ES_tradnl" w:eastAsia="en-CA"/>
              </w:rPr>
              <w:t xml:space="preserve">toneladas de </w:t>
            </w:r>
            <w:r w:rsidR="0089561D" w:rsidRPr="0089561D">
              <w:rPr>
                <w:rFonts w:eastAsia="MS Mincho"/>
                <w:sz w:val="20"/>
                <w:szCs w:val="18"/>
                <w:lang w:val="es-ES_tradnl"/>
              </w:rPr>
              <w:t>CO</w:t>
            </w:r>
            <w:r w:rsidR="0089561D" w:rsidRPr="0089561D">
              <w:rPr>
                <w:rFonts w:eastAsia="MS Mincho"/>
                <w:sz w:val="20"/>
                <w:szCs w:val="18"/>
                <w:vertAlign w:val="subscript"/>
                <w:lang w:val="es-ES_tradnl"/>
              </w:rPr>
              <w:t>2</w:t>
            </w:r>
            <w:r w:rsidR="008E70FF">
              <w:rPr>
                <w:sz w:val="20"/>
                <w:szCs w:val="18"/>
                <w:lang w:val="es-ES_tradnl"/>
              </w:rPr>
              <w:t xml:space="preserve"> equivalente</w:t>
            </w:r>
            <w:r w:rsidR="00F130FE" w:rsidRPr="00DF3FE2">
              <w:rPr>
                <w:sz w:val="20"/>
                <w:szCs w:val="18"/>
                <w:lang w:val="es-ES_tradnl"/>
              </w:rPr>
              <w:t xml:space="preserve"> </w:t>
            </w:r>
            <w:r w:rsidR="0089561D">
              <w:rPr>
                <w:sz w:val="20"/>
                <w:szCs w:val="18"/>
                <w:lang w:val="es-ES_tradnl"/>
              </w:rPr>
              <w:t>respecto de lo previsto en los informes de avance</w:t>
            </w:r>
          </w:p>
        </w:tc>
        <w:tc>
          <w:tcPr>
            <w:tcW w:w="789" w:type="pct"/>
            <w:shd w:val="clear" w:color="auto" w:fill="auto"/>
            <w:tcMar>
              <w:left w:w="72" w:type="dxa"/>
              <w:right w:w="72" w:type="dxa"/>
            </w:tcMar>
            <w:vAlign w:val="center"/>
          </w:tcPr>
          <w:p w14:paraId="59DB2E20" w14:textId="6377C7A7" w:rsidR="002B5111" w:rsidRPr="00DF3FE2" w:rsidRDefault="00F130FE">
            <w:pPr>
              <w:jc w:val="right"/>
              <w:rPr>
                <w:sz w:val="20"/>
                <w:szCs w:val="18"/>
                <w:lang w:val="es-ES_tradnl" w:eastAsia="en-CA"/>
              </w:rPr>
            </w:pPr>
            <w:r w:rsidRPr="00DF3FE2">
              <w:rPr>
                <w:sz w:val="20"/>
                <w:szCs w:val="18"/>
                <w:lang w:val="es-ES_tradnl" w:eastAsia="en-CA"/>
              </w:rPr>
              <w:t xml:space="preserve">462.857 </w:t>
            </w:r>
            <w:proofErr w:type="spellStart"/>
            <w:r w:rsidR="002E36F7">
              <w:rPr>
                <w:sz w:val="20"/>
                <w:szCs w:val="18"/>
                <w:lang w:val="es-ES_tradnl" w:eastAsia="en-CA"/>
              </w:rPr>
              <w:t>tons</w:t>
            </w:r>
            <w:proofErr w:type="spellEnd"/>
            <w:r w:rsidR="002E36F7">
              <w:rPr>
                <w:sz w:val="20"/>
                <w:szCs w:val="18"/>
                <w:lang w:val="es-ES_tradnl" w:eastAsia="en-CA"/>
              </w:rPr>
              <w:t xml:space="preserve">. </w:t>
            </w:r>
            <w:r w:rsidR="002E36F7" w:rsidRPr="002E36F7">
              <w:rPr>
                <w:rFonts w:eastAsia="MS Mincho"/>
                <w:sz w:val="20"/>
                <w:szCs w:val="18"/>
                <w:lang w:val="es-ES_tradnl" w:eastAsia="en-CA"/>
              </w:rPr>
              <w:t>CO</w:t>
            </w:r>
            <w:r w:rsidR="002E36F7" w:rsidRPr="002E36F7">
              <w:rPr>
                <w:rFonts w:eastAsia="MS Mincho"/>
                <w:sz w:val="20"/>
                <w:szCs w:val="18"/>
                <w:vertAlign w:val="subscript"/>
                <w:lang w:val="es-ES_tradnl" w:eastAsia="en-CA"/>
              </w:rPr>
              <w:t>2</w:t>
            </w:r>
            <w:r w:rsidR="00E23851">
              <w:rPr>
                <w:sz w:val="20"/>
                <w:szCs w:val="18"/>
                <w:lang w:val="es-ES_tradnl" w:eastAsia="en-CA"/>
              </w:rPr>
              <w:t xml:space="preserve"> equivalente</w:t>
            </w:r>
          </w:p>
        </w:tc>
      </w:tr>
      <w:tr w:rsidR="00846D53" w:rsidRPr="007559BB" w14:paraId="28114AFF" w14:textId="77777777" w:rsidTr="00DF3FE2">
        <w:trPr>
          <w:trHeight w:val="550"/>
        </w:trPr>
        <w:tc>
          <w:tcPr>
            <w:tcW w:w="928" w:type="pct"/>
            <w:shd w:val="clear" w:color="auto" w:fill="auto"/>
            <w:tcMar>
              <w:left w:w="72" w:type="dxa"/>
              <w:right w:w="72" w:type="dxa"/>
            </w:tcMar>
            <w:vAlign w:val="center"/>
            <w:hideMark/>
          </w:tcPr>
          <w:p w14:paraId="434B8547" w14:textId="77777777" w:rsidR="002B5111" w:rsidRPr="00DF3FE2" w:rsidRDefault="00F130FE">
            <w:pPr>
              <w:rPr>
                <w:sz w:val="20"/>
                <w:szCs w:val="18"/>
                <w:lang w:val="es-ES_tradnl" w:eastAsia="en-CA"/>
              </w:rPr>
            </w:pPr>
            <w:r w:rsidRPr="00DF3FE2">
              <w:rPr>
                <w:sz w:val="20"/>
                <w:szCs w:val="18"/>
                <w:lang w:val="es-ES_tradnl" w:eastAsia="en-CA"/>
              </w:rPr>
              <w:t>Ejecución</w:t>
            </w:r>
          </w:p>
        </w:tc>
        <w:tc>
          <w:tcPr>
            <w:tcW w:w="1287" w:type="pct"/>
            <w:shd w:val="clear" w:color="auto" w:fill="auto"/>
            <w:tcMar>
              <w:left w:w="72" w:type="dxa"/>
              <w:right w:w="72" w:type="dxa"/>
            </w:tcMar>
            <w:vAlign w:val="center"/>
            <w:hideMark/>
          </w:tcPr>
          <w:p w14:paraId="4344BF32" w14:textId="77777777" w:rsidR="002B5111" w:rsidRPr="00DF3FE2" w:rsidRDefault="00F130FE">
            <w:pPr>
              <w:jc w:val="left"/>
              <w:rPr>
                <w:sz w:val="20"/>
                <w:szCs w:val="18"/>
                <w:lang w:val="es-ES_tradnl" w:eastAsia="en-CA"/>
              </w:rPr>
            </w:pPr>
            <w:r w:rsidRPr="00DF3FE2">
              <w:rPr>
                <w:sz w:val="20"/>
                <w:szCs w:val="18"/>
                <w:lang w:val="es-ES_tradnl" w:eastAsia="en-CA"/>
              </w:rPr>
              <w:t>Cierre operativo de proyectos</w:t>
            </w:r>
          </w:p>
        </w:tc>
        <w:tc>
          <w:tcPr>
            <w:tcW w:w="1996" w:type="pct"/>
            <w:shd w:val="clear" w:color="auto" w:fill="auto"/>
            <w:tcMar>
              <w:left w:w="72" w:type="dxa"/>
              <w:right w:w="72" w:type="dxa"/>
            </w:tcMar>
            <w:vAlign w:val="center"/>
            <w:hideMark/>
          </w:tcPr>
          <w:p w14:paraId="3F67C92A" w14:textId="0D967B10" w:rsidR="002B5111" w:rsidRPr="00DF3FE2" w:rsidRDefault="00984BDD">
            <w:pPr>
              <w:jc w:val="left"/>
              <w:rPr>
                <w:sz w:val="20"/>
                <w:szCs w:val="18"/>
                <w:lang w:val="es-ES_tradnl" w:eastAsia="en-CA"/>
              </w:rPr>
            </w:pPr>
            <w:r>
              <w:rPr>
                <w:sz w:val="20"/>
                <w:szCs w:val="18"/>
                <w:lang w:val="es-ES_tradnl" w:eastAsia="en-CA"/>
              </w:rPr>
              <w:t xml:space="preserve">Cierre operativo respecto de lo previsto en los informes de avance para todas las actividades (salvo de preparación de </w:t>
            </w:r>
            <w:proofErr w:type="gramStart"/>
            <w:r>
              <w:rPr>
                <w:sz w:val="20"/>
                <w:szCs w:val="18"/>
                <w:lang w:val="es-ES_tradnl" w:eastAsia="en-CA"/>
              </w:rPr>
              <w:t>proyectos)</w:t>
            </w:r>
            <w:r w:rsidR="00A84830">
              <w:rPr>
                <w:sz w:val="20"/>
                <w:szCs w:val="18"/>
                <w:lang w:val="es-ES_tradnl" w:eastAsia="en-CA"/>
              </w:rPr>
              <w:t>*</w:t>
            </w:r>
            <w:proofErr w:type="gramEnd"/>
            <w:r w:rsidR="00A84830">
              <w:rPr>
                <w:sz w:val="20"/>
                <w:szCs w:val="18"/>
                <w:lang w:val="es-ES_tradnl" w:eastAsia="en-CA"/>
              </w:rPr>
              <w:t>*</w:t>
            </w:r>
          </w:p>
        </w:tc>
        <w:tc>
          <w:tcPr>
            <w:tcW w:w="789" w:type="pct"/>
            <w:shd w:val="clear" w:color="auto" w:fill="auto"/>
            <w:tcMar>
              <w:left w:w="72" w:type="dxa"/>
              <w:right w:w="72" w:type="dxa"/>
            </w:tcMar>
            <w:vAlign w:val="center"/>
          </w:tcPr>
          <w:p w14:paraId="0B9D2E99" w14:textId="77777777" w:rsidR="002B5111" w:rsidRPr="00DF3FE2" w:rsidRDefault="00F130FE">
            <w:pPr>
              <w:jc w:val="right"/>
              <w:rPr>
                <w:sz w:val="20"/>
                <w:szCs w:val="18"/>
                <w:lang w:val="es-ES_tradnl" w:eastAsia="en-CA"/>
              </w:rPr>
            </w:pPr>
            <w:r w:rsidRPr="00DF3FE2">
              <w:rPr>
                <w:sz w:val="20"/>
                <w:szCs w:val="18"/>
                <w:lang w:val="es-ES_tradnl" w:eastAsia="en-CA"/>
              </w:rPr>
              <w:t>36</w:t>
            </w:r>
          </w:p>
        </w:tc>
      </w:tr>
      <w:tr w:rsidR="00846D53" w:rsidRPr="007559BB" w14:paraId="243D5DD4" w14:textId="77777777" w:rsidTr="00DF3FE2">
        <w:trPr>
          <w:trHeight w:val="306"/>
        </w:trPr>
        <w:tc>
          <w:tcPr>
            <w:tcW w:w="928" w:type="pct"/>
            <w:shd w:val="clear" w:color="auto" w:fill="auto"/>
            <w:tcMar>
              <w:left w:w="72" w:type="dxa"/>
              <w:right w:w="72" w:type="dxa"/>
            </w:tcMar>
            <w:vAlign w:val="center"/>
          </w:tcPr>
          <w:p w14:paraId="3A76E0F1" w14:textId="77777777" w:rsidR="002B5111" w:rsidRPr="00DF3FE2" w:rsidRDefault="00F130FE">
            <w:pPr>
              <w:rPr>
                <w:sz w:val="20"/>
                <w:szCs w:val="18"/>
                <w:lang w:val="es-ES_tradnl" w:eastAsia="en-CA"/>
              </w:rPr>
            </w:pPr>
            <w:r w:rsidRPr="00DF3FE2">
              <w:rPr>
                <w:sz w:val="20"/>
                <w:szCs w:val="18"/>
                <w:lang w:val="es-ES_tradnl" w:eastAsia="en-CA"/>
              </w:rPr>
              <w:t>Ejecución</w:t>
            </w:r>
          </w:p>
        </w:tc>
        <w:tc>
          <w:tcPr>
            <w:tcW w:w="1287" w:type="pct"/>
            <w:shd w:val="clear" w:color="auto" w:fill="auto"/>
            <w:tcMar>
              <w:left w:w="72" w:type="dxa"/>
              <w:right w:w="72" w:type="dxa"/>
            </w:tcMar>
            <w:vAlign w:val="center"/>
          </w:tcPr>
          <w:p w14:paraId="7DA06240" w14:textId="77777777" w:rsidR="002B5111" w:rsidRPr="00DF3FE2" w:rsidRDefault="00F130FE">
            <w:pPr>
              <w:jc w:val="left"/>
              <w:rPr>
                <w:sz w:val="20"/>
                <w:szCs w:val="18"/>
                <w:lang w:val="es-ES_tradnl" w:eastAsia="en-CA"/>
              </w:rPr>
            </w:pPr>
            <w:r w:rsidRPr="00DF3FE2">
              <w:rPr>
                <w:sz w:val="20"/>
                <w:szCs w:val="18"/>
                <w:lang w:val="es-ES_tradnl" w:eastAsia="en-CA"/>
              </w:rPr>
              <w:t>Integración de la perspectiva de género</w:t>
            </w:r>
          </w:p>
        </w:tc>
        <w:tc>
          <w:tcPr>
            <w:tcW w:w="1996" w:type="pct"/>
            <w:shd w:val="clear" w:color="auto" w:fill="auto"/>
            <w:tcMar>
              <w:left w:w="72" w:type="dxa"/>
              <w:right w:w="72" w:type="dxa"/>
            </w:tcMar>
            <w:vAlign w:val="center"/>
          </w:tcPr>
          <w:p w14:paraId="0CE63640" w14:textId="5BF996E6" w:rsidR="002B5111" w:rsidRPr="00DF3FE2" w:rsidRDefault="00172F69">
            <w:pPr>
              <w:jc w:val="left"/>
              <w:rPr>
                <w:sz w:val="20"/>
                <w:szCs w:val="18"/>
                <w:lang w:val="es-ES_tradnl" w:eastAsia="en-CA"/>
              </w:rPr>
            </w:pPr>
            <w:r>
              <w:rPr>
                <w:sz w:val="20"/>
                <w:szCs w:val="18"/>
                <w:lang w:val="es-ES_tradnl" w:eastAsia="en-CA"/>
              </w:rPr>
              <w:t>Integración en todos los proyectos aprobados de la política operativa sobre perspectiva de género</w:t>
            </w:r>
          </w:p>
        </w:tc>
        <w:tc>
          <w:tcPr>
            <w:tcW w:w="789" w:type="pct"/>
            <w:shd w:val="clear" w:color="auto" w:fill="auto"/>
            <w:tcMar>
              <w:left w:w="72" w:type="dxa"/>
              <w:right w:w="72" w:type="dxa"/>
            </w:tcMar>
            <w:vAlign w:val="center"/>
          </w:tcPr>
          <w:p w14:paraId="76BBF89C" w14:textId="4341D35E" w:rsidR="002B5111" w:rsidRPr="00DF3FE2" w:rsidRDefault="008F662F">
            <w:pPr>
              <w:jc w:val="right"/>
              <w:rPr>
                <w:sz w:val="20"/>
                <w:szCs w:val="18"/>
                <w:lang w:val="es-ES_tradnl" w:eastAsia="en-CA"/>
              </w:rPr>
            </w:pPr>
            <w:r>
              <w:rPr>
                <w:sz w:val="20"/>
                <w:szCs w:val="18"/>
                <w:lang w:val="es-ES_tradnl" w:eastAsia="en-CA"/>
              </w:rPr>
              <w:t>100%</w:t>
            </w:r>
          </w:p>
        </w:tc>
      </w:tr>
      <w:tr w:rsidR="00846D53" w:rsidRPr="007559BB" w14:paraId="0C56B1E5" w14:textId="77777777" w:rsidTr="00DF3FE2">
        <w:trPr>
          <w:trHeight w:val="316"/>
        </w:trPr>
        <w:tc>
          <w:tcPr>
            <w:tcW w:w="928" w:type="pct"/>
            <w:shd w:val="clear" w:color="auto" w:fill="auto"/>
            <w:tcMar>
              <w:left w:w="72" w:type="dxa"/>
              <w:right w:w="72" w:type="dxa"/>
            </w:tcMar>
            <w:vAlign w:val="center"/>
            <w:hideMark/>
          </w:tcPr>
          <w:p w14:paraId="614549E2" w14:textId="77777777" w:rsidR="002B5111" w:rsidRPr="00DF3FE2" w:rsidRDefault="00F130FE">
            <w:pPr>
              <w:rPr>
                <w:sz w:val="20"/>
                <w:szCs w:val="18"/>
                <w:lang w:val="es-ES_tradnl" w:eastAsia="en-CA"/>
              </w:rPr>
            </w:pPr>
            <w:r w:rsidRPr="00DF3FE2">
              <w:rPr>
                <w:sz w:val="20"/>
                <w:szCs w:val="18"/>
                <w:lang w:val="es-ES_tradnl" w:eastAsia="en-CA"/>
              </w:rPr>
              <w:t>Administrativo</w:t>
            </w:r>
          </w:p>
        </w:tc>
        <w:tc>
          <w:tcPr>
            <w:tcW w:w="1287" w:type="pct"/>
            <w:shd w:val="clear" w:color="auto" w:fill="auto"/>
            <w:tcMar>
              <w:left w:w="72" w:type="dxa"/>
              <w:right w:w="72" w:type="dxa"/>
            </w:tcMar>
            <w:vAlign w:val="center"/>
            <w:hideMark/>
          </w:tcPr>
          <w:p w14:paraId="3A3041F6" w14:textId="70B90D37" w:rsidR="002B5111" w:rsidRPr="00DF3FE2" w:rsidRDefault="009430E0">
            <w:pPr>
              <w:jc w:val="left"/>
              <w:rPr>
                <w:sz w:val="20"/>
                <w:szCs w:val="18"/>
                <w:lang w:val="es-ES_tradnl" w:eastAsia="en-CA"/>
              </w:rPr>
            </w:pPr>
            <w:r>
              <w:rPr>
                <w:sz w:val="20"/>
                <w:szCs w:val="18"/>
                <w:lang w:val="es-ES_tradnl" w:eastAsia="en-CA"/>
              </w:rPr>
              <w:t>Diligencia en el cierre financiero</w:t>
            </w:r>
          </w:p>
        </w:tc>
        <w:tc>
          <w:tcPr>
            <w:tcW w:w="1996" w:type="pct"/>
            <w:shd w:val="clear" w:color="auto" w:fill="auto"/>
            <w:tcMar>
              <w:left w:w="72" w:type="dxa"/>
              <w:right w:w="72" w:type="dxa"/>
            </w:tcMar>
            <w:vAlign w:val="center"/>
            <w:hideMark/>
          </w:tcPr>
          <w:p w14:paraId="685F528E" w14:textId="51BED11B" w:rsidR="002B5111" w:rsidRPr="00DF3FE2" w:rsidRDefault="0072402C">
            <w:pPr>
              <w:jc w:val="left"/>
              <w:rPr>
                <w:sz w:val="20"/>
                <w:szCs w:val="18"/>
                <w:lang w:val="es-ES_tradnl" w:eastAsia="en-CA"/>
              </w:rPr>
            </w:pPr>
            <w:r>
              <w:rPr>
                <w:sz w:val="20"/>
                <w:szCs w:val="18"/>
                <w:lang w:val="es-ES_tradnl" w:eastAsia="en-CA"/>
              </w:rPr>
              <w:t>Nivel de cierre financiero de los proyectos 12 meses después de finalizados</w:t>
            </w:r>
          </w:p>
        </w:tc>
        <w:tc>
          <w:tcPr>
            <w:tcW w:w="789" w:type="pct"/>
            <w:shd w:val="clear" w:color="auto" w:fill="auto"/>
            <w:tcMar>
              <w:left w:w="72" w:type="dxa"/>
              <w:right w:w="72" w:type="dxa"/>
            </w:tcMar>
            <w:vAlign w:val="center"/>
          </w:tcPr>
          <w:p w14:paraId="2BEF09C6" w14:textId="3D7967AF" w:rsidR="002B5111" w:rsidRPr="00DF3FE2" w:rsidRDefault="0072402C">
            <w:pPr>
              <w:ind w:left="-70"/>
              <w:jc w:val="right"/>
              <w:rPr>
                <w:sz w:val="20"/>
                <w:szCs w:val="18"/>
                <w:lang w:val="es-ES_tradnl" w:eastAsia="en-CA"/>
              </w:rPr>
            </w:pPr>
            <w:r>
              <w:rPr>
                <w:sz w:val="20"/>
                <w:szCs w:val="18"/>
                <w:lang w:val="es-ES_tradnl" w:eastAsia="en-CA"/>
              </w:rPr>
              <w:t>12 meses</w:t>
            </w:r>
          </w:p>
        </w:tc>
      </w:tr>
      <w:tr w:rsidR="00846D53" w:rsidRPr="007559BB" w14:paraId="672BFE55" w14:textId="77777777" w:rsidTr="00DF3FE2">
        <w:trPr>
          <w:trHeight w:val="226"/>
        </w:trPr>
        <w:tc>
          <w:tcPr>
            <w:tcW w:w="928" w:type="pct"/>
            <w:shd w:val="clear" w:color="auto" w:fill="auto"/>
            <w:tcMar>
              <w:left w:w="72" w:type="dxa"/>
              <w:right w:w="72" w:type="dxa"/>
            </w:tcMar>
            <w:vAlign w:val="center"/>
            <w:hideMark/>
          </w:tcPr>
          <w:p w14:paraId="74F3642C" w14:textId="77777777" w:rsidR="002B5111" w:rsidRPr="00DF3FE2" w:rsidRDefault="00F130FE">
            <w:pPr>
              <w:rPr>
                <w:sz w:val="20"/>
                <w:szCs w:val="18"/>
                <w:lang w:val="es-ES_tradnl" w:eastAsia="en-CA"/>
              </w:rPr>
            </w:pPr>
            <w:r w:rsidRPr="00DF3FE2">
              <w:rPr>
                <w:sz w:val="20"/>
                <w:szCs w:val="18"/>
                <w:lang w:val="es-ES_tradnl" w:eastAsia="en-CA"/>
              </w:rPr>
              <w:t>Administrativo</w:t>
            </w:r>
          </w:p>
        </w:tc>
        <w:tc>
          <w:tcPr>
            <w:tcW w:w="1287" w:type="pct"/>
            <w:shd w:val="clear" w:color="auto" w:fill="auto"/>
            <w:tcMar>
              <w:left w:w="72" w:type="dxa"/>
              <w:right w:w="72" w:type="dxa"/>
            </w:tcMar>
            <w:vAlign w:val="center"/>
            <w:hideMark/>
          </w:tcPr>
          <w:p w14:paraId="3856DEDA" w14:textId="70BC4C83" w:rsidR="002B5111" w:rsidRPr="00DF3FE2" w:rsidRDefault="007264C3">
            <w:pPr>
              <w:jc w:val="left"/>
              <w:rPr>
                <w:sz w:val="20"/>
                <w:szCs w:val="18"/>
                <w:lang w:val="es-ES_tradnl" w:eastAsia="en-CA"/>
              </w:rPr>
            </w:pPr>
            <w:r>
              <w:rPr>
                <w:sz w:val="20"/>
                <w:szCs w:val="18"/>
                <w:lang w:val="es-ES_tradnl" w:eastAsia="en-CA"/>
              </w:rPr>
              <w:t>Entrega oportuna de</w:t>
            </w:r>
            <w:r w:rsidR="00F130FE" w:rsidRPr="00DF3FE2">
              <w:rPr>
                <w:sz w:val="20"/>
                <w:szCs w:val="18"/>
                <w:lang w:val="es-ES_tradnl" w:eastAsia="en-CA"/>
              </w:rPr>
              <w:t xml:space="preserve"> informes de término de proyectos</w:t>
            </w:r>
          </w:p>
        </w:tc>
        <w:tc>
          <w:tcPr>
            <w:tcW w:w="1996" w:type="pct"/>
            <w:shd w:val="clear" w:color="auto" w:fill="auto"/>
            <w:tcMar>
              <w:left w:w="72" w:type="dxa"/>
              <w:right w:w="72" w:type="dxa"/>
            </w:tcMar>
            <w:vAlign w:val="center"/>
            <w:hideMark/>
          </w:tcPr>
          <w:p w14:paraId="77B01634" w14:textId="12AA1D6A" w:rsidR="002B5111" w:rsidRPr="00DF3FE2" w:rsidRDefault="00C7588A">
            <w:pPr>
              <w:jc w:val="left"/>
              <w:rPr>
                <w:sz w:val="20"/>
                <w:szCs w:val="18"/>
                <w:lang w:val="es-ES_tradnl" w:eastAsia="en-CA"/>
              </w:rPr>
            </w:pPr>
            <w:r>
              <w:rPr>
                <w:sz w:val="20"/>
                <w:szCs w:val="18"/>
                <w:lang w:val="es-ES_tradnl" w:eastAsia="en-CA"/>
              </w:rPr>
              <w:t>Entrega oportuna de informes de cierre de proyectos según el informe de avance</w:t>
            </w:r>
          </w:p>
        </w:tc>
        <w:tc>
          <w:tcPr>
            <w:tcW w:w="789" w:type="pct"/>
            <w:shd w:val="clear" w:color="auto" w:fill="auto"/>
            <w:tcMar>
              <w:left w:w="72" w:type="dxa"/>
              <w:right w:w="72" w:type="dxa"/>
            </w:tcMar>
            <w:vAlign w:val="center"/>
          </w:tcPr>
          <w:p w14:paraId="3950ADE5" w14:textId="77777777" w:rsidR="002B5111" w:rsidRPr="00DF3FE2" w:rsidRDefault="00F130FE">
            <w:pPr>
              <w:jc w:val="right"/>
              <w:rPr>
                <w:sz w:val="20"/>
                <w:szCs w:val="18"/>
                <w:lang w:val="es-ES_tradnl" w:eastAsia="en-CA"/>
              </w:rPr>
            </w:pPr>
            <w:r w:rsidRPr="00DF3FE2">
              <w:rPr>
                <w:sz w:val="20"/>
                <w:szCs w:val="18"/>
                <w:lang w:val="es-ES_tradnl" w:eastAsia="en-CA"/>
              </w:rPr>
              <w:t>0</w:t>
            </w:r>
          </w:p>
        </w:tc>
      </w:tr>
      <w:tr w:rsidR="00846D53" w:rsidRPr="007559BB" w14:paraId="7B25B398" w14:textId="77777777" w:rsidTr="00DF3FE2">
        <w:trPr>
          <w:trHeight w:val="488"/>
        </w:trPr>
        <w:tc>
          <w:tcPr>
            <w:tcW w:w="928" w:type="pct"/>
            <w:shd w:val="clear" w:color="auto" w:fill="auto"/>
            <w:tcMar>
              <w:left w:w="72" w:type="dxa"/>
              <w:right w:w="72" w:type="dxa"/>
            </w:tcMar>
            <w:vAlign w:val="center"/>
            <w:hideMark/>
          </w:tcPr>
          <w:p w14:paraId="1DC90269" w14:textId="77777777" w:rsidR="002B5111" w:rsidRPr="00DF3FE2" w:rsidRDefault="00F130FE">
            <w:pPr>
              <w:rPr>
                <w:sz w:val="20"/>
                <w:szCs w:val="18"/>
                <w:lang w:val="es-ES_tradnl" w:eastAsia="en-CA"/>
              </w:rPr>
            </w:pPr>
            <w:r w:rsidRPr="00DF3FE2">
              <w:rPr>
                <w:sz w:val="20"/>
                <w:szCs w:val="18"/>
                <w:lang w:val="es-ES_tradnl" w:eastAsia="en-CA"/>
              </w:rPr>
              <w:lastRenderedPageBreak/>
              <w:t>Administrativo</w:t>
            </w:r>
          </w:p>
        </w:tc>
        <w:tc>
          <w:tcPr>
            <w:tcW w:w="1287" w:type="pct"/>
            <w:shd w:val="clear" w:color="auto" w:fill="auto"/>
            <w:tcMar>
              <w:left w:w="72" w:type="dxa"/>
              <w:right w:w="72" w:type="dxa"/>
            </w:tcMar>
            <w:vAlign w:val="center"/>
            <w:hideMark/>
          </w:tcPr>
          <w:p w14:paraId="436E2F77" w14:textId="07E9076A" w:rsidR="002B5111" w:rsidRPr="00DF3FE2" w:rsidRDefault="00C93FD1">
            <w:pPr>
              <w:jc w:val="left"/>
              <w:rPr>
                <w:sz w:val="20"/>
                <w:szCs w:val="18"/>
                <w:lang w:val="es-ES_tradnl" w:eastAsia="en-CA"/>
              </w:rPr>
            </w:pPr>
            <w:r>
              <w:rPr>
                <w:sz w:val="20"/>
                <w:szCs w:val="18"/>
                <w:lang w:val="es-ES_tradnl" w:eastAsia="en-CA"/>
              </w:rPr>
              <w:t>Entrega oportuna de informes de avance y planes administrativos</w:t>
            </w:r>
          </w:p>
        </w:tc>
        <w:tc>
          <w:tcPr>
            <w:tcW w:w="1996" w:type="pct"/>
            <w:shd w:val="clear" w:color="auto" w:fill="auto"/>
            <w:tcMar>
              <w:left w:w="72" w:type="dxa"/>
              <w:right w:w="72" w:type="dxa"/>
            </w:tcMar>
            <w:vAlign w:val="center"/>
            <w:hideMark/>
          </w:tcPr>
          <w:p w14:paraId="751FC058" w14:textId="40FC2386" w:rsidR="002B5111" w:rsidRPr="00DF3FE2" w:rsidRDefault="000E5091">
            <w:pPr>
              <w:jc w:val="left"/>
              <w:rPr>
                <w:sz w:val="20"/>
                <w:szCs w:val="18"/>
                <w:lang w:val="es-ES_tradnl" w:eastAsia="en-CA"/>
              </w:rPr>
            </w:pPr>
            <w:r>
              <w:rPr>
                <w:sz w:val="20"/>
                <w:szCs w:val="18"/>
                <w:lang w:val="es-ES_tradnl" w:eastAsia="en-CA"/>
              </w:rPr>
              <w:t>Entrega oportuna de informes de avance, planes administrativos y respuestas, salvo acuerdo en contrario</w:t>
            </w:r>
          </w:p>
        </w:tc>
        <w:tc>
          <w:tcPr>
            <w:tcW w:w="789" w:type="pct"/>
            <w:shd w:val="clear" w:color="auto" w:fill="auto"/>
            <w:tcMar>
              <w:left w:w="72" w:type="dxa"/>
              <w:right w:w="72" w:type="dxa"/>
            </w:tcMar>
            <w:vAlign w:val="center"/>
          </w:tcPr>
          <w:p w14:paraId="5E22E12F" w14:textId="77777777" w:rsidR="002B5111" w:rsidRPr="00DF3FE2" w:rsidRDefault="00F130FE">
            <w:pPr>
              <w:jc w:val="right"/>
              <w:rPr>
                <w:sz w:val="20"/>
                <w:szCs w:val="18"/>
                <w:lang w:val="es-ES_tradnl" w:eastAsia="en-CA"/>
              </w:rPr>
            </w:pPr>
            <w:r w:rsidRPr="00DF3FE2">
              <w:rPr>
                <w:sz w:val="20"/>
                <w:szCs w:val="18"/>
                <w:lang w:val="es-ES_tradnl" w:eastAsia="en-CA"/>
              </w:rPr>
              <w:t>A tiempo</w:t>
            </w:r>
          </w:p>
        </w:tc>
      </w:tr>
    </w:tbl>
    <w:p w14:paraId="7067C128" w14:textId="574EB920" w:rsidR="002B5111" w:rsidRPr="009E2855" w:rsidRDefault="00F130FE">
      <w:pPr>
        <w:pStyle w:val="StyleHeader4Para4Left0Firstline0"/>
        <w:numPr>
          <w:ilvl w:val="0"/>
          <w:numId w:val="0"/>
        </w:numPr>
        <w:spacing w:after="0"/>
        <w:rPr>
          <w:rFonts w:asciiTheme="majorBidi" w:hAnsiTheme="majorBidi" w:cstheme="majorBidi"/>
          <w:szCs w:val="17"/>
          <w:lang w:val="es-ES_tradnl"/>
        </w:rPr>
      </w:pPr>
      <w:r w:rsidRPr="009E2855">
        <w:rPr>
          <w:rFonts w:asciiTheme="majorBidi" w:hAnsiTheme="majorBidi" w:cstheme="majorBidi"/>
          <w:szCs w:val="17"/>
          <w:lang w:val="es-ES_tradnl"/>
        </w:rPr>
        <w:t>*</w:t>
      </w:r>
      <w:r w:rsidR="00C63B27" w:rsidRPr="000E664A">
        <w:rPr>
          <w:lang w:val="es-ES"/>
        </w:rPr>
        <w:t xml:space="preserve"> </w:t>
      </w:r>
      <w:r w:rsidR="00C63B27" w:rsidRPr="00C63B27">
        <w:rPr>
          <w:rFonts w:asciiTheme="majorBidi" w:hAnsiTheme="majorBidi" w:cstheme="majorBidi"/>
          <w:szCs w:val="17"/>
          <w:lang w:val="es-ES_tradnl"/>
        </w:rPr>
        <w:t xml:space="preserve">Los objetivos de un organismo se podrán reducir cuando éste se vea imposibilitado de presentar un tramo por motivos </w:t>
      </w:r>
      <w:r w:rsidR="007628F1">
        <w:rPr>
          <w:rFonts w:asciiTheme="majorBidi" w:hAnsiTheme="majorBidi" w:cstheme="majorBidi"/>
          <w:szCs w:val="17"/>
          <w:lang w:val="es-ES_tradnl"/>
        </w:rPr>
        <w:t xml:space="preserve">imputables a otro organismo principal o cooperante, o bien cuando el PGEH o PAK presentados al Comité Ejecutivo </w:t>
      </w:r>
      <w:r w:rsidR="00F67396">
        <w:rPr>
          <w:rFonts w:asciiTheme="majorBidi" w:hAnsiTheme="majorBidi" w:cstheme="majorBidi"/>
          <w:szCs w:val="17"/>
          <w:lang w:val="es-ES_tradnl"/>
        </w:rPr>
        <w:t>no fuesen aprobados por motivos no imputables a la oficina nacional del ozono o al organismo</w:t>
      </w:r>
      <w:r w:rsidRPr="009E2855">
        <w:rPr>
          <w:rFonts w:asciiTheme="majorBidi" w:hAnsiTheme="majorBidi" w:cstheme="majorBidi"/>
          <w:szCs w:val="17"/>
          <w:lang w:val="es-ES_tradnl"/>
        </w:rPr>
        <w:t>.</w:t>
      </w:r>
    </w:p>
    <w:p w14:paraId="576A0DF2" w14:textId="431F7B6E" w:rsidR="002B5111" w:rsidRPr="009E2855" w:rsidRDefault="00F130FE">
      <w:pPr>
        <w:pStyle w:val="StyleHeader4Para4Left0Firstline0"/>
        <w:numPr>
          <w:ilvl w:val="0"/>
          <w:numId w:val="0"/>
        </w:numPr>
        <w:spacing w:after="0"/>
        <w:rPr>
          <w:rFonts w:asciiTheme="majorBidi" w:hAnsiTheme="majorBidi" w:cstheme="majorBidi"/>
          <w:szCs w:val="17"/>
          <w:lang w:val="es-ES_tradnl"/>
        </w:rPr>
      </w:pPr>
      <w:r w:rsidRPr="009E2855">
        <w:rPr>
          <w:rFonts w:asciiTheme="majorBidi" w:hAnsiTheme="majorBidi" w:cstheme="majorBidi"/>
          <w:szCs w:val="17"/>
          <w:lang w:val="es-ES_tradnl"/>
        </w:rPr>
        <w:t xml:space="preserve">** </w:t>
      </w:r>
      <w:r w:rsidR="00EA3CDF">
        <w:rPr>
          <w:rFonts w:asciiTheme="majorBidi" w:hAnsiTheme="majorBidi" w:cstheme="majorBidi"/>
          <w:szCs w:val="17"/>
          <w:lang w:val="es-ES_tradnl"/>
        </w:rPr>
        <w:t>Las metas de un organismo se podrán reducir cuando el Comité Ejecutivo acuerde prorrogar la fecha de</w:t>
      </w:r>
      <w:r w:rsidR="004265F4">
        <w:rPr>
          <w:rFonts w:asciiTheme="majorBidi" w:hAnsiTheme="majorBidi" w:cstheme="majorBidi"/>
          <w:szCs w:val="17"/>
          <w:lang w:val="es-ES_tradnl"/>
        </w:rPr>
        <w:t xml:space="preserve"> término</w:t>
      </w:r>
      <w:r w:rsidRPr="009E2855">
        <w:rPr>
          <w:rFonts w:asciiTheme="majorBidi" w:hAnsiTheme="majorBidi" w:cstheme="majorBidi"/>
          <w:szCs w:val="17"/>
          <w:lang w:val="es-ES_tradnl"/>
        </w:rPr>
        <w:t>.</w:t>
      </w:r>
    </w:p>
    <w:p w14:paraId="1AA5E4D8" w14:textId="77777777" w:rsidR="00FE1FC4" w:rsidRPr="007559BB" w:rsidRDefault="00FE1FC4" w:rsidP="00FE1FC4">
      <w:pPr>
        <w:rPr>
          <w:lang w:val="es-ES_tradnl"/>
        </w:rPr>
      </w:pPr>
    </w:p>
    <w:p w14:paraId="6948E378" w14:textId="23680DD9" w:rsidR="002B5111" w:rsidRPr="007559BB" w:rsidRDefault="00F130FE">
      <w:pPr>
        <w:pStyle w:val="Heading1"/>
        <w:keepNext/>
        <w:numPr>
          <w:ilvl w:val="0"/>
          <w:numId w:val="0"/>
        </w:numPr>
        <w:rPr>
          <w:b/>
          <w:bCs/>
          <w:szCs w:val="22"/>
          <w:lang w:val="es-ES_tradnl"/>
        </w:rPr>
      </w:pPr>
      <w:r w:rsidRPr="007559BB">
        <w:rPr>
          <w:b/>
          <w:bCs/>
          <w:szCs w:val="22"/>
          <w:lang w:val="es-ES_tradnl"/>
        </w:rPr>
        <w:t>V.</w:t>
      </w:r>
      <w:r w:rsidRPr="007559BB">
        <w:rPr>
          <w:b/>
          <w:bCs/>
          <w:szCs w:val="22"/>
          <w:lang w:val="es-ES_tradnl"/>
        </w:rPr>
        <w:tab/>
      </w:r>
      <w:r w:rsidR="00955A09" w:rsidRPr="00955A09">
        <w:rPr>
          <w:b/>
          <w:bCs/>
          <w:sz w:val="24"/>
          <w:szCs w:val="22"/>
          <w:lang w:val="es-ES_tradnl"/>
        </w:rPr>
        <w:t>Recomendación</w:t>
      </w:r>
    </w:p>
    <w:p w14:paraId="2C4B6ADB" w14:textId="77777777" w:rsidR="002B5111" w:rsidRPr="007559BB" w:rsidRDefault="00F130FE">
      <w:pPr>
        <w:pStyle w:val="Heading1"/>
        <w:rPr>
          <w:lang w:val="es-ES_tradnl"/>
        </w:rPr>
      </w:pPr>
      <w:r w:rsidRPr="007559BB">
        <w:rPr>
          <w:lang w:val="es-ES_tradnl"/>
        </w:rPr>
        <w:t>El Comité Ejecutivo podrá estimar oportuno:</w:t>
      </w:r>
    </w:p>
    <w:p w14:paraId="644F1B7D" w14:textId="024AB330" w:rsidR="002B5111" w:rsidRPr="007559BB" w:rsidRDefault="00F130FE">
      <w:pPr>
        <w:pStyle w:val="Heading2"/>
        <w:rPr>
          <w:lang w:val="es-ES_tradnl"/>
        </w:rPr>
      </w:pPr>
      <w:r w:rsidRPr="007559BB">
        <w:rPr>
          <w:lang w:val="es-ES_tradnl"/>
        </w:rPr>
        <w:t xml:space="preserve">Tomar nota del plan administrativo del PNUD </w:t>
      </w:r>
      <w:r w:rsidR="00D930A9">
        <w:rPr>
          <w:lang w:val="es-ES_tradnl"/>
        </w:rPr>
        <w:t>para el período 2025-2027</w:t>
      </w:r>
      <w:r w:rsidR="008812BF" w:rsidRPr="007559BB">
        <w:rPr>
          <w:lang w:val="es-ES_tradnl"/>
        </w:rPr>
        <w:t xml:space="preserve"> </w:t>
      </w:r>
      <w:r w:rsidR="00D84B0E" w:rsidRPr="007559BB">
        <w:rPr>
          <w:lang w:val="es-ES_tradnl"/>
        </w:rPr>
        <w:t>que recoge el documento</w:t>
      </w:r>
      <w:r w:rsidRPr="007559BB">
        <w:rPr>
          <w:lang w:val="es-ES_tradnl"/>
        </w:rPr>
        <w:t xml:space="preserve"> UNEP/</w:t>
      </w:r>
      <w:proofErr w:type="spellStart"/>
      <w:r w:rsidRPr="007559BB">
        <w:rPr>
          <w:lang w:val="es-ES_tradnl"/>
        </w:rPr>
        <w:t>OzL.</w:t>
      </w:r>
      <w:r w:rsidR="004667E4" w:rsidRPr="007559BB">
        <w:rPr>
          <w:lang w:val="es-ES_tradnl"/>
        </w:rPr>
        <w:t>Pro</w:t>
      </w:r>
      <w:proofErr w:type="spellEnd"/>
      <w:r w:rsidR="004667E4" w:rsidRPr="007559BB">
        <w:rPr>
          <w:lang w:val="es-ES_tradnl"/>
        </w:rPr>
        <w:t>/</w:t>
      </w:r>
      <w:proofErr w:type="spellStart"/>
      <w:r w:rsidR="004667E4" w:rsidRPr="007559BB">
        <w:rPr>
          <w:lang w:val="es-ES_tradnl"/>
        </w:rPr>
        <w:t>ExCom</w:t>
      </w:r>
      <w:proofErr w:type="spellEnd"/>
      <w:r w:rsidR="004667E4" w:rsidRPr="007559BB">
        <w:rPr>
          <w:lang w:val="es-ES_tradnl"/>
        </w:rPr>
        <w:t>/95/27</w:t>
      </w:r>
      <w:r w:rsidR="002423B5" w:rsidRPr="007559BB">
        <w:rPr>
          <w:lang w:val="es-ES_tradnl"/>
        </w:rPr>
        <w:t>; y</w:t>
      </w:r>
    </w:p>
    <w:p w14:paraId="49DE72A3" w14:textId="77777777" w:rsidR="002B5111" w:rsidRPr="007559BB" w:rsidRDefault="00F130FE">
      <w:pPr>
        <w:pStyle w:val="Heading2"/>
        <w:rPr>
          <w:lang w:val="es-ES_tradnl"/>
        </w:rPr>
      </w:pPr>
      <w:r w:rsidRPr="007559BB">
        <w:rPr>
          <w:lang w:val="es-ES_tradnl"/>
        </w:rPr>
        <w:t>Aprobar los indicadores de desempeño para el PNUD que figuran en el Cuadro 4 del documento UNEP/</w:t>
      </w:r>
      <w:proofErr w:type="spellStart"/>
      <w:r w:rsidRPr="007559BB">
        <w:rPr>
          <w:lang w:val="es-ES_tradnl"/>
        </w:rPr>
        <w:t>OzL.</w:t>
      </w:r>
      <w:r w:rsidR="004667E4" w:rsidRPr="007559BB">
        <w:rPr>
          <w:lang w:val="es-ES_tradnl"/>
        </w:rPr>
        <w:t>Pro</w:t>
      </w:r>
      <w:proofErr w:type="spellEnd"/>
      <w:r w:rsidR="004667E4" w:rsidRPr="007559BB">
        <w:rPr>
          <w:lang w:val="es-ES_tradnl"/>
        </w:rPr>
        <w:t>/</w:t>
      </w:r>
      <w:proofErr w:type="spellStart"/>
      <w:r w:rsidR="004667E4" w:rsidRPr="007559BB">
        <w:rPr>
          <w:lang w:val="es-ES_tradnl"/>
        </w:rPr>
        <w:t>ExCom</w:t>
      </w:r>
      <w:proofErr w:type="spellEnd"/>
      <w:r w:rsidR="004667E4" w:rsidRPr="007559BB">
        <w:rPr>
          <w:lang w:val="es-ES_tradnl"/>
        </w:rPr>
        <w:t>/95/27</w:t>
      </w:r>
      <w:r w:rsidRPr="007559BB">
        <w:rPr>
          <w:lang w:val="es-ES_tradnl"/>
        </w:rPr>
        <w:t>.</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71"/>
        <w:gridCol w:w="1872"/>
        <w:gridCol w:w="1872"/>
        <w:gridCol w:w="1872"/>
        <w:gridCol w:w="1873"/>
      </w:tblGrid>
      <w:tr w:rsidR="00E85409" w:rsidRPr="000824F8" w14:paraId="7C1B405A" w14:textId="77777777" w:rsidTr="000E664A">
        <w:trPr>
          <w:trHeight w:val="918"/>
        </w:trPr>
        <w:tc>
          <w:tcPr>
            <w:tcW w:w="1871" w:type="dxa"/>
          </w:tcPr>
          <w:p w14:paraId="75E0A417" w14:textId="77777777" w:rsidR="00E85409" w:rsidRPr="007559BB" w:rsidRDefault="00E85409" w:rsidP="00FB077C">
            <w:pPr>
              <w:rPr>
                <w:lang w:val="es-ES_tradnl"/>
              </w:rPr>
            </w:pPr>
          </w:p>
        </w:tc>
        <w:tc>
          <w:tcPr>
            <w:tcW w:w="1872" w:type="dxa"/>
          </w:tcPr>
          <w:p w14:paraId="4603EE22" w14:textId="77777777" w:rsidR="00E85409" w:rsidRPr="007559BB" w:rsidRDefault="00E85409" w:rsidP="00FB077C">
            <w:pPr>
              <w:rPr>
                <w:lang w:val="es-ES_tradnl"/>
              </w:rPr>
            </w:pPr>
          </w:p>
        </w:tc>
        <w:tc>
          <w:tcPr>
            <w:tcW w:w="1872" w:type="dxa"/>
            <w:tcBorders>
              <w:bottom w:val="single" w:sz="4" w:space="0" w:color="auto"/>
            </w:tcBorders>
          </w:tcPr>
          <w:p w14:paraId="1FD357DC" w14:textId="77777777" w:rsidR="00E85409" w:rsidRPr="007559BB" w:rsidRDefault="00E85409" w:rsidP="00FB077C">
            <w:pPr>
              <w:rPr>
                <w:lang w:val="es-ES_tradnl"/>
              </w:rPr>
            </w:pPr>
          </w:p>
        </w:tc>
        <w:tc>
          <w:tcPr>
            <w:tcW w:w="1872" w:type="dxa"/>
          </w:tcPr>
          <w:p w14:paraId="09DE4DAB" w14:textId="77777777" w:rsidR="00E85409" w:rsidRPr="007559BB" w:rsidRDefault="00E85409" w:rsidP="00FB077C">
            <w:pPr>
              <w:rPr>
                <w:lang w:val="es-ES_tradnl"/>
              </w:rPr>
            </w:pPr>
          </w:p>
        </w:tc>
        <w:tc>
          <w:tcPr>
            <w:tcW w:w="1873" w:type="dxa"/>
          </w:tcPr>
          <w:p w14:paraId="30565C2F" w14:textId="77777777" w:rsidR="00E85409" w:rsidRPr="007559BB" w:rsidRDefault="00E85409" w:rsidP="00FB077C">
            <w:pPr>
              <w:rPr>
                <w:lang w:val="es-ES_tradnl"/>
              </w:rPr>
            </w:pPr>
          </w:p>
        </w:tc>
      </w:tr>
    </w:tbl>
    <w:p w14:paraId="76A39F20" w14:textId="77777777" w:rsidR="00E85409" w:rsidRPr="007559BB" w:rsidRDefault="00E85409" w:rsidP="0004254E">
      <w:pPr>
        <w:rPr>
          <w:lang w:val="es-ES_tradnl"/>
        </w:rPr>
      </w:pPr>
    </w:p>
    <w:sectPr w:rsidR="00E85409" w:rsidRPr="007559BB" w:rsidSect="00CB1DBA">
      <w:headerReference w:type="even" r:id="rId15"/>
      <w:headerReference w:type="default" r:id="rId16"/>
      <w:footerReference w:type="even" r:id="rId17"/>
      <w:footerReference w:type="default" r:id="rId18"/>
      <w:footerReference w:type="first" r:id="rId19"/>
      <w:pgSz w:w="12240" w:h="15840" w:code="1"/>
      <w:pgMar w:top="720" w:right="1440" w:bottom="864" w:left="1440" w:header="720" w:footer="475"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64DBD55C" w14:textId="77777777" w:rsidR="001D5121" w:rsidRDefault="001D5121" w:rsidP="004A504B">
      <w:r>
        <w:separator/>
      </w:r>
    </w:p>
  </w:endnote>
  <w:endnote w:type="continuationSeparator" w:id="0">
    <w:p w14:paraId="539164D1" w14:textId="77777777" w:rsidR="001D5121" w:rsidRDefault="001D5121" w:rsidP="004A50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Univers">
    <w:charset w:val="00"/>
    <w:family w:val="swiss"/>
    <w:pitch w:val="variable"/>
    <w:sig w:usb0="80000287" w:usb1="00000000" w:usb2="00000000" w:usb3="00000000" w:csb0="0000000F" w:csb1="00000000"/>
  </w:font>
  <w:font w:name="MS Mincho">
    <w:altName w:val="ＭＳ 明朝"/>
    <w:panose1 w:val="02020609040205080304"/>
    <w:charset w:val="80"/>
    <w:family w:val="roman"/>
    <w:notTrueType/>
    <w:pitch w:val="fixed"/>
    <w:sig w:usb0="00000001" w:usb1="08070000" w:usb2="00000010" w:usb3="00000000" w:csb0="00020000"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5312A42" w14:textId="77777777" w:rsidR="002B5111" w:rsidRDefault="00F130FE">
    <w:pPr>
      <w:jc w:val="center"/>
    </w:pPr>
    <w:r>
      <w:fldChar w:fldCharType="begin"/>
    </w:r>
    <w:r w:rsidR="00851352">
      <w:instrText xml:space="preserve"> PAGE </w:instrText>
    </w:r>
    <w:r>
      <w:fldChar w:fldCharType="separate"/>
    </w:r>
    <w:r w:rsidR="004F6D06">
      <w:rPr>
        <w:noProof/>
      </w:rPr>
      <w:t>2</w:t>
    </w:r>
    <w:r>
      <w:rPr>
        <w:noProof/>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7C56A59" w14:textId="77777777" w:rsidR="002B5111" w:rsidRDefault="00F130FE">
    <w:pPr>
      <w:jc w:val="center"/>
    </w:pPr>
    <w:r>
      <w:fldChar w:fldCharType="begin"/>
    </w:r>
    <w:r w:rsidR="00851352">
      <w:instrText xml:space="preserve"> PAGE </w:instrText>
    </w:r>
    <w:r>
      <w:fldChar w:fldCharType="separate"/>
    </w:r>
    <w:r w:rsidR="007258F4">
      <w:rPr>
        <w:noProof/>
      </w:rPr>
      <w:t>3</w:t>
    </w:r>
    <w:r>
      <w:rPr>
        <w:noProof/>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407D9A0" w14:textId="3D096B7C" w:rsidR="004E7F9C" w:rsidRPr="009E2855" w:rsidRDefault="00757BB7" w:rsidP="00757BB7">
    <w:pPr>
      <w:pBdr>
        <w:top w:val="single" w:sz="4" w:space="1" w:color="auto"/>
        <w:left w:val="single" w:sz="4" w:space="4" w:color="auto"/>
        <w:bottom w:val="single" w:sz="4" w:space="1" w:color="auto"/>
        <w:right w:val="single" w:sz="4" w:space="4" w:color="auto"/>
      </w:pBdr>
      <w:jc w:val="center"/>
      <w:rPr>
        <w:sz w:val="18"/>
        <w:szCs w:val="17"/>
        <w:lang w:val="es-ES_tradnl"/>
      </w:rPr>
    </w:pPr>
    <w:r w:rsidRPr="009E2855">
      <w:rPr>
        <w:sz w:val="18"/>
        <w:szCs w:val="17"/>
        <w:lang w:val="es-ES_tradnl"/>
      </w:rPr>
      <w:t xml:space="preserve">Los documentos previos al período de sesiones del Comité Ejecutivo del Fondo Multilateral para la Aplicación del Protocolo de Montreal no van en perjuicio de las decisiones que el Comité pudiera adoptar después de la emisión de </w:t>
    </w:r>
    <w:proofErr w:type="gramStart"/>
    <w:r w:rsidRPr="009E2855">
      <w:rPr>
        <w:sz w:val="18"/>
        <w:szCs w:val="17"/>
        <w:lang w:val="es-ES_tradnl"/>
      </w:rPr>
      <w:t>los mismos</w:t>
    </w:r>
    <w:proofErr w:type="gramEnd"/>
    <w:r w:rsidRPr="009E2855">
      <w:rPr>
        <w:sz w:val="18"/>
        <w:szCs w:val="17"/>
        <w:lang w:val="es-ES_tradnl"/>
      </w:rPr>
      <w:t>.</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350E1C26" w14:textId="77777777" w:rsidR="001D5121" w:rsidRDefault="001D5121" w:rsidP="004A504B">
      <w:r>
        <w:separator/>
      </w:r>
    </w:p>
  </w:footnote>
  <w:footnote w:type="continuationSeparator" w:id="0">
    <w:p w14:paraId="2804C976" w14:textId="77777777" w:rsidR="001D5121" w:rsidRDefault="001D5121" w:rsidP="004A504B">
      <w:r>
        <w:continuationSeparator/>
      </w:r>
    </w:p>
  </w:footnote>
  <w:footnote w:id="1">
    <w:p w14:paraId="5E02E5B6" w14:textId="404ECF6B" w:rsidR="002B5111" w:rsidRPr="00BA018F" w:rsidRDefault="00F130FE" w:rsidP="00FF4340">
      <w:pPr>
        <w:pStyle w:val="FootnoteText"/>
      </w:pPr>
      <w:r w:rsidRPr="00BA018F">
        <w:rPr>
          <w:rStyle w:val="FootnoteReference"/>
        </w:rPr>
        <w:footnoteRef/>
      </w:r>
      <w:r w:rsidRPr="00BA018F">
        <w:t xml:space="preserve"> UNEP/</w:t>
      </w:r>
      <w:proofErr w:type="spellStart"/>
      <w:r w:rsidRPr="00BA018F">
        <w:t>OzL.Pro</w:t>
      </w:r>
      <w:proofErr w:type="spellEnd"/>
      <w:r w:rsidRPr="00BA018F">
        <w:t>/</w:t>
      </w:r>
      <w:proofErr w:type="spellStart"/>
      <w:r w:rsidRPr="00BA018F">
        <w:t>ExCom</w:t>
      </w:r>
      <w:proofErr w:type="spellEnd"/>
      <w:r w:rsidRPr="00BA018F">
        <w:t>/95/1</w:t>
      </w:r>
      <w:r w:rsidR="003E30E7" w:rsidRPr="00BA018F">
        <w:t>.</w:t>
      </w:r>
    </w:p>
  </w:footnote>
  <w:footnote w:id="2">
    <w:p w14:paraId="303356E0" w14:textId="46B9B119" w:rsidR="002B5111" w:rsidRPr="00BA018F" w:rsidRDefault="00F130FE">
      <w:pPr>
        <w:pStyle w:val="FootnoteText"/>
      </w:pPr>
      <w:r w:rsidRPr="00BA018F">
        <w:rPr>
          <w:rStyle w:val="FootnoteReference"/>
        </w:rPr>
        <w:footnoteRef/>
      </w:r>
      <w:r w:rsidR="003F1AD1">
        <w:t xml:space="preserve"> La d</w:t>
      </w:r>
      <w:r w:rsidR="00C773BE">
        <w:t xml:space="preserve">ecisión 89/6 </w:t>
      </w:r>
      <w:r w:rsidR="001A293B">
        <w:t xml:space="preserve">faculta </w:t>
      </w:r>
      <w:r w:rsidRPr="00BA018F">
        <w:t>a los organi</w:t>
      </w:r>
      <w:r w:rsidR="007F0C22">
        <w:t>smos bilaterales y de ejecución</w:t>
      </w:r>
      <w:r w:rsidRPr="00BA018F">
        <w:t xml:space="preserve"> </w:t>
      </w:r>
      <w:r w:rsidR="007F0C22">
        <w:t xml:space="preserve">que presenten </w:t>
      </w:r>
      <w:r w:rsidR="00A51A7C">
        <w:t>etapas</w:t>
      </w:r>
      <w:r w:rsidRPr="00BA018F">
        <w:t xml:space="preserve"> de los PGEH </w:t>
      </w:r>
      <w:r w:rsidR="00F75713">
        <w:t>de</w:t>
      </w:r>
      <w:r w:rsidRPr="00BA018F">
        <w:t xml:space="preserve"> </w:t>
      </w:r>
      <w:r w:rsidR="007F0C22">
        <w:t>países de bajo consumo</w:t>
      </w:r>
      <w:r w:rsidRPr="00BA018F">
        <w:t xml:space="preserve"> </w:t>
      </w:r>
      <w:r w:rsidR="008F2A5C">
        <w:t xml:space="preserve">a </w:t>
      </w:r>
      <w:r w:rsidR="009B3F31">
        <w:t>destinar</w:t>
      </w:r>
      <w:r w:rsidR="00DF049F">
        <w:t xml:space="preserve"> </w:t>
      </w:r>
      <w:r w:rsidR="00FD03E0">
        <w:t xml:space="preserve">fondos </w:t>
      </w:r>
      <w:r w:rsidR="00C73FEC">
        <w:t xml:space="preserve">a </w:t>
      </w:r>
      <w:r w:rsidR="005327C0">
        <w:t xml:space="preserve">la introducción de </w:t>
      </w:r>
      <w:r w:rsidRPr="00BA018F">
        <w:t xml:space="preserve">alternativas </w:t>
      </w:r>
      <w:r w:rsidR="00910BDF">
        <w:t xml:space="preserve">de bajo o nulo </w:t>
      </w:r>
      <w:r w:rsidR="00973D59">
        <w:t xml:space="preserve">PCA </w:t>
      </w:r>
      <w:r w:rsidR="002B0D06" w:rsidRPr="002B0D06">
        <w:t xml:space="preserve">a los HCFC </w:t>
      </w:r>
      <w:r w:rsidRPr="00BA018F">
        <w:t xml:space="preserve">y </w:t>
      </w:r>
      <w:r w:rsidR="00E35BDD">
        <w:t xml:space="preserve">a </w:t>
      </w:r>
      <w:r w:rsidR="00953028">
        <w:t xml:space="preserve">la mantención de </w:t>
      </w:r>
      <w:r w:rsidRPr="00BA018F">
        <w:t xml:space="preserve">la eficiencia energética en el sector de </w:t>
      </w:r>
      <w:r w:rsidR="004C2902">
        <w:t xml:space="preserve">servicio técnico </w:t>
      </w:r>
      <w:r w:rsidRPr="00BA018F">
        <w:t>de refrigeración.</w:t>
      </w:r>
    </w:p>
  </w:footnote>
  <w:footnote w:id="3">
    <w:p w14:paraId="3C98AE76" w14:textId="0509BAF2" w:rsidR="002B5111" w:rsidRPr="00BA018F" w:rsidRDefault="00F130FE">
      <w:pPr>
        <w:pStyle w:val="FootnoteText"/>
      </w:pPr>
      <w:r w:rsidRPr="00BA018F">
        <w:rPr>
          <w:rStyle w:val="FootnoteReference"/>
        </w:rPr>
        <w:footnoteRef/>
      </w:r>
      <w:r w:rsidR="00661AA6" w:rsidRPr="00BA018F">
        <w:t xml:space="preserve"> El Comité Ejecutivo estableció </w:t>
      </w:r>
      <w:r w:rsidR="00677C87" w:rsidRPr="00677C87">
        <w:t xml:space="preserve">criterios </w:t>
      </w:r>
      <w:r w:rsidR="00677C87">
        <w:t xml:space="preserve">y </w:t>
      </w:r>
      <w:r w:rsidR="00661AA6" w:rsidRPr="00BA018F">
        <w:t xml:space="preserve">una ventana </w:t>
      </w:r>
      <w:r w:rsidR="00DF38B1" w:rsidRPr="00DF38B1">
        <w:t xml:space="preserve">de financiamiento </w:t>
      </w:r>
      <w:r w:rsidR="00661AA6" w:rsidRPr="00BA018F">
        <w:t xml:space="preserve">para proyectos piloto </w:t>
      </w:r>
      <w:r w:rsidR="008C3428">
        <w:t xml:space="preserve">orientados a </w:t>
      </w:r>
      <w:r w:rsidR="00661AA6" w:rsidRPr="00BA018F">
        <w:t xml:space="preserve">mantener y/o potenciar la eficiencia energética de tecnologías y equipos sustitutivos </w:t>
      </w:r>
      <w:r w:rsidR="000E74BC">
        <w:t xml:space="preserve">durante </w:t>
      </w:r>
      <w:r w:rsidR="00661AA6" w:rsidRPr="00BA018F">
        <w:t>la reducción de los HFC.</w:t>
      </w:r>
    </w:p>
  </w:footnote>
  <w:footnote w:id="4">
    <w:p w14:paraId="4869AB99" w14:textId="470136D6" w:rsidR="002B5111" w:rsidRPr="00BA018F" w:rsidRDefault="00F130FE">
      <w:pPr>
        <w:pStyle w:val="FootnoteText"/>
      </w:pPr>
      <w:r w:rsidRPr="00BA018F">
        <w:rPr>
          <w:rStyle w:val="FootnoteReference"/>
        </w:rPr>
        <w:footnoteRef/>
      </w:r>
      <w:r w:rsidR="004C148B" w:rsidRPr="00BA018F">
        <w:t xml:space="preserve"> </w:t>
      </w:r>
      <w:r w:rsidR="00F145A4" w:rsidRPr="00BA018F">
        <w:t xml:space="preserve">El Comité Ejecutivo estableció </w:t>
      </w:r>
      <w:r w:rsidR="00F145A4" w:rsidRPr="00677C87">
        <w:t xml:space="preserve">criterios </w:t>
      </w:r>
      <w:r w:rsidR="00F145A4">
        <w:t xml:space="preserve">y </w:t>
      </w:r>
      <w:r w:rsidR="00F145A4" w:rsidRPr="00BA018F">
        <w:t xml:space="preserve">una ventana </w:t>
      </w:r>
      <w:r w:rsidR="00F145A4" w:rsidRPr="00DF38B1">
        <w:t xml:space="preserve">de financiamiento </w:t>
      </w:r>
      <w:r w:rsidR="00F145A4" w:rsidRPr="00BA018F">
        <w:t>para</w:t>
      </w:r>
      <w:r w:rsidR="004C148B" w:rsidRPr="00BA018F">
        <w:t xml:space="preserve"> </w:t>
      </w:r>
      <w:r w:rsidR="004F79E7">
        <w:t xml:space="preserve">la elaboración </w:t>
      </w:r>
      <w:r w:rsidR="000E4BC6">
        <w:t xml:space="preserve">de inventarios </w:t>
      </w:r>
      <w:r w:rsidR="004C148B" w:rsidRPr="00BA018F">
        <w:t>nacionales de bancos de sustancias controladas agotadas o de desecho y de un plan para su acopio, transporte y eliminación.</w:t>
      </w:r>
    </w:p>
  </w:footnote>
  <w:footnote w:id="5">
    <w:p w14:paraId="18E8F868" w14:textId="51ADF1A9" w:rsidR="002B5111" w:rsidRPr="00BA018F" w:rsidRDefault="00F130FE">
      <w:pPr>
        <w:pStyle w:val="FootnoteText"/>
      </w:pPr>
      <w:r w:rsidRPr="00BA018F">
        <w:rPr>
          <w:rStyle w:val="FootnoteReference"/>
        </w:rPr>
        <w:footnoteRef/>
      </w:r>
      <w:r w:rsidRPr="00BA018F">
        <w:t xml:space="preserve"> Los costos de </w:t>
      </w:r>
      <w:r w:rsidR="00EB6E60">
        <w:t>unidad central</w:t>
      </w:r>
      <w:r w:rsidR="003E30E7" w:rsidRPr="00BA018F">
        <w:t xml:space="preserve"> </w:t>
      </w:r>
      <w:r w:rsidRPr="00BA018F">
        <w:t xml:space="preserve">del PNUD para </w:t>
      </w:r>
      <w:r w:rsidR="004A37CA">
        <w:t xml:space="preserve">el ejercicio </w:t>
      </w:r>
      <w:r w:rsidR="00C839E7" w:rsidRPr="00BA018F">
        <w:t xml:space="preserve">2025 </w:t>
      </w:r>
      <w:r w:rsidR="00AB1AE7">
        <w:t>serán sometidos a consideración</w:t>
      </w:r>
      <w:r w:rsidRPr="00BA018F">
        <w:t xml:space="preserve"> en la </w:t>
      </w:r>
      <w:r w:rsidR="003E30E7" w:rsidRPr="00BA018F">
        <w:t>95</w:t>
      </w:r>
      <w:r w:rsidR="00BA018F">
        <w:t>ª</w:t>
      </w:r>
      <w:r w:rsidR="003E30E7" w:rsidRPr="00BA018F">
        <w:t xml:space="preserve"> reunión</w:t>
      </w:r>
      <w:r w:rsidRPr="00BA018F">
        <w:t xml:space="preserve"> (UNEP/</w:t>
      </w:r>
      <w:proofErr w:type="spellStart"/>
      <w:r w:rsidRPr="00BA018F">
        <w:t>OzL.</w:t>
      </w:r>
      <w:r w:rsidR="007772EA" w:rsidRPr="00BA018F">
        <w:t>Pro</w:t>
      </w:r>
      <w:proofErr w:type="spellEnd"/>
      <w:r w:rsidR="007772EA" w:rsidRPr="00BA018F">
        <w:t>/</w:t>
      </w:r>
      <w:proofErr w:type="spellStart"/>
      <w:r w:rsidR="007772EA" w:rsidRPr="00BA018F">
        <w:t>ExCom</w:t>
      </w:r>
      <w:proofErr w:type="spellEnd"/>
      <w:r w:rsidR="007772EA" w:rsidRPr="00BA018F">
        <w:t>/95/84</w:t>
      </w:r>
      <w:r w:rsidRPr="00BA018F">
        <w:t>).</w:t>
      </w:r>
    </w:p>
  </w:footnote>
  <w:footnote w:id="6">
    <w:p w14:paraId="3C8E6FDE" w14:textId="07CEBDE5" w:rsidR="002B5111" w:rsidRPr="00BA018F" w:rsidRDefault="00F130FE">
      <w:pPr>
        <w:pStyle w:val="FootnoteText"/>
      </w:pPr>
      <w:r w:rsidRPr="00BA018F">
        <w:rPr>
          <w:rStyle w:val="FootnoteReference"/>
        </w:rPr>
        <w:footnoteRef/>
      </w:r>
      <w:r w:rsidR="003C4DAB">
        <w:t xml:space="preserve"> Para </w:t>
      </w:r>
      <w:r w:rsidR="003C4DAB" w:rsidRPr="003C4DAB">
        <w:t xml:space="preserve">fortalecer la capacidad </w:t>
      </w:r>
      <w:r w:rsidR="00811160" w:rsidRPr="00811160">
        <w:t xml:space="preserve">del PNUD </w:t>
      </w:r>
      <w:r w:rsidR="003C4DAB" w:rsidRPr="003C4DAB">
        <w:t xml:space="preserve">de </w:t>
      </w:r>
      <w:r w:rsidR="00D26D21">
        <w:t xml:space="preserve">apoyar </w:t>
      </w:r>
      <w:r w:rsidR="003C4DAB" w:rsidRPr="003C4DAB">
        <w:t xml:space="preserve">a países del </w:t>
      </w:r>
      <w:r w:rsidR="005A53A6">
        <w:t>artículo 5</w:t>
      </w:r>
      <w:r w:rsidR="007A4002" w:rsidRPr="007A4002">
        <w:t xml:space="preserve"> en materias técnicas y de desarrollo de políticas</w:t>
      </w:r>
      <w:r w:rsidR="003C4DAB">
        <w:t>, e</w:t>
      </w:r>
      <w:r w:rsidRPr="00BA018F">
        <w:t>l Comité Ejecutivo aprobó un aumento</w:t>
      </w:r>
      <w:r w:rsidR="00BA018F" w:rsidRPr="00BA018F">
        <w:t xml:space="preserve"> de</w:t>
      </w:r>
      <w:r w:rsidR="000A5C87">
        <w:t xml:space="preserve"> </w:t>
      </w:r>
      <w:r w:rsidR="008331EB">
        <w:t>USD </w:t>
      </w:r>
      <w:r w:rsidR="000A5C87" w:rsidRPr="000A5C87">
        <w:t>200.000</w:t>
      </w:r>
      <w:r w:rsidR="00C342A1">
        <w:t xml:space="preserve"> en </w:t>
      </w:r>
      <w:r w:rsidR="00B91499">
        <w:t xml:space="preserve">los costos de </w:t>
      </w:r>
      <w:r w:rsidRPr="00BA018F">
        <w:t xml:space="preserve">unidad central para </w:t>
      </w:r>
      <w:r w:rsidR="00FC40FB">
        <w:t>cada año del trienio 2024-2026</w:t>
      </w:r>
      <w:r w:rsidRPr="00BA018F">
        <w:t xml:space="preserve">, en el entendido de </w:t>
      </w:r>
      <w:r w:rsidR="008441F8">
        <w:t>que el aumento regirá únicamente para dicho trienio</w:t>
      </w:r>
      <w:r w:rsidRPr="00BA018F">
        <w:t>.</w:t>
      </w:r>
    </w:p>
  </w:footnote>
  <w:footnote w:id="7">
    <w:p w14:paraId="3F66796E" w14:textId="504C9874" w:rsidR="002B5111" w:rsidRPr="00BA018F" w:rsidRDefault="00F130FE">
      <w:pPr>
        <w:pStyle w:val="FootnoteText"/>
      </w:pPr>
      <w:r w:rsidRPr="00BA018F">
        <w:rPr>
          <w:rStyle w:val="FootnoteReference"/>
        </w:rPr>
        <w:footnoteRef/>
      </w:r>
      <w:r w:rsidRPr="00BA018F">
        <w:t xml:space="preserve"> UNEP/</w:t>
      </w:r>
      <w:proofErr w:type="spellStart"/>
      <w:r w:rsidRPr="00BA018F">
        <w:t>OzL.</w:t>
      </w:r>
      <w:r w:rsidR="007772EA" w:rsidRPr="00BA018F">
        <w:t>Pro</w:t>
      </w:r>
      <w:proofErr w:type="spellEnd"/>
      <w:r w:rsidR="007772EA" w:rsidRPr="00BA018F">
        <w:t>/</w:t>
      </w:r>
      <w:proofErr w:type="spellStart"/>
      <w:r w:rsidR="007772EA" w:rsidRPr="00BA018F">
        <w:t>ExCom</w:t>
      </w:r>
      <w:proofErr w:type="spellEnd"/>
      <w:r w:rsidR="007772EA" w:rsidRPr="00BA018F">
        <w:t>/95/25</w:t>
      </w:r>
      <w:r w:rsidR="00C651C9">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8B41583" w14:textId="6B7020D8" w:rsidR="002B5111" w:rsidRDefault="00F130FE">
    <w:r>
      <w:fldChar w:fldCharType="begin"/>
    </w:r>
    <w:r>
      <w:instrText xml:space="preserve"> DOCPROPERTY "Document number"  \* MERGEFORMAT </w:instrText>
    </w:r>
    <w:r>
      <w:fldChar w:fldCharType="separate"/>
    </w:r>
    <w:r w:rsidR="000E664A">
      <w:t>UNEP/</w:t>
    </w:r>
    <w:proofErr w:type="spellStart"/>
    <w:r w:rsidR="000E664A">
      <w:t>OzL.Pro</w:t>
    </w:r>
    <w:proofErr w:type="spellEnd"/>
    <w:r w:rsidR="000E664A">
      <w:t>/ExCom/95/27</w:t>
    </w:r>
    <w:r>
      <w:fldChar w:fldCharType="end"/>
    </w:r>
  </w:p>
  <w:p w14:paraId="5FAA3EF8" w14:textId="77777777" w:rsidR="00DC6A10" w:rsidRPr="0033525D" w:rsidRDefault="00DC6A10"/>
  <w:p w14:paraId="213E9E04" w14:textId="77777777" w:rsidR="00DC6A10" w:rsidRPr="0033525D" w:rsidRDefault="00DC6A10"/>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1CC273A" w14:textId="77777777" w:rsidR="002B5111" w:rsidRDefault="00F130FE">
    <w:pPr>
      <w:jc w:val="right"/>
    </w:pPr>
    <w:r>
      <w:fldChar w:fldCharType="begin"/>
    </w:r>
    <w:r>
      <w:instrText xml:space="preserve"> DOCPROPERTY "Document number"  \* MERGEFORMAT </w:instrText>
    </w:r>
    <w:r>
      <w:fldChar w:fldCharType="separate"/>
    </w:r>
    <w:r>
      <w:t>UNEP/</w:t>
    </w:r>
    <w:proofErr w:type="spellStart"/>
    <w:r>
      <w:t>OzL.Pro</w:t>
    </w:r>
    <w:proofErr w:type="spellEnd"/>
    <w:r>
      <w:t>/ExCom/95/27</w:t>
    </w:r>
    <w:r>
      <w:fldChar w:fldCharType="end"/>
    </w:r>
  </w:p>
  <w:p w14:paraId="30099BB0" w14:textId="77777777" w:rsidR="00DC6A10" w:rsidRPr="0033525D" w:rsidRDefault="00DC6A10"/>
  <w:p w14:paraId="7BA66A94" w14:textId="77777777" w:rsidR="00DC6A10" w:rsidRPr="0033525D" w:rsidRDefault="00DC6A10">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F9E80198"/>
    <w:lvl w:ilvl="0">
      <w:start w:val="1"/>
      <w:numFmt w:val="decimal"/>
      <w:pStyle w:val="Heading1"/>
      <w:lvlText w:val="%1."/>
      <w:lvlJc w:val="left"/>
      <w:pPr>
        <w:tabs>
          <w:tab w:val="num" w:pos="0"/>
        </w:tabs>
        <w:ind w:left="0" w:firstLine="0"/>
      </w:pPr>
      <w:rPr>
        <w:rFonts w:hint="default"/>
      </w:rPr>
    </w:lvl>
    <w:lvl w:ilvl="1">
      <w:start w:val="1"/>
      <w:numFmt w:val="lowerLetter"/>
      <w:pStyle w:val="Heading2"/>
      <w:lvlText w:val="%2)"/>
      <w:lvlJc w:val="left"/>
      <w:pPr>
        <w:tabs>
          <w:tab w:val="num" w:pos="0"/>
        </w:tabs>
        <w:ind w:left="1440" w:hanging="720"/>
      </w:pPr>
      <w:rPr>
        <w:rFonts w:hint="default"/>
      </w:rPr>
    </w:lvl>
    <w:lvl w:ilvl="2">
      <w:start w:val="1"/>
      <w:numFmt w:val="lowerRoman"/>
      <w:pStyle w:val="Heading3"/>
      <w:lvlText w:val="(%3)"/>
      <w:lvlJc w:val="left"/>
      <w:pPr>
        <w:tabs>
          <w:tab w:val="num" w:pos="0"/>
        </w:tabs>
        <w:ind w:left="2160" w:hanging="720"/>
      </w:pPr>
      <w:rPr>
        <w:rFonts w:hint="default"/>
      </w:rPr>
    </w:lvl>
    <w:lvl w:ilvl="3">
      <w:start w:val="1"/>
      <w:numFmt w:val="lowerLetter"/>
      <w:pStyle w:val="Heading4"/>
      <w:lvlText w:val="%4)"/>
      <w:lvlJc w:val="left"/>
      <w:pPr>
        <w:tabs>
          <w:tab w:val="num" w:pos="-90"/>
        </w:tabs>
        <w:ind w:left="2776" w:hanging="706"/>
      </w:pPr>
      <w:rPr>
        <w:rFonts w:hint="default"/>
        <w:b w:val="0"/>
        <w:i w:val="0"/>
      </w:rPr>
    </w:lvl>
    <w:lvl w:ilvl="4">
      <w:start w:val="1"/>
      <w:numFmt w:val="decimal"/>
      <w:lvlText w:val="(%5)"/>
      <w:lvlJc w:val="left"/>
      <w:pPr>
        <w:tabs>
          <w:tab w:val="num" w:pos="0"/>
        </w:tabs>
        <w:ind w:left="3571" w:hanging="705"/>
      </w:pPr>
      <w:rPr>
        <w:rFonts w:hint="default"/>
      </w:rPr>
    </w:lvl>
    <w:lvl w:ilvl="5">
      <w:start w:val="1"/>
      <w:numFmt w:val="lowerLetter"/>
      <w:pStyle w:val="Heading6"/>
      <w:lvlText w:val="(%6)"/>
      <w:lvlJc w:val="left"/>
      <w:pPr>
        <w:tabs>
          <w:tab w:val="num" w:pos="0"/>
        </w:tabs>
        <w:ind w:left="4291" w:hanging="720"/>
      </w:pPr>
      <w:rPr>
        <w:rFonts w:hint="default"/>
      </w:rPr>
    </w:lvl>
    <w:lvl w:ilvl="6">
      <w:start w:val="1"/>
      <w:numFmt w:val="lowerRoman"/>
      <w:pStyle w:val="Heading7"/>
      <w:lvlText w:val="(%7)"/>
      <w:lvlJc w:val="left"/>
      <w:pPr>
        <w:tabs>
          <w:tab w:val="num" w:pos="0"/>
        </w:tabs>
        <w:ind w:left="4997" w:hanging="706"/>
      </w:pPr>
      <w:rPr>
        <w:rFonts w:hint="default"/>
      </w:rPr>
    </w:lvl>
    <w:lvl w:ilvl="7">
      <w:start w:val="1"/>
      <w:numFmt w:val="lowerLetter"/>
      <w:lvlText w:val="(%8)"/>
      <w:lvlJc w:val="left"/>
      <w:pPr>
        <w:tabs>
          <w:tab w:val="num" w:pos="0"/>
        </w:tabs>
        <w:ind w:left="5702" w:hanging="705"/>
      </w:pPr>
      <w:rPr>
        <w:rFonts w:hint="default"/>
      </w:rPr>
    </w:lvl>
    <w:lvl w:ilvl="8">
      <w:start w:val="1"/>
      <w:numFmt w:val="lowerRoman"/>
      <w:pStyle w:val="Heading9"/>
      <w:lvlText w:val="(%9)"/>
      <w:lvlJc w:val="left"/>
      <w:pPr>
        <w:tabs>
          <w:tab w:val="num" w:pos="0"/>
        </w:tabs>
        <w:ind w:left="6408" w:hanging="706"/>
      </w:pPr>
      <w:rPr>
        <w:rFonts w:hint="default"/>
      </w:rPr>
    </w:lvl>
  </w:abstractNum>
  <w:abstractNum w:abstractNumId="11" w15:restartNumberingAfterBreak="0">
    <w:nsid w:val="0A662293"/>
    <w:multiLevelType w:val="hybridMultilevel"/>
    <w:tmpl w:val="35D2168E"/>
    <w:lvl w:ilvl="0" w:tplc="621678BE">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0FB843A1"/>
    <w:multiLevelType w:val="multilevel"/>
    <w:tmpl w:val="F9E80198"/>
    <w:lvl w:ilvl="0">
      <w:start w:val="1"/>
      <w:numFmt w:val="decimal"/>
      <w:lvlText w:val="%1."/>
      <w:lvlJc w:val="left"/>
      <w:pPr>
        <w:tabs>
          <w:tab w:val="num" w:pos="0"/>
        </w:tabs>
        <w:ind w:left="0" w:firstLine="0"/>
      </w:pPr>
      <w:rPr>
        <w:rFonts w:hint="default"/>
      </w:rPr>
    </w:lvl>
    <w:lvl w:ilvl="1">
      <w:start w:val="1"/>
      <w:numFmt w:val="lowerLetter"/>
      <w:lvlText w:val="%2)"/>
      <w:lvlJc w:val="left"/>
      <w:pPr>
        <w:tabs>
          <w:tab w:val="num" w:pos="0"/>
        </w:tabs>
        <w:ind w:left="1440" w:hanging="720"/>
      </w:pPr>
      <w:rPr>
        <w:rFonts w:hint="default"/>
      </w:rPr>
    </w:lvl>
    <w:lvl w:ilvl="2">
      <w:start w:val="1"/>
      <w:numFmt w:val="lowerRoman"/>
      <w:lvlText w:val="(%3)"/>
      <w:lvlJc w:val="left"/>
      <w:pPr>
        <w:tabs>
          <w:tab w:val="num" w:pos="0"/>
        </w:tabs>
        <w:ind w:left="2160" w:hanging="720"/>
      </w:pPr>
      <w:rPr>
        <w:rFonts w:hint="default"/>
      </w:rPr>
    </w:lvl>
    <w:lvl w:ilvl="3">
      <w:start w:val="1"/>
      <w:numFmt w:val="lowerLetter"/>
      <w:lvlText w:val="%4)"/>
      <w:lvlJc w:val="left"/>
      <w:pPr>
        <w:tabs>
          <w:tab w:val="num" w:pos="-90"/>
        </w:tabs>
        <w:ind w:left="2776" w:hanging="706"/>
      </w:pPr>
      <w:rPr>
        <w:rFonts w:hint="default"/>
        <w:b w:val="0"/>
        <w:i w:val="0"/>
      </w:rPr>
    </w:lvl>
    <w:lvl w:ilvl="4">
      <w:start w:val="1"/>
      <w:numFmt w:val="decimal"/>
      <w:lvlText w:val="(%5)"/>
      <w:lvlJc w:val="left"/>
      <w:pPr>
        <w:tabs>
          <w:tab w:val="num" w:pos="0"/>
        </w:tabs>
        <w:ind w:left="3571" w:hanging="705"/>
      </w:pPr>
      <w:rPr>
        <w:rFonts w:hint="default"/>
      </w:rPr>
    </w:lvl>
    <w:lvl w:ilvl="5">
      <w:start w:val="1"/>
      <w:numFmt w:val="lowerLetter"/>
      <w:lvlText w:val="(%6)"/>
      <w:lvlJc w:val="left"/>
      <w:pPr>
        <w:tabs>
          <w:tab w:val="num" w:pos="0"/>
        </w:tabs>
        <w:ind w:left="4291" w:hanging="720"/>
      </w:pPr>
      <w:rPr>
        <w:rFonts w:hint="default"/>
      </w:rPr>
    </w:lvl>
    <w:lvl w:ilvl="6">
      <w:start w:val="1"/>
      <w:numFmt w:val="lowerRoman"/>
      <w:lvlText w:val="(%7)"/>
      <w:lvlJc w:val="left"/>
      <w:pPr>
        <w:tabs>
          <w:tab w:val="num" w:pos="0"/>
        </w:tabs>
        <w:ind w:left="4997" w:hanging="706"/>
      </w:pPr>
      <w:rPr>
        <w:rFonts w:hint="default"/>
      </w:rPr>
    </w:lvl>
    <w:lvl w:ilvl="7">
      <w:start w:val="1"/>
      <w:numFmt w:val="lowerLetter"/>
      <w:lvlText w:val="(%8)"/>
      <w:lvlJc w:val="left"/>
      <w:pPr>
        <w:tabs>
          <w:tab w:val="num" w:pos="0"/>
        </w:tabs>
        <w:ind w:left="5702" w:hanging="705"/>
      </w:pPr>
      <w:rPr>
        <w:rFonts w:hint="default"/>
      </w:rPr>
    </w:lvl>
    <w:lvl w:ilvl="8">
      <w:start w:val="1"/>
      <w:numFmt w:val="lowerRoman"/>
      <w:lvlText w:val="(%9)"/>
      <w:lvlJc w:val="left"/>
      <w:pPr>
        <w:tabs>
          <w:tab w:val="num" w:pos="0"/>
        </w:tabs>
        <w:ind w:left="6408" w:hanging="706"/>
      </w:pPr>
      <w:rPr>
        <w:rFonts w:hint="default"/>
      </w:rPr>
    </w:lvl>
  </w:abstractNum>
  <w:abstractNum w:abstractNumId="13"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4"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5" w15:restartNumberingAfterBreak="0">
    <w:nsid w:val="34927DF5"/>
    <w:multiLevelType w:val="multilevel"/>
    <w:tmpl w:val="9836E290"/>
    <w:lvl w:ilvl="0">
      <w:start w:val="1"/>
      <w:numFmt w:val="upperRoman"/>
      <w:lvlText w:val="%1."/>
      <w:lvlJc w:val="left"/>
      <w:pPr>
        <w:ind w:left="1080" w:hanging="72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6" w15:restartNumberingAfterBreak="0">
    <w:nsid w:val="374C25F3"/>
    <w:multiLevelType w:val="multilevel"/>
    <w:tmpl w:val="E2486EFA"/>
    <w:lvl w:ilvl="0">
      <w:start w:val="1"/>
      <w:numFmt w:val="decimal"/>
      <w:lvlText w:val="%1."/>
      <w:lvlJc w:val="left"/>
      <w:pPr>
        <w:tabs>
          <w:tab w:val="num" w:pos="0"/>
        </w:tabs>
        <w:ind w:left="0" w:firstLine="0"/>
      </w:pPr>
    </w:lvl>
    <w:lvl w:ilvl="1">
      <w:start w:val="1"/>
      <w:numFmt w:val="lowerLetter"/>
      <w:lvlText w:val="(%2)"/>
      <w:lvlJc w:val="left"/>
      <w:pPr>
        <w:tabs>
          <w:tab w:val="num" w:pos="0"/>
        </w:tabs>
        <w:ind w:left="1440" w:hanging="720"/>
      </w:pPr>
    </w:lvl>
    <w:lvl w:ilvl="2">
      <w:start w:val="1"/>
      <w:numFmt w:val="lowerRoman"/>
      <w:lvlText w:val="(%3)"/>
      <w:lvlJc w:val="left"/>
      <w:pPr>
        <w:tabs>
          <w:tab w:val="num" w:pos="0"/>
        </w:tabs>
        <w:ind w:left="2160" w:hanging="720"/>
      </w:pPr>
    </w:lvl>
    <w:lvl w:ilvl="3">
      <w:start w:val="1"/>
      <w:numFmt w:val="lowerLetter"/>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lvlText w:val="(%6)"/>
      <w:lvlJc w:val="left"/>
      <w:pPr>
        <w:tabs>
          <w:tab w:val="num" w:pos="0"/>
        </w:tabs>
        <w:ind w:left="4291" w:hanging="720"/>
      </w:pPr>
    </w:lvl>
    <w:lvl w:ilvl="6">
      <w:start w:val="1"/>
      <w:numFmt w:val="lowerRoman"/>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lvlText w:val="(%9)"/>
      <w:lvlJc w:val="left"/>
      <w:pPr>
        <w:tabs>
          <w:tab w:val="num" w:pos="0"/>
        </w:tabs>
        <w:ind w:left="6408" w:hanging="706"/>
      </w:pPr>
    </w:lvl>
  </w:abstractNum>
  <w:abstractNum w:abstractNumId="17" w15:restartNumberingAfterBreak="0">
    <w:nsid w:val="3C5D6C66"/>
    <w:multiLevelType w:val="hybridMultilevel"/>
    <w:tmpl w:val="35D2168E"/>
    <w:lvl w:ilvl="0" w:tplc="621678BE">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3CFB1696"/>
    <w:multiLevelType w:val="multilevel"/>
    <w:tmpl w:val="F9E80198"/>
    <w:lvl w:ilvl="0">
      <w:start w:val="1"/>
      <w:numFmt w:val="decimal"/>
      <w:lvlText w:val="%1."/>
      <w:lvlJc w:val="left"/>
      <w:pPr>
        <w:tabs>
          <w:tab w:val="num" w:pos="0"/>
        </w:tabs>
        <w:ind w:left="0" w:firstLine="0"/>
      </w:pPr>
      <w:rPr>
        <w:rFonts w:hint="default"/>
      </w:rPr>
    </w:lvl>
    <w:lvl w:ilvl="1">
      <w:start w:val="1"/>
      <w:numFmt w:val="lowerLetter"/>
      <w:lvlText w:val="%2)"/>
      <w:lvlJc w:val="left"/>
      <w:pPr>
        <w:tabs>
          <w:tab w:val="num" w:pos="0"/>
        </w:tabs>
        <w:ind w:left="1440" w:hanging="720"/>
      </w:pPr>
      <w:rPr>
        <w:rFonts w:hint="default"/>
      </w:rPr>
    </w:lvl>
    <w:lvl w:ilvl="2">
      <w:start w:val="1"/>
      <w:numFmt w:val="lowerRoman"/>
      <w:lvlText w:val="(%3)"/>
      <w:lvlJc w:val="left"/>
      <w:pPr>
        <w:tabs>
          <w:tab w:val="num" w:pos="0"/>
        </w:tabs>
        <w:ind w:left="2160" w:hanging="720"/>
      </w:pPr>
      <w:rPr>
        <w:rFonts w:hint="default"/>
      </w:rPr>
    </w:lvl>
    <w:lvl w:ilvl="3">
      <w:start w:val="1"/>
      <w:numFmt w:val="lowerLetter"/>
      <w:lvlText w:val="%4)"/>
      <w:lvlJc w:val="left"/>
      <w:pPr>
        <w:tabs>
          <w:tab w:val="num" w:pos="-90"/>
        </w:tabs>
        <w:ind w:left="2776" w:hanging="706"/>
      </w:pPr>
      <w:rPr>
        <w:rFonts w:hint="default"/>
        <w:b w:val="0"/>
        <w:i w:val="0"/>
      </w:rPr>
    </w:lvl>
    <w:lvl w:ilvl="4">
      <w:start w:val="1"/>
      <w:numFmt w:val="decimal"/>
      <w:lvlText w:val="(%5)"/>
      <w:lvlJc w:val="left"/>
      <w:pPr>
        <w:tabs>
          <w:tab w:val="num" w:pos="0"/>
        </w:tabs>
        <w:ind w:left="3571" w:hanging="705"/>
      </w:pPr>
      <w:rPr>
        <w:rFonts w:hint="default"/>
      </w:rPr>
    </w:lvl>
    <w:lvl w:ilvl="5">
      <w:start w:val="1"/>
      <w:numFmt w:val="lowerLetter"/>
      <w:lvlText w:val="(%6)"/>
      <w:lvlJc w:val="left"/>
      <w:pPr>
        <w:tabs>
          <w:tab w:val="num" w:pos="0"/>
        </w:tabs>
        <w:ind w:left="4291" w:hanging="720"/>
      </w:pPr>
      <w:rPr>
        <w:rFonts w:hint="default"/>
      </w:rPr>
    </w:lvl>
    <w:lvl w:ilvl="6">
      <w:start w:val="1"/>
      <w:numFmt w:val="lowerRoman"/>
      <w:lvlText w:val="(%7)"/>
      <w:lvlJc w:val="left"/>
      <w:pPr>
        <w:tabs>
          <w:tab w:val="num" w:pos="0"/>
        </w:tabs>
        <w:ind w:left="4997" w:hanging="706"/>
      </w:pPr>
      <w:rPr>
        <w:rFonts w:hint="default"/>
      </w:rPr>
    </w:lvl>
    <w:lvl w:ilvl="7">
      <w:start w:val="1"/>
      <w:numFmt w:val="lowerLetter"/>
      <w:lvlText w:val="(%8)"/>
      <w:lvlJc w:val="left"/>
      <w:pPr>
        <w:tabs>
          <w:tab w:val="num" w:pos="0"/>
        </w:tabs>
        <w:ind w:left="5702" w:hanging="705"/>
      </w:pPr>
      <w:rPr>
        <w:rFonts w:hint="default"/>
      </w:rPr>
    </w:lvl>
    <w:lvl w:ilvl="8">
      <w:start w:val="1"/>
      <w:numFmt w:val="lowerRoman"/>
      <w:lvlText w:val="(%9)"/>
      <w:lvlJc w:val="left"/>
      <w:pPr>
        <w:tabs>
          <w:tab w:val="num" w:pos="0"/>
        </w:tabs>
        <w:ind w:left="6408" w:hanging="706"/>
      </w:pPr>
      <w:rPr>
        <w:rFonts w:hint="default"/>
      </w:rPr>
    </w:lvl>
  </w:abstractNum>
  <w:abstractNum w:abstractNumId="19"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21" w15:restartNumberingAfterBreak="0">
    <w:nsid w:val="5B813414"/>
    <w:multiLevelType w:val="hybridMultilevel"/>
    <w:tmpl w:val="9836E290"/>
    <w:lvl w:ilvl="0" w:tplc="621678BE">
      <w:start w:val="1"/>
      <w:numFmt w:val="upperRoman"/>
      <w:lvlText w:val="%1."/>
      <w:lvlJc w:val="left"/>
      <w:pPr>
        <w:ind w:left="1080" w:hanging="72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22" w15:restartNumberingAfterBreak="0">
    <w:nsid w:val="64642C3F"/>
    <w:multiLevelType w:val="multilevel"/>
    <w:tmpl w:val="F9E80198"/>
    <w:lvl w:ilvl="0">
      <w:start w:val="1"/>
      <w:numFmt w:val="decimal"/>
      <w:lvlText w:val="%1."/>
      <w:lvlJc w:val="left"/>
      <w:pPr>
        <w:tabs>
          <w:tab w:val="num" w:pos="0"/>
        </w:tabs>
        <w:ind w:left="0" w:firstLine="0"/>
      </w:pPr>
      <w:rPr>
        <w:rFonts w:hint="default"/>
      </w:rPr>
    </w:lvl>
    <w:lvl w:ilvl="1">
      <w:start w:val="1"/>
      <w:numFmt w:val="lowerLetter"/>
      <w:lvlText w:val="%2)"/>
      <w:lvlJc w:val="left"/>
      <w:pPr>
        <w:tabs>
          <w:tab w:val="num" w:pos="0"/>
        </w:tabs>
        <w:ind w:left="1440" w:hanging="720"/>
      </w:pPr>
      <w:rPr>
        <w:rFonts w:hint="default"/>
      </w:rPr>
    </w:lvl>
    <w:lvl w:ilvl="2">
      <w:start w:val="1"/>
      <w:numFmt w:val="lowerRoman"/>
      <w:lvlText w:val="(%3)"/>
      <w:lvlJc w:val="left"/>
      <w:pPr>
        <w:tabs>
          <w:tab w:val="num" w:pos="0"/>
        </w:tabs>
        <w:ind w:left="2160" w:hanging="720"/>
      </w:pPr>
      <w:rPr>
        <w:rFonts w:hint="default"/>
      </w:rPr>
    </w:lvl>
    <w:lvl w:ilvl="3">
      <w:start w:val="1"/>
      <w:numFmt w:val="lowerLetter"/>
      <w:lvlText w:val="%4)"/>
      <w:lvlJc w:val="left"/>
      <w:pPr>
        <w:tabs>
          <w:tab w:val="num" w:pos="-90"/>
        </w:tabs>
        <w:ind w:left="2776" w:hanging="706"/>
      </w:pPr>
      <w:rPr>
        <w:rFonts w:hint="default"/>
        <w:b w:val="0"/>
        <w:i w:val="0"/>
      </w:rPr>
    </w:lvl>
    <w:lvl w:ilvl="4">
      <w:start w:val="1"/>
      <w:numFmt w:val="decimal"/>
      <w:lvlText w:val="(%5)"/>
      <w:lvlJc w:val="left"/>
      <w:pPr>
        <w:tabs>
          <w:tab w:val="num" w:pos="0"/>
        </w:tabs>
        <w:ind w:left="3571" w:hanging="705"/>
      </w:pPr>
      <w:rPr>
        <w:rFonts w:hint="default"/>
      </w:rPr>
    </w:lvl>
    <w:lvl w:ilvl="5">
      <w:start w:val="1"/>
      <w:numFmt w:val="lowerLetter"/>
      <w:lvlText w:val="(%6)"/>
      <w:lvlJc w:val="left"/>
      <w:pPr>
        <w:tabs>
          <w:tab w:val="num" w:pos="0"/>
        </w:tabs>
        <w:ind w:left="4291" w:hanging="720"/>
      </w:pPr>
      <w:rPr>
        <w:rFonts w:hint="default"/>
      </w:rPr>
    </w:lvl>
    <w:lvl w:ilvl="6">
      <w:start w:val="1"/>
      <w:numFmt w:val="lowerRoman"/>
      <w:lvlText w:val="(%7)"/>
      <w:lvlJc w:val="left"/>
      <w:pPr>
        <w:tabs>
          <w:tab w:val="num" w:pos="0"/>
        </w:tabs>
        <w:ind w:left="4997" w:hanging="706"/>
      </w:pPr>
      <w:rPr>
        <w:rFonts w:hint="default"/>
      </w:rPr>
    </w:lvl>
    <w:lvl w:ilvl="7">
      <w:start w:val="1"/>
      <w:numFmt w:val="lowerLetter"/>
      <w:lvlText w:val="(%8)"/>
      <w:lvlJc w:val="left"/>
      <w:pPr>
        <w:tabs>
          <w:tab w:val="num" w:pos="0"/>
        </w:tabs>
        <w:ind w:left="5702" w:hanging="705"/>
      </w:pPr>
      <w:rPr>
        <w:rFonts w:hint="default"/>
      </w:rPr>
    </w:lvl>
    <w:lvl w:ilvl="8">
      <w:start w:val="1"/>
      <w:numFmt w:val="lowerRoman"/>
      <w:lvlText w:val="(%9)"/>
      <w:lvlJc w:val="left"/>
      <w:pPr>
        <w:tabs>
          <w:tab w:val="num" w:pos="0"/>
        </w:tabs>
        <w:ind w:left="6408" w:hanging="706"/>
      </w:pPr>
      <w:rPr>
        <w:rFonts w:hint="default"/>
      </w:rPr>
    </w:lvl>
  </w:abstractNum>
  <w:abstractNum w:abstractNumId="23"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abstractNum w:abstractNumId="24" w15:restartNumberingAfterBreak="0">
    <w:nsid w:val="7E781AC5"/>
    <w:multiLevelType w:val="hybridMultilevel"/>
    <w:tmpl w:val="35D2168E"/>
    <w:lvl w:ilvl="0" w:tplc="621678BE">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75565551">
    <w:abstractNumId w:val="10"/>
  </w:num>
  <w:num w:numId="2" w16cid:durableId="1866095567">
    <w:abstractNumId w:val="10"/>
  </w:num>
  <w:num w:numId="3" w16cid:durableId="1483545520">
    <w:abstractNumId w:val="10"/>
  </w:num>
  <w:num w:numId="4" w16cid:durableId="203100869">
    <w:abstractNumId w:val="10"/>
  </w:num>
  <w:num w:numId="5" w16cid:durableId="1973365723">
    <w:abstractNumId w:val="10"/>
  </w:num>
  <w:num w:numId="6" w16cid:durableId="90320382">
    <w:abstractNumId w:val="9"/>
  </w:num>
  <w:num w:numId="7" w16cid:durableId="1050498720">
    <w:abstractNumId w:val="7"/>
  </w:num>
  <w:num w:numId="8" w16cid:durableId="820270555">
    <w:abstractNumId w:val="6"/>
  </w:num>
  <w:num w:numId="9" w16cid:durableId="951863445">
    <w:abstractNumId w:val="5"/>
  </w:num>
  <w:num w:numId="10" w16cid:durableId="1606496949">
    <w:abstractNumId w:val="4"/>
  </w:num>
  <w:num w:numId="11" w16cid:durableId="1451898637">
    <w:abstractNumId w:val="8"/>
  </w:num>
  <w:num w:numId="12" w16cid:durableId="473987317">
    <w:abstractNumId w:val="3"/>
  </w:num>
  <w:num w:numId="13" w16cid:durableId="330186857">
    <w:abstractNumId w:val="2"/>
  </w:num>
  <w:num w:numId="14" w16cid:durableId="755327308">
    <w:abstractNumId w:val="1"/>
  </w:num>
  <w:num w:numId="15" w16cid:durableId="311905229">
    <w:abstractNumId w:val="0"/>
  </w:num>
  <w:num w:numId="16" w16cid:durableId="816653203">
    <w:abstractNumId w:val="13"/>
  </w:num>
  <w:num w:numId="17" w16cid:durableId="394547542">
    <w:abstractNumId w:val="19"/>
  </w:num>
  <w:num w:numId="18" w16cid:durableId="1171531303">
    <w:abstractNumId w:val="20"/>
  </w:num>
  <w:num w:numId="19" w16cid:durableId="208228956">
    <w:abstractNumId w:val="23"/>
  </w:num>
  <w:num w:numId="20" w16cid:durableId="1965888330">
    <w:abstractNumId w:val="14"/>
  </w:num>
  <w:num w:numId="21" w16cid:durableId="1531608103">
    <w:abstractNumId w:val="21"/>
  </w:num>
  <w:num w:numId="22" w16cid:durableId="1686326806">
    <w:abstractNumId w:val="10"/>
  </w:num>
  <w:num w:numId="23" w16cid:durableId="1404332363">
    <w:abstractNumId w:val="10"/>
  </w:num>
  <w:num w:numId="24" w16cid:durableId="1837912108">
    <w:abstractNumId w:val="16"/>
  </w:num>
  <w:num w:numId="25" w16cid:durableId="1371688481">
    <w:abstractNumId w:val="18"/>
  </w:num>
  <w:num w:numId="26" w16cid:durableId="705520217">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16cid:durableId="666979354">
    <w:abstractNumId w:val="22"/>
  </w:num>
  <w:num w:numId="28" w16cid:durableId="901674508">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16cid:durableId="704450398">
    <w:abstractNumId w:val="12"/>
  </w:num>
  <w:num w:numId="30" w16cid:durableId="1733697919">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16cid:durableId="475336202">
    <w:abstractNumId w:val="15"/>
  </w:num>
  <w:num w:numId="32" w16cid:durableId="1804805955">
    <w:abstractNumId w:val="24"/>
  </w:num>
  <w:num w:numId="33" w16cid:durableId="1388144549">
    <w:abstractNumId w:val="10"/>
  </w:num>
  <w:num w:numId="34" w16cid:durableId="1586037956">
    <w:abstractNumId w:val="17"/>
  </w:num>
  <w:num w:numId="35" w16cid:durableId="1440298541">
    <w:abstractNumId w:val="11"/>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embedSystemFonts/>
  <w:proofState w:spelling="clean" w:grammar="clean"/>
  <w:attachedTemplate r:id="rId1"/>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evenAndOddHeaders/>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0MbM0tTQyNTW0MDI1MzdS0lEKTi0uzszPAykwNK4FANLcE7ItAAAA"/>
  </w:docVars>
  <w:rsids>
    <w:rsidRoot w:val="002423B5"/>
    <w:rsid w:val="00000849"/>
    <w:rsid w:val="00000FED"/>
    <w:rsid w:val="0000241B"/>
    <w:rsid w:val="0000434E"/>
    <w:rsid w:val="0000482E"/>
    <w:rsid w:val="00005F63"/>
    <w:rsid w:val="00006068"/>
    <w:rsid w:val="00006E8E"/>
    <w:rsid w:val="0000773C"/>
    <w:rsid w:val="00007A01"/>
    <w:rsid w:val="000110D9"/>
    <w:rsid w:val="00014F7F"/>
    <w:rsid w:val="00015508"/>
    <w:rsid w:val="0001647F"/>
    <w:rsid w:val="0001671B"/>
    <w:rsid w:val="00016AF2"/>
    <w:rsid w:val="000211A9"/>
    <w:rsid w:val="00021238"/>
    <w:rsid w:val="00021B25"/>
    <w:rsid w:val="00022071"/>
    <w:rsid w:val="00022279"/>
    <w:rsid w:val="000242C5"/>
    <w:rsid w:val="00026B90"/>
    <w:rsid w:val="00031260"/>
    <w:rsid w:val="0003131C"/>
    <w:rsid w:val="00032587"/>
    <w:rsid w:val="00033AB7"/>
    <w:rsid w:val="0003681A"/>
    <w:rsid w:val="00036AA3"/>
    <w:rsid w:val="00036DE0"/>
    <w:rsid w:val="00036F3A"/>
    <w:rsid w:val="000372B7"/>
    <w:rsid w:val="00040C08"/>
    <w:rsid w:val="0004140E"/>
    <w:rsid w:val="0004254E"/>
    <w:rsid w:val="00047541"/>
    <w:rsid w:val="000508CF"/>
    <w:rsid w:val="00050C70"/>
    <w:rsid w:val="00050F6E"/>
    <w:rsid w:val="000521E7"/>
    <w:rsid w:val="000541DE"/>
    <w:rsid w:val="00055146"/>
    <w:rsid w:val="00057162"/>
    <w:rsid w:val="00060191"/>
    <w:rsid w:val="00061EC2"/>
    <w:rsid w:val="00063E73"/>
    <w:rsid w:val="000642C9"/>
    <w:rsid w:val="00064553"/>
    <w:rsid w:val="000645E8"/>
    <w:rsid w:val="00066CE8"/>
    <w:rsid w:val="00067F0E"/>
    <w:rsid w:val="00070D6E"/>
    <w:rsid w:val="00071A8E"/>
    <w:rsid w:val="00072C75"/>
    <w:rsid w:val="00076AA6"/>
    <w:rsid w:val="00080ED0"/>
    <w:rsid w:val="00080FB0"/>
    <w:rsid w:val="00081313"/>
    <w:rsid w:val="000813F1"/>
    <w:rsid w:val="000824F8"/>
    <w:rsid w:val="00083CA0"/>
    <w:rsid w:val="00083E23"/>
    <w:rsid w:val="000846A4"/>
    <w:rsid w:val="00084B4F"/>
    <w:rsid w:val="00085B8F"/>
    <w:rsid w:val="00086732"/>
    <w:rsid w:val="00087C2C"/>
    <w:rsid w:val="00090481"/>
    <w:rsid w:val="00090BC8"/>
    <w:rsid w:val="00090F7D"/>
    <w:rsid w:val="00091F66"/>
    <w:rsid w:val="00092B8D"/>
    <w:rsid w:val="00092DCD"/>
    <w:rsid w:val="0009392D"/>
    <w:rsid w:val="000939E0"/>
    <w:rsid w:val="00093D3D"/>
    <w:rsid w:val="000945A8"/>
    <w:rsid w:val="00096678"/>
    <w:rsid w:val="000A1363"/>
    <w:rsid w:val="000A1641"/>
    <w:rsid w:val="000A1DDA"/>
    <w:rsid w:val="000A2E65"/>
    <w:rsid w:val="000A310C"/>
    <w:rsid w:val="000A3826"/>
    <w:rsid w:val="000A501E"/>
    <w:rsid w:val="000A5C87"/>
    <w:rsid w:val="000A60F8"/>
    <w:rsid w:val="000A6B14"/>
    <w:rsid w:val="000A6C26"/>
    <w:rsid w:val="000B011B"/>
    <w:rsid w:val="000B0A7B"/>
    <w:rsid w:val="000B1F05"/>
    <w:rsid w:val="000B2640"/>
    <w:rsid w:val="000B36C8"/>
    <w:rsid w:val="000B4075"/>
    <w:rsid w:val="000B46E4"/>
    <w:rsid w:val="000B605C"/>
    <w:rsid w:val="000B652C"/>
    <w:rsid w:val="000B7FDC"/>
    <w:rsid w:val="000C0B92"/>
    <w:rsid w:val="000C4909"/>
    <w:rsid w:val="000C4ACE"/>
    <w:rsid w:val="000C4B91"/>
    <w:rsid w:val="000C5418"/>
    <w:rsid w:val="000C5DEE"/>
    <w:rsid w:val="000C761B"/>
    <w:rsid w:val="000D12B2"/>
    <w:rsid w:val="000D1578"/>
    <w:rsid w:val="000D418C"/>
    <w:rsid w:val="000D52A4"/>
    <w:rsid w:val="000D5B29"/>
    <w:rsid w:val="000D60F2"/>
    <w:rsid w:val="000D7274"/>
    <w:rsid w:val="000E07BC"/>
    <w:rsid w:val="000E07C0"/>
    <w:rsid w:val="000E1617"/>
    <w:rsid w:val="000E2B3F"/>
    <w:rsid w:val="000E2E21"/>
    <w:rsid w:val="000E2FA0"/>
    <w:rsid w:val="000E3D7D"/>
    <w:rsid w:val="000E3E1B"/>
    <w:rsid w:val="000E46DE"/>
    <w:rsid w:val="000E490F"/>
    <w:rsid w:val="000E4BC6"/>
    <w:rsid w:val="000E5091"/>
    <w:rsid w:val="000E5C3B"/>
    <w:rsid w:val="000E664A"/>
    <w:rsid w:val="000E680C"/>
    <w:rsid w:val="000E74BC"/>
    <w:rsid w:val="000E763F"/>
    <w:rsid w:val="000E77A0"/>
    <w:rsid w:val="000E7CA1"/>
    <w:rsid w:val="000E7D94"/>
    <w:rsid w:val="000F1CD4"/>
    <w:rsid w:val="000F304C"/>
    <w:rsid w:val="000F4103"/>
    <w:rsid w:val="000F4283"/>
    <w:rsid w:val="000F5AC8"/>
    <w:rsid w:val="000F70A7"/>
    <w:rsid w:val="00102CD1"/>
    <w:rsid w:val="0010306D"/>
    <w:rsid w:val="00104762"/>
    <w:rsid w:val="001047DE"/>
    <w:rsid w:val="00106CF8"/>
    <w:rsid w:val="00107C52"/>
    <w:rsid w:val="00110B9C"/>
    <w:rsid w:val="0011115B"/>
    <w:rsid w:val="001113A0"/>
    <w:rsid w:val="001128DB"/>
    <w:rsid w:val="00112F1C"/>
    <w:rsid w:val="00113CCA"/>
    <w:rsid w:val="00113D89"/>
    <w:rsid w:val="00113F43"/>
    <w:rsid w:val="001148F2"/>
    <w:rsid w:val="00114EC5"/>
    <w:rsid w:val="001155BB"/>
    <w:rsid w:val="00117B1E"/>
    <w:rsid w:val="00120263"/>
    <w:rsid w:val="00120E9E"/>
    <w:rsid w:val="00121223"/>
    <w:rsid w:val="00122F25"/>
    <w:rsid w:val="00125983"/>
    <w:rsid w:val="001266B0"/>
    <w:rsid w:val="0012722E"/>
    <w:rsid w:val="001276B3"/>
    <w:rsid w:val="00131E6B"/>
    <w:rsid w:val="00131F25"/>
    <w:rsid w:val="0013387F"/>
    <w:rsid w:val="00135980"/>
    <w:rsid w:val="00135CFE"/>
    <w:rsid w:val="00136121"/>
    <w:rsid w:val="00136685"/>
    <w:rsid w:val="0013737B"/>
    <w:rsid w:val="0013786F"/>
    <w:rsid w:val="00140387"/>
    <w:rsid w:val="001412C2"/>
    <w:rsid w:val="00141BE6"/>
    <w:rsid w:val="0014384C"/>
    <w:rsid w:val="0015313A"/>
    <w:rsid w:val="00153986"/>
    <w:rsid w:val="001617F6"/>
    <w:rsid w:val="00162EE3"/>
    <w:rsid w:val="001645B6"/>
    <w:rsid w:val="00164719"/>
    <w:rsid w:val="001662D7"/>
    <w:rsid w:val="0016630D"/>
    <w:rsid w:val="00166FC4"/>
    <w:rsid w:val="00167203"/>
    <w:rsid w:val="001677AC"/>
    <w:rsid w:val="00170435"/>
    <w:rsid w:val="001712BB"/>
    <w:rsid w:val="00171D5D"/>
    <w:rsid w:val="00172DB3"/>
    <w:rsid w:val="00172F69"/>
    <w:rsid w:val="00176746"/>
    <w:rsid w:val="0017714D"/>
    <w:rsid w:val="001804EA"/>
    <w:rsid w:val="00180826"/>
    <w:rsid w:val="001824B9"/>
    <w:rsid w:val="001839CE"/>
    <w:rsid w:val="00184130"/>
    <w:rsid w:val="00185860"/>
    <w:rsid w:val="0018648C"/>
    <w:rsid w:val="00187298"/>
    <w:rsid w:val="00190040"/>
    <w:rsid w:val="0019066F"/>
    <w:rsid w:val="00190A61"/>
    <w:rsid w:val="00191FB7"/>
    <w:rsid w:val="00192D46"/>
    <w:rsid w:val="00193347"/>
    <w:rsid w:val="0019349B"/>
    <w:rsid w:val="00193AA8"/>
    <w:rsid w:val="00196A34"/>
    <w:rsid w:val="00196A86"/>
    <w:rsid w:val="00196CBA"/>
    <w:rsid w:val="00197179"/>
    <w:rsid w:val="00197773"/>
    <w:rsid w:val="001A077E"/>
    <w:rsid w:val="001A1969"/>
    <w:rsid w:val="001A2215"/>
    <w:rsid w:val="001A293B"/>
    <w:rsid w:val="001A3342"/>
    <w:rsid w:val="001A34EC"/>
    <w:rsid w:val="001A393E"/>
    <w:rsid w:val="001A39B9"/>
    <w:rsid w:val="001A39CB"/>
    <w:rsid w:val="001A3E3D"/>
    <w:rsid w:val="001A4892"/>
    <w:rsid w:val="001A56A6"/>
    <w:rsid w:val="001A6D3F"/>
    <w:rsid w:val="001A7049"/>
    <w:rsid w:val="001A76AA"/>
    <w:rsid w:val="001B1390"/>
    <w:rsid w:val="001B1E40"/>
    <w:rsid w:val="001B2E0C"/>
    <w:rsid w:val="001B48FE"/>
    <w:rsid w:val="001B5FF3"/>
    <w:rsid w:val="001B6484"/>
    <w:rsid w:val="001B6CA7"/>
    <w:rsid w:val="001B7CD0"/>
    <w:rsid w:val="001C0969"/>
    <w:rsid w:val="001C11ED"/>
    <w:rsid w:val="001C34DF"/>
    <w:rsid w:val="001C670A"/>
    <w:rsid w:val="001C764E"/>
    <w:rsid w:val="001C7850"/>
    <w:rsid w:val="001D0F8A"/>
    <w:rsid w:val="001D2204"/>
    <w:rsid w:val="001D245A"/>
    <w:rsid w:val="001D25ED"/>
    <w:rsid w:val="001D476B"/>
    <w:rsid w:val="001D5121"/>
    <w:rsid w:val="001D54C9"/>
    <w:rsid w:val="001E0540"/>
    <w:rsid w:val="001E0E00"/>
    <w:rsid w:val="001E1052"/>
    <w:rsid w:val="001E21B1"/>
    <w:rsid w:val="001E290C"/>
    <w:rsid w:val="001E2F93"/>
    <w:rsid w:val="001E4554"/>
    <w:rsid w:val="001E61E5"/>
    <w:rsid w:val="001F08C2"/>
    <w:rsid w:val="001F2159"/>
    <w:rsid w:val="001F5019"/>
    <w:rsid w:val="001F53FD"/>
    <w:rsid w:val="001F5EE9"/>
    <w:rsid w:val="00200CED"/>
    <w:rsid w:val="0020532E"/>
    <w:rsid w:val="00205E35"/>
    <w:rsid w:val="002067DD"/>
    <w:rsid w:val="00210B8B"/>
    <w:rsid w:val="00210E26"/>
    <w:rsid w:val="00211BB1"/>
    <w:rsid w:val="002129CF"/>
    <w:rsid w:val="00214863"/>
    <w:rsid w:val="002156B4"/>
    <w:rsid w:val="00216F89"/>
    <w:rsid w:val="002177CC"/>
    <w:rsid w:val="00222D29"/>
    <w:rsid w:val="00224FCD"/>
    <w:rsid w:val="00227104"/>
    <w:rsid w:val="00227228"/>
    <w:rsid w:val="002274C2"/>
    <w:rsid w:val="0022769C"/>
    <w:rsid w:val="002276CD"/>
    <w:rsid w:val="00227A60"/>
    <w:rsid w:val="00232169"/>
    <w:rsid w:val="00233111"/>
    <w:rsid w:val="00233EEE"/>
    <w:rsid w:val="00235361"/>
    <w:rsid w:val="00236659"/>
    <w:rsid w:val="00236970"/>
    <w:rsid w:val="0024200F"/>
    <w:rsid w:val="002423B5"/>
    <w:rsid w:val="002424EF"/>
    <w:rsid w:val="00253222"/>
    <w:rsid w:val="00253C6F"/>
    <w:rsid w:val="00255510"/>
    <w:rsid w:val="00255570"/>
    <w:rsid w:val="002566FC"/>
    <w:rsid w:val="00260B44"/>
    <w:rsid w:val="00261C13"/>
    <w:rsid w:val="00262847"/>
    <w:rsid w:val="00262A3E"/>
    <w:rsid w:val="00264144"/>
    <w:rsid w:val="0026469F"/>
    <w:rsid w:val="00264A06"/>
    <w:rsid w:val="0026505C"/>
    <w:rsid w:val="002702F5"/>
    <w:rsid w:val="00270D93"/>
    <w:rsid w:val="00270ED0"/>
    <w:rsid w:val="00273284"/>
    <w:rsid w:val="00274BE8"/>
    <w:rsid w:val="00275AB3"/>
    <w:rsid w:val="0027778D"/>
    <w:rsid w:val="002779CE"/>
    <w:rsid w:val="00277B66"/>
    <w:rsid w:val="00277C84"/>
    <w:rsid w:val="00277D61"/>
    <w:rsid w:val="00281049"/>
    <w:rsid w:val="00281BB2"/>
    <w:rsid w:val="00282317"/>
    <w:rsid w:val="00282B92"/>
    <w:rsid w:val="00283FFA"/>
    <w:rsid w:val="00285909"/>
    <w:rsid w:val="00285F85"/>
    <w:rsid w:val="00286B13"/>
    <w:rsid w:val="00287DC0"/>
    <w:rsid w:val="00291437"/>
    <w:rsid w:val="00292924"/>
    <w:rsid w:val="00292953"/>
    <w:rsid w:val="00293E24"/>
    <w:rsid w:val="002968B3"/>
    <w:rsid w:val="00297242"/>
    <w:rsid w:val="00297358"/>
    <w:rsid w:val="00297609"/>
    <w:rsid w:val="00297BA3"/>
    <w:rsid w:val="002A023C"/>
    <w:rsid w:val="002A03C3"/>
    <w:rsid w:val="002A08D3"/>
    <w:rsid w:val="002A174D"/>
    <w:rsid w:val="002A2759"/>
    <w:rsid w:val="002A5094"/>
    <w:rsid w:val="002A53CD"/>
    <w:rsid w:val="002A59B2"/>
    <w:rsid w:val="002A71FE"/>
    <w:rsid w:val="002A7802"/>
    <w:rsid w:val="002A7ABA"/>
    <w:rsid w:val="002B00C0"/>
    <w:rsid w:val="002B0D06"/>
    <w:rsid w:val="002B1024"/>
    <w:rsid w:val="002B1C83"/>
    <w:rsid w:val="002B254E"/>
    <w:rsid w:val="002B272A"/>
    <w:rsid w:val="002B2B26"/>
    <w:rsid w:val="002B37DE"/>
    <w:rsid w:val="002B3D75"/>
    <w:rsid w:val="002B3E13"/>
    <w:rsid w:val="002B4439"/>
    <w:rsid w:val="002B4CE8"/>
    <w:rsid w:val="002B5111"/>
    <w:rsid w:val="002B6915"/>
    <w:rsid w:val="002B72E9"/>
    <w:rsid w:val="002B75B9"/>
    <w:rsid w:val="002C0116"/>
    <w:rsid w:val="002C1CDE"/>
    <w:rsid w:val="002C3301"/>
    <w:rsid w:val="002C4098"/>
    <w:rsid w:val="002C5DF8"/>
    <w:rsid w:val="002C6AAA"/>
    <w:rsid w:val="002C7037"/>
    <w:rsid w:val="002C7266"/>
    <w:rsid w:val="002C7998"/>
    <w:rsid w:val="002C7C6C"/>
    <w:rsid w:val="002C7F96"/>
    <w:rsid w:val="002D1FD7"/>
    <w:rsid w:val="002D2E28"/>
    <w:rsid w:val="002D3E50"/>
    <w:rsid w:val="002D4404"/>
    <w:rsid w:val="002D4ABA"/>
    <w:rsid w:val="002E30EE"/>
    <w:rsid w:val="002E3198"/>
    <w:rsid w:val="002E3274"/>
    <w:rsid w:val="002E36F7"/>
    <w:rsid w:val="002E3A33"/>
    <w:rsid w:val="002E3D91"/>
    <w:rsid w:val="002E514A"/>
    <w:rsid w:val="002E7C89"/>
    <w:rsid w:val="002F11D5"/>
    <w:rsid w:val="002F123D"/>
    <w:rsid w:val="002F1E53"/>
    <w:rsid w:val="002F29E2"/>
    <w:rsid w:val="002F2CAA"/>
    <w:rsid w:val="002F311C"/>
    <w:rsid w:val="002F3345"/>
    <w:rsid w:val="002F3F68"/>
    <w:rsid w:val="002F5E7D"/>
    <w:rsid w:val="002F6AF7"/>
    <w:rsid w:val="0030052C"/>
    <w:rsid w:val="00301345"/>
    <w:rsid w:val="00301634"/>
    <w:rsid w:val="00301DF9"/>
    <w:rsid w:val="003028E8"/>
    <w:rsid w:val="003031E9"/>
    <w:rsid w:val="003038F6"/>
    <w:rsid w:val="003063D3"/>
    <w:rsid w:val="003065C9"/>
    <w:rsid w:val="00306668"/>
    <w:rsid w:val="003068B2"/>
    <w:rsid w:val="003107D7"/>
    <w:rsid w:val="003125DD"/>
    <w:rsid w:val="00312F1C"/>
    <w:rsid w:val="0031356C"/>
    <w:rsid w:val="00315DF6"/>
    <w:rsid w:val="00317983"/>
    <w:rsid w:val="003206A2"/>
    <w:rsid w:val="00322B1D"/>
    <w:rsid w:val="00323195"/>
    <w:rsid w:val="00323950"/>
    <w:rsid w:val="00323E47"/>
    <w:rsid w:val="00324851"/>
    <w:rsid w:val="00324C0C"/>
    <w:rsid w:val="003263B4"/>
    <w:rsid w:val="00326D5F"/>
    <w:rsid w:val="00326D99"/>
    <w:rsid w:val="00330261"/>
    <w:rsid w:val="003306E1"/>
    <w:rsid w:val="0033136B"/>
    <w:rsid w:val="003320E4"/>
    <w:rsid w:val="00333F80"/>
    <w:rsid w:val="0033443D"/>
    <w:rsid w:val="0033525D"/>
    <w:rsid w:val="00336284"/>
    <w:rsid w:val="003414F3"/>
    <w:rsid w:val="00341941"/>
    <w:rsid w:val="00343103"/>
    <w:rsid w:val="00343E0C"/>
    <w:rsid w:val="0034408E"/>
    <w:rsid w:val="003449DC"/>
    <w:rsid w:val="0034717F"/>
    <w:rsid w:val="003476EC"/>
    <w:rsid w:val="0035193C"/>
    <w:rsid w:val="003524CA"/>
    <w:rsid w:val="00353243"/>
    <w:rsid w:val="0035324A"/>
    <w:rsid w:val="0035369A"/>
    <w:rsid w:val="0035613E"/>
    <w:rsid w:val="003563CC"/>
    <w:rsid w:val="00356CD4"/>
    <w:rsid w:val="0035766D"/>
    <w:rsid w:val="0036278B"/>
    <w:rsid w:val="00363112"/>
    <w:rsid w:val="00363EE9"/>
    <w:rsid w:val="0036708D"/>
    <w:rsid w:val="003673CC"/>
    <w:rsid w:val="00372A2E"/>
    <w:rsid w:val="00374BF3"/>
    <w:rsid w:val="00376128"/>
    <w:rsid w:val="00376138"/>
    <w:rsid w:val="0037742E"/>
    <w:rsid w:val="003774C1"/>
    <w:rsid w:val="00377BCA"/>
    <w:rsid w:val="00377D56"/>
    <w:rsid w:val="00377F43"/>
    <w:rsid w:val="003800EF"/>
    <w:rsid w:val="00380518"/>
    <w:rsid w:val="00380A03"/>
    <w:rsid w:val="0038168A"/>
    <w:rsid w:val="0038245A"/>
    <w:rsid w:val="00382DF4"/>
    <w:rsid w:val="003840E6"/>
    <w:rsid w:val="00385CFC"/>
    <w:rsid w:val="00386145"/>
    <w:rsid w:val="00391D12"/>
    <w:rsid w:val="0039218A"/>
    <w:rsid w:val="003927D7"/>
    <w:rsid w:val="00392DED"/>
    <w:rsid w:val="0039337A"/>
    <w:rsid w:val="003941A8"/>
    <w:rsid w:val="00394C34"/>
    <w:rsid w:val="00394CCF"/>
    <w:rsid w:val="00395FA3"/>
    <w:rsid w:val="00396B0C"/>
    <w:rsid w:val="0039764E"/>
    <w:rsid w:val="003A1D69"/>
    <w:rsid w:val="003A3189"/>
    <w:rsid w:val="003A39FF"/>
    <w:rsid w:val="003A3CA7"/>
    <w:rsid w:val="003A5698"/>
    <w:rsid w:val="003A6120"/>
    <w:rsid w:val="003A7346"/>
    <w:rsid w:val="003B113A"/>
    <w:rsid w:val="003B2470"/>
    <w:rsid w:val="003B2C1D"/>
    <w:rsid w:val="003B2D15"/>
    <w:rsid w:val="003B2D7E"/>
    <w:rsid w:val="003B33BD"/>
    <w:rsid w:val="003B4D25"/>
    <w:rsid w:val="003B569D"/>
    <w:rsid w:val="003B7427"/>
    <w:rsid w:val="003C041D"/>
    <w:rsid w:val="003C130C"/>
    <w:rsid w:val="003C1679"/>
    <w:rsid w:val="003C2FC1"/>
    <w:rsid w:val="003C3C0E"/>
    <w:rsid w:val="003C4DAB"/>
    <w:rsid w:val="003C6C55"/>
    <w:rsid w:val="003C705B"/>
    <w:rsid w:val="003D03F1"/>
    <w:rsid w:val="003D0432"/>
    <w:rsid w:val="003D0841"/>
    <w:rsid w:val="003D09F8"/>
    <w:rsid w:val="003D1606"/>
    <w:rsid w:val="003D3022"/>
    <w:rsid w:val="003D3066"/>
    <w:rsid w:val="003D42A6"/>
    <w:rsid w:val="003D49D4"/>
    <w:rsid w:val="003D4F21"/>
    <w:rsid w:val="003D4FAC"/>
    <w:rsid w:val="003D5783"/>
    <w:rsid w:val="003D6D86"/>
    <w:rsid w:val="003D6DD0"/>
    <w:rsid w:val="003E0381"/>
    <w:rsid w:val="003E069D"/>
    <w:rsid w:val="003E1885"/>
    <w:rsid w:val="003E27B0"/>
    <w:rsid w:val="003E30E7"/>
    <w:rsid w:val="003E41EB"/>
    <w:rsid w:val="003E48F4"/>
    <w:rsid w:val="003E572D"/>
    <w:rsid w:val="003E63FA"/>
    <w:rsid w:val="003E7906"/>
    <w:rsid w:val="003F000F"/>
    <w:rsid w:val="003F043C"/>
    <w:rsid w:val="003F1AD1"/>
    <w:rsid w:val="003F2171"/>
    <w:rsid w:val="003F2D58"/>
    <w:rsid w:val="003F3C50"/>
    <w:rsid w:val="004012AC"/>
    <w:rsid w:val="00402E29"/>
    <w:rsid w:val="004030F7"/>
    <w:rsid w:val="004051E7"/>
    <w:rsid w:val="00405673"/>
    <w:rsid w:val="00406202"/>
    <w:rsid w:val="00406A6A"/>
    <w:rsid w:val="00406B22"/>
    <w:rsid w:val="00407147"/>
    <w:rsid w:val="004078FA"/>
    <w:rsid w:val="004101F6"/>
    <w:rsid w:val="00411A0F"/>
    <w:rsid w:val="00412204"/>
    <w:rsid w:val="004134F9"/>
    <w:rsid w:val="00413705"/>
    <w:rsid w:val="00414483"/>
    <w:rsid w:val="004157A6"/>
    <w:rsid w:val="00416EC2"/>
    <w:rsid w:val="00421EB6"/>
    <w:rsid w:val="00422ABC"/>
    <w:rsid w:val="00423F61"/>
    <w:rsid w:val="0042615D"/>
    <w:rsid w:val="00426541"/>
    <w:rsid w:val="004265F4"/>
    <w:rsid w:val="00426722"/>
    <w:rsid w:val="0042672B"/>
    <w:rsid w:val="00427665"/>
    <w:rsid w:val="00427CA5"/>
    <w:rsid w:val="00430234"/>
    <w:rsid w:val="004319E0"/>
    <w:rsid w:val="00431E08"/>
    <w:rsid w:val="004328A7"/>
    <w:rsid w:val="00432B26"/>
    <w:rsid w:val="00432E78"/>
    <w:rsid w:val="0043447B"/>
    <w:rsid w:val="00434C74"/>
    <w:rsid w:val="00435085"/>
    <w:rsid w:val="0043663A"/>
    <w:rsid w:val="00436B00"/>
    <w:rsid w:val="00442305"/>
    <w:rsid w:val="00442398"/>
    <w:rsid w:val="00443176"/>
    <w:rsid w:val="00450E76"/>
    <w:rsid w:val="004515A2"/>
    <w:rsid w:val="00451B9A"/>
    <w:rsid w:val="0045458A"/>
    <w:rsid w:val="00456EB4"/>
    <w:rsid w:val="00457544"/>
    <w:rsid w:val="0045778C"/>
    <w:rsid w:val="00457827"/>
    <w:rsid w:val="00457EC1"/>
    <w:rsid w:val="0046146B"/>
    <w:rsid w:val="004667E4"/>
    <w:rsid w:val="00467AE5"/>
    <w:rsid w:val="004713E9"/>
    <w:rsid w:val="004718F3"/>
    <w:rsid w:val="00472F95"/>
    <w:rsid w:val="00473214"/>
    <w:rsid w:val="00473ADB"/>
    <w:rsid w:val="00474885"/>
    <w:rsid w:val="00475040"/>
    <w:rsid w:val="004751C3"/>
    <w:rsid w:val="004756CA"/>
    <w:rsid w:val="00476760"/>
    <w:rsid w:val="00484863"/>
    <w:rsid w:val="00490C06"/>
    <w:rsid w:val="00491FC3"/>
    <w:rsid w:val="00493D40"/>
    <w:rsid w:val="00493EE3"/>
    <w:rsid w:val="004942B1"/>
    <w:rsid w:val="00494FF7"/>
    <w:rsid w:val="0049558D"/>
    <w:rsid w:val="004967B6"/>
    <w:rsid w:val="00496FA0"/>
    <w:rsid w:val="004978CD"/>
    <w:rsid w:val="004A1A7A"/>
    <w:rsid w:val="004A2BC5"/>
    <w:rsid w:val="004A37CA"/>
    <w:rsid w:val="004A3FEC"/>
    <w:rsid w:val="004A4B40"/>
    <w:rsid w:val="004A504B"/>
    <w:rsid w:val="004A50D5"/>
    <w:rsid w:val="004A544E"/>
    <w:rsid w:val="004A6608"/>
    <w:rsid w:val="004A6911"/>
    <w:rsid w:val="004B33BA"/>
    <w:rsid w:val="004B3652"/>
    <w:rsid w:val="004B54E0"/>
    <w:rsid w:val="004B69A4"/>
    <w:rsid w:val="004B7136"/>
    <w:rsid w:val="004B7384"/>
    <w:rsid w:val="004C0164"/>
    <w:rsid w:val="004C148B"/>
    <w:rsid w:val="004C1820"/>
    <w:rsid w:val="004C2902"/>
    <w:rsid w:val="004C3F06"/>
    <w:rsid w:val="004C4269"/>
    <w:rsid w:val="004C452D"/>
    <w:rsid w:val="004C695B"/>
    <w:rsid w:val="004C7FE4"/>
    <w:rsid w:val="004D2D8B"/>
    <w:rsid w:val="004D2E27"/>
    <w:rsid w:val="004D3771"/>
    <w:rsid w:val="004D3B21"/>
    <w:rsid w:val="004D3E30"/>
    <w:rsid w:val="004D6236"/>
    <w:rsid w:val="004D7D25"/>
    <w:rsid w:val="004D7F90"/>
    <w:rsid w:val="004E1433"/>
    <w:rsid w:val="004E195A"/>
    <w:rsid w:val="004E2BC3"/>
    <w:rsid w:val="004E34EC"/>
    <w:rsid w:val="004E3C4A"/>
    <w:rsid w:val="004E4DBB"/>
    <w:rsid w:val="004E4E41"/>
    <w:rsid w:val="004E50D8"/>
    <w:rsid w:val="004E6193"/>
    <w:rsid w:val="004E73DB"/>
    <w:rsid w:val="004E7F9C"/>
    <w:rsid w:val="004F2C5F"/>
    <w:rsid w:val="004F2F1B"/>
    <w:rsid w:val="004F33EF"/>
    <w:rsid w:val="004F3493"/>
    <w:rsid w:val="004F415B"/>
    <w:rsid w:val="004F5143"/>
    <w:rsid w:val="004F6053"/>
    <w:rsid w:val="004F6D06"/>
    <w:rsid w:val="004F79E7"/>
    <w:rsid w:val="00501BF1"/>
    <w:rsid w:val="005048D3"/>
    <w:rsid w:val="00505AE7"/>
    <w:rsid w:val="00505F23"/>
    <w:rsid w:val="0050797C"/>
    <w:rsid w:val="00511B47"/>
    <w:rsid w:val="005126BA"/>
    <w:rsid w:val="00512937"/>
    <w:rsid w:val="00512B09"/>
    <w:rsid w:val="005151BB"/>
    <w:rsid w:val="0051625E"/>
    <w:rsid w:val="00516F78"/>
    <w:rsid w:val="00520694"/>
    <w:rsid w:val="005213F0"/>
    <w:rsid w:val="005220ED"/>
    <w:rsid w:val="005233C2"/>
    <w:rsid w:val="005242CF"/>
    <w:rsid w:val="00524F63"/>
    <w:rsid w:val="0052596D"/>
    <w:rsid w:val="00527BAE"/>
    <w:rsid w:val="005303BD"/>
    <w:rsid w:val="0053154A"/>
    <w:rsid w:val="005327C0"/>
    <w:rsid w:val="0053333F"/>
    <w:rsid w:val="00533796"/>
    <w:rsid w:val="0053419E"/>
    <w:rsid w:val="00534247"/>
    <w:rsid w:val="0053484A"/>
    <w:rsid w:val="00534BEB"/>
    <w:rsid w:val="00534F3C"/>
    <w:rsid w:val="00535666"/>
    <w:rsid w:val="0053642C"/>
    <w:rsid w:val="00536C50"/>
    <w:rsid w:val="00537343"/>
    <w:rsid w:val="005424E8"/>
    <w:rsid w:val="00542995"/>
    <w:rsid w:val="00542CE6"/>
    <w:rsid w:val="00543771"/>
    <w:rsid w:val="0054583C"/>
    <w:rsid w:val="00546DBB"/>
    <w:rsid w:val="00547004"/>
    <w:rsid w:val="00547B67"/>
    <w:rsid w:val="005500AB"/>
    <w:rsid w:val="00550101"/>
    <w:rsid w:val="005516F3"/>
    <w:rsid w:val="00551BA4"/>
    <w:rsid w:val="00552D02"/>
    <w:rsid w:val="00552F64"/>
    <w:rsid w:val="005538F7"/>
    <w:rsid w:val="00555716"/>
    <w:rsid w:val="00555BA2"/>
    <w:rsid w:val="00555D75"/>
    <w:rsid w:val="00557101"/>
    <w:rsid w:val="00557597"/>
    <w:rsid w:val="00560DF0"/>
    <w:rsid w:val="00561D69"/>
    <w:rsid w:val="005633C3"/>
    <w:rsid w:val="00563799"/>
    <w:rsid w:val="0056759C"/>
    <w:rsid w:val="00570EAF"/>
    <w:rsid w:val="00571E48"/>
    <w:rsid w:val="00572896"/>
    <w:rsid w:val="00573011"/>
    <w:rsid w:val="005740C3"/>
    <w:rsid w:val="00576166"/>
    <w:rsid w:val="00580EFB"/>
    <w:rsid w:val="00581D7D"/>
    <w:rsid w:val="00583536"/>
    <w:rsid w:val="00583E06"/>
    <w:rsid w:val="0058657B"/>
    <w:rsid w:val="00587119"/>
    <w:rsid w:val="005909B3"/>
    <w:rsid w:val="00592DD3"/>
    <w:rsid w:val="00593413"/>
    <w:rsid w:val="0059513E"/>
    <w:rsid w:val="0059666B"/>
    <w:rsid w:val="00597EC0"/>
    <w:rsid w:val="005A07B1"/>
    <w:rsid w:val="005A1E3E"/>
    <w:rsid w:val="005A2457"/>
    <w:rsid w:val="005A2664"/>
    <w:rsid w:val="005A2910"/>
    <w:rsid w:val="005A53A6"/>
    <w:rsid w:val="005A59FE"/>
    <w:rsid w:val="005A6AA4"/>
    <w:rsid w:val="005A6D9F"/>
    <w:rsid w:val="005A708F"/>
    <w:rsid w:val="005A72EE"/>
    <w:rsid w:val="005B0FED"/>
    <w:rsid w:val="005B162F"/>
    <w:rsid w:val="005B1842"/>
    <w:rsid w:val="005B2CC5"/>
    <w:rsid w:val="005B3A06"/>
    <w:rsid w:val="005B4842"/>
    <w:rsid w:val="005B48FF"/>
    <w:rsid w:val="005B5F07"/>
    <w:rsid w:val="005B7B76"/>
    <w:rsid w:val="005B7DE4"/>
    <w:rsid w:val="005C0449"/>
    <w:rsid w:val="005C1E32"/>
    <w:rsid w:val="005C483A"/>
    <w:rsid w:val="005C489D"/>
    <w:rsid w:val="005C63B7"/>
    <w:rsid w:val="005C6670"/>
    <w:rsid w:val="005C670D"/>
    <w:rsid w:val="005C6E11"/>
    <w:rsid w:val="005C7544"/>
    <w:rsid w:val="005D12D3"/>
    <w:rsid w:val="005D363F"/>
    <w:rsid w:val="005D3AE8"/>
    <w:rsid w:val="005D506A"/>
    <w:rsid w:val="005D6903"/>
    <w:rsid w:val="005E050E"/>
    <w:rsid w:val="005E0F08"/>
    <w:rsid w:val="005E131E"/>
    <w:rsid w:val="005E44AB"/>
    <w:rsid w:val="005E5810"/>
    <w:rsid w:val="005E6040"/>
    <w:rsid w:val="005F0E29"/>
    <w:rsid w:val="005F3189"/>
    <w:rsid w:val="005F337E"/>
    <w:rsid w:val="005F3AA3"/>
    <w:rsid w:val="005F462A"/>
    <w:rsid w:val="005F4A73"/>
    <w:rsid w:val="005F4C8F"/>
    <w:rsid w:val="005F5560"/>
    <w:rsid w:val="005F6253"/>
    <w:rsid w:val="005F6E40"/>
    <w:rsid w:val="005F7D2E"/>
    <w:rsid w:val="0060046C"/>
    <w:rsid w:val="00600914"/>
    <w:rsid w:val="00600F62"/>
    <w:rsid w:val="00601F6E"/>
    <w:rsid w:val="00603A21"/>
    <w:rsid w:val="00604C15"/>
    <w:rsid w:val="00605966"/>
    <w:rsid w:val="00605D78"/>
    <w:rsid w:val="00607B2E"/>
    <w:rsid w:val="00610615"/>
    <w:rsid w:val="00612AA3"/>
    <w:rsid w:val="00612D49"/>
    <w:rsid w:val="0061320E"/>
    <w:rsid w:val="00613A83"/>
    <w:rsid w:val="00613AAE"/>
    <w:rsid w:val="00613B45"/>
    <w:rsid w:val="00614717"/>
    <w:rsid w:val="006158D5"/>
    <w:rsid w:val="00616331"/>
    <w:rsid w:val="00617C10"/>
    <w:rsid w:val="00621B7F"/>
    <w:rsid w:val="00622A6F"/>
    <w:rsid w:val="00625D83"/>
    <w:rsid w:val="00627174"/>
    <w:rsid w:val="00630D47"/>
    <w:rsid w:val="0063250D"/>
    <w:rsid w:val="0063397F"/>
    <w:rsid w:val="0063414D"/>
    <w:rsid w:val="0063509D"/>
    <w:rsid w:val="006365FC"/>
    <w:rsid w:val="0064233D"/>
    <w:rsid w:val="00642981"/>
    <w:rsid w:val="0064329A"/>
    <w:rsid w:val="0064691C"/>
    <w:rsid w:val="00646966"/>
    <w:rsid w:val="00651361"/>
    <w:rsid w:val="00651984"/>
    <w:rsid w:val="006547F2"/>
    <w:rsid w:val="00654960"/>
    <w:rsid w:val="00655965"/>
    <w:rsid w:val="006560CE"/>
    <w:rsid w:val="006575FC"/>
    <w:rsid w:val="00661125"/>
    <w:rsid w:val="00661AA6"/>
    <w:rsid w:val="006623E7"/>
    <w:rsid w:val="006628A0"/>
    <w:rsid w:val="00662B80"/>
    <w:rsid w:val="00665C9E"/>
    <w:rsid w:val="0066768F"/>
    <w:rsid w:val="00670F38"/>
    <w:rsid w:val="00670F6C"/>
    <w:rsid w:val="00675D43"/>
    <w:rsid w:val="00676E58"/>
    <w:rsid w:val="0067711E"/>
    <w:rsid w:val="00677C87"/>
    <w:rsid w:val="006813ED"/>
    <w:rsid w:val="006818D3"/>
    <w:rsid w:val="00681D3F"/>
    <w:rsid w:val="00682F49"/>
    <w:rsid w:val="00683536"/>
    <w:rsid w:val="006852C7"/>
    <w:rsid w:val="006852CE"/>
    <w:rsid w:val="00685495"/>
    <w:rsid w:val="00687361"/>
    <w:rsid w:val="00687A88"/>
    <w:rsid w:val="00690132"/>
    <w:rsid w:val="00691AEB"/>
    <w:rsid w:val="00692D14"/>
    <w:rsid w:val="006959C6"/>
    <w:rsid w:val="00695ECE"/>
    <w:rsid w:val="00696391"/>
    <w:rsid w:val="00696EF9"/>
    <w:rsid w:val="00697C83"/>
    <w:rsid w:val="006A006F"/>
    <w:rsid w:val="006A1F19"/>
    <w:rsid w:val="006A4A4F"/>
    <w:rsid w:val="006A6513"/>
    <w:rsid w:val="006A6ED7"/>
    <w:rsid w:val="006A7A3B"/>
    <w:rsid w:val="006B15C3"/>
    <w:rsid w:val="006B3702"/>
    <w:rsid w:val="006B3C09"/>
    <w:rsid w:val="006B4C2D"/>
    <w:rsid w:val="006B519A"/>
    <w:rsid w:val="006B64CC"/>
    <w:rsid w:val="006B65C7"/>
    <w:rsid w:val="006B6754"/>
    <w:rsid w:val="006B6FFB"/>
    <w:rsid w:val="006B74F0"/>
    <w:rsid w:val="006B75D5"/>
    <w:rsid w:val="006C1727"/>
    <w:rsid w:val="006C32FD"/>
    <w:rsid w:val="006C39CE"/>
    <w:rsid w:val="006C3D64"/>
    <w:rsid w:val="006C4025"/>
    <w:rsid w:val="006C5D1C"/>
    <w:rsid w:val="006D0FCC"/>
    <w:rsid w:val="006D21F5"/>
    <w:rsid w:val="006D2D1A"/>
    <w:rsid w:val="006D3089"/>
    <w:rsid w:val="006D45F9"/>
    <w:rsid w:val="006E1001"/>
    <w:rsid w:val="006E126D"/>
    <w:rsid w:val="006E1B3A"/>
    <w:rsid w:val="006E1FC3"/>
    <w:rsid w:val="006E34A2"/>
    <w:rsid w:val="006E55EB"/>
    <w:rsid w:val="006E60C3"/>
    <w:rsid w:val="006F1342"/>
    <w:rsid w:val="006F5DEB"/>
    <w:rsid w:val="00700398"/>
    <w:rsid w:val="007017C5"/>
    <w:rsid w:val="007019D9"/>
    <w:rsid w:val="00704CE9"/>
    <w:rsid w:val="0070616B"/>
    <w:rsid w:val="00706295"/>
    <w:rsid w:val="0070640B"/>
    <w:rsid w:val="00706958"/>
    <w:rsid w:val="00706FDA"/>
    <w:rsid w:val="00707E13"/>
    <w:rsid w:val="00707E23"/>
    <w:rsid w:val="0071028E"/>
    <w:rsid w:val="0071090A"/>
    <w:rsid w:val="00711F9A"/>
    <w:rsid w:val="00712132"/>
    <w:rsid w:val="0071219E"/>
    <w:rsid w:val="007127D2"/>
    <w:rsid w:val="007136E5"/>
    <w:rsid w:val="00713810"/>
    <w:rsid w:val="00714740"/>
    <w:rsid w:val="0071519E"/>
    <w:rsid w:val="0071575E"/>
    <w:rsid w:val="00715F60"/>
    <w:rsid w:val="00716CE7"/>
    <w:rsid w:val="00717CB6"/>
    <w:rsid w:val="007209B8"/>
    <w:rsid w:val="0072149F"/>
    <w:rsid w:val="00721735"/>
    <w:rsid w:val="007226DF"/>
    <w:rsid w:val="0072402C"/>
    <w:rsid w:val="007241FE"/>
    <w:rsid w:val="007258F4"/>
    <w:rsid w:val="007264C3"/>
    <w:rsid w:val="0072693E"/>
    <w:rsid w:val="00726A84"/>
    <w:rsid w:val="00726F52"/>
    <w:rsid w:val="007303A5"/>
    <w:rsid w:val="00730B3E"/>
    <w:rsid w:val="0073420B"/>
    <w:rsid w:val="007343E8"/>
    <w:rsid w:val="00736367"/>
    <w:rsid w:val="00736A9A"/>
    <w:rsid w:val="00737064"/>
    <w:rsid w:val="00737A39"/>
    <w:rsid w:val="00740691"/>
    <w:rsid w:val="00740AF6"/>
    <w:rsid w:val="00741141"/>
    <w:rsid w:val="007421FF"/>
    <w:rsid w:val="00742219"/>
    <w:rsid w:val="0074475F"/>
    <w:rsid w:val="0074477B"/>
    <w:rsid w:val="0074613E"/>
    <w:rsid w:val="00746B65"/>
    <w:rsid w:val="0074760E"/>
    <w:rsid w:val="007476F7"/>
    <w:rsid w:val="00747A90"/>
    <w:rsid w:val="007504BC"/>
    <w:rsid w:val="007504E0"/>
    <w:rsid w:val="00751ABB"/>
    <w:rsid w:val="0075250E"/>
    <w:rsid w:val="00752737"/>
    <w:rsid w:val="0075301D"/>
    <w:rsid w:val="007537DA"/>
    <w:rsid w:val="00754642"/>
    <w:rsid w:val="007548C4"/>
    <w:rsid w:val="00754ABA"/>
    <w:rsid w:val="00754F7F"/>
    <w:rsid w:val="007559BB"/>
    <w:rsid w:val="007564F6"/>
    <w:rsid w:val="00757BB7"/>
    <w:rsid w:val="00757BE1"/>
    <w:rsid w:val="00761551"/>
    <w:rsid w:val="007628F1"/>
    <w:rsid w:val="00764012"/>
    <w:rsid w:val="0076427C"/>
    <w:rsid w:val="00765442"/>
    <w:rsid w:val="00765A41"/>
    <w:rsid w:val="00765C9D"/>
    <w:rsid w:val="0076606C"/>
    <w:rsid w:val="007672AA"/>
    <w:rsid w:val="00772509"/>
    <w:rsid w:val="00774A2F"/>
    <w:rsid w:val="00774C44"/>
    <w:rsid w:val="007760EC"/>
    <w:rsid w:val="007772EA"/>
    <w:rsid w:val="0077785F"/>
    <w:rsid w:val="00777FEA"/>
    <w:rsid w:val="00780238"/>
    <w:rsid w:val="00780BBD"/>
    <w:rsid w:val="00781A8A"/>
    <w:rsid w:val="007825F2"/>
    <w:rsid w:val="00782B0D"/>
    <w:rsid w:val="00783191"/>
    <w:rsid w:val="00783A38"/>
    <w:rsid w:val="007845BE"/>
    <w:rsid w:val="00784D47"/>
    <w:rsid w:val="00784FE1"/>
    <w:rsid w:val="00786C69"/>
    <w:rsid w:val="007903DE"/>
    <w:rsid w:val="007913B0"/>
    <w:rsid w:val="00791ED5"/>
    <w:rsid w:val="007939FE"/>
    <w:rsid w:val="00793CEA"/>
    <w:rsid w:val="007946D2"/>
    <w:rsid w:val="00795A06"/>
    <w:rsid w:val="00795BE9"/>
    <w:rsid w:val="0079781A"/>
    <w:rsid w:val="007978E3"/>
    <w:rsid w:val="007A0087"/>
    <w:rsid w:val="007A1546"/>
    <w:rsid w:val="007A198C"/>
    <w:rsid w:val="007A2190"/>
    <w:rsid w:val="007A228C"/>
    <w:rsid w:val="007A368E"/>
    <w:rsid w:val="007A4002"/>
    <w:rsid w:val="007A42F5"/>
    <w:rsid w:val="007A57DA"/>
    <w:rsid w:val="007A5868"/>
    <w:rsid w:val="007A6256"/>
    <w:rsid w:val="007A649C"/>
    <w:rsid w:val="007B04CE"/>
    <w:rsid w:val="007B092C"/>
    <w:rsid w:val="007B0C6E"/>
    <w:rsid w:val="007B1A45"/>
    <w:rsid w:val="007B2497"/>
    <w:rsid w:val="007B34FC"/>
    <w:rsid w:val="007B5634"/>
    <w:rsid w:val="007B5A15"/>
    <w:rsid w:val="007B6871"/>
    <w:rsid w:val="007B6BCB"/>
    <w:rsid w:val="007B7A2F"/>
    <w:rsid w:val="007C2B69"/>
    <w:rsid w:val="007C32EE"/>
    <w:rsid w:val="007C3B52"/>
    <w:rsid w:val="007C3B5D"/>
    <w:rsid w:val="007C3D33"/>
    <w:rsid w:val="007C61E2"/>
    <w:rsid w:val="007C6B2F"/>
    <w:rsid w:val="007C77FB"/>
    <w:rsid w:val="007C7DE6"/>
    <w:rsid w:val="007D2145"/>
    <w:rsid w:val="007D290D"/>
    <w:rsid w:val="007D294A"/>
    <w:rsid w:val="007D3706"/>
    <w:rsid w:val="007D3E24"/>
    <w:rsid w:val="007D47D2"/>
    <w:rsid w:val="007D5124"/>
    <w:rsid w:val="007D5B5C"/>
    <w:rsid w:val="007D5C59"/>
    <w:rsid w:val="007D5D55"/>
    <w:rsid w:val="007D6803"/>
    <w:rsid w:val="007D6EC0"/>
    <w:rsid w:val="007D7E1D"/>
    <w:rsid w:val="007E16FA"/>
    <w:rsid w:val="007E36ED"/>
    <w:rsid w:val="007E3D27"/>
    <w:rsid w:val="007E503C"/>
    <w:rsid w:val="007E7563"/>
    <w:rsid w:val="007E7DAE"/>
    <w:rsid w:val="007F05E4"/>
    <w:rsid w:val="007F0C22"/>
    <w:rsid w:val="007F1C10"/>
    <w:rsid w:val="007F3CCC"/>
    <w:rsid w:val="007F5965"/>
    <w:rsid w:val="007F754E"/>
    <w:rsid w:val="00800DDC"/>
    <w:rsid w:val="008016F1"/>
    <w:rsid w:val="00801BE1"/>
    <w:rsid w:val="0080345C"/>
    <w:rsid w:val="008034CA"/>
    <w:rsid w:val="008059B6"/>
    <w:rsid w:val="008063A5"/>
    <w:rsid w:val="008077B8"/>
    <w:rsid w:val="00810C7F"/>
    <w:rsid w:val="00811160"/>
    <w:rsid w:val="00811E9C"/>
    <w:rsid w:val="00812206"/>
    <w:rsid w:val="008149F7"/>
    <w:rsid w:val="0081613E"/>
    <w:rsid w:val="00816C5F"/>
    <w:rsid w:val="008173E0"/>
    <w:rsid w:val="00821705"/>
    <w:rsid w:val="008232A6"/>
    <w:rsid w:val="00824590"/>
    <w:rsid w:val="00825003"/>
    <w:rsid w:val="0082522F"/>
    <w:rsid w:val="008252DE"/>
    <w:rsid w:val="008267CB"/>
    <w:rsid w:val="008271E1"/>
    <w:rsid w:val="008274F1"/>
    <w:rsid w:val="00831979"/>
    <w:rsid w:val="00831C1A"/>
    <w:rsid w:val="008321EF"/>
    <w:rsid w:val="008331EB"/>
    <w:rsid w:val="00833454"/>
    <w:rsid w:val="00837993"/>
    <w:rsid w:val="00837AA8"/>
    <w:rsid w:val="00840756"/>
    <w:rsid w:val="0084274A"/>
    <w:rsid w:val="00842B6B"/>
    <w:rsid w:val="008441F8"/>
    <w:rsid w:val="008456F0"/>
    <w:rsid w:val="00845F3C"/>
    <w:rsid w:val="00846D53"/>
    <w:rsid w:val="00850089"/>
    <w:rsid w:val="00851352"/>
    <w:rsid w:val="00852D00"/>
    <w:rsid w:val="0085428F"/>
    <w:rsid w:val="00854460"/>
    <w:rsid w:val="0085508C"/>
    <w:rsid w:val="00855530"/>
    <w:rsid w:val="0085563F"/>
    <w:rsid w:val="008566F7"/>
    <w:rsid w:val="00856886"/>
    <w:rsid w:val="00857077"/>
    <w:rsid w:val="00857BF9"/>
    <w:rsid w:val="0086196E"/>
    <w:rsid w:val="00862816"/>
    <w:rsid w:val="00863230"/>
    <w:rsid w:val="00863A95"/>
    <w:rsid w:val="008643BC"/>
    <w:rsid w:val="00864D04"/>
    <w:rsid w:val="00865BD0"/>
    <w:rsid w:val="0086673B"/>
    <w:rsid w:val="0086709C"/>
    <w:rsid w:val="008712B1"/>
    <w:rsid w:val="008717D8"/>
    <w:rsid w:val="008720DD"/>
    <w:rsid w:val="00872141"/>
    <w:rsid w:val="0087215C"/>
    <w:rsid w:val="00874C6D"/>
    <w:rsid w:val="00874DE1"/>
    <w:rsid w:val="00875464"/>
    <w:rsid w:val="00875BEE"/>
    <w:rsid w:val="00875D25"/>
    <w:rsid w:val="008769D8"/>
    <w:rsid w:val="00877A2D"/>
    <w:rsid w:val="00880E35"/>
    <w:rsid w:val="008812BF"/>
    <w:rsid w:val="00881594"/>
    <w:rsid w:val="008824CC"/>
    <w:rsid w:val="0088259E"/>
    <w:rsid w:val="008845B9"/>
    <w:rsid w:val="00885815"/>
    <w:rsid w:val="008875FE"/>
    <w:rsid w:val="00887F8E"/>
    <w:rsid w:val="00887FD4"/>
    <w:rsid w:val="00891836"/>
    <w:rsid w:val="0089225F"/>
    <w:rsid w:val="0089239F"/>
    <w:rsid w:val="008924D6"/>
    <w:rsid w:val="008943BB"/>
    <w:rsid w:val="008949FE"/>
    <w:rsid w:val="0089561D"/>
    <w:rsid w:val="00896234"/>
    <w:rsid w:val="00897E43"/>
    <w:rsid w:val="008A2064"/>
    <w:rsid w:val="008A3935"/>
    <w:rsid w:val="008A3B02"/>
    <w:rsid w:val="008A42A9"/>
    <w:rsid w:val="008A6BCC"/>
    <w:rsid w:val="008A7136"/>
    <w:rsid w:val="008A77F5"/>
    <w:rsid w:val="008B20E4"/>
    <w:rsid w:val="008B4E6E"/>
    <w:rsid w:val="008B6E15"/>
    <w:rsid w:val="008B72D5"/>
    <w:rsid w:val="008C222B"/>
    <w:rsid w:val="008C3040"/>
    <w:rsid w:val="008C33C6"/>
    <w:rsid w:val="008C33CF"/>
    <w:rsid w:val="008C3428"/>
    <w:rsid w:val="008C4F19"/>
    <w:rsid w:val="008C5738"/>
    <w:rsid w:val="008C7BF7"/>
    <w:rsid w:val="008C7EAD"/>
    <w:rsid w:val="008D0B8B"/>
    <w:rsid w:val="008D0CFE"/>
    <w:rsid w:val="008D23C5"/>
    <w:rsid w:val="008D3B64"/>
    <w:rsid w:val="008D3C21"/>
    <w:rsid w:val="008D3C3C"/>
    <w:rsid w:val="008D5234"/>
    <w:rsid w:val="008D5A9B"/>
    <w:rsid w:val="008D6152"/>
    <w:rsid w:val="008D6DA3"/>
    <w:rsid w:val="008D72D8"/>
    <w:rsid w:val="008E18C5"/>
    <w:rsid w:val="008E6FA4"/>
    <w:rsid w:val="008E70FF"/>
    <w:rsid w:val="008E719E"/>
    <w:rsid w:val="008E780B"/>
    <w:rsid w:val="008E7BA9"/>
    <w:rsid w:val="008F0225"/>
    <w:rsid w:val="008F09B5"/>
    <w:rsid w:val="008F0CFA"/>
    <w:rsid w:val="008F0F81"/>
    <w:rsid w:val="008F0FBB"/>
    <w:rsid w:val="008F27BF"/>
    <w:rsid w:val="008F2A5C"/>
    <w:rsid w:val="008F2E64"/>
    <w:rsid w:val="008F32AD"/>
    <w:rsid w:val="008F3C9F"/>
    <w:rsid w:val="008F3EF7"/>
    <w:rsid w:val="008F662F"/>
    <w:rsid w:val="008F6899"/>
    <w:rsid w:val="008F7C48"/>
    <w:rsid w:val="00900281"/>
    <w:rsid w:val="00900CD9"/>
    <w:rsid w:val="0090128D"/>
    <w:rsid w:val="00901609"/>
    <w:rsid w:val="0090415E"/>
    <w:rsid w:val="009058CA"/>
    <w:rsid w:val="00906A59"/>
    <w:rsid w:val="009079AC"/>
    <w:rsid w:val="0091010B"/>
    <w:rsid w:val="00910BDF"/>
    <w:rsid w:val="00910EE5"/>
    <w:rsid w:val="00911E0D"/>
    <w:rsid w:val="009122C6"/>
    <w:rsid w:val="0091338D"/>
    <w:rsid w:val="0091368E"/>
    <w:rsid w:val="009142EC"/>
    <w:rsid w:val="00914373"/>
    <w:rsid w:val="009145E4"/>
    <w:rsid w:val="00914662"/>
    <w:rsid w:val="00914C49"/>
    <w:rsid w:val="00915230"/>
    <w:rsid w:val="009154C3"/>
    <w:rsid w:val="00915ACC"/>
    <w:rsid w:val="009230F8"/>
    <w:rsid w:val="00923540"/>
    <w:rsid w:val="009257AC"/>
    <w:rsid w:val="00926767"/>
    <w:rsid w:val="00927213"/>
    <w:rsid w:val="0093085A"/>
    <w:rsid w:val="00930E6F"/>
    <w:rsid w:val="00930FFB"/>
    <w:rsid w:val="00931427"/>
    <w:rsid w:val="009319D3"/>
    <w:rsid w:val="00933878"/>
    <w:rsid w:val="00933D53"/>
    <w:rsid w:val="00933F97"/>
    <w:rsid w:val="00933FE1"/>
    <w:rsid w:val="009344D3"/>
    <w:rsid w:val="0093466A"/>
    <w:rsid w:val="00934AFB"/>
    <w:rsid w:val="00934F4D"/>
    <w:rsid w:val="00935F63"/>
    <w:rsid w:val="009360E7"/>
    <w:rsid w:val="009361D5"/>
    <w:rsid w:val="0093753F"/>
    <w:rsid w:val="00937985"/>
    <w:rsid w:val="0094277D"/>
    <w:rsid w:val="009428A4"/>
    <w:rsid w:val="009430E0"/>
    <w:rsid w:val="009431FF"/>
    <w:rsid w:val="0094322B"/>
    <w:rsid w:val="0094396C"/>
    <w:rsid w:val="00943B80"/>
    <w:rsid w:val="009444CB"/>
    <w:rsid w:val="00945A75"/>
    <w:rsid w:val="00946151"/>
    <w:rsid w:val="00947CD7"/>
    <w:rsid w:val="00951624"/>
    <w:rsid w:val="00951C52"/>
    <w:rsid w:val="00953028"/>
    <w:rsid w:val="00955A09"/>
    <w:rsid w:val="00956900"/>
    <w:rsid w:val="00957B92"/>
    <w:rsid w:val="00957BE6"/>
    <w:rsid w:val="00957DA2"/>
    <w:rsid w:val="009610F7"/>
    <w:rsid w:val="00961ED7"/>
    <w:rsid w:val="009659F4"/>
    <w:rsid w:val="00970D60"/>
    <w:rsid w:val="00973D59"/>
    <w:rsid w:val="00974494"/>
    <w:rsid w:val="009750CB"/>
    <w:rsid w:val="0097635E"/>
    <w:rsid w:val="0097642E"/>
    <w:rsid w:val="00980B27"/>
    <w:rsid w:val="00982742"/>
    <w:rsid w:val="00982BF3"/>
    <w:rsid w:val="009833B1"/>
    <w:rsid w:val="009844B2"/>
    <w:rsid w:val="00984595"/>
    <w:rsid w:val="00984BDD"/>
    <w:rsid w:val="009874D0"/>
    <w:rsid w:val="009879B1"/>
    <w:rsid w:val="00987B84"/>
    <w:rsid w:val="009907A8"/>
    <w:rsid w:val="00991D51"/>
    <w:rsid w:val="00991E83"/>
    <w:rsid w:val="00992386"/>
    <w:rsid w:val="0099390E"/>
    <w:rsid w:val="00994586"/>
    <w:rsid w:val="00994A9B"/>
    <w:rsid w:val="00994DC4"/>
    <w:rsid w:val="009953EC"/>
    <w:rsid w:val="009960E5"/>
    <w:rsid w:val="00996CBD"/>
    <w:rsid w:val="00996EDC"/>
    <w:rsid w:val="0099706E"/>
    <w:rsid w:val="00997E00"/>
    <w:rsid w:val="009A042C"/>
    <w:rsid w:val="009A0B7F"/>
    <w:rsid w:val="009A3092"/>
    <w:rsid w:val="009A3741"/>
    <w:rsid w:val="009A777F"/>
    <w:rsid w:val="009A7ADC"/>
    <w:rsid w:val="009A7D7C"/>
    <w:rsid w:val="009B06F6"/>
    <w:rsid w:val="009B0CB4"/>
    <w:rsid w:val="009B0D30"/>
    <w:rsid w:val="009B10E0"/>
    <w:rsid w:val="009B17B1"/>
    <w:rsid w:val="009B3248"/>
    <w:rsid w:val="009B3A56"/>
    <w:rsid w:val="009B3F31"/>
    <w:rsid w:val="009B4133"/>
    <w:rsid w:val="009B4185"/>
    <w:rsid w:val="009B4AD8"/>
    <w:rsid w:val="009B5003"/>
    <w:rsid w:val="009B55BB"/>
    <w:rsid w:val="009B5B4E"/>
    <w:rsid w:val="009B63A6"/>
    <w:rsid w:val="009C19B7"/>
    <w:rsid w:val="009C2B28"/>
    <w:rsid w:val="009C3A46"/>
    <w:rsid w:val="009C3B5D"/>
    <w:rsid w:val="009C4254"/>
    <w:rsid w:val="009C4660"/>
    <w:rsid w:val="009C5546"/>
    <w:rsid w:val="009C55BB"/>
    <w:rsid w:val="009C5ABB"/>
    <w:rsid w:val="009C5D7C"/>
    <w:rsid w:val="009D2430"/>
    <w:rsid w:val="009D2ED0"/>
    <w:rsid w:val="009D35FA"/>
    <w:rsid w:val="009D466E"/>
    <w:rsid w:val="009D503A"/>
    <w:rsid w:val="009D6C35"/>
    <w:rsid w:val="009D7C51"/>
    <w:rsid w:val="009E055F"/>
    <w:rsid w:val="009E196C"/>
    <w:rsid w:val="009E24E5"/>
    <w:rsid w:val="009E2855"/>
    <w:rsid w:val="009E384A"/>
    <w:rsid w:val="009E4014"/>
    <w:rsid w:val="009E4AE3"/>
    <w:rsid w:val="009E6A0A"/>
    <w:rsid w:val="009E7C7D"/>
    <w:rsid w:val="009F26AE"/>
    <w:rsid w:val="009F2768"/>
    <w:rsid w:val="009F2B5D"/>
    <w:rsid w:val="009F308C"/>
    <w:rsid w:val="009F30B5"/>
    <w:rsid w:val="009F36BF"/>
    <w:rsid w:val="009F37E3"/>
    <w:rsid w:val="009F6B0C"/>
    <w:rsid w:val="00A00C5C"/>
    <w:rsid w:val="00A019A9"/>
    <w:rsid w:val="00A02047"/>
    <w:rsid w:val="00A03826"/>
    <w:rsid w:val="00A04189"/>
    <w:rsid w:val="00A050A1"/>
    <w:rsid w:val="00A05272"/>
    <w:rsid w:val="00A0636F"/>
    <w:rsid w:val="00A0782C"/>
    <w:rsid w:val="00A07B1A"/>
    <w:rsid w:val="00A111B6"/>
    <w:rsid w:val="00A1287D"/>
    <w:rsid w:val="00A1380A"/>
    <w:rsid w:val="00A14A96"/>
    <w:rsid w:val="00A14BE4"/>
    <w:rsid w:val="00A150CF"/>
    <w:rsid w:val="00A17471"/>
    <w:rsid w:val="00A21169"/>
    <w:rsid w:val="00A213F6"/>
    <w:rsid w:val="00A218A7"/>
    <w:rsid w:val="00A221B0"/>
    <w:rsid w:val="00A22CBC"/>
    <w:rsid w:val="00A22E00"/>
    <w:rsid w:val="00A23036"/>
    <w:rsid w:val="00A2549A"/>
    <w:rsid w:val="00A261AE"/>
    <w:rsid w:val="00A26C68"/>
    <w:rsid w:val="00A26D27"/>
    <w:rsid w:val="00A31263"/>
    <w:rsid w:val="00A31DD1"/>
    <w:rsid w:val="00A32056"/>
    <w:rsid w:val="00A320B8"/>
    <w:rsid w:val="00A34EEB"/>
    <w:rsid w:val="00A376EE"/>
    <w:rsid w:val="00A37FF3"/>
    <w:rsid w:val="00A401A6"/>
    <w:rsid w:val="00A40F88"/>
    <w:rsid w:val="00A41636"/>
    <w:rsid w:val="00A42A99"/>
    <w:rsid w:val="00A439F5"/>
    <w:rsid w:val="00A44448"/>
    <w:rsid w:val="00A46B57"/>
    <w:rsid w:val="00A50788"/>
    <w:rsid w:val="00A50A25"/>
    <w:rsid w:val="00A50CE4"/>
    <w:rsid w:val="00A5151A"/>
    <w:rsid w:val="00A51A7C"/>
    <w:rsid w:val="00A51E97"/>
    <w:rsid w:val="00A531C3"/>
    <w:rsid w:val="00A5364C"/>
    <w:rsid w:val="00A53E62"/>
    <w:rsid w:val="00A5566A"/>
    <w:rsid w:val="00A569AC"/>
    <w:rsid w:val="00A56AA8"/>
    <w:rsid w:val="00A57966"/>
    <w:rsid w:val="00A57B73"/>
    <w:rsid w:val="00A57E0A"/>
    <w:rsid w:val="00A57E36"/>
    <w:rsid w:val="00A61C5D"/>
    <w:rsid w:val="00A64D27"/>
    <w:rsid w:val="00A65E2D"/>
    <w:rsid w:val="00A674F7"/>
    <w:rsid w:val="00A71CB7"/>
    <w:rsid w:val="00A7239D"/>
    <w:rsid w:val="00A72CD6"/>
    <w:rsid w:val="00A74A0A"/>
    <w:rsid w:val="00A76D3A"/>
    <w:rsid w:val="00A76FBA"/>
    <w:rsid w:val="00A77919"/>
    <w:rsid w:val="00A823F6"/>
    <w:rsid w:val="00A832BA"/>
    <w:rsid w:val="00A8381D"/>
    <w:rsid w:val="00A8439A"/>
    <w:rsid w:val="00A84830"/>
    <w:rsid w:val="00A84A48"/>
    <w:rsid w:val="00A8719E"/>
    <w:rsid w:val="00A90A83"/>
    <w:rsid w:val="00A94C01"/>
    <w:rsid w:val="00A95918"/>
    <w:rsid w:val="00A978FA"/>
    <w:rsid w:val="00AA04B4"/>
    <w:rsid w:val="00AA0A89"/>
    <w:rsid w:val="00AA4CB0"/>
    <w:rsid w:val="00AA5368"/>
    <w:rsid w:val="00AA5753"/>
    <w:rsid w:val="00AA6429"/>
    <w:rsid w:val="00AA6A99"/>
    <w:rsid w:val="00AA6CDB"/>
    <w:rsid w:val="00AA7372"/>
    <w:rsid w:val="00AB07BB"/>
    <w:rsid w:val="00AB1AE7"/>
    <w:rsid w:val="00AB5CB5"/>
    <w:rsid w:val="00AB63E7"/>
    <w:rsid w:val="00AB6F26"/>
    <w:rsid w:val="00AC01AA"/>
    <w:rsid w:val="00AC1106"/>
    <w:rsid w:val="00AC3EE9"/>
    <w:rsid w:val="00AC4F72"/>
    <w:rsid w:val="00AC5041"/>
    <w:rsid w:val="00AC6A6C"/>
    <w:rsid w:val="00AC745D"/>
    <w:rsid w:val="00AD0151"/>
    <w:rsid w:val="00AD2F97"/>
    <w:rsid w:val="00AD4D6D"/>
    <w:rsid w:val="00AD52E0"/>
    <w:rsid w:val="00AD6A8A"/>
    <w:rsid w:val="00AD72F1"/>
    <w:rsid w:val="00AE0F0C"/>
    <w:rsid w:val="00AE482E"/>
    <w:rsid w:val="00AE4DD1"/>
    <w:rsid w:val="00AE6250"/>
    <w:rsid w:val="00AE6CCF"/>
    <w:rsid w:val="00AE7870"/>
    <w:rsid w:val="00AE7FA3"/>
    <w:rsid w:val="00AF07A5"/>
    <w:rsid w:val="00AF1B39"/>
    <w:rsid w:val="00AF223F"/>
    <w:rsid w:val="00AF498B"/>
    <w:rsid w:val="00AF61C9"/>
    <w:rsid w:val="00AF6EDE"/>
    <w:rsid w:val="00AF741A"/>
    <w:rsid w:val="00B01ADB"/>
    <w:rsid w:val="00B02AB8"/>
    <w:rsid w:val="00B03C40"/>
    <w:rsid w:val="00B04161"/>
    <w:rsid w:val="00B056F9"/>
    <w:rsid w:val="00B0644B"/>
    <w:rsid w:val="00B07165"/>
    <w:rsid w:val="00B078AB"/>
    <w:rsid w:val="00B10CDC"/>
    <w:rsid w:val="00B11004"/>
    <w:rsid w:val="00B11E3D"/>
    <w:rsid w:val="00B148E5"/>
    <w:rsid w:val="00B14D2C"/>
    <w:rsid w:val="00B14FFF"/>
    <w:rsid w:val="00B17CDA"/>
    <w:rsid w:val="00B17E82"/>
    <w:rsid w:val="00B2155F"/>
    <w:rsid w:val="00B2354F"/>
    <w:rsid w:val="00B25015"/>
    <w:rsid w:val="00B26FEB"/>
    <w:rsid w:val="00B31180"/>
    <w:rsid w:val="00B33EDC"/>
    <w:rsid w:val="00B36861"/>
    <w:rsid w:val="00B40CC1"/>
    <w:rsid w:val="00B4212B"/>
    <w:rsid w:val="00B42976"/>
    <w:rsid w:val="00B43105"/>
    <w:rsid w:val="00B439C1"/>
    <w:rsid w:val="00B4575A"/>
    <w:rsid w:val="00B476D0"/>
    <w:rsid w:val="00B47FA3"/>
    <w:rsid w:val="00B50067"/>
    <w:rsid w:val="00B50128"/>
    <w:rsid w:val="00B51D38"/>
    <w:rsid w:val="00B53E67"/>
    <w:rsid w:val="00B549FA"/>
    <w:rsid w:val="00B54CA2"/>
    <w:rsid w:val="00B56D10"/>
    <w:rsid w:val="00B575BA"/>
    <w:rsid w:val="00B60884"/>
    <w:rsid w:val="00B60AF2"/>
    <w:rsid w:val="00B62969"/>
    <w:rsid w:val="00B63F9E"/>
    <w:rsid w:val="00B645F0"/>
    <w:rsid w:val="00B66387"/>
    <w:rsid w:val="00B66528"/>
    <w:rsid w:val="00B6757B"/>
    <w:rsid w:val="00B70383"/>
    <w:rsid w:val="00B711FF"/>
    <w:rsid w:val="00B71608"/>
    <w:rsid w:val="00B718E8"/>
    <w:rsid w:val="00B7253E"/>
    <w:rsid w:val="00B72D14"/>
    <w:rsid w:val="00B761C8"/>
    <w:rsid w:val="00B76429"/>
    <w:rsid w:val="00B77C33"/>
    <w:rsid w:val="00B83E13"/>
    <w:rsid w:val="00B86471"/>
    <w:rsid w:val="00B9036F"/>
    <w:rsid w:val="00B9133E"/>
    <w:rsid w:val="00B91499"/>
    <w:rsid w:val="00B91B91"/>
    <w:rsid w:val="00B92D53"/>
    <w:rsid w:val="00B936A2"/>
    <w:rsid w:val="00B956D4"/>
    <w:rsid w:val="00B9666D"/>
    <w:rsid w:val="00B96FF2"/>
    <w:rsid w:val="00B97446"/>
    <w:rsid w:val="00B9756F"/>
    <w:rsid w:val="00BA018F"/>
    <w:rsid w:val="00BA1D32"/>
    <w:rsid w:val="00BA1F81"/>
    <w:rsid w:val="00BA30C4"/>
    <w:rsid w:val="00BA5346"/>
    <w:rsid w:val="00BA62CB"/>
    <w:rsid w:val="00BA7432"/>
    <w:rsid w:val="00BA7DEF"/>
    <w:rsid w:val="00BB0D05"/>
    <w:rsid w:val="00BB175B"/>
    <w:rsid w:val="00BB1ABC"/>
    <w:rsid w:val="00BB2289"/>
    <w:rsid w:val="00BB274F"/>
    <w:rsid w:val="00BB2764"/>
    <w:rsid w:val="00BB28A9"/>
    <w:rsid w:val="00BB3002"/>
    <w:rsid w:val="00BB42F4"/>
    <w:rsid w:val="00BB59EE"/>
    <w:rsid w:val="00BC11E2"/>
    <w:rsid w:val="00BC1555"/>
    <w:rsid w:val="00BC1AA0"/>
    <w:rsid w:val="00BC1E4F"/>
    <w:rsid w:val="00BC2495"/>
    <w:rsid w:val="00BC314A"/>
    <w:rsid w:val="00BC561A"/>
    <w:rsid w:val="00BC567F"/>
    <w:rsid w:val="00BC638F"/>
    <w:rsid w:val="00BC69A6"/>
    <w:rsid w:val="00BC7EB9"/>
    <w:rsid w:val="00BD13FA"/>
    <w:rsid w:val="00BD21D4"/>
    <w:rsid w:val="00BD2643"/>
    <w:rsid w:val="00BD37A7"/>
    <w:rsid w:val="00BD3FC3"/>
    <w:rsid w:val="00BD4945"/>
    <w:rsid w:val="00BD56B1"/>
    <w:rsid w:val="00BD59C2"/>
    <w:rsid w:val="00BD6558"/>
    <w:rsid w:val="00BE3AD4"/>
    <w:rsid w:val="00BE41D3"/>
    <w:rsid w:val="00BE536A"/>
    <w:rsid w:val="00BE6BF2"/>
    <w:rsid w:val="00BF25D9"/>
    <w:rsid w:val="00BF2AD7"/>
    <w:rsid w:val="00BF2F76"/>
    <w:rsid w:val="00BF3022"/>
    <w:rsid w:val="00BF3214"/>
    <w:rsid w:val="00BF3C67"/>
    <w:rsid w:val="00BF5573"/>
    <w:rsid w:val="00BF7045"/>
    <w:rsid w:val="00BF71CF"/>
    <w:rsid w:val="00BF7D1B"/>
    <w:rsid w:val="00C004E5"/>
    <w:rsid w:val="00C00A2B"/>
    <w:rsid w:val="00C023D4"/>
    <w:rsid w:val="00C02FFF"/>
    <w:rsid w:val="00C03635"/>
    <w:rsid w:val="00C04D1E"/>
    <w:rsid w:val="00C050EF"/>
    <w:rsid w:val="00C06618"/>
    <w:rsid w:val="00C06E7D"/>
    <w:rsid w:val="00C1081F"/>
    <w:rsid w:val="00C11A82"/>
    <w:rsid w:val="00C13C3F"/>
    <w:rsid w:val="00C14293"/>
    <w:rsid w:val="00C15867"/>
    <w:rsid w:val="00C163FC"/>
    <w:rsid w:val="00C17500"/>
    <w:rsid w:val="00C20A1C"/>
    <w:rsid w:val="00C21088"/>
    <w:rsid w:val="00C219B0"/>
    <w:rsid w:val="00C22398"/>
    <w:rsid w:val="00C2296D"/>
    <w:rsid w:val="00C23155"/>
    <w:rsid w:val="00C23E0C"/>
    <w:rsid w:val="00C23E7D"/>
    <w:rsid w:val="00C256E1"/>
    <w:rsid w:val="00C25908"/>
    <w:rsid w:val="00C30CC6"/>
    <w:rsid w:val="00C33545"/>
    <w:rsid w:val="00C342A1"/>
    <w:rsid w:val="00C3477E"/>
    <w:rsid w:val="00C35FED"/>
    <w:rsid w:val="00C36423"/>
    <w:rsid w:val="00C40141"/>
    <w:rsid w:val="00C40A22"/>
    <w:rsid w:val="00C40C41"/>
    <w:rsid w:val="00C4161E"/>
    <w:rsid w:val="00C421BF"/>
    <w:rsid w:val="00C45885"/>
    <w:rsid w:val="00C46149"/>
    <w:rsid w:val="00C469B6"/>
    <w:rsid w:val="00C46DF8"/>
    <w:rsid w:val="00C46EA6"/>
    <w:rsid w:val="00C50F22"/>
    <w:rsid w:val="00C51CC4"/>
    <w:rsid w:val="00C52170"/>
    <w:rsid w:val="00C521E5"/>
    <w:rsid w:val="00C52FD5"/>
    <w:rsid w:val="00C53584"/>
    <w:rsid w:val="00C549A4"/>
    <w:rsid w:val="00C55AC5"/>
    <w:rsid w:val="00C57971"/>
    <w:rsid w:val="00C61814"/>
    <w:rsid w:val="00C61C91"/>
    <w:rsid w:val="00C62DA6"/>
    <w:rsid w:val="00C636F8"/>
    <w:rsid w:val="00C63875"/>
    <w:rsid w:val="00C639E1"/>
    <w:rsid w:val="00C63B27"/>
    <w:rsid w:val="00C6467D"/>
    <w:rsid w:val="00C64B39"/>
    <w:rsid w:val="00C651C9"/>
    <w:rsid w:val="00C65853"/>
    <w:rsid w:val="00C65BD7"/>
    <w:rsid w:val="00C66C12"/>
    <w:rsid w:val="00C72B8C"/>
    <w:rsid w:val="00C72C74"/>
    <w:rsid w:val="00C73FEC"/>
    <w:rsid w:val="00C75722"/>
    <w:rsid w:val="00C7588A"/>
    <w:rsid w:val="00C769C7"/>
    <w:rsid w:val="00C76BA4"/>
    <w:rsid w:val="00C773BE"/>
    <w:rsid w:val="00C77F32"/>
    <w:rsid w:val="00C8166B"/>
    <w:rsid w:val="00C839E7"/>
    <w:rsid w:val="00C83A48"/>
    <w:rsid w:val="00C84676"/>
    <w:rsid w:val="00C84DAF"/>
    <w:rsid w:val="00C85865"/>
    <w:rsid w:val="00C85894"/>
    <w:rsid w:val="00C85E85"/>
    <w:rsid w:val="00C87662"/>
    <w:rsid w:val="00C90EEC"/>
    <w:rsid w:val="00C9199F"/>
    <w:rsid w:val="00C926C8"/>
    <w:rsid w:val="00C92DBB"/>
    <w:rsid w:val="00C93305"/>
    <w:rsid w:val="00C938FB"/>
    <w:rsid w:val="00C93FD1"/>
    <w:rsid w:val="00C94B3C"/>
    <w:rsid w:val="00C94F20"/>
    <w:rsid w:val="00C96CBD"/>
    <w:rsid w:val="00C97160"/>
    <w:rsid w:val="00C97E62"/>
    <w:rsid w:val="00CA062F"/>
    <w:rsid w:val="00CA0715"/>
    <w:rsid w:val="00CA2918"/>
    <w:rsid w:val="00CA2EAE"/>
    <w:rsid w:val="00CA349F"/>
    <w:rsid w:val="00CA4616"/>
    <w:rsid w:val="00CA4AC1"/>
    <w:rsid w:val="00CA4C06"/>
    <w:rsid w:val="00CA4D42"/>
    <w:rsid w:val="00CA59FB"/>
    <w:rsid w:val="00CB0316"/>
    <w:rsid w:val="00CB0A26"/>
    <w:rsid w:val="00CB0B11"/>
    <w:rsid w:val="00CB1554"/>
    <w:rsid w:val="00CB1CBD"/>
    <w:rsid w:val="00CB1D78"/>
    <w:rsid w:val="00CB1DBA"/>
    <w:rsid w:val="00CB3434"/>
    <w:rsid w:val="00CB426A"/>
    <w:rsid w:val="00CB5112"/>
    <w:rsid w:val="00CB5354"/>
    <w:rsid w:val="00CB607E"/>
    <w:rsid w:val="00CC05A9"/>
    <w:rsid w:val="00CC076B"/>
    <w:rsid w:val="00CC258B"/>
    <w:rsid w:val="00CC2EE5"/>
    <w:rsid w:val="00CC37F1"/>
    <w:rsid w:val="00CC3C9E"/>
    <w:rsid w:val="00CC6400"/>
    <w:rsid w:val="00CC6A14"/>
    <w:rsid w:val="00CC70A3"/>
    <w:rsid w:val="00CD0509"/>
    <w:rsid w:val="00CD16F5"/>
    <w:rsid w:val="00CD28A7"/>
    <w:rsid w:val="00CD4442"/>
    <w:rsid w:val="00CD490C"/>
    <w:rsid w:val="00CD53C3"/>
    <w:rsid w:val="00CD5733"/>
    <w:rsid w:val="00CD574E"/>
    <w:rsid w:val="00CE0974"/>
    <w:rsid w:val="00CE464C"/>
    <w:rsid w:val="00CE4C22"/>
    <w:rsid w:val="00CE76E5"/>
    <w:rsid w:val="00CE7DB6"/>
    <w:rsid w:val="00CF054A"/>
    <w:rsid w:val="00CF41EC"/>
    <w:rsid w:val="00CF454C"/>
    <w:rsid w:val="00CF5158"/>
    <w:rsid w:val="00CF55CC"/>
    <w:rsid w:val="00CF579E"/>
    <w:rsid w:val="00CF5D04"/>
    <w:rsid w:val="00CF5E30"/>
    <w:rsid w:val="00CF775C"/>
    <w:rsid w:val="00CF7A7F"/>
    <w:rsid w:val="00D00447"/>
    <w:rsid w:val="00D011D2"/>
    <w:rsid w:val="00D02E3B"/>
    <w:rsid w:val="00D03354"/>
    <w:rsid w:val="00D038EE"/>
    <w:rsid w:val="00D03DAA"/>
    <w:rsid w:val="00D04ADE"/>
    <w:rsid w:val="00D04DE4"/>
    <w:rsid w:val="00D063F1"/>
    <w:rsid w:val="00D06790"/>
    <w:rsid w:val="00D107EF"/>
    <w:rsid w:val="00D10FC7"/>
    <w:rsid w:val="00D11735"/>
    <w:rsid w:val="00D11D25"/>
    <w:rsid w:val="00D12181"/>
    <w:rsid w:val="00D127F4"/>
    <w:rsid w:val="00D13B25"/>
    <w:rsid w:val="00D14F22"/>
    <w:rsid w:val="00D1564D"/>
    <w:rsid w:val="00D20B27"/>
    <w:rsid w:val="00D220F1"/>
    <w:rsid w:val="00D221BF"/>
    <w:rsid w:val="00D2230D"/>
    <w:rsid w:val="00D25C19"/>
    <w:rsid w:val="00D25EE8"/>
    <w:rsid w:val="00D26D21"/>
    <w:rsid w:val="00D26DF0"/>
    <w:rsid w:val="00D273FC"/>
    <w:rsid w:val="00D36964"/>
    <w:rsid w:val="00D37821"/>
    <w:rsid w:val="00D42466"/>
    <w:rsid w:val="00D431C3"/>
    <w:rsid w:val="00D437D9"/>
    <w:rsid w:val="00D44E01"/>
    <w:rsid w:val="00D454BC"/>
    <w:rsid w:val="00D457A3"/>
    <w:rsid w:val="00D4741C"/>
    <w:rsid w:val="00D51F57"/>
    <w:rsid w:val="00D5381E"/>
    <w:rsid w:val="00D560A1"/>
    <w:rsid w:val="00D57918"/>
    <w:rsid w:val="00D614DD"/>
    <w:rsid w:val="00D61C6F"/>
    <w:rsid w:val="00D61D6C"/>
    <w:rsid w:val="00D63B97"/>
    <w:rsid w:val="00D63D4E"/>
    <w:rsid w:val="00D6402B"/>
    <w:rsid w:val="00D664E4"/>
    <w:rsid w:val="00D66EB0"/>
    <w:rsid w:val="00D674F3"/>
    <w:rsid w:val="00D70C42"/>
    <w:rsid w:val="00D70DE5"/>
    <w:rsid w:val="00D70F54"/>
    <w:rsid w:val="00D7271A"/>
    <w:rsid w:val="00D73D3F"/>
    <w:rsid w:val="00D73D6B"/>
    <w:rsid w:val="00D73DC6"/>
    <w:rsid w:val="00D747EC"/>
    <w:rsid w:val="00D74C1A"/>
    <w:rsid w:val="00D754C1"/>
    <w:rsid w:val="00D75B55"/>
    <w:rsid w:val="00D77393"/>
    <w:rsid w:val="00D77A35"/>
    <w:rsid w:val="00D8029E"/>
    <w:rsid w:val="00D8063A"/>
    <w:rsid w:val="00D80D6B"/>
    <w:rsid w:val="00D81B3E"/>
    <w:rsid w:val="00D846D4"/>
    <w:rsid w:val="00D84B0E"/>
    <w:rsid w:val="00D85FE9"/>
    <w:rsid w:val="00D90C70"/>
    <w:rsid w:val="00D90E49"/>
    <w:rsid w:val="00D9108E"/>
    <w:rsid w:val="00D9156F"/>
    <w:rsid w:val="00D91B83"/>
    <w:rsid w:val="00D93069"/>
    <w:rsid w:val="00D930A9"/>
    <w:rsid w:val="00D935A2"/>
    <w:rsid w:val="00D93890"/>
    <w:rsid w:val="00D95913"/>
    <w:rsid w:val="00D966AA"/>
    <w:rsid w:val="00D966E6"/>
    <w:rsid w:val="00D96ADE"/>
    <w:rsid w:val="00DA00D1"/>
    <w:rsid w:val="00DA0AA1"/>
    <w:rsid w:val="00DA0CE2"/>
    <w:rsid w:val="00DA2018"/>
    <w:rsid w:val="00DA2387"/>
    <w:rsid w:val="00DA259E"/>
    <w:rsid w:val="00DA2FDA"/>
    <w:rsid w:val="00DA3F5F"/>
    <w:rsid w:val="00DA48E0"/>
    <w:rsid w:val="00DA578F"/>
    <w:rsid w:val="00DB0931"/>
    <w:rsid w:val="00DB40F9"/>
    <w:rsid w:val="00DB58D6"/>
    <w:rsid w:val="00DB62ED"/>
    <w:rsid w:val="00DC2992"/>
    <w:rsid w:val="00DC3F76"/>
    <w:rsid w:val="00DC4B3B"/>
    <w:rsid w:val="00DC5918"/>
    <w:rsid w:val="00DC5D0D"/>
    <w:rsid w:val="00DC647D"/>
    <w:rsid w:val="00DC6A10"/>
    <w:rsid w:val="00DD0AF2"/>
    <w:rsid w:val="00DD1259"/>
    <w:rsid w:val="00DD19D8"/>
    <w:rsid w:val="00DD3DF5"/>
    <w:rsid w:val="00DD51C9"/>
    <w:rsid w:val="00DD5C83"/>
    <w:rsid w:val="00DD6B53"/>
    <w:rsid w:val="00DD738A"/>
    <w:rsid w:val="00DE129C"/>
    <w:rsid w:val="00DE139C"/>
    <w:rsid w:val="00DE210B"/>
    <w:rsid w:val="00DE4FDA"/>
    <w:rsid w:val="00DE64D3"/>
    <w:rsid w:val="00DE657E"/>
    <w:rsid w:val="00DF049F"/>
    <w:rsid w:val="00DF3153"/>
    <w:rsid w:val="00DF33A8"/>
    <w:rsid w:val="00DF38B1"/>
    <w:rsid w:val="00DF3E4A"/>
    <w:rsid w:val="00DF3FE2"/>
    <w:rsid w:val="00DF4704"/>
    <w:rsid w:val="00DF7116"/>
    <w:rsid w:val="00E00A2C"/>
    <w:rsid w:val="00E024AA"/>
    <w:rsid w:val="00E02F66"/>
    <w:rsid w:val="00E0313B"/>
    <w:rsid w:val="00E039D4"/>
    <w:rsid w:val="00E06717"/>
    <w:rsid w:val="00E07628"/>
    <w:rsid w:val="00E10547"/>
    <w:rsid w:val="00E11132"/>
    <w:rsid w:val="00E15C77"/>
    <w:rsid w:val="00E1693E"/>
    <w:rsid w:val="00E2160B"/>
    <w:rsid w:val="00E2188B"/>
    <w:rsid w:val="00E22883"/>
    <w:rsid w:val="00E23851"/>
    <w:rsid w:val="00E246E2"/>
    <w:rsid w:val="00E250F1"/>
    <w:rsid w:val="00E26736"/>
    <w:rsid w:val="00E30128"/>
    <w:rsid w:val="00E33A06"/>
    <w:rsid w:val="00E33FDF"/>
    <w:rsid w:val="00E342E4"/>
    <w:rsid w:val="00E350E2"/>
    <w:rsid w:val="00E3550D"/>
    <w:rsid w:val="00E358E6"/>
    <w:rsid w:val="00E35BDD"/>
    <w:rsid w:val="00E37172"/>
    <w:rsid w:val="00E4073E"/>
    <w:rsid w:val="00E44950"/>
    <w:rsid w:val="00E452A4"/>
    <w:rsid w:val="00E45A63"/>
    <w:rsid w:val="00E51CBC"/>
    <w:rsid w:val="00E51EA4"/>
    <w:rsid w:val="00E52838"/>
    <w:rsid w:val="00E56C0A"/>
    <w:rsid w:val="00E56E96"/>
    <w:rsid w:val="00E61212"/>
    <w:rsid w:val="00E614E0"/>
    <w:rsid w:val="00E61885"/>
    <w:rsid w:val="00E61B95"/>
    <w:rsid w:val="00E62CF5"/>
    <w:rsid w:val="00E62F2D"/>
    <w:rsid w:val="00E642FA"/>
    <w:rsid w:val="00E6635C"/>
    <w:rsid w:val="00E66528"/>
    <w:rsid w:val="00E67390"/>
    <w:rsid w:val="00E710A7"/>
    <w:rsid w:val="00E71965"/>
    <w:rsid w:val="00E72085"/>
    <w:rsid w:val="00E72FCA"/>
    <w:rsid w:val="00E73F7F"/>
    <w:rsid w:val="00E753E8"/>
    <w:rsid w:val="00E77FED"/>
    <w:rsid w:val="00E81280"/>
    <w:rsid w:val="00E82B07"/>
    <w:rsid w:val="00E83E86"/>
    <w:rsid w:val="00E84381"/>
    <w:rsid w:val="00E85409"/>
    <w:rsid w:val="00E85EC3"/>
    <w:rsid w:val="00E87F6C"/>
    <w:rsid w:val="00E9339B"/>
    <w:rsid w:val="00E957DA"/>
    <w:rsid w:val="00E97A5E"/>
    <w:rsid w:val="00E97FAC"/>
    <w:rsid w:val="00EA0187"/>
    <w:rsid w:val="00EA3CDF"/>
    <w:rsid w:val="00EA41EA"/>
    <w:rsid w:val="00EA429F"/>
    <w:rsid w:val="00EA4F9E"/>
    <w:rsid w:val="00EA505F"/>
    <w:rsid w:val="00EA51B8"/>
    <w:rsid w:val="00EA51F0"/>
    <w:rsid w:val="00EA54E9"/>
    <w:rsid w:val="00EA55CB"/>
    <w:rsid w:val="00EA6357"/>
    <w:rsid w:val="00EA63CA"/>
    <w:rsid w:val="00EA6B48"/>
    <w:rsid w:val="00EA6D3B"/>
    <w:rsid w:val="00EA79EA"/>
    <w:rsid w:val="00EA7BC0"/>
    <w:rsid w:val="00EA7D47"/>
    <w:rsid w:val="00EB00AD"/>
    <w:rsid w:val="00EB0D3D"/>
    <w:rsid w:val="00EB136C"/>
    <w:rsid w:val="00EB1DD2"/>
    <w:rsid w:val="00EB1ED1"/>
    <w:rsid w:val="00EB390C"/>
    <w:rsid w:val="00EB480E"/>
    <w:rsid w:val="00EB4DFC"/>
    <w:rsid w:val="00EB4ED4"/>
    <w:rsid w:val="00EB5EC6"/>
    <w:rsid w:val="00EB5F59"/>
    <w:rsid w:val="00EB637E"/>
    <w:rsid w:val="00EB6E60"/>
    <w:rsid w:val="00EB78E5"/>
    <w:rsid w:val="00EB795D"/>
    <w:rsid w:val="00EB7FC9"/>
    <w:rsid w:val="00EC1569"/>
    <w:rsid w:val="00EC4151"/>
    <w:rsid w:val="00EC4EB8"/>
    <w:rsid w:val="00EC5194"/>
    <w:rsid w:val="00EC6047"/>
    <w:rsid w:val="00EC6D93"/>
    <w:rsid w:val="00ED27E8"/>
    <w:rsid w:val="00ED2D9A"/>
    <w:rsid w:val="00ED34A0"/>
    <w:rsid w:val="00ED39EB"/>
    <w:rsid w:val="00ED3E6C"/>
    <w:rsid w:val="00ED67C2"/>
    <w:rsid w:val="00ED6A12"/>
    <w:rsid w:val="00ED7137"/>
    <w:rsid w:val="00EE0361"/>
    <w:rsid w:val="00EE0F2B"/>
    <w:rsid w:val="00EE2C62"/>
    <w:rsid w:val="00EE2FA2"/>
    <w:rsid w:val="00EE501E"/>
    <w:rsid w:val="00EE509C"/>
    <w:rsid w:val="00EE73EA"/>
    <w:rsid w:val="00EE7FD0"/>
    <w:rsid w:val="00EF06EA"/>
    <w:rsid w:val="00EF2721"/>
    <w:rsid w:val="00EF295B"/>
    <w:rsid w:val="00EF44F3"/>
    <w:rsid w:val="00EF4F6C"/>
    <w:rsid w:val="00EF5695"/>
    <w:rsid w:val="00EF5E58"/>
    <w:rsid w:val="00EF79D9"/>
    <w:rsid w:val="00EF7CB7"/>
    <w:rsid w:val="00F002F3"/>
    <w:rsid w:val="00F0145C"/>
    <w:rsid w:val="00F04AA9"/>
    <w:rsid w:val="00F05C50"/>
    <w:rsid w:val="00F07604"/>
    <w:rsid w:val="00F13021"/>
    <w:rsid w:val="00F130FE"/>
    <w:rsid w:val="00F145A4"/>
    <w:rsid w:val="00F17EA0"/>
    <w:rsid w:val="00F21088"/>
    <w:rsid w:val="00F23259"/>
    <w:rsid w:val="00F24DC8"/>
    <w:rsid w:val="00F251D0"/>
    <w:rsid w:val="00F25F9F"/>
    <w:rsid w:val="00F26E81"/>
    <w:rsid w:val="00F27661"/>
    <w:rsid w:val="00F318FD"/>
    <w:rsid w:val="00F32032"/>
    <w:rsid w:val="00F326BF"/>
    <w:rsid w:val="00F327E7"/>
    <w:rsid w:val="00F33BC6"/>
    <w:rsid w:val="00F344E6"/>
    <w:rsid w:val="00F34816"/>
    <w:rsid w:val="00F3481E"/>
    <w:rsid w:val="00F3520A"/>
    <w:rsid w:val="00F35746"/>
    <w:rsid w:val="00F358B3"/>
    <w:rsid w:val="00F44544"/>
    <w:rsid w:val="00F447C7"/>
    <w:rsid w:val="00F459B4"/>
    <w:rsid w:val="00F46955"/>
    <w:rsid w:val="00F5211B"/>
    <w:rsid w:val="00F53B66"/>
    <w:rsid w:val="00F554A9"/>
    <w:rsid w:val="00F56D95"/>
    <w:rsid w:val="00F60114"/>
    <w:rsid w:val="00F64BAF"/>
    <w:rsid w:val="00F65AE2"/>
    <w:rsid w:val="00F6718C"/>
    <w:rsid w:val="00F67396"/>
    <w:rsid w:val="00F6790A"/>
    <w:rsid w:val="00F703AC"/>
    <w:rsid w:val="00F716FD"/>
    <w:rsid w:val="00F72030"/>
    <w:rsid w:val="00F74D6A"/>
    <w:rsid w:val="00F75713"/>
    <w:rsid w:val="00F765F4"/>
    <w:rsid w:val="00F80355"/>
    <w:rsid w:val="00F82B7E"/>
    <w:rsid w:val="00F841A1"/>
    <w:rsid w:val="00F843C0"/>
    <w:rsid w:val="00F87C43"/>
    <w:rsid w:val="00F918DC"/>
    <w:rsid w:val="00F945F0"/>
    <w:rsid w:val="00F95553"/>
    <w:rsid w:val="00FA468B"/>
    <w:rsid w:val="00FA4E06"/>
    <w:rsid w:val="00FA5722"/>
    <w:rsid w:val="00FA6D7D"/>
    <w:rsid w:val="00FB0994"/>
    <w:rsid w:val="00FB0C81"/>
    <w:rsid w:val="00FB170C"/>
    <w:rsid w:val="00FB2198"/>
    <w:rsid w:val="00FB3BA8"/>
    <w:rsid w:val="00FB4C38"/>
    <w:rsid w:val="00FB5F81"/>
    <w:rsid w:val="00FB657E"/>
    <w:rsid w:val="00FB6C6C"/>
    <w:rsid w:val="00FB7F84"/>
    <w:rsid w:val="00FC1C4B"/>
    <w:rsid w:val="00FC2200"/>
    <w:rsid w:val="00FC2540"/>
    <w:rsid w:val="00FC2907"/>
    <w:rsid w:val="00FC2976"/>
    <w:rsid w:val="00FC3686"/>
    <w:rsid w:val="00FC3B1A"/>
    <w:rsid w:val="00FC40FB"/>
    <w:rsid w:val="00FC6084"/>
    <w:rsid w:val="00FC6164"/>
    <w:rsid w:val="00FC6D8F"/>
    <w:rsid w:val="00FC6DCB"/>
    <w:rsid w:val="00FD03E0"/>
    <w:rsid w:val="00FD03FD"/>
    <w:rsid w:val="00FD0E0A"/>
    <w:rsid w:val="00FD1B4C"/>
    <w:rsid w:val="00FD7B2E"/>
    <w:rsid w:val="00FE06F2"/>
    <w:rsid w:val="00FE14E0"/>
    <w:rsid w:val="00FE1A03"/>
    <w:rsid w:val="00FE1FC4"/>
    <w:rsid w:val="00FE26FD"/>
    <w:rsid w:val="00FF0204"/>
    <w:rsid w:val="00FF3AED"/>
    <w:rsid w:val="00FF4340"/>
    <w:rsid w:val="00FF5463"/>
    <w:rsid w:val="00FF5687"/>
    <w:rsid w:val="00FF6C02"/>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3FD71832"/>
  <w15:docId w15:val="{2E715337-35FD-4D42-99AB-6D5E678F99C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9"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qFormat="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07E13"/>
    <w:pPr>
      <w:jc w:val="both"/>
    </w:pPr>
    <w:rPr>
      <w:sz w:val="22"/>
      <w:lang w:val="en-CA"/>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Heading1"/>
    <w:basedOn w:val="Normal"/>
    <w:next w:val="Normal"/>
    <w:link w:val="Heading1Char1"/>
    <w:qFormat/>
    <w:rsid w:val="0033525D"/>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SubPara (a) Char"/>
    <w:basedOn w:val="Normal"/>
    <w:next w:val="Normal"/>
    <w:link w:val="Heading2Char"/>
    <w:qFormat/>
    <w:rsid w:val="0033525D"/>
    <w:pPr>
      <w:widowControl w:val="0"/>
      <w:numPr>
        <w:ilvl w:val="1"/>
        <w:numId w:val="1"/>
      </w:numPr>
      <w:spacing w:after="240"/>
      <w:outlineLvl w:val="1"/>
    </w:pPr>
  </w:style>
  <w:style w:type="paragraph" w:styleId="Heading3">
    <w:name w:val="heading 3"/>
    <w:aliases w:val="Char,Heading 3 Char,Char Char,Heading 3 Char1,Heading 3 Char Char,Char Char Char,Char Char1,Heading 3 Char2,Heading 3 Char Char1 Char,Heading 3 Char1 Char,Heading 3 Char Char Char,Char Char Char Char,Char Char1 Char,Char Char2,Char Char Char1"/>
    <w:basedOn w:val="Normal"/>
    <w:next w:val="Normal"/>
    <w:qFormat/>
    <w:rsid w:val="0033525D"/>
    <w:pPr>
      <w:widowControl w:val="0"/>
      <w:numPr>
        <w:ilvl w:val="2"/>
        <w:numId w:val="1"/>
      </w:numPr>
      <w:spacing w:after="240"/>
      <w:outlineLvl w:val="2"/>
    </w:pPr>
  </w:style>
  <w:style w:type="paragraph" w:styleId="Heading4">
    <w:name w:val="heading 4"/>
    <w:aliases w:val="Heading 11,para 4,Título 41,heading 4,Heading 41"/>
    <w:basedOn w:val="Normal"/>
    <w:next w:val="Heading9"/>
    <w:qFormat/>
    <w:rsid w:val="007B6871"/>
    <w:pPr>
      <w:keepNext/>
      <w:numPr>
        <w:ilvl w:val="3"/>
        <w:numId w:val="1"/>
      </w:numPr>
      <w:spacing w:before="240" w:after="60"/>
      <w:outlineLvl w:val="3"/>
    </w:pPr>
  </w:style>
  <w:style w:type="paragraph" w:styleId="Heading5">
    <w:name w:val="heading 5"/>
    <w:basedOn w:val="Normal"/>
    <w:next w:val="Normal"/>
    <w:qFormat/>
    <w:rsid w:val="00DC6A10"/>
    <w:pPr>
      <w:keepNext/>
      <w:numPr>
        <w:numId w:val="20"/>
      </w:numPr>
      <w:spacing w:after="240"/>
      <w:ind w:left="3600" w:hanging="720"/>
      <w:outlineLvl w:val="4"/>
    </w:pPr>
  </w:style>
  <w:style w:type="paragraph" w:styleId="Heading6">
    <w:name w:val="heading 6"/>
    <w:basedOn w:val="Normal"/>
    <w:next w:val="Normal"/>
    <w:qFormat/>
    <w:rsid w:val="00A5151A"/>
    <w:pPr>
      <w:numPr>
        <w:ilvl w:val="5"/>
        <w:numId w:val="1"/>
      </w:numPr>
      <w:spacing w:before="240" w:after="60"/>
      <w:outlineLvl w:val="5"/>
    </w:pPr>
    <w:rPr>
      <w:rFonts w:ascii="Arial" w:hAnsi="Arial"/>
      <w:i/>
    </w:rPr>
  </w:style>
  <w:style w:type="paragraph" w:styleId="Heading7">
    <w:name w:val="heading 7"/>
    <w:basedOn w:val="Normal"/>
    <w:next w:val="Normal"/>
    <w:qFormat/>
    <w:rsid w:val="00A5151A"/>
    <w:pPr>
      <w:numPr>
        <w:ilvl w:val="6"/>
        <w:numId w:val="1"/>
      </w:numPr>
      <w:spacing w:before="240" w:after="60"/>
      <w:outlineLvl w:val="6"/>
    </w:pPr>
    <w:rPr>
      <w:rFonts w:ascii="Arial" w:hAnsi="Arial"/>
    </w:rPr>
  </w:style>
  <w:style w:type="paragraph" w:styleId="Heading8">
    <w:name w:val="heading 8"/>
    <w:basedOn w:val="Normal"/>
    <w:next w:val="Normal"/>
    <w:qFormat/>
    <w:rsid w:val="00CC6A14"/>
    <w:pPr>
      <w:outlineLvl w:val="7"/>
    </w:pPr>
    <w:rPr>
      <w:b/>
    </w:rPr>
  </w:style>
  <w:style w:type="paragraph" w:styleId="Heading9">
    <w:name w:val="heading 9"/>
    <w:basedOn w:val="Normal"/>
    <w:next w:val="Normal"/>
    <w:qFormat/>
    <w:rsid w:val="00A5151A"/>
    <w:pPr>
      <w:numPr>
        <w:ilvl w:val="8"/>
        <w:numId w:val="1"/>
      </w:numPr>
      <w:spacing w:before="240" w:after="60"/>
      <w:outlineLvl w:val="8"/>
    </w:pPr>
    <w:rPr>
      <w:rFonts w:ascii="Arial" w:hAnsi="Arial"/>
      <w:i/>
      <w:sz w:val="1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rsid w:val="00493D40"/>
    <w:pPr>
      <w:numPr>
        <w:numId w:val="16"/>
      </w:numPr>
    </w:pPr>
  </w:style>
  <w:style w:type="paragraph" w:styleId="Header">
    <w:name w:val="header"/>
    <w:basedOn w:val="Normal"/>
    <w:rsid w:val="00A5151A"/>
    <w:pPr>
      <w:tabs>
        <w:tab w:val="center" w:pos="4320"/>
        <w:tab w:val="right" w:pos="8640"/>
      </w:tabs>
    </w:pPr>
  </w:style>
  <w:style w:type="paragraph" w:customStyle="1" w:styleId="sub-title">
    <w:name w:val="sub-title"/>
    <w:uiPriority w:val="99"/>
    <w:rsid w:val="0033525D"/>
    <w:pPr>
      <w:jc w:val="both"/>
      <w:outlineLvl w:val="0"/>
    </w:pPr>
    <w:rPr>
      <w:b/>
      <w:noProof/>
    </w:rPr>
  </w:style>
  <w:style w:type="paragraph" w:customStyle="1" w:styleId="Title1">
    <w:name w:val="Title1"/>
    <w:rsid w:val="0033525D"/>
    <w:pPr>
      <w:jc w:val="center"/>
      <w:outlineLvl w:val="0"/>
    </w:pPr>
    <w:rPr>
      <w:b/>
      <w:caps/>
      <w:lang w:val="en-GB"/>
    </w:rPr>
  </w:style>
  <w:style w:type="paragraph" w:customStyle="1" w:styleId="Decision">
    <w:name w:val="Decision"/>
    <w:basedOn w:val="Normal"/>
    <w:rsid w:val="0033525D"/>
    <w:pPr>
      <w:keepLines/>
      <w:jc w:val="right"/>
    </w:pPr>
    <w:rPr>
      <w:b/>
    </w:rPr>
  </w:style>
  <w:style w:type="paragraph" w:customStyle="1" w:styleId="0Heading0">
    <w:name w:val="0 Heading 0"/>
    <w:rsid w:val="0033525D"/>
    <w:rPr>
      <w:lang w:val="en-GB"/>
    </w:rPr>
  </w:style>
  <w:style w:type="paragraph" w:styleId="Footer">
    <w:name w:val="footer"/>
    <w:basedOn w:val="Normal"/>
    <w:semiHidden/>
    <w:rsid w:val="00A5151A"/>
    <w:pPr>
      <w:tabs>
        <w:tab w:val="center" w:pos="4320"/>
        <w:tab w:val="right" w:pos="8640"/>
      </w:tabs>
    </w:pPr>
  </w:style>
  <w:style w:type="numbering" w:styleId="1ai">
    <w:name w:val="Outline List 1"/>
    <w:basedOn w:val="NoList"/>
    <w:semiHidden/>
    <w:rsid w:val="00493D40"/>
    <w:pPr>
      <w:numPr>
        <w:numId w:val="17"/>
      </w:numPr>
    </w:pPr>
  </w:style>
  <w:style w:type="numbering" w:styleId="ArticleSection">
    <w:name w:val="Outline List 3"/>
    <w:basedOn w:val="NoList"/>
    <w:semiHidden/>
    <w:rsid w:val="00493D40"/>
    <w:pPr>
      <w:numPr>
        <w:numId w:val="18"/>
      </w:numPr>
    </w:pPr>
  </w:style>
  <w:style w:type="paragraph" w:styleId="BlockText">
    <w:name w:val="Block Text"/>
    <w:basedOn w:val="Normal"/>
    <w:semiHidden/>
    <w:rsid w:val="00493D40"/>
    <w:pPr>
      <w:spacing w:after="120"/>
      <w:ind w:left="1440" w:right="1440"/>
    </w:pPr>
  </w:style>
  <w:style w:type="paragraph" w:styleId="BodyText3">
    <w:name w:val="Body Text 3"/>
    <w:basedOn w:val="Normal"/>
    <w:semiHidden/>
    <w:rsid w:val="00493D40"/>
    <w:pPr>
      <w:spacing w:after="120"/>
    </w:pPr>
    <w:rPr>
      <w:sz w:val="15"/>
      <w:szCs w:val="15"/>
    </w:rPr>
  </w:style>
  <w:style w:type="paragraph" w:styleId="BodyTextIndent3">
    <w:name w:val="Body Text Indent 3"/>
    <w:basedOn w:val="Normal"/>
    <w:semiHidden/>
    <w:rsid w:val="00493D40"/>
    <w:pPr>
      <w:spacing w:after="120"/>
      <w:ind w:left="360"/>
    </w:pPr>
    <w:rPr>
      <w:sz w:val="15"/>
      <w:szCs w:val="15"/>
    </w:rPr>
  </w:style>
  <w:style w:type="paragraph" w:styleId="PlainText">
    <w:name w:val="Plain Text"/>
    <w:basedOn w:val="Normal"/>
    <w:semiHidden/>
    <w:rsid w:val="00493D40"/>
    <w:rPr>
      <w:rFonts w:ascii="Courier New" w:hAnsi="Courier New" w:cs="Courier New"/>
      <w:sz w:val="18"/>
    </w:rPr>
  </w:style>
  <w:style w:type="table" w:styleId="Table3Deffects1">
    <w:name w:val="Table 3D effects 1"/>
    <w:basedOn w:val="TableNormal"/>
    <w:semiHidden/>
    <w:rsid w:val="00493D40"/>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93D40"/>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493D40"/>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93D40"/>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493D40"/>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493D40"/>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493D40"/>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93D40"/>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493D40"/>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93D40"/>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93D40"/>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493D40"/>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493D40"/>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493D40"/>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493D40"/>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493D40"/>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493D40"/>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493D40"/>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93D40"/>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93D40"/>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93D40"/>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93D40"/>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93D40"/>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493D40"/>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493D40"/>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493D40"/>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493D40"/>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493D40"/>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93D40"/>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493D40"/>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493D40"/>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493D40"/>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sid w:val="0033525D"/>
    <w:rPr>
      <w:sz w:val="22"/>
      <w:lang w:val="en-CA"/>
    </w:rPr>
  </w:style>
  <w:style w:type="paragraph" w:customStyle="1" w:styleId="Header4">
    <w:name w:val="Header4"/>
    <w:aliases w:val="Para 4"/>
    <w:basedOn w:val="Normal"/>
    <w:next w:val="Normal"/>
    <w:rsid w:val="00DC6A10"/>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sid w:val="00B04161"/>
    <w:rPr>
      <w:sz w:val="15"/>
      <w:szCs w:val="15"/>
    </w:rPr>
  </w:style>
  <w:style w:type="paragraph" w:styleId="Subtitle">
    <w:name w:val="Subtitle"/>
    <w:basedOn w:val="Normal"/>
    <w:qFormat/>
    <w:rsid w:val="0033525D"/>
    <w:pPr>
      <w:spacing w:after="60"/>
      <w:jc w:val="center"/>
      <w:outlineLvl w:val="1"/>
    </w:pPr>
    <w:rPr>
      <w:rFonts w:ascii="Arial" w:hAnsi="Arial" w:cs="Arial"/>
    </w:rPr>
  </w:style>
  <w:style w:type="paragraph" w:styleId="Title">
    <w:name w:val="Title"/>
    <w:basedOn w:val="Normal"/>
    <w:qFormat/>
    <w:rsid w:val="0033525D"/>
    <w:pPr>
      <w:spacing w:before="240" w:after="60"/>
      <w:jc w:val="center"/>
      <w:outlineLvl w:val="0"/>
    </w:pPr>
    <w:rPr>
      <w:rFonts w:ascii="Arial" w:hAnsi="Arial" w:cs="Arial"/>
      <w:b/>
      <w:bCs/>
      <w:kern w:val="28"/>
    </w:rPr>
  </w:style>
  <w:style w:type="paragraph" w:styleId="Date">
    <w:name w:val="Date"/>
    <w:basedOn w:val="Normal"/>
    <w:next w:val="Normal"/>
    <w:rsid w:val="0033525D"/>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uiPriority w:val="99"/>
    <w:semiHidden/>
    <w:unhideWhenUsed/>
    <w:rsid w:val="00FC2540"/>
    <w:rPr>
      <w:rFonts w:ascii="Tahoma" w:hAnsi="Tahoma" w:cs="Tahoma"/>
      <w:sz w:val="15"/>
      <w:szCs w:val="15"/>
    </w:rPr>
  </w:style>
  <w:style w:type="character" w:customStyle="1" w:styleId="BalloonTextChar">
    <w:name w:val="Balloon Text Char"/>
    <w:basedOn w:val="DefaultParagraphFont"/>
    <w:link w:val="BalloonText"/>
    <w:uiPriority w:val="99"/>
    <w:semiHidden/>
    <w:rsid w:val="00FC2540"/>
    <w:rPr>
      <w:rFonts w:ascii="Tahoma" w:hAnsi="Tahoma" w:cs="Tahoma"/>
      <w:sz w:val="15"/>
      <w:szCs w:val="15"/>
      <w:lang w:val="en-GB"/>
    </w:rPr>
  </w:style>
  <w:style w:type="paragraph" w:styleId="CommentText">
    <w:name w:val="annotation text"/>
    <w:basedOn w:val="Normal"/>
    <w:link w:val="CommentTextChar"/>
    <w:uiPriority w:val="99"/>
    <w:unhideWhenUsed/>
    <w:rsid w:val="00B04161"/>
    <w:rPr>
      <w:sz w:val="18"/>
      <w:szCs w:val="18"/>
    </w:rPr>
  </w:style>
  <w:style w:type="character" w:customStyle="1" w:styleId="CommentTextChar">
    <w:name w:val="Comment Text Char"/>
    <w:basedOn w:val="DefaultParagraphFont"/>
    <w:link w:val="CommentText"/>
    <w:uiPriority w:val="99"/>
    <w:rsid w:val="00B04161"/>
    <w:rPr>
      <w:lang w:val="en-GB"/>
    </w:rPr>
  </w:style>
  <w:style w:type="paragraph" w:styleId="CommentSubject">
    <w:name w:val="annotation subject"/>
    <w:basedOn w:val="CommentText"/>
    <w:next w:val="CommentText"/>
    <w:link w:val="CommentSubjectChar"/>
    <w:uiPriority w:val="99"/>
    <w:semiHidden/>
    <w:unhideWhenUsed/>
    <w:rsid w:val="00B04161"/>
    <w:rPr>
      <w:b/>
      <w:bCs/>
    </w:rPr>
  </w:style>
  <w:style w:type="character" w:customStyle="1" w:styleId="CommentSubjectChar">
    <w:name w:val="Comment Subject Char"/>
    <w:basedOn w:val="CommentTextChar"/>
    <w:link w:val="CommentSubject"/>
    <w:uiPriority w:val="99"/>
    <w:semiHidden/>
    <w:rsid w:val="00B04161"/>
    <w:rPr>
      <w:b/>
      <w:bCs/>
      <w:lang w:val="en-GB"/>
    </w:rPr>
  </w:style>
  <w:style w:type="paragraph" w:customStyle="1" w:styleId="StyleHeader4Para4Left0Firstline0">
    <w:name w:val="Style Header4Para 4 + Left:  0&quot; First line:  0&quot;"/>
    <w:basedOn w:val="Header4"/>
    <w:uiPriority w:val="99"/>
    <w:rsid w:val="004E7F9C"/>
    <w:pPr>
      <w:ind w:left="0" w:firstLine="0"/>
    </w:pPr>
    <w:rPr>
      <w:sz w:val="18"/>
    </w:rPr>
  </w:style>
  <w:style w:type="paragraph" w:styleId="FootnoteText">
    <w:name w:val="footnote text"/>
    <w:aliases w:val="Char1,Char1 Char Char,Fußnotentextf,FOOTNOTES,fn,single space,Footnote,Footnote Text Char1 Char,Footnote Text Char Char Char,Footnote Text Char1 Char Char Char,Footnote Text Char Char Char Char Char"/>
    <w:basedOn w:val="Normal"/>
    <w:link w:val="FootnoteTextChar"/>
    <w:unhideWhenUsed/>
    <w:qFormat/>
    <w:rsid w:val="00FF4340"/>
    <w:rPr>
      <w:sz w:val="20"/>
      <w:szCs w:val="18"/>
      <w:lang w:val="es-ES_tradnl"/>
    </w:rPr>
  </w:style>
  <w:style w:type="character" w:customStyle="1" w:styleId="FootnoteTextChar">
    <w:name w:val="Footnote Text Char"/>
    <w:aliases w:val="Char1 Char,Char1 Char Char Char,Fußnotentextf Char,FOOTNOTES Char,fn Char,single space Char,Footnote Char,Footnote Text Char1 Char Char,Footnote Text Char Char Char Char,Footnote Text Char1 Char Char Char Char"/>
    <w:basedOn w:val="DefaultParagraphFont"/>
    <w:link w:val="FootnoteText"/>
    <w:rsid w:val="00FF4340"/>
    <w:rPr>
      <w:szCs w:val="18"/>
      <w:lang w:val="es-ES_tradnl"/>
    </w:rPr>
  </w:style>
  <w:style w:type="character" w:styleId="FootnoteReference">
    <w:name w:val="footnote reference"/>
    <w:aliases w:val="Footnote text,Footnote Text1,Footnote Text2,ftref,16 Point,Superscript 6 Point,Superscript 6 Point + 11 pt,BVI fnr,BVI fnr Car Car,BVI fnr Car,BVI fnr Car Car Car Car"/>
    <w:basedOn w:val="DefaultParagraphFont"/>
    <w:unhideWhenUsed/>
    <w:rsid w:val="006E126D"/>
    <w:rPr>
      <w:vertAlign w:val="superscript"/>
    </w:rPr>
  </w:style>
  <w:style w:type="paragraph" w:customStyle="1" w:styleId="Newheader4">
    <w:name w:val="New header 4"/>
    <w:basedOn w:val="Heading4"/>
    <w:next w:val="Normal"/>
    <w:qFormat/>
    <w:rsid w:val="007C2B69"/>
    <w:pPr>
      <w:spacing w:before="0" w:after="240"/>
      <w:ind w:left="2880" w:hanging="720"/>
    </w:pPr>
  </w:style>
  <w:style w:type="paragraph" w:customStyle="1" w:styleId="Title2">
    <w:name w:val="Title2"/>
    <w:rsid w:val="002423B5"/>
    <w:pPr>
      <w:jc w:val="center"/>
      <w:outlineLvl w:val="0"/>
    </w:pPr>
    <w:rPr>
      <w:b/>
      <w:caps/>
      <w:lang w:val="en-GB"/>
    </w:rPr>
  </w:style>
  <w:style w:type="paragraph" w:customStyle="1" w:styleId="subhead">
    <w:name w:val="subhead"/>
    <w:basedOn w:val="Normal"/>
    <w:next w:val="Normal"/>
    <w:uiPriority w:val="99"/>
    <w:rsid w:val="002423B5"/>
    <w:pPr>
      <w:tabs>
        <w:tab w:val="left" w:pos="-720"/>
        <w:tab w:val="left" w:pos="0"/>
        <w:tab w:val="left" w:pos="720"/>
        <w:tab w:val="left" w:pos="1440"/>
        <w:tab w:val="left" w:pos="2160"/>
        <w:tab w:val="left" w:pos="2880"/>
        <w:tab w:val="left" w:pos="3600"/>
      </w:tabs>
      <w:jc w:val="center"/>
    </w:pPr>
    <w:rPr>
      <w:szCs w:val="22"/>
      <w:lang w:val="en-US"/>
    </w:rPr>
  </w:style>
  <w:style w:type="paragraph" w:styleId="ListParagraph">
    <w:name w:val="List Paragraph"/>
    <w:basedOn w:val="Normal"/>
    <w:uiPriority w:val="34"/>
    <w:qFormat/>
    <w:rsid w:val="002423B5"/>
    <w:pPr>
      <w:ind w:left="720"/>
      <w:contextualSpacing/>
    </w:pPr>
  </w:style>
  <w:style w:type="paragraph" w:styleId="Revision">
    <w:name w:val="Revision"/>
    <w:hidden/>
    <w:uiPriority w:val="99"/>
    <w:semiHidden/>
    <w:rsid w:val="007A57DA"/>
    <w:rPr>
      <w:lang w:val="en-CA"/>
    </w:rPr>
  </w:style>
  <w:style w:type="character" w:customStyle="1" w:styleId="Heading2Char">
    <w:name w:val="Heading 2 Char"/>
    <w:aliases w:val="SubPara (a) Char1,Heading 2 Char3 Char,Heading 2 Char Char2 Char,Heading 2 Char1 Char Char1 Char,SubPara (a) Char Char Char1 Char,Heading 2 Char Char Char Char1 Char,Heading 2 Char1 Char Char Char Char1 Char,Heading 2 Char2 Char"/>
    <w:link w:val="Heading2"/>
    <w:rsid w:val="00405673"/>
    <w:rPr>
      <w:sz w:val="20"/>
      <w:szCs w:val="20"/>
      <w:lang w:val="en-C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225185318">
      <w:bodyDiv w:val="1"/>
      <w:marLeft w:val="0"/>
      <w:marRight w:val="0"/>
      <w:marTop w:val="0"/>
      <w:marBottom w:val="0"/>
      <w:divBdr>
        <w:top w:val="none" w:sz="0" w:space="0" w:color="auto"/>
        <w:left w:val="none" w:sz="0" w:space="0" w:color="auto"/>
        <w:bottom w:val="none" w:sz="0" w:space="0" w:color="auto"/>
        <w:right w:val="none" w:sz="0" w:space="0" w:color="auto"/>
      </w:divBdr>
    </w:div>
    <w:div w:id="271474779">
      <w:bodyDiv w:val="1"/>
      <w:marLeft w:val="0"/>
      <w:marRight w:val="0"/>
      <w:marTop w:val="0"/>
      <w:marBottom w:val="0"/>
      <w:divBdr>
        <w:top w:val="none" w:sz="0" w:space="0" w:color="auto"/>
        <w:left w:val="none" w:sz="0" w:space="0" w:color="auto"/>
        <w:bottom w:val="none" w:sz="0" w:space="0" w:color="auto"/>
        <w:right w:val="none" w:sz="0" w:space="0" w:color="auto"/>
      </w:divBdr>
    </w:div>
    <w:div w:id="298220790">
      <w:bodyDiv w:val="1"/>
      <w:marLeft w:val="0"/>
      <w:marRight w:val="0"/>
      <w:marTop w:val="0"/>
      <w:marBottom w:val="0"/>
      <w:divBdr>
        <w:top w:val="none" w:sz="0" w:space="0" w:color="auto"/>
        <w:left w:val="none" w:sz="0" w:space="0" w:color="auto"/>
        <w:bottom w:val="none" w:sz="0" w:space="0" w:color="auto"/>
        <w:right w:val="none" w:sz="0" w:space="0" w:color="auto"/>
      </w:divBdr>
    </w:div>
    <w:div w:id="701638400">
      <w:bodyDiv w:val="1"/>
      <w:marLeft w:val="0"/>
      <w:marRight w:val="0"/>
      <w:marTop w:val="0"/>
      <w:marBottom w:val="0"/>
      <w:divBdr>
        <w:top w:val="none" w:sz="0" w:space="0" w:color="auto"/>
        <w:left w:val="none" w:sz="0" w:space="0" w:color="auto"/>
        <w:bottom w:val="none" w:sz="0" w:space="0" w:color="auto"/>
        <w:right w:val="none" w:sz="0" w:space="0" w:color="auto"/>
      </w:divBdr>
    </w:div>
    <w:div w:id="1321275979">
      <w:bodyDiv w:val="1"/>
      <w:marLeft w:val="0"/>
      <w:marRight w:val="0"/>
      <w:marTop w:val="0"/>
      <w:marBottom w:val="0"/>
      <w:divBdr>
        <w:top w:val="none" w:sz="0" w:space="0" w:color="auto"/>
        <w:left w:val="none" w:sz="0" w:space="0" w:color="auto"/>
        <w:bottom w:val="none" w:sz="0" w:space="0" w:color="auto"/>
        <w:right w:val="none" w:sz="0" w:space="0" w:color="auto"/>
      </w:divBdr>
    </w:div>
    <w:div w:id="1452675300">
      <w:bodyDiv w:val="1"/>
      <w:marLeft w:val="0"/>
      <w:marRight w:val="0"/>
      <w:marTop w:val="0"/>
      <w:marBottom w:val="0"/>
      <w:divBdr>
        <w:top w:val="none" w:sz="0" w:space="0" w:color="auto"/>
        <w:left w:val="none" w:sz="0" w:space="0" w:color="auto"/>
        <w:bottom w:val="none" w:sz="0" w:space="0" w:color="auto"/>
        <w:right w:val="none" w:sz="0" w:space="0" w:color="auto"/>
      </w:divBdr>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 w:id="189871007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18" Type="http://schemas.openxmlformats.org/officeDocument/2006/relationships/footer" Target="footer2.xm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eader" Target="header2.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header" Target="header1.xml"/><Relationship Id="rId10" Type="http://schemas.openxmlformats.org/officeDocument/2006/relationships/endnotes" Target="endnotes.xml"/><Relationship Id="rId19" Type="http://schemas.openxmlformats.org/officeDocument/2006/relationships/footer" Target="footer3.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4.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MAGUIAR\United%20Nations\UNEP-UNMFS-Shared_drives%20-%20DRIVE%20J%20-%20Meeting\95th\Templates\Eec95G.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C5F60F8E60516143877F7AC30EFBB2F3" ma:contentTypeVersion="24" ma:contentTypeDescription="Create a new document." ma:contentTypeScope="" ma:versionID="d03b4f8a530825ba29232d5f849ff460">
  <xsd:schema xmlns:xsd="http://www.w3.org/2001/XMLSchema" xmlns:xs="http://www.w3.org/2001/XMLSchema" xmlns:p="http://schemas.microsoft.com/office/2006/metadata/properties" xmlns:ns2="b93c647f-d63b-431a-95c8-8e00048cff23" xmlns:ns3="eb6c2e4c-3f1c-4103-a37b-37c984dbe58f" targetNamespace="http://schemas.microsoft.com/office/2006/metadata/properties" ma:root="true" ma:fieldsID="9ca01a62ae7a69adec5dae91df9e03ee" ns2:_="" ns3:_="">
    <xsd:import namespace="b93c647f-d63b-431a-95c8-8e00048cff23"/>
    <xsd:import namespace="eb6c2e4c-3f1c-4103-a37b-37c984dbe58f"/>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2:MediaLengthInSeconds" minOccurs="0"/>
                <xsd:element ref="ns2:MediaServiceAutoTags" minOccurs="0"/>
                <xsd:element ref="ns2:MediaServiceGenerationTime" minOccurs="0"/>
                <xsd:element ref="ns2:MediaServiceEventHashCode" minOccurs="0"/>
                <xsd:element ref="ns2:MediaServiceLocation" minOccurs="0"/>
                <xsd:element ref="ns3:SharedWithUsers" minOccurs="0"/>
                <xsd:element ref="ns3:SharedWithDetails" minOccurs="0"/>
                <xsd:element ref="ns3:TaxCatchAll" minOccurs="0"/>
                <xsd:element ref="ns2:lcf76f155ced4ddcb4097134ff3c332f" minOccurs="0"/>
                <xsd:element ref="ns2:MediaServiceOCR"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93c647f-d63b-431a-95c8-8e00048cff2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LengthInSeconds" ma:index="13" nillable="true" ma:displayName="MediaLengthInSeconds" ma:hidden="true" ma:internalName="MediaLengthInSeconds" ma:readOnly="true">
      <xsd:simpleType>
        <xsd:restriction base="dms:Unknown"/>
      </xsd:simpleType>
    </xsd:element>
    <xsd:element name="MediaServiceAutoTags" ma:index="14" nillable="true" ma:displayName="Tags" ma:internalName="MediaServiceAutoTags"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CR" ma:index="23" nillable="true" ma:displayName="Extracted Text" ma:internalName="MediaServiceOCR" ma:readOnly="true">
      <xsd:simpleType>
        <xsd:restriction base="dms:Note">
          <xsd:maxLength value="255"/>
        </xsd:restriction>
      </xsd:simple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b6c2e4c-3f1c-4103-a37b-37c984dbe58f"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TaxCatchAll" ma:index="20" nillable="true" ma:displayName="Taxonomy Catch All Column" ma:hidden="true" ma:list="{95e02fd8-4a4b-4660-97b2-d99d7ad029f8}" ma:internalName="TaxCatchAll" ma:showField="CatchAllData" ma:web="eb6c2e4c-3f1c-4103-a37b-37c984dbe58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p:properties xmlns:p="http://schemas.microsoft.com/office/2006/metadata/properties" xmlns:xsi="http://www.w3.org/2001/XMLSchema-instance" xmlns:pc="http://schemas.microsoft.com/office/infopath/2007/PartnerControls">
  <documentManagement>
    <TaxCatchAll xmlns="eb6c2e4c-3f1c-4103-a37b-37c984dbe58f" xsi:nil="true"/>
    <lcf76f155ced4ddcb4097134ff3c332f xmlns="b93c647f-d63b-431a-95c8-8e00048cff23">
      <Terms xmlns="http://schemas.microsoft.com/office/infopath/2007/PartnerControls"/>
    </lcf76f155ced4ddcb4097134ff3c332f>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6CBFE289-C092-4056-BFF0-9E829EAA91A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93c647f-d63b-431a-95c8-8e00048cff23"/>
    <ds:schemaRef ds:uri="eb6c2e4c-3f1c-4103-a37b-37c984dbe58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619C6D17-09D2-C64F-96DC-4E84C39FD144}">
  <ds:schemaRefs>
    <ds:schemaRef ds:uri="http://schemas.openxmlformats.org/officeDocument/2006/bibliography"/>
  </ds:schemaRefs>
</ds:datastoreItem>
</file>

<file path=customXml/itemProps3.xml><?xml version="1.0" encoding="utf-8"?>
<ds:datastoreItem xmlns:ds="http://schemas.openxmlformats.org/officeDocument/2006/customXml" ds:itemID="{690E6A70-B12D-4E8F-9862-49011D065232}">
  <ds:schemaRefs>
    <ds:schemaRef ds:uri="http://schemas.microsoft.com/office/2006/metadata/properties"/>
    <ds:schemaRef ds:uri="http://schemas.microsoft.com/office/infopath/2007/PartnerControls"/>
    <ds:schemaRef ds:uri="eb6c2e4c-3f1c-4103-a37b-37c984dbe58f"/>
    <ds:schemaRef ds:uri="b93c647f-d63b-431a-95c8-8e00048cff23"/>
  </ds:schemaRefs>
</ds:datastoreItem>
</file>

<file path=customXml/itemProps4.xml><?xml version="1.0" encoding="utf-8"?>
<ds:datastoreItem xmlns:ds="http://schemas.openxmlformats.org/officeDocument/2006/customXml" ds:itemID="{167F36D6-4402-4DB6-B673-C4A17DD7A266}">
  <ds:schemaRefs>
    <ds:schemaRef ds:uri="http://schemas.microsoft.com/sharepoint/v3/contenttype/forms"/>
  </ds:schemaRefs>
</ds:datastoreItem>
</file>

<file path=docMetadata/LabelInfo.xml><?xml version="1.0" encoding="utf-8"?>
<clbl:labelList xmlns:clbl="http://schemas.microsoft.com/office/2020/mipLabelMetadata">
  <clbl:label id="{0f9e35db-544f-4f60-bdcc-5ea416e6dc70}" enabled="0" method="" siteId="{0f9e35db-544f-4f60-bdcc-5ea416e6dc70}" removed="1"/>
</clbl:labelList>
</file>

<file path=docProps/app.xml><?xml version="1.0" encoding="utf-8"?>
<Properties xmlns="http://schemas.openxmlformats.org/officeDocument/2006/extended-properties" xmlns:vt="http://schemas.openxmlformats.org/officeDocument/2006/docPropsVTypes">
  <Template>Eec95G</Template>
  <TotalTime>6</TotalTime>
  <Pages>6</Pages>
  <Words>1859</Words>
  <Characters>10364</Characters>
  <Application>Microsoft Office Word</Application>
  <DocSecurity>0</DocSecurity>
  <Lines>86</Lines>
  <Paragraphs>24</Paragraphs>
  <ScaleCrop>false</ScaleCrop>
  <HeadingPairs>
    <vt:vector size="2" baseType="variant">
      <vt:variant>
        <vt:lpstr>Title</vt:lpstr>
      </vt:variant>
      <vt:variant>
        <vt:i4>1</vt:i4>
      </vt:variant>
    </vt:vector>
  </HeadingPairs>
  <TitlesOfParts>
    <vt:vector size="1" baseType="lpstr">
      <vt:lpstr>Plan administrativo del PNUD para el período 2025-2027</vt:lpstr>
    </vt:vector>
  </TitlesOfParts>
  <Manager/>
  <Company/>
  <LinksUpToDate>false</LinksUpToDate>
  <CharactersWithSpaces>12199</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Plan administrativo del PNUD para el período 2025-2027</dc:title>
  <dc:subject/>
  <dc:creator>Johanne C</dc:creator>
  <cp:keywords/>
  <dc:description/>
  <cp:lastModifiedBy>Angela Xue He Yan</cp:lastModifiedBy>
  <cp:revision>6</cp:revision>
  <cp:lastPrinted>2001-05-26T16:40:00Z</cp:lastPrinted>
  <dcterms:created xsi:type="dcterms:W3CDTF">2024-11-12T19:47:00Z</dcterms:created>
  <dcterms:modified xsi:type="dcterms:W3CDTF">2024-11-12T21:14:00Z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UNEP/OzL.Pro/ExCom/95/27</vt:lpwstr>
  </property>
  <property fmtid="{D5CDD505-2E9C-101B-9397-08002B2CF9AE}" pid="3" name="Revision date">
    <vt:lpwstr>11/10/2024</vt:lpwstr>
  </property>
  <property fmtid="{D5CDD505-2E9C-101B-9397-08002B2CF9AE}" pid="4" name="ContentTypeId">
    <vt:lpwstr>0x010100C5F60F8E60516143877F7AC30EFBB2F3</vt:lpwstr>
  </property>
  <property fmtid="{D5CDD505-2E9C-101B-9397-08002B2CF9AE}" pid="5" name="Order">
    <vt:i4>4523400</vt:i4>
  </property>
  <property fmtid="{D5CDD505-2E9C-101B-9397-08002B2CF9AE}" pid="6" name="MediaServiceImageTags">
    <vt:lpwstr/>
  </property>
</Properties>
</file>