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A2795B" w14:paraId="5A14111E" w14:textId="77777777" w:rsidTr="008922B5">
        <w:trPr>
          <w:trHeight w:val="720"/>
        </w:trPr>
        <w:tc>
          <w:tcPr>
            <w:tcW w:w="4410" w:type="dxa"/>
            <w:gridSpan w:val="2"/>
            <w:tcBorders>
              <w:bottom w:val="single" w:sz="18" w:space="0" w:color="auto"/>
            </w:tcBorders>
          </w:tcPr>
          <w:p w14:paraId="44515F82" w14:textId="77777777" w:rsidR="00A2795B" w:rsidRDefault="00A2795B" w:rsidP="008922B5">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0C9D599" w14:textId="77777777" w:rsidR="00A2795B" w:rsidRDefault="00A2795B" w:rsidP="008922B5">
            <w:pPr>
              <w:pStyle w:val="Heading3"/>
              <w:bidi/>
              <w:ind w:left="270" w:right="1384"/>
              <w:rPr>
                <w:b/>
                <w:bCs/>
                <w:sz w:val="48"/>
                <w:szCs w:val="48"/>
              </w:rPr>
            </w:pPr>
            <w:r>
              <w:rPr>
                <w:b/>
                <w:bCs/>
                <w:sz w:val="48"/>
                <w:szCs w:val="48"/>
                <w:rtl/>
              </w:rPr>
              <w:t>الأمم المتحدة</w:t>
            </w:r>
          </w:p>
        </w:tc>
      </w:tr>
      <w:tr w:rsidR="00A2795B" w14:paraId="68BEF416" w14:textId="77777777" w:rsidTr="008922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EE19121" w14:textId="77777777" w:rsidR="00A2795B" w:rsidRDefault="00A2795B" w:rsidP="008922B5">
            <w:pPr>
              <w:jc w:val="left"/>
              <w:rPr>
                <w:lang w:val="en-US"/>
              </w:rPr>
            </w:pPr>
            <w:r>
              <w:rPr>
                <w:lang w:val="en-US"/>
              </w:rPr>
              <w:t>Distr.</w:t>
            </w:r>
          </w:p>
          <w:p w14:paraId="3E896D24" w14:textId="77777777" w:rsidR="00A2795B" w:rsidRDefault="00A2795B" w:rsidP="008922B5">
            <w:pPr>
              <w:jc w:val="left"/>
              <w:rPr>
                <w:lang w:val="en-US"/>
              </w:rPr>
            </w:pPr>
            <w:r>
              <w:rPr>
                <w:lang w:val="en-US"/>
              </w:rPr>
              <w:t>GENERAL</w:t>
            </w:r>
          </w:p>
          <w:p w14:paraId="392CC2DD" w14:textId="77777777" w:rsidR="00A2795B" w:rsidRDefault="00A2795B" w:rsidP="008922B5">
            <w:pPr>
              <w:jc w:val="left"/>
              <w:rPr>
                <w:lang w:val="en-US"/>
              </w:rPr>
            </w:pPr>
          </w:p>
          <w:p w14:paraId="053C6863" w14:textId="75F7E946" w:rsidR="00A2795B" w:rsidRPr="004E181B" w:rsidRDefault="00A2795B" w:rsidP="008922B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9C76DA">
              <w:rPr>
                <w:rFonts w:asciiTheme="majorBidi" w:hAnsiTheme="majorBidi" w:cstheme="majorBidi"/>
                <w:szCs w:val="24"/>
              </w:rPr>
              <w:t>UNEP/OzL.Pro/ExCom/97/20</w:t>
            </w:r>
            <w:r w:rsidRPr="004E181B">
              <w:rPr>
                <w:rFonts w:asciiTheme="majorBidi" w:hAnsiTheme="majorBidi" w:cstheme="majorBidi"/>
                <w:szCs w:val="24"/>
              </w:rPr>
              <w:fldChar w:fldCharType="end"/>
            </w:r>
          </w:p>
          <w:p w14:paraId="797D581B" w14:textId="38ACB94D" w:rsidR="00A2795B" w:rsidRPr="008B7BCA" w:rsidRDefault="00A2795B" w:rsidP="008922B5">
            <w:pPr>
              <w:rPr>
                <w:szCs w:val="24"/>
                <w:lang w:bidi="ar-SA"/>
              </w:rPr>
            </w:pPr>
            <w:r w:rsidRPr="008B7BCA">
              <w:rPr>
                <w:szCs w:val="24"/>
                <w:lang w:bidi="ar-SA"/>
              </w:rPr>
              <w:fldChar w:fldCharType="begin"/>
            </w:r>
            <w:r w:rsidRPr="008B7BCA">
              <w:rPr>
                <w:szCs w:val="24"/>
                <w:lang w:bidi="ar-SA"/>
              </w:rPr>
              <w:instrText xml:space="preserve"> DOCPROPERTY "Revision date" \@ "d MMMM YYYY"  \* MERGEFORMAT </w:instrText>
            </w:r>
            <w:r w:rsidRPr="008B7BCA">
              <w:rPr>
                <w:szCs w:val="24"/>
                <w:lang w:bidi="ar-SA"/>
              </w:rPr>
              <w:fldChar w:fldCharType="separate"/>
            </w:r>
            <w:r w:rsidR="008A2AC3">
              <w:rPr>
                <w:szCs w:val="24"/>
                <w:lang w:bidi="ar-SA"/>
              </w:rPr>
              <w:t>6 November 2025</w:t>
            </w:r>
            <w:r w:rsidRPr="008B7BCA">
              <w:rPr>
                <w:szCs w:val="24"/>
                <w:lang w:bidi="ar-SA"/>
              </w:rPr>
              <w:fldChar w:fldCharType="end"/>
            </w:r>
          </w:p>
          <w:p w14:paraId="58AA0236" w14:textId="77777777" w:rsidR="00A2795B" w:rsidRPr="007950C3" w:rsidRDefault="00A2795B" w:rsidP="008922B5">
            <w:pPr>
              <w:jc w:val="left"/>
              <w:rPr>
                <w:rtl/>
              </w:rPr>
            </w:pPr>
          </w:p>
          <w:p w14:paraId="0D23BBF2" w14:textId="77777777" w:rsidR="00A2795B" w:rsidRDefault="00A2795B" w:rsidP="008922B5">
            <w:pPr>
              <w:jc w:val="left"/>
              <w:rPr>
                <w:lang w:val="en-US"/>
              </w:rPr>
            </w:pPr>
            <w:r>
              <w:rPr>
                <w:lang w:val="en-US"/>
              </w:rPr>
              <w:t>ARABIC</w:t>
            </w:r>
          </w:p>
          <w:p w14:paraId="2EEDDCBA" w14:textId="77777777" w:rsidR="00A2795B" w:rsidRDefault="00A2795B" w:rsidP="008922B5">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76398CAE" w14:textId="77777777" w:rsidR="00A2795B" w:rsidRDefault="00A2795B" w:rsidP="008922B5">
            <w:pPr>
              <w:pStyle w:val="Heading4"/>
              <w:spacing w:before="0" w:after="0"/>
              <w:ind w:right="459"/>
              <w:jc w:val="right"/>
              <w:rPr>
                <w:rFonts w:cs="Arabic Transparent"/>
                <w:bCs/>
                <w:sz w:val="52"/>
                <w:szCs w:val="52"/>
                <w:rtl/>
              </w:rPr>
            </w:pPr>
            <w:r>
              <w:rPr>
                <w:rFonts w:cs="Arabic Transparent"/>
                <w:bCs/>
                <w:sz w:val="52"/>
                <w:szCs w:val="52"/>
                <w:rtl/>
              </w:rPr>
              <w:t>برنامج</w:t>
            </w:r>
          </w:p>
          <w:p w14:paraId="18D6E97F" w14:textId="77777777" w:rsidR="00A2795B" w:rsidRDefault="00A2795B" w:rsidP="008922B5">
            <w:pPr>
              <w:pStyle w:val="Heading4"/>
              <w:spacing w:before="0" w:after="0"/>
              <w:ind w:right="459"/>
              <w:jc w:val="right"/>
              <w:rPr>
                <w:rFonts w:cs="Arabic Transparent"/>
                <w:bCs/>
                <w:sz w:val="52"/>
                <w:szCs w:val="52"/>
                <w:rtl/>
              </w:rPr>
            </w:pPr>
            <w:r>
              <w:rPr>
                <w:rFonts w:cs="Arabic Transparent"/>
                <w:bCs/>
                <w:sz w:val="52"/>
                <w:szCs w:val="52"/>
                <w:rtl/>
              </w:rPr>
              <w:t>الأمم المتحدة</w:t>
            </w:r>
          </w:p>
          <w:p w14:paraId="07C87166" w14:textId="77777777" w:rsidR="00A2795B" w:rsidRDefault="00A2795B" w:rsidP="008922B5">
            <w:pPr>
              <w:pStyle w:val="Heading4"/>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FB31BBD" w14:textId="77777777" w:rsidR="00A2795B" w:rsidRDefault="00A2795B" w:rsidP="008922B5">
            <w:pPr>
              <w:rPr>
                <w:caps/>
                <w:lang w:val="en-US"/>
              </w:rPr>
            </w:pPr>
            <w:r>
              <w:rPr>
                <w:noProof/>
                <w:lang w:eastAsia="en-CA" w:bidi="ar-SA"/>
              </w:rPr>
              <w:drawing>
                <wp:anchor distT="0" distB="0" distL="114300" distR="114300" simplePos="0" relativeHeight="251659264" behindDoc="1" locked="0" layoutInCell="0" allowOverlap="1" wp14:anchorId="09F396EF" wp14:editId="516E888E">
                  <wp:simplePos x="0" y="0"/>
                  <wp:positionH relativeFrom="column">
                    <wp:posOffset>177165</wp:posOffset>
                  </wp:positionH>
                  <wp:positionV relativeFrom="paragraph">
                    <wp:posOffset>83820</wp:posOffset>
                  </wp:positionV>
                  <wp:extent cx="579755" cy="515620"/>
                  <wp:effectExtent l="0" t="0" r="0" b="0"/>
                  <wp:wrapNone/>
                  <wp:docPr id="1"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3BF8A8" w14:textId="77777777" w:rsidR="00A2795B" w:rsidRDefault="00A2795B" w:rsidP="008922B5">
            <w:pPr>
              <w:rPr>
                <w:lang w:val="en-US"/>
              </w:rPr>
            </w:pPr>
            <w:r>
              <w:rPr>
                <w:noProof/>
                <w:lang w:eastAsia="en-CA" w:bidi="ar-SA"/>
              </w:rPr>
              <w:drawing>
                <wp:anchor distT="0" distB="0" distL="114300" distR="114300" simplePos="0" relativeHeight="251660288" behindDoc="0" locked="0" layoutInCell="0" allowOverlap="1" wp14:anchorId="4134DFCA" wp14:editId="76ED6A6B">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0A6CC88" w14:textId="77777777" w:rsidR="00A2795B" w:rsidRDefault="00A2795B" w:rsidP="00A2795B">
      <w:pPr>
        <w:pStyle w:val="Caption"/>
        <w:spacing w:line="200" w:lineRule="exact"/>
        <w:ind w:left="187" w:right="187" w:hanging="187"/>
        <w:jc w:val="both"/>
        <w:rPr>
          <w:rFonts w:cs="Akhbar MT"/>
          <w:b/>
          <w:bCs/>
          <w:sz w:val="28"/>
          <w:szCs w:val="28"/>
          <w:rtl/>
        </w:rPr>
      </w:pPr>
    </w:p>
    <w:p w14:paraId="1A013D66" w14:textId="77777777" w:rsidR="00A2795B" w:rsidRPr="00392DDC" w:rsidRDefault="00A2795B" w:rsidP="00A2795B">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C9D2A2D" w14:textId="77777777" w:rsidR="00A2795B" w:rsidRPr="00392DDC" w:rsidRDefault="00A2795B" w:rsidP="00A2795B">
      <w:pPr>
        <w:bidi/>
        <w:ind w:left="180" w:hanging="180"/>
        <w:rPr>
          <w:b/>
          <w:sz w:val="28"/>
          <w:szCs w:val="28"/>
          <w:lang w:val="en-US"/>
        </w:rPr>
      </w:pPr>
      <w:r w:rsidRPr="00392DDC">
        <w:rPr>
          <w:b/>
          <w:sz w:val="28"/>
          <w:szCs w:val="28"/>
          <w:rtl/>
        </w:rPr>
        <w:t xml:space="preserve">لتنفيـــذ بروتوكـول مونتريــال </w:t>
      </w:r>
    </w:p>
    <w:p w14:paraId="7467E78F" w14:textId="77777777" w:rsidR="00A2795B" w:rsidRDefault="00A2795B" w:rsidP="00A2795B">
      <w:pPr>
        <w:bidi/>
        <w:ind w:left="180" w:hanging="180"/>
        <w:jc w:val="left"/>
        <w:rPr>
          <w:b/>
          <w:sz w:val="28"/>
          <w:szCs w:val="28"/>
          <w:rtl/>
        </w:rPr>
      </w:pPr>
      <w:r>
        <w:rPr>
          <w:rFonts w:hint="cs"/>
          <w:b/>
          <w:sz w:val="28"/>
          <w:szCs w:val="28"/>
          <w:rtl/>
        </w:rPr>
        <w:t>الاجتماع السابع والتسعون</w:t>
      </w:r>
    </w:p>
    <w:p w14:paraId="512B4DFD" w14:textId="77777777" w:rsidR="00A2795B" w:rsidRDefault="00A2795B" w:rsidP="00A2795B">
      <w:pPr>
        <w:bidi/>
        <w:ind w:left="180" w:hanging="180"/>
        <w:rPr>
          <w:b/>
          <w:sz w:val="28"/>
          <w:szCs w:val="28"/>
          <w:rtl/>
        </w:rPr>
      </w:pPr>
      <w:r>
        <w:rPr>
          <w:rFonts w:hint="cs"/>
          <w:b/>
          <w:sz w:val="28"/>
          <w:szCs w:val="28"/>
          <w:rtl/>
        </w:rPr>
        <w:t>مونتريال، 1-5 ديسمبر/كانون الأول 2025</w:t>
      </w:r>
    </w:p>
    <w:p w14:paraId="198D7EDF" w14:textId="1E1FAD2B" w:rsidR="00E80FAF" w:rsidRPr="005A4D44" w:rsidRDefault="007950C3" w:rsidP="00E80FAF">
      <w:pPr>
        <w:bidi/>
        <w:jc w:val="left"/>
        <w:rPr>
          <w:lang w:val="en-US"/>
        </w:rPr>
      </w:pPr>
      <w:r>
        <w:rPr>
          <w:rFonts w:hint="cs"/>
          <w:sz w:val="28"/>
          <w:szCs w:val="28"/>
          <w:rtl/>
        </w:rPr>
        <w:t xml:space="preserve">البند </w:t>
      </w:r>
      <w:r>
        <w:rPr>
          <w:sz w:val="28"/>
          <w:szCs w:val="28"/>
          <w:lang w:val="en-US"/>
        </w:rPr>
        <w:t>8</w:t>
      </w:r>
      <w:r w:rsidR="00E80FAF">
        <w:rPr>
          <w:rFonts w:hint="cs"/>
          <w:sz w:val="28"/>
          <w:szCs w:val="28"/>
          <w:rtl/>
          <w:lang w:val="en-GB"/>
        </w:rPr>
        <w:t>(</w:t>
      </w:r>
      <w:r>
        <w:rPr>
          <w:rFonts w:hint="cs"/>
          <w:sz w:val="28"/>
          <w:szCs w:val="28"/>
          <w:rtl/>
          <w:lang w:val="en-GB"/>
        </w:rPr>
        <w:t>ب</w:t>
      </w:r>
      <w:r w:rsidR="00E80FAF">
        <w:rPr>
          <w:rFonts w:hint="cs"/>
          <w:sz w:val="28"/>
          <w:szCs w:val="28"/>
          <w:rtl/>
          <w:lang w:val="en-GB"/>
        </w:rPr>
        <w:t>)</w:t>
      </w:r>
      <w:r w:rsidR="00E80FAF">
        <w:rPr>
          <w:rFonts w:hint="cs"/>
          <w:sz w:val="28"/>
          <w:szCs w:val="28"/>
          <w:rtl/>
        </w:rPr>
        <w:t xml:space="preserve"> </w:t>
      </w:r>
      <w:r>
        <w:rPr>
          <w:rFonts w:hint="cs"/>
          <w:sz w:val="28"/>
          <w:szCs w:val="28"/>
          <w:rtl/>
        </w:rPr>
        <w:t>من جدول الأعمال المؤقت</w:t>
      </w:r>
      <w:r w:rsidR="00E80FAF" w:rsidRPr="00550019">
        <w:rPr>
          <w:rStyle w:val="FootnoteReference"/>
          <w:lang w:val="fr-FR"/>
        </w:rPr>
        <w:footnoteReference w:id="1"/>
      </w:r>
    </w:p>
    <w:p w14:paraId="6448E8AE" w14:textId="77777777" w:rsidR="00E80FAF" w:rsidRPr="006118A6" w:rsidRDefault="00E80FAF" w:rsidP="00E80FAF">
      <w:pPr>
        <w:pStyle w:val="Heading1"/>
        <w:spacing w:after="0"/>
      </w:pPr>
    </w:p>
    <w:p w14:paraId="70BBA3C9" w14:textId="5C1359D7" w:rsidR="009145E4" w:rsidRPr="006118A6" w:rsidRDefault="00A2795B" w:rsidP="00E80FAF">
      <w:pPr>
        <w:bidi/>
        <w:jc w:val="left"/>
      </w:pPr>
      <w:r w:rsidRPr="006106BD">
        <w:rPr>
          <w:rStyle w:val="FootnoteReference"/>
          <w:sz w:val="28"/>
          <w:szCs w:val="28"/>
        </w:rPr>
        <w:t xml:space="preserve"> </w:t>
      </w:r>
    </w:p>
    <w:p w14:paraId="475E5B57" w14:textId="77777777" w:rsidR="00EE308C" w:rsidRDefault="00EE308C" w:rsidP="00290591">
      <w:pPr>
        <w:jc w:val="center"/>
        <w:rPr>
          <w:b/>
        </w:rPr>
      </w:pPr>
    </w:p>
    <w:p w14:paraId="64FCD43F" w14:textId="77777777" w:rsidR="00EE308C" w:rsidRPr="006118A6" w:rsidRDefault="00EE308C" w:rsidP="00290591">
      <w:pPr>
        <w:jc w:val="center"/>
        <w:rPr>
          <w:b/>
        </w:rPr>
      </w:pPr>
    </w:p>
    <w:p w14:paraId="04F9234E" w14:textId="75D6E862" w:rsidR="001113A4" w:rsidRDefault="001113A4" w:rsidP="006B3CE6">
      <w:pPr>
        <w:pStyle w:val="Title2"/>
        <w:bidi/>
        <w:spacing w:after="240"/>
        <w:rPr>
          <w:b w:val="0"/>
          <w:bCs/>
          <w:sz w:val="32"/>
          <w:szCs w:val="32"/>
          <w:lang w:val="en-CA" w:bidi="ar-LB"/>
        </w:rPr>
      </w:pPr>
      <w:r>
        <w:rPr>
          <w:b w:val="0"/>
          <w:bCs/>
          <w:sz w:val="32"/>
          <w:szCs w:val="32"/>
          <w:rtl/>
          <w:lang w:val="en-CA" w:bidi="ar-LB"/>
        </w:rPr>
        <w:t xml:space="preserve">خطة الأعمال المجمعة للصندوق المتعدد الأطراف للفترة </w:t>
      </w:r>
      <w:r w:rsidR="007950C3" w:rsidRPr="007950C3">
        <w:rPr>
          <w:sz w:val="32"/>
          <w:szCs w:val="32"/>
          <w:lang w:val="en-CA" w:bidi="ar-LB"/>
        </w:rPr>
        <w:t>2026</w:t>
      </w:r>
      <w:r>
        <w:rPr>
          <w:b w:val="0"/>
          <w:bCs/>
          <w:sz w:val="32"/>
          <w:szCs w:val="32"/>
          <w:rtl/>
          <w:lang w:val="en-CA" w:bidi="ar-LB"/>
        </w:rPr>
        <w:t>-</w:t>
      </w:r>
      <w:r w:rsidR="007950C3" w:rsidRPr="007950C3">
        <w:rPr>
          <w:sz w:val="32"/>
          <w:szCs w:val="32"/>
          <w:lang w:val="en-CA" w:bidi="ar-LB"/>
        </w:rPr>
        <w:t>2028</w:t>
      </w:r>
    </w:p>
    <w:p w14:paraId="64CC102C" w14:textId="77777777" w:rsidR="001113A4" w:rsidRPr="007950C3" w:rsidRDefault="001113A4" w:rsidP="007950C3">
      <w:pPr>
        <w:bidi/>
        <w:spacing w:after="240"/>
        <w:rPr>
          <w:b/>
          <w:bCs/>
          <w:sz w:val="26"/>
          <w:szCs w:val="26"/>
        </w:rPr>
      </w:pPr>
      <w:r w:rsidRPr="007950C3">
        <w:rPr>
          <w:b/>
          <w:bCs/>
          <w:sz w:val="26"/>
          <w:szCs w:val="26"/>
          <w:rtl/>
        </w:rPr>
        <w:t>المقدمة</w:t>
      </w:r>
    </w:p>
    <w:p w14:paraId="0395419A" w14:textId="6D5EADDC" w:rsidR="001113A4" w:rsidRDefault="006B3CE6" w:rsidP="008A2AC3">
      <w:pPr>
        <w:pStyle w:val="Heading1"/>
        <w:numPr>
          <w:ilvl w:val="0"/>
          <w:numId w:val="7"/>
        </w:numPr>
        <w:bidi/>
        <w:rPr>
          <w:sz w:val="26"/>
          <w:szCs w:val="26"/>
          <w:rtl/>
        </w:rPr>
      </w:pPr>
      <w:r>
        <w:rPr>
          <w:rFonts w:hint="cs"/>
          <w:sz w:val="26"/>
          <w:szCs w:val="26"/>
          <w:rtl/>
        </w:rPr>
        <w:t>تعرض</w:t>
      </w:r>
      <w:r w:rsidR="001113A4">
        <w:rPr>
          <w:sz w:val="26"/>
          <w:szCs w:val="26"/>
          <w:rtl/>
        </w:rPr>
        <w:t xml:space="preserve"> هذه الوثيقة خطة الأعمال المجمعة للصندوق المتعدد الأطراف للفترة </w:t>
      </w:r>
      <w:r>
        <w:rPr>
          <w:sz w:val="26"/>
          <w:szCs w:val="26"/>
        </w:rPr>
        <w:t>2026</w:t>
      </w:r>
      <w:r w:rsidR="001113A4">
        <w:rPr>
          <w:sz w:val="26"/>
          <w:szCs w:val="26"/>
          <w:rtl/>
        </w:rPr>
        <w:t>-</w:t>
      </w:r>
      <w:r>
        <w:rPr>
          <w:sz w:val="26"/>
          <w:szCs w:val="26"/>
        </w:rPr>
        <w:t>2028</w:t>
      </w:r>
      <w:r w:rsidR="001113A4">
        <w:rPr>
          <w:sz w:val="26"/>
          <w:szCs w:val="26"/>
          <w:rtl/>
        </w:rPr>
        <w:t xml:space="preserve"> </w:t>
      </w:r>
      <w:r>
        <w:rPr>
          <w:rFonts w:hint="cs"/>
          <w:sz w:val="26"/>
          <w:szCs w:val="26"/>
          <w:rtl/>
          <w:lang w:bidi="ar-SA"/>
        </w:rPr>
        <w:t>وتتضمن</w:t>
      </w:r>
      <w:r w:rsidR="001113A4">
        <w:rPr>
          <w:sz w:val="26"/>
          <w:szCs w:val="26"/>
          <w:rtl/>
        </w:rPr>
        <w:t xml:space="preserve"> خطط </w:t>
      </w:r>
      <w:r w:rsidR="00C119AA">
        <w:rPr>
          <w:rFonts w:hint="cs"/>
          <w:sz w:val="26"/>
          <w:szCs w:val="26"/>
          <w:rtl/>
        </w:rPr>
        <w:t>الأعمال</w:t>
      </w:r>
      <w:r w:rsidR="001113A4">
        <w:rPr>
          <w:sz w:val="26"/>
          <w:szCs w:val="26"/>
          <w:rtl/>
        </w:rPr>
        <w:t xml:space="preserve"> للفترة </w:t>
      </w:r>
      <w:r>
        <w:rPr>
          <w:sz w:val="26"/>
          <w:szCs w:val="26"/>
        </w:rPr>
        <w:t>2026</w:t>
      </w:r>
      <w:r w:rsidR="001113A4">
        <w:rPr>
          <w:sz w:val="26"/>
          <w:szCs w:val="26"/>
          <w:rtl/>
        </w:rPr>
        <w:t>-</w:t>
      </w:r>
      <w:r>
        <w:rPr>
          <w:sz w:val="26"/>
          <w:szCs w:val="26"/>
        </w:rPr>
        <w:t>2028</w:t>
      </w:r>
      <w:r w:rsidR="001113A4">
        <w:rPr>
          <w:sz w:val="26"/>
          <w:szCs w:val="26"/>
          <w:rtl/>
        </w:rPr>
        <w:t xml:space="preserve"> للوكالات الثنائية</w:t>
      </w:r>
      <w:r w:rsidR="001113A4">
        <w:rPr>
          <w:rStyle w:val="FootnoteReference"/>
          <w:sz w:val="26"/>
          <w:szCs w:val="26"/>
          <w:rtl/>
        </w:rPr>
        <w:footnoteReference w:id="2"/>
      </w:r>
      <w:r w:rsidR="001113A4">
        <w:rPr>
          <w:sz w:val="26"/>
          <w:szCs w:val="26"/>
          <w:rtl/>
        </w:rPr>
        <w:t xml:space="preserve"> وبرنامج الأمم المتحدة الإنمائي</w:t>
      </w:r>
      <w:r w:rsidR="001113A4">
        <w:rPr>
          <w:rStyle w:val="FootnoteReference"/>
          <w:sz w:val="26"/>
          <w:szCs w:val="26"/>
          <w:rtl/>
        </w:rPr>
        <w:footnoteReference w:id="3"/>
      </w:r>
      <w:r w:rsidR="001113A4">
        <w:rPr>
          <w:sz w:val="26"/>
          <w:szCs w:val="26"/>
          <w:rtl/>
        </w:rPr>
        <w:t xml:space="preserve"> وبرنامج الأمم المتحدة للبيئة</w:t>
      </w:r>
      <w:r w:rsidR="001113A4">
        <w:rPr>
          <w:rStyle w:val="FootnoteReference"/>
          <w:sz w:val="26"/>
          <w:szCs w:val="26"/>
          <w:rtl/>
        </w:rPr>
        <w:footnoteReference w:id="4"/>
      </w:r>
      <w:r w:rsidR="001113A4">
        <w:rPr>
          <w:sz w:val="26"/>
          <w:szCs w:val="26"/>
          <w:rtl/>
        </w:rPr>
        <w:t xml:space="preserve"> ومنظمة الأمم المتحدة للتنمية الصناعية</w:t>
      </w:r>
      <w:r w:rsidR="001113A4">
        <w:rPr>
          <w:rStyle w:val="FootnoteReference"/>
          <w:sz w:val="26"/>
          <w:szCs w:val="26"/>
          <w:rtl/>
        </w:rPr>
        <w:footnoteReference w:id="5"/>
      </w:r>
      <w:r w:rsidR="001113A4">
        <w:rPr>
          <w:sz w:val="26"/>
          <w:szCs w:val="26"/>
          <w:rtl/>
        </w:rPr>
        <w:t xml:space="preserve"> والبنك الدولي</w:t>
      </w:r>
      <w:r w:rsidR="001113A4">
        <w:rPr>
          <w:rStyle w:val="FootnoteReference"/>
          <w:sz w:val="26"/>
          <w:szCs w:val="26"/>
          <w:rtl/>
        </w:rPr>
        <w:footnoteReference w:id="6"/>
      </w:r>
      <w:r w:rsidR="001113A4">
        <w:rPr>
          <w:sz w:val="26"/>
          <w:szCs w:val="26"/>
          <w:rtl/>
        </w:rPr>
        <w:t xml:space="preserve"> المقدمة إلى الاجتماع </w:t>
      </w:r>
      <w:r>
        <w:rPr>
          <w:rFonts w:hint="cs"/>
          <w:sz w:val="26"/>
          <w:szCs w:val="26"/>
          <w:rtl/>
          <w:lang w:bidi="ar-SA"/>
        </w:rPr>
        <w:t>السابع</w:t>
      </w:r>
      <w:r w:rsidR="001113A4">
        <w:rPr>
          <w:sz w:val="26"/>
          <w:szCs w:val="26"/>
          <w:rtl/>
        </w:rPr>
        <w:t xml:space="preserve"> والتسعين.</w:t>
      </w:r>
      <w:r w:rsidR="001113A4">
        <w:rPr>
          <w:rStyle w:val="FootnoteReference"/>
          <w:sz w:val="26"/>
          <w:szCs w:val="26"/>
          <w:rtl/>
        </w:rPr>
        <w:footnoteReference w:id="7"/>
      </w:r>
    </w:p>
    <w:p w14:paraId="10026DB7" w14:textId="2ABF163A" w:rsidR="001113A4" w:rsidRDefault="006B3CE6" w:rsidP="008A2AC3">
      <w:pPr>
        <w:pStyle w:val="Heading1"/>
        <w:numPr>
          <w:ilvl w:val="0"/>
          <w:numId w:val="7"/>
        </w:numPr>
        <w:bidi/>
        <w:rPr>
          <w:sz w:val="26"/>
          <w:szCs w:val="26"/>
        </w:rPr>
      </w:pPr>
      <w:r>
        <w:rPr>
          <w:rFonts w:hint="cs"/>
          <w:sz w:val="26"/>
          <w:szCs w:val="26"/>
          <w:rtl/>
        </w:rPr>
        <w:t>و</w:t>
      </w:r>
      <w:r w:rsidR="001113A4">
        <w:rPr>
          <w:sz w:val="26"/>
          <w:szCs w:val="26"/>
          <w:rtl/>
        </w:rPr>
        <w:t>تبيّن</w:t>
      </w:r>
      <w:r>
        <w:rPr>
          <w:rFonts w:hint="cs"/>
          <w:sz w:val="26"/>
          <w:szCs w:val="26"/>
          <w:rtl/>
        </w:rPr>
        <w:t xml:space="preserve"> وثيقة</w:t>
      </w:r>
      <w:r w:rsidR="001113A4">
        <w:rPr>
          <w:sz w:val="26"/>
          <w:szCs w:val="26"/>
          <w:rtl/>
        </w:rPr>
        <w:t xml:space="preserve"> </w:t>
      </w:r>
      <w:r>
        <w:rPr>
          <w:rFonts w:hint="cs"/>
          <w:sz w:val="26"/>
          <w:szCs w:val="26"/>
          <w:rtl/>
        </w:rPr>
        <w:t>خطة الأعمال</w:t>
      </w:r>
      <w:r w:rsidR="001113A4">
        <w:rPr>
          <w:sz w:val="26"/>
          <w:szCs w:val="26"/>
          <w:rtl/>
        </w:rPr>
        <w:t xml:space="preserve"> </w:t>
      </w:r>
      <w:r>
        <w:rPr>
          <w:rFonts w:hint="cs"/>
          <w:sz w:val="26"/>
          <w:szCs w:val="26"/>
          <w:rtl/>
        </w:rPr>
        <w:t xml:space="preserve">خطة </w:t>
      </w:r>
      <w:r w:rsidR="00DB6F67">
        <w:rPr>
          <w:rFonts w:hint="cs"/>
          <w:sz w:val="26"/>
          <w:szCs w:val="26"/>
          <w:rtl/>
        </w:rPr>
        <w:t>تخصيص</w:t>
      </w:r>
      <w:r w:rsidR="001113A4">
        <w:rPr>
          <w:sz w:val="26"/>
          <w:szCs w:val="26"/>
          <w:rtl/>
        </w:rPr>
        <w:t xml:space="preserve"> موارد الصندوق خلال السنوات الثلاث القادمة</w:t>
      </w:r>
      <w:r>
        <w:rPr>
          <w:rFonts w:hint="cs"/>
          <w:sz w:val="26"/>
          <w:szCs w:val="26"/>
          <w:rtl/>
        </w:rPr>
        <w:t>.</w:t>
      </w:r>
      <w:r w:rsidR="001113A4">
        <w:rPr>
          <w:sz w:val="26"/>
          <w:szCs w:val="26"/>
          <w:rtl/>
        </w:rPr>
        <w:t xml:space="preserve"> </w:t>
      </w:r>
      <w:r>
        <w:rPr>
          <w:rFonts w:hint="cs"/>
          <w:sz w:val="26"/>
          <w:szCs w:val="26"/>
          <w:rtl/>
        </w:rPr>
        <w:t>ومن المتوقع أن تؤدي الخطة إلى</w:t>
      </w:r>
      <w:r w:rsidR="001113A4">
        <w:rPr>
          <w:sz w:val="26"/>
          <w:szCs w:val="26"/>
          <w:rtl/>
        </w:rPr>
        <w:t xml:space="preserve"> مواصلة تنفيذ أنشطة إزالة المواد الهيدروكلوروفلوروكربونية، بما في ذلك المكونات ذات الصلة بالكفاءة في استخدام الطاقة عملا بالمقرر 89/6، وتنفيذ أنشطة التخفيض التدريجي للمواد الهيدروفلوروكربونية و</w:t>
      </w:r>
      <w:r w:rsidR="00C119AA">
        <w:rPr>
          <w:rFonts w:hint="cs"/>
          <w:sz w:val="26"/>
          <w:szCs w:val="26"/>
          <w:rtl/>
        </w:rPr>
        <w:t xml:space="preserve">مواصلة </w:t>
      </w:r>
      <w:r w:rsidR="001113A4">
        <w:rPr>
          <w:sz w:val="26"/>
          <w:szCs w:val="26"/>
          <w:rtl/>
        </w:rPr>
        <w:t xml:space="preserve">تنفيذ أنشطة ضبط انبعاثات مادة الهيدروفلوروكربون-23 والمشاريع المتعلقة بالكفاءة في استخدام الطاقة عملا </w:t>
      </w:r>
      <w:r>
        <w:rPr>
          <w:rFonts w:hint="cs"/>
          <w:sz w:val="26"/>
          <w:szCs w:val="26"/>
          <w:rtl/>
          <w:lang w:bidi="ar-SA"/>
        </w:rPr>
        <w:t>بالمقررات</w:t>
      </w:r>
      <w:r w:rsidR="001113A4">
        <w:rPr>
          <w:sz w:val="26"/>
          <w:szCs w:val="26"/>
          <w:rtl/>
        </w:rPr>
        <w:t xml:space="preserve"> 91/65</w:t>
      </w:r>
      <w:r>
        <w:rPr>
          <w:rFonts w:hint="cs"/>
          <w:sz w:val="26"/>
          <w:szCs w:val="26"/>
          <w:rtl/>
        </w:rPr>
        <w:t xml:space="preserve">، </w:t>
      </w:r>
      <w:r w:rsidR="001113A4">
        <w:rPr>
          <w:sz w:val="26"/>
          <w:szCs w:val="26"/>
          <w:rtl/>
        </w:rPr>
        <w:t>و94/60</w:t>
      </w:r>
      <w:r>
        <w:rPr>
          <w:rFonts w:hint="cs"/>
          <w:sz w:val="26"/>
          <w:szCs w:val="26"/>
          <w:rtl/>
        </w:rPr>
        <w:t>، و</w:t>
      </w:r>
      <w:r>
        <w:rPr>
          <w:sz w:val="26"/>
          <w:szCs w:val="26"/>
        </w:rPr>
        <w:t>95</w:t>
      </w:r>
      <w:r>
        <w:rPr>
          <w:sz w:val="26"/>
          <w:szCs w:val="26"/>
          <w:rtl/>
        </w:rPr>
        <w:t>/</w:t>
      </w:r>
      <w:r>
        <w:rPr>
          <w:sz w:val="26"/>
          <w:szCs w:val="26"/>
        </w:rPr>
        <w:t>87</w:t>
      </w:r>
      <w:r>
        <w:rPr>
          <w:rFonts w:hint="cs"/>
          <w:sz w:val="26"/>
          <w:szCs w:val="26"/>
          <w:rtl/>
        </w:rPr>
        <w:t xml:space="preserve">، </w:t>
      </w:r>
      <w:r w:rsidR="001113A4">
        <w:rPr>
          <w:sz w:val="26"/>
          <w:szCs w:val="26"/>
          <w:rtl/>
        </w:rPr>
        <w:t>وتنفيذ الأنشطة العادية الأخرى لإدارة مشاريع بروتوكول مونتريال.</w:t>
      </w:r>
    </w:p>
    <w:p w14:paraId="4837C4DF" w14:textId="4EF49B21" w:rsidR="001113A4" w:rsidRDefault="006B3CE6" w:rsidP="008A2AC3">
      <w:pPr>
        <w:pStyle w:val="Heading1"/>
        <w:numPr>
          <w:ilvl w:val="0"/>
          <w:numId w:val="7"/>
        </w:numPr>
        <w:bidi/>
        <w:rPr>
          <w:sz w:val="26"/>
          <w:szCs w:val="26"/>
        </w:rPr>
      </w:pPr>
      <w:r>
        <w:rPr>
          <w:rFonts w:hint="cs"/>
          <w:sz w:val="26"/>
          <w:szCs w:val="26"/>
          <w:rtl/>
        </w:rPr>
        <w:t>و</w:t>
      </w:r>
      <w:r w:rsidR="001113A4">
        <w:rPr>
          <w:sz w:val="26"/>
          <w:szCs w:val="26"/>
          <w:rtl/>
        </w:rPr>
        <w:t>تتكون هذه الوثيقة من الأقسام التالية:</w:t>
      </w:r>
    </w:p>
    <w:p w14:paraId="1E886C1E" w14:textId="59E22B8D" w:rsidR="001113A4" w:rsidRPr="00AD016F" w:rsidRDefault="00AD016F" w:rsidP="00AD016F">
      <w:pPr>
        <w:bidi/>
        <w:spacing w:after="240" w:line="288" w:lineRule="auto"/>
        <w:ind w:left="1705" w:hanging="850"/>
        <w:rPr>
          <w:sz w:val="26"/>
          <w:szCs w:val="26"/>
        </w:rPr>
      </w:pPr>
      <w:r>
        <w:rPr>
          <w:rFonts w:hint="cs"/>
          <w:sz w:val="26"/>
          <w:szCs w:val="26"/>
          <w:rtl/>
        </w:rPr>
        <w:t>أولا -</w:t>
      </w:r>
      <w:r>
        <w:rPr>
          <w:sz w:val="26"/>
          <w:szCs w:val="26"/>
          <w:rtl/>
        </w:rPr>
        <w:tab/>
      </w:r>
      <w:r w:rsidR="00DB6F67" w:rsidRPr="00AD016F">
        <w:rPr>
          <w:rFonts w:hint="cs"/>
          <w:sz w:val="26"/>
          <w:szCs w:val="26"/>
          <w:rtl/>
        </w:rPr>
        <w:t>تخصيص</w:t>
      </w:r>
      <w:r w:rsidR="001113A4" w:rsidRPr="00AD016F">
        <w:rPr>
          <w:sz w:val="26"/>
          <w:szCs w:val="26"/>
          <w:rtl/>
        </w:rPr>
        <w:t xml:space="preserve"> الموارد في خطة الأعمال للفترة </w:t>
      </w:r>
      <w:r w:rsidR="006B3CE6" w:rsidRPr="00AD016F">
        <w:rPr>
          <w:sz w:val="26"/>
          <w:szCs w:val="26"/>
        </w:rPr>
        <w:t>2026</w:t>
      </w:r>
      <w:r w:rsidR="001113A4" w:rsidRPr="00AD016F">
        <w:rPr>
          <w:sz w:val="26"/>
          <w:szCs w:val="26"/>
          <w:rtl/>
        </w:rPr>
        <w:t>-</w:t>
      </w:r>
      <w:r w:rsidR="006B3CE6" w:rsidRPr="00AD016F">
        <w:rPr>
          <w:sz w:val="26"/>
          <w:szCs w:val="26"/>
        </w:rPr>
        <w:t>2028</w:t>
      </w:r>
    </w:p>
    <w:p w14:paraId="72A86ADA" w14:textId="030F5224" w:rsidR="001113A4" w:rsidRPr="00AD016F" w:rsidRDefault="00AD016F" w:rsidP="00AD016F">
      <w:pPr>
        <w:bidi/>
        <w:spacing w:after="240" w:line="288" w:lineRule="auto"/>
        <w:ind w:left="1705" w:hanging="850"/>
        <w:rPr>
          <w:sz w:val="26"/>
          <w:szCs w:val="26"/>
        </w:rPr>
      </w:pPr>
      <w:r>
        <w:rPr>
          <w:rFonts w:hint="cs"/>
          <w:sz w:val="26"/>
          <w:szCs w:val="26"/>
          <w:rtl/>
        </w:rPr>
        <w:t>ثانيا -</w:t>
      </w:r>
      <w:r>
        <w:rPr>
          <w:sz w:val="26"/>
          <w:szCs w:val="26"/>
          <w:rtl/>
        </w:rPr>
        <w:tab/>
      </w:r>
      <w:r w:rsidR="001113A4" w:rsidRPr="00AD016F">
        <w:rPr>
          <w:sz w:val="26"/>
          <w:szCs w:val="26"/>
          <w:rtl/>
        </w:rPr>
        <w:t>تعليقات الأمانة</w:t>
      </w:r>
    </w:p>
    <w:p w14:paraId="421810A0" w14:textId="07DE688B" w:rsidR="001113A4" w:rsidRPr="00AD016F" w:rsidRDefault="00AD016F" w:rsidP="00AD016F">
      <w:pPr>
        <w:bidi/>
        <w:spacing w:after="240" w:line="288" w:lineRule="auto"/>
        <w:ind w:left="1705" w:hanging="850"/>
        <w:rPr>
          <w:sz w:val="26"/>
          <w:szCs w:val="26"/>
        </w:rPr>
      </w:pPr>
      <w:r>
        <w:rPr>
          <w:rFonts w:hint="cs"/>
          <w:sz w:val="26"/>
          <w:szCs w:val="26"/>
          <w:rtl/>
        </w:rPr>
        <w:lastRenderedPageBreak/>
        <w:t>ثالثا -</w:t>
      </w:r>
      <w:r w:rsidR="00EC3398">
        <w:rPr>
          <w:sz w:val="26"/>
          <w:szCs w:val="26"/>
          <w:rtl/>
        </w:rPr>
        <w:tab/>
      </w:r>
      <w:r w:rsidR="001113A4" w:rsidRPr="00AD016F">
        <w:rPr>
          <w:sz w:val="26"/>
          <w:szCs w:val="26"/>
          <w:rtl/>
        </w:rPr>
        <w:t xml:space="preserve">التعديلات على خطة الأعمال المجمعة للصندوق المتعدد الأطراف للفترة </w:t>
      </w:r>
      <w:r w:rsidR="006B3CE6" w:rsidRPr="00AD016F">
        <w:rPr>
          <w:sz w:val="26"/>
          <w:szCs w:val="26"/>
        </w:rPr>
        <w:t>2026</w:t>
      </w:r>
      <w:r w:rsidR="001113A4" w:rsidRPr="00AD016F">
        <w:rPr>
          <w:sz w:val="26"/>
          <w:szCs w:val="26"/>
          <w:rtl/>
        </w:rPr>
        <w:t>-</w:t>
      </w:r>
      <w:r w:rsidR="006B3CE6" w:rsidRPr="00AD016F">
        <w:rPr>
          <w:sz w:val="26"/>
          <w:szCs w:val="26"/>
        </w:rPr>
        <w:t>2028</w:t>
      </w:r>
    </w:p>
    <w:p w14:paraId="3042A577" w14:textId="209FAE16" w:rsidR="001113A4" w:rsidRPr="00AD016F" w:rsidRDefault="00AD016F" w:rsidP="00AD016F">
      <w:pPr>
        <w:bidi/>
        <w:spacing w:after="240" w:line="288" w:lineRule="auto"/>
        <w:ind w:left="1705" w:hanging="850"/>
        <w:rPr>
          <w:sz w:val="26"/>
          <w:szCs w:val="26"/>
        </w:rPr>
      </w:pPr>
      <w:r>
        <w:rPr>
          <w:rFonts w:hint="cs"/>
          <w:sz w:val="26"/>
          <w:szCs w:val="26"/>
          <w:rtl/>
        </w:rPr>
        <w:t>رابعا</w:t>
      </w:r>
      <w:r>
        <w:rPr>
          <w:rFonts w:hint="cs"/>
          <w:sz w:val="26"/>
          <w:szCs w:val="26"/>
          <w:rtl/>
          <w:lang w:val="en-US" w:bidi="ar-SA"/>
        </w:rPr>
        <w:t xml:space="preserve"> -</w:t>
      </w:r>
      <w:r>
        <w:rPr>
          <w:sz w:val="26"/>
          <w:szCs w:val="26"/>
          <w:rtl/>
          <w:lang w:val="en-US" w:bidi="ar-SA"/>
        </w:rPr>
        <w:tab/>
      </w:r>
      <w:r w:rsidR="001113A4" w:rsidRPr="00AD016F">
        <w:rPr>
          <w:sz w:val="26"/>
          <w:szCs w:val="26"/>
          <w:rtl/>
        </w:rPr>
        <w:t>المسائل الأخرى المتعلقة بالسياسات</w:t>
      </w:r>
      <w:r w:rsidR="00EE6FEF">
        <w:rPr>
          <w:sz w:val="26"/>
          <w:szCs w:val="26"/>
        </w:rPr>
        <w:t xml:space="preserve"> </w:t>
      </w:r>
    </w:p>
    <w:p w14:paraId="07D289D2" w14:textId="0D3F005A" w:rsidR="001113A4" w:rsidRPr="00AD016F" w:rsidRDefault="00AD016F" w:rsidP="00AD016F">
      <w:pPr>
        <w:bidi/>
        <w:spacing w:after="240" w:line="288" w:lineRule="auto"/>
        <w:ind w:left="1705" w:hanging="850"/>
        <w:rPr>
          <w:sz w:val="26"/>
          <w:szCs w:val="26"/>
        </w:rPr>
      </w:pPr>
      <w:r>
        <w:rPr>
          <w:rFonts w:hint="cs"/>
          <w:sz w:val="26"/>
          <w:szCs w:val="26"/>
          <w:rtl/>
          <w:lang w:bidi="ar-SA"/>
        </w:rPr>
        <w:t>خامسا -</w:t>
      </w:r>
      <w:r>
        <w:rPr>
          <w:sz w:val="26"/>
          <w:szCs w:val="26"/>
          <w:rtl/>
          <w:lang w:bidi="ar-SA"/>
        </w:rPr>
        <w:tab/>
      </w:r>
      <w:r w:rsidR="001113A4" w:rsidRPr="00AD016F">
        <w:rPr>
          <w:sz w:val="26"/>
          <w:szCs w:val="26"/>
          <w:rtl/>
        </w:rPr>
        <w:t>التوصية</w:t>
      </w:r>
    </w:p>
    <w:p w14:paraId="32FDEA9F" w14:textId="5AAF42BF" w:rsidR="001113A4" w:rsidRPr="00BF0F2A" w:rsidRDefault="00EC3398" w:rsidP="00EC3398">
      <w:pPr>
        <w:pStyle w:val="ListParagraph"/>
        <w:bidi/>
        <w:spacing w:after="240"/>
        <w:ind w:left="0"/>
        <w:contextualSpacing w:val="0"/>
        <w:rPr>
          <w:b/>
          <w:bCs/>
          <w:sz w:val="26"/>
          <w:szCs w:val="26"/>
        </w:rPr>
      </w:pPr>
      <w:r>
        <w:rPr>
          <w:rFonts w:hint="cs"/>
          <w:b/>
          <w:bCs/>
          <w:sz w:val="26"/>
          <w:szCs w:val="26"/>
          <w:rtl/>
        </w:rPr>
        <w:t>أولا -</w:t>
      </w:r>
      <w:r>
        <w:rPr>
          <w:b/>
          <w:bCs/>
          <w:sz w:val="26"/>
          <w:szCs w:val="26"/>
          <w:rtl/>
        </w:rPr>
        <w:tab/>
      </w:r>
      <w:r w:rsidR="00DB6F67">
        <w:rPr>
          <w:rFonts w:hint="cs"/>
          <w:b/>
          <w:bCs/>
          <w:sz w:val="26"/>
          <w:szCs w:val="26"/>
          <w:rtl/>
        </w:rPr>
        <w:t>تخصيص</w:t>
      </w:r>
      <w:r w:rsidR="001113A4" w:rsidRPr="00BF0F2A">
        <w:rPr>
          <w:b/>
          <w:bCs/>
          <w:sz w:val="26"/>
          <w:szCs w:val="26"/>
          <w:rtl/>
        </w:rPr>
        <w:t xml:space="preserve"> الموارد في خطة ال</w:t>
      </w:r>
      <w:r w:rsidR="001113A4">
        <w:rPr>
          <w:b/>
          <w:bCs/>
          <w:sz w:val="26"/>
          <w:szCs w:val="26"/>
          <w:rtl/>
        </w:rPr>
        <w:t>أ</w:t>
      </w:r>
      <w:r w:rsidR="001113A4" w:rsidRPr="00BF0F2A">
        <w:rPr>
          <w:b/>
          <w:bCs/>
          <w:sz w:val="26"/>
          <w:szCs w:val="26"/>
          <w:rtl/>
        </w:rPr>
        <w:t>عم</w:t>
      </w:r>
      <w:r w:rsidR="001113A4">
        <w:rPr>
          <w:b/>
          <w:bCs/>
          <w:sz w:val="26"/>
          <w:szCs w:val="26"/>
          <w:rtl/>
        </w:rPr>
        <w:t>ا</w:t>
      </w:r>
      <w:r w:rsidR="001113A4" w:rsidRPr="00BF0F2A">
        <w:rPr>
          <w:b/>
          <w:bCs/>
          <w:sz w:val="26"/>
          <w:szCs w:val="26"/>
          <w:rtl/>
        </w:rPr>
        <w:t xml:space="preserve">ل </w:t>
      </w:r>
      <w:r w:rsidR="001113A4">
        <w:rPr>
          <w:b/>
          <w:bCs/>
          <w:sz w:val="26"/>
          <w:szCs w:val="26"/>
          <w:rtl/>
        </w:rPr>
        <w:t>للفترة</w:t>
      </w:r>
      <w:r w:rsidR="001113A4" w:rsidRPr="00BF0F2A">
        <w:rPr>
          <w:b/>
          <w:bCs/>
          <w:sz w:val="26"/>
          <w:szCs w:val="26"/>
          <w:rtl/>
        </w:rPr>
        <w:t xml:space="preserve"> </w:t>
      </w:r>
      <w:r w:rsidR="00DB6F67">
        <w:rPr>
          <w:b/>
          <w:bCs/>
          <w:sz w:val="26"/>
          <w:szCs w:val="26"/>
        </w:rPr>
        <w:t>2026</w:t>
      </w:r>
      <w:r w:rsidR="001113A4">
        <w:rPr>
          <w:b/>
          <w:bCs/>
          <w:sz w:val="26"/>
          <w:szCs w:val="26"/>
          <w:rtl/>
        </w:rPr>
        <w:t>-</w:t>
      </w:r>
      <w:r w:rsidR="00DB6F67">
        <w:rPr>
          <w:b/>
          <w:bCs/>
          <w:sz w:val="26"/>
          <w:szCs w:val="26"/>
        </w:rPr>
        <w:t>2028</w:t>
      </w:r>
    </w:p>
    <w:p w14:paraId="521EAB7B" w14:textId="5A225A24" w:rsidR="001113A4" w:rsidRPr="00BF0F2A" w:rsidRDefault="001113A4" w:rsidP="008C17E8">
      <w:pPr>
        <w:pStyle w:val="Heading1"/>
        <w:numPr>
          <w:ilvl w:val="0"/>
          <w:numId w:val="1"/>
        </w:numPr>
        <w:bidi/>
        <w:rPr>
          <w:sz w:val="26"/>
          <w:szCs w:val="26"/>
        </w:rPr>
      </w:pPr>
      <w:r w:rsidRPr="00BF0F2A">
        <w:rPr>
          <w:sz w:val="26"/>
          <w:szCs w:val="26"/>
          <w:rtl/>
        </w:rPr>
        <w:t xml:space="preserve">في </w:t>
      </w:r>
      <w:r w:rsidR="00DB6F67">
        <w:rPr>
          <w:sz w:val="26"/>
          <w:szCs w:val="26"/>
        </w:rPr>
        <w:t>8</w:t>
      </w:r>
      <w:r w:rsidRPr="00BF0F2A">
        <w:rPr>
          <w:sz w:val="26"/>
          <w:szCs w:val="26"/>
          <w:rtl/>
        </w:rPr>
        <w:t xml:space="preserve"> سبتمبر/أيلول </w:t>
      </w:r>
      <w:r w:rsidR="00DB6F67">
        <w:rPr>
          <w:sz w:val="26"/>
          <w:szCs w:val="26"/>
        </w:rPr>
        <w:t>2025</w:t>
      </w:r>
      <w:r>
        <w:rPr>
          <w:sz w:val="26"/>
          <w:szCs w:val="26"/>
          <w:rtl/>
        </w:rPr>
        <w:t xml:space="preserve">، بدأت </w:t>
      </w:r>
      <w:r w:rsidRPr="00BF0F2A">
        <w:rPr>
          <w:sz w:val="26"/>
          <w:szCs w:val="26"/>
          <w:rtl/>
        </w:rPr>
        <w:t>الأمانة والوكالات الثنائية والمنفذة</w:t>
      </w:r>
      <w:r>
        <w:rPr>
          <w:sz w:val="26"/>
          <w:szCs w:val="26"/>
          <w:rtl/>
        </w:rPr>
        <w:t xml:space="preserve"> في التعاون على </w:t>
      </w:r>
      <w:r w:rsidRPr="00BF0F2A">
        <w:rPr>
          <w:sz w:val="26"/>
          <w:szCs w:val="26"/>
          <w:rtl/>
        </w:rPr>
        <w:t xml:space="preserve">تخطيط أعمال الصندوق المتعدد الأطراف </w:t>
      </w:r>
      <w:r>
        <w:rPr>
          <w:sz w:val="26"/>
          <w:szCs w:val="26"/>
          <w:rtl/>
        </w:rPr>
        <w:t>في ا</w:t>
      </w:r>
      <w:r w:rsidRPr="00BF0F2A">
        <w:rPr>
          <w:sz w:val="26"/>
          <w:szCs w:val="26"/>
          <w:rtl/>
        </w:rPr>
        <w:t xml:space="preserve">لفترة </w:t>
      </w:r>
      <w:r w:rsidR="00DB6F67">
        <w:rPr>
          <w:sz w:val="26"/>
          <w:szCs w:val="26"/>
        </w:rPr>
        <w:t>2026</w:t>
      </w:r>
      <w:r>
        <w:rPr>
          <w:sz w:val="26"/>
          <w:szCs w:val="26"/>
          <w:rtl/>
        </w:rPr>
        <w:t>-</w:t>
      </w:r>
      <w:r w:rsidR="00DB6F67">
        <w:rPr>
          <w:sz w:val="26"/>
          <w:szCs w:val="26"/>
        </w:rPr>
        <w:t>2028</w:t>
      </w:r>
      <w:r w:rsidRPr="00BF0F2A">
        <w:rPr>
          <w:sz w:val="26"/>
          <w:szCs w:val="26"/>
          <w:rtl/>
        </w:rPr>
        <w:t xml:space="preserve"> عند تقديم </w:t>
      </w:r>
      <w:r>
        <w:rPr>
          <w:sz w:val="26"/>
          <w:szCs w:val="26"/>
          <w:rtl/>
        </w:rPr>
        <w:t xml:space="preserve">الوكالات </w:t>
      </w:r>
      <w:r w:rsidRPr="00BF0F2A">
        <w:rPr>
          <w:sz w:val="26"/>
          <w:szCs w:val="26"/>
          <w:rtl/>
        </w:rPr>
        <w:t xml:space="preserve">جداول خطة </w:t>
      </w:r>
      <w:r>
        <w:rPr>
          <w:sz w:val="26"/>
          <w:szCs w:val="26"/>
          <w:rtl/>
        </w:rPr>
        <w:t>الأعمال</w:t>
      </w:r>
      <w:r w:rsidRPr="00BF0F2A">
        <w:rPr>
          <w:sz w:val="26"/>
          <w:szCs w:val="26"/>
          <w:rtl/>
        </w:rPr>
        <w:t xml:space="preserve"> </w:t>
      </w:r>
      <w:r w:rsidR="00DB6F67">
        <w:rPr>
          <w:rFonts w:hint="cs"/>
          <w:sz w:val="26"/>
          <w:szCs w:val="26"/>
          <w:rtl/>
          <w:lang w:bidi="ar-SA"/>
        </w:rPr>
        <w:t>الأولية.</w:t>
      </w:r>
      <w:r>
        <w:rPr>
          <w:rStyle w:val="FootnoteReference"/>
          <w:sz w:val="26"/>
          <w:szCs w:val="26"/>
          <w:rtl/>
        </w:rPr>
        <w:footnoteReference w:id="8"/>
      </w:r>
      <w:r w:rsidRPr="00BF0F2A">
        <w:rPr>
          <w:sz w:val="26"/>
          <w:szCs w:val="26"/>
          <w:rtl/>
        </w:rPr>
        <w:t xml:space="preserve"> </w:t>
      </w:r>
      <w:r>
        <w:rPr>
          <w:sz w:val="26"/>
          <w:szCs w:val="26"/>
          <w:rtl/>
        </w:rPr>
        <w:t>ثم</w:t>
      </w:r>
      <w:r w:rsidRPr="00BF0F2A">
        <w:rPr>
          <w:sz w:val="26"/>
          <w:szCs w:val="26"/>
          <w:rtl/>
        </w:rPr>
        <w:t xml:space="preserve"> قامت الوكالات الثنائية والمنفذة بمراجع</w:t>
      </w:r>
      <w:r>
        <w:rPr>
          <w:sz w:val="26"/>
          <w:szCs w:val="26"/>
          <w:rtl/>
        </w:rPr>
        <w:t>تها</w:t>
      </w:r>
      <w:r w:rsidRPr="00BF0F2A">
        <w:rPr>
          <w:sz w:val="26"/>
          <w:szCs w:val="26"/>
          <w:rtl/>
        </w:rPr>
        <w:t xml:space="preserve"> </w:t>
      </w:r>
      <w:r>
        <w:rPr>
          <w:sz w:val="26"/>
          <w:szCs w:val="26"/>
          <w:rtl/>
        </w:rPr>
        <w:t>و</w:t>
      </w:r>
      <w:r w:rsidRPr="00BF0F2A">
        <w:rPr>
          <w:sz w:val="26"/>
          <w:szCs w:val="26"/>
          <w:rtl/>
        </w:rPr>
        <w:t xml:space="preserve">أعادت تقديمها </w:t>
      </w:r>
      <w:r>
        <w:rPr>
          <w:sz w:val="26"/>
          <w:szCs w:val="26"/>
          <w:rtl/>
        </w:rPr>
        <w:t>مشفوعة ب</w:t>
      </w:r>
      <w:r w:rsidRPr="00BF0F2A">
        <w:rPr>
          <w:sz w:val="26"/>
          <w:szCs w:val="26"/>
          <w:rtl/>
        </w:rPr>
        <w:t>ال</w:t>
      </w:r>
      <w:r>
        <w:rPr>
          <w:sz w:val="26"/>
          <w:szCs w:val="26"/>
          <w:rtl/>
        </w:rPr>
        <w:t>فقرات</w:t>
      </w:r>
      <w:r w:rsidRPr="00BF0F2A">
        <w:rPr>
          <w:sz w:val="26"/>
          <w:szCs w:val="26"/>
          <w:rtl/>
        </w:rPr>
        <w:t xml:space="preserve"> السردية. </w:t>
      </w:r>
      <w:r w:rsidR="00DB6F67">
        <w:rPr>
          <w:rFonts w:hint="cs"/>
          <w:sz w:val="26"/>
          <w:szCs w:val="26"/>
          <w:rtl/>
        </w:rPr>
        <w:t>ويوجز</w:t>
      </w:r>
      <w:r w:rsidRPr="00BF0F2A">
        <w:rPr>
          <w:sz w:val="26"/>
          <w:szCs w:val="26"/>
          <w:rtl/>
        </w:rPr>
        <w:t xml:space="preserve"> الجدول 1 القيمة الإجمالية لخطة </w:t>
      </w:r>
      <w:r>
        <w:rPr>
          <w:sz w:val="26"/>
          <w:szCs w:val="26"/>
          <w:rtl/>
        </w:rPr>
        <w:t>الأعمال</w:t>
      </w:r>
      <w:r w:rsidRPr="00BF0F2A">
        <w:rPr>
          <w:sz w:val="26"/>
          <w:szCs w:val="26"/>
          <w:rtl/>
        </w:rPr>
        <w:t xml:space="preserve"> المنقحة للفترة </w:t>
      </w:r>
      <w:r w:rsidR="00DB6F67">
        <w:rPr>
          <w:sz w:val="26"/>
          <w:szCs w:val="26"/>
          <w:lang w:val="en-US"/>
        </w:rPr>
        <w:t>2026</w:t>
      </w:r>
      <w:r>
        <w:rPr>
          <w:sz w:val="26"/>
          <w:szCs w:val="26"/>
          <w:rtl/>
        </w:rPr>
        <w:t>-</w:t>
      </w:r>
      <w:r w:rsidR="00DB6F67">
        <w:rPr>
          <w:sz w:val="26"/>
          <w:szCs w:val="26"/>
        </w:rPr>
        <w:t>2028</w:t>
      </w:r>
      <w:r>
        <w:rPr>
          <w:sz w:val="26"/>
          <w:szCs w:val="26"/>
          <w:rtl/>
        </w:rPr>
        <w:t>.</w:t>
      </w:r>
    </w:p>
    <w:p w14:paraId="7DA55FBA" w14:textId="6B4CE521" w:rsidR="001113A4" w:rsidRPr="00414F93" w:rsidRDefault="00DB6F67" w:rsidP="008C17E8">
      <w:pPr>
        <w:pStyle w:val="Heading1"/>
        <w:numPr>
          <w:ilvl w:val="0"/>
          <w:numId w:val="1"/>
        </w:numPr>
        <w:bidi/>
        <w:rPr>
          <w:sz w:val="26"/>
          <w:szCs w:val="26"/>
        </w:rPr>
      </w:pPr>
      <w:r>
        <w:rPr>
          <w:rFonts w:hint="cs"/>
          <w:sz w:val="26"/>
          <w:szCs w:val="26"/>
          <w:rtl/>
          <w:lang w:bidi="ar-SA"/>
        </w:rPr>
        <w:t>و</w:t>
      </w:r>
      <w:r w:rsidR="001113A4" w:rsidRPr="00414F93">
        <w:rPr>
          <w:sz w:val="26"/>
          <w:szCs w:val="26"/>
          <w:rtl/>
        </w:rPr>
        <w:t xml:space="preserve">يعرض الجدول 1 قيمة الأنشطة المدرجة في خطة </w:t>
      </w:r>
      <w:r w:rsidR="001113A4">
        <w:rPr>
          <w:sz w:val="26"/>
          <w:szCs w:val="26"/>
          <w:rtl/>
        </w:rPr>
        <w:t>الأعمال</w:t>
      </w:r>
      <w:r w:rsidR="001113A4" w:rsidRPr="00414F93">
        <w:rPr>
          <w:sz w:val="26"/>
          <w:szCs w:val="26"/>
          <w:rtl/>
        </w:rPr>
        <w:t xml:space="preserve"> للفترة </w:t>
      </w:r>
      <w:r>
        <w:rPr>
          <w:sz w:val="26"/>
          <w:szCs w:val="26"/>
        </w:rPr>
        <w:t>2026</w:t>
      </w:r>
      <w:r w:rsidR="001113A4">
        <w:rPr>
          <w:sz w:val="26"/>
          <w:szCs w:val="26"/>
          <w:rtl/>
        </w:rPr>
        <w:t>-</w:t>
      </w:r>
      <w:r>
        <w:rPr>
          <w:sz w:val="26"/>
          <w:szCs w:val="26"/>
        </w:rPr>
        <w:t>2028</w:t>
      </w:r>
      <w:r w:rsidR="001113A4">
        <w:rPr>
          <w:sz w:val="26"/>
          <w:szCs w:val="26"/>
          <w:rtl/>
        </w:rPr>
        <w:t xml:space="preserve"> في </w:t>
      </w:r>
      <w:r>
        <w:rPr>
          <w:rFonts w:hint="cs"/>
          <w:sz w:val="26"/>
          <w:szCs w:val="26"/>
          <w:rtl/>
        </w:rPr>
        <w:t>كل</w:t>
      </w:r>
      <w:r w:rsidR="001113A4">
        <w:rPr>
          <w:sz w:val="26"/>
          <w:szCs w:val="26"/>
          <w:rtl/>
        </w:rPr>
        <w:t xml:space="preserve"> سنة من سنوات الخطة. ورصدت</w:t>
      </w:r>
      <w:r w:rsidR="001113A4" w:rsidRPr="00414F93">
        <w:rPr>
          <w:sz w:val="26"/>
          <w:szCs w:val="26"/>
          <w:rtl/>
        </w:rPr>
        <w:t xml:space="preserve"> الأطراف في بروتوكول مونتريال في اجتماعها الخامس والثلاثين ميزانية </w:t>
      </w:r>
      <w:r w:rsidR="001113A4">
        <w:rPr>
          <w:sz w:val="26"/>
          <w:szCs w:val="26"/>
          <w:rtl/>
        </w:rPr>
        <w:t xml:space="preserve">إجمالية </w:t>
      </w:r>
      <w:r w:rsidR="001113A4" w:rsidRPr="00414F93">
        <w:rPr>
          <w:sz w:val="26"/>
          <w:szCs w:val="26"/>
          <w:rtl/>
        </w:rPr>
        <w:t>للصندوق المتعدد الأطراف لفترة ال</w:t>
      </w:r>
      <w:r w:rsidR="001113A4">
        <w:rPr>
          <w:sz w:val="26"/>
          <w:szCs w:val="26"/>
          <w:rtl/>
        </w:rPr>
        <w:t>سنوات ال</w:t>
      </w:r>
      <w:r w:rsidR="001113A4" w:rsidRPr="00414F93">
        <w:rPr>
          <w:sz w:val="26"/>
          <w:szCs w:val="26"/>
          <w:rtl/>
        </w:rPr>
        <w:t>ثلاث 2024-2026 قدره</w:t>
      </w:r>
      <w:r w:rsidR="001113A4">
        <w:rPr>
          <w:sz w:val="26"/>
          <w:szCs w:val="26"/>
          <w:rtl/>
        </w:rPr>
        <w:t>ا</w:t>
      </w:r>
      <w:r w:rsidR="001113A4" w:rsidRPr="00414F93">
        <w:rPr>
          <w:sz w:val="26"/>
          <w:szCs w:val="26"/>
          <w:rtl/>
        </w:rPr>
        <w:t xml:space="preserve"> </w:t>
      </w:r>
      <w:r w:rsidR="001113A4">
        <w:rPr>
          <w:sz w:val="26"/>
          <w:szCs w:val="26"/>
        </w:rPr>
        <w:t>965,000,000</w:t>
      </w:r>
      <w:r w:rsidR="001113A4">
        <w:rPr>
          <w:rStyle w:val="FootnoteReference"/>
          <w:sz w:val="26"/>
          <w:szCs w:val="26"/>
          <w:rtl/>
        </w:rPr>
        <w:footnoteReference w:id="9"/>
      </w:r>
      <w:r w:rsidR="001113A4" w:rsidRPr="00414F93">
        <w:rPr>
          <w:sz w:val="26"/>
          <w:szCs w:val="26"/>
          <w:rtl/>
        </w:rPr>
        <w:t xml:space="preserve"> دولار أمريكي</w:t>
      </w:r>
      <w:r w:rsidR="001113A4">
        <w:rPr>
          <w:sz w:val="26"/>
          <w:szCs w:val="26"/>
          <w:rtl/>
        </w:rPr>
        <w:t xml:space="preserve"> ما يساوي </w:t>
      </w:r>
      <w:r w:rsidR="001113A4" w:rsidRPr="00414F93">
        <w:rPr>
          <w:sz w:val="26"/>
          <w:szCs w:val="26"/>
          <w:rtl/>
        </w:rPr>
        <w:t>ميزانية قدرها 321,666,667 دولار أمريكي</w:t>
      </w:r>
      <w:r>
        <w:rPr>
          <w:rFonts w:hint="cs"/>
          <w:sz w:val="26"/>
          <w:szCs w:val="26"/>
          <w:rtl/>
          <w:lang w:bidi="ar-SA"/>
        </w:rPr>
        <w:t xml:space="preserve"> لكل سنة من السنوات الثلاث. </w:t>
      </w:r>
      <w:r w:rsidR="000D0087">
        <w:rPr>
          <w:sz w:val="26"/>
          <w:szCs w:val="26"/>
          <w:lang w:bidi="ar-SA"/>
        </w:rPr>
        <w:t xml:space="preserve"> </w:t>
      </w:r>
    </w:p>
    <w:p w14:paraId="4C565ECD" w14:textId="7FC467A3" w:rsidR="001113A4" w:rsidRPr="004F2F26" w:rsidRDefault="001113A4" w:rsidP="001113A4">
      <w:pPr>
        <w:bidi/>
        <w:rPr>
          <w:bCs/>
          <w:sz w:val="26"/>
          <w:szCs w:val="26"/>
        </w:rPr>
      </w:pPr>
      <w:r w:rsidRPr="004F2F26">
        <w:rPr>
          <w:bCs/>
          <w:sz w:val="26"/>
          <w:szCs w:val="26"/>
          <w:rtl/>
        </w:rPr>
        <w:t xml:space="preserve">الجدول 1. </w:t>
      </w:r>
      <w:r w:rsidR="00DB6F67">
        <w:rPr>
          <w:rFonts w:hint="cs"/>
          <w:bCs/>
          <w:sz w:val="26"/>
          <w:szCs w:val="26"/>
          <w:rtl/>
        </w:rPr>
        <w:t>تخصيص</w:t>
      </w:r>
      <w:r w:rsidRPr="004F2F26">
        <w:rPr>
          <w:bCs/>
          <w:sz w:val="26"/>
          <w:szCs w:val="26"/>
          <w:rtl/>
        </w:rPr>
        <w:t xml:space="preserve"> الموارد في خطة </w:t>
      </w:r>
      <w:r>
        <w:rPr>
          <w:bCs/>
          <w:sz w:val="26"/>
          <w:szCs w:val="26"/>
          <w:rtl/>
        </w:rPr>
        <w:t>الأعمال ل</w:t>
      </w:r>
      <w:r w:rsidRPr="004F2F26">
        <w:rPr>
          <w:bCs/>
          <w:sz w:val="26"/>
          <w:szCs w:val="26"/>
          <w:rtl/>
        </w:rPr>
        <w:t xml:space="preserve">لفترة </w:t>
      </w:r>
      <w:r w:rsidR="00DB6F67" w:rsidRPr="00DB6F67">
        <w:rPr>
          <w:b/>
          <w:sz w:val="26"/>
          <w:szCs w:val="26"/>
        </w:rPr>
        <w:t>2026</w:t>
      </w:r>
      <w:r w:rsidRPr="00DB6F67">
        <w:rPr>
          <w:b/>
          <w:sz w:val="26"/>
          <w:szCs w:val="26"/>
          <w:rtl/>
        </w:rPr>
        <w:t>-</w:t>
      </w:r>
      <w:r w:rsidR="00DB6F67" w:rsidRPr="00DB6F67">
        <w:rPr>
          <w:b/>
          <w:sz w:val="26"/>
          <w:szCs w:val="26"/>
        </w:rPr>
        <w:t>2028</w:t>
      </w:r>
      <w:r w:rsidRPr="004F2F26">
        <w:rPr>
          <w:bCs/>
          <w:sz w:val="26"/>
          <w:szCs w:val="26"/>
          <w:rtl/>
        </w:rPr>
        <w:t xml:space="preserve"> (بالدولار الأمريكي)* - كما تم تقديمها</w:t>
      </w:r>
    </w:p>
    <w:tbl>
      <w:tblPr>
        <w:bidiVisual/>
        <w:tblW w:w="9889" w:type="dxa"/>
        <w:tblInd w:w="-33" w:type="dxa"/>
        <w:tblLook w:val="04A0" w:firstRow="1" w:lastRow="0" w:firstColumn="1" w:lastColumn="0" w:noHBand="0" w:noVBand="1"/>
      </w:tblPr>
      <w:tblGrid>
        <w:gridCol w:w="3289"/>
        <w:gridCol w:w="1275"/>
        <w:gridCol w:w="1350"/>
        <w:gridCol w:w="1350"/>
        <w:gridCol w:w="1350"/>
        <w:gridCol w:w="1275"/>
      </w:tblGrid>
      <w:tr w:rsidR="00DF517B" w:rsidRPr="00C236E4" w14:paraId="30A68EC6" w14:textId="77777777" w:rsidTr="008A2AC3">
        <w:trPr>
          <w:trHeight w:val="229"/>
          <w:tblHeader/>
        </w:trPr>
        <w:tc>
          <w:tcPr>
            <w:tcW w:w="3289" w:type="dxa"/>
            <w:tcBorders>
              <w:top w:val="single" w:sz="4" w:space="0" w:color="auto"/>
              <w:left w:val="single" w:sz="4" w:space="0" w:color="auto"/>
              <w:bottom w:val="single" w:sz="4" w:space="0" w:color="auto"/>
              <w:right w:val="single" w:sz="4" w:space="0" w:color="auto"/>
            </w:tcBorders>
            <w:hideMark/>
          </w:tcPr>
          <w:p w14:paraId="50215310" w14:textId="77777777" w:rsidR="00DF517B" w:rsidRPr="00C236E4" w:rsidRDefault="00DF517B" w:rsidP="005F32C5">
            <w:pPr>
              <w:bidi/>
              <w:jc w:val="left"/>
              <w:rPr>
                <w:b/>
                <w:bCs/>
                <w:sz w:val="20"/>
                <w:szCs w:val="20"/>
                <w:lang w:eastAsia="en-CA"/>
              </w:rPr>
            </w:pPr>
            <w:r>
              <w:rPr>
                <w:rFonts w:hint="cs"/>
                <w:b/>
                <w:bCs/>
                <w:sz w:val="20"/>
                <w:szCs w:val="20"/>
                <w:rtl/>
                <w:lang w:eastAsia="en-CA"/>
              </w:rPr>
              <w:t>الوصف</w:t>
            </w:r>
            <w:r w:rsidRPr="00C236E4">
              <w:rPr>
                <w:b/>
                <w:bCs/>
                <w:sz w:val="20"/>
                <w:szCs w:val="20"/>
                <w:lang w:eastAsia="en-CA"/>
              </w:rPr>
              <w:t> </w:t>
            </w:r>
          </w:p>
        </w:tc>
        <w:tc>
          <w:tcPr>
            <w:tcW w:w="1275" w:type="dxa"/>
            <w:tcBorders>
              <w:top w:val="single" w:sz="4" w:space="0" w:color="auto"/>
              <w:left w:val="nil"/>
              <w:bottom w:val="single" w:sz="4" w:space="0" w:color="auto"/>
              <w:right w:val="single" w:sz="4" w:space="0" w:color="auto"/>
            </w:tcBorders>
            <w:hideMark/>
          </w:tcPr>
          <w:p w14:paraId="297C6E85" w14:textId="77777777" w:rsidR="00DF517B" w:rsidRPr="00C236E4" w:rsidRDefault="00DF517B" w:rsidP="005F32C5">
            <w:pPr>
              <w:bidi/>
              <w:jc w:val="center"/>
              <w:rPr>
                <w:b/>
                <w:bCs/>
                <w:sz w:val="20"/>
                <w:szCs w:val="20"/>
                <w:lang w:eastAsia="en-CA"/>
              </w:rPr>
            </w:pPr>
            <w:r w:rsidRPr="00C236E4">
              <w:rPr>
                <w:b/>
                <w:bCs/>
                <w:sz w:val="20"/>
                <w:szCs w:val="20"/>
                <w:lang w:eastAsia="en-CA"/>
              </w:rPr>
              <w:t>2026</w:t>
            </w:r>
          </w:p>
        </w:tc>
        <w:tc>
          <w:tcPr>
            <w:tcW w:w="1350" w:type="dxa"/>
            <w:tcBorders>
              <w:top w:val="single" w:sz="4" w:space="0" w:color="auto"/>
              <w:left w:val="nil"/>
              <w:bottom w:val="single" w:sz="4" w:space="0" w:color="auto"/>
              <w:right w:val="single" w:sz="4" w:space="0" w:color="auto"/>
            </w:tcBorders>
            <w:hideMark/>
          </w:tcPr>
          <w:p w14:paraId="25A8B8C3" w14:textId="77777777" w:rsidR="00DF517B" w:rsidRPr="00C236E4" w:rsidRDefault="00DF517B" w:rsidP="005F32C5">
            <w:pPr>
              <w:bidi/>
              <w:jc w:val="center"/>
              <w:rPr>
                <w:b/>
                <w:bCs/>
                <w:sz w:val="20"/>
                <w:szCs w:val="20"/>
                <w:lang w:eastAsia="en-CA"/>
              </w:rPr>
            </w:pPr>
            <w:r w:rsidRPr="00C236E4">
              <w:rPr>
                <w:b/>
                <w:bCs/>
                <w:sz w:val="20"/>
                <w:szCs w:val="20"/>
                <w:lang w:eastAsia="en-CA"/>
              </w:rPr>
              <w:t>2027</w:t>
            </w:r>
          </w:p>
        </w:tc>
        <w:tc>
          <w:tcPr>
            <w:tcW w:w="1350" w:type="dxa"/>
            <w:tcBorders>
              <w:top w:val="single" w:sz="4" w:space="0" w:color="auto"/>
              <w:left w:val="nil"/>
              <w:bottom w:val="single" w:sz="4" w:space="0" w:color="auto"/>
              <w:right w:val="single" w:sz="4" w:space="0" w:color="auto"/>
            </w:tcBorders>
            <w:hideMark/>
          </w:tcPr>
          <w:p w14:paraId="54C4DF83" w14:textId="77777777" w:rsidR="00DF517B" w:rsidRPr="00C236E4" w:rsidRDefault="00DF517B" w:rsidP="005F32C5">
            <w:pPr>
              <w:bidi/>
              <w:jc w:val="center"/>
              <w:rPr>
                <w:b/>
                <w:bCs/>
                <w:sz w:val="20"/>
                <w:szCs w:val="20"/>
                <w:lang w:eastAsia="en-CA"/>
              </w:rPr>
            </w:pPr>
            <w:r w:rsidRPr="00C236E4">
              <w:rPr>
                <w:b/>
                <w:bCs/>
                <w:sz w:val="20"/>
                <w:szCs w:val="20"/>
                <w:lang w:eastAsia="en-CA"/>
              </w:rPr>
              <w:t>2028</w:t>
            </w:r>
          </w:p>
        </w:tc>
        <w:tc>
          <w:tcPr>
            <w:tcW w:w="1350" w:type="dxa"/>
            <w:tcBorders>
              <w:top w:val="single" w:sz="4" w:space="0" w:color="auto"/>
              <w:left w:val="nil"/>
              <w:bottom w:val="single" w:sz="4" w:space="0" w:color="auto"/>
              <w:right w:val="single" w:sz="4" w:space="0" w:color="auto"/>
            </w:tcBorders>
            <w:hideMark/>
          </w:tcPr>
          <w:p w14:paraId="1FBF9A28" w14:textId="77777777" w:rsidR="00DF517B" w:rsidRPr="00C236E4" w:rsidRDefault="00DF517B" w:rsidP="005F32C5">
            <w:pPr>
              <w:bidi/>
              <w:jc w:val="center"/>
              <w:rPr>
                <w:b/>
                <w:bCs/>
                <w:sz w:val="20"/>
                <w:szCs w:val="20"/>
                <w:lang w:eastAsia="en-CA"/>
              </w:rPr>
            </w:pPr>
            <w:r>
              <w:rPr>
                <w:rFonts w:hint="cs"/>
                <w:b/>
                <w:bCs/>
                <w:sz w:val="20"/>
                <w:szCs w:val="20"/>
                <w:rtl/>
                <w:lang w:eastAsia="en-CA"/>
              </w:rPr>
              <w:t>المجموع</w:t>
            </w:r>
          </w:p>
          <w:p w14:paraId="1489A3C9" w14:textId="77777777" w:rsidR="00DF517B" w:rsidRPr="00C236E4" w:rsidRDefault="00DF517B" w:rsidP="005F32C5">
            <w:pPr>
              <w:bidi/>
              <w:jc w:val="center"/>
              <w:rPr>
                <w:b/>
                <w:bCs/>
                <w:sz w:val="20"/>
                <w:szCs w:val="20"/>
                <w:lang w:eastAsia="en-CA"/>
              </w:rPr>
            </w:pPr>
            <w:r w:rsidRPr="00C236E4">
              <w:rPr>
                <w:b/>
                <w:bCs/>
                <w:sz w:val="20"/>
                <w:szCs w:val="20"/>
                <w:lang w:eastAsia="en-CA"/>
              </w:rPr>
              <w:t>(</w:t>
            </w:r>
            <w:r>
              <w:rPr>
                <w:b/>
                <w:bCs/>
                <w:sz w:val="20"/>
                <w:szCs w:val="20"/>
                <w:lang w:eastAsia="en-CA"/>
              </w:rPr>
              <w:t>2028</w:t>
            </w:r>
            <w:r w:rsidRPr="00C236E4">
              <w:rPr>
                <w:b/>
                <w:bCs/>
                <w:sz w:val="20"/>
                <w:szCs w:val="20"/>
                <w:lang w:eastAsia="en-CA"/>
              </w:rPr>
              <w:t>–</w:t>
            </w:r>
            <w:r>
              <w:rPr>
                <w:b/>
                <w:bCs/>
                <w:sz w:val="20"/>
                <w:szCs w:val="20"/>
                <w:lang w:eastAsia="en-CA"/>
              </w:rPr>
              <w:t>2026</w:t>
            </w:r>
            <w:r w:rsidRPr="00C236E4">
              <w:rPr>
                <w:b/>
                <w:bCs/>
                <w:sz w:val="20"/>
                <w:szCs w:val="20"/>
                <w:lang w:eastAsia="en-CA"/>
              </w:rPr>
              <w:t>)</w:t>
            </w:r>
          </w:p>
        </w:tc>
        <w:tc>
          <w:tcPr>
            <w:tcW w:w="1275" w:type="dxa"/>
            <w:tcBorders>
              <w:top w:val="single" w:sz="4" w:space="0" w:color="auto"/>
              <w:left w:val="nil"/>
              <w:bottom w:val="single" w:sz="4" w:space="0" w:color="auto"/>
              <w:right w:val="single" w:sz="4" w:space="0" w:color="auto"/>
            </w:tcBorders>
            <w:hideMark/>
          </w:tcPr>
          <w:p w14:paraId="7F5D12C8" w14:textId="77777777" w:rsidR="00DF517B" w:rsidRPr="00C236E4" w:rsidRDefault="00DF517B" w:rsidP="005F32C5">
            <w:pPr>
              <w:bidi/>
              <w:jc w:val="center"/>
              <w:rPr>
                <w:b/>
                <w:bCs/>
                <w:sz w:val="20"/>
                <w:szCs w:val="20"/>
                <w:lang w:eastAsia="en-CA"/>
              </w:rPr>
            </w:pPr>
            <w:r>
              <w:rPr>
                <w:rFonts w:hint="cs"/>
                <w:b/>
                <w:bCs/>
                <w:sz w:val="20"/>
                <w:szCs w:val="20"/>
                <w:rtl/>
                <w:lang w:eastAsia="en-CA"/>
              </w:rPr>
              <w:t>المجموع بعد</w:t>
            </w:r>
            <w:r w:rsidRPr="00C236E4">
              <w:rPr>
                <w:b/>
                <w:bCs/>
                <w:sz w:val="20"/>
                <w:szCs w:val="20"/>
                <w:lang w:eastAsia="en-CA"/>
              </w:rPr>
              <w:t xml:space="preserve"> 2028</w:t>
            </w:r>
          </w:p>
        </w:tc>
      </w:tr>
      <w:tr w:rsidR="00DF517B" w:rsidRPr="00C236E4" w14:paraId="630D7C39" w14:textId="77777777" w:rsidTr="008A2AC3">
        <w:trPr>
          <w:trHeight w:val="167"/>
        </w:trPr>
        <w:tc>
          <w:tcPr>
            <w:tcW w:w="9889" w:type="dxa"/>
            <w:gridSpan w:val="6"/>
            <w:tcBorders>
              <w:top w:val="single" w:sz="4" w:space="0" w:color="auto"/>
              <w:left w:val="single" w:sz="4" w:space="0" w:color="auto"/>
              <w:bottom w:val="single" w:sz="4" w:space="0" w:color="auto"/>
              <w:right w:val="single" w:sz="4" w:space="0" w:color="auto"/>
            </w:tcBorders>
            <w:noWrap/>
            <w:hideMark/>
          </w:tcPr>
          <w:p w14:paraId="00C00F09" w14:textId="77777777" w:rsidR="00DF517B" w:rsidRPr="00C236E4" w:rsidRDefault="00DF517B" w:rsidP="005F32C5">
            <w:pPr>
              <w:bidi/>
              <w:jc w:val="left"/>
              <w:rPr>
                <w:b/>
                <w:bCs/>
                <w:sz w:val="20"/>
                <w:szCs w:val="20"/>
                <w:lang w:eastAsia="en-CA" w:bidi="ar-SA"/>
              </w:rPr>
            </w:pPr>
            <w:r>
              <w:rPr>
                <w:b/>
                <w:bCs/>
                <w:sz w:val="20"/>
                <w:rtl/>
                <w:lang w:eastAsia="en-CA"/>
              </w:rPr>
              <w:t>ال</w:t>
            </w:r>
            <w:r w:rsidRPr="004B7B08">
              <w:rPr>
                <w:b/>
                <w:bCs/>
                <w:sz w:val="20"/>
                <w:rtl/>
                <w:lang w:eastAsia="en-CA"/>
              </w:rPr>
              <w:t>أنشطة الهيدروكلوروفلوروكربون</w:t>
            </w:r>
            <w:r>
              <w:rPr>
                <w:b/>
                <w:bCs/>
                <w:sz w:val="20"/>
                <w:rtl/>
                <w:lang w:eastAsia="en-CA"/>
              </w:rPr>
              <w:t>ية</w:t>
            </w:r>
          </w:p>
        </w:tc>
      </w:tr>
      <w:tr w:rsidR="00DF517B" w:rsidRPr="00C236E4" w14:paraId="067B4045" w14:textId="77777777" w:rsidTr="008A2AC3">
        <w:trPr>
          <w:trHeight w:val="264"/>
        </w:trPr>
        <w:tc>
          <w:tcPr>
            <w:tcW w:w="3289" w:type="dxa"/>
            <w:tcBorders>
              <w:top w:val="nil"/>
              <w:left w:val="single" w:sz="4" w:space="0" w:color="auto"/>
              <w:bottom w:val="single" w:sz="4" w:space="0" w:color="auto"/>
              <w:right w:val="single" w:sz="4" w:space="0" w:color="auto"/>
            </w:tcBorders>
            <w:noWrap/>
            <w:hideMark/>
          </w:tcPr>
          <w:p w14:paraId="17637A24" w14:textId="77777777" w:rsidR="00DF517B" w:rsidRPr="00C236E4" w:rsidRDefault="00DF517B" w:rsidP="005F32C5">
            <w:pPr>
              <w:bidi/>
              <w:jc w:val="left"/>
              <w:rPr>
                <w:sz w:val="20"/>
                <w:szCs w:val="20"/>
                <w:lang w:eastAsia="en-CA" w:bidi="ar-SA"/>
              </w:rPr>
            </w:pPr>
            <w:r>
              <w:rPr>
                <w:sz w:val="20"/>
                <w:rtl/>
                <w:lang w:eastAsia="en-CA"/>
              </w:rPr>
              <w:t>خطط</w:t>
            </w:r>
            <w:r w:rsidRPr="004B7B08">
              <w:rPr>
                <w:sz w:val="20"/>
                <w:rtl/>
                <w:lang w:eastAsia="en-CA"/>
              </w:rPr>
              <w:t xml:space="preserve"> إدارة إزالة المواد الهيدروكلوروفلوروكربونية الم</w:t>
            </w:r>
            <w:r>
              <w:rPr>
                <w:sz w:val="20"/>
                <w:rtl/>
                <w:lang w:eastAsia="en-CA"/>
              </w:rPr>
              <w:t>قررة</w:t>
            </w:r>
          </w:p>
        </w:tc>
        <w:tc>
          <w:tcPr>
            <w:tcW w:w="1275" w:type="dxa"/>
            <w:tcBorders>
              <w:top w:val="nil"/>
              <w:left w:val="nil"/>
              <w:bottom w:val="single" w:sz="4" w:space="0" w:color="auto"/>
              <w:right w:val="single" w:sz="4" w:space="0" w:color="auto"/>
            </w:tcBorders>
            <w:noWrap/>
            <w:hideMark/>
          </w:tcPr>
          <w:p w14:paraId="5E517771" w14:textId="77777777" w:rsidR="00DF517B" w:rsidRPr="00C236E4" w:rsidRDefault="00DF517B" w:rsidP="005F32C5">
            <w:pPr>
              <w:bidi/>
              <w:jc w:val="left"/>
              <w:rPr>
                <w:sz w:val="20"/>
                <w:szCs w:val="20"/>
                <w:lang w:eastAsia="en-CA"/>
              </w:rPr>
            </w:pPr>
            <w:r w:rsidRPr="00C236E4">
              <w:rPr>
                <w:sz w:val="20"/>
                <w:szCs w:val="20"/>
                <w:lang w:eastAsia="en-CA"/>
              </w:rPr>
              <w:t>75,244,046</w:t>
            </w:r>
          </w:p>
        </w:tc>
        <w:tc>
          <w:tcPr>
            <w:tcW w:w="1350" w:type="dxa"/>
            <w:tcBorders>
              <w:top w:val="nil"/>
              <w:left w:val="nil"/>
              <w:bottom w:val="single" w:sz="4" w:space="0" w:color="auto"/>
              <w:right w:val="single" w:sz="4" w:space="0" w:color="auto"/>
            </w:tcBorders>
            <w:noWrap/>
            <w:hideMark/>
          </w:tcPr>
          <w:p w14:paraId="76600503" w14:textId="77777777" w:rsidR="00DF517B" w:rsidRPr="00C236E4" w:rsidRDefault="00DF517B" w:rsidP="005F32C5">
            <w:pPr>
              <w:bidi/>
              <w:jc w:val="left"/>
              <w:rPr>
                <w:sz w:val="20"/>
                <w:szCs w:val="20"/>
                <w:lang w:eastAsia="en-CA"/>
              </w:rPr>
            </w:pPr>
            <w:r w:rsidRPr="00C236E4">
              <w:rPr>
                <w:sz w:val="20"/>
                <w:szCs w:val="20"/>
                <w:lang w:eastAsia="en-CA"/>
              </w:rPr>
              <w:t>39,858,679</w:t>
            </w:r>
          </w:p>
        </w:tc>
        <w:tc>
          <w:tcPr>
            <w:tcW w:w="1350" w:type="dxa"/>
            <w:tcBorders>
              <w:top w:val="nil"/>
              <w:left w:val="nil"/>
              <w:bottom w:val="single" w:sz="4" w:space="0" w:color="auto"/>
              <w:right w:val="single" w:sz="4" w:space="0" w:color="auto"/>
            </w:tcBorders>
            <w:noWrap/>
            <w:hideMark/>
          </w:tcPr>
          <w:p w14:paraId="5CAD318F" w14:textId="77777777" w:rsidR="00DF517B" w:rsidRPr="00C236E4" w:rsidRDefault="00DF517B" w:rsidP="005F32C5">
            <w:pPr>
              <w:bidi/>
              <w:jc w:val="left"/>
              <w:rPr>
                <w:sz w:val="20"/>
                <w:szCs w:val="20"/>
                <w:lang w:eastAsia="en-CA"/>
              </w:rPr>
            </w:pPr>
            <w:r w:rsidRPr="00C236E4">
              <w:rPr>
                <w:sz w:val="20"/>
                <w:szCs w:val="20"/>
                <w:lang w:eastAsia="en-CA"/>
              </w:rPr>
              <w:t>21,882,017</w:t>
            </w:r>
          </w:p>
        </w:tc>
        <w:tc>
          <w:tcPr>
            <w:tcW w:w="1350" w:type="dxa"/>
            <w:tcBorders>
              <w:top w:val="nil"/>
              <w:left w:val="nil"/>
              <w:bottom w:val="single" w:sz="4" w:space="0" w:color="auto"/>
              <w:right w:val="single" w:sz="4" w:space="0" w:color="auto"/>
            </w:tcBorders>
            <w:noWrap/>
            <w:hideMark/>
          </w:tcPr>
          <w:p w14:paraId="7B532352" w14:textId="77777777" w:rsidR="00DF517B" w:rsidRPr="00C236E4" w:rsidRDefault="00DF517B" w:rsidP="005F32C5">
            <w:pPr>
              <w:bidi/>
              <w:jc w:val="left"/>
              <w:rPr>
                <w:sz w:val="20"/>
                <w:szCs w:val="20"/>
                <w:lang w:eastAsia="en-CA"/>
              </w:rPr>
            </w:pPr>
            <w:r w:rsidRPr="00C236E4">
              <w:rPr>
                <w:sz w:val="20"/>
                <w:szCs w:val="20"/>
                <w:lang w:eastAsia="en-CA"/>
              </w:rPr>
              <w:t>136,984,742</w:t>
            </w:r>
          </w:p>
        </w:tc>
        <w:tc>
          <w:tcPr>
            <w:tcW w:w="1275" w:type="dxa"/>
            <w:tcBorders>
              <w:top w:val="nil"/>
              <w:left w:val="nil"/>
              <w:bottom w:val="single" w:sz="4" w:space="0" w:color="auto"/>
              <w:right w:val="single" w:sz="4" w:space="0" w:color="auto"/>
            </w:tcBorders>
            <w:noWrap/>
            <w:hideMark/>
          </w:tcPr>
          <w:p w14:paraId="3F7F01F7" w14:textId="77777777" w:rsidR="00DF517B" w:rsidRPr="00C236E4" w:rsidRDefault="00DF517B" w:rsidP="005F32C5">
            <w:pPr>
              <w:bidi/>
              <w:jc w:val="left"/>
              <w:rPr>
                <w:sz w:val="20"/>
                <w:szCs w:val="20"/>
                <w:lang w:eastAsia="en-CA"/>
              </w:rPr>
            </w:pPr>
            <w:r w:rsidRPr="00C236E4">
              <w:rPr>
                <w:sz w:val="20"/>
                <w:szCs w:val="20"/>
                <w:lang w:eastAsia="en-CA"/>
              </w:rPr>
              <w:t>25,902,791</w:t>
            </w:r>
          </w:p>
        </w:tc>
      </w:tr>
      <w:tr w:rsidR="00DF517B" w:rsidRPr="00C236E4" w14:paraId="5CC65F89" w14:textId="77777777" w:rsidTr="008A2AC3">
        <w:trPr>
          <w:trHeight w:val="512"/>
        </w:trPr>
        <w:tc>
          <w:tcPr>
            <w:tcW w:w="3289" w:type="dxa"/>
            <w:tcBorders>
              <w:top w:val="nil"/>
              <w:left w:val="single" w:sz="4" w:space="0" w:color="auto"/>
              <w:bottom w:val="single" w:sz="4" w:space="0" w:color="auto"/>
              <w:right w:val="single" w:sz="4" w:space="0" w:color="auto"/>
            </w:tcBorders>
            <w:noWrap/>
            <w:hideMark/>
          </w:tcPr>
          <w:p w14:paraId="415D3AE2" w14:textId="77777777" w:rsidR="00DF517B" w:rsidRPr="00C236E4" w:rsidRDefault="00DF517B" w:rsidP="005F32C5">
            <w:pPr>
              <w:bidi/>
              <w:jc w:val="left"/>
              <w:rPr>
                <w:sz w:val="20"/>
                <w:szCs w:val="20"/>
                <w:lang w:eastAsia="en-CA" w:bidi="ar-SA"/>
              </w:rPr>
            </w:pPr>
            <w:r>
              <w:rPr>
                <w:sz w:val="20"/>
                <w:rtl/>
                <w:lang w:eastAsia="en-CA"/>
              </w:rPr>
              <w:t>خطة</w:t>
            </w:r>
            <w:r w:rsidRPr="004B7B08">
              <w:rPr>
                <w:sz w:val="20"/>
                <w:rtl/>
                <w:lang w:eastAsia="en-CA"/>
              </w:rPr>
              <w:t xml:space="preserve"> إدارة إزالة إنتاج المواد الهيدروكلوروفلوروكربونية</w:t>
            </w:r>
            <w:r>
              <w:rPr>
                <w:sz w:val="20"/>
                <w:rtl/>
                <w:lang w:eastAsia="en-CA"/>
              </w:rPr>
              <w:t>، المرحلة الثالثة</w:t>
            </w:r>
          </w:p>
        </w:tc>
        <w:tc>
          <w:tcPr>
            <w:tcW w:w="1275" w:type="dxa"/>
            <w:tcBorders>
              <w:top w:val="nil"/>
              <w:left w:val="nil"/>
              <w:bottom w:val="single" w:sz="4" w:space="0" w:color="auto"/>
              <w:right w:val="single" w:sz="4" w:space="0" w:color="auto"/>
            </w:tcBorders>
            <w:noWrap/>
            <w:hideMark/>
          </w:tcPr>
          <w:p w14:paraId="30A8C333"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55553FDC" w14:textId="77777777" w:rsidR="00DF517B" w:rsidRPr="00C236E4" w:rsidRDefault="00DF517B" w:rsidP="005F32C5">
            <w:pPr>
              <w:bidi/>
              <w:jc w:val="left"/>
              <w:rPr>
                <w:sz w:val="20"/>
                <w:szCs w:val="20"/>
                <w:lang w:eastAsia="en-CA"/>
              </w:rPr>
            </w:pPr>
            <w:r w:rsidRPr="00C236E4">
              <w:rPr>
                <w:sz w:val="20"/>
                <w:szCs w:val="20"/>
                <w:lang w:eastAsia="en-CA"/>
              </w:rPr>
              <w:t>23,540,000</w:t>
            </w:r>
          </w:p>
        </w:tc>
        <w:tc>
          <w:tcPr>
            <w:tcW w:w="1350" w:type="dxa"/>
            <w:tcBorders>
              <w:top w:val="nil"/>
              <w:left w:val="nil"/>
              <w:bottom w:val="single" w:sz="4" w:space="0" w:color="auto"/>
              <w:right w:val="single" w:sz="4" w:space="0" w:color="auto"/>
            </w:tcBorders>
            <w:noWrap/>
            <w:hideMark/>
          </w:tcPr>
          <w:p w14:paraId="427FCDF0"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3C0C430F" w14:textId="77777777" w:rsidR="00DF517B" w:rsidRPr="00C236E4" w:rsidRDefault="00DF517B" w:rsidP="005F32C5">
            <w:pPr>
              <w:bidi/>
              <w:jc w:val="left"/>
              <w:rPr>
                <w:sz w:val="20"/>
                <w:szCs w:val="20"/>
                <w:lang w:eastAsia="en-CA"/>
              </w:rPr>
            </w:pPr>
            <w:r w:rsidRPr="00C236E4">
              <w:rPr>
                <w:sz w:val="20"/>
                <w:szCs w:val="20"/>
                <w:lang w:eastAsia="en-CA"/>
              </w:rPr>
              <w:t>23,540,000</w:t>
            </w:r>
          </w:p>
        </w:tc>
        <w:tc>
          <w:tcPr>
            <w:tcW w:w="1275" w:type="dxa"/>
            <w:tcBorders>
              <w:top w:val="nil"/>
              <w:left w:val="nil"/>
              <w:bottom w:val="single" w:sz="4" w:space="0" w:color="auto"/>
              <w:right w:val="single" w:sz="4" w:space="0" w:color="auto"/>
            </w:tcBorders>
            <w:noWrap/>
            <w:hideMark/>
          </w:tcPr>
          <w:p w14:paraId="3D756C3E" w14:textId="77777777" w:rsidR="00DF517B" w:rsidRPr="00C236E4" w:rsidRDefault="00DF517B" w:rsidP="005F32C5">
            <w:pPr>
              <w:bidi/>
              <w:jc w:val="left"/>
              <w:rPr>
                <w:sz w:val="20"/>
                <w:szCs w:val="20"/>
                <w:lang w:eastAsia="en-CA"/>
              </w:rPr>
            </w:pPr>
            <w:r w:rsidRPr="00C236E4">
              <w:rPr>
                <w:sz w:val="20"/>
                <w:szCs w:val="20"/>
                <w:lang w:eastAsia="en-CA"/>
              </w:rPr>
              <w:t>23,540,000</w:t>
            </w:r>
          </w:p>
        </w:tc>
      </w:tr>
      <w:tr w:rsidR="00DF517B" w:rsidRPr="00C236E4" w14:paraId="07C659E2" w14:textId="77777777" w:rsidTr="008A2AC3">
        <w:trPr>
          <w:trHeight w:val="138"/>
        </w:trPr>
        <w:tc>
          <w:tcPr>
            <w:tcW w:w="3289" w:type="dxa"/>
            <w:tcBorders>
              <w:top w:val="nil"/>
              <w:left w:val="single" w:sz="4" w:space="0" w:color="auto"/>
              <w:bottom w:val="single" w:sz="4" w:space="0" w:color="auto"/>
              <w:right w:val="single" w:sz="4" w:space="0" w:color="auto"/>
            </w:tcBorders>
            <w:noWrap/>
            <w:hideMark/>
          </w:tcPr>
          <w:p w14:paraId="414C02E1" w14:textId="77777777" w:rsidR="00DF517B" w:rsidRPr="00C236E4" w:rsidRDefault="00DF517B" w:rsidP="005F32C5">
            <w:pPr>
              <w:bidi/>
              <w:jc w:val="left"/>
              <w:rPr>
                <w:sz w:val="20"/>
                <w:szCs w:val="20"/>
                <w:lang w:eastAsia="en-CA" w:bidi="ar-SA"/>
              </w:rPr>
            </w:pPr>
            <w:r>
              <w:rPr>
                <w:sz w:val="20"/>
                <w:rtl/>
                <w:lang w:eastAsia="en-CA"/>
              </w:rPr>
              <w:t>خطة</w:t>
            </w:r>
            <w:r w:rsidRPr="00CF6A80">
              <w:rPr>
                <w:sz w:val="20"/>
                <w:rtl/>
                <w:lang w:eastAsia="en-CA"/>
              </w:rPr>
              <w:t xml:space="preserve"> إدارة إزالة المواد الهيدروكلوروفلوروكربونية</w:t>
            </w:r>
            <w:r>
              <w:rPr>
                <w:sz w:val="20"/>
                <w:rtl/>
                <w:lang w:eastAsia="en-CA"/>
              </w:rPr>
              <w:t>،</w:t>
            </w:r>
            <w:r w:rsidRPr="00CF6A80">
              <w:rPr>
                <w:sz w:val="20"/>
                <w:rtl/>
                <w:lang w:eastAsia="en-CA"/>
              </w:rPr>
              <w:t xml:space="preserve"> المرحلة الثانية</w:t>
            </w:r>
            <w:r>
              <w:rPr>
                <w:sz w:val="20"/>
                <w:rtl/>
                <w:lang w:eastAsia="en-CA"/>
              </w:rPr>
              <w:t xml:space="preserve"> – إعداد مشاريع</w:t>
            </w:r>
          </w:p>
        </w:tc>
        <w:tc>
          <w:tcPr>
            <w:tcW w:w="1275" w:type="dxa"/>
            <w:tcBorders>
              <w:top w:val="nil"/>
              <w:left w:val="nil"/>
              <w:bottom w:val="single" w:sz="4" w:space="0" w:color="auto"/>
              <w:right w:val="single" w:sz="4" w:space="0" w:color="auto"/>
            </w:tcBorders>
            <w:noWrap/>
            <w:hideMark/>
          </w:tcPr>
          <w:p w14:paraId="1C175219" w14:textId="77777777" w:rsidR="00DF517B" w:rsidRPr="00C236E4" w:rsidRDefault="00DF517B" w:rsidP="005F32C5">
            <w:pPr>
              <w:bidi/>
              <w:jc w:val="left"/>
              <w:rPr>
                <w:sz w:val="20"/>
                <w:szCs w:val="20"/>
                <w:lang w:eastAsia="en-CA"/>
              </w:rPr>
            </w:pPr>
            <w:r w:rsidRPr="00C236E4">
              <w:rPr>
                <w:sz w:val="20"/>
                <w:szCs w:val="20"/>
                <w:lang w:eastAsia="en-CA"/>
              </w:rPr>
              <w:t>50,850</w:t>
            </w:r>
          </w:p>
        </w:tc>
        <w:tc>
          <w:tcPr>
            <w:tcW w:w="1350" w:type="dxa"/>
            <w:tcBorders>
              <w:top w:val="nil"/>
              <w:left w:val="nil"/>
              <w:bottom w:val="single" w:sz="4" w:space="0" w:color="auto"/>
              <w:right w:val="single" w:sz="4" w:space="0" w:color="auto"/>
            </w:tcBorders>
            <w:noWrap/>
            <w:hideMark/>
          </w:tcPr>
          <w:p w14:paraId="45B55330"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58452490"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6F989721" w14:textId="77777777" w:rsidR="00DF517B" w:rsidRPr="00C236E4" w:rsidRDefault="00DF517B" w:rsidP="005F32C5">
            <w:pPr>
              <w:bidi/>
              <w:jc w:val="left"/>
              <w:rPr>
                <w:sz w:val="20"/>
                <w:szCs w:val="20"/>
                <w:lang w:eastAsia="en-CA"/>
              </w:rPr>
            </w:pPr>
            <w:r w:rsidRPr="00C236E4">
              <w:rPr>
                <w:sz w:val="20"/>
                <w:szCs w:val="20"/>
                <w:lang w:eastAsia="en-CA"/>
              </w:rPr>
              <w:t>50,850</w:t>
            </w:r>
          </w:p>
        </w:tc>
        <w:tc>
          <w:tcPr>
            <w:tcW w:w="1275" w:type="dxa"/>
            <w:tcBorders>
              <w:top w:val="nil"/>
              <w:left w:val="nil"/>
              <w:bottom w:val="single" w:sz="4" w:space="0" w:color="auto"/>
              <w:right w:val="single" w:sz="4" w:space="0" w:color="auto"/>
            </w:tcBorders>
            <w:noWrap/>
            <w:hideMark/>
          </w:tcPr>
          <w:p w14:paraId="4BEABFA1" w14:textId="77777777" w:rsidR="00DF517B" w:rsidRPr="00C236E4" w:rsidRDefault="00DF517B" w:rsidP="005F32C5">
            <w:pPr>
              <w:bidi/>
              <w:jc w:val="left"/>
              <w:rPr>
                <w:sz w:val="20"/>
                <w:szCs w:val="20"/>
                <w:lang w:eastAsia="en-CA"/>
              </w:rPr>
            </w:pPr>
            <w:r w:rsidRPr="00C236E4">
              <w:rPr>
                <w:sz w:val="20"/>
                <w:szCs w:val="20"/>
                <w:lang w:eastAsia="en-CA"/>
              </w:rPr>
              <w:t>0</w:t>
            </w:r>
          </w:p>
        </w:tc>
      </w:tr>
      <w:tr w:rsidR="00DF517B" w:rsidRPr="00C236E4" w14:paraId="5531AEE8" w14:textId="77777777" w:rsidTr="008A2AC3">
        <w:trPr>
          <w:trHeight w:val="185"/>
        </w:trPr>
        <w:tc>
          <w:tcPr>
            <w:tcW w:w="3289" w:type="dxa"/>
            <w:tcBorders>
              <w:top w:val="nil"/>
              <w:left w:val="single" w:sz="4" w:space="0" w:color="auto"/>
              <w:bottom w:val="single" w:sz="4" w:space="0" w:color="auto"/>
              <w:right w:val="single" w:sz="4" w:space="0" w:color="auto"/>
            </w:tcBorders>
            <w:noWrap/>
            <w:hideMark/>
          </w:tcPr>
          <w:p w14:paraId="5F72F723" w14:textId="77777777" w:rsidR="00DF517B" w:rsidRPr="00C236E4" w:rsidRDefault="00DF517B" w:rsidP="005F32C5">
            <w:pPr>
              <w:bidi/>
              <w:jc w:val="left"/>
              <w:rPr>
                <w:sz w:val="20"/>
                <w:szCs w:val="20"/>
                <w:lang w:eastAsia="en-CA"/>
              </w:rPr>
            </w:pPr>
            <w:r>
              <w:rPr>
                <w:sz w:val="20"/>
                <w:rtl/>
                <w:lang w:eastAsia="en-CA"/>
              </w:rPr>
              <w:t>خطة</w:t>
            </w:r>
            <w:r w:rsidRPr="00547AD2">
              <w:rPr>
                <w:sz w:val="20"/>
                <w:rtl/>
                <w:lang w:eastAsia="en-CA"/>
              </w:rPr>
              <w:t xml:space="preserve"> </w:t>
            </w:r>
            <w:r w:rsidRPr="00CF6A80">
              <w:rPr>
                <w:sz w:val="20"/>
                <w:rtl/>
                <w:lang w:eastAsia="en-CA"/>
              </w:rPr>
              <w:t>إدارة إزالة المواد الهيدروكلوروفلوروكربونية</w:t>
            </w:r>
            <w:r>
              <w:rPr>
                <w:sz w:val="20"/>
                <w:rtl/>
                <w:lang w:eastAsia="en-CA"/>
              </w:rPr>
              <w:t>، المرحلة الثانية</w:t>
            </w:r>
          </w:p>
        </w:tc>
        <w:tc>
          <w:tcPr>
            <w:tcW w:w="1275" w:type="dxa"/>
            <w:tcBorders>
              <w:top w:val="nil"/>
              <w:left w:val="nil"/>
              <w:bottom w:val="single" w:sz="4" w:space="0" w:color="auto"/>
              <w:right w:val="single" w:sz="4" w:space="0" w:color="auto"/>
            </w:tcBorders>
            <w:noWrap/>
            <w:hideMark/>
          </w:tcPr>
          <w:p w14:paraId="587FD0DB" w14:textId="77777777" w:rsidR="00DF517B" w:rsidRPr="00C236E4" w:rsidRDefault="00DF517B" w:rsidP="005F32C5">
            <w:pPr>
              <w:bidi/>
              <w:jc w:val="left"/>
              <w:rPr>
                <w:sz w:val="20"/>
                <w:szCs w:val="20"/>
                <w:lang w:eastAsia="en-CA"/>
              </w:rPr>
            </w:pPr>
            <w:r w:rsidRPr="00C236E4">
              <w:rPr>
                <w:sz w:val="20"/>
                <w:szCs w:val="20"/>
                <w:lang w:eastAsia="en-CA"/>
              </w:rPr>
              <w:t>522,553</w:t>
            </w:r>
          </w:p>
        </w:tc>
        <w:tc>
          <w:tcPr>
            <w:tcW w:w="1350" w:type="dxa"/>
            <w:tcBorders>
              <w:top w:val="nil"/>
              <w:left w:val="nil"/>
              <w:bottom w:val="single" w:sz="4" w:space="0" w:color="auto"/>
              <w:right w:val="single" w:sz="4" w:space="0" w:color="auto"/>
            </w:tcBorders>
            <w:noWrap/>
            <w:hideMark/>
          </w:tcPr>
          <w:p w14:paraId="3A7C44EA" w14:textId="77777777" w:rsidR="00DF517B" w:rsidRPr="00C236E4" w:rsidRDefault="00DF517B" w:rsidP="005F32C5">
            <w:pPr>
              <w:bidi/>
              <w:jc w:val="left"/>
              <w:rPr>
                <w:sz w:val="20"/>
                <w:szCs w:val="20"/>
                <w:lang w:eastAsia="en-CA"/>
              </w:rPr>
            </w:pPr>
            <w:r w:rsidRPr="00C236E4">
              <w:rPr>
                <w:sz w:val="20"/>
                <w:szCs w:val="20"/>
                <w:lang w:eastAsia="en-CA"/>
              </w:rPr>
              <w:t>2,608,262</w:t>
            </w:r>
          </w:p>
        </w:tc>
        <w:tc>
          <w:tcPr>
            <w:tcW w:w="1350" w:type="dxa"/>
            <w:tcBorders>
              <w:top w:val="nil"/>
              <w:left w:val="nil"/>
              <w:bottom w:val="single" w:sz="4" w:space="0" w:color="auto"/>
              <w:right w:val="single" w:sz="4" w:space="0" w:color="auto"/>
            </w:tcBorders>
            <w:noWrap/>
            <w:hideMark/>
          </w:tcPr>
          <w:p w14:paraId="4C6C994D" w14:textId="77777777" w:rsidR="00DF517B" w:rsidRPr="00C236E4" w:rsidRDefault="00DF517B" w:rsidP="005F32C5">
            <w:pPr>
              <w:bidi/>
              <w:jc w:val="left"/>
              <w:rPr>
                <w:sz w:val="20"/>
                <w:szCs w:val="20"/>
                <w:lang w:eastAsia="en-CA"/>
              </w:rPr>
            </w:pPr>
            <w:r w:rsidRPr="00C236E4">
              <w:rPr>
                <w:sz w:val="20"/>
                <w:szCs w:val="20"/>
                <w:lang w:eastAsia="en-CA"/>
              </w:rPr>
              <w:t>670,637</w:t>
            </w:r>
          </w:p>
        </w:tc>
        <w:tc>
          <w:tcPr>
            <w:tcW w:w="1350" w:type="dxa"/>
            <w:tcBorders>
              <w:top w:val="nil"/>
              <w:left w:val="nil"/>
              <w:bottom w:val="single" w:sz="4" w:space="0" w:color="auto"/>
              <w:right w:val="single" w:sz="4" w:space="0" w:color="auto"/>
            </w:tcBorders>
            <w:noWrap/>
            <w:hideMark/>
          </w:tcPr>
          <w:p w14:paraId="7D420612" w14:textId="77777777" w:rsidR="00DF517B" w:rsidRPr="00C236E4" w:rsidRDefault="00DF517B" w:rsidP="005F32C5">
            <w:pPr>
              <w:bidi/>
              <w:jc w:val="left"/>
              <w:rPr>
                <w:sz w:val="20"/>
                <w:szCs w:val="20"/>
                <w:lang w:eastAsia="en-CA"/>
              </w:rPr>
            </w:pPr>
            <w:r w:rsidRPr="00C236E4">
              <w:rPr>
                <w:sz w:val="20"/>
                <w:szCs w:val="20"/>
                <w:lang w:eastAsia="en-CA"/>
              </w:rPr>
              <w:t>3,801,453</w:t>
            </w:r>
          </w:p>
        </w:tc>
        <w:tc>
          <w:tcPr>
            <w:tcW w:w="1275" w:type="dxa"/>
            <w:tcBorders>
              <w:top w:val="nil"/>
              <w:left w:val="nil"/>
              <w:bottom w:val="single" w:sz="4" w:space="0" w:color="auto"/>
              <w:right w:val="single" w:sz="4" w:space="0" w:color="auto"/>
            </w:tcBorders>
            <w:noWrap/>
            <w:hideMark/>
          </w:tcPr>
          <w:p w14:paraId="68EFDE57" w14:textId="77777777" w:rsidR="00DF517B" w:rsidRPr="00C236E4" w:rsidRDefault="00DF517B" w:rsidP="005F32C5">
            <w:pPr>
              <w:bidi/>
              <w:jc w:val="left"/>
              <w:rPr>
                <w:sz w:val="20"/>
                <w:szCs w:val="20"/>
                <w:lang w:eastAsia="en-CA"/>
              </w:rPr>
            </w:pPr>
            <w:r w:rsidRPr="00C236E4">
              <w:rPr>
                <w:sz w:val="20"/>
                <w:szCs w:val="20"/>
                <w:lang w:eastAsia="en-CA"/>
              </w:rPr>
              <w:t>2,671,736</w:t>
            </w:r>
          </w:p>
        </w:tc>
      </w:tr>
      <w:tr w:rsidR="00DF517B" w:rsidRPr="00C236E4" w14:paraId="3FF586E2" w14:textId="77777777" w:rsidTr="008A2AC3">
        <w:trPr>
          <w:trHeight w:val="88"/>
        </w:trPr>
        <w:tc>
          <w:tcPr>
            <w:tcW w:w="3289" w:type="dxa"/>
            <w:tcBorders>
              <w:top w:val="nil"/>
              <w:left w:val="single" w:sz="4" w:space="0" w:color="auto"/>
              <w:bottom w:val="single" w:sz="4" w:space="0" w:color="auto"/>
              <w:right w:val="single" w:sz="4" w:space="0" w:color="auto"/>
            </w:tcBorders>
            <w:noWrap/>
            <w:hideMark/>
          </w:tcPr>
          <w:p w14:paraId="6E0FEB6C" w14:textId="77777777" w:rsidR="00DF517B" w:rsidRPr="00C236E4" w:rsidRDefault="00DF517B" w:rsidP="005F32C5">
            <w:pPr>
              <w:bidi/>
              <w:jc w:val="left"/>
              <w:rPr>
                <w:sz w:val="20"/>
                <w:szCs w:val="20"/>
                <w:lang w:eastAsia="en-CA" w:bidi="ar-SA"/>
              </w:rPr>
            </w:pPr>
            <w:r>
              <w:rPr>
                <w:sz w:val="20"/>
                <w:rtl/>
                <w:lang w:eastAsia="en-CA"/>
              </w:rPr>
              <w:t>خطة</w:t>
            </w:r>
            <w:r w:rsidRPr="00CF6A80">
              <w:rPr>
                <w:sz w:val="20"/>
                <w:rtl/>
                <w:lang w:eastAsia="en-CA"/>
              </w:rPr>
              <w:t xml:space="preserve"> إدارة إزالة المواد الهيدروكلوروفلوروكربونية</w:t>
            </w:r>
            <w:r>
              <w:rPr>
                <w:sz w:val="20"/>
                <w:rtl/>
                <w:lang w:eastAsia="en-CA"/>
              </w:rPr>
              <w:t>،</w:t>
            </w:r>
            <w:r w:rsidRPr="00CF6A80">
              <w:rPr>
                <w:sz w:val="20"/>
                <w:rtl/>
                <w:lang w:eastAsia="en-CA"/>
              </w:rPr>
              <w:t xml:space="preserve"> المرحلة الثالثة</w:t>
            </w:r>
            <w:r>
              <w:rPr>
                <w:sz w:val="20"/>
                <w:rtl/>
                <w:lang w:eastAsia="en-CA"/>
              </w:rPr>
              <w:t xml:space="preserve"> – إعداد مشاريع</w:t>
            </w:r>
          </w:p>
        </w:tc>
        <w:tc>
          <w:tcPr>
            <w:tcW w:w="1275" w:type="dxa"/>
            <w:tcBorders>
              <w:top w:val="nil"/>
              <w:left w:val="nil"/>
              <w:bottom w:val="single" w:sz="4" w:space="0" w:color="auto"/>
              <w:right w:val="single" w:sz="4" w:space="0" w:color="auto"/>
            </w:tcBorders>
            <w:noWrap/>
            <w:hideMark/>
          </w:tcPr>
          <w:p w14:paraId="73C772B6" w14:textId="77777777" w:rsidR="00DF517B" w:rsidRPr="00C236E4" w:rsidRDefault="00DF517B" w:rsidP="005F32C5">
            <w:pPr>
              <w:bidi/>
              <w:jc w:val="left"/>
              <w:rPr>
                <w:sz w:val="20"/>
                <w:szCs w:val="20"/>
                <w:lang w:eastAsia="en-CA"/>
              </w:rPr>
            </w:pPr>
            <w:r w:rsidRPr="00C236E4">
              <w:rPr>
                <w:sz w:val="20"/>
                <w:szCs w:val="20"/>
                <w:lang w:eastAsia="en-CA"/>
              </w:rPr>
              <w:t>182,150</w:t>
            </w:r>
          </w:p>
        </w:tc>
        <w:tc>
          <w:tcPr>
            <w:tcW w:w="1350" w:type="dxa"/>
            <w:tcBorders>
              <w:top w:val="nil"/>
              <w:left w:val="nil"/>
              <w:bottom w:val="single" w:sz="4" w:space="0" w:color="auto"/>
              <w:right w:val="single" w:sz="4" w:space="0" w:color="auto"/>
            </w:tcBorders>
            <w:noWrap/>
            <w:hideMark/>
          </w:tcPr>
          <w:p w14:paraId="4588A049" w14:textId="77777777" w:rsidR="00DF517B" w:rsidRPr="00C236E4" w:rsidRDefault="00DF517B" w:rsidP="005F32C5">
            <w:pPr>
              <w:bidi/>
              <w:jc w:val="left"/>
              <w:rPr>
                <w:sz w:val="20"/>
                <w:szCs w:val="20"/>
                <w:lang w:eastAsia="en-CA"/>
              </w:rPr>
            </w:pPr>
            <w:r w:rsidRPr="00C236E4">
              <w:rPr>
                <w:sz w:val="20"/>
                <w:szCs w:val="20"/>
                <w:lang w:eastAsia="en-CA"/>
              </w:rPr>
              <w:t>42,800</w:t>
            </w:r>
          </w:p>
        </w:tc>
        <w:tc>
          <w:tcPr>
            <w:tcW w:w="1350" w:type="dxa"/>
            <w:tcBorders>
              <w:top w:val="nil"/>
              <w:left w:val="nil"/>
              <w:bottom w:val="single" w:sz="4" w:space="0" w:color="auto"/>
              <w:right w:val="single" w:sz="4" w:space="0" w:color="auto"/>
            </w:tcBorders>
            <w:noWrap/>
            <w:hideMark/>
          </w:tcPr>
          <w:p w14:paraId="2579E737"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50A7E286" w14:textId="77777777" w:rsidR="00DF517B" w:rsidRPr="00C236E4" w:rsidRDefault="00DF517B" w:rsidP="005F32C5">
            <w:pPr>
              <w:bidi/>
              <w:jc w:val="left"/>
              <w:rPr>
                <w:sz w:val="20"/>
                <w:szCs w:val="20"/>
                <w:lang w:eastAsia="en-CA"/>
              </w:rPr>
            </w:pPr>
            <w:r w:rsidRPr="00C236E4">
              <w:rPr>
                <w:sz w:val="20"/>
                <w:szCs w:val="20"/>
                <w:lang w:eastAsia="en-CA"/>
              </w:rPr>
              <w:t>224,950</w:t>
            </w:r>
          </w:p>
        </w:tc>
        <w:tc>
          <w:tcPr>
            <w:tcW w:w="1275" w:type="dxa"/>
            <w:tcBorders>
              <w:top w:val="nil"/>
              <w:left w:val="nil"/>
              <w:bottom w:val="single" w:sz="4" w:space="0" w:color="auto"/>
              <w:right w:val="single" w:sz="4" w:space="0" w:color="auto"/>
            </w:tcBorders>
            <w:noWrap/>
            <w:hideMark/>
          </w:tcPr>
          <w:p w14:paraId="53AA1BB3" w14:textId="77777777" w:rsidR="00DF517B" w:rsidRPr="00C236E4" w:rsidRDefault="00DF517B" w:rsidP="005F32C5">
            <w:pPr>
              <w:bidi/>
              <w:jc w:val="left"/>
              <w:rPr>
                <w:sz w:val="20"/>
                <w:szCs w:val="20"/>
                <w:lang w:eastAsia="en-CA"/>
              </w:rPr>
            </w:pPr>
            <w:r w:rsidRPr="00C236E4">
              <w:rPr>
                <w:sz w:val="20"/>
                <w:szCs w:val="20"/>
                <w:lang w:eastAsia="en-CA"/>
              </w:rPr>
              <w:t>0</w:t>
            </w:r>
          </w:p>
        </w:tc>
      </w:tr>
      <w:tr w:rsidR="00DF517B" w:rsidRPr="00C236E4" w14:paraId="714D244F" w14:textId="77777777" w:rsidTr="008A2AC3">
        <w:trPr>
          <w:trHeight w:val="135"/>
        </w:trPr>
        <w:tc>
          <w:tcPr>
            <w:tcW w:w="3289" w:type="dxa"/>
            <w:tcBorders>
              <w:top w:val="nil"/>
              <w:left w:val="single" w:sz="4" w:space="0" w:color="auto"/>
              <w:bottom w:val="single" w:sz="4" w:space="0" w:color="auto"/>
              <w:right w:val="single" w:sz="4" w:space="0" w:color="auto"/>
            </w:tcBorders>
            <w:noWrap/>
            <w:hideMark/>
          </w:tcPr>
          <w:p w14:paraId="4944524F" w14:textId="77777777" w:rsidR="00DF517B" w:rsidRPr="00C236E4" w:rsidRDefault="00DF517B" w:rsidP="005F32C5">
            <w:pPr>
              <w:bidi/>
              <w:jc w:val="left"/>
              <w:rPr>
                <w:sz w:val="20"/>
                <w:szCs w:val="20"/>
                <w:lang w:eastAsia="en-CA" w:bidi="ar-SA"/>
              </w:rPr>
            </w:pPr>
            <w:r>
              <w:rPr>
                <w:sz w:val="20"/>
                <w:rtl/>
                <w:lang w:eastAsia="en-CA"/>
              </w:rPr>
              <w:t>خطة</w:t>
            </w:r>
            <w:r w:rsidRPr="00CF6A80">
              <w:rPr>
                <w:sz w:val="20"/>
                <w:rtl/>
                <w:lang w:eastAsia="en-CA"/>
              </w:rPr>
              <w:t xml:space="preserve"> إدارة إزالة المواد الهيدروكلوروفلوروكربونية</w:t>
            </w:r>
            <w:r>
              <w:rPr>
                <w:sz w:val="20"/>
                <w:rtl/>
                <w:lang w:eastAsia="en-CA"/>
              </w:rPr>
              <w:t>،</w:t>
            </w:r>
            <w:r w:rsidRPr="00CF6A80">
              <w:rPr>
                <w:sz w:val="20"/>
                <w:rtl/>
                <w:lang w:eastAsia="en-CA"/>
              </w:rPr>
              <w:t xml:space="preserve"> المرحلة الثالثة</w:t>
            </w:r>
          </w:p>
        </w:tc>
        <w:tc>
          <w:tcPr>
            <w:tcW w:w="1275" w:type="dxa"/>
            <w:tcBorders>
              <w:top w:val="nil"/>
              <w:left w:val="nil"/>
              <w:bottom w:val="single" w:sz="4" w:space="0" w:color="auto"/>
              <w:right w:val="single" w:sz="4" w:space="0" w:color="auto"/>
            </w:tcBorders>
            <w:noWrap/>
            <w:hideMark/>
          </w:tcPr>
          <w:p w14:paraId="5D16821B" w14:textId="77777777" w:rsidR="00DF517B" w:rsidRPr="00C236E4" w:rsidRDefault="00DF517B" w:rsidP="005F32C5">
            <w:pPr>
              <w:bidi/>
              <w:jc w:val="left"/>
              <w:rPr>
                <w:sz w:val="20"/>
                <w:szCs w:val="20"/>
                <w:lang w:eastAsia="en-CA"/>
              </w:rPr>
            </w:pPr>
            <w:r w:rsidRPr="00C236E4">
              <w:rPr>
                <w:sz w:val="20"/>
                <w:szCs w:val="20"/>
                <w:lang w:eastAsia="en-CA"/>
              </w:rPr>
              <w:t>8,481,202</w:t>
            </w:r>
          </w:p>
        </w:tc>
        <w:tc>
          <w:tcPr>
            <w:tcW w:w="1350" w:type="dxa"/>
            <w:tcBorders>
              <w:top w:val="nil"/>
              <w:left w:val="nil"/>
              <w:bottom w:val="single" w:sz="4" w:space="0" w:color="auto"/>
              <w:right w:val="single" w:sz="4" w:space="0" w:color="auto"/>
            </w:tcBorders>
            <w:noWrap/>
            <w:hideMark/>
          </w:tcPr>
          <w:p w14:paraId="438A24BE" w14:textId="77777777" w:rsidR="00DF517B" w:rsidRPr="00C236E4" w:rsidRDefault="00DF517B" w:rsidP="005F32C5">
            <w:pPr>
              <w:bidi/>
              <w:jc w:val="left"/>
              <w:rPr>
                <w:sz w:val="20"/>
                <w:szCs w:val="20"/>
                <w:lang w:eastAsia="en-CA"/>
              </w:rPr>
            </w:pPr>
            <w:r w:rsidRPr="00C236E4">
              <w:rPr>
                <w:sz w:val="20"/>
                <w:szCs w:val="20"/>
                <w:lang w:eastAsia="en-CA"/>
              </w:rPr>
              <w:t>11,287,340</w:t>
            </w:r>
          </w:p>
        </w:tc>
        <w:tc>
          <w:tcPr>
            <w:tcW w:w="1350" w:type="dxa"/>
            <w:tcBorders>
              <w:top w:val="nil"/>
              <w:left w:val="nil"/>
              <w:bottom w:val="single" w:sz="4" w:space="0" w:color="auto"/>
              <w:right w:val="single" w:sz="4" w:space="0" w:color="auto"/>
            </w:tcBorders>
            <w:noWrap/>
            <w:hideMark/>
          </w:tcPr>
          <w:p w14:paraId="25B06C2F" w14:textId="77777777" w:rsidR="00DF517B" w:rsidRPr="00C236E4" w:rsidRDefault="00DF517B" w:rsidP="005F32C5">
            <w:pPr>
              <w:bidi/>
              <w:jc w:val="left"/>
              <w:rPr>
                <w:sz w:val="20"/>
                <w:szCs w:val="20"/>
                <w:lang w:eastAsia="en-CA"/>
              </w:rPr>
            </w:pPr>
            <w:r w:rsidRPr="00C236E4">
              <w:rPr>
                <w:sz w:val="20"/>
                <w:szCs w:val="20"/>
                <w:lang w:eastAsia="en-CA"/>
              </w:rPr>
              <w:t>26,846,598</w:t>
            </w:r>
          </w:p>
        </w:tc>
        <w:tc>
          <w:tcPr>
            <w:tcW w:w="1350" w:type="dxa"/>
            <w:tcBorders>
              <w:top w:val="nil"/>
              <w:left w:val="nil"/>
              <w:bottom w:val="single" w:sz="4" w:space="0" w:color="auto"/>
              <w:right w:val="single" w:sz="4" w:space="0" w:color="auto"/>
            </w:tcBorders>
            <w:noWrap/>
            <w:hideMark/>
          </w:tcPr>
          <w:p w14:paraId="7C3314C6" w14:textId="77777777" w:rsidR="00DF517B" w:rsidRPr="00C236E4" w:rsidRDefault="00DF517B" w:rsidP="005F32C5">
            <w:pPr>
              <w:bidi/>
              <w:jc w:val="left"/>
              <w:rPr>
                <w:sz w:val="20"/>
                <w:szCs w:val="20"/>
                <w:lang w:eastAsia="en-CA"/>
              </w:rPr>
            </w:pPr>
            <w:r w:rsidRPr="00C236E4">
              <w:rPr>
                <w:sz w:val="20"/>
                <w:szCs w:val="20"/>
                <w:lang w:eastAsia="en-CA"/>
              </w:rPr>
              <w:t>46,615,141</w:t>
            </w:r>
          </w:p>
        </w:tc>
        <w:tc>
          <w:tcPr>
            <w:tcW w:w="1275" w:type="dxa"/>
            <w:tcBorders>
              <w:top w:val="nil"/>
              <w:left w:val="nil"/>
              <w:bottom w:val="single" w:sz="4" w:space="0" w:color="auto"/>
              <w:right w:val="single" w:sz="4" w:space="0" w:color="auto"/>
            </w:tcBorders>
            <w:noWrap/>
            <w:hideMark/>
          </w:tcPr>
          <w:p w14:paraId="4EB0D7A1" w14:textId="77777777" w:rsidR="00DF517B" w:rsidRPr="00C236E4" w:rsidRDefault="00DF517B" w:rsidP="005F32C5">
            <w:pPr>
              <w:bidi/>
              <w:jc w:val="left"/>
              <w:rPr>
                <w:sz w:val="20"/>
                <w:szCs w:val="20"/>
                <w:lang w:eastAsia="en-CA"/>
              </w:rPr>
            </w:pPr>
            <w:r w:rsidRPr="00C236E4">
              <w:rPr>
                <w:sz w:val="20"/>
                <w:szCs w:val="20"/>
                <w:lang w:eastAsia="en-CA"/>
              </w:rPr>
              <w:t>23,322,527</w:t>
            </w:r>
          </w:p>
        </w:tc>
      </w:tr>
      <w:tr w:rsidR="00DF517B" w:rsidRPr="00C236E4" w14:paraId="3116F1EB" w14:textId="77777777" w:rsidTr="008A2AC3">
        <w:trPr>
          <w:trHeight w:val="58"/>
        </w:trPr>
        <w:tc>
          <w:tcPr>
            <w:tcW w:w="3289" w:type="dxa"/>
            <w:tcBorders>
              <w:top w:val="nil"/>
              <w:left w:val="single" w:sz="4" w:space="0" w:color="auto"/>
              <w:bottom w:val="single" w:sz="4" w:space="0" w:color="auto"/>
              <w:right w:val="single" w:sz="4" w:space="0" w:color="auto"/>
            </w:tcBorders>
            <w:noWrap/>
            <w:hideMark/>
          </w:tcPr>
          <w:p w14:paraId="3776EF53" w14:textId="77777777" w:rsidR="00DF517B" w:rsidRPr="00C236E4" w:rsidRDefault="00DF517B" w:rsidP="005F32C5">
            <w:pPr>
              <w:bidi/>
              <w:jc w:val="left"/>
              <w:rPr>
                <w:sz w:val="20"/>
                <w:szCs w:val="20"/>
                <w:lang w:eastAsia="en-CA" w:bidi="ar-SA"/>
              </w:rPr>
            </w:pPr>
            <w:r>
              <w:rPr>
                <w:sz w:val="20"/>
                <w:rtl/>
                <w:lang w:eastAsia="en-CA"/>
              </w:rPr>
              <w:t>خطة</w:t>
            </w:r>
            <w:r w:rsidRPr="00CF6A80">
              <w:rPr>
                <w:sz w:val="20"/>
                <w:rtl/>
                <w:lang w:eastAsia="en-CA"/>
              </w:rPr>
              <w:t xml:space="preserve"> إدارة إزالة المواد الهيدروكلوروفلوروكربونية</w:t>
            </w:r>
            <w:r>
              <w:rPr>
                <w:sz w:val="20"/>
                <w:rtl/>
                <w:lang w:eastAsia="en-CA"/>
              </w:rPr>
              <w:t>،</w:t>
            </w:r>
            <w:r w:rsidRPr="00CF6A80">
              <w:rPr>
                <w:sz w:val="20"/>
                <w:rtl/>
                <w:lang w:eastAsia="en-CA"/>
              </w:rPr>
              <w:t xml:space="preserve"> المرحلة الرابعة</w:t>
            </w:r>
          </w:p>
        </w:tc>
        <w:tc>
          <w:tcPr>
            <w:tcW w:w="1275" w:type="dxa"/>
            <w:tcBorders>
              <w:top w:val="nil"/>
              <w:left w:val="nil"/>
              <w:bottom w:val="single" w:sz="4" w:space="0" w:color="auto"/>
              <w:right w:val="single" w:sz="4" w:space="0" w:color="auto"/>
            </w:tcBorders>
            <w:noWrap/>
            <w:hideMark/>
          </w:tcPr>
          <w:p w14:paraId="68C809F5" w14:textId="77777777" w:rsidR="00DF517B" w:rsidRPr="00C236E4" w:rsidRDefault="00DF517B" w:rsidP="005F32C5">
            <w:pPr>
              <w:bidi/>
              <w:jc w:val="left"/>
              <w:rPr>
                <w:sz w:val="20"/>
                <w:szCs w:val="20"/>
                <w:lang w:eastAsia="en-CA"/>
              </w:rPr>
            </w:pPr>
            <w:r w:rsidRPr="00C236E4">
              <w:rPr>
                <w:sz w:val="20"/>
                <w:szCs w:val="20"/>
                <w:lang w:eastAsia="en-CA"/>
              </w:rPr>
              <w:t>3,841,000</w:t>
            </w:r>
          </w:p>
        </w:tc>
        <w:tc>
          <w:tcPr>
            <w:tcW w:w="1350" w:type="dxa"/>
            <w:tcBorders>
              <w:top w:val="nil"/>
              <w:left w:val="nil"/>
              <w:bottom w:val="single" w:sz="4" w:space="0" w:color="auto"/>
              <w:right w:val="single" w:sz="4" w:space="0" w:color="auto"/>
            </w:tcBorders>
            <w:noWrap/>
            <w:hideMark/>
          </w:tcPr>
          <w:p w14:paraId="5D32EECB" w14:textId="77777777" w:rsidR="00DF517B" w:rsidRPr="00C236E4" w:rsidRDefault="00DF517B" w:rsidP="005F32C5">
            <w:pPr>
              <w:bidi/>
              <w:jc w:val="left"/>
              <w:rPr>
                <w:sz w:val="20"/>
                <w:szCs w:val="20"/>
                <w:lang w:eastAsia="en-CA"/>
              </w:rPr>
            </w:pPr>
            <w:r w:rsidRPr="00C236E4">
              <w:rPr>
                <w:sz w:val="20"/>
                <w:szCs w:val="20"/>
                <w:lang w:eastAsia="en-CA"/>
              </w:rPr>
              <w:t>5,537,000</w:t>
            </w:r>
          </w:p>
        </w:tc>
        <w:tc>
          <w:tcPr>
            <w:tcW w:w="1350" w:type="dxa"/>
            <w:tcBorders>
              <w:top w:val="nil"/>
              <w:left w:val="nil"/>
              <w:bottom w:val="single" w:sz="4" w:space="0" w:color="auto"/>
              <w:right w:val="single" w:sz="4" w:space="0" w:color="auto"/>
            </w:tcBorders>
            <w:noWrap/>
            <w:hideMark/>
          </w:tcPr>
          <w:p w14:paraId="05FFC614"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405EA90F" w14:textId="77777777" w:rsidR="00DF517B" w:rsidRPr="00C236E4" w:rsidRDefault="00DF517B" w:rsidP="005F32C5">
            <w:pPr>
              <w:bidi/>
              <w:jc w:val="left"/>
              <w:rPr>
                <w:sz w:val="20"/>
                <w:szCs w:val="20"/>
                <w:lang w:eastAsia="en-CA"/>
              </w:rPr>
            </w:pPr>
            <w:r w:rsidRPr="00C236E4">
              <w:rPr>
                <w:sz w:val="20"/>
                <w:szCs w:val="20"/>
                <w:lang w:eastAsia="en-CA"/>
              </w:rPr>
              <w:t>9,378,000</w:t>
            </w:r>
          </w:p>
        </w:tc>
        <w:tc>
          <w:tcPr>
            <w:tcW w:w="1275" w:type="dxa"/>
            <w:tcBorders>
              <w:top w:val="nil"/>
              <w:left w:val="nil"/>
              <w:bottom w:val="single" w:sz="4" w:space="0" w:color="auto"/>
              <w:right w:val="single" w:sz="4" w:space="0" w:color="auto"/>
            </w:tcBorders>
            <w:noWrap/>
            <w:hideMark/>
          </w:tcPr>
          <w:p w14:paraId="0A887C58" w14:textId="77777777" w:rsidR="00DF517B" w:rsidRPr="00C236E4" w:rsidRDefault="00DF517B" w:rsidP="005F32C5">
            <w:pPr>
              <w:bidi/>
              <w:jc w:val="left"/>
              <w:rPr>
                <w:sz w:val="20"/>
                <w:szCs w:val="20"/>
                <w:lang w:eastAsia="en-CA"/>
              </w:rPr>
            </w:pPr>
            <w:r w:rsidRPr="00C236E4">
              <w:rPr>
                <w:sz w:val="20"/>
                <w:szCs w:val="20"/>
                <w:lang w:eastAsia="en-CA"/>
              </w:rPr>
              <w:t>0</w:t>
            </w:r>
          </w:p>
        </w:tc>
      </w:tr>
      <w:tr w:rsidR="00DF517B" w:rsidRPr="00C236E4" w14:paraId="1CBB4A39" w14:textId="77777777" w:rsidTr="008A2AC3">
        <w:trPr>
          <w:trHeight w:val="71"/>
        </w:trPr>
        <w:tc>
          <w:tcPr>
            <w:tcW w:w="3289" w:type="dxa"/>
            <w:tcBorders>
              <w:top w:val="nil"/>
              <w:left w:val="single" w:sz="4" w:space="0" w:color="auto"/>
              <w:bottom w:val="single" w:sz="4" w:space="0" w:color="auto"/>
              <w:right w:val="single" w:sz="4" w:space="0" w:color="auto"/>
            </w:tcBorders>
            <w:noWrap/>
            <w:hideMark/>
          </w:tcPr>
          <w:p w14:paraId="584B95D1" w14:textId="77777777" w:rsidR="00DF517B" w:rsidRPr="00C236E4" w:rsidRDefault="00DF517B" w:rsidP="005F32C5">
            <w:pPr>
              <w:bidi/>
              <w:ind w:right="-105"/>
              <w:jc w:val="left"/>
              <w:rPr>
                <w:sz w:val="20"/>
                <w:szCs w:val="20"/>
                <w:lang w:eastAsia="en-CA" w:bidi="ar-SA"/>
              </w:rPr>
            </w:pPr>
            <w:r>
              <w:rPr>
                <w:sz w:val="20"/>
                <w:rtl/>
                <w:lang w:eastAsia="en-CA"/>
              </w:rPr>
              <w:t>خطة</w:t>
            </w:r>
            <w:r w:rsidRPr="00CF6A80">
              <w:rPr>
                <w:sz w:val="20"/>
                <w:rtl/>
                <w:lang w:eastAsia="en-CA"/>
              </w:rPr>
              <w:t xml:space="preserve"> إدارة إزالة المواد الهيدروكلوروفلوروكربونية – </w:t>
            </w:r>
            <w:r>
              <w:rPr>
                <w:sz w:val="20"/>
                <w:rtl/>
                <w:lang w:eastAsia="en-CA"/>
              </w:rPr>
              <w:t>ال</w:t>
            </w:r>
            <w:r w:rsidRPr="00CF6A80">
              <w:rPr>
                <w:sz w:val="20"/>
                <w:rtl/>
                <w:lang w:eastAsia="en-CA"/>
              </w:rPr>
              <w:t xml:space="preserve">كفاءة </w:t>
            </w:r>
            <w:r>
              <w:rPr>
                <w:sz w:val="20"/>
                <w:rtl/>
                <w:lang w:eastAsia="en-CA"/>
              </w:rPr>
              <w:t xml:space="preserve">في </w:t>
            </w:r>
            <w:r w:rsidRPr="00CF6A80">
              <w:rPr>
                <w:sz w:val="20"/>
                <w:rtl/>
                <w:lang w:eastAsia="en-CA"/>
              </w:rPr>
              <w:t>استخدام الطاقة</w:t>
            </w:r>
            <w:r>
              <w:rPr>
                <w:sz w:val="20"/>
                <w:rtl/>
                <w:lang w:eastAsia="en-CA"/>
              </w:rPr>
              <w:t xml:space="preserve"> (المقرر 89/6)</w:t>
            </w:r>
          </w:p>
        </w:tc>
        <w:tc>
          <w:tcPr>
            <w:tcW w:w="1275" w:type="dxa"/>
            <w:tcBorders>
              <w:top w:val="nil"/>
              <w:left w:val="nil"/>
              <w:bottom w:val="single" w:sz="4" w:space="0" w:color="auto"/>
              <w:right w:val="single" w:sz="4" w:space="0" w:color="auto"/>
            </w:tcBorders>
            <w:noWrap/>
            <w:hideMark/>
          </w:tcPr>
          <w:p w14:paraId="66BF5DC6" w14:textId="77777777" w:rsidR="00DF517B" w:rsidRPr="00C236E4" w:rsidRDefault="00DF517B" w:rsidP="005F32C5">
            <w:pPr>
              <w:bidi/>
              <w:jc w:val="left"/>
              <w:rPr>
                <w:sz w:val="20"/>
                <w:szCs w:val="20"/>
                <w:lang w:eastAsia="en-CA"/>
              </w:rPr>
            </w:pPr>
            <w:r w:rsidRPr="00C236E4">
              <w:rPr>
                <w:sz w:val="20"/>
                <w:szCs w:val="20"/>
                <w:lang w:eastAsia="en-CA"/>
              </w:rPr>
              <w:t>2,138,928</w:t>
            </w:r>
          </w:p>
        </w:tc>
        <w:tc>
          <w:tcPr>
            <w:tcW w:w="1350" w:type="dxa"/>
            <w:tcBorders>
              <w:top w:val="nil"/>
              <w:left w:val="nil"/>
              <w:bottom w:val="single" w:sz="4" w:space="0" w:color="auto"/>
              <w:right w:val="single" w:sz="4" w:space="0" w:color="auto"/>
            </w:tcBorders>
            <w:noWrap/>
            <w:hideMark/>
          </w:tcPr>
          <w:p w14:paraId="567D4F84" w14:textId="77777777" w:rsidR="00DF517B" w:rsidRPr="00C236E4" w:rsidRDefault="00DF517B" w:rsidP="005F32C5">
            <w:pPr>
              <w:bidi/>
              <w:jc w:val="left"/>
              <w:rPr>
                <w:sz w:val="20"/>
                <w:szCs w:val="20"/>
                <w:lang w:eastAsia="en-CA"/>
              </w:rPr>
            </w:pPr>
            <w:r w:rsidRPr="00C236E4">
              <w:rPr>
                <w:sz w:val="20"/>
                <w:szCs w:val="20"/>
                <w:lang w:eastAsia="en-CA"/>
              </w:rPr>
              <w:t>288,540</w:t>
            </w:r>
          </w:p>
        </w:tc>
        <w:tc>
          <w:tcPr>
            <w:tcW w:w="1350" w:type="dxa"/>
            <w:tcBorders>
              <w:top w:val="nil"/>
              <w:left w:val="nil"/>
              <w:bottom w:val="single" w:sz="4" w:space="0" w:color="auto"/>
              <w:right w:val="single" w:sz="4" w:space="0" w:color="auto"/>
            </w:tcBorders>
            <w:noWrap/>
            <w:hideMark/>
          </w:tcPr>
          <w:p w14:paraId="20606BF2"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2E19F975" w14:textId="77777777" w:rsidR="00DF517B" w:rsidRPr="00C236E4" w:rsidRDefault="00DF517B" w:rsidP="005F32C5">
            <w:pPr>
              <w:bidi/>
              <w:jc w:val="left"/>
              <w:rPr>
                <w:sz w:val="20"/>
                <w:szCs w:val="20"/>
                <w:lang w:eastAsia="en-CA"/>
              </w:rPr>
            </w:pPr>
            <w:r w:rsidRPr="00C236E4">
              <w:rPr>
                <w:sz w:val="20"/>
                <w:szCs w:val="20"/>
                <w:lang w:eastAsia="en-CA"/>
              </w:rPr>
              <w:t>2,427,468</w:t>
            </w:r>
          </w:p>
        </w:tc>
        <w:tc>
          <w:tcPr>
            <w:tcW w:w="1275" w:type="dxa"/>
            <w:tcBorders>
              <w:top w:val="nil"/>
              <w:left w:val="nil"/>
              <w:bottom w:val="single" w:sz="4" w:space="0" w:color="auto"/>
              <w:right w:val="single" w:sz="4" w:space="0" w:color="auto"/>
            </w:tcBorders>
            <w:noWrap/>
            <w:hideMark/>
          </w:tcPr>
          <w:p w14:paraId="3583CF7A" w14:textId="77777777" w:rsidR="00DF517B" w:rsidRPr="00C236E4" w:rsidRDefault="00DF517B" w:rsidP="005F32C5">
            <w:pPr>
              <w:bidi/>
              <w:jc w:val="left"/>
              <w:rPr>
                <w:sz w:val="20"/>
                <w:szCs w:val="20"/>
                <w:lang w:eastAsia="en-CA"/>
              </w:rPr>
            </w:pPr>
            <w:r w:rsidRPr="00C236E4">
              <w:rPr>
                <w:sz w:val="20"/>
                <w:szCs w:val="20"/>
                <w:lang w:eastAsia="en-CA"/>
              </w:rPr>
              <w:t>0</w:t>
            </w:r>
          </w:p>
        </w:tc>
      </w:tr>
      <w:tr w:rsidR="00DF517B" w:rsidRPr="00C236E4" w14:paraId="496B9BE3" w14:textId="77777777" w:rsidTr="008A2AC3">
        <w:trPr>
          <w:trHeight w:val="116"/>
        </w:trPr>
        <w:tc>
          <w:tcPr>
            <w:tcW w:w="3289" w:type="dxa"/>
            <w:tcBorders>
              <w:top w:val="nil"/>
              <w:left w:val="single" w:sz="4" w:space="0" w:color="auto"/>
              <w:bottom w:val="single" w:sz="4" w:space="0" w:color="auto"/>
              <w:right w:val="single" w:sz="4" w:space="0" w:color="auto"/>
            </w:tcBorders>
            <w:noWrap/>
            <w:hideMark/>
          </w:tcPr>
          <w:p w14:paraId="581B2A72" w14:textId="77777777" w:rsidR="00DF517B" w:rsidRPr="00C236E4" w:rsidRDefault="00DF517B" w:rsidP="005F32C5">
            <w:pPr>
              <w:bidi/>
              <w:jc w:val="left"/>
              <w:rPr>
                <w:sz w:val="20"/>
                <w:szCs w:val="20"/>
                <w:lang w:eastAsia="en-CA" w:bidi="ar-SA"/>
              </w:rPr>
            </w:pPr>
            <w:r>
              <w:rPr>
                <w:sz w:val="20"/>
                <w:rtl/>
                <w:lang w:eastAsia="en-CA"/>
              </w:rPr>
              <w:t>أنشطة التحقق من خطط إدارة إزالة المواد الهيدروفلوروكربونية</w:t>
            </w:r>
          </w:p>
        </w:tc>
        <w:tc>
          <w:tcPr>
            <w:tcW w:w="1275" w:type="dxa"/>
            <w:tcBorders>
              <w:top w:val="nil"/>
              <w:left w:val="nil"/>
              <w:bottom w:val="single" w:sz="4" w:space="0" w:color="auto"/>
              <w:right w:val="single" w:sz="4" w:space="0" w:color="auto"/>
            </w:tcBorders>
            <w:noWrap/>
            <w:hideMark/>
          </w:tcPr>
          <w:p w14:paraId="25384B08" w14:textId="77777777" w:rsidR="00DF517B" w:rsidRPr="00C236E4" w:rsidRDefault="00DF517B" w:rsidP="005F32C5">
            <w:pPr>
              <w:bidi/>
              <w:jc w:val="left"/>
              <w:rPr>
                <w:sz w:val="20"/>
                <w:szCs w:val="20"/>
                <w:lang w:eastAsia="en-CA"/>
              </w:rPr>
            </w:pPr>
            <w:r w:rsidRPr="00C236E4">
              <w:rPr>
                <w:sz w:val="20"/>
                <w:szCs w:val="20"/>
                <w:lang w:eastAsia="en-CA"/>
              </w:rPr>
              <w:t>588,600</w:t>
            </w:r>
          </w:p>
        </w:tc>
        <w:tc>
          <w:tcPr>
            <w:tcW w:w="1350" w:type="dxa"/>
            <w:tcBorders>
              <w:top w:val="nil"/>
              <w:left w:val="nil"/>
              <w:bottom w:val="single" w:sz="4" w:space="0" w:color="auto"/>
              <w:right w:val="single" w:sz="4" w:space="0" w:color="auto"/>
            </w:tcBorders>
            <w:noWrap/>
            <w:hideMark/>
          </w:tcPr>
          <w:p w14:paraId="7BA32FCB" w14:textId="77777777" w:rsidR="00DF517B" w:rsidRPr="00C236E4" w:rsidRDefault="00DF517B" w:rsidP="005F32C5">
            <w:pPr>
              <w:bidi/>
              <w:jc w:val="left"/>
              <w:rPr>
                <w:sz w:val="20"/>
                <w:szCs w:val="20"/>
                <w:lang w:eastAsia="en-CA"/>
              </w:rPr>
            </w:pPr>
            <w:r w:rsidRPr="00C236E4">
              <w:rPr>
                <w:sz w:val="20"/>
                <w:szCs w:val="20"/>
                <w:lang w:eastAsia="en-CA"/>
              </w:rPr>
              <w:t>588,600</w:t>
            </w:r>
          </w:p>
        </w:tc>
        <w:tc>
          <w:tcPr>
            <w:tcW w:w="1350" w:type="dxa"/>
            <w:tcBorders>
              <w:top w:val="nil"/>
              <w:left w:val="nil"/>
              <w:bottom w:val="single" w:sz="4" w:space="0" w:color="auto"/>
              <w:right w:val="single" w:sz="4" w:space="0" w:color="auto"/>
            </w:tcBorders>
            <w:noWrap/>
            <w:hideMark/>
          </w:tcPr>
          <w:p w14:paraId="3E6D804C" w14:textId="77777777" w:rsidR="00DF517B" w:rsidRPr="00C236E4" w:rsidRDefault="00DF517B" w:rsidP="005F32C5">
            <w:pPr>
              <w:bidi/>
              <w:jc w:val="left"/>
              <w:rPr>
                <w:sz w:val="20"/>
                <w:szCs w:val="20"/>
                <w:lang w:eastAsia="en-CA"/>
              </w:rPr>
            </w:pPr>
            <w:r w:rsidRPr="00C236E4">
              <w:rPr>
                <w:sz w:val="20"/>
                <w:szCs w:val="20"/>
                <w:lang w:eastAsia="en-CA"/>
              </w:rPr>
              <w:t>588,600</w:t>
            </w:r>
          </w:p>
        </w:tc>
        <w:tc>
          <w:tcPr>
            <w:tcW w:w="1350" w:type="dxa"/>
            <w:tcBorders>
              <w:top w:val="nil"/>
              <w:left w:val="nil"/>
              <w:bottom w:val="single" w:sz="4" w:space="0" w:color="auto"/>
              <w:right w:val="single" w:sz="4" w:space="0" w:color="auto"/>
            </w:tcBorders>
            <w:noWrap/>
            <w:hideMark/>
          </w:tcPr>
          <w:p w14:paraId="09DFBFB3" w14:textId="77777777" w:rsidR="00DF517B" w:rsidRPr="00C236E4" w:rsidRDefault="00DF517B" w:rsidP="005F32C5">
            <w:pPr>
              <w:bidi/>
              <w:jc w:val="left"/>
              <w:rPr>
                <w:sz w:val="20"/>
                <w:szCs w:val="20"/>
                <w:lang w:eastAsia="en-CA"/>
              </w:rPr>
            </w:pPr>
            <w:r w:rsidRPr="00C236E4">
              <w:rPr>
                <w:sz w:val="20"/>
                <w:szCs w:val="20"/>
                <w:lang w:eastAsia="en-CA"/>
              </w:rPr>
              <w:t>1,765,800</w:t>
            </w:r>
          </w:p>
        </w:tc>
        <w:tc>
          <w:tcPr>
            <w:tcW w:w="1275" w:type="dxa"/>
            <w:tcBorders>
              <w:top w:val="nil"/>
              <w:left w:val="nil"/>
              <w:bottom w:val="single" w:sz="4" w:space="0" w:color="auto"/>
              <w:right w:val="single" w:sz="4" w:space="0" w:color="auto"/>
            </w:tcBorders>
            <w:noWrap/>
            <w:hideMark/>
          </w:tcPr>
          <w:p w14:paraId="67C9F291" w14:textId="77777777" w:rsidR="00DF517B" w:rsidRPr="00C236E4" w:rsidRDefault="00DF517B" w:rsidP="005F32C5">
            <w:pPr>
              <w:bidi/>
              <w:jc w:val="left"/>
              <w:rPr>
                <w:sz w:val="20"/>
                <w:szCs w:val="20"/>
                <w:lang w:eastAsia="en-CA"/>
              </w:rPr>
            </w:pPr>
            <w:r w:rsidRPr="00C236E4">
              <w:rPr>
                <w:sz w:val="20"/>
                <w:szCs w:val="20"/>
                <w:lang w:eastAsia="en-CA"/>
              </w:rPr>
              <w:t>0</w:t>
            </w:r>
          </w:p>
        </w:tc>
      </w:tr>
      <w:tr w:rsidR="00DF517B" w:rsidRPr="00C236E4" w14:paraId="61CD1417" w14:textId="77777777" w:rsidTr="008A2AC3">
        <w:trPr>
          <w:trHeight w:val="58"/>
        </w:trPr>
        <w:tc>
          <w:tcPr>
            <w:tcW w:w="3289" w:type="dxa"/>
            <w:tcBorders>
              <w:top w:val="nil"/>
              <w:left w:val="single" w:sz="4" w:space="0" w:color="auto"/>
              <w:bottom w:val="single" w:sz="4" w:space="0" w:color="auto"/>
              <w:right w:val="single" w:sz="4" w:space="0" w:color="auto"/>
            </w:tcBorders>
            <w:noWrap/>
            <w:hideMark/>
          </w:tcPr>
          <w:p w14:paraId="40482CEE" w14:textId="77777777" w:rsidR="00DF517B" w:rsidRPr="00C236E4" w:rsidRDefault="00DF517B" w:rsidP="005F32C5">
            <w:pPr>
              <w:bidi/>
              <w:jc w:val="left"/>
              <w:rPr>
                <w:b/>
                <w:bCs/>
                <w:sz w:val="20"/>
                <w:szCs w:val="20"/>
                <w:lang w:eastAsia="en-CA" w:bidi="ar-SA"/>
              </w:rPr>
            </w:pPr>
            <w:r w:rsidRPr="004C0D7C">
              <w:rPr>
                <w:b/>
                <w:bCs/>
                <w:sz w:val="20"/>
                <w:rtl/>
                <w:lang w:eastAsia="en-CA"/>
              </w:rPr>
              <w:t>المجموع الفرعي للأنشطة الهيدروكلوروفلوروكربونية</w:t>
            </w:r>
          </w:p>
        </w:tc>
        <w:tc>
          <w:tcPr>
            <w:tcW w:w="1275" w:type="dxa"/>
            <w:tcBorders>
              <w:top w:val="nil"/>
              <w:left w:val="nil"/>
              <w:bottom w:val="single" w:sz="4" w:space="0" w:color="auto"/>
              <w:right w:val="single" w:sz="4" w:space="0" w:color="auto"/>
            </w:tcBorders>
            <w:noWrap/>
            <w:hideMark/>
          </w:tcPr>
          <w:p w14:paraId="2BF07BA8" w14:textId="77777777" w:rsidR="00DF517B" w:rsidRPr="00C236E4" w:rsidRDefault="00DF517B" w:rsidP="005F32C5">
            <w:pPr>
              <w:bidi/>
              <w:jc w:val="left"/>
              <w:rPr>
                <w:b/>
                <w:bCs/>
                <w:sz w:val="20"/>
                <w:szCs w:val="20"/>
                <w:lang w:eastAsia="en-CA"/>
              </w:rPr>
            </w:pPr>
            <w:r w:rsidRPr="00C236E4">
              <w:rPr>
                <w:b/>
                <w:bCs/>
                <w:sz w:val="20"/>
                <w:szCs w:val="20"/>
                <w:lang w:eastAsia="en-CA"/>
              </w:rPr>
              <w:t>91,049,330</w:t>
            </w:r>
          </w:p>
        </w:tc>
        <w:tc>
          <w:tcPr>
            <w:tcW w:w="1350" w:type="dxa"/>
            <w:tcBorders>
              <w:top w:val="nil"/>
              <w:left w:val="nil"/>
              <w:bottom w:val="single" w:sz="4" w:space="0" w:color="auto"/>
              <w:right w:val="single" w:sz="4" w:space="0" w:color="auto"/>
            </w:tcBorders>
            <w:noWrap/>
            <w:hideMark/>
          </w:tcPr>
          <w:p w14:paraId="43C4A3AA" w14:textId="77777777" w:rsidR="00DF517B" w:rsidRPr="00C236E4" w:rsidRDefault="00DF517B" w:rsidP="005F32C5">
            <w:pPr>
              <w:bidi/>
              <w:jc w:val="left"/>
              <w:rPr>
                <w:b/>
                <w:bCs/>
                <w:sz w:val="20"/>
                <w:szCs w:val="20"/>
                <w:lang w:eastAsia="en-CA"/>
              </w:rPr>
            </w:pPr>
            <w:r w:rsidRPr="00C236E4">
              <w:rPr>
                <w:b/>
                <w:bCs/>
                <w:sz w:val="20"/>
                <w:szCs w:val="20"/>
                <w:lang w:eastAsia="en-CA"/>
              </w:rPr>
              <w:t>83,751,221</w:t>
            </w:r>
          </w:p>
        </w:tc>
        <w:tc>
          <w:tcPr>
            <w:tcW w:w="1350" w:type="dxa"/>
            <w:tcBorders>
              <w:top w:val="nil"/>
              <w:left w:val="nil"/>
              <w:bottom w:val="single" w:sz="4" w:space="0" w:color="auto"/>
              <w:right w:val="single" w:sz="4" w:space="0" w:color="auto"/>
            </w:tcBorders>
            <w:noWrap/>
            <w:hideMark/>
          </w:tcPr>
          <w:p w14:paraId="69C77D1C" w14:textId="77777777" w:rsidR="00DF517B" w:rsidRPr="00C236E4" w:rsidRDefault="00DF517B" w:rsidP="005F32C5">
            <w:pPr>
              <w:bidi/>
              <w:jc w:val="left"/>
              <w:rPr>
                <w:b/>
                <w:bCs/>
                <w:sz w:val="20"/>
                <w:szCs w:val="20"/>
                <w:lang w:eastAsia="en-CA"/>
              </w:rPr>
            </w:pPr>
            <w:r w:rsidRPr="00C236E4">
              <w:rPr>
                <w:b/>
                <w:bCs/>
                <w:sz w:val="20"/>
                <w:szCs w:val="20"/>
                <w:lang w:eastAsia="en-CA"/>
              </w:rPr>
              <w:t>49,987,853</w:t>
            </w:r>
          </w:p>
        </w:tc>
        <w:tc>
          <w:tcPr>
            <w:tcW w:w="1350" w:type="dxa"/>
            <w:tcBorders>
              <w:top w:val="nil"/>
              <w:left w:val="nil"/>
              <w:bottom w:val="single" w:sz="4" w:space="0" w:color="auto"/>
              <w:right w:val="single" w:sz="4" w:space="0" w:color="auto"/>
            </w:tcBorders>
            <w:noWrap/>
            <w:hideMark/>
          </w:tcPr>
          <w:p w14:paraId="25177889" w14:textId="77777777" w:rsidR="00DF517B" w:rsidRPr="00C236E4" w:rsidRDefault="00DF517B" w:rsidP="005F32C5">
            <w:pPr>
              <w:bidi/>
              <w:jc w:val="left"/>
              <w:rPr>
                <w:b/>
                <w:bCs/>
                <w:sz w:val="20"/>
                <w:szCs w:val="20"/>
                <w:lang w:eastAsia="en-CA"/>
              </w:rPr>
            </w:pPr>
            <w:r w:rsidRPr="00C236E4">
              <w:rPr>
                <w:b/>
                <w:bCs/>
                <w:sz w:val="20"/>
                <w:szCs w:val="20"/>
                <w:lang w:eastAsia="en-CA"/>
              </w:rPr>
              <w:t>224,788,404</w:t>
            </w:r>
          </w:p>
        </w:tc>
        <w:tc>
          <w:tcPr>
            <w:tcW w:w="1275" w:type="dxa"/>
            <w:tcBorders>
              <w:top w:val="nil"/>
              <w:left w:val="nil"/>
              <w:bottom w:val="single" w:sz="4" w:space="0" w:color="auto"/>
              <w:right w:val="single" w:sz="4" w:space="0" w:color="auto"/>
            </w:tcBorders>
            <w:noWrap/>
            <w:hideMark/>
          </w:tcPr>
          <w:p w14:paraId="1077DFB0" w14:textId="77777777" w:rsidR="00DF517B" w:rsidRPr="00C236E4" w:rsidRDefault="00DF517B" w:rsidP="005F32C5">
            <w:pPr>
              <w:bidi/>
              <w:jc w:val="left"/>
              <w:rPr>
                <w:b/>
                <w:bCs/>
                <w:sz w:val="20"/>
                <w:szCs w:val="20"/>
                <w:lang w:eastAsia="en-CA"/>
              </w:rPr>
            </w:pPr>
            <w:r w:rsidRPr="00C236E4">
              <w:rPr>
                <w:b/>
                <w:bCs/>
                <w:sz w:val="20"/>
                <w:szCs w:val="20"/>
                <w:lang w:eastAsia="en-CA"/>
              </w:rPr>
              <w:t>75,437,054</w:t>
            </w:r>
          </w:p>
        </w:tc>
      </w:tr>
      <w:tr w:rsidR="00DF517B" w:rsidRPr="00C236E4" w14:paraId="79F6957D" w14:textId="77777777" w:rsidTr="008A2AC3">
        <w:trPr>
          <w:trHeight w:val="67"/>
        </w:trPr>
        <w:tc>
          <w:tcPr>
            <w:tcW w:w="9889" w:type="dxa"/>
            <w:gridSpan w:val="6"/>
            <w:tcBorders>
              <w:top w:val="single" w:sz="4" w:space="0" w:color="auto"/>
              <w:left w:val="single" w:sz="4" w:space="0" w:color="auto"/>
              <w:bottom w:val="single" w:sz="4" w:space="0" w:color="auto"/>
              <w:right w:val="single" w:sz="4" w:space="0" w:color="auto"/>
            </w:tcBorders>
            <w:noWrap/>
            <w:hideMark/>
          </w:tcPr>
          <w:p w14:paraId="13889631" w14:textId="77777777" w:rsidR="00DF517B" w:rsidRPr="00C236E4" w:rsidRDefault="00DF517B" w:rsidP="005F32C5">
            <w:pPr>
              <w:bidi/>
              <w:jc w:val="left"/>
              <w:rPr>
                <w:b/>
                <w:bCs/>
                <w:sz w:val="20"/>
                <w:szCs w:val="20"/>
                <w:lang w:eastAsia="en-CA"/>
              </w:rPr>
            </w:pPr>
            <w:r w:rsidRPr="00547AD2">
              <w:rPr>
                <w:b/>
                <w:bCs/>
                <w:sz w:val="20"/>
                <w:rtl/>
                <w:lang w:eastAsia="en-CA"/>
              </w:rPr>
              <w:t>الأنشطة الهيدروفلوروكربونية</w:t>
            </w:r>
          </w:p>
        </w:tc>
      </w:tr>
      <w:tr w:rsidR="00DF517B" w:rsidRPr="00C236E4" w14:paraId="0567B69B" w14:textId="77777777" w:rsidTr="008A2AC3">
        <w:trPr>
          <w:trHeight w:val="112"/>
        </w:trPr>
        <w:tc>
          <w:tcPr>
            <w:tcW w:w="3289" w:type="dxa"/>
            <w:tcBorders>
              <w:top w:val="nil"/>
              <w:left w:val="single" w:sz="4" w:space="0" w:color="auto"/>
              <w:bottom w:val="single" w:sz="4" w:space="0" w:color="auto"/>
              <w:right w:val="single" w:sz="4" w:space="0" w:color="auto"/>
            </w:tcBorders>
            <w:noWrap/>
            <w:hideMark/>
          </w:tcPr>
          <w:p w14:paraId="03D1C564" w14:textId="1E7B3504" w:rsidR="00DF517B" w:rsidRPr="00C236E4" w:rsidRDefault="00867BAB" w:rsidP="005F32C5">
            <w:pPr>
              <w:bidi/>
              <w:jc w:val="left"/>
              <w:rPr>
                <w:sz w:val="20"/>
                <w:szCs w:val="20"/>
                <w:lang w:eastAsia="en-CA" w:bidi="ar-SA"/>
              </w:rPr>
            </w:pPr>
            <w:r>
              <w:rPr>
                <w:rFonts w:hint="cs"/>
                <w:sz w:val="20"/>
                <w:rtl/>
                <w:lang w:eastAsia="en-CA" w:bidi="ar-SA"/>
              </w:rPr>
              <w:lastRenderedPageBreak/>
              <w:t xml:space="preserve">خطط </w:t>
            </w:r>
            <w:r w:rsidR="00DF517B" w:rsidRPr="00DA3364">
              <w:rPr>
                <w:sz w:val="20"/>
                <w:rtl/>
                <w:lang w:eastAsia="en-CA"/>
              </w:rPr>
              <w:t>التنفيذ المتعلقة بالمواد الهيدروفلوروكربونية بموجب تعديل كيغالي</w:t>
            </w:r>
            <w:r w:rsidR="00DF517B">
              <w:rPr>
                <w:sz w:val="20"/>
                <w:rtl/>
                <w:lang w:eastAsia="en-CA"/>
              </w:rPr>
              <w:t xml:space="preserve"> المقررة</w:t>
            </w:r>
          </w:p>
        </w:tc>
        <w:tc>
          <w:tcPr>
            <w:tcW w:w="1275" w:type="dxa"/>
            <w:tcBorders>
              <w:top w:val="nil"/>
              <w:left w:val="nil"/>
              <w:bottom w:val="single" w:sz="4" w:space="0" w:color="auto"/>
              <w:right w:val="single" w:sz="4" w:space="0" w:color="auto"/>
            </w:tcBorders>
            <w:noWrap/>
            <w:hideMark/>
          </w:tcPr>
          <w:p w14:paraId="218E2CE0" w14:textId="77777777" w:rsidR="00DF517B" w:rsidRPr="00C236E4" w:rsidRDefault="00DF517B" w:rsidP="005F32C5">
            <w:pPr>
              <w:bidi/>
              <w:jc w:val="left"/>
              <w:rPr>
                <w:sz w:val="20"/>
                <w:szCs w:val="20"/>
                <w:lang w:eastAsia="en-CA"/>
              </w:rPr>
            </w:pPr>
            <w:r w:rsidRPr="00C236E4">
              <w:rPr>
                <w:sz w:val="20"/>
                <w:szCs w:val="20"/>
                <w:lang w:eastAsia="en-CA"/>
              </w:rPr>
              <w:t>8,443,944</w:t>
            </w:r>
          </w:p>
        </w:tc>
        <w:tc>
          <w:tcPr>
            <w:tcW w:w="1350" w:type="dxa"/>
            <w:tcBorders>
              <w:top w:val="nil"/>
              <w:left w:val="nil"/>
              <w:bottom w:val="single" w:sz="4" w:space="0" w:color="auto"/>
              <w:right w:val="single" w:sz="4" w:space="0" w:color="auto"/>
            </w:tcBorders>
            <w:noWrap/>
            <w:hideMark/>
          </w:tcPr>
          <w:p w14:paraId="665C52E8" w14:textId="77777777" w:rsidR="00DF517B" w:rsidRPr="00C236E4" w:rsidRDefault="00DF517B" w:rsidP="005F32C5">
            <w:pPr>
              <w:bidi/>
              <w:jc w:val="left"/>
              <w:rPr>
                <w:sz w:val="20"/>
                <w:szCs w:val="20"/>
                <w:lang w:eastAsia="en-CA"/>
              </w:rPr>
            </w:pPr>
            <w:r w:rsidRPr="00C236E4">
              <w:rPr>
                <w:sz w:val="20"/>
                <w:szCs w:val="20"/>
                <w:lang w:eastAsia="en-CA"/>
              </w:rPr>
              <w:t>34,059,163</w:t>
            </w:r>
          </w:p>
        </w:tc>
        <w:tc>
          <w:tcPr>
            <w:tcW w:w="1350" w:type="dxa"/>
            <w:tcBorders>
              <w:top w:val="nil"/>
              <w:left w:val="nil"/>
              <w:bottom w:val="single" w:sz="4" w:space="0" w:color="auto"/>
              <w:right w:val="single" w:sz="4" w:space="0" w:color="auto"/>
            </w:tcBorders>
            <w:noWrap/>
            <w:hideMark/>
          </w:tcPr>
          <w:p w14:paraId="7EE57DB2" w14:textId="77777777" w:rsidR="00DF517B" w:rsidRPr="00C236E4" w:rsidRDefault="00DF517B" w:rsidP="005F32C5">
            <w:pPr>
              <w:bidi/>
              <w:jc w:val="left"/>
              <w:rPr>
                <w:sz w:val="20"/>
                <w:szCs w:val="20"/>
                <w:lang w:eastAsia="en-CA"/>
              </w:rPr>
            </w:pPr>
            <w:r w:rsidRPr="00C236E4">
              <w:rPr>
                <w:sz w:val="20"/>
                <w:szCs w:val="20"/>
                <w:lang w:eastAsia="en-CA"/>
              </w:rPr>
              <w:t>2,968,650</w:t>
            </w:r>
          </w:p>
        </w:tc>
        <w:tc>
          <w:tcPr>
            <w:tcW w:w="1350" w:type="dxa"/>
            <w:tcBorders>
              <w:top w:val="nil"/>
              <w:left w:val="nil"/>
              <w:bottom w:val="single" w:sz="4" w:space="0" w:color="auto"/>
              <w:right w:val="single" w:sz="4" w:space="0" w:color="auto"/>
            </w:tcBorders>
            <w:noWrap/>
            <w:hideMark/>
          </w:tcPr>
          <w:p w14:paraId="451419B0" w14:textId="77777777" w:rsidR="00DF517B" w:rsidRPr="00C236E4" w:rsidRDefault="00DF517B" w:rsidP="005F32C5">
            <w:pPr>
              <w:bidi/>
              <w:jc w:val="left"/>
              <w:rPr>
                <w:sz w:val="20"/>
                <w:szCs w:val="20"/>
                <w:lang w:eastAsia="en-CA"/>
              </w:rPr>
            </w:pPr>
            <w:r w:rsidRPr="00C236E4">
              <w:rPr>
                <w:sz w:val="20"/>
                <w:szCs w:val="20"/>
                <w:lang w:eastAsia="en-CA"/>
              </w:rPr>
              <w:t>45,471,757</w:t>
            </w:r>
          </w:p>
        </w:tc>
        <w:tc>
          <w:tcPr>
            <w:tcW w:w="1275" w:type="dxa"/>
            <w:tcBorders>
              <w:top w:val="nil"/>
              <w:left w:val="nil"/>
              <w:bottom w:val="single" w:sz="4" w:space="0" w:color="auto"/>
              <w:right w:val="single" w:sz="4" w:space="0" w:color="auto"/>
            </w:tcBorders>
            <w:noWrap/>
            <w:hideMark/>
          </w:tcPr>
          <w:p w14:paraId="2F2A50BA" w14:textId="77777777" w:rsidR="00DF517B" w:rsidRPr="00C236E4" w:rsidRDefault="00DF517B" w:rsidP="005F32C5">
            <w:pPr>
              <w:bidi/>
              <w:jc w:val="left"/>
              <w:rPr>
                <w:sz w:val="20"/>
                <w:szCs w:val="20"/>
                <w:lang w:eastAsia="en-CA"/>
              </w:rPr>
            </w:pPr>
            <w:r w:rsidRPr="00C236E4">
              <w:rPr>
                <w:sz w:val="20"/>
                <w:szCs w:val="20"/>
                <w:lang w:eastAsia="en-CA"/>
              </w:rPr>
              <w:t>10,422,844</w:t>
            </w:r>
          </w:p>
        </w:tc>
      </w:tr>
      <w:tr w:rsidR="00DF517B" w:rsidRPr="00C236E4" w14:paraId="3FBC8E52" w14:textId="77777777" w:rsidTr="008A2AC3">
        <w:trPr>
          <w:trHeight w:val="58"/>
        </w:trPr>
        <w:tc>
          <w:tcPr>
            <w:tcW w:w="3289" w:type="dxa"/>
            <w:tcBorders>
              <w:top w:val="nil"/>
              <w:left w:val="single" w:sz="4" w:space="0" w:color="auto"/>
              <w:bottom w:val="single" w:sz="4" w:space="0" w:color="auto"/>
              <w:right w:val="single" w:sz="4" w:space="0" w:color="auto"/>
            </w:tcBorders>
            <w:noWrap/>
            <w:hideMark/>
          </w:tcPr>
          <w:p w14:paraId="76D51346" w14:textId="77777777" w:rsidR="00DF517B" w:rsidRPr="00C236E4" w:rsidRDefault="00DF517B" w:rsidP="005F32C5">
            <w:pPr>
              <w:bidi/>
              <w:jc w:val="left"/>
              <w:rPr>
                <w:sz w:val="20"/>
                <w:szCs w:val="20"/>
                <w:lang w:eastAsia="en-CA" w:bidi="ar-SA"/>
              </w:rPr>
            </w:pPr>
            <w:r>
              <w:rPr>
                <w:sz w:val="20"/>
                <w:rtl/>
                <w:lang w:eastAsia="en-CA"/>
              </w:rPr>
              <w:t xml:space="preserve">أنشطة ضبط </w:t>
            </w:r>
            <w:r w:rsidRPr="00547AD2">
              <w:rPr>
                <w:sz w:val="20"/>
                <w:rtl/>
                <w:lang w:eastAsia="en-CA"/>
              </w:rPr>
              <w:t>انبعاثات الهيدروفلوروكربون-23 الم</w:t>
            </w:r>
            <w:r>
              <w:rPr>
                <w:sz w:val="20"/>
                <w:rtl/>
                <w:lang w:eastAsia="en-CA"/>
              </w:rPr>
              <w:t>قررة</w:t>
            </w:r>
          </w:p>
        </w:tc>
        <w:tc>
          <w:tcPr>
            <w:tcW w:w="1275" w:type="dxa"/>
            <w:tcBorders>
              <w:top w:val="nil"/>
              <w:left w:val="nil"/>
              <w:bottom w:val="single" w:sz="4" w:space="0" w:color="auto"/>
              <w:right w:val="single" w:sz="4" w:space="0" w:color="auto"/>
            </w:tcBorders>
            <w:noWrap/>
            <w:hideMark/>
          </w:tcPr>
          <w:p w14:paraId="675162C2" w14:textId="77777777" w:rsidR="00DF517B" w:rsidRPr="00C236E4" w:rsidRDefault="00DF517B" w:rsidP="005F32C5">
            <w:pPr>
              <w:bidi/>
              <w:jc w:val="left"/>
              <w:rPr>
                <w:sz w:val="20"/>
                <w:szCs w:val="20"/>
                <w:lang w:eastAsia="en-CA"/>
              </w:rPr>
            </w:pPr>
            <w:r w:rsidRPr="00C236E4">
              <w:rPr>
                <w:sz w:val="20"/>
                <w:szCs w:val="20"/>
                <w:lang w:eastAsia="en-CA"/>
              </w:rPr>
              <w:t>584,100</w:t>
            </w:r>
          </w:p>
        </w:tc>
        <w:tc>
          <w:tcPr>
            <w:tcW w:w="1350" w:type="dxa"/>
            <w:tcBorders>
              <w:top w:val="nil"/>
              <w:left w:val="nil"/>
              <w:bottom w:val="single" w:sz="4" w:space="0" w:color="auto"/>
              <w:right w:val="single" w:sz="4" w:space="0" w:color="auto"/>
            </w:tcBorders>
            <w:noWrap/>
            <w:hideMark/>
          </w:tcPr>
          <w:p w14:paraId="38468FC2" w14:textId="77777777" w:rsidR="00DF517B" w:rsidRPr="00C236E4" w:rsidRDefault="00DF517B" w:rsidP="005F32C5">
            <w:pPr>
              <w:bidi/>
              <w:jc w:val="left"/>
              <w:rPr>
                <w:sz w:val="20"/>
                <w:szCs w:val="20"/>
                <w:lang w:eastAsia="en-CA"/>
              </w:rPr>
            </w:pPr>
            <w:r w:rsidRPr="00C236E4">
              <w:rPr>
                <w:sz w:val="20"/>
                <w:szCs w:val="20"/>
                <w:lang w:eastAsia="en-CA"/>
              </w:rPr>
              <w:t>552,371</w:t>
            </w:r>
          </w:p>
        </w:tc>
        <w:tc>
          <w:tcPr>
            <w:tcW w:w="1350" w:type="dxa"/>
            <w:tcBorders>
              <w:top w:val="nil"/>
              <w:left w:val="nil"/>
              <w:bottom w:val="single" w:sz="4" w:space="0" w:color="auto"/>
              <w:right w:val="single" w:sz="4" w:space="0" w:color="auto"/>
            </w:tcBorders>
            <w:noWrap/>
            <w:hideMark/>
          </w:tcPr>
          <w:p w14:paraId="0605D2CE" w14:textId="77777777" w:rsidR="00DF517B" w:rsidRPr="00C236E4" w:rsidRDefault="00DF517B" w:rsidP="005F32C5">
            <w:pPr>
              <w:bidi/>
              <w:jc w:val="left"/>
              <w:rPr>
                <w:sz w:val="20"/>
                <w:szCs w:val="20"/>
                <w:lang w:eastAsia="en-CA"/>
              </w:rPr>
            </w:pPr>
            <w:r w:rsidRPr="00C236E4">
              <w:rPr>
                <w:sz w:val="20"/>
                <w:szCs w:val="20"/>
                <w:lang w:eastAsia="en-CA"/>
              </w:rPr>
              <w:t>509,571</w:t>
            </w:r>
          </w:p>
        </w:tc>
        <w:tc>
          <w:tcPr>
            <w:tcW w:w="1350" w:type="dxa"/>
            <w:tcBorders>
              <w:top w:val="nil"/>
              <w:left w:val="nil"/>
              <w:bottom w:val="single" w:sz="4" w:space="0" w:color="auto"/>
              <w:right w:val="single" w:sz="4" w:space="0" w:color="auto"/>
            </w:tcBorders>
            <w:noWrap/>
            <w:hideMark/>
          </w:tcPr>
          <w:p w14:paraId="2874EDB2" w14:textId="77777777" w:rsidR="00DF517B" w:rsidRPr="00C236E4" w:rsidRDefault="00DF517B" w:rsidP="005F32C5">
            <w:pPr>
              <w:bidi/>
              <w:jc w:val="left"/>
              <w:rPr>
                <w:sz w:val="20"/>
                <w:szCs w:val="20"/>
                <w:lang w:eastAsia="en-CA"/>
              </w:rPr>
            </w:pPr>
            <w:r w:rsidRPr="00C236E4">
              <w:rPr>
                <w:sz w:val="20"/>
                <w:szCs w:val="20"/>
                <w:lang w:eastAsia="en-CA"/>
              </w:rPr>
              <w:t>1,646,042</w:t>
            </w:r>
          </w:p>
        </w:tc>
        <w:tc>
          <w:tcPr>
            <w:tcW w:w="1275" w:type="dxa"/>
            <w:tcBorders>
              <w:top w:val="nil"/>
              <w:left w:val="nil"/>
              <w:bottom w:val="single" w:sz="4" w:space="0" w:color="auto"/>
              <w:right w:val="single" w:sz="4" w:space="0" w:color="auto"/>
            </w:tcBorders>
            <w:noWrap/>
            <w:hideMark/>
          </w:tcPr>
          <w:p w14:paraId="28CF9CBC" w14:textId="77777777" w:rsidR="00DF517B" w:rsidRPr="00C236E4" w:rsidRDefault="00DF517B" w:rsidP="005F32C5">
            <w:pPr>
              <w:bidi/>
              <w:jc w:val="left"/>
              <w:rPr>
                <w:sz w:val="20"/>
                <w:szCs w:val="20"/>
                <w:lang w:eastAsia="en-CA"/>
              </w:rPr>
            </w:pPr>
            <w:r w:rsidRPr="00C236E4">
              <w:rPr>
                <w:sz w:val="20"/>
                <w:szCs w:val="20"/>
                <w:lang w:eastAsia="en-CA"/>
              </w:rPr>
              <w:t>1,170,921</w:t>
            </w:r>
          </w:p>
        </w:tc>
      </w:tr>
      <w:tr w:rsidR="00DF517B" w:rsidRPr="00C236E4" w14:paraId="549EB608" w14:textId="77777777" w:rsidTr="008A2AC3">
        <w:trPr>
          <w:trHeight w:val="95"/>
        </w:trPr>
        <w:tc>
          <w:tcPr>
            <w:tcW w:w="3289" w:type="dxa"/>
            <w:tcBorders>
              <w:top w:val="nil"/>
              <w:left w:val="single" w:sz="4" w:space="0" w:color="auto"/>
              <w:bottom w:val="single" w:sz="4" w:space="0" w:color="auto"/>
              <w:right w:val="single" w:sz="4" w:space="0" w:color="auto"/>
            </w:tcBorders>
            <w:noWrap/>
            <w:hideMark/>
          </w:tcPr>
          <w:p w14:paraId="3FACB834" w14:textId="77777777" w:rsidR="00DF517B" w:rsidRPr="00C236E4" w:rsidRDefault="00DF517B" w:rsidP="005F32C5">
            <w:pPr>
              <w:bidi/>
              <w:jc w:val="left"/>
              <w:rPr>
                <w:sz w:val="20"/>
                <w:szCs w:val="20"/>
                <w:lang w:eastAsia="en-CA" w:bidi="ar-SA"/>
              </w:rPr>
            </w:pPr>
            <w:r>
              <w:rPr>
                <w:sz w:val="20"/>
                <w:rtl/>
                <w:lang w:eastAsia="en-CA"/>
              </w:rPr>
              <w:t>خط</w:t>
            </w:r>
            <w:r w:rsidRPr="00DA3364">
              <w:rPr>
                <w:sz w:val="20"/>
                <w:rtl/>
                <w:lang w:eastAsia="en-CA"/>
              </w:rPr>
              <w:t>ط التنفيذ المتعلقة بالمواد الهيدروفلوروكربونية بموجب تعديل كيغالي</w:t>
            </w:r>
            <w:r>
              <w:rPr>
                <w:sz w:val="20"/>
                <w:rtl/>
                <w:lang w:eastAsia="en-CA"/>
              </w:rPr>
              <w:t>، المرحلة الأولى – إعداد مشاريع</w:t>
            </w:r>
          </w:p>
        </w:tc>
        <w:tc>
          <w:tcPr>
            <w:tcW w:w="1275" w:type="dxa"/>
            <w:tcBorders>
              <w:top w:val="nil"/>
              <w:left w:val="nil"/>
              <w:bottom w:val="single" w:sz="4" w:space="0" w:color="auto"/>
              <w:right w:val="single" w:sz="4" w:space="0" w:color="auto"/>
            </w:tcBorders>
            <w:noWrap/>
            <w:hideMark/>
          </w:tcPr>
          <w:p w14:paraId="6023899E" w14:textId="77777777" w:rsidR="00DF517B" w:rsidRPr="00C236E4" w:rsidRDefault="00DF517B" w:rsidP="005F32C5">
            <w:pPr>
              <w:bidi/>
              <w:jc w:val="left"/>
              <w:rPr>
                <w:sz w:val="20"/>
                <w:szCs w:val="20"/>
                <w:lang w:eastAsia="en-CA"/>
              </w:rPr>
            </w:pPr>
            <w:r w:rsidRPr="00C236E4">
              <w:rPr>
                <w:sz w:val="20"/>
                <w:szCs w:val="20"/>
                <w:lang w:eastAsia="en-CA"/>
              </w:rPr>
              <w:t>3,805,645</w:t>
            </w:r>
          </w:p>
        </w:tc>
        <w:tc>
          <w:tcPr>
            <w:tcW w:w="1350" w:type="dxa"/>
            <w:tcBorders>
              <w:top w:val="nil"/>
              <w:left w:val="nil"/>
              <w:bottom w:val="single" w:sz="4" w:space="0" w:color="auto"/>
              <w:right w:val="single" w:sz="4" w:space="0" w:color="auto"/>
            </w:tcBorders>
            <w:noWrap/>
            <w:hideMark/>
          </w:tcPr>
          <w:p w14:paraId="4E634D5C" w14:textId="77777777" w:rsidR="00DF517B" w:rsidRPr="00C236E4" w:rsidRDefault="00DF517B" w:rsidP="005F32C5">
            <w:pPr>
              <w:bidi/>
              <w:jc w:val="left"/>
              <w:rPr>
                <w:sz w:val="20"/>
                <w:szCs w:val="20"/>
                <w:lang w:eastAsia="en-CA"/>
              </w:rPr>
            </w:pPr>
            <w:r w:rsidRPr="00C236E4">
              <w:rPr>
                <w:sz w:val="20"/>
                <w:szCs w:val="20"/>
                <w:lang w:eastAsia="en-CA"/>
              </w:rPr>
              <w:t>937,617</w:t>
            </w:r>
          </w:p>
        </w:tc>
        <w:tc>
          <w:tcPr>
            <w:tcW w:w="1350" w:type="dxa"/>
            <w:tcBorders>
              <w:top w:val="nil"/>
              <w:left w:val="nil"/>
              <w:bottom w:val="single" w:sz="4" w:space="0" w:color="auto"/>
              <w:right w:val="single" w:sz="4" w:space="0" w:color="auto"/>
            </w:tcBorders>
            <w:noWrap/>
            <w:hideMark/>
          </w:tcPr>
          <w:p w14:paraId="529BAFE4"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39B7A621" w14:textId="77777777" w:rsidR="00DF517B" w:rsidRPr="00C236E4" w:rsidRDefault="00DF517B" w:rsidP="005F32C5">
            <w:pPr>
              <w:bidi/>
              <w:jc w:val="left"/>
              <w:rPr>
                <w:sz w:val="20"/>
                <w:szCs w:val="20"/>
                <w:lang w:eastAsia="en-CA"/>
              </w:rPr>
            </w:pPr>
            <w:r w:rsidRPr="00C236E4">
              <w:rPr>
                <w:sz w:val="20"/>
                <w:szCs w:val="20"/>
                <w:lang w:eastAsia="en-CA"/>
              </w:rPr>
              <w:t>4,743,262</w:t>
            </w:r>
          </w:p>
        </w:tc>
        <w:tc>
          <w:tcPr>
            <w:tcW w:w="1275" w:type="dxa"/>
            <w:tcBorders>
              <w:top w:val="nil"/>
              <w:left w:val="nil"/>
              <w:bottom w:val="single" w:sz="4" w:space="0" w:color="auto"/>
              <w:right w:val="single" w:sz="4" w:space="0" w:color="auto"/>
            </w:tcBorders>
            <w:noWrap/>
            <w:hideMark/>
          </w:tcPr>
          <w:p w14:paraId="556D13D5" w14:textId="77777777" w:rsidR="00DF517B" w:rsidRPr="00C236E4" w:rsidRDefault="00DF517B" w:rsidP="005F32C5">
            <w:pPr>
              <w:bidi/>
              <w:jc w:val="left"/>
              <w:rPr>
                <w:sz w:val="20"/>
                <w:szCs w:val="20"/>
                <w:lang w:eastAsia="en-CA"/>
              </w:rPr>
            </w:pPr>
            <w:r w:rsidRPr="00C236E4">
              <w:rPr>
                <w:sz w:val="20"/>
                <w:szCs w:val="20"/>
                <w:lang w:eastAsia="en-CA"/>
              </w:rPr>
              <w:t>0</w:t>
            </w:r>
          </w:p>
        </w:tc>
      </w:tr>
      <w:tr w:rsidR="00DF517B" w:rsidRPr="00C236E4" w14:paraId="426B6321" w14:textId="77777777" w:rsidTr="008A2AC3">
        <w:trPr>
          <w:trHeight w:val="141"/>
        </w:trPr>
        <w:tc>
          <w:tcPr>
            <w:tcW w:w="3289" w:type="dxa"/>
            <w:tcBorders>
              <w:top w:val="nil"/>
              <w:left w:val="single" w:sz="4" w:space="0" w:color="auto"/>
              <w:bottom w:val="single" w:sz="4" w:space="0" w:color="auto"/>
              <w:right w:val="single" w:sz="4" w:space="0" w:color="auto"/>
            </w:tcBorders>
            <w:noWrap/>
            <w:hideMark/>
          </w:tcPr>
          <w:p w14:paraId="67BA4112" w14:textId="77777777" w:rsidR="00DF517B" w:rsidRPr="00C236E4" w:rsidRDefault="00DF517B" w:rsidP="005F32C5">
            <w:pPr>
              <w:bidi/>
              <w:jc w:val="left"/>
              <w:rPr>
                <w:sz w:val="20"/>
                <w:szCs w:val="20"/>
                <w:lang w:eastAsia="en-CA" w:bidi="ar-SA"/>
              </w:rPr>
            </w:pPr>
            <w:r>
              <w:rPr>
                <w:sz w:val="20"/>
                <w:rtl/>
                <w:lang w:eastAsia="en-CA"/>
              </w:rPr>
              <w:t>خط</w:t>
            </w:r>
            <w:r w:rsidRPr="00DA3364">
              <w:rPr>
                <w:sz w:val="20"/>
                <w:rtl/>
                <w:lang w:eastAsia="en-CA"/>
              </w:rPr>
              <w:t>ط التنفيذ المتعلقة بالمواد الهيدروفلوروكربونية بموجب تعديل كيغالي</w:t>
            </w:r>
            <w:r>
              <w:rPr>
                <w:sz w:val="20"/>
                <w:rtl/>
                <w:lang w:eastAsia="en-CA"/>
              </w:rPr>
              <w:t>، المرحلة الأولى</w:t>
            </w:r>
          </w:p>
        </w:tc>
        <w:tc>
          <w:tcPr>
            <w:tcW w:w="1275" w:type="dxa"/>
            <w:tcBorders>
              <w:top w:val="nil"/>
              <w:left w:val="nil"/>
              <w:bottom w:val="single" w:sz="4" w:space="0" w:color="auto"/>
              <w:right w:val="single" w:sz="4" w:space="0" w:color="auto"/>
            </w:tcBorders>
            <w:noWrap/>
            <w:hideMark/>
          </w:tcPr>
          <w:p w14:paraId="6F5F4C84" w14:textId="77777777" w:rsidR="00DF517B" w:rsidRPr="00C236E4" w:rsidRDefault="00DF517B" w:rsidP="005F32C5">
            <w:pPr>
              <w:bidi/>
              <w:jc w:val="left"/>
              <w:rPr>
                <w:sz w:val="20"/>
                <w:szCs w:val="20"/>
                <w:lang w:eastAsia="en-CA"/>
              </w:rPr>
            </w:pPr>
            <w:r w:rsidRPr="00C236E4">
              <w:rPr>
                <w:sz w:val="20"/>
                <w:szCs w:val="20"/>
                <w:lang w:eastAsia="en-CA"/>
              </w:rPr>
              <w:t>13,567,366</w:t>
            </w:r>
          </w:p>
        </w:tc>
        <w:tc>
          <w:tcPr>
            <w:tcW w:w="1350" w:type="dxa"/>
            <w:tcBorders>
              <w:top w:val="nil"/>
              <w:left w:val="nil"/>
              <w:bottom w:val="single" w:sz="4" w:space="0" w:color="auto"/>
              <w:right w:val="single" w:sz="4" w:space="0" w:color="auto"/>
            </w:tcBorders>
            <w:noWrap/>
            <w:hideMark/>
          </w:tcPr>
          <w:p w14:paraId="36076342" w14:textId="77777777" w:rsidR="00DF517B" w:rsidRPr="00C236E4" w:rsidRDefault="00DF517B" w:rsidP="005F32C5">
            <w:pPr>
              <w:bidi/>
              <w:jc w:val="left"/>
              <w:rPr>
                <w:sz w:val="20"/>
                <w:szCs w:val="20"/>
                <w:lang w:eastAsia="en-CA"/>
              </w:rPr>
            </w:pPr>
            <w:r w:rsidRPr="00C236E4">
              <w:rPr>
                <w:sz w:val="20"/>
                <w:szCs w:val="20"/>
                <w:lang w:eastAsia="en-CA"/>
              </w:rPr>
              <w:t>18,200,479</w:t>
            </w:r>
          </w:p>
        </w:tc>
        <w:tc>
          <w:tcPr>
            <w:tcW w:w="1350" w:type="dxa"/>
            <w:tcBorders>
              <w:top w:val="nil"/>
              <w:left w:val="nil"/>
              <w:bottom w:val="single" w:sz="4" w:space="0" w:color="auto"/>
              <w:right w:val="single" w:sz="4" w:space="0" w:color="auto"/>
            </w:tcBorders>
            <w:noWrap/>
            <w:hideMark/>
          </w:tcPr>
          <w:p w14:paraId="5477A5D4" w14:textId="77777777" w:rsidR="00DF517B" w:rsidRPr="00C236E4" w:rsidRDefault="00DF517B" w:rsidP="005F32C5">
            <w:pPr>
              <w:bidi/>
              <w:jc w:val="left"/>
              <w:rPr>
                <w:sz w:val="20"/>
                <w:szCs w:val="20"/>
                <w:lang w:eastAsia="en-CA"/>
              </w:rPr>
            </w:pPr>
            <w:r w:rsidRPr="00C236E4">
              <w:rPr>
                <w:sz w:val="20"/>
                <w:szCs w:val="20"/>
                <w:lang w:eastAsia="en-CA"/>
              </w:rPr>
              <w:t>29,988,631</w:t>
            </w:r>
          </w:p>
        </w:tc>
        <w:tc>
          <w:tcPr>
            <w:tcW w:w="1350" w:type="dxa"/>
            <w:tcBorders>
              <w:top w:val="nil"/>
              <w:left w:val="nil"/>
              <w:bottom w:val="single" w:sz="4" w:space="0" w:color="auto"/>
              <w:right w:val="single" w:sz="4" w:space="0" w:color="auto"/>
            </w:tcBorders>
            <w:noWrap/>
            <w:hideMark/>
          </w:tcPr>
          <w:p w14:paraId="0D21A177" w14:textId="77777777" w:rsidR="00DF517B" w:rsidRPr="00C236E4" w:rsidRDefault="00DF517B" w:rsidP="005F32C5">
            <w:pPr>
              <w:bidi/>
              <w:jc w:val="left"/>
              <w:rPr>
                <w:sz w:val="20"/>
                <w:szCs w:val="20"/>
                <w:lang w:eastAsia="en-CA"/>
              </w:rPr>
            </w:pPr>
            <w:r w:rsidRPr="00C236E4">
              <w:rPr>
                <w:sz w:val="20"/>
                <w:szCs w:val="20"/>
                <w:lang w:eastAsia="en-CA"/>
              </w:rPr>
              <w:t>61,756,476</w:t>
            </w:r>
          </w:p>
        </w:tc>
        <w:tc>
          <w:tcPr>
            <w:tcW w:w="1275" w:type="dxa"/>
            <w:tcBorders>
              <w:top w:val="nil"/>
              <w:left w:val="nil"/>
              <w:bottom w:val="single" w:sz="4" w:space="0" w:color="auto"/>
              <w:right w:val="single" w:sz="4" w:space="0" w:color="auto"/>
            </w:tcBorders>
            <w:noWrap/>
            <w:hideMark/>
          </w:tcPr>
          <w:p w14:paraId="5E3C17D6" w14:textId="77777777" w:rsidR="00DF517B" w:rsidRPr="00C236E4" w:rsidRDefault="00DF517B" w:rsidP="005F32C5">
            <w:pPr>
              <w:bidi/>
              <w:jc w:val="left"/>
              <w:rPr>
                <w:sz w:val="20"/>
                <w:szCs w:val="20"/>
                <w:lang w:eastAsia="en-CA"/>
              </w:rPr>
            </w:pPr>
            <w:r w:rsidRPr="00C236E4">
              <w:rPr>
                <w:sz w:val="20"/>
                <w:szCs w:val="20"/>
                <w:lang w:eastAsia="en-CA"/>
              </w:rPr>
              <w:t>68,613,235</w:t>
            </w:r>
          </w:p>
        </w:tc>
      </w:tr>
      <w:tr w:rsidR="00DF517B" w:rsidRPr="00C236E4" w14:paraId="48CBC6A1" w14:textId="77777777" w:rsidTr="008A2AC3">
        <w:trPr>
          <w:trHeight w:val="58"/>
        </w:trPr>
        <w:tc>
          <w:tcPr>
            <w:tcW w:w="3289" w:type="dxa"/>
            <w:tcBorders>
              <w:top w:val="nil"/>
              <w:left w:val="single" w:sz="4" w:space="0" w:color="auto"/>
              <w:bottom w:val="single" w:sz="4" w:space="0" w:color="auto"/>
              <w:right w:val="single" w:sz="4" w:space="0" w:color="auto"/>
            </w:tcBorders>
            <w:noWrap/>
            <w:hideMark/>
          </w:tcPr>
          <w:p w14:paraId="2CC6C287" w14:textId="77777777" w:rsidR="00DF517B" w:rsidRPr="00C236E4" w:rsidRDefault="00DF517B" w:rsidP="005F32C5">
            <w:pPr>
              <w:bidi/>
              <w:jc w:val="left"/>
              <w:rPr>
                <w:sz w:val="20"/>
                <w:szCs w:val="20"/>
                <w:lang w:eastAsia="en-CA" w:bidi="ar-SA"/>
              </w:rPr>
            </w:pPr>
            <w:r>
              <w:rPr>
                <w:sz w:val="20"/>
                <w:rtl/>
                <w:lang w:eastAsia="en-CA"/>
              </w:rPr>
              <w:t>خط</w:t>
            </w:r>
            <w:r w:rsidRPr="00DA3364">
              <w:rPr>
                <w:sz w:val="20"/>
                <w:rtl/>
                <w:lang w:eastAsia="en-CA"/>
              </w:rPr>
              <w:t>ط التنفيذ المتعلقة بالمواد الهيدروفلوروكربونية بموجب تعديل كيغالي</w:t>
            </w:r>
            <w:r>
              <w:rPr>
                <w:sz w:val="20"/>
                <w:rtl/>
                <w:lang w:eastAsia="en-CA"/>
              </w:rPr>
              <w:t>، المرحلة الأولى – استثمار</w:t>
            </w:r>
          </w:p>
        </w:tc>
        <w:tc>
          <w:tcPr>
            <w:tcW w:w="1275" w:type="dxa"/>
            <w:tcBorders>
              <w:top w:val="nil"/>
              <w:left w:val="nil"/>
              <w:bottom w:val="single" w:sz="4" w:space="0" w:color="auto"/>
              <w:right w:val="single" w:sz="4" w:space="0" w:color="auto"/>
            </w:tcBorders>
            <w:noWrap/>
            <w:hideMark/>
          </w:tcPr>
          <w:p w14:paraId="60219134"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02CC61C5" w14:textId="77777777" w:rsidR="00DF517B" w:rsidRPr="00C236E4" w:rsidRDefault="00DF517B" w:rsidP="005F32C5">
            <w:pPr>
              <w:bidi/>
              <w:jc w:val="left"/>
              <w:rPr>
                <w:sz w:val="20"/>
                <w:szCs w:val="20"/>
                <w:lang w:eastAsia="en-CA"/>
              </w:rPr>
            </w:pPr>
            <w:r w:rsidRPr="00C236E4">
              <w:rPr>
                <w:sz w:val="20"/>
                <w:szCs w:val="20"/>
                <w:lang w:eastAsia="en-CA"/>
              </w:rPr>
              <w:t>339,000</w:t>
            </w:r>
          </w:p>
        </w:tc>
        <w:tc>
          <w:tcPr>
            <w:tcW w:w="1350" w:type="dxa"/>
            <w:tcBorders>
              <w:top w:val="nil"/>
              <w:left w:val="nil"/>
              <w:bottom w:val="single" w:sz="4" w:space="0" w:color="auto"/>
              <w:right w:val="single" w:sz="4" w:space="0" w:color="auto"/>
            </w:tcBorders>
            <w:noWrap/>
            <w:hideMark/>
          </w:tcPr>
          <w:p w14:paraId="75CF68ED"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30F94C4E" w14:textId="77777777" w:rsidR="00DF517B" w:rsidRPr="00C236E4" w:rsidRDefault="00DF517B" w:rsidP="005F32C5">
            <w:pPr>
              <w:bidi/>
              <w:jc w:val="left"/>
              <w:rPr>
                <w:sz w:val="20"/>
                <w:szCs w:val="20"/>
                <w:lang w:eastAsia="en-CA"/>
              </w:rPr>
            </w:pPr>
            <w:r w:rsidRPr="00C236E4">
              <w:rPr>
                <w:sz w:val="20"/>
                <w:szCs w:val="20"/>
                <w:lang w:eastAsia="en-CA"/>
              </w:rPr>
              <w:t>339,000</w:t>
            </w:r>
          </w:p>
        </w:tc>
        <w:tc>
          <w:tcPr>
            <w:tcW w:w="1275" w:type="dxa"/>
            <w:tcBorders>
              <w:top w:val="nil"/>
              <w:left w:val="nil"/>
              <w:bottom w:val="single" w:sz="4" w:space="0" w:color="auto"/>
              <w:right w:val="single" w:sz="4" w:space="0" w:color="auto"/>
            </w:tcBorders>
            <w:noWrap/>
            <w:hideMark/>
          </w:tcPr>
          <w:p w14:paraId="66F10EA5" w14:textId="77777777" w:rsidR="00DF517B" w:rsidRPr="00C236E4" w:rsidRDefault="00DF517B" w:rsidP="005F32C5">
            <w:pPr>
              <w:bidi/>
              <w:jc w:val="left"/>
              <w:rPr>
                <w:sz w:val="20"/>
                <w:szCs w:val="20"/>
                <w:lang w:eastAsia="en-CA"/>
              </w:rPr>
            </w:pPr>
            <w:r w:rsidRPr="00C236E4">
              <w:rPr>
                <w:sz w:val="20"/>
                <w:szCs w:val="20"/>
                <w:lang w:eastAsia="en-CA"/>
              </w:rPr>
              <w:t>0</w:t>
            </w:r>
          </w:p>
        </w:tc>
      </w:tr>
      <w:tr w:rsidR="00DF517B" w:rsidRPr="00C236E4" w14:paraId="7A9CE234" w14:textId="77777777" w:rsidTr="008A2AC3">
        <w:trPr>
          <w:trHeight w:val="58"/>
        </w:trPr>
        <w:tc>
          <w:tcPr>
            <w:tcW w:w="3289" w:type="dxa"/>
            <w:tcBorders>
              <w:top w:val="nil"/>
              <w:left w:val="single" w:sz="4" w:space="0" w:color="auto"/>
              <w:bottom w:val="single" w:sz="4" w:space="0" w:color="auto"/>
              <w:right w:val="single" w:sz="4" w:space="0" w:color="auto"/>
            </w:tcBorders>
            <w:noWrap/>
            <w:hideMark/>
          </w:tcPr>
          <w:p w14:paraId="4C8FDD8A" w14:textId="77777777" w:rsidR="00DF517B" w:rsidRPr="00C236E4" w:rsidRDefault="00DF517B" w:rsidP="005F32C5">
            <w:pPr>
              <w:bidi/>
              <w:jc w:val="left"/>
              <w:rPr>
                <w:sz w:val="20"/>
                <w:szCs w:val="20"/>
                <w:lang w:eastAsia="en-CA" w:bidi="ar-SA"/>
              </w:rPr>
            </w:pPr>
            <w:r>
              <w:rPr>
                <w:sz w:val="20"/>
                <w:rtl/>
                <w:lang w:eastAsia="en-CA"/>
              </w:rPr>
              <w:t>مشروع استثماري في المواد الهيدروفلوروكربونية</w:t>
            </w:r>
          </w:p>
        </w:tc>
        <w:tc>
          <w:tcPr>
            <w:tcW w:w="1275" w:type="dxa"/>
            <w:tcBorders>
              <w:top w:val="nil"/>
              <w:left w:val="nil"/>
              <w:bottom w:val="single" w:sz="4" w:space="0" w:color="auto"/>
              <w:right w:val="single" w:sz="4" w:space="0" w:color="auto"/>
            </w:tcBorders>
            <w:noWrap/>
            <w:hideMark/>
          </w:tcPr>
          <w:p w14:paraId="4632C2CF" w14:textId="77777777" w:rsidR="00DF517B" w:rsidRPr="00C236E4" w:rsidRDefault="00DF517B" w:rsidP="005F32C5">
            <w:pPr>
              <w:bidi/>
              <w:jc w:val="left"/>
              <w:rPr>
                <w:sz w:val="20"/>
                <w:szCs w:val="20"/>
                <w:lang w:eastAsia="en-CA"/>
              </w:rPr>
            </w:pPr>
            <w:r w:rsidRPr="00C236E4">
              <w:rPr>
                <w:sz w:val="20"/>
                <w:szCs w:val="20"/>
                <w:lang w:eastAsia="en-CA"/>
              </w:rPr>
              <w:t>941,600</w:t>
            </w:r>
          </w:p>
        </w:tc>
        <w:tc>
          <w:tcPr>
            <w:tcW w:w="1350" w:type="dxa"/>
            <w:tcBorders>
              <w:top w:val="nil"/>
              <w:left w:val="nil"/>
              <w:bottom w:val="single" w:sz="4" w:space="0" w:color="auto"/>
              <w:right w:val="single" w:sz="4" w:space="0" w:color="auto"/>
            </w:tcBorders>
            <w:noWrap/>
            <w:hideMark/>
          </w:tcPr>
          <w:p w14:paraId="24686A93"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54CD480B" w14:textId="77777777" w:rsidR="00DF517B" w:rsidRPr="00C236E4" w:rsidRDefault="00DF517B" w:rsidP="005F32C5">
            <w:pPr>
              <w:bidi/>
              <w:jc w:val="left"/>
              <w:rPr>
                <w:sz w:val="20"/>
                <w:szCs w:val="20"/>
                <w:lang w:eastAsia="en-CA"/>
              </w:rPr>
            </w:pPr>
            <w:r w:rsidRPr="00C236E4">
              <w:rPr>
                <w:sz w:val="20"/>
                <w:szCs w:val="20"/>
                <w:lang w:eastAsia="en-CA"/>
              </w:rPr>
              <w:t>2,140,000</w:t>
            </w:r>
          </w:p>
        </w:tc>
        <w:tc>
          <w:tcPr>
            <w:tcW w:w="1350" w:type="dxa"/>
            <w:tcBorders>
              <w:top w:val="nil"/>
              <w:left w:val="nil"/>
              <w:bottom w:val="single" w:sz="4" w:space="0" w:color="auto"/>
              <w:right w:val="single" w:sz="4" w:space="0" w:color="auto"/>
            </w:tcBorders>
            <w:noWrap/>
            <w:hideMark/>
          </w:tcPr>
          <w:p w14:paraId="6251A224" w14:textId="77777777" w:rsidR="00DF517B" w:rsidRPr="00C236E4" w:rsidRDefault="00DF517B" w:rsidP="005F32C5">
            <w:pPr>
              <w:bidi/>
              <w:jc w:val="left"/>
              <w:rPr>
                <w:sz w:val="20"/>
                <w:szCs w:val="20"/>
                <w:lang w:eastAsia="en-CA"/>
              </w:rPr>
            </w:pPr>
            <w:r w:rsidRPr="00C236E4">
              <w:rPr>
                <w:sz w:val="20"/>
                <w:szCs w:val="20"/>
                <w:lang w:eastAsia="en-CA"/>
              </w:rPr>
              <w:t>3,081,600</w:t>
            </w:r>
          </w:p>
        </w:tc>
        <w:tc>
          <w:tcPr>
            <w:tcW w:w="1275" w:type="dxa"/>
            <w:tcBorders>
              <w:top w:val="nil"/>
              <w:left w:val="nil"/>
              <w:bottom w:val="single" w:sz="4" w:space="0" w:color="auto"/>
              <w:right w:val="single" w:sz="4" w:space="0" w:color="auto"/>
            </w:tcBorders>
            <w:noWrap/>
            <w:hideMark/>
          </w:tcPr>
          <w:p w14:paraId="70C6183D" w14:textId="77777777" w:rsidR="00DF517B" w:rsidRPr="00C236E4" w:rsidRDefault="00DF517B" w:rsidP="005F32C5">
            <w:pPr>
              <w:bidi/>
              <w:jc w:val="left"/>
              <w:rPr>
                <w:sz w:val="20"/>
                <w:szCs w:val="20"/>
                <w:lang w:eastAsia="en-CA"/>
              </w:rPr>
            </w:pPr>
            <w:r w:rsidRPr="00C236E4">
              <w:rPr>
                <w:sz w:val="20"/>
                <w:szCs w:val="20"/>
                <w:lang w:eastAsia="en-CA"/>
              </w:rPr>
              <w:t>0</w:t>
            </w:r>
          </w:p>
        </w:tc>
      </w:tr>
      <w:tr w:rsidR="00DF517B" w:rsidRPr="00C236E4" w14:paraId="0D317E78" w14:textId="77777777" w:rsidTr="008A2AC3">
        <w:trPr>
          <w:trHeight w:val="58"/>
        </w:trPr>
        <w:tc>
          <w:tcPr>
            <w:tcW w:w="3289" w:type="dxa"/>
            <w:tcBorders>
              <w:top w:val="nil"/>
              <w:left w:val="single" w:sz="4" w:space="0" w:color="auto"/>
              <w:bottom w:val="single" w:sz="4" w:space="0" w:color="auto"/>
              <w:right w:val="single" w:sz="4" w:space="0" w:color="auto"/>
            </w:tcBorders>
            <w:noWrap/>
            <w:hideMark/>
          </w:tcPr>
          <w:p w14:paraId="6F9EE371" w14:textId="77777777" w:rsidR="00DF517B" w:rsidRPr="00C236E4" w:rsidRDefault="00DF517B" w:rsidP="005F32C5">
            <w:pPr>
              <w:bidi/>
              <w:jc w:val="left"/>
              <w:rPr>
                <w:sz w:val="20"/>
                <w:szCs w:val="20"/>
                <w:lang w:eastAsia="en-CA" w:bidi="ar-SA"/>
              </w:rPr>
            </w:pPr>
            <w:r>
              <w:rPr>
                <w:sz w:val="20"/>
                <w:rtl/>
                <w:lang w:eastAsia="en-CA"/>
              </w:rPr>
              <w:t>مشروع استثماري في الهيدروفلوروكربون-23</w:t>
            </w:r>
          </w:p>
        </w:tc>
        <w:tc>
          <w:tcPr>
            <w:tcW w:w="1275" w:type="dxa"/>
            <w:tcBorders>
              <w:top w:val="nil"/>
              <w:left w:val="nil"/>
              <w:bottom w:val="single" w:sz="4" w:space="0" w:color="auto"/>
              <w:right w:val="single" w:sz="4" w:space="0" w:color="auto"/>
            </w:tcBorders>
            <w:noWrap/>
            <w:hideMark/>
          </w:tcPr>
          <w:p w14:paraId="3D885E50"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3396EB12" w14:textId="77777777" w:rsidR="00DF517B" w:rsidRPr="00C236E4" w:rsidRDefault="00DF517B" w:rsidP="005F32C5">
            <w:pPr>
              <w:bidi/>
              <w:jc w:val="left"/>
              <w:rPr>
                <w:sz w:val="20"/>
                <w:szCs w:val="20"/>
                <w:lang w:eastAsia="en-CA"/>
              </w:rPr>
            </w:pPr>
            <w:r w:rsidRPr="00C236E4">
              <w:rPr>
                <w:sz w:val="20"/>
                <w:szCs w:val="20"/>
                <w:lang w:eastAsia="en-CA"/>
              </w:rPr>
              <w:t>8,000,000</w:t>
            </w:r>
          </w:p>
        </w:tc>
        <w:tc>
          <w:tcPr>
            <w:tcW w:w="1350" w:type="dxa"/>
            <w:tcBorders>
              <w:top w:val="nil"/>
              <w:left w:val="nil"/>
              <w:bottom w:val="single" w:sz="4" w:space="0" w:color="auto"/>
              <w:right w:val="single" w:sz="4" w:space="0" w:color="auto"/>
            </w:tcBorders>
            <w:noWrap/>
            <w:hideMark/>
          </w:tcPr>
          <w:p w14:paraId="3FC4DA5F"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7DFA3743" w14:textId="77777777" w:rsidR="00DF517B" w:rsidRPr="00C236E4" w:rsidRDefault="00DF517B" w:rsidP="005F32C5">
            <w:pPr>
              <w:bidi/>
              <w:jc w:val="left"/>
              <w:rPr>
                <w:sz w:val="20"/>
                <w:szCs w:val="20"/>
                <w:lang w:eastAsia="en-CA"/>
              </w:rPr>
            </w:pPr>
            <w:r w:rsidRPr="00C236E4">
              <w:rPr>
                <w:sz w:val="20"/>
                <w:szCs w:val="20"/>
                <w:lang w:eastAsia="en-CA"/>
              </w:rPr>
              <w:t>8,000,000</w:t>
            </w:r>
          </w:p>
        </w:tc>
        <w:tc>
          <w:tcPr>
            <w:tcW w:w="1275" w:type="dxa"/>
            <w:tcBorders>
              <w:top w:val="nil"/>
              <w:left w:val="nil"/>
              <w:bottom w:val="single" w:sz="4" w:space="0" w:color="auto"/>
              <w:right w:val="single" w:sz="4" w:space="0" w:color="auto"/>
            </w:tcBorders>
            <w:noWrap/>
            <w:hideMark/>
          </w:tcPr>
          <w:p w14:paraId="032713DC" w14:textId="77777777" w:rsidR="00DF517B" w:rsidRPr="00C236E4" w:rsidRDefault="00DF517B" w:rsidP="005F32C5">
            <w:pPr>
              <w:bidi/>
              <w:jc w:val="left"/>
              <w:rPr>
                <w:sz w:val="20"/>
                <w:szCs w:val="20"/>
                <w:lang w:eastAsia="en-CA"/>
              </w:rPr>
            </w:pPr>
            <w:r w:rsidRPr="00C236E4">
              <w:rPr>
                <w:sz w:val="20"/>
                <w:szCs w:val="20"/>
                <w:lang w:eastAsia="en-CA"/>
              </w:rPr>
              <w:t>0</w:t>
            </w:r>
          </w:p>
        </w:tc>
      </w:tr>
      <w:tr w:rsidR="00DF517B" w:rsidRPr="00C236E4" w14:paraId="504A6F95" w14:textId="77777777" w:rsidTr="008A2AC3">
        <w:trPr>
          <w:trHeight w:val="58"/>
        </w:trPr>
        <w:tc>
          <w:tcPr>
            <w:tcW w:w="3289" w:type="dxa"/>
            <w:tcBorders>
              <w:top w:val="nil"/>
              <w:left w:val="single" w:sz="4" w:space="0" w:color="auto"/>
              <w:bottom w:val="single" w:sz="4" w:space="0" w:color="auto"/>
              <w:right w:val="single" w:sz="4" w:space="0" w:color="auto"/>
            </w:tcBorders>
            <w:noWrap/>
          </w:tcPr>
          <w:p w14:paraId="3ECD8721" w14:textId="77777777" w:rsidR="00DF517B" w:rsidRPr="00C236E4" w:rsidRDefault="00DF517B" w:rsidP="005F32C5">
            <w:pPr>
              <w:bidi/>
              <w:jc w:val="left"/>
              <w:rPr>
                <w:sz w:val="20"/>
                <w:szCs w:val="20"/>
                <w:lang w:eastAsia="en-CA" w:bidi="ar-SA"/>
              </w:rPr>
            </w:pPr>
            <w:r>
              <w:rPr>
                <w:rFonts w:hint="cs"/>
                <w:sz w:val="20"/>
                <w:szCs w:val="20"/>
                <w:rtl/>
              </w:rPr>
              <w:t xml:space="preserve">أنشطة التحقق من </w:t>
            </w:r>
            <w:r>
              <w:rPr>
                <w:sz w:val="20"/>
                <w:rtl/>
                <w:lang w:eastAsia="en-CA"/>
              </w:rPr>
              <w:t>خط</w:t>
            </w:r>
            <w:r w:rsidRPr="00DA3364">
              <w:rPr>
                <w:sz w:val="20"/>
                <w:rtl/>
                <w:lang w:eastAsia="en-CA"/>
              </w:rPr>
              <w:t>ط التنفيذ المتعلقة بالمواد الهيدروفلوروكربونية بموجب تعديل كيغالي</w:t>
            </w:r>
          </w:p>
        </w:tc>
        <w:tc>
          <w:tcPr>
            <w:tcW w:w="1275" w:type="dxa"/>
            <w:tcBorders>
              <w:top w:val="nil"/>
              <w:left w:val="nil"/>
              <w:bottom w:val="single" w:sz="4" w:space="0" w:color="auto"/>
              <w:right w:val="single" w:sz="4" w:space="0" w:color="auto"/>
            </w:tcBorders>
            <w:noWrap/>
          </w:tcPr>
          <w:p w14:paraId="6DC5DD09" w14:textId="77777777" w:rsidR="00DF517B" w:rsidRPr="00C236E4" w:rsidRDefault="00DF517B" w:rsidP="005F32C5">
            <w:pPr>
              <w:bidi/>
              <w:jc w:val="left"/>
              <w:rPr>
                <w:sz w:val="20"/>
                <w:szCs w:val="20"/>
                <w:lang w:eastAsia="en-CA"/>
              </w:rPr>
            </w:pPr>
            <w:r w:rsidRPr="00C236E4">
              <w:rPr>
                <w:sz w:val="20"/>
                <w:szCs w:val="20"/>
              </w:rPr>
              <w:t>1,275,300</w:t>
            </w:r>
          </w:p>
        </w:tc>
        <w:tc>
          <w:tcPr>
            <w:tcW w:w="1350" w:type="dxa"/>
            <w:tcBorders>
              <w:top w:val="nil"/>
              <w:left w:val="nil"/>
              <w:bottom w:val="single" w:sz="4" w:space="0" w:color="auto"/>
              <w:right w:val="single" w:sz="4" w:space="0" w:color="auto"/>
            </w:tcBorders>
            <w:noWrap/>
          </w:tcPr>
          <w:p w14:paraId="5ABD8DF1" w14:textId="77777777" w:rsidR="00DF517B" w:rsidRPr="00C236E4" w:rsidRDefault="00DF517B" w:rsidP="005F32C5">
            <w:pPr>
              <w:bidi/>
              <w:jc w:val="left"/>
              <w:rPr>
                <w:sz w:val="20"/>
                <w:szCs w:val="20"/>
                <w:lang w:eastAsia="en-CA"/>
              </w:rPr>
            </w:pPr>
            <w:r w:rsidRPr="00C236E4">
              <w:rPr>
                <w:sz w:val="20"/>
                <w:szCs w:val="20"/>
              </w:rPr>
              <w:t>0</w:t>
            </w:r>
          </w:p>
        </w:tc>
        <w:tc>
          <w:tcPr>
            <w:tcW w:w="1350" w:type="dxa"/>
            <w:tcBorders>
              <w:top w:val="nil"/>
              <w:left w:val="nil"/>
              <w:bottom w:val="single" w:sz="4" w:space="0" w:color="auto"/>
              <w:right w:val="single" w:sz="4" w:space="0" w:color="auto"/>
            </w:tcBorders>
            <w:noWrap/>
          </w:tcPr>
          <w:p w14:paraId="34FB3124" w14:textId="77777777" w:rsidR="00DF517B" w:rsidRPr="00C236E4" w:rsidRDefault="00DF517B" w:rsidP="005F32C5">
            <w:pPr>
              <w:bidi/>
              <w:jc w:val="left"/>
              <w:rPr>
                <w:sz w:val="20"/>
                <w:szCs w:val="20"/>
                <w:lang w:eastAsia="en-CA"/>
              </w:rPr>
            </w:pPr>
            <w:r w:rsidRPr="00C236E4">
              <w:rPr>
                <w:sz w:val="20"/>
                <w:szCs w:val="20"/>
              </w:rPr>
              <w:t>0</w:t>
            </w:r>
          </w:p>
        </w:tc>
        <w:tc>
          <w:tcPr>
            <w:tcW w:w="1350" w:type="dxa"/>
            <w:tcBorders>
              <w:top w:val="nil"/>
              <w:left w:val="nil"/>
              <w:bottom w:val="single" w:sz="4" w:space="0" w:color="auto"/>
              <w:right w:val="single" w:sz="4" w:space="0" w:color="auto"/>
            </w:tcBorders>
            <w:noWrap/>
          </w:tcPr>
          <w:p w14:paraId="2398FCB5" w14:textId="77777777" w:rsidR="00DF517B" w:rsidRPr="00C236E4" w:rsidRDefault="00DF517B" w:rsidP="005F32C5">
            <w:pPr>
              <w:bidi/>
              <w:jc w:val="left"/>
              <w:rPr>
                <w:sz w:val="20"/>
                <w:szCs w:val="20"/>
                <w:lang w:eastAsia="en-CA"/>
              </w:rPr>
            </w:pPr>
            <w:r w:rsidRPr="00C236E4">
              <w:rPr>
                <w:sz w:val="20"/>
                <w:szCs w:val="20"/>
              </w:rPr>
              <w:t>1,275,300</w:t>
            </w:r>
          </w:p>
        </w:tc>
        <w:tc>
          <w:tcPr>
            <w:tcW w:w="1275" w:type="dxa"/>
            <w:tcBorders>
              <w:top w:val="nil"/>
              <w:left w:val="nil"/>
              <w:bottom w:val="single" w:sz="4" w:space="0" w:color="auto"/>
              <w:right w:val="single" w:sz="4" w:space="0" w:color="auto"/>
            </w:tcBorders>
            <w:noWrap/>
          </w:tcPr>
          <w:p w14:paraId="3F23824C" w14:textId="77777777" w:rsidR="00DF517B" w:rsidRPr="00C236E4" w:rsidRDefault="00DF517B" w:rsidP="005F32C5">
            <w:pPr>
              <w:bidi/>
              <w:jc w:val="left"/>
              <w:rPr>
                <w:sz w:val="20"/>
                <w:szCs w:val="20"/>
                <w:lang w:eastAsia="en-CA"/>
              </w:rPr>
            </w:pPr>
            <w:r w:rsidRPr="00C236E4">
              <w:rPr>
                <w:sz w:val="20"/>
                <w:szCs w:val="20"/>
              </w:rPr>
              <w:t>0</w:t>
            </w:r>
          </w:p>
        </w:tc>
      </w:tr>
      <w:tr w:rsidR="00DF517B" w:rsidRPr="00C236E4" w14:paraId="4946DA1E" w14:textId="77777777" w:rsidTr="008A2AC3">
        <w:trPr>
          <w:trHeight w:val="58"/>
        </w:trPr>
        <w:tc>
          <w:tcPr>
            <w:tcW w:w="3289" w:type="dxa"/>
            <w:tcBorders>
              <w:top w:val="nil"/>
              <w:left w:val="single" w:sz="4" w:space="0" w:color="auto"/>
              <w:bottom w:val="single" w:sz="4" w:space="0" w:color="auto"/>
              <w:right w:val="single" w:sz="4" w:space="0" w:color="auto"/>
            </w:tcBorders>
            <w:noWrap/>
            <w:hideMark/>
          </w:tcPr>
          <w:p w14:paraId="52A77607" w14:textId="77777777" w:rsidR="00DF517B" w:rsidRPr="00C236E4" w:rsidRDefault="00DF517B" w:rsidP="005F32C5">
            <w:pPr>
              <w:bidi/>
              <w:jc w:val="left"/>
              <w:rPr>
                <w:b/>
                <w:bCs/>
                <w:sz w:val="20"/>
                <w:szCs w:val="20"/>
                <w:lang w:eastAsia="en-CA" w:bidi="ar-SA"/>
              </w:rPr>
            </w:pPr>
            <w:r w:rsidRPr="00A51822">
              <w:rPr>
                <w:b/>
                <w:bCs/>
                <w:sz w:val="20"/>
                <w:rtl/>
                <w:lang w:eastAsia="en-CA"/>
              </w:rPr>
              <w:t xml:space="preserve">المجموع الفرعي </w:t>
            </w:r>
            <w:r>
              <w:rPr>
                <w:b/>
                <w:bCs/>
                <w:sz w:val="20"/>
                <w:rtl/>
                <w:lang w:eastAsia="en-CA"/>
              </w:rPr>
              <w:t>ل</w:t>
            </w:r>
            <w:r w:rsidRPr="00A51822">
              <w:rPr>
                <w:b/>
                <w:bCs/>
                <w:sz w:val="20"/>
                <w:rtl/>
                <w:lang w:eastAsia="en-CA"/>
              </w:rPr>
              <w:t>لأنشطة الهيدروفلوروكربون</w:t>
            </w:r>
            <w:r>
              <w:rPr>
                <w:b/>
                <w:bCs/>
                <w:sz w:val="20"/>
                <w:rtl/>
                <w:lang w:eastAsia="en-CA"/>
              </w:rPr>
              <w:t>ية</w:t>
            </w:r>
          </w:p>
        </w:tc>
        <w:tc>
          <w:tcPr>
            <w:tcW w:w="1275" w:type="dxa"/>
            <w:tcBorders>
              <w:top w:val="nil"/>
              <w:left w:val="nil"/>
              <w:bottom w:val="single" w:sz="4" w:space="0" w:color="auto"/>
              <w:right w:val="single" w:sz="4" w:space="0" w:color="auto"/>
            </w:tcBorders>
            <w:noWrap/>
            <w:hideMark/>
          </w:tcPr>
          <w:p w14:paraId="7D67CEA5" w14:textId="77777777" w:rsidR="00DF517B" w:rsidRPr="00C236E4" w:rsidRDefault="00DF517B" w:rsidP="005F32C5">
            <w:pPr>
              <w:bidi/>
              <w:jc w:val="left"/>
              <w:rPr>
                <w:b/>
                <w:bCs/>
                <w:sz w:val="20"/>
                <w:szCs w:val="20"/>
                <w:lang w:eastAsia="en-CA"/>
              </w:rPr>
            </w:pPr>
            <w:r w:rsidRPr="00C236E4">
              <w:rPr>
                <w:b/>
                <w:bCs/>
                <w:sz w:val="20"/>
                <w:szCs w:val="20"/>
              </w:rPr>
              <w:t>28,617,955</w:t>
            </w:r>
          </w:p>
        </w:tc>
        <w:tc>
          <w:tcPr>
            <w:tcW w:w="1350" w:type="dxa"/>
            <w:tcBorders>
              <w:top w:val="nil"/>
              <w:left w:val="nil"/>
              <w:bottom w:val="single" w:sz="4" w:space="0" w:color="auto"/>
              <w:right w:val="single" w:sz="4" w:space="0" w:color="auto"/>
            </w:tcBorders>
            <w:noWrap/>
            <w:hideMark/>
          </w:tcPr>
          <w:p w14:paraId="126F838F" w14:textId="77777777" w:rsidR="00DF517B" w:rsidRPr="00C236E4" w:rsidRDefault="00DF517B" w:rsidP="005F32C5">
            <w:pPr>
              <w:bidi/>
              <w:jc w:val="left"/>
              <w:rPr>
                <w:b/>
                <w:bCs/>
                <w:sz w:val="20"/>
                <w:szCs w:val="20"/>
                <w:lang w:eastAsia="en-CA"/>
              </w:rPr>
            </w:pPr>
            <w:r w:rsidRPr="00C236E4">
              <w:rPr>
                <w:b/>
                <w:bCs/>
                <w:sz w:val="20"/>
                <w:szCs w:val="20"/>
              </w:rPr>
              <w:t>62,088,630</w:t>
            </w:r>
          </w:p>
        </w:tc>
        <w:tc>
          <w:tcPr>
            <w:tcW w:w="1350" w:type="dxa"/>
            <w:tcBorders>
              <w:top w:val="nil"/>
              <w:left w:val="nil"/>
              <w:bottom w:val="single" w:sz="4" w:space="0" w:color="auto"/>
              <w:right w:val="single" w:sz="4" w:space="0" w:color="auto"/>
            </w:tcBorders>
            <w:noWrap/>
            <w:hideMark/>
          </w:tcPr>
          <w:p w14:paraId="5B16C2EA" w14:textId="77777777" w:rsidR="00DF517B" w:rsidRPr="00C236E4" w:rsidRDefault="00DF517B" w:rsidP="005F32C5">
            <w:pPr>
              <w:bidi/>
              <w:jc w:val="left"/>
              <w:rPr>
                <w:b/>
                <w:bCs/>
                <w:sz w:val="20"/>
                <w:szCs w:val="20"/>
                <w:lang w:eastAsia="en-CA"/>
              </w:rPr>
            </w:pPr>
            <w:r w:rsidRPr="00C236E4">
              <w:rPr>
                <w:b/>
                <w:bCs/>
                <w:sz w:val="20"/>
                <w:szCs w:val="20"/>
              </w:rPr>
              <w:t>35,606,852</w:t>
            </w:r>
          </w:p>
        </w:tc>
        <w:tc>
          <w:tcPr>
            <w:tcW w:w="1350" w:type="dxa"/>
            <w:tcBorders>
              <w:top w:val="nil"/>
              <w:left w:val="nil"/>
              <w:bottom w:val="single" w:sz="4" w:space="0" w:color="auto"/>
              <w:right w:val="single" w:sz="4" w:space="0" w:color="auto"/>
            </w:tcBorders>
            <w:noWrap/>
            <w:hideMark/>
          </w:tcPr>
          <w:p w14:paraId="13406D2B" w14:textId="77777777" w:rsidR="00DF517B" w:rsidRPr="00C236E4" w:rsidRDefault="00DF517B" w:rsidP="005F32C5">
            <w:pPr>
              <w:bidi/>
              <w:jc w:val="left"/>
              <w:rPr>
                <w:b/>
                <w:bCs/>
                <w:sz w:val="20"/>
                <w:szCs w:val="20"/>
                <w:lang w:eastAsia="en-CA"/>
              </w:rPr>
            </w:pPr>
            <w:r w:rsidRPr="00C236E4">
              <w:rPr>
                <w:b/>
                <w:bCs/>
                <w:sz w:val="20"/>
                <w:szCs w:val="20"/>
              </w:rPr>
              <w:t>126,313,437</w:t>
            </w:r>
          </w:p>
        </w:tc>
        <w:tc>
          <w:tcPr>
            <w:tcW w:w="1275" w:type="dxa"/>
            <w:tcBorders>
              <w:top w:val="nil"/>
              <w:left w:val="nil"/>
              <w:bottom w:val="single" w:sz="4" w:space="0" w:color="auto"/>
              <w:right w:val="single" w:sz="4" w:space="0" w:color="auto"/>
            </w:tcBorders>
            <w:noWrap/>
            <w:hideMark/>
          </w:tcPr>
          <w:p w14:paraId="29A8BC26" w14:textId="77777777" w:rsidR="00DF517B" w:rsidRPr="00C236E4" w:rsidRDefault="00DF517B" w:rsidP="005F32C5">
            <w:pPr>
              <w:bidi/>
              <w:jc w:val="left"/>
              <w:rPr>
                <w:b/>
                <w:bCs/>
                <w:sz w:val="20"/>
                <w:szCs w:val="20"/>
                <w:lang w:eastAsia="en-CA"/>
              </w:rPr>
            </w:pPr>
            <w:r w:rsidRPr="00C236E4">
              <w:rPr>
                <w:b/>
                <w:bCs/>
                <w:sz w:val="20"/>
                <w:szCs w:val="20"/>
              </w:rPr>
              <w:t>80,207,000</w:t>
            </w:r>
          </w:p>
        </w:tc>
      </w:tr>
      <w:tr w:rsidR="00DF517B" w:rsidRPr="00C236E4" w14:paraId="7FD754D0" w14:textId="77777777" w:rsidTr="008A2AC3">
        <w:trPr>
          <w:trHeight w:val="58"/>
        </w:trPr>
        <w:tc>
          <w:tcPr>
            <w:tcW w:w="9889" w:type="dxa"/>
            <w:gridSpan w:val="6"/>
            <w:tcBorders>
              <w:top w:val="single" w:sz="4" w:space="0" w:color="auto"/>
              <w:left w:val="single" w:sz="4" w:space="0" w:color="auto"/>
              <w:bottom w:val="single" w:sz="4" w:space="0" w:color="auto"/>
              <w:right w:val="single" w:sz="4" w:space="0" w:color="auto"/>
            </w:tcBorders>
            <w:noWrap/>
            <w:hideMark/>
          </w:tcPr>
          <w:p w14:paraId="3E2A8259" w14:textId="77777777" w:rsidR="00DF517B" w:rsidRPr="00C236E4" w:rsidRDefault="00DF517B" w:rsidP="005F32C5">
            <w:pPr>
              <w:bidi/>
              <w:jc w:val="left"/>
              <w:rPr>
                <w:b/>
                <w:bCs/>
                <w:sz w:val="20"/>
                <w:szCs w:val="20"/>
                <w:lang w:eastAsia="en-CA"/>
              </w:rPr>
            </w:pPr>
            <w:r>
              <w:rPr>
                <w:b/>
                <w:bCs/>
                <w:sz w:val="20"/>
                <w:rtl/>
                <w:lang w:eastAsia="en-CA"/>
              </w:rPr>
              <w:t>الأنشطة الأخرى</w:t>
            </w:r>
          </w:p>
        </w:tc>
      </w:tr>
      <w:tr w:rsidR="00DF517B" w:rsidRPr="00C236E4" w14:paraId="1ED66517" w14:textId="77777777" w:rsidTr="008A2AC3">
        <w:trPr>
          <w:trHeight w:val="264"/>
        </w:trPr>
        <w:tc>
          <w:tcPr>
            <w:tcW w:w="3289" w:type="dxa"/>
            <w:tcBorders>
              <w:top w:val="nil"/>
              <w:left w:val="single" w:sz="4" w:space="0" w:color="auto"/>
              <w:bottom w:val="single" w:sz="4" w:space="0" w:color="auto"/>
              <w:right w:val="single" w:sz="4" w:space="0" w:color="auto"/>
            </w:tcBorders>
            <w:noWrap/>
            <w:hideMark/>
          </w:tcPr>
          <w:p w14:paraId="02DDB085" w14:textId="77777777" w:rsidR="00DF517B" w:rsidRPr="00C236E4" w:rsidRDefault="00DF517B" w:rsidP="005F32C5">
            <w:pPr>
              <w:bidi/>
              <w:jc w:val="left"/>
              <w:rPr>
                <w:sz w:val="20"/>
                <w:szCs w:val="20"/>
                <w:lang w:eastAsia="en-CA"/>
              </w:rPr>
            </w:pPr>
            <w:r>
              <w:rPr>
                <w:rFonts w:hint="cs"/>
                <w:sz w:val="20"/>
                <w:rtl/>
                <w:lang w:eastAsia="en-CA"/>
              </w:rPr>
              <w:t>مشاريع</w:t>
            </w:r>
            <w:r>
              <w:rPr>
                <w:sz w:val="20"/>
                <w:rtl/>
                <w:lang w:eastAsia="en-CA"/>
              </w:rPr>
              <w:t xml:space="preserve"> ريادي</w:t>
            </w:r>
            <w:r>
              <w:rPr>
                <w:rFonts w:hint="cs"/>
                <w:sz w:val="20"/>
                <w:rtl/>
                <w:lang w:eastAsia="en-CA"/>
              </w:rPr>
              <w:t>ة</w:t>
            </w:r>
            <w:r>
              <w:rPr>
                <w:sz w:val="20"/>
                <w:rtl/>
                <w:lang w:eastAsia="en-CA"/>
              </w:rPr>
              <w:t xml:space="preserve"> حول الكفاءة في استخدام الطاقة – </w:t>
            </w:r>
            <w:r>
              <w:rPr>
                <w:rFonts w:hint="cs"/>
                <w:sz w:val="20"/>
                <w:rtl/>
                <w:lang w:eastAsia="en-CA"/>
              </w:rPr>
              <w:t>إعداد</w:t>
            </w:r>
            <w:r>
              <w:rPr>
                <w:sz w:val="20"/>
                <w:rtl/>
                <w:lang w:eastAsia="en-CA"/>
              </w:rPr>
              <w:t xml:space="preserve"> (المقرر 91/65)</w:t>
            </w:r>
          </w:p>
        </w:tc>
        <w:tc>
          <w:tcPr>
            <w:tcW w:w="1275" w:type="dxa"/>
            <w:tcBorders>
              <w:top w:val="nil"/>
              <w:left w:val="nil"/>
              <w:bottom w:val="single" w:sz="4" w:space="0" w:color="auto"/>
              <w:right w:val="single" w:sz="4" w:space="0" w:color="auto"/>
            </w:tcBorders>
            <w:noWrap/>
            <w:hideMark/>
          </w:tcPr>
          <w:p w14:paraId="0DC982A9" w14:textId="77777777" w:rsidR="00DF517B" w:rsidRPr="00C236E4" w:rsidRDefault="00DF517B" w:rsidP="005F32C5">
            <w:pPr>
              <w:bidi/>
              <w:jc w:val="left"/>
              <w:rPr>
                <w:sz w:val="20"/>
                <w:szCs w:val="20"/>
                <w:lang w:eastAsia="en-CA"/>
              </w:rPr>
            </w:pPr>
            <w:r w:rsidRPr="00C236E4">
              <w:rPr>
                <w:sz w:val="20"/>
                <w:szCs w:val="20"/>
                <w:lang w:eastAsia="en-CA"/>
              </w:rPr>
              <w:t>187,400</w:t>
            </w:r>
          </w:p>
        </w:tc>
        <w:tc>
          <w:tcPr>
            <w:tcW w:w="1350" w:type="dxa"/>
            <w:tcBorders>
              <w:top w:val="nil"/>
              <w:left w:val="nil"/>
              <w:bottom w:val="single" w:sz="4" w:space="0" w:color="auto"/>
              <w:right w:val="single" w:sz="4" w:space="0" w:color="auto"/>
            </w:tcBorders>
            <w:noWrap/>
            <w:hideMark/>
          </w:tcPr>
          <w:p w14:paraId="06A6448C"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33A06D5A"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2C8FDBE8" w14:textId="77777777" w:rsidR="00DF517B" w:rsidRPr="00C236E4" w:rsidRDefault="00DF517B" w:rsidP="005F32C5">
            <w:pPr>
              <w:bidi/>
              <w:jc w:val="left"/>
              <w:rPr>
                <w:sz w:val="20"/>
                <w:szCs w:val="20"/>
                <w:lang w:eastAsia="en-CA"/>
              </w:rPr>
            </w:pPr>
            <w:r w:rsidRPr="00C236E4">
              <w:rPr>
                <w:sz w:val="20"/>
                <w:szCs w:val="20"/>
                <w:lang w:eastAsia="en-CA"/>
              </w:rPr>
              <w:t>187,400</w:t>
            </w:r>
          </w:p>
        </w:tc>
        <w:tc>
          <w:tcPr>
            <w:tcW w:w="1275" w:type="dxa"/>
            <w:tcBorders>
              <w:top w:val="nil"/>
              <w:left w:val="nil"/>
              <w:bottom w:val="single" w:sz="4" w:space="0" w:color="auto"/>
              <w:right w:val="single" w:sz="4" w:space="0" w:color="auto"/>
            </w:tcBorders>
            <w:noWrap/>
            <w:hideMark/>
          </w:tcPr>
          <w:p w14:paraId="25F40E54" w14:textId="77777777" w:rsidR="00DF517B" w:rsidRPr="00C236E4" w:rsidRDefault="00DF517B" w:rsidP="005F32C5">
            <w:pPr>
              <w:bidi/>
              <w:jc w:val="left"/>
              <w:rPr>
                <w:sz w:val="20"/>
                <w:szCs w:val="20"/>
                <w:lang w:eastAsia="en-CA"/>
              </w:rPr>
            </w:pPr>
            <w:r w:rsidRPr="00C236E4">
              <w:rPr>
                <w:sz w:val="20"/>
                <w:szCs w:val="20"/>
                <w:lang w:eastAsia="en-CA"/>
              </w:rPr>
              <w:t>0</w:t>
            </w:r>
          </w:p>
        </w:tc>
      </w:tr>
      <w:tr w:rsidR="00DF517B" w:rsidRPr="00C236E4" w14:paraId="264F5E04" w14:textId="77777777" w:rsidTr="008A2AC3">
        <w:trPr>
          <w:trHeight w:val="264"/>
        </w:trPr>
        <w:tc>
          <w:tcPr>
            <w:tcW w:w="3289" w:type="dxa"/>
            <w:tcBorders>
              <w:top w:val="nil"/>
              <w:left w:val="single" w:sz="4" w:space="0" w:color="auto"/>
              <w:bottom w:val="single" w:sz="4" w:space="0" w:color="auto"/>
              <w:right w:val="single" w:sz="4" w:space="0" w:color="auto"/>
            </w:tcBorders>
            <w:noWrap/>
          </w:tcPr>
          <w:p w14:paraId="21F0DC27" w14:textId="77777777" w:rsidR="00DF517B" w:rsidRPr="00C236E4" w:rsidRDefault="00DF517B" w:rsidP="005F32C5">
            <w:pPr>
              <w:bidi/>
              <w:jc w:val="left"/>
              <w:rPr>
                <w:sz w:val="20"/>
                <w:szCs w:val="20"/>
                <w:lang w:eastAsia="en-CA"/>
              </w:rPr>
            </w:pPr>
            <w:r>
              <w:rPr>
                <w:rFonts w:hint="cs"/>
                <w:sz w:val="20"/>
                <w:rtl/>
                <w:lang w:eastAsia="en-CA"/>
              </w:rPr>
              <w:t>مشاريع</w:t>
            </w:r>
            <w:r>
              <w:rPr>
                <w:sz w:val="20"/>
                <w:rtl/>
                <w:lang w:eastAsia="en-CA"/>
              </w:rPr>
              <w:t xml:space="preserve"> ريادي</w:t>
            </w:r>
            <w:r>
              <w:rPr>
                <w:rFonts w:hint="cs"/>
                <w:sz w:val="20"/>
                <w:rtl/>
                <w:lang w:eastAsia="en-CA"/>
              </w:rPr>
              <w:t>ة</w:t>
            </w:r>
            <w:r>
              <w:rPr>
                <w:sz w:val="20"/>
                <w:rtl/>
                <w:lang w:eastAsia="en-CA"/>
              </w:rPr>
              <w:t xml:space="preserve"> حول الكفاءة في استخدام الطاقة</w:t>
            </w:r>
            <w:r>
              <w:rPr>
                <w:rFonts w:hint="cs"/>
                <w:sz w:val="20"/>
                <w:rtl/>
                <w:lang w:eastAsia="en-CA"/>
              </w:rPr>
              <w:t xml:space="preserve"> </w:t>
            </w:r>
            <w:r>
              <w:rPr>
                <w:sz w:val="20"/>
                <w:rtl/>
                <w:lang w:eastAsia="en-CA"/>
              </w:rPr>
              <w:t>(المقرر 91/65)</w:t>
            </w:r>
          </w:p>
        </w:tc>
        <w:tc>
          <w:tcPr>
            <w:tcW w:w="1275" w:type="dxa"/>
            <w:tcBorders>
              <w:top w:val="nil"/>
              <w:left w:val="nil"/>
              <w:bottom w:val="single" w:sz="4" w:space="0" w:color="auto"/>
              <w:right w:val="single" w:sz="4" w:space="0" w:color="auto"/>
            </w:tcBorders>
            <w:noWrap/>
          </w:tcPr>
          <w:p w14:paraId="303A91DF" w14:textId="77777777" w:rsidR="00DF517B" w:rsidRPr="00C236E4" w:rsidRDefault="00DF517B" w:rsidP="005F32C5">
            <w:pPr>
              <w:bidi/>
              <w:jc w:val="left"/>
              <w:rPr>
                <w:sz w:val="20"/>
                <w:szCs w:val="20"/>
                <w:lang w:eastAsia="en-CA"/>
              </w:rPr>
            </w:pPr>
            <w:r w:rsidRPr="00C236E4">
              <w:rPr>
                <w:sz w:val="20"/>
                <w:szCs w:val="20"/>
              </w:rPr>
              <w:t>9,680,000</w:t>
            </w:r>
          </w:p>
        </w:tc>
        <w:tc>
          <w:tcPr>
            <w:tcW w:w="1350" w:type="dxa"/>
            <w:tcBorders>
              <w:top w:val="nil"/>
              <w:left w:val="nil"/>
              <w:bottom w:val="single" w:sz="4" w:space="0" w:color="auto"/>
              <w:right w:val="single" w:sz="4" w:space="0" w:color="auto"/>
            </w:tcBorders>
            <w:noWrap/>
          </w:tcPr>
          <w:p w14:paraId="51FAD959" w14:textId="77777777" w:rsidR="00DF517B" w:rsidRPr="00C236E4" w:rsidRDefault="00DF517B" w:rsidP="005F32C5">
            <w:pPr>
              <w:bidi/>
              <w:jc w:val="left"/>
              <w:rPr>
                <w:sz w:val="20"/>
                <w:szCs w:val="20"/>
                <w:lang w:eastAsia="en-CA"/>
              </w:rPr>
            </w:pPr>
            <w:r w:rsidRPr="00C236E4">
              <w:rPr>
                <w:sz w:val="20"/>
                <w:szCs w:val="20"/>
              </w:rPr>
              <w:t>6,149,000</w:t>
            </w:r>
          </w:p>
        </w:tc>
        <w:tc>
          <w:tcPr>
            <w:tcW w:w="1350" w:type="dxa"/>
            <w:tcBorders>
              <w:top w:val="nil"/>
              <w:left w:val="nil"/>
              <w:bottom w:val="single" w:sz="4" w:space="0" w:color="auto"/>
              <w:right w:val="single" w:sz="4" w:space="0" w:color="auto"/>
            </w:tcBorders>
            <w:noWrap/>
          </w:tcPr>
          <w:p w14:paraId="1F711429" w14:textId="77777777" w:rsidR="00DF517B" w:rsidRPr="00C236E4" w:rsidRDefault="00DF517B" w:rsidP="005F32C5">
            <w:pPr>
              <w:bidi/>
              <w:jc w:val="left"/>
              <w:rPr>
                <w:sz w:val="20"/>
                <w:szCs w:val="20"/>
                <w:lang w:eastAsia="en-CA"/>
              </w:rPr>
            </w:pPr>
            <w:r w:rsidRPr="00C236E4">
              <w:rPr>
                <w:sz w:val="20"/>
                <w:szCs w:val="20"/>
              </w:rPr>
              <w:t>0</w:t>
            </w:r>
          </w:p>
        </w:tc>
        <w:tc>
          <w:tcPr>
            <w:tcW w:w="1350" w:type="dxa"/>
            <w:tcBorders>
              <w:top w:val="nil"/>
              <w:left w:val="nil"/>
              <w:bottom w:val="single" w:sz="4" w:space="0" w:color="auto"/>
              <w:right w:val="single" w:sz="4" w:space="0" w:color="auto"/>
            </w:tcBorders>
            <w:noWrap/>
          </w:tcPr>
          <w:p w14:paraId="501F20CA" w14:textId="77777777" w:rsidR="00DF517B" w:rsidRPr="00C236E4" w:rsidRDefault="00DF517B" w:rsidP="005F32C5">
            <w:pPr>
              <w:bidi/>
              <w:jc w:val="left"/>
              <w:rPr>
                <w:sz w:val="20"/>
                <w:szCs w:val="20"/>
                <w:lang w:eastAsia="en-CA"/>
              </w:rPr>
            </w:pPr>
            <w:r w:rsidRPr="00C236E4">
              <w:rPr>
                <w:sz w:val="20"/>
                <w:szCs w:val="20"/>
              </w:rPr>
              <w:t>15,829,000</w:t>
            </w:r>
          </w:p>
        </w:tc>
        <w:tc>
          <w:tcPr>
            <w:tcW w:w="1275" w:type="dxa"/>
            <w:tcBorders>
              <w:top w:val="nil"/>
              <w:left w:val="nil"/>
              <w:bottom w:val="single" w:sz="4" w:space="0" w:color="auto"/>
              <w:right w:val="single" w:sz="4" w:space="0" w:color="auto"/>
            </w:tcBorders>
            <w:noWrap/>
          </w:tcPr>
          <w:p w14:paraId="5539D28D" w14:textId="77777777" w:rsidR="00DF517B" w:rsidRPr="00C236E4" w:rsidRDefault="00DF517B" w:rsidP="005F32C5">
            <w:pPr>
              <w:bidi/>
              <w:jc w:val="left"/>
              <w:rPr>
                <w:sz w:val="20"/>
                <w:szCs w:val="20"/>
                <w:lang w:eastAsia="en-CA"/>
              </w:rPr>
            </w:pPr>
            <w:r w:rsidRPr="00C236E4">
              <w:rPr>
                <w:sz w:val="20"/>
                <w:szCs w:val="20"/>
              </w:rPr>
              <w:t>0</w:t>
            </w:r>
          </w:p>
        </w:tc>
      </w:tr>
      <w:tr w:rsidR="00DF517B" w:rsidRPr="00C236E4" w14:paraId="3024B71D" w14:textId="77777777" w:rsidTr="008A2AC3">
        <w:trPr>
          <w:trHeight w:val="264"/>
        </w:trPr>
        <w:tc>
          <w:tcPr>
            <w:tcW w:w="3289" w:type="dxa"/>
            <w:tcBorders>
              <w:top w:val="nil"/>
              <w:left w:val="single" w:sz="4" w:space="0" w:color="auto"/>
              <w:bottom w:val="single" w:sz="4" w:space="0" w:color="auto"/>
              <w:right w:val="single" w:sz="4" w:space="0" w:color="auto"/>
            </w:tcBorders>
            <w:noWrap/>
            <w:hideMark/>
          </w:tcPr>
          <w:p w14:paraId="4DD67D6B" w14:textId="77777777" w:rsidR="00DF517B" w:rsidRPr="00C236E4" w:rsidRDefault="00DF517B" w:rsidP="005F32C5">
            <w:pPr>
              <w:bidi/>
              <w:jc w:val="left"/>
              <w:rPr>
                <w:sz w:val="20"/>
                <w:szCs w:val="20"/>
                <w:lang w:eastAsia="en-CA"/>
              </w:rPr>
            </w:pPr>
            <w:r>
              <w:rPr>
                <w:sz w:val="20"/>
                <w:rtl/>
                <w:lang w:eastAsia="en-CA"/>
              </w:rPr>
              <w:t>ال</w:t>
            </w:r>
            <w:r w:rsidRPr="00CD4610">
              <w:rPr>
                <w:sz w:val="20"/>
                <w:rtl/>
                <w:lang w:eastAsia="en-CA"/>
              </w:rPr>
              <w:t xml:space="preserve">كفاءة </w:t>
            </w:r>
            <w:r>
              <w:rPr>
                <w:sz w:val="20"/>
                <w:rtl/>
                <w:lang w:eastAsia="en-CA"/>
              </w:rPr>
              <w:t xml:space="preserve">في </w:t>
            </w:r>
            <w:r w:rsidRPr="00CD4610">
              <w:rPr>
                <w:sz w:val="20"/>
                <w:rtl/>
                <w:lang w:eastAsia="en-CA"/>
              </w:rPr>
              <w:t>استخدام الطاقة (</w:t>
            </w:r>
            <w:r>
              <w:rPr>
                <w:sz w:val="20"/>
                <w:rtl/>
                <w:lang w:eastAsia="en-CA"/>
              </w:rPr>
              <w:t>المقرر 94/60)</w:t>
            </w:r>
            <w:r>
              <w:rPr>
                <w:rFonts w:hint="cs"/>
                <w:sz w:val="20"/>
                <w:rtl/>
                <w:lang w:eastAsia="en-CA"/>
              </w:rPr>
              <w:t xml:space="preserve"> - إعداد</w:t>
            </w:r>
          </w:p>
        </w:tc>
        <w:tc>
          <w:tcPr>
            <w:tcW w:w="1275" w:type="dxa"/>
            <w:tcBorders>
              <w:top w:val="nil"/>
              <w:left w:val="nil"/>
              <w:bottom w:val="single" w:sz="4" w:space="0" w:color="auto"/>
              <w:right w:val="single" w:sz="4" w:space="0" w:color="auto"/>
            </w:tcBorders>
            <w:noWrap/>
            <w:hideMark/>
          </w:tcPr>
          <w:p w14:paraId="38965407" w14:textId="77777777" w:rsidR="00DF517B" w:rsidRPr="00C236E4" w:rsidRDefault="00DF517B" w:rsidP="005F32C5">
            <w:pPr>
              <w:bidi/>
              <w:jc w:val="left"/>
              <w:rPr>
                <w:sz w:val="20"/>
                <w:szCs w:val="20"/>
                <w:lang w:eastAsia="en-CA"/>
              </w:rPr>
            </w:pPr>
            <w:r w:rsidRPr="00C236E4">
              <w:rPr>
                <w:sz w:val="20"/>
                <w:szCs w:val="20"/>
                <w:lang w:eastAsia="en-CA"/>
              </w:rPr>
              <w:t>53,500</w:t>
            </w:r>
          </w:p>
        </w:tc>
        <w:tc>
          <w:tcPr>
            <w:tcW w:w="1350" w:type="dxa"/>
            <w:tcBorders>
              <w:top w:val="nil"/>
              <w:left w:val="nil"/>
              <w:bottom w:val="single" w:sz="4" w:space="0" w:color="auto"/>
              <w:right w:val="single" w:sz="4" w:space="0" w:color="auto"/>
            </w:tcBorders>
            <w:noWrap/>
            <w:hideMark/>
          </w:tcPr>
          <w:p w14:paraId="7A22686E"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150D46A4"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395BACAA" w14:textId="77777777" w:rsidR="00DF517B" w:rsidRPr="00C236E4" w:rsidRDefault="00DF517B" w:rsidP="005F32C5">
            <w:pPr>
              <w:bidi/>
              <w:jc w:val="left"/>
              <w:rPr>
                <w:sz w:val="20"/>
                <w:szCs w:val="20"/>
                <w:lang w:eastAsia="en-CA"/>
              </w:rPr>
            </w:pPr>
            <w:r w:rsidRPr="00C236E4">
              <w:rPr>
                <w:sz w:val="20"/>
                <w:szCs w:val="20"/>
                <w:lang w:eastAsia="en-CA"/>
              </w:rPr>
              <w:t>53,500</w:t>
            </w:r>
          </w:p>
        </w:tc>
        <w:tc>
          <w:tcPr>
            <w:tcW w:w="1275" w:type="dxa"/>
            <w:tcBorders>
              <w:top w:val="nil"/>
              <w:left w:val="nil"/>
              <w:bottom w:val="single" w:sz="4" w:space="0" w:color="auto"/>
              <w:right w:val="single" w:sz="4" w:space="0" w:color="auto"/>
            </w:tcBorders>
            <w:noWrap/>
            <w:hideMark/>
          </w:tcPr>
          <w:p w14:paraId="0CFBBA3F" w14:textId="77777777" w:rsidR="00DF517B" w:rsidRPr="00C236E4" w:rsidRDefault="00DF517B" w:rsidP="005F32C5">
            <w:pPr>
              <w:bidi/>
              <w:jc w:val="left"/>
              <w:rPr>
                <w:sz w:val="20"/>
                <w:szCs w:val="20"/>
                <w:lang w:eastAsia="en-CA"/>
              </w:rPr>
            </w:pPr>
            <w:r w:rsidRPr="00C236E4">
              <w:rPr>
                <w:sz w:val="20"/>
                <w:szCs w:val="20"/>
                <w:lang w:eastAsia="en-CA"/>
              </w:rPr>
              <w:t>0</w:t>
            </w:r>
          </w:p>
        </w:tc>
      </w:tr>
      <w:tr w:rsidR="00DF517B" w:rsidRPr="00C236E4" w14:paraId="23569745" w14:textId="77777777" w:rsidTr="008A2AC3">
        <w:trPr>
          <w:trHeight w:val="184"/>
        </w:trPr>
        <w:tc>
          <w:tcPr>
            <w:tcW w:w="3289" w:type="dxa"/>
            <w:tcBorders>
              <w:top w:val="nil"/>
              <w:left w:val="single" w:sz="4" w:space="0" w:color="auto"/>
              <w:bottom w:val="single" w:sz="4" w:space="0" w:color="auto"/>
              <w:right w:val="single" w:sz="4" w:space="0" w:color="auto"/>
            </w:tcBorders>
            <w:noWrap/>
            <w:hideMark/>
          </w:tcPr>
          <w:p w14:paraId="0B919E2B" w14:textId="77777777" w:rsidR="00DF517B" w:rsidRPr="00C236E4" w:rsidRDefault="00DF517B" w:rsidP="005F32C5">
            <w:pPr>
              <w:bidi/>
              <w:jc w:val="left"/>
              <w:rPr>
                <w:sz w:val="20"/>
                <w:szCs w:val="20"/>
                <w:lang w:eastAsia="en-CA" w:bidi="ar-SA"/>
              </w:rPr>
            </w:pPr>
            <w:r>
              <w:rPr>
                <w:sz w:val="20"/>
                <w:rtl/>
                <w:lang w:eastAsia="en-CA"/>
              </w:rPr>
              <w:t>ال</w:t>
            </w:r>
            <w:r w:rsidRPr="00CD4610">
              <w:rPr>
                <w:sz w:val="20"/>
                <w:rtl/>
                <w:lang w:eastAsia="en-CA"/>
              </w:rPr>
              <w:t xml:space="preserve">كفاءة </w:t>
            </w:r>
            <w:r>
              <w:rPr>
                <w:sz w:val="20"/>
                <w:rtl/>
                <w:lang w:eastAsia="en-CA"/>
              </w:rPr>
              <w:t xml:space="preserve">في </w:t>
            </w:r>
            <w:r w:rsidRPr="00CD4610">
              <w:rPr>
                <w:sz w:val="20"/>
                <w:rtl/>
                <w:lang w:eastAsia="en-CA"/>
              </w:rPr>
              <w:t>استخدام الطاقة (</w:t>
            </w:r>
            <w:r>
              <w:rPr>
                <w:sz w:val="20"/>
                <w:rtl/>
                <w:lang w:eastAsia="en-CA"/>
              </w:rPr>
              <w:t>المقرر 94/60)</w:t>
            </w:r>
          </w:p>
        </w:tc>
        <w:tc>
          <w:tcPr>
            <w:tcW w:w="1275" w:type="dxa"/>
            <w:tcBorders>
              <w:top w:val="nil"/>
              <w:left w:val="nil"/>
              <w:bottom w:val="single" w:sz="4" w:space="0" w:color="auto"/>
              <w:right w:val="single" w:sz="4" w:space="0" w:color="auto"/>
            </w:tcBorders>
            <w:noWrap/>
            <w:hideMark/>
          </w:tcPr>
          <w:p w14:paraId="6C6D87CC" w14:textId="77777777" w:rsidR="00DF517B" w:rsidRPr="00C236E4" w:rsidRDefault="00DF517B" w:rsidP="005F32C5">
            <w:pPr>
              <w:bidi/>
              <w:jc w:val="left"/>
              <w:rPr>
                <w:sz w:val="20"/>
                <w:szCs w:val="20"/>
                <w:lang w:eastAsia="en-CA"/>
              </w:rPr>
            </w:pPr>
            <w:r w:rsidRPr="00C236E4">
              <w:rPr>
                <w:sz w:val="20"/>
                <w:szCs w:val="20"/>
                <w:lang w:eastAsia="en-CA"/>
              </w:rPr>
              <w:t>11,770,000</w:t>
            </w:r>
          </w:p>
        </w:tc>
        <w:tc>
          <w:tcPr>
            <w:tcW w:w="1350" w:type="dxa"/>
            <w:tcBorders>
              <w:top w:val="nil"/>
              <w:left w:val="nil"/>
              <w:bottom w:val="single" w:sz="4" w:space="0" w:color="auto"/>
              <w:right w:val="single" w:sz="4" w:space="0" w:color="auto"/>
            </w:tcBorders>
            <w:noWrap/>
            <w:hideMark/>
          </w:tcPr>
          <w:p w14:paraId="40FF9572"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28150551"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4979B22B" w14:textId="77777777" w:rsidR="00DF517B" w:rsidRPr="00C236E4" w:rsidRDefault="00DF517B" w:rsidP="005F32C5">
            <w:pPr>
              <w:bidi/>
              <w:jc w:val="left"/>
              <w:rPr>
                <w:sz w:val="20"/>
                <w:szCs w:val="20"/>
                <w:lang w:eastAsia="en-CA"/>
              </w:rPr>
            </w:pPr>
            <w:r w:rsidRPr="00C236E4">
              <w:rPr>
                <w:sz w:val="20"/>
                <w:szCs w:val="20"/>
                <w:lang w:eastAsia="en-CA"/>
              </w:rPr>
              <w:t>11,770,000</w:t>
            </w:r>
          </w:p>
        </w:tc>
        <w:tc>
          <w:tcPr>
            <w:tcW w:w="1275" w:type="dxa"/>
            <w:tcBorders>
              <w:top w:val="nil"/>
              <w:left w:val="nil"/>
              <w:bottom w:val="single" w:sz="4" w:space="0" w:color="auto"/>
              <w:right w:val="single" w:sz="4" w:space="0" w:color="auto"/>
            </w:tcBorders>
            <w:noWrap/>
            <w:hideMark/>
          </w:tcPr>
          <w:p w14:paraId="5CB4E8DF" w14:textId="77777777" w:rsidR="00DF517B" w:rsidRPr="00C236E4" w:rsidRDefault="00DF517B" w:rsidP="005F32C5">
            <w:pPr>
              <w:bidi/>
              <w:jc w:val="left"/>
              <w:rPr>
                <w:sz w:val="20"/>
                <w:szCs w:val="20"/>
                <w:lang w:eastAsia="en-CA"/>
              </w:rPr>
            </w:pPr>
            <w:r w:rsidRPr="00C236E4">
              <w:rPr>
                <w:sz w:val="20"/>
                <w:szCs w:val="20"/>
                <w:lang w:eastAsia="en-CA"/>
              </w:rPr>
              <w:t>0</w:t>
            </w:r>
          </w:p>
        </w:tc>
      </w:tr>
      <w:tr w:rsidR="00DF517B" w:rsidRPr="00C236E4" w14:paraId="0E03E59A" w14:textId="77777777" w:rsidTr="008A2AC3">
        <w:trPr>
          <w:trHeight w:val="264"/>
        </w:trPr>
        <w:tc>
          <w:tcPr>
            <w:tcW w:w="3289" w:type="dxa"/>
            <w:tcBorders>
              <w:top w:val="nil"/>
              <w:left w:val="single" w:sz="4" w:space="0" w:color="auto"/>
              <w:bottom w:val="single" w:sz="4" w:space="0" w:color="auto"/>
              <w:right w:val="single" w:sz="4" w:space="0" w:color="auto"/>
            </w:tcBorders>
            <w:noWrap/>
            <w:hideMark/>
          </w:tcPr>
          <w:p w14:paraId="4BF5E6E4" w14:textId="77777777" w:rsidR="00DF517B" w:rsidRPr="00C236E4" w:rsidRDefault="00DF517B" w:rsidP="005F32C5">
            <w:pPr>
              <w:bidi/>
              <w:jc w:val="left"/>
              <w:rPr>
                <w:sz w:val="20"/>
                <w:szCs w:val="20"/>
                <w:lang w:eastAsia="en-CA"/>
              </w:rPr>
            </w:pPr>
            <w:r w:rsidRPr="00F021C7">
              <w:rPr>
                <w:rFonts w:hint="cs"/>
                <w:sz w:val="20"/>
                <w:rtl/>
                <w:lang w:eastAsia="en-CA"/>
              </w:rPr>
              <w:t>ال</w:t>
            </w:r>
            <w:r w:rsidRPr="00F021C7">
              <w:rPr>
                <w:sz w:val="20"/>
                <w:rtl/>
                <w:lang w:eastAsia="en-CA"/>
              </w:rPr>
              <w:t>صندوق</w:t>
            </w:r>
            <w:r w:rsidRPr="00F021C7">
              <w:rPr>
                <w:rFonts w:hint="cs"/>
                <w:sz w:val="20"/>
                <w:rtl/>
                <w:lang w:eastAsia="en-CA"/>
              </w:rPr>
              <w:t xml:space="preserve"> المتجدد</w:t>
            </w:r>
            <w:r w:rsidRPr="00F021C7">
              <w:rPr>
                <w:sz w:val="20"/>
                <w:rtl/>
                <w:lang w:eastAsia="en-CA"/>
              </w:rPr>
              <w:t xml:space="preserve"> </w:t>
            </w:r>
            <w:r w:rsidRPr="00F021C7">
              <w:rPr>
                <w:rFonts w:hint="cs"/>
                <w:sz w:val="20"/>
                <w:rtl/>
                <w:lang w:eastAsia="en-CA"/>
              </w:rPr>
              <w:t>لل</w:t>
            </w:r>
            <w:r w:rsidRPr="00F021C7">
              <w:rPr>
                <w:sz w:val="20"/>
                <w:rtl/>
                <w:lang w:eastAsia="en-CA"/>
              </w:rPr>
              <w:t>كفاءة</w:t>
            </w:r>
            <w:r w:rsidRPr="00F021C7">
              <w:rPr>
                <w:rFonts w:hint="cs"/>
                <w:sz w:val="20"/>
                <w:rtl/>
                <w:lang w:eastAsia="en-CA"/>
              </w:rPr>
              <w:t xml:space="preserve"> في</w:t>
            </w:r>
            <w:r w:rsidRPr="00F021C7">
              <w:rPr>
                <w:sz w:val="20"/>
                <w:rtl/>
                <w:lang w:eastAsia="en-CA"/>
              </w:rPr>
              <w:t xml:space="preserve"> </w:t>
            </w:r>
            <w:r w:rsidRPr="00F021C7">
              <w:rPr>
                <w:rFonts w:hint="cs"/>
                <w:sz w:val="20"/>
                <w:rtl/>
                <w:lang w:eastAsia="en-CA"/>
              </w:rPr>
              <w:t xml:space="preserve">استخدام </w:t>
            </w:r>
            <w:r w:rsidRPr="00F021C7">
              <w:rPr>
                <w:sz w:val="20"/>
                <w:rtl/>
                <w:lang w:eastAsia="en-CA"/>
              </w:rPr>
              <w:t>الطاقة (</w:t>
            </w:r>
            <w:r w:rsidRPr="00F021C7">
              <w:rPr>
                <w:rFonts w:hint="cs"/>
                <w:sz w:val="20"/>
                <w:rtl/>
                <w:lang w:eastAsia="en-CA"/>
              </w:rPr>
              <w:t>المقرر</w:t>
            </w:r>
            <w:r w:rsidRPr="00F021C7">
              <w:rPr>
                <w:sz w:val="20"/>
                <w:rtl/>
                <w:lang w:eastAsia="en-CA"/>
              </w:rPr>
              <w:t xml:space="preserve"> 95/87)</w:t>
            </w:r>
          </w:p>
        </w:tc>
        <w:tc>
          <w:tcPr>
            <w:tcW w:w="1275" w:type="dxa"/>
            <w:tcBorders>
              <w:top w:val="nil"/>
              <w:left w:val="nil"/>
              <w:bottom w:val="single" w:sz="4" w:space="0" w:color="auto"/>
              <w:right w:val="single" w:sz="4" w:space="0" w:color="auto"/>
            </w:tcBorders>
            <w:noWrap/>
            <w:hideMark/>
          </w:tcPr>
          <w:p w14:paraId="33A794D7" w14:textId="77777777" w:rsidR="00DF517B" w:rsidRPr="00C236E4" w:rsidRDefault="00DF517B" w:rsidP="005F32C5">
            <w:pPr>
              <w:bidi/>
              <w:jc w:val="left"/>
              <w:rPr>
                <w:sz w:val="20"/>
                <w:szCs w:val="20"/>
                <w:lang w:eastAsia="en-CA"/>
              </w:rPr>
            </w:pPr>
            <w:r w:rsidRPr="00C236E4">
              <w:rPr>
                <w:sz w:val="20"/>
                <w:szCs w:val="20"/>
                <w:lang w:eastAsia="en-CA"/>
              </w:rPr>
              <w:t>84,200,000</w:t>
            </w:r>
          </w:p>
        </w:tc>
        <w:tc>
          <w:tcPr>
            <w:tcW w:w="1350" w:type="dxa"/>
            <w:tcBorders>
              <w:top w:val="nil"/>
              <w:left w:val="nil"/>
              <w:bottom w:val="single" w:sz="4" w:space="0" w:color="auto"/>
              <w:right w:val="single" w:sz="4" w:space="0" w:color="auto"/>
            </w:tcBorders>
            <w:noWrap/>
            <w:hideMark/>
          </w:tcPr>
          <w:p w14:paraId="3F05D80B"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5E3DF2F7"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099EC6D3" w14:textId="77777777" w:rsidR="00DF517B" w:rsidRPr="00C236E4" w:rsidRDefault="00DF517B" w:rsidP="005F32C5">
            <w:pPr>
              <w:bidi/>
              <w:jc w:val="left"/>
              <w:rPr>
                <w:sz w:val="20"/>
                <w:szCs w:val="20"/>
                <w:lang w:eastAsia="en-CA"/>
              </w:rPr>
            </w:pPr>
            <w:r w:rsidRPr="00C236E4">
              <w:rPr>
                <w:sz w:val="20"/>
                <w:szCs w:val="20"/>
                <w:lang w:eastAsia="en-CA"/>
              </w:rPr>
              <w:t>84,200,000</w:t>
            </w:r>
          </w:p>
        </w:tc>
        <w:tc>
          <w:tcPr>
            <w:tcW w:w="1275" w:type="dxa"/>
            <w:tcBorders>
              <w:top w:val="nil"/>
              <w:left w:val="nil"/>
              <w:bottom w:val="single" w:sz="4" w:space="0" w:color="auto"/>
              <w:right w:val="single" w:sz="4" w:space="0" w:color="auto"/>
            </w:tcBorders>
            <w:noWrap/>
            <w:hideMark/>
          </w:tcPr>
          <w:p w14:paraId="2B3E3F01" w14:textId="77777777" w:rsidR="00DF517B" w:rsidRPr="00C236E4" w:rsidRDefault="00DF517B" w:rsidP="005F32C5">
            <w:pPr>
              <w:bidi/>
              <w:jc w:val="left"/>
              <w:rPr>
                <w:sz w:val="20"/>
                <w:szCs w:val="20"/>
                <w:lang w:eastAsia="en-CA"/>
              </w:rPr>
            </w:pPr>
            <w:r w:rsidRPr="00C236E4">
              <w:rPr>
                <w:sz w:val="20"/>
                <w:szCs w:val="20"/>
                <w:lang w:eastAsia="en-CA"/>
              </w:rPr>
              <w:t>0</w:t>
            </w:r>
          </w:p>
        </w:tc>
      </w:tr>
      <w:tr w:rsidR="00DF517B" w:rsidRPr="00C236E4" w14:paraId="03547A37" w14:textId="77777777" w:rsidTr="008A2AC3">
        <w:trPr>
          <w:trHeight w:val="264"/>
        </w:trPr>
        <w:tc>
          <w:tcPr>
            <w:tcW w:w="3289" w:type="dxa"/>
            <w:tcBorders>
              <w:top w:val="nil"/>
              <w:left w:val="single" w:sz="4" w:space="0" w:color="auto"/>
              <w:bottom w:val="single" w:sz="4" w:space="0" w:color="auto"/>
              <w:right w:val="single" w:sz="4" w:space="0" w:color="auto"/>
            </w:tcBorders>
            <w:noWrap/>
            <w:hideMark/>
          </w:tcPr>
          <w:p w14:paraId="468C0F6D" w14:textId="07D6E52B" w:rsidR="00DF517B" w:rsidRPr="00C236E4" w:rsidRDefault="00DF517B" w:rsidP="005F32C5">
            <w:pPr>
              <w:bidi/>
              <w:jc w:val="left"/>
              <w:rPr>
                <w:sz w:val="20"/>
                <w:szCs w:val="20"/>
                <w:lang w:eastAsia="en-CA"/>
              </w:rPr>
            </w:pPr>
            <w:r>
              <w:rPr>
                <w:sz w:val="20"/>
                <w:rtl/>
                <w:lang w:eastAsia="en-CA"/>
              </w:rPr>
              <w:t xml:space="preserve">قوائم الجرد الوطنية </w:t>
            </w:r>
            <w:r w:rsidRPr="008159BC">
              <w:rPr>
                <w:sz w:val="20"/>
                <w:rtl/>
                <w:lang w:eastAsia="en-CA"/>
              </w:rPr>
              <w:t>لمخزون ال</w:t>
            </w:r>
            <w:r>
              <w:rPr>
                <w:sz w:val="20"/>
                <w:rtl/>
                <w:lang w:eastAsia="en-CA"/>
              </w:rPr>
              <w:t>مخلفات</w:t>
            </w:r>
            <w:r w:rsidRPr="008159BC">
              <w:rPr>
                <w:sz w:val="20"/>
                <w:rtl/>
                <w:lang w:eastAsia="en-CA"/>
              </w:rPr>
              <w:t xml:space="preserve"> من المواد الخاضعة للرقابة</w:t>
            </w:r>
            <w:r>
              <w:rPr>
                <w:rFonts w:hint="cs"/>
                <w:sz w:val="20"/>
                <w:rtl/>
                <w:lang w:eastAsia="en-CA"/>
              </w:rPr>
              <w:t xml:space="preserve"> </w:t>
            </w:r>
            <w:r>
              <w:rPr>
                <w:sz w:val="20"/>
                <w:rtl/>
                <w:lang w:eastAsia="en-CA"/>
              </w:rPr>
              <w:t>–</w:t>
            </w:r>
            <w:r>
              <w:rPr>
                <w:rFonts w:hint="cs"/>
                <w:sz w:val="20"/>
                <w:rtl/>
                <w:lang w:eastAsia="en-CA"/>
              </w:rPr>
              <w:t xml:space="preserve"> إعداد مشاريع</w:t>
            </w:r>
            <w:r>
              <w:rPr>
                <w:sz w:val="20"/>
                <w:rtl/>
                <w:lang w:eastAsia="en-CA"/>
              </w:rPr>
              <w:t xml:space="preserve"> (المقرر 91/66)</w:t>
            </w:r>
          </w:p>
        </w:tc>
        <w:tc>
          <w:tcPr>
            <w:tcW w:w="1275" w:type="dxa"/>
            <w:tcBorders>
              <w:top w:val="nil"/>
              <w:left w:val="nil"/>
              <w:bottom w:val="single" w:sz="4" w:space="0" w:color="auto"/>
              <w:right w:val="single" w:sz="4" w:space="0" w:color="auto"/>
            </w:tcBorders>
            <w:noWrap/>
            <w:hideMark/>
          </w:tcPr>
          <w:p w14:paraId="06389135" w14:textId="77777777" w:rsidR="00DF517B" w:rsidRPr="00C236E4" w:rsidRDefault="00DF517B" w:rsidP="005F32C5">
            <w:pPr>
              <w:bidi/>
              <w:jc w:val="left"/>
              <w:rPr>
                <w:sz w:val="20"/>
                <w:szCs w:val="20"/>
                <w:lang w:eastAsia="en-CA"/>
              </w:rPr>
            </w:pPr>
            <w:r w:rsidRPr="00C236E4">
              <w:rPr>
                <w:sz w:val="20"/>
                <w:szCs w:val="20"/>
                <w:lang w:eastAsia="en-CA"/>
              </w:rPr>
              <w:t>90,400</w:t>
            </w:r>
          </w:p>
        </w:tc>
        <w:tc>
          <w:tcPr>
            <w:tcW w:w="1350" w:type="dxa"/>
            <w:tcBorders>
              <w:top w:val="nil"/>
              <w:left w:val="nil"/>
              <w:bottom w:val="single" w:sz="4" w:space="0" w:color="auto"/>
              <w:right w:val="single" w:sz="4" w:space="0" w:color="auto"/>
            </w:tcBorders>
            <w:noWrap/>
            <w:hideMark/>
          </w:tcPr>
          <w:p w14:paraId="4327521B"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5685A3F5" w14:textId="77777777" w:rsidR="00DF517B" w:rsidRPr="00C236E4" w:rsidRDefault="00DF517B" w:rsidP="005F32C5">
            <w:pPr>
              <w:bidi/>
              <w:jc w:val="lef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5FEFD926" w14:textId="77777777" w:rsidR="00DF517B" w:rsidRPr="00C236E4" w:rsidRDefault="00DF517B" w:rsidP="005F32C5">
            <w:pPr>
              <w:bidi/>
              <w:jc w:val="left"/>
              <w:rPr>
                <w:sz w:val="20"/>
                <w:szCs w:val="20"/>
                <w:lang w:eastAsia="en-CA"/>
              </w:rPr>
            </w:pPr>
            <w:r w:rsidRPr="00C236E4">
              <w:rPr>
                <w:sz w:val="20"/>
                <w:szCs w:val="20"/>
                <w:lang w:eastAsia="en-CA"/>
              </w:rPr>
              <w:t>90,400</w:t>
            </w:r>
          </w:p>
        </w:tc>
        <w:tc>
          <w:tcPr>
            <w:tcW w:w="1275" w:type="dxa"/>
            <w:tcBorders>
              <w:top w:val="nil"/>
              <w:left w:val="nil"/>
              <w:bottom w:val="single" w:sz="4" w:space="0" w:color="auto"/>
              <w:right w:val="single" w:sz="4" w:space="0" w:color="auto"/>
            </w:tcBorders>
            <w:noWrap/>
            <w:hideMark/>
          </w:tcPr>
          <w:p w14:paraId="0F6A7D45" w14:textId="77777777" w:rsidR="00DF517B" w:rsidRPr="00C236E4" w:rsidRDefault="00DF517B" w:rsidP="005F32C5">
            <w:pPr>
              <w:bidi/>
              <w:jc w:val="left"/>
              <w:rPr>
                <w:sz w:val="20"/>
                <w:szCs w:val="20"/>
                <w:lang w:eastAsia="en-CA"/>
              </w:rPr>
            </w:pPr>
            <w:r w:rsidRPr="00C236E4">
              <w:rPr>
                <w:sz w:val="20"/>
                <w:szCs w:val="20"/>
                <w:lang w:eastAsia="en-CA"/>
              </w:rPr>
              <w:t>0</w:t>
            </w:r>
          </w:p>
        </w:tc>
      </w:tr>
      <w:tr w:rsidR="00DF517B" w:rsidRPr="00C236E4" w14:paraId="435AF13F" w14:textId="77777777" w:rsidTr="008A2AC3">
        <w:trPr>
          <w:trHeight w:val="58"/>
        </w:trPr>
        <w:tc>
          <w:tcPr>
            <w:tcW w:w="3289" w:type="dxa"/>
            <w:tcBorders>
              <w:top w:val="nil"/>
              <w:left w:val="single" w:sz="4" w:space="0" w:color="auto"/>
              <w:bottom w:val="single" w:sz="4" w:space="0" w:color="auto"/>
              <w:right w:val="single" w:sz="4" w:space="0" w:color="auto"/>
            </w:tcBorders>
            <w:noWrap/>
            <w:hideMark/>
          </w:tcPr>
          <w:p w14:paraId="5AE141A8" w14:textId="77777777" w:rsidR="00DF517B" w:rsidRPr="00C236E4" w:rsidRDefault="00DF517B" w:rsidP="005F32C5">
            <w:pPr>
              <w:bidi/>
              <w:jc w:val="left"/>
              <w:rPr>
                <w:b/>
                <w:bCs/>
                <w:sz w:val="20"/>
                <w:szCs w:val="20"/>
                <w:lang w:eastAsia="en-CA"/>
              </w:rPr>
            </w:pPr>
            <w:r w:rsidRPr="00CD4610">
              <w:rPr>
                <w:b/>
                <w:bCs/>
                <w:sz w:val="20"/>
                <w:rtl/>
                <w:lang w:eastAsia="en-CA"/>
              </w:rPr>
              <w:t>المج</w:t>
            </w:r>
            <w:r>
              <w:rPr>
                <w:b/>
                <w:bCs/>
                <w:sz w:val="20"/>
                <w:rtl/>
                <w:lang w:eastAsia="en-CA"/>
              </w:rPr>
              <w:t>م</w:t>
            </w:r>
            <w:r w:rsidRPr="00CD4610">
              <w:rPr>
                <w:b/>
                <w:bCs/>
                <w:sz w:val="20"/>
                <w:rtl/>
                <w:lang w:eastAsia="en-CA"/>
              </w:rPr>
              <w:t>وع الفرعي للأنشطة الأخرى</w:t>
            </w:r>
          </w:p>
        </w:tc>
        <w:tc>
          <w:tcPr>
            <w:tcW w:w="1275" w:type="dxa"/>
            <w:tcBorders>
              <w:top w:val="nil"/>
              <w:left w:val="nil"/>
              <w:bottom w:val="single" w:sz="4" w:space="0" w:color="auto"/>
              <w:right w:val="single" w:sz="4" w:space="0" w:color="auto"/>
            </w:tcBorders>
            <w:noWrap/>
            <w:hideMark/>
          </w:tcPr>
          <w:p w14:paraId="0EA0B449" w14:textId="77777777" w:rsidR="00DF517B" w:rsidRPr="00C236E4" w:rsidRDefault="00DF517B" w:rsidP="005F32C5">
            <w:pPr>
              <w:bidi/>
              <w:jc w:val="left"/>
              <w:rPr>
                <w:b/>
                <w:bCs/>
                <w:sz w:val="20"/>
                <w:szCs w:val="20"/>
                <w:lang w:eastAsia="en-CA"/>
              </w:rPr>
            </w:pPr>
            <w:r w:rsidRPr="00C236E4">
              <w:rPr>
                <w:b/>
                <w:bCs/>
                <w:sz w:val="20"/>
                <w:szCs w:val="20"/>
                <w:lang w:eastAsia="en-CA"/>
              </w:rPr>
              <w:t>105,981,300</w:t>
            </w:r>
          </w:p>
        </w:tc>
        <w:tc>
          <w:tcPr>
            <w:tcW w:w="1350" w:type="dxa"/>
            <w:tcBorders>
              <w:top w:val="nil"/>
              <w:left w:val="nil"/>
              <w:bottom w:val="single" w:sz="4" w:space="0" w:color="auto"/>
              <w:right w:val="single" w:sz="4" w:space="0" w:color="auto"/>
            </w:tcBorders>
            <w:noWrap/>
            <w:hideMark/>
          </w:tcPr>
          <w:p w14:paraId="46310E5D" w14:textId="77777777" w:rsidR="00DF517B" w:rsidRPr="00C236E4" w:rsidRDefault="00DF517B" w:rsidP="005F32C5">
            <w:pPr>
              <w:bidi/>
              <w:jc w:val="left"/>
              <w:rPr>
                <w:b/>
                <w:bCs/>
                <w:sz w:val="20"/>
                <w:szCs w:val="20"/>
                <w:lang w:eastAsia="en-CA"/>
              </w:rPr>
            </w:pPr>
            <w:r w:rsidRPr="00C236E4">
              <w:rPr>
                <w:b/>
                <w:bCs/>
                <w:sz w:val="20"/>
                <w:szCs w:val="20"/>
                <w:lang w:eastAsia="en-CA"/>
              </w:rPr>
              <w:t>6,149,000</w:t>
            </w:r>
          </w:p>
        </w:tc>
        <w:tc>
          <w:tcPr>
            <w:tcW w:w="1350" w:type="dxa"/>
            <w:tcBorders>
              <w:top w:val="nil"/>
              <w:left w:val="nil"/>
              <w:bottom w:val="single" w:sz="4" w:space="0" w:color="auto"/>
              <w:right w:val="single" w:sz="4" w:space="0" w:color="auto"/>
            </w:tcBorders>
            <w:noWrap/>
            <w:hideMark/>
          </w:tcPr>
          <w:p w14:paraId="6300E850" w14:textId="77777777" w:rsidR="00DF517B" w:rsidRPr="00C236E4" w:rsidRDefault="00DF517B" w:rsidP="005F32C5">
            <w:pPr>
              <w:bidi/>
              <w:jc w:val="left"/>
              <w:rPr>
                <w:b/>
                <w:bCs/>
                <w:sz w:val="20"/>
                <w:szCs w:val="20"/>
                <w:lang w:eastAsia="en-CA"/>
              </w:rPr>
            </w:pPr>
            <w:r w:rsidRPr="00C236E4">
              <w:rPr>
                <w:b/>
                <w:bCs/>
                <w:sz w:val="20"/>
                <w:szCs w:val="20"/>
                <w:lang w:eastAsia="en-CA"/>
              </w:rPr>
              <w:t>0</w:t>
            </w:r>
          </w:p>
        </w:tc>
        <w:tc>
          <w:tcPr>
            <w:tcW w:w="1350" w:type="dxa"/>
            <w:tcBorders>
              <w:top w:val="nil"/>
              <w:left w:val="nil"/>
              <w:bottom w:val="single" w:sz="4" w:space="0" w:color="auto"/>
              <w:right w:val="single" w:sz="4" w:space="0" w:color="auto"/>
            </w:tcBorders>
            <w:noWrap/>
            <w:hideMark/>
          </w:tcPr>
          <w:p w14:paraId="34DD3FCC" w14:textId="77777777" w:rsidR="00DF517B" w:rsidRPr="00C236E4" w:rsidRDefault="00DF517B" w:rsidP="005F32C5">
            <w:pPr>
              <w:bidi/>
              <w:jc w:val="left"/>
              <w:rPr>
                <w:b/>
                <w:bCs/>
                <w:sz w:val="20"/>
                <w:szCs w:val="20"/>
                <w:lang w:eastAsia="en-CA"/>
              </w:rPr>
            </w:pPr>
            <w:r w:rsidRPr="00C236E4">
              <w:rPr>
                <w:b/>
                <w:bCs/>
                <w:sz w:val="20"/>
                <w:szCs w:val="20"/>
                <w:lang w:eastAsia="en-CA"/>
              </w:rPr>
              <w:t>112,130,300</w:t>
            </w:r>
          </w:p>
        </w:tc>
        <w:tc>
          <w:tcPr>
            <w:tcW w:w="1275" w:type="dxa"/>
            <w:tcBorders>
              <w:top w:val="nil"/>
              <w:left w:val="nil"/>
              <w:bottom w:val="single" w:sz="4" w:space="0" w:color="auto"/>
              <w:right w:val="single" w:sz="4" w:space="0" w:color="auto"/>
            </w:tcBorders>
            <w:noWrap/>
            <w:hideMark/>
          </w:tcPr>
          <w:p w14:paraId="26E53CD1" w14:textId="77777777" w:rsidR="00DF517B" w:rsidRPr="00C236E4" w:rsidRDefault="00DF517B" w:rsidP="005F32C5">
            <w:pPr>
              <w:bidi/>
              <w:jc w:val="left"/>
              <w:rPr>
                <w:b/>
                <w:bCs/>
                <w:sz w:val="20"/>
                <w:szCs w:val="20"/>
                <w:lang w:eastAsia="en-CA"/>
              </w:rPr>
            </w:pPr>
            <w:r w:rsidRPr="00C236E4">
              <w:rPr>
                <w:b/>
                <w:bCs/>
                <w:sz w:val="20"/>
                <w:szCs w:val="20"/>
                <w:lang w:eastAsia="en-CA"/>
              </w:rPr>
              <w:t>0</w:t>
            </w:r>
          </w:p>
        </w:tc>
      </w:tr>
      <w:tr w:rsidR="00DF517B" w:rsidRPr="00C236E4" w14:paraId="167ACD48" w14:textId="77777777" w:rsidTr="008A2AC3">
        <w:trPr>
          <w:trHeight w:val="196"/>
        </w:trPr>
        <w:tc>
          <w:tcPr>
            <w:tcW w:w="9889" w:type="dxa"/>
            <w:gridSpan w:val="6"/>
            <w:tcBorders>
              <w:top w:val="single" w:sz="4" w:space="0" w:color="auto"/>
              <w:left w:val="single" w:sz="4" w:space="0" w:color="auto"/>
              <w:bottom w:val="single" w:sz="4" w:space="0" w:color="auto"/>
              <w:right w:val="single" w:sz="4" w:space="0" w:color="auto"/>
            </w:tcBorders>
            <w:noWrap/>
            <w:hideMark/>
          </w:tcPr>
          <w:p w14:paraId="12E5D721" w14:textId="77777777" w:rsidR="00DF517B" w:rsidRPr="00C236E4" w:rsidRDefault="00DF517B" w:rsidP="005F32C5">
            <w:pPr>
              <w:bidi/>
              <w:jc w:val="left"/>
              <w:rPr>
                <w:b/>
                <w:bCs/>
                <w:sz w:val="20"/>
                <w:szCs w:val="20"/>
                <w:lang w:eastAsia="en-CA"/>
              </w:rPr>
            </w:pPr>
            <w:r w:rsidRPr="00CD4610">
              <w:rPr>
                <w:b/>
                <w:bCs/>
                <w:sz w:val="20"/>
                <w:rtl/>
                <w:lang w:eastAsia="en-CA"/>
              </w:rPr>
              <w:t>الأنشطة ال</w:t>
            </w:r>
            <w:r>
              <w:rPr>
                <w:b/>
                <w:bCs/>
                <w:sz w:val="20"/>
                <w:rtl/>
                <w:lang w:eastAsia="en-CA"/>
              </w:rPr>
              <w:t>عادية</w:t>
            </w:r>
          </w:p>
        </w:tc>
      </w:tr>
      <w:tr w:rsidR="00DF517B" w:rsidRPr="00C236E4" w14:paraId="7A9B58F2" w14:textId="77777777" w:rsidTr="008A2AC3">
        <w:trPr>
          <w:trHeight w:val="59"/>
        </w:trPr>
        <w:tc>
          <w:tcPr>
            <w:tcW w:w="3289" w:type="dxa"/>
            <w:tcBorders>
              <w:top w:val="nil"/>
              <w:left w:val="single" w:sz="4" w:space="0" w:color="auto"/>
              <w:bottom w:val="single" w:sz="4" w:space="0" w:color="auto"/>
              <w:right w:val="single" w:sz="4" w:space="0" w:color="auto"/>
            </w:tcBorders>
            <w:noWrap/>
            <w:hideMark/>
          </w:tcPr>
          <w:p w14:paraId="0021F0CB" w14:textId="77777777" w:rsidR="00DF517B" w:rsidRPr="00C236E4" w:rsidRDefault="00DF517B" w:rsidP="005F32C5">
            <w:pPr>
              <w:bidi/>
              <w:jc w:val="left"/>
              <w:rPr>
                <w:sz w:val="20"/>
                <w:szCs w:val="20"/>
                <w:lang w:eastAsia="en-CA"/>
              </w:rPr>
            </w:pPr>
            <w:r w:rsidRPr="00CD4610">
              <w:rPr>
                <w:sz w:val="20"/>
                <w:rtl/>
                <w:lang w:eastAsia="en-CA"/>
              </w:rPr>
              <w:t>التعزيز المؤسسي</w:t>
            </w:r>
          </w:p>
        </w:tc>
        <w:tc>
          <w:tcPr>
            <w:tcW w:w="1275" w:type="dxa"/>
            <w:tcBorders>
              <w:top w:val="nil"/>
              <w:left w:val="nil"/>
              <w:bottom w:val="single" w:sz="4" w:space="0" w:color="auto"/>
              <w:right w:val="single" w:sz="4" w:space="0" w:color="auto"/>
            </w:tcBorders>
            <w:noWrap/>
            <w:hideMark/>
          </w:tcPr>
          <w:p w14:paraId="311F409D" w14:textId="77777777" w:rsidR="00DF517B" w:rsidRPr="00C236E4" w:rsidRDefault="00DF517B" w:rsidP="005F32C5">
            <w:pPr>
              <w:bidi/>
              <w:jc w:val="left"/>
              <w:rPr>
                <w:sz w:val="20"/>
                <w:szCs w:val="20"/>
                <w:lang w:eastAsia="en-CA"/>
              </w:rPr>
            </w:pPr>
            <w:r w:rsidRPr="00C236E4">
              <w:rPr>
                <w:sz w:val="20"/>
                <w:szCs w:val="20"/>
                <w:lang w:eastAsia="en-CA"/>
              </w:rPr>
              <w:t>19,593,580</w:t>
            </w:r>
          </w:p>
        </w:tc>
        <w:tc>
          <w:tcPr>
            <w:tcW w:w="1350" w:type="dxa"/>
            <w:tcBorders>
              <w:top w:val="nil"/>
              <w:left w:val="nil"/>
              <w:bottom w:val="single" w:sz="4" w:space="0" w:color="auto"/>
              <w:right w:val="single" w:sz="4" w:space="0" w:color="auto"/>
            </w:tcBorders>
            <w:noWrap/>
            <w:hideMark/>
          </w:tcPr>
          <w:p w14:paraId="16FE889A" w14:textId="77777777" w:rsidR="00DF517B" w:rsidRPr="00C236E4" w:rsidRDefault="00DF517B" w:rsidP="005F32C5">
            <w:pPr>
              <w:bidi/>
              <w:jc w:val="left"/>
              <w:rPr>
                <w:sz w:val="20"/>
                <w:szCs w:val="20"/>
                <w:lang w:eastAsia="en-CA"/>
              </w:rPr>
            </w:pPr>
            <w:r w:rsidRPr="00C236E4">
              <w:rPr>
                <w:sz w:val="20"/>
                <w:szCs w:val="20"/>
                <w:lang w:eastAsia="en-CA"/>
              </w:rPr>
              <w:t>19,545,691</w:t>
            </w:r>
          </w:p>
        </w:tc>
        <w:tc>
          <w:tcPr>
            <w:tcW w:w="1350" w:type="dxa"/>
            <w:tcBorders>
              <w:top w:val="nil"/>
              <w:left w:val="nil"/>
              <w:bottom w:val="single" w:sz="4" w:space="0" w:color="auto"/>
              <w:right w:val="single" w:sz="4" w:space="0" w:color="auto"/>
            </w:tcBorders>
            <w:noWrap/>
            <w:hideMark/>
          </w:tcPr>
          <w:p w14:paraId="3DCB3B56" w14:textId="77777777" w:rsidR="00DF517B" w:rsidRPr="00C236E4" w:rsidRDefault="00DF517B" w:rsidP="005F32C5">
            <w:pPr>
              <w:bidi/>
              <w:jc w:val="left"/>
              <w:rPr>
                <w:sz w:val="20"/>
                <w:szCs w:val="20"/>
                <w:lang w:eastAsia="en-CA"/>
              </w:rPr>
            </w:pPr>
            <w:r w:rsidRPr="00C236E4">
              <w:rPr>
                <w:sz w:val="20"/>
                <w:szCs w:val="20"/>
                <w:lang w:eastAsia="en-CA"/>
              </w:rPr>
              <w:t>5,717,815</w:t>
            </w:r>
          </w:p>
        </w:tc>
        <w:tc>
          <w:tcPr>
            <w:tcW w:w="1350" w:type="dxa"/>
            <w:tcBorders>
              <w:top w:val="nil"/>
              <w:left w:val="nil"/>
              <w:bottom w:val="single" w:sz="4" w:space="0" w:color="auto"/>
              <w:right w:val="single" w:sz="4" w:space="0" w:color="auto"/>
            </w:tcBorders>
            <w:noWrap/>
            <w:hideMark/>
          </w:tcPr>
          <w:p w14:paraId="38B01F58" w14:textId="77777777" w:rsidR="00DF517B" w:rsidRPr="00C236E4" w:rsidRDefault="00DF517B" w:rsidP="005F32C5">
            <w:pPr>
              <w:bidi/>
              <w:jc w:val="left"/>
              <w:rPr>
                <w:sz w:val="20"/>
                <w:szCs w:val="20"/>
                <w:lang w:eastAsia="en-CA"/>
              </w:rPr>
            </w:pPr>
            <w:r w:rsidRPr="00C236E4">
              <w:rPr>
                <w:sz w:val="20"/>
                <w:szCs w:val="20"/>
                <w:lang w:eastAsia="en-CA"/>
              </w:rPr>
              <w:t>44,857,085</w:t>
            </w:r>
          </w:p>
        </w:tc>
        <w:tc>
          <w:tcPr>
            <w:tcW w:w="1275" w:type="dxa"/>
            <w:tcBorders>
              <w:top w:val="nil"/>
              <w:left w:val="nil"/>
              <w:bottom w:val="single" w:sz="4" w:space="0" w:color="auto"/>
              <w:right w:val="single" w:sz="4" w:space="0" w:color="auto"/>
            </w:tcBorders>
            <w:noWrap/>
            <w:hideMark/>
          </w:tcPr>
          <w:p w14:paraId="57AF4949" w14:textId="77777777" w:rsidR="00DF517B" w:rsidRPr="00C236E4" w:rsidRDefault="00DF517B" w:rsidP="005F32C5">
            <w:pPr>
              <w:bidi/>
              <w:jc w:val="left"/>
              <w:rPr>
                <w:sz w:val="20"/>
                <w:szCs w:val="20"/>
                <w:lang w:eastAsia="en-CA"/>
              </w:rPr>
            </w:pPr>
            <w:r w:rsidRPr="00C236E4">
              <w:rPr>
                <w:sz w:val="20"/>
                <w:szCs w:val="20"/>
                <w:lang w:eastAsia="en-CA"/>
              </w:rPr>
              <w:t>0</w:t>
            </w:r>
          </w:p>
        </w:tc>
      </w:tr>
      <w:tr w:rsidR="00DF517B" w:rsidRPr="00C236E4" w14:paraId="3647F400" w14:textId="77777777" w:rsidTr="008A2AC3">
        <w:trPr>
          <w:trHeight w:val="264"/>
        </w:trPr>
        <w:tc>
          <w:tcPr>
            <w:tcW w:w="3289" w:type="dxa"/>
            <w:tcBorders>
              <w:top w:val="nil"/>
              <w:left w:val="single" w:sz="4" w:space="0" w:color="auto"/>
              <w:bottom w:val="single" w:sz="4" w:space="0" w:color="auto"/>
              <w:right w:val="single" w:sz="4" w:space="0" w:color="auto"/>
            </w:tcBorders>
            <w:noWrap/>
            <w:hideMark/>
          </w:tcPr>
          <w:p w14:paraId="34B03D8B" w14:textId="77777777" w:rsidR="00DF517B" w:rsidRPr="00C236E4" w:rsidRDefault="00DF517B" w:rsidP="005F32C5">
            <w:pPr>
              <w:bidi/>
              <w:jc w:val="left"/>
              <w:rPr>
                <w:sz w:val="20"/>
                <w:szCs w:val="20"/>
                <w:lang w:eastAsia="en-CA"/>
              </w:rPr>
            </w:pPr>
            <w:r w:rsidRPr="00CD4610">
              <w:rPr>
                <w:sz w:val="20"/>
                <w:rtl/>
                <w:lang w:eastAsia="en-CA"/>
              </w:rPr>
              <w:t>برنامج المساعدة على الامتثال</w:t>
            </w:r>
          </w:p>
        </w:tc>
        <w:tc>
          <w:tcPr>
            <w:tcW w:w="1275" w:type="dxa"/>
            <w:tcBorders>
              <w:top w:val="nil"/>
              <w:left w:val="nil"/>
              <w:bottom w:val="single" w:sz="4" w:space="0" w:color="auto"/>
              <w:right w:val="single" w:sz="4" w:space="0" w:color="auto"/>
            </w:tcBorders>
            <w:noWrap/>
            <w:hideMark/>
          </w:tcPr>
          <w:p w14:paraId="6835BA1C" w14:textId="77777777" w:rsidR="00DF517B" w:rsidRPr="00C236E4" w:rsidRDefault="00DF517B" w:rsidP="005F32C5">
            <w:pPr>
              <w:bidi/>
              <w:jc w:val="left"/>
              <w:rPr>
                <w:sz w:val="20"/>
                <w:szCs w:val="20"/>
                <w:lang w:eastAsia="en-CA"/>
              </w:rPr>
            </w:pPr>
            <w:r w:rsidRPr="00C236E4">
              <w:rPr>
                <w:sz w:val="20"/>
                <w:szCs w:val="20"/>
                <w:lang w:eastAsia="en-CA"/>
              </w:rPr>
              <w:t>12,650,848</w:t>
            </w:r>
          </w:p>
        </w:tc>
        <w:tc>
          <w:tcPr>
            <w:tcW w:w="1350" w:type="dxa"/>
            <w:tcBorders>
              <w:top w:val="nil"/>
              <w:left w:val="nil"/>
              <w:bottom w:val="single" w:sz="4" w:space="0" w:color="auto"/>
              <w:right w:val="single" w:sz="4" w:space="0" w:color="auto"/>
            </w:tcBorders>
            <w:noWrap/>
            <w:hideMark/>
          </w:tcPr>
          <w:p w14:paraId="7031C259" w14:textId="77777777" w:rsidR="00DF517B" w:rsidRPr="00C236E4" w:rsidRDefault="00DF517B" w:rsidP="005F32C5">
            <w:pPr>
              <w:bidi/>
              <w:jc w:val="left"/>
              <w:rPr>
                <w:sz w:val="20"/>
                <w:szCs w:val="20"/>
                <w:lang w:eastAsia="en-CA"/>
              </w:rPr>
            </w:pPr>
            <w:r w:rsidRPr="00C236E4">
              <w:rPr>
                <w:sz w:val="20"/>
                <w:szCs w:val="20"/>
                <w:lang w:eastAsia="en-CA"/>
              </w:rPr>
              <w:t>13,030,373</w:t>
            </w:r>
          </w:p>
        </w:tc>
        <w:tc>
          <w:tcPr>
            <w:tcW w:w="1350" w:type="dxa"/>
            <w:tcBorders>
              <w:top w:val="nil"/>
              <w:left w:val="nil"/>
              <w:bottom w:val="single" w:sz="4" w:space="0" w:color="auto"/>
              <w:right w:val="single" w:sz="4" w:space="0" w:color="auto"/>
            </w:tcBorders>
            <w:noWrap/>
            <w:hideMark/>
          </w:tcPr>
          <w:p w14:paraId="3FF9CC0A" w14:textId="77777777" w:rsidR="00DF517B" w:rsidRPr="00C236E4" w:rsidRDefault="00DF517B" w:rsidP="005F32C5">
            <w:pPr>
              <w:bidi/>
              <w:jc w:val="left"/>
              <w:rPr>
                <w:sz w:val="20"/>
                <w:szCs w:val="20"/>
                <w:lang w:eastAsia="en-CA"/>
              </w:rPr>
            </w:pPr>
            <w:r w:rsidRPr="00C236E4">
              <w:rPr>
                <w:sz w:val="20"/>
                <w:szCs w:val="20"/>
                <w:lang w:eastAsia="en-CA"/>
              </w:rPr>
              <w:t>13,421,285</w:t>
            </w:r>
          </w:p>
        </w:tc>
        <w:tc>
          <w:tcPr>
            <w:tcW w:w="1350" w:type="dxa"/>
            <w:tcBorders>
              <w:top w:val="nil"/>
              <w:left w:val="nil"/>
              <w:bottom w:val="single" w:sz="4" w:space="0" w:color="auto"/>
              <w:right w:val="single" w:sz="4" w:space="0" w:color="auto"/>
            </w:tcBorders>
            <w:noWrap/>
            <w:hideMark/>
          </w:tcPr>
          <w:p w14:paraId="6D157146" w14:textId="77777777" w:rsidR="00DF517B" w:rsidRPr="00C236E4" w:rsidRDefault="00DF517B" w:rsidP="005F32C5">
            <w:pPr>
              <w:bidi/>
              <w:jc w:val="left"/>
              <w:rPr>
                <w:sz w:val="20"/>
                <w:szCs w:val="20"/>
                <w:lang w:eastAsia="en-CA"/>
              </w:rPr>
            </w:pPr>
            <w:r w:rsidRPr="00C236E4">
              <w:rPr>
                <w:sz w:val="20"/>
                <w:szCs w:val="20"/>
                <w:lang w:eastAsia="en-CA"/>
              </w:rPr>
              <w:t>39,102,506</w:t>
            </w:r>
          </w:p>
        </w:tc>
        <w:tc>
          <w:tcPr>
            <w:tcW w:w="1275" w:type="dxa"/>
            <w:tcBorders>
              <w:top w:val="nil"/>
              <w:left w:val="nil"/>
              <w:bottom w:val="single" w:sz="4" w:space="0" w:color="auto"/>
              <w:right w:val="single" w:sz="4" w:space="0" w:color="auto"/>
            </w:tcBorders>
            <w:noWrap/>
            <w:hideMark/>
          </w:tcPr>
          <w:p w14:paraId="6AA77BDE" w14:textId="77777777" w:rsidR="00DF517B" w:rsidRPr="00C236E4" w:rsidRDefault="00DF517B" w:rsidP="005F32C5">
            <w:pPr>
              <w:bidi/>
              <w:jc w:val="left"/>
              <w:rPr>
                <w:sz w:val="20"/>
                <w:szCs w:val="20"/>
                <w:lang w:eastAsia="en-CA"/>
              </w:rPr>
            </w:pPr>
            <w:r w:rsidRPr="00C236E4">
              <w:rPr>
                <w:sz w:val="20"/>
                <w:szCs w:val="20"/>
                <w:lang w:eastAsia="en-CA"/>
              </w:rPr>
              <w:t>0</w:t>
            </w:r>
          </w:p>
        </w:tc>
      </w:tr>
      <w:tr w:rsidR="00DF517B" w:rsidRPr="00C236E4" w14:paraId="609C1A34" w14:textId="77777777" w:rsidTr="008A2AC3">
        <w:trPr>
          <w:trHeight w:val="58"/>
        </w:trPr>
        <w:tc>
          <w:tcPr>
            <w:tcW w:w="3289" w:type="dxa"/>
            <w:tcBorders>
              <w:top w:val="nil"/>
              <w:left w:val="single" w:sz="4" w:space="0" w:color="auto"/>
              <w:bottom w:val="single" w:sz="4" w:space="0" w:color="auto"/>
              <w:right w:val="single" w:sz="4" w:space="0" w:color="auto"/>
            </w:tcBorders>
            <w:noWrap/>
            <w:hideMark/>
          </w:tcPr>
          <w:p w14:paraId="0168839D" w14:textId="77777777" w:rsidR="00DF517B" w:rsidRPr="00C236E4" w:rsidRDefault="00DF517B" w:rsidP="005F32C5">
            <w:pPr>
              <w:bidi/>
              <w:jc w:val="left"/>
              <w:rPr>
                <w:sz w:val="20"/>
                <w:szCs w:val="20"/>
                <w:lang w:eastAsia="en-CA"/>
              </w:rPr>
            </w:pPr>
            <w:r>
              <w:rPr>
                <w:sz w:val="20"/>
                <w:rtl/>
                <w:lang w:val="fr-CA" w:eastAsia="en-CA"/>
              </w:rPr>
              <w:t>الوحدة الأساسية</w:t>
            </w:r>
          </w:p>
        </w:tc>
        <w:tc>
          <w:tcPr>
            <w:tcW w:w="1275" w:type="dxa"/>
            <w:tcBorders>
              <w:top w:val="nil"/>
              <w:left w:val="nil"/>
              <w:bottom w:val="single" w:sz="4" w:space="0" w:color="auto"/>
              <w:right w:val="single" w:sz="4" w:space="0" w:color="auto"/>
            </w:tcBorders>
            <w:noWrap/>
            <w:hideMark/>
          </w:tcPr>
          <w:p w14:paraId="218DC8D2" w14:textId="77777777" w:rsidR="00DF517B" w:rsidRPr="00C236E4" w:rsidRDefault="00DF517B" w:rsidP="005F32C5">
            <w:pPr>
              <w:bidi/>
              <w:jc w:val="left"/>
              <w:rPr>
                <w:sz w:val="20"/>
                <w:szCs w:val="20"/>
                <w:lang w:eastAsia="en-CA"/>
              </w:rPr>
            </w:pPr>
            <w:r w:rsidRPr="00C236E4">
              <w:rPr>
                <w:sz w:val="20"/>
                <w:szCs w:val="20"/>
                <w:lang w:eastAsia="en-CA"/>
              </w:rPr>
              <w:t>6,259,037</w:t>
            </w:r>
          </w:p>
        </w:tc>
        <w:tc>
          <w:tcPr>
            <w:tcW w:w="1350" w:type="dxa"/>
            <w:tcBorders>
              <w:top w:val="nil"/>
              <w:left w:val="nil"/>
              <w:bottom w:val="single" w:sz="4" w:space="0" w:color="auto"/>
              <w:right w:val="single" w:sz="4" w:space="0" w:color="auto"/>
            </w:tcBorders>
            <w:noWrap/>
            <w:hideMark/>
          </w:tcPr>
          <w:p w14:paraId="575DEF43" w14:textId="77777777" w:rsidR="00DF517B" w:rsidRPr="00C236E4" w:rsidRDefault="00DF517B" w:rsidP="005F32C5">
            <w:pPr>
              <w:bidi/>
              <w:jc w:val="left"/>
              <w:rPr>
                <w:sz w:val="20"/>
                <w:szCs w:val="20"/>
                <w:lang w:eastAsia="en-CA"/>
              </w:rPr>
            </w:pPr>
            <w:r w:rsidRPr="00C236E4">
              <w:rPr>
                <w:sz w:val="20"/>
                <w:szCs w:val="20"/>
                <w:lang w:eastAsia="en-CA"/>
              </w:rPr>
              <w:t>6,101,450</w:t>
            </w:r>
          </w:p>
        </w:tc>
        <w:tc>
          <w:tcPr>
            <w:tcW w:w="1350" w:type="dxa"/>
            <w:tcBorders>
              <w:top w:val="nil"/>
              <w:left w:val="nil"/>
              <w:bottom w:val="single" w:sz="4" w:space="0" w:color="auto"/>
              <w:right w:val="single" w:sz="4" w:space="0" w:color="auto"/>
            </w:tcBorders>
            <w:noWrap/>
            <w:hideMark/>
          </w:tcPr>
          <w:p w14:paraId="49B0D3EA" w14:textId="77777777" w:rsidR="00DF517B" w:rsidRPr="00C236E4" w:rsidRDefault="00DF517B" w:rsidP="005F32C5">
            <w:pPr>
              <w:bidi/>
              <w:jc w:val="left"/>
              <w:rPr>
                <w:sz w:val="20"/>
                <w:szCs w:val="20"/>
                <w:lang w:eastAsia="en-CA"/>
              </w:rPr>
            </w:pPr>
            <w:r w:rsidRPr="00C236E4">
              <w:rPr>
                <w:sz w:val="20"/>
                <w:szCs w:val="20"/>
                <w:lang w:eastAsia="en-CA"/>
              </w:rPr>
              <w:t>6,144,160</w:t>
            </w:r>
          </w:p>
        </w:tc>
        <w:tc>
          <w:tcPr>
            <w:tcW w:w="1350" w:type="dxa"/>
            <w:tcBorders>
              <w:top w:val="nil"/>
              <w:left w:val="nil"/>
              <w:bottom w:val="single" w:sz="4" w:space="0" w:color="auto"/>
              <w:right w:val="single" w:sz="4" w:space="0" w:color="auto"/>
            </w:tcBorders>
            <w:noWrap/>
            <w:hideMark/>
          </w:tcPr>
          <w:p w14:paraId="1FBE8FD3" w14:textId="77777777" w:rsidR="00DF517B" w:rsidRPr="00C236E4" w:rsidRDefault="00DF517B" w:rsidP="005F32C5">
            <w:pPr>
              <w:bidi/>
              <w:jc w:val="left"/>
              <w:rPr>
                <w:sz w:val="20"/>
                <w:szCs w:val="20"/>
                <w:lang w:eastAsia="en-CA"/>
              </w:rPr>
            </w:pPr>
            <w:r w:rsidRPr="00C236E4">
              <w:rPr>
                <w:sz w:val="20"/>
                <w:szCs w:val="20"/>
                <w:lang w:eastAsia="en-CA"/>
              </w:rPr>
              <w:t>18,504,646</w:t>
            </w:r>
          </w:p>
        </w:tc>
        <w:tc>
          <w:tcPr>
            <w:tcW w:w="1275" w:type="dxa"/>
            <w:tcBorders>
              <w:top w:val="nil"/>
              <w:left w:val="nil"/>
              <w:bottom w:val="single" w:sz="4" w:space="0" w:color="auto"/>
              <w:right w:val="single" w:sz="4" w:space="0" w:color="auto"/>
            </w:tcBorders>
            <w:noWrap/>
            <w:hideMark/>
          </w:tcPr>
          <w:p w14:paraId="6CA066FE" w14:textId="77777777" w:rsidR="00DF517B" w:rsidRPr="00C236E4" w:rsidRDefault="00DF517B" w:rsidP="005F32C5">
            <w:pPr>
              <w:bidi/>
              <w:jc w:val="left"/>
              <w:rPr>
                <w:sz w:val="20"/>
                <w:szCs w:val="20"/>
                <w:lang w:eastAsia="en-CA"/>
              </w:rPr>
            </w:pPr>
            <w:r w:rsidRPr="00C236E4">
              <w:rPr>
                <w:sz w:val="20"/>
                <w:szCs w:val="20"/>
                <w:lang w:eastAsia="en-CA"/>
              </w:rPr>
              <w:t>0</w:t>
            </w:r>
          </w:p>
        </w:tc>
      </w:tr>
      <w:tr w:rsidR="00DF517B" w:rsidRPr="00C236E4" w14:paraId="04A8D2CD" w14:textId="77777777" w:rsidTr="008A2AC3">
        <w:trPr>
          <w:trHeight w:val="264"/>
        </w:trPr>
        <w:tc>
          <w:tcPr>
            <w:tcW w:w="3289" w:type="dxa"/>
            <w:tcBorders>
              <w:top w:val="nil"/>
              <w:left w:val="single" w:sz="4" w:space="0" w:color="auto"/>
              <w:bottom w:val="single" w:sz="4" w:space="0" w:color="auto"/>
              <w:right w:val="single" w:sz="4" w:space="0" w:color="auto"/>
            </w:tcBorders>
            <w:noWrap/>
            <w:hideMark/>
          </w:tcPr>
          <w:p w14:paraId="5FA6275D" w14:textId="77777777" w:rsidR="00DF517B" w:rsidRPr="00C236E4" w:rsidRDefault="00DF517B" w:rsidP="005F32C5">
            <w:pPr>
              <w:bidi/>
              <w:jc w:val="left"/>
              <w:rPr>
                <w:sz w:val="20"/>
                <w:szCs w:val="20"/>
                <w:lang w:eastAsia="en-CA"/>
              </w:rPr>
            </w:pPr>
            <w:r w:rsidRPr="00CD4610">
              <w:rPr>
                <w:sz w:val="20"/>
                <w:rtl/>
                <w:lang w:eastAsia="en-CA"/>
              </w:rPr>
              <w:t xml:space="preserve">تكاليف الأمانة واللجنة التنفيذية والرصد والتقييم </w:t>
            </w:r>
            <w:r>
              <w:rPr>
                <w:sz w:val="20"/>
                <w:rtl/>
                <w:lang w:eastAsia="en-CA"/>
              </w:rPr>
              <w:t>ناقص</w:t>
            </w:r>
            <w:r w:rsidRPr="00CD4610">
              <w:rPr>
                <w:sz w:val="20"/>
                <w:rtl/>
                <w:lang w:eastAsia="en-CA"/>
              </w:rPr>
              <w:t xml:space="preserve"> تمويل الجهة النظيرة الكندية</w:t>
            </w:r>
          </w:p>
        </w:tc>
        <w:tc>
          <w:tcPr>
            <w:tcW w:w="1275" w:type="dxa"/>
            <w:tcBorders>
              <w:top w:val="nil"/>
              <w:left w:val="nil"/>
              <w:bottom w:val="single" w:sz="4" w:space="0" w:color="auto"/>
              <w:right w:val="single" w:sz="4" w:space="0" w:color="auto"/>
            </w:tcBorders>
            <w:noWrap/>
            <w:hideMark/>
          </w:tcPr>
          <w:p w14:paraId="0440F8E6" w14:textId="77777777" w:rsidR="00DF517B" w:rsidRPr="00C236E4" w:rsidRDefault="00DF517B" w:rsidP="005F32C5">
            <w:pPr>
              <w:bidi/>
              <w:jc w:val="left"/>
              <w:rPr>
                <w:sz w:val="20"/>
                <w:szCs w:val="20"/>
                <w:lang w:eastAsia="en-CA"/>
              </w:rPr>
            </w:pPr>
            <w:r w:rsidRPr="00C236E4">
              <w:rPr>
                <w:sz w:val="20"/>
                <w:szCs w:val="20"/>
                <w:lang w:eastAsia="en-CA"/>
              </w:rPr>
              <w:t>7,949,674</w:t>
            </w:r>
          </w:p>
        </w:tc>
        <w:tc>
          <w:tcPr>
            <w:tcW w:w="1350" w:type="dxa"/>
            <w:tcBorders>
              <w:top w:val="nil"/>
              <w:left w:val="nil"/>
              <w:bottom w:val="single" w:sz="4" w:space="0" w:color="auto"/>
              <w:right w:val="single" w:sz="4" w:space="0" w:color="auto"/>
            </w:tcBorders>
            <w:noWrap/>
            <w:hideMark/>
          </w:tcPr>
          <w:p w14:paraId="4B99486D" w14:textId="77777777" w:rsidR="00DF517B" w:rsidRPr="00C236E4" w:rsidRDefault="00DF517B" w:rsidP="005F32C5">
            <w:pPr>
              <w:bidi/>
              <w:jc w:val="left"/>
              <w:rPr>
                <w:sz w:val="20"/>
                <w:szCs w:val="20"/>
                <w:lang w:eastAsia="en-CA"/>
              </w:rPr>
            </w:pPr>
            <w:r w:rsidRPr="00C236E4">
              <w:rPr>
                <w:sz w:val="20"/>
                <w:szCs w:val="20"/>
                <w:lang w:eastAsia="en-CA"/>
              </w:rPr>
              <w:t>8,018,727</w:t>
            </w:r>
          </w:p>
        </w:tc>
        <w:tc>
          <w:tcPr>
            <w:tcW w:w="1350" w:type="dxa"/>
            <w:tcBorders>
              <w:top w:val="nil"/>
              <w:left w:val="nil"/>
              <w:bottom w:val="single" w:sz="4" w:space="0" w:color="auto"/>
              <w:right w:val="single" w:sz="4" w:space="0" w:color="auto"/>
            </w:tcBorders>
            <w:noWrap/>
            <w:hideMark/>
          </w:tcPr>
          <w:p w14:paraId="527C5244" w14:textId="77777777" w:rsidR="00DF517B" w:rsidRPr="00C236E4" w:rsidRDefault="00DF517B" w:rsidP="005F32C5">
            <w:pPr>
              <w:bidi/>
              <w:jc w:val="left"/>
              <w:rPr>
                <w:sz w:val="20"/>
                <w:szCs w:val="20"/>
                <w:lang w:eastAsia="en-CA"/>
              </w:rPr>
            </w:pPr>
            <w:r w:rsidRPr="00C236E4">
              <w:rPr>
                <w:sz w:val="20"/>
                <w:szCs w:val="20"/>
                <w:lang w:eastAsia="en-CA"/>
              </w:rPr>
              <w:t>8,356,114</w:t>
            </w:r>
          </w:p>
        </w:tc>
        <w:tc>
          <w:tcPr>
            <w:tcW w:w="1350" w:type="dxa"/>
            <w:tcBorders>
              <w:top w:val="nil"/>
              <w:left w:val="nil"/>
              <w:bottom w:val="single" w:sz="4" w:space="0" w:color="auto"/>
              <w:right w:val="single" w:sz="4" w:space="0" w:color="auto"/>
            </w:tcBorders>
            <w:noWrap/>
            <w:hideMark/>
          </w:tcPr>
          <w:p w14:paraId="066CDE49" w14:textId="77777777" w:rsidR="00DF517B" w:rsidRPr="00C236E4" w:rsidRDefault="00DF517B" w:rsidP="005F32C5">
            <w:pPr>
              <w:bidi/>
              <w:jc w:val="left"/>
              <w:rPr>
                <w:sz w:val="20"/>
                <w:szCs w:val="20"/>
                <w:lang w:eastAsia="en-CA"/>
              </w:rPr>
            </w:pPr>
            <w:r w:rsidRPr="00C236E4">
              <w:rPr>
                <w:sz w:val="20"/>
                <w:szCs w:val="20"/>
                <w:lang w:eastAsia="en-CA"/>
              </w:rPr>
              <w:t>24,324,515</w:t>
            </w:r>
          </w:p>
        </w:tc>
        <w:tc>
          <w:tcPr>
            <w:tcW w:w="1275" w:type="dxa"/>
            <w:tcBorders>
              <w:top w:val="nil"/>
              <w:left w:val="nil"/>
              <w:bottom w:val="single" w:sz="4" w:space="0" w:color="auto"/>
              <w:right w:val="single" w:sz="4" w:space="0" w:color="auto"/>
            </w:tcBorders>
            <w:noWrap/>
            <w:hideMark/>
          </w:tcPr>
          <w:p w14:paraId="1998595C" w14:textId="77777777" w:rsidR="00DF517B" w:rsidRPr="00C236E4" w:rsidRDefault="00DF517B" w:rsidP="005F32C5">
            <w:pPr>
              <w:bidi/>
              <w:jc w:val="left"/>
              <w:rPr>
                <w:sz w:val="20"/>
                <w:szCs w:val="20"/>
                <w:lang w:eastAsia="en-CA"/>
              </w:rPr>
            </w:pPr>
            <w:r w:rsidRPr="00C236E4">
              <w:rPr>
                <w:sz w:val="20"/>
                <w:szCs w:val="20"/>
                <w:lang w:eastAsia="en-CA"/>
              </w:rPr>
              <w:t> </w:t>
            </w:r>
          </w:p>
        </w:tc>
      </w:tr>
      <w:tr w:rsidR="00DF517B" w:rsidRPr="00C236E4" w14:paraId="224B7A5A" w14:textId="77777777" w:rsidTr="008A2AC3">
        <w:trPr>
          <w:trHeight w:val="58"/>
        </w:trPr>
        <w:tc>
          <w:tcPr>
            <w:tcW w:w="3289" w:type="dxa"/>
            <w:tcBorders>
              <w:top w:val="nil"/>
              <w:left w:val="single" w:sz="4" w:space="0" w:color="auto"/>
              <w:bottom w:val="single" w:sz="4" w:space="0" w:color="auto"/>
              <w:right w:val="single" w:sz="4" w:space="0" w:color="auto"/>
            </w:tcBorders>
            <w:noWrap/>
            <w:hideMark/>
          </w:tcPr>
          <w:p w14:paraId="5BABB4AC" w14:textId="77777777" w:rsidR="00DF517B" w:rsidRPr="00C236E4" w:rsidRDefault="00DF517B" w:rsidP="005F32C5">
            <w:pPr>
              <w:bidi/>
              <w:jc w:val="left"/>
              <w:rPr>
                <w:sz w:val="20"/>
                <w:szCs w:val="20"/>
                <w:lang w:eastAsia="en-CA"/>
              </w:rPr>
            </w:pPr>
            <w:r w:rsidRPr="00CD4610">
              <w:rPr>
                <w:sz w:val="20"/>
                <w:rtl/>
                <w:lang w:eastAsia="en-CA"/>
              </w:rPr>
              <w:t>أمين الخزانة</w:t>
            </w:r>
          </w:p>
        </w:tc>
        <w:tc>
          <w:tcPr>
            <w:tcW w:w="1275" w:type="dxa"/>
            <w:tcBorders>
              <w:top w:val="nil"/>
              <w:left w:val="nil"/>
              <w:bottom w:val="single" w:sz="4" w:space="0" w:color="auto"/>
              <w:right w:val="single" w:sz="4" w:space="0" w:color="auto"/>
            </w:tcBorders>
            <w:noWrap/>
            <w:hideMark/>
          </w:tcPr>
          <w:p w14:paraId="653F1F25" w14:textId="77777777" w:rsidR="00DF517B" w:rsidRPr="00C236E4" w:rsidRDefault="00DF517B" w:rsidP="005F32C5">
            <w:pPr>
              <w:bidi/>
              <w:jc w:val="left"/>
              <w:rPr>
                <w:sz w:val="20"/>
                <w:szCs w:val="20"/>
                <w:lang w:eastAsia="en-CA"/>
              </w:rPr>
            </w:pPr>
            <w:r w:rsidRPr="00C236E4">
              <w:rPr>
                <w:sz w:val="20"/>
                <w:szCs w:val="20"/>
                <w:lang w:eastAsia="en-CA"/>
              </w:rPr>
              <w:t>500,000</w:t>
            </w:r>
          </w:p>
        </w:tc>
        <w:tc>
          <w:tcPr>
            <w:tcW w:w="1350" w:type="dxa"/>
            <w:tcBorders>
              <w:top w:val="nil"/>
              <w:left w:val="nil"/>
              <w:bottom w:val="single" w:sz="4" w:space="0" w:color="auto"/>
              <w:right w:val="single" w:sz="4" w:space="0" w:color="auto"/>
            </w:tcBorders>
            <w:noWrap/>
            <w:hideMark/>
          </w:tcPr>
          <w:p w14:paraId="419AC787" w14:textId="77777777" w:rsidR="00DF517B" w:rsidRPr="00C236E4" w:rsidRDefault="00DF517B" w:rsidP="005F32C5">
            <w:pPr>
              <w:bidi/>
              <w:jc w:val="left"/>
              <w:rPr>
                <w:sz w:val="20"/>
                <w:szCs w:val="20"/>
                <w:lang w:eastAsia="en-CA"/>
              </w:rPr>
            </w:pPr>
            <w:r w:rsidRPr="00C236E4">
              <w:rPr>
                <w:sz w:val="20"/>
                <w:szCs w:val="20"/>
                <w:lang w:eastAsia="en-CA"/>
              </w:rPr>
              <w:t>500,000</w:t>
            </w:r>
          </w:p>
        </w:tc>
        <w:tc>
          <w:tcPr>
            <w:tcW w:w="1350" w:type="dxa"/>
            <w:tcBorders>
              <w:top w:val="nil"/>
              <w:left w:val="nil"/>
              <w:bottom w:val="single" w:sz="4" w:space="0" w:color="auto"/>
              <w:right w:val="single" w:sz="4" w:space="0" w:color="auto"/>
            </w:tcBorders>
            <w:noWrap/>
            <w:hideMark/>
          </w:tcPr>
          <w:p w14:paraId="69E54DE6" w14:textId="77777777" w:rsidR="00DF517B" w:rsidRPr="00C236E4" w:rsidRDefault="00DF517B" w:rsidP="005F32C5">
            <w:pPr>
              <w:bidi/>
              <w:jc w:val="left"/>
              <w:rPr>
                <w:sz w:val="20"/>
                <w:szCs w:val="20"/>
                <w:lang w:eastAsia="en-CA"/>
              </w:rPr>
            </w:pPr>
            <w:r w:rsidRPr="00C236E4">
              <w:rPr>
                <w:sz w:val="20"/>
                <w:szCs w:val="20"/>
                <w:lang w:eastAsia="en-CA"/>
              </w:rPr>
              <w:t>500,000</w:t>
            </w:r>
          </w:p>
        </w:tc>
        <w:tc>
          <w:tcPr>
            <w:tcW w:w="1350" w:type="dxa"/>
            <w:tcBorders>
              <w:top w:val="nil"/>
              <w:left w:val="nil"/>
              <w:bottom w:val="single" w:sz="4" w:space="0" w:color="auto"/>
              <w:right w:val="single" w:sz="4" w:space="0" w:color="auto"/>
            </w:tcBorders>
            <w:noWrap/>
            <w:hideMark/>
          </w:tcPr>
          <w:p w14:paraId="1CEA51D0" w14:textId="77777777" w:rsidR="00DF517B" w:rsidRPr="00C236E4" w:rsidRDefault="00DF517B" w:rsidP="005F32C5">
            <w:pPr>
              <w:bidi/>
              <w:jc w:val="left"/>
              <w:rPr>
                <w:sz w:val="20"/>
                <w:szCs w:val="20"/>
                <w:lang w:eastAsia="en-CA"/>
              </w:rPr>
            </w:pPr>
            <w:r w:rsidRPr="00C236E4">
              <w:rPr>
                <w:sz w:val="20"/>
                <w:szCs w:val="20"/>
                <w:lang w:eastAsia="en-CA"/>
              </w:rPr>
              <w:t>1,500,000</w:t>
            </w:r>
          </w:p>
        </w:tc>
        <w:tc>
          <w:tcPr>
            <w:tcW w:w="1275" w:type="dxa"/>
            <w:tcBorders>
              <w:top w:val="nil"/>
              <w:left w:val="nil"/>
              <w:bottom w:val="single" w:sz="4" w:space="0" w:color="auto"/>
              <w:right w:val="single" w:sz="4" w:space="0" w:color="auto"/>
            </w:tcBorders>
            <w:noWrap/>
            <w:hideMark/>
          </w:tcPr>
          <w:p w14:paraId="6451698F" w14:textId="77777777" w:rsidR="00DF517B" w:rsidRPr="00C236E4" w:rsidRDefault="00DF517B" w:rsidP="005F32C5">
            <w:pPr>
              <w:bidi/>
              <w:jc w:val="left"/>
              <w:rPr>
                <w:sz w:val="20"/>
                <w:szCs w:val="20"/>
                <w:lang w:eastAsia="en-CA"/>
              </w:rPr>
            </w:pPr>
            <w:r w:rsidRPr="00C236E4">
              <w:rPr>
                <w:sz w:val="20"/>
                <w:szCs w:val="20"/>
                <w:lang w:eastAsia="en-CA"/>
              </w:rPr>
              <w:t> </w:t>
            </w:r>
          </w:p>
        </w:tc>
      </w:tr>
      <w:tr w:rsidR="00DF517B" w:rsidRPr="00C236E4" w14:paraId="41C7B30F" w14:textId="77777777" w:rsidTr="008A2AC3">
        <w:trPr>
          <w:trHeight w:val="58"/>
        </w:trPr>
        <w:tc>
          <w:tcPr>
            <w:tcW w:w="3289" w:type="dxa"/>
            <w:tcBorders>
              <w:top w:val="nil"/>
              <w:left w:val="single" w:sz="4" w:space="0" w:color="auto"/>
              <w:bottom w:val="single" w:sz="4" w:space="0" w:color="auto"/>
              <w:right w:val="single" w:sz="4" w:space="0" w:color="auto"/>
            </w:tcBorders>
            <w:noWrap/>
            <w:hideMark/>
          </w:tcPr>
          <w:p w14:paraId="44A19BA6" w14:textId="77777777" w:rsidR="00DF517B" w:rsidRPr="00C236E4" w:rsidRDefault="00DF517B" w:rsidP="005F32C5">
            <w:pPr>
              <w:bidi/>
              <w:jc w:val="left"/>
              <w:rPr>
                <w:b/>
                <w:bCs/>
                <w:sz w:val="20"/>
                <w:szCs w:val="20"/>
                <w:lang w:eastAsia="en-CA"/>
              </w:rPr>
            </w:pPr>
            <w:r w:rsidRPr="00CD4610">
              <w:rPr>
                <w:b/>
                <w:bCs/>
                <w:sz w:val="20"/>
                <w:rtl/>
                <w:lang w:eastAsia="en-CA"/>
              </w:rPr>
              <w:t>المجموع الفرعي للأنشطة ال</w:t>
            </w:r>
            <w:r>
              <w:rPr>
                <w:b/>
                <w:bCs/>
                <w:sz w:val="20"/>
                <w:rtl/>
                <w:lang w:eastAsia="en-CA"/>
              </w:rPr>
              <w:t>عادية</w:t>
            </w:r>
          </w:p>
        </w:tc>
        <w:tc>
          <w:tcPr>
            <w:tcW w:w="1275" w:type="dxa"/>
            <w:tcBorders>
              <w:top w:val="nil"/>
              <w:left w:val="nil"/>
              <w:bottom w:val="single" w:sz="4" w:space="0" w:color="auto"/>
              <w:right w:val="single" w:sz="4" w:space="0" w:color="auto"/>
            </w:tcBorders>
            <w:noWrap/>
            <w:hideMark/>
          </w:tcPr>
          <w:p w14:paraId="06DCF7B0" w14:textId="77777777" w:rsidR="00DF517B" w:rsidRPr="00C236E4" w:rsidRDefault="00DF517B" w:rsidP="005F32C5">
            <w:pPr>
              <w:bidi/>
              <w:jc w:val="left"/>
              <w:rPr>
                <w:b/>
                <w:bCs/>
                <w:sz w:val="20"/>
                <w:szCs w:val="20"/>
                <w:lang w:eastAsia="en-CA"/>
              </w:rPr>
            </w:pPr>
            <w:r w:rsidRPr="00C236E4">
              <w:rPr>
                <w:b/>
                <w:bCs/>
                <w:sz w:val="20"/>
                <w:szCs w:val="20"/>
                <w:lang w:eastAsia="en-CA"/>
              </w:rPr>
              <w:t>46,953,138</w:t>
            </w:r>
          </w:p>
        </w:tc>
        <w:tc>
          <w:tcPr>
            <w:tcW w:w="1350" w:type="dxa"/>
            <w:tcBorders>
              <w:top w:val="nil"/>
              <w:left w:val="nil"/>
              <w:bottom w:val="single" w:sz="4" w:space="0" w:color="auto"/>
              <w:right w:val="single" w:sz="4" w:space="0" w:color="auto"/>
            </w:tcBorders>
            <w:noWrap/>
            <w:hideMark/>
          </w:tcPr>
          <w:p w14:paraId="6616E03F" w14:textId="77777777" w:rsidR="00DF517B" w:rsidRPr="00C236E4" w:rsidRDefault="00DF517B" w:rsidP="005F32C5">
            <w:pPr>
              <w:bidi/>
              <w:jc w:val="left"/>
              <w:rPr>
                <w:b/>
                <w:bCs/>
                <w:sz w:val="20"/>
                <w:szCs w:val="20"/>
                <w:lang w:eastAsia="en-CA"/>
              </w:rPr>
            </w:pPr>
            <w:r w:rsidRPr="00C236E4">
              <w:rPr>
                <w:b/>
                <w:bCs/>
                <w:sz w:val="20"/>
                <w:szCs w:val="20"/>
                <w:lang w:eastAsia="en-CA"/>
              </w:rPr>
              <w:t>47,196,240</w:t>
            </w:r>
          </w:p>
        </w:tc>
        <w:tc>
          <w:tcPr>
            <w:tcW w:w="1350" w:type="dxa"/>
            <w:tcBorders>
              <w:top w:val="nil"/>
              <w:left w:val="nil"/>
              <w:bottom w:val="single" w:sz="4" w:space="0" w:color="auto"/>
              <w:right w:val="single" w:sz="4" w:space="0" w:color="auto"/>
            </w:tcBorders>
            <w:noWrap/>
            <w:hideMark/>
          </w:tcPr>
          <w:p w14:paraId="16A5AB67" w14:textId="77777777" w:rsidR="00DF517B" w:rsidRPr="00C236E4" w:rsidRDefault="00DF517B" w:rsidP="005F32C5">
            <w:pPr>
              <w:bidi/>
              <w:jc w:val="left"/>
              <w:rPr>
                <w:b/>
                <w:bCs/>
                <w:sz w:val="20"/>
                <w:szCs w:val="20"/>
                <w:lang w:eastAsia="en-CA"/>
              </w:rPr>
            </w:pPr>
            <w:r w:rsidRPr="00C236E4">
              <w:rPr>
                <w:b/>
                <w:bCs/>
                <w:sz w:val="20"/>
                <w:szCs w:val="20"/>
                <w:lang w:eastAsia="en-CA"/>
              </w:rPr>
              <w:t>34,139,374</w:t>
            </w:r>
          </w:p>
        </w:tc>
        <w:tc>
          <w:tcPr>
            <w:tcW w:w="1350" w:type="dxa"/>
            <w:tcBorders>
              <w:top w:val="nil"/>
              <w:left w:val="nil"/>
              <w:bottom w:val="single" w:sz="4" w:space="0" w:color="auto"/>
              <w:right w:val="single" w:sz="4" w:space="0" w:color="auto"/>
            </w:tcBorders>
            <w:noWrap/>
            <w:hideMark/>
          </w:tcPr>
          <w:p w14:paraId="6CAD5213" w14:textId="77777777" w:rsidR="00DF517B" w:rsidRPr="00C236E4" w:rsidRDefault="00DF517B" w:rsidP="005F32C5">
            <w:pPr>
              <w:bidi/>
              <w:jc w:val="left"/>
              <w:rPr>
                <w:b/>
                <w:bCs/>
                <w:sz w:val="20"/>
                <w:szCs w:val="20"/>
                <w:lang w:eastAsia="en-CA"/>
              </w:rPr>
            </w:pPr>
            <w:r w:rsidRPr="00C236E4">
              <w:rPr>
                <w:b/>
                <w:bCs/>
                <w:sz w:val="20"/>
                <w:szCs w:val="20"/>
                <w:lang w:eastAsia="en-CA"/>
              </w:rPr>
              <w:t>128,288,753</w:t>
            </w:r>
          </w:p>
        </w:tc>
        <w:tc>
          <w:tcPr>
            <w:tcW w:w="1275" w:type="dxa"/>
            <w:tcBorders>
              <w:top w:val="nil"/>
              <w:left w:val="nil"/>
              <w:bottom w:val="single" w:sz="4" w:space="0" w:color="auto"/>
              <w:right w:val="single" w:sz="4" w:space="0" w:color="auto"/>
            </w:tcBorders>
            <w:noWrap/>
            <w:hideMark/>
          </w:tcPr>
          <w:p w14:paraId="5032A3EE" w14:textId="77777777" w:rsidR="00DF517B" w:rsidRPr="00C236E4" w:rsidRDefault="00DF517B" w:rsidP="005F32C5">
            <w:pPr>
              <w:bidi/>
              <w:jc w:val="left"/>
              <w:rPr>
                <w:b/>
                <w:bCs/>
                <w:sz w:val="20"/>
                <w:szCs w:val="20"/>
                <w:lang w:eastAsia="en-CA"/>
              </w:rPr>
            </w:pPr>
            <w:r w:rsidRPr="00C236E4">
              <w:rPr>
                <w:b/>
                <w:bCs/>
                <w:sz w:val="20"/>
                <w:szCs w:val="20"/>
                <w:lang w:eastAsia="en-CA"/>
              </w:rPr>
              <w:t>0</w:t>
            </w:r>
          </w:p>
        </w:tc>
      </w:tr>
      <w:tr w:rsidR="00DF517B" w:rsidRPr="00C236E4" w14:paraId="1CE3002F" w14:textId="77777777" w:rsidTr="008A2AC3">
        <w:trPr>
          <w:trHeight w:val="58"/>
        </w:trPr>
        <w:tc>
          <w:tcPr>
            <w:tcW w:w="3289" w:type="dxa"/>
            <w:tcBorders>
              <w:top w:val="nil"/>
              <w:left w:val="single" w:sz="4" w:space="0" w:color="auto"/>
              <w:bottom w:val="single" w:sz="4" w:space="0" w:color="auto"/>
              <w:right w:val="single" w:sz="4" w:space="0" w:color="auto"/>
            </w:tcBorders>
            <w:noWrap/>
            <w:hideMark/>
          </w:tcPr>
          <w:p w14:paraId="252D18DF" w14:textId="77777777" w:rsidR="00DF517B" w:rsidRPr="00C236E4" w:rsidRDefault="00DF517B" w:rsidP="005F32C5">
            <w:pPr>
              <w:bidi/>
              <w:jc w:val="left"/>
              <w:rPr>
                <w:b/>
                <w:bCs/>
                <w:sz w:val="20"/>
                <w:szCs w:val="20"/>
                <w:lang w:eastAsia="en-CA"/>
              </w:rPr>
            </w:pPr>
            <w:r>
              <w:rPr>
                <w:b/>
                <w:bCs/>
                <w:sz w:val="20"/>
                <w:rtl/>
                <w:lang w:eastAsia="en-CA"/>
              </w:rPr>
              <w:t>المجموع</w:t>
            </w:r>
          </w:p>
        </w:tc>
        <w:tc>
          <w:tcPr>
            <w:tcW w:w="1275" w:type="dxa"/>
            <w:tcBorders>
              <w:top w:val="nil"/>
              <w:left w:val="nil"/>
              <w:bottom w:val="single" w:sz="4" w:space="0" w:color="auto"/>
              <w:right w:val="single" w:sz="4" w:space="0" w:color="auto"/>
            </w:tcBorders>
            <w:noWrap/>
            <w:hideMark/>
          </w:tcPr>
          <w:p w14:paraId="4E1FF55B" w14:textId="77777777" w:rsidR="00DF517B" w:rsidRPr="00C236E4" w:rsidRDefault="00DF517B" w:rsidP="005F32C5">
            <w:pPr>
              <w:bidi/>
              <w:jc w:val="left"/>
              <w:rPr>
                <w:b/>
                <w:bCs/>
                <w:sz w:val="20"/>
                <w:szCs w:val="20"/>
                <w:lang w:eastAsia="en-CA"/>
              </w:rPr>
            </w:pPr>
            <w:r w:rsidRPr="00C236E4">
              <w:rPr>
                <w:b/>
                <w:bCs/>
                <w:sz w:val="20"/>
                <w:szCs w:val="20"/>
              </w:rPr>
              <w:t>272,601,723</w:t>
            </w:r>
          </w:p>
        </w:tc>
        <w:tc>
          <w:tcPr>
            <w:tcW w:w="1350" w:type="dxa"/>
            <w:tcBorders>
              <w:top w:val="nil"/>
              <w:left w:val="nil"/>
              <w:bottom w:val="single" w:sz="4" w:space="0" w:color="auto"/>
              <w:right w:val="single" w:sz="4" w:space="0" w:color="auto"/>
            </w:tcBorders>
            <w:noWrap/>
            <w:hideMark/>
          </w:tcPr>
          <w:p w14:paraId="3B1495CD" w14:textId="77777777" w:rsidR="00DF517B" w:rsidRPr="00C236E4" w:rsidRDefault="00DF517B" w:rsidP="005F32C5">
            <w:pPr>
              <w:bidi/>
              <w:jc w:val="left"/>
              <w:rPr>
                <w:b/>
                <w:bCs/>
                <w:sz w:val="20"/>
                <w:szCs w:val="20"/>
                <w:lang w:eastAsia="en-CA"/>
              </w:rPr>
            </w:pPr>
            <w:r w:rsidRPr="00C236E4">
              <w:rPr>
                <w:b/>
                <w:bCs/>
                <w:sz w:val="20"/>
                <w:szCs w:val="20"/>
              </w:rPr>
              <w:t>199,185,091</w:t>
            </w:r>
          </w:p>
        </w:tc>
        <w:tc>
          <w:tcPr>
            <w:tcW w:w="1350" w:type="dxa"/>
            <w:tcBorders>
              <w:top w:val="nil"/>
              <w:left w:val="nil"/>
              <w:bottom w:val="single" w:sz="4" w:space="0" w:color="auto"/>
              <w:right w:val="single" w:sz="4" w:space="0" w:color="auto"/>
            </w:tcBorders>
            <w:noWrap/>
            <w:hideMark/>
          </w:tcPr>
          <w:p w14:paraId="1FC3A8F9" w14:textId="77777777" w:rsidR="00DF517B" w:rsidRPr="00C236E4" w:rsidRDefault="00DF517B" w:rsidP="005F32C5">
            <w:pPr>
              <w:bidi/>
              <w:jc w:val="left"/>
              <w:rPr>
                <w:b/>
                <w:bCs/>
                <w:sz w:val="20"/>
                <w:szCs w:val="20"/>
                <w:lang w:eastAsia="en-CA"/>
              </w:rPr>
            </w:pPr>
            <w:r w:rsidRPr="00C236E4">
              <w:rPr>
                <w:b/>
                <w:bCs/>
                <w:sz w:val="20"/>
                <w:szCs w:val="20"/>
              </w:rPr>
              <w:t>119,734,079</w:t>
            </w:r>
          </w:p>
        </w:tc>
        <w:tc>
          <w:tcPr>
            <w:tcW w:w="1350" w:type="dxa"/>
            <w:tcBorders>
              <w:top w:val="nil"/>
              <w:left w:val="nil"/>
              <w:bottom w:val="single" w:sz="4" w:space="0" w:color="auto"/>
              <w:right w:val="single" w:sz="4" w:space="0" w:color="auto"/>
            </w:tcBorders>
            <w:noWrap/>
            <w:hideMark/>
          </w:tcPr>
          <w:p w14:paraId="30362795" w14:textId="77777777" w:rsidR="00DF517B" w:rsidRPr="00C236E4" w:rsidRDefault="00DF517B" w:rsidP="005F32C5">
            <w:pPr>
              <w:bidi/>
              <w:jc w:val="left"/>
              <w:rPr>
                <w:b/>
                <w:bCs/>
                <w:sz w:val="20"/>
                <w:szCs w:val="20"/>
                <w:lang w:eastAsia="en-CA"/>
              </w:rPr>
            </w:pPr>
            <w:r w:rsidRPr="00C236E4">
              <w:rPr>
                <w:b/>
                <w:bCs/>
                <w:sz w:val="20"/>
                <w:szCs w:val="20"/>
              </w:rPr>
              <w:t>591,520,893</w:t>
            </w:r>
          </w:p>
        </w:tc>
        <w:tc>
          <w:tcPr>
            <w:tcW w:w="1275" w:type="dxa"/>
            <w:tcBorders>
              <w:top w:val="nil"/>
              <w:left w:val="nil"/>
              <w:bottom w:val="single" w:sz="4" w:space="0" w:color="auto"/>
              <w:right w:val="single" w:sz="4" w:space="0" w:color="auto"/>
            </w:tcBorders>
            <w:noWrap/>
            <w:hideMark/>
          </w:tcPr>
          <w:p w14:paraId="289951C7" w14:textId="77777777" w:rsidR="00DF517B" w:rsidRPr="00C236E4" w:rsidRDefault="00DF517B" w:rsidP="005F32C5">
            <w:pPr>
              <w:bidi/>
              <w:jc w:val="left"/>
              <w:rPr>
                <w:b/>
                <w:bCs/>
                <w:sz w:val="20"/>
                <w:szCs w:val="20"/>
                <w:lang w:eastAsia="en-CA"/>
              </w:rPr>
            </w:pPr>
            <w:r w:rsidRPr="00C236E4">
              <w:rPr>
                <w:b/>
                <w:bCs/>
                <w:sz w:val="20"/>
                <w:szCs w:val="20"/>
              </w:rPr>
              <w:t>155,644,054</w:t>
            </w:r>
          </w:p>
        </w:tc>
      </w:tr>
      <w:tr w:rsidR="00DF517B" w:rsidRPr="00C236E4" w14:paraId="2CEECBCE" w14:textId="77777777" w:rsidTr="008A2AC3">
        <w:trPr>
          <w:trHeight w:val="58"/>
        </w:trPr>
        <w:tc>
          <w:tcPr>
            <w:tcW w:w="3289" w:type="dxa"/>
            <w:tcBorders>
              <w:top w:val="nil"/>
              <w:left w:val="single" w:sz="4" w:space="0" w:color="auto"/>
              <w:bottom w:val="single" w:sz="4" w:space="0" w:color="auto"/>
              <w:right w:val="single" w:sz="4" w:space="0" w:color="auto"/>
            </w:tcBorders>
            <w:noWrap/>
            <w:hideMark/>
          </w:tcPr>
          <w:p w14:paraId="4B8ACA17" w14:textId="77777777" w:rsidR="00DF517B" w:rsidRPr="00C236E4" w:rsidRDefault="00DF517B" w:rsidP="005F32C5">
            <w:pPr>
              <w:bidi/>
              <w:jc w:val="left"/>
              <w:rPr>
                <w:sz w:val="20"/>
                <w:szCs w:val="20"/>
                <w:lang w:eastAsia="en-CA"/>
              </w:rPr>
            </w:pPr>
            <w:r>
              <w:rPr>
                <w:sz w:val="20"/>
                <w:rtl/>
                <w:lang w:eastAsia="en-CA"/>
              </w:rPr>
              <w:t>الميزانية الإرشادية**</w:t>
            </w:r>
          </w:p>
        </w:tc>
        <w:tc>
          <w:tcPr>
            <w:tcW w:w="1275" w:type="dxa"/>
            <w:tcBorders>
              <w:top w:val="nil"/>
              <w:left w:val="nil"/>
              <w:bottom w:val="single" w:sz="4" w:space="0" w:color="auto"/>
              <w:right w:val="single" w:sz="4" w:space="0" w:color="auto"/>
            </w:tcBorders>
            <w:noWrap/>
            <w:hideMark/>
          </w:tcPr>
          <w:p w14:paraId="2677A4FB" w14:textId="77777777" w:rsidR="00DF517B" w:rsidRPr="00C236E4" w:rsidRDefault="00DF517B" w:rsidP="005F32C5">
            <w:pPr>
              <w:bidi/>
              <w:jc w:val="left"/>
              <w:rPr>
                <w:sz w:val="20"/>
                <w:szCs w:val="20"/>
                <w:lang w:eastAsia="en-CA"/>
              </w:rPr>
            </w:pPr>
            <w:r w:rsidRPr="00C236E4">
              <w:rPr>
                <w:sz w:val="20"/>
                <w:szCs w:val="20"/>
              </w:rPr>
              <w:t>321,666,667</w:t>
            </w:r>
          </w:p>
        </w:tc>
        <w:tc>
          <w:tcPr>
            <w:tcW w:w="1350" w:type="dxa"/>
            <w:tcBorders>
              <w:top w:val="nil"/>
              <w:left w:val="nil"/>
              <w:bottom w:val="single" w:sz="4" w:space="0" w:color="auto"/>
              <w:right w:val="single" w:sz="4" w:space="0" w:color="auto"/>
            </w:tcBorders>
            <w:noWrap/>
            <w:hideMark/>
          </w:tcPr>
          <w:p w14:paraId="5700F5BE" w14:textId="77777777" w:rsidR="00DF517B" w:rsidRPr="00C236E4" w:rsidRDefault="00DF517B" w:rsidP="005F32C5">
            <w:pPr>
              <w:bidi/>
              <w:jc w:val="left"/>
              <w:rPr>
                <w:sz w:val="20"/>
                <w:szCs w:val="20"/>
                <w:lang w:eastAsia="en-CA"/>
              </w:rPr>
            </w:pPr>
            <w:r w:rsidRPr="00C236E4">
              <w:rPr>
                <w:sz w:val="20"/>
                <w:szCs w:val="20"/>
              </w:rPr>
              <w:t>321,666,667</w:t>
            </w:r>
          </w:p>
        </w:tc>
        <w:tc>
          <w:tcPr>
            <w:tcW w:w="1350" w:type="dxa"/>
            <w:tcBorders>
              <w:top w:val="nil"/>
              <w:left w:val="nil"/>
              <w:bottom w:val="single" w:sz="4" w:space="0" w:color="auto"/>
              <w:right w:val="single" w:sz="4" w:space="0" w:color="auto"/>
            </w:tcBorders>
            <w:noWrap/>
            <w:hideMark/>
          </w:tcPr>
          <w:p w14:paraId="5AE05B94" w14:textId="77777777" w:rsidR="00DF517B" w:rsidRPr="00C236E4" w:rsidRDefault="00DF517B" w:rsidP="005F32C5">
            <w:pPr>
              <w:bidi/>
              <w:jc w:val="left"/>
              <w:rPr>
                <w:sz w:val="20"/>
                <w:szCs w:val="20"/>
                <w:lang w:eastAsia="en-CA"/>
              </w:rPr>
            </w:pPr>
            <w:r w:rsidRPr="00C236E4">
              <w:rPr>
                <w:sz w:val="20"/>
                <w:szCs w:val="20"/>
              </w:rPr>
              <w:t>321,666,667</w:t>
            </w:r>
          </w:p>
        </w:tc>
        <w:tc>
          <w:tcPr>
            <w:tcW w:w="1350" w:type="dxa"/>
            <w:tcBorders>
              <w:top w:val="nil"/>
              <w:left w:val="nil"/>
              <w:bottom w:val="single" w:sz="4" w:space="0" w:color="auto"/>
              <w:right w:val="single" w:sz="4" w:space="0" w:color="auto"/>
            </w:tcBorders>
            <w:noWrap/>
            <w:hideMark/>
          </w:tcPr>
          <w:p w14:paraId="6C2629A2" w14:textId="77777777" w:rsidR="00DF517B" w:rsidRPr="00C236E4" w:rsidRDefault="00DF517B" w:rsidP="005F32C5">
            <w:pPr>
              <w:bidi/>
              <w:jc w:val="left"/>
              <w:rPr>
                <w:sz w:val="20"/>
                <w:szCs w:val="20"/>
                <w:lang w:eastAsia="en-CA"/>
              </w:rPr>
            </w:pPr>
            <w:r w:rsidRPr="00C236E4">
              <w:rPr>
                <w:sz w:val="20"/>
                <w:szCs w:val="20"/>
              </w:rPr>
              <w:t>965,000,000</w:t>
            </w:r>
          </w:p>
        </w:tc>
        <w:tc>
          <w:tcPr>
            <w:tcW w:w="1275" w:type="dxa"/>
            <w:tcBorders>
              <w:top w:val="nil"/>
              <w:left w:val="nil"/>
              <w:bottom w:val="single" w:sz="4" w:space="0" w:color="auto"/>
              <w:right w:val="single" w:sz="4" w:space="0" w:color="auto"/>
            </w:tcBorders>
            <w:noWrap/>
            <w:hideMark/>
          </w:tcPr>
          <w:p w14:paraId="0F182923" w14:textId="77777777" w:rsidR="00DF517B" w:rsidRPr="00C236E4" w:rsidRDefault="00DF517B" w:rsidP="005F32C5">
            <w:pPr>
              <w:bidi/>
              <w:jc w:val="left"/>
              <w:rPr>
                <w:sz w:val="20"/>
                <w:szCs w:val="20"/>
                <w:lang w:eastAsia="en-CA"/>
              </w:rPr>
            </w:pPr>
            <w:r w:rsidRPr="00C236E4">
              <w:rPr>
                <w:sz w:val="20"/>
                <w:szCs w:val="20"/>
              </w:rPr>
              <w:t> </w:t>
            </w:r>
          </w:p>
        </w:tc>
      </w:tr>
      <w:tr w:rsidR="00DF517B" w:rsidRPr="00C236E4" w14:paraId="2193BF6A" w14:textId="77777777" w:rsidTr="008A2AC3">
        <w:trPr>
          <w:trHeight w:val="58"/>
        </w:trPr>
        <w:tc>
          <w:tcPr>
            <w:tcW w:w="3289" w:type="dxa"/>
            <w:tcBorders>
              <w:top w:val="nil"/>
              <w:left w:val="single" w:sz="4" w:space="0" w:color="auto"/>
              <w:bottom w:val="single" w:sz="4" w:space="0" w:color="auto"/>
              <w:right w:val="single" w:sz="4" w:space="0" w:color="auto"/>
            </w:tcBorders>
            <w:noWrap/>
            <w:hideMark/>
          </w:tcPr>
          <w:p w14:paraId="600D5821" w14:textId="77777777" w:rsidR="00DF517B" w:rsidRPr="00C236E4" w:rsidRDefault="00DF517B" w:rsidP="005F32C5">
            <w:pPr>
              <w:bidi/>
              <w:jc w:val="left"/>
              <w:rPr>
                <w:sz w:val="20"/>
                <w:szCs w:val="20"/>
                <w:lang w:eastAsia="en-CA"/>
              </w:rPr>
            </w:pPr>
            <w:r>
              <w:rPr>
                <w:sz w:val="20"/>
                <w:rtl/>
                <w:lang w:eastAsia="en-CA"/>
              </w:rPr>
              <w:t>الفرق</w:t>
            </w:r>
          </w:p>
        </w:tc>
        <w:tc>
          <w:tcPr>
            <w:tcW w:w="1275" w:type="dxa"/>
            <w:tcBorders>
              <w:top w:val="nil"/>
              <w:left w:val="nil"/>
              <w:bottom w:val="single" w:sz="4" w:space="0" w:color="auto"/>
              <w:right w:val="single" w:sz="4" w:space="0" w:color="auto"/>
            </w:tcBorders>
            <w:noWrap/>
            <w:hideMark/>
          </w:tcPr>
          <w:p w14:paraId="7AFACFF6" w14:textId="77777777" w:rsidR="00DF517B" w:rsidRPr="00C236E4" w:rsidRDefault="00DF517B" w:rsidP="005F32C5">
            <w:pPr>
              <w:bidi/>
              <w:jc w:val="left"/>
              <w:rPr>
                <w:sz w:val="20"/>
                <w:szCs w:val="20"/>
                <w:lang w:eastAsia="en-CA"/>
              </w:rPr>
            </w:pPr>
            <w:r w:rsidRPr="00C236E4">
              <w:rPr>
                <w:sz w:val="20"/>
                <w:szCs w:val="20"/>
              </w:rPr>
              <w:t>(49,064,944)</w:t>
            </w:r>
          </w:p>
        </w:tc>
        <w:tc>
          <w:tcPr>
            <w:tcW w:w="1350" w:type="dxa"/>
            <w:tcBorders>
              <w:top w:val="nil"/>
              <w:left w:val="nil"/>
              <w:bottom w:val="single" w:sz="4" w:space="0" w:color="auto"/>
              <w:right w:val="single" w:sz="4" w:space="0" w:color="auto"/>
            </w:tcBorders>
            <w:noWrap/>
            <w:hideMark/>
          </w:tcPr>
          <w:p w14:paraId="030918BE" w14:textId="77777777" w:rsidR="00DF517B" w:rsidRPr="00C236E4" w:rsidRDefault="00DF517B" w:rsidP="005F32C5">
            <w:pPr>
              <w:bidi/>
              <w:jc w:val="left"/>
              <w:rPr>
                <w:sz w:val="20"/>
                <w:szCs w:val="20"/>
                <w:lang w:eastAsia="en-CA"/>
              </w:rPr>
            </w:pPr>
            <w:r w:rsidRPr="00C236E4">
              <w:rPr>
                <w:sz w:val="20"/>
                <w:szCs w:val="20"/>
              </w:rPr>
              <w:t>(122,481,576)</w:t>
            </w:r>
          </w:p>
        </w:tc>
        <w:tc>
          <w:tcPr>
            <w:tcW w:w="1350" w:type="dxa"/>
            <w:tcBorders>
              <w:top w:val="nil"/>
              <w:left w:val="nil"/>
              <w:bottom w:val="single" w:sz="4" w:space="0" w:color="auto"/>
              <w:right w:val="single" w:sz="4" w:space="0" w:color="auto"/>
            </w:tcBorders>
            <w:noWrap/>
            <w:hideMark/>
          </w:tcPr>
          <w:p w14:paraId="0F06D49E" w14:textId="77777777" w:rsidR="00DF517B" w:rsidRPr="00C236E4" w:rsidRDefault="00DF517B" w:rsidP="005F32C5">
            <w:pPr>
              <w:bidi/>
              <w:jc w:val="left"/>
              <w:rPr>
                <w:sz w:val="20"/>
                <w:szCs w:val="20"/>
                <w:lang w:eastAsia="en-CA"/>
              </w:rPr>
            </w:pPr>
            <w:r w:rsidRPr="00C236E4">
              <w:rPr>
                <w:sz w:val="20"/>
                <w:szCs w:val="20"/>
              </w:rPr>
              <w:t>(201,932,588)</w:t>
            </w:r>
          </w:p>
        </w:tc>
        <w:tc>
          <w:tcPr>
            <w:tcW w:w="1350" w:type="dxa"/>
            <w:tcBorders>
              <w:top w:val="nil"/>
              <w:left w:val="nil"/>
              <w:bottom w:val="single" w:sz="4" w:space="0" w:color="auto"/>
              <w:right w:val="single" w:sz="4" w:space="0" w:color="auto"/>
            </w:tcBorders>
            <w:noWrap/>
            <w:hideMark/>
          </w:tcPr>
          <w:p w14:paraId="14176F98" w14:textId="77777777" w:rsidR="00DF517B" w:rsidRPr="00C236E4" w:rsidRDefault="00DF517B" w:rsidP="005F32C5">
            <w:pPr>
              <w:bidi/>
              <w:jc w:val="left"/>
              <w:rPr>
                <w:sz w:val="20"/>
                <w:szCs w:val="20"/>
                <w:lang w:eastAsia="en-CA"/>
              </w:rPr>
            </w:pPr>
            <w:r w:rsidRPr="00C236E4">
              <w:rPr>
                <w:sz w:val="20"/>
                <w:szCs w:val="20"/>
              </w:rPr>
              <w:t>(373,479,107)</w:t>
            </w:r>
          </w:p>
        </w:tc>
        <w:tc>
          <w:tcPr>
            <w:tcW w:w="1275" w:type="dxa"/>
            <w:tcBorders>
              <w:top w:val="nil"/>
              <w:left w:val="nil"/>
              <w:bottom w:val="single" w:sz="4" w:space="0" w:color="auto"/>
              <w:right w:val="single" w:sz="4" w:space="0" w:color="auto"/>
            </w:tcBorders>
            <w:noWrap/>
            <w:hideMark/>
          </w:tcPr>
          <w:p w14:paraId="6220DB8E" w14:textId="77777777" w:rsidR="00DF517B" w:rsidRPr="00C236E4" w:rsidRDefault="00DF517B" w:rsidP="005F32C5">
            <w:pPr>
              <w:bidi/>
              <w:jc w:val="left"/>
              <w:rPr>
                <w:sz w:val="20"/>
                <w:szCs w:val="20"/>
                <w:lang w:eastAsia="en-CA"/>
              </w:rPr>
            </w:pPr>
            <w:r w:rsidRPr="00C236E4">
              <w:rPr>
                <w:sz w:val="20"/>
                <w:szCs w:val="20"/>
              </w:rPr>
              <w:t> </w:t>
            </w:r>
          </w:p>
        </w:tc>
      </w:tr>
    </w:tbl>
    <w:p w14:paraId="164306D2" w14:textId="7E021981" w:rsidR="001113A4" w:rsidRPr="00B35FE4" w:rsidRDefault="001113A4" w:rsidP="001113A4">
      <w:pPr>
        <w:bidi/>
      </w:pPr>
      <w:r w:rsidRPr="00A226F9">
        <w:rPr>
          <w:rtl/>
        </w:rPr>
        <w:t xml:space="preserve">* بما في ذلك تكاليف دعم الوكالة </w:t>
      </w:r>
      <w:r w:rsidR="005D4868">
        <w:rPr>
          <w:rFonts w:hint="cs"/>
          <w:rtl/>
        </w:rPr>
        <w:t>حيثما انطبق ذلك</w:t>
      </w:r>
      <w:r w:rsidRPr="00A226F9">
        <w:rPr>
          <w:rtl/>
        </w:rPr>
        <w:t>.</w:t>
      </w:r>
    </w:p>
    <w:p w14:paraId="24696289" w14:textId="167651F0" w:rsidR="001113A4" w:rsidRPr="00B35FE4" w:rsidRDefault="001113A4" w:rsidP="001113A4">
      <w:pPr>
        <w:bidi/>
      </w:pPr>
      <w:r w:rsidRPr="00A226F9">
        <w:rPr>
          <w:rtl/>
        </w:rPr>
        <w:t xml:space="preserve">** بناء على مستوى تجديد الموارد للفترة 2024-2026 </w:t>
      </w:r>
      <w:r w:rsidR="00867BAB" w:rsidRPr="00867BAB">
        <w:rPr>
          <w:rtl/>
        </w:rPr>
        <w:t>البالغ 965 مليون دولار أمريكي</w:t>
      </w:r>
      <w:r w:rsidR="00867BAB">
        <w:rPr>
          <w:rFonts w:hint="cs"/>
          <w:rtl/>
        </w:rPr>
        <w:t xml:space="preserve"> </w:t>
      </w:r>
      <w:r w:rsidRPr="00A226F9">
        <w:rPr>
          <w:rtl/>
        </w:rPr>
        <w:t xml:space="preserve">عملا </w:t>
      </w:r>
      <w:r w:rsidR="00867BAB">
        <w:rPr>
          <w:rFonts w:hint="cs"/>
          <w:rtl/>
        </w:rPr>
        <w:t>بالمقرر</w:t>
      </w:r>
      <w:r w:rsidRPr="00A226F9">
        <w:rPr>
          <w:rtl/>
        </w:rPr>
        <w:t xml:space="preserve"> 35/1</w:t>
      </w:r>
      <w:r>
        <w:rPr>
          <w:rtl/>
        </w:rPr>
        <w:t>.</w:t>
      </w:r>
    </w:p>
    <w:p w14:paraId="79F5D6BE" w14:textId="77777777" w:rsidR="001113A4" w:rsidRDefault="001113A4" w:rsidP="001113A4">
      <w:pPr>
        <w:bidi/>
        <w:rPr>
          <w:rtl/>
          <w:lang w:eastAsia="en-CA"/>
        </w:rPr>
      </w:pPr>
    </w:p>
    <w:p w14:paraId="673C20F8" w14:textId="057DA3C8" w:rsidR="001113A4" w:rsidRPr="00A226F9" w:rsidRDefault="00EC3398" w:rsidP="00EC3398">
      <w:pPr>
        <w:pStyle w:val="ListParagraph"/>
        <w:keepNext/>
        <w:tabs>
          <w:tab w:val="left" w:pos="851"/>
        </w:tabs>
        <w:bidi/>
        <w:spacing w:after="240"/>
        <w:ind w:left="0"/>
        <w:contextualSpacing w:val="0"/>
        <w:rPr>
          <w:b/>
          <w:bCs/>
          <w:sz w:val="26"/>
          <w:szCs w:val="26"/>
        </w:rPr>
      </w:pPr>
      <w:r>
        <w:rPr>
          <w:rFonts w:hint="cs"/>
          <w:b/>
          <w:bCs/>
          <w:sz w:val="26"/>
          <w:szCs w:val="26"/>
          <w:rtl/>
        </w:rPr>
        <w:lastRenderedPageBreak/>
        <w:t>ثانيا -</w:t>
      </w:r>
      <w:r>
        <w:rPr>
          <w:b/>
          <w:bCs/>
          <w:sz w:val="26"/>
          <w:szCs w:val="26"/>
          <w:rtl/>
        </w:rPr>
        <w:tab/>
      </w:r>
      <w:r w:rsidR="001113A4">
        <w:rPr>
          <w:b/>
          <w:bCs/>
          <w:sz w:val="26"/>
          <w:szCs w:val="26"/>
          <w:rtl/>
        </w:rPr>
        <w:t>تعليقات الأمانة</w:t>
      </w:r>
    </w:p>
    <w:p w14:paraId="08C9C428" w14:textId="21F083A7" w:rsidR="001113A4" w:rsidRPr="00EC3398" w:rsidRDefault="00EC3398" w:rsidP="00EC3398">
      <w:pPr>
        <w:pStyle w:val="ListParagraph"/>
        <w:keepNext/>
        <w:tabs>
          <w:tab w:val="left" w:pos="851"/>
        </w:tabs>
        <w:bidi/>
        <w:spacing w:after="240"/>
        <w:ind w:left="0"/>
        <w:contextualSpacing w:val="0"/>
        <w:rPr>
          <w:b/>
          <w:bCs/>
          <w:sz w:val="26"/>
          <w:szCs w:val="26"/>
        </w:rPr>
      </w:pPr>
      <w:r>
        <w:rPr>
          <w:rFonts w:hint="cs"/>
          <w:b/>
          <w:bCs/>
          <w:sz w:val="26"/>
          <w:szCs w:val="26"/>
          <w:rtl/>
        </w:rPr>
        <w:t xml:space="preserve">ثانيا </w:t>
      </w:r>
      <w:r>
        <w:rPr>
          <w:b/>
          <w:bCs/>
          <w:sz w:val="26"/>
          <w:szCs w:val="26"/>
          <w:rtl/>
        </w:rPr>
        <w:t>–</w:t>
      </w:r>
      <w:r>
        <w:rPr>
          <w:rFonts w:hint="cs"/>
          <w:b/>
          <w:bCs/>
          <w:sz w:val="26"/>
          <w:szCs w:val="26"/>
          <w:rtl/>
        </w:rPr>
        <w:t xml:space="preserve"> </w:t>
      </w:r>
      <w:r>
        <w:rPr>
          <w:b/>
          <w:bCs/>
          <w:sz w:val="26"/>
          <w:szCs w:val="26"/>
          <w:lang w:val="en-US"/>
        </w:rPr>
        <w:t>1</w:t>
      </w:r>
      <w:r>
        <w:rPr>
          <w:b/>
          <w:bCs/>
          <w:sz w:val="26"/>
          <w:szCs w:val="26"/>
          <w:rtl/>
          <w:lang w:val="en-US" w:bidi="ar-SA"/>
        </w:rPr>
        <w:tab/>
      </w:r>
      <w:r w:rsidR="001113A4" w:rsidRPr="00EC3398">
        <w:rPr>
          <w:b/>
          <w:bCs/>
          <w:sz w:val="26"/>
          <w:szCs w:val="26"/>
          <w:rtl/>
        </w:rPr>
        <w:t>الأنشطة الخاصة بالمواد الهيدروكلوروفلوروكربونية</w:t>
      </w:r>
    </w:p>
    <w:p w14:paraId="3F76E1E3" w14:textId="77777777" w:rsidR="001113A4" w:rsidRPr="00B35FE4" w:rsidRDefault="001113A4" w:rsidP="001113A4">
      <w:pPr>
        <w:pStyle w:val="Heading1"/>
        <w:widowControl w:val="0"/>
        <w:bidi/>
        <w:rPr>
          <w:sz w:val="26"/>
          <w:szCs w:val="26"/>
          <w:u w:val="single"/>
        </w:rPr>
      </w:pPr>
      <w:r w:rsidRPr="00507B04">
        <w:rPr>
          <w:sz w:val="26"/>
          <w:szCs w:val="26"/>
          <w:u w:val="single"/>
          <w:rtl/>
        </w:rPr>
        <w:t>المرحلة الثا</w:t>
      </w:r>
      <w:r>
        <w:rPr>
          <w:sz w:val="26"/>
          <w:szCs w:val="26"/>
          <w:u w:val="single"/>
          <w:rtl/>
        </w:rPr>
        <w:t>لثة</w:t>
      </w:r>
      <w:r w:rsidRPr="00507B04">
        <w:rPr>
          <w:sz w:val="26"/>
          <w:szCs w:val="26"/>
          <w:u w:val="single"/>
          <w:rtl/>
        </w:rPr>
        <w:t xml:space="preserve"> من </w:t>
      </w:r>
      <w:r>
        <w:rPr>
          <w:sz w:val="26"/>
          <w:szCs w:val="26"/>
          <w:u w:val="single"/>
          <w:rtl/>
        </w:rPr>
        <w:t>خطط</w:t>
      </w:r>
      <w:r w:rsidRPr="00507B04">
        <w:rPr>
          <w:sz w:val="26"/>
          <w:szCs w:val="26"/>
          <w:u w:val="single"/>
          <w:rtl/>
        </w:rPr>
        <w:t xml:space="preserve"> إدارة إزالة </w:t>
      </w:r>
      <w:r>
        <w:rPr>
          <w:sz w:val="26"/>
          <w:szCs w:val="26"/>
          <w:u w:val="single"/>
          <w:rtl/>
        </w:rPr>
        <w:t xml:space="preserve">إنتاج </w:t>
      </w:r>
      <w:r w:rsidRPr="00507B04">
        <w:rPr>
          <w:sz w:val="26"/>
          <w:szCs w:val="26"/>
          <w:u w:val="single"/>
          <w:rtl/>
        </w:rPr>
        <w:t>المواد الهيدروكلوروفلوروكربونية</w:t>
      </w:r>
    </w:p>
    <w:p w14:paraId="4EC49383" w14:textId="2AEFA02C" w:rsidR="001113A4" w:rsidRPr="00995DC9" w:rsidRDefault="001113A4" w:rsidP="008C17E8">
      <w:pPr>
        <w:pStyle w:val="Heading1"/>
        <w:numPr>
          <w:ilvl w:val="0"/>
          <w:numId w:val="1"/>
        </w:numPr>
        <w:bidi/>
        <w:rPr>
          <w:sz w:val="26"/>
          <w:szCs w:val="26"/>
        </w:rPr>
      </w:pPr>
      <w:r>
        <w:rPr>
          <w:sz w:val="26"/>
          <w:szCs w:val="26"/>
          <w:rtl/>
        </w:rPr>
        <w:t xml:space="preserve">رصد مبلغ قدره 47.08 مليون دولار أمريكي لأنشطة المرحلة الثالثة من </w:t>
      </w:r>
      <w:r w:rsidRPr="00995DC9">
        <w:rPr>
          <w:sz w:val="26"/>
          <w:szCs w:val="26"/>
          <w:rtl/>
        </w:rPr>
        <w:t>خط</w:t>
      </w:r>
      <w:r>
        <w:rPr>
          <w:sz w:val="26"/>
          <w:szCs w:val="26"/>
          <w:rtl/>
        </w:rPr>
        <w:t>ة</w:t>
      </w:r>
      <w:r w:rsidRPr="00995DC9">
        <w:rPr>
          <w:sz w:val="26"/>
          <w:szCs w:val="26"/>
          <w:rtl/>
        </w:rPr>
        <w:t xml:space="preserve"> إدارة إزالة إنتاج المواد الهيدروكلوروفلوروكربونية </w:t>
      </w:r>
      <w:r>
        <w:rPr>
          <w:sz w:val="26"/>
          <w:szCs w:val="26"/>
          <w:rtl/>
        </w:rPr>
        <w:t>في بلد واحد</w:t>
      </w:r>
      <w:r w:rsidR="00613D4B">
        <w:rPr>
          <w:rFonts w:hint="cs"/>
          <w:sz w:val="26"/>
          <w:szCs w:val="26"/>
          <w:rtl/>
        </w:rPr>
        <w:t>،</w:t>
      </w:r>
      <w:r>
        <w:rPr>
          <w:sz w:val="26"/>
          <w:szCs w:val="26"/>
          <w:rtl/>
        </w:rPr>
        <w:t xml:space="preserve"> </w:t>
      </w:r>
      <w:r w:rsidR="00613D4B">
        <w:rPr>
          <w:rFonts w:hint="cs"/>
          <w:sz w:val="26"/>
          <w:szCs w:val="26"/>
          <w:rtl/>
        </w:rPr>
        <w:t>ويشمل ذلك</w:t>
      </w:r>
      <w:r>
        <w:rPr>
          <w:sz w:val="26"/>
          <w:szCs w:val="26"/>
          <w:rtl/>
        </w:rPr>
        <w:t xml:space="preserve"> مبلغ</w:t>
      </w:r>
      <w:r w:rsidR="00613D4B">
        <w:rPr>
          <w:rFonts w:hint="cs"/>
          <w:sz w:val="26"/>
          <w:szCs w:val="26"/>
          <w:rtl/>
        </w:rPr>
        <w:t>ا</w:t>
      </w:r>
      <w:r>
        <w:rPr>
          <w:sz w:val="26"/>
          <w:szCs w:val="26"/>
          <w:rtl/>
        </w:rPr>
        <w:t xml:space="preserve"> قدره 23.54 مليون دولار أمريكي للفترة </w:t>
      </w:r>
      <w:r w:rsidR="00613D4B">
        <w:rPr>
          <w:sz w:val="26"/>
          <w:szCs w:val="26"/>
        </w:rPr>
        <w:t>2026</w:t>
      </w:r>
      <w:r>
        <w:rPr>
          <w:sz w:val="26"/>
          <w:szCs w:val="26"/>
          <w:rtl/>
        </w:rPr>
        <w:t>-</w:t>
      </w:r>
      <w:r w:rsidR="00613D4B">
        <w:rPr>
          <w:sz w:val="26"/>
          <w:szCs w:val="26"/>
        </w:rPr>
        <w:t>2028</w:t>
      </w:r>
      <w:r>
        <w:rPr>
          <w:sz w:val="26"/>
          <w:szCs w:val="26"/>
          <w:rtl/>
        </w:rPr>
        <w:t xml:space="preserve"> </w:t>
      </w:r>
      <w:r w:rsidR="00613D4B">
        <w:rPr>
          <w:rFonts w:hint="cs"/>
          <w:sz w:val="26"/>
          <w:szCs w:val="26"/>
          <w:rtl/>
        </w:rPr>
        <w:t>ومبلغا</w:t>
      </w:r>
      <w:r>
        <w:rPr>
          <w:sz w:val="26"/>
          <w:szCs w:val="26"/>
          <w:rtl/>
        </w:rPr>
        <w:t xml:space="preserve"> قدره 23.54 مليون دولار أمريكي لما بعد عام </w:t>
      </w:r>
      <w:r w:rsidR="00613D4B">
        <w:rPr>
          <w:sz w:val="26"/>
          <w:szCs w:val="26"/>
        </w:rPr>
        <w:t>2028</w:t>
      </w:r>
      <w:r>
        <w:rPr>
          <w:sz w:val="26"/>
          <w:szCs w:val="26"/>
          <w:rtl/>
        </w:rPr>
        <w:t>.</w:t>
      </w:r>
    </w:p>
    <w:p w14:paraId="665BDE75" w14:textId="77777777" w:rsidR="001113A4" w:rsidRPr="00B35FE4" w:rsidRDefault="001113A4" w:rsidP="001113A4">
      <w:pPr>
        <w:pStyle w:val="Heading1"/>
        <w:widowControl w:val="0"/>
        <w:bidi/>
        <w:rPr>
          <w:sz w:val="26"/>
          <w:szCs w:val="26"/>
          <w:u w:val="single"/>
        </w:rPr>
      </w:pPr>
      <w:r w:rsidRPr="00507B04">
        <w:rPr>
          <w:sz w:val="26"/>
          <w:szCs w:val="26"/>
          <w:u w:val="single"/>
          <w:rtl/>
        </w:rPr>
        <w:t>المرحلة الثا</w:t>
      </w:r>
      <w:r>
        <w:rPr>
          <w:sz w:val="26"/>
          <w:szCs w:val="26"/>
          <w:u w:val="single"/>
          <w:rtl/>
        </w:rPr>
        <w:t>نية</w:t>
      </w:r>
      <w:r w:rsidRPr="00507B04">
        <w:rPr>
          <w:sz w:val="26"/>
          <w:szCs w:val="26"/>
          <w:u w:val="single"/>
          <w:rtl/>
        </w:rPr>
        <w:t xml:space="preserve"> من </w:t>
      </w:r>
      <w:r>
        <w:rPr>
          <w:sz w:val="26"/>
          <w:szCs w:val="26"/>
          <w:u w:val="single"/>
          <w:rtl/>
        </w:rPr>
        <w:t>خطط</w:t>
      </w:r>
      <w:r w:rsidRPr="00507B04">
        <w:rPr>
          <w:sz w:val="26"/>
          <w:szCs w:val="26"/>
          <w:u w:val="single"/>
          <w:rtl/>
        </w:rPr>
        <w:t xml:space="preserve"> إدارة إزالة</w:t>
      </w:r>
      <w:r>
        <w:rPr>
          <w:sz w:val="26"/>
          <w:szCs w:val="26"/>
          <w:u w:val="single"/>
          <w:rtl/>
        </w:rPr>
        <w:t xml:space="preserve"> </w:t>
      </w:r>
      <w:r w:rsidRPr="00507B04">
        <w:rPr>
          <w:sz w:val="26"/>
          <w:szCs w:val="26"/>
          <w:u w:val="single"/>
          <w:rtl/>
        </w:rPr>
        <w:t>المواد الهيدروكلوروفلوروكربونية</w:t>
      </w:r>
    </w:p>
    <w:p w14:paraId="6D720E7C" w14:textId="60FCE0FB" w:rsidR="001113A4" w:rsidRPr="00507B04" w:rsidRDefault="001113A4" w:rsidP="008C17E8">
      <w:pPr>
        <w:pStyle w:val="Heading1"/>
        <w:numPr>
          <w:ilvl w:val="0"/>
          <w:numId w:val="1"/>
        </w:numPr>
        <w:bidi/>
        <w:rPr>
          <w:sz w:val="26"/>
          <w:szCs w:val="26"/>
        </w:rPr>
      </w:pPr>
      <w:r w:rsidRPr="00507B04">
        <w:rPr>
          <w:sz w:val="26"/>
          <w:szCs w:val="26"/>
          <w:rtl/>
        </w:rPr>
        <w:t>ي</w:t>
      </w:r>
      <w:r>
        <w:rPr>
          <w:sz w:val="26"/>
          <w:szCs w:val="26"/>
          <w:rtl/>
        </w:rPr>
        <w:t xml:space="preserve">بلغ </w:t>
      </w:r>
      <w:r w:rsidRPr="00507B04">
        <w:rPr>
          <w:sz w:val="26"/>
          <w:szCs w:val="26"/>
          <w:rtl/>
        </w:rPr>
        <w:t>التمويل</w:t>
      </w:r>
      <w:r>
        <w:rPr>
          <w:sz w:val="26"/>
          <w:szCs w:val="26"/>
          <w:rtl/>
        </w:rPr>
        <w:t xml:space="preserve"> الإجمالي </w:t>
      </w:r>
      <w:r w:rsidR="00613D4B">
        <w:rPr>
          <w:rFonts w:hint="cs"/>
          <w:sz w:val="26"/>
          <w:szCs w:val="26"/>
          <w:rtl/>
        </w:rPr>
        <w:t>للمرحلة</w:t>
      </w:r>
      <w:r w:rsidRPr="00507B04">
        <w:rPr>
          <w:sz w:val="26"/>
          <w:szCs w:val="26"/>
          <w:rtl/>
        </w:rPr>
        <w:t xml:space="preserve"> الثانية من </w:t>
      </w:r>
      <w:r>
        <w:rPr>
          <w:sz w:val="26"/>
          <w:szCs w:val="26"/>
          <w:rtl/>
        </w:rPr>
        <w:t>خطط</w:t>
      </w:r>
      <w:r w:rsidRPr="00507B04">
        <w:rPr>
          <w:sz w:val="26"/>
          <w:szCs w:val="26"/>
          <w:rtl/>
        </w:rPr>
        <w:t xml:space="preserve"> إدارة إزالة المواد الهيدروكلوروفلوروكربونية</w:t>
      </w:r>
      <w:r>
        <w:rPr>
          <w:sz w:val="26"/>
          <w:szCs w:val="26"/>
          <w:rtl/>
        </w:rPr>
        <w:t xml:space="preserve"> لمساعدة </w:t>
      </w:r>
      <w:r w:rsidR="00613D4B">
        <w:rPr>
          <w:rFonts w:hint="cs"/>
          <w:sz w:val="26"/>
          <w:szCs w:val="26"/>
          <w:rtl/>
        </w:rPr>
        <w:t>تسعة</w:t>
      </w:r>
      <w:r>
        <w:rPr>
          <w:sz w:val="26"/>
          <w:szCs w:val="26"/>
          <w:rtl/>
        </w:rPr>
        <w:t xml:space="preserve"> </w:t>
      </w:r>
      <w:r w:rsidR="00613D4B">
        <w:rPr>
          <w:rFonts w:hint="cs"/>
          <w:sz w:val="26"/>
          <w:szCs w:val="26"/>
          <w:rtl/>
        </w:rPr>
        <w:t>بلدان</w:t>
      </w:r>
      <w:r w:rsidRPr="00507B04">
        <w:rPr>
          <w:sz w:val="26"/>
          <w:szCs w:val="26"/>
          <w:rtl/>
        </w:rPr>
        <w:t xml:space="preserve"> ذات استهلاك منخفض</w:t>
      </w:r>
      <w:r>
        <w:rPr>
          <w:sz w:val="26"/>
          <w:szCs w:val="26"/>
          <w:rtl/>
        </w:rPr>
        <w:t xml:space="preserve"> على تحقيق هدف </w:t>
      </w:r>
      <w:r w:rsidR="00613D4B">
        <w:rPr>
          <w:rFonts w:hint="cs"/>
          <w:sz w:val="26"/>
          <w:szCs w:val="26"/>
          <w:rtl/>
        </w:rPr>
        <w:t>خفض</w:t>
      </w:r>
      <w:r>
        <w:rPr>
          <w:sz w:val="26"/>
          <w:szCs w:val="26"/>
          <w:rtl/>
        </w:rPr>
        <w:t xml:space="preserve"> استهلاك المواد الهيدرو</w:t>
      </w:r>
      <w:r w:rsidR="00613D4B">
        <w:rPr>
          <w:rFonts w:hint="cs"/>
          <w:sz w:val="26"/>
          <w:szCs w:val="26"/>
          <w:rtl/>
          <w:lang w:bidi="ar-SA"/>
        </w:rPr>
        <w:t>كلورو</w:t>
      </w:r>
      <w:r>
        <w:rPr>
          <w:sz w:val="26"/>
          <w:szCs w:val="26"/>
          <w:rtl/>
        </w:rPr>
        <w:t xml:space="preserve">فلوروكربونية بما يعادل 100 في المائة من خط الأساس </w:t>
      </w:r>
      <w:r w:rsidR="00613D4B">
        <w:rPr>
          <w:sz w:val="26"/>
          <w:szCs w:val="26"/>
        </w:rPr>
        <w:t>3.45</w:t>
      </w:r>
      <w:r w:rsidR="00613D4B">
        <w:rPr>
          <w:rFonts w:hint="cs"/>
          <w:sz w:val="26"/>
          <w:szCs w:val="26"/>
          <w:rtl/>
          <w:lang w:bidi="ar-SA"/>
        </w:rPr>
        <w:t xml:space="preserve"> </w:t>
      </w:r>
      <w:r>
        <w:rPr>
          <w:sz w:val="26"/>
          <w:szCs w:val="26"/>
          <w:rtl/>
        </w:rPr>
        <w:t>مليون دولار أمريكي</w:t>
      </w:r>
      <w:r w:rsidR="00613D4B">
        <w:rPr>
          <w:rFonts w:hint="cs"/>
          <w:sz w:val="26"/>
          <w:szCs w:val="26"/>
          <w:rtl/>
        </w:rPr>
        <w:t>، ويشمل ذلك مبلغا</w:t>
      </w:r>
      <w:r>
        <w:rPr>
          <w:sz w:val="26"/>
          <w:szCs w:val="26"/>
          <w:rtl/>
        </w:rPr>
        <w:t xml:space="preserve"> قدره </w:t>
      </w:r>
      <w:r w:rsidR="00613D4B">
        <w:rPr>
          <w:sz w:val="26"/>
          <w:szCs w:val="26"/>
        </w:rPr>
        <w:t>1.99</w:t>
      </w:r>
      <w:r>
        <w:rPr>
          <w:sz w:val="26"/>
          <w:szCs w:val="26"/>
          <w:rtl/>
        </w:rPr>
        <w:t xml:space="preserve"> مليون دولار أمريكي للفترة </w:t>
      </w:r>
      <w:r w:rsidR="00613D4B">
        <w:rPr>
          <w:sz w:val="26"/>
          <w:szCs w:val="26"/>
        </w:rPr>
        <w:t>2026</w:t>
      </w:r>
      <w:r>
        <w:rPr>
          <w:sz w:val="26"/>
          <w:szCs w:val="26"/>
          <w:rtl/>
        </w:rPr>
        <w:t>-</w:t>
      </w:r>
      <w:r w:rsidR="00613D4B">
        <w:rPr>
          <w:sz w:val="26"/>
          <w:szCs w:val="26"/>
        </w:rPr>
        <w:t>2028</w:t>
      </w:r>
      <w:r>
        <w:rPr>
          <w:sz w:val="26"/>
          <w:szCs w:val="26"/>
          <w:rtl/>
        </w:rPr>
        <w:t xml:space="preserve"> </w:t>
      </w:r>
      <w:r w:rsidR="00613D4B">
        <w:rPr>
          <w:rFonts w:hint="cs"/>
          <w:sz w:val="26"/>
          <w:szCs w:val="26"/>
          <w:rtl/>
        </w:rPr>
        <w:t>ومبلغا</w:t>
      </w:r>
      <w:r>
        <w:rPr>
          <w:sz w:val="26"/>
          <w:szCs w:val="26"/>
          <w:rtl/>
        </w:rPr>
        <w:t xml:space="preserve"> قدره </w:t>
      </w:r>
      <w:r w:rsidR="00613D4B">
        <w:rPr>
          <w:sz w:val="26"/>
          <w:szCs w:val="26"/>
          <w:lang w:val="en-US"/>
        </w:rPr>
        <w:t>1.47</w:t>
      </w:r>
      <w:r>
        <w:rPr>
          <w:sz w:val="26"/>
          <w:szCs w:val="26"/>
          <w:rtl/>
        </w:rPr>
        <w:t xml:space="preserve"> مليون دولار أمريكي لما بعد عام </w:t>
      </w:r>
      <w:r w:rsidR="00613D4B">
        <w:rPr>
          <w:sz w:val="26"/>
          <w:szCs w:val="26"/>
          <w:lang w:val="en-US"/>
        </w:rPr>
        <w:t>2028</w:t>
      </w:r>
      <w:r>
        <w:rPr>
          <w:sz w:val="26"/>
          <w:szCs w:val="26"/>
          <w:rtl/>
        </w:rPr>
        <w:t xml:space="preserve">. </w:t>
      </w:r>
    </w:p>
    <w:p w14:paraId="4BA29F09" w14:textId="33AAA401" w:rsidR="001113A4" w:rsidRPr="00507B04" w:rsidRDefault="00613D4B" w:rsidP="008C17E8">
      <w:pPr>
        <w:pStyle w:val="Heading1"/>
        <w:numPr>
          <w:ilvl w:val="0"/>
          <w:numId w:val="1"/>
        </w:numPr>
        <w:bidi/>
        <w:rPr>
          <w:sz w:val="26"/>
          <w:szCs w:val="26"/>
        </w:rPr>
      </w:pPr>
      <w:r>
        <w:rPr>
          <w:rFonts w:hint="cs"/>
          <w:sz w:val="26"/>
          <w:szCs w:val="26"/>
          <w:rtl/>
          <w:lang w:bidi="ar-SA"/>
        </w:rPr>
        <w:t>و</w:t>
      </w:r>
      <w:r w:rsidR="001113A4" w:rsidRPr="009B5FC6">
        <w:rPr>
          <w:sz w:val="26"/>
          <w:szCs w:val="26"/>
          <w:rtl/>
        </w:rPr>
        <w:t xml:space="preserve">يبلغ </w:t>
      </w:r>
      <w:r w:rsidR="001113A4">
        <w:rPr>
          <w:sz w:val="26"/>
          <w:szCs w:val="26"/>
          <w:rtl/>
        </w:rPr>
        <w:t>التمويل الإجمالي لأنشطة ا</w:t>
      </w:r>
      <w:r w:rsidR="001113A4" w:rsidRPr="009B5FC6">
        <w:rPr>
          <w:sz w:val="26"/>
          <w:szCs w:val="26"/>
          <w:rtl/>
        </w:rPr>
        <w:t xml:space="preserve">لمرحلة الثانية من </w:t>
      </w:r>
      <w:r w:rsidR="001113A4">
        <w:rPr>
          <w:sz w:val="26"/>
          <w:szCs w:val="26"/>
          <w:rtl/>
        </w:rPr>
        <w:t>خطط</w:t>
      </w:r>
      <w:r w:rsidR="001113A4" w:rsidRPr="009B5FC6">
        <w:rPr>
          <w:sz w:val="26"/>
          <w:szCs w:val="26"/>
          <w:rtl/>
        </w:rPr>
        <w:t xml:space="preserve"> إدارة إزالة المواد الهيدروكلوروفلوروكربونية </w:t>
      </w:r>
      <w:r w:rsidR="001113A4">
        <w:rPr>
          <w:sz w:val="26"/>
          <w:szCs w:val="26"/>
          <w:rtl/>
        </w:rPr>
        <w:t xml:space="preserve">في </w:t>
      </w:r>
      <w:r>
        <w:rPr>
          <w:rFonts w:hint="cs"/>
          <w:sz w:val="26"/>
          <w:szCs w:val="26"/>
          <w:rtl/>
        </w:rPr>
        <w:t>ثلاثة</w:t>
      </w:r>
      <w:r w:rsidR="001113A4">
        <w:rPr>
          <w:sz w:val="26"/>
          <w:szCs w:val="26"/>
          <w:rtl/>
        </w:rPr>
        <w:t xml:space="preserve"> </w:t>
      </w:r>
      <w:r w:rsidR="001113A4" w:rsidRPr="009B5FC6">
        <w:rPr>
          <w:sz w:val="26"/>
          <w:szCs w:val="26"/>
          <w:rtl/>
        </w:rPr>
        <w:t xml:space="preserve">بلدان من غير </w:t>
      </w:r>
      <w:r w:rsidR="001113A4">
        <w:rPr>
          <w:sz w:val="26"/>
          <w:szCs w:val="26"/>
          <w:rtl/>
        </w:rPr>
        <w:t>ال</w:t>
      </w:r>
      <w:r w:rsidR="001113A4" w:rsidRPr="009B5FC6">
        <w:rPr>
          <w:sz w:val="26"/>
          <w:szCs w:val="26"/>
          <w:rtl/>
        </w:rPr>
        <w:t xml:space="preserve">بلدان </w:t>
      </w:r>
      <w:r w:rsidR="001113A4">
        <w:rPr>
          <w:sz w:val="26"/>
          <w:szCs w:val="26"/>
          <w:rtl/>
        </w:rPr>
        <w:t xml:space="preserve">ذات </w:t>
      </w:r>
      <w:r w:rsidR="001113A4" w:rsidRPr="009B5FC6">
        <w:rPr>
          <w:sz w:val="26"/>
          <w:szCs w:val="26"/>
          <w:rtl/>
        </w:rPr>
        <w:t>الاستهلاك المنخفض</w:t>
      </w:r>
      <w:r w:rsidR="001113A4">
        <w:rPr>
          <w:sz w:val="26"/>
          <w:szCs w:val="26"/>
          <w:rtl/>
        </w:rPr>
        <w:t xml:space="preserve"> </w:t>
      </w:r>
      <w:r>
        <w:rPr>
          <w:sz w:val="26"/>
          <w:szCs w:val="26"/>
          <w:lang w:val="en-US"/>
        </w:rPr>
        <w:t>3.02</w:t>
      </w:r>
      <w:r w:rsidR="001113A4" w:rsidRPr="009B5FC6">
        <w:rPr>
          <w:sz w:val="26"/>
          <w:szCs w:val="26"/>
          <w:rtl/>
        </w:rPr>
        <w:t xml:space="preserve"> مليون دولار أمريكي (</w:t>
      </w:r>
      <w:r>
        <w:rPr>
          <w:rFonts w:hint="cs"/>
          <w:sz w:val="26"/>
          <w:szCs w:val="26"/>
          <w:rtl/>
        </w:rPr>
        <w:t>يشمل ذلك</w:t>
      </w:r>
      <w:r w:rsidR="001113A4">
        <w:rPr>
          <w:sz w:val="26"/>
          <w:szCs w:val="26"/>
          <w:rtl/>
        </w:rPr>
        <w:t xml:space="preserve"> </w:t>
      </w:r>
      <w:r>
        <w:rPr>
          <w:sz w:val="26"/>
          <w:szCs w:val="26"/>
        </w:rPr>
        <w:t>1.82</w:t>
      </w:r>
      <w:r w:rsidR="001113A4" w:rsidRPr="009B5FC6">
        <w:rPr>
          <w:sz w:val="26"/>
          <w:szCs w:val="26"/>
          <w:rtl/>
        </w:rPr>
        <w:t xml:space="preserve"> مليون دولار أمريكي </w:t>
      </w:r>
      <w:r w:rsidR="001113A4">
        <w:rPr>
          <w:sz w:val="26"/>
          <w:szCs w:val="26"/>
          <w:rtl/>
        </w:rPr>
        <w:t xml:space="preserve">للفترة </w:t>
      </w:r>
      <w:r>
        <w:rPr>
          <w:sz w:val="26"/>
          <w:szCs w:val="26"/>
          <w:lang w:val="en-US"/>
        </w:rPr>
        <w:t>2026</w:t>
      </w:r>
      <w:r w:rsidR="001113A4">
        <w:rPr>
          <w:sz w:val="26"/>
          <w:szCs w:val="26"/>
          <w:rtl/>
        </w:rPr>
        <w:t>-</w:t>
      </w:r>
      <w:r>
        <w:rPr>
          <w:sz w:val="26"/>
          <w:szCs w:val="26"/>
        </w:rPr>
        <w:t>2028</w:t>
      </w:r>
      <w:r w:rsidR="001113A4">
        <w:rPr>
          <w:sz w:val="26"/>
          <w:szCs w:val="26"/>
          <w:rtl/>
        </w:rPr>
        <w:t xml:space="preserve"> </w:t>
      </w:r>
      <w:r>
        <w:rPr>
          <w:rFonts w:hint="cs"/>
          <w:sz w:val="26"/>
          <w:szCs w:val="26"/>
          <w:rtl/>
        </w:rPr>
        <w:t>و</w:t>
      </w:r>
      <w:r>
        <w:rPr>
          <w:sz w:val="26"/>
          <w:szCs w:val="26"/>
          <w:lang w:val="en-US"/>
        </w:rPr>
        <w:t>1.2</w:t>
      </w:r>
      <w:r w:rsidR="001113A4">
        <w:rPr>
          <w:sz w:val="26"/>
          <w:szCs w:val="26"/>
          <w:rtl/>
        </w:rPr>
        <w:t xml:space="preserve"> مليون دولار أمريكي لما بعد عام </w:t>
      </w:r>
      <w:r>
        <w:rPr>
          <w:sz w:val="26"/>
          <w:szCs w:val="26"/>
          <w:lang w:val="en-US"/>
        </w:rPr>
        <w:t>2028</w:t>
      </w:r>
      <w:r w:rsidR="001113A4">
        <w:rPr>
          <w:sz w:val="26"/>
          <w:szCs w:val="26"/>
          <w:rtl/>
        </w:rPr>
        <w:t>).</w:t>
      </w:r>
    </w:p>
    <w:p w14:paraId="38BBFD01" w14:textId="49CAE598" w:rsidR="001113A4" w:rsidRPr="00AD016F" w:rsidRDefault="001113A4" w:rsidP="008C17E8">
      <w:pPr>
        <w:pStyle w:val="Heading1"/>
        <w:numPr>
          <w:ilvl w:val="0"/>
          <w:numId w:val="1"/>
        </w:numPr>
        <w:bidi/>
        <w:rPr>
          <w:sz w:val="26"/>
          <w:szCs w:val="26"/>
          <w:rtl/>
        </w:rPr>
      </w:pPr>
      <w:r w:rsidRPr="008745FF">
        <w:rPr>
          <w:sz w:val="26"/>
          <w:szCs w:val="26"/>
          <w:rtl/>
        </w:rPr>
        <w:t>و</w:t>
      </w:r>
      <w:r>
        <w:rPr>
          <w:sz w:val="26"/>
          <w:szCs w:val="26"/>
          <w:rtl/>
        </w:rPr>
        <w:t>رصد</w:t>
      </w:r>
      <w:r w:rsidRPr="008745FF">
        <w:rPr>
          <w:sz w:val="26"/>
          <w:szCs w:val="26"/>
          <w:rtl/>
        </w:rPr>
        <w:t xml:space="preserve"> في خطة الأعمال مبلغ</w:t>
      </w:r>
      <w:r>
        <w:rPr>
          <w:sz w:val="26"/>
          <w:szCs w:val="26"/>
          <w:rtl/>
        </w:rPr>
        <w:t xml:space="preserve"> قدره</w:t>
      </w:r>
      <w:r w:rsidRPr="008745FF">
        <w:rPr>
          <w:sz w:val="26"/>
          <w:szCs w:val="26"/>
          <w:rtl/>
        </w:rPr>
        <w:t xml:space="preserve"> </w:t>
      </w:r>
      <w:r w:rsidR="00613D4B">
        <w:rPr>
          <w:sz w:val="26"/>
          <w:szCs w:val="26"/>
          <w:lang w:val="en-US"/>
        </w:rPr>
        <w:t>50,850</w:t>
      </w:r>
      <w:r w:rsidRPr="008745FF">
        <w:rPr>
          <w:sz w:val="26"/>
          <w:szCs w:val="26"/>
          <w:rtl/>
        </w:rPr>
        <w:t xml:space="preserve"> دولار</w:t>
      </w:r>
      <w:r w:rsidR="00613D4B">
        <w:rPr>
          <w:rFonts w:hint="cs"/>
          <w:sz w:val="26"/>
          <w:szCs w:val="26"/>
          <w:rtl/>
        </w:rPr>
        <w:t>ا</w:t>
      </w:r>
      <w:r w:rsidRPr="008745FF">
        <w:rPr>
          <w:sz w:val="26"/>
          <w:szCs w:val="26"/>
          <w:rtl/>
        </w:rPr>
        <w:t xml:space="preserve"> أمريكي</w:t>
      </w:r>
      <w:r w:rsidR="00613D4B">
        <w:rPr>
          <w:rFonts w:hint="cs"/>
          <w:sz w:val="26"/>
          <w:szCs w:val="26"/>
          <w:rtl/>
        </w:rPr>
        <w:t>ا</w:t>
      </w:r>
      <w:r w:rsidRPr="008745FF">
        <w:rPr>
          <w:sz w:val="26"/>
          <w:szCs w:val="26"/>
          <w:rtl/>
        </w:rPr>
        <w:t xml:space="preserve"> لإعداد مشاريع المرحلة الثانية من خطط إدارة إزالة المواد </w:t>
      </w:r>
      <w:r w:rsidRPr="00AD016F">
        <w:rPr>
          <w:sz w:val="26"/>
          <w:szCs w:val="26"/>
          <w:rtl/>
        </w:rPr>
        <w:t xml:space="preserve">الهيدروكلوروفلوروكربونية في </w:t>
      </w:r>
      <w:r w:rsidR="00613D4B" w:rsidRPr="00AD016F">
        <w:rPr>
          <w:rFonts w:hint="cs"/>
          <w:sz w:val="26"/>
          <w:szCs w:val="26"/>
          <w:rtl/>
        </w:rPr>
        <w:t>بلدين</w:t>
      </w:r>
      <w:r w:rsidRPr="00AD016F">
        <w:rPr>
          <w:sz w:val="26"/>
          <w:szCs w:val="26"/>
          <w:rtl/>
        </w:rPr>
        <w:t xml:space="preserve"> في عام </w:t>
      </w:r>
      <w:r w:rsidR="00613D4B" w:rsidRPr="00AD016F">
        <w:rPr>
          <w:sz w:val="26"/>
          <w:szCs w:val="26"/>
        </w:rPr>
        <w:t>2026</w:t>
      </w:r>
      <w:r w:rsidRPr="00AD016F">
        <w:rPr>
          <w:sz w:val="26"/>
          <w:szCs w:val="26"/>
          <w:rtl/>
        </w:rPr>
        <w:t xml:space="preserve">. </w:t>
      </w:r>
    </w:p>
    <w:p w14:paraId="1EE5D5F3" w14:textId="77777777" w:rsidR="001113A4" w:rsidRPr="00B35FE4" w:rsidRDefault="001113A4" w:rsidP="001113A4">
      <w:pPr>
        <w:pStyle w:val="Heading1"/>
        <w:widowControl w:val="0"/>
        <w:bidi/>
        <w:rPr>
          <w:sz w:val="26"/>
          <w:szCs w:val="26"/>
          <w:u w:val="single"/>
        </w:rPr>
      </w:pPr>
      <w:r w:rsidRPr="00AD016F">
        <w:rPr>
          <w:sz w:val="26"/>
          <w:szCs w:val="26"/>
          <w:u w:val="single"/>
          <w:rtl/>
        </w:rPr>
        <w:t>المرحلة الثالثة من خطط إدارة إزالة</w:t>
      </w:r>
      <w:r>
        <w:rPr>
          <w:sz w:val="26"/>
          <w:szCs w:val="26"/>
          <w:u w:val="single"/>
          <w:rtl/>
        </w:rPr>
        <w:t xml:space="preserve"> </w:t>
      </w:r>
      <w:r w:rsidRPr="00507B04">
        <w:rPr>
          <w:sz w:val="26"/>
          <w:szCs w:val="26"/>
          <w:u w:val="single"/>
          <w:rtl/>
        </w:rPr>
        <w:t>المواد الهيدروكلوروفلوروكربونية</w:t>
      </w:r>
    </w:p>
    <w:p w14:paraId="724D82CC" w14:textId="5A7F83FA" w:rsidR="001113A4" w:rsidRDefault="001113A4" w:rsidP="008C17E8">
      <w:pPr>
        <w:pStyle w:val="Heading1"/>
        <w:numPr>
          <w:ilvl w:val="0"/>
          <w:numId w:val="1"/>
        </w:numPr>
        <w:bidi/>
        <w:rPr>
          <w:sz w:val="26"/>
          <w:szCs w:val="26"/>
          <w:rtl/>
        </w:rPr>
      </w:pPr>
      <w:bookmarkStart w:id="0" w:name="_Hlk118134037"/>
      <w:r w:rsidRPr="00507B04">
        <w:rPr>
          <w:sz w:val="26"/>
          <w:szCs w:val="26"/>
          <w:rtl/>
        </w:rPr>
        <w:t>ي</w:t>
      </w:r>
      <w:r>
        <w:rPr>
          <w:sz w:val="26"/>
          <w:szCs w:val="26"/>
          <w:rtl/>
        </w:rPr>
        <w:t xml:space="preserve">بلغ </w:t>
      </w:r>
      <w:r w:rsidRPr="00507B04">
        <w:rPr>
          <w:sz w:val="26"/>
          <w:szCs w:val="26"/>
          <w:rtl/>
        </w:rPr>
        <w:t>التمويل</w:t>
      </w:r>
      <w:r>
        <w:rPr>
          <w:sz w:val="26"/>
          <w:szCs w:val="26"/>
          <w:rtl/>
        </w:rPr>
        <w:t xml:space="preserve"> الإجمالي </w:t>
      </w:r>
      <w:r w:rsidR="006B208D">
        <w:rPr>
          <w:rFonts w:hint="cs"/>
          <w:sz w:val="26"/>
          <w:szCs w:val="26"/>
          <w:rtl/>
          <w:lang w:bidi="ar-SA"/>
        </w:rPr>
        <w:t>للمرحلة</w:t>
      </w:r>
      <w:r w:rsidRPr="00507B04">
        <w:rPr>
          <w:sz w:val="26"/>
          <w:szCs w:val="26"/>
          <w:rtl/>
        </w:rPr>
        <w:t xml:space="preserve"> الثا</w:t>
      </w:r>
      <w:r>
        <w:rPr>
          <w:sz w:val="26"/>
          <w:szCs w:val="26"/>
          <w:rtl/>
        </w:rPr>
        <w:t>لث</w:t>
      </w:r>
      <w:r w:rsidRPr="00507B04">
        <w:rPr>
          <w:sz w:val="26"/>
          <w:szCs w:val="26"/>
          <w:rtl/>
        </w:rPr>
        <w:t xml:space="preserve">ة من </w:t>
      </w:r>
      <w:r>
        <w:rPr>
          <w:sz w:val="26"/>
          <w:szCs w:val="26"/>
          <w:rtl/>
        </w:rPr>
        <w:t>خطط</w:t>
      </w:r>
      <w:r w:rsidRPr="00507B04">
        <w:rPr>
          <w:sz w:val="26"/>
          <w:szCs w:val="26"/>
          <w:rtl/>
        </w:rPr>
        <w:t xml:space="preserve"> إدارة إزالة المواد الهيدروكلوروفلوروكربونية</w:t>
      </w:r>
      <w:r>
        <w:rPr>
          <w:sz w:val="26"/>
          <w:szCs w:val="26"/>
          <w:rtl/>
        </w:rPr>
        <w:t xml:space="preserve"> </w:t>
      </w:r>
      <w:r w:rsidR="006B208D">
        <w:rPr>
          <w:rFonts w:hint="cs"/>
          <w:sz w:val="26"/>
          <w:szCs w:val="26"/>
          <w:rtl/>
        </w:rPr>
        <w:t>لمساعدة خمسة</w:t>
      </w:r>
      <w:r>
        <w:rPr>
          <w:sz w:val="26"/>
          <w:szCs w:val="26"/>
          <w:rtl/>
        </w:rPr>
        <w:t xml:space="preserve"> بلدان </w:t>
      </w:r>
      <w:r w:rsidRPr="00507B04">
        <w:rPr>
          <w:sz w:val="26"/>
          <w:szCs w:val="26"/>
          <w:rtl/>
        </w:rPr>
        <w:t>من البلدان ذات الاستهلاك المنخفض</w:t>
      </w:r>
      <w:r>
        <w:rPr>
          <w:sz w:val="26"/>
          <w:szCs w:val="26"/>
          <w:rtl/>
        </w:rPr>
        <w:t xml:space="preserve"> على تحقيق هدف </w:t>
      </w:r>
      <w:r w:rsidR="006B208D">
        <w:rPr>
          <w:rFonts w:hint="cs"/>
          <w:sz w:val="26"/>
          <w:szCs w:val="26"/>
          <w:rtl/>
        </w:rPr>
        <w:t>تخفيض</w:t>
      </w:r>
      <w:r>
        <w:rPr>
          <w:sz w:val="26"/>
          <w:szCs w:val="26"/>
          <w:rtl/>
        </w:rPr>
        <w:t xml:space="preserve"> استهلاك المواد الهيدرو</w:t>
      </w:r>
      <w:r w:rsidR="006B208D">
        <w:rPr>
          <w:rFonts w:hint="cs"/>
          <w:sz w:val="26"/>
          <w:szCs w:val="26"/>
          <w:rtl/>
        </w:rPr>
        <w:t>كلورو</w:t>
      </w:r>
      <w:r>
        <w:rPr>
          <w:sz w:val="26"/>
          <w:szCs w:val="26"/>
          <w:rtl/>
        </w:rPr>
        <w:t xml:space="preserve">فلوروكربونية بما يعادل 100 في المائة من خط الأساس </w:t>
      </w:r>
      <w:r w:rsidR="006B208D">
        <w:rPr>
          <w:sz w:val="26"/>
          <w:szCs w:val="26"/>
        </w:rPr>
        <w:t>1.5</w:t>
      </w:r>
      <w:r>
        <w:rPr>
          <w:sz w:val="26"/>
          <w:szCs w:val="26"/>
          <w:rtl/>
        </w:rPr>
        <w:t xml:space="preserve"> مليون دولار أمريكي</w:t>
      </w:r>
      <w:r w:rsidR="006B208D">
        <w:rPr>
          <w:rFonts w:hint="cs"/>
          <w:sz w:val="26"/>
          <w:szCs w:val="26"/>
          <w:rtl/>
          <w:lang w:bidi="ar-SA"/>
        </w:rPr>
        <w:t>،</w:t>
      </w:r>
      <w:r>
        <w:rPr>
          <w:sz w:val="26"/>
          <w:szCs w:val="26"/>
          <w:rtl/>
        </w:rPr>
        <w:t xml:space="preserve"> </w:t>
      </w:r>
      <w:r w:rsidR="006B208D">
        <w:rPr>
          <w:rFonts w:hint="cs"/>
          <w:sz w:val="26"/>
          <w:szCs w:val="26"/>
          <w:rtl/>
        </w:rPr>
        <w:t>ويشمل ذلك مبلغا</w:t>
      </w:r>
      <w:r>
        <w:rPr>
          <w:sz w:val="26"/>
          <w:szCs w:val="26"/>
          <w:rtl/>
        </w:rPr>
        <w:t xml:space="preserve"> قدره </w:t>
      </w:r>
      <w:r w:rsidR="006B208D">
        <w:rPr>
          <w:sz w:val="26"/>
          <w:szCs w:val="26"/>
        </w:rPr>
        <w:t>1.28</w:t>
      </w:r>
      <w:r>
        <w:rPr>
          <w:sz w:val="26"/>
          <w:szCs w:val="26"/>
          <w:rtl/>
        </w:rPr>
        <w:t xml:space="preserve"> مليون دولار أمريكي للفترة </w:t>
      </w:r>
      <w:r w:rsidR="006B208D">
        <w:rPr>
          <w:sz w:val="26"/>
          <w:szCs w:val="26"/>
          <w:lang w:val="en-US"/>
        </w:rPr>
        <w:t>2026</w:t>
      </w:r>
      <w:r>
        <w:rPr>
          <w:sz w:val="26"/>
          <w:szCs w:val="26"/>
          <w:rtl/>
        </w:rPr>
        <w:t>-</w:t>
      </w:r>
      <w:r w:rsidR="006B208D">
        <w:rPr>
          <w:sz w:val="26"/>
          <w:szCs w:val="26"/>
        </w:rPr>
        <w:t>2028</w:t>
      </w:r>
      <w:r>
        <w:rPr>
          <w:sz w:val="26"/>
          <w:szCs w:val="26"/>
          <w:rtl/>
        </w:rPr>
        <w:t xml:space="preserve"> </w:t>
      </w:r>
      <w:r w:rsidR="006B208D">
        <w:rPr>
          <w:rFonts w:hint="cs"/>
          <w:sz w:val="26"/>
          <w:szCs w:val="26"/>
          <w:rtl/>
          <w:lang w:bidi="ar-SA"/>
        </w:rPr>
        <w:t>ومبلغا</w:t>
      </w:r>
      <w:r>
        <w:rPr>
          <w:sz w:val="26"/>
          <w:szCs w:val="26"/>
          <w:rtl/>
        </w:rPr>
        <w:t xml:space="preserve"> قدره </w:t>
      </w:r>
      <w:r w:rsidR="006B208D">
        <w:rPr>
          <w:sz w:val="26"/>
          <w:szCs w:val="26"/>
        </w:rPr>
        <w:t>222,251</w:t>
      </w:r>
      <w:r>
        <w:rPr>
          <w:sz w:val="26"/>
          <w:szCs w:val="26"/>
          <w:rtl/>
        </w:rPr>
        <w:t xml:space="preserve"> دولارا أمريكيا لما بعد عام </w:t>
      </w:r>
      <w:r w:rsidR="006B208D">
        <w:rPr>
          <w:sz w:val="26"/>
          <w:szCs w:val="26"/>
        </w:rPr>
        <w:t>2028</w:t>
      </w:r>
      <w:r>
        <w:rPr>
          <w:sz w:val="26"/>
          <w:szCs w:val="26"/>
          <w:rtl/>
        </w:rPr>
        <w:t>.</w:t>
      </w:r>
    </w:p>
    <w:p w14:paraId="229FBCCE" w14:textId="3DAC36CD" w:rsidR="001113A4" w:rsidRPr="00507B04" w:rsidRDefault="006B208D" w:rsidP="008C17E8">
      <w:pPr>
        <w:pStyle w:val="Heading1"/>
        <w:numPr>
          <w:ilvl w:val="0"/>
          <w:numId w:val="1"/>
        </w:numPr>
        <w:bidi/>
        <w:rPr>
          <w:sz w:val="26"/>
          <w:szCs w:val="26"/>
        </w:rPr>
      </w:pPr>
      <w:r>
        <w:rPr>
          <w:rFonts w:hint="cs"/>
          <w:sz w:val="26"/>
          <w:szCs w:val="26"/>
          <w:rtl/>
        </w:rPr>
        <w:t>و</w:t>
      </w:r>
      <w:r w:rsidR="001113A4" w:rsidRPr="009B5FC6">
        <w:rPr>
          <w:sz w:val="26"/>
          <w:szCs w:val="26"/>
          <w:rtl/>
        </w:rPr>
        <w:t xml:space="preserve">يبلغ </w:t>
      </w:r>
      <w:r w:rsidR="001113A4">
        <w:rPr>
          <w:sz w:val="26"/>
          <w:szCs w:val="26"/>
          <w:rtl/>
        </w:rPr>
        <w:t xml:space="preserve">التمويل الإجمالي </w:t>
      </w:r>
      <w:r>
        <w:rPr>
          <w:rFonts w:hint="cs"/>
          <w:sz w:val="26"/>
          <w:szCs w:val="26"/>
          <w:rtl/>
          <w:lang w:bidi="ar-SA"/>
        </w:rPr>
        <w:t>للمرحلة</w:t>
      </w:r>
      <w:r w:rsidR="001113A4" w:rsidRPr="009B5FC6">
        <w:rPr>
          <w:sz w:val="26"/>
          <w:szCs w:val="26"/>
          <w:rtl/>
        </w:rPr>
        <w:t xml:space="preserve"> الثا</w:t>
      </w:r>
      <w:r w:rsidR="001113A4">
        <w:rPr>
          <w:sz w:val="26"/>
          <w:szCs w:val="26"/>
          <w:rtl/>
        </w:rPr>
        <w:t>لث</w:t>
      </w:r>
      <w:r w:rsidR="001113A4" w:rsidRPr="009B5FC6">
        <w:rPr>
          <w:sz w:val="26"/>
          <w:szCs w:val="26"/>
          <w:rtl/>
        </w:rPr>
        <w:t xml:space="preserve">ة من </w:t>
      </w:r>
      <w:r w:rsidR="001113A4">
        <w:rPr>
          <w:sz w:val="26"/>
          <w:szCs w:val="26"/>
          <w:rtl/>
        </w:rPr>
        <w:t>خطط</w:t>
      </w:r>
      <w:r w:rsidR="001113A4" w:rsidRPr="009B5FC6">
        <w:rPr>
          <w:sz w:val="26"/>
          <w:szCs w:val="26"/>
          <w:rtl/>
        </w:rPr>
        <w:t xml:space="preserve"> إدارة إزالة المواد الهيدروكلوروفلوروكربونية </w:t>
      </w:r>
      <w:r w:rsidR="001113A4">
        <w:rPr>
          <w:sz w:val="26"/>
          <w:szCs w:val="26"/>
          <w:rtl/>
        </w:rPr>
        <w:t xml:space="preserve">في </w:t>
      </w:r>
      <w:r>
        <w:rPr>
          <w:sz w:val="26"/>
          <w:szCs w:val="26"/>
        </w:rPr>
        <w:t>14</w:t>
      </w:r>
      <w:r w:rsidR="001113A4">
        <w:rPr>
          <w:sz w:val="26"/>
          <w:szCs w:val="26"/>
          <w:rtl/>
        </w:rPr>
        <w:t xml:space="preserve"> </w:t>
      </w:r>
      <w:r w:rsidR="001113A4" w:rsidRPr="009B5FC6">
        <w:rPr>
          <w:sz w:val="26"/>
          <w:szCs w:val="26"/>
          <w:rtl/>
        </w:rPr>
        <w:t xml:space="preserve">بلدا من غير </w:t>
      </w:r>
      <w:r w:rsidR="001113A4">
        <w:rPr>
          <w:sz w:val="26"/>
          <w:szCs w:val="26"/>
          <w:rtl/>
        </w:rPr>
        <w:t>ال</w:t>
      </w:r>
      <w:r w:rsidR="001113A4" w:rsidRPr="009B5FC6">
        <w:rPr>
          <w:sz w:val="26"/>
          <w:szCs w:val="26"/>
          <w:rtl/>
        </w:rPr>
        <w:t xml:space="preserve">بلدان </w:t>
      </w:r>
      <w:r w:rsidR="001113A4">
        <w:rPr>
          <w:sz w:val="26"/>
          <w:szCs w:val="26"/>
          <w:rtl/>
        </w:rPr>
        <w:t xml:space="preserve">ذات </w:t>
      </w:r>
      <w:r w:rsidR="001113A4" w:rsidRPr="009B5FC6">
        <w:rPr>
          <w:sz w:val="26"/>
          <w:szCs w:val="26"/>
          <w:rtl/>
        </w:rPr>
        <w:t>الاستهلاك المنخفض</w:t>
      </w:r>
      <w:r w:rsidR="001113A4">
        <w:rPr>
          <w:sz w:val="26"/>
          <w:szCs w:val="26"/>
          <w:rtl/>
        </w:rPr>
        <w:t xml:space="preserve"> </w:t>
      </w:r>
      <w:r>
        <w:rPr>
          <w:sz w:val="26"/>
          <w:szCs w:val="26"/>
          <w:lang w:val="en-US"/>
        </w:rPr>
        <w:t>68.44</w:t>
      </w:r>
      <w:r w:rsidR="001113A4" w:rsidRPr="009B5FC6">
        <w:rPr>
          <w:sz w:val="26"/>
          <w:szCs w:val="26"/>
          <w:rtl/>
        </w:rPr>
        <w:t xml:space="preserve"> مليون دولار أمريكي (</w:t>
      </w:r>
      <w:r>
        <w:rPr>
          <w:rFonts w:hint="cs"/>
          <w:sz w:val="26"/>
          <w:szCs w:val="26"/>
          <w:rtl/>
          <w:lang w:bidi="ar-SA"/>
        </w:rPr>
        <w:t>بما في ذلك</w:t>
      </w:r>
      <w:r w:rsidR="001113A4">
        <w:rPr>
          <w:sz w:val="26"/>
          <w:szCs w:val="26"/>
          <w:rtl/>
        </w:rPr>
        <w:t xml:space="preserve"> </w:t>
      </w:r>
      <w:r>
        <w:rPr>
          <w:sz w:val="26"/>
          <w:szCs w:val="26"/>
          <w:lang w:val="en-US"/>
        </w:rPr>
        <w:t>45.34</w:t>
      </w:r>
      <w:r w:rsidR="001113A4" w:rsidRPr="009B5FC6">
        <w:rPr>
          <w:sz w:val="26"/>
          <w:szCs w:val="26"/>
          <w:rtl/>
        </w:rPr>
        <w:t xml:space="preserve"> مليون دولار أمريكي </w:t>
      </w:r>
      <w:r w:rsidR="001113A4">
        <w:rPr>
          <w:sz w:val="26"/>
          <w:szCs w:val="26"/>
          <w:rtl/>
        </w:rPr>
        <w:t xml:space="preserve">للفترة </w:t>
      </w:r>
      <w:r>
        <w:rPr>
          <w:sz w:val="26"/>
          <w:szCs w:val="26"/>
          <w:lang w:val="en-US"/>
        </w:rPr>
        <w:t>2026</w:t>
      </w:r>
      <w:r w:rsidR="001113A4">
        <w:rPr>
          <w:sz w:val="26"/>
          <w:szCs w:val="26"/>
          <w:rtl/>
        </w:rPr>
        <w:t>-</w:t>
      </w:r>
      <w:r>
        <w:rPr>
          <w:sz w:val="26"/>
          <w:szCs w:val="26"/>
        </w:rPr>
        <w:t>2028</w:t>
      </w:r>
      <w:r w:rsidR="001113A4">
        <w:rPr>
          <w:sz w:val="26"/>
          <w:szCs w:val="26"/>
          <w:rtl/>
        </w:rPr>
        <w:t xml:space="preserve"> و</w:t>
      </w:r>
      <w:r>
        <w:rPr>
          <w:sz w:val="26"/>
          <w:szCs w:val="26"/>
          <w:lang w:val="en-US"/>
        </w:rPr>
        <w:t>23.1</w:t>
      </w:r>
      <w:r w:rsidR="001113A4">
        <w:rPr>
          <w:sz w:val="26"/>
          <w:szCs w:val="26"/>
          <w:rtl/>
        </w:rPr>
        <w:t xml:space="preserve"> مليون دولار أمريكي لما بعد عام </w:t>
      </w:r>
      <w:r>
        <w:rPr>
          <w:sz w:val="26"/>
          <w:szCs w:val="26"/>
        </w:rPr>
        <w:t>2028</w:t>
      </w:r>
      <w:r w:rsidR="001113A4">
        <w:rPr>
          <w:sz w:val="26"/>
          <w:szCs w:val="26"/>
          <w:rtl/>
        </w:rPr>
        <w:t>).</w:t>
      </w:r>
    </w:p>
    <w:p w14:paraId="651AE581" w14:textId="421660A2" w:rsidR="001113A4" w:rsidRDefault="001113A4" w:rsidP="008C17E8">
      <w:pPr>
        <w:pStyle w:val="Heading1"/>
        <w:numPr>
          <w:ilvl w:val="0"/>
          <w:numId w:val="1"/>
        </w:numPr>
        <w:bidi/>
        <w:rPr>
          <w:sz w:val="26"/>
          <w:szCs w:val="26"/>
          <w:rtl/>
        </w:rPr>
      </w:pPr>
      <w:r w:rsidRPr="008745FF">
        <w:rPr>
          <w:sz w:val="26"/>
          <w:szCs w:val="26"/>
          <w:rtl/>
        </w:rPr>
        <w:t>و</w:t>
      </w:r>
      <w:r>
        <w:rPr>
          <w:sz w:val="26"/>
          <w:szCs w:val="26"/>
          <w:rtl/>
        </w:rPr>
        <w:t>رصد</w:t>
      </w:r>
      <w:r w:rsidRPr="008745FF">
        <w:rPr>
          <w:sz w:val="26"/>
          <w:szCs w:val="26"/>
          <w:rtl/>
        </w:rPr>
        <w:t xml:space="preserve"> في خطة الأعمال مبلغ</w:t>
      </w:r>
      <w:r>
        <w:rPr>
          <w:sz w:val="26"/>
          <w:szCs w:val="26"/>
          <w:rtl/>
        </w:rPr>
        <w:t xml:space="preserve"> قدره</w:t>
      </w:r>
      <w:r w:rsidRPr="008745FF">
        <w:rPr>
          <w:sz w:val="26"/>
          <w:szCs w:val="26"/>
          <w:rtl/>
        </w:rPr>
        <w:t xml:space="preserve"> </w:t>
      </w:r>
      <w:r w:rsidR="006B208D">
        <w:rPr>
          <w:sz w:val="26"/>
          <w:szCs w:val="26"/>
        </w:rPr>
        <w:t>224,950</w:t>
      </w:r>
      <w:r w:rsidRPr="008745FF">
        <w:rPr>
          <w:sz w:val="26"/>
          <w:szCs w:val="26"/>
          <w:rtl/>
        </w:rPr>
        <w:t xml:space="preserve"> دولار</w:t>
      </w:r>
      <w:r>
        <w:rPr>
          <w:sz w:val="26"/>
          <w:szCs w:val="26"/>
          <w:rtl/>
        </w:rPr>
        <w:t>ا</w:t>
      </w:r>
      <w:r w:rsidRPr="008745FF">
        <w:rPr>
          <w:sz w:val="26"/>
          <w:szCs w:val="26"/>
          <w:rtl/>
        </w:rPr>
        <w:t xml:space="preserve"> أمريكي</w:t>
      </w:r>
      <w:r>
        <w:rPr>
          <w:sz w:val="26"/>
          <w:szCs w:val="26"/>
          <w:rtl/>
        </w:rPr>
        <w:t>ا</w:t>
      </w:r>
      <w:r w:rsidRPr="008745FF">
        <w:rPr>
          <w:sz w:val="26"/>
          <w:szCs w:val="26"/>
          <w:rtl/>
        </w:rPr>
        <w:t xml:space="preserve"> لإعداد مشاريع المرحلة الثا</w:t>
      </w:r>
      <w:r>
        <w:rPr>
          <w:sz w:val="26"/>
          <w:szCs w:val="26"/>
          <w:rtl/>
        </w:rPr>
        <w:t>لث</w:t>
      </w:r>
      <w:r w:rsidRPr="008745FF">
        <w:rPr>
          <w:sz w:val="26"/>
          <w:szCs w:val="26"/>
          <w:rtl/>
        </w:rPr>
        <w:t xml:space="preserve">ة من خطط إدارة إزالة المواد الهيدروكلوروفلوروكربونية في </w:t>
      </w:r>
      <w:r w:rsidR="006B208D">
        <w:rPr>
          <w:rFonts w:hint="cs"/>
          <w:sz w:val="26"/>
          <w:szCs w:val="26"/>
          <w:rtl/>
          <w:lang w:bidi="ar-SA"/>
        </w:rPr>
        <w:t>أربعة</w:t>
      </w:r>
      <w:r w:rsidRPr="008745FF">
        <w:rPr>
          <w:sz w:val="26"/>
          <w:szCs w:val="26"/>
          <w:rtl/>
        </w:rPr>
        <w:t xml:space="preserve"> بلدان في </w:t>
      </w:r>
      <w:r>
        <w:rPr>
          <w:sz w:val="26"/>
          <w:szCs w:val="26"/>
          <w:rtl/>
        </w:rPr>
        <w:t xml:space="preserve">الفترة </w:t>
      </w:r>
      <w:r w:rsidR="006B208D">
        <w:rPr>
          <w:sz w:val="26"/>
          <w:szCs w:val="26"/>
          <w:lang w:val="en-US"/>
        </w:rPr>
        <w:t>2026</w:t>
      </w:r>
      <w:r>
        <w:rPr>
          <w:sz w:val="26"/>
          <w:szCs w:val="26"/>
          <w:rtl/>
        </w:rPr>
        <w:t>-2027.</w:t>
      </w:r>
      <w:r w:rsidRPr="008745FF">
        <w:rPr>
          <w:sz w:val="26"/>
          <w:szCs w:val="26"/>
          <w:rtl/>
        </w:rPr>
        <w:t xml:space="preserve"> </w:t>
      </w:r>
    </w:p>
    <w:bookmarkEnd w:id="0"/>
    <w:p w14:paraId="53E36851" w14:textId="77777777" w:rsidR="001113A4" w:rsidRPr="00B35FE4" w:rsidRDefault="001113A4" w:rsidP="001113A4">
      <w:pPr>
        <w:pStyle w:val="Heading1"/>
        <w:bidi/>
        <w:rPr>
          <w:sz w:val="26"/>
          <w:szCs w:val="26"/>
          <w:u w:val="single"/>
        </w:rPr>
      </w:pPr>
      <w:r w:rsidRPr="0097118C">
        <w:rPr>
          <w:sz w:val="26"/>
          <w:szCs w:val="26"/>
          <w:u w:val="single"/>
          <w:rtl/>
        </w:rPr>
        <w:t xml:space="preserve">المرحلة الرابعة من </w:t>
      </w:r>
      <w:r>
        <w:rPr>
          <w:sz w:val="26"/>
          <w:szCs w:val="26"/>
          <w:u w:val="single"/>
          <w:rtl/>
        </w:rPr>
        <w:t>خطط</w:t>
      </w:r>
      <w:r w:rsidRPr="0097118C">
        <w:rPr>
          <w:sz w:val="26"/>
          <w:szCs w:val="26"/>
          <w:u w:val="single"/>
          <w:rtl/>
        </w:rPr>
        <w:t xml:space="preserve"> إدارة إزالة المواد الهيدروكلوروفلوروكربونية</w:t>
      </w:r>
    </w:p>
    <w:p w14:paraId="5625DF30" w14:textId="2A808816" w:rsidR="001113A4" w:rsidRPr="00110C6E" w:rsidRDefault="001113A4" w:rsidP="008C17E8">
      <w:pPr>
        <w:pStyle w:val="Heading1"/>
        <w:numPr>
          <w:ilvl w:val="0"/>
          <w:numId w:val="1"/>
        </w:numPr>
        <w:bidi/>
        <w:rPr>
          <w:sz w:val="26"/>
          <w:szCs w:val="26"/>
        </w:rPr>
      </w:pPr>
      <w:r>
        <w:rPr>
          <w:sz w:val="26"/>
          <w:szCs w:val="26"/>
          <w:rtl/>
        </w:rPr>
        <w:t xml:space="preserve">رصد مبلغ قدره </w:t>
      </w:r>
      <w:r w:rsidR="006B208D">
        <w:rPr>
          <w:sz w:val="26"/>
          <w:szCs w:val="26"/>
        </w:rPr>
        <w:t>9.38</w:t>
      </w:r>
      <w:r>
        <w:rPr>
          <w:sz w:val="26"/>
          <w:szCs w:val="26"/>
          <w:rtl/>
        </w:rPr>
        <w:t xml:space="preserve"> مليون دولار أمريكي </w:t>
      </w:r>
      <w:r w:rsidR="006B208D">
        <w:rPr>
          <w:rFonts w:hint="cs"/>
          <w:sz w:val="26"/>
          <w:szCs w:val="26"/>
          <w:rtl/>
          <w:lang w:bidi="ar-SA"/>
        </w:rPr>
        <w:t>للمرحلة</w:t>
      </w:r>
      <w:r>
        <w:rPr>
          <w:sz w:val="26"/>
          <w:szCs w:val="26"/>
          <w:rtl/>
        </w:rPr>
        <w:t xml:space="preserve"> الرابعة من خطة إدارة إزالة المواد الهيدروكلوروفلوروكربونية في بلد واحد في الفترة </w:t>
      </w:r>
      <w:r w:rsidR="006B208D">
        <w:rPr>
          <w:sz w:val="26"/>
          <w:szCs w:val="26"/>
          <w:lang w:val="en-US"/>
        </w:rPr>
        <w:t>2026</w:t>
      </w:r>
      <w:r>
        <w:rPr>
          <w:sz w:val="26"/>
          <w:szCs w:val="26"/>
          <w:rtl/>
        </w:rPr>
        <w:t xml:space="preserve">-2027. </w:t>
      </w:r>
      <w:r w:rsidR="006B208D">
        <w:rPr>
          <w:rFonts w:hint="cs"/>
          <w:sz w:val="26"/>
          <w:szCs w:val="26"/>
          <w:rtl/>
          <w:lang w:bidi="ar-SA"/>
        </w:rPr>
        <w:t>وتمت الموافقة على</w:t>
      </w:r>
      <w:r>
        <w:rPr>
          <w:sz w:val="26"/>
          <w:szCs w:val="26"/>
          <w:rtl/>
        </w:rPr>
        <w:t xml:space="preserve"> إعداد المشروع </w:t>
      </w:r>
      <w:r w:rsidR="006B208D">
        <w:rPr>
          <w:rFonts w:hint="cs"/>
          <w:sz w:val="26"/>
          <w:szCs w:val="26"/>
          <w:rtl/>
        </w:rPr>
        <w:t>لهذا النشاط</w:t>
      </w:r>
      <w:r>
        <w:rPr>
          <w:sz w:val="26"/>
          <w:szCs w:val="26"/>
          <w:rtl/>
        </w:rPr>
        <w:t xml:space="preserve"> في </w:t>
      </w:r>
      <w:r w:rsidR="006B208D">
        <w:rPr>
          <w:rFonts w:hint="cs"/>
          <w:sz w:val="26"/>
          <w:szCs w:val="26"/>
          <w:rtl/>
        </w:rPr>
        <w:t>الاجتماع</w:t>
      </w:r>
      <w:r>
        <w:rPr>
          <w:sz w:val="26"/>
          <w:szCs w:val="26"/>
          <w:rtl/>
        </w:rPr>
        <w:t xml:space="preserve"> الخامس والتسعين.</w:t>
      </w:r>
    </w:p>
    <w:p w14:paraId="05F026A2" w14:textId="77777777" w:rsidR="001113A4" w:rsidRPr="00B35FE4" w:rsidRDefault="001113A4" w:rsidP="001113A4">
      <w:pPr>
        <w:pStyle w:val="Heading1"/>
        <w:bidi/>
        <w:rPr>
          <w:sz w:val="26"/>
          <w:szCs w:val="26"/>
          <w:u w:val="single"/>
        </w:rPr>
      </w:pPr>
      <w:r>
        <w:rPr>
          <w:sz w:val="26"/>
          <w:szCs w:val="26"/>
          <w:u w:val="single"/>
          <w:rtl/>
        </w:rPr>
        <w:lastRenderedPageBreak/>
        <w:t>الكفاءة في استخدام الطاقة في البلدان ذات الاستهلاك المنخفض (المقرر 89/6)</w:t>
      </w:r>
      <w:r>
        <w:rPr>
          <w:rStyle w:val="FootnoteReference"/>
          <w:sz w:val="26"/>
          <w:szCs w:val="26"/>
          <w:u w:val="single"/>
          <w:rtl/>
        </w:rPr>
        <w:footnoteReference w:id="10"/>
      </w:r>
    </w:p>
    <w:p w14:paraId="6906C16F" w14:textId="01A0959F" w:rsidR="001113A4" w:rsidRDefault="001113A4" w:rsidP="008C17E8">
      <w:pPr>
        <w:pStyle w:val="Heading1"/>
        <w:numPr>
          <w:ilvl w:val="0"/>
          <w:numId w:val="1"/>
        </w:numPr>
        <w:bidi/>
        <w:rPr>
          <w:sz w:val="26"/>
          <w:szCs w:val="26"/>
          <w:rtl/>
        </w:rPr>
      </w:pPr>
      <w:r w:rsidRPr="008745FF">
        <w:rPr>
          <w:sz w:val="26"/>
          <w:szCs w:val="26"/>
          <w:rtl/>
        </w:rPr>
        <w:t>ر</w:t>
      </w:r>
      <w:r>
        <w:rPr>
          <w:sz w:val="26"/>
          <w:szCs w:val="26"/>
          <w:rtl/>
        </w:rPr>
        <w:t>صد في</w:t>
      </w:r>
      <w:r w:rsidRPr="008745FF">
        <w:rPr>
          <w:sz w:val="26"/>
          <w:szCs w:val="26"/>
          <w:rtl/>
        </w:rPr>
        <w:t xml:space="preserve"> خطة الأعمال مبلغ</w:t>
      </w:r>
      <w:r w:rsidR="00E118AC">
        <w:rPr>
          <w:rFonts w:hint="cs"/>
          <w:sz w:val="26"/>
          <w:szCs w:val="26"/>
          <w:rtl/>
        </w:rPr>
        <w:t xml:space="preserve"> إجمالي</w:t>
      </w:r>
      <w:r>
        <w:rPr>
          <w:sz w:val="26"/>
          <w:szCs w:val="26"/>
          <w:rtl/>
        </w:rPr>
        <w:t xml:space="preserve"> قدره</w:t>
      </w:r>
      <w:r w:rsidRPr="008745FF">
        <w:rPr>
          <w:sz w:val="26"/>
          <w:szCs w:val="26"/>
          <w:rtl/>
        </w:rPr>
        <w:t xml:space="preserve"> </w:t>
      </w:r>
      <w:r w:rsidR="00E118AC">
        <w:rPr>
          <w:sz w:val="26"/>
          <w:szCs w:val="26"/>
        </w:rPr>
        <w:t>2.43</w:t>
      </w:r>
      <w:r>
        <w:rPr>
          <w:sz w:val="26"/>
          <w:szCs w:val="26"/>
          <w:rtl/>
        </w:rPr>
        <w:t xml:space="preserve"> مليون</w:t>
      </w:r>
      <w:r w:rsidRPr="008745FF">
        <w:rPr>
          <w:sz w:val="26"/>
          <w:szCs w:val="26"/>
          <w:rtl/>
        </w:rPr>
        <w:t xml:space="preserve"> دولار أمريكي </w:t>
      </w:r>
      <w:r w:rsidR="00E118AC">
        <w:rPr>
          <w:rFonts w:hint="cs"/>
          <w:sz w:val="26"/>
          <w:szCs w:val="26"/>
          <w:rtl/>
        </w:rPr>
        <w:t>لأنشطة</w:t>
      </w:r>
      <w:r w:rsidRPr="008745FF">
        <w:rPr>
          <w:sz w:val="26"/>
          <w:szCs w:val="26"/>
          <w:rtl/>
        </w:rPr>
        <w:t xml:space="preserve"> </w:t>
      </w:r>
      <w:r>
        <w:rPr>
          <w:sz w:val="26"/>
          <w:szCs w:val="26"/>
          <w:rtl/>
        </w:rPr>
        <w:t xml:space="preserve">الكفاءة في استخدام الطاقة في </w:t>
      </w:r>
      <w:r w:rsidR="00E118AC">
        <w:rPr>
          <w:sz w:val="26"/>
          <w:szCs w:val="26"/>
        </w:rPr>
        <w:t>24</w:t>
      </w:r>
      <w:r>
        <w:rPr>
          <w:sz w:val="26"/>
          <w:szCs w:val="26"/>
          <w:rtl/>
        </w:rPr>
        <w:t xml:space="preserve"> بلدا من البلدان ذات الاستهلاك المنخفض </w:t>
      </w:r>
      <w:r w:rsidRPr="008745FF">
        <w:rPr>
          <w:sz w:val="26"/>
          <w:szCs w:val="26"/>
          <w:rtl/>
        </w:rPr>
        <w:t xml:space="preserve">في </w:t>
      </w:r>
      <w:r>
        <w:rPr>
          <w:sz w:val="26"/>
          <w:szCs w:val="26"/>
          <w:rtl/>
        </w:rPr>
        <w:t xml:space="preserve">الفترة </w:t>
      </w:r>
      <w:r w:rsidR="00E118AC">
        <w:rPr>
          <w:sz w:val="26"/>
          <w:szCs w:val="26"/>
        </w:rPr>
        <w:t>2026</w:t>
      </w:r>
      <w:r>
        <w:rPr>
          <w:sz w:val="26"/>
          <w:szCs w:val="26"/>
          <w:rtl/>
        </w:rPr>
        <w:t>-2027.</w:t>
      </w:r>
      <w:r w:rsidRPr="008745FF">
        <w:rPr>
          <w:sz w:val="26"/>
          <w:szCs w:val="26"/>
          <w:rtl/>
        </w:rPr>
        <w:t xml:space="preserve"> </w:t>
      </w:r>
    </w:p>
    <w:p w14:paraId="43379C16" w14:textId="77777777" w:rsidR="001113A4" w:rsidRPr="00632576" w:rsidRDefault="001113A4" w:rsidP="001113A4">
      <w:pPr>
        <w:pStyle w:val="Heading1"/>
        <w:bidi/>
        <w:spacing w:line="288" w:lineRule="auto"/>
        <w:rPr>
          <w:sz w:val="26"/>
          <w:szCs w:val="26"/>
          <w:u w:val="single"/>
          <w:rtl/>
        </w:rPr>
      </w:pPr>
      <w:r>
        <w:rPr>
          <w:sz w:val="26"/>
          <w:szCs w:val="26"/>
          <w:u w:val="single"/>
          <w:rtl/>
        </w:rPr>
        <w:t>التحقق من خطط إدارة إزالة المواد الهيدروكلوروفلوروكربونية</w:t>
      </w:r>
    </w:p>
    <w:p w14:paraId="476BCCE3" w14:textId="4B4F18E8" w:rsidR="001113A4" w:rsidRPr="00AD016F" w:rsidRDefault="001113A4" w:rsidP="008C17E8">
      <w:pPr>
        <w:pStyle w:val="Heading1"/>
        <w:numPr>
          <w:ilvl w:val="0"/>
          <w:numId w:val="1"/>
        </w:numPr>
        <w:bidi/>
        <w:rPr>
          <w:sz w:val="26"/>
          <w:szCs w:val="26"/>
          <w:rtl/>
        </w:rPr>
      </w:pPr>
      <w:r>
        <w:rPr>
          <w:sz w:val="26"/>
          <w:szCs w:val="26"/>
          <w:rtl/>
        </w:rPr>
        <w:t xml:space="preserve">رصدت الأمانة مبلغا سنويا يعادل </w:t>
      </w:r>
      <w:r w:rsidR="004E2674" w:rsidRPr="004E2674">
        <w:rPr>
          <w:sz w:val="26"/>
          <w:szCs w:val="26"/>
        </w:rPr>
        <w:t>588,600</w:t>
      </w:r>
      <w:r>
        <w:rPr>
          <w:sz w:val="26"/>
          <w:szCs w:val="26"/>
          <w:rtl/>
        </w:rPr>
        <w:t xml:space="preserve"> دولار أمريكي لإعداد تقارير </w:t>
      </w:r>
      <w:r w:rsidR="00E118AC">
        <w:rPr>
          <w:rFonts w:hint="cs"/>
          <w:sz w:val="26"/>
          <w:szCs w:val="26"/>
          <w:rtl/>
          <w:lang w:bidi="ar-SA"/>
        </w:rPr>
        <w:t>التحقق،</w:t>
      </w:r>
      <w:r>
        <w:rPr>
          <w:rStyle w:val="FootnoteReference"/>
          <w:sz w:val="26"/>
          <w:szCs w:val="26"/>
          <w:rtl/>
        </w:rPr>
        <w:footnoteReference w:id="11"/>
      </w:r>
      <w:r>
        <w:rPr>
          <w:sz w:val="26"/>
          <w:szCs w:val="26"/>
          <w:rtl/>
        </w:rPr>
        <w:t xml:space="preserve"> على اعتبار أنّه سيجري إعداد 18 تقريرا بكلفة 32,</w:t>
      </w:r>
      <w:r w:rsidRPr="00AD016F">
        <w:rPr>
          <w:sz w:val="26"/>
          <w:szCs w:val="26"/>
          <w:rtl/>
        </w:rPr>
        <w:t xml:space="preserve">700 دولار أمريكي للتقرير الواحد </w:t>
      </w:r>
      <w:r w:rsidR="00E118AC" w:rsidRPr="00AD016F">
        <w:rPr>
          <w:rFonts w:hint="cs"/>
          <w:sz w:val="26"/>
          <w:szCs w:val="26"/>
          <w:rtl/>
        </w:rPr>
        <w:t>(</w:t>
      </w:r>
      <w:r w:rsidRPr="00AD016F">
        <w:rPr>
          <w:sz w:val="26"/>
          <w:szCs w:val="26"/>
          <w:rtl/>
        </w:rPr>
        <w:t xml:space="preserve">1.77 مليون دولار أمريكي في الفترة </w:t>
      </w:r>
      <w:r w:rsidR="00E118AC" w:rsidRPr="00AD016F">
        <w:rPr>
          <w:sz w:val="26"/>
          <w:szCs w:val="26"/>
        </w:rPr>
        <w:t>2026</w:t>
      </w:r>
      <w:r w:rsidRPr="00AD016F">
        <w:rPr>
          <w:sz w:val="26"/>
          <w:szCs w:val="26"/>
          <w:rtl/>
        </w:rPr>
        <w:t>-</w:t>
      </w:r>
      <w:r w:rsidR="00E118AC" w:rsidRPr="00AD016F">
        <w:rPr>
          <w:sz w:val="26"/>
          <w:szCs w:val="26"/>
        </w:rPr>
        <w:t>2028</w:t>
      </w:r>
      <w:r w:rsidR="00E118AC" w:rsidRPr="00AD016F">
        <w:rPr>
          <w:rFonts w:hint="cs"/>
          <w:sz w:val="26"/>
          <w:szCs w:val="26"/>
          <w:rtl/>
          <w:lang w:bidi="ar-SA"/>
        </w:rPr>
        <w:t>)</w:t>
      </w:r>
      <w:r w:rsidRPr="00AD016F">
        <w:rPr>
          <w:sz w:val="26"/>
          <w:szCs w:val="26"/>
          <w:rtl/>
        </w:rPr>
        <w:t>.</w:t>
      </w:r>
    </w:p>
    <w:p w14:paraId="0D9FF297" w14:textId="703CEADB" w:rsidR="001113A4" w:rsidRPr="006A571C" w:rsidRDefault="006A571C" w:rsidP="006A571C">
      <w:pPr>
        <w:pStyle w:val="ListParagraph"/>
        <w:keepNext/>
        <w:tabs>
          <w:tab w:val="left" w:pos="851"/>
        </w:tabs>
        <w:bidi/>
        <w:spacing w:after="240"/>
        <w:ind w:left="0"/>
        <w:contextualSpacing w:val="0"/>
        <w:rPr>
          <w:b/>
          <w:bCs/>
          <w:sz w:val="26"/>
          <w:szCs w:val="26"/>
        </w:rPr>
      </w:pPr>
      <w:r>
        <w:rPr>
          <w:rFonts w:hint="cs"/>
          <w:b/>
          <w:bCs/>
          <w:sz w:val="26"/>
          <w:szCs w:val="26"/>
          <w:rtl/>
        </w:rPr>
        <w:t xml:space="preserve">ثانيا </w:t>
      </w:r>
      <w:r>
        <w:rPr>
          <w:b/>
          <w:bCs/>
          <w:sz w:val="26"/>
          <w:szCs w:val="26"/>
          <w:rtl/>
        </w:rPr>
        <w:t>–</w:t>
      </w:r>
      <w:r>
        <w:rPr>
          <w:rFonts w:hint="cs"/>
          <w:b/>
          <w:bCs/>
          <w:sz w:val="26"/>
          <w:szCs w:val="26"/>
          <w:rtl/>
        </w:rPr>
        <w:t xml:space="preserve"> </w:t>
      </w:r>
      <w:r>
        <w:rPr>
          <w:b/>
          <w:bCs/>
          <w:sz w:val="26"/>
          <w:szCs w:val="26"/>
          <w:lang w:val="en-US"/>
        </w:rPr>
        <w:t>2</w:t>
      </w:r>
      <w:r>
        <w:rPr>
          <w:b/>
          <w:bCs/>
          <w:sz w:val="26"/>
          <w:szCs w:val="26"/>
          <w:rtl/>
          <w:lang w:val="en-US" w:bidi="ar-SA"/>
        </w:rPr>
        <w:tab/>
      </w:r>
      <w:r w:rsidR="001113A4" w:rsidRPr="006A571C">
        <w:rPr>
          <w:b/>
          <w:bCs/>
          <w:sz w:val="26"/>
          <w:szCs w:val="26"/>
          <w:rtl/>
        </w:rPr>
        <w:t>الأنشطة الخاصة بالمواد الهيدروفلوروكربونية</w:t>
      </w:r>
    </w:p>
    <w:p w14:paraId="44270BDA" w14:textId="77777777" w:rsidR="001113A4" w:rsidRDefault="001113A4" w:rsidP="001113A4">
      <w:pPr>
        <w:bidi/>
        <w:jc w:val="left"/>
        <w:rPr>
          <w:sz w:val="26"/>
          <w:szCs w:val="26"/>
        </w:rPr>
      </w:pPr>
      <w:r>
        <w:rPr>
          <w:sz w:val="26"/>
          <w:szCs w:val="26"/>
          <w:u w:val="single"/>
          <w:rtl/>
        </w:rPr>
        <w:t>إ</w:t>
      </w:r>
      <w:r w:rsidRPr="008A1A79">
        <w:rPr>
          <w:sz w:val="26"/>
          <w:szCs w:val="26"/>
          <w:u w:val="single"/>
          <w:rtl/>
        </w:rPr>
        <w:t>عداد مش</w:t>
      </w:r>
      <w:r>
        <w:rPr>
          <w:sz w:val="26"/>
          <w:szCs w:val="26"/>
          <w:u w:val="single"/>
          <w:rtl/>
        </w:rPr>
        <w:t>ا</w:t>
      </w:r>
      <w:r w:rsidRPr="008A1A79">
        <w:rPr>
          <w:sz w:val="26"/>
          <w:szCs w:val="26"/>
          <w:u w:val="single"/>
          <w:rtl/>
        </w:rPr>
        <w:t>ر</w:t>
      </w:r>
      <w:r>
        <w:rPr>
          <w:sz w:val="26"/>
          <w:szCs w:val="26"/>
          <w:u w:val="single"/>
          <w:rtl/>
        </w:rPr>
        <w:t>ي</w:t>
      </w:r>
      <w:r w:rsidRPr="008A1A79">
        <w:rPr>
          <w:sz w:val="26"/>
          <w:szCs w:val="26"/>
          <w:u w:val="single"/>
          <w:rtl/>
        </w:rPr>
        <w:t xml:space="preserve">ع </w:t>
      </w:r>
      <w:r>
        <w:rPr>
          <w:sz w:val="26"/>
          <w:szCs w:val="26"/>
          <w:u w:val="single"/>
          <w:rtl/>
        </w:rPr>
        <w:t>ال</w:t>
      </w:r>
      <w:r w:rsidRPr="008A1A79">
        <w:rPr>
          <w:sz w:val="26"/>
          <w:szCs w:val="26"/>
          <w:u w:val="single"/>
          <w:rtl/>
        </w:rPr>
        <w:t xml:space="preserve">مرحلة الأولى من </w:t>
      </w:r>
      <w:r w:rsidRPr="008A6152">
        <w:rPr>
          <w:sz w:val="26"/>
          <w:szCs w:val="26"/>
          <w:u w:val="single"/>
          <w:rtl/>
        </w:rPr>
        <w:t>خط</w:t>
      </w:r>
      <w:r>
        <w:rPr>
          <w:sz w:val="26"/>
          <w:szCs w:val="26"/>
          <w:u w:val="single"/>
          <w:rtl/>
        </w:rPr>
        <w:t>ط</w:t>
      </w:r>
      <w:r w:rsidRPr="008A6152">
        <w:rPr>
          <w:sz w:val="26"/>
          <w:szCs w:val="26"/>
          <w:u w:val="single"/>
          <w:rtl/>
        </w:rPr>
        <w:t xml:space="preserve"> التنفيذ المتعلقة بالمواد الهيدروفلوروكربونية بموجب تعديل كيغالي</w:t>
      </w:r>
    </w:p>
    <w:p w14:paraId="28FE89F5" w14:textId="77777777" w:rsidR="001113A4" w:rsidRDefault="001113A4" w:rsidP="001113A4">
      <w:pPr>
        <w:pStyle w:val="Heading1"/>
        <w:bidi/>
        <w:spacing w:after="0"/>
        <w:rPr>
          <w:sz w:val="26"/>
          <w:szCs w:val="26"/>
        </w:rPr>
      </w:pPr>
    </w:p>
    <w:p w14:paraId="47FF34B9" w14:textId="529B602E" w:rsidR="001113A4" w:rsidRDefault="001113A4" w:rsidP="008C17E8">
      <w:pPr>
        <w:pStyle w:val="Heading1"/>
        <w:numPr>
          <w:ilvl w:val="0"/>
          <w:numId w:val="1"/>
        </w:numPr>
        <w:bidi/>
        <w:rPr>
          <w:sz w:val="26"/>
          <w:szCs w:val="26"/>
        </w:rPr>
      </w:pPr>
      <w:r w:rsidRPr="008A6152">
        <w:rPr>
          <w:sz w:val="26"/>
          <w:szCs w:val="26"/>
          <w:rtl/>
        </w:rPr>
        <w:t>ر</w:t>
      </w:r>
      <w:r>
        <w:rPr>
          <w:sz w:val="26"/>
          <w:szCs w:val="26"/>
          <w:rtl/>
        </w:rPr>
        <w:t xml:space="preserve">صد </w:t>
      </w:r>
      <w:r w:rsidRPr="008A6152">
        <w:rPr>
          <w:sz w:val="26"/>
          <w:szCs w:val="26"/>
          <w:rtl/>
        </w:rPr>
        <w:t>في خطة الأعمال مبلغ</w:t>
      </w:r>
      <w:r w:rsidR="0065392E">
        <w:rPr>
          <w:rFonts w:hint="cs"/>
          <w:sz w:val="26"/>
          <w:szCs w:val="26"/>
          <w:rtl/>
        </w:rPr>
        <w:t xml:space="preserve"> إجمالي</w:t>
      </w:r>
      <w:r>
        <w:rPr>
          <w:sz w:val="26"/>
          <w:szCs w:val="26"/>
          <w:rtl/>
        </w:rPr>
        <w:t xml:space="preserve"> قدره</w:t>
      </w:r>
      <w:r w:rsidRPr="008A6152">
        <w:rPr>
          <w:sz w:val="26"/>
          <w:szCs w:val="26"/>
          <w:rtl/>
        </w:rPr>
        <w:t xml:space="preserve"> </w:t>
      </w:r>
      <w:r w:rsidR="0065392E">
        <w:rPr>
          <w:sz w:val="26"/>
          <w:szCs w:val="26"/>
          <w:lang w:val="en-US"/>
        </w:rPr>
        <w:t>4.74</w:t>
      </w:r>
      <w:r w:rsidRPr="008A6152">
        <w:rPr>
          <w:sz w:val="26"/>
          <w:szCs w:val="26"/>
          <w:rtl/>
        </w:rPr>
        <w:t xml:space="preserve"> مليون دولار أمريكي لإعداد مشاريع المرحلة الأولى من خطة التنفيذ المتعلقة بالمواد الهيدروفلوروكربونية بموجب تعديل كيغالي في </w:t>
      </w:r>
      <w:r w:rsidR="0065392E">
        <w:rPr>
          <w:sz w:val="26"/>
          <w:szCs w:val="26"/>
          <w:lang w:val="en-US"/>
        </w:rPr>
        <w:t>24</w:t>
      </w:r>
      <w:r w:rsidRPr="008A6152">
        <w:rPr>
          <w:sz w:val="26"/>
          <w:szCs w:val="26"/>
          <w:rtl/>
        </w:rPr>
        <w:t xml:space="preserve"> بلدا في الفترة </w:t>
      </w:r>
      <w:r w:rsidR="0065392E">
        <w:rPr>
          <w:sz w:val="26"/>
          <w:szCs w:val="26"/>
        </w:rPr>
        <w:t>2026</w:t>
      </w:r>
      <w:r w:rsidRPr="008A6152">
        <w:rPr>
          <w:sz w:val="26"/>
          <w:szCs w:val="26"/>
          <w:rtl/>
        </w:rPr>
        <w:t xml:space="preserve">-2027. </w:t>
      </w:r>
    </w:p>
    <w:p w14:paraId="24968A4E" w14:textId="33D9556B" w:rsidR="001113A4" w:rsidRPr="008A1A79" w:rsidRDefault="001113A4" w:rsidP="008C17E8">
      <w:pPr>
        <w:pStyle w:val="Heading1"/>
        <w:numPr>
          <w:ilvl w:val="0"/>
          <w:numId w:val="1"/>
        </w:numPr>
        <w:bidi/>
        <w:rPr>
          <w:sz w:val="26"/>
          <w:szCs w:val="26"/>
        </w:rPr>
      </w:pPr>
      <w:r>
        <w:rPr>
          <w:sz w:val="26"/>
          <w:szCs w:val="26"/>
          <w:rtl/>
        </w:rPr>
        <w:t>و</w:t>
      </w:r>
      <w:r w:rsidRPr="008A1A79">
        <w:rPr>
          <w:sz w:val="26"/>
          <w:szCs w:val="26"/>
          <w:rtl/>
        </w:rPr>
        <w:t xml:space="preserve">من </w:t>
      </w:r>
      <w:r>
        <w:rPr>
          <w:sz w:val="26"/>
          <w:szCs w:val="26"/>
          <w:rtl/>
        </w:rPr>
        <w:t xml:space="preserve">أصل البلدان </w:t>
      </w:r>
      <w:r w:rsidR="0065392E">
        <w:rPr>
          <w:rFonts w:hint="cs"/>
          <w:sz w:val="26"/>
          <w:szCs w:val="26"/>
          <w:rtl/>
        </w:rPr>
        <w:t>الأربعة</w:t>
      </w:r>
      <w:r>
        <w:rPr>
          <w:sz w:val="26"/>
          <w:szCs w:val="26"/>
          <w:rtl/>
        </w:rPr>
        <w:t xml:space="preserve"> والعشرين المتوقع أن تستفيد من التمويل لإعداد </w:t>
      </w:r>
      <w:r w:rsidR="0065392E" w:rsidRPr="008A6152">
        <w:rPr>
          <w:sz w:val="26"/>
          <w:szCs w:val="26"/>
          <w:rtl/>
        </w:rPr>
        <w:t xml:space="preserve">مشاريع المرحلة الأولى من خطة التنفيذ المتعلقة بالمواد الهيدروفلوروكربونية بموجب تعديل كيغالي </w:t>
      </w:r>
      <w:r>
        <w:rPr>
          <w:sz w:val="26"/>
          <w:szCs w:val="26"/>
          <w:rtl/>
        </w:rPr>
        <w:t xml:space="preserve">(منها </w:t>
      </w:r>
      <w:r w:rsidR="0065392E">
        <w:rPr>
          <w:sz w:val="26"/>
          <w:szCs w:val="26"/>
        </w:rPr>
        <w:t>16</w:t>
      </w:r>
      <w:r>
        <w:rPr>
          <w:sz w:val="26"/>
          <w:szCs w:val="26"/>
          <w:rtl/>
        </w:rPr>
        <w:t xml:space="preserve"> بلدا من المجموعة الأولى وثمانية من المجموعة الثانية) لم يصدق</w:t>
      </w:r>
      <w:r w:rsidR="0065392E">
        <w:rPr>
          <w:rFonts w:hint="cs"/>
          <w:sz w:val="26"/>
          <w:szCs w:val="26"/>
          <w:rtl/>
          <w:lang w:bidi="ar-SA"/>
        </w:rPr>
        <w:t xml:space="preserve"> </w:t>
      </w:r>
      <w:r w:rsidR="0065392E">
        <w:rPr>
          <w:sz w:val="26"/>
          <w:szCs w:val="26"/>
          <w:lang w:val="en-US" w:bidi="ar-SA"/>
        </w:rPr>
        <w:t>15</w:t>
      </w:r>
      <w:r w:rsidR="0065392E">
        <w:rPr>
          <w:rFonts w:hint="cs"/>
          <w:sz w:val="26"/>
          <w:szCs w:val="26"/>
          <w:rtl/>
          <w:lang w:val="en-US" w:bidi="ar-SA"/>
        </w:rPr>
        <w:t xml:space="preserve"> بلدا</w:t>
      </w:r>
      <w:r>
        <w:rPr>
          <w:sz w:val="26"/>
          <w:szCs w:val="26"/>
          <w:rtl/>
        </w:rPr>
        <w:t xml:space="preserve"> بعد على تعديل كيغالي </w:t>
      </w:r>
      <w:r w:rsidR="0065392E">
        <w:rPr>
          <w:rFonts w:hint="cs"/>
          <w:sz w:val="26"/>
          <w:szCs w:val="26"/>
          <w:rtl/>
        </w:rPr>
        <w:t>لكنها</w:t>
      </w:r>
      <w:r>
        <w:rPr>
          <w:sz w:val="26"/>
          <w:szCs w:val="26"/>
          <w:rtl/>
        </w:rPr>
        <w:t xml:space="preserve"> أرسلت</w:t>
      </w:r>
      <w:r w:rsidR="0065392E">
        <w:rPr>
          <w:rFonts w:hint="cs"/>
          <w:sz w:val="26"/>
          <w:szCs w:val="26"/>
          <w:rtl/>
        </w:rPr>
        <w:t xml:space="preserve"> الرسالة المطلوبة من حكوماتها</w:t>
      </w:r>
      <w:r>
        <w:rPr>
          <w:sz w:val="26"/>
          <w:szCs w:val="26"/>
          <w:rtl/>
        </w:rPr>
        <w:t xml:space="preserve"> تتعهد </w:t>
      </w:r>
      <w:r w:rsidR="0065392E">
        <w:rPr>
          <w:rFonts w:hint="cs"/>
          <w:sz w:val="26"/>
          <w:szCs w:val="26"/>
          <w:rtl/>
        </w:rPr>
        <w:t>فيها</w:t>
      </w:r>
      <w:r>
        <w:rPr>
          <w:sz w:val="26"/>
          <w:szCs w:val="26"/>
          <w:rtl/>
        </w:rPr>
        <w:t xml:space="preserve"> </w:t>
      </w:r>
      <w:r w:rsidR="0065392E">
        <w:rPr>
          <w:rFonts w:hint="cs"/>
          <w:sz w:val="26"/>
          <w:szCs w:val="26"/>
          <w:rtl/>
        </w:rPr>
        <w:t>ب</w:t>
      </w:r>
      <w:r>
        <w:rPr>
          <w:sz w:val="26"/>
          <w:szCs w:val="26"/>
          <w:rtl/>
        </w:rPr>
        <w:t xml:space="preserve">بذل قصارى جهودها للتصديق عليه. </w:t>
      </w:r>
    </w:p>
    <w:p w14:paraId="3E4497CB" w14:textId="77777777" w:rsidR="001113A4" w:rsidRDefault="001113A4" w:rsidP="001113A4">
      <w:pPr>
        <w:pStyle w:val="Heading1"/>
        <w:bidi/>
        <w:spacing w:line="288" w:lineRule="auto"/>
        <w:rPr>
          <w:sz w:val="26"/>
          <w:szCs w:val="26"/>
        </w:rPr>
      </w:pPr>
      <w:r>
        <w:rPr>
          <w:sz w:val="26"/>
          <w:szCs w:val="26"/>
          <w:u w:val="single"/>
          <w:rtl/>
        </w:rPr>
        <w:t>ال</w:t>
      </w:r>
      <w:r w:rsidRPr="008A1A79">
        <w:rPr>
          <w:sz w:val="26"/>
          <w:szCs w:val="26"/>
          <w:u w:val="single"/>
          <w:rtl/>
        </w:rPr>
        <w:t xml:space="preserve">مرحلة الأولى من </w:t>
      </w:r>
      <w:r w:rsidRPr="008A6152">
        <w:rPr>
          <w:sz w:val="26"/>
          <w:szCs w:val="26"/>
          <w:u w:val="single"/>
          <w:rtl/>
        </w:rPr>
        <w:t>خط</w:t>
      </w:r>
      <w:r>
        <w:rPr>
          <w:sz w:val="26"/>
          <w:szCs w:val="26"/>
          <w:u w:val="single"/>
          <w:rtl/>
        </w:rPr>
        <w:t>ط</w:t>
      </w:r>
      <w:r w:rsidRPr="008A6152">
        <w:rPr>
          <w:sz w:val="26"/>
          <w:szCs w:val="26"/>
          <w:u w:val="single"/>
          <w:rtl/>
        </w:rPr>
        <w:t xml:space="preserve"> التنفيذ المتعلقة بالمواد الهيدروفلوروكربونية بموجب تعديل كيغالي</w:t>
      </w:r>
    </w:p>
    <w:p w14:paraId="68802F32" w14:textId="14985371" w:rsidR="001113A4" w:rsidRDefault="001113A4" w:rsidP="008C17E8">
      <w:pPr>
        <w:pStyle w:val="Heading1"/>
        <w:numPr>
          <w:ilvl w:val="0"/>
          <w:numId w:val="1"/>
        </w:numPr>
        <w:bidi/>
        <w:rPr>
          <w:sz w:val="26"/>
          <w:szCs w:val="26"/>
        </w:rPr>
      </w:pPr>
      <w:r w:rsidRPr="008A6152">
        <w:rPr>
          <w:sz w:val="26"/>
          <w:szCs w:val="26"/>
          <w:rtl/>
        </w:rPr>
        <w:t>ر</w:t>
      </w:r>
      <w:r>
        <w:rPr>
          <w:sz w:val="26"/>
          <w:szCs w:val="26"/>
          <w:rtl/>
        </w:rPr>
        <w:t>ص</w:t>
      </w:r>
      <w:r w:rsidRPr="008A6152">
        <w:rPr>
          <w:sz w:val="26"/>
          <w:szCs w:val="26"/>
          <w:rtl/>
        </w:rPr>
        <w:t>د في خطة الأعمال مبلغ</w:t>
      </w:r>
      <w:r w:rsidR="003501F1">
        <w:rPr>
          <w:rFonts w:hint="cs"/>
          <w:sz w:val="26"/>
          <w:szCs w:val="26"/>
          <w:rtl/>
        </w:rPr>
        <w:t xml:space="preserve"> إجمالي</w:t>
      </w:r>
      <w:r>
        <w:rPr>
          <w:sz w:val="26"/>
          <w:szCs w:val="26"/>
          <w:rtl/>
        </w:rPr>
        <w:t xml:space="preserve"> قدره</w:t>
      </w:r>
      <w:r w:rsidRPr="008A6152">
        <w:rPr>
          <w:sz w:val="26"/>
          <w:szCs w:val="26"/>
          <w:rtl/>
        </w:rPr>
        <w:t xml:space="preserve"> </w:t>
      </w:r>
      <w:r w:rsidR="003501F1">
        <w:rPr>
          <w:sz w:val="26"/>
          <w:szCs w:val="26"/>
        </w:rPr>
        <w:t>130.37</w:t>
      </w:r>
      <w:r w:rsidRPr="008A6152">
        <w:rPr>
          <w:sz w:val="26"/>
          <w:szCs w:val="26"/>
          <w:rtl/>
        </w:rPr>
        <w:t xml:space="preserve"> مليون دولار أمريكي للمرحلة الأولى من خط</w:t>
      </w:r>
      <w:r>
        <w:rPr>
          <w:sz w:val="26"/>
          <w:szCs w:val="26"/>
          <w:rtl/>
        </w:rPr>
        <w:t>ط</w:t>
      </w:r>
      <w:r w:rsidRPr="008A6152">
        <w:rPr>
          <w:sz w:val="26"/>
          <w:szCs w:val="26"/>
          <w:rtl/>
        </w:rPr>
        <w:t xml:space="preserve"> التنفيذ المتعلقة بالمواد الهيدروفلوروكربونية بموجب تعديل كيغالي</w:t>
      </w:r>
      <w:r>
        <w:rPr>
          <w:rStyle w:val="FootnoteReference"/>
          <w:sz w:val="26"/>
          <w:szCs w:val="26"/>
          <w:rtl/>
        </w:rPr>
        <w:footnoteReference w:id="12"/>
      </w:r>
      <w:r w:rsidRPr="008A6152">
        <w:rPr>
          <w:sz w:val="26"/>
          <w:szCs w:val="26"/>
          <w:rtl/>
        </w:rPr>
        <w:t xml:space="preserve"> في </w:t>
      </w:r>
      <w:r w:rsidR="003501F1">
        <w:rPr>
          <w:sz w:val="26"/>
          <w:szCs w:val="26"/>
          <w:lang w:val="en-US"/>
        </w:rPr>
        <w:t>45</w:t>
      </w:r>
      <w:r>
        <w:rPr>
          <w:sz w:val="26"/>
          <w:szCs w:val="26"/>
          <w:rtl/>
        </w:rPr>
        <w:t xml:space="preserve"> بلدا </w:t>
      </w:r>
      <w:r w:rsidR="003501F1">
        <w:rPr>
          <w:sz w:val="26"/>
          <w:szCs w:val="26"/>
        </w:rPr>
        <w:t>)</w:t>
      </w:r>
      <w:r>
        <w:rPr>
          <w:sz w:val="26"/>
          <w:szCs w:val="26"/>
          <w:rtl/>
        </w:rPr>
        <w:t xml:space="preserve">يشمل </w:t>
      </w:r>
      <w:r w:rsidR="00D93746">
        <w:rPr>
          <w:rFonts w:hint="cs"/>
          <w:sz w:val="26"/>
          <w:szCs w:val="26"/>
          <w:rtl/>
          <w:lang w:bidi="ar-SA"/>
        </w:rPr>
        <w:t>ذلك مبلغ</w:t>
      </w:r>
      <w:r>
        <w:rPr>
          <w:sz w:val="26"/>
          <w:szCs w:val="26"/>
          <w:rtl/>
        </w:rPr>
        <w:t xml:space="preserve"> </w:t>
      </w:r>
      <w:r w:rsidR="003501F1">
        <w:rPr>
          <w:sz w:val="26"/>
          <w:szCs w:val="26"/>
        </w:rPr>
        <w:t>61.76</w:t>
      </w:r>
      <w:r>
        <w:rPr>
          <w:sz w:val="26"/>
          <w:szCs w:val="26"/>
          <w:rtl/>
        </w:rPr>
        <w:t xml:space="preserve"> مليون دولار أمريكي رصد للفترة </w:t>
      </w:r>
      <w:r w:rsidR="003501F1">
        <w:rPr>
          <w:sz w:val="26"/>
          <w:szCs w:val="26"/>
          <w:lang w:val="en-US"/>
        </w:rPr>
        <w:t>2026</w:t>
      </w:r>
      <w:r>
        <w:rPr>
          <w:sz w:val="26"/>
          <w:szCs w:val="26"/>
          <w:rtl/>
        </w:rPr>
        <w:t>-</w:t>
      </w:r>
      <w:r w:rsidR="003501F1">
        <w:rPr>
          <w:sz w:val="26"/>
          <w:szCs w:val="26"/>
        </w:rPr>
        <w:t>2028</w:t>
      </w:r>
      <w:r>
        <w:rPr>
          <w:sz w:val="26"/>
          <w:szCs w:val="26"/>
          <w:rtl/>
        </w:rPr>
        <w:t xml:space="preserve"> ومبلغ </w:t>
      </w:r>
      <w:r w:rsidR="003501F1">
        <w:rPr>
          <w:sz w:val="26"/>
          <w:szCs w:val="26"/>
        </w:rPr>
        <w:t>68.61</w:t>
      </w:r>
      <w:r>
        <w:rPr>
          <w:sz w:val="26"/>
          <w:szCs w:val="26"/>
          <w:rtl/>
        </w:rPr>
        <w:t xml:space="preserve"> مليون دولار أمريكي رصد لما بعد عام </w:t>
      </w:r>
      <w:r w:rsidR="003501F1">
        <w:rPr>
          <w:sz w:val="26"/>
          <w:szCs w:val="26"/>
        </w:rPr>
        <w:t>2028</w:t>
      </w:r>
      <w:r w:rsidR="003501F1">
        <w:rPr>
          <w:rFonts w:hint="cs"/>
          <w:sz w:val="26"/>
          <w:szCs w:val="26"/>
          <w:rtl/>
          <w:lang w:bidi="ar-SA"/>
        </w:rPr>
        <w:t>)</w:t>
      </w:r>
      <w:r>
        <w:rPr>
          <w:sz w:val="26"/>
          <w:szCs w:val="26"/>
          <w:rtl/>
        </w:rPr>
        <w:t xml:space="preserve">. </w:t>
      </w:r>
      <w:r w:rsidR="003501F1">
        <w:rPr>
          <w:rFonts w:hint="cs"/>
          <w:sz w:val="26"/>
          <w:szCs w:val="26"/>
          <w:rtl/>
        </w:rPr>
        <w:t>و</w:t>
      </w:r>
      <w:r>
        <w:rPr>
          <w:sz w:val="26"/>
          <w:szCs w:val="26"/>
          <w:rtl/>
        </w:rPr>
        <w:t>فضلا عن ذلك، فإنّ خطة الأعمال تشمل مشاريع استثمارية خاصة ب</w:t>
      </w:r>
      <w:r w:rsidRPr="00F743D3">
        <w:rPr>
          <w:sz w:val="26"/>
          <w:szCs w:val="26"/>
          <w:rtl/>
        </w:rPr>
        <w:t>خطط التنفيذ المتعلقة بالمواد الهيدروفلوروكربونية بموجب تعديل كيغالي</w:t>
      </w:r>
      <w:r>
        <w:rPr>
          <w:sz w:val="26"/>
          <w:szCs w:val="26"/>
          <w:rtl/>
        </w:rPr>
        <w:t xml:space="preserve"> بقيمة 339,000 دولار أمريكي تنفذ في بلد واحد في عام </w:t>
      </w:r>
      <w:r w:rsidR="00D93746">
        <w:rPr>
          <w:sz w:val="26"/>
          <w:szCs w:val="26"/>
        </w:rPr>
        <w:t>2027</w:t>
      </w:r>
      <w:r>
        <w:rPr>
          <w:sz w:val="26"/>
          <w:szCs w:val="26"/>
          <w:rtl/>
        </w:rPr>
        <w:t>. وقد صدّقت كل الدول المعنية على تعديل كيغالي.</w:t>
      </w:r>
    </w:p>
    <w:p w14:paraId="189F72F3" w14:textId="334A7081" w:rsidR="001113A4" w:rsidRDefault="001113A4" w:rsidP="001113A4">
      <w:pPr>
        <w:pStyle w:val="Heading1"/>
        <w:bidi/>
        <w:spacing w:line="288" w:lineRule="auto"/>
        <w:rPr>
          <w:sz w:val="26"/>
          <w:szCs w:val="26"/>
          <w:u w:val="single"/>
          <w:rtl/>
        </w:rPr>
      </w:pPr>
      <w:r>
        <w:rPr>
          <w:sz w:val="26"/>
          <w:szCs w:val="26"/>
          <w:u w:val="single"/>
          <w:rtl/>
        </w:rPr>
        <w:t>مشروع</w:t>
      </w:r>
      <w:r w:rsidR="00D93746">
        <w:rPr>
          <w:rFonts w:hint="cs"/>
          <w:sz w:val="26"/>
          <w:szCs w:val="26"/>
          <w:u w:val="single"/>
          <w:rtl/>
        </w:rPr>
        <w:t>ات</w:t>
      </w:r>
      <w:r>
        <w:rPr>
          <w:sz w:val="26"/>
          <w:szCs w:val="26"/>
          <w:u w:val="single"/>
          <w:rtl/>
        </w:rPr>
        <w:t xml:space="preserve"> استثماري</w:t>
      </w:r>
      <w:r w:rsidR="00D93746">
        <w:rPr>
          <w:rFonts w:hint="cs"/>
          <w:sz w:val="26"/>
          <w:szCs w:val="26"/>
          <w:u w:val="single"/>
          <w:rtl/>
        </w:rPr>
        <w:t>ة</w:t>
      </w:r>
      <w:r>
        <w:rPr>
          <w:sz w:val="26"/>
          <w:szCs w:val="26"/>
          <w:u w:val="single"/>
          <w:rtl/>
        </w:rPr>
        <w:t xml:space="preserve"> خاص</w:t>
      </w:r>
      <w:r w:rsidR="00D93746">
        <w:rPr>
          <w:rFonts w:hint="cs"/>
          <w:sz w:val="26"/>
          <w:szCs w:val="26"/>
          <w:u w:val="single"/>
          <w:rtl/>
        </w:rPr>
        <w:t>ة</w:t>
      </w:r>
      <w:r>
        <w:rPr>
          <w:sz w:val="26"/>
          <w:szCs w:val="26"/>
          <w:u w:val="single"/>
          <w:rtl/>
        </w:rPr>
        <w:t xml:space="preserve"> بالمواد الهيدروفلوروكربونية</w:t>
      </w:r>
    </w:p>
    <w:p w14:paraId="38098954" w14:textId="077993E6" w:rsidR="001113A4" w:rsidRDefault="001113A4" w:rsidP="008C17E8">
      <w:pPr>
        <w:pStyle w:val="Heading1"/>
        <w:numPr>
          <w:ilvl w:val="0"/>
          <w:numId w:val="1"/>
        </w:numPr>
        <w:bidi/>
        <w:rPr>
          <w:sz w:val="26"/>
          <w:szCs w:val="26"/>
        </w:rPr>
      </w:pPr>
      <w:r>
        <w:rPr>
          <w:sz w:val="26"/>
          <w:szCs w:val="26"/>
          <w:rtl/>
        </w:rPr>
        <w:t>رصد في خطة الأعمال مبل</w:t>
      </w:r>
      <w:r w:rsidR="00D93746">
        <w:rPr>
          <w:rFonts w:hint="cs"/>
          <w:sz w:val="26"/>
          <w:szCs w:val="26"/>
          <w:rtl/>
        </w:rPr>
        <w:t>غ إجمالي</w:t>
      </w:r>
      <w:r>
        <w:rPr>
          <w:sz w:val="26"/>
          <w:szCs w:val="26"/>
          <w:rtl/>
        </w:rPr>
        <w:t xml:space="preserve"> قدره </w:t>
      </w:r>
      <w:r w:rsidR="00D93746">
        <w:rPr>
          <w:sz w:val="26"/>
          <w:szCs w:val="26"/>
          <w:lang w:val="en-US"/>
        </w:rPr>
        <w:t>3.08</w:t>
      </w:r>
      <w:r>
        <w:rPr>
          <w:sz w:val="26"/>
          <w:szCs w:val="26"/>
          <w:rtl/>
        </w:rPr>
        <w:t xml:space="preserve"> </w:t>
      </w:r>
      <w:r w:rsidR="00D93746">
        <w:rPr>
          <w:rFonts w:hint="cs"/>
          <w:sz w:val="26"/>
          <w:szCs w:val="26"/>
          <w:rtl/>
          <w:lang w:bidi="ar-SA"/>
        </w:rPr>
        <w:t xml:space="preserve">مليون </w:t>
      </w:r>
      <w:r>
        <w:rPr>
          <w:sz w:val="26"/>
          <w:szCs w:val="26"/>
          <w:rtl/>
        </w:rPr>
        <w:t>دولار أمريكي لتمويل مشروع</w:t>
      </w:r>
      <w:r w:rsidR="00D93746">
        <w:rPr>
          <w:rFonts w:hint="cs"/>
          <w:sz w:val="26"/>
          <w:szCs w:val="26"/>
          <w:rtl/>
        </w:rPr>
        <w:t>ات</w:t>
      </w:r>
      <w:r>
        <w:rPr>
          <w:sz w:val="26"/>
          <w:szCs w:val="26"/>
          <w:rtl/>
        </w:rPr>
        <w:t xml:space="preserve"> استثماري</w:t>
      </w:r>
      <w:r w:rsidR="00D93746">
        <w:rPr>
          <w:rFonts w:hint="cs"/>
          <w:sz w:val="26"/>
          <w:szCs w:val="26"/>
          <w:rtl/>
        </w:rPr>
        <w:t>ة</w:t>
      </w:r>
      <w:r>
        <w:rPr>
          <w:sz w:val="26"/>
          <w:szCs w:val="26"/>
          <w:rtl/>
        </w:rPr>
        <w:t xml:space="preserve"> خاص</w:t>
      </w:r>
      <w:r w:rsidR="00D93746">
        <w:rPr>
          <w:rFonts w:hint="cs"/>
          <w:sz w:val="26"/>
          <w:szCs w:val="26"/>
          <w:rtl/>
        </w:rPr>
        <w:t>ة</w:t>
      </w:r>
      <w:r>
        <w:rPr>
          <w:sz w:val="26"/>
          <w:szCs w:val="26"/>
          <w:rtl/>
        </w:rPr>
        <w:t xml:space="preserve"> بالمواد الهيدروفلوروكربونية في </w:t>
      </w:r>
      <w:r w:rsidR="00D93746">
        <w:rPr>
          <w:rFonts w:hint="cs"/>
          <w:sz w:val="26"/>
          <w:szCs w:val="26"/>
          <w:rtl/>
        </w:rPr>
        <w:t>بلدين</w:t>
      </w:r>
      <w:r>
        <w:rPr>
          <w:sz w:val="26"/>
          <w:szCs w:val="26"/>
          <w:rtl/>
        </w:rPr>
        <w:t xml:space="preserve"> في </w:t>
      </w:r>
      <w:r w:rsidR="00D93746">
        <w:rPr>
          <w:rFonts w:hint="cs"/>
          <w:sz w:val="26"/>
          <w:szCs w:val="26"/>
          <w:rtl/>
        </w:rPr>
        <w:t>الفترة</w:t>
      </w:r>
      <w:r>
        <w:rPr>
          <w:sz w:val="26"/>
          <w:szCs w:val="26"/>
          <w:rtl/>
        </w:rPr>
        <w:t xml:space="preserve"> 2026</w:t>
      </w:r>
      <w:r w:rsidR="00D93746">
        <w:rPr>
          <w:rFonts w:hint="cs"/>
          <w:sz w:val="26"/>
          <w:szCs w:val="26"/>
          <w:rtl/>
        </w:rPr>
        <w:t>-</w:t>
      </w:r>
      <w:r w:rsidR="00D93746">
        <w:rPr>
          <w:sz w:val="26"/>
          <w:szCs w:val="26"/>
          <w:lang w:val="en-US"/>
        </w:rPr>
        <w:t>2028</w:t>
      </w:r>
      <w:r w:rsidR="00D93746">
        <w:rPr>
          <w:rFonts w:hint="cs"/>
          <w:sz w:val="26"/>
          <w:szCs w:val="26"/>
          <w:rtl/>
          <w:lang w:val="en-US" w:bidi="ar-SA"/>
        </w:rPr>
        <w:t>.</w:t>
      </w:r>
      <w:r>
        <w:rPr>
          <w:sz w:val="26"/>
          <w:szCs w:val="26"/>
          <w:rtl/>
        </w:rPr>
        <w:t xml:space="preserve"> </w:t>
      </w:r>
      <w:r w:rsidR="00D93746">
        <w:rPr>
          <w:rFonts w:hint="cs"/>
          <w:sz w:val="26"/>
          <w:szCs w:val="26"/>
          <w:rtl/>
        </w:rPr>
        <w:t>وقد صادق هذان</w:t>
      </w:r>
      <w:r>
        <w:rPr>
          <w:sz w:val="26"/>
          <w:szCs w:val="26"/>
          <w:rtl/>
        </w:rPr>
        <w:t xml:space="preserve"> البلد</w:t>
      </w:r>
      <w:r w:rsidR="00D93746">
        <w:rPr>
          <w:rFonts w:hint="cs"/>
          <w:sz w:val="26"/>
          <w:szCs w:val="26"/>
          <w:rtl/>
        </w:rPr>
        <w:t>ان</w:t>
      </w:r>
      <w:r>
        <w:rPr>
          <w:sz w:val="26"/>
          <w:szCs w:val="26"/>
          <w:rtl/>
        </w:rPr>
        <w:t xml:space="preserve"> على تعديل كيغالي.</w:t>
      </w:r>
    </w:p>
    <w:p w14:paraId="318C7517" w14:textId="77777777" w:rsidR="001113A4" w:rsidRDefault="001113A4" w:rsidP="00D93746">
      <w:pPr>
        <w:keepNext/>
        <w:keepLines/>
        <w:bidi/>
        <w:jc w:val="left"/>
        <w:rPr>
          <w:sz w:val="26"/>
          <w:szCs w:val="26"/>
          <w:u w:val="single"/>
          <w:rtl/>
        </w:rPr>
      </w:pPr>
      <w:r>
        <w:rPr>
          <w:sz w:val="26"/>
          <w:szCs w:val="26"/>
          <w:u w:val="single"/>
          <w:rtl/>
        </w:rPr>
        <w:lastRenderedPageBreak/>
        <w:t>مشروع استثماري خاص بالهيدروفلوروكربون-23</w:t>
      </w:r>
    </w:p>
    <w:p w14:paraId="7474BB95" w14:textId="77777777" w:rsidR="001113A4" w:rsidRPr="006F2B86" w:rsidRDefault="001113A4" w:rsidP="00D93746">
      <w:pPr>
        <w:keepNext/>
        <w:keepLines/>
        <w:bidi/>
        <w:jc w:val="left"/>
        <w:rPr>
          <w:sz w:val="26"/>
          <w:szCs w:val="26"/>
          <w:u w:val="single"/>
        </w:rPr>
      </w:pPr>
    </w:p>
    <w:p w14:paraId="3D4D473A" w14:textId="25380E4F" w:rsidR="001113A4" w:rsidRDefault="00D93746" w:rsidP="008C17E8">
      <w:pPr>
        <w:pStyle w:val="Heading1"/>
        <w:numPr>
          <w:ilvl w:val="0"/>
          <w:numId w:val="1"/>
        </w:numPr>
        <w:bidi/>
        <w:rPr>
          <w:sz w:val="26"/>
          <w:szCs w:val="26"/>
        </w:rPr>
      </w:pPr>
      <w:r>
        <w:rPr>
          <w:rFonts w:hint="cs"/>
          <w:sz w:val="26"/>
          <w:szCs w:val="26"/>
          <w:rtl/>
        </w:rPr>
        <w:t>تتضمن</w:t>
      </w:r>
      <w:r w:rsidR="001113A4">
        <w:rPr>
          <w:sz w:val="26"/>
          <w:szCs w:val="26"/>
          <w:rtl/>
        </w:rPr>
        <w:t xml:space="preserve"> خطة الأعمال مشروع</w:t>
      </w:r>
      <w:r>
        <w:rPr>
          <w:rFonts w:hint="cs"/>
          <w:sz w:val="26"/>
          <w:szCs w:val="26"/>
          <w:rtl/>
        </w:rPr>
        <w:t>ا</w:t>
      </w:r>
      <w:r w:rsidR="001113A4">
        <w:rPr>
          <w:sz w:val="26"/>
          <w:szCs w:val="26"/>
          <w:rtl/>
        </w:rPr>
        <w:t xml:space="preserve"> استثماري</w:t>
      </w:r>
      <w:r>
        <w:rPr>
          <w:rFonts w:hint="cs"/>
          <w:sz w:val="26"/>
          <w:szCs w:val="26"/>
          <w:rtl/>
        </w:rPr>
        <w:t>ا</w:t>
      </w:r>
      <w:r w:rsidR="001113A4">
        <w:rPr>
          <w:sz w:val="26"/>
          <w:szCs w:val="26"/>
          <w:rtl/>
        </w:rPr>
        <w:t xml:space="preserve"> لضبط انبعاثات مادة الهيدروفلوروكربون-23 في بلد واحد بقيمة 8 </w:t>
      </w:r>
      <w:r>
        <w:rPr>
          <w:rFonts w:hint="cs"/>
          <w:sz w:val="26"/>
          <w:szCs w:val="26"/>
          <w:rtl/>
          <w:lang w:bidi="ar-SA"/>
        </w:rPr>
        <w:t>ملايين</w:t>
      </w:r>
      <w:r w:rsidR="001113A4">
        <w:rPr>
          <w:sz w:val="26"/>
          <w:szCs w:val="26"/>
          <w:rtl/>
        </w:rPr>
        <w:t xml:space="preserve"> دولار أمريكي في عام </w:t>
      </w:r>
      <w:r>
        <w:rPr>
          <w:sz w:val="26"/>
          <w:szCs w:val="26"/>
          <w:lang w:val="en-US"/>
        </w:rPr>
        <w:t>2027</w:t>
      </w:r>
      <w:r w:rsidR="001113A4">
        <w:rPr>
          <w:sz w:val="26"/>
          <w:szCs w:val="26"/>
          <w:rtl/>
        </w:rPr>
        <w:t>.</w:t>
      </w:r>
    </w:p>
    <w:p w14:paraId="733A1235" w14:textId="7A23C8F9" w:rsidR="00FA0C29" w:rsidRPr="00FA0C29" w:rsidRDefault="00FA0C29" w:rsidP="00FA0C29">
      <w:pPr>
        <w:pStyle w:val="Heading1"/>
        <w:bidi/>
        <w:spacing w:line="288" w:lineRule="auto"/>
        <w:rPr>
          <w:sz w:val="26"/>
          <w:szCs w:val="26"/>
          <w:u w:val="single"/>
          <w:lang w:val="en-US"/>
        </w:rPr>
      </w:pPr>
      <w:r>
        <w:rPr>
          <w:sz w:val="26"/>
          <w:szCs w:val="26"/>
          <w:u w:val="single"/>
          <w:rtl/>
        </w:rPr>
        <w:t xml:space="preserve">التحقق من </w:t>
      </w:r>
      <w:r w:rsidRPr="00FA0C29">
        <w:rPr>
          <w:sz w:val="26"/>
          <w:szCs w:val="26"/>
          <w:u w:val="single"/>
          <w:rtl/>
        </w:rPr>
        <w:t>خطط التنفيذ المتعلقة بالمواد الهيدروفلوروكربونية بموجب تعديل كيغالي</w:t>
      </w:r>
    </w:p>
    <w:p w14:paraId="3E34309F" w14:textId="67F6699F" w:rsidR="00FA0C29" w:rsidRPr="00E242C9" w:rsidRDefault="00FA0C29" w:rsidP="00E242C9">
      <w:pPr>
        <w:pStyle w:val="Heading1"/>
        <w:numPr>
          <w:ilvl w:val="0"/>
          <w:numId w:val="1"/>
        </w:numPr>
        <w:bidi/>
        <w:rPr>
          <w:sz w:val="26"/>
          <w:szCs w:val="26"/>
        </w:rPr>
      </w:pPr>
      <w:r w:rsidRPr="00FA0C29">
        <w:rPr>
          <w:sz w:val="26"/>
          <w:szCs w:val="26"/>
          <w:rtl/>
        </w:rPr>
        <w:t xml:space="preserve">تمشيا مع </w:t>
      </w:r>
      <w:r>
        <w:rPr>
          <w:rFonts w:hint="cs"/>
          <w:sz w:val="26"/>
          <w:szCs w:val="26"/>
          <w:rtl/>
          <w:lang w:bidi="ar-SA"/>
        </w:rPr>
        <w:t>المقرر</w:t>
      </w:r>
      <w:r w:rsidRPr="00FA0C29">
        <w:rPr>
          <w:sz w:val="26"/>
          <w:szCs w:val="26"/>
          <w:rtl/>
        </w:rPr>
        <w:t xml:space="preserve"> 96/22(ب)،</w:t>
      </w:r>
      <w:r>
        <w:rPr>
          <w:rStyle w:val="FootnoteReference"/>
          <w:sz w:val="26"/>
          <w:szCs w:val="26"/>
          <w:rtl/>
        </w:rPr>
        <w:footnoteReference w:id="13"/>
      </w:r>
      <w:r>
        <w:rPr>
          <w:sz w:val="26"/>
          <w:szCs w:val="26"/>
          <w:rtl/>
        </w:rPr>
        <w:t xml:space="preserve"> </w:t>
      </w:r>
      <w:r w:rsidRPr="00FA0C29">
        <w:rPr>
          <w:sz w:val="26"/>
          <w:szCs w:val="26"/>
          <w:rtl/>
        </w:rPr>
        <w:t xml:space="preserve">أدرجت الأمانة مبلغ 1.28 مليون دولار أمريكي في عام 2026 لـ 39 </w:t>
      </w:r>
      <w:r>
        <w:rPr>
          <w:rFonts w:hint="cs"/>
          <w:sz w:val="26"/>
          <w:szCs w:val="26"/>
          <w:rtl/>
        </w:rPr>
        <w:t xml:space="preserve">بلدا </w:t>
      </w:r>
      <w:r w:rsidR="00E242C9">
        <w:rPr>
          <w:sz w:val="26"/>
          <w:szCs w:val="26"/>
          <w:rtl/>
        </w:rPr>
        <w:t xml:space="preserve">من البلدان ذات الاستهلاك المنخفض </w:t>
      </w:r>
      <w:r w:rsidRPr="00FA0C29">
        <w:rPr>
          <w:sz w:val="26"/>
          <w:szCs w:val="26"/>
          <w:rtl/>
        </w:rPr>
        <w:t xml:space="preserve">مع شريحة مستحقة في عام 2027، بتكلفة قدرها </w:t>
      </w:r>
      <w:r w:rsidR="00E242C9">
        <w:rPr>
          <w:sz w:val="26"/>
          <w:szCs w:val="26"/>
        </w:rPr>
        <w:t>32,700</w:t>
      </w:r>
      <w:r w:rsidRPr="00FA0C29">
        <w:rPr>
          <w:sz w:val="26"/>
          <w:szCs w:val="26"/>
          <w:rtl/>
        </w:rPr>
        <w:t xml:space="preserve"> دولار أمريكي </w:t>
      </w:r>
      <w:r w:rsidR="00E242C9">
        <w:rPr>
          <w:rFonts w:hint="cs"/>
          <w:sz w:val="26"/>
          <w:szCs w:val="26"/>
          <w:rtl/>
        </w:rPr>
        <w:t>للبلد</w:t>
      </w:r>
      <w:r w:rsidRPr="00FA0C29">
        <w:rPr>
          <w:sz w:val="26"/>
          <w:szCs w:val="26"/>
          <w:rtl/>
        </w:rPr>
        <w:t xml:space="preserve"> </w:t>
      </w:r>
      <w:r w:rsidR="00E242C9">
        <w:rPr>
          <w:rFonts w:hint="cs"/>
          <w:sz w:val="26"/>
          <w:szCs w:val="26"/>
          <w:rtl/>
        </w:rPr>
        <w:t>الواحد</w:t>
      </w:r>
      <w:r w:rsidRPr="00FA0C29">
        <w:rPr>
          <w:sz w:val="26"/>
          <w:szCs w:val="26"/>
          <w:rtl/>
        </w:rPr>
        <w:t>.</w:t>
      </w:r>
    </w:p>
    <w:p w14:paraId="2B97897C" w14:textId="08A27C35" w:rsidR="001113A4" w:rsidRPr="007D4748" w:rsidRDefault="007D4748" w:rsidP="007D4748">
      <w:pPr>
        <w:pStyle w:val="ListParagraph"/>
        <w:keepNext/>
        <w:tabs>
          <w:tab w:val="left" w:pos="851"/>
        </w:tabs>
        <w:bidi/>
        <w:spacing w:after="240"/>
        <w:ind w:left="0"/>
        <w:contextualSpacing w:val="0"/>
        <w:rPr>
          <w:b/>
          <w:bCs/>
          <w:sz w:val="26"/>
          <w:szCs w:val="26"/>
        </w:rPr>
      </w:pPr>
      <w:r>
        <w:rPr>
          <w:rFonts w:hint="cs"/>
          <w:b/>
          <w:bCs/>
          <w:sz w:val="26"/>
          <w:szCs w:val="26"/>
          <w:rtl/>
        </w:rPr>
        <w:t xml:space="preserve">ثانيا </w:t>
      </w:r>
      <w:r>
        <w:rPr>
          <w:b/>
          <w:bCs/>
          <w:sz w:val="26"/>
          <w:szCs w:val="26"/>
          <w:rtl/>
        </w:rPr>
        <w:t>–</w:t>
      </w:r>
      <w:r>
        <w:rPr>
          <w:rFonts w:hint="cs"/>
          <w:b/>
          <w:bCs/>
          <w:sz w:val="26"/>
          <w:szCs w:val="26"/>
          <w:rtl/>
        </w:rPr>
        <w:t xml:space="preserve"> </w:t>
      </w:r>
      <w:r>
        <w:rPr>
          <w:b/>
          <w:bCs/>
          <w:sz w:val="26"/>
          <w:szCs w:val="26"/>
          <w:lang w:val="en-US"/>
        </w:rPr>
        <w:t>3</w:t>
      </w:r>
      <w:r>
        <w:rPr>
          <w:b/>
          <w:bCs/>
          <w:sz w:val="26"/>
          <w:szCs w:val="26"/>
          <w:rtl/>
          <w:lang w:val="en-US" w:bidi="ar-SA"/>
        </w:rPr>
        <w:tab/>
      </w:r>
      <w:r w:rsidR="001113A4" w:rsidRPr="007D4748">
        <w:rPr>
          <w:b/>
          <w:bCs/>
          <w:sz w:val="26"/>
          <w:szCs w:val="26"/>
          <w:rtl/>
        </w:rPr>
        <w:t>الأنشطة الأخرى</w:t>
      </w:r>
    </w:p>
    <w:p w14:paraId="6F822533" w14:textId="77777777" w:rsidR="001113A4" w:rsidRPr="00B35FE4" w:rsidRDefault="001113A4" w:rsidP="001113A4">
      <w:pPr>
        <w:bidi/>
        <w:rPr>
          <w:sz w:val="26"/>
          <w:szCs w:val="26"/>
          <w:u w:val="single"/>
        </w:rPr>
      </w:pPr>
      <w:r>
        <w:rPr>
          <w:sz w:val="26"/>
          <w:szCs w:val="26"/>
          <w:u w:val="single"/>
          <w:rtl/>
        </w:rPr>
        <w:t>ال</w:t>
      </w:r>
      <w:r w:rsidRPr="0092188E">
        <w:rPr>
          <w:sz w:val="26"/>
          <w:szCs w:val="26"/>
          <w:u w:val="single"/>
          <w:rtl/>
        </w:rPr>
        <w:t xml:space="preserve">مشاريع </w:t>
      </w:r>
      <w:r>
        <w:rPr>
          <w:sz w:val="26"/>
          <w:szCs w:val="26"/>
          <w:u w:val="single"/>
          <w:rtl/>
        </w:rPr>
        <w:t xml:space="preserve">الريادية الخاصة بالكفاءة في </w:t>
      </w:r>
      <w:r w:rsidRPr="0092188E">
        <w:rPr>
          <w:sz w:val="26"/>
          <w:szCs w:val="26"/>
          <w:u w:val="single"/>
          <w:rtl/>
        </w:rPr>
        <w:t>استخدام الطاقة (المقرر 91/65)</w:t>
      </w:r>
      <w:r>
        <w:rPr>
          <w:rStyle w:val="FootnoteReference"/>
          <w:sz w:val="26"/>
          <w:szCs w:val="26"/>
          <w:u w:val="single"/>
          <w:rtl/>
        </w:rPr>
        <w:footnoteReference w:id="14"/>
      </w:r>
    </w:p>
    <w:p w14:paraId="6ED9F67B" w14:textId="77777777" w:rsidR="001113A4" w:rsidRDefault="001113A4" w:rsidP="001113A4">
      <w:pPr>
        <w:pStyle w:val="Heading1"/>
        <w:bidi/>
        <w:spacing w:after="0"/>
        <w:rPr>
          <w:sz w:val="26"/>
          <w:szCs w:val="26"/>
        </w:rPr>
      </w:pPr>
    </w:p>
    <w:p w14:paraId="1DED2F5E" w14:textId="251809B2" w:rsidR="001113A4" w:rsidRPr="00C669D5" w:rsidRDefault="001113A4" w:rsidP="00C669D5">
      <w:pPr>
        <w:pStyle w:val="Heading1"/>
        <w:numPr>
          <w:ilvl w:val="0"/>
          <w:numId w:val="1"/>
        </w:numPr>
        <w:bidi/>
        <w:rPr>
          <w:sz w:val="26"/>
          <w:szCs w:val="26"/>
        </w:rPr>
      </w:pPr>
      <w:r>
        <w:rPr>
          <w:sz w:val="26"/>
          <w:szCs w:val="26"/>
          <w:rtl/>
        </w:rPr>
        <w:t xml:space="preserve">رصد </w:t>
      </w:r>
      <w:r w:rsidRPr="00B057A4">
        <w:rPr>
          <w:sz w:val="26"/>
          <w:szCs w:val="26"/>
          <w:rtl/>
        </w:rPr>
        <w:t>في خطة الأعمال مبلغ</w:t>
      </w:r>
      <w:r w:rsidR="00C669D5">
        <w:rPr>
          <w:rFonts w:hint="cs"/>
          <w:sz w:val="26"/>
          <w:szCs w:val="26"/>
          <w:rtl/>
        </w:rPr>
        <w:t xml:space="preserve"> إجمالي</w:t>
      </w:r>
      <w:r>
        <w:rPr>
          <w:sz w:val="26"/>
          <w:szCs w:val="26"/>
          <w:rtl/>
        </w:rPr>
        <w:t xml:space="preserve"> قدره</w:t>
      </w:r>
      <w:r w:rsidRPr="00B057A4">
        <w:rPr>
          <w:sz w:val="26"/>
          <w:szCs w:val="26"/>
          <w:rtl/>
        </w:rPr>
        <w:t xml:space="preserve"> </w:t>
      </w:r>
      <w:r w:rsidR="00C669D5">
        <w:rPr>
          <w:sz w:val="26"/>
          <w:szCs w:val="26"/>
        </w:rPr>
        <w:t>15.83</w:t>
      </w:r>
      <w:r w:rsidRPr="00B057A4">
        <w:rPr>
          <w:sz w:val="26"/>
          <w:szCs w:val="26"/>
          <w:rtl/>
        </w:rPr>
        <w:t xml:space="preserve"> مليون دولار أمريكي </w:t>
      </w:r>
      <w:r w:rsidR="00C669D5">
        <w:rPr>
          <w:rFonts w:hint="cs"/>
          <w:sz w:val="26"/>
          <w:szCs w:val="26"/>
          <w:rtl/>
          <w:lang w:bidi="ar-SA"/>
        </w:rPr>
        <w:t>بموجب</w:t>
      </w:r>
      <w:r>
        <w:rPr>
          <w:sz w:val="26"/>
          <w:szCs w:val="26"/>
          <w:rtl/>
        </w:rPr>
        <w:t xml:space="preserve"> نافذة تمويل </w:t>
      </w:r>
      <w:r w:rsidRPr="00B057A4">
        <w:rPr>
          <w:sz w:val="26"/>
          <w:szCs w:val="26"/>
          <w:rtl/>
        </w:rPr>
        <w:t xml:space="preserve">المشاريع الريادية الخاصة بالكفاءة في استخدام الطاقة </w:t>
      </w:r>
      <w:r w:rsidR="00C669D5">
        <w:rPr>
          <w:rFonts w:hint="cs"/>
          <w:sz w:val="26"/>
          <w:szCs w:val="26"/>
          <w:rtl/>
        </w:rPr>
        <w:t xml:space="preserve">للفترة </w:t>
      </w:r>
      <w:r w:rsidR="00C669D5">
        <w:rPr>
          <w:sz w:val="26"/>
          <w:szCs w:val="26"/>
          <w:lang w:val="en-US"/>
        </w:rPr>
        <w:t>2026</w:t>
      </w:r>
      <w:r w:rsidR="00C669D5">
        <w:rPr>
          <w:rFonts w:hint="cs"/>
          <w:sz w:val="26"/>
          <w:szCs w:val="26"/>
          <w:rtl/>
          <w:lang w:val="en-US" w:bidi="ar-SA"/>
        </w:rPr>
        <w:t>-</w:t>
      </w:r>
      <w:r w:rsidR="00C669D5">
        <w:rPr>
          <w:sz w:val="26"/>
          <w:szCs w:val="26"/>
          <w:lang w:val="en-US" w:bidi="ar-SA"/>
        </w:rPr>
        <w:t>2027</w:t>
      </w:r>
      <w:r w:rsidRPr="00B057A4">
        <w:rPr>
          <w:sz w:val="26"/>
          <w:szCs w:val="26"/>
          <w:rtl/>
        </w:rPr>
        <w:t xml:space="preserve"> </w:t>
      </w:r>
      <w:r w:rsidR="00C669D5">
        <w:rPr>
          <w:rFonts w:hint="cs"/>
          <w:sz w:val="26"/>
          <w:szCs w:val="26"/>
          <w:rtl/>
        </w:rPr>
        <w:t xml:space="preserve">في </w:t>
      </w:r>
      <w:r w:rsidR="00C669D5">
        <w:rPr>
          <w:sz w:val="26"/>
          <w:szCs w:val="26"/>
          <w:lang w:val="en-US"/>
        </w:rPr>
        <w:t>17</w:t>
      </w:r>
      <w:r w:rsidR="00C669D5">
        <w:rPr>
          <w:rFonts w:hint="cs"/>
          <w:sz w:val="26"/>
          <w:szCs w:val="26"/>
          <w:rtl/>
          <w:lang w:val="en-US" w:bidi="ar-SA"/>
        </w:rPr>
        <w:t xml:space="preserve"> بلدا وإقليمين (أفريقيا والبلدان الجزرية في المحيط الهادئ). وبالإضافة إلى ذلك، </w:t>
      </w:r>
      <w:r w:rsidR="00C669D5" w:rsidRPr="00C669D5">
        <w:rPr>
          <w:sz w:val="26"/>
          <w:szCs w:val="26"/>
          <w:rtl/>
        </w:rPr>
        <w:t xml:space="preserve">خُصص مبلغ إجمالي قدره </w:t>
      </w:r>
      <w:r w:rsidR="00C669D5">
        <w:rPr>
          <w:sz w:val="26"/>
          <w:szCs w:val="26"/>
        </w:rPr>
        <w:t>187,400</w:t>
      </w:r>
      <w:r w:rsidR="00C669D5" w:rsidRPr="00C669D5">
        <w:rPr>
          <w:sz w:val="26"/>
          <w:szCs w:val="26"/>
          <w:rtl/>
        </w:rPr>
        <w:t xml:space="preserve"> دولار أمريكي ضمن خطة العمل لإعداد مشاريع لبلدين </w:t>
      </w:r>
      <w:r w:rsidR="00C669D5">
        <w:rPr>
          <w:rFonts w:hint="cs"/>
          <w:sz w:val="26"/>
          <w:szCs w:val="26"/>
          <w:rtl/>
        </w:rPr>
        <w:t>وإقليم واحد</w:t>
      </w:r>
      <w:r w:rsidR="00C669D5" w:rsidRPr="00C669D5">
        <w:rPr>
          <w:sz w:val="26"/>
          <w:szCs w:val="26"/>
          <w:rtl/>
        </w:rPr>
        <w:t xml:space="preserve"> (أفريقيا) لعام </w:t>
      </w:r>
      <w:r w:rsidR="00C669D5">
        <w:rPr>
          <w:sz w:val="26"/>
          <w:szCs w:val="26"/>
        </w:rPr>
        <w:t>2026</w:t>
      </w:r>
      <w:r w:rsidR="00C669D5" w:rsidRPr="00C669D5">
        <w:rPr>
          <w:sz w:val="26"/>
          <w:szCs w:val="26"/>
          <w:rtl/>
        </w:rPr>
        <w:t>.</w:t>
      </w:r>
    </w:p>
    <w:p w14:paraId="2F3EFB92" w14:textId="77777777" w:rsidR="001113A4" w:rsidRPr="00B057A4" w:rsidRDefault="001113A4" w:rsidP="001113A4">
      <w:pPr>
        <w:pStyle w:val="Heading1"/>
        <w:bidi/>
        <w:spacing w:line="288" w:lineRule="auto"/>
        <w:rPr>
          <w:sz w:val="26"/>
          <w:szCs w:val="26"/>
          <w:u w:val="single"/>
        </w:rPr>
      </w:pPr>
      <w:r>
        <w:rPr>
          <w:sz w:val="26"/>
          <w:szCs w:val="26"/>
          <w:u w:val="single"/>
          <w:rtl/>
        </w:rPr>
        <w:t>الكفاءة في استخدام الطاقة (المقرر 94/60)</w:t>
      </w:r>
      <w:r>
        <w:rPr>
          <w:rStyle w:val="FootnoteReference"/>
          <w:sz w:val="26"/>
          <w:szCs w:val="26"/>
          <w:u w:val="single"/>
          <w:rtl/>
        </w:rPr>
        <w:footnoteReference w:id="15"/>
      </w:r>
    </w:p>
    <w:p w14:paraId="1E45E263" w14:textId="329B2256" w:rsidR="001113A4" w:rsidRDefault="001113A4" w:rsidP="008C17E8">
      <w:pPr>
        <w:pStyle w:val="Heading1"/>
        <w:numPr>
          <w:ilvl w:val="0"/>
          <w:numId w:val="1"/>
        </w:numPr>
        <w:bidi/>
        <w:rPr>
          <w:sz w:val="26"/>
          <w:szCs w:val="26"/>
          <w:rtl/>
        </w:rPr>
      </w:pPr>
      <w:r>
        <w:rPr>
          <w:sz w:val="26"/>
          <w:szCs w:val="26"/>
          <w:rtl/>
        </w:rPr>
        <w:t>رصد في خطة الأعمال</w:t>
      </w:r>
      <w:r w:rsidR="00C669D5">
        <w:rPr>
          <w:rFonts w:hint="cs"/>
          <w:sz w:val="26"/>
          <w:szCs w:val="26"/>
          <w:rtl/>
        </w:rPr>
        <w:t xml:space="preserve"> </w:t>
      </w:r>
      <w:r>
        <w:rPr>
          <w:sz w:val="26"/>
          <w:szCs w:val="26"/>
          <w:rtl/>
        </w:rPr>
        <w:t xml:space="preserve">مبلغ </w:t>
      </w:r>
      <w:r w:rsidR="00C669D5">
        <w:rPr>
          <w:rFonts w:hint="cs"/>
          <w:sz w:val="26"/>
          <w:szCs w:val="26"/>
          <w:rtl/>
        </w:rPr>
        <w:t xml:space="preserve">إجمالي </w:t>
      </w:r>
      <w:r>
        <w:rPr>
          <w:sz w:val="26"/>
          <w:szCs w:val="26"/>
          <w:rtl/>
        </w:rPr>
        <w:t xml:space="preserve">قدره </w:t>
      </w:r>
      <w:r w:rsidR="00C669D5">
        <w:rPr>
          <w:sz w:val="26"/>
          <w:szCs w:val="26"/>
          <w:lang w:val="en-US"/>
        </w:rPr>
        <w:t>11.77</w:t>
      </w:r>
      <w:r>
        <w:rPr>
          <w:sz w:val="26"/>
          <w:szCs w:val="26"/>
          <w:rtl/>
        </w:rPr>
        <w:t xml:space="preserve"> مليون دولار أمريكي</w:t>
      </w:r>
      <w:r w:rsidR="00C669D5">
        <w:rPr>
          <w:rFonts w:hint="cs"/>
          <w:sz w:val="26"/>
          <w:szCs w:val="26"/>
          <w:rtl/>
        </w:rPr>
        <w:t xml:space="preserve"> لمشاريع</w:t>
      </w:r>
      <w:r>
        <w:rPr>
          <w:sz w:val="26"/>
          <w:szCs w:val="26"/>
          <w:rtl/>
        </w:rPr>
        <w:t xml:space="preserve"> </w:t>
      </w:r>
      <w:r w:rsidR="00C669D5">
        <w:rPr>
          <w:rFonts w:hint="cs"/>
          <w:sz w:val="26"/>
          <w:szCs w:val="26"/>
          <w:rtl/>
        </w:rPr>
        <w:t xml:space="preserve">بموجب </w:t>
      </w:r>
      <w:r>
        <w:rPr>
          <w:sz w:val="26"/>
          <w:szCs w:val="26"/>
          <w:rtl/>
        </w:rPr>
        <w:t xml:space="preserve">نافذة تمويل أنشطة الكفاءة في استخدام الطاقة </w:t>
      </w:r>
      <w:r w:rsidR="00C669D5">
        <w:rPr>
          <w:sz w:val="26"/>
          <w:szCs w:val="26"/>
          <w:rtl/>
        </w:rPr>
        <w:t>عملا بالمقرر 94/60</w:t>
      </w:r>
      <w:r w:rsidR="00C669D5">
        <w:rPr>
          <w:rFonts w:hint="cs"/>
          <w:sz w:val="26"/>
          <w:szCs w:val="26"/>
          <w:rtl/>
        </w:rPr>
        <w:t xml:space="preserve"> في</w:t>
      </w:r>
      <w:r>
        <w:rPr>
          <w:sz w:val="26"/>
          <w:szCs w:val="26"/>
          <w:rtl/>
        </w:rPr>
        <w:t xml:space="preserve"> خمسة بلدان</w:t>
      </w:r>
      <w:r w:rsidR="00C669D5">
        <w:rPr>
          <w:rFonts w:hint="cs"/>
          <w:sz w:val="26"/>
          <w:szCs w:val="26"/>
          <w:rtl/>
        </w:rPr>
        <w:t xml:space="preserve"> في عام </w:t>
      </w:r>
      <w:r w:rsidR="00C669D5">
        <w:rPr>
          <w:sz w:val="26"/>
          <w:szCs w:val="26"/>
          <w:lang w:val="en-US"/>
        </w:rPr>
        <w:t>2026</w:t>
      </w:r>
      <w:r>
        <w:rPr>
          <w:sz w:val="26"/>
          <w:szCs w:val="26"/>
          <w:rtl/>
        </w:rPr>
        <w:t xml:space="preserve">. </w:t>
      </w:r>
      <w:r w:rsidR="009F568F">
        <w:rPr>
          <w:rFonts w:hint="cs"/>
          <w:sz w:val="26"/>
          <w:szCs w:val="26"/>
          <w:rtl/>
          <w:lang w:val="en-US"/>
        </w:rPr>
        <w:t>و</w:t>
      </w:r>
      <w:r w:rsidR="009F568F" w:rsidRPr="00C669D5">
        <w:rPr>
          <w:sz w:val="26"/>
          <w:szCs w:val="26"/>
          <w:rtl/>
        </w:rPr>
        <w:t xml:space="preserve">خُصص مبلغ إجمالي قدره </w:t>
      </w:r>
      <w:r w:rsidR="009F568F">
        <w:rPr>
          <w:sz w:val="26"/>
          <w:szCs w:val="26"/>
        </w:rPr>
        <w:t>53,500</w:t>
      </w:r>
      <w:r w:rsidR="009F568F" w:rsidRPr="00C669D5">
        <w:rPr>
          <w:sz w:val="26"/>
          <w:szCs w:val="26"/>
          <w:rtl/>
        </w:rPr>
        <w:t xml:space="preserve"> دولار أمريكي ضمن خطة العمل لإعداد </w:t>
      </w:r>
      <w:r w:rsidR="009F568F">
        <w:rPr>
          <w:rFonts w:hint="cs"/>
          <w:sz w:val="26"/>
          <w:szCs w:val="26"/>
          <w:rtl/>
          <w:lang w:bidi="ar-SA"/>
        </w:rPr>
        <w:t>مشروع</w:t>
      </w:r>
      <w:r w:rsidR="009F568F" w:rsidRPr="00C669D5">
        <w:rPr>
          <w:sz w:val="26"/>
          <w:szCs w:val="26"/>
          <w:rtl/>
        </w:rPr>
        <w:t xml:space="preserve"> </w:t>
      </w:r>
      <w:r w:rsidR="009F568F">
        <w:rPr>
          <w:rFonts w:hint="cs"/>
          <w:sz w:val="26"/>
          <w:szCs w:val="26"/>
          <w:rtl/>
        </w:rPr>
        <w:t>لبلد واحد</w:t>
      </w:r>
      <w:r w:rsidR="009F568F" w:rsidRPr="00C669D5">
        <w:rPr>
          <w:sz w:val="26"/>
          <w:szCs w:val="26"/>
          <w:rtl/>
        </w:rPr>
        <w:t xml:space="preserve"> لعام </w:t>
      </w:r>
      <w:r w:rsidR="009F568F">
        <w:rPr>
          <w:sz w:val="26"/>
          <w:szCs w:val="26"/>
        </w:rPr>
        <w:t>2026</w:t>
      </w:r>
      <w:r w:rsidR="00447ECF">
        <w:rPr>
          <w:rFonts w:hint="cs"/>
          <w:sz w:val="26"/>
          <w:szCs w:val="26"/>
          <w:rtl/>
        </w:rPr>
        <w:t>.</w:t>
      </w:r>
    </w:p>
    <w:p w14:paraId="11D13554" w14:textId="39F2A314" w:rsidR="009F568F" w:rsidRDefault="009F568F" w:rsidP="009F568F">
      <w:pPr>
        <w:pStyle w:val="Heading1"/>
        <w:bidi/>
        <w:spacing w:line="288" w:lineRule="auto"/>
        <w:rPr>
          <w:sz w:val="26"/>
          <w:szCs w:val="26"/>
          <w:u w:val="single"/>
          <w:rtl/>
        </w:rPr>
      </w:pPr>
      <w:r w:rsidRPr="009F568F">
        <w:rPr>
          <w:sz w:val="26"/>
          <w:szCs w:val="26"/>
          <w:u w:val="single"/>
          <w:rtl/>
        </w:rPr>
        <w:t>الصندوق المتجدد للكفاءة في استخدام الطاقة</w:t>
      </w:r>
      <w:r w:rsidR="00447ECF">
        <w:rPr>
          <w:rFonts w:hint="cs"/>
          <w:sz w:val="26"/>
          <w:szCs w:val="26"/>
          <w:u w:val="single"/>
          <w:rtl/>
        </w:rPr>
        <w:t xml:space="preserve"> للمستخدمين النهائيين</w:t>
      </w:r>
      <w:r w:rsidRPr="009F568F">
        <w:rPr>
          <w:sz w:val="26"/>
          <w:szCs w:val="26"/>
          <w:u w:val="single"/>
          <w:rtl/>
        </w:rPr>
        <w:t xml:space="preserve"> (المقرر 95/87)</w:t>
      </w:r>
      <w:r w:rsidR="00447ECF">
        <w:rPr>
          <w:rStyle w:val="FootnoteReference"/>
          <w:sz w:val="26"/>
          <w:szCs w:val="26"/>
          <w:u w:val="single"/>
          <w:rtl/>
        </w:rPr>
        <w:footnoteReference w:id="16"/>
      </w:r>
    </w:p>
    <w:p w14:paraId="7DA27366" w14:textId="3635CF6B" w:rsidR="00447ECF" w:rsidRPr="00447ECF" w:rsidRDefault="009E18E2" w:rsidP="00447ECF">
      <w:pPr>
        <w:pStyle w:val="Heading1"/>
        <w:numPr>
          <w:ilvl w:val="0"/>
          <w:numId w:val="1"/>
        </w:numPr>
        <w:bidi/>
        <w:rPr>
          <w:sz w:val="26"/>
          <w:szCs w:val="26"/>
          <w:rtl/>
        </w:rPr>
      </w:pPr>
      <w:r>
        <w:rPr>
          <w:rFonts w:hint="cs"/>
          <w:sz w:val="26"/>
          <w:szCs w:val="26"/>
          <w:rtl/>
        </w:rPr>
        <w:t>رصد في خطة</w:t>
      </w:r>
      <w:r w:rsidR="00447ECF" w:rsidRPr="00447ECF">
        <w:rPr>
          <w:sz w:val="26"/>
          <w:szCs w:val="26"/>
          <w:rtl/>
        </w:rPr>
        <w:t xml:space="preserve"> </w:t>
      </w:r>
      <w:r w:rsidR="001225E0">
        <w:rPr>
          <w:rFonts w:hint="cs"/>
          <w:sz w:val="26"/>
          <w:szCs w:val="26"/>
          <w:rtl/>
        </w:rPr>
        <w:t xml:space="preserve">الأعمال مبلغ إجمالي قدره </w:t>
      </w:r>
      <w:r w:rsidR="001225E0">
        <w:rPr>
          <w:sz w:val="26"/>
          <w:szCs w:val="26"/>
          <w:lang w:val="en-US"/>
        </w:rPr>
        <w:t>84.2</w:t>
      </w:r>
      <w:r w:rsidR="001225E0">
        <w:rPr>
          <w:rFonts w:hint="cs"/>
          <w:sz w:val="26"/>
          <w:szCs w:val="26"/>
          <w:rtl/>
          <w:lang w:val="en-US" w:bidi="ar-SA"/>
        </w:rPr>
        <w:t xml:space="preserve"> مليون دولار أمريكي</w:t>
      </w:r>
      <w:r w:rsidR="00447ECF" w:rsidRPr="00447ECF">
        <w:rPr>
          <w:sz w:val="26"/>
          <w:szCs w:val="26"/>
          <w:rtl/>
        </w:rPr>
        <w:t xml:space="preserve"> </w:t>
      </w:r>
      <w:r>
        <w:rPr>
          <w:rFonts w:hint="cs"/>
          <w:sz w:val="26"/>
          <w:szCs w:val="26"/>
          <w:rtl/>
        </w:rPr>
        <w:t xml:space="preserve">بموجب </w:t>
      </w:r>
      <w:r>
        <w:rPr>
          <w:sz w:val="26"/>
          <w:szCs w:val="26"/>
          <w:rtl/>
        </w:rPr>
        <w:t>نافذة تمويل</w:t>
      </w:r>
      <w:r>
        <w:rPr>
          <w:rFonts w:hint="cs"/>
          <w:sz w:val="26"/>
          <w:szCs w:val="26"/>
          <w:rtl/>
        </w:rPr>
        <w:t xml:space="preserve"> مشاريع الكفاءة</w:t>
      </w:r>
      <w:r w:rsidRPr="009E18E2">
        <w:rPr>
          <w:sz w:val="26"/>
          <w:szCs w:val="26"/>
          <w:rtl/>
        </w:rPr>
        <w:t xml:space="preserve"> في استخدام الطاقة للمستخدمين النهائيين</w:t>
      </w:r>
      <w:r w:rsidR="001225E0">
        <w:rPr>
          <w:rFonts w:hint="cs"/>
          <w:sz w:val="26"/>
          <w:szCs w:val="26"/>
          <w:rtl/>
        </w:rPr>
        <w:t xml:space="preserve"> باستخدام آلية الصندوق المتجدد لعام </w:t>
      </w:r>
      <w:r w:rsidR="001225E0">
        <w:rPr>
          <w:sz w:val="26"/>
          <w:szCs w:val="26"/>
          <w:lang w:val="en-US"/>
        </w:rPr>
        <w:t>2026</w:t>
      </w:r>
      <w:r w:rsidR="001225E0">
        <w:rPr>
          <w:rFonts w:hint="cs"/>
          <w:sz w:val="26"/>
          <w:szCs w:val="26"/>
          <w:rtl/>
          <w:lang w:val="en-US" w:bidi="ar-SA"/>
        </w:rPr>
        <w:t xml:space="preserve"> لثلاثة بلدان ومشروع عالمي واحد</w:t>
      </w:r>
      <w:r w:rsidR="00447ECF" w:rsidRPr="00447ECF">
        <w:rPr>
          <w:sz w:val="26"/>
          <w:szCs w:val="26"/>
          <w:rtl/>
        </w:rPr>
        <w:t xml:space="preserve">. وتمت الموافقة على مشاريع </w:t>
      </w:r>
      <w:r w:rsidR="001225E0">
        <w:rPr>
          <w:rFonts w:hint="cs"/>
          <w:sz w:val="26"/>
          <w:szCs w:val="26"/>
          <w:rtl/>
        </w:rPr>
        <w:t>الإعداد</w:t>
      </w:r>
      <w:r w:rsidR="00447ECF" w:rsidRPr="00447ECF">
        <w:rPr>
          <w:sz w:val="26"/>
          <w:szCs w:val="26"/>
          <w:rtl/>
        </w:rPr>
        <w:t xml:space="preserve"> لهذه الأنشطة في </w:t>
      </w:r>
      <w:r w:rsidR="001225E0">
        <w:rPr>
          <w:rFonts w:hint="cs"/>
          <w:sz w:val="26"/>
          <w:szCs w:val="26"/>
          <w:rtl/>
        </w:rPr>
        <w:t>الاجتماع</w:t>
      </w:r>
      <w:r w:rsidR="00447ECF" w:rsidRPr="00447ECF">
        <w:rPr>
          <w:sz w:val="26"/>
          <w:szCs w:val="26"/>
          <w:rtl/>
        </w:rPr>
        <w:t xml:space="preserve"> السادس والتسعين. وستختار اللجنة التنفيذية مشروعين من بين جميع المشاريع التي قدمتها الوكالات ضمن </w:t>
      </w:r>
      <w:r w:rsidR="001225E0">
        <w:rPr>
          <w:rFonts w:hint="cs"/>
          <w:sz w:val="26"/>
          <w:szCs w:val="26"/>
          <w:rtl/>
        </w:rPr>
        <w:t>نافذة</w:t>
      </w:r>
      <w:r w:rsidR="00447ECF" w:rsidRPr="00447ECF">
        <w:rPr>
          <w:sz w:val="26"/>
          <w:szCs w:val="26"/>
          <w:rtl/>
        </w:rPr>
        <w:t xml:space="preserve"> التمويل </w:t>
      </w:r>
      <w:r w:rsidR="001225E0">
        <w:rPr>
          <w:rFonts w:hint="cs"/>
          <w:sz w:val="26"/>
          <w:szCs w:val="26"/>
          <w:rtl/>
        </w:rPr>
        <w:t>هذه</w:t>
      </w:r>
      <w:r w:rsidR="00447ECF" w:rsidRPr="00447ECF">
        <w:rPr>
          <w:sz w:val="26"/>
          <w:szCs w:val="26"/>
          <w:rtl/>
        </w:rPr>
        <w:t>.</w:t>
      </w:r>
    </w:p>
    <w:p w14:paraId="01AF6711" w14:textId="77777777" w:rsidR="00447ECF" w:rsidRPr="00447ECF" w:rsidRDefault="00447ECF" w:rsidP="00447ECF">
      <w:pPr>
        <w:bidi/>
        <w:rPr>
          <w:rtl/>
        </w:rPr>
      </w:pPr>
    </w:p>
    <w:p w14:paraId="08C1EE79" w14:textId="77777777" w:rsidR="001113A4" w:rsidRPr="00B2302F" w:rsidRDefault="001113A4" w:rsidP="001113A4">
      <w:pPr>
        <w:pStyle w:val="Heading1"/>
        <w:bidi/>
        <w:spacing w:line="288" w:lineRule="auto"/>
        <w:rPr>
          <w:sz w:val="26"/>
          <w:szCs w:val="26"/>
          <w:u w:val="single"/>
        </w:rPr>
      </w:pPr>
      <w:r>
        <w:rPr>
          <w:sz w:val="26"/>
          <w:szCs w:val="26"/>
          <w:u w:val="single"/>
          <w:rtl/>
        </w:rPr>
        <w:lastRenderedPageBreak/>
        <w:t>إعداد المشاريع لقوائم جرد وطنية لمخزون المخلفات من المواد الخاضعة للرقابة (المقرر 91/66)</w:t>
      </w:r>
      <w:r>
        <w:rPr>
          <w:rStyle w:val="FootnoteReference"/>
          <w:sz w:val="26"/>
          <w:szCs w:val="26"/>
          <w:u w:val="single"/>
          <w:rtl/>
        </w:rPr>
        <w:footnoteReference w:id="17"/>
      </w:r>
    </w:p>
    <w:p w14:paraId="12E640CC" w14:textId="1CBA9D54" w:rsidR="001113A4" w:rsidRDefault="001113A4" w:rsidP="008C17E8">
      <w:pPr>
        <w:pStyle w:val="Heading1"/>
        <w:numPr>
          <w:ilvl w:val="0"/>
          <w:numId w:val="1"/>
        </w:numPr>
        <w:bidi/>
        <w:rPr>
          <w:sz w:val="26"/>
          <w:szCs w:val="26"/>
          <w:rtl/>
        </w:rPr>
      </w:pPr>
      <w:r>
        <w:rPr>
          <w:sz w:val="26"/>
          <w:szCs w:val="26"/>
          <w:rtl/>
        </w:rPr>
        <w:t>رصد في خطة الأعمال مبلغ</w:t>
      </w:r>
      <w:r w:rsidR="003B74B0">
        <w:rPr>
          <w:rFonts w:hint="cs"/>
          <w:sz w:val="26"/>
          <w:szCs w:val="26"/>
          <w:rtl/>
        </w:rPr>
        <w:t xml:space="preserve"> إجمالي</w:t>
      </w:r>
      <w:r>
        <w:rPr>
          <w:sz w:val="26"/>
          <w:szCs w:val="26"/>
          <w:rtl/>
        </w:rPr>
        <w:t xml:space="preserve"> قدره </w:t>
      </w:r>
      <w:r w:rsidR="003B74B0">
        <w:rPr>
          <w:sz w:val="26"/>
          <w:szCs w:val="26"/>
        </w:rPr>
        <w:t>90,400</w:t>
      </w:r>
      <w:r>
        <w:rPr>
          <w:sz w:val="26"/>
          <w:szCs w:val="26"/>
          <w:rtl/>
        </w:rPr>
        <w:t xml:space="preserve"> مليون دولار أمريكي لإعداد مشاريع لقوائم جرد وطنية لمخزون المخلفات من المواد الخاضعة للرقابة في عام </w:t>
      </w:r>
      <w:r w:rsidR="003B74B0">
        <w:rPr>
          <w:sz w:val="26"/>
          <w:szCs w:val="26"/>
        </w:rPr>
        <w:t>2026</w:t>
      </w:r>
      <w:r>
        <w:rPr>
          <w:sz w:val="26"/>
          <w:szCs w:val="26"/>
          <w:rtl/>
        </w:rPr>
        <w:t xml:space="preserve"> في </w:t>
      </w:r>
      <w:r w:rsidR="003B74B0">
        <w:rPr>
          <w:rFonts w:hint="cs"/>
          <w:sz w:val="26"/>
          <w:szCs w:val="26"/>
          <w:rtl/>
        </w:rPr>
        <w:t>بلد واحد</w:t>
      </w:r>
      <w:r>
        <w:rPr>
          <w:sz w:val="26"/>
          <w:szCs w:val="26"/>
          <w:rtl/>
        </w:rPr>
        <w:t>.</w:t>
      </w:r>
    </w:p>
    <w:p w14:paraId="7A18FD8C" w14:textId="2354EAF9" w:rsidR="001113A4" w:rsidRPr="00B35FE4" w:rsidRDefault="00775341" w:rsidP="00775341">
      <w:pPr>
        <w:pStyle w:val="ListParagraph"/>
        <w:bidi/>
        <w:spacing w:after="240"/>
        <w:ind w:left="0"/>
        <w:contextualSpacing w:val="0"/>
        <w:rPr>
          <w:b/>
          <w:bCs/>
          <w:sz w:val="26"/>
          <w:szCs w:val="26"/>
        </w:rPr>
      </w:pPr>
      <w:r>
        <w:rPr>
          <w:rFonts w:hint="cs"/>
          <w:b/>
          <w:bCs/>
          <w:sz w:val="26"/>
          <w:szCs w:val="26"/>
          <w:rtl/>
          <w:lang w:bidi="ar-SA"/>
        </w:rPr>
        <w:t>ثالثا</w:t>
      </w:r>
      <w:r>
        <w:rPr>
          <w:rFonts w:hint="cs"/>
          <w:b/>
          <w:bCs/>
          <w:sz w:val="26"/>
          <w:szCs w:val="26"/>
          <w:rtl/>
        </w:rPr>
        <w:t xml:space="preserve"> -</w:t>
      </w:r>
      <w:r>
        <w:rPr>
          <w:b/>
          <w:bCs/>
          <w:sz w:val="26"/>
          <w:szCs w:val="26"/>
          <w:rtl/>
        </w:rPr>
        <w:tab/>
      </w:r>
      <w:r w:rsidR="001113A4" w:rsidRPr="004C7F9D">
        <w:rPr>
          <w:b/>
          <w:bCs/>
          <w:sz w:val="26"/>
          <w:szCs w:val="26"/>
          <w:rtl/>
        </w:rPr>
        <w:t xml:space="preserve">التعديلات على خطة </w:t>
      </w:r>
      <w:r w:rsidR="001113A4">
        <w:rPr>
          <w:b/>
          <w:bCs/>
          <w:sz w:val="26"/>
          <w:szCs w:val="26"/>
          <w:rtl/>
        </w:rPr>
        <w:t>الأعمال</w:t>
      </w:r>
      <w:r w:rsidR="001113A4" w:rsidRPr="004C7F9D">
        <w:rPr>
          <w:b/>
          <w:bCs/>
          <w:sz w:val="26"/>
          <w:szCs w:val="26"/>
          <w:rtl/>
        </w:rPr>
        <w:t xml:space="preserve"> المجمعة للصندوق المتعدد الأطراف للفترة </w:t>
      </w:r>
      <w:r w:rsidR="003B74B0">
        <w:rPr>
          <w:b/>
          <w:bCs/>
          <w:sz w:val="26"/>
          <w:szCs w:val="26"/>
          <w:lang w:val="en-US"/>
        </w:rPr>
        <w:t>2026</w:t>
      </w:r>
      <w:r w:rsidR="001113A4">
        <w:rPr>
          <w:b/>
          <w:bCs/>
          <w:sz w:val="26"/>
          <w:szCs w:val="26"/>
          <w:rtl/>
        </w:rPr>
        <w:t>-</w:t>
      </w:r>
      <w:r w:rsidR="003B74B0">
        <w:rPr>
          <w:b/>
          <w:bCs/>
          <w:sz w:val="26"/>
          <w:szCs w:val="26"/>
        </w:rPr>
        <w:t>2028</w:t>
      </w:r>
    </w:p>
    <w:p w14:paraId="2BC3EFFA" w14:textId="5CA5D451" w:rsidR="001113A4" w:rsidRPr="004C7F9D" w:rsidRDefault="001113A4" w:rsidP="008C17E8">
      <w:pPr>
        <w:pStyle w:val="Heading1"/>
        <w:numPr>
          <w:ilvl w:val="0"/>
          <w:numId w:val="1"/>
        </w:numPr>
        <w:bidi/>
        <w:rPr>
          <w:sz w:val="26"/>
          <w:szCs w:val="26"/>
        </w:rPr>
      </w:pPr>
      <w:r w:rsidRPr="004C7F9D">
        <w:rPr>
          <w:sz w:val="26"/>
          <w:szCs w:val="26"/>
          <w:rtl/>
        </w:rPr>
        <w:t>استندت التعديلات على خطة ال</w:t>
      </w:r>
      <w:r>
        <w:rPr>
          <w:sz w:val="26"/>
          <w:szCs w:val="26"/>
          <w:rtl/>
        </w:rPr>
        <w:t>أ</w:t>
      </w:r>
      <w:r w:rsidRPr="004C7F9D">
        <w:rPr>
          <w:sz w:val="26"/>
          <w:szCs w:val="26"/>
          <w:rtl/>
        </w:rPr>
        <w:t>عم</w:t>
      </w:r>
      <w:r>
        <w:rPr>
          <w:sz w:val="26"/>
          <w:szCs w:val="26"/>
          <w:rtl/>
        </w:rPr>
        <w:t>ا</w:t>
      </w:r>
      <w:r w:rsidRPr="004C7F9D">
        <w:rPr>
          <w:sz w:val="26"/>
          <w:szCs w:val="26"/>
          <w:rtl/>
        </w:rPr>
        <w:t xml:space="preserve">ل المجمعة للفترة </w:t>
      </w:r>
      <w:r w:rsidR="003B74B0">
        <w:rPr>
          <w:sz w:val="26"/>
          <w:szCs w:val="26"/>
        </w:rPr>
        <w:t>2026</w:t>
      </w:r>
      <w:r>
        <w:rPr>
          <w:sz w:val="26"/>
          <w:szCs w:val="26"/>
          <w:rtl/>
        </w:rPr>
        <w:t>-</w:t>
      </w:r>
      <w:r w:rsidR="003B74B0">
        <w:rPr>
          <w:sz w:val="26"/>
          <w:szCs w:val="26"/>
        </w:rPr>
        <w:t>2028</w:t>
      </w:r>
      <w:r w:rsidRPr="004C7F9D">
        <w:rPr>
          <w:sz w:val="26"/>
          <w:szCs w:val="26"/>
          <w:rtl/>
        </w:rPr>
        <w:t xml:space="preserve"> إلى قرارات اللجنة التنفيذية ذات الصلة. وعند </w:t>
      </w:r>
      <w:r>
        <w:rPr>
          <w:sz w:val="26"/>
          <w:szCs w:val="26"/>
          <w:rtl/>
        </w:rPr>
        <w:t>استعراض</w:t>
      </w:r>
      <w:r w:rsidRPr="004C7F9D">
        <w:rPr>
          <w:sz w:val="26"/>
          <w:szCs w:val="26"/>
          <w:rtl/>
        </w:rPr>
        <w:t xml:space="preserve"> خط</w:t>
      </w:r>
      <w:r w:rsidR="003B74B0">
        <w:rPr>
          <w:rFonts w:hint="cs"/>
          <w:sz w:val="26"/>
          <w:szCs w:val="26"/>
          <w:rtl/>
          <w:lang w:bidi="ar-SA"/>
        </w:rPr>
        <w:t>ة</w:t>
      </w:r>
      <w:r w:rsidRPr="004C7F9D">
        <w:rPr>
          <w:sz w:val="26"/>
          <w:szCs w:val="26"/>
          <w:rtl/>
        </w:rPr>
        <w:t xml:space="preserve"> </w:t>
      </w:r>
      <w:r>
        <w:rPr>
          <w:sz w:val="26"/>
          <w:szCs w:val="26"/>
          <w:rtl/>
        </w:rPr>
        <w:t>الأعمال</w:t>
      </w:r>
      <w:r w:rsidRPr="004C7F9D">
        <w:rPr>
          <w:sz w:val="26"/>
          <w:szCs w:val="26"/>
          <w:rtl/>
        </w:rPr>
        <w:t xml:space="preserve"> المنقحة </w:t>
      </w:r>
      <w:r>
        <w:rPr>
          <w:sz w:val="26"/>
          <w:szCs w:val="26"/>
          <w:rtl/>
        </w:rPr>
        <w:t>التي قدمتها ا</w:t>
      </w:r>
      <w:r w:rsidRPr="004C7F9D">
        <w:rPr>
          <w:sz w:val="26"/>
          <w:szCs w:val="26"/>
          <w:rtl/>
        </w:rPr>
        <w:t xml:space="preserve">لوكالات الثنائية والوكالات المنفذة للفترة </w:t>
      </w:r>
      <w:r w:rsidR="003B74B0">
        <w:rPr>
          <w:sz w:val="26"/>
          <w:szCs w:val="26"/>
          <w:lang w:val="en-US"/>
        </w:rPr>
        <w:t>2026</w:t>
      </w:r>
      <w:r>
        <w:rPr>
          <w:sz w:val="26"/>
          <w:szCs w:val="26"/>
          <w:rtl/>
        </w:rPr>
        <w:t>-</w:t>
      </w:r>
      <w:r w:rsidR="003B74B0">
        <w:rPr>
          <w:sz w:val="26"/>
          <w:szCs w:val="26"/>
        </w:rPr>
        <w:t>2028</w:t>
      </w:r>
      <w:r>
        <w:rPr>
          <w:sz w:val="26"/>
          <w:szCs w:val="26"/>
          <w:rtl/>
        </w:rPr>
        <w:t xml:space="preserve">، </w:t>
      </w:r>
      <w:r w:rsidRPr="004C7F9D">
        <w:rPr>
          <w:sz w:val="26"/>
          <w:szCs w:val="26"/>
          <w:rtl/>
        </w:rPr>
        <w:t>لاحظت الأمانة أن</w:t>
      </w:r>
      <w:r>
        <w:rPr>
          <w:sz w:val="26"/>
          <w:szCs w:val="26"/>
          <w:rtl/>
        </w:rPr>
        <w:t>ّ</w:t>
      </w:r>
      <w:r w:rsidRPr="004C7F9D">
        <w:rPr>
          <w:sz w:val="26"/>
          <w:szCs w:val="26"/>
          <w:rtl/>
        </w:rPr>
        <w:t xml:space="preserve"> التعديلات التالية</w:t>
      </w:r>
      <w:r>
        <w:rPr>
          <w:sz w:val="26"/>
          <w:szCs w:val="26"/>
          <w:rtl/>
        </w:rPr>
        <w:t xml:space="preserve"> لم تؤخذ في الحسبان</w:t>
      </w:r>
      <w:r w:rsidRPr="004C7F9D">
        <w:rPr>
          <w:sz w:val="26"/>
          <w:szCs w:val="26"/>
          <w:rtl/>
        </w:rPr>
        <w:t>:</w:t>
      </w:r>
    </w:p>
    <w:p w14:paraId="16DA16ED" w14:textId="0585E3F2" w:rsidR="001113A4" w:rsidRDefault="001113A4" w:rsidP="001113A4">
      <w:pPr>
        <w:keepNext/>
        <w:bidi/>
        <w:rPr>
          <w:b/>
          <w:bCs/>
          <w:sz w:val="26"/>
          <w:szCs w:val="26"/>
          <w:rtl/>
        </w:rPr>
      </w:pPr>
      <w:r w:rsidRPr="000E106E">
        <w:rPr>
          <w:b/>
          <w:bCs/>
          <w:sz w:val="26"/>
          <w:szCs w:val="26"/>
          <w:rtl/>
        </w:rPr>
        <w:t xml:space="preserve">الجدول 2. التعديلات على خطة </w:t>
      </w:r>
      <w:r>
        <w:rPr>
          <w:b/>
          <w:bCs/>
          <w:sz w:val="26"/>
          <w:szCs w:val="26"/>
          <w:rtl/>
        </w:rPr>
        <w:t>الأعمال</w:t>
      </w:r>
      <w:r w:rsidRPr="000E106E">
        <w:rPr>
          <w:b/>
          <w:bCs/>
          <w:sz w:val="26"/>
          <w:szCs w:val="26"/>
          <w:rtl/>
        </w:rPr>
        <w:t xml:space="preserve"> المجمعة للصندوق المتعدد الأطراف للفترة </w:t>
      </w:r>
      <w:r w:rsidR="003B74B0">
        <w:rPr>
          <w:b/>
          <w:bCs/>
          <w:sz w:val="26"/>
          <w:szCs w:val="26"/>
        </w:rPr>
        <w:t>2026</w:t>
      </w:r>
      <w:r>
        <w:rPr>
          <w:b/>
          <w:bCs/>
          <w:sz w:val="26"/>
          <w:szCs w:val="26"/>
          <w:rtl/>
        </w:rPr>
        <w:t>-</w:t>
      </w:r>
      <w:r w:rsidR="003B74B0">
        <w:rPr>
          <w:b/>
          <w:bCs/>
          <w:sz w:val="26"/>
          <w:szCs w:val="26"/>
        </w:rPr>
        <w:t>2028</w:t>
      </w:r>
      <w:r w:rsidRPr="000E106E">
        <w:rPr>
          <w:b/>
          <w:bCs/>
          <w:sz w:val="26"/>
          <w:szCs w:val="26"/>
          <w:rtl/>
        </w:rPr>
        <w:t xml:space="preserve"> (بالدولار الأمريكي)</w:t>
      </w:r>
      <w:r>
        <w:rPr>
          <w:b/>
          <w:bCs/>
          <w:sz w:val="26"/>
          <w:szCs w:val="26"/>
          <w:rtl/>
        </w:rPr>
        <w:t>*</w:t>
      </w:r>
      <w:r w:rsidRPr="000E106E">
        <w:rPr>
          <w:b/>
          <w:bCs/>
          <w:sz w:val="26"/>
          <w:szCs w:val="26"/>
          <w:rtl/>
        </w:rPr>
        <w:t xml:space="preserve"> - على النحو الذي اقترحته الأمانة</w:t>
      </w:r>
    </w:p>
    <w:tbl>
      <w:tblPr>
        <w:tblStyle w:val="TableGrid"/>
        <w:bidiVisual/>
        <w:tblW w:w="9445" w:type="dxa"/>
        <w:tblLook w:val="04A0" w:firstRow="1" w:lastRow="0" w:firstColumn="1" w:lastColumn="0" w:noHBand="0" w:noVBand="1"/>
      </w:tblPr>
      <w:tblGrid>
        <w:gridCol w:w="6722"/>
        <w:gridCol w:w="1361"/>
        <w:gridCol w:w="1362"/>
      </w:tblGrid>
      <w:tr w:rsidR="008619CC" w:rsidRPr="00A7455F" w14:paraId="73887CEC" w14:textId="77777777" w:rsidTr="005F32C5">
        <w:trPr>
          <w:tblHeader/>
        </w:trPr>
        <w:tc>
          <w:tcPr>
            <w:tcW w:w="6722" w:type="dxa"/>
          </w:tcPr>
          <w:p w14:paraId="1B36E225" w14:textId="77777777" w:rsidR="008619CC" w:rsidRPr="002250C4" w:rsidRDefault="008619CC" w:rsidP="005F32C5">
            <w:pPr>
              <w:bidi/>
              <w:rPr>
                <w:bCs/>
                <w:sz w:val="20"/>
                <w:szCs w:val="20"/>
              </w:rPr>
            </w:pPr>
            <w:r w:rsidRPr="002250C4">
              <w:rPr>
                <w:rFonts w:hint="cs"/>
                <w:bCs/>
                <w:sz w:val="20"/>
                <w:szCs w:val="20"/>
                <w:rtl/>
              </w:rPr>
              <w:t>التعديل</w:t>
            </w:r>
          </w:p>
        </w:tc>
        <w:tc>
          <w:tcPr>
            <w:tcW w:w="1361" w:type="dxa"/>
          </w:tcPr>
          <w:p w14:paraId="238E6642" w14:textId="77777777" w:rsidR="008619CC" w:rsidRPr="00A7455F" w:rsidRDefault="008619CC" w:rsidP="005F32C5">
            <w:pPr>
              <w:bidi/>
              <w:jc w:val="center"/>
              <w:rPr>
                <w:b/>
                <w:sz w:val="20"/>
                <w:szCs w:val="20"/>
              </w:rPr>
            </w:pPr>
            <w:r w:rsidRPr="00A7455F">
              <w:rPr>
                <w:b/>
                <w:sz w:val="20"/>
                <w:szCs w:val="20"/>
              </w:rPr>
              <w:t>2026–2028</w:t>
            </w:r>
          </w:p>
        </w:tc>
        <w:tc>
          <w:tcPr>
            <w:tcW w:w="1362" w:type="dxa"/>
          </w:tcPr>
          <w:p w14:paraId="28F5AA06" w14:textId="77777777" w:rsidR="008619CC" w:rsidRPr="00A7455F" w:rsidRDefault="008619CC" w:rsidP="005F32C5">
            <w:pPr>
              <w:bidi/>
              <w:jc w:val="center"/>
              <w:rPr>
                <w:b/>
                <w:sz w:val="20"/>
                <w:szCs w:val="20"/>
              </w:rPr>
            </w:pPr>
            <w:r>
              <w:rPr>
                <w:bCs/>
                <w:sz w:val="20"/>
                <w:rtl/>
              </w:rPr>
              <w:t xml:space="preserve">بعد </w:t>
            </w:r>
            <w:r w:rsidRPr="002250C4">
              <w:rPr>
                <w:b/>
                <w:sz w:val="20"/>
              </w:rPr>
              <w:t>2028</w:t>
            </w:r>
          </w:p>
        </w:tc>
      </w:tr>
      <w:tr w:rsidR="008619CC" w:rsidRPr="00A7455F" w14:paraId="577D42B0" w14:textId="77777777" w:rsidTr="005F32C5">
        <w:trPr>
          <w:tblHeader/>
        </w:trPr>
        <w:tc>
          <w:tcPr>
            <w:tcW w:w="6722" w:type="dxa"/>
          </w:tcPr>
          <w:p w14:paraId="562D5448" w14:textId="1BE66E85" w:rsidR="008619CC" w:rsidRPr="00A7455F" w:rsidRDefault="000E4BF6" w:rsidP="005F32C5">
            <w:pPr>
              <w:bidi/>
              <w:jc w:val="left"/>
              <w:rPr>
                <w:b/>
                <w:sz w:val="20"/>
                <w:szCs w:val="20"/>
              </w:rPr>
            </w:pPr>
            <w:r>
              <w:rPr>
                <w:rFonts w:hint="cs"/>
                <w:sz w:val="20"/>
                <w:szCs w:val="20"/>
                <w:rtl/>
                <w:lang w:bidi="ar-SA"/>
              </w:rPr>
              <w:t>مبالغ</w:t>
            </w:r>
            <w:r w:rsidR="008619CC">
              <w:rPr>
                <w:rFonts w:hint="cs"/>
                <w:sz w:val="20"/>
                <w:szCs w:val="20"/>
                <w:rtl/>
              </w:rPr>
              <w:t xml:space="preserve"> الاتفاقات المتعددة السنوات</w:t>
            </w:r>
            <w:r>
              <w:rPr>
                <w:rFonts w:hint="cs"/>
                <w:sz w:val="20"/>
                <w:szCs w:val="20"/>
                <w:rtl/>
              </w:rPr>
              <w:t xml:space="preserve"> التي تعكس</w:t>
            </w:r>
            <w:r w:rsidR="008619CC" w:rsidRPr="002250C4">
              <w:rPr>
                <w:sz w:val="20"/>
                <w:szCs w:val="20"/>
                <w:rtl/>
                <w:lang w:bidi="ar-SA"/>
              </w:rPr>
              <w:t xml:space="preserve"> المبالغ الفعلية المعتمدة بموجب الاتفاق</w:t>
            </w:r>
            <w:r w:rsidR="008619CC">
              <w:rPr>
                <w:rFonts w:hint="cs"/>
                <w:sz w:val="20"/>
                <w:szCs w:val="20"/>
                <w:rtl/>
              </w:rPr>
              <w:t>ا</w:t>
            </w:r>
            <w:r w:rsidR="008619CC" w:rsidRPr="002250C4">
              <w:rPr>
                <w:sz w:val="20"/>
                <w:szCs w:val="20"/>
                <w:rtl/>
                <w:lang w:bidi="ar-SA"/>
              </w:rPr>
              <w:t xml:space="preserve">ت، بما في ذلك شرائح </w:t>
            </w:r>
            <w:r w:rsidR="008619CC">
              <w:rPr>
                <w:rFonts w:hint="cs"/>
                <w:sz w:val="20"/>
                <w:szCs w:val="20"/>
                <w:rtl/>
              </w:rPr>
              <w:t>الاتفاقات المتعددة السنوات</w:t>
            </w:r>
            <w:r w:rsidR="008619CC" w:rsidRPr="002250C4">
              <w:rPr>
                <w:sz w:val="20"/>
                <w:szCs w:val="20"/>
                <w:rtl/>
                <w:lang w:bidi="ar-SA"/>
              </w:rPr>
              <w:t xml:space="preserve"> (التي تغطي خطط إدارة إزالة المواد الهيدروكلوروفلوروكربونية، أنشطة ضبط انبعاثات الهيدروفلوروكربون-23، </w:t>
            </w:r>
            <w:r w:rsidR="008619CC">
              <w:rPr>
                <w:rFonts w:hint="cs"/>
                <w:sz w:val="20"/>
                <w:szCs w:val="20"/>
                <w:rtl/>
              </w:rPr>
              <w:t>و</w:t>
            </w:r>
            <w:r w:rsidR="008619CC" w:rsidRPr="002250C4">
              <w:rPr>
                <w:sz w:val="20"/>
                <w:szCs w:val="20"/>
                <w:rtl/>
                <w:lang w:bidi="ar-SA"/>
              </w:rPr>
              <w:t>خطط التنفيذ المتعلقة بالمواد الهيدروفلوروكربونية بموجب تعديل كيغالي): (</w:t>
            </w:r>
            <w:r>
              <w:rPr>
                <w:sz w:val="20"/>
                <w:szCs w:val="20"/>
                <w:lang w:bidi="ar-SA"/>
              </w:rPr>
              <w:t>1</w:t>
            </w:r>
            <w:r w:rsidR="008619CC" w:rsidRPr="002250C4">
              <w:rPr>
                <w:sz w:val="20"/>
                <w:szCs w:val="20"/>
                <w:rtl/>
                <w:lang w:bidi="ar-SA"/>
              </w:rPr>
              <w:t xml:space="preserve">) التي قُدمت إلى الاجتماع السابع والتسعين ولكن تم سحبها </w:t>
            </w:r>
            <w:r w:rsidR="008619CC">
              <w:rPr>
                <w:rFonts w:hint="cs"/>
                <w:sz w:val="20"/>
                <w:szCs w:val="20"/>
                <w:rtl/>
              </w:rPr>
              <w:t>لاحقا</w:t>
            </w:r>
            <w:r w:rsidR="008619CC" w:rsidRPr="002250C4">
              <w:rPr>
                <w:sz w:val="20"/>
                <w:szCs w:val="20"/>
                <w:rtl/>
                <w:lang w:bidi="ar-SA"/>
              </w:rPr>
              <w:t>؛ (</w:t>
            </w:r>
            <w:r w:rsidR="008619CC">
              <w:rPr>
                <w:sz w:val="20"/>
                <w:szCs w:val="20"/>
              </w:rPr>
              <w:t>2</w:t>
            </w:r>
            <w:r w:rsidR="008619CC" w:rsidRPr="002250C4">
              <w:rPr>
                <w:sz w:val="20"/>
                <w:szCs w:val="20"/>
                <w:rtl/>
                <w:lang w:bidi="ar-SA"/>
              </w:rPr>
              <w:t xml:space="preserve">) </w:t>
            </w:r>
            <w:r w:rsidR="008619CC">
              <w:rPr>
                <w:rFonts w:hint="cs"/>
                <w:sz w:val="20"/>
                <w:szCs w:val="20"/>
                <w:rtl/>
              </w:rPr>
              <w:t xml:space="preserve">تلك </w:t>
            </w:r>
            <w:r w:rsidR="008619CC" w:rsidRPr="002250C4">
              <w:rPr>
                <w:sz w:val="20"/>
                <w:szCs w:val="20"/>
                <w:rtl/>
                <w:lang w:bidi="ar-SA"/>
              </w:rPr>
              <w:t>التي تستحق تقديمها ولكن لم يتم تقديمها إلى الاجتماع السابع والتسعين؛ (</w:t>
            </w:r>
            <w:r w:rsidR="008619CC">
              <w:rPr>
                <w:sz w:val="20"/>
                <w:szCs w:val="20"/>
              </w:rPr>
              <w:t>3</w:t>
            </w:r>
            <w:r w:rsidR="008619CC" w:rsidRPr="002250C4">
              <w:rPr>
                <w:sz w:val="20"/>
                <w:szCs w:val="20"/>
                <w:rtl/>
                <w:lang w:bidi="ar-SA"/>
              </w:rPr>
              <w:t>) التي أُزيلت بسبب تقديمها إلى الاجتماع السابع والتسعين</w:t>
            </w:r>
          </w:p>
        </w:tc>
        <w:tc>
          <w:tcPr>
            <w:tcW w:w="1361" w:type="dxa"/>
          </w:tcPr>
          <w:p w14:paraId="2407333D" w14:textId="77777777" w:rsidR="008619CC" w:rsidRPr="00A7455F" w:rsidRDefault="008619CC" w:rsidP="005F32C5">
            <w:pPr>
              <w:keepNext/>
              <w:bidi/>
              <w:jc w:val="left"/>
              <w:rPr>
                <w:sz w:val="20"/>
                <w:szCs w:val="20"/>
              </w:rPr>
            </w:pPr>
            <w:r w:rsidRPr="00A7455F">
              <w:rPr>
                <w:sz w:val="20"/>
                <w:szCs w:val="20"/>
              </w:rPr>
              <w:t>973,284</w:t>
            </w:r>
          </w:p>
        </w:tc>
        <w:tc>
          <w:tcPr>
            <w:tcW w:w="1362" w:type="dxa"/>
          </w:tcPr>
          <w:p w14:paraId="43455FE9" w14:textId="77777777" w:rsidR="008619CC" w:rsidRPr="00A7455F" w:rsidRDefault="008619CC" w:rsidP="005F32C5">
            <w:pPr>
              <w:keepNext/>
              <w:bidi/>
              <w:jc w:val="left"/>
              <w:rPr>
                <w:sz w:val="20"/>
                <w:szCs w:val="20"/>
              </w:rPr>
            </w:pPr>
            <w:r w:rsidRPr="00A7455F">
              <w:rPr>
                <w:sz w:val="20"/>
                <w:szCs w:val="20"/>
              </w:rPr>
              <w:t>(109,305)</w:t>
            </w:r>
          </w:p>
        </w:tc>
      </w:tr>
      <w:tr w:rsidR="008619CC" w:rsidRPr="00A7455F" w14:paraId="1AAB9731" w14:textId="77777777" w:rsidTr="005F32C5">
        <w:tc>
          <w:tcPr>
            <w:tcW w:w="6722" w:type="dxa"/>
          </w:tcPr>
          <w:p w14:paraId="7B7439FE" w14:textId="10154AE2" w:rsidR="008619CC" w:rsidRPr="00A7455F" w:rsidRDefault="008619CC" w:rsidP="005F32C5">
            <w:pPr>
              <w:bidi/>
              <w:jc w:val="left"/>
              <w:rPr>
                <w:sz w:val="20"/>
                <w:szCs w:val="20"/>
              </w:rPr>
            </w:pPr>
            <w:r>
              <w:rPr>
                <w:rFonts w:hint="cs"/>
                <w:sz w:val="20"/>
                <w:szCs w:val="20"/>
                <w:rtl/>
              </w:rPr>
              <w:t xml:space="preserve">إعداد </w:t>
            </w:r>
            <w:r w:rsidR="000E4BF6">
              <w:rPr>
                <w:rFonts w:hint="cs"/>
                <w:sz w:val="20"/>
                <w:szCs w:val="20"/>
                <w:rtl/>
                <w:lang w:bidi="ar-SA"/>
              </w:rPr>
              <w:t>مشاريع</w:t>
            </w:r>
            <w:r w:rsidRPr="002250C4">
              <w:rPr>
                <w:sz w:val="20"/>
                <w:szCs w:val="20"/>
                <w:rtl/>
                <w:lang w:bidi="ar-SA"/>
              </w:rPr>
              <w:t xml:space="preserve"> </w:t>
            </w:r>
            <w:r>
              <w:rPr>
                <w:rFonts w:hint="cs"/>
                <w:sz w:val="20"/>
                <w:szCs w:val="20"/>
                <w:rtl/>
              </w:rPr>
              <w:t>ل</w:t>
            </w:r>
            <w:r w:rsidRPr="002250C4">
              <w:rPr>
                <w:sz w:val="20"/>
                <w:szCs w:val="20"/>
                <w:rtl/>
                <w:lang w:bidi="ar-SA"/>
              </w:rPr>
              <w:t xml:space="preserve">لمرحلة الثانية من خطط إدارة إزالة المواد الهيدروكلوروفلوروكربونية، </w:t>
            </w:r>
            <w:r w:rsidR="00012306">
              <w:rPr>
                <w:rFonts w:hint="cs"/>
                <w:sz w:val="20"/>
                <w:szCs w:val="20"/>
                <w:rtl/>
              </w:rPr>
              <w:t>المقدمة</w:t>
            </w:r>
            <w:r w:rsidRPr="002250C4">
              <w:rPr>
                <w:sz w:val="20"/>
                <w:szCs w:val="20"/>
                <w:rtl/>
                <w:lang w:bidi="ar-SA"/>
              </w:rPr>
              <w:t xml:space="preserve"> إلى الاجتماع السابع والتسعين</w:t>
            </w:r>
          </w:p>
        </w:tc>
        <w:tc>
          <w:tcPr>
            <w:tcW w:w="1361" w:type="dxa"/>
          </w:tcPr>
          <w:p w14:paraId="34E1C03B" w14:textId="77777777" w:rsidR="008619CC" w:rsidRPr="00A7455F" w:rsidRDefault="008619CC" w:rsidP="005F32C5">
            <w:pPr>
              <w:keepNext/>
              <w:bidi/>
              <w:jc w:val="left"/>
              <w:rPr>
                <w:sz w:val="20"/>
                <w:szCs w:val="20"/>
              </w:rPr>
            </w:pPr>
            <w:r w:rsidRPr="00A7455F">
              <w:rPr>
                <w:sz w:val="20"/>
                <w:szCs w:val="20"/>
              </w:rPr>
              <w:t>(28,250)</w:t>
            </w:r>
          </w:p>
        </w:tc>
        <w:tc>
          <w:tcPr>
            <w:tcW w:w="1362" w:type="dxa"/>
          </w:tcPr>
          <w:p w14:paraId="5398741E" w14:textId="77777777" w:rsidR="008619CC" w:rsidRPr="00A7455F" w:rsidRDefault="008619CC" w:rsidP="005F32C5">
            <w:pPr>
              <w:keepNext/>
              <w:bidi/>
              <w:jc w:val="left"/>
              <w:rPr>
                <w:sz w:val="20"/>
                <w:szCs w:val="20"/>
              </w:rPr>
            </w:pPr>
            <w:r w:rsidRPr="00A7455F">
              <w:rPr>
                <w:sz w:val="20"/>
                <w:szCs w:val="20"/>
              </w:rPr>
              <w:t>0</w:t>
            </w:r>
          </w:p>
        </w:tc>
      </w:tr>
      <w:tr w:rsidR="008619CC" w:rsidRPr="00A7455F" w14:paraId="376E2941" w14:textId="77777777" w:rsidTr="005F32C5">
        <w:tc>
          <w:tcPr>
            <w:tcW w:w="6722" w:type="dxa"/>
          </w:tcPr>
          <w:p w14:paraId="43D3E2AE" w14:textId="001A6805" w:rsidR="008619CC" w:rsidRPr="00A7455F" w:rsidRDefault="008619CC" w:rsidP="005F32C5">
            <w:pPr>
              <w:bidi/>
              <w:jc w:val="left"/>
              <w:rPr>
                <w:sz w:val="20"/>
                <w:szCs w:val="20"/>
              </w:rPr>
            </w:pPr>
            <w:r>
              <w:rPr>
                <w:rFonts w:hint="cs"/>
                <w:sz w:val="20"/>
                <w:szCs w:val="20"/>
                <w:rtl/>
              </w:rPr>
              <w:t xml:space="preserve">إعداد </w:t>
            </w:r>
            <w:r w:rsidR="00012306">
              <w:rPr>
                <w:rFonts w:hint="cs"/>
                <w:sz w:val="20"/>
                <w:szCs w:val="20"/>
                <w:rtl/>
              </w:rPr>
              <w:t>مشاريع</w:t>
            </w:r>
            <w:r w:rsidRPr="002250C4">
              <w:rPr>
                <w:sz w:val="20"/>
                <w:szCs w:val="20"/>
                <w:rtl/>
                <w:lang w:bidi="ar-SA"/>
              </w:rPr>
              <w:t xml:space="preserve"> </w:t>
            </w:r>
            <w:r>
              <w:rPr>
                <w:rFonts w:hint="cs"/>
                <w:sz w:val="20"/>
                <w:szCs w:val="20"/>
                <w:rtl/>
              </w:rPr>
              <w:t>ل</w:t>
            </w:r>
            <w:r w:rsidRPr="002250C4">
              <w:rPr>
                <w:sz w:val="20"/>
                <w:szCs w:val="20"/>
                <w:rtl/>
                <w:lang w:bidi="ar-SA"/>
              </w:rPr>
              <w:t>لمرحلة الثانية من خطط إدارة إزالة المواد الهيدروكلوروفلوروكربونية</w:t>
            </w:r>
            <w:r>
              <w:rPr>
                <w:rFonts w:hint="cs"/>
                <w:sz w:val="20"/>
                <w:szCs w:val="20"/>
                <w:rtl/>
              </w:rPr>
              <w:t xml:space="preserve"> </w:t>
            </w:r>
            <w:r w:rsidR="00012306">
              <w:rPr>
                <w:rFonts w:hint="cs"/>
                <w:sz w:val="20"/>
                <w:szCs w:val="20"/>
                <w:rtl/>
              </w:rPr>
              <w:t>الموافق</w:t>
            </w:r>
            <w:r>
              <w:rPr>
                <w:rFonts w:hint="cs"/>
                <w:sz w:val="20"/>
                <w:szCs w:val="20"/>
                <w:rtl/>
              </w:rPr>
              <w:t xml:space="preserve"> عليه</w:t>
            </w:r>
            <w:r w:rsidR="00012306">
              <w:rPr>
                <w:rFonts w:hint="cs"/>
                <w:sz w:val="20"/>
                <w:szCs w:val="20"/>
                <w:rtl/>
              </w:rPr>
              <w:t>ا</w:t>
            </w:r>
            <w:r>
              <w:rPr>
                <w:rFonts w:hint="cs"/>
                <w:sz w:val="20"/>
                <w:szCs w:val="20"/>
                <w:rtl/>
              </w:rPr>
              <w:t xml:space="preserve"> بالفعل</w:t>
            </w:r>
          </w:p>
        </w:tc>
        <w:tc>
          <w:tcPr>
            <w:tcW w:w="1361" w:type="dxa"/>
          </w:tcPr>
          <w:p w14:paraId="32AC09AC" w14:textId="77777777" w:rsidR="008619CC" w:rsidRPr="00A7455F" w:rsidRDefault="008619CC" w:rsidP="005F32C5">
            <w:pPr>
              <w:keepNext/>
              <w:bidi/>
              <w:jc w:val="left"/>
              <w:rPr>
                <w:sz w:val="20"/>
                <w:szCs w:val="20"/>
              </w:rPr>
            </w:pPr>
            <w:r w:rsidRPr="00A7455F">
              <w:rPr>
                <w:sz w:val="20"/>
                <w:szCs w:val="20"/>
              </w:rPr>
              <w:t>(33,900)</w:t>
            </w:r>
          </w:p>
        </w:tc>
        <w:tc>
          <w:tcPr>
            <w:tcW w:w="1362" w:type="dxa"/>
          </w:tcPr>
          <w:p w14:paraId="0CFBEADF" w14:textId="77777777" w:rsidR="008619CC" w:rsidRPr="00A7455F" w:rsidRDefault="008619CC" w:rsidP="005F32C5">
            <w:pPr>
              <w:keepNext/>
              <w:bidi/>
              <w:jc w:val="left"/>
              <w:rPr>
                <w:sz w:val="20"/>
                <w:szCs w:val="20"/>
              </w:rPr>
            </w:pPr>
            <w:r w:rsidRPr="00A7455F">
              <w:rPr>
                <w:sz w:val="20"/>
                <w:szCs w:val="20"/>
              </w:rPr>
              <w:t>0</w:t>
            </w:r>
          </w:p>
        </w:tc>
      </w:tr>
      <w:tr w:rsidR="008619CC" w:rsidRPr="00A7455F" w14:paraId="3DF18DEC" w14:textId="77777777" w:rsidTr="005F32C5">
        <w:trPr>
          <w:trHeight w:val="44"/>
        </w:trPr>
        <w:tc>
          <w:tcPr>
            <w:tcW w:w="6722" w:type="dxa"/>
          </w:tcPr>
          <w:p w14:paraId="18317DF4" w14:textId="013241FE" w:rsidR="008619CC" w:rsidRPr="00A7455F" w:rsidRDefault="008619CC" w:rsidP="005F32C5">
            <w:pPr>
              <w:bidi/>
              <w:jc w:val="left"/>
              <w:rPr>
                <w:sz w:val="20"/>
                <w:szCs w:val="20"/>
                <w:rtl/>
              </w:rPr>
            </w:pPr>
            <w:r>
              <w:rPr>
                <w:rFonts w:hint="cs"/>
                <w:sz w:val="20"/>
                <w:szCs w:val="20"/>
                <w:rtl/>
              </w:rPr>
              <w:t xml:space="preserve">أنشطة </w:t>
            </w:r>
            <w:r w:rsidRPr="002250C4">
              <w:rPr>
                <w:sz w:val="20"/>
                <w:szCs w:val="20"/>
                <w:rtl/>
                <w:lang w:bidi="ar-SA"/>
              </w:rPr>
              <w:t>كفاءة</w:t>
            </w:r>
            <w:r>
              <w:rPr>
                <w:rFonts w:hint="cs"/>
                <w:sz w:val="20"/>
                <w:szCs w:val="20"/>
                <w:rtl/>
              </w:rPr>
              <w:t xml:space="preserve"> استخدام</w:t>
            </w:r>
            <w:r w:rsidRPr="002250C4">
              <w:rPr>
                <w:sz w:val="20"/>
                <w:szCs w:val="20"/>
                <w:rtl/>
                <w:lang w:bidi="ar-SA"/>
              </w:rPr>
              <w:t xml:space="preserve"> الطاقة </w:t>
            </w:r>
            <w:r>
              <w:rPr>
                <w:rFonts w:hint="cs"/>
                <w:sz w:val="20"/>
                <w:szCs w:val="20"/>
                <w:rtl/>
              </w:rPr>
              <w:t>للبلدان</w:t>
            </w:r>
            <w:r w:rsidRPr="002250C4">
              <w:rPr>
                <w:sz w:val="20"/>
                <w:szCs w:val="20"/>
                <w:rtl/>
                <w:lang w:bidi="ar-SA"/>
              </w:rPr>
              <w:t xml:space="preserve"> ذات الاستهلاك المنخفض، </w:t>
            </w:r>
            <w:r>
              <w:rPr>
                <w:rFonts w:hint="cs"/>
                <w:sz w:val="20"/>
                <w:szCs w:val="20"/>
                <w:rtl/>
              </w:rPr>
              <w:t>وفقا</w:t>
            </w:r>
            <w:r w:rsidRPr="002250C4">
              <w:rPr>
                <w:sz w:val="20"/>
                <w:szCs w:val="20"/>
                <w:rtl/>
                <w:lang w:bidi="ar-SA"/>
              </w:rPr>
              <w:t xml:space="preserve"> للمقرر 89/6، </w:t>
            </w:r>
            <w:r w:rsidR="00012306">
              <w:rPr>
                <w:rFonts w:hint="cs"/>
                <w:sz w:val="20"/>
                <w:szCs w:val="20"/>
                <w:rtl/>
              </w:rPr>
              <w:t>المقدمة</w:t>
            </w:r>
            <w:r w:rsidRPr="002250C4">
              <w:rPr>
                <w:sz w:val="20"/>
                <w:szCs w:val="20"/>
                <w:rtl/>
                <w:lang w:bidi="ar-SA"/>
              </w:rPr>
              <w:t xml:space="preserve"> إلى الاجتماع السابع والتسعين</w:t>
            </w:r>
          </w:p>
        </w:tc>
        <w:tc>
          <w:tcPr>
            <w:tcW w:w="1361" w:type="dxa"/>
          </w:tcPr>
          <w:p w14:paraId="3DB9BD3A" w14:textId="77777777" w:rsidR="008619CC" w:rsidRPr="00A7455F" w:rsidRDefault="008619CC" w:rsidP="005F32C5">
            <w:pPr>
              <w:keepNext/>
              <w:bidi/>
              <w:jc w:val="left"/>
              <w:rPr>
                <w:sz w:val="20"/>
                <w:szCs w:val="20"/>
              </w:rPr>
            </w:pPr>
            <w:r w:rsidRPr="00A7455F">
              <w:rPr>
                <w:sz w:val="20"/>
                <w:szCs w:val="20"/>
              </w:rPr>
              <w:t>(174,020)</w:t>
            </w:r>
          </w:p>
        </w:tc>
        <w:tc>
          <w:tcPr>
            <w:tcW w:w="1362" w:type="dxa"/>
          </w:tcPr>
          <w:p w14:paraId="199D2DC5" w14:textId="77777777" w:rsidR="008619CC" w:rsidRPr="00A7455F" w:rsidRDefault="008619CC" w:rsidP="005F32C5">
            <w:pPr>
              <w:keepNext/>
              <w:bidi/>
              <w:jc w:val="left"/>
              <w:rPr>
                <w:sz w:val="20"/>
                <w:szCs w:val="20"/>
              </w:rPr>
            </w:pPr>
            <w:r w:rsidRPr="00A7455F">
              <w:rPr>
                <w:sz w:val="20"/>
                <w:szCs w:val="20"/>
              </w:rPr>
              <w:t>0</w:t>
            </w:r>
          </w:p>
        </w:tc>
      </w:tr>
      <w:tr w:rsidR="008619CC" w:rsidRPr="00A7455F" w14:paraId="46A0B162" w14:textId="77777777" w:rsidTr="005F32C5">
        <w:tc>
          <w:tcPr>
            <w:tcW w:w="6722" w:type="dxa"/>
          </w:tcPr>
          <w:p w14:paraId="76DE68C7" w14:textId="33DB5AAC" w:rsidR="008619CC" w:rsidRPr="00A7455F" w:rsidRDefault="008619CC" w:rsidP="005F32C5">
            <w:pPr>
              <w:bidi/>
              <w:jc w:val="left"/>
              <w:rPr>
                <w:sz w:val="20"/>
                <w:szCs w:val="20"/>
              </w:rPr>
            </w:pPr>
            <w:r w:rsidRPr="0035593B">
              <w:rPr>
                <w:sz w:val="20"/>
                <w:szCs w:val="20"/>
                <w:rtl/>
                <w:lang w:bidi="ar-SA"/>
              </w:rPr>
              <w:t>إعداد مشاريع المرحلة الأولى من خطط التنفيذ المتعلقة بالمواد الهيدروفلوروكربونية بموجب تعديل كيغالي</w:t>
            </w:r>
            <w:r>
              <w:rPr>
                <w:rFonts w:hint="cs"/>
                <w:sz w:val="20"/>
                <w:szCs w:val="20"/>
                <w:rtl/>
              </w:rPr>
              <w:t xml:space="preserve">، </w:t>
            </w:r>
            <w:r w:rsidR="00FA2B18">
              <w:rPr>
                <w:rFonts w:hint="cs"/>
                <w:sz w:val="20"/>
                <w:szCs w:val="20"/>
                <w:rtl/>
              </w:rPr>
              <w:t>المقدمة</w:t>
            </w:r>
            <w:r>
              <w:rPr>
                <w:rFonts w:hint="cs"/>
                <w:sz w:val="20"/>
                <w:szCs w:val="20"/>
                <w:rtl/>
              </w:rPr>
              <w:t xml:space="preserve"> إلى الاجتماع السابع والتسعين</w:t>
            </w:r>
          </w:p>
        </w:tc>
        <w:tc>
          <w:tcPr>
            <w:tcW w:w="1361" w:type="dxa"/>
          </w:tcPr>
          <w:p w14:paraId="4D669686" w14:textId="77777777" w:rsidR="008619CC" w:rsidRPr="00A7455F" w:rsidRDefault="008619CC" w:rsidP="005F32C5">
            <w:pPr>
              <w:keepNext/>
              <w:bidi/>
              <w:jc w:val="left"/>
              <w:rPr>
                <w:sz w:val="20"/>
                <w:szCs w:val="20"/>
              </w:rPr>
            </w:pPr>
            <w:r w:rsidRPr="00A7455F">
              <w:rPr>
                <w:sz w:val="20"/>
                <w:szCs w:val="20"/>
              </w:rPr>
              <w:t>(718,170)</w:t>
            </w:r>
          </w:p>
        </w:tc>
        <w:tc>
          <w:tcPr>
            <w:tcW w:w="1362" w:type="dxa"/>
          </w:tcPr>
          <w:p w14:paraId="73A972A9" w14:textId="77777777" w:rsidR="008619CC" w:rsidRPr="00A7455F" w:rsidRDefault="008619CC" w:rsidP="005F32C5">
            <w:pPr>
              <w:keepNext/>
              <w:bidi/>
              <w:jc w:val="left"/>
              <w:rPr>
                <w:sz w:val="20"/>
                <w:szCs w:val="20"/>
              </w:rPr>
            </w:pPr>
            <w:r w:rsidRPr="00A7455F">
              <w:rPr>
                <w:sz w:val="20"/>
                <w:szCs w:val="20"/>
              </w:rPr>
              <w:t>0</w:t>
            </w:r>
          </w:p>
        </w:tc>
      </w:tr>
      <w:tr w:rsidR="008619CC" w:rsidRPr="00A7455F" w14:paraId="150E8677" w14:textId="77777777" w:rsidTr="005F32C5">
        <w:tc>
          <w:tcPr>
            <w:tcW w:w="6722" w:type="dxa"/>
          </w:tcPr>
          <w:p w14:paraId="1DC1DD56" w14:textId="54329718" w:rsidR="008619CC" w:rsidRPr="00A7455F" w:rsidRDefault="008619CC" w:rsidP="005F32C5">
            <w:pPr>
              <w:bidi/>
              <w:jc w:val="left"/>
              <w:rPr>
                <w:sz w:val="20"/>
                <w:szCs w:val="20"/>
              </w:rPr>
            </w:pPr>
            <w:r w:rsidRPr="0035593B">
              <w:rPr>
                <w:sz w:val="20"/>
                <w:szCs w:val="20"/>
                <w:rtl/>
                <w:lang w:bidi="ar-SA"/>
              </w:rPr>
              <w:t xml:space="preserve">المبالغ المعتمدة في المرحلة الأولى من خطط التنفيذ المتعلقة بالمواد الهيدروفلوروكربونية بموجب تعديل كيغالي </w:t>
            </w:r>
            <w:r w:rsidR="00FA2B18">
              <w:rPr>
                <w:rFonts w:hint="cs"/>
                <w:sz w:val="20"/>
                <w:szCs w:val="20"/>
                <w:rtl/>
                <w:lang w:bidi="ar-SA"/>
              </w:rPr>
              <w:t>التي تعكس</w:t>
            </w:r>
            <w:r w:rsidRPr="0035593B">
              <w:rPr>
                <w:sz w:val="20"/>
                <w:szCs w:val="20"/>
                <w:rtl/>
                <w:lang w:bidi="ar-SA"/>
              </w:rPr>
              <w:t xml:space="preserve"> مضمون مسودات الاتفاقات المرفوعة إلى الاجتماع </w:t>
            </w:r>
            <w:r w:rsidR="00FA2B18">
              <w:rPr>
                <w:rFonts w:hint="cs"/>
                <w:sz w:val="20"/>
                <w:szCs w:val="20"/>
                <w:rtl/>
                <w:lang w:bidi="ar-SA"/>
              </w:rPr>
              <w:t>السابع</w:t>
            </w:r>
            <w:r w:rsidRPr="0035593B">
              <w:rPr>
                <w:sz w:val="20"/>
                <w:szCs w:val="20"/>
                <w:rtl/>
                <w:lang w:bidi="ar-SA"/>
              </w:rPr>
              <w:t xml:space="preserve"> والتسعين</w:t>
            </w:r>
          </w:p>
        </w:tc>
        <w:tc>
          <w:tcPr>
            <w:tcW w:w="1361" w:type="dxa"/>
          </w:tcPr>
          <w:p w14:paraId="3154F2D3" w14:textId="77777777" w:rsidR="008619CC" w:rsidRPr="00A7455F" w:rsidRDefault="008619CC" w:rsidP="005F32C5">
            <w:pPr>
              <w:keepNext/>
              <w:bidi/>
              <w:jc w:val="left"/>
              <w:rPr>
                <w:sz w:val="20"/>
                <w:szCs w:val="20"/>
              </w:rPr>
            </w:pPr>
            <w:r w:rsidRPr="00A7455F">
              <w:rPr>
                <w:sz w:val="20"/>
                <w:szCs w:val="20"/>
              </w:rPr>
              <w:t>(115,130)</w:t>
            </w:r>
          </w:p>
        </w:tc>
        <w:tc>
          <w:tcPr>
            <w:tcW w:w="1362" w:type="dxa"/>
          </w:tcPr>
          <w:p w14:paraId="22F4668A" w14:textId="77777777" w:rsidR="008619CC" w:rsidRPr="00A7455F" w:rsidRDefault="008619CC" w:rsidP="005F32C5">
            <w:pPr>
              <w:keepNext/>
              <w:bidi/>
              <w:jc w:val="left"/>
              <w:rPr>
                <w:sz w:val="20"/>
                <w:szCs w:val="20"/>
              </w:rPr>
            </w:pPr>
            <w:r w:rsidRPr="00A7455F">
              <w:rPr>
                <w:sz w:val="20"/>
                <w:szCs w:val="20"/>
              </w:rPr>
              <w:t>147,453</w:t>
            </w:r>
          </w:p>
        </w:tc>
      </w:tr>
      <w:tr w:rsidR="008619CC" w:rsidRPr="00A7455F" w14:paraId="6725C899" w14:textId="77777777" w:rsidTr="005F32C5">
        <w:tc>
          <w:tcPr>
            <w:tcW w:w="6722" w:type="dxa"/>
          </w:tcPr>
          <w:p w14:paraId="69493DE6" w14:textId="77777777" w:rsidR="008619CC" w:rsidRPr="00A7455F" w:rsidRDefault="008619CC" w:rsidP="005F32C5">
            <w:pPr>
              <w:bidi/>
              <w:jc w:val="left"/>
              <w:rPr>
                <w:sz w:val="20"/>
                <w:szCs w:val="20"/>
              </w:rPr>
            </w:pPr>
            <w:r w:rsidRPr="0035593B">
              <w:rPr>
                <w:sz w:val="20"/>
                <w:szCs w:val="20"/>
                <w:rtl/>
                <w:lang w:bidi="ar-SA"/>
              </w:rPr>
              <w:t>قطاع الخدمة للمرحلة الأولى من خطط التنفيذ المتعلقة بالمواد الهيدروفلوروكربونية بموجب تعديل كيغالي عملا بالمقرر 92/37</w:t>
            </w:r>
          </w:p>
        </w:tc>
        <w:tc>
          <w:tcPr>
            <w:tcW w:w="1361" w:type="dxa"/>
          </w:tcPr>
          <w:p w14:paraId="39D88303" w14:textId="77777777" w:rsidR="008619CC" w:rsidRPr="00A7455F" w:rsidRDefault="008619CC" w:rsidP="005F32C5">
            <w:pPr>
              <w:keepNext/>
              <w:bidi/>
              <w:jc w:val="left"/>
              <w:rPr>
                <w:sz w:val="20"/>
                <w:szCs w:val="20"/>
              </w:rPr>
            </w:pPr>
            <w:r w:rsidRPr="00A7455F">
              <w:rPr>
                <w:sz w:val="20"/>
                <w:szCs w:val="20"/>
              </w:rPr>
              <w:t>(343,894)</w:t>
            </w:r>
          </w:p>
        </w:tc>
        <w:tc>
          <w:tcPr>
            <w:tcW w:w="1362" w:type="dxa"/>
          </w:tcPr>
          <w:p w14:paraId="4226D77E" w14:textId="77777777" w:rsidR="008619CC" w:rsidRPr="00A7455F" w:rsidRDefault="008619CC" w:rsidP="005F32C5">
            <w:pPr>
              <w:keepNext/>
              <w:bidi/>
              <w:jc w:val="left"/>
              <w:rPr>
                <w:sz w:val="20"/>
                <w:szCs w:val="20"/>
              </w:rPr>
            </w:pPr>
            <w:r w:rsidRPr="00A7455F">
              <w:rPr>
                <w:sz w:val="20"/>
                <w:szCs w:val="20"/>
              </w:rPr>
              <w:t>(152,262)</w:t>
            </w:r>
          </w:p>
        </w:tc>
      </w:tr>
      <w:tr w:rsidR="008619CC" w:rsidRPr="00A7455F" w14:paraId="12345DE0" w14:textId="77777777" w:rsidTr="005F32C5">
        <w:tc>
          <w:tcPr>
            <w:tcW w:w="6722" w:type="dxa"/>
          </w:tcPr>
          <w:p w14:paraId="2F8D8EE4" w14:textId="7D57BD88" w:rsidR="008619CC" w:rsidRPr="00A7455F" w:rsidRDefault="0030620B" w:rsidP="005F32C5">
            <w:pPr>
              <w:bidi/>
              <w:jc w:val="left"/>
              <w:rPr>
                <w:sz w:val="20"/>
                <w:szCs w:val="20"/>
                <w:rtl/>
              </w:rPr>
            </w:pPr>
            <w:r>
              <w:rPr>
                <w:rFonts w:hint="cs"/>
                <w:sz w:val="20"/>
                <w:szCs w:val="20"/>
                <w:rtl/>
                <w:lang w:bidi="ar-SA"/>
              </w:rPr>
              <w:t xml:space="preserve">إعداد </w:t>
            </w:r>
            <w:r w:rsidR="008619CC" w:rsidRPr="0035593B">
              <w:rPr>
                <w:sz w:val="20"/>
                <w:szCs w:val="20"/>
                <w:rtl/>
                <w:lang w:bidi="ar-SA"/>
              </w:rPr>
              <w:t xml:space="preserve">مشروع ريادي للكفاءة في استخدام الطاقة عملا بالمقرر 91/65 </w:t>
            </w:r>
            <w:r>
              <w:rPr>
                <w:rFonts w:hint="cs"/>
                <w:sz w:val="20"/>
                <w:szCs w:val="20"/>
                <w:rtl/>
                <w:lang w:bidi="ar-SA"/>
              </w:rPr>
              <w:t>المقدم</w:t>
            </w:r>
            <w:r w:rsidR="008619CC" w:rsidRPr="0035593B">
              <w:rPr>
                <w:sz w:val="20"/>
                <w:szCs w:val="20"/>
                <w:rtl/>
                <w:lang w:bidi="ar-SA"/>
              </w:rPr>
              <w:t xml:space="preserve"> إلى الاجتماع </w:t>
            </w:r>
            <w:r w:rsidR="008619CC">
              <w:rPr>
                <w:rFonts w:hint="cs"/>
                <w:sz w:val="20"/>
                <w:szCs w:val="20"/>
                <w:rtl/>
              </w:rPr>
              <w:t>السابع</w:t>
            </w:r>
            <w:r w:rsidR="008619CC" w:rsidRPr="0035593B">
              <w:rPr>
                <w:sz w:val="20"/>
                <w:szCs w:val="20"/>
                <w:rtl/>
                <w:lang w:bidi="ar-SA"/>
              </w:rPr>
              <w:t xml:space="preserve"> والتسعين</w:t>
            </w:r>
          </w:p>
        </w:tc>
        <w:tc>
          <w:tcPr>
            <w:tcW w:w="1361" w:type="dxa"/>
          </w:tcPr>
          <w:p w14:paraId="64AF9D96" w14:textId="77777777" w:rsidR="008619CC" w:rsidRPr="00A7455F" w:rsidRDefault="008619CC" w:rsidP="005F32C5">
            <w:pPr>
              <w:keepNext/>
              <w:bidi/>
              <w:jc w:val="left"/>
              <w:rPr>
                <w:sz w:val="20"/>
                <w:szCs w:val="20"/>
              </w:rPr>
            </w:pPr>
            <w:r w:rsidRPr="00A7455F">
              <w:rPr>
                <w:sz w:val="20"/>
                <w:szCs w:val="20"/>
              </w:rPr>
              <w:t>(33,900)</w:t>
            </w:r>
          </w:p>
        </w:tc>
        <w:tc>
          <w:tcPr>
            <w:tcW w:w="1362" w:type="dxa"/>
          </w:tcPr>
          <w:p w14:paraId="403D7EC0" w14:textId="77777777" w:rsidR="008619CC" w:rsidRPr="00A7455F" w:rsidRDefault="008619CC" w:rsidP="005F32C5">
            <w:pPr>
              <w:keepNext/>
              <w:bidi/>
              <w:jc w:val="left"/>
              <w:rPr>
                <w:sz w:val="20"/>
                <w:szCs w:val="20"/>
              </w:rPr>
            </w:pPr>
            <w:r w:rsidRPr="00A7455F">
              <w:rPr>
                <w:sz w:val="20"/>
                <w:szCs w:val="20"/>
              </w:rPr>
              <w:t>0</w:t>
            </w:r>
          </w:p>
        </w:tc>
      </w:tr>
      <w:tr w:rsidR="008619CC" w:rsidRPr="00A7455F" w14:paraId="0DA458F9" w14:textId="77777777" w:rsidTr="005F32C5">
        <w:tc>
          <w:tcPr>
            <w:tcW w:w="6722" w:type="dxa"/>
          </w:tcPr>
          <w:p w14:paraId="7E0210D8" w14:textId="69F0D72E" w:rsidR="008619CC" w:rsidRPr="00A7455F" w:rsidRDefault="008619CC" w:rsidP="005F32C5">
            <w:pPr>
              <w:keepNext/>
              <w:bidi/>
              <w:jc w:val="left"/>
              <w:rPr>
                <w:sz w:val="20"/>
                <w:szCs w:val="20"/>
                <w:lang w:eastAsia="en-CA"/>
              </w:rPr>
            </w:pPr>
            <w:r>
              <w:rPr>
                <w:rFonts w:hint="cs"/>
                <w:sz w:val="20"/>
                <w:szCs w:val="20"/>
                <w:rtl/>
                <w:lang w:eastAsia="en-CA"/>
              </w:rPr>
              <w:t>أنشطة ال</w:t>
            </w:r>
            <w:r w:rsidRPr="0035593B">
              <w:rPr>
                <w:sz w:val="20"/>
                <w:szCs w:val="20"/>
                <w:rtl/>
                <w:lang w:eastAsia="en-CA" w:bidi="ar-SA"/>
              </w:rPr>
              <w:t xml:space="preserve">صندوق </w:t>
            </w:r>
            <w:r>
              <w:rPr>
                <w:rFonts w:hint="cs"/>
                <w:sz w:val="20"/>
                <w:szCs w:val="20"/>
                <w:rtl/>
                <w:lang w:eastAsia="en-CA"/>
              </w:rPr>
              <w:t>المتجدد</w:t>
            </w:r>
            <w:r w:rsidRPr="0035593B">
              <w:rPr>
                <w:sz w:val="20"/>
                <w:szCs w:val="20"/>
                <w:rtl/>
                <w:lang w:eastAsia="en-CA" w:bidi="ar-SA"/>
              </w:rPr>
              <w:t xml:space="preserve"> لكفاءة</w:t>
            </w:r>
            <w:r>
              <w:rPr>
                <w:rFonts w:hint="cs"/>
                <w:sz w:val="20"/>
                <w:szCs w:val="20"/>
                <w:rtl/>
                <w:lang w:eastAsia="en-CA"/>
              </w:rPr>
              <w:t xml:space="preserve"> استخدام</w:t>
            </w:r>
            <w:r w:rsidRPr="0035593B">
              <w:rPr>
                <w:sz w:val="20"/>
                <w:szCs w:val="20"/>
                <w:rtl/>
                <w:lang w:eastAsia="en-CA" w:bidi="ar-SA"/>
              </w:rPr>
              <w:t xml:space="preserve"> الطاقة للمستخدمين النهائيين، </w:t>
            </w:r>
            <w:r>
              <w:rPr>
                <w:rFonts w:hint="cs"/>
                <w:sz w:val="20"/>
                <w:szCs w:val="20"/>
                <w:rtl/>
                <w:lang w:eastAsia="en-CA"/>
              </w:rPr>
              <w:t>وفقا</w:t>
            </w:r>
            <w:r w:rsidRPr="0035593B">
              <w:rPr>
                <w:sz w:val="20"/>
                <w:szCs w:val="20"/>
                <w:rtl/>
                <w:lang w:eastAsia="en-CA" w:bidi="ar-SA"/>
              </w:rPr>
              <w:t xml:space="preserve"> للمقرر 95/87**</w:t>
            </w:r>
          </w:p>
        </w:tc>
        <w:tc>
          <w:tcPr>
            <w:tcW w:w="1361" w:type="dxa"/>
          </w:tcPr>
          <w:p w14:paraId="304D30B2" w14:textId="77777777" w:rsidR="008619CC" w:rsidRPr="00A7455F" w:rsidRDefault="008619CC" w:rsidP="005F32C5">
            <w:pPr>
              <w:keepNext/>
              <w:bidi/>
              <w:jc w:val="left"/>
              <w:rPr>
                <w:sz w:val="20"/>
                <w:szCs w:val="20"/>
              </w:rPr>
            </w:pPr>
            <w:r w:rsidRPr="00A7455F">
              <w:rPr>
                <w:sz w:val="20"/>
                <w:szCs w:val="20"/>
              </w:rPr>
              <w:t>(41,400,000)</w:t>
            </w:r>
          </w:p>
        </w:tc>
        <w:tc>
          <w:tcPr>
            <w:tcW w:w="1362" w:type="dxa"/>
          </w:tcPr>
          <w:p w14:paraId="1C51EAAB" w14:textId="77777777" w:rsidR="008619CC" w:rsidRPr="00A7455F" w:rsidRDefault="008619CC" w:rsidP="005F32C5">
            <w:pPr>
              <w:keepNext/>
              <w:bidi/>
              <w:jc w:val="left"/>
              <w:rPr>
                <w:sz w:val="20"/>
                <w:szCs w:val="20"/>
              </w:rPr>
            </w:pPr>
            <w:r w:rsidRPr="00A7455F">
              <w:rPr>
                <w:sz w:val="20"/>
                <w:szCs w:val="20"/>
              </w:rPr>
              <w:t>0</w:t>
            </w:r>
          </w:p>
        </w:tc>
      </w:tr>
      <w:tr w:rsidR="008619CC" w:rsidRPr="00A7455F" w14:paraId="63D49B36" w14:textId="77777777" w:rsidTr="005F32C5">
        <w:tc>
          <w:tcPr>
            <w:tcW w:w="6722" w:type="dxa"/>
          </w:tcPr>
          <w:p w14:paraId="74F5FA6E" w14:textId="77777777" w:rsidR="008619CC" w:rsidRPr="00A7455F" w:rsidRDefault="008619CC" w:rsidP="005F32C5">
            <w:pPr>
              <w:keepNext/>
              <w:bidi/>
              <w:jc w:val="left"/>
              <w:rPr>
                <w:sz w:val="20"/>
                <w:szCs w:val="20"/>
              </w:rPr>
            </w:pPr>
            <w:r w:rsidRPr="0035593B">
              <w:rPr>
                <w:sz w:val="20"/>
                <w:szCs w:val="20"/>
                <w:rtl/>
                <w:lang w:eastAsia="en-CA" w:bidi="ar-SA"/>
              </w:rPr>
              <w:t xml:space="preserve">أنشطة إعداد قوائم الجرد الوطنية لمخزون المخلفات من المواد الخاضعة للرقابة والمرفوعة إلى الاجتماع </w:t>
            </w:r>
            <w:r w:rsidRPr="0035593B">
              <w:rPr>
                <w:rFonts w:hint="cs"/>
                <w:sz w:val="20"/>
                <w:szCs w:val="20"/>
                <w:rtl/>
                <w:lang w:eastAsia="en-CA" w:bidi="ar-SA"/>
              </w:rPr>
              <w:t>السابع</w:t>
            </w:r>
            <w:r w:rsidRPr="0035593B">
              <w:rPr>
                <w:sz w:val="20"/>
                <w:szCs w:val="20"/>
                <w:rtl/>
                <w:lang w:eastAsia="en-CA" w:bidi="ar-SA"/>
              </w:rPr>
              <w:t xml:space="preserve"> والتسعين</w:t>
            </w:r>
          </w:p>
        </w:tc>
        <w:tc>
          <w:tcPr>
            <w:tcW w:w="1361" w:type="dxa"/>
          </w:tcPr>
          <w:p w14:paraId="1B955416" w14:textId="77777777" w:rsidR="008619CC" w:rsidRPr="00A7455F" w:rsidRDefault="008619CC" w:rsidP="005F32C5">
            <w:pPr>
              <w:keepNext/>
              <w:bidi/>
              <w:jc w:val="left"/>
              <w:rPr>
                <w:sz w:val="20"/>
                <w:szCs w:val="20"/>
              </w:rPr>
            </w:pPr>
            <w:r w:rsidRPr="00A7455F">
              <w:rPr>
                <w:sz w:val="20"/>
                <w:szCs w:val="20"/>
              </w:rPr>
              <w:t>(90,400)</w:t>
            </w:r>
          </w:p>
        </w:tc>
        <w:tc>
          <w:tcPr>
            <w:tcW w:w="1362" w:type="dxa"/>
          </w:tcPr>
          <w:p w14:paraId="4AC788B6" w14:textId="77777777" w:rsidR="008619CC" w:rsidRPr="00A7455F" w:rsidRDefault="008619CC" w:rsidP="005F32C5">
            <w:pPr>
              <w:keepNext/>
              <w:bidi/>
              <w:jc w:val="left"/>
              <w:rPr>
                <w:sz w:val="20"/>
                <w:szCs w:val="20"/>
              </w:rPr>
            </w:pPr>
            <w:r w:rsidRPr="00A7455F">
              <w:rPr>
                <w:sz w:val="20"/>
                <w:szCs w:val="20"/>
              </w:rPr>
              <w:t>0</w:t>
            </w:r>
          </w:p>
        </w:tc>
      </w:tr>
      <w:tr w:rsidR="008619CC" w:rsidRPr="00A7455F" w14:paraId="3C23168D" w14:textId="77777777" w:rsidTr="005F32C5">
        <w:tc>
          <w:tcPr>
            <w:tcW w:w="6722" w:type="dxa"/>
          </w:tcPr>
          <w:p w14:paraId="6E535270" w14:textId="722AAB0C" w:rsidR="008619CC" w:rsidRPr="00A7455F" w:rsidRDefault="008619CC" w:rsidP="005F32C5">
            <w:pPr>
              <w:bidi/>
              <w:jc w:val="left"/>
              <w:rPr>
                <w:sz w:val="20"/>
                <w:szCs w:val="20"/>
                <w:lang w:eastAsia="en-CA"/>
              </w:rPr>
            </w:pPr>
            <w:r w:rsidRPr="006B743C">
              <w:rPr>
                <w:sz w:val="20"/>
                <w:szCs w:val="20"/>
                <w:rtl/>
                <w:lang w:bidi="ar-SA"/>
              </w:rPr>
              <w:t xml:space="preserve">تكاليف الوحدة الأساسية، باستثناء تمويل الوحدة الأساسية الإضافي، بمبلغ 200,000 دولار أمريكي، </w:t>
            </w:r>
            <w:r>
              <w:rPr>
                <w:rFonts w:hint="cs"/>
                <w:sz w:val="20"/>
                <w:szCs w:val="20"/>
                <w:rtl/>
              </w:rPr>
              <w:t>وفقا</w:t>
            </w:r>
            <w:r w:rsidRPr="006B743C">
              <w:rPr>
                <w:sz w:val="20"/>
                <w:szCs w:val="20"/>
                <w:rtl/>
                <w:lang w:bidi="ar-SA"/>
              </w:rPr>
              <w:t xml:space="preserve"> للمقرر 93/95(ب)</w:t>
            </w:r>
          </w:p>
        </w:tc>
        <w:tc>
          <w:tcPr>
            <w:tcW w:w="1361" w:type="dxa"/>
          </w:tcPr>
          <w:p w14:paraId="0D8E7B24" w14:textId="77777777" w:rsidR="008619CC" w:rsidRPr="00A7455F" w:rsidRDefault="008619CC" w:rsidP="005F32C5">
            <w:pPr>
              <w:keepNext/>
              <w:bidi/>
              <w:jc w:val="left"/>
              <w:rPr>
                <w:sz w:val="20"/>
                <w:szCs w:val="20"/>
              </w:rPr>
            </w:pPr>
            <w:r w:rsidRPr="00A7455F">
              <w:rPr>
                <w:sz w:val="20"/>
                <w:szCs w:val="20"/>
              </w:rPr>
              <w:t>(200,000)</w:t>
            </w:r>
          </w:p>
        </w:tc>
        <w:tc>
          <w:tcPr>
            <w:tcW w:w="1362" w:type="dxa"/>
          </w:tcPr>
          <w:p w14:paraId="2E16CF7F" w14:textId="77777777" w:rsidR="008619CC" w:rsidRPr="00A7455F" w:rsidRDefault="008619CC" w:rsidP="005F32C5">
            <w:pPr>
              <w:keepNext/>
              <w:bidi/>
              <w:jc w:val="left"/>
              <w:rPr>
                <w:sz w:val="20"/>
                <w:szCs w:val="20"/>
              </w:rPr>
            </w:pPr>
            <w:r w:rsidRPr="00A7455F">
              <w:rPr>
                <w:sz w:val="20"/>
                <w:szCs w:val="20"/>
              </w:rPr>
              <w:t>0</w:t>
            </w:r>
          </w:p>
        </w:tc>
      </w:tr>
    </w:tbl>
    <w:p w14:paraId="1ABD53B6" w14:textId="0322A471" w:rsidR="001113A4" w:rsidRDefault="001113A4" w:rsidP="001113A4">
      <w:pPr>
        <w:pStyle w:val="Heading1"/>
        <w:keepNext/>
        <w:bidi/>
        <w:spacing w:after="0"/>
        <w:rPr>
          <w:rtl/>
        </w:rPr>
      </w:pPr>
      <w:r w:rsidRPr="000E106E">
        <w:rPr>
          <w:rtl/>
        </w:rPr>
        <w:t xml:space="preserve">* بما في ذلك تكاليف دعم الوكالة </w:t>
      </w:r>
      <w:r w:rsidR="0030620B">
        <w:rPr>
          <w:rFonts w:hint="cs"/>
          <w:rtl/>
        </w:rPr>
        <w:t>حيثما انطبق ذلك</w:t>
      </w:r>
      <w:r w:rsidRPr="000E106E">
        <w:rPr>
          <w:rtl/>
        </w:rPr>
        <w:t>.</w:t>
      </w:r>
    </w:p>
    <w:p w14:paraId="4EAA5C25" w14:textId="491BE374" w:rsidR="0030620B" w:rsidRPr="0030620B" w:rsidRDefault="0030620B" w:rsidP="0030620B">
      <w:pPr>
        <w:bidi/>
      </w:pPr>
      <w:r w:rsidRPr="0030620B">
        <w:rPr>
          <w:rtl/>
        </w:rPr>
        <w:t xml:space="preserve">** لأغراض التخطيط المالي، تم تعديل القيمة إلى 42.8 مليون دولار أمريكي (بما في ذلك 7 في المائة من تكاليف الدعم) بما يتماشى مع </w:t>
      </w:r>
      <w:r>
        <w:rPr>
          <w:rFonts w:hint="cs"/>
          <w:rtl/>
        </w:rPr>
        <w:t>المقرر</w:t>
      </w:r>
      <w:r w:rsidRPr="0030620B">
        <w:rPr>
          <w:rtl/>
        </w:rPr>
        <w:t xml:space="preserve"> 95/87.</w:t>
      </w:r>
    </w:p>
    <w:p w14:paraId="6C412B4E" w14:textId="77777777" w:rsidR="001113A4" w:rsidRDefault="001113A4" w:rsidP="001113A4">
      <w:pPr>
        <w:pStyle w:val="Heading1"/>
        <w:bidi/>
        <w:spacing w:after="0"/>
        <w:rPr>
          <w:sz w:val="26"/>
          <w:szCs w:val="26"/>
        </w:rPr>
      </w:pPr>
    </w:p>
    <w:p w14:paraId="1B274666" w14:textId="25E35C14" w:rsidR="001113A4" w:rsidRPr="000E106E" w:rsidRDefault="002A6017" w:rsidP="004E268B">
      <w:pPr>
        <w:pStyle w:val="Heading1"/>
        <w:keepNext/>
        <w:keepLines/>
        <w:numPr>
          <w:ilvl w:val="0"/>
          <w:numId w:val="1"/>
        </w:numPr>
        <w:bidi/>
        <w:rPr>
          <w:sz w:val="26"/>
          <w:szCs w:val="26"/>
        </w:rPr>
      </w:pPr>
      <w:r>
        <w:rPr>
          <w:rFonts w:hint="cs"/>
          <w:sz w:val="26"/>
          <w:szCs w:val="26"/>
          <w:rtl/>
        </w:rPr>
        <w:lastRenderedPageBreak/>
        <w:t xml:space="preserve">ترد </w:t>
      </w:r>
      <w:r w:rsidR="001113A4">
        <w:rPr>
          <w:sz w:val="26"/>
          <w:szCs w:val="26"/>
          <w:rtl/>
        </w:rPr>
        <w:t>في</w:t>
      </w:r>
      <w:r w:rsidR="001113A4" w:rsidRPr="000E106E">
        <w:rPr>
          <w:sz w:val="26"/>
          <w:szCs w:val="26"/>
          <w:rtl/>
        </w:rPr>
        <w:t xml:space="preserve"> الجدول 3 </w:t>
      </w:r>
      <w:r w:rsidR="001113A4">
        <w:rPr>
          <w:sz w:val="26"/>
          <w:szCs w:val="26"/>
          <w:rtl/>
        </w:rPr>
        <w:t xml:space="preserve">حصيلة </w:t>
      </w:r>
      <w:r w:rsidR="001113A4" w:rsidRPr="000E106E">
        <w:rPr>
          <w:sz w:val="26"/>
          <w:szCs w:val="26"/>
          <w:rtl/>
        </w:rPr>
        <w:t xml:space="preserve">التعديلات التي اقترحتها الأمانة على خطة </w:t>
      </w:r>
      <w:r w:rsidR="001113A4">
        <w:rPr>
          <w:sz w:val="26"/>
          <w:szCs w:val="26"/>
          <w:rtl/>
        </w:rPr>
        <w:t>الأعمال</w:t>
      </w:r>
      <w:r w:rsidR="001113A4" w:rsidRPr="000E106E">
        <w:rPr>
          <w:sz w:val="26"/>
          <w:szCs w:val="26"/>
          <w:rtl/>
        </w:rPr>
        <w:t xml:space="preserve"> المجمعة للفترة</w:t>
      </w:r>
      <w:r w:rsidR="001113A4">
        <w:rPr>
          <w:sz w:val="26"/>
          <w:szCs w:val="26"/>
          <w:rtl/>
        </w:rPr>
        <w:t xml:space="preserve"> </w:t>
      </w:r>
      <w:r>
        <w:rPr>
          <w:sz w:val="26"/>
          <w:szCs w:val="26"/>
        </w:rPr>
        <w:t>2026</w:t>
      </w:r>
      <w:r w:rsidR="001113A4">
        <w:rPr>
          <w:sz w:val="26"/>
          <w:szCs w:val="26"/>
          <w:rtl/>
        </w:rPr>
        <w:t>-</w:t>
      </w:r>
      <w:r>
        <w:rPr>
          <w:sz w:val="26"/>
          <w:szCs w:val="26"/>
        </w:rPr>
        <w:t>2028</w:t>
      </w:r>
      <w:r w:rsidR="001113A4" w:rsidRPr="000E106E">
        <w:rPr>
          <w:sz w:val="26"/>
          <w:szCs w:val="26"/>
          <w:rtl/>
        </w:rPr>
        <w:t>.</w:t>
      </w:r>
    </w:p>
    <w:p w14:paraId="4CC482A8" w14:textId="588EBC64" w:rsidR="001113A4" w:rsidRPr="000E106E" w:rsidRDefault="001113A4" w:rsidP="004E268B">
      <w:pPr>
        <w:keepNext/>
        <w:keepLines/>
        <w:bidi/>
        <w:rPr>
          <w:bCs/>
          <w:sz w:val="26"/>
          <w:szCs w:val="26"/>
        </w:rPr>
      </w:pPr>
      <w:r w:rsidRPr="000E106E">
        <w:rPr>
          <w:bCs/>
          <w:sz w:val="26"/>
          <w:szCs w:val="26"/>
          <w:rtl/>
        </w:rPr>
        <w:t xml:space="preserve">الجدول 3. </w:t>
      </w:r>
      <w:r>
        <w:rPr>
          <w:bCs/>
          <w:sz w:val="26"/>
          <w:szCs w:val="26"/>
          <w:rtl/>
        </w:rPr>
        <w:t>رصد</w:t>
      </w:r>
      <w:r w:rsidRPr="000E106E">
        <w:rPr>
          <w:bCs/>
          <w:sz w:val="26"/>
          <w:szCs w:val="26"/>
          <w:rtl/>
        </w:rPr>
        <w:t xml:space="preserve"> الموارد المعدل </w:t>
      </w:r>
      <w:r>
        <w:rPr>
          <w:bCs/>
          <w:sz w:val="26"/>
          <w:szCs w:val="26"/>
          <w:rtl/>
        </w:rPr>
        <w:t xml:space="preserve">في </w:t>
      </w:r>
      <w:r w:rsidRPr="000E106E">
        <w:rPr>
          <w:bCs/>
          <w:sz w:val="26"/>
          <w:szCs w:val="26"/>
          <w:rtl/>
        </w:rPr>
        <w:t>خطة ال</w:t>
      </w:r>
      <w:r>
        <w:rPr>
          <w:bCs/>
          <w:sz w:val="26"/>
          <w:szCs w:val="26"/>
          <w:rtl/>
        </w:rPr>
        <w:t>أ</w:t>
      </w:r>
      <w:r w:rsidRPr="000E106E">
        <w:rPr>
          <w:bCs/>
          <w:sz w:val="26"/>
          <w:szCs w:val="26"/>
          <w:rtl/>
        </w:rPr>
        <w:t>عم</w:t>
      </w:r>
      <w:r>
        <w:rPr>
          <w:bCs/>
          <w:sz w:val="26"/>
          <w:szCs w:val="26"/>
          <w:rtl/>
        </w:rPr>
        <w:t>ا</w:t>
      </w:r>
      <w:r w:rsidRPr="000E106E">
        <w:rPr>
          <w:bCs/>
          <w:sz w:val="26"/>
          <w:szCs w:val="26"/>
          <w:rtl/>
        </w:rPr>
        <w:t xml:space="preserve">ل </w:t>
      </w:r>
      <w:r>
        <w:rPr>
          <w:bCs/>
          <w:sz w:val="26"/>
          <w:szCs w:val="26"/>
          <w:rtl/>
        </w:rPr>
        <w:t>ل</w:t>
      </w:r>
      <w:r w:rsidRPr="000E106E">
        <w:rPr>
          <w:bCs/>
          <w:sz w:val="26"/>
          <w:szCs w:val="26"/>
          <w:rtl/>
        </w:rPr>
        <w:t xml:space="preserve">لفترة </w:t>
      </w:r>
      <w:r w:rsidR="00B5361F" w:rsidRPr="00B5361F">
        <w:rPr>
          <w:b/>
          <w:sz w:val="26"/>
          <w:szCs w:val="26"/>
        </w:rPr>
        <w:t>2026</w:t>
      </w:r>
      <w:r w:rsidRPr="00B5361F">
        <w:rPr>
          <w:b/>
          <w:sz w:val="26"/>
          <w:szCs w:val="26"/>
          <w:rtl/>
        </w:rPr>
        <w:t>-</w:t>
      </w:r>
      <w:r w:rsidR="00B5361F" w:rsidRPr="00B5361F">
        <w:rPr>
          <w:b/>
          <w:sz w:val="26"/>
          <w:szCs w:val="26"/>
        </w:rPr>
        <w:t>2028</w:t>
      </w:r>
      <w:r w:rsidRPr="000E106E">
        <w:rPr>
          <w:bCs/>
          <w:sz w:val="26"/>
          <w:szCs w:val="26"/>
          <w:rtl/>
        </w:rPr>
        <w:t xml:space="preserve"> (بالدولار الأمريكي)*</w:t>
      </w:r>
    </w:p>
    <w:tbl>
      <w:tblPr>
        <w:bidiVisual/>
        <w:tblW w:w="9628" w:type="dxa"/>
        <w:tblInd w:w="-56" w:type="dxa"/>
        <w:tblLayout w:type="fixed"/>
        <w:tblLook w:val="04A0" w:firstRow="1" w:lastRow="0" w:firstColumn="1" w:lastColumn="0" w:noHBand="0" w:noVBand="1"/>
      </w:tblPr>
      <w:tblGrid>
        <w:gridCol w:w="2428"/>
        <w:gridCol w:w="1440"/>
        <w:gridCol w:w="1440"/>
        <w:gridCol w:w="1440"/>
        <w:gridCol w:w="1440"/>
        <w:gridCol w:w="1440"/>
      </w:tblGrid>
      <w:tr w:rsidR="004E268B" w:rsidRPr="00A7455F" w14:paraId="41DEBA2F" w14:textId="77777777" w:rsidTr="008A2AC3">
        <w:trPr>
          <w:trHeight w:val="218"/>
          <w:tblHeader/>
        </w:trPr>
        <w:tc>
          <w:tcPr>
            <w:tcW w:w="2428" w:type="dxa"/>
            <w:tcBorders>
              <w:top w:val="single" w:sz="4" w:space="0" w:color="auto"/>
              <w:left w:val="single" w:sz="4" w:space="0" w:color="auto"/>
              <w:bottom w:val="single" w:sz="4" w:space="0" w:color="auto"/>
              <w:right w:val="single" w:sz="4" w:space="0" w:color="auto"/>
            </w:tcBorders>
            <w:hideMark/>
          </w:tcPr>
          <w:p w14:paraId="72E40540" w14:textId="77777777" w:rsidR="004E268B" w:rsidRPr="00A7455F" w:rsidRDefault="004E268B" w:rsidP="004E268B">
            <w:pPr>
              <w:keepNext/>
              <w:keepLines/>
              <w:bidi/>
              <w:jc w:val="left"/>
              <w:rPr>
                <w:rFonts w:asciiTheme="majorBidi" w:hAnsiTheme="majorBidi" w:cstheme="majorBidi"/>
                <w:b/>
                <w:bCs/>
                <w:sz w:val="20"/>
                <w:szCs w:val="20"/>
                <w:lang w:eastAsia="zh-CN"/>
              </w:rPr>
            </w:pPr>
            <w:r>
              <w:rPr>
                <w:rFonts w:asciiTheme="majorBidi" w:hAnsiTheme="majorBidi" w:cstheme="majorBidi" w:hint="cs"/>
                <w:b/>
                <w:bCs/>
                <w:sz w:val="20"/>
                <w:szCs w:val="20"/>
                <w:rtl/>
                <w:lang w:eastAsia="zh-CN"/>
              </w:rPr>
              <w:t>الوصف</w:t>
            </w:r>
            <w:r w:rsidRPr="00A7455F">
              <w:rPr>
                <w:rFonts w:asciiTheme="majorBidi" w:hAnsiTheme="majorBidi" w:cstheme="majorBidi"/>
                <w:b/>
                <w:bCs/>
                <w:sz w:val="20"/>
                <w:szCs w:val="20"/>
                <w:lang w:eastAsia="zh-CN"/>
              </w:rPr>
              <w:t> </w:t>
            </w:r>
          </w:p>
        </w:tc>
        <w:tc>
          <w:tcPr>
            <w:tcW w:w="1440" w:type="dxa"/>
            <w:tcBorders>
              <w:top w:val="single" w:sz="4" w:space="0" w:color="auto"/>
              <w:left w:val="nil"/>
              <w:bottom w:val="single" w:sz="4" w:space="0" w:color="auto"/>
              <w:right w:val="single" w:sz="4" w:space="0" w:color="auto"/>
            </w:tcBorders>
            <w:hideMark/>
          </w:tcPr>
          <w:p w14:paraId="30AA67C7" w14:textId="77777777" w:rsidR="004E268B" w:rsidRPr="00A7455F" w:rsidRDefault="004E268B" w:rsidP="004E268B">
            <w:pPr>
              <w:keepNext/>
              <w:keepLines/>
              <w:bidi/>
              <w:jc w:val="center"/>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2026</w:t>
            </w:r>
          </w:p>
        </w:tc>
        <w:tc>
          <w:tcPr>
            <w:tcW w:w="1440" w:type="dxa"/>
            <w:tcBorders>
              <w:top w:val="single" w:sz="4" w:space="0" w:color="auto"/>
              <w:left w:val="nil"/>
              <w:bottom w:val="single" w:sz="4" w:space="0" w:color="auto"/>
              <w:right w:val="single" w:sz="4" w:space="0" w:color="auto"/>
            </w:tcBorders>
            <w:hideMark/>
          </w:tcPr>
          <w:p w14:paraId="145C1CFB" w14:textId="77777777" w:rsidR="004E268B" w:rsidRPr="00A7455F" w:rsidRDefault="004E268B" w:rsidP="004E268B">
            <w:pPr>
              <w:keepNext/>
              <w:keepLines/>
              <w:bidi/>
              <w:jc w:val="center"/>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2027</w:t>
            </w:r>
          </w:p>
        </w:tc>
        <w:tc>
          <w:tcPr>
            <w:tcW w:w="1440" w:type="dxa"/>
            <w:tcBorders>
              <w:top w:val="single" w:sz="4" w:space="0" w:color="auto"/>
              <w:left w:val="nil"/>
              <w:bottom w:val="single" w:sz="4" w:space="0" w:color="auto"/>
              <w:right w:val="single" w:sz="4" w:space="0" w:color="auto"/>
            </w:tcBorders>
            <w:hideMark/>
          </w:tcPr>
          <w:p w14:paraId="2CD07AF0" w14:textId="77777777" w:rsidR="004E268B" w:rsidRPr="00A7455F" w:rsidRDefault="004E268B" w:rsidP="004E268B">
            <w:pPr>
              <w:keepNext/>
              <w:keepLines/>
              <w:bidi/>
              <w:jc w:val="center"/>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2028</w:t>
            </w:r>
          </w:p>
        </w:tc>
        <w:tc>
          <w:tcPr>
            <w:tcW w:w="1440" w:type="dxa"/>
            <w:tcBorders>
              <w:top w:val="single" w:sz="4" w:space="0" w:color="auto"/>
              <w:left w:val="nil"/>
              <w:bottom w:val="single" w:sz="4" w:space="0" w:color="auto"/>
              <w:right w:val="single" w:sz="4" w:space="0" w:color="auto"/>
            </w:tcBorders>
            <w:hideMark/>
          </w:tcPr>
          <w:p w14:paraId="5509140A" w14:textId="77777777" w:rsidR="004E268B" w:rsidRPr="00A7455F" w:rsidRDefault="004E268B" w:rsidP="004E268B">
            <w:pPr>
              <w:keepNext/>
              <w:keepLines/>
              <w:bidi/>
              <w:jc w:val="center"/>
              <w:rPr>
                <w:rFonts w:asciiTheme="majorBidi" w:hAnsiTheme="majorBidi" w:cstheme="majorBidi"/>
                <w:b/>
                <w:bCs/>
                <w:sz w:val="20"/>
                <w:szCs w:val="20"/>
                <w:lang w:eastAsia="zh-CN"/>
              </w:rPr>
            </w:pPr>
            <w:r>
              <w:rPr>
                <w:rFonts w:asciiTheme="majorBidi" w:hAnsiTheme="majorBidi" w:cstheme="majorBidi" w:hint="cs"/>
                <w:b/>
                <w:bCs/>
                <w:sz w:val="20"/>
                <w:szCs w:val="20"/>
                <w:rtl/>
                <w:lang w:eastAsia="zh-CN"/>
              </w:rPr>
              <w:t>المجموع</w:t>
            </w:r>
          </w:p>
          <w:p w14:paraId="5852AF14" w14:textId="77777777" w:rsidR="004E268B" w:rsidRPr="00A7455F" w:rsidRDefault="004E268B" w:rsidP="004E268B">
            <w:pPr>
              <w:keepNext/>
              <w:keepLines/>
              <w:bidi/>
              <w:jc w:val="center"/>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w:t>
            </w:r>
            <w:r>
              <w:rPr>
                <w:rFonts w:asciiTheme="majorBidi" w:hAnsiTheme="majorBidi" w:cstheme="majorBidi"/>
                <w:b/>
                <w:bCs/>
                <w:sz w:val="20"/>
                <w:szCs w:val="20"/>
                <w:lang w:eastAsia="zh-CN"/>
              </w:rPr>
              <w:t>2028</w:t>
            </w:r>
            <w:r w:rsidRPr="00A7455F">
              <w:rPr>
                <w:rFonts w:asciiTheme="majorBidi" w:hAnsiTheme="majorBidi" w:cstheme="majorBidi"/>
                <w:b/>
                <w:bCs/>
                <w:sz w:val="20"/>
                <w:szCs w:val="20"/>
                <w:lang w:eastAsia="zh-CN"/>
              </w:rPr>
              <w:t>–</w:t>
            </w:r>
            <w:r>
              <w:rPr>
                <w:rFonts w:asciiTheme="majorBidi" w:hAnsiTheme="majorBidi" w:cstheme="majorBidi"/>
                <w:b/>
                <w:bCs/>
                <w:sz w:val="20"/>
                <w:szCs w:val="20"/>
                <w:lang w:eastAsia="zh-CN"/>
              </w:rPr>
              <w:t>2026</w:t>
            </w:r>
            <w:r w:rsidRPr="00A7455F">
              <w:rPr>
                <w:rFonts w:asciiTheme="majorBidi" w:hAnsiTheme="majorBidi" w:cstheme="majorBidi"/>
                <w:b/>
                <w:bCs/>
                <w:sz w:val="20"/>
                <w:szCs w:val="20"/>
                <w:lang w:eastAsia="zh-CN"/>
              </w:rPr>
              <w:t>)</w:t>
            </w:r>
          </w:p>
        </w:tc>
        <w:tc>
          <w:tcPr>
            <w:tcW w:w="1440" w:type="dxa"/>
            <w:tcBorders>
              <w:top w:val="single" w:sz="4" w:space="0" w:color="auto"/>
              <w:left w:val="nil"/>
              <w:bottom w:val="single" w:sz="4" w:space="0" w:color="auto"/>
              <w:right w:val="single" w:sz="4" w:space="0" w:color="auto"/>
            </w:tcBorders>
            <w:hideMark/>
          </w:tcPr>
          <w:p w14:paraId="77137E3C" w14:textId="77777777" w:rsidR="004E268B" w:rsidRPr="00A7455F" w:rsidRDefault="004E268B" w:rsidP="004E268B">
            <w:pPr>
              <w:keepNext/>
              <w:keepLines/>
              <w:bidi/>
              <w:jc w:val="center"/>
              <w:rPr>
                <w:rFonts w:asciiTheme="majorBidi" w:hAnsiTheme="majorBidi" w:cstheme="majorBidi"/>
                <w:b/>
                <w:bCs/>
                <w:sz w:val="20"/>
                <w:szCs w:val="20"/>
                <w:lang w:eastAsia="zh-CN"/>
              </w:rPr>
            </w:pPr>
            <w:r>
              <w:rPr>
                <w:rFonts w:asciiTheme="majorBidi" w:hAnsiTheme="majorBidi" w:cstheme="majorBidi" w:hint="cs"/>
                <w:b/>
                <w:bCs/>
                <w:sz w:val="20"/>
                <w:szCs w:val="20"/>
                <w:rtl/>
                <w:lang w:eastAsia="zh-CN"/>
              </w:rPr>
              <w:t>المجموع بعد</w:t>
            </w:r>
            <w:r w:rsidRPr="00A7455F">
              <w:rPr>
                <w:rFonts w:asciiTheme="majorBidi" w:hAnsiTheme="majorBidi" w:cstheme="majorBidi"/>
                <w:b/>
                <w:bCs/>
                <w:sz w:val="20"/>
                <w:szCs w:val="20"/>
                <w:lang w:eastAsia="zh-CN"/>
              </w:rPr>
              <w:t xml:space="preserve"> 2028</w:t>
            </w:r>
          </w:p>
        </w:tc>
      </w:tr>
      <w:tr w:rsidR="004E268B" w:rsidRPr="00A7455F" w14:paraId="52684132" w14:textId="77777777" w:rsidTr="008A2AC3">
        <w:trPr>
          <w:trHeight w:val="122"/>
        </w:trPr>
        <w:tc>
          <w:tcPr>
            <w:tcW w:w="9628" w:type="dxa"/>
            <w:gridSpan w:val="6"/>
            <w:tcBorders>
              <w:top w:val="single" w:sz="4" w:space="0" w:color="auto"/>
              <w:left w:val="single" w:sz="4" w:space="0" w:color="auto"/>
              <w:bottom w:val="single" w:sz="4" w:space="0" w:color="auto"/>
              <w:right w:val="single" w:sz="4" w:space="0" w:color="auto"/>
            </w:tcBorders>
            <w:noWrap/>
            <w:hideMark/>
          </w:tcPr>
          <w:p w14:paraId="1899769E" w14:textId="77777777" w:rsidR="004E268B" w:rsidRPr="00A7455F" w:rsidRDefault="004E268B" w:rsidP="004E268B">
            <w:pPr>
              <w:keepNext/>
              <w:keepLines/>
              <w:bidi/>
              <w:jc w:val="left"/>
              <w:rPr>
                <w:rFonts w:asciiTheme="majorBidi" w:hAnsiTheme="majorBidi" w:cstheme="majorBidi"/>
                <w:b/>
                <w:bCs/>
                <w:sz w:val="20"/>
                <w:szCs w:val="20"/>
                <w:lang w:eastAsia="zh-CN"/>
              </w:rPr>
            </w:pPr>
            <w:r>
              <w:rPr>
                <w:b/>
                <w:bCs/>
                <w:sz w:val="20"/>
                <w:rtl/>
                <w:lang w:eastAsia="en-CA"/>
              </w:rPr>
              <w:t>ال</w:t>
            </w:r>
            <w:r w:rsidRPr="004B7B08">
              <w:rPr>
                <w:b/>
                <w:bCs/>
                <w:sz w:val="20"/>
                <w:rtl/>
                <w:lang w:eastAsia="en-CA"/>
              </w:rPr>
              <w:t>أنشطة الهيدروكلوروفلوروكربون</w:t>
            </w:r>
            <w:r>
              <w:rPr>
                <w:b/>
                <w:bCs/>
                <w:sz w:val="20"/>
                <w:rtl/>
                <w:lang w:eastAsia="en-CA"/>
              </w:rPr>
              <w:t>ية</w:t>
            </w:r>
          </w:p>
        </w:tc>
      </w:tr>
      <w:tr w:rsidR="004E268B" w:rsidRPr="00A7455F" w14:paraId="2ECD4645" w14:textId="77777777" w:rsidTr="008A2AC3">
        <w:trPr>
          <w:trHeight w:val="168"/>
        </w:trPr>
        <w:tc>
          <w:tcPr>
            <w:tcW w:w="2428" w:type="dxa"/>
            <w:tcBorders>
              <w:top w:val="nil"/>
              <w:left w:val="single" w:sz="4" w:space="0" w:color="auto"/>
              <w:bottom w:val="single" w:sz="4" w:space="0" w:color="auto"/>
              <w:right w:val="single" w:sz="4" w:space="0" w:color="auto"/>
            </w:tcBorders>
            <w:noWrap/>
            <w:hideMark/>
          </w:tcPr>
          <w:p w14:paraId="049A050B" w14:textId="77777777" w:rsidR="004E268B" w:rsidRPr="0058194B" w:rsidRDefault="004E268B" w:rsidP="004E268B">
            <w:pPr>
              <w:keepNext/>
              <w:keepLines/>
              <w:bidi/>
              <w:jc w:val="left"/>
              <w:rPr>
                <w:rFonts w:asciiTheme="majorBidi" w:hAnsiTheme="majorBidi" w:cstheme="majorBidi"/>
                <w:sz w:val="20"/>
                <w:szCs w:val="20"/>
                <w:rtl/>
                <w:lang w:val="en-US" w:eastAsia="zh-CN" w:bidi="ar-SA"/>
              </w:rPr>
            </w:pPr>
            <w:r>
              <w:rPr>
                <w:sz w:val="20"/>
                <w:rtl/>
                <w:lang w:eastAsia="en-CA"/>
              </w:rPr>
              <w:t>خطط</w:t>
            </w:r>
            <w:r w:rsidRPr="004B7B08">
              <w:rPr>
                <w:sz w:val="20"/>
                <w:rtl/>
                <w:lang w:eastAsia="en-CA"/>
              </w:rPr>
              <w:t xml:space="preserve"> إدارة إزالة المواد الهيدروكلوروفلوروكربونية الم</w:t>
            </w:r>
            <w:r>
              <w:rPr>
                <w:sz w:val="20"/>
                <w:rtl/>
                <w:lang w:eastAsia="en-CA"/>
              </w:rPr>
              <w:t>قررة</w:t>
            </w:r>
          </w:p>
        </w:tc>
        <w:tc>
          <w:tcPr>
            <w:tcW w:w="1440" w:type="dxa"/>
            <w:tcBorders>
              <w:top w:val="nil"/>
              <w:left w:val="nil"/>
              <w:bottom w:val="single" w:sz="4" w:space="0" w:color="auto"/>
              <w:right w:val="single" w:sz="4" w:space="0" w:color="auto"/>
            </w:tcBorders>
            <w:noWrap/>
            <w:hideMark/>
          </w:tcPr>
          <w:p w14:paraId="23C01D5D" w14:textId="77777777" w:rsidR="004E268B" w:rsidRPr="00A7455F" w:rsidRDefault="004E268B" w:rsidP="004E268B">
            <w:pPr>
              <w:keepNext/>
              <w:keepLines/>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81,321,701</w:t>
            </w:r>
          </w:p>
        </w:tc>
        <w:tc>
          <w:tcPr>
            <w:tcW w:w="1440" w:type="dxa"/>
            <w:tcBorders>
              <w:top w:val="nil"/>
              <w:left w:val="nil"/>
              <w:bottom w:val="single" w:sz="4" w:space="0" w:color="auto"/>
              <w:right w:val="single" w:sz="4" w:space="0" w:color="auto"/>
            </w:tcBorders>
            <w:noWrap/>
            <w:hideMark/>
          </w:tcPr>
          <w:p w14:paraId="1C332C43" w14:textId="77777777" w:rsidR="004E268B" w:rsidRPr="00A7455F" w:rsidRDefault="004E268B" w:rsidP="004E268B">
            <w:pPr>
              <w:keepNext/>
              <w:keepLines/>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34,925,785</w:t>
            </w:r>
          </w:p>
        </w:tc>
        <w:tc>
          <w:tcPr>
            <w:tcW w:w="1440" w:type="dxa"/>
            <w:tcBorders>
              <w:top w:val="nil"/>
              <w:left w:val="nil"/>
              <w:bottom w:val="single" w:sz="4" w:space="0" w:color="auto"/>
              <w:right w:val="single" w:sz="4" w:space="0" w:color="auto"/>
            </w:tcBorders>
            <w:noWrap/>
            <w:hideMark/>
          </w:tcPr>
          <w:p w14:paraId="7235D802" w14:textId="77777777" w:rsidR="004E268B" w:rsidRPr="00A7455F" w:rsidRDefault="004E268B" w:rsidP="004E268B">
            <w:pPr>
              <w:keepNext/>
              <w:keepLines/>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21,882,017</w:t>
            </w:r>
          </w:p>
        </w:tc>
        <w:tc>
          <w:tcPr>
            <w:tcW w:w="1440" w:type="dxa"/>
            <w:tcBorders>
              <w:top w:val="nil"/>
              <w:left w:val="nil"/>
              <w:bottom w:val="single" w:sz="4" w:space="0" w:color="auto"/>
              <w:right w:val="single" w:sz="4" w:space="0" w:color="auto"/>
            </w:tcBorders>
            <w:noWrap/>
            <w:hideMark/>
          </w:tcPr>
          <w:p w14:paraId="16ACC47B" w14:textId="77777777" w:rsidR="004E268B" w:rsidRPr="00A7455F" w:rsidRDefault="004E268B" w:rsidP="004E268B">
            <w:pPr>
              <w:keepNext/>
              <w:keepLines/>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138,129,503</w:t>
            </w:r>
          </w:p>
        </w:tc>
        <w:tc>
          <w:tcPr>
            <w:tcW w:w="1440" w:type="dxa"/>
            <w:tcBorders>
              <w:top w:val="nil"/>
              <w:left w:val="nil"/>
              <w:bottom w:val="single" w:sz="4" w:space="0" w:color="auto"/>
              <w:right w:val="single" w:sz="4" w:space="0" w:color="auto"/>
            </w:tcBorders>
            <w:noWrap/>
            <w:hideMark/>
          </w:tcPr>
          <w:p w14:paraId="7CFA70FB" w14:textId="77777777" w:rsidR="004E268B" w:rsidRPr="00A7455F" w:rsidRDefault="004E268B" w:rsidP="004E268B">
            <w:pPr>
              <w:keepNext/>
              <w:keepLines/>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25,902,791</w:t>
            </w:r>
          </w:p>
        </w:tc>
      </w:tr>
      <w:tr w:rsidR="004E268B" w:rsidRPr="00A7455F" w14:paraId="3D57E7D5" w14:textId="77777777" w:rsidTr="008A2AC3">
        <w:trPr>
          <w:trHeight w:val="214"/>
        </w:trPr>
        <w:tc>
          <w:tcPr>
            <w:tcW w:w="2428" w:type="dxa"/>
            <w:tcBorders>
              <w:top w:val="nil"/>
              <w:left w:val="single" w:sz="4" w:space="0" w:color="auto"/>
              <w:bottom w:val="single" w:sz="4" w:space="0" w:color="auto"/>
              <w:right w:val="single" w:sz="4" w:space="0" w:color="auto"/>
            </w:tcBorders>
            <w:noWrap/>
            <w:hideMark/>
          </w:tcPr>
          <w:p w14:paraId="140D8CED" w14:textId="77777777" w:rsidR="004E268B" w:rsidRPr="00A7455F" w:rsidRDefault="004E268B" w:rsidP="005F32C5">
            <w:pPr>
              <w:bidi/>
              <w:jc w:val="left"/>
              <w:rPr>
                <w:rFonts w:asciiTheme="majorBidi" w:hAnsiTheme="majorBidi" w:cstheme="majorBidi"/>
                <w:sz w:val="20"/>
                <w:szCs w:val="20"/>
                <w:lang w:eastAsia="zh-CN" w:bidi="ar-SA"/>
              </w:rPr>
            </w:pPr>
            <w:r>
              <w:rPr>
                <w:sz w:val="20"/>
                <w:rtl/>
                <w:lang w:eastAsia="en-CA"/>
              </w:rPr>
              <w:t>خطة</w:t>
            </w:r>
            <w:r w:rsidRPr="004B7B08">
              <w:rPr>
                <w:sz w:val="20"/>
                <w:rtl/>
                <w:lang w:eastAsia="en-CA"/>
              </w:rPr>
              <w:t xml:space="preserve"> إدارة إزالة إنتاج المواد الهيدروكلوروفلوروكربونية</w:t>
            </w:r>
            <w:r>
              <w:rPr>
                <w:sz w:val="20"/>
                <w:rtl/>
                <w:lang w:eastAsia="en-CA"/>
              </w:rPr>
              <w:t>، المرحلة الثالثة</w:t>
            </w:r>
          </w:p>
        </w:tc>
        <w:tc>
          <w:tcPr>
            <w:tcW w:w="1440" w:type="dxa"/>
            <w:tcBorders>
              <w:top w:val="nil"/>
              <w:left w:val="nil"/>
              <w:bottom w:val="single" w:sz="4" w:space="0" w:color="auto"/>
              <w:right w:val="single" w:sz="4" w:space="0" w:color="auto"/>
            </w:tcBorders>
            <w:noWrap/>
            <w:hideMark/>
          </w:tcPr>
          <w:p w14:paraId="66E41AFD"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57EC5345"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23,540,000</w:t>
            </w:r>
          </w:p>
        </w:tc>
        <w:tc>
          <w:tcPr>
            <w:tcW w:w="1440" w:type="dxa"/>
            <w:tcBorders>
              <w:top w:val="nil"/>
              <w:left w:val="nil"/>
              <w:bottom w:val="single" w:sz="4" w:space="0" w:color="auto"/>
              <w:right w:val="single" w:sz="4" w:space="0" w:color="auto"/>
            </w:tcBorders>
            <w:noWrap/>
            <w:hideMark/>
          </w:tcPr>
          <w:p w14:paraId="20436578"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5498798B"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23,540,000</w:t>
            </w:r>
          </w:p>
        </w:tc>
        <w:tc>
          <w:tcPr>
            <w:tcW w:w="1440" w:type="dxa"/>
            <w:tcBorders>
              <w:top w:val="nil"/>
              <w:left w:val="nil"/>
              <w:bottom w:val="single" w:sz="4" w:space="0" w:color="auto"/>
              <w:right w:val="single" w:sz="4" w:space="0" w:color="auto"/>
            </w:tcBorders>
            <w:noWrap/>
            <w:hideMark/>
          </w:tcPr>
          <w:p w14:paraId="787BB83D"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23,540,000</w:t>
            </w:r>
          </w:p>
        </w:tc>
      </w:tr>
      <w:tr w:rsidR="004E268B" w:rsidRPr="00A7455F" w14:paraId="40D91F34" w14:textId="77777777" w:rsidTr="008A2AC3">
        <w:trPr>
          <w:trHeight w:val="83"/>
        </w:trPr>
        <w:tc>
          <w:tcPr>
            <w:tcW w:w="2428" w:type="dxa"/>
            <w:tcBorders>
              <w:top w:val="nil"/>
              <w:left w:val="single" w:sz="4" w:space="0" w:color="auto"/>
              <w:bottom w:val="single" w:sz="4" w:space="0" w:color="auto"/>
              <w:right w:val="single" w:sz="4" w:space="0" w:color="auto"/>
            </w:tcBorders>
            <w:noWrap/>
            <w:hideMark/>
          </w:tcPr>
          <w:p w14:paraId="7065B0F7" w14:textId="77777777" w:rsidR="004E268B" w:rsidRPr="00A7455F" w:rsidRDefault="004E268B" w:rsidP="005F32C5">
            <w:pPr>
              <w:bidi/>
              <w:jc w:val="left"/>
              <w:rPr>
                <w:rFonts w:asciiTheme="majorBidi" w:hAnsiTheme="majorBidi" w:cstheme="majorBidi"/>
                <w:sz w:val="20"/>
                <w:szCs w:val="20"/>
                <w:lang w:eastAsia="zh-CN" w:bidi="ar-SA"/>
              </w:rPr>
            </w:pPr>
            <w:r>
              <w:rPr>
                <w:sz w:val="20"/>
                <w:rtl/>
                <w:lang w:eastAsia="en-CA"/>
              </w:rPr>
              <w:t>خطة</w:t>
            </w:r>
            <w:r w:rsidRPr="00CF6A80">
              <w:rPr>
                <w:sz w:val="20"/>
                <w:rtl/>
                <w:lang w:eastAsia="en-CA"/>
              </w:rPr>
              <w:t xml:space="preserve"> إدارة إزالة المواد الهيدروكلوروفلوروكربونية</w:t>
            </w:r>
            <w:r>
              <w:rPr>
                <w:sz w:val="20"/>
                <w:rtl/>
                <w:lang w:eastAsia="en-CA"/>
              </w:rPr>
              <w:t>،</w:t>
            </w:r>
            <w:r w:rsidRPr="00CF6A80">
              <w:rPr>
                <w:sz w:val="20"/>
                <w:rtl/>
                <w:lang w:eastAsia="en-CA"/>
              </w:rPr>
              <w:t xml:space="preserve"> المرحلة الثانية</w:t>
            </w:r>
            <w:r>
              <w:rPr>
                <w:sz w:val="20"/>
                <w:rtl/>
                <w:lang w:eastAsia="en-CA"/>
              </w:rPr>
              <w:t xml:space="preserve"> – إعداد مشاريع</w:t>
            </w:r>
          </w:p>
        </w:tc>
        <w:tc>
          <w:tcPr>
            <w:tcW w:w="1440" w:type="dxa"/>
            <w:tcBorders>
              <w:top w:val="nil"/>
              <w:left w:val="nil"/>
              <w:bottom w:val="single" w:sz="4" w:space="0" w:color="auto"/>
              <w:right w:val="single" w:sz="4" w:space="0" w:color="auto"/>
            </w:tcBorders>
            <w:noWrap/>
            <w:hideMark/>
          </w:tcPr>
          <w:p w14:paraId="0842E4BA"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22,600</w:t>
            </w:r>
          </w:p>
        </w:tc>
        <w:tc>
          <w:tcPr>
            <w:tcW w:w="1440" w:type="dxa"/>
            <w:tcBorders>
              <w:top w:val="nil"/>
              <w:left w:val="nil"/>
              <w:bottom w:val="single" w:sz="4" w:space="0" w:color="auto"/>
              <w:right w:val="single" w:sz="4" w:space="0" w:color="auto"/>
            </w:tcBorders>
            <w:noWrap/>
            <w:hideMark/>
          </w:tcPr>
          <w:p w14:paraId="094D63C1"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78F88EB8"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72881E1B"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22,600</w:t>
            </w:r>
          </w:p>
        </w:tc>
        <w:tc>
          <w:tcPr>
            <w:tcW w:w="1440" w:type="dxa"/>
            <w:tcBorders>
              <w:top w:val="nil"/>
              <w:left w:val="nil"/>
              <w:bottom w:val="single" w:sz="4" w:space="0" w:color="auto"/>
              <w:right w:val="single" w:sz="4" w:space="0" w:color="auto"/>
            </w:tcBorders>
            <w:noWrap/>
            <w:hideMark/>
          </w:tcPr>
          <w:p w14:paraId="6AF7D5FC"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16A44364" w14:textId="77777777" w:rsidTr="008A2AC3">
        <w:trPr>
          <w:trHeight w:val="146"/>
        </w:trPr>
        <w:tc>
          <w:tcPr>
            <w:tcW w:w="2428" w:type="dxa"/>
            <w:tcBorders>
              <w:top w:val="nil"/>
              <w:left w:val="single" w:sz="4" w:space="0" w:color="auto"/>
              <w:bottom w:val="single" w:sz="4" w:space="0" w:color="auto"/>
              <w:right w:val="single" w:sz="4" w:space="0" w:color="auto"/>
            </w:tcBorders>
            <w:noWrap/>
            <w:hideMark/>
          </w:tcPr>
          <w:p w14:paraId="648EF511" w14:textId="77777777" w:rsidR="004E268B" w:rsidRPr="00A7455F" w:rsidRDefault="004E268B" w:rsidP="005F32C5">
            <w:pPr>
              <w:bidi/>
              <w:jc w:val="left"/>
              <w:rPr>
                <w:rFonts w:asciiTheme="majorBidi" w:hAnsiTheme="majorBidi" w:cstheme="majorBidi"/>
                <w:sz w:val="20"/>
                <w:szCs w:val="20"/>
                <w:lang w:eastAsia="zh-CN" w:bidi="ar-SA"/>
              </w:rPr>
            </w:pPr>
            <w:r>
              <w:rPr>
                <w:sz w:val="20"/>
                <w:rtl/>
                <w:lang w:eastAsia="en-CA"/>
              </w:rPr>
              <w:t>خطة</w:t>
            </w:r>
            <w:r w:rsidRPr="00547AD2">
              <w:rPr>
                <w:sz w:val="20"/>
                <w:rtl/>
                <w:lang w:eastAsia="en-CA"/>
              </w:rPr>
              <w:t xml:space="preserve"> </w:t>
            </w:r>
            <w:r w:rsidRPr="00CF6A80">
              <w:rPr>
                <w:sz w:val="20"/>
                <w:rtl/>
                <w:lang w:eastAsia="en-CA"/>
              </w:rPr>
              <w:t>إدارة إزالة المواد الهيدروكلوروفلوروكربونية</w:t>
            </w:r>
            <w:r>
              <w:rPr>
                <w:sz w:val="20"/>
                <w:rtl/>
                <w:lang w:eastAsia="en-CA"/>
              </w:rPr>
              <w:t>، المرحلة الثانية</w:t>
            </w:r>
          </w:p>
        </w:tc>
        <w:tc>
          <w:tcPr>
            <w:tcW w:w="1440" w:type="dxa"/>
            <w:tcBorders>
              <w:top w:val="nil"/>
              <w:left w:val="nil"/>
              <w:bottom w:val="single" w:sz="4" w:space="0" w:color="auto"/>
              <w:right w:val="single" w:sz="4" w:space="0" w:color="auto"/>
            </w:tcBorders>
            <w:noWrap/>
            <w:hideMark/>
          </w:tcPr>
          <w:p w14:paraId="5B5C6B96"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522,553</w:t>
            </w:r>
          </w:p>
        </w:tc>
        <w:tc>
          <w:tcPr>
            <w:tcW w:w="1440" w:type="dxa"/>
            <w:tcBorders>
              <w:top w:val="nil"/>
              <w:left w:val="nil"/>
              <w:bottom w:val="single" w:sz="4" w:space="0" w:color="auto"/>
              <w:right w:val="single" w:sz="4" w:space="0" w:color="auto"/>
            </w:tcBorders>
            <w:noWrap/>
            <w:hideMark/>
          </w:tcPr>
          <w:p w14:paraId="03982E3D"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2,608,262</w:t>
            </w:r>
          </w:p>
        </w:tc>
        <w:tc>
          <w:tcPr>
            <w:tcW w:w="1440" w:type="dxa"/>
            <w:tcBorders>
              <w:top w:val="nil"/>
              <w:left w:val="nil"/>
              <w:bottom w:val="single" w:sz="4" w:space="0" w:color="auto"/>
              <w:right w:val="single" w:sz="4" w:space="0" w:color="auto"/>
            </w:tcBorders>
            <w:noWrap/>
            <w:hideMark/>
          </w:tcPr>
          <w:p w14:paraId="00329E59"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670,637</w:t>
            </w:r>
          </w:p>
        </w:tc>
        <w:tc>
          <w:tcPr>
            <w:tcW w:w="1440" w:type="dxa"/>
            <w:tcBorders>
              <w:top w:val="nil"/>
              <w:left w:val="nil"/>
              <w:bottom w:val="single" w:sz="4" w:space="0" w:color="auto"/>
              <w:right w:val="single" w:sz="4" w:space="0" w:color="auto"/>
            </w:tcBorders>
            <w:noWrap/>
            <w:hideMark/>
          </w:tcPr>
          <w:p w14:paraId="30F17B0C"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3,801,453</w:t>
            </w:r>
          </w:p>
        </w:tc>
        <w:tc>
          <w:tcPr>
            <w:tcW w:w="1440" w:type="dxa"/>
            <w:tcBorders>
              <w:top w:val="nil"/>
              <w:left w:val="nil"/>
              <w:bottom w:val="single" w:sz="4" w:space="0" w:color="auto"/>
              <w:right w:val="single" w:sz="4" w:space="0" w:color="auto"/>
            </w:tcBorders>
            <w:noWrap/>
            <w:hideMark/>
          </w:tcPr>
          <w:p w14:paraId="3B0A5679"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2,671,736</w:t>
            </w:r>
          </w:p>
        </w:tc>
      </w:tr>
      <w:tr w:rsidR="004E268B" w:rsidRPr="00A7455F" w14:paraId="6B5BBF30"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36BA083A" w14:textId="77777777" w:rsidR="004E268B" w:rsidRPr="00A7455F" w:rsidRDefault="004E268B" w:rsidP="005F32C5">
            <w:pPr>
              <w:bidi/>
              <w:jc w:val="left"/>
              <w:rPr>
                <w:rFonts w:asciiTheme="majorBidi" w:hAnsiTheme="majorBidi" w:cstheme="majorBidi"/>
                <w:sz w:val="20"/>
                <w:szCs w:val="20"/>
                <w:lang w:eastAsia="zh-CN" w:bidi="ar-SA"/>
              </w:rPr>
            </w:pPr>
            <w:r>
              <w:rPr>
                <w:sz w:val="20"/>
                <w:rtl/>
                <w:lang w:eastAsia="en-CA"/>
              </w:rPr>
              <w:t>خطة</w:t>
            </w:r>
            <w:r w:rsidRPr="00CF6A80">
              <w:rPr>
                <w:sz w:val="20"/>
                <w:rtl/>
                <w:lang w:eastAsia="en-CA"/>
              </w:rPr>
              <w:t xml:space="preserve"> إدارة إزالة المواد الهيدروكلوروفلوروكربونية</w:t>
            </w:r>
            <w:r>
              <w:rPr>
                <w:sz w:val="20"/>
                <w:rtl/>
                <w:lang w:eastAsia="en-CA"/>
              </w:rPr>
              <w:t>،</w:t>
            </w:r>
            <w:r w:rsidRPr="00CF6A80">
              <w:rPr>
                <w:sz w:val="20"/>
                <w:rtl/>
                <w:lang w:eastAsia="en-CA"/>
              </w:rPr>
              <w:t xml:space="preserve"> المرحلة الثالثة</w:t>
            </w:r>
            <w:r>
              <w:rPr>
                <w:sz w:val="20"/>
                <w:rtl/>
                <w:lang w:eastAsia="en-CA"/>
              </w:rPr>
              <w:t xml:space="preserve"> – إعداد مشاريع</w:t>
            </w:r>
          </w:p>
        </w:tc>
        <w:tc>
          <w:tcPr>
            <w:tcW w:w="1440" w:type="dxa"/>
            <w:tcBorders>
              <w:top w:val="nil"/>
              <w:left w:val="nil"/>
              <w:bottom w:val="single" w:sz="4" w:space="0" w:color="auto"/>
              <w:right w:val="single" w:sz="4" w:space="0" w:color="auto"/>
            </w:tcBorders>
            <w:noWrap/>
            <w:hideMark/>
          </w:tcPr>
          <w:p w14:paraId="19DA7C0E"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148,250</w:t>
            </w:r>
          </w:p>
        </w:tc>
        <w:tc>
          <w:tcPr>
            <w:tcW w:w="1440" w:type="dxa"/>
            <w:tcBorders>
              <w:top w:val="nil"/>
              <w:left w:val="nil"/>
              <w:bottom w:val="single" w:sz="4" w:space="0" w:color="auto"/>
              <w:right w:val="single" w:sz="4" w:space="0" w:color="auto"/>
            </w:tcBorders>
            <w:noWrap/>
            <w:hideMark/>
          </w:tcPr>
          <w:p w14:paraId="6DD5D689"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42,800</w:t>
            </w:r>
          </w:p>
        </w:tc>
        <w:tc>
          <w:tcPr>
            <w:tcW w:w="1440" w:type="dxa"/>
            <w:tcBorders>
              <w:top w:val="nil"/>
              <w:left w:val="nil"/>
              <w:bottom w:val="single" w:sz="4" w:space="0" w:color="auto"/>
              <w:right w:val="single" w:sz="4" w:space="0" w:color="auto"/>
            </w:tcBorders>
            <w:noWrap/>
            <w:hideMark/>
          </w:tcPr>
          <w:p w14:paraId="3F94417A"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35A0BAF7"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191,050</w:t>
            </w:r>
          </w:p>
        </w:tc>
        <w:tc>
          <w:tcPr>
            <w:tcW w:w="1440" w:type="dxa"/>
            <w:tcBorders>
              <w:top w:val="nil"/>
              <w:left w:val="nil"/>
              <w:bottom w:val="single" w:sz="4" w:space="0" w:color="auto"/>
              <w:right w:val="single" w:sz="4" w:space="0" w:color="auto"/>
            </w:tcBorders>
            <w:noWrap/>
            <w:hideMark/>
          </w:tcPr>
          <w:p w14:paraId="723160CE"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5F4BB606"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39C2741F" w14:textId="77777777" w:rsidR="004E268B" w:rsidRPr="00A7455F" w:rsidRDefault="004E268B" w:rsidP="005F32C5">
            <w:pPr>
              <w:bidi/>
              <w:jc w:val="left"/>
              <w:rPr>
                <w:rFonts w:asciiTheme="majorBidi" w:hAnsiTheme="majorBidi" w:cstheme="majorBidi"/>
                <w:sz w:val="20"/>
                <w:szCs w:val="20"/>
                <w:lang w:eastAsia="zh-CN"/>
              </w:rPr>
            </w:pPr>
            <w:r>
              <w:rPr>
                <w:sz w:val="20"/>
                <w:rtl/>
                <w:lang w:eastAsia="en-CA"/>
              </w:rPr>
              <w:t>خطة</w:t>
            </w:r>
            <w:r w:rsidRPr="00CF6A80">
              <w:rPr>
                <w:sz w:val="20"/>
                <w:rtl/>
                <w:lang w:eastAsia="en-CA"/>
              </w:rPr>
              <w:t xml:space="preserve"> إدارة إزالة المواد الهيدروكلوروفلوروكربونية</w:t>
            </w:r>
            <w:r>
              <w:rPr>
                <w:sz w:val="20"/>
                <w:rtl/>
                <w:lang w:eastAsia="en-CA"/>
              </w:rPr>
              <w:t>،</w:t>
            </w:r>
            <w:r w:rsidRPr="00CF6A80">
              <w:rPr>
                <w:sz w:val="20"/>
                <w:rtl/>
                <w:lang w:eastAsia="en-CA"/>
              </w:rPr>
              <w:t xml:space="preserve"> المرحلة الثالثة</w:t>
            </w:r>
          </w:p>
        </w:tc>
        <w:tc>
          <w:tcPr>
            <w:tcW w:w="1440" w:type="dxa"/>
            <w:tcBorders>
              <w:top w:val="nil"/>
              <w:left w:val="nil"/>
              <w:bottom w:val="single" w:sz="4" w:space="0" w:color="auto"/>
              <w:right w:val="single" w:sz="4" w:space="0" w:color="auto"/>
            </w:tcBorders>
            <w:noWrap/>
            <w:hideMark/>
          </w:tcPr>
          <w:p w14:paraId="73EDA173"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8,481,202</w:t>
            </w:r>
          </w:p>
        </w:tc>
        <w:tc>
          <w:tcPr>
            <w:tcW w:w="1440" w:type="dxa"/>
            <w:tcBorders>
              <w:top w:val="nil"/>
              <w:left w:val="nil"/>
              <w:bottom w:val="single" w:sz="4" w:space="0" w:color="auto"/>
              <w:right w:val="single" w:sz="4" w:space="0" w:color="auto"/>
            </w:tcBorders>
            <w:noWrap/>
            <w:hideMark/>
          </w:tcPr>
          <w:p w14:paraId="7E57B0F5"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11,287,340</w:t>
            </w:r>
          </w:p>
        </w:tc>
        <w:tc>
          <w:tcPr>
            <w:tcW w:w="1440" w:type="dxa"/>
            <w:tcBorders>
              <w:top w:val="nil"/>
              <w:left w:val="nil"/>
              <w:bottom w:val="single" w:sz="4" w:space="0" w:color="auto"/>
              <w:right w:val="single" w:sz="4" w:space="0" w:color="auto"/>
            </w:tcBorders>
            <w:noWrap/>
            <w:hideMark/>
          </w:tcPr>
          <w:p w14:paraId="052CB4B2"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26,846,598</w:t>
            </w:r>
          </w:p>
        </w:tc>
        <w:tc>
          <w:tcPr>
            <w:tcW w:w="1440" w:type="dxa"/>
            <w:tcBorders>
              <w:top w:val="nil"/>
              <w:left w:val="nil"/>
              <w:bottom w:val="single" w:sz="4" w:space="0" w:color="auto"/>
              <w:right w:val="single" w:sz="4" w:space="0" w:color="auto"/>
            </w:tcBorders>
            <w:noWrap/>
            <w:hideMark/>
          </w:tcPr>
          <w:p w14:paraId="1F1CD6B9"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46,615,141</w:t>
            </w:r>
          </w:p>
        </w:tc>
        <w:tc>
          <w:tcPr>
            <w:tcW w:w="1440" w:type="dxa"/>
            <w:tcBorders>
              <w:top w:val="nil"/>
              <w:left w:val="nil"/>
              <w:bottom w:val="single" w:sz="4" w:space="0" w:color="auto"/>
              <w:right w:val="single" w:sz="4" w:space="0" w:color="auto"/>
            </w:tcBorders>
            <w:noWrap/>
            <w:hideMark/>
          </w:tcPr>
          <w:p w14:paraId="30664AAE"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23,322,527</w:t>
            </w:r>
          </w:p>
        </w:tc>
      </w:tr>
      <w:tr w:rsidR="004E268B" w:rsidRPr="00A7455F" w14:paraId="4706B7BA"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7692E296" w14:textId="77777777" w:rsidR="004E268B" w:rsidRPr="00A7455F" w:rsidRDefault="004E268B" w:rsidP="005F32C5">
            <w:pPr>
              <w:bidi/>
              <w:jc w:val="left"/>
              <w:rPr>
                <w:rFonts w:asciiTheme="majorBidi" w:hAnsiTheme="majorBidi" w:cstheme="majorBidi"/>
                <w:sz w:val="20"/>
                <w:szCs w:val="20"/>
                <w:lang w:eastAsia="zh-CN" w:bidi="ar-SA"/>
              </w:rPr>
            </w:pPr>
            <w:r>
              <w:rPr>
                <w:sz w:val="20"/>
                <w:rtl/>
                <w:lang w:eastAsia="en-CA"/>
              </w:rPr>
              <w:t>خطة</w:t>
            </w:r>
            <w:r w:rsidRPr="00CF6A80">
              <w:rPr>
                <w:sz w:val="20"/>
                <w:rtl/>
                <w:lang w:eastAsia="en-CA"/>
              </w:rPr>
              <w:t xml:space="preserve"> إدارة إزالة المواد الهيدروكلوروفلوروكربونية</w:t>
            </w:r>
            <w:r>
              <w:rPr>
                <w:sz w:val="20"/>
                <w:rtl/>
                <w:lang w:eastAsia="en-CA"/>
              </w:rPr>
              <w:t>،</w:t>
            </w:r>
            <w:r w:rsidRPr="00CF6A80">
              <w:rPr>
                <w:sz w:val="20"/>
                <w:rtl/>
                <w:lang w:eastAsia="en-CA"/>
              </w:rPr>
              <w:t xml:space="preserve"> المرحلة الرابعة</w:t>
            </w:r>
          </w:p>
        </w:tc>
        <w:tc>
          <w:tcPr>
            <w:tcW w:w="1440" w:type="dxa"/>
            <w:tcBorders>
              <w:top w:val="nil"/>
              <w:left w:val="nil"/>
              <w:bottom w:val="single" w:sz="4" w:space="0" w:color="auto"/>
              <w:right w:val="single" w:sz="4" w:space="0" w:color="auto"/>
            </w:tcBorders>
            <w:noWrap/>
            <w:hideMark/>
          </w:tcPr>
          <w:p w14:paraId="7C0B8F99"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3,841,000</w:t>
            </w:r>
          </w:p>
        </w:tc>
        <w:tc>
          <w:tcPr>
            <w:tcW w:w="1440" w:type="dxa"/>
            <w:tcBorders>
              <w:top w:val="nil"/>
              <w:left w:val="nil"/>
              <w:bottom w:val="single" w:sz="4" w:space="0" w:color="auto"/>
              <w:right w:val="single" w:sz="4" w:space="0" w:color="auto"/>
            </w:tcBorders>
            <w:noWrap/>
            <w:hideMark/>
          </w:tcPr>
          <w:p w14:paraId="6290CB34"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5,537,000</w:t>
            </w:r>
          </w:p>
        </w:tc>
        <w:tc>
          <w:tcPr>
            <w:tcW w:w="1440" w:type="dxa"/>
            <w:tcBorders>
              <w:top w:val="nil"/>
              <w:left w:val="nil"/>
              <w:bottom w:val="single" w:sz="4" w:space="0" w:color="auto"/>
              <w:right w:val="single" w:sz="4" w:space="0" w:color="auto"/>
            </w:tcBorders>
            <w:noWrap/>
            <w:hideMark/>
          </w:tcPr>
          <w:p w14:paraId="67D07603"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434C2F0D"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9,378,000</w:t>
            </w:r>
          </w:p>
        </w:tc>
        <w:tc>
          <w:tcPr>
            <w:tcW w:w="1440" w:type="dxa"/>
            <w:tcBorders>
              <w:top w:val="nil"/>
              <w:left w:val="nil"/>
              <w:bottom w:val="single" w:sz="4" w:space="0" w:color="auto"/>
              <w:right w:val="single" w:sz="4" w:space="0" w:color="auto"/>
            </w:tcBorders>
            <w:noWrap/>
            <w:hideMark/>
          </w:tcPr>
          <w:p w14:paraId="5CB5D705"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00BF890A"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67C33D66" w14:textId="77777777" w:rsidR="004E268B" w:rsidRPr="00A7455F" w:rsidRDefault="004E268B" w:rsidP="005F32C5">
            <w:pPr>
              <w:bidi/>
              <w:ind w:right="-106"/>
              <w:jc w:val="left"/>
              <w:rPr>
                <w:rFonts w:asciiTheme="majorBidi" w:hAnsiTheme="majorBidi" w:cstheme="majorBidi"/>
                <w:sz w:val="20"/>
                <w:szCs w:val="20"/>
                <w:lang w:eastAsia="zh-CN" w:bidi="ar-SA"/>
              </w:rPr>
            </w:pPr>
            <w:r>
              <w:rPr>
                <w:sz w:val="20"/>
                <w:rtl/>
                <w:lang w:eastAsia="en-CA"/>
              </w:rPr>
              <w:t>خطة</w:t>
            </w:r>
            <w:r w:rsidRPr="00CF6A80">
              <w:rPr>
                <w:sz w:val="20"/>
                <w:rtl/>
                <w:lang w:eastAsia="en-CA"/>
              </w:rPr>
              <w:t xml:space="preserve"> إدارة إزالة المواد الهيدروكلوروفلوروكربونية – </w:t>
            </w:r>
            <w:r>
              <w:rPr>
                <w:sz w:val="20"/>
                <w:rtl/>
                <w:lang w:eastAsia="en-CA"/>
              </w:rPr>
              <w:t>ال</w:t>
            </w:r>
            <w:r w:rsidRPr="00CF6A80">
              <w:rPr>
                <w:sz w:val="20"/>
                <w:rtl/>
                <w:lang w:eastAsia="en-CA"/>
              </w:rPr>
              <w:t xml:space="preserve">كفاءة </w:t>
            </w:r>
            <w:r>
              <w:rPr>
                <w:sz w:val="20"/>
                <w:rtl/>
                <w:lang w:eastAsia="en-CA"/>
              </w:rPr>
              <w:t xml:space="preserve">في </w:t>
            </w:r>
            <w:r w:rsidRPr="00CF6A80">
              <w:rPr>
                <w:sz w:val="20"/>
                <w:rtl/>
                <w:lang w:eastAsia="en-CA"/>
              </w:rPr>
              <w:t>استخدام الطاقة</w:t>
            </w:r>
            <w:r>
              <w:rPr>
                <w:sz w:val="20"/>
                <w:rtl/>
                <w:lang w:eastAsia="en-CA"/>
              </w:rPr>
              <w:t xml:space="preserve"> (المقرر 89/6)</w:t>
            </w:r>
          </w:p>
        </w:tc>
        <w:tc>
          <w:tcPr>
            <w:tcW w:w="1440" w:type="dxa"/>
            <w:tcBorders>
              <w:top w:val="nil"/>
              <w:left w:val="nil"/>
              <w:bottom w:val="single" w:sz="4" w:space="0" w:color="auto"/>
              <w:right w:val="single" w:sz="4" w:space="0" w:color="auto"/>
            </w:tcBorders>
            <w:noWrap/>
            <w:hideMark/>
          </w:tcPr>
          <w:p w14:paraId="4817624C"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1,964,908</w:t>
            </w:r>
          </w:p>
        </w:tc>
        <w:tc>
          <w:tcPr>
            <w:tcW w:w="1440" w:type="dxa"/>
            <w:tcBorders>
              <w:top w:val="nil"/>
              <w:left w:val="nil"/>
              <w:bottom w:val="single" w:sz="4" w:space="0" w:color="auto"/>
              <w:right w:val="single" w:sz="4" w:space="0" w:color="auto"/>
            </w:tcBorders>
            <w:noWrap/>
            <w:hideMark/>
          </w:tcPr>
          <w:p w14:paraId="4422DB32"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288,540</w:t>
            </w:r>
          </w:p>
        </w:tc>
        <w:tc>
          <w:tcPr>
            <w:tcW w:w="1440" w:type="dxa"/>
            <w:tcBorders>
              <w:top w:val="nil"/>
              <w:left w:val="nil"/>
              <w:bottom w:val="single" w:sz="4" w:space="0" w:color="auto"/>
              <w:right w:val="single" w:sz="4" w:space="0" w:color="auto"/>
            </w:tcBorders>
            <w:noWrap/>
            <w:hideMark/>
          </w:tcPr>
          <w:p w14:paraId="083FE1FD"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15CD4BB4"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2,253,448</w:t>
            </w:r>
          </w:p>
        </w:tc>
        <w:tc>
          <w:tcPr>
            <w:tcW w:w="1440" w:type="dxa"/>
            <w:tcBorders>
              <w:top w:val="nil"/>
              <w:left w:val="nil"/>
              <w:bottom w:val="single" w:sz="4" w:space="0" w:color="auto"/>
              <w:right w:val="single" w:sz="4" w:space="0" w:color="auto"/>
            </w:tcBorders>
            <w:noWrap/>
            <w:hideMark/>
          </w:tcPr>
          <w:p w14:paraId="7FDDF2FB"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63C29356"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4EF8EFDE" w14:textId="77777777" w:rsidR="004E268B" w:rsidRPr="00A7455F" w:rsidRDefault="004E268B" w:rsidP="005F32C5">
            <w:pPr>
              <w:bidi/>
              <w:jc w:val="left"/>
              <w:rPr>
                <w:rFonts w:asciiTheme="majorBidi" w:hAnsiTheme="majorBidi" w:cstheme="majorBidi"/>
                <w:sz w:val="20"/>
                <w:szCs w:val="20"/>
                <w:lang w:eastAsia="zh-CN" w:bidi="ar-SA"/>
              </w:rPr>
            </w:pPr>
            <w:r>
              <w:rPr>
                <w:sz w:val="20"/>
                <w:rtl/>
                <w:lang w:eastAsia="en-CA"/>
              </w:rPr>
              <w:t>أنشطة التحقق من خطط إدارة إزالة المواد الهيدروكلوروفلوروكربونية</w:t>
            </w:r>
          </w:p>
        </w:tc>
        <w:tc>
          <w:tcPr>
            <w:tcW w:w="1440" w:type="dxa"/>
            <w:tcBorders>
              <w:top w:val="nil"/>
              <w:left w:val="nil"/>
              <w:bottom w:val="single" w:sz="4" w:space="0" w:color="auto"/>
              <w:right w:val="single" w:sz="4" w:space="0" w:color="auto"/>
            </w:tcBorders>
            <w:noWrap/>
            <w:hideMark/>
          </w:tcPr>
          <w:p w14:paraId="3F16EA12"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588,600</w:t>
            </w:r>
          </w:p>
        </w:tc>
        <w:tc>
          <w:tcPr>
            <w:tcW w:w="1440" w:type="dxa"/>
            <w:tcBorders>
              <w:top w:val="nil"/>
              <w:left w:val="nil"/>
              <w:bottom w:val="single" w:sz="4" w:space="0" w:color="auto"/>
              <w:right w:val="single" w:sz="4" w:space="0" w:color="auto"/>
            </w:tcBorders>
            <w:noWrap/>
            <w:hideMark/>
          </w:tcPr>
          <w:p w14:paraId="6D1E9259"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588,600</w:t>
            </w:r>
          </w:p>
        </w:tc>
        <w:tc>
          <w:tcPr>
            <w:tcW w:w="1440" w:type="dxa"/>
            <w:tcBorders>
              <w:top w:val="nil"/>
              <w:left w:val="nil"/>
              <w:bottom w:val="single" w:sz="4" w:space="0" w:color="auto"/>
              <w:right w:val="single" w:sz="4" w:space="0" w:color="auto"/>
            </w:tcBorders>
            <w:noWrap/>
            <w:hideMark/>
          </w:tcPr>
          <w:p w14:paraId="48E14A0E"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588,600</w:t>
            </w:r>
          </w:p>
        </w:tc>
        <w:tc>
          <w:tcPr>
            <w:tcW w:w="1440" w:type="dxa"/>
            <w:tcBorders>
              <w:top w:val="nil"/>
              <w:left w:val="nil"/>
              <w:bottom w:val="single" w:sz="4" w:space="0" w:color="auto"/>
              <w:right w:val="single" w:sz="4" w:space="0" w:color="auto"/>
            </w:tcBorders>
            <w:noWrap/>
            <w:hideMark/>
          </w:tcPr>
          <w:p w14:paraId="05E2E051"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1,765,800</w:t>
            </w:r>
          </w:p>
        </w:tc>
        <w:tc>
          <w:tcPr>
            <w:tcW w:w="1440" w:type="dxa"/>
            <w:tcBorders>
              <w:top w:val="nil"/>
              <w:left w:val="nil"/>
              <w:bottom w:val="single" w:sz="4" w:space="0" w:color="auto"/>
              <w:right w:val="single" w:sz="4" w:space="0" w:color="auto"/>
            </w:tcBorders>
            <w:noWrap/>
            <w:hideMark/>
          </w:tcPr>
          <w:p w14:paraId="6BC4461C"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221E7D05"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3A9B2B20" w14:textId="77777777" w:rsidR="004E268B" w:rsidRPr="00A7455F" w:rsidRDefault="004E268B" w:rsidP="005F32C5">
            <w:pPr>
              <w:bidi/>
              <w:jc w:val="left"/>
              <w:rPr>
                <w:rFonts w:asciiTheme="majorBidi" w:hAnsiTheme="majorBidi" w:cstheme="majorBidi"/>
                <w:b/>
                <w:bCs/>
                <w:sz w:val="20"/>
                <w:szCs w:val="20"/>
                <w:lang w:eastAsia="zh-CN" w:bidi="ar-SA"/>
              </w:rPr>
            </w:pPr>
            <w:r w:rsidRPr="004C0D7C">
              <w:rPr>
                <w:b/>
                <w:bCs/>
                <w:sz w:val="20"/>
                <w:rtl/>
                <w:lang w:eastAsia="en-CA"/>
              </w:rPr>
              <w:t>المجموع الفرعي للأنشطة الهيدروكلوروفلوروكربونية</w:t>
            </w:r>
          </w:p>
        </w:tc>
        <w:tc>
          <w:tcPr>
            <w:tcW w:w="1440" w:type="dxa"/>
            <w:tcBorders>
              <w:top w:val="nil"/>
              <w:left w:val="nil"/>
              <w:bottom w:val="single" w:sz="4" w:space="0" w:color="auto"/>
              <w:right w:val="single" w:sz="4" w:space="0" w:color="auto"/>
            </w:tcBorders>
            <w:noWrap/>
            <w:hideMark/>
          </w:tcPr>
          <w:p w14:paraId="6DD23F24"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96,890,815</w:t>
            </w:r>
          </w:p>
        </w:tc>
        <w:tc>
          <w:tcPr>
            <w:tcW w:w="1440" w:type="dxa"/>
            <w:tcBorders>
              <w:top w:val="nil"/>
              <w:left w:val="nil"/>
              <w:bottom w:val="single" w:sz="4" w:space="0" w:color="auto"/>
              <w:right w:val="single" w:sz="4" w:space="0" w:color="auto"/>
            </w:tcBorders>
            <w:noWrap/>
            <w:hideMark/>
          </w:tcPr>
          <w:p w14:paraId="35CD4416"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78,818,327</w:t>
            </w:r>
          </w:p>
        </w:tc>
        <w:tc>
          <w:tcPr>
            <w:tcW w:w="1440" w:type="dxa"/>
            <w:tcBorders>
              <w:top w:val="nil"/>
              <w:left w:val="nil"/>
              <w:bottom w:val="single" w:sz="4" w:space="0" w:color="auto"/>
              <w:right w:val="single" w:sz="4" w:space="0" w:color="auto"/>
            </w:tcBorders>
            <w:noWrap/>
            <w:hideMark/>
          </w:tcPr>
          <w:p w14:paraId="1EB9CB26"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49,987,853</w:t>
            </w:r>
          </w:p>
        </w:tc>
        <w:tc>
          <w:tcPr>
            <w:tcW w:w="1440" w:type="dxa"/>
            <w:tcBorders>
              <w:top w:val="nil"/>
              <w:left w:val="nil"/>
              <w:bottom w:val="single" w:sz="4" w:space="0" w:color="auto"/>
              <w:right w:val="single" w:sz="4" w:space="0" w:color="auto"/>
            </w:tcBorders>
            <w:noWrap/>
            <w:hideMark/>
          </w:tcPr>
          <w:p w14:paraId="58B32B66"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225,696,995</w:t>
            </w:r>
          </w:p>
        </w:tc>
        <w:tc>
          <w:tcPr>
            <w:tcW w:w="1440" w:type="dxa"/>
            <w:tcBorders>
              <w:top w:val="nil"/>
              <w:left w:val="nil"/>
              <w:bottom w:val="single" w:sz="4" w:space="0" w:color="auto"/>
              <w:right w:val="single" w:sz="4" w:space="0" w:color="auto"/>
            </w:tcBorders>
            <w:noWrap/>
            <w:hideMark/>
          </w:tcPr>
          <w:p w14:paraId="6C94C38A"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75,437,054</w:t>
            </w:r>
          </w:p>
        </w:tc>
      </w:tr>
      <w:tr w:rsidR="004E268B" w:rsidRPr="00A7455F" w14:paraId="00DDD18A" w14:textId="77777777" w:rsidTr="008A2AC3">
        <w:trPr>
          <w:trHeight w:val="42"/>
        </w:trPr>
        <w:tc>
          <w:tcPr>
            <w:tcW w:w="9628" w:type="dxa"/>
            <w:gridSpan w:val="6"/>
            <w:tcBorders>
              <w:top w:val="single" w:sz="4" w:space="0" w:color="auto"/>
              <w:left w:val="single" w:sz="4" w:space="0" w:color="auto"/>
              <w:bottom w:val="single" w:sz="4" w:space="0" w:color="auto"/>
              <w:right w:val="single" w:sz="4" w:space="0" w:color="auto"/>
            </w:tcBorders>
            <w:noWrap/>
            <w:hideMark/>
          </w:tcPr>
          <w:p w14:paraId="06AEF446" w14:textId="77777777" w:rsidR="004E268B" w:rsidRPr="00A7455F" w:rsidRDefault="004E268B" w:rsidP="005F32C5">
            <w:pPr>
              <w:bidi/>
              <w:jc w:val="left"/>
              <w:rPr>
                <w:rFonts w:asciiTheme="majorBidi" w:hAnsiTheme="majorBidi" w:cstheme="majorBidi"/>
                <w:b/>
                <w:bCs/>
                <w:sz w:val="20"/>
                <w:szCs w:val="20"/>
                <w:lang w:eastAsia="zh-CN" w:bidi="ar-SA"/>
              </w:rPr>
            </w:pPr>
            <w:r w:rsidRPr="00547AD2">
              <w:rPr>
                <w:b/>
                <w:bCs/>
                <w:sz w:val="20"/>
                <w:rtl/>
                <w:lang w:eastAsia="en-CA"/>
              </w:rPr>
              <w:t>الأنشطة الهيدروفلوروكربونية</w:t>
            </w:r>
          </w:p>
        </w:tc>
      </w:tr>
      <w:tr w:rsidR="004E268B" w:rsidRPr="00A7455F" w14:paraId="2F7BF83F" w14:textId="77777777" w:rsidTr="008A2AC3">
        <w:trPr>
          <w:trHeight w:val="165"/>
        </w:trPr>
        <w:tc>
          <w:tcPr>
            <w:tcW w:w="2428" w:type="dxa"/>
            <w:tcBorders>
              <w:top w:val="nil"/>
              <w:left w:val="single" w:sz="4" w:space="0" w:color="auto"/>
              <w:bottom w:val="single" w:sz="4" w:space="0" w:color="auto"/>
              <w:right w:val="single" w:sz="4" w:space="0" w:color="auto"/>
            </w:tcBorders>
            <w:noWrap/>
            <w:hideMark/>
          </w:tcPr>
          <w:p w14:paraId="58BC3FC6" w14:textId="77777777" w:rsidR="004E268B" w:rsidRPr="00A7455F" w:rsidRDefault="004E268B" w:rsidP="005F32C5">
            <w:pPr>
              <w:bidi/>
              <w:jc w:val="left"/>
              <w:rPr>
                <w:rFonts w:asciiTheme="majorBidi" w:hAnsiTheme="majorBidi" w:cstheme="majorBidi"/>
                <w:sz w:val="20"/>
                <w:szCs w:val="20"/>
                <w:lang w:eastAsia="zh-CN" w:bidi="ar-SA"/>
              </w:rPr>
            </w:pPr>
            <w:r w:rsidRPr="00DA3364">
              <w:rPr>
                <w:sz w:val="20"/>
                <w:rtl/>
                <w:lang w:eastAsia="en-CA"/>
              </w:rPr>
              <w:t>خطط التنفيذ المتعلقة بالمواد الهيدروفلوروكربونية بموجب تعديل كيغالي</w:t>
            </w:r>
            <w:r>
              <w:rPr>
                <w:sz w:val="20"/>
                <w:rtl/>
                <w:lang w:eastAsia="en-CA"/>
              </w:rPr>
              <w:t xml:space="preserve"> المقررة</w:t>
            </w:r>
          </w:p>
        </w:tc>
        <w:tc>
          <w:tcPr>
            <w:tcW w:w="1440" w:type="dxa"/>
            <w:tcBorders>
              <w:top w:val="nil"/>
              <w:left w:val="nil"/>
              <w:bottom w:val="single" w:sz="4" w:space="0" w:color="auto"/>
              <w:right w:val="single" w:sz="4" w:space="0" w:color="auto"/>
            </w:tcBorders>
            <w:noWrap/>
            <w:hideMark/>
          </w:tcPr>
          <w:p w14:paraId="48E761F4"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9,903,724</w:t>
            </w:r>
          </w:p>
        </w:tc>
        <w:tc>
          <w:tcPr>
            <w:tcW w:w="1440" w:type="dxa"/>
            <w:tcBorders>
              <w:top w:val="nil"/>
              <w:left w:val="nil"/>
              <w:bottom w:val="single" w:sz="4" w:space="0" w:color="auto"/>
              <w:right w:val="single" w:sz="4" w:space="0" w:color="auto"/>
            </w:tcBorders>
            <w:noWrap/>
            <w:hideMark/>
          </w:tcPr>
          <w:p w14:paraId="6FA59678"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32,440,053</w:t>
            </w:r>
          </w:p>
        </w:tc>
        <w:tc>
          <w:tcPr>
            <w:tcW w:w="1440" w:type="dxa"/>
            <w:tcBorders>
              <w:top w:val="nil"/>
              <w:left w:val="nil"/>
              <w:bottom w:val="single" w:sz="4" w:space="0" w:color="auto"/>
              <w:right w:val="single" w:sz="4" w:space="0" w:color="auto"/>
            </w:tcBorders>
            <w:noWrap/>
            <w:hideMark/>
          </w:tcPr>
          <w:p w14:paraId="3E8A68B6"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2,968,170</w:t>
            </w:r>
          </w:p>
        </w:tc>
        <w:tc>
          <w:tcPr>
            <w:tcW w:w="1440" w:type="dxa"/>
            <w:tcBorders>
              <w:top w:val="nil"/>
              <w:left w:val="nil"/>
              <w:bottom w:val="single" w:sz="4" w:space="0" w:color="auto"/>
              <w:right w:val="single" w:sz="4" w:space="0" w:color="auto"/>
            </w:tcBorders>
            <w:noWrap/>
            <w:hideMark/>
          </w:tcPr>
          <w:p w14:paraId="5EDFF657"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45,311,947</w:t>
            </w:r>
          </w:p>
        </w:tc>
        <w:tc>
          <w:tcPr>
            <w:tcW w:w="1440" w:type="dxa"/>
            <w:tcBorders>
              <w:top w:val="nil"/>
              <w:left w:val="nil"/>
              <w:bottom w:val="single" w:sz="4" w:space="0" w:color="auto"/>
              <w:right w:val="single" w:sz="4" w:space="0" w:color="auto"/>
            </w:tcBorders>
            <w:noWrap/>
            <w:hideMark/>
          </w:tcPr>
          <w:p w14:paraId="50FA5AD8"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10,422,522</w:t>
            </w:r>
          </w:p>
        </w:tc>
      </w:tr>
      <w:tr w:rsidR="004E268B" w:rsidRPr="00A7455F" w14:paraId="544C6A95"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41EF5251" w14:textId="77777777" w:rsidR="004E268B" w:rsidRPr="00A7455F" w:rsidRDefault="004E268B" w:rsidP="005F32C5">
            <w:pPr>
              <w:bidi/>
              <w:jc w:val="left"/>
              <w:rPr>
                <w:rFonts w:asciiTheme="majorBidi" w:hAnsiTheme="majorBidi" w:cstheme="majorBidi"/>
                <w:sz w:val="20"/>
                <w:szCs w:val="20"/>
                <w:lang w:eastAsia="zh-CN" w:bidi="ar-SA"/>
              </w:rPr>
            </w:pPr>
            <w:r>
              <w:rPr>
                <w:sz w:val="20"/>
                <w:rtl/>
                <w:lang w:eastAsia="en-CA"/>
              </w:rPr>
              <w:t xml:space="preserve">أنشطة ضبط </w:t>
            </w:r>
            <w:r w:rsidRPr="00547AD2">
              <w:rPr>
                <w:sz w:val="20"/>
                <w:rtl/>
                <w:lang w:eastAsia="en-CA"/>
              </w:rPr>
              <w:t>انبعاثات الهيدروفلوروكربون-23 الم</w:t>
            </w:r>
            <w:r>
              <w:rPr>
                <w:sz w:val="20"/>
                <w:rtl/>
                <w:lang w:eastAsia="en-CA"/>
              </w:rPr>
              <w:t>قررة</w:t>
            </w:r>
          </w:p>
        </w:tc>
        <w:tc>
          <w:tcPr>
            <w:tcW w:w="1440" w:type="dxa"/>
            <w:tcBorders>
              <w:top w:val="nil"/>
              <w:left w:val="nil"/>
              <w:bottom w:val="single" w:sz="4" w:space="0" w:color="auto"/>
              <w:right w:val="single" w:sz="4" w:space="0" w:color="auto"/>
            </w:tcBorders>
            <w:noWrap/>
            <w:hideMark/>
          </w:tcPr>
          <w:p w14:paraId="1535C791"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572,433</w:t>
            </w:r>
          </w:p>
        </w:tc>
        <w:tc>
          <w:tcPr>
            <w:tcW w:w="1440" w:type="dxa"/>
            <w:tcBorders>
              <w:top w:val="nil"/>
              <w:left w:val="nil"/>
              <w:bottom w:val="single" w:sz="4" w:space="0" w:color="auto"/>
              <w:right w:val="single" w:sz="4" w:space="0" w:color="auto"/>
            </w:tcBorders>
            <w:noWrap/>
            <w:hideMark/>
          </w:tcPr>
          <w:p w14:paraId="4B35CCDB"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552,371</w:t>
            </w:r>
          </w:p>
        </w:tc>
        <w:tc>
          <w:tcPr>
            <w:tcW w:w="1440" w:type="dxa"/>
            <w:tcBorders>
              <w:top w:val="nil"/>
              <w:left w:val="nil"/>
              <w:bottom w:val="single" w:sz="4" w:space="0" w:color="auto"/>
              <w:right w:val="single" w:sz="4" w:space="0" w:color="auto"/>
            </w:tcBorders>
            <w:noWrap/>
            <w:hideMark/>
          </w:tcPr>
          <w:p w14:paraId="6A00DCD3"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509,571</w:t>
            </w:r>
          </w:p>
        </w:tc>
        <w:tc>
          <w:tcPr>
            <w:tcW w:w="1440" w:type="dxa"/>
            <w:tcBorders>
              <w:top w:val="nil"/>
              <w:left w:val="nil"/>
              <w:bottom w:val="single" w:sz="4" w:space="0" w:color="auto"/>
              <w:right w:val="single" w:sz="4" w:space="0" w:color="auto"/>
            </w:tcBorders>
            <w:noWrap/>
            <w:hideMark/>
          </w:tcPr>
          <w:p w14:paraId="3E2480BD"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1,634,375</w:t>
            </w:r>
          </w:p>
        </w:tc>
        <w:tc>
          <w:tcPr>
            <w:tcW w:w="1440" w:type="dxa"/>
            <w:tcBorders>
              <w:top w:val="nil"/>
              <w:left w:val="nil"/>
              <w:bottom w:val="single" w:sz="4" w:space="0" w:color="auto"/>
              <w:right w:val="single" w:sz="4" w:space="0" w:color="auto"/>
            </w:tcBorders>
            <w:noWrap/>
            <w:hideMark/>
          </w:tcPr>
          <w:p w14:paraId="196BB6B1"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1,061,938</w:t>
            </w:r>
          </w:p>
        </w:tc>
      </w:tr>
      <w:tr w:rsidR="004E268B" w:rsidRPr="00A7455F" w14:paraId="2E28556E"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12A1BE82" w14:textId="77777777" w:rsidR="004E268B" w:rsidRPr="00A7455F" w:rsidRDefault="004E268B" w:rsidP="005F32C5">
            <w:pPr>
              <w:bidi/>
              <w:jc w:val="left"/>
              <w:rPr>
                <w:rFonts w:asciiTheme="majorBidi" w:hAnsiTheme="majorBidi" w:cstheme="majorBidi"/>
                <w:sz w:val="20"/>
                <w:szCs w:val="20"/>
                <w:lang w:eastAsia="zh-CN"/>
              </w:rPr>
            </w:pPr>
            <w:r>
              <w:rPr>
                <w:sz w:val="20"/>
                <w:rtl/>
                <w:lang w:eastAsia="en-CA"/>
              </w:rPr>
              <w:t>خط</w:t>
            </w:r>
            <w:r w:rsidRPr="00DA3364">
              <w:rPr>
                <w:sz w:val="20"/>
                <w:rtl/>
                <w:lang w:eastAsia="en-CA"/>
              </w:rPr>
              <w:t>ط التنفيذ المتعلقة بالمواد الهيدروفلوروكربونية بموجب تعديل كيغالي</w:t>
            </w:r>
            <w:r>
              <w:rPr>
                <w:sz w:val="20"/>
                <w:rtl/>
                <w:lang w:eastAsia="en-CA"/>
              </w:rPr>
              <w:t>، المرحلة الأولى – إعداد مشاريع</w:t>
            </w:r>
          </w:p>
        </w:tc>
        <w:tc>
          <w:tcPr>
            <w:tcW w:w="1440" w:type="dxa"/>
            <w:tcBorders>
              <w:top w:val="nil"/>
              <w:left w:val="nil"/>
              <w:bottom w:val="single" w:sz="4" w:space="0" w:color="auto"/>
              <w:right w:val="single" w:sz="4" w:space="0" w:color="auto"/>
            </w:tcBorders>
            <w:noWrap/>
            <w:hideMark/>
          </w:tcPr>
          <w:p w14:paraId="621635AD"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3,087,475</w:t>
            </w:r>
          </w:p>
        </w:tc>
        <w:tc>
          <w:tcPr>
            <w:tcW w:w="1440" w:type="dxa"/>
            <w:tcBorders>
              <w:top w:val="nil"/>
              <w:left w:val="nil"/>
              <w:bottom w:val="single" w:sz="4" w:space="0" w:color="auto"/>
              <w:right w:val="single" w:sz="4" w:space="0" w:color="auto"/>
            </w:tcBorders>
            <w:noWrap/>
            <w:hideMark/>
          </w:tcPr>
          <w:p w14:paraId="09160D63"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937,617</w:t>
            </w:r>
          </w:p>
        </w:tc>
        <w:tc>
          <w:tcPr>
            <w:tcW w:w="1440" w:type="dxa"/>
            <w:tcBorders>
              <w:top w:val="nil"/>
              <w:left w:val="nil"/>
              <w:bottom w:val="single" w:sz="4" w:space="0" w:color="auto"/>
              <w:right w:val="single" w:sz="4" w:space="0" w:color="auto"/>
            </w:tcBorders>
            <w:noWrap/>
            <w:hideMark/>
          </w:tcPr>
          <w:p w14:paraId="2E0C32C8"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2504F5C1"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4,025,091</w:t>
            </w:r>
          </w:p>
        </w:tc>
        <w:tc>
          <w:tcPr>
            <w:tcW w:w="1440" w:type="dxa"/>
            <w:tcBorders>
              <w:top w:val="nil"/>
              <w:left w:val="nil"/>
              <w:bottom w:val="single" w:sz="4" w:space="0" w:color="auto"/>
              <w:right w:val="single" w:sz="4" w:space="0" w:color="auto"/>
            </w:tcBorders>
            <w:noWrap/>
            <w:hideMark/>
          </w:tcPr>
          <w:p w14:paraId="4A54B173"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1BE823E7" w14:textId="77777777" w:rsidTr="008A2AC3">
        <w:trPr>
          <w:trHeight w:val="61"/>
        </w:trPr>
        <w:tc>
          <w:tcPr>
            <w:tcW w:w="2428" w:type="dxa"/>
            <w:tcBorders>
              <w:top w:val="nil"/>
              <w:left w:val="single" w:sz="4" w:space="0" w:color="auto"/>
              <w:bottom w:val="single" w:sz="4" w:space="0" w:color="auto"/>
              <w:right w:val="single" w:sz="4" w:space="0" w:color="auto"/>
            </w:tcBorders>
            <w:noWrap/>
            <w:hideMark/>
          </w:tcPr>
          <w:p w14:paraId="5C622FD5" w14:textId="77777777" w:rsidR="004E268B" w:rsidRPr="00A7455F" w:rsidRDefault="004E268B" w:rsidP="005F32C5">
            <w:pPr>
              <w:bidi/>
              <w:jc w:val="left"/>
              <w:rPr>
                <w:rFonts w:asciiTheme="majorBidi" w:hAnsiTheme="majorBidi" w:cstheme="majorBidi"/>
                <w:sz w:val="20"/>
                <w:szCs w:val="20"/>
                <w:lang w:eastAsia="zh-CN" w:bidi="ar-SA"/>
              </w:rPr>
            </w:pPr>
            <w:r>
              <w:rPr>
                <w:sz w:val="20"/>
                <w:rtl/>
                <w:lang w:eastAsia="en-CA"/>
              </w:rPr>
              <w:t>خط</w:t>
            </w:r>
            <w:r w:rsidRPr="00DA3364">
              <w:rPr>
                <w:sz w:val="20"/>
                <w:rtl/>
                <w:lang w:eastAsia="en-CA"/>
              </w:rPr>
              <w:t>ط التنفيذ المتعلقة بالمواد الهيدروفلوروكربونية بموجب تعديل كيغالي</w:t>
            </w:r>
            <w:r>
              <w:rPr>
                <w:sz w:val="20"/>
                <w:rtl/>
                <w:lang w:eastAsia="en-CA"/>
              </w:rPr>
              <w:t>، المرحلة الأولى</w:t>
            </w:r>
          </w:p>
        </w:tc>
        <w:tc>
          <w:tcPr>
            <w:tcW w:w="1440" w:type="dxa"/>
            <w:tcBorders>
              <w:top w:val="nil"/>
              <w:left w:val="nil"/>
              <w:bottom w:val="single" w:sz="4" w:space="0" w:color="auto"/>
              <w:right w:val="single" w:sz="4" w:space="0" w:color="auto"/>
            </w:tcBorders>
            <w:noWrap/>
            <w:hideMark/>
          </w:tcPr>
          <w:p w14:paraId="3DD1D42C"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13,567,366</w:t>
            </w:r>
          </w:p>
        </w:tc>
        <w:tc>
          <w:tcPr>
            <w:tcW w:w="1440" w:type="dxa"/>
            <w:tcBorders>
              <w:top w:val="nil"/>
              <w:left w:val="nil"/>
              <w:bottom w:val="single" w:sz="4" w:space="0" w:color="auto"/>
              <w:right w:val="single" w:sz="4" w:space="0" w:color="auto"/>
            </w:tcBorders>
            <w:noWrap/>
            <w:hideMark/>
          </w:tcPr>
          <w:p w14:paraId="35C57500"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17,856,585</w:t>
            </w:r>
          </w:p>
        </w:tc>
        <w:tc>
          <w:tcPr>
            <w:tcW w:w="1440" w:type="dxa"/>
            <w:tcBorders>
              <w:top w:val="nil"/>
              <w:left w:val="nil"/>
              <w:bottom w:val="single" w:sz="4" w:space="0" w:color="auto"/>
              <w:right w:val="single" w:sz="4" w:space="0" w:color="auto"/>
            </w:tcBorders>
            <w:noWrap/>
            <w:hideMark/>
          </w:tcPr>
          <w:p w14:paraId="732652BE"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29,873,502</w:t>
            </w:r>
          </w:p>
        </w:tc>
        <w:tc>
          <w:tcPr>
            <w:tcW w:w="1440" w:type="dxa"/>
            <w:tcBorders>
              <w:top w:val="nil"/>
              <w:left w:val="nil"/>
              <w:bottom w:val="single" w:sz="4" w:space="0" w:color="auto"/>
              <w:right w:val="single" w:sz="4" w:space="0" w:color="auto"/>
            </w:tcBorders>
            <w:noWrap/>
            <w:hideMark/>
          </w:tcPr>
          <w:p w14:paraId="204149BF"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61,297,453</w:t>
            </w:r>
          </w:p>
        </w:tc>
        <w:tc>
          <w:tcPr>
            <w:tcW w:w="1440" w:type="dxa"/>
            <w:tcBorders>
              <w:top w:val="nil"/>
              <w:left w:val="nil"/>
              <w:bottom w:val="single" w:sz="4" w:space="0" w:color="auto"/>
              <w:right w:val="single" w:sz="4" w:space="0" w:color="auto"/>
            </w:tcBorders>
            <w:noWrap/>
            <w:hideMark/>
          </w:tcPr>
          <w:p w14:paraId="03B6EE7F"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68,608,426</w:t>
            </w:r>
          </w:p>
        </w:tc>
      </w:tr>
      <w:tr w:rsidR="004E268B" w:rsidRPr="00A7455F" w14:paraId="19E36590"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33B61D60" w14:textId="77777777" w:rsidR="004E268B" w:rsidRPr="00A7455F" w:rsidRDefault="004E268B" w:rsidP="005F32C5">
            <w:pPr>
              <w:bidi/>
              <w:jc w:val="left"/>
              <w:rPr>
                <w:rFonts w:asciiTheme="majorBidi" w:hAnsiTheme="majorBidi" w:cstheme="majorBidi"/>
                <w:sz w:val="20"/>
                <w:szCs w:val="20"/>
                <w:lang w:eastAsia="zh-CN" w:bidi="ar-SA"/>
              </w:rPr>
            </w:pPr>
            <w:r>
              <w:rPr>
                <w:sz w:val="20"/>
                <w:rtl/>
                <w:lang w:eastAsia="en-CA"/>
              </w:rPr>
              <w:t>خط</w:t>
            </w:r>
            <w:r w:rsidRPr="00DA3364">
              <w:rPr>
                <w:sz w:val="20"/>
                <w:rtl/>
                <w:lang w:eastAsia="en-CA"/>
              </w:rPr>
              <w:t xml:space="preserve">ط التنفيذ المتعلقة بالمواد الهيدروفلوروكربونية بموجب </w:t>
            </w:r>
            <w:r w:rsidRPr="00DA3364">
              <w:rPr>
                <w:sz w:val="20"/>
                <w:rtl/>
                <w:lang w:eastAsia="en-CA"/>
              </w:rPr>
              <w:lastRenderedPageBreak/>
              <w:t>تعديل كيغالي</w:t>
            </w:r>
            <w:r>
              <w:rPr>
                <w:sz w:val="20"/>
                <w:rtl/>
                <w:lang w:eastAsia="en-CA"/>
              </w:rPr>
              <w:t>، المرحلة الأولى – استثمار</w:t>
            </w:r>
          </w:p>
        </w:tc>
        <w:tc>
          <w:tcPr>
            <w:tcW w:w="1440" w:type="dxa"/>
            <w:tcBorders>
              <w:top w:val="nil"/>
              <w:left w:val="nil"/>
              <w:bottom w:val="single" w:sz="4" w:space="0" w:color="auto"/>
              <w:right w:val="single" w:sz="4" w:space="0" w:color="auto"/>
            </w:tcBorders>
            <w:noWrap/>
            <w:hideMark/>
          </w:tcPr>
          <w:p w14:paraId="6C91B826"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lastRenderedPageBreak/>
              <w:t>0</w:t>
            </w:r>
          </w:p>
        </w:tc>
        <w:tc>
          <w:tcPr>
            <w:tcW w:w="1440" w:type="dxa"/>
            <w:tcBorders>
              <w:top w:val="nil"/>
              <w:left w:val="nil"/>
              <w:bottom w:val="single" w:sz="4" w:space="0" w:color="auto"/>
              <w:right w:val="single" w:sz="4" w:space="0" w:color="auto"/>
            </w:tcBorders>
            <w:noWrap/>
            <w:hideMark/>
          </w:tcPr>
          <w:p w14:paraId="2D528690"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339,000</w:t>
            </w:r>
          </w:p>
        </w:tc>
        <w:tc>
          <w:tcPr>
            <w:tcW w:w="1440" w:type="dxa"/>
            <w:tcBorders>
              <w:top w:val="nil"/>
              <w:left w:val="nil"/>
              <w:bottom w:val="single" w:sz="4" w:space="0" w:color="auto"/>
              <w:right w:val="single" w:sz="4" w:space="0" w:color="auto"/>
            </w:tcBorders>
            <w:noWrap/>
            <w:hideMark/>
          </w:tcPr>
          <w:p w14:paraId="5201066C"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0C603B59"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339,000</w:t>
            </w:r>
          </w:p>
        </w:tc>
        <w:tc>
          <w:tcPr>
            <w:tcW w:w="1440" w:type="dxa"/>
            <w:tcBorders>
              <w:top w:val="nil"/>
              <w:left w:val="nil"/>
              <w:bottom w:val="single" w:sz="4" w:space="0" w:color="auto"/>
              <w:right w:val="single" w:sz="4" w:space="0" w:color="auto"/>
            </w:tcBorders>
            <w:noWrap/>
            <w:hideMark/>
          </w:tcPr>
          <w:p w14:paraId="62D17E33"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3CCE080D"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43BC0287" w14:textId="77777777" w:rsidR="004E268B" w:rsidRPr="00A7455F" w:rsidRDefault="004E268B" w:rsidP="005F32C5">
            <w:pPr>
              <w:bidi/>
              <w:jc w:val="left"/>
              <w:rPr>
                <w:rFonts w:asciiTheme="majorBidi" w:hAnsiTheme="majorBidi" w:cstheme="majorBidi"/>
                <w:sz w:val="20"/>
                <w:szCs w:val="20"/>
                <w:lang w:eastAsia="zh-CN" w:bidi="ar-SA"/>
              </w:rPr>
            </w:pPr>
            <w:r>
              <w:rPr>
                <w:sz w:val="20"/>
                <w:rtl/>
                <w:lang w:eastAsia="en-CA"/>
              </w:rPr>
              <w:t>مشروع استثماري في المواد الهيدروفلوروكربونية</w:t>
            </w:r>
          </w:p>
        </w:tc>
        <w:tc>
          <w:tcPr>
            <w:tcW w:w="1440" w:type="dxa"/>
            <w:tcBorders>
              <w:top w:val="nil"/>
              <w:left w:val="nil"/>
              <w:bottom w:val="single" w:sz="4" w:space="0" w:color="auto"/>
              <w:right w:val="single" w:sz="4" w:space="0" w:color="auto"/>
            </w:tcBorders>
            <w:noWrap/>
            <w:hideMark/>
          </w:tcPr>
          <w:p w14:paraId="1EB9DE3F"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941,600</w:t>
            </w:r>
          </w:p>
        </w:tc>
        <w:tc>
          <w:tcPr>
            <w:tcW w:w="1440" w:type="dxa"/>
            <w:tcBorders>
              <w:top w:val="nil"/>
              <w:left w:val="nil"/>
              <w:bottom w:val="single" w:sz="4" w:space="0" w:color="auto"/>
              <w:right w:val="single" w:sz="4" w:space="0" w:color="auto"/>
            </w:tcBorders>
            <w:noWrap/>
            <w:hideMark/>
          </w:tcPr>
          <w:p w14:paraId="5B8FCB43"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3675A1E8"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2,140,000</w:t>
            </w:r>
          </w:p>
        </w:tc>
        <w:tc>
          <w:tcPr>
            <w:tcW w:w="1440" w:type="dxa"/>
            <w:tcBorders>
              <w:top w:val="nil"/>
              <w:left w:val="nil"/>
              <w:bottom w:val="single" w:sz="4" w:space="0" w:color="auto"/>
              <w:right w:val="single" w:sz="4" w:space="0" w:color="auto"/>
            </w:tcBorders>
            <w:noWrap/>
            <w:hideMark/>
          </w:tcPr>
          <w:p w14:paraId="59D10F94"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3,081,600</w:t>
            </w:r>
          </w:p>
        </w:tc>
        <w:tc>
          <w:tcPr>
            <w:tcW w:w="1440" w:type="dxa"/>
            <w:tcBorders>
              <w:top w:val="nil"/>
              <w:left w:val="nil"/>
              <w:bottom w:val="single" w:sz="4" w:space="0" w:color="auto"/>
              <w:right w:val="single" w:sz="4" w:space="0" w:color="auto"/>
            </w:tcBorders>
            <w:noWrap/>
            <w:hideMark/>
          </w:tcPr>
          <w:p w14:paraId="444F99DA"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07AEF99A" w14:textId="77777777" w:rsidTr="008A2AC3">
        <w:trPr>
          <w:trHeight w:val="43"/>
        </w:trPr>
        <w:tc>
          <w:tcPr>
            <w:tcW w:w="2428" w:type="dxa"/>
            <w:tcBorders>
              <w:top w:val="nil"/>
              <w:left w:val="single" w:sz="4" w:space="0" w:color="auto"/>
              <w:bottom w:val="single" w:sz="4" w:space="0" w:color="auto"/>
              <w:right w:val="single" w:sz="4" w:space="0" w:color="auto"/>
            </w:tcBorders>
            <w:noWrap/>
            <w:hideMark/>
          </w:tcPr>
          <w:p w14:paraId="4717BBFB" w14:textId="77777777" w:rsidR="004E268B" w:rsidRPr="00A7455F" w:rsidRDefault="004E268B" w:rsidP="005F32C5">
            <w:pPr>
              <w:bidi/>
              <w:jc w:val="left"/>
              <w:rPr>
                <w:rFonts w:asciiTheme="majorBidi" w:hAnsiTheme="majorBidi" w:cstheme="majorBidi"/>
                <w:sz w:val="20"/>
                <w:szCs w:val="20"/>
                <w:lang w:eastAsia="zh-CN"/>
              </w:rPr>
            </w:pPr>
            <w:r>
              <w:rPr>
                <w:sz w:val="20"/>
                <w:rtl/>
                <w:lang w:eastAsia="en-CA"/>
              </w:rPr>
              <w:t>مشروع استثماري في الهيدروفلوروكربون-23</w:t>
            </w:r>
          </w:p>
        </w:tc>
        <w:tc>
          <w:tcPr>
            <w:tcW w:w="1440" w:type="dxa"/>
            <w:tcBorders>
              <w:top w:val="nil"/>
              <w:left w:val="nil"/>
              <w:bottom w:val="single" w:sz="4" w:space="0" w:color="auto"/>
              <w:right w:val="single" w:sz="4" w:space="0" w:color="auto"/>
            </w:tcBorders>
            <w:noWrap/>
            <w:hideMark/>
          </w:tcPr>
          <w:p w14:paraId="74935D2E"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546A951C"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8,000,000</w:t>
            </w:r>
          </w:p>
        </w:tc>
        <w:tc>
          <w:tcPr>
            <w:tcW w:w="1440" w:type="dxa"/>
            <w:tcBorders>
              <w:top w:val="nil"/>
              <w:left w:val="nil"/>
              <w:bottom w:val="single" w:sz="4" w:space="0" w:color="auto"/>
              <w:right w:val="single" w:sz="4" w:space="0" w:color="auto"/>
            </w:tcBorders>
            <w:noWrap/>
            <w:hideMark/>
          </w:tcPr>
          <w:p w14:paraId="17E7467D"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1E87F1CB"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8,000,000</w:t>
            </w:r>
          </w:p>
        </w:tc>
        <w:tc>
          <w:tcPr>
            <w:tcW w:w="1440" w:type="dxa"/>
            <w:tcBorders>
              <w:top w:val="nil"/>
              <w:left w:val="nil"/>
              <w:bottom w:val="single" w:sz="4" w:space="0" w:color="auto"/>
              <w:right w:val="single" w:sz="4" w:space="0" w:color="auto"/>
            </w:tcBorders>
            <w:noWrap/>
            <w:hideMark/>
          </w:tcPr>
          <w:p w14:paraId="6053BE0E"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0928D029" w14:textId="77777777" w:rsidTr="008A2AC3">
        <w:trPr>
          <w:trHeight w:val="43"/>
        </w:trPr>
        <w:tc>
          <w:tcPr>
            <w:tcW w:w="2428" w:type="dxa"/>
            <w:tcBorders>
              <w:top w:val="nil"/>
              <w:left w:val="single" w:sz="4" w:space="0" w:color="auto"/>
              <w:bottom w:val="single" w:sz="4" w:space="0" w:color="auto"/>
              <w:right w:val="single" w:sz="4" w:space="0" w:color="auto"/>
            </w:tcBorders>
            <w:noWrap/>
          </w:tcPr>
          <w:p w14:paraId="5EAA4C9B" w14:textId="11C0836B" w:rsidR="004E268B" w:rsidRPr="00A7455F" w:rsidRDefault="004E268B" w:rsidP="005F32C5">
            <w:pPr>
              <w:bidi/>
              <w:jc w:val="left"/>
              <w:rPr>
                <w:rFonts w:asciiTheme="majorBidi" w:hAnsiTheme="majorBidi" w:cstheme="majorBidi"/>
                <w:sz w:val="20"/>
                <w:szCs w:val="20"/>
                <w:lang w:eastAsia="zh-CN"/>
              </w:rPr>
            </w:pPr>
            <w:r>
              <w:rPr>
                <w:sz w:val="20"/>
                <w:rtl/>
                <w:lang w:eastAsia="en-CA"/>
              </w:rPr>
              <w:t>أنشطة التحقق من خط</w:t>
            </w:r>
            <w:r w:rsidRPr="00DA3364">
              <w:rPr>
                <w:sz w:val="20"/>
                <w:rtl/>
                <w:lang w:eastAsia="en-CA"/>
              </w:rPr>
              <w:t>ط التنفيذ المتعلقة بالمواد</w:t>
            </w:r>
            <w:r w:rsidR="003F7DAE">
              <w:rPr>
                <w:sz w:val="20"/>
                <w:lang w:eastAsia="en-CA"/>
              </w:rPr>
              <w:t xml:space="preserve"> </w:t>
            </w:r>
            <w:r w:rsidRPr="00DA3364">
              <w:rPr>
                <w:sz w:val="20"/>
                <w:rtl/>
                <w:lang w:eastAsia="en-CA"/>
              </w:rPr>
              <w:t>الهيدروفلوروكربونية بموجب تعديل كيغالي</w:t>
            </w:r>
          </w:p>
        </w:tc>
        <w:tc>
          <w:tcPr>
            <w:tcW w:w="1440" w:type="dxa"/>
            <w:tcBorders>
              <w:top w:val="nil"/>
              <w:left w:val="nil"/>
              <w:bottom w:val="single" w:sz="4" w:space="0" w:color="auto"/>
              <w:right w:val="single" w:sz="4" w:space="0" w:color="auto"/>
            </w:tcBorders>
            <w:noWrap/>
          </w:tcPr>
          <w:p w14:paraId="4649B0F9"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1,275,300</w:t>
            </w:r>
          </w:p>
        </w:tc>
        <w:tc>
          <w:tcPr>
            <w:tcW w:w="1440" w:type="dxa"/>
            <w:tcBorders>
              <w:top w:val="nil"/>
              <w:left w:val="nil"/>
              <w:bottom w:val="single" w:sz="4" w:space="0" w:color="auto"/>
              <w:right w:val="single" w:sz="4" w:space="0" w:color="auto"/>
            </w:tcBorders>
            <w:noWrap/>
          </w:tcPr>
          <w:p w14:paraId="1417120F"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tcPr>
          <w:p w14:paraId="541C7582"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tcPr>
          <w:p w14:paraId="62D4CE92"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1,275,300</w:t>
            </w:r>
          </w:p>
        </w:tc>
        <w:tc>
          <w:tcPr>
            <w:tcW w:w="1440" w:type="dxa"/>
            <w:tcBorders>
              <w:top w:val="nil"/>
              <w:left w:val="nil"/>
              <w:bottom w:val="single" w:sz="4" w:space="0" w:color="auto"/>
              <w:right w:val="single" w:sz="4" w:space="0" w:color="auto"/>
            </w:tcBorders>
            <w:noWrap/>
          </w:tcPr>
          <w:p w14:paraId="1905A8C8"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0</w:t>
            </w:r>
          </w:p>
        </w:tc>
      </w:tr>
      <w:tr w:rsidR="004E268B" w:rsidRPr="00A7455F" w14:paraId="5C67CAAD" w14:textId="77777777" w:rsidTr="008A2AC3">
        <w:trPr>
          <w:trHeight w:val="88"/>
        </w:trPr>
        <w:tc>
          <w:tcPr>
            <w:tcW w:w="2428" w:type="dxa"/>
            <w:tcBorders>
              <w:top w:val="nil"/>
              <w:left w:val="single" w:sz="4" w:space="0" w:color="auto"/>
              <w:bottom w:val="single" w:sz="4" w:space="0" w:color="auto"/>
              <w:right w:val="single" w:sz="4" w:space="0" w:color="auto"/>
            </w:tcBorders>
            <w:noWrap/>
            <w:hideMark/>
          </w:tcPr>
          <w:p w14:paraId="7DC65DA7" w14:textId="77777777" w:rsidR="004E268B" w:rsidRPr="00A7455F" w:rsidRDefault="004E268B" w:rsidP="005F32C5">
            <w:pPr>
              <w:bidi/>
              <w:jc w:val="left"/>
              <w:rPr>
                <w:rFonts w:asciiTheme="majorBidi" w:hAnsiTheme="majorBidi" w:cstheme="majorBidi"/>
                <w:b/>
                <w:bCs/>
                <w:sz w:val="20"/>
                <w:szCs w:val="20"/>
                <w:lang w:eastAsia="zh-CN"/>
              </w:rPr>
            </w:pPr>
            <w:r w:rsidRPr="00A51822">
              <w:rPr>
                <w:b/>
                <w:bCs/>
                <w:sz w:val="20"/>
                <w:rtl/>
                <w:lang w:eastAsia="en-CA"/>
              </w:rPr>
              <w:t xml:space="preserve">المجموع الفرعي </w:t>
            </w:r>
            <w:r>
              <w:rPr>
                <w:b/>
                <w:bCs/>
                <w:sz w:val="20"/>
                <w:rtl/>
                <w:lang w:eastAsia="en-CA"/>
              </w:rPr>
              <w:t>ل</w:t>
            </w:r>
            <w:r w:rsidRPr="00A51822">
              <w:rPr>
                <w:b/>
                <w:bCs/>
                <w:sz w:val="20"/>
                <w:rtl/>
                <w:lang w:eastAsia="en-CA"/>
              </w:rPr>
              <w:t>لأنشطة الهيدروفلوروكربون</w:t>
            </w:r>
            <w:r>
              <w:rPr>
                <w:b/>
                <w:bCs/>
                <w:sz w:val="20"/>
                <w:rtl/>
                <w:lang w:eastAsia="en-CA"/>
              </w:rPr>
              <w:t>ية</w:t>
            </w:r>
          </w:p>
        </w:tc>
        <w:tc>
          <w:tcPr>
            <w:tcW w:w="1440" w:type="dxa"/>
            <w:tcBorders>
              <w:top w:val="nil"/>
              <w:left w:val="nil"/>
              <w:bottom w:val="single" w:sz="4" w:space="0" w:color="auto"/>
              <w:right w:val="single" w:sz="4" w:space="0" w:color="auto"/>
            </w:tcBorders>
            <w:noWrap/>
            <w:hideMark/>
          </w:tcPr>
          <w:p w14:paraId="3E03C8AD"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rPr>
              <w:t>29,347,897</w:t>
            </w:r>
          </w:p>
        </w:tc>
        <w:tc>
          <w:tcPr>
            <w:tcW w:w="1440" w:type="dxa"/>
            <w:tcBorders>
              <w:top w:val="nil"/>
              <w:left w:val="nil"/>
              <w:bottom w:val="single" w:sz="4" w:space="0" w:color="auto"/>
              <w:right w:val="single" w:sz="4" w:space="0" w:color="auto"/>
            </w:tcBorders>
            <w:noWrap/>
            <w:hideMark/>
          </w:tcPr>
          <w:p w14:paraId="32367C2D"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rPr>
              <w:t>60,125,626</w:t>
            </w:r>
          </w:p>
        </w:tc>
        <w:tc>
          <w:tcPr>
            <w:tcW w:w="1440" w:type="dxa"/>
            <w:tcBorders>
              <w:top w:val="nil"/>
              <w:left w:val="nil"/>
              <w:bottom w:val="single" w:sz="4" w:space="0" w:color="auto"/>
              <w:right w:val="single" w:sz="4" w:space="0" w:color="auto"/>
            </w:tcBorders>
            <w:noWrap/>
            <w:hideMark/>
          </w:tcPr>
          <w:p w14:paraId="6F469054"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rPr>
              <w:t>35,491,243</w:t>
            </w:r>
          </w:p>
        </w:tc>
        <w:tc>
          <w:tcPr>
            <w:tcW w:w="1440" w:type="dxa"/>
            <w:tcBorders>
              <w:top w:val="nil"/>
              <w:left w:val="nil"/>
              <w:bottom w:val="single" w:sz="4" w:space="0" w:color="auto"/>
              <w:right w:val="single" w:sz="4" w:space="0" w:color="auto"/>
            </w:tcBorders>
            <w:noWrap/>
            <w:hideMark/>
          </w:tcPr>
          <w:p w14:paraId="011BD963"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rPr>
              <w:t>124,964,766</w:t>
            </w:r>
          </w:p>
        </w:tc>
        <w:tc>
          <w:tcPr>
            <w:tcW w:w="1440" w:type="dxa"/>
            <w:tcBorders>
              <w:top w:val="nil"/>
              <w:left w:val="nil"/>
              <w:bottom w:val="single" w:sz="4" w:space="0" w:color="auto"/>
              <w:right w:val="single" w:sz="4" w:space="0" w:color="auto"/>
            </w:tcBorders>
            <w:noWrap/>
            <w:hideMark/>
          </w:tcPr>
          <w:p w14:paraId="246F499D"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rPr>
              <w:t>80,092,886</w:t>
            </w:r>
          </w:p>
        </w:tc>
      </w:tr>
      <w:tr w:rsidR="004E268B" w:rsidRPr="00A7455F" w14:paraId="1E1F7FA0" w14:textId="77777777" w:rsidTr="008A2AC3">
        <w:trPr>
          <w:trHeight w:val="43"/>
        </w:trPr>
        <w:tc>
          <w:tcPr>
            <w:tcW w:w="9628" w:type="dxa"/>
            <w:gridSpan w:val="6"/>
            <w:tcBorders>
              <w:top w:val="single" w:sz="4" w:space="0" w:color="auto"/>
              <w:left w:val="single" w:sz="4" w:space="0" w:color="auto"/>
              <w:bottom w:val="single" w:sz="4" w:space="0" w:color="auto"/>
              <w:right w:val="single" w:sz="4" w:space="0" w:color="auto"/>
            </w:tcBorders>
            <w:noWrap/>
            <w:hideMark/>
          </w:tcPr>
          <w:p w14:paraId="14D72E7F" w14:textId="77777777" w:rsidR="004E268B" w:rsidRPr="00A7455F" w:rsidRDefault="004E268B" w:rsidP="004E268B">
            <w:pPr>
              <w:bidi/>
              <w:jc w:val="left"/>
              <w:rPr>
                <w:rFonts w:asciiTheme="majorBidi" w:hAnsiTheme="majorBidi" w:cstheme="majorBidi"/>
                <w:b/>
                <w:bCs/>
                <w:sz w:val="20"/>
                <w:szCs w:val="20"/>
                <w:lang w:eastAsia="zh-CN"/>
              </w:rPr>
            </w:pPr>
            <w:r>
              <w:rPr>
                <w:rFonts w:asciiTheme="majorBidi" w:hAnsiTheme="majorBidi" w:cstheme="majorBidi" w:hint="cs"/>
                <w:b/>
                <w:bCs/>
                <w:sz w:val="20"/>
                <w:szCs w:val="20"/>
                <w:rtl/>
                <w:lang w:eastAsia="zh-CN"/>
              </w:rPr>
              <w:t>الأنشطة الأخرى</w:t>
            </w:r>
          </w:p>
        </w:tc>
      </w:tr>
      <w:tr w:rsidR="004E268B" w:rsidRPr="00A7455F" w14:paraId="4E8A22C6" w14:textId="77777777" w:rsidTr="008A2AC3">
        <w:trPr>
          <w:trHeight w:val="256"/>
        </w:trPr>
        <w:tc>
          <w:tcPr>
            <w:tcW w:w="2428" w:type="dxa"/>
            <w:tcBorders>
              <w:top w:val="nil"/>
              <w:left w:val="single" w:sz="4" w:space="0" w:color="auto"/>
              <w:bottom w:val="single" w:sz="4" w:space="0" w:color="auto"/>
              <w:right w:val="single" w:sz="4" w:space="0" w:color="auto"/>
            </w:tcBorders>
            <w:noWrap/>
            <w:hideMark/>
          </w:tcPr>
          <w:p w14:paraId="396FED86" w14:textId="34127912" w:rsidR="004E268B" w:rsidRPr="00A7455F" w:rsidRDefault="003F7DAE" w:rsidP="005F32C5">
            <w:pPr>
              <w:bidi/>
              <w:jc w:val="left"/>
              <w:rPr>
                <w:rFonts w:asciiTheme="majorBidi" w:hAnsiTheme="majorBidi" w:cstheme="majorBidi"/>
                <w:sz w:val="20"/>
                <w:szCs w:val="20"/>
                <w:lang w:eastAsia="zh-CN"/>
              </w:rPr>
            </w:pPr>
            <w:r>
              <w:rPr>
                <w:rFonts w:hint="cs"/>
                <w:sz w:val="20"/>
                <w:rtl/>
                <w:lang w:eastAsia="en-CA"/>
              </w:rPr>
              <w:t>مشاريع ريادية</w:t>
            </w:r>
            <w:r w:rsidR="004E268B">
              <w:rPr>
                <w:sz w:val="20"/>
                <w:rtl/>
                <w:lang w:eastAsia="en-CA"/>
              </w:rPr>
              <w:t xml:space="preserve"> حول الكفاءة في استخدام الطاقة – </w:t>
            </w:r>
            <w:r w:rsidR="004E268B">
              <w:rPr>
                <w:rFonts w:hint="cs"/>
                <w:sz w:val="20"/>
                <w:rtl/>
                <w:lang w:eastAsia="en-CA"/>
              </w:rPr>
              <w:t>إعداد</w:t>
            </w:r>
            <w:r w:rsidR="004E268B">
              <w:rPr>
                <w:sz w:val="20"/>
                <w:rtl/>
                <w:lang w:eastAsia="en-CA"/>
              </w:rPr>
              <w:t xml:space="preserve"> (المقرر 91/65)</w:t>
            </w:r>
          </w:p>
        </w:tc>
        <w:tc>
          <w:tcPr>
            <w:tcW w:w="1440" w:type="dxa"/>
            <w:tcBorders>
              <w:top w:val="nil"/>
              <w:left w:val="nil"/>
              <w:bottom w:val="single" w:sz="4" w:space="0" w:color="auto"/>
              <w:right w:val="single" w:sz="4" w:space="0" w:color="auto"/>
            </w:tcBorders>
            <w:noWrap/>
            <w:hideMark/>
          </w:tcPr>
          <w:p w14:paraId="15F803B3"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153,500</w:t>
            </w:r>
          </w:p>
        </w:tc>
        <w:tc>
          <w:tcPr>
            <w:tcW w:w="1440" w:type="dxa"/>
            <w:tcBorders>
              <w:top w:val="nil"/>
              <w:left w:val="nil"/>
              <w:bottom w:val="single" w:sz="4" w:space="0" w:color="auto"/>
              <w:right w:val="single" w:sz="4" w:space="0" w:color="auto"/>
            </w:tcBorders>
            <w:noWrap/>
            <w:hideMark/>
          </w:tcPr>
          <w:p w14:paraId="66B2B195"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70538CE0"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50504EDB"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153,500</w:t>
            </w:r>
          </w:p>
        </w:tc>
        <w:tc>
          <w:tcPr>
            <w:tcW w:w="1440" w:type="dxa"/>
            <w:tcBorders>
              <w:top w:val="nil"/>
              <w:left w:val="nil"/>
              <w:bottom w:val="single" w:sz="4" w:space="0" w:color="auto"/>
              <w:right w:val="single" w:sz="4" w:space="0" w:color="auto"/>
            </w:tcBorders>
            <w:noWrap/>
            <w:hideMark/>
          </w:tcPr>
          <w:p w14:paraId="33EE0D89"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292720D3" w14:textId="77777777" w:rsidTr="008A2AC3">
        <w:trPr>
          <w:trHeight w:val="256"/>
        </w:trPr>
        <w:tc>
          <w:tcPr>
            <w:tcW w:w="2428" w:type="dxa"/>
            <w:tcBorders>
              <w:top w:val="nil"/>
              <w:left w:val="single" w:sz="4" w:space="0" w:color="auto"/>
              <w:bottom w:val="single" w:sz="4" w:space="0" w:color="auto"/>
              <w:right w:val="single" w:sz="4" w:space="0" w:color="auto"/>
            </w:tcBorders>
            <w:noWrap/>
          </w:tcPr>
          <w:p w14:paraId="2464F640" w14:textId="43BB65CE" w:rsidR="004E268B" w:rsidRPr="00DF11CC" w:rsidRDefault="003F7DAE" w:rsidP="005F32C5">
            <w:pPr>
              <w:bidi/>
              <w:jc w:val="left"/>
              <w:rPr>
                <w:sz w:val="20"/>
                <w:lang w:eastAsia="en-CA"/>
              </w:rPr>
            </w:pPr>
            <w:r>
              <w:rPr>
                <w:rFonts w:hint="cs"/>
                <w:sz w:val="20"/>
                <w:rtl/>
                <w:lang w:eastAsia="en-CA" w:bidi="ar-SA"/>
              </w:rPr>
              <w:t>مشاريع</w:t>
            </w:r>
            <w:r w:rsidR="004E268B">
              <w:rPr>
                <w:sz w:val="20"/>
                <w:rtl/>
                <w:lang w:eastAsia="en-CA"/>
              </w:rPr>
              <w:t xml:space="preserve"> ريادي</w:t>
            </w:r>
            <w:r>
              <w:rPr>
                <w:rFonts w:hint="cs"/>
                <w:sz w:val="20"/>
                <w:rtl/>
                <w:lang w:eastAsia="en-CA"/>
              </w:rPr>
              <w:t>ة</w:t>
            </w:r>
            <w:r w:rsidR="004E268B">
              <w:rPr>
                <w:sz w:val="20"/>
                <w:rtl/>
                <w:lang w:eastAsia="en-CA"/>
              </w:rPr>
              <w:t xml:space="preserve"> حول الكفاءة في استخدام الطاقة (المقرر 91/65)</w:t>
            </w:r>
          </w:p>
        </w:tc>
        <w:tc>
          <w:tcPr>
            <w:tcW w:w="1440" w:type="dxa"/>
            <w:tcBorders>
              <w:top w:val="nil"/>
              <w:left w:val="nil"/>
              <w:bottom w:val="single" w:sz="4" w:space="0" w:color="auto"/>
              <w:right w:val="single" w:sz="4" w:space="0" w:color="auto"/>
            </w:tcBorders>
            <w:noWrap/>
          </w:tcPr>
          <w:p w14:paraId="5047B371"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9,680,000</w:t>
            </w:r>
          </w:p>
        </w:tc>
        <w:tc>
          <w:tcPr>
            <w:tcW w:w="1440" w:type="dxa"/>
            <w:tcBorders>
              <w:top w:val="nil"/>
              <w:left w:val="nil"/>
              <w:bottom w:val="single" w:sz="4" w:space="0" w:color="auto"/>
              <w:right w:val="single" w:sz="4" w:space="0" w:color="auto"/>
            </w:tcBorders>
            <w:noWrap/>
          </w:tcPr>
          <w:p w14:paraId="69BBC6BF"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6,149,000</w:t>
            </w:r>
          </w:p>
        </w:tc>
        <w:tc>
          <w:tcPr>
            <w:tcW w:w="1440" w:type="dxa"/>
            <w:tcBorders>
              <w:top w:val="nil"/>
              <w:left w:val="nil"/>
              <w:bottom w:val="single" w:sz="4" w:space="0" w:color="auto"/>
              <w:right w:val="single" w:sz="4" w:space="0" w:color="auto"/>
            </w:tcBorders>
            <w:noWrap/>
          </w:tcPr>
          <w:p w14:paraId="63C47F47"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tcPr>
          <w:p w14:paraId="0453A43C"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15,829,000</w:t>
            </w:r>
          </w:p>
        </w:tc>
        <w:tc>
          <w:tcPr>
            <w:tcW w:w="1440" w:type="dxa"/>
            <w:tcBorders>
              <w:top w:val="nil"/>
              <w:left w:val="nil"/>
              <w:bottom w:val="single" w:sz="4" w:space="0" w:color="auto"/>
              <w:right w:val="single" w:sz="4" w:space="0" w:color="auto"/>
            </w:tcBorders>
            <w:noWrap/>
          </w:tcPr>
          <w:p w14:paraId="17D03252"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0</w:t>
            </w:r>
          </w:p>
        </w:tc>
      </w:tr>
      <w:tr w:rsidR="004E268B" w:rsidRPr="00A7455F" w14:paraId="1E004A99" w14:textId="77777777" w:rsidTr="008A2AC3">
        <w:trPr>
          <w:trHeight w:val="256"/>
        </w:trPr>
        <w:tc>
          <w:tcPr>
            <w:tcW w:w="2428" w:type="dxa"/>
            <w:tcBorders>
              <w:top w:val="nil"/>
              <w:left w:val="single" w:sz="4" w:space="0" w:color="auto"/>
              <w:bottom w:val="single" w:sz="4" w:space="0" w:color="auto"/>
              <w:right w:val="single" w:sz="4" w:space="0" w:color="auto"/>
            </w:tcBorders>
            <w:noWrap/>
            <w:hideMark/>
          </w:tcPr>
          <w:p w14:paraId="5D22F87F" w14:textId="704FA4D3" w:rsidR="004E268B" w:rsidRPr="00DF11CC" w:rsidRDefault="004E268B" w:rsidP="005F32C5">
            <w:pPr>
              <w:bidi/>
              <w:jc w:val="left"/>
              <w:rPr>
                <w:lang w:eastAsia="en-CA"/>
              </w:rPr>
            </w:pPr>
            <w:r w:rsidRPr="00DF11CC">
              <w:rPr>
                <w:rtl/>
                <w:lang w:eastAsia="en-CA"/>
              </w:rPr>
              <w:t xml:space="preserve">الكفاءة في استخدام الطاقة – (المقرر </w:t>
            </w:r>
            <w:r w:rsidRPr="00DF11CC">
              <w:rPr>
                <w:lang w:eastAsia="en-CA"/>
              </w:rPr>
              <w:t>94</w:t>
            </w:r>
            <w:r w:rsidRPr="00DF11CC">
              <w:rPr>
                <w:rtl/>
                <w:lang w:eastAsia="en-CA"/>
              </w:rPr>
              <w:t>/</w:t>
            </w:r>
            <w:r w:rsidRPr="00DF11CC">
              <w:rPr>
                <w:lang w:eastAsia="en-CA"/>
              </w:rPr>
              <w:t>60</w:t>
            </w:r>
            <w:r w:rsidRPr="00DF11CC">
              <w:rPr>
                <w:rtl/>
                <w:lang w:eastAsia="en-CA"/>
              </w:rPr>
              <w:t>)</w:t>
            </w:r>
            <w:r w:rsidR="003F7DAE">
              <w:rPr>
                <w:rFonts w:hint="cs"/>
                <w:rtl/>
                <w:lang w:eastAsia="en-CA"/>
              </w:rPr>
              <w:t xml:space="preserve"> - إعداد</w:t>
            </w:r>
          </w:p>
        </w:tc>
        <w:tc>
          <w:tcPr>
            <w:tcW w:w="1440" w:type="dxa"/>
            <w:tcBorders>
              <w:top w:val="nil"/>
              <w:left w:val="nil"/>
              <w:bottom w:val="single" w:sz="4" w:space="0" w:color="auto"/>
              <w:right w:val="single" w:sz="4" w:space="0" w:color="auto"/>
            </w:tcBorders>
            <w:noWrap/>
            <w:hideMark/>
          </w:tcPr>
          <w:p w14:paraId="21A402AB"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53,500</w:t>
            </w:r>
          </w:p>
        </w:tc>
        <w:tc>
          <w:tcPr>
            <w:tcW w:w="1440" w:type="dxa"/>
            <w:tcBorders>
              <w:top w:val="nil"/>
              <w:left w:val="nil"/>
              <w:bottom w:val="single" w:sz="4" w:space="0" w:color="auto"/>
              <w:right w:val="single" w:sz="4" w:space="0" w:color="auto"/>
            </w:tcBorders>
            <w:noWrap/>
            <w:hideMark/>
          </w:tcPr>
          <w:p w14:paraId="2C072E7E"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2A8F5F7B"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594EC501"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53,500</w:t>
            </w:r>
          </w:p>
        </w:tc>
        <w:tc>
          <w:tcPr>
            <w:tcW w:w="1440" w:type="dxa"/>
            <w:tcBorders>
              <w:top w:val="nil"/>
              <w:left w:val="nil"/>
              <w:bottom w:val="single" w:sz="4" w:space="0" w:color="auto"/>
              <w:right w:val="single" w:sz="4" w:space="0" w:color="auto"/>
            </w:tcBorders>
            <w:noWrap/>
            <w:hideMark/>
          </w:tcPr>
          <w:p w14:paraId="3DE8909A"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1BFEC7BF"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0C3AA395" w14:textId="77777777" w:rsidR="004E268B" w:rsidRPr="00A7455F" w:rsidRDefault="004E268B" w:rsidP="005F32C5">
            <w:pPr>
              <w:bidi/>
              <w:jc w:val="left"/>
              <w:rPr>
                <w:rFonts w:asciiTheme="majorBidi" w:hAnsiTheme="majorBidi" w:cstheme="majorBidi"/>
                <w:sz w:val="20"/>
                <w:szCs w:val="20"/>
                <w:lang w:eastAsia="zh-CN"/>
              </w:rPr>
            </w:pPr>
            <w:r w:rsidRPr="00DF11CC">
              <w:rPr>
                <w:rtl/>
                <w:lang w:eastAsia="en-CA"/>
              </w:rPr>
              <w:t xml:space="preserve">الكفاءة في استخدام الطاقة (المقرر </w:t>
            </w:r>
            <w:r w:rsidRPr="00DF11CC">
              <w:rPr>
                <w:lang w:eastAsia="en-CA"/>
              </w:rPr>
              <w:t>94</w:t>
            </w:r>
            <w:r w:rsidRPr="00DF11CC">
              <w:rPr>
                <w:rtl/>
                <w:lang w:eastAsia="en-CA"/>
              </w:rPr>
              <w:t>/</w:t>
            </w:r>
            <w:r w:rsidRPr="00DF11CC">
              <w:rPr>
                <w:lang w:eastAsia="en-CA"/>
              </w:rPr>
              <w:t>60</w:t>
            </w:r>
            <w:r w:rsidRPr="00DF11CC">
              <w:rPr>
                <w:rtl/>
                <w:lang w:eastAsia="en-CA"/>
              </w:rPr>
              <w:t>)</w:t>
            </w:r>
          </w:p>
        </w:tc>
        <w:tc>
          <w:tcPr>
            <w:tcW w:w="1440" w:type="dxa"/>
            <w:tcBorders>
              <w:top w:val="nil"/>
              <w:left w:val="nil"/>
              <w:bottom w:val="single" w:sz="4" w:space="0" w:color="auto"/>
              <w:right w:val="single" w:sz="4" w:space="0" w:color="auto"/>
            </w:tcBorders>
            <w:noWrap/>
            <w:hideMark/>
          </w:tcPr>
          <w:p w14:paraId="40A22FFE"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11,770,000</w:t>
            </w:r>
          </w:p>
        </w:tc>
        <w:tc>
          <w:tcPr>
            <w:tcW w:w="1440" w:type="dxa"/>
            <w:tcBorders>
              <w:top w:val="nil"/>
              <w:left w:val="nil"/>
              <w:bottom w:val="single" w:sz="4" w:space="0" w:color="auto"/>
              <w:right w:val="single" w:sz="4" w:space="0" w:color="auto"/>
            </w:tcBorders>
            <w:noWrap/>
            <w:hideMark/>
          </w:tcPr>
          <w:p w14:paraId="29180B33"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1A727AE5"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34E17517"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11,770,000</w:t>
            </w:r>
          </w:p>
        </w:tc>
        <w:tc>
          <w:tcPr>
            <w:tcW w:w="1440" w:type="dxa"/>
            <w:tcBorders>
              <w:top w:val="nil"/>
              <w:left w:val="nil"/>
              <w:bottom w:val="single" w:sz="4" w:space="0" w:color="auto"/>
              <w:right w:val="single" w:sz="4" w:space="0" w:color="auto"/>
            </w:tcBorders>
            <w:noWrap/>
            <w:hideMark/>
          </w:tcPr>
          <w:p w14:paraId="4855BB49"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6510E114" w14:textId="77777777" w:rsidTr="008A2AC3">
        <w:trPr>
          <w:trHeight w:val="256"/>
        </w:trPr>
        <w:tc>
          <w:tcPr>
            <w:tcW w:w="2428" w:type="dxa"/>
            <w:tcBorders>
              <w:top w:val="nil"/>
              <w:left w:val="single" w:sz="4" w:space="0" w:color="auto"/>
              <w:bottom w:val="single" w:sz="4" w:space="0" w:color="auto"/>
              <w:right w:val="single" w:sz="4" w:space="0" w:color="auto"/>
            </w:tcBorders>
            <w:noWrap/>
            <w:hideMark/>
          </w:tcPr>
          <w:p w14:paraId="1841B744" w14:textId="77777777" w:rsidR="004E268B" w:rsidRPr="00A7455F" w:rsidRDefault="004E268B" w:rsidP="005F32C5">
            <w:pPr>
              <w:bidi/>
              <w:jc w:val="left"/>
              <w:rPr>
                <w:rFonts w:asciiTheme="majorBidi" w:hAnsiTheme="majorBidi" w:cstheme="majorBidi"/>
                <w:sz w:val="20"/>
                <w:szCs w:val="20"/>
                <w:lang w:eastAsia="zh-CN"/>
              </w:rPr>
            </w:pPr>
            <w:r w:rsidRPr="00DF11CC">
              <w:rPr>
                <w:rFonts w:asciiTheme="majorBidi" w:hAnsiTheme="majorBidi"/>
                <w:sz w:val="20"/>
                <w:szCs w:val="20"/>
                <w:rtl/>
                <w:lang w:eastAsia="zh-CN" w:bidi="ar-SA"/>
              </w:rPr>
              <w:t xml:space="preserve">الصندوق المتجدد لكفاءة استخدام الطاقة </w:t>
            </w:r>
            <w:r>
              <w:rPr>
                <w:rFonts w:asciiTheme="majorBidi" w:hAnsiTheme="majorBidi" w:hint="cs"/>
                <w:sz w:val="20"/>
                <w:szCs w:val="20"/>
                <w:rtl/>
                <w:lang w:eastAsia="zh-CN"/>
              </w:rPr>
              <w:t>(المقرر</w:t>
            </w:r>
            <w:r w:rsidRPr="00DF11CC">
              <w:rPr>
                <w:rFonts w:asciiTheme="majorBidi" w:hAnsiTheme="majorBidi"/>
                <w:sz w:val="20"/>
                <w:szCs w:val="20"/>
                <w:rtl/>
                <w:lang w:eastAsia="zh-CN" w:bidi="ar-SA"/>
              </w:rPr>
              <w:t xml:space="preserve"> 95/87</w:t>
            </w:r>
            <w:r>
              <w:rPr>
                <w:rFonts w:asciiTheme="majorBidi" w:hAnsiTheme="majorBidi" w:hint="cs"/>
                <w:sz w:val="20"/>
                <w:szCs w:val="20"/>
                <w:rtl/>
                <w:lang w:eastAsia="zh-CN"/>
              </w:rPr>
              <w:t>)</w:t>
            </w:r>
            <w:r w:rsidRPr="00DF11CC">
              <w:rPr>
                <w:rFonts w:asciiTheme="majorBidi" w:hAnsiTheme="majorBidi"/>
                <w:sz w:val="20"/>
                <w:szCs w:val="20"/>
                <w:rtl/>
                <w:lang w:eastAsia="zh-CN"/>
              </w:rPr>
              <w:t xml:space="preserve"> </w:t>
            </w:r>
            <w:r w:rsidRPr="00DF11CC">
              <w:rPr>
                <w:rFonts w:asciiTheme="majorBidi" w:hAnsiTheme="majorBidi"/>
                <w:sz w:val="20"/>
                <w:szCs w:val="20"/>
                <w:rtl/>
                <w:lang w:eastAsia="zh-CN" w:bidi="ar-SA"/>
              </w:rPr>
              <w:t>***</w:t>
            </w:r>
          </w:p>
        </w:tc>
        <w:tc>
          <w:tcPr>
            <w:tcW w:w="1440" w:type="dxa"/>
            <w:tcBorders>
              <w:top w:val="nil"/>
              <w:left w:val="nil"/>
              <w:bottom w:val="single" w:sz="4" w:space="0" w:color="auto"/>
              <w:right w:val="single" w:sz="4" w:space="0" w:color="auto"/>
            </w:tcBorders>
            <w:noWrap/>
            <w:hideMark/>
          </w:tcPr>
          <w:p w14:paraId="2C206D1E"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42,800,000</w:t>
            </w:r>
          </w:p>
        </w:tc>
        <w:tc>
          <w:tcPr>
            <w:tcW w:w="1440" w:type="dxa"/>
            <w:tcBorders>
              <w:top w:val="nil"/>
              <w:left w:val="nil"/>
              <w:bottom w:val="single" w:sz="4" w:space="0" w:color="auto"/>
              <w:right w:val="single" w:sz="4" w:space="0" w:color="auto"/>
            </w:tcBorders>
            <w:noWrap/>
            <w:hideMark/>
          </w:tcPr>
          <w:p w14:paraId="7306E153"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hideMark/>
          </w:tcPr>
          <w:p w14:paraId="69FF2DA7"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hideMark/>
          </w:tcPr>
          <w:p w14:paraId="7D874D49"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42,800,000</w:t>
            </w:r>
          </w:p>
        </w:tc>
        <w:tc>
          <w:tcPr>
            <w:tcW w:w="1440" w:type="dxa"/>
            <w:tcBorders>
              <w:top w:val="nil"/>
              <w:left w:val="nil"/>
              <w:bottom w:val="single" w:sz="4" w:space="0" w:color="auto"/>
              <w:right w:val="single" w:sz="4" w:space="0" w:color="auto"/>
            </w:tcBorders>
            <w:noWrap/>
            <w:hideMark/>
          </w:tcPr>
          <w:p w14:paraId="4AACDFC2"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0</w:t>
            </w:r>
          </w:p>
        </w:tc>
      </w:tr>
      <w:tr w:rsidR="004E268B" w:rsidRPr="00A7455F" w14:paraId="4A0B76A9" w14:textId="77777777" w:rsidTr="008A2AC3">
        <w:trPr>
          <w:trHeight w:val="256"/>
        </w:trPr>
        <w:tc>
          <w:tcPr>
            <w:tcW w:w="2428" w:type="dxa"/>
            <w:tcBorders>
              <w:top w:val="nil"/>
              <w:left w:val="single" w:sz="4" w:space="0" w:color="auto"/>
              <w:bottom w:val="single" w:sz="4" w:space="0" w:color="auto"/>
              <w:right w:val="single" w:sz="4" w:space="0" w:color="auto"/>
            </w:tcBorders>
            <w:noWrap/>
            <w:hideMark/>
          </w:tcPr>
          <w:p w14:paraId="5397A0AB" w14:textId="035A1E56" w:rsidR="004E268B" w:rsidRPr="00A7455F" w:rsidRDefault="004E268B" w:rsidP="005F32C5">
            <w:pPr>
              <w:bidi/>
              <w:jc w:val="left"/>
              <w:rPr>
                <w:rFonts w:asciiTheme="majorBidi" w:hAnsiTheme="majorBidi" w:cstheme="majorBidi"/>
                <w:sz w:val="20"/>
                <w:szCs w:val="20"/>
                <w:lang w:eastAsia="zh-CN"/>
              </w:rPr>
            </w:pPr>
            <w:r>
              <w:rPr>
                <w:sz w:val="20"/>
                <w:rtl/>
                <w:lang w:eastAsia="en-CA"/>
              </w:rPr>
              <w:t xml:space="preserve">قوائم الجرد الوطنية </w:t>
            </w:r>
            <w:r w:rsidRPr="008159BC">
              <w:rPr>
                <w:sz w:val="20"/>
                <w:rtl/>
                <w:lang w:eastAsia="en-CA"/>
              </w:rPr>
              <w:t>لمخزون ال</w:t>
            </w:r>
            <w:r>
              <w:rPr>
                <w:sz w:val="20"/>
                <w:rtl/>
                <w:lang w:eastAsia="en-CA"/>
              </w:rPr>
              <w:t xml:space="preserve">مخلفات </w:t>
            </w:r>
            <w:r w:rsidRPr="008159BC">
              <w:rPr>
                <w:sz w:val="20"/>
                <w:rtl/>
                <w:lang w:eastAsia="en-CA"/>
              </w:rPr>
              <w:t>من المواد الخاضعة للرقابة</w:t>
            </w:r>
            <w:r>
              <w:rPr>
                <w:rFonts w:hint="cs"/>
                <w:sz w:val="20"/>
                <w:rtl/>
                <w:lang w:eastAsia="en-CA"/>
              </w:rPr>
              <w:t xml:space="preserve"> </w:t>
            </w:r>
            <w:r>
              <w:rPr>
                <w:sz w:val="20"/>
                <w:rtl/>
                <w:lang w:eastAsia="en-CA"/>
              </w:rPr>
              <w:t>–</w:t>
            </w:r>
            <w:r>
              <w:rPr>
                <w:rFonts w:hint="cs"/>
                <w:sz w:val="20"/>
                <w:rtl/>
                <w:lang w:eastAsia="en-CA"/>
              </w:rPr>
              <w:t xml:space="preserve"> إعداد مشاريع</w:t>
            </w:r>
            <w:r>
              <w:rPr>
                <w:sz w:val="20"/>
                <w:rtl/>
                <w:lang w:eastAsia="en-CA"/>
              </w:rPr>
              <w:t xml:space="preserve"> (المقرر 91/66)</w:t>
            </w:r>
          </w:p>
        </w:tc>
        <w:tc>
          <w:tcPr>
            <w:tcW w:w="1440" w:type="dxa"/>
            <w:tcBorders>
              <w:top w:val="nil"/>
              <w:left w:val="nil"/>
              <w:bottom w:val="single" w:sz="4" w:space="0" w:color="auto"/>
              <w:right w:val="single" w:sz="4" w:space="0" w:color="auto"/>
            </w:tcBorders>
            <w:noWrap/>
            <w:hideMark/>
          </w:tcPr>
          <w:p w14:paraId="7AFBA93E"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2398A9A9"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32B16EB8"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5BF156C5"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549A99CF"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57D46C89"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34D410C7" w14:textId="77777777" w:rsidR="004E268B" w:rsidRPr="00A7455F" w:rsidRDefault="004E268B" w:rsidP="005F32C5">
            <w:pPr>
              <w:bidi/>
              <w:jc w:val="left"/>
              <w:rPr>
                <w:rFonts w:asciiTheme="majorBidi" w:hAnsiTheme="majorBidi" w:cstheme="majorBidi"/>
                <w:b/>
                <w:bCs/>
                <w:sz w:val="20"/>
                <w:szCs w:val="20"/>
                <w:lang w:eastAsia="zh-CN" w:bidi="ar-SA"/>
              </w:rPr>
            </w:pPr>
            <w:r w:rsidRPr="00CD4610">
              <w:rPr>
                <w:b/>
                <w:bCs/>
                <w:sz w:val="20"/>
                <w:rtl/>
                <w:lang w:eastAsia="en-CA"/>
              </w:rPr>
              <w:t>المج</w:t>
            </w:r>
            <w:r>
              <w:rPr>
                <w:b/>
                <w:bCs/>
                <w:sz w:val="20"/>
                <w:rtl/>
                <w:lang w:eastAsia="en-CA"/>
              </w:rPr>
              <w:t>م</w:t>
            </w:r>
            <w:r w:rsidRPr="00CD4610">
              <w:rPr>
                <w:b/>
                <w:bCs/>
                <w:sz w:val="20"/>
                <w:rtl/>
                <w:lang w:eastAsia="en-CA"/>
              </w:rPr>
              <w:t>وع الفرعي للأنشطة الأخرى</w:t>
            </w:r>
          </w:p>
        </w:tc>
        <w:tc>
          <w:tcPr>
            <w:tcW w:w="1440" w:type="dxa"/>
            <w:tcBorders>
              <w:top w:val="nil"/>
              <w:left w:val="nil"/>
              <w:bottom w:val="single" w:sz="4" w:space="0" w:color="auto"/>
              <w:right w:val="single" w:sz="4" w:space="0" w:color="auto"/>
            </w:tcBorders>
            <w:noWrap/>
            <w:hideMark/>
          </w:tcPr>
          <w:p w14:paraId="469484E6"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rPr>
              <w:t>64,457,000</w:t>
            </w:r>
          </w:p>
        </w:tc>
        <w:tc>
          <w:tcPr>
            <w:tcW w:w="1440" w:type="dxa"/>
            <w:tcBorders>
              <w:top w:val="nil"/>
              <w:left w:val="nil"/>
              <w:bottom w:val="single" w:sz="4" w:space="0" w:color="auto"/>
              <w:right w:val="single" w:sz="4" w:space="0" w:color="auto"/>
            </w:tcBorders>
            <w:noWrap/>
            <w:hideMark/>
          </w:tcPr>
          <w:p w14:paraId="4ABB46E4"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rPr>
              <w:t>6,149,000</w:t>
            </w:r>
          </w:p>
        </w:tc>
        <w:tc>
          <w:tcPr>
            <w:tcW w:w="1440" w:type="dxa"/>
            <w:tcBorders>
              <w:top w:val="nil"/>
              <w:left w:val="nil"/>
              <w:bottom w:val="single" w:sz="4" w:space="0" w:color="auto"/>
              <w:right w:val="single" w:sz="4" w:space="0" w:color="auto"/>
            </w:tcBorders>
            <w:noWrap/>
            <w:hideMark/>
          </w:tcPr>
          <w:p w14:paraId="0D9B82C8"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rPr>
              <w:t>0</w:t>
            </w:r>
          </w:p>
        </w:tc>
        <w:tc>
          <w:tcPr>
            <w:tcW w:w="1440" w:type="dxa"/>
            <w:tcBorders>
              <w:top w:val="nil"/>
              <w:left w:val="nil"/>
              <w:bottom w:val="single" w:sz="4" w:space="0" w:color="auto"/>
              <w:right w:val="single" w:sz="4" w:space="0" w:color="auto"/>
            </w:tcBorders>
            <w:noWrap/>
            <w:hideMark/>
          </w:tcPr>
          <w:p w14:paraId="21F4DFFD"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rPr>
              <w:t>70,606,000</w:t>
            </w:r>
          </w:p>
        </w:tc>
        <w:tc>
          <w:tcPr>
            <w:tcW w:w="1440" w:type="dxa"/>
            <w:tcBorders>
              <w:top w:val="nil"/>
              <w:left w:val="nil"/>
              <w:bottom w:val="single" w:sz="4" w:space="0" w:color="auto"/>
              <w:right w:val="single" w:sz="4" w:space="0" w:color="auto"/>
            </w:tcBorders>
            <w:noWrap/>
            <w:hideMark/>
          </w:tcPr>
          <w:p w14:paraId="4A41C2A1"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rPr>
              <w:t>0</w:t>
            </w:r>
          </w:p>
        </w:tc>
      </w:tr>
      <w:tr w:rsidR="004E268B" w:rsidRPr="00A7455F" w14:paraId="4796E233" w14:textId="77777777" w:rsidTr="008A2AC3">
        <w:trPr>
          <w:trHeight w:val="43"/>
        </w:trPr>
        <w:tc>
          <w:tcPr>
            <w:tcW w:w="9628" w:type="dxa"/>
            <w:gridSpan w:val="6"/>
            <w:tcBorders>
              <w:top w:val="single" w:sz="4" w:space="0" w:color="auto"/>
              <w:left w:val="single" w:sz="4" w:space="0" w:color="auto"/>
              <w:bottom w:val="single" w:sz="4" w:space="0" w:color="auto"/>
              <w:right w:val="single" w:sz="4" w:space="0" w:color="auto"/>
            </w:tcBorders>
            <w:noWrap/>
            <w:hideMark/>
          </w:tcPr>
          <w:p w14:paraId="0B5499A4" w14:textId="77777777" w:rsidR="004E268B" w:rsidRPr="00A7455F" w:rsidRDefault="004E268B" w:rsidP="004E268B">
            <w:pPr>
              <w:bidi/>
              <w:jc w:val="left"/>
              <w:rPr>
                <w:rFonts w:asciiTheme="majorBidi" w:hAnsiTheme="majorBidi" w:cstheme="majorBidi"/>
                <w:b/>
                <w:bCs/>
                <w:sz w:val="20"/>
                <w:szCs w:val="20"/>
                <w:lang w:eastAsia="zh-CN"/>
              </w:rPr>
            </w:pPr>
            <w:r w:rsidRPr="00CD4610">
              <w:rPr>
                <w:b/>
                <w:bCs/>
                <w:sz w:val="20"/>
                <w:rtl/>
                <w:lang w:eastAsia="en-CA"/>
              </w:rPr>
              <w:t>الأنشطة ال</w:t>
            </w:r>
            <w:r>
              <w:rPr>
                <w:b/>
                <w:bCs/>
                <w:sz w:val="20"/>
                <w:rtl/>
                <w:lang w:eastAsia="en-CA"/>
              </w:rPr>
              <w:t>عادية</w:t>
            </w:r>
          </w:p>
        </w:tc>
      </w:tr>
      <w:tr w:rsidR="004E268B" w:rsidRPr="00A7455F" w14:paraId="0BC21E80" w14:textId="77777777" w:rsidTr="008A2AC3">
        <w:trPr>
          <w:trHeight w:val="89"/>
        </w:trPr>
        <w:tc>
          <w:tcPr>
            <w:tcW w:w="2428" w:type="dxa"/>
            <w:tcBorders>
              <w:top w:val="nil"/>
              <w:left w:val="single" w:sz="4" w:space="0" w:color="auto"/>
              <w:bottom w:val="single" w:sz="4" w:space="0" w:color="auto"/>
              <w:right w:val="single" w:sz="4" w:space="0" w:color="auto"/>
            </w:tcBorders>
            <w:noWrap/>
            <w:hideMark/>
          </w:tcPr>
          <w:p w14:paraId="02708C28" w14:textId="77777777" w:rsidR="004E268B" w:rsidRPr="00A7455F" w:rsidRDefault="004E268B" w:rsidP="005F32C5">
            <w:pPr>
              <w:bidi/>
              <w:jc w:val="left"/>
              <w:rPr>
                <w:rFonts w:asciiTheme="majorBidi" w:hAnsiTheme="majorBidi" w:cstheme="majorBidi"/>
                <w:sz w:val="20"/>
                <w:szCs w:val="20"/>
                <w:lang w:eastAsia="zh-CN"/>
              </w:rPr>
            </w:pPr>
            <w:r w:rsidRPr="00CD4610">
              <w:rPr>
                <w:sz w:val="20"/>
                <w:rtl/>
                <w:lang w:eastAsia="en-CA"/>
              </w:rPr>
              <w:t>التعزيز المؤسسي</w:t>
            </w:r>
          </w:p>
        </w:tc>
        <w:tc>
          <w:tcPr>
            <w:tcW w:w="1440" w:type="dxa"/>
            <w:tcBorders>
              <w:top w:val="nil"/>
              <w:left w:val="nil"/>
              <w:bottom w:val="single" w:sz="4" w:space="0" w:color="auto"/>
              <w:right w:val="single" w:sz="4" w:space="0" w:color="auto"/>
            </w:tcBorders>
            <w:noWrap/>
            <w:hideMark/>
          </w:tcPr>
          <w:p w14:paraId="32BD94E7"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19,593,580</w:t>
            </w:r>
          </w:p>
        </w:tc>
        <w:tc>
          <w:tcPr>
            <w:tcW w:w="1440" w:type="dxa"/>
            <w:tcBorders>
              <w:top w:val="nil"/>
              <w:left w:val="nil"/>
              <w:bottom w:val="single" w:sz="4" w:space="0" w:color="auto"/>
              <w:right w:val="single" w:sz="4" w:space="0" w:color="auto"/>
            </w:tcBorders>
            <w:noWrap/>
            <w:hideMark/>
          </w:tcPr>
          <w:p w14:paraId="2E062881"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19,545,691</w:t>
            </w:r>
          </w:p>
        </w:tc>
        <w:tc>
          <w:tcPr>
            <w:tcW w:w="1440" w:type="dxa"/>
            <w:tcBorders>
              <w:top w:val="nil"/>
              <w:left w:val="nil"/>
              <w:bottom w:val="single" w:sz="4" w:space="0" w:color="auto"/>
              <w:right w:val="single" w:sz="4" w:space="0" w:color="auto"/>
            </w:tcBorders>
            <w:noWrap/>
            <w:hideMark/>
          </w:tcPr>
          <w:p w14:paraId="3D4CAB63"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5,717,815</w:t>
            </w:r>
          </w:p>
        </w:tc>
        <w:tc>
          <w:tcPr>
            <w:tcW w:w="1440" w:type="dxa"/>
            <w:tcBorders>
              <w:top w:val="nil"/>
              <w:left w:val="nil"/>
              <w:bottom w:val="single" w:sz="4" w:space="0" w:color="auto"/>
              <w:right w:val="single" w:sz="4" w:space="0" w:color="auto"/>
            </w:tcBorders>
            <w:noWrap/>
            <w:hideMark/>
          </w:tcPr>
          <w:p w14:paraId="4157DC97"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44,857,085</w:t>
            </w:r>
          </w:p>
        </w:tc>
        <w:tc>
          <w:tcPr>
            <w:tcW w:w="1440" w:type="dxa"/>
            <w:tcBorders>
              <w:top w:val="nil"/>
              <w:left w:val="nil"/>
              <w:bottom w:val="single" w:sz="4" w:space="0" w:color="auto"/>
              <w:right w:val="single" w:sz="4" w:space="0" w:color="auto"/>
            </w:tcBorders>
            <w:noWrap/>
            <w:hideMark/>
          </w:tcPr>
          <w:p w14:paraId="62B66EB6"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5A1D96BC"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3118DAEF" w14:textId="77777777" w:rsidR="004E268B" w:rsidRPr="00A7455F" w:rsidRDefault="004E268B" w:rsidP="005F32C5">
            <w:pPr>
              <w:bidi/>
              <w:ind w:right="-106"/>
              <w:jc w:val="left"/>
              <w:rPr>
                <w:rFonts w:asciiTheme="majorBidi" w:hAnsiTheme="majorBidi" w:cstheme="majorBidi"/>
                <w:sz w:val="20"/>
                <w:szCs w:val="20"/>
                <w:lang w:eastAsia="zh-CN"/>
              </w:rPr>
            </w:pPr>
            <w:r w:rsidRPr="00CD4610">
              <w:rPr>
                <w:sz w:val="20"/>
                <w:rtl/>
                <w:lang w:eastAsia="en-CA"/>
              </w:rPr>
              <w:t>برنامج المساعدة على الامتثال</w:t>
            </w:r>
          </w:p>
        </w:tc>
        <w:tc>
          <w:tcPr>
            <w:tcW w:w="1440" w:type="dxa"/>
            <w:tcBorders>
              <w:top w:val="nil"/>
              <w:left w:val="nil"/>
              <w:bottom w:val="single" w:sz="4" w:space="0" w:color="auto"/>
              <w:right w:val="single" w:sz="4" w:space="0" w:color="auto"/>
            </w:tcBorders>
            <w:noWrap/>
            <w:hideMark/>
          </w:tcPr>
          <w:p w14:paraId="2193D2C6"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12,650,848</w:t>
            </w:r>
          </w:p>
        </w:tc>
        <w:tc>
          <w:tcPr>
            <w:tcW w:w="1440" w:type="dxa"/>
            <w:tcBorders>
              <w:top w:val="nil"/>
              <w:left w:val="nil"/>
              <w:bottom w:val="single" w:sz="4" w:space="0" w:color="auto"/>
              <w:right w:val="single" w:sz="4" w:space="0" w:color="auto"/>
            </w:tcBorders>
            <w:noWrap/>
            <w:hideMark/>
          </w:tcPr>
          <w:p w14:paraId="3F09C880"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13,030,373</w:t>
            </w:r>
          </w:p>
        </w:tc>
        <w:tc>
          <w:tcPr>
            <w:tcW w:w="1440" w:type="dxa"/>
            <w:tcBorders>
              <w:top w:val="nil"/>
              <w:left w:val="nil"/>
              <w:bottom w:val="single" w:sz="4" w:space="0" w:color="auto"/>
              <w:right w:val="single" w:sz="4" w:space="0" w:color="auto"/>
            </w:tcBorders>
            <w:noWrap/>
            <w:hideMark/>
          </w:tcPr>
          <w:p w14:paraId="755DB6C8"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13,421,285</w:t>
            </w:r>
          </w:p>
        </w:tc>
        <w:tc>
          <w:tcPr>
            <w:tcW w:w="1440" w:type="dxa"/>
            <w:tcBorders>
              <w:top w:val="nil"/>
              <w:left w:val="nil"/>
              <w:bottom w:val="single" w:sz="4" w:space="0" w:color="auto"/>
              <w:right w:val="single" w:sz="4" w:space="0" w:color="auto"/>
            </w:tcBorders>
            <w:noWrap/>
            <w:hideMark/>
          </w:tcPr>
          <w:p w14:paraId="273A0028"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39,102,506</w:t>
            </w:r>
          </w:p>
        </w:tc>
        <w:tc>
          <w:tcPr>
            <w:tcW w:w="1440" w:type="dxa"/>
            <w:tcBorders>
              <w:top w:val="nil"/>
              <w:left w:val="nil"/>
              <w:bottom w:val="single" w:sz="4" w:space="0" w:color="auto"/>
              <w:right w:val="single" w:sz="4" w:space="0" w:color="auto"/>
            </w:tcBorders>
            <w:noWrap/>
            <w:hideMark/>
          </w:tcPr>
          <w:p w14:paraId="7724CEC7"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7E5B1A0B"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3C2CA076" w14:textId="77777777" w:rsidR="004E268B" w:rsidRPr="00A7455F" w:rsidRDefault="004E268B" w:rsidP="005F32C5">
            <w:pPr>
              <w:bidi/>
              <w:jc w:val="left"/>
              <w:rPr>
                <w:rFonts w:asciiTheme="majorBidi" w:hAnsiTheme="majorBidi" w:cstheme="majorBidi"/>
                <w:sz w:val="20"/>
                <w:szCs w:val="20"/>
                <w:lang w:eastAsia="zh-CN"/>
              </w:rPr>
            </w:pPr>
            <w:r>
              <w:rPr>
                <w:sz w:val="20"/>
                <w:rtl/>
                <w:lang w:val="fr-CA" w:eastAsia="en-CA"/>
              </w:rPr>
              <w:t>الوحدة الأساسية</w:t>
            </w:r>
          </w:p>
        </w:tc>
        <w:tc>
          <w:tcPr>
            <w:tcW w:w="1440" w:type="dxa"/>
            <w:tcBorders>
              <w:top w:val="nil"/>
              <w:left w:val="nil"/>
              <w:bottom w:val="single" w:sz="4" w:space="0" w:color="auto"/>
              <w:right w:val="single" w:sz="4" w:space="0" w:color="auto"/>
            </w:tcBorders>
            <w:noWrap/>
            <w:hideMark/>
          </w:tcPr>
          <w:p w14:paraId="17149381"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6,059,037</w:t>
            </w:r>
          </w:p>
        </w:tc>
        <w:tc>
          <w:tcPr>
            <w:tcW w:w="1440" w:type="dxa"/>
            <w:tcBorders>
              <w:top w:val="nil"/>
              <w:left w:val="nil"/>
              <w:bottom w:val="single" w:sz="4" w:space="0" w:color="auto"/>
              <w:right w:val="single" w:sz="4" w:space="0" w:color="auto"/>
            </w:tcBorders>
            <w:noWrap/>
            <w:hideMark/>
          </w:tcPr>
          <w:p w14:paraId="0B6B7E07"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6,101,450</w:t>
            </w:r>
          </w:p>
        </w:tc>
        <w:tc>
          <w:tcPr>
            <w:tcW w:w="1440" w:type="dxa"/>
            <w:tcBorders>
              <w:top w:val="nil"/>
              <w:left w:val="nil"/>
              <w:bottom w:val="single" w:sz="4" w:space="0" w:color="auto"/>
              <w:right w:val="single" w:sz="4" w:space="0" w:color="auto"/>
            </w:tcBorders>
            <w:noWrap/>
            <w:hideMark/>
          </w:tcPr>
          <w:p w14:paraId="35CE94EE"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6,144,160</w:t>
            </w:r>
          </w:p>
        </w:tc>
        <w:tc>
          <w:tcPr>
            <w:tcW w:w="1440" w:type="dxa"/>
            <w:tcBorders>
              <w:top w:val="nil"/>
              <w:left w:val="nil"/>
              <w:bottom w:val="single" w:sz="4" w:space="0" w:color="auto"/>
              <w:right w:val="single" w:sz="4" w:space="0" w:color="auto"/>
            </w:tcBorders>
            <w:noWrap/>
            <w:hideMark/>
          </w:tcPr>
          <w:p w14:paraId="513445C0"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18,304,646</w:t>
            </w:r>
          </w:p>
        </w:tc>
        <w:tc>
          <w:tcPr>
            <w:tcW w:w="1440" w:type="dxa"/>
            <w:tcBorders>
              <w:top w:val="nil"/>
              <w:left w:val="nil"/>
              <w:bottom w:val="single" w:sz="4" w:space="0" w:color="auto"/>
              <w:right w:val="single" w:sz="4" w:space="0" w:color="auto"/>
            </w:tcBorders>
            <w:noWrap/>
            <w:hideMark/>
          </w:tcPr>
          <w:p w14:paraId="5D64C80A"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1671321D" w14:textId="77777777" w:rsidTr="008A2AC3">
        <w:trPr>
          <w:trHeight w:val="256"/>
        </w:trPr>
        <w:tc>
          <w:tcPr>
            <w:tcW w:w="2428" w:type="dxa"/>
            <w:tcBorders>
              <w:top w:val="nil"/>
              <w:left w:val="single" w:sz="4" w:space="0" w:color="auto"/>
              <w:bottom w:val="single" w:sz="4" w:space="0" w:color="auto"/>
              <w:right w:val="single" w:sz="4" w:space="0" w:color="auto"/>
            </w:tcBorders>
            <w:noWrap/>
            <w:hideMark/>
          </w:tcPr>
          <w:p w14:paraId="08032637" w14:textId="77777777" w:rsidR="004E268B" w:rsidRPr="00A7455F" w:rsidRDefault="004E268B" w:rsidP="005F32C5">
            <w:pPr>
              <w:bidi/>
              <w:jc w:val="left"/>
              <w:rPr>
                <w:rFonts w:asciiTheme="majorBidi" w:hAnsiTheme="majorBidi" w:cstheme="majorBidi"/>
                <w:sz w:val="20"/>
                <w:szCs w:val="20"/>
                <w:lang w:eastAsia="zh-CN"/>
              </w:rPr>
            </w:pPr>
            <w:r w:rsidRPr="00CD4610">
              <w:rPr>
                <w:sz w:val="20"/>
                <w:rtl/>
                <w:lang w:eastAsia="en-CA"/>
              </w:rPr>
              <w:t xml:space="preserve">تكاليف الأمانة واللجنة التنفيذية والرصد والتقييم </w:t>
            </w:r>
            <w:r>
              <w:rPr>
                <w:sz w:val="20"/>
                <w:rtl/>
                <w:lang w:eastAsia="en-CA"/>
              </w:rPr>
              <w:t>ناقص</w:t>
            </w:r>
            <w:r w:rsidRPr="00CD4610">
              <w:rPr>
                <w:sz w:val="20"/>
                <w:rtl/>
                <w:lang w:eastAsia="en-CA"/>
              </w:rPr>
              <w:t xml:space="preserve"> تمويل الجهة النظيرة الكندية</w:t>
            </w:r>
          </w:p>
        </w:tc>
        <w:tc>
          <w:tcPr>
            <w:tcW w:w="1440" w:type="dxa"/>
            <w:tcBorders>
              <w:top w:val="nil"/>
              <w:left w:val="nil"/>
              <w:bottom w:val="single" w:sz="4" w:space="0" w:color="auto"/>
              <w:right w:val="single" w:sz="4" w:space="0" w:color="auto"/>
            </w:tcBorders>
            <w:noWrap/>
            <w:hideMark/>
          </w:tcPr>
          <w:p w14:paraId="7BDDB603"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7,949,674</w:t>
            </w:r>
          </w:p>
        </w:tc>
        <w:tc>
          <w:tcPr>
            <w:tcW w:w="1440" w:type="dxa"/>
            <w:tcBorders>
              <w:top w:val="nil"/>
              <w:left w:val="nil"/>
              <w:bottom w:val="single" w:sz="4" w:space="0" w:color="auto"/>
              <w:right w:val="single" w:sz="4" w:space="0" w:color="auto"/>
            </w:tcBorders>
            <w:noWrap/>
            <w:hideMark/>
          </w:tcPr>
          <w:p w14:paraId="039C8D7A"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8,018,727</w:t>
            </w:r>
          </w:p>
        </w:tc>
        <w:tc>
          <w:tcPr>
            <w:tcW w:w="1440" w:type="dxa"/>
            <w:tcBorders>
              <w:top w:val="nil"/>
              <w:left w:val="nil"/>
              <w:bottom w:val="single" w:sz="4" w:space="0" w:color="auto"/>
              <w:right w:val="single" w:sz="4" w:space="0" w:color="auto"/>
            </w:tcBorders>
            <w:noWrap/>
            <w:hideMark/>
          </w:tcPr>
          <w:p w14:paraId="27EC2284"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8,356,114</w:t>
            </w:r>
          </w:p>
        </w:tc>
        <w:tc>
          <w:tcPr>
            <w:tcW w:w="1440" w:type="dxa"/>
            <w:tcBorders>
              <w:top w:val="nil"/>
              <w:left w:val="nil"/>
              <w:bottom w:val="single" w:sz="4" w:space="0" w:color="auto"/>
              <w:right w:val="single" w:sz="4" w:space="0" w:color="auto"/>
            </w:tcBorders>
            <w:noWrap/>
            <w:hideMark/>
          </w:tcPr>
          <w:p w14:paraId="28F4E757"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24,324,515</w:t>
            </w:r>
          </w:p>
        </w:tc>
        <w:tc>
          <w:tcPr>
            <w:tcW w:w="1440" w:type="dxa"/>
            <w:tcBorders>
              <w:top w:val="nil"/>
              <w:left w:val="nil"/>
              <w:bottom w:val="single" w:sz="4" w:space="0" w:color="auto"/>
              <w:right w:val="single" w:sz="4" w:space="0" w:color="auto"/>
            </w:tcBorders>
            <w:noWrap/>
            <w:hideMark/>
          </w:tcPr>
          <w:p w14:paraId="565BAFB9"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461E1136"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0F9C3737" w14:textId="77777777" w:rsidR="004E268B" w:rsidRPr="00A7455F" w:rsidRDefault="004E268B" w:rsidP="005F32C5">
            <w:pPr>
              <w:bidi/>
              <w:jc w:val="left"/>
              <w:rPr>
                <w:rFonts w:asciiTheme="majorBidi" w:hAnsiTheme="majorBidi" w:cstheme="majorBidi"/>
                <w:sz w:val="20"/>
                <w:szCs w:val="20"/>
                <w:lang w:eastAsia="zh-CN"/>
              </w:rPr>
            </w:pPr>
            <w:r w:rsidRPr="00CD4610">
              <w:rPr>
                <w:sz w:val="20"/>
                <w:rtl/>
                <w:lang w:eastAsia="en-CA"/>
              </w:rPr>
              <w:t>أمين الخزانة</w:t>
            </w:r>
          </w:p>
        </w:tc>
        <w:tc>
          <w:tcPr>
            <w:tcW w:w="1440" w:type="dxa"/>
            <w:tcBorders>
              <w:top w:val="nil"/>
              <w:left w:val="nil"/>
              <w:bottom w:val="single" w:sz="4" w:space="0" w:color="auto"/>
              <w:right w:val="single" w:sz="4" w:space="0" w:color="auto"/>
            </w:tcBorders>
            <w:noWrap/>
            <w:hideMark/>
          </w:tcPr>
          <w:p w14:paraId="76FEE0B0"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500,000</w:t>
            </w:r>
          </w:p>
        </w:tc>
        <w:tc>
          <w:tcPr>
            <w:tcW w:w="1440" w:type="dxa"/>
            <w:tcBorders>
              <w:top w:val="nil"/>
              <w:left w:val="nil"/>
              <w:bottom w:val="single" w:sz="4" w:space="0" w:color="auto"/>
              <w:right w:val="single" w:sz="4" w:space="0" w:color="auto"/>
            </w:tcBorders>
            <w:noWrap/>
            <w:hideMark/>
          </w:tcPr>
          <w:p w14:paraId="2AFECA7B"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500,000</w:t>
            </w:r>
          </w:p>
        </w:tc>
        <w:tc>
          <w:tcPr>
            <w:tcW w:w="1440" w:type="dxa"/>
            <w:tcBorders>
              <w:top w:val="nil"/>
              <w:left w:val="nil"/>
              <w:bottom w:val="single" w:sz="4" w:space="0" w:color="auto"/>
              <w:right w:val="single" w:sz="4" w:space="0" w:color="auto"/>
            </w:tcBorders>
            <w:noWrap/>
            <w:hideMark/>
          </w:tcPr>
          <w:p w14:paraId="0BAAA4FB"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500,000</w:t>
            </w:r>
          </w:p>
        </w:tc>
        <w:tc>
          <w:tcPr>
            <w:tcW w:w="1440" w:type="dxa"/>
            <w:tcBorders>
              <w:top w:val="nil"/>
              <w:left w:val="nil"/>
              <w:bottom w:val="single" w:sz="4" w:space="0" w:color="auto"/>
              <w:right w:val="single" w:sz="4" w:space="0" w:color="auto"/>
            </w:tcBorders>
            <w:noWrap/>
            <w:hideMark/>
          </w:tcPr>
          <w:p w14:paraId="2C87F1EC"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1,500,000</w:t>
            </w:r>
          </w:p>
        </w:tc>
        <w:tc>
          <w:tcPr>
            <w:tcW w:w="1440" w:type="dxa"/>
            <w:tcBorders>
              <w:top w:val="nil"/>
              <w:left w:val="nil"/>
              <w:bottom w:val="single" w:sz="4" w:space="0" w:color="auto"/>
              <w:right w:val="single" w:sz="4" w:space="0" w:color="auto"/>
            </w:tcBorders>
            <w:noWrap/>
            <w:hideMark/>
          </w:tcPr>
          <w:p w14:paraId="7658C22C"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4E268B" w:rsidRPr="00A7455F" w14:paraId="5D85112E"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0A872ECB" w14:textId="77777777" w:rsidR="004E268B" w:rsidRPr="00A7455F" w:rsidRDefault="004E268B" w:rsidP="005F32C5">
            <w:pPr>
              <w:bidi/>
              <w:jc w:val="left"/>
              <w:rPr>
                <w:rFonts w:asciiTheme="majorBidi" w:hAnsiTheme="majorBidi" w:cstheme="majorBidi"/>
                <w:b/>
                <w:bCs/>
                <w:sz w:val="20"/>
                <w:szCs w:val="20"/>
                <w:lang w:eastAsia="zh-CN"/>
              </w:rPr>
            </w:pPr>
            <w:r w:rsidRPr="00CD4610">
              <w:rPr>
                <w:b/>
                <w:bCs/>
                <w:sz w:val="20"/>
                <w:rtl/>
                <w:lang w:eastAsia="en-CA"/>
              </w:rPr>
              <w:t>المجموع الفرعي للأنشطة ال</w:t>
            </w:r>
            <w:r>
              <w:rPr>
                <w:b/>
                <w:bCs/>
                <w:sz w:val="20"/>
                <w:rtl/>
                <w:lang w:eastAsia="en-CA"/>
              </w:rPr>
              <w:t>عادية</w:t>
            </w:r>
          </w:p>
        </w:tc>
        <w:tc>
          <w:tcPr>
            <w:tcW w:w="1440" w:type="dxa"/>
            <w:tcBorders>
              <w:top w:val="nil"/>
              <w:left w:val="nil"/>
              <w:bottom w:val="single" w:sz="4" w:space="0" w:color="auto"/>
              <w:right w:val="single" w:sz="4" w:space="0" w:color="auto"/>
            </w:tcBorders>
            <w:noWrap/>
            <w:hideMark/>
          </w:tcPr>
          <w:p w14:paraId="7F1AE3FB"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46,753,138</w:t>
            </w:r>
          </w:p>
        </w:tc>
        <w:tc>
          <w:tcPr>
            <w:tcW w:w="1440" w:type="dxa"/>
            <w:tcBorders>
              <w:top w:val="nil"/>
              <w:left w:val="nil"/>
              <w:bottom w:val="single" w:sz="4" w:space="0" w:color="auto"/>
              <w:right w:val="single" w:sz="4" w:space="0" w:color="auto"/>
            </w:tcBorders>
            <w:noWrap/>
            <w:hideMark/>
          </w:tcPr>
          <w:p w14:paraId="45A903E7"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47,196,240</w:t>
            </w:r>
          </w:p>
        </w:tc>
        <w:tc>
          <w:tcPr>
            <w:tcW w:w="1440" w:type="dxa"/>
            <w:tcBorders>
              <w:top w:val="nil"/>
              <w:left w:val="nil"/>
              <w:bottom w:val="single" w:sz="4" w:space="0" w:color="auto"/>
              <w:right w:val="single" w:sz="4" w:space="0" w:color="auto"/>
            </w:tcBorders>
            <w:noWrap/>
            <w:hideMark/>
          </w:tcPr>
          <w:p w14:paraId="0007882B"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34,139,374</w:t>
            </w:r>
          </w:p>
        </w:tc>
        <w:tc>
          <w:tcPr>
            <w:tcW w:w="1440" w:type="dxa"/>
            <w:tcBorders>
              <w:top w:val="nil"/>
              <w:left w:val="nil"/>
              <w:bottom w:val="single" w:sz="4" w:space="0" w:color="auto"/>
              <w:right w:val="single" w:sz="4" w:space="0" w:color="auto"/>
            </w:tcBorders>
            <w:noWrap/>
            <w:hideMark/>
          </w:tcPr>
          <w:p w14:paraId="3BFF8588"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128,088,753</w:t>
            </w:r>
          </w:p>
        </w:tc>
        <w:tc>
          <w:tcPr>
            <w:tcW w:w="1440" w:type="dxa"/>
            <w:tcBorders>
              <w:top w:val="nil"/>
              <w:left w:val="nil"/>
              <w:bottom w:val="single" w:sz="4" w:space="0" w:color="auto"/>
              <w:right w:val="single" w:sz="4" w:space="0" w:color="auto"/>
            </w:tcBorders>
            <w:noWrap/>
            <w:hideMark/>
          </w:tcPr>
          <w:p w14:paraId="54B276D1"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0</w:t>
            </w:r>
          </w:p>
        </w:tc>
      </w:tr>
      <w:tr w:rsidR="004E268B" w:rsidRPr="00A7455F" w14:paraId="60ED55DF"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54F10912" w14:textId="77777777" w:rsidR="004E268B" w:rsidRPr="00A7455F" w:rsidRDefault="004E268B" w:rsidP="005F32C5">
            <w:pPr>
              <w:bidi/>
              <w:jc w:val="left"/>
              <w:rPr>
                <w:rFonts w:asciiTheme="majorBidi" w:hAnsiTheme="majorBidi" w:cstheme="majorBidi"/>
                <w:b/>
                <w:bCs/>
                <w:sz w:val="20"/>
                <w:szCs w:val="20"/>
                <w:lang w:eastAsia="zh-CN"/>
              </w:rPr>
            </w:pPr>
            <w:r>
              <w:rPr>
                <w:b/>
                <w:bCs/>
                <w:sz w:val="20"/>
                <w:rtl/>
                <w:lang w:eastAsia="en-CA"/>
              </w:rPr>
              <w:t>المجموع</w:t>
            </w:r>
          </w:p>
        </w:tc>
        <w:tc>
          <w:tcPr>
            <w:tcW w:w="1440" w:type="dxa"/>
            <w:tcBorders>
              <w:top w:val="nil"/>
              <w:left w:val="nil"/>
              <w:bottom w:val="single" w:sz="4" w:space="0" w:color="auto"/>
              <w:right w:val="single" w:sz="4" w:space="0" w:color="auto"/>
            </w:tcBorders>
            <w:noWrap/>
            <w:hideMark/>
          </w:tcPr>
          <w:p w14:paraId="3DF5DEF1"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rPr>
              <w:t>237,448,850</w:t>
            </w:r>
          </w:p>
        </w:tc>
        <w:tc>
          <w:tcPr>
            <w:tcW w:w="1440" w:type="dxa"/>
            <w:tcBorders>
              <w:top w:val="nil"/>
              <w:left w:val="nil"/>
              <w:bottom w:val="single" w:sz="4" w:space="0" w:color="auto"/>
              <w:right w:val="single" w:sz="4" w:space="0" w:color="auto"/>
            </w:tcBorders>
            <w:noWrap/>
            <w:hideMark/>
          </w:tcPr>
          <w:p w14:paraId="1C769081"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rPr>
              <w:t>192,289,194</w:t>
            </w:r>
          </w:p>
        </w:tc>
        <w:tc>
          <w:tcPr>
            <w:tcW w:w="1440" w:type="dxa"/>
            <w:tcBorders>
              <w:top w:val="nil"/>
              <w:left w:val="nil"/>
              <w:bottom w:val="single" w:sz="4" w:space="0" w:color="auto"/>
              <w:right w:val="single" w:sz="4" w:space="0" w:color="auto"/>
            </w:tcBorders>
            <w:noWrap/>
            <w:hideMark/>
          </w:tcPr>
          <w:p w14:paraId="0B926D3F"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rPr>
              <w:t>119,618,470</w:t>
            </w:r>
          </w:p>
        </w:tc>
        <w:tc>
          <w:tcPr>
            <w:tcW w:w="1440" w:type="dxa"/>
            <w:tcBorders>
              <w:top w:val="nil"/>
              <w:left w:val="nil"/>
              <w:bottom w:val="single" w:sz="4" w:space="0" w:color="auto"/>
              <w:right w:val="single" w:sz="4" w:space="0" w:color="auto"/>
            </w:tcBorders>
            <w:noWrap/>
            <w:hideMark/>
          </w:tcPr>
          <w:p w14:paraId="0B75CF33"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rPr>
              <w:t>549,356,514</w:t>
            </w:r>
          </w:p>
        </w:tc>
        <w:tc>
          <w:tcPr>
            <w:tcW w:w="1440" w:type="dxa"/>
            <w:tcBorders>
              <w:top w:val="nil"/>
              <w:left w:val="nil"/>
              <w:bottom w:val="single" w:sz="4" w:space="0" w:color="auto"/>
              <w:right w:val="single" w:sz="4" w:space="0" w:color="auto"/>
            </w:tcBorders>
            <w:noWrap/>
            <w:hideMark/>
          </w:tcPr>
          <w:p w14:paraId="419A8BAD" w14:textId="77777777" w:rsidR="004E268B" w:rsidRPr="00A7455F" w:rsidRDefault="004E268B" w:rsidP="004E268B">
            <w:pPr>
              <w:bidi/>
              <w:jc w:val="left"/>
              <w:rPr>
                <w:rFonts w:asciiTheme="majorBidi" w:hAnsiTheme="majorBidi" w:cstheme="majorBidi"/>
                <w:b/>
                <w:bCs/>
                <w:sz w:val="20"/>
                <w:szCs w:val="20"/>
                <w:lang w:eastAsia="zh-CN"/>
              </w:rPr>
            </w:pPr>
            <w:r w:rsidRPr="00A7455F">
              <w:rPr>
                <w:rFonts w:asciiTheme="majorBidi" w:hAnsiTheme="majorBidi" w:cstheme="majorBidi"/>
                <w:b/>
                <w:bCs/>
                <w:sz w:val="20"/>
                <w:szCs w:val="20"/>
              </w:rPr>
              <w:t>155,529,940</w:t>
            </w:r>
          </w:p>
        </w:tc>
      </w:tr>
      <w:tr w:rsidR="004E268B" w:rsidRPr="00A7455F" w14:paraId="63221C4F" w14:textId="77777777" w:rsidTr="008A2AC3">
        <w:trPr>
          <w:trHeight w:val="77"/>
        </w:trPr>
        <w:tc>
          <w:tcPr>
            <w:tcW w:w="2428" w:type="dxa"/>
            <w:tcBorders>
              <w:top w:val="nil"/>
              <w:left w:val="single" w:sz="4" w:space="0" w:color="auto"/>
              <w:bottom w:val="single" w:sz="4" w:space="0" w:color="auto"/>
              <w:right w:val="single" w:sz="4" w:space="0" w:color="auto"/>
            </w:tcBorders>
            <w:noWrap/>
            <w:hideMark/>
          </w:tcPr>
          <w:p w14:paraId="0C0426AE" w14:textId="77777777" w:rsidR="004E268B" w:rsidRPr="00A7455F" w:rsidRDefault="004E268B" w:rsidP="005F32C5">
            <w:pPr>
              <w:bidi/>
              <w:jc w:val="left"/>
              <w:rPr>
                <w:rFonts w:asciiTheme="majorBidi" w:hAnsiTheme="majorBidi" w:cstheme="majorBidi"/>
                <w:sz w:val="20"/>
                <w:szCs w:val="20"/>
                <w:lang w:eastAsia="zh-CN"/>
              </w:rPr>
            </w:pPr>
            <w:r>
              <w:rPr>
                <w:sz w:val="20"/>
                <w:rtl/>
                <w:lang w:eastAsia="en-CA"/>
              </w:rPr>
              <w:t>الميزانية الإرشادية**</w:t>
            </w:r>
          </w:p>
        </w:tc>
        <w:tc>
          <w:tcPr>
            <w:tcW w:w="1440" w:type="dxa"/>
            <w:tcBorders>
              <w:top w:val="nil"/>
              <w:left w:val="nil"/>
              <w:bottom w:val="single" w:sz="4" w:space="0" w:color="auto"/>
              <w:right w:val="single" w:sz="4" w:space="0" w:color="auto"/>
            </w:tcBorders>
            <w:noWrap/>
            <w:hideMark/>
          </w:tcPr>
          <w:p w14:paraId="164C8C73"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321,666,667</w:t>
            </w:r>
          </w:p>
        </w:tc>
        <w:tc>
          <w:tcPr>
            <w:tcW w:w="1440" w:type="dxa"/>
            <w:tcBorders>
              <w:top w:val="nil"/>
              <w:left w:val="nil"/>
              <w:bottom w:val="single" w:sz="4" w:space="0" w:color="auto"/>
              <w:right w:val="single" w:sz="4" w:space="0" w:color="auto"/>
            </w:tcBorders>
            <w:noWrap/>
            <w:hideMark/>
          </w:tcPr>
          <w:p w14:paraId="11B4C3D7"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321,666,667</w:t>
            </w:r>
          </w:p>
        </w:tc>
        <w:tc>
          <w:tcPr>
            <w:tcW w:w="1440" w:type="dxa"/>
            <w:tcBorders>
              <w:top w:val="nil"/>
              <w:left w:val="nil"/>
              <w:bottom w:val="single" w:sz="4" w:space="0" w:color="auto"/>
              <w:right w:val="single" w:sz="4" w:space="0" w:color="auto"/>
            </w:tcBorders>
            <w:noWrap/>
            <w:hideMark/>
          </w:tcPr>
          <w:p w14:paraId="5EC9BB16"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321,666,667</w:t>
            </w:r>
          </w:p>
        </w:tc>
        <w:tc>
          <w:tcPr>
            <w:tcW w:w="1440" w:type="dxa"/>
            <w:tcBorders>
              <w:top w:val="nil"/>
              <w:left w:val="nil"/>
              <w:bottom w:val="single" w:sz="4" w:space="0" w:color="auto"/>
              <w:right w:val="single" w:sz="4" w:space="0" w:color="auto"/>
            </w:tcBorders>
            <w:noWrap/>
            <w:hideMark/>
          </w:tcPr>
          <w:p w14:paraId="7C1B2CBB"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965,000,000</w:t>
            </w:r>
          </w:p>
        </w:tc>
        <w:tc>
          <w:tcPr>
            <w:tcW w:w="1440" w:type="dxa"/>
            <w:tcBorders>
              <w:top w:val="nil"/>
              <w:left w:val="nil"/>
              <w:bottom w:val="single" w:sz="4" w:space="0" w:color="auto"/>
              <w:right w:val="single" w:sz="4" w:space="0" w:color="auto"/>
            </w:tcBorders>
            <w:noWrap/>
            <w:hideMark/>
          </w:tcPr>
          <w:p w14:paraId="398FF7CC"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 </w:t>
            </w:r>
          </w:p>
        </w:tc>
      </w:tr>
      <w:tr w:rsidR="004E268B" w:rsidRPr="00A7455F" w14:paraId="47907142" w14:textId="77777777" w:rsidTr="008A2AC3">
        <w:trPr>
          <w:trHeight w:val="42"/>
        </w:trPr>
        <w:tc>
          <w:tcPr>
            <w:tcW w:w="2428" w:type="dxa"/>
            <w:tcBorders>
              <w:top w:val="nil"/>
              <w:left w:val="single" w:sz="4" w:space="0" w:color="auto"/>
              <w:bottom w:val="single" w:sz="4" w:space="0" w:color="auto"/>
              <w:right w:val="single" w:sz="4" w:space="0" w:color="auto"/>
            </w:tcBorders>
            <w:noWrap/>
            <w:hideMark/>
          </w:tcPr>
          <w:p w14:paraId="2EA4DC51" w14:textId="77777777" w:rsidR="004E268B" w:rsidRPr="00A7455F" w:rsidRDefault="004E268B" w:rsidP="005F32C5">
            <w:pPr>
              <w:bidi/>
              <w:jc w:val="left"/>
              <w:rPr>
                <w:rFonts w:asciiTheme="majorBidi" w:hAnsiTheme="majorBidi" w:cstheme="majorBidi"/>
                <w:sz w:val="20"/>
                <w:szCs w:val="20"/>
                <w:lang w:eastAsia="zh-CN"/>
              </w:rPr>
            </w:pPr>
            <w:r>
              <w:rPr>
                <w:sz w:val="20"/>
                <w:rtl/>
                <w:lang w:eastAsia="en-CA"/>
              </w:rPr>
              <w:t>الفرق</w:t>
            </w:r>
          </w:p>
        </w:tc>
        <w:tc>
          <w:tcPr>
            <w:tcW w:w="1440" w:type="dxa"/>
            <w:tcBorders>
              <w:top w:val="nil"/>
              <w:left w:val="nil"/>
              <w:bottom w:val="single" w:sz="4" w:space="0" w:color="auto"/>
              <w:right w:val="single" w:sz="4" w:space="0" w:color="auto"/>
            </w:tcBorders>
            <w:noWrap/>
            <w:hideMark/>
          </w:tcPr>
          <w:p w14:paraId="05A4CC32"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(84,217,817)</w:t>
            </w:r>
          </w:p>
        </w:tc>
        <w:tc>
          <w:tcPr>
            <w:tcW w:w="1440" w:type="dxa"/>
            <w:tcBorders>
              <w:top w:val="nil"/>
              <w:left w:val="nil"/>
              <w:bottom w:val="single" w:sz="4" w:space="0" w:color="auto"/>
              <w:right w:val="single" w:sz="4" w:space="0" w:color="auto"/>
            </w:tcBorders>
            <w:noWrap/>
            <w:hideMark/>
          </w:tcPr>
          <w:p w14:paraId="1E3A598E"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(129,377,473)</w:t>
            </w:r>
          </w:p>
        </w:tc>
        <w:tc>
          <w:tcPr>
            <w:tcW w:w="1440" w:type="dxa"/>
            <w:tcBorders>
              <w:top w:val="nil"/>
              <w:left w:val="nil"/>
              <w:bottom w:val="single" w:sz="4" w:space="0" w:color="auto"/>
              <w:right w:val="single" w:sz="4" w:space="0" w:color="auto"/>
            </w:tcBorders>
            <w:noWrap/>
            <w:hideMark/>
          </w:tcPr>
          <w:p w14:paraId="3F8A69B0"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(202,048,197)</w:t>
            </w:r>
          </w:p>
        </w:tc>
        <w:tc>
          <w:tcPr>
            <w:tcW w:w="1440" w:type="dxa"/>
            <w:tcBorders>
              <w:top w:val="nil"/>
              <w:left w:val="nil"/>
              <w:bottom w:val="single" w:sz="4" w:space="0" w:color="auto"/>
              <w:right w:val="single" w:sz="4" w:space="0" w:color="auto"/>
            </w:tcBorders>
            <w:noWrap/>
            <w:hideMark/>
          </w:tcPr>
          <w:p w14:paraId="3C055B41"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(415,643,486)</w:t>
            </w:r>
          </w:p>
        </w:tc>
        <w:tc>
          <w:tcPr>
            <w:tcW w:w="1440" w:type="dxa"/>
            <w:tcBorders>
              <w:top w:val="nil"/>
              <w:left w:val="nil"/>
              <w:bottom w:val="single" w:sz="4" w:space="0" w:color="auto"/>
              <w:right w:val="single" w:sz="4" w:space="0" w:color="auto"/>
            </w:tcBorders>
            <w:noWrap/>
            <w:hideMark/>
          </w:tcPr>
          <w:p w14:paraId="348AB00B" w14:textId="77777777" w:rsidR="004E268B" w:rsidRPr="00A7455F" w:rsidRDefault="004E268B" w:rsidP="004E268B">
            <w:pPr>
              <w:bidi/>
              <w:jc w:val="left"/>
              <w:rPr>
                <w:rFonts w:asciiTheme="majorBidi" w:hAnsiTheme="majorBidi" w:cstheme="majorBidi"/>
                <w:sz w:val="20"/>
                <w:szCs w:val="20"/>
                <w:lang w:eastAsia="zh-CN"/>
              </w:rPr>
            </w:pPr>
            <w:r w:rsidRPr="00A7455F">
              <w:rPr>
                <w:rFonts w:asciiTheme="majorBidi" w:hAnsiTheme="majorBidi" w:cstheme="majorBidi"/>
                <w:sz w:val="20"/>
                <w:szCs w:val="20"/>
              </w:rPr>
              <w:t> </w:t>
            </w:r>
          </w:p>
        </w:tc>
      </w:tr>
    </w:tbl>
    <w:p w14:paraId="74C5EE69" w14:textId="01431D64" w:rsidR="001113A4" w:rsidRPr="00B35FE4" w:rsidRDefault="001113A4" w:rsidP="001113A4">
      <w:pPr>
        <w:bidi/>
      </w:pPr>
      <w:r w:rsidRPr="00A226F9">
        <w:rPr>
          <w:rtl/>
        </w:rPr>
        <w:t xml:space="preserve">* بما في ذلك تكاليف دعم الوكالة </w:t>
      </w:r>
      <w:r w:rsidR="003F7DAE">
        <w:rPr>
          <w:rFonts w:hint="cs"/>
          <w:rtl/>
        </w:rPr>
        <w:t>حيثما انطبق ذلك</w:t>
      </w:r>
      <w:r w:rsidRPr="00A226F9">
        <w:rPr>
          <w:rtl/>
        </w:rPr>
        <w:t>.</w:t>
      </w:r>
    </w:p>
    <w:p w14:paraId="68581E90" w14:textId="1B0DF49E" w:rsidR="001113A4" w:rsidRDefault="001113A4" w:rsidP="001113A4">
      <w:pPr>
        <w:bidi/>
        <w:rPr>
          <w:rtl/>
        </w:rPr>
      </w:pPr>
      <w:r w:rsidRPr="00A226F9">
        <w:rPr>
          <w:rtl/>
        </w:rPr>
        <w:t xml:space="preserve">** بناء على مستوى تجديد الموارد للفترة 2024-2026 </w:t>
      </w:r>
      <w:r w:rsidR="003F7DAE">
        <w:rPr>
          <w:rFonts w:hint="cs"/>
          <w:rtl/>
        </w:rPr>
        <w:t xml:space="preserve">البالغ </w:t>
      </w:r>
      <w:r w:rsidR="003F7DAE">
        <w:rPr>
          <w:lang w:val="en-US"/>
        </w:rPr>
        <w:t>965</w:t>
      </w:r>
      <w:r w:rsidR="003F7DAE">
        <w:rPr>
          <w:rFonts w:hint="cs"/>
          <w:rtl/>
          <w:lang w:val="en-US" w:bidi="ar-SA"/>
        </w:rPr>
        <w:t xml:space="preserve"> مليون دولار أمريكي </w:t>
      </w:r>
      <w:r w:rsidRPr="00A226F9">
        <w:rPr>
          <w:rtl/>
        </w:rPr>
        <w:t xml:space="preserve">عملا </w:t>
      </w:r>
      <w:r w:rsidR="003F7DAE">
        <w:rPr>
          <w:rFonts w:hint="cs"/>
          <w:rtl/>
        </w:rPr>
        <w:t>بالمقرر</w:t>
      </w:r>
      <w:r w:rsidRPr="00A226F9">
        <w:rPr>
          <w:rtl/>
        </w:rPr>
        <w:t xml:space="preserve"> 35/1</w:t>
      </w:r>
      <w:r>
        <w:rPr>
          <w:rtl/>
        </w:rPr>
        <w:t>.</w:t>
      </w:r>
    </w:p>
    <w:p w14:paraId="774D398F" w14:textId="2C7D896C" w:rsidR="003F7DAE" w:rsidRPr="00B13EBB" w:rsidRDefault="003F7DAE" w:rsidP="003F7DAE">
      <w:pPr>
        <w:bidi/>
        <w:rPr>
          <w:sz w:val="26"/>
          <w:szCs w:val="26"/>
        </w:rPr>
      </w:pPr>
      <w:r w:rsidRPr="00A226F9">
        <w:rPr>
          <w:rtl/>
        </w:rPr>
        <w:t>***</w:t>
      </w:r>
      <w:r>
        <w:rPr>
          <w:rFonts w:hint="cs"/>
          <w:rtl/>
        </w:rPr>
        <w:t xml:space="preserve"> </w:t>
      </w:r>
      <w:r w:rsidRPr="0030620B">
        <w:rPr>
          <w:rtl/>
        </w:rPr>
        <w:t xml:space="preserve">لأغراض التخطيط المالي، تم تعديل القيمة إلى 42.8 مليون دولار أمريكي (بما في ذلك 7 في المائة من تكاليف الدعم) بما يتماشى مع </w:t>
      </w:r>
      <w:r>
        <w:rPr>
          <w:rFonts w:hint="cs"/>
          <w:rtl/>
        </w:rPr>
        <w:t>المقرر</w:t>
      </w:r>
      <w:r w:rsidRPr="0030620B">
        <w:rPr>
          <w:rtl/>
        </w:rPr>
        <w:t xml:space="preserve"> 95/87</w:t>
      </w:r>
      <w:r>
        <w:rPr>
          <w:rFonts w:hint="cs"/>
          <w:rtl/>
        </w:rPr>
        <w:t>.</w:t>
      </w:r>
    </w:p>
    <w:p w14:paraId="17997439" w14:textId="77777777" w:rsidR="001113A4" w:rsidRPr="00B13EBB" w:rsidRDefault="001113A4" w:rsidP="001113A4">
      <w:pPr>
        <w:bidi/>
        <w:rPr>
          <w:b/>
          <w:sz w:val="26"/>
          <w:szCs w:val="26"/>
        </w:rPr>
      </w:pPr>
    </w:p>
    <w:p w14:paraId="750C767C" w14:textId="72E5F520" w:rsidR="001113A4" w:rsidRPr="00775341" w:rsidRDefault="00775341" w:rsidP="00775341">
      <w:pPr>
        <w:bidi/>
        <w:rPr>
          <w:b/>
          <w:bCs/>
          <w:sz w:val="26"/>
          <w:szCs w:val="26"/>
        </w:rPr>
      </w:pPr>
      <w:r>
        <w:rPr>
          <w:rFonts w:hint="cs"/>
          <w:b/>
          <w:bCs/>
          <w:sz w:val="26"/>
          <w:szCs w:val="26"/>
          <w:rtl/>
        </w:rPr>
        <w:t>رابعا -</w:t>
      </w:r>
      <w:r>
        <w:rPr>
          <w:b/>
          <w:bCs/>
          <w:sz w:val="26"/>
          <w:szCs w:val="26"/>
          <w:rtl/>
        </w:rPr>
        <w:tab/>
      </w:r>
      <w:r w:rsidR="001113A4" w:rsidRPr="00775341">
        <w:rPr>
          <w:b/>
          <w:bCs/>
          <w:sz w:val="26"/>
          <w:szCs w:val="26"/>
          <w:rtl/>
        </w:rPr>
        <w:t>المسائل الأخرى المتعلقة بالسياسات</w:t>
      </w:r>
    </w:p>
    <w:p w14:paraId="7A2A73B2" w14:textId="77777777" w:rsidR="001113A4" w:rsidRDefault="001113A4" w:rsidP="001113A4">
      <w:pPr>
        <w:bidi/>
        <w:rPr>
          <w:sz w:val="26"/>
          <w:szCs w:val="26"/>
          <w:u w:val="single"/>
          <w:rtl/>
        </w:rPr>
      </w:pPr>
    </w:p>
    <w:p w14:paraId="49A56F38" w14:textId="77777777" w:rsidR="001113A4" w:rsidRPr="00B36071" w:rsidRDefault="001113A4" w:rsidP="001113A4">
      <w:pPr>
        <w:bidi/>
        <w:rPr>
          <w:b/>
          <w:bCs/>
          <w:sz w:val="26"/>
          <w:szCs w:val="26"/>
        </w:rPr>
      </w:pPr>
      <w:r w:rsidRPr="00FB153A">
        <w:rPr>
          <w:sz w:val="26"/>
          <w:szCs w:val="26"/>
          <w:u w:val="single"/>
          <w:rtl/>
        </w:rPr>
        <w:lastRenderedPageBreak/>
        <w:t>الميزانية</w:t>
      </w:r>
    </w:p>
    <w:p w14:paraId="6AA8A569" w14:textId="77777777" w:rsidR="001113A4" w:rsidRPr="00B36071" w:rsidRDefault="001113A4" w:rsidP="001113A4">
      <w:pPr>
        <w:bidi/>
        <w:rPr>
          <w:sz w:val="26"/>
          <w:szCs w:val="26"/>
          <w:u w:val="single"/>
        </w:rPr>
      </w:pPr>
    </w:p>
    <w:p w14:paraId="62DEA6D4" w14:textId="100F485C" w:rsidR="001113A4" w:rsidRPr="000E17B4" w:rsidRDefault="001113A4" w:rsidP="008C17E8">
      <w:pPr>
        <w:pStyle w:val="Heading1"/>
        <w:numPr>
          <w:ilvl w:val="0"/>
          <w:numId w:val="1"/>
        </w:numPr>
        <w:bidi/>
        <w:rPr>
          <w:sz w:val="26"/>
          <w:szCs w:val="26"/>
        </w:rPr>
      </w:pPr>
      <w:r w:rsidRPr="000E17B4">
        <w:rPr>
          <w:sz w:val="26"/>
          <w:szCs w:val="26"/>
          <w:rtl/>
        </w:rPr>
        <w:t xml:space="preserve">بعد </w:t>
      </w:r>
      <w:r>
        <w:rPr>
          <w:sz w:val="26"/>
          <w:szCs w:val="26"/>
          <w:rtl/>
        </w:rPr>
        <w:t xml:space="preserve">أن أجريت </w:t>
      </w:r>
      <w:r w:rsidRPr="000E17B4">
        <w:rPr>
          <w:sz w:val="26"/>
          <w:szCs w:val="26"/>
          <w:rtl/>
        </w:rPr>
        <w:t>التعديلات</w:t>
      </w:r>
      <w:r w:rsidR="001B53AE">
        <w:rPr>
          <w:rFonts w:hint="cs"/>
          <w:sz w:val="26"/>
          <w:szCs w:val="26"/>
          <w:rtl/>
        </w:rPr>
        <w:t xml:space="preserve">، </w:t>
      </w:r>
      <w:r>
        <w:rPr>
          <w:sz w:val="26"/>
          <w:szCs w:val="26"/>
          <w:rtl/>
        </w:rPr>
        <w:t>تراجعت</w:t>
      </w:r>
      <w:r w:rsidRPr="000E17B4">
        <w:rPr>
          <w:sz w:val="26"/>
          <w:szCs w:val="26"/>
          <w:rtl/>
        </w:rPr>
        <w:t xml:space="preserve"> </w:t>
      </w:r>
      <w:r w:rsidR="001B53AE">
        <w:rPr>
          <w:rFonts w:hint="cs"/>
          <w:sz w:val="26"/>
          <w:szCs w:val="26"/>
          <w:rtl/>
        </w:rPr>
        <w:t>مبالغ</w:t>
      </w:r>
      <w:r w:rsidRPr="000E17B4">
        <w:rPr>
          <w:sz w:val="26"/>
          <w:szCs w:val="26"/>
          <w:rtl/>
        </w:rPr>
        <w:t xml:space="preserve"> الأنشطة</w:t>
      </w:r>
      <w:r w:rsidR="001B53AE">
        <w:rPr>
          <w:rFonts w:hint="cs"/>
          <w:sz w:val="26"/>
          <w:szCs w:val="26"/>
          <w:rtl/>
        </w:rPr>
        <w:t xml:space="preserve"> في خطة الأعمال</w:t>
      </w:r>
      <w:r w:rsidRPr="000E17B4">
        <w:rPr>
          <w:sz w:val="26"/>
          <w:szCs w:val="26"/>
          <w:rtl/>
        </w:rPr>
        <w:t xml:space="preserve"> </w:t>
      </w:r>
      <w:r>
        <w:rPr>
          <w:sz w:val="26"/>
          <w:szCs w:val="26"/>
          <w:rtl/>
        </w:rPr>
        <w:t xml:space="preserve">إلى ما دون </w:t>
      </w:r>
      <w:r w:rsidRPr="000E17B4">
        <w:rPr>
          <w:sz w:val="26"/>
          <w:szCs w:val="26"/>
          <w:rtl/>
        </w:rPr>
        <w:t xml:space="preserve">الميزانية الإرشادية الإجمالية بمقدار </w:t>
      </w:r>
      <w:r w:rsidR="001B53AE">
        <w:rPr>
          <w:sz w:val="26"/>
          <w:szCs w:val="26"/>
        </w:rPr>
        <w:t>415.64</w:t>
      </w:r>
      <w:r w:rsidRPr="000E17B4">
        <w:rPr>
          <w:sz w:val="26"/>
          <w:szCs w:val="26"/>
          <w:rtl/>
        </w:rPr>
        <w:t xml:space="preserve"> مليون دولار أمريكي ل</w:t>
      </w:r>
      <w:r>
        <w:rPr>
          <w:sz w:val="26"/>
          <w:szCs w:val="26"/>
          <w:rtl/>
        </w:rPr>
        <w:t xml:space="preserve">فترة السنوات ثلاث </w:t>
      </w:r>
      <w:r w:rsidR="001B53AE">
        <w:rPr>
          <w:sz w:val="26"/>
          <w:szCs w:val="26"/>
        </w:rPr>
        <w:t>2026</w:t>
      </w:r>
      <w:r>
        <w:rPr>
          <w:sz w:val="26"/>
          <w:szCs w:val="26"/>
          <w:rtl/>
        </w:rPr>
        <w:t>-</w:t>
      </w:r>
      <w:r w:rsidR="001B53AE">
        <w:rPr>
          <w:sz w:val="26"/>
          <w:szCs w:val="26"/>
        </w:rPr>
        <w:t>2028</w:t>
      </w:r>
      <w:r>
        <w:rPr>
          <w:sz w:val="26"/>
          <w:szCs w:val="26"/>
          <w:rtl/>
        </w:rPr>
        <w:t xml:space="preserve"> </w:t>
      </w:r>
      <w:r w:rsidR="001B53AE">
        <w:rPr>
          <w:rFonts w:hint="cs"/>
          <w:sz w:val="26"/>
          <w:szCs w:val="26"/>
          <w:rtl/>
        </w:rPr>
        <w:t>بافتراض</w:t>
      </w:r>
      <w:r>
        <w:rPr>
          <w:sz w:val="26"/>
          <w:szCs w:val="26"/>
          <w:rtl/>
        </w:rPr>
        <w:t xml:space="preserve"> ميزانية</w:t>
      </w:r>
      <w:r w:rsidR="001B53AE">
        <w:rPr>
          <w:rFonts w:hint="cs"/>
          <w:sz w:val="26"/>
          <w:szCs w:val="26"/>
          <w:rtl/>
        </w:rPr>
        <w:t xml:space="preserve"> سنوية بقيمة </w:t>
      </w:r>
      <w:r w:rsidR="001B53AE">
        <w:rPr>
          <w:sz w:val="26"/>
          <w:szCs w:val="26"/>
          <w:lang w:val="en-US"/>
        </w:rPr>
        <w:t>321.67</w:t>
      </w:r>
      <w:r w:rsidR="001B53AE">
        <w:rPr>
          <w:rFonts w:hint="cs"/>
          <w:sz w:val="26"/>
          <w:szCs w:val="26"/>
          <w:rtl/>
          <w:lang w:val="en-US" w:bidi="ar-SA"/>
        </w:rPr>
        <w:t xml:space="preserve"> مليون دولار أمريكي</w:t>
      </w:r>
      <w:r>
        <w:rPr>
          <w:sz w:val="26"/>
          <w:szCs w:val="26"/>
          <w:rtl/>
        </w:rPr>
        <w:t xml:space="preserve"> </w:t>
      </w:r>
      <w:r w:rsidR="001B53AE">
        <w:rPr>
          <w:rFonts w:hint="cs"/>
          <w:sz w:val="26"/>
          <w:szCs w:val="26"/>
          <w:rtl/>
        </w:rPr>
        <w:t>لعامي</w:t>
      </w:r>
      <w:r>
        <w:rPr>
          <w:sz w:val="26"/>
          <w:szCs w:val="26"/>
          <w:rtl/>
        </w:rPr>
        <w:t xml:space="preserve"> 2027 </w:t>
      </w:r>
      <w:r w:rsidR="001B53AE">
        <w:rPr>
          <w:rFonts w:hint="cs"/>
          <w:sz w:val="26"/>
          <w:szCs w:val="26"/>
          <w:rtl/>
          <w:lang w:bidi="ar-SA"/>
        </w:rPr>
        <w:t>و</w:t>
      </w:r>
      <w:r w:rsidR="001B53AE">
        <w:rPr>
          <w:sz w:val="26"/>
          <w:szCs w:val="26"/>
          <w:lang w:val="en-US" w:bidi="ar-SA"/>
        </w:rPr>
        <w:t>2028</w:t>
      </w:r>
      <w:r w:rsidR="001B53AE">
        <w:rPr>
          <w:rFonts w:hint="cs"/>
          <w:sz w:val="26"/>
          <w:szCs w:val="26"/>
          <w:rtl/>
          <w:lang w:val="en-US" w:bidi="ar-SA"/>
        </w:rPr>
        <w:t>،</w:t>
      </w:r>
      <w:r>
        <w:rPr>
          <w:sz w:val="26"/>
          <w:szCs w:val="26"/>
          <w:rtl/>
        </w:rPr>
        <w:t xml:space="preserve"> أي أنها ستساوي </w:t>
      </w:r>
      <w:r w:rsidR="001B53AE">
        <w:rPr>
          <w:rFonts w:hint="cs"/>
          <w:sz w:val="26"/>
          <w:szCs w:val="26"/>
          <w:rtl/>
        </w:rPr>
        <w:t>مستوى</w:t>
      </w:r>
      <w:r>
        <w:rPr>
          <w:sz w:val="26"/>
          <w:szCs w:val="26"/>
          <w:rtl/>
        </w:rPr>
        <w:t xml:space="preserve"> تجديد الموارد للفترة 2024-2026.</w:t>
      </w:r>
    </w:p>
    <w:p w14:paraId="0C4BA300" w14:textId="27F8802E" w:rsidR="00AD7401" w:rsidRPr="00AD7401" w:rsidRDefault="00AD7401" w:rsidP="00AD7401">
      <w:pPr>
        <w:pStyle w:val="Heading1"/>
        <w:numPr>
          <w:ilvl w:val="0"/>
          <w:numId w:val="1"/>
        </w:numPr>
        <w:bidi/>
        <w:rPr>
          <w:sz w:val="26"/>
          <w:szCs w:val="26"/>
        </w:rPr>
      </w:pPr>
      <w:r>
        <w:rPr>
          <w:rFonts w:hint="cs"/>
          <w:sz w:val="26"/>
          <w:szCs w:val="26"/>
          <w:rtl/>
        </w:rPr>
        <w:t>و</w:t>
      </w:r>
      <w:r w:rsidRPr="00AD7401">
        <w:rPr>
          <w:sz w:val="26"/>
          <w:szCs w:val="26"/>
          <w:rtl/>
        </w:rPr>
        <w:t xml:space="preserve">تجدر الإشارة إلى أن بعض قضايا السياسات التي ستُناقش في الاجتماع السابع والتسعين قد </w:t>
      </w:r>
      <w:r>
        <w:rPr>
          <w:rFonts w:hint="cs"/>
          <w:sz w:val="26"/>
          <w:szCs w:val="26"/>
          <w:rtl/>
        </w:rPr>
        <w:t>تفضي</w:t>
      </w:r>
      <w:r w:rsidRPr="00AD7401">
        <w:rPr>
          <w:sz w:val="26"/>
          <w:szCs w:val="26"/>
          <w:rtl/>
        </w:rPr>
        <w:t xml:space="preserve"> إلى تقديم الوكالات </w:t>
      </w:r>
      <w:r>
        <w:rPr>
          <w:rFonts w:hint="cs"/>
          <w:sz w:val="26"/>
          <w:szCs w:val="26"/>
          <w:rtl/>
        </w:rPr>
        <w:t>ل</w:t>
      </w:r>
      <w:r w:rsidRPr="00AD7401">
        <w:rPr>
          <w:sz w:val="26"/>
          <w:szCs w:val="26"/>
          <w:rtl/>
        </w:rPr>
        <w:t xml:space="preserve">مشاريع إضافية ابتداء من عام </w:t>
      </w:r>
      <w:r>
        <w:rPr>
          <w:sz w:val="26"/>
          <w:szCs w:val="26"/>
        </w:rPr>
        <w:t>2026</w:t>
      </w:r>
      <w:r w:rsidRPr="00AD7401">
        <w:rPr>
          <w:sz w:val="26"/>
          <w:szCs w:val="26"/>
          <w:rtl/>
        </w:rPr>
        <w:t xml:space="preserve"> فصاعدا، مثل التحديث بشأن تفعيل مراكز التميز للتبريد المستدام ومراكز اختبار كفاءة</w:t>
      </w:r>
      <w:r>
        <w:rPr>
          <w:rFonts w:hint="cs"/>
          <w:sz w:val="26"/>
          <w:szCs w:val="26"/>
          <w:rtl/>
        </w:rPr>
        <w:t xml:space="preserve"> استخدام</w:t>
      </w:r>
      <w:r w:rsidRPr="00AD7401">
        <w:rPr>
          <w:sz w:val="26"/>
          <w:szCs w:val="26"/>
          <w:rtl/>
        </w:rPr>
        <w:t xml:space="preserve"> الطاقة (</w:t>
      </w:r>
      <w:r>
        <w:rPr>
          <w:rFonts w:hint="cs"/>
          <w:sz w:val="26"/>
          <w:szCs w:val="26"/>
          <w:rtl/>
        </w:rPr>
        <w:t>المقرر</w:t>
      </w:r>
      <w:r w:rsidRPr="00AD7401">
        <w:rPr>
          <w:sz w:val="26"/>
          <w:szCs w:val="26"/>
          <w:rtl/>
        </w:rPr>
        <w:t xml:space="preserve"> </w:t>
      </w:r>
      <w:r>
        <w:rPr>
          <w:sz w:val="26"/>
          <w:szCs w:val="26"/>
        </w:rPr>
        <w:t>95</w:t>
      </w:r>
      <w:r w:rsidRPr="00AD7401">
        <w:rPr>
          <w:sz w:val="26"/>
          <w:szCs w:val="26"/>
          <w:rtl/>
        </w:rPr>
        <w:t>/</w:t>
      </w:r>
      <w:r>
        <w:rPr>
          <w:sz w:val="26"/>
          <w:szCs w:val="26"/>
        </w:rPr>
        <w:t>87</w:t>
      </w:r>
      <w:r w:rsidRPr="00AD7401">
        <w:rPr>
          <w:sz w:val="26"/>
          <w:szCs w:val="26"/>
          <w:rtl/>
        </w:rPr>
        <w:t>(هـ))،</w:t>
      </w:r>
      <w:r w:rsidRPr="00AD7401">
        <w:rPr>
          <w:vertAlign w:val="superscript"/>
          <w:rtl/>
        </w:rPr>
        <w:footnoteReference w:id="18"/>
      </w:r>
      <w:r w:rsidRPr="00AD7401">
        <w:rPr>
          <w:sz w:val="26"/>
          <w:szCs w:val="26"/>
          <w:rtl/>
        </w:rPr>
        <w:t xml:space="preserve"> وبشأن إدارة دورة حياة </w:t>
      </w:r>
      <w:r>
        <w:rPr>
          <w:rFonts w:hint="cs"/>
          <w:sz w:val="26"/>
          <w:szCs w:val="26"/>
          <w:rtl/>
          <w:lang w:bidi="ar-SA"/>
        </w:rPr>
        <w:t>غاز</w:t>
      </w:r>
      <w:r w:rsidRPr="00AD7401">
        <w:rPr>
          <w:sz w:val="26"/>
          <w:szCs w:val="26"/>
          <w:rtl/>
        </w:rPr>
        <w:t xml:space="preserve"> التبريد، بهدف النظر في إنشاء نافذة تمويلية تماشيا مع </w:t>
      </w:r>
      <w:r>
        <w:rPr>
          <w:rFonts w:hint="cs"/>
          <w:sz w:val="26"/>
          <w:szCs w:val="26"/>
          <w:rtl/>
          <w:lang w:bidi="ar-SA"/>
        </w:rPr>
        <w:t>المقرر</w:t>
      </w:r>
      <w:r w:rsidRPr="00AD7401">
        <w:rPr>
          <w:sz w:val="26"/>
          <w:szCs w:val="26"/>
          <w:rtl/>
        </w:rPr>
        <w:t xml:space="preserve"> </w:t>
      </w:r>
      <w:r>
        <w:rPr>
          <w:sz w:val="26"/>
          <w:szCs w:val="26"/>
        </w:rPr>
        <w:t>35</w:t>
      </w:r>
      <w:r w:rsidRPr="00AD7401">
        <w:rPr>
          <w:sz w:val="26"/>
          <w:szCs w:val="26"/>
          <w:rtl/>
        </w:rPr>
        <w:t>/</w:t>
      </w:r>
      <w:r>
        <w:rPr>
          <w:sz w:val="26"/>
          <w:szCs w:val="26"/>
        </w:rPr>
        <w:t>11</w:t>
      </w:r>
      <w:r w:rsidRPr="00AD7401">
        <w:rPr>
          <w:sz w:val="26"/>
          <w:szCs w:val="26"/>
          <w:rtl/>
        </w:rPr>
        <w:t xml:space="preserve"> الصادر عن الاجتماع الخامس والثلاثين للأطراف.</w:t>
      </w:r>
      <w:r>
        <w:rPr>
          <w:rStyle w:val="FootnoteReference"/>
          <w:sz w:val="26"/>
          <w:szCs w:val="26"/>
          <w:rtl/>
        </w:rPr>
        <w:footnoteReference w:id="19"/>
      </w:r>
      <w:r w:rsidRPr="00AD7401">
        <w:rPr>
          <w:sz w:val="26"/>
          <w:szCs w:val="26"/>
          <w:rtl/>
        </w:rPr>
        <w:t xml:space="preserve"> وقد تؤثر </w:t>
      </w:r>
      <w:r>
        <w:rPr>
          <w:rFonts w:hint="cs"/>
          <w:sz w:val="26"/>
          <w:szCs w:val="26"/>
          <w:rtl/>
        </w:rPr>
        <w:t>المقررات</w:t>
      </w:r>
      <w:r w:rsidRPr="00AD7401">
        <w:rPr>
          <w:sz w:val="26"/>
          <w:szCs w:val="26"/>
          <w:rtl/>
        </w:rPr>
        <w:t xml:space="preserve"> المتعلقة بهذه القضايا في الاجتماع السابع والتسعين على قيم خطة </w:t>
      </w:r>
      <w:r>
        <w:rPr>
          <w:rFonts w:hint="cs"/>
          <w:sz w:val="26"/>
          <w:szCs w:val="26"/>
          <w:rtl/>
        </w:rPr>
        <w:t>الأعمال</w:t>
      </w:r>
      <w:r w:rsidRPr="00AD7401">
        <w:rPr>
          <w:sz w:val="26"/>
          <w:szCs w:val="26"/>
          <w:rtl/>
        </w:rPr>
        <w:t xml:space="preserve"> مقارنة بالمستويات، كما </w:t>
      </w:r>
      <w:r>
        <w:rPr>
          <w:rFonts w:hint="cs"/>
          <w:sz w:val="26"/>
          <w:szCs w:val="26"/>
          <w:rtl/>
        </w:rPr>
        <w:t>تم تقديمها</w:t>
      </w:r>
      <w:r w:rsidRPr="00AD7401">
        <w:rPr>
          <w:sz w:val="26"/>
          <w:szCs w:val="26"/>
          <w:rtl/>
        </w:rPr>
        <w:t xml:space="preserve">، للفترة </w:t>
      </w:r>
      <w:r>
        <w:rPr>
          <w:sz w:val="26"/>
          <w:szCs w:val="26"/>
        </w:rPr>
        <w:t>2026</w:t>
      </w:r>
      <w:r w:rsidRPr="00AD7401">
        <w:rPr>
          <w:sz w:val="26"/>
          <w:szCs w:val="26"/>
          <w:rtl/>
        </w:rPr>
        <w:t>-</w:t>
      </w:r>
      <w:r>
        <w:rPr>
          <w:sz w:val="26"/>
          <w:szCs w:val="26"/>
        </w:rPr>
        <w:t>2028</w:t>
      </w:r>
      <w:r w:rsidRPr="00AD7401">
        <w:rPr>
          <w:sz w:val="26"/>
          <w:szCs w:val="26"/>
          <w:rtl/>
        </w:rPr>
        <w:t>.</w:t>
      </w:r>
    </w:p>
    <w:p w14:paraId="751E6043" w14:textId="2CA97B08" w:rsidR="001113A4" w:rsidRPr="00B36071" w:rsidRDefault="001113A4" w:rsidP="001113A4">
      <w:pPr>
        <w:pStyle w:val="Heading1"/>
        <w:bidi/>
        <w:spacing w:line="288" w:lineRule="auto"/>
        <w:rPr>
          <w:sz w:val="26"/>
          <w:szCs w:val="26"/>
          <w:u w:val="single"/>
        </w:rPr>
      </w:pPr>
      <w:r w:rsidRPr="00C34476">
        <w:rPr>
          <w:sz w:val="26"/>
          <w:szCs w:val="26"/>
          <w:u w:val="single"/>
          <w:rtl/>
        </w:rPr>
        <w:t xml:space="preserve">الأنشطة المقدمة إلى الاجتماع </w:t>
      </w:r>
      <w:r w:rsidR="001B53AE">
        <w:rPr>
          <w:rFonts w:hint="cs"/>
          <w:sz w:val="26"/>
          <w:szCs w:val="26"/>
          <w:u w:val="single"/>
          <w:rtl/>
        </w:rPr>
        <w:t>السابع</w:t>
      </w:r>
      <w:r w:rsidRPr="00C34476">
        <w:rPr>
          <w:sz w:val="26"/>
          <w:szCs w:val="26"/>
          <w:u w:val="single"/>
          <w:rtl/>
        </w:rPr>
        <w:t xml:space="preserve"> والتسعين</w:t>
      </w:r>
    </w:p>
    <w:p w14:paraId="295FE4B3" w14:textId="62364EB6" w:rsidR="001113A4" w:rsidRPr="00B64D4D" w:rsidRDefault="001113A4" w:rsidP="008C17E8">
      <w:pPr>
        <w:pStyle w:val="Heading1"/>
        <w:numPr>
          <w:ilvl w:val="0"/>
          <w:numId w:val="1"/>
        </w:numPr>
        <w:bidi/>
        <w:rPr>
          <w:sz w:val="26"/>
          <w:szCs w:val="26"/>
          <w:u w:val="single"/>
        </w:rPr>
      </w:pPr>
      <w:r w:rsidRPr="00B64D4D">
        <w:rPr>
          <w:sz w:val="26"/>
          <w:szCs w:val="26"/>
          <w:rtl/>
        </w:rPr>
        <w:t>جرى</w:t>
      </w:r>
      <w:r w:rsidR="001205FA">
        <w:rPr>
          <w:rFonts w:hint="cs"/>
          <w:sz w:val="26"/>
          <w:szCs w:val="26"/>
          <w:rtl/>
        </w:rPr>
        <w:t xml:space="preserve"> بالفعل</w:t>
      </w:r>
      <w:r w:rsidRPr="00B64D4D">
        <w:rPr>
          <w:sz w:val="26"/>
          <w:szCs w:val="26"/>
          <w:rtl/>
        </w:rPr>
        <w:t xml:space="preserve"> تضمين</w:t>
      </w:r>
      <w:r w:rsidR="001205FA">
        <w:rPr>
          <w:rFonts w:hint="cs"/>
          <w:sz w:val="26"/>
          <w:szCs w:val="26"/>
          <w:rtl/>
        </w:rPr>
        <w:t xml:space="preserve"> الأنشطة الواردة في</w:t>
      </w:r>
      <w:r w:rsidRPr="00B64D4D">
        <w:rPr>
          <w:sz w:val="26"/>
          <w:szCs w:val="26"/>
          <w:rtl/>
        </w:rPr>
        <w:t xml:space="preserve"> </w:t>
      </w:r>
      <w:r w:rsidR="001B53AE">
        <w:rPr>
          <w:rFonts w:hint="cs"/>
          <w:sz w:val="26"/>
          <w:szCs w:val="26"/>
          <w:rtl/>
        </w:rPr>
        <w:t>خطط</w:t>
      </w:r>
      <w:r w:rsidRPr="00B64D4D">
        <w:rPr>
          <w:sz w:val="26"/>
          <w:szCs w:val="26"/>
          <w:rtl/>
        </w:rPr>
        <w:t xml:space="preserve"> </w:t>
      </w:r>
      <w:r w:rsidR="001205FA">
        <w:rPr>
          <w:rFonts w:hint="cs"/>
          <w:sz w:val="26"/>
          <w:szCs w:val="26"/>
          <w:rtl/>
        </w:rPr>
        <w:t>أعمال الوكالات</w:t>
      </w:r>
      <w:r w:rsidRPr="00B64D4D">
        <w:rPr>
          <w:sz w:val="26"/>
          <w:szCs w:val="26"/>
          <w:rtl/>
        </w:rPr>
        <w:t xml:space="preserve"> الثنائية والمنفذة لعام </w:t>
      </w:r>
      <w:r w:rsidR="001205FA">
        <w:rPr>
          <w:sz w:val="26"/>
          <w:szCs w:val="26"/>
        </w:rPr>
        <w:t>2025</w:t>
      </w:r>
      <w:r w:rsidRPr="00B64D4D">
        <w:rPr>
          <w:sz w:val="26"/>
          <w:szCs w:val="26"/>
          <w:rtl/>
        </w:rPr>
        <w:t xml:space="preserve"> والتي لم ترفع إلى الاجتماع </w:t>
      </w:r>
      <w:r w:rsidR="001205FA">
        <w:rPr>
          <w:rFonts w:hint="cs"/>
          <w:sz w:val="26"/>
          <w:szCs w:val="26"/>
          <w:rtl/>
        </w:rPr>
        <w:t>السابع</w:t>
      </w:r>
      <w:r w:rsidRPr="00B64D4D">
        <w:rPr>
          <w:sz w:val="26"/>
          <w:szCs w:val="26"/>
          <w:rtl/>
        </w:rPr>
        <w:t xml:space="preserve"> والتسعين</w:t>
      </w:r>
      <w:r w:rsidR="001205FA">
        <w:rPr>
          <w:rFonts w:hint="cs"/>
          <w:sz w:val="26"/>
          <w:szCs w:val="26"/>
          <w:rtl/>
        </w:rPr>
        <w:t xml:space="preserve"> في خطة الأعمال للفترة </w:t>
      </w:r>
      <w:r w:rsidR="001205FA">
        <w:rPr>
          <w:sz w:val="26"/>
          <w:szCs w:val="26"/>
          <w:lang w:val="en-US"/>
        </w:rPr>
        <w:t>2026</w:t>
      </w:r>
      <w:r w:rsidR="001205FA">
        <w:rPr>
          <w:rFonts w:hint="cs"/>
          <w:sz w:val="26"/>
          <w:szCs w:val="26"/>
          <w:rtl/>
          <w:lang w:val="en-US" w:bidi="ar-SA"/>
        </w:rPr>
        <w:t>-</w:t>
      </w:r>
      <w:r w:rsidR="001205FA">
        <w:rPr>
          <w:sz w:val="26"/>
          <w:szCs w:val="26"/>
          <w:lang w:val="en-US" w:bidi="ar-SA"/>
        </w:rPr>
        <w:t>2028</w:t>
      </w:r>
      <w:r w:rsidRPr="00B64D4D">
        <w:rPr>
          <w:sz w:val="26"/>
          <w:szCs w:val="26"/>
          <w:rtl/>
        </w:rPr>
        <w:t xml:space="preserve">. </w:t>
      </w:r>
      <w:r w:rsidR="001205FA">
        <w:rPr>
          <w:rFonts w:hint="cs"/>
          <w:sz w:val="26"/>
          <w:szCs w:val="26"/>
          <w:rtl/>
        </w:rPr>
        <w:t>وبالإضافة إلى ذلك،</w:t>
      </w:r>
      <w:r w:rsidRPr="00B64D4D">
        <w:rPr>
          <w:sz w:val="26"/>
          <w:szCs w:val="26"/>
          <w:rtl/>
        </w:rPr>
        <w:t xml:space="preserve"> </w:t>
      </w:r>
      <w:r w:rsidR="001205FA">
        <w:rPr>
          <w:rFonts w:hint="cs"/>
          <w:sz w:val="26"/>
          <w:szCs w:val="26"/>
          <w:rtl/>
        </w:rPr>
        <w:t>س</w:t>
      </w:r>
      <w:r>
        <w:rPr>
          <w:sz w:val="26"/>
          <w:szCs w:val="26"/>
          <w:rtl/>
        </w:rPr>
        <w:t xml:space="preserve">تدرج في خطة </w:t>
      </w:r>
      <w:r w:rsidRPr="00B64D4D">
        <w:rPr>
          <w:sz w:val="26"/>
          <w:szCs w:val="26"/>
          <w:rtl/>
        </w:rPr>
        <w:t xml:space="preserve">الأعمال للفترة </w:t>
      </w:r>
      <w:r w:rsidR="001205FA">
        <w:rPr>
          <w:sz w:val="26"/>
          <w:szCs w:val="26"/>
        </w:rPr>
        <w:t>2026</w:t>
      </w:r>
      <w:r w:rsidRPr="00B64D4D">
        <w:rPr>
          <w:sz w:val="26"/>
          <w:szCs w:val="26"/>
          <w:rtl/>
        </w:rPr>
        <w:t>-</w:t>
      </w:r>
      <w:r w:rsidR="001205FA">
        <w:rPr>
          <w:sz w:val="26"/>
          <w:szCs w:val="26"/>
        </w:rPr>
        <w:t>2028</w:t>
      </w:r>
      <w:r w:rsidRPr="00B64D4D">
        <w:rPr>
          <w:sz w:val="26"/>
          <w:szCs w:val="26"/>
          <w:rtl/>
        </w:rPr>
        <w:t xml:space="preserve"> المشاريع والأنشطة التي قدمت إلى الاجتماع </w:t>
      </w:r>
      <w:r w:rsidR="001205FA">
        <w:rPr>
          <w:rFonts w:hint="cs"/>
          <w:sz w:val="26"/>
          <w:szCs w:val="26"/>
          <w:rtl/>
        </w:rPr>
        <w:t>السابع</w:t>
      </w:r>
      <w:r w:rsidRPr="00B64D4D">
        <w:rPr>
          <w:sz w:val="26"/>
          <w:szCs w:val="26"/>
          <w:rtl/>
        </w:rPr>
        <w:t xml:space="preserve"> والتسعين والتي جرى إرجاؤها بعد </w:t>
      </w:r>
      <w:r>
        <w:rPr>
          <w:sz w:val="26"/>
          <w:szCs w:val="26"/>
          <w:rtl/>
        </w:rPr>
        <w:t xml:space="preserve">أن </w:t>
      </w:r>
      <w:r w:rsidRPr="00B64D4D">
        <w:rPr>
          <w:sz w:val="26"/>
          <w:szCs w:val="26"/>
          <w:rtl/>
        </w:rPr>
        <w:t>استعرض</w:t>
      </w:r>
      <w:r>
        <w:rPr>
          <w:sz w:val="26"/>
          <w:szCs w:val="26"/>
          <w:rtl/>
        </w:rPr>
        <w:t>تها</w:t>
      </w:r>
      <w:r w:rsidRPr="00B64D4D">
        <w:rPr>
          <w:sz w:val="26"/>
          <w:szCs w:val="26"/>
          <w:rtl/>
        </w:rPr>
        <w:t xml:space="preserve"> الأمانة.</w:t>
      </w:r>
    </w:p>
    <w:p w14:paraId="5ED57254" w14:textId="0B6A7611" w:rsidR="001113A4" w:rsidRPr="00B64D4D" w:rsidRDefault="001113A4" w:rsidP="001113A4">
      <w:pPr>
        <w:pStyle w:val="Heading1"/>
        <w:keepNext/>
        <w:keepLines/>
        <w:widowControl w:val="0"/>
        <w:bidi/>
        <w:spacing w:line="288" w:lineRule="auto"/>
        <w:rPr>
          <w:sz w:val="26"/>
          <w:szCs w:val="26"/>
          <w:u w:val="single"/>
        </w:rPr>
      </w:pPr>
      <w:r w:rsidRPr="00B64D4D">
        <w:rPr>
          <w:sz w:val="26"/>
          <w:szCs w:val="26"/>
          <w:u w:val="single"/>
          <w:rtl/>
        </w:rPr>
        <w:t xml:space="preserve">تعديلات إضافية بعد الاجتماع </w:t>
      </w:r>
      <w:r w:rsidR="001205FA">
        <w:rPr>
          <w:rFonts w:hint="cs"/>
          <w:sz w:val="26"/>
          <w:szCs w:val="26"/>
          <w:u w:val="single"/>
          <w:rtl/>
        </w:rPr>
        <w:t>السابع</w:t>
      </w:r>
      <w:r w:rsidRPr="00B64D4D">
        <w:rPr>
          <w:sz w:val="26"/>
          <w:szCs w:val="26"/>
          <w:u w:val="single"/>
          <w:rtl/>
        </w:rPr>
        <w:t xml:space="preserve"> والتسعين</w:t>
      </w:r>
    </w:p>
    <w:p w14:paraId="156ADD2B" w14:textId="2E24B5FE" w:rsidR="002E33DD" w:rsidRPr="002E33DD" w:rsidRDefault="002E33DD" w:rsidP="002E33DD">
      <w:pPr>
        <w:pStyle w:val="Heading1"/>
        <w:numPr>
          <w:ilvl w:val="0"/>
          <w:numId w:val="1"/>
        </w:numPr>
        <w:bidi/>
        <w:rPr>
          <w:sz w:val="26"/>
          <w:szCs w:val="26"/>
          <w:rtl/>
        </w:rPr>
      </w:pPr>
      <w:r>
        <w:rPr>
          <w:rFonts w:hint="cs"/>
          <w:sz w:val="26"/>
          <w:szCs w:val="26"/>
          <w:rtl/>
        </w:rPr>
        <w:t>قد يتم إدخال المزيد من التعديلات على</w:t>
      </w:r>
      <w:r w:rsidRPr="002E33DD">
        <w:rPr>
          <w:sz w:val="26"/>
          <w:szCs w:val="26"/>
          <w:rtl/>
        </w:rPr>
        <w:t xml:space="preserve"> خطة </w:t>
      </w:r>
      <w:r>
        <w:rPr>
          <w:rFonts w:hint="cs"/>
          <w:sz w:val="26"/>
          <w:szCs w:val="26"/>
          <w:rtl/>
        </w:rPr>
        <w:t>الأعمال</w:t>
      </w:r>
      <w:r w:rsidRPr="002E33DD">
        <w:rPr>
          <w:sz w:val="26"/>
          <w:szCs w:val="26"/>
          <w:rtl/>
        </w:rPr>
        <w:t xml:space="preserve"> </w:t>
      </w:r>
      <w:r>
        <w:rPr>
          <w:rFonts w:hint="cs"/>
          <w:sz w:val="26"/>
          <w:szCs w:val="26"/>
          <w:rtl/>
        </w:rPr>
        <w:t>ل</w:t>
      </w:r>
      <w:r w:rsidRPr="002E33DD">
        <w:rPr>
          <w:sz w:val="26"/>
          <w:szCs w:val="26"/>
          <w:rtl/>
        </w:rPr>
        <w:t xml:space="preserve">لفترة </w:t>
      </w:r>
      <w:r>
        <w:rPr>
          <w:sz w:val="26"/>
          <w:szCs w:val="26"/>
        </w:rPr>
        <w:t>2026</w:t>
      </w:r>
      <w:r w:rsidRPr="002E33DD">
        <w:rPr>
          <w:sz w:val="26"/>
          <w:szCs w:val="26"/>
          <w:rtl/>
        </w:rPr>
        <w:t>-</w:t>
      </w:r>
      <w:r>
        <w:rPr>
          <w:sz w:val="26"/>
          <w:szCs w:val="26"/>
        </w:rPr>
        <w:t>2028</w:t>
      </w:r>
      <w:r w:rsidRPr="002E33DD">
        <w:rPr>
          <w:sz w:val="26"/>
          <w:szCs w:val="26"/>
          <w:rtl/>
        </w:rPr>
        <w:t xml:space="preserve"> بناء على مستويات تمويل المراحل الجديدة من </w:t>
      </w:r>
      <w:r>
        <w:rPr>
          <w:sz w:val="26"/>
          <w:szCs w:val="26"/>
          <w:rtl/>
        </w:rPr>
        <w:t>خطط إدارة إزالة المواد الهيدروكلوروفلوروكربونية و</w:t>
      </w:r>
      <w:r w:rsidRPr="00B80920">
        <w:rPr>
          <w:sz w:val="26"/>
          <w:szCs w:val="26"/>
          <w:rtl/>
        </w:rPr>
        <w:t>خطط التنفيذ المتعلقة بالمواد الهيدروفلوروكربونية بموجب تعديل كيغالي</w:t>
      </w:r>
      <w:r w:rsidRPr="002E33DD">
        <w:rPr>
          <w:sz w:val="26"/>
          <w:szCs w:val="26"/>
          <w:rtl/>
        </w:rPr>
        <w:t xml:space="preserve"> التي </w:t>
      </w:r>
      <w:r>
        <w:rPr>
          <w:rFonts w:hint="cs"/>
          <w:sz w:val="26"/>
          <w:szCs w:val="26"/>
          <w:rtl/>
        </w:rPr>
        <w:t>سيتم إقرارها</w:t>
      </w:r>
      <w:r w:rsidRPr="002E33DD">
        <w:rPr>
          <w:sz w:val="26"/>
          <w:szCs w:val="26"/>
          <w:rtl/>
        </w:rPr>
        <w:t xml:space="preserve"> </w:t>
      </w:r>
      <w:r>
        <w:rPr>
          <w:rFonts w:hint="cs"/>
          <w:sz w:val="26"/>
          <w:szCs w:val="26"/>
          <w:rtl/>
        </w:rPr>
        <w:t>من حيث المبدأ</w:t>
      </w:r>
      <w:r w:rsidRPr="002E33DD">
        <w:rPr>
          <w:sz w:val="26"/>
          <w:szCs w:val="26"/>
          <w:rtl/>
        </w:rPr>
        <w:t xml:space="preserve"> في الاجتماع السابع والتسعين. </w:t>
      </w:r>
      <w:r>
        <w:rPr>
          <w:rFonts w:hint="cs"/>
          <w:sz w:val="26"/>
          <w:szCs w:val="26"/>
          <w:rtl/>
        </w:rPr>
        <w:t>و</w:t>
      </w:r>
      <w:r w:rsidRPr="002E33DD">
        <w:rPr>
          <w:sz w:val="26"/>
          <w:szCs w:val="26"/>
          <w:rtl/>
        </w:rPr>
        <w:t xml:space="preserve">قد ترغب اللجنة التنفيذية في تعديل خطة </w:t>
      </w:r>
      <w:r>
        <w:rPr>
          <w:rFonts w:hint="cs"/>
          <w:sz w:val="26"/>
          <w:szCs w:val="26"/>
          <w:rtl/>
        </w:rPr>
        <w:t>الأعمال</w:t>
      </w:r>
      <w:r w:rsidRPr="002E33DD">
        <w:rPr>
          <w:sz w:val="26"/>
          <w:szCs w:val="26"/>
          <w:rtl/>
        </w:rPr>
        <w:t xml:space="preserve"> </w:t>
      </w:r>
      <w:r>
        <w:rPr>
          <w:rFonts w:hint="cs"/>
          <w:sz w:val="26"/>
          <w:szCs w:val="26"/>
          <w:rtl/>
        </w:rPr>
        <w:t>ل</w:t>
      </w:r>
      <w:r w:rsidRPr="002E33DD">
        <w:rPr>
          <w:sz w:val="26"/>
          <w:szCs w:val="26"/>
          <w:rtl/>
        </w:rPr>
        <w:t xml:space="preserve">لفترة </w:t>
      </w:r>
      <w:r>
        <w:rPr>
          <w:sz w:val="26"/>
          <w:szCs w:val="26"/>
        </w:rPr>
        <w:t>2026</w:t>
      </w:r>
      <w:r w:rsidRPr="002E33DD">
        <w:rPr>
          <w:sz w:val="26"/>
          <w:szCs w:val="26"/>
          <w:rtl/>
        </w:rPr>
        <w:t>-</w:t>
      </w:r>
      <w:r>
        <w:rPr>
          <w:sz w:val="26"/>
          <w:szCs w:val="26"/>
        </w:rPr>
        <w:t>2028</w:t>
      </w:r>
      <w:r w:rsidRPr="002E33DD">
        <w:rPr>
          <w:sz w:val="26"/>
          <w:szCs w:val="26"/>
          <w:rtl/>
        </w:rPr>
        <w:t xml:space="preserve"> بنا</w:t>
      </w:r>
      <w:r>
        <w:rPr>
          <w:rFonts w:hint="cs"/>
          <w:sz w:val="26"/>
          <w:szCs w:val="26"/>
          <w:rtl/>
        </w:rPr>
        <w:t>ء</w:t>
      </w:r>
      <w:r w:rsidRPr="002E33DD">
        <w:rPr>
          <w:sz w:val="26"/>
          <w:szCs w:val="26"/>
          <w:rtl/>
        </w:rPr>
        <w:t xml:space="preserve"> على مستوى التمويل المخصص </w:t>
      </w:r>
      <w:r>
        <w:rPr>
          <w:rFonts w:hint="cs"/>
          <w:sz w:val="26"/>
          <w:szCs w:val="26"/>
          <w:rtl/>
        </w:rPr>
        <w:t>ل</w:t>
      </w:r>
      <w:r>
        <w:rPr>
          <w:sz w:val="26"/>
          <w:szCs w:val="26"/>
          <w:rtl/>
        </w:rPr>
        <w:t>خطط إدارة إزالة المواد الهيدروكلوروفلوروكربونية و</w:t>
      </w:r>
      <w:r w:rsidRPr="00B80920">
        <w:rPr>
          <w:sz w:val="26"/>
          <w:szCs w:val="26"/>
          <w:rtl/>
        </w:rPr>
        <w:t>خطط التنفيذ المتعلقة بالمواد الهيدروفلوروكربونية بموجب تعديل كيغالي</w:t>
      </w:r>
      <w:r w:rsidRPr="002E33DD">
        <w:rPr>
          <w:sz w:val="26"/>
          <w:szCs w:val="26"/>
          <w:rtl/>
        </w:rPr>
        <w:t xml:space="preserve"> التي </w:t>
      </w:r>
      <w:r>
        <w:rPr>
          <w:rFonts w:hint="cs"/>
          <w:sz w:val="26"/>
          <w:szCs w:val="26"/>
          <w:rtl/>
        </w:rPr>
        <w:t>سيتم إقرارها</w:t>
      </w:r>
      <w:r w:rsidRPr="002E33DD">
        <w:rPr>
          <w:sz w:val="26"/>
          <w:szCs w:val="26"/>
          <w:rtl/>
        </w:rPr>
        <w:t xml:space="preserve"> </w:t>
      </w:r>
      <w:r>
        <w:rPr>
          <w:rFonts w:hint="cs"/>
          <w:sz w:val="26"/>
          <w:szCs w:val="26"/>
          <w:rtl/>
        </w:rPr>
        <w:t>من حيث المبدأ</w:t>
      </w:r>
      <w:r w:rsidRPr="002E33DD">
        <w:rPr>
          <w:sz w:val="26"/>
          <w:szCs w:val="26"/>
          <w:rtl/>
        </w:rPr>
        <w:t xml:space="preserve"> في الاجتماع السابع والتسعين.</w:t>
      </w:r>
    </w:p>
    <w:p w14:paraId="3AF5A5E2" w14:textId="77777777" w:rsidR="002E33DD" w:rsidRPr="002E33DD" w:rsidRDefault="002E33DD" w:rsidP="002E33DD">
      <w:pPr>
        <w:bidi/>
      </w:pPr>
    </w:p>
    <w:p w14:paraId="55E06264" w14:textId="77777777" w:rsidR="001113A4" w:rsidRPr="00B36071" w:rsidRDefault="001113A4" w:rsidP="001113A4">
      <w:pPr>
        <w:bidi/>
        <w:rPr>
          <w:sz w:val="26"/>
          <w:szCs w:val="26"/>
          <w:u w:val="single"/>
        </w:rPr>
      </w:pPr>
      <w:r>
        <w:rPr>
          <w:sz w:val="26"/>
          <w:szCs w:val="26"/>
          <w:u w:val="single"/>
          <w:rtl/>
        </w:rPr>
        <w:t>ال</w:t>
      </w:r>
      <w:r w:rsidRPr="00FC12A6">
        <w:rPr>
          <w:sz w:val="26"/>
          <w:szCs w:val="26"/>
          <w:u w:val="single"/>
          <w:rtl/>
        </w:rPr>
        <w:t xml:space="preserve">مشاريع </w:t>
      </w:r>
      <w:r>
        <w:rPr>
          <w:sz w:val="26"/>
          <w:szCs w:val="26"/>
          <w:u w:val="single"/>
          <w:rtl/>
        </w:rPr>
        <w:t>الريادية ل</w:t>
      </w:r>
      <w:r w:rsidRPr="00FC12A6">
        <w:rPr>
          <w:sz w:val="26"/>
          <w:szCs w:val="26"/>
          <w:u w:val="single"/>
          <w:rtl/>
        </w:rPr>
        <w:t xml:space="preserve">لكفاءة </w:t>
      </w:r>
      <w:r>
        <w:rPr>
          <w:sz w:val="26"/>
          <w:szCs w:val="26"/>
          <w:u w:val="single"/>
          <w:rtl/>
        </w:rPr>
        <w:t xml:space="preserve">في </w:t>
      </w:r>
      <w:r w:rsidRPr="00FC12A6">
        <w:rPr>
          <w:sz w:val="26"/>
          <w:szCs w:val="26"/>
          <w:u w:val="single"/>
          <w:rtl/>
        </w:rPr>
        <w:t>استخدام الطاقة (المقرر 91/65)</w:t>
      </w:r>
    </w:p>
    <w:p w14:paraId="1C2B689A" w14:textId="77777777" w:rsidR="001113A4" w:rsidRPr="00B36071" w:rsidRDefault="001113A4" w:rsidP="001113A4">
      <w:pPr>
        <w:bidi/>
        <w:rPr>
          <w:sz w:val="26"/>
          <w:szCs w:val="26"/>
        </w:rPr>
      </w:pPr>
    </w:p>
    <w:p w14:paraId="4C211563" w14:textId="791B19C5" w:rsidR="000C3A05" w:rsidRPr="000C3A05" w:rsidRDefault="00332A6A" w:rsidP="000C3A05">
      <w:pPr>
        <w:pStyle w:val="Heading1"/>
        <w:numPr>
          <w:ilvl w:val="0"/>
          <w:numId w:val="1"/>
        </w:numPr>
        <w:bidi/>
        <w:rPr>
          <w:sz w:val="26"/>
          <w:szCs w:val="26"/>
        </w:rPr>
      </w:pPr>
      <w:r>
        <w:rPr>
          <w:rFonts w:hint="cs"/>
          <w:sz w:val="26"/>
          <w:szCs w:val="26"/>
          <w:rtl/>
        </w:rPr>
        <w:t>رصد في</w:t>
      </w:r>
      <w:r w:rsidR="000C3A05" w:rsidRPr="000C3A05">
        <w:rPr>
          <w:sz w:val="26"/>
          <w:szCs w:val="26"/>
          <w:rtl/>
        </w:rPr>
        <w:t xml:space="preserve"> خطة </w:t>
      </w:r>
      <w:r w:rsidR="000C3A05">
        <w:rPr>
          <w:rFonts w:hint="cs"/>
          <w:sz w:val="26"/>
          <w:szCs w:val="26"/>
          <w:rtl/>
          <w:lang w:bidi="ar-SA"/>
        </w:rPr>
        <w:t>الأعمال</w:t>
      </w:r>
      <w:r w:rsidR="000C3A05" w:rsidRPr="000C3A05">
        <w:rPr>
          <w:sz w:val="26"/>
          <w:szCs w:val="26"/>
          <w:rtl/>
        </w:rPr>
        <w:t xml:space="preserve"> المعدلة مبلغ</w:t>
      </w:r>
      <w:r>
        <w:rPr>
          <w:rFonts w:hint="cs"/>
          <w:sz w:val="26"/>
          <w:szCs w:val="26"/>
          <w:rtl/>
        </w:rPr>
        <w:t>ا قدره</w:t>
      </w:r>
      <w:r w:rsidR="000C3A05" w:rsidRPr="000C3A05">
        <w:rPr>
          <w:sz w:val="26"/>
          <w:szCs w:val="26"/>
          <w:rtl/>
        </w:rPr>
        <w:t xml:space="preserve"> </w:t>
      </w:r>
      <w:r w:rsidR="000C3A05">
        <w:rPr>
          <w:sz w:val="26"/>
          <w:szCs w:val="26"/>
        </w:rPr>
        <w:t>15,982,500</w:t>
      </w:r>
      <w:r w:rsidR="000C3A05" w:rsidRPr="000C3A05">
        <w:rPr>
          <w:sz w:val="26"/>
          <w:szCs w:val="26"/>
          <w:rtl/>
        </w:rPr>
        <w:t xml:space="preserve"> دولار أمريكي لعامي </w:t>
      </w:r>
      <w:r w:rsidR="000C3A05">
        <w:rPr>
          <w:sz w:val="26"/>
          <w:szCs w:val="26"/>
        </w:rPr>
        <w:t>2026</w:t>
      </w:r>
      <w:r w:rsidR="000C3A05" w:rsidRPr="000C3A05">
        <w:rPr>
          <w:sz w:val="26"/>
          <w:szCs w:val="26"/>
          <w:rtl/>
        </w:rPr>
        <w:t xml:space="preserve"> و</w:t>
      </w:r>
      <w:r w:rsidR="000C3A05">
        <w:rPr>
          <w:sz w:val="26"/>
          <w:szCs w:val="26"/>
        </w:rPr>
        <w:t>2027</w:t>
      </w:r>
      <w:r w:rsidR="000C3A05" w:rsidRPr="000C3A05">
        <w:rPr>
          <w:sz w:val="26"/>
          <w:szCs w:val="26"/>
          <w:rtl/>
        </w:rPr>
        <w:t xml:space="preserve"> لـ </w:t>
      </w:r>
      <w:r w:rsidR="000C3A05">
        <w:rPr>
          <w:sz w:val="26"/>
          <w:szCs w:val="26"/>
        </w:rPr>
        <w:t>17</w:t>
      </w:r>
      <w:r w:rsidR="000C3A05" w:rsidRPr="000C3A05">
        <w:rPr>
          <w:sz w:val="26"/>
          <w:szCs w:val="26"/>
          <w:rtl/>
        </w:rPr>
        <w:t xml:space="preserve"> </w:t>
      </w:r>
      <w:r>
        <w:rPr>
          <w:rFonts w:hint="cs"/>
          <w:sz w:val="26"/>
          <w:szCs w:val="26"/>
          <w:rtl/>
        </w:rPr>
        <w:t>بلدا</w:t>
      </w:r>
      <w:r w:rsidR="000C3A05" w:rsidRPr="000C3A05">
        <w:rPr>
          <w:sz w:val="26"/>
          <w:szCs w:val="26"/>
          <w:rtl/>
        </w:rPr>
        <w:t xml:space="preserve"> </w:t>
      </w:r>
      <w:r w:rsidR="000C3A05">
        <w:rPr>
          <w:rFonts w:hint="cs"/>
          <w:sz w:val="26"/>
          <w:szCs w:val="26"/>
          <w:rtl/>
          <w:lang w:bidi="ar-SA"/>
        </w:rPr>
        <w:t>ومنطقتين</w:t>
      </w:r>
      <w:r w:rsidR="000C3A05" w:rsidRPr="000C3A05">
        <w:rPr>
          <w:sz w:val="26"/>
          <w:szCs w:val="26"/>
          <w:rtl/>
        </w:rPr>
        <w:t xml:space="preserve">. وبالنظر إلى الموافقات </w:t>
      </w:r>
      <w:r w:rsidR="000C3A05">
        <w:rPr>
          <w:rFonts w:hint="cs"/>
          <w:sz w:val="26"/>
          <w:szCs w:val="26"/>
          <w:rtl/>
        </w:rPr>
        <w:t>الصادرة عن</w:t>
      </w:r>
      <w:r w:rsidR="000C3A05" w:rsidRPr="000C3A05">
        <w:rPr>
          <w:sz w:val="26"/>
          <w:szCs w:val="26"/>
          <w:rtl/>
        </w:rPr>
        <w:t xml:space="preserve"> الاجتماعات من الثاني والتسعين إلى السادس والتسعين البالغة</w:t>
      </w:r>
      <w:r w:rsidR="000C3A05">
        <w:rPr>
          <w:rFonts w:hint="cs"/>
          <w:sz w:val="26"/>
          <w:szCs w:val="26"/>
          <w:rtl/>
        </w:rPr>
        <w:t xml:space="preserve"> قيمتها</w:t>
      </w:r>
      <w:r w:rsidR="000C3A05" w:rsidRPr="000C3A05">
        <w:rPr>
          <w:sz w:val="26"/>
          <w:szCs w:val="26"/>
          <w:rtl/>
        </w:rPr>
        <w:t xml:space="preserve"> </w:t>
      </w:r>
      <w:r w:rsidR="000C3A05">
        <w:rPr>
          <w:sz w:val="26"/>
          <w:szCs w:val="26"/>
        </w:rPr>
        <w:t>10,349,589</w:t>
      </w:r>
      <w:r w:rsidR="000C3A05" w:rsidRPr="000C3A05">
        <w:rPr>
          <w:sz w:val="26"/>
          <w:szCs w:val="26"/>
          <w:rtl/>
        </w:rPr>
        <w:t xml:space="preserve"> دولارا أمريكي</w:t>
      </w:r>
      <w:r w:rsidR="000C3A05">
        <w:rPr>
          <w:rFonts w:hint="cs"/>
          <w:sz w:val="26"/>
          <w:szCs w:val="26"/>
          <w:rtl/>
        </w:rPr>
        <w:t>ا</w:t>
      </w:r>
      <w:r w:rsidR="000C3A05" w:rsidRPr="000C3A05">
        <w:rPr>
          <w:sz w:val="26"/>
          <w:szCs w:val="26"/>
          <w:rtl/>
        </w:rPr>
        <w:t>، والمقترحات المقدمة إلى الاجتماع السابع والتسعين البالغة</w:t>
      </w:r>
      <w:r w:rsidR="000C3A05">
        <w:rPr>
          <w:rFonts w:hint="cs"/>
          <w:sz w:val="26"/>
          <w:szCs w:val="26"/>
          <w:rtl/>
        </w:rPr>
        <w:t xml:space="preserve"> قيمتها</w:t>
      </w:r>
      <w:r w:rsidR="000C3A05" w:rsidRPr="000C3A05">
        <w:rPr>
          <w:sz w:val="26"/>
          <w:szCs w:val="26"/>
          <w:rtl/>
        </w:rPr>
        <w:t xml:space="preserve"> </w:t>
      </w:r>
      <w:r w:rsidR="000C3A05">
        <w:rPr>
          <w:sz w:val="26"/>
          <w:szCs w:val="26"/>
        </w:rPr>
        <w:t>5,016,323</w:t>
      </w:r>
      <w:r w:rsidR="000C3A05" w:rsidRPr="000C3A05">
        <w:rPr>
          <w:sz w:val="26"/>
          <w:szCs w:val="26"/>
          <w:rtl/>
        </w:rPr>
        <w:t xml:space="preserve"> دولارا أمريكيا، والقيمة الإجمالية في خطة </w:t>
      </w:r>
      <w:r w:rsidR="000C3A05">
        <w:rPr>
          <w:rFonts w:hint="cs"/>
          <w:sz w:val="26"/>
          <w:szCs w:val="26"/>
          <w:rtl/>
        </w:rPr>
        <w:t>الأعمال</w:t>
      </w:r>
      <w:r w:rsidR="000C3A05" w:rsidRPr="000C3A05">
        <w:rPr>
          <w:sz w:val="26"/>
          <w:szCs w:val="26"/>
          <w:rtl/>
        </w:rPr>
        <w:t xml:space="preserve"> </w:t>
      </w:r>
      <w:r w:rsidR="000C3A05">
        <w:rPr>
          <w:rFonts w:hint="cs"/>
          <w:sz w:val="26"/>
          <w:szCs w:val="26"/>
          <w:rtl/>
        </w:rPr>
        <w:t>ل</w:t>
      </w:r>
      <w:r w:rsidR="000C3A05" w:rsidRPr="000C3A05">
        <w:rPr>
          <w:sz w:val="26"/>
          <w:szCs w:val="26"/>
          <w:rtl/>
        </w:rPr>
        <w:t xml:space="preserve">لفترة </w:t>
      </w:r>
      <w:r w:rsidR="000C3A05">
        <w:rPr>
          <w:sz w:val="26"/>
          <w:szCs w:val="26"/>
        </w:rPr>
        <w:t>2026</w:t>
      </w:r>
      <w:r w:rsidR="000C3A05" w:rsidRPr="000C3A05">
        <w:rPr>
          <w:sz w:val="26"/>
          <w:szCs w:val="26"/>
          <w:rtl/>
        </w:rPr>
        <w:t>-</w:t>
      </w:r>
      <w:r w:rsidR="000C3A05">
        <w:rPr>
          <w:sz w:val="26"/>
          <w:szCs w:val="26"/>
        </w:rPr>
        <w:t>2028</w:t>
      </w:r>
      <w:r w:rsidR="000C3A05" w:rsidRPr="000C3A05">
        <w:rPr>
          <w:sz w:val="26"/>
          <w:szCs w:val="26"/>
          <w:rtl/>
        </w:rPr>
        <w:t xml:space="preserve"> البالغة </w:t>
      </w:r>
      <w:r w:rsidR="000C3A05">
        <w:rPr>
          <w:sz w:val="26"/>
          <w:szCs w:val="26"/>
        </w:rPr>
        <w:t>15,982,500</w:t>
      </w:r>
      <w:r w:rsidR="000C3A05" w:rsidRPr="000C3A05">
        <w:rPr>
          <w:sz w:val="26"/>
          <w:szCs w:val="26"/>
          <w:rtl/>
        </w:rPr>
        <w:t xml:space="preserve"> دولار أمريكي، يُقدر أن يتجاوز التمويل المخصص للمشاريع </w:t>
      </w:r>
      <w:r w:rsidR="000C3A05">
        <w:rPr>
          <w:rFonts w:hint="cs"/>
          <w:sz w:val="26"/>
          <w:szCs w:val="26"/>
          <w:rtl/>
        </w:rPr>
        <w:t>الريادية</w:t>
      </w:r>
      <w:r w:rsidR="000C3A05" w:rsidRPr="000C3A05">
        <w:rPr>
          <w:sz w:val="26"/>
          <w:szCs w:val="26"/>
          <w:rtl/>
        </w:rPr>
        <w:t xml:space="preserve"> لكفاءة</w:t>
      </w:r>
      <w:r w:rsidR="000C3A05">
        <w:rPr>
          <w:rFonts w:hint="cs"/>
          <w:sz w:val="26"/>
          <w:szCs w:val="26"/>
          <w:rtl/>
        </w:rPr>
        <w:t xml:space="preserve"> استخدام</w:t>
      </w:r>
      <w:r w:rsidR="000C3A05" w:rsidRPr="000C3A05">
        <w:rPr>
          <w:sz w:val="26"/>
          <w:szCs w:val="26"/>
          <w:rtl/>
        </w:rPr>
        <w:t xml:space="preserve"> الطاقة مبلغ </w:t>
      </w:r>
      <w:r w:rsidR="000C3A05">
        <w:rPr>
          <w:sz w:val="26"/>
          <w:szCs w:val="26"/>
        </w:rPr>
        <w:t>11,348,412</w:t>
      </w:r>
      <w:r w:rsidR="000C3A05" w:rsidRPr="000C3A05">
        <w:rPr>
          <w:sz w:val="26"/>
          <w:szCs w:val="26"/>
          <w:rtl/>
        </w:rPr>
        <w:t xml:space="preserve"> دولارا أمريكيا؛ </w:t>
      </w:r>
      <w:r>
        <w:rPr>
          <w:rFonts w:hint="cs"/>
          <w:sz w:val="26"/>
          <w:szCs w:val="26"/>
          <w:rtl/>
        </w:rPr>
        <w:t>غير أن</w:t>
      </w:r>
      <w:r w:rsidR="000C3A05" w:rsidRPr="000C3A05">
        <w:rPr>
          <w:sz w:val="26"/>
          <w:szCs w:val="26"/>
          <w:rtl/>
        </w:rPr>
        <w:t xml:space="preserve"> القيمة الدقيقة للأرصدة المتبقية </w:t>
      </w:r>
      <w:r w:rsidR="000C3A05">
        <w:rPr>
          <w:rFonts w:hint="cs"/>
          <w:sz w:val="26"/>
          <w:szCs w:val="26"/>
          <w:rtl/>
        </w:rPr>
        <w:t>بموجب</w:t>
      </w:r>
      <w:r w:rsidR="000C3A05" w:rsidRPr="000C3A05">
        <w:rPr>
          <w:sz w:val="26"/>
          <w:szCs w:val="26"/>
          <w:rtl/>
        </w:rPr>
        <w:t xml:space="preserve"> هذه النافذة التمويلية</w:t>
      </w:r>
      <w:r>
        <w:rPr>
          <w:rFonts w:hint="cs"/>
          <w:sz w:val="26"/>
          <w:szCs w:val="26"/>
          <w:rtl/>
        </w:rPr>
        <w:t xml:space="preserve"> ستُتاح</w:t>
      </w:r>
      <w:r w:rsidR="000C3A05" w:rsidRPr="000C3A05">
        <w:rPr>
          <w:sz w:val="26"/>
          <w:szCs w:val="26"/>
          <w:rtl/>
        </w:rPr>
        <w:t xml:space="preserve"> بعد الاجتماع السابع والتسعين.</w:t>
      </w:r>
    </w:p>
    <w:p w14:paraId="7CFD5FF5" w14:textId="7B42F6B6" w:rsidR="001113A4" w:rsidRDefault="001113A4" w:rsidP="008C17E8">
      <w:pPr>
        <w:pStyle w:val="Heading1"/>
        <w:numPr>
          <w:ilvl w:val="0"/>
          <w:numId w:val="1"/>
        </w:numPr>
        <w:bidi/>
        <w:rPr>
          <w:sz w:val="26"/>
          <w:szCs w:val="26"/>
        </w:rPr>
      </w:pPr>
      <w:r>
        <w:rPr>
          <w:sz w:val="26"/>
          <w:szCs w:val="26"/>
          <w:rtl/>
        </w:rPr>
        <w:t xml:space="preserve">وستقدم الأمانة معلومات </w:t>
      </w:r>
      <w:r w:rsidR="000C3A05">
        <w:rPr>
          <w:rFonts w:hint="cs"/>
          <w:sz w:val="26"/>
          <w:szCs w:val="26"/>
          <w:rtl/>
        </w:rPr>
        <w:t>محدّثة</w:t>
      </w:r>
      <w:r>
        <w:rPr>
          <w:sz w:val="26"/>
          <w:szCs w:val="26"/>
          <w:rtl/>
        </w:rPr>
        <w:t xml:space="preserve"> بهذا الصدد في إطار استعراض بند تحديث المعلومات بشأن حالة تنفيذ خطة الأعمال</w:t>
      </w:r>
      <w:r w:rsidR="000C3A05">
        <w:rPr>
          <w:rFonts w:hint="cs"/>
          <w:sz w:val="26"/>
          <w:szCs w:val="26"/>
          <w:rtl/>
        </w:rPr>
        <w:t xml:space="preserve"> </w:t>
      </w:r>
      <w:r w:rsidR="00775341">
        <w:rPr>
          <w:rFonts w:hint="cs"/>
          <w:sz w:val="26"/>
          <w:szCs w:val="26"/>
          <w:rtl/>
        </w:rPr>
        <w:t>المجمعة</w:t>
      </w:r>
      <w:r>
        <w:rPr>
          <w:sz w:val="26"/>
          <w:szCs w:val="26"/>
          <w:rtl/>
        </w:rPr>
        <w:t xml:space="preserve"> للصندوق المتعدد الأطراف للفترة </w:t>
      </w:r>
      <w:r w:rsidR="000C3A05">
        <w:rPr>
          <w:sz w:val="26"/>
          <w:szCs w:val="26"/>
        </w:rPr>
        <w:t>2026</w:t>
      </w:r>
      <w:r>
        <w:rPr>
          <w:sz w:val="26"/>
          <w:szCs w:val="26"/>
          <w:rtl/>
        </w:rPr>
        <w:t>-</w:t>
      </w:r>
      <w:r w:rsidR="000C3A05">
        <w:rPr>
          <w:sz w:val="26"/>
          <w:szCs w:val="26"/>
        </w:rPr>
        <w:t>2028</w:t>
      </w:r>
      <w:r>
        <w:rPr>
          <w:sz w:val="26"/>
          <w:szCs w:val="26"/>
          <w:rtl/>
        </w:rPr>
        <w:t xml:space="preserve"> في الاجتماع </w:t>
      </w:r>
      <w:r w:rsidR="000C3A05">
        <w:rPr>
          <w:rFonts w:hint="cs"/>
          <w:sz w:val="26"/>
          <w:szCs w:val="26"/>
          <w:rtl/>
        </w:rPr>
        <w:t>الثامن</w:t>
      </w:r>
      <w:r>
        <w:rPr>
          <w:sz w:val="26"/>
          <w:szCs w:val="26"/>
          <w:rtl/>
        </w:rPr>
        <w:t xml:space="preserve"> والتسعين.</w:t>
      </w:r>
    </w:p>
    <w:p w14:paraId="1F573689" w14:textId="77777777" w:rsidR="001113A4" w:rsidRPr="007716CB" w:rsidRDefault="001113A4" w:rsidP="001113A4">
      <w:pPr>
        <w:pStyle w:val="Heading1"/>
        <w:bidi/>
        <w:spacing w:line="288" w:lineRule="auto"/>
        <w:rPr>
          <w:sz w:val="26"/>
          <w:szCs w:val="26"/>
          <w:u w:val="single"/>
        </w:rPr>
      </w:pPr>
      <w:r>
        <w:rPr>
          <w:sz w:val="26"/>
          <w:szCs w:val="26"/>
          <w:u w:val="single"/>
          <w:rtl/>
        </w:rPr>
        <w:t>الكفاءة في استخدام الطاقة (المقرر 94/60)</w:t>
      </w:r>
    </w:p>
    <w:p w14:paraId="6F08BDD3" w14:textId="171EAA8D" w:rsidR="000C3A05" w:rsidRPr="005252BD" w:rsidRDefault="007D498B" w:rsidP="005252BD">
      <w:pPr>
        <w:pStyle w:val="Heading1"/>
        <w:numPr>
          <w:ilvl w:val="0"/>
          <w:numId w:val="1"/>
        </w:numPr>
        <w:bidi/>
        <w:rPr>
          <w:sz w:val="26"/>
          <w:szCs w:val="26"/>
          <w:rtl/>
        </w:rPr>
      </w:pPr>
      <w:r>
        <w:rPr>
          <w:rFonts w:hint="cs"/>
          <w:sz w:val="26"/>
          <w:szCs w:val="26"/>
          <w:rtl/>
        </w:rPr>
        <w:lastRenderedPageBreak/>
        <w:t>رصد في</w:t>
      </w:r>
      <w:r w:rsidR="000C3A05" w:rsidRPr="000C3A05">
        <w:rPr>
          <w:sz w:val="26"/>
          <w:szCs w:val="26"/>
          <w:rtl/>
        </w:rPr>
        <w:t xml:space="preserve"> خطة </w:t>
      </w:r>
      <w:r>
        <w:rPr>
          <w:rFonts w:hint="cs"/>
          <w:sz w:val="26"/>
          <w:szCs w:val="26"/>
          <w:rtl/>
        </w:rPr>
        <w:t>الأعمال</w:t>
      </w:r>
      <w:r w:rsidR="000C3A05" w:rsidRPr="000C3A05">
        <w:rPr>
          <w:sz w:val="26"/>
          <w:szCs w:val="26"/>
          <w:rtl/>
        </w:rPr>
        <w:t xml:space="preserve"> المعدلة مبلغ</w:t>
      </w:r>
      <w:r>
        <w:rPr>
          <w:rFonts w:hint="cs"/>
          <w:sz w:val="26"/>
          <w:szCs w:val="26"/>
          <w:rtl/>
        </w:rPr>
        <w:t>ا قدره</w:t>
      </w:r>
      <w:r w:rsidR="000C3A05" w:rsidRPr="000C3A05">
        <w:rPr>
          <w:sz w:val="26"/>
          <w:szCs w:val="26"/>
          <w:rtl/>
        </w:rPr>
        <w:t xml:space="preserve"> </w:t>
      </w:r>
      <w:r w:rsidR="005252BD">
        <w:rPr>
          <w:sz w:val="26"/>
          <w:szCs w:val="26"/>
        </w:rPr>
        <w:t>11,823,500</w:t>
      </w:r>
      <w:r w:rsidR="000C3A05" w:rsidRPr="000C3A05">
        <w:rPr>
          <w:sz w:val="26"/>
          <w:szCs w:val="26"/>
          <w:rtl/>
        </w:rPr>
        <w:t xml:space="preserve"> دولار أمريكي لعام </w:t>
      </w:r>
      <w:r w:rsidR="005252BD">
        <w:rPr>
          <w:sz w:val="26"/>
          <w:szCs w:val="26"/>
        </w:rPr>
        <w:t>2026</w:t>
      </w:r>
      <w:r w:rsidR="000C3A05" w:rsidRPr="000C3A05">
        <w:rPr>
          <w:sz w:val="26"/>
          <w:szCs w:val="26"/>
          <w:rtl/>
        </w:rPr>
        <w:t xml:space="preserve"> لست</w:t>
      </w:r>
      <w:r>
        <w:rPr>
          <w:rFonts w:hint="cs"/>
          <w:sz w:val="26"/>
          <w:szCs w:val="26"/>
          <w:rtl/>
        </w:rPr>
        <w:t>ة</w:t>
      </w:r>
      <w:r w:rsidR="000C3A05" w:rsidRPr="000C3A05">
        <w:rPr>
          <w:sz w:val="26"/>
          <w:szCs w:val="26"/>
          <w:rtl/>
        </w:rPr>
        <w:t xml:space="preserve"> </w:t>
      </w:r>
      <w:r>
        <w:rPr>
          <w:rFonts w:hint="cs"/>
          <w:sz w:val="26"/>
          <w:szCs w:val="26"/>
          <w:rtl/>
        </w:rPr>
        <w:t>بلدان</w:t>
      </w:r>
      <w:r w:rsidR="000C3A05" w:rsidRPr="000C3A05">
        <w:rPr>
          <w:sz w:val="26"/>
          <w:szCs w:val="26"/>
          <w:rtl/>
        </w:rPr>
        <w:t>. وبالنظر إلى الموافقات التي تمت في الاجتماعين الخامس والتسعين والسادس والتسعين والبالغة</w:t>
      </w:r>
      <w:r>
        <w:rPr>
          <w:rFonts w:hint="cs"/>
          <w:sz w:val="26"/>
          <w:szCs w:val="26"/>
          <w:rtl/>
        </w:rPr>
        <w:t xml:space="preserve"> قيمتها</w:t>
      </w:r>
      <w:r w:rsidR="000C3A05" w:rsidRPr="000C3A05">
        <w:rPr>
          <w:sz w:val="26"/>
          <w:szCs w:val="26"/>
          <w:rtl/>
        </w:rPr>
        <w:t xml:space="preserve"> </w:t>
      </w:r>
      <w:r w:rsidR="005252BD">
        <w:rPr>
          <w:sz w:val="26"/>
          <w:szCs w:val="26"/>
        </w:rPr>
        <w:t>771,137</w:t>
      </w:r>
      <w:r w:rsidR="000C3A05" w:rsidRPr="000C3A05">
        <w:rPr>
          <w:sz w:val="26"/>
          <w:szCs w:val="26"/>
          <w:rtl/>
        </w:rPr>
        <w:t xml:space="preserve"> دولارا أمريكيا، والمقترحات المقدمة إلى الاجتماع السابع والتسعين والبالغة</w:t>
      </w:r>
      <w:r>
        <w:rPr>
          <w:rFonts w:hint="cs"/>
          <w:sz w:val="26"/>
          <w:szCs w:val="26"/>
          <w:rtl/>
        </w:rPr>
        <w:t xml:space="preserve"> قيمتها</w:t>
      </w:r>
      <w:r w:rsidR="000C3A05" w:rsidRPr="000C3A05">
        <w:rPr>
          <w:sz w:val="26"/>
          <w:szCs w:val="26"/>
          <w:rtl/>
        </w:rPr>
        <w:t xml:space="preserve"> </w:t>
      </w:r>
      <w:r w:rsidR="005252BD">
        <w:rPr>
          <w:sz w:val="26"/>
          <w:szCs w:val="26"/>
        </w:rPr>
        <w:t>21,662,890</w:t>
      </w:r>
      <w:r w:rsidR="000C3A05" w:rsidRPr="000C3A05">
        <w:rPr>
          <w:sz w:val="26"/>
          <w:szCs w:val="26"/>
          <w:rtl/>
        </w:rPr>
        <w:t xml:space="preserve"> دولارا أمريكيا، والقيمة الإجمالية في خطة </w:t>
      </w:r>
      <w:r>
        <w:rPr>
          <w:rFonts w:hint="cs"/>
          <w:sz w:val="26"/>
          <w:szCs w:val="26"/>
          <w:rtl/>
        </w:rPr>
        <w:t>الأعمال</w:t>
      </w:r>
      <w:r w:rsidR="000C3A05" w:rsidRPr="000C3A05">
        <w:rPr>
          <w:sz w:val="26"/>
          <w:szCs w:val="26"/>
          <w:rtl/>
        </w:rPr>
        <w:t xml:space="preserve"> </w:t>
      </w:r>
      <w:r>
        <w:rPr>
          <w:rFonts w:hint="cs"/>
          <w:sz w:val="26"/>
          <w:szCs w:val="26"/>
          <w:rtl/>
        </w:rPr>
        <w:t>ل</w:t>
      </w:r>
      <w:r w:rsidR="000C3A05" w:rsidRPr="000C3A05">
        <w:rPr>
          <w:sz w:val="26"/>
          <w:szCs w:val="26"/>
          <w:rtl/>
        </w:rPr>
        <w:t xml:space="preserve">لفترة </w:t>
      </w:r>
      <w:r>
        <w:rPr>
          <w:sz w:val="26"/>
          <w:szCs w:val="26"/>
        </w:rPr>
        <w:t>2026</w:t>
      </w:r>
      <w:r w:rsidR="000C3A05" w:rsidRPr="000C3A05">
        <w:rPr>
          <w:sz w:val="26"/>
          <w:szCs w:val="26"/>
          <w:rtl/>
        </w:rPr>
        <w:t>-</w:t>
      </w:r>
      <w:r>
        <w:rPr>
          <w:sz w:val="26"/>
          <w:szCs w:val="26"/>
        </w:rPr>
        <w:t>2028</w:t>
      </w:r>
      <w:r w:rsidR="000C3A05" w:rsidRPr="000C3A05">
        <w:rPr>
          <w:sz w:val="26"/>
          <w:szCs w:val="26"/>
          <w:rtl/>
        </w:rPr>
        <w:t xml:space="preserve"> والبالغة </w:t>
      </w:r>
      <w:r>
        <w:rPr>
          <w:sz w:val="26"/>
          <w:szCs w:val="26"/>
        </w:rPr>
        <w:t>11,823,500</w:t>
      </w:r>
      <w:r w:rsidR="000C3A05" w:rsidRPr="000C3A05">
        <w:rPr>
          <w:sz w:val="26"/>
          <w:szCs w:val="26"/>
          <w:rtl/>
        </w:rPr>
        <w:t xml:space="preserve"> دولار أمريكي، يُقد</w:t>
      </w:r>
      <w:r>
        <w:rPr>
          <w:rFonts w:hint="cs"/>
          <w:sz w:val="26"/>
          <w:szCs w:val="26"/>
          <w:rtl/>
        </w:rPr>
        <w:t>ّ</w:t>
      </w:r>
      <w:r w:rsidR="000C3A05" w:rsidRPr="000C3A05">
        <w:rPr>
          <w:sz w:val="26"/>
          <w:szCs w:val="26"/>
          <w:rtl/>
        </w:rPr>
        <w:t>ر الرصيد المتبقي في إطار نافذة التمويل لكفاءة</w:t>
      </w:r>
      <w:r w:rsidR="00332A6A">
        <w:rPr>
          <w:rFonts w:hint="cs"/>
          <w:sz w:val="26"/>
          <w:szCs w:val="26"/>
          <w:rtl/>
        </w:rPr>
        <w:t xml:space="preserve"> استخدام</w:t>
      </w:r>
      <w:r w:rsidR="000C3A05" w:rsidRPr="000C3A05">
        <w:rPr>
          <w:sz w:val="26"/>
          <w:szCs w:val="26"/>
          <w:rtl/>
        </w:rPr>
        <w:t xml:space="preserve"> الطاقة وفقا </w:t>
      </w:r>
      <w:r>
        <w:rPr>
          <w:rFonts w:hint="cs"/>
          <w:sz w:val="26"/>
          <w:szCs w:val="26"/>
          <w:rtl/>
          <w:lang w:bidi="ar-SA"/>
        </w:rPr>
        <w:t>للمقرر</w:t>
      </w:r>
      <w:r w:rsidR="000C3A05" w:rsidRPr="000C3A05">
        <w:rPr>
          <w:sz w:val="26"/>
          <w:szCs w:val="26"/>
          <w:rtl/>
        </w:rPr>
        <w:t xml:space="preserve"> </w:t>
      </w:r>
      <w:r>
        <w:rPr>
          <w:sz w:val="26"/>
          <w:szCs w:val="26"/>
        </w:rPr>
        <w:t>94</w:t>
      </w:r>
      <w:r w:rsidR="000C3A05" w:rsidRPr="000C3A05">
        <w:rPr>
          <w:sz w:val="26"/>
          <w:szCs w:val="26"/>
          <w:rtl/>
        </w:rPr>
        <w:t>/</w:t>
      </w:r>
      <w:r>
        <w:rPr>
          <w:sz w:val="26"/>
          <w:szCs w:val="26"/>
        </w:rPr>
        <w:t>60</w:t>
      </w:r>
      <w:r w:rsidR="000C3A05" w:rsidRPr="000C3A05">
        <w:rPr>
          <w:sz w:val="26"/>
          <w:szCs w:val="26"/>
          <w:rtl/>
        </w:rPr>
        <w:t xml:space="preserve"> بمبلغ </w:t>
      </w:r>
      <w:r>
        <w:rPr>
          <w:sz w:val="26"/>
          <w:szCs w:val="26"/>
        </w:rPr>
        <w:t>65,742,473</w:t>
      </w:r>
      <w:r w:rsidR="000C3A05" w:rsidRPr="000C3A05">
        <w:rPr>
          <w:sz w:val="26"/>
          <w:szCs w:val="26"/>
          <w:rtl/>
        </w:rPr>
        <w:t xml:space="preserve"> دولارا أمريكيا؛ </w:t>
      </w:r>
      <w:r>
        <w:rPr>
          <w:rFonts w:hint="cs"/>
          <w:sz w:val="26"/>
          <w:szCs w:val="26"/>
          <w:rtl/>
          <w:lang w:bidi="ar-SA"/>
        </w:rPr>
        <w:t>غير أن</w:t>
      </w:r>
      <w:r w:rsidR="000C3A05" w:rsidRPr="000C3A05">
        <w:rPr>
          <w:sz w:val="26"/>
          <w:szCs w:val="26"/>
          <w:rtl/>
        </w:rPr>
        <w:t xml:space="preserve"> القيمة الدقيقة للأرصدة المتبقية</w:t>
      </w:r>
      <w:r>
        <w:rPr>
          <w:rFonts w:hint="cs"/>
          <w:sz w:val="26"/>
          <w:szCs w:val="26"/>
          <w:rtl/>
        </w:rPr>
        <w:t xml:space="preserve"> </w:t>
      </w:r>
      <w:r w:rsidR="000C3A05" w:rsidRPr="000C3A05">
        <w:rPr>
          <w:sz w:val="26"/>
          <w:szCs w:val="26"/>
          <w:rtl/>
        </w:rPr>
        <w:t xml:space="preserve">في إطار هذه النافذة التمويلية </w:t>
      </w:r>
      <w:r w:rsidR="00332A6A">
        <w:rPr>
          <w:rFonts w:hint="cs"/>
          <w:sz w:val="26"/>
          <w:szCs w:val="26"/>
          <w:rtl/>
        </w:rPr>
        <w:t>ستُتاح</w:t>
      </w:r>
      <w:r w:rsidR="00332A6A" w:rsidRPr="000C3A05">
        <w:rPr>
          <w:sz w:val="26"/>
          <w:szCs w:val="26"/>
          <w:rtl/>
        </w:rPr>
        <w:t xml:space="preserve"> </w:t>
      </w:r>
      <w:r w:rsidR="000C3A05" w:rsidRPr="000C3A05">
        <w:rPr>
          <w:sz w:val="26"/>
          <w:szCs w:val="26"/>
          <w:rtl/>
        </w:rPr>
        <w:t>بعد الاجتماع السابع والتسعين</w:t>
      </w:r>
      <w:r w:rsidR="000C3A05" w:rsidRPr="000C3A05">
        <w:rPr>
          <w:sz w:val="26"/>
          <w:szCs w:val="26"/>
        </w:rPr>
        <w:t>.</w:t>
      </w:r>
    </w:p>
    <w:p w14:paraId="616694E7" w14:textId="009BFA30" w:rsidR="000C3A05" w:rsidRDefault="007D498B" w:rsidP="000C3A05">
      <w:pPr>
        <w:pStyle w:val="Heading1"/>
        <w:numPr>
          <w:ilvl w:val="0"/>
          <w:numId w:val="1"/>
        </w:numPr>
        <w:bidi/>
        <w:rPr>
          <w:sz w:val="26"/>
          <w:szCs w:val="26"/>
          <w:rtl/>
        </w:rPr>
      </w:pPr>
      <w:r>
        <w:rPr>
          <w:rFonts w:hint="cs"/>
          <w:sz w:val="26"/>
          <w:szCs w:val="26"/>
          <w:rtl/>
        </w:rPr>
        <w:t>و</w:t>
      </w:r>
      <w:r w:rsidR="000C3A05" w:rsidRPr="000C3A05">
        <w:rPr>
          <w:sz w:val="26"/>
          <w:szCs w:val="26"/>
          <w:rtl/>
        </w:rPr>
        <w:t xml:space="preserve">ستقدم الأمانة </w:t>
      </w:r>
      <w:r>
        <w:rPr>
          <w:rFonts w:hint="cs"/>
          <w:sz w:val="26"/>
          <w:szCs w:val="26"/>
          <w:rtl/>
        </w:rPr>
        <w:t>معلومات محدّثة</w:t>
      </w:r>
      <w:r w:rsidR="000C3A05" w:rsidRPr="000C3A05">
        <w:rPr>
          <w:sz w:val="26"/>
          <w:szCs w:val="26"/>
          <w:rtl/>
        </w:rPr>
        <w:t xml:space="preserve"> بشأن هذه المسألة في إطار التحديث المتعلق بحالة تنفيذ خطة العمل </w:t>
      </w:r>
      <w:r w:rsidR="00775341">
        <w:rPr>
          <w:rFonts w:hint="cs"/>
          <w:sz w:val="26"/>
          <w:szCs w:val="26"/>
          <w:rtl/>
        </w:rPr>
        <w:t>المجمعة</w:t>
      </w:r>
      <w:r w:rsidR="000C3A05" w:rsidRPr="000C3A05">
        <w:rPr>
          <w:sz w:val="26"/>
          <w:szCs w:val="26"/>
          <w:rtl/>
        </w:rPr>
        <w:t xml:space="preserve"> للصندوق المتعدد الأطراف للفترة </w:t>
      </w:r>
      <w:r>
        <w:rPr>
          <w:sz w:val="26"/>
          <w:szCs w:val="26"/>
          <w:lang w:val="en-US"/>
        </w:rPr>
        <w:t>2026</w:t>
      </w:r>
      <w:r w:rsidR="000C3A05" w:rsidRPr="000C3A05">
        <w:rPr>
          <w:sz w:val="26"/>
          <w:szCs w:val="26"/>
          <w:rtl/>
        </w:rPr>
        <w:t>-</w:t>
      </w:r>
      <w:r>
        <w:rPr>
          <w:sz w:val="26"/>
          <w:szCs w:val="26"/>
        </w:rPr>
        <w:t>2028</w:t>
      </w:r>
      <w:r w:rsidR="000C3A05" w:rsidRPr="000C3A05">
        <w:rPr>
          <w:sz w:val="26"/>
          <w:szCs w:val="26"/>
          <w:rtl/>
        </w:rPr>
        <w:t>، والتي ستُعرض في الاجتماع الثامن والتسعين.</w:t>
      </w:r>
    </w:p>
    <w:p w14:paraId="5290948E" w14:textId="389D1CAD" w:rsidR="00312BCB" w:rsidRPr="00723330" w:rsidRDefault="00312BCB" w:rsidP="00723330">
      <w:pPr>
        <w:pStyle w:val="Heading1"/>
        <w:bidi/>
        <w:spacing w:line="288" w:lineRule="auto"/>
        <w:rPr>
          <w:sz w:val="26"/>
          <w:szCs w:val="26"/>
          <w:u w:val="single"/>
          <w:rtl/>
        </w:rPr>
      </w:pPr>
      <w:r w:rsidRPr="00723330">
        <w:rPr>
          <w:sz w:val="26"/>
          <w:szCs w:val="26"/>
          <w:u w:val="single"/>
          <w:rtl/>
        </w:rPr>
        <w:t xml:space="preserve">قضايا السياسات المتعلقة بإعداد المشاريع </w:t>
      </w:r>
      <w:r w:rsidR="00303729">
        <w:rPr>
          <w:rFonts w:hint="cs"/>
          <w:sz w:val="26"/>
          <w:szCs w:val="26"/>
          <w:u w:val="single"/>
          <w:rtl/>
        </w:rPr>
        <w:t>للمرحلة</w:t>
      </w:r>
      <w:r w:rsidR="00303729" w:rsidRPr="00303729">
        <w:rPr>
          <w:sz w:val="26"/>
          <w:szCs w:val="26"/>
          <w:u w:val="single"/>
          <w:rtl/>
        </w:rPr>
        <w:t xml:space="preserve"> </w:t>
      </w:r>
      <w:r w:rsidR="00303729">
        <w:rPr>
          <w:rFonts w:hint="cs"/>
          <w:sz w:val="26"/>
          <w:szCs w:val="26"/>
          <w:u w:val="single"/>
          <w:rtl/>
        </w:rPr>
        <w:t>الثانية</w:t>
      </w:r>
      <w:r w:rsidR="00303729" w:rsidRPr="00303729">
        <w:rPr>
          <w:sz w:val="26"/>
          <w:szCs w:val="26"/>
          <w:u w:val="single"/>
          <w:rtl/>
        </w:rPr>
        <w:t xml:space="preserve"> من خطط التنفيذ المتعلقة بالمواد الهيدروفلوروكربونية بموجب تعديل كيغالي</w:t>
      </w:r>
    </w:p>
    <w:p w14:paraId="0FA00054" w14:textId="5ABF7C86" w:rsidR="00312BCB" w:rsidRPr="00312BCB" w:rsidRDefault="00312BCB" w:rsidP="00312BCB">
      <w:pPr>
        <w:pStyle w:val="Heading1"/>
        <w:numPr>
          <w:ilvl w:val="0"/>
          <w:numId w:val="1"/>
        </w:numPr>
        <w:bidi/>
        <w:rPr>
          <w:sz w:val="26"/>
          <w:szCs w:val="26"/>
          <w:rtl/>
        </w:rPr>
      </w:pPr>
      <w:r w:rsidRPr="00312BCB">
        <w:rPr>
          <w:sz w:val="26"/>
          <w:szCs w:val="26"/>
          <w:rtl/>
        </w:rPr>
        <w:t xml:space="preserve">يعرض برنامج الأمم المتحدة للبيئة على اللجنة التنفيذية مسألة السياسات التالية للنظر فيها، والمتعلقة بالتحضير </w:t>
      </w:r>
      <w:r w:rsidR="00303729" w:rsidRPr="00303729">
        <w:rPr>
          <w:sz w:val="26"/>
          <w:szCs w:val="26"/>
          <w:rtl/>
        </w:rPr>
        <w:t>للمرحلة الثانية من خطط التنفيذ المتعلقة بالمواد الهيدروفلوروكربونية بموجب تعديل كيغالي</w:t>
      </w:r>
      <w:r w:rsidRPr="00312BCB">
        <w:rPr>
          <w:sz w:val="26"/>
          <w:szCs w:val="26"/>
        </w:rPr>
        <w:t>.</w:t>
      </w:r>
    </w:p>
    <w:p w14:paraId="083949D8" w14:textId="30B034FE" w:rsidR="00312BCB" w:rsidRPr="00312BCB" w:rsidRDefault="00303729" w:rsidP="00312BCB">
      <w:pPr>
        <w:pStyle w:val="Heading1"/>
        <w:numPr>
          <w:ilvl w:val="0"/>
          <w:numId w:val="1"/>
        </w:numPr>
        <w:bidi/>
        <w:rPr>
          <w:sz w:val="26"/>
          <w:szCs w:val="26"/>
          <w:rtl/>
        </w:rPr>
      </w:pPr>
      <w:r>
        <w:rPr>
          <w:rFonts w:hint="cs"/>
          <w:sz w:val="26"/>
          <w:szCs w:val="26"/>
          <w:rtl/>
        </w:rPr>
        <w:t>و</w:t>
      </w:r>
      <w:r w:rsidR="00312BCB" w:rsidRPr="00312BCB">
        <w:rPr>
          <w:sz w:val="26"/>
          <w:szCs w:val="26"/>
          <w:rtl/>
        </w:rPr>
        <w:t xml:space="preserve">أدرج برنامج الأمم المتحدة للبيئة عدة طلبات لإعداد مشاريع </w:t>
      </w:r>
      <w:r w:rsidRPr="00303729">
        <w:rPr>
          <w:sz w:val="26"/>
          <w:szCs w:val="26"/>
          <w:rtl/>
        </w:rPr>
        <w:t xml:space="preserve">للمرحلة الثانية من خطط التنفيذ المتعلقة بالمواد الهيدروفلوروكربونية بموجب تعديل كيغالي </w:t>
      </w:r>
      <w:r w:rsidR="00312BCB" w:rsidRPr="00312BCB">
        <w:rPr>
          <w:sz w:val="26"/>
          <w:szCs w:val="26"/>
          <w:rtl/>
        </w:rPr>
        <w:t xml:space="preserve">في خطة </w:t>
      </w:r>
      <w:r>
        <w:rPr>
          <w:rFonts w:hint="cs"/>
          <w:sz w:val="26"/>
          <w:szCs w:val="26"/>
          <w:rtl/>
        </w:rPr>
        <w:t>أعماله</w:t>
      </w:r>
      <w:r w:rsidR="00312BCB" w:rsidRPr="00312BCB">
        <w:rPr>
          <w:sz w:val="26"/>
          <w:szCs w:val="26"/>
          <w:rtl/>
        </w:rPr>
        <w:t xml:space="preserve"> الأولية للفترة 2026-2028. ومع ذلك، لا يوجد حاليا </w:t>
      </w:r>
      <w:r>
        <w:rPr>
          <w:rFonts w:hint="cs"/>
          <w:sz w:val="26"/>
          <w:szCs w:val="26"/>
          <w:rtl/>
        </w:rPr>
        <w:t>مقرر</w:t>
      </w:r>
      <w:r w:rsidR="00312BCB" w:rsidRPr="00312BCB">
        <w:rPr>
          <w:sz w:val="26"/>
          <w:szCs w:val="26"/>
          <w:rtl/>
        </w:rPr>
        <w:t xml:space="preserve"> يسمح بإدراج هذه الأنشطة في خطة </w:t>
      </w:r>
      <w:r>
        <w:rPr>
          <w:rFonts w:hint="cs"/>
          <w:sz w:val="26"/>
          <w:szCs w:val="26"/>
          <w:rtl/>
        </w:rPr>
        <w:t>الأعمال</w:t>
      </w:r>
      <w:r w:rsidR="00312BCB" w:rsidRPr="00312BCB">
        <w:rPr>
          <w:sz w:val="26"/>
          <w:szCs w:val="26"/>
          <w:rtl/>
        </w:rPr>
        <w:t xml:space="preserve">. ونتيجة لذلك، حذفت الأمانة هذه الطلبات من الطلب الأولي. </w:t>
      </w:r>
      <w:r>
        <w:rPr>
          <w:rFonts w:hint="cs"/>
          <w:sz w:val="26"/>
          <w:szCs w:val="26"/>
          <w:rtl/>
        </w:rPr>
        <w:t>و</w:t>
      </w:r>
      <w:r w:rsidR="00312BCB" w:rsidRPr="00312BCB">
        <w:rPr>
          <w:sz w:val="26"/>
          <w:szCs w:val="26"/>
          <w:rtl/>
        </w:rPr>
        <w:t xml:space="preserve">يود برنامج الأمم المتحدة للبيئة التماس التوجيه من اللجنة التنفيذية بشأن التوقيت المناسب لإدراج أنشطة إعداد المشاريع </w:t>
      </w:r>
      <w:r w:rsidRPr="00303729">
        <w:rPr>
          <w:sz w:val="26"/>
          <w:szCs w:val="26"/>
          <w:rtl/>
        </w:rPr>
        <w:t xml:space="preserve">للمرحلة الثانية من خطط التنفيذ المتعلقة بالمواد الهيدروفلوروكربونية بموجب تعديل كيغالي </w:t>
      </w:r>
      <w:r w:rsidR="00312BCB" w:rsidRPr="00312BCB">
        <w:rPr>
          <w:sz w:val="26"/>
          <w:szCs w:val="26"/>
          <w:rtl/>
        </w:rPr>
        <w:t xml:space="preserve">في خطة </w:t>
      </w:r>
      <w:r>
        <w:rPr>
          <w:rFonts w:hint="cs"/>
          <w:sz w:val="26"/>
          <w:szCs w:val="26"/>
          <w:rtl/>
        </w:rPr>
        <w:t>أعماله</w:t>
      </w:r>
      <w:r w:rsidR="00312BCB" w:rsidRPr="00312BCB">
        <w:rPr>
          <w:sz w:val="26"/>
          <w:szCs w:val="26"/>
        </w:rPr>
        <w:t>.</w:t>
      </w:r>
    </w:p>
    <w:p w14:paraId="108E3586" w14:textId="63DA9D30" w:rsidR="001113A4" w:rsidRPr="00AD016F" w:rsidRDefault="004C5866" w:rsidP="00AD016F">
      <w:pPr>
        <w:pStyle w:val="Heading1"/>
        <w:numPr>
          <w:ilvl w:val="0"/>
          <w:numId w:val="1"/>
        </w:numPr>
        <w:bidi/>
        <w:rPr>
          <w:sz w:val="26"/>
          <w:szCs w:val="26"/>
        </w:rPr>
      </w:pPr>
      <w:r>
        <w:rPr>
          <w:rFonts w:hint="cs"/>
          <w:sz w:val="26"/>
          <w:szCs w:val="26"/>
          <w:rtl/>
        </w:rPr>
        <w:t>و</w:t>
      </w:r>
      <w:r w:rsidR="00312BCB" w:rsidRPr="00312BCB">
        <w:rPr>
          <w:sz w:val="26"/>
          <w:szCs w:val="26"/>
          <w:rtl/>
        </w:rPr>
        <w:t xml:space="preserve">حتى </w:t>
      </w:r>
      <w:r>
        <w:rPr>
          <w:rFonts w:hint="cs"/>
          <w:sz w:val="26"/>
          <w:szCs w:val="26"/>
          <w:rtl/>
        </w:rPr>
        <w:t>تاريخه</w:t>
      </w:r>
      <w:r w:rsidR="00312BCB" w:rsidRPr="00312BCB">
        <w:rPr>
          <w:sz w:val="26"/>
          <w:szCs w:val="26"/>
          <w:rtl/>
        </w:rPr>
        <w:t xml:space="preserve">، تمت الموافقة على </w:t>
      </w:r>
      <w:r>
        <w:rPr>
          <w:rFonts w:hint="cs"/>
          <w:sz w:val="26"/>
          <w:szCs w:val="26"/>
          <w:rtl/>
        </w:rPr>
        <w:t>المرحلة الأولى</w:t>
      </w:r>
      <w:r w:rsidRPr="00303729">
        <w:rPr>
          <w:sz w:val="26"/>
          <w:szCs w:val="26"/>
          <w:rtl/>
        </w:rPr>
        <w:t xml:space="preserve"> من خطط التنفيذ المتعلقة بالمواد الهيدروفلوروكربونية بموجب تعديل كيغالي </w:t>
      </w:r>
      <w:r w:rsidR="00312BCB" w:rsidRPr="00312BCB">
        <w:rPr>
          <w:sz w:val="26"/>
          <w:szCs w:val="26"/>
          <w:rtl/>
        </w:rPr>
        <w:t xml:space="preserve">في 73 </w:t>
      </w:r>
      <w:r>
        <w:rPr>
          <w:rFonts w:hint="cs"/>
          <w:sz w:val="26"/>
          <w:szCs w:val="26"/>
          <w:rtl/>
        </w:rPr>
        <w:t>بلدا</w:t>
      </w:r>
      <w:r w:rsidR="00312BCB" w:rsidRPr="00312BCB">
        <w:rPr>
          <w:sz w:val="26"/>
          <w:szCs w:val="26"/>
          <w:rtl/>
        </w:rPr>
        <w:t xml:space="preserve">، </w:t>
      </w:r>
      <w:r>
        <w:rPr>
          <w:rFonts w:hint="cs"/>
          <w:sz w:val="26"/>
          <w:szCs w:val="26"/>
          <w:rtl/>
        </w:rPr>
        <w:t>ويُتوقع</w:t>
      </w:r>
      <w:r w:rsidR="00312BCB" w:rsidRPr="00312BCB">
        <w:rPr>
          <w:sz w:val="26"/>
          <w:szCs w:val="26"/>
          <w:rtl/>
        </w:rPr>
        <w:t xml:space="preserve"> استكمال 56 منها بحلول عام 2030. وتود الأمانة التماس التوجيه من اللجنة التنفيذية بشأن التوقيت المناسب لإدراج الأنشطة المتعلقة </w:t>
      </w:r>
      <w:r>
        <w:rPr>
          <w:rFonts w:hint="cs"/>
          <w:sz w:val="26"/>
          <w:szCs w:val="26"/>
          <w:rtl/>
        </w:rPr>
        <w:t>بالمرحلة</w:t>
      </w:r>
      <w:r w:rsidRPr="00303729">
        <w:rPr>
          <w:sz w:val="26"/>
          <w:szCs w:val="26"/>
          <w:rtl/>
        </w:rPr>
        <w:t xml:space="preserve"> الثانية من خطط التنفيذ المتعلقة بالمواد الهيدروفلوروكربونية بموجب تعديل كيغالي</w:t>
      </w:r>
      <w:r w:rsidR="00312BCB" w:rsidRPr="00312BCB">
        <w:rPr>
          <w:sz w:val="26"/>
          <w:szCs w:val="26"/>
          <w:rtl/>
        </w:rPr>
        <w:t xml:space="preserve">، بما في ذلك إعداد المشاريع، في خطط </w:t>
      </w:r>
      <w:r w:rsidR="00AD016F">
        <w:rPr>
          <w:rFonts w:hint="cs"/>
          <w:sz w:val="26"/>
          <w:szCs w:val="26"/>
          <w:rtl/>
        </w:rPr>
        <w:t>الأعمال</w:t>
      </w:r>
      <w:r w:rsidR="00312BCB" w:rsidRPr="00312BCB">
        <w:rPr>
          <w:sz w:val="26"/>
          <w:szCs w:val="26"/>
          <w:rtl/>
        </w:rPr>
        <w:t xml:space="preserve"> المستقبلية.</w:t>
      </w:r>
    </w:p>
    <w:p w14:paraId="3AA81BAA" w14:textId="11A8D2CC" w:rsidR="001113A4" w:rsidRPr="00553348" w:rsidRDefault="00775341" w:rsidP="00775341">
      <w:pPr>
        <w:pStyle w:val="ListParagraph"/>
        <w:bidi/>
        <w:spacing w:after="240"/>
        <w:ind w:left="0"/>
        <w:contextualSpacing w:val="0"/>
        <w:rPr>
          <w:b/>
          <w:bCs/>
          <w:sz w:val="26"/>
          <w:szCs w:val="26"/>
        </w:rPr>
      </w:pPr>
      <w:r>
        <w:rPr>
          <w:rFonts w:hint="cs"/>
          <w:b/>
          <w:bCs/>
          <w:sz w:val="26"/>
          <w:szCs w:val="26"/>
          <w:rtl/>
        </w:rPr>
        <w:t>خامسا -</w:t>
      </w:r>
      <w:r>
        <w:rPr>
          <w:b/>
          <w:bCs/>
          <w:sz w:val="26"/>
          <w:szCs w:val="26"/>
          <w:rtl/>
        </w:rPr>
        <w:tab/>
      </w:r>
      <w:r w:rsidR="001113A4">
        <w:rPr>
          <w:b/>
          <w:bCs/>
          <w:sz w:val="26"/>
          <w:szCs w:val="26"/>
          <w:rtl/>
        </w:rPr>
        <w:t>التوصية</w:t>
      </w:r>
    </w:p>
    <w:p w14:paraId="5E3A1542" w14:textId="77777777" w:rsidR="001113A4" w:rsidRPr="00553348" w:rsidRDefault="001113A4" w:rsidP="008C17E8">
      <w:pPr>
        <w:pStyle w:val="Heading1"/>
        <w:numPr>
          <w:ilvl w:val="0"/>
          <w:numId w:val="1"/>
        </w:numPr>
        <w:bidi/>
        <w:rPr>
          <w:sz w:val="26"/>
          <w:szCs w:val="26"/>
        </w:rPr>
      </w:pPr>
      <w:r>
        <w:rPr>
          <w:sz w:val="26"/>
          <w:szCs w:val="26"/>
          <w:rtl/>
        </w:rPr>
        <w:t>قد ترغب اللجنة التنفيذية في:</w:t>
      </w:r>
    </w:p>
    <w:p w14:paraId="754E7045" w14:textId="5EA8BBA8" w:rsidR="001113A4" w:rsidRDefault="001113A4" w:rsidP="008A2AC3">
      <w:pPr>
        <w:pStyle w:val="ListParagraph"/>
        <w:numPr>
          <w:ilvl w:val="0"/>
          <w:numId w:val="8"/>
        </w:numPr>
        <w:bidi/>
        <w:spacing w:after="240" w:line="288" w:lineRule="auto"/>
        <w:ind w:left="1440" w:hanging="720"/>
        <w:contextualSpacing w:val="0"/>
        <w:rPr>
          <w:sz w:val="26"/>
          <w:szCs w:val="26"/>
        </w:rPr>
      </w:pPr>
      <w:r>
        <w:rPr>
          <w:sz w:val="26"/>
          <w:szCs w:val="26"/>
          <w:rtl/>
        </w:rPr>
        <w:t xml:space="preserve">أن تأخذ </w:t>
      </w:r>
      <w:r w:rsidRPr="00A50126">
        <w:rPr>
          <w:sz w:val="26"/>
          <w:szCs w:val="26"/>
          <w:rtl/>
        </w:rPr>
        <w:t xml:space="preserve">علما بخطة </w:t>
      </w:r>
      <w:r>
        <w:rPr>
          <w:sz w:val="26"/>
          <w:szCs w:val="26"/>
          <w:rtl/>
        </w:rPr>
        <w:t>الأعمال</w:t>
      </w:r>
      <w:r w:rsidRPr="00A50126">
        <w:rPr>
          <w:sz w:val="26"/>
          <w:szCs w:val="26"/>
          <w:rtl/>
        </w:rPr>
        <w:t xml:space="preserve"> المجمعة للصندوق المتعدد الأطراف للفترة </w:t>
      </w:r>
      <w:r w:rsidR="00DB762F">
        <w:rPr>
          <w:sz w:val="26"/>
          <w:szCs w:val="26"/>
          <w:lang w:val="en-US"/>
        </w:rPr>
        <w:t>2026</w:t>
      </w:r>
      <w:r>
        <w:rPr>
          <w:sz w:val="26"/>
          <w:szCs w:val="26"/>
          <w:rtl/>
        </w:rPr>
        <w:t>-</w:t>
      </w:r>
      <w:r w:rsidR="00DB762F">
        <w:rPr>
          <w:sz w:val="26"/>
          <w:szCs w:val="26"/>
        </w:rPr>
        <w:t>2028</w:t>
      </w:r>
      <w:r w:rsidRPr="00A50126">
        <w:rPr>
          <w:sz w:val="26"/>
          <w:szCs w:val="26"/>
          <w:rtl/>
        </w:rPr>
        <w:t xml:space="preserve"> </w:t>
      </w:r>
      <w:r>
        <w:rPr>
          <w:sz w:val="26"/>
          <w:szCs w:val="26"/>
          <w:rtl/>
        </w:rPr>
        <w:t>و</w:t>
      </w:r>
      <w:r w:rsidRPr="00A50126">
        <w:rPr>
          <w:sz w:val="26"/>
          <w:szCs w:val="26"/>
          <w:rtl/>
        </w:rPr>
        <w:t xml:space="preserve">الواردة في الوثيقة </w:t>
      </w:r>
      <w:r w:rsidRPr="00A50126">
        <w:rPr>
          <w:sz w:val="26"/>
          <w:szCs w:val="26"/>
        </w:rPr>
        <w:t>UNEP/OzL.Pro/ExCom/</w:t>
      </w:r>
      <w:r w:rsidR="00DB762F">
        <w:rPr>
          <w:sz w:val="26"/>
          <w:szCs w:val="26"/>
        </w:rPr>
        <w:t>97</w:t>
      </w:r>
      <w:r w:rsidRPr="00A50126">
        <w:rPr>
          <w:sz w:val="26"/>
          <w:szCs w:val="26"/>
        </w:rPr>
        <w:t>/</w:t>
      </w:r>
      <w:r w:rsidR="00DB762F">
        <w:rPr>
          <w:sz w:val="26"/>
          <w:szCs w:val="26"/>
        </w:rPr>
        <w:t>20</w:t>
      </w:r>
      <w:r w:rsidRPr="00A50126">
        <w:rPr>
          <w:sz w:val="26"/>
          <w:szCs w:val="26"/>
          <w:rtl/>
        </w:rPr>
        <w:t>؛</w:t>
      </w:r>
    </w:p>
    <w:p w14:paraId="5D360B77" w14:textId="77777777" w:rsidR="001113A4" w:rsidRPr="00662347" w:rsidRDefault="001113A4" w:rsidP="008A2AC3">
      <w:pPr>
        <w:pStyle w:val="ListParagraph"/>
        <w:numPr>
          <w:ilvl w:val="0"/>
          <w:numId w:val="8"/>
        </w:numPr>
        <w:bidi/>
        <w:spacing w:after="240" w:line="288" w:lineRule="auto"/>
        <w:ind w:left="1440" w:hanging="720"/>
        <w:contextualSpacing w:val="0"/>
        <w:rPr>
          <w:sz w:val="26"/>
          <w:szCs w:val="26"/>
          <w:rtl/>
        </w:rPr>
      </w:pPr>
      <w:r>
        <w:rPr>
          <w:sz w:val="26"/>
          <w:szCs w:val="26"/>
          <w:rtl/>
        </w:rPr>
        <w:t xml:space="preserve">وأن تقرر </w:t>
      </w:r>
      <w:r w:rsidRPr="00A50126">
        <w:rPr>
          <w:sz w:val="26"/>
          <w:szCs w:val="26"/>
          <w:rtl/>
        </w:rPr>
        <w:t>في</w:t>
      </w:r>
      <w:r>
        <w:rPr>
          <w:sz w:val="26"/>
          <w:szCs w:val="26"/>
          <w:rtl/>
        </w:rPr>
        <w:t xml:space="preserve"> </w:t>
      </w:r>
      <w:r w:rsidRPr="00A50126">
        <w:rPr>
          <w:sz w:val="26"/>
          <w:szCs w:val="26"/>
          <w:rtl/>
        </w:rPr>
        <w:t>ما إذا كان ينبغي</w:t>
      </w:r>
      <w:r>
        <w:rPr>
          <w:sz w:val="26"/>
          <w:szCs w:val="26"/>
          <w:rtl/>
        </w:rPr>
        <w:t>:</w:t>
      </w:r>
    </w:p>
    <w:p w14:paraId="7D62AC91" w14:textId="77777777" w:rsidR="001113A4" w:rsidRPr="006C65A6" w:rsidRDefault="001113A4" w:rsidP="001113A4">
      <w:pPr>
        <w:bidi/>
        <w:rPr>
          <w:lang w:val="en-GB"/>
        </w:rPr>
      </w:pPr>
    </w:p>
    <w:p w14:paraId="4D833CCC" w14:textId="02C24BAB" w:rsidR="001113A4" w:rsidRPr="00662347" w:rsidRDefault="001113A4" w:rsidP="008A2AC3">
      <w:pPr>
        <w:pStyle w:val="ListParagraph"/>
        <w:numPr>
          <w:ilvl w:val="0"/>
          <w:numId w:val="9"/>
        </w:numPr>
        <w:bidi/>
        <w:spacing w:after="240" w:line="288" w:lineRule="auto"/>
        <w:ind w:left="2160" w:hanging="720"/>
        <w:contextualSpacing w:val="0"/>
        <w:rPr>
          <w:sz w:val="26"/>
          <w:szCs w:val="26"/>
        </w:rPr>
      </w:pPr>
      <w:r w:rsidRPr="00662347">
        <w:rPr>
          <w:sz w:val="26"/>
          <w:szCs w:val="26"/>
          <w:rtl/>
        </w:rPr>
        <w:t xml:space="preserve">تعديل خطة الأعمال على النحو الذي اقترحته الأمانة في الوثيقة </w:t>
      </w:r>
      <w:r w:rsidRPr="00662347">
        <w:rPr>
          <w:sz w:val="26"/>
          <w:szCs w:val="26"/>
        </w:rPr>
        <w:t>UNEP/OzL.Pro/ExCom/</w:t>
      </w:r>
      <w:r w:rsidR="00DB762F">
        <w:rPr>
          <w:sz w:val="26"/>
          <w:szCs w:val="26"/>
        </w:rPr>
        <w:t>97</w:t>
      </w:r>
      <w:r w:rsidRPr="00662347">
        <w:rPr>
          <w:sz w:val="26"/>
          <w:szCs w:val="26"/>
        </w:rPr>
        <w:t>/</w:t>
      </w:r>
      <w:r w:rsidR="00DB762F">
        <w:rPr>
          <w:sz w:val="26"/>
          <w:szCs w:val="26"/>
        </w:rPr>
        <w:t>20</w:t>
      </w:r>
      <w:r w:rsidRPr="00662347">
        <w:rPr>
          <w:sz w:val="26"/>
          <w:szCs w:val="26"/>
          <w:rtl/>
        </w:rPr>
        <w:t>؛</w:t>
      </w:r>
    </w:p>
    <w:p w14:paraId="3EC03D32" w14:textId="77777777" w:rsidR="001113A4" w:rsidRPr="00662347" w:rsidRDefault="001113A4" w:rsidP="008A2AC3">
      <w:pPr>
        <w:pStyle w:val="ListParagraph"/>
        <w:numPr>
          <w:ilvl w:val="0"/>
          <w:numId w:val="9"/>
        </w:numPr>
        <w:bidi/>
        <w:spacing w:after="240" w:line="288" w:lineRule="auto"/>
        <w:ind w:left="2160" w:hanging="720"/>
        <w:contextualSpacing w:val="0"/>
        <w:rPr>
          <w:sz w:val="26"/>
          <w:szCs w:val="26"/>
        </w:rPr>
      </w:pPr>
      <w:r>
        <w:rPr>
          <w:sz w:val="26"/>
          <w:szCs w:val="26"/>
          <w:rtl/>
        </w:rPr>
        <w:t>و</w:t>
      </w:r>
      <w:r w:rsidRPr="00662347">
        <w:rPr>
          <w:sz w:val="26"/>
          <w:szCs w:val="26"/>
          <w:rtl/>
        </w:rPr>
        <w:t>إدخال تعديلات أخرى على خطة الأعمال:</w:t>
      </w:r>
    </w:p>
    <w:p w14:paraId="6FF86DE5" w14:textId="2C16A347" w:rsidR="001113A4" w:rsidRPr="00662347" w:rsidRDefault="001113A4" w:rsidP="008A2AC3">
      <w:pPr>
        <w:pStyle w:val="ListParagraph"/>
        <w:numPr>
          <w:ilvl w:val="0"/>
          <w:numId w:val="10"/>
        </w:numPr>
        <w:bidi/>
        <w:spacing w:after="240" w:line="288" w:lineRule="auto"/>
        <w:ind w:left="2880" w:hanging="720"/>
        <w:contextualSpacing w:val="0"/>
        <w:rPr>
          <w:sz w:val="26"/>
          <w:szCs w:val="26"/>
        </w:rPr>
      </w:pPr>
      <w:r>
        <w:rPr>
          <w:sz w:val="26"/>
          <w:szCs w:val="26"/>
          <w:rtl/>
        </w:rPr>
        <w:t>بإ</w:t>
      </w:r>
      <w:r w:rsidRPr="00B64142">
        <w:rPr>
          <w:sz w:val="26"/>
          <w:szCs w:val="26"/>
          <w:rtl/>
        </w:rPr>
        <w:t xml:space="preserve">ضافة إلى خطة </w:t>
      </w:r>
      <w:r>
        <w:rPr>
          <w:sz w:val="26"/>
          <w:szCs w:val="26"/>
          <w:rtl/>
        </w:rPr>
        <w:t>ال</w:t>
      </w:r>
      <w:r w:rsidRPr="00B64142">
        <w:rPr>
          <w:sz w:val="26"/>
          <w:szCs w:val="26"/>
          <w:rtl/>
        </w:rPr>
        <w:t xml:space="preserve">أعمال </w:t>
      </w:r>
      <w:r>
        <w:rPr>
          <w:sz w:val="26"/>
          <w:szCs w:val="26"/>
          <w:rtl/>
        </w:rPr>
        <w:t xml:space="preserve">لعام </w:t>
      </w:r>
      <w:r w:rsidR="00DB762F">
        <w:rPr>
          <w:sz w:val="26"/>
          <w:szCs w:val="26"/>
        </w:rPr>
        <w:t>2026</w:t>
      </w:r>
      <w:r>
        <w:rPr>
          <w:sz w:val="26"/>
          <w:szCs w:val="26"/>
          <w:rtl/>
        </w:rPr>
        <w:t xml:space="preserve"> </w:t>
      </w:r>
      <w:r w:rsidRPr="00B64142">
        <w:rPr>
          <w:sz w:val="26"/>
          <w:szCs w:val="26"/>
          <w:rtl/>
        </w:rPr>
        <w:t>المشاريع والأنشطة التي تم تأجيل</w:t>
      </w:r>
      <w:r>
        <w:rPr>
          <w:sz w:val="26"/>
          <w:szCs w:val="26"/>
          <w:rtl/>
        </w:rPr>
        <w:t xml:space="preserve"> البت فيها</w:t>
      </w:r>
      <w:r w:rsidRPr="00B64142">
        <w:rPr>
          <w:sz w:val="26"/>
          <w:szCs w:val="26"/>
          <w:rtl/>
        </w:rPr>
        <w:t xml:space="preserve"> في الاجتماع </w:t>
      </w:r>
      <w:r w:rsidR="00DB762F">
        <w:rPr>
          <w:rFonts w:hint="cs"/>
          <w:sz w:val="26"/>
          <w:szCs w:val="26"/>
          <w:rtl/>
        </w:rPr>
        <w:t>السابع</w:t>
      </w:r>
      <w:r w:rsidRPr="00B64142">
        <w:rPr>
          <w:sz w:val="26"/>
          <w:szCs w:val="26"/>
          <w:rtl/>
        </w:rPr>
        <w:t xml:space="preserve"> والتسعين؛</w:t>
      </w:r>
    </w:p>
    <w:p w14:paraId="289CD604" w14:textId="3A10308D" w:rsidR="001113A4" w:rsidRPr="00AB0B7F" w:rsidRDefault="00E271CB" w:rsidP="008A2AC3">
      <w:pPr>
        <w:pStyle w:val="ListParagraph"/>
        <w:numPr>
          <w:ilvl w:val="0"/>
          <w:numId w:val="10"/>
        </w:numPr>
        <w:bidi/>
        <w:spacing w:after="240" w:line="288" w:lineRule="auto"/>
        <w:ind w:left="2880" w:hanging="720"/>
        <w:contextualSpacing w:val="0"/>
        <w:rPr>
          <w:sz w:val="26"/>
          <w:szCs w:val="26"/>
        </w:rPr>
      </w:pPr>
      <w:r>
        <w:rPr>
          <w:rFonts w:hint="cs"/>
          <w:sz w:val="26"/>
          <w:szCs w:val="26"/>
          <w:rtl/>
        </w:rPr>
        <w:lastRenderedPageBreak/>
        <w:t>ب</w:t>
      </w:r>
      <w:r w:rsidR="001113A4">
        <w:rPr>
          <w:sz w:val="26"/>
          <w:szCs w:val="26"/>
          <w:rtl/>
        </w:rPr>
        <w:t xml:space="preserve">مراعاة المبالغ التي تقرها من </w:t>
      </w:r>
      <w:r w:rsidR="001113A4" w:rsidRPr="00AB0B7F">
        <w:rPr>
          <w:sz w:val="26"/>
          <w:szCs w:val="26"/>
          <w:rtl/>
        </w:rPr>
        <w:t xml:space="preserve">حيث المبدأ </w:t>
      </w:r>
      <w:r w:rsidR="001113A4">
        <w:rPr>
          <w:sz w:val="26"/>
          <w:szCs w:val="26"/>
          <w:rtl/>
        </w:rPr>
        <w:t xml:space="preserve">في اجتماعها </w:t>
      </w:r>
      <w:r w:rsidR="00DB762F">
        <w:rPr>
          <w:rFonts w:hint="cs"/>
          <w:sz w:val="26"/>
          <w:szCs w:val="26"/>
          <w:rtl/>
        </w:rPr>
        <w:t>السابع</w:t>
      </w:r>
      <w:r w:rsidR="001113A4">
        <w:rPr>
          <w:sz w:val="26"/>
          <w:szCs w:val="26"/>
          <w:rtl/>
        </w:rPr>
        <w:t xml:space="preserve"> والتسعين لتمويل خطط</w:t>
      </w:r>
      <w:r w:rsidR="001113A4" w:rsidRPr="00AB0B7F">
        <w:rPr>
          <w:sz w:val="26"/>
          <w:szCs w:val="26"/>
          <w:rtl/>
        </w:rPr>
        <w:t xml:space="preserve"> إدارة إزالة المواد الهيدروكلوروفلوروكربونية</w:t>
      </w:r>
      <w:r w:rsidR="001113A4">
        <w:rPr>
          <w:sz w:val="26"/>
          <w:szCs w:val="26"/>
          <w:rtl/>
        </w:rPr>
        <w:t xml:space="preserve"> و</w:t>
      </w:r>
      <w:r w:rsidR="001113A4" w:rsidRPr="00E138AC">
        <w:rPr>
          <w:sz w:val="26"/>
          <w:szCs w:val="26"/>
          <w:rtl/>
        </w:rPr>
        <w:t>خطط التنفيذ المتعلقة بالمواد الهيدروفلوروكربونية بموجب تعديل كيغالي</w:t>
      </w:r>
      <w:r w:rsidR="00DB762F">
        <w:rPr>
          <w:rFonts w:hint="cs"/>
          <w:sz w:val="26"/>
          <w:szCs w:val="26"/>
          <w:rtl/>
        </w:rPr>
        <w:t xml:space="preserve"> الجديدة</w:t>
      </w:r>
      <w:r w:rsidR="001113A4" w:rsidRPr="00AB0B7F">
        <w:rPr>
          <w:sz w:val="26"/>
          <w:szCs w:val="26"/>
          <w:rtl/>
        </w:rPr>
        <w:t>؛</w:t>
      </w:r>
    </w:p>
    <w:p w14:paraId="23CB199E" w14:textId="36B8FE20" w:rsidR="001113A4" w:rsidRDefault="001113A4" w:rsidP="008A2AC3">
      <w:pPr>
        <w:pStyle w:val="ListParagraph"/>
        <w:numPr>
          <w:ilvl w:val="0"/>
          <w:numId w:val="8"/>
        </w:numPr>
        <w:bidi/>
        <w:spacing w:after="240" w:line="288" w:lineRule="auto"/>
        <w:ind w:left="1440" w:hanging="720"/>
        <w:contextualSpacing w:val="0"/>
        <w:rPr>
          <w:sz w:val="26"/>
          <w:szCs w:val="26"/>
        </w:rPr>
      </w:pPr>
      <w:r>
        <w:rPr>
          <w:sz w:val="26"/>
          <w:szCs w:val="26"/>
          <w:rtl/>
        </w:rPr>
        <w:t>وأن</w:t>
      </w:r>
      <w:r w:rsidR="00E271CB">
        <w:rPr>
          <w:rFonts w:hint="cs"/>
          <w:sz w:val="26"/>
          <w:szCs w:val="26"/>
          <w:rtl/>
        </w:rPr>
        <w:t xml:space="preserve"> تنظر </w:t>
      </w:r>
      <w:r w:rsidR="00E271CB" w:rsidRPr="00E271CB">
        <w:rPr>
          <w:sz w:val="26"/>
          <w:szCs w:val="26"/>
          <w:rtl/>
        </w:rPr>
        <w:t xml:space="preserve">في التوقيت المناسب لتقديم الأنشطة المتعلقة </w:t>
      </w:r>
      <w:r w:rsidR="00E271CB">
        <w:rPr>
          <w:rFonts w:hint="cs"/>
          <w:sz w:val="26"/>
          <w:szCs w:val="26"/>
          <w:rtl/>
        </w:rPr>
        <w:t>بالمرحلة</w:t>
      </w:r>
      <w:r w:rsidR="00E271CB" w:rsidRPr="00303729">
        <w:rPr>
          <w:sz w:val="26"/>
          <w:szCs w:val="26"/>
          <w:rtl/>
        </w:rPr>
        <w:t xml:space="preserve"> الثانية من خطط التنفيذ المتعلقة بالمواد الهيدروفلوروكربونية بموجب تعديل كيغالي</w:t>
      </w:r>
      <w:r w:rsidR="00E271CB" w:rsidRPr="00E271CB">
        <w:rPr>
          <w:sz w:val="26"/>
          <w:szCs w:val="26"/>
          <w:rtl/>
        </w:rPr>
        <w:t>، بما في ذلك إعداد المشاريع؛</w:t>
      </w:r>
    </w:p>
    <w:p w14:paraId="41A284C9" w14:textId="1BFF309C" w:rsidR="001113A4" w:rsidRPr="00E138AC" w:rsidRDefault="001113A4" w:rsidP="008A2AC3">
      <w:pPr>
        <w:pStyle w:val="ListParagraph"/>
        <w:numPr>
          <w:ilvl w:val="0"/>
          <w:numId w:val="8"/>
        </w:numPr>
        <w:bidi/>
        <w:spacing w:after="240" w:line="288" w:lineRule="auto"/>
        <w:ind w:left="1440" w:hanging="720"/>
        <w:contextualSpacing w:val="0"/>
        <w:rPr>
          <w:sz w:val="26"/>
          <w:szCs w:val="26"/>
          <w:rtl/>
        </w:rPr>
      </w:pPr>
      <w:r w:rsidRPr="00E138AC">
        <w:rPr>
          <w:sz w:val="26"/>
          <w:szCs w:val="26"/>
          <w:rtl/>
        </w:rPr>
        <w:t xml:space="preserve">وأن </w:t>
      </w:r>
      <w:r>
        <w:rPr>
          <w:sz w:val="26"/>
          <w:szCs w:val="26"/>
          <w:rtl/>
        </w:rPr>
        <w:t xml:space="preserve">تقرّ </w:t>
      </w:r>
      <w:r w:rsidRPr="00E138AC">
        <w:rPr>
          <w:sz w:val="26"/>
          <w:szCs w:val="26"/>
          <w:rtl/>
        </w:rPr>
        <w:t>خطة الأعمال المجمعة للصندوق المتعدد الأطراف للفتر</w:t>
      </w:r>
      <w:r>
        <w:rPr>
          <w:sz w:val="26"/>
          <w:szCs w:val="26"/>
          <w:rtl/>
        </w:rPr>
        <w:t xml:space="preserve">ة </w:t>
      </w:r>
      <w:r w:rsidR="00E271CB">
        <w:rPr>
          <w:sz w:val="26"/>
          <w:szCs w:val="26"/>
          <w:lang w:val="en-US"/>
        </w:rPr>
        <w:t>2026</w:t>
      </w:r>
      <w:r>
        <w:rPr>
          <w:sz w:val="26"/>
          <w:szCs w:val="26"/>
          <w:rtl/>
        </w:rPr>
        <w:t>-</w:t>
      </w:r>
      <w:r w:rsidR="00E271CB">
        <w:rPr>
          <w:sz w:val="26"/>
          <w:szCs w:val="26"/>
        </w:rPr>
        <w:t>2028</w:t>
      </w:r>
      <w:r>
        <w:rPr>
          <w:sz w:val="26"/>
          <w:szCs w:val="26"/>
          <w:rtl/>
        </w:rPr>
        <w:t xml:space="preserve"> كما عدلتها </w:t>
      </w:r>
      <w:r w:rsidRPr="00E138AC">
        <w:rPr>
          <w:sz w:val="26"/>
          <w:szCs w:val="26"/>
          <w:rtl/>
        </w:rPr>
        <w:t xml:space="preserve">الأمانة [واللجنة التنفيذية] مع مراعاة المقررات ذات الصلة المتخذة في الاجتماع </w:t>
      </w:r>
      <w:r w:rsidR="00E271CB">
        <w:rPr>
          <w:sz w:val="26"/>
          <w:szCs w:val="26"/>
        </w:rPr>
        <w:t>ا</w:t>
      </w:r>
      <w:r w:rsidR="00E271CB">
        <w:rPr>
          <w:rFonts w:hint="cs"/>
          <w:sz w:val="26"/>
          <w:szCs w:val="26"/>
          <w:rtl/>
          <w:lang w:bidi="ar-SA"/>
        </w:rPr>
        <w:t>لسابع</w:t>
      </w:r>
      <w:r>
        <w:rPr>
          <w:sz w:val="26"/>
          <w:szCs w:val="26"/>
          <w:rtl/>
        </w:rPr>
        <w:t xml:space="preserve"> والتسعين </w:t>
      </w:r>
      <w:r w:rsidR="00E271CB">
        <w:rPr>
          <w:rFonts w:hint="cs"/>
          <w:sz w:val="26"/>
          <w:szCs w:val="26"/>
          <w:rtl/>
        </w:rPr>
        <w:t>مع الإحاطة علما بأن</w:t>
      </w:r>
      <w:r>
        <w:rPr>
          <w:sz w:val="26"/>
          <w:szCs w:val="26"/>
          <w:rtl/>
        </w:rPr>
        <w:t xml:space="preserve"> إقرار خطة الأعمال المجمعة لا يعد إقرارا</w:t>
      </w:r>
      <w:r w:rsidRPr="00E138AC">
        <w:rPr>
          <w:sz w:val="26"/>
          <w:szCs w:val="26"/>
          <w:rtl/>
        </w:rPr>
        <w:t xml:space="preserve"> </w:t>
      </w:r>
      <w:r>
        <w:rPr>
          <w:sz w:val="26"/>
          <w:szCs w:val="26"/>
          <w:rtl/>
        </w:rPr>
        <w:t>ل</w:t>
      </w:r>
      <w:r w:rsidRPr="00E138AC">
        <w:rPr>
          <w:sz w:val="26"/>
          <w:szCs w:val="26"/>
          <w:rtl/>
        </w:rPr>
        <w:t>لمش</w:t>
      </w:r>
      <w:r>
        <w:rPr>
          <w:sz w:val="26"/>
          <w:szCs w:val="26"/>
          <w:rtl/>
        </w:rPr>
        <w:t>ا</w:t>
      </w:r>
      <w:r w:rsidRPr="00E138AC">
        <w:rPr>
          <w:sz w:val="26"/>
          <w:szCs w:val="26"/>
          <w:rtl/>
        </w:rPr>
        <w:t>ر</w:t>
      </w:r>
      <w:r>
        <w:rPr>
          <w:sz w:val="26"/>
          <w:szCs w:val="26"/>
          <w:rtl/>
        </w:rPr>
        <w:t>ي</w:t>
      </w:r>
      <w:r w:rsidRPr="00E138AC">
        <w:rPr>
          <w:sz w:val="26"/>
          <w:szCs w:val="26"/>
          <w:rtl/>
        </w:rPr>
        <w:t>ع</w:t>
      </w:r>
      <w:r>
        <w:rPr>
          <w:sz w:val="26"/>
          <w:szCs w:val="26"/>
          <w:rtl/>
        </w:rPr>
        <w:t xml:space="preserve"> الواردة فيها ولا حجم التمويل ولا كمية المواد المعنية.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113A4" w14:paraId="7EF7E9DB" w14:textId="77777777" w:rsidTr="005F32C5">
        <w:tc>
          <w:tcPr>
            <w:tcW w:w="1871" w:type="dxa"/>
          </w:tcPr>
          <w:p w14:paraId="12CCEA50" w14:textId="77777777" w:rsidR="001113A4" w:rsidRDefault="001113A4" w:rsidP="005F32C5"/>
        </w:tc>
        <w:tc>
          <w:tcPr>
            <w:tcW w:w="1872" w:type="dxa"/>
          </w:tcPr>
          <w:p w14:paraId="5A45C9FD" w14:textId="77777777" w:rsidR="001113A4" w:rsidRDefault="001113A4" w:rsidP="005F32C5"/>
        </w:tc>
        <w:tc>
          <w:tcPr>
            <w:tcW w:w="1872" w:type="dxa"/>
            <w:tcBorders>
              <w:bottom w:val="single" w:sz="4" w:space="0" w:color="auto"/>
            </w:tcBorders>
          </w:tcPr>
          <w:p w14:paraId="4262E153" w14:textId="77777777" w:rsidR="001113A4" w:rsidRDefault="001113A4" w:rsidP="005F32C5">
            <w:pPr>
              <w:rPr>
                <w:b/>
                <w:bCs/>
              </w:rPr>
            </w:pPr>
          </w:p>
        </w:tc>
        <w:tc>
          <w:tcPr>
            <w:tcW w:w="1872" w:type="dxa"/>
          </w:tcPr>
          <w:p w14:paraId="666B1500" w14:textId="77777777" w:rsidR="001113A4" w:rsidRDefault="001113A4" w:rsidP="005F32C5"/>
        </w:tc>
        <w:tc>
          <w:tcPr>
            <w:tcW w:w="1873" w:type="dxa"/>
          </w:tcPr>
          <w:p w14:paraId="351197C3" w14:textId="77777777" w:rsidR="001113A4" w:rsidRDefault="001113A4" w:rsidP="005F32C5"/>
        </w:tc>
      </w:tr>
    </w:tbl>
    <w:p w14:paraId="07D3647B" w14:textId="77777777" w:rsidR="001113A4" w:rsidRDefault="001113A4" w:rsidP="001113A4">
      <w:pPr>
        <w:rPr>
          <w:rtl/>
        </w:rPr>
      </w:pPr>
    </w:p>
    <w:p w14:paraId="72A0D44E" w14:textId="77777777" w:rsidR="006F1E02" w:rsidRPr="002436D0" w:rsidRDefault="006F1E02" w:rsidP="001113A4">
      <w:pPr>
        <w:bidi/>
        <w:jc w:val="center"/>
      </w:pPr>
    </w:p>
    <w:sectPr w:rsidR="006F1E02" w:rsidRPr="002436D0"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9BED0" w14:textId="77777777" w:rsidR="001C5401" w:rsidRPr="006118A6" w:rsidRDefault="001C5401" w:rsidP="004A504B">
      <w:r w:rsidRPr="006118A6">
        <w:separator/>
      </w:r>
    </w:p>
  </w:endnote>
  <w:endnote w:type="continuationSeparator" w:id="0">
    <w:p w14:paraId="49F9D452" w14:textId="77777777" w:rsidR="001C5401" w:rsidRPr="006118A6" w:rsidRDefault="001C5401" w:rsidP="004A504B">
      <w:r w:rsidRPr="006118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CA714" w14:textId="77777777" w:rsidR="00DC6A10" w:rsidRPr="006118A6" w:rsidRDefault="00BC2495">
    <w:pPr>
      <w:bidi/>
      <w:jc w:val="center"/>
      <w:rPr>
        <w:rtl/>
      </w:rPr>
    </w:pPr>
    <w:r w:rsidRPr="006118A6">
      <w:fldChar w:fldCharType="begin"/>
    </w:r>
    <w:r>
      <w:rPr>
        <w:rtl/>
      </w:rPr>
      <w:instrText xml:space="preserve"> </w:instrText>
    </w:r>
    <w:r w:rsidR="00851352" w:rsidRPr="006118A6">
      <w:instrText xml:space="preserve">PAGE </w:instrText>
    </w:r>
    <w:r w:rsidRPr="006118A6">
      <w:fldChar w:fldCharType="separate"/>
    </w:r>
    <w:r w:rsidR="00E753E8" w:rsidRPr="006118A6">
      <w:t>2</w:t>
    </w:r>
    <w:r w:rsidRPr="006118A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E532" w14:textId="77777777" w:rsidR="00DC6A10" w:rsidRPr="006118A6" w:rsidRDefault="00BC2495">
    <w:pPr>
      <w:bidi/>
      <w:jc w:val="center"/>
      <w:rPr>
        <w:rtl/>
      </w:rPr>
    </w:pPr>
    <w:r w:rsidRPr="006118A6">
      <w:fldChar w:fldCharType="begin"/>
    </w:r>
    <w:r>
      <w:rPr>
        <w:rtl/>
      </w:rPr>
      <w:instrText xml:space="preserve"> </w:instrText>
    </w:r>
    <w:r w:rsidR="00851352" w:rsidRPr="006118A6">
      <w:instrText xml:space="preserve">PAGE </w:instrText>
    </w:r>
    <w:r w:rsidRPr="006118A6">
      <w:fldChar w:fldCharType="separate"/>
    </w:r>
    <w:r w:rsidR="00E753E8" w:rsidRPr="006118A6">
      <w:t>3</w:t>
    </w:r>
    <w:r w:rsidRPr="006118A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6F43D" w14:textId="77777777" w:rsidR="003632B5" w:rsidRDefault="003632B5" w:rsidP="003632B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D48F1DE" w14:textId="7A611D6C" w:rsidR="004E7F9C" w:rsidRPr="003632B5" w:rsidRDefault="003632B5" w:rsidP="003632B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66C51" w14:textId="77777777" w:rsidR="001C5401" w:rsidRPr="006118A6" w:rsidRDefault="001C5401" w:rsidP="00BF65CC">
      <w:pPr>
        <w:jc w:val="right"/>
      </w:pPr>
      <w:r w:rsidRPr="006118A6">
        <w:separator/>
      </w:r>
    </w:p>
  </w:footnote>
  <w:footnote w:type="continuationSeparator" w:id="0">
    <w:p w14:paraId="2367CA0E" w14:textId="77777777" w:rsidR="001C5401" w:rsidRPr="006118A6" w:rsidRDefault="001C5401" w:rsidP="004A504B">
      <w:r w:rsidRPr="006118A6">
        <w:continuationSeparator/>
      </w:r>
    </w:p>
  </w:footnote>
  <w:footnote w:id="1">
    <w:p w14:paraId="25D3E566" w14:textId="5C33B09B" w:rsidR="00E80FAF" w:rsidRPr="00564224" w:rsidRDefault="00E80FAF" w:rsidP="00284EB4">
      <w:pPr>
        <w:pStyle w:val="FootnoteText"/>
        <w:bidi/>
        <w:ind w:right="100"/>
        <w:jc w:val="left"/>
        <w:rPr>
          <w:lang w:val="fr-CH"/>
        </w:rPr>
      </w:pPr>
      <w:r>
        <w:rPr>
          <w:lang w:val="fr-CH"/>
        </w:rPr>
        <w:t xml:space="preserve"> </w:t>
      </w:r>
      <w:r>
        <w:t xml:space="preserve">UNEP/OzL.Pro/ExCom/97/1 </w:t>
      </w:r>
      <w:r w:rsidRPr="001A24C6">
        <w:rPr>
          <w:rStyle w:val="FootnoteReference"/>
        </w:rPr>
        <w:footnoteRef/>
      </w:r>
    </w:p>
  </w:footnote>
  <w:footnote w:id="2">
    <w:p w14:paraId="53C28824" w14:textId="243FF432" w:rsidR="001113A4" w:rsidRPr="008B0A23" w:rsidRDefault="001113A4" w:rsidP="001113A4">
      <w:pPr>
        <w:pStyle w:val="FootnoteText"/>
        <w:bidi/>
        <w:rPr>
          <w:lang w:val="fr-CA" w:bidi="ar-AE"/>
        </w:rPr>
      </w:pPr>
      <w:r>
        <w:rPr>
          <w:rStyle w:val="FootnoteReference"/>
        </w:rPr>
        <w:footnoteRef/>
      </w:r>
      <w:r>
        <w:t xml:space="preserve"> </w:t>
      </w:r>
      <w:r>
        <w:rPr>
          <w:lang w:bidi="ar-AE"/>
        </w:rPr>
        <w:t>UNEP/OzL.Pro/ExCom/</w:t>
      </w:r>
      <w:r w:rsidR="006B3CE6">
        <w:rPr>
          <w:lang w:bidi="ar-AE"/>
        </w:rPr>
        <w:t>97</w:t>
      </w:r>
      <w:r>
        <w:rPr>
          <w:lang w:bidi="ar-AE"/>
        </w:rPr>
        <w:t>/</w:t>
      </w:r>
      <w:r w:rsidR="006B3CE6">
        <w:rPr>
          <w:lang w:bidi="ar-AE"/>
        </w:rPr>
        <w:t>21</w:t>
      </w:r>
      <w:r>
        <w:rPr>
          <w:lang w:val="fr-CA" w:bidi="ar-AE"/>
        </w:rPr>
        <w:t xml:space="preserve"> </w:t>
      </w:r>
    </w:p>
  </w:footnote>
  <w:footnote w:id="3">
    <w:p w14:paraId="68EDB587" w14:textId="17CFDEDC" w:rsidR="001113A4" w:rsidRDefault="001113A4" w:rsidP="001113A4">
      <w:pPr>
        <w:pStyle w:val="FootnoteText"/>
        <w:bidi/>
        <w:rPr>
          <w:rtl/>
          <w:lang w:bidi="ar-AE"/>
        </w:rPr>
      </w:pPr>
      <w:r>
        <w:rPr>
          <w:rStyle w:val="FootnoteReference"/>
        </w:rPr>
        <w:footnoteRef/>
      </w:r>
      <w:r w:rsidRPr="00165F22">
        <w:rPr>
          <w:lang w:val="fr-CA"/>
        </w:rPr>
        <w:t xml:space="preserve"> UNEP/OzL.Pro/ExCom/</w:t>
      </w:r>
      <w:r w:rsidR="00DB6F67">
        <w:rPr>
          <w:lang w:val="fr-CA"/>
        </w:rPr>
        <w:t>97</w:t>
      </w:r>
      <w:r w:rsidRPr="00165F22">
        <w:rPr>
          <w:lang w:val="fr-CA"/>
        </w:rPr>
        <w:t>/</w:t>
      </w:r>
      <w:r w:rsidR="00DB6F67">
        <w:rPr>
          <w:lang w:val="fr-CA"/>
        </w:rPr>
        <w:t>22</w:t>
      </w:r>
      <w:r w:rsidRPr="00165F22">
        <w:rPr>
          <w:lang w:val="fr-CA"/>
        </w:rPr>
        <w:t xml:space="preserve"> </w:t>
      </w:r>
    </w:p>
  </w:footnote>
  <w:footnote w:id="4">
    <w:p w14:paraId="0259DDD4" w14:textId="113F4ADA" w:rsidR="001113A4" w:rsidRDefault="001113A4" w:rsidP="001113A4">
      <w:pPr>
        <w:pStyle w:val="FootnoteText"/>
        <w:bidi/>
        <w:rPr>
          <w:rtl/>
          <w:lang w:bidi="ar-AE"/>
        </w:rPr>
      </w:pPr>
      <w:r>
        <w:rPr>
          <w:rStyle w:val="FootnoteReference"/>
        </w:rPr>
        <w:footnoteRef/>
      </w:r>
      <w:r w:rsidRPr="00165F22">
        <w:rPr>
          <w:lang w:val="fr-CA"/>
        </w:rPr>
        <w:t xml:space="preserve"> </w:t>
      </w:r>
      <w:r w:rsidRPr="00165F22">
        <w:rPr>
          <w:lang w:val="fr-CA" w:bidi="ar-AE"/>
        </w:rPr>
        <w:t>UNEP/OzL.Pro/ExCom/</w:t>
      </w:r>
      <w:r w:rsidR="00DB6F67">
        <w:rPr>
          <w:lang w:val="fr-CA" w:bidi="ar-AE"/>
        </w:rPr>
        <w:t>97</w:t>
      </w:r>
      <w:r w:rsidRPr="00165F22">
        <w:rPr>
          <w:lang w:val="fr-CA" w:bidi="ar-AE"/>
        </w:rPr>
        <w:t>/</w:t>
      </w:r>
      <w:r w:rsidR="00DB6F67">
        <w:rPr>
          <w:lang w:val="fr-CA" w:bidi="ar-AE"/>
        </w:rPr>
        <w:t>23</w:t>
      </w:r>
      <w:r w:rsidRPr="00165F22">
        <w:rPr>
          <w:lang w:val="fr-CA" w:bidi="ar-AE"/>
        </w:rPr>
        <w:t xml:space="preserve"> </w:t>
      </w:r>
    </w:p>
  </w:footnote>
  <w:footnote w:id="5">
    <w:p w14:paraId="4C9FC310" w14:textId="59B57D41" w:rsidR="001113A4" w:rsidRDefault="001113A4" w:rsidP="001113A4">
      <w:pPr>
        <w:pStyle w:val="FootnoteText"/>
        <w:bidi/>
        <w:rPr>
          <w:rtl/>
          <w:lang w:bidi="ar-AE"/>
        </w:rPr>
      </w:pPr>
      <w:r>
        <w:rPr>
          <w:rStyle w:val="FootnoteReference"/>
        </w:rPr>
        <w:footnoteRef/>
      </w:r>
      <w:r>
        <w:rPr>
          <w:rFonts w:hint="cs"/>
          <w:rtl/>
        </w:rPr>
        <w:t xml:space="preserve"> </w:t>
      </w:r>
      <w:r>
        <w:t>UNEP/OzL.Pro/ExCom/</w:t>
      </w:r>
      <w:r w:rsidR="00DB6F67">
        <w:t>97</w:t>
      </w:r>
      <w:r>
        <w:t>/</w:t>
      </w:r>
      <w:r w:rsidR="00DB6F67">
        <w:t>24</w:t>
      </w:r>
    </w:p>
  </w:footnote>
  <w:footnote w:id="6">
    <w:p w14:paraId="280B2DBC" w14:textId="5D98898E" w:rsidR="001113A4" w:rsidRDefault="001113A4" w:rsidP="001113A4">
      <w:pPr>
        <w:pStyle w:val="FootnoteText"/>
        <w:bidi/>
        <w:rPr>
          <w:rtl/>
          <w:lang w:bidi="ar-AE"/>
        </w:rPr>
      </w:pPr>
      <w:r>
        <w:rPr>
          <w:rStyle w:val="FootnoteReference"/>
        </w:rPr>
        <w:footnoteRef/>
      </w:r>
      <w:r>
        <w:t xml:space="preserve"> UNEP/OzL.Pro/ExCom/</w:t>
      </w:r>
      <w:r w:rsidR="00DB6F67">
        <w:t>97</w:t>
      </w:r>
      <w:r>
        <w:t>/</w:t>
      </w:r>
      <w:r w:rsidR="00DB6F67">
        <w:t>25</w:t>
      </w:r>
      <w:r>
        <w:t xml:space="preserve"> </w:t>
      </w:r>
    </w:p>
  </w:footnote>
  <w:footnote w:id="7">
    <w:p w14:paraId="4FE64583" w14:textId="26284879" w:rsidR="001113A4" w:rsidRDefault="001113A4" w:rsidP="001113A4">
      <w:pPr>
        <w:pStyle w:val="FootnoteText"/>
        <w:bidi/>
        <w:rPr>
          <w:rtl/>
          <w:lang w:bidi="ar-SA"/>
        </w:rPr>
      </w:pPr>
      <w:r>
        <w:rPr>
          <w:rStyle w:val="FootnoteReference"/>
        </w:rPr>
        <w:footnoteRef/>
      </w:r>
      <w:r>
        <w:t xml:space="preserve"> </w:t>
      </w:r>
      <w:r>
        <w:rPr>
          <w:rFonts w:hint="cs"/>
          <w:rtl/>
          <w:lang w:bidi="ar-SA"/>
        </w:rPr>
        <w:t xml:space="preserve">ترد البيانات المتعلقة بخطة الأعمال المجمعة في بوابة الاجتماع </w:t>
      </w:r>
      <w:r w:rsidR="00DB6F67">
        <w:rPr>
          <w:rFonts w:hint="cs"/>
          <w:rtl/>
          <w:lang w:bidi="ar-SA"/>
        </w:rPr>
        <w:t>السابع</w:t>
      </w:r>
      <w:r>
        <w:rPr>
          <w:rFonts w:hint="cs"/>
          <w:rtl/>
          <w:lang w:bidi="ar-SA"/>
        </w:rPr>
        <w:t xml:space="preserve"> والتسعين على الموقع الشبكي للصندوق المتعدد الأطراف على شكل جدول بيانات في برماج ميكروسوفت إكسيل.</w:t>
      </w:r>
    </w:p>
  </w:footnote>
  <w:footnote w:id="8">
    <w:p w14:paraId="50057F9E" w14:textId="3C6CE7F7" w:rsidR="001113A4" w:rsidRDefault="001113A4" w:rsidP="001113A4">
      <w:pPr>
        <w:pStyle w:val="FootnoteText"/>
        <w:bidi/>
        <w:rPr>
          <w:rtl/>
          <w:lang w:bidi="ar-AE"/>
        </w:rPr>
      </w:pPr>
      <w:r>
        <w:rPr>
          <w:rStyle w:val="FootnoteReference"/>
        </w:rPr>
        <w:footnoteRef/>
      </w:r>
      <w:r>
        <w:t xml:space="preserve"> </w:t>
      </w:r>
      <w:r>
        <w:rPr>
          <w:rFonts w:hint="cs"/>
          <w:rtl/>
        </w:rPr>
        <w:t>وصلت القيمة الإجمالية ل</w:t>
      </w:r>
      <w:r w:rsidRPr="00BF0F2A">
        <w:rPr>
          <w:rtl/>
        </w:rPr>
        <w:t xml:space="preserve">خطة العمل الأولية للفترة </w:t>
      </w:r>
      <w:r w:rsidR="004566A2">
        <w:t>2026</w:t>
      </w:r>
      <w:r>
        <w:rPr>
          <w:rFonts w:hint="cs"/>
          <w:rtl/>
        </w:rPr>
        <w:t>-</w:t>
      </w:r>
      <w:r w:rsidR="004566A2">
        <w:t>2028</w:t>
      </w:r>
      <w:r>
        <w:rPr>
          <w:rFonts w:hint="cs"/>
          <w:rtl/>
        </w:rPr>
        <w:t xml:space="preserve"> إلى </w:t>
      </w:r>
      <w:r w:rsidR="004566A2">
        <w:rPr>
          <w:lang w:val="en-US"/>
        </w:rPr>
        <w:t>568.5</w:t>
      </w:r>
      <w:r>
        <w:rPr>
          <w:rFonts w:hint="cs"/>
          <w:rtl/>
        </w:rPr>
        <w:t xml:space="preserve"> </w:t>
      </w:r>
      <w:r w:rsidRPr="00BF0F2A">
        <w:rPr>
          <w:rtl/>
        </w:rPr>
        <w:t>مليون دولار أمريكي</w:t>
      </w:r>
      <w:r>
        <w:rPr>
          <w:rFonts w:hint="cs"/>
          <w:rtl/>
        </w:rPr>
        <w:t xml:space="preserve"> فيما وصلت</w:t>
      </w:r>
      <w:r w:rsidRPr="00BF0F2A">
        <w:rPr>
          <w:rtl/>
        </w:rPr>
        <w:t xml:space="preserve"> </w:t>
      </w:r>
      <w:r>
        <w:rPr>
          <w:rFonts w:hint="cs"/>
          <w:rtl/>
        </w:rPr>
        <w:t xml:space="preserve">القيمة </w:t>
      </w:r>
      <w:r w:rsidRPr="00BF0F2A">
        <w:rPr>
          <w:rtl/>
        </w:rPr>
        <w:t>الإجمالي</w:t>
      </w:r>
      <w:r>
        <w:rPr>
          <w:rFonts w:hint="cs"/>
          <w:rtl/>
        </w:rPr>
        <w:t>ة</w:t>
      </w:r>
      <w:r w:rsidRPr="00BF0F2A">
        <w:rPr>
          <w:rtl/>
        </w:rPr>
        <w:t xml:space="preserve"> بعد عام </w:t>
      </w:r>
      <w:r w:rsidR="004566A2">
        <w:rPr>
          <w:lang w:val="en-US"/>
        </w:rPr>
        <w:t>2028</w:t>
      </w:r>
      <w:r w:rsidR="004566A2">
        <w:rPr>
          <w:rFonts w:hint="cs"/>
          <w:rtl/>
          <w:lang w:val="en-US" w:bidi="ar-SA"/>
        </w:rPr>
        <w:t xml:space="preserve"> </w:t>
      </w:r>
      <w:r>
        <w:rPr>
          <w:rFonts w:hint="cs"/>
          <w:rtl/>
        </w:rPr>
        <w:t xml:space="preserve">إلى </w:t>
      </w:r>
      <w:r w:rsidR="004566A2">
        <w:rPr>
          <w:lang w:val="en-US"/>
        </w:rPr>
        <w:t>155.54</w:t>
      </w:r>
      <w:r>
        <w:rPr>
          <w:rFonts w:hint="cs"/>
          <w:rtl/>
        </w:rPr>
        <w:t xml:space="preserve"> </w:t>
      </w:r>
      <w:r w:rsidRPr="00BF0F2A">
        <w:rPr>
          <w:rtl/>
        </w:rPr>
        <w:t>مليون دولار أمريكي.</w:t>
      </w:r>
    </w:p>
  </w:footnote>
  <w:footnote w:id="9">
    <w:p w14:paraId="7DFD9FBE" w14:textId="7E781172" w:rsidR="001113A4" w:rsidRPr="00414F93" w:rsidRDefault="001113A4" w:rsidP="001113A4">
      <w:pPr>
        <w:pStyle w:val="FootnoteText"/>
        <w:bidi/>
        <w:rPr>
          <w:rtl/>
          <w:lang w:bidi="ar-AE"/>
        </w:rPr>
      </w:pPr>
      <w:r>
        <w:rPr>
          <w:rStyle w:val="FootnoteReference"/>
        </w:rPr>
        <w:footnoteRef/>
      </w:r>
      <w:r>
        <w:t xml:space="preserve"> </w:t>
      </w:r>
      <w:r w:rsidR="0015204C">
        <w:rPr>
          <w:rFonts w:hint="cs"/>
          <w:rtl/>
          <w:lang w:bidi="ar-SA"/>
        </w:rPr>
        <w:t>المقرر</w:t>
      </w:r>
      <w:r>
        <w:rPr>
          <w:rFonts w:hint="cs"/>
          <w:rtl/>
        </w:rPr>
        <w:t xml:space="preserve"> 35/1</w:t>
      </w:r>
    </w:p>
  </w:footnote>
  <w:footnote w:id="10">
    <w:p w14:paraId="05E649F1" w14:textId="6E12031E" w:rsidR="001113A4" w:rsidRDefault="001113A4" w:rsidP="001113A4">
      <w:pPr>
        <w:pStyle w:val="FootnoteText"/>
        <w:bidi/>
        <w:rPr>
          <w:rtl/>
          <w:lang w:bidi="ar-SA"/>
        </w:rPr>
      </w:pPr>
      <w:r>
        <w:rPr>
          <w:rStyle w:val="FootnoteReference"/>
        </w:rPr>
        <w:footnoteRef/>
      </w:r>
      <w:r>
        <w:t xml:space="preserve"> </w:t>
      </w:r>
      <w:r>
        <w:rPr>
          <w:rFonts w:hint="cs"/>
          <w:rtl/>
          <w:lang w:bidi="ar-SA"/>
        </w:rPr>
        <w:t>أجاز المقرر 89/6 للوكالات الثنائية والمنفذة إدراج التمويل المرتبط بالحاجة إلى إدخال بدائل</w:t>
      </w:r>
      <w:r w:rsidR="005D4868">
        <w:rPr>
          <w:rFonts w:hint="cs"/>
          <w:rtl/>
          <w:lang w:bidi="ar-SA"/>
        </w:rPr>
        <w:t xml:space="preserve"> </w:t>
      </w:r>
      <w:r>
        <w:rPr>
          <w:rFonts w:hint="cs"/>
          <w:rtl/>
          <w:lang w:bidi="ar-SA"/>
        </w:rPr>
        <w:t xml:space="preserve">ذات </w:t>
      </w:r>
      <w:r w:rsidR="005D4868">
        <w:rPr>
          <w:rFonts w:hint="cs"/>
          <w:rtl/>
          <w:lang w:bidi="ar-SA"/>
        </w:rPr>
        <w:t>قدرة منخفضة أو معدومة على إحداث</w:t>
      </w:r>
      <w:r>
        <w:rPr>
          <w:rFonts w:hint="cs"/>
          <w:rtl/>
          <w:lang w:bidi="ar-SA"/>
        </w:rPr>
        <w:t xml:space="preserve"> الاحترار العالمي </w:t>
      </w:r>
      <w:r w:rsidR="005D4868">
        <w:rPr>
          <w:rFonts w:hint="cs"/>
          <w:rtl/>
          <w:lang w:bidi="ar-SA"/>
        </w:rPr>
        <w:t xml:space="preserve">للمواد الهيدروكلوروفلوروكربونية </w:t>
      </w:r>
      <w:r>
        <w:rPr>
          <w:rFonts w:hint="cs"/>
          <w:rtl/>
          <w:lang w:bidi="ar-SA"/>
        </w:rPr>
        <w:t xml:space="preserve">وإلى المحافظة على الكفاءة في استخدام الطاقة في قطاع </w:t>
      </w:r>
      <w:r w:rsidR="005D4868">
        <w:rPr>
          <w:rFonts w:hint="cs"/>
          <w:rtl/>
          <w:lang w:bidi="ar-SA"/>
        </w:rPr>
        <w:t>صيانة</w:t>
      </w:r>
      <w:r>
        <w:rPr>
          <w:rFonts w:hint="cs"/>
          <w:rtl/>
          <w:lang w:bidi="ar-SA"/>
        </w:rPr>
        <w:t xml:space="preserve"> أجهزة التبريد عند رفع طلبات تمويل المراحل الحالية والمقبلة من خطط إدارة إزالة المواد الهيدروكلوروفلوروكربونية في البلدان ذات الاستهلاك المنخفض.</w:t>
      </w:r>
    </w:p>
  </w:footnote>
  <w:footnote w:id="11">
    <w:p w14:paraId="6EAF5713" w14:textId="53963DE9" w:rsidR="001113A4" w:rsidRDefault="001113A4" w:rsidP="001113A4">
      <w:pPr>
        <w:pStyle w:val="FootnoteText"/>
        <w:bidi/>
        <w:rPr>
          <w:rtl/>
          <w:lang w:bidi="ar-SA"/>
        </w:rPr>
      </w:pPr>
      <w:r>
        <w:rPr>
          <w:rStyle w:val="FootnoteReference"/>
        </w:rPr>
        <w:footnoteRef/>
      </w:r>
      <w:r>
        <w:rPr>
          <w:rFonts w:hint="cs"/>
          <w:rtl/>
          <w:lang w:bidi="ar-SA"/>
        </w:rPr>
        <w:t xml:space="preserve"> يقضي المقرر 61/46(ج) بإعداد تقارير تحقق </w:t>
      </w:r>
      <w:r w:rsidR="00875A3D">
        <w:rPr>
          <w:rFonts w:hint="cs"/>
          <w:rtl/>
          <w:lang w:bidi="ar-SA"/>
        </w:rPr>
        <w:t>لعيّنة</w:t>
      </w:r>
      <w:r>
        <w:rPr>
          <w:rFonts w:hint="cs"/>
          <w:rtl/>
          <w:lang w:bidi="ar-SA"/>
        </w:rPr>
        <w:t xml:space="preserve"> تمثل 20 في المائة من البلدان ذات الاستهلاك المنخفض والتي </w:t>
      </w:r>
      <w:r w:rsidR="005B403F">
        <w:rPr>
          <w:rFonts w:hint="cs"/>
          <w:rtl/>
          <w:lang w:bidi="ar-SA"/>
        </w:rPr>
        <w:t>أُقرّت فيها</w:t>
      </w:r>
      <w:r>
        <w:rPr>
          <w:rFonts w:hint="cs"/>
          <w:rtl/>
          <w:lang w:bidi="ar-SA"/>
        </w:rPr>
        <w:t xml:space="preserve"> خطة إدارة إزالة المواد الهيدروكلوروفلوروكربونية.</w:t>
      </w:r>
    </w:p>
  </w:footnote>
  <w:footnote w:id="12">
    <w:p w14:paraId="57AC5A67" w14:textId="7E989580" w:rsidR="001113A4" w:rsidRDefault="001113A4" w:rsidP="001113A4">
      <w:pPr>
        <w:pStyle w:val="FootnoteText"/>
        <w:bidi/>
        <w:rPr>
          <w:rtl/>
          <w:lang w:bidi="ar-SA"/>
        </w:rPr>
      </w:pPr>
      <w:r>
        <w:rPr>
          <w:rStyle w:val="FootnoteReference"/>
        </w:rPr>
        <w:footnoteRef/>
      </w:r>
      <w:r>
        <w:t xml:space="preserve"> </w:t>
      </w:r>
      <w:r>
        <w:rPr>
          <w:rFonts w:hint="cs"/>
          <w:rtl/>
          <w:lang w:bidi="ar-SA"/>
        </w:rPr>
        <w:t xml:space="preserve">لا يجوز </w:t>
      </w:r>
      <w:r w:rsidR="00FD5DC5">
        <w:rPr>
          <w:rFonts w:hint="cs"/>
          <w:rtl/>
          <w:lang w:bidi="ar-SA"/>
        </w:rPr>
        <w:t>أن تُدرج</w:t>
      </w:r>
      <w:r>
        <w:rPr>
          <w:rFonts w:hint="cs"/>
          <w:rtl/>
          <w:lang w:bidi="ar-SA"/>
        </w:rPr>
        <w:t xml:space="preserve"> في خطة الأعمال إلا </w:t>
      </w:r>
      <w:r w:rsidRPr="00C674A7">
        <w:rPr>
          <w:rtl/>
          <w:lang w:bidi="ar-SA"/>
        </w:rPr>
        <w:t>خطط التنفيذ المتعلقة بالمواد الهيدروفلوروكربونية بموجب تعديل كيغالي</w:t>
      </w:r>
      <w:r>
        <w:rPr>
          <w:rFonts w:hint="cs"/>
          <w:rtl/>
          <w:lang w:bidi="ar-SA"/>
        </w:rPr>
        <w:t xml:space="preserve"> الخاصة </w:t>
      </w:r>
      <w:r w:rsidR="00FD5DC5">
        <w:rPr>
          <w:rFonts w:hint="cs"/>
          <w:rtl/>
          <w:lang w:bidi="ar-SA"/>
        </w:rPr>
        <w:t>بالبلدان</w:t>
      </w:r>
      <w:r>
        <w:rPr>
          <w:rFonts w:hint="cs"/>
          <w:rtl/>
          <w:lang w:bidi="ar-SA"/>
        </w:rPr>
        <w:t xml:space="preserve"> التي ص</w:t>
      </w:r>
      <w:r w:rsidR="00FD5DC5">
        <w:rPr>
          <w:rFonts w:hint="cs"/>
          <w:rtl/>
          <w:lang w:bidi="ar-SA"/>
        </w:rPr>
        <w:t>ا</w:t>
      </w:r>
      <w:r>
        <w:rPr>
          <w:rFonts w:hint="cs"/>
          <w:rtl/>
          <w:lang w:bidi="ar-SA"/>
        </w:rPr>
        <w:t xml:space="preserve">دقت على تعديل كيغالي (المقرر </w:t>
      </w:r>
      <w:r w:rsidR="00FD5DC5">
        <w:rPr>
          <w:lang w:bidi="ar-SA"/>
        </w:rPr>
        <w:t>84</w:t>
      </w:r>
      <w:r>
        <w:rPr>
          <w:rFonts w:hint="cs"/>
          <w:rtl/>
          <w:lang w:bidi="ar-SA"/>
        </w:rPr>
        <w:t>/46(ز)).</w:t>
      </w:r>
    </w:p>
  </w:footnote>
  <w:footnote w:id="13">
    <w:p w14:paraId="12B59413" w14:textId="23370CB6" w:rsidR="00FA0C29" w:rsidRDefault="00FA0C29" w:rsidP="00FA0C29">
      <w:pPr>
        <w:pStyle w:val="FootnoteText"/>
        <w:bidi/>
        <w:rPr>
          <w:rtl/>
          <w:lang w:bidi="ar-SA"/>
        </w:rPr>
      </w:pPr>
      <w:r>
        <w:rPr>
          <w:rStyle w:val="FootnoteReference"/>
        </w:rPr>
        <w:footnoteRef/>
      </w:r>
      <w:r>
        <w:rPr>
          <w:rFonts w:hint="cs"/>
          <w:rtl/>
          <w:lang w:bidi="ar-SA"/>
        </w:rPr>
        <w:t xml:space="preserve"> </w:t>
      </w:r>
      <w:r w:rsidR="00E242C9" w:rsidRPr="00E242C9">
        <w:rPr>
          <w:rtl/>
          <w:lang w:bidi="ar-SA"/>
        </w:rPr>
        <w:t xml:space="preserve">قررت اللجنة التنفيذية الإبقاء على مستوى الأموال الموصى به للتحقق من استهلاك </w:t>
      </w:r>
      <w:r w:rsidR="00E242C9">
        <w:rPr>
          <w:rFonts w:hint="cs"/>
          <w:rtl/>
          <w:lang w:bidi="ar-SA"/>
        </w:rPr>
        <w:t>المواد</w:t>
      </w:r>
      <w:r w:rsidR="00E242C9" w:rsidRPr="00E242C9">
        <w:rPr>
          <w:rtl/>
          <w:lang w:bidi="ar-SA"/>
        </w:rPr>
        <w:t xml:space="preserve"> الهيدروفلوروكربون</w:t>
      </w:r>
      <w:r w:rsidR="00E242C9">
        <w:rPr>
          <w:rFonts w:hint="cs"/>
          <w:rtl/>
          <w:lang w:bidi="ar-SA"/>
        </w:rPr>
        <w:t>ية</w:t>
      </w:r>
      <w:r w:rsidR="00E242C9" w:rsidRPr="00E242C9">
        <w:rPr>
          <w:rtl/>
          <w:lang w:bidi="ar-SA"/>
        </w:rPr>
        <w:t xml:space="preserve"> بالنسبة للبلدان التي يصل استهلاكها إلى 360 طن متري في </w:t>
      </w:r>
      <w:r w:rsidR="00E242C9">
        <w:rPr>
          <w:rFonts w:hint="cs"/>
          <w:rtl/>
          <w:lang w:bidi="ar-SA"/>
        </w:rPr>
        <w:t>قطاع الصيانة</w:t>
      </w:r>
      <w:r w:rsidR="00E242C9" w:rsidRPr="00E242C9">
        <w:rPr>
          <w:rtl/>
          <w:lang w:bidi="ar-SA"/>
        </w:rPr>
        <w:t xml:space="preserve"> في </w:t>
      </w:r>
      <w:r w:rsidR="00E242C9">
        <w:rPr>
          <w:rFonts w:hint="cs"/>
          <w:rtl/>
          <w:lang w:bidi="ar-SA"/>
        </w:rPr>
        <w:t>سنوات خط الأساس</w:t>
      </w:r>
      <w:r w:rsidR="00E242C9" w:rsidRPr="00E242C9">
        <w:rPr>
          <w:rtl/>
          <w:lang w:bidi="ar-SA"/>
        </w:rPr>
        <w:t xml:space="preserve"> عند مستوى يصل إلى </w:t>
      </w:r>
      <w:r w:rsidR="00E242C9">
        <w:rPr>
          <w:lang w:bidi="ar-SA"/>
        </w:rPr>
        <w:t>30,000</w:t>
      </w:r>
      <w:r w:rsidR="00E242C9" w:rsidRPr="00E242C9">
        <w:rPr>
          <w:rtl/>
          <w:lang w:bidi="ar-SA"/>
        </w:rPr>
        <w:t xml:space="preserve"> دولار أميركي أو </w:t>
      </w:r>
      <w:r w:rsidR="00E242C9">
        <w:rPr>
          <w:lang w:bidi="ar-SA"/>
        </w:rPr>
        <w:t>45,000</w:t>
      </w:r>
      <w:r w:rsidR="00E242C9" w:rsidRPr="00E242C9">
        <w:rPr>
          <w:rtl/>
          <w:lang w:bidi="ar-SA"/>
        </w:rPr>
        <w:t xml:space="preserve"> دولار أميركي عند الجمع مع التحقق من استهلاك </w:t>
      </w:r>
      <w:r w:rsidR="00E242C9">
        <w:rPr>
          <w:rFonts w:hint="cs"/>
          <w:rtl/>
          <w:lang w:bidi="ar-SA"/>
        </w:rPr>
        <w:t>المواد</w:t>
      </w:r>
      <w:r w:rsidR="00E242C9" w:rsidRPr="00E242C9">
        <w:rPr>
          <w:rtl/>
          <w:lang w:bidi="ar-SA"/>
        </w:rPr>
        <w:t xml:space="preserve"> الهيدرو</w:t>
      </w:r>
      <w:r w:rsidR="00E242C9">
        <w:rPr>
          <w:rFonts w:hint="cs"/>
          <w:rtl/>
          <w:lang w:bidi="ar-SA"/>
        </w:rPr>
        <w:t>كلورو</w:t>
      </w:r>
      <w:r w:rsidR="00E242C9" w:rsidRPr="00E242C9">
        <w:rPr>
          <w:rtl/>
          <w:lang w:bidi="ar-SA"/>
        </w:rPr>
        <w:t>فلوروكربون</w:t>
      </w:r>
      <w:r w:rsidR="00E242C9">
        <w:rPr>
          <w:rFonts w:hint="cs"/>
          <w:rtl/>
          <w:lang w:bidi="ar-SA"/>
        </w:rPr>
        <w:t>ية</w:t>
      </w:r>
      <w:r>
        <w:rPr>
          <w:rFonts w:hint="cs"/>
          <w:rtl/>
          <w:lang w:bidi="ar-SA"/>
        </w:rPr>
        <w:t>.</w:t>
      </w:r>
    </w:p>
  </w:footnote>
  <w:footnote w:id="14">
    <w:p w14:paraId="0A150DD8" w14:textId="41FBA396" w:rsidR="001113A4" w:rsidRPr="00006022" w:rsidRDefault="001113A4" w:rsidP="001113A4">
      <w:pPr>
        <w:pStyle w:val="FootnoteText"/>
        <w:bidi/>
        <w:rPr>
          <w:lang w:val="fr-CA" w:bidi="ar-SA"/>
        </w:rPr>
      </w:pPr>
      <w:r>
        <w:rPr>
          <w:rStyle w:val="FootnoteReference"/>
        </w:rPr>
        <w:footnoteRef/>
      </w:r>
      <w:r>
        <w:t xml:space="preserve"> </w:t>
      </w:r>
      <w:r>
        <w:rPr>
          <w:rFonts w:hint="cs"/>
          <w:rtl/>
          <w:lang w:bidi="ar-SA"/>
        </w:rPr>
        <w:t xml:space="preserve">أقرت اللجنة التنفيذية في اجتماعها الحادي والتسعين نافذة تمويل قدرها 20 مليون دولار أمريكي مع احتمال زيادة المبلغ في اجتماع تالٍ لتمويل المشاريع الريادية للحفاظ على الكفاءة في استخدام الطاقة أو/وتحسينها في إطار عمليات التخفيض التدريجي للمواد الهيدروفلوروكربونية تماشيا مع أحكام مقرر اجتماع الأطراف 28/2. </w:t>
      </w:r>
      <w:r w:rsidR="00850FA7">
        <w:rPr>
          <w:rFonts w:hint="cs"/>
          <w:rtl/>
          <w:lang w:bidi="ar-SA"/>
        </w:rPr>
        <w:t>وتم تمديد</w:t>
      </w:r>
      <w:r w:rsidR="00850FA7" w:rsidRPr="00850FA7">
        <w:rPr>
          <w:rtl/>
          <w:lang w:bidi="ar-SA"/>
        </w:rPr>
        <w:t xml:space="preserve"> مدة النافذة المخصصة لاقتراح المشاريع بموجب المقرر 91/65، والمخصصة فقط لأنشطة </w:t>
      </w:r>
      <w:r w:rsidR="00850FA7">
        <w:rPr>
          <w:rFonts w:hint="cs"/>
          <w:rtl/>
          <w:lang w:bidi="ar-SA"/>
        </w:rPr>
        <w:t>الصيانة</w:t>
      </w:r>
      <w:r w:rsidR="00850FA7" w:rsidRPr="00850FA7">
        <w:rPr>
          <w:rtl/>
          <w:lang w:bidi="ar-SA"/>
        </w:rPr>
        <w:t>، إلى الاجتماع المائة</w:t>
      </w:r>
      <w:r w:rsidR="00850FA7">
        <w:rPr>
          <w:rFonts w:hint="cs"/>
          <w:rtl/>
          <w:lang w:bidi="ar-SA"/>
        </w:rPr>
        <w:t xml:space="preserve"> مشمولا</w:t>
      </w:r>
      <w:r w:rsidR="00850FA7" w:rsidRPr="00850FA7">
        <w:rPr>
          <w:rtl/>
          <w:lang w:bidi="ar-SA"/>
        </w:rPr>
        <w:t xml:space="preserve"> (المقرر 95/87(د)).</w:t>
      </w:r>
    </w:p>
  </w:footnote>
  <w:footnote w:id="15">
    <w:p w14:paraId="64C0C493" w14:textId="18396CDC" w:rsidR="001113A4" w:rsidRPr="00D93BAB" w:rsidRDefault="001113A4" w:rsidP="001113A4">
      <w:pPr>
        <w:pStyle w:val="FootnoteText"/>
        <w:bidi/>
        <w:rPr>
          <w:lang w:val="fr-CA" w:bidi="ar-SA"/>
        </w:rPr>
      </w:pPr>
      <w:r>
        <w:rPr>
          <w:rStyle w:val="FootnoteReference"/>
        </w:rPr>
        <w:footnoteRef/>
      </w:r>
      <w:r w:rsidRPr="006C65A6">
        <w:rPr>
          <w:lang w:val="fr-CA"/>
        </w:rPr>
        <w:t xml:space="preserve"> </w:t>
      </w:r>
      <w:r>
        <w:rPr>
          <w:rFonts w:hint="cs"/>
          <w:rtl/>
          <w:lang w:bidi="ar-SA"/>
        </w:rPr>
        <w:t xml:space="preserve">أقرت اللجنة التنفيذية في اجتماعها الرابع والتسعين نافذة تمويل قدرها 100 مليون دولار أمريكي لتحسين الكفاءة في استخدام الطاقة عند تحقيق التخفيض التدريجي للمواد الهيدروفلوروكربونية في قطاع تصنيع أجهزة التبريد المنزلي وخزائن العرض المبردة التجارية وأجهزة التجميد الصندوقة التجارية وأجهزة تكييف الهواء المنزلي </w:t>
      </w:r>
      <w:r w:rsidRPr="00D93BAB">
        <w:rPr>
          <w:rFonts w:hint="cs"/>
          <w:rtl/>
          <w:lang w:bidi="ar-SA"/>
        </w:rPr>
        <w:t xml:space="preserve">والتجاري لفترة أولية من ثلاث سنوات. </w:t>
      </w:r>
    </w:p>
  </w:footnote>
  <w:footnote w:id="16">
    <w:p w14:paraId="2C671833" w14:textId="66A368B6" w:rsidR="00447ECF" w:rsidRPr="00447ECF" w:rsidRDefault="00447ECF" w:rsidP="00447ECF">
      <w:pPr>
        <w:pStyle w:val="FootnoteText"/>
        <w:bidi/>
        <w:rPr>
          <w:rtl/>
          <w:lang w:bidi="ar-SA"/>
        </w:rPr>
      </w:pPr>
      <w:r w:rsidRPr="00D93BAB">
        <w:rPr>
          <w:rStyle w:val="FootnoteReference"/>
        </w:rPr>
        <w:footnoteRef/>
      </w:r>
      <w:r w:rsidRPr="006C65A6">
        <w:rPr>
          <w:lang w:val="fr-CA"/>
        </w:rPr>
        <w:t xml:space="preserve"> </w:t>
      </w:r>
      <w:r w:rsidR="00E66538" w:rsidRPr="00D93BAB">
        <w:rPr>
          <w:rFonts w:hint="cs"/>
          <w:rtl/>
        </w:rPr>
        <w:t>أنشأت</w:t>
      </w:r>
      <w:r w:rsidR="00E66538" w:rsidRPr="00D93BAB">
        <w:rPr>
          <w:rtl/>
        </w:rPr>
        <w:t xml:space="preserve"> اللجنة التنفيذية نافذة تمويلية بقيمة 40 مليون دولار أمريكي لمشروعين لكفاءة</w:t>
      </w:r>
      <w:r w:rsidR="00D93BAB" w:rsidRPr="00D93BAB">
        <w:rPr>
          <w:rFonts w:hint="cs"/>
          <w:rtl/>
        </w:rPr>
        <w:t xml:space="preserve"> استخدام</w:t>
      </w:r>
      <w:r w:rsidR="00E66538" w:rsidRPr="00D93BAB">
        <w:rPr>
          <w:rtl/>
        </w:rPr>
        <w:t xml:space="preserve"> الطاقة للمستخدمين النهائيين، وذلك باستخدام آلية صندوق </w:t>
      </w:r>
      <w:r w:rsidR="00D93BAB" w:rsidRPr="00D93BAB">
        <w:rPr>
          <w:rFonts w:hint="cs"/>
          <w:rtl/>
        </w:rPr>
        <w:t>متجدد</w:t>
      </w:r>
      <w:r w:rsidR="00E66538" w:rsidRPr="00D93BAB">
        <w:rPr>
          <w:rtl/>
        </w:rPr>
        <w:t xml:space="preserve"> طورتها ودعمتها الوكالات المنفذة، وذلك على مدى ثماني سنوات</w:t>
      </w:r>
      <w:r w:rsidR="00D93BAB" w:rsidRPr="00D93BAB">
        <w:rPr>
          <w:rFonts w:hint="cs"/>
          <w:rtl/>
        </w:rPr>
        <w:t>، و</w:t>
      </w:r>
      <w:r w:rsidR="00E66538" w:rsidRPr="00D93BAB">
        <w:rPr>
          <w:rtl/>
        </w:rPr>
        <w:t xml:space="preserve">تُعاد الأموال </w:t>
      </w:r>
      <w:r w:rsidR="00D93BAB" w:rsidRPr="00D93BAB">
        <w:rPr>
          <w:rFonts w:hint="cs"/>
          <w:rtl/>
        </w:rPr>
        <w:t xml:space="preserve">بعد ذلك </w:t>
      </w:r>
      <w:r w:rsidR="00E66538" w:rsidRPr="00D93BAB">
        <w:rPr>
          <w:rtl/>
        </w:rPr>
        <w:t xml:space="preserve">إلى الصندوق المتعدد الأطراف، </w:t>
      </w:r>
      <w:r w:rsidR="00D93BAB" w:rsidRPr="00D93BAB">
        <w:rPr>
          <w:rFonts w:hint="cs"/>
          <w:rtl/>
        </w:rPr>
        <w:t xml:space="preserve">وذلك </w:t>
      </w:r>
      <w:r w:rsidR="00E66538" w:rsidRPr="00D93BAB">
        <w:rPr>
          <w:rtl/>
        </w:rPr>
        <w:t>على</w:t>
      </w:r>
      <w:r w:rsidR="00D93BAB" w:rsidRPr="00D93BAB">
        <w:rPr>
          <w:rFonts w:hint="cs"/>
          <w:rtl/>
        </w:rPr>
        <w:t xml:space="preserve"> أساس</w:t>
      </w:r>
      <w:r w:rsidR="00E66538" w:rsidRPr="00D93BAB">
        <w:rPr>
          <w:rtl/>
        </w:rPr>
        <w:t xml:space="preserve"> أن </w:t>
      </w:r>
      <w:r w:rsidR="00D93BAB" w:rsidRPr="00D93BAB">
        <w:rPr>
          <w:rFonts w:hint="cs"/>
          <w:rtl/>
        </w:rPr>
        <w:t>لا يتم تفعيل</w:t>
      </w:r>
      <w:r w:rsidR="00E66538" w:rsidRPr="00D93BAB">
        <w:rPr>
          <w:rtl/>
        </w:rPr>
        <w:t xml:space="preserve"> الصندوق</w:t>
      </w:r>
      <w:r w:rsidR="00D93BAB" w:rsidRPr="00D93BAB">
        <w:rPr>
          <w:rFonts w:hint="cs"/>
          <w:rtl/>
        </w:rPr>
        <w:t xml:space="preserve"> المتجدد</w:t>
      </w:r>
      <w:r w:rsidR="00E66538" w:rsidRPr="00D93BAB">
        <w:rPr>
          <w:rtl/>
        </w:rPr>
        <w:t xml:space="preserve"> </w:t>
      </w:r>
      <w:r w:rsidR="00D93BAB" w:rsidRPr="00D93BAB">
        <w:rPr>
          <w:rFonts w:hint="cs"/>
          <w:rtl/>
        </w:rPr>
        <w:t>إلى أن</w:t>
      </w:r>
      <w:r w:rsidR="00E66538" w:rsidRPr="00D93BAB">
        <w:rPr>
          <w:rtl/>
        </w:rPr>
        <w:t xml:space="preserve"> تتفق اللجنة التنفيذية على آليات تفعيله (</w:t>
      </w:r>
      <w:r w:rsidR="00D93BAB" w:rsidRPr="00D93BAB">
        <w:rPr>
          <w:rFonts w:hint="cs"/>
          <w:rtl/>
        </w:rPr>
        <w:t>المقرر</w:t>
      </w:r>
      <w:r w:rsidR="00E66538" w:rsidRPr="00D93BAB">
        <w:rPr>
          <w:rtl/>
        </w:rPr>
        <w:t xml:space="preserve"> 95/87). وفي وقت لاحق، اتُّفق على آليات تفعيل</w:t>
      </w:r>
      <w:r w:rsidR="00D93BAB" w:rsidRPr="00D93BAB">
        <w:rPr>
          <w:rFonts w:hint="cs"/>
          <w:rtl/>
        </w:rPr>
        <w:t xml:space="preserve"> الصندوق المتجدد</w:t>
      </w:r>
      <w:r w:rsidR="00E66538" w:rsidRPr="00D93BAB">
        <w:rPr>
          <w:rtl/>
        </w:rPr>
        <w:t xml:space="preserve"> في </w:t>
      </w:r>
      <w:r w:rsidR="00D93BAB" w:rsidRPr="00D93BAB">
        <w:rPr>
          <w:rFonts w:hint="cs"/>
          <w:rtl/>
        </w:rPr>
        <w:t>الاجتماع</w:t>
      </w:r>
      <w:r w:rsidR="00E66538" w:rsidRPr="00D93BAB">
        <w:rPr>
          <w:rtl/>
        </w:rPr>
        <w:t xml:space="preserve"> السادس والتسعين (</w:t>
      </w:r>
      <w:r w:rsidR="00D93BAB" w:rsidRPr="00D93BAB">
        <w:rPr>
          <w:rFonts w:hint="cs"/>
          <w:rtl/>
        </w:rPr>
        <w:t>المقرر</w:t>
      </w:r>
      <w:r w:rsidR="00E66538" w:rsidRPr="00D93BAB">
        <w:rPr>
          <w:rtl/>
        </w:rPr>
        <w:t xml:space="preserve"> 96/51).</w:t>
      </w:r>
    </w:p>
  </w:footnote>
  <w:footnote w:id="17">
    <w:p w14:paraId="52422294" w14:textId="70DBF199" w:rsidR="001113A4" w:rsidRDefault="001113A4" w:rsidP="001113A4">
      <w:pPr>
        <w:pStyle w:val="FootnoteText"/>
        <w:bidi/>
        <w:rPr>
          <w:rtl/>
          <w:lang w:bidi="ar-SA"/>
        </w:rPr>
      </w:pPr>
      <w:r>
        <w:rPr>
          <w:rStyle w:val="FootnoteReference"/>
        </w:rPr>
        <w:footnoteRef/>
      </w:r>
      <w:r>
        <w:t xml:space="preserve"> </w:t>
      </w:r>
      <w:r>
        <w:rPr>
          <w:rFonts w:hint="cs"/>
          <w:rtl/>
          <w:lang w:bidi="ar-SA"/>
        </w:rPr>
        <w:t>أقرت اللجنة التنفيذية نافذة تمويل ومعايير لإعداد قوائم جرد وطنية لمخزون المواد الخاضعة للرقابة المستخدمة أو غير المرغوب فيها وخطة لجمعها ونقلها والتخلص منها.</w:t>
      </w:r>
    </w:p>
  </w:footnote>
  <w:footnote w:id="18">
    <w:p w14:paraId="36707829" w14:textId="28482F68" w:rsidR="00AD7401" w:rsidRPr="0021323A" w:rsidRDefault="00AD7401" w:rsidP="00AD7401">
      <w:pPr>
        <w:pStyle w:val="FootnoteText"/>
        <w:bidi/>
        <w:rPr>
          <w:rtl/>
          <w:lang w:val="fr-CA" w:bidi="ar-SA"/>
        </w:rPr>
      </w:pPr>
      <w:r>
        <w:rPr>
          <w:rStyle w:val="FootnoteReference"/>
        </w:rPr>
        <w:footnoteRef/>
      </w:r>
      <w:r>
        <w:rPr>
          <w:rFonts w:hint="cs"/>
          <w:rtl/>
          <w:lang w:bidi="ar-SA"/>
        </w:rPr>
        <w:t xml:space="preserve"> </w:t>
      </w:r>
      <w:r w:rsidRPr="00373B56">
        <w:t>UNEP/OzL.Pro/ExCom/97/8</w:t>
      </w:r>
      <w:r w:rsidRPr="0010356B">
        <w:t>5</w:t>
      </w:r>
      <w:r>
        <w:rPr>
          <w:rFonts w:hint="cs"/>
          <w:rtl/>
          <w:lang w:bidi="ar-SA"/>
        </w:rPr>
        <w:t xml:space="preserve"> و</w:t>
      </w:r>
      <w:r w:rsidRPr="00AD7401">
        <w:t xml:space="preserve"> </w:t>
      </w:r>
      <w:r>
        <w:t>UNEP/OzL.Pro/ExCom/97/86</w:t>
      </w:r>
    </w:p>
  </w:footnote>
  <w:footnote w:id="19">
    <w:p w14:paraId="60A2F7B4" w14:textId="744F7821" w:rsidR="00AD7401" w:rsidRPr="00AD7401" w:rsidRDefault="00AD7401" w:rsidP="00AD7401">
      <w:pPr>
        <w:pStyle w:val="FootnoteText"/>
        <w:bidi/>
        <w:rPr>
          <w:rtl/>
          <w:lang w:bidi="ar-SA"/>
        </w:rPr>
      </w:pPr>
      <w:r>
        <w:rPr>
          <w:rStyle w:val="FootnoteReference"/>
        </w:rPr>
        <w:footnoteRef/>
      </w:r>
      <w:r>
        <w:rPr>
          <w:rFonts w:hint="cs"/>
          <w:rtl/>
        </w:rPr>
        <w:t xml:space="preserve"> </w:t>
      </w:r>
      <w:r>
        <w:t>UNEP/OzL.Pro/ExCom/97/87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7CD59" w14:textId="6E58D0D0" w:rsidR="00DC6A10" w:rsidRPr="00692DCB" w:rsidRDefault="008E3098" w:rsidP="003100D6">
    <w:pPr>
      <w:rPr>
        <w:sz w:val="24"/>
        <w:szCs w:val="24"/>
        <w:rtl/>
      </w:rPr>
    </w:pPr>
    <w:r w:rsidRPr="00692DCB">
      <w:rPr>
        <w:sz w:val="24"/>
        <w:szCs w:val="24"/>
      </w:rPr>
      <w:fldChar w:fldCharType="begin"/>
    </w:r>
    <w:r w:rsidRPr="00692DCB">
      <w:rPr>
        <w:sz w:val="24"/>
        <w:szCs w:val="24"/>
      </w:rPr>
      <w:instrText xml:space="preserve"> DOCPROPERTY "Document number"  \* MERGEFORMAT </w:instrText>
    </w:r>
    <w:r w:rsidRPr="00692DCB">
      <w:rPr>
        <w:sz w:val="24"/>
        <w:szCs w:val="24"/>
      </w:rPr>
      <w:fldChar w:fldCharType="separate"/>
    </w:r>
    <w:r w:rsidR="00692DCB" w:rsidRPr="00692DCB">
      <w:rPr>
        <w:sz w:val="24"/>
        <w:szCs w:val="24"/>
      </w:rPr>
      <w:t>UNEP/OzL.Pro/ExCom/97/</w:t>
    </w:r>
    <w:r w:rsidR="00DB6F67">
      <w:rPr>
        <w:sz w:val="24"/>
        <w:szCs w:val="24"/>
        <w:lang w:val="en-US"/>
      </w:rPr>
      <w:t>20</w:t>
    </w:r>
    <w:r w:rsidRPr="00692DCB">
      <w:rPr>
        <w:sz w:val="24"/>
        <w:szCs w:val="24"/>
      </w:rPr>
      <w:fldChar w:fldCharType="end"/>
    </w:r>
  </w:p>
  <w:p w14:paraId="283D79E5" w14:textId="77777777" w:rsidR="00DC6A10" w:rsidRPr="006118A6" w:rsidRDefault="00DC6A10"/>
  <w:p w14:paraId="597A1741" w14:textId="77777777" w:rsidR="00DC6A10" w:rsidRPr="006118A6"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EC4A8" w14:textId="4C6B1D38" w:rsidR="00DC6A10" w:rsidRPr="00692DCB" w:rsidRDefault="008E3098" w:rsidP="003100D6">
    <w:pPr>
      <w:bidi/>
      <w:jc w:val="left"/>
      <w:rPr>
        <w:sz w:val="24"/>
        <w:szCs w:val="24"/>
        <w:rtl/>
      </w:rPr>
    </w:pPr>
    <w:r w:rsidRPr="00692DCB">
      <w:rPr>
        <w:sz w:val="24"/>
        <w:szCs w:val="24"/>
      </w:rPr>
      <w:fldChar w:fldCharType="begin"/>
    </w:r>
    <w:r w:rsidRPr="00692DCB">
      <w:rPr>
        <w:sz w:val="24"/>
        <w:szCs w:val="24"/>
      </w:rPr>
      <w:instrText xml:space="preserve"> DOCPROPERTY "Document number"  \* MERGEFORMAT </w:instrText>
    </w:r>
    <w:r w:rsidRPr="00692DCB">
      <w:rPr>
        <w:sz w:val="24"/>
        <w:szCs w:val="24"/>
      </w:rPr>
      <w:fldChar w:fldCharType="separate"/>
    </w:r>
    <w:r w:rsidR="007574AB">
      <w:rPr>
        <w:sz w:val="24"/>
        <w:szCs w:val="24"/>
      </w:rPr>
      <w:t>UNEP/OzL.Pro/ExCom/97/20</w:t>
    </w:r>
    <w:r w:rsidRPr="00692DCB">
      <w:rPr>
        <w:sz w:val="24"/>
        <w:szCs w:val="24"/>
      </w:rPr>
      <w:fldChar w:fldCharType="end"/>
    </w:r>
  </w:p>
  <w:p w14:paraId="00AB4750" w14:textId="77777777" w:rsidR="00DC6A10" w:rsidRPr="006118A6" w:rsidRDefault="00DC6A10" w:rsidP="00441168">
    <w:pPr>
      <w:jc w:val="right"/>
    </w:pPr>
  </w:p>
  <w:p w14:paraId="45DB7937" w14:textId="77777777" w:rsidR="00DC6A10" w:rsidRPr="006118A6" w:rsidRDefault="00DC6A10" w:rsidP="004411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7C450E2"/>
    <w:lvl w:ilvl="0">
      <w:start w:val="1"/>
      <w:numFmt w:val="decimal"/>
      <w:lvlText w:val="%1."/>
      <w:lvlJc w:val="left"/>
      <w:pPr>
        <w:tabs>
          <w:tab w:val="num" w:pos="0"/>
        </w:tabs>
        <w:ind w:left="0" w:firstLine="0"/>
      </w:pPr>
      <w:rPr>
        <w:rFonts w:hint="default"/>
        <w:sz w:val="26"/>
        <w:szCs w:val="26"/>
      </w:rPr>
    </w:lvl>
    <w:lvl w:ilvl="1">
      <w:start w:val="1"/>
      <w:numFmt w:val="arabicAbjad"/>
      <w:lvlText w:val="(%2)"/>
      <w:lvlJc w:val="left"/>
      <w:pPr>
        <w:ind w:left="1750" w:hanging="360"/>
      </w:pPr>
      <w:rPr>
        <w:rFonts w:hint="default"/>
        <w:lang w:bidi="ar-LB"/>
      </w:rPr>
    </w:lvl>
    <w:lvl w:ilvl="2">
      <w:start w:val="1"/>
      <w:numFmt w:val="decimal"/>
      <w:lvlText w:val="(%3)"/>
      <w:lvlJc w:val="left"/>
      <w:pPr>
        <w:tabs>
          <w:tab w:val="num" w:pos="670"/>
        </w:tabs>
        <w:ind w:left="2830" w:hanging="720"/>
      </w:pPr>
      <w:rPr>
        <w:rFonts w:ascii="Times New Roman" w:eastAsia="SimSun" w:hAnsi="Times New Roman" w:cs="Times New Roman" w:hint="default"/>
      </w:rPr>
    </w:lvl>
    <w:lvl w:ilvl="3">
      <w:start w:val="1"/>
      <w:numFmt w:val="lowerLetter"/>
      <w:lvlText w:val="%4)"/>
      <w:lvlJc w:val="left"/>
      <w:pPr>
        <w:tabs>
          <w:tab w:val="num" w:pos="580"/>
        </w:tabs>
        <w:ind w:left="3446" w:hanging="706"/>
      </w:pPr>
      <w:rPr>
        <w:rFonts w:hint="default"/>
        <w:b w:val="0"/>
        <w:i w:val="0"/>
      </w:rPr>
    </w:lvl>
    <w:lvl w:ilvl="4">
      <w:start w:val="1"/>
      <w:numFmt w:val="decimal"/>
      <w:lvlText w:val="(%5)"/>
      <w:lvlJc w:val="left"/>
      <w:pPr>
        <w:tabs>
          <w:tab w:val="num" w:pos="670"/>
        </w:tabs>
        <w:ind w:left="4241" w:hanging="705"/>
      </w:pPr>
      <w:rPr>
        <w:rFonts w:hint="default"/>
      </w:rPr>
    </w:lvl>
    <w:lvl w:ilvl="5">
      <w:start w:val="1"/>
      <w:numFmt w:val="lowerLetter"/>
      <w:lvlText w:val="(%6)"/>
      <w:lvlJc w:val="left"/>
      <w:pPr>
        <w:tabs>
          <w:tab w:val="num" w:pos="670"/>
        </w:tabs>
        <w:ind w:left="4961" w:hanging="720"/>
      </w:pPr>
      <w:rPr>
        <w:rFonts w:hint="default"/>
      </w:rPr>
    </w:lvl>
    <w:lvl w:ilvl="6">
      <w:start w:val="1"/>
      <w:numFmt w:val="lowerRoman"/>
      <w:lvlText w:val="(%7)"/>
      <w:lvlJc w:val="left"/>
      <w:pPr>
        <w:tabs>
          <w:tab w:val="num" w:pos="670"/>
        </w:tabs>
        <w:ind w:left="5667" w:hanging="706"/>
      </w:pPr>
      <w:rPr>
        <w:rFonts w:hint="default"/>
      </w:rPr>
    </w:lvl>
    <w:lvl w:ilvl="7">
      <w:start w:val="1"/>
      <w:numFmt w:val="lowerLetter"/>
      <w:lvlText w:val="(%8)"/>
      <w:lvlJc w:val="left"/>
      <w:pPr>
        <w:tabs>
          <w:tab w:val="num" w:pos="670"/>
        </w:tabs>
        <w:ind w:left="6372" w:hanging="705"/>
      </w:pPr>
      <w:rPr>
        <w:rFonts w:hint="default"/>
      </w:rPr>
    </w:lvl>
    <w:lvl w:ilvl="8">
      <w:start w:val="1"/>
      <w:numFmt w:val="lowerRoman"/>
      <w:lvlText w:val="(%9)"/>
      <w:lvlJc w:val="left"/>
      <w:pPr>
        <w:tabs>
          <w:tab w:val="num" w:pos="670"/>
        </w:tabs>
        <w:ind w:left="7078" w:hanging="706"/>
      </w:pPr>
      <w:rPr>
        <w:rFonts w:hint="default"/>
      </w:rPr>
    </w:lvl>
  </w:abstractNum>
  <w:abstractNum w:abstractNumId="1" w15:restartNumberingAfterBreak="0">
    <w:nsid w:val="24A92D59"/>
    <w:multiLevelType w:val="hybridMultilevel"/>
    <w:tmpl w:val="CFD23228"/>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1035EE5"/>
    <w:multiLevelType w:val="hybridMultilevel"/>
    <w:tmpl w:val="54AA6D48"/>
    <w:lvl w:ilvl="0" w:tplc="8CF8774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1B047CF"/>
    <w:multiLevelType w:val="hybridMultilevel"/>
    <w:tmpl w:val="0CD47642"/>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2"/>
  </w:num>
  <w:num w:numId="3" w16cid:durableId="299306927">
    <w:abstractNumId w:val="5"/>
  </w:num>
  <w:num w:numId="4" w16cid:durableId="559828470">
    <w:abstractNumId w:val="6"/>
  </w:num>
  <w:num w:numId="5" w16cid:durableId="1488010068">
    <w:abstractNumId w:val="8"/>
  </w:num>
  <w:num w:numId="6" w16cid:durableId="444007775">
    <w:abstractNumId w:val="3"/>
  </w:num>
  <w:num w:numId="7" w16cid:durableId="1766205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0977872">
    <w:abstractNumId w:val="7"/>
  </w:num>
  <w:num w:numId="9" w16cid:durableId="9065118">
    <w:abstractNumId w:val="1"/>
  </w:num>
  <w:num w:numId="10" w16cid:durableId="1204632598">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F3D47"/>
    <w:rsid w:val="00000FED"/>
    <w:rsid w:val="00001729"/>
    <w:rsid w:val="00003600"/>
    <w:rsid w:val="00003639"/>
    <w:rsid w:val="0000434E"/>
    <w:rsid w:val="000069E9"/>
    <w:rsid w:val="00006A5C"/>
    <w:rsid w:val="00010B78"/>
    <w:rsid w:val="00010D3E"/>
    <w:rsid w:val="00011905"/>
    <w:rsid w:val="00012306"/>
    <w:rsid w:val="000135B1"/>
    <w:rsid w:val="00020883"/>
    <w:rsid w:val="00020884"/>
    <w:rsid w:val="000211A9"/>
    <w:rsid w:val="00021238"/>
    <w:rsid w:val="00022071"/>
    <w:rsid w:val="00022B68"/>
    <w:rsid w:val="000233B5"/>
    <w:rsid w:val="00023FFB"/>
    <w:rsid w:val="00026B9C"/>
    <w:rsid w:val="00031260"/>
    <w:rsid w:val="000321D2"/>
    <w:rsid w:val="00034121"/>
    <w:rsid w:val="00034E86"/>
    <w:rsid w:val="0003681A"/>
    <w:rsid w:val="000372B7"/>
    <w:rsid w:val="000439B8"/>
    <w:rsid w:val="0004409D"/>
    <w:rsid w:val="000444C3"/>
    <w:rsid w:val="00047BA2"/>
    <w:rsid w:val="000503AB"/>
    <w:rsid w:val="00050F6E"/>
    <w:rsid w:val="0005451B"/>
    <w:rsid w:val="0005682B"/>
    <w:rsid w:val="000610EE"/>
    <w:rsid w:val="00061EC2"/>
    <w:rsid w:val="000649DB"/>
    <w:rsid w:val="00065FBC"/>
    <w:rsid w:val="00066CE8"/>
    <w:rsid w:val="00070994"/>
    <w:rsid w:val="000716C2"/>
    <w:rsid w:val="00072C3C"/>
    <w:rsid w:val="0007387B"/>
    <w:rsid w:val="0007686E"/>
    <w:rsid w:val="00077247"/>
    <w:rsid w:val="00077A22"/>
    <w:rsid w:val="00080ED0"/>
    <w:rsid w:val="000832D5"/>
    <w:rsid w:val="000833BE"/>
    <w:rsid w:val="00085B8F"/>
    <w:rsid w:val="00086F7E"/>
    <w:rsid w:val="00090481"/>
    <w:rsid w:val="00092F2E"/>
    <w:rsid w:val="0009498C"/>
    <w:rsid w:val="00096687"/>
    <w:rsid w:val="00097A16"/>
    <w:rsid w:val="000A2181"/>
    <w:rsid w:val="000A3826"/>
    <w:rsid w:val="000A46BA"/>
    <w:rsid w:val="000A5489"/>
    <w:rsid w:val="000A6C26"/>
    <w:rsid w:val="000A6D61"/>
    <w:rsid w:val="000B2C6E"/>
    <w:rsid w:val="000B36C8"/>
    <w:rsid w:val="000B59A5"/>
    <w:rsid w:val="000C14FE"/>
    <w:rsid w:val="000C3A05"/>
    <w:rsid w:val="000D0087"/>
    <w:rsid w:val="000D065C"/>
    <w:rsid w:val="000D1BA2"/>
    <w:rsid w:val="000D43A2"/>
    <w:rsid w:val="000D52A4"/>
    <w:rsid w:val="000D631E"/>
    <w:rsid w:val="000E03B7"/>
    <w:rsid w:val="000E07BC"/>
    <w:rsid w:val="000E0C9A"/>
    <w:rsid w:val="000E0FF5"/>
    <w:rsid w:val="000E1F86"/>
    <w:rsid w:val="000E2E21"/>
    <w:rsid w:val="000E2E2B"/>
    <w:rsid w:val="000E30C6"/>
    <w:rsid w:val="000E3786"/>
    <w:rsid w:val="000E4309"/>
    <w:rsid w:val="000E4B55"/>
    <w:rsid w:val="000E4BF6"/>
    <w:rsid w:val="000E5411"/>
    <w:rsid w:val="000E5700"/>
    <w:rsid w:val="000E595F"/>
    <w:rsid w:val="000E61BE"/>
    <w:rsid w:val="000E722C"/>
    <w:rsid w:val="000F0357"/>
    <w:rsid w:val="000F0AA9"/>
    <w:rsid w:val="000F1CD4"/>
    <w:rsid w:val="000F3CF1"/>
    <w:rsid w:val="000F4103"/>
    <w:rsid w:val="000F5760"/>
    <w:rsid w:val="000F636E"/>
    <w:rsid w:val="000F63CD"/>
    <w:rsid w:val="000F6701"/>
    <w:rsid w:val="000F70A7"/>
    <w:rsid w:val="000F730B"/>
    <w:rsid w:val="0011033C"/>
    <w:rsid w:val="001113A4"/>
    <w:rsid w:val="0011151E"/>
    <w:rsid w:val="00113CCA"/>
    <w:rsid w:val="001148DC"/>
    <w:rsid w:val="00117A72"/>
    <w:rsid w:val="00120236"/>
    <w:rsid w:val="001205FA"/>
    <w:rsid w:val="001225E0"/>
    <w:rsid w:val="00122E2A"/>
    <w:rsid w:val="00122F25"/>
    <w:rsid w:val="001251C8"/>
    <w:rsid w:val="00125A4E"/>
    <w:rsid w:val="001269AC"/>
    <w:rsid w:val="0013017C"/>
    <w:rsid w:val="00135980"/>
    <w:rsid w:val="0013786F"/>
    <w:rsid w:val="00137ECF"/>
    <w:rsid w:val="00141960"/>
    <w:rsid w:val="00145F74"/>
    <w:rsid w:val="00146ADA"/>
    <w:rsid w:val="00147ADF"/>
    <w:rsid w:val="0015204C"/>
    <w:rsid w:val="00152337"/>
    <w:rsid w:val="00152AEC"/>
    <w:rsid w:val="00161A97"/>
    <w:rsid w:val="00161E53"/>
    <w:rsid w:val="00164390"/>
    <w:rsid w:val="00164719"/>
    <w:rsid w:val="00166FC4"/>
    <w:rsid w:val="001677AC"/>
    <w:rsid w:val="00171CD6"/>
    <w:rsid w:val="001724A7"/>
    <w:rsid w:val="00173ADB"/>
    <w:rsid w:val="001755E7"/>
    <w:rsid w:val="00176B46"/>
    <w:rsid w:val="001804EA"/>
    <w:rsid w:val="0018073E"/>
    <w:rsid w:val="0018260E"/>
    <w:rsid w:val="00186149"/>
    <w:rsid w:val="00190A61"/>
    <w:rsid w:val="001919C1"/>
    <w:rsid w:val="00191F7F"/>
    <w:rsid w:val="0019511E"/>
    <w:rsid w:val="001958AB"/>
    <w:rsid w:val="00197179"/>
    <w:rsid w:val="00197198"/>
    <w:rsid w:val="001A1035"/>
    <w:rsid w:val="001A1F4A"/>
    <w:rsid w:val="001A1FA4"/>
    <w:rsid w:val="001A2215"/>
    <w:rsid w:val="001A3342"/>
    <w:rsid w:val="001A3E3D"/>
    <w:rsid w:val="001A54CA"/>
    <w:rsid w:val="001A56C1"/>
    <w:rsid w:val="001A7049"/>
    <w:rsid w:val="001A732A"/>
    <w:rsid w:val="001B1E40"/>
    <w:rsid w:val="001B2B7F"/>
    <w:rsid w:val="001B4E40"/>
    <w:rsid w:val="001B53AE"/>
    <w:rsid w:val="001C0348"/>
    <w:rsid w:val="001C3A82"/>
    <w:rsid w:val="001C3C20"/>
    <w:rsid w:val="001C42B7"/>
    <w:rsid w:val="001C474D"/>
    <w:rsid w:val="001C4BB2"/>
    <w:rsid w:val="001C5401"/>
    <w:rsid w:val="001C648B"/>
    <w:rsid w:val="001C75B1"/>
    <w:rsid w:val="001C764E"/>
    <w:rsid w:val="001D38AE"/>
    <w:rsid w:val="001D3B06"/>
    <w:rsid w:val="001D4BED"/>
    <w:rsid w:val="001D6E58"/>
    <w:rsid w:val="001E1052"/>
    <w:rsid w:val="001E21B1"/>
    <w:rsid w:val="001E2F93"/>
    <w:rsid w:val="001E4554"/>
    <w:rsid w:val="001E61E5"/>
    <w:rsid w:val="001F2159"/>
    <w:rsid w:val="001F4D9D"/>
    <w:rsid w:val="001F53FD"/>
    <w:rsid w:val="00201B28"/>
    <w:rsid w:val="00204FE0"/>
    <w:rsid w:val="00206ADB"/>
    <w:rsid w:val="002105FB"/>
    <w:rsid w:val="00210B8B"/>
    <w:rsid w:val="00212123"/>
    <w:rsid w:val="00212F4D"/>
    <w:rsid w:val="00214863"/>
    <w:rsid w:val="00214908"/>
    <w:rsid w:val="002156B4"/>
    <w:rsid w:val="00222630"/>
    <w:rsid w:val="00224157"/>
    <w:rsid w:val="00224AE7"/>
    <w:rsid w:val="00224FCD"/>
    <w:rsid w:val="00230869"/>
    <w:rsid w:val="0023132C"/>
    <w:rsid w:val="002338AB"/>
    <w:rsid w:val="002347FC"/>
    <w:rsid w:val="00234DD7"/>
    <w:rsid w:val="002436D0"/>
    <w:rsid w:val="00245C50"/>
    <w:rsid w:val="00246880"/>
    <w:rsid w:val="002475C7"/>
    <w:rsid w:val="002508FF"/>
    <w:rsid w:val="00253222"/>
    <w:rsid w:val="00261C13"/>
    <w:rsid w:val="00261EB4"/>
    <w:rsid w:val="00262847"/>
    <w:rsid w:val="0026466C"/>
    <w:rsid w:val="002671F5"/>
    <w:rsid w:val="002723C4"/>
    <w:rsid w:val="00275A38"/>
    <w:rsid w:val="00280D24"/>
    <w:rsid w:val="00281BB2"/>
    <w:rsid w:val="00283099"/>
    <w:rsid w:val="00283495"/>
    <w:rsid w:val="00283C8C"/>
    <w:rsid w:val="00283FC1"/>
    <w:rsid w:val="00284EB4"/>
    <w:rsid w:val="00285383"/>
    <w:rsid w:val="002904C5"/>
    <w:rsid w:val="00290591"/>
    <w:rsid w:val="002924AA"/>
    <w:rsid w:val="00292BF5"/>
    <w:rsid w:val="002A03C3"/>
    <w:rsid w:val="002A1A49"/>
    <w:rsid w:val="002A4A3B"/>
    <w:rsid w:val="002A5292"/>
    <w:rsid w:val="002A6017"/>
    <w:rsid w:val="002A70E1"/>
    <w:rsid w:val="002B254E"/>
    <w:rsid w:val="002B3282"/>
    <w:rsid w:val="002B4CE8"/>
    <w:rsid w:val="002B600E"/>
    <w:rsid w:val="002B60ED"/>
    <w:rsid w:val="002B6D08"/>
    <w:rsid w:val="002B72E9"/>
    <w:rsid w:val="002C067A"/>
    <w:rsid w:val="002C0A36"/>
    <w:rsid w:val="002C18E3"/>
    <w:rsid w:val="002C1E47"/>
    <w:rsid w:val="002C1E93"/>
    <w:rsid w:val="002C70FD"/>
    <w:rsid w:val="002C7998"/>
    <w:rsid w:val="002D0DCE"/>
    <w:rsid w:val="002D76AD"/>
    <w:rsid w:val="002D7E4D"/>
    <w:rsid w:val="002E1F06"/>
    <w:rsid w:val="002E2DF4"/>
    <w:rsid w:val="002E33DD"/>
    <w:rsid w:val="002E554A"/>
    <w:rsid w:val="002E6246"/>
    <w:rsid w:val="002F120F"/>
    <w:rsid w:val="002F1E53"/>
    <w:rsid w:val="002F258E"/>
    <w:rsid w:val="002F2CAA"/>
    <w:rsid w:val="002F333E"/>
    <w:rsid w:val="002F4A0F"/>
    <w:rsid w:val="002F5813"/>
    <w:rsid w:val="002F6A87"/>
    <w:rsid w:val="0030052C"/>
    <w:rsid w:val="003008F5"/>
    <w:rsid w:val="00301A5E"/>
    <w:rsid w:val="00303729"/>
    <w:rsid w:val="003045E0"/>
    <w:rsid w:val="0030620B"/>
    <w:rsid w:val="00306C63"/>
    <w:rsid w:val="003100D6"/>
    <w:rsid w:val="00311E25"/>
    <w:rsid w:val="00312167"/>
    <w:rsid w:val="00312BCB"/>
    <w:rsid w:val="0031648B"/>
    <w:rsid w:val="00316F41"/>
    <w:rsid w:val="003210CB"/>
    <w:rsid w:val="003222BA"/>
    <w:rsid w:val="00322E1D"/>
    <w:rsid w:val="00323D20"/>
    <w:rsid w:val="003306E1"/>
    <w:rsid w:val="003320E4"/>
    <w:rsid w:val="00332A6A"/>
    <w:rsid w:val="00333126"/>
    <w:rsid w:val="0033323A"/>
    <w:rsid w:val="00333961"/>
    <w:rsid w:val="0033459C"/>
    <w:rsid w:val="0033525D"/>
    <w:rsid w:val="003414F3"/>
    <w:rsid w:val="003440D2"/>
    <w:rsid w:val="00345488"/>
    <w:rsid w:val="00347511"/>
    <w:rsid w:val="003501F1"/>
    <w:rsid w:val="00353448"/>
    <w:rsid w:val="00353CA3"/>
    <w:rsid w:val="003559DC"/>
    <w:rsid w:val="0035613E"/>
    <w:rsid w:val="003630CA"/>
    <w:rsid w:val="003632B5"/>
    <w:rsid w:val="00363669"/>
    <w:rsid w:val="003636CB"/>
    <w:rsid w:val="00363EE9"/>
    <w:rsid w:val="0036645D"/>
    <w:rsid w:val="003673DC"/>
    <w:rsid w:val="00367DB3"/>
    <w:rsid w:val="00371252"/>
    <w:rsid w:val="003715C5"/>
    <w:rsid w:val="00376128"/>
    <w:rsid w:val="0037689D"/>
    <w:rsid w:val="00377290"/>
    <w:rsid w:val="0037742E"/>
    <w:rsid w:val="00377721"/>
    <w:rsid w:val="00377D56"/>
    <w:rsid w:val="00381FE0"/>
    <w:rsid w:val="003823D6"/>
    <w:rsid w:val="0038245A"/>
    <w:rsid w:val="00383A13"/>
    <w:rsid w:val="003840E6"/>
    <w:rsid w:val="00384EE6"/>
    <w:rsid w:val="00385CFC"/>
    <w:rsid w:val="00386641"/>
    <w:rsid w:val="00387F9F"/>
    <w:rsid w:val="00390E96"/>
    <w:rsid w:val="003915A2"/>
    <w:rsid w:val="003925C6"/>
    <w:rsid w:val="0039337A"/>
    <w:rsid w:val="003935A6"/>
    <w:rsid w:val="00393A86"/>
    <w:rsid w:val="00396D75"/>
    <w:rsid w:val="0039764E"/>
    <w:rsid w:val="003A3189"/>
    <w:rsid w:val="003A3CA7"/>
    <w:rsid w:val="003A4681"/>
    <w:rsid w:val="003A5DAE"/>
    <w:rsid w:val="003A7EFF"/>
    <w:rsid w:val="003B1F87"/>
    <w:rsid w:val="003B33BD"/>
    <w:rsid w:val="003B4628"/>
    <w:rsid w:val="003B569D"/>
    <w:rsid w:val="003B74B0"/>
    <w:rsid w:val="003C3C0E"/>
    <w:rsid w:val="003C51B4"/>
    <w:rsid w:val="003D0A74"/>
    <w:rsid w:val="003D42A6"/>
    <w:rsid w:val="003D4F21"/>
    <w:rsid w:val="003D4FAC"/>
    <w:rsid w:val="003D7E9D"/>
    <w:rsid w:val="003E1885"/>
    <w:rsid w:val="003E2E08"/>
    <w:rsid w:val="003E32B5"/>
    <w:rsid w:val="003E445E"/>
    <w:rsid w:val="003E7118"/>
    <w:rsid w:val="003E74AB"/>
    <w:rsid w:val="003E754E"/>
    <w:rsid w:val="003E7906"/>
    <w:rsid w:val="003F000F"/>
    <w:rsid w:val="003F0F92"/>
    <w:rsid w:val="003F1AF6"/>
    <w:rsid w:val="003F282D"/>
    <w:rsid w:val="003F3C50"/>
    <w:rsid w:val="003F49F6"/>
    <w:rsid w:val="003F64FC"/>
    <w:rsid w:val="003F7DAE"/>
    <w:rsid w:val="00404394"/>
    <w:rsid w:val="00405D3E"/>
    <w:rsid w:val="00406202"/>
    <w:rsid w:val="0040645C"/>
    <w:rsid w:val="00406A6A"/>
    <w:rsid w:val="00406B22"/>
    <w:rsid w:val="00407147"/>
    <w:rsid w:val="004078FA"/>
    <w:rsid w:val="00411AD6"/>
    <w:rsid w:val="0041251A"/>
    <w:rsid w:val="00414CF5"/>
    <w:rsid w:val="00415C85"/>
    <w:rsid w:val="00417AFE"/>
    <w:rsid w:val="0042144F"/>
    <w:rsid w:val="004245CF"/>
    <w:rsid w:val="00426432"/>
    <w:rsid w:val="0043049E"/>
    <w:rsid w:val="00431E08"/>
    <w:rsid w:val="004327E9"/>
    <w:rsid w:val="004328A7"/>
    <w:rsid w:val="00434C74"/>
    <w:rsid w:val="00437818"/>
    <w:rsid w:val="004404DF"/>
    <w:rsid w:val="00441168"/>
    <w:rsid w:val="004421E8"/>
    <w:rsid w:val="004429AB"/>
    <w:rsid w:val="00444F2C"/>
    <w:rsid w:val="00446E34"/>
    <w:rsid w:val="004475D8"/>
    <w:rsid w:val="00447ECF"/>
    <w:rsid w:val="00451597"/>
    <w:rsid w:val="00451BCB"/>
    <w:rsid w:val="00451DD8"/>
    <w:rsid w:val="00451E9E"/>
    <w:rsid w:val="004524EC"/>
    <w:rsid w:val="0045557D"/>
    <w:rsid w:val="00455ABE"/>
    <w:rsid w:val="00455F32"/>
    <w:rsid w:val="004566A2"/>
    <w:rsid w:val="00456EB4"/>
    <w:rsid w:val="00457827"/>
    <w:rsid w:val="00457BA2"/>
    <w:rsid w:val="00462F4B"/>
    <w:rsid w:val="00463835"/>
    <w:rsid w:val="00464199"/>
    <w:rsid w:val="0046533F"/>
    <w:rsid w:val="004659EA"/>
    <w:rsid w:val="004673B6"/>
    <w:rsid w:val="00470D26"/>
    <w:rsid w:val="00470ECB"/>
    <w:rsid w:val="004718F3"/>
    <w:rsid w:val="0047378D"/>
    <w:rsid w:val="00473861"/>
    <w:rsid w:val="00474E3C"/>
    <w:rsid w:val="00475040"/>
    <w:rsid w:val="0047575D"/>
    <w:rsid w:val="00475F48"/>
    <w:rsid w:val="00483D14"/>
    <w:rsid w:val="0048765B"/>
    <w:rsid w:val="0049049F"/>
    <w:rsid w:val="004905E2"/>
    <w:rsid w:val="00490B7C"/>
    <w:rsid w:val="00490C06"/>
    <w:rsid w:val="00492712"/>
    <w:rsid w:val="00493D40"/>
    <w:rsid w:val="00493EE3"/>
    <w:rsid w:val="004967B6"/>
    <w:rsid w:val="004A0A96"/>
    <w:rsid w:val="004A30FB"/>
    <w:rsid w:val="004A4155"/>
    <w:rsid w:val="004A504B"/>
    <w:rsid w:val="004A544D"/>
    <w:rsid w:val="004A5CDD"/>
    <w:rsid w:val="004A6125"/>
    <w:rsid w:val="004A66C3"/>
    <w:rsid w:val="004A6865"/>
    <w:rsid w:val="004A6911"/>
    <w:rsid w:val="004A7B40"/>
    <w:rsid w:val="004A7FB7"/>
    <w:rsid w:val="004B0BC8"/>
    <w:rsid w:val="004B0E18"/>
    <w:rsid w:val="004B3652"/>
    <w:rsid w:val="004B3717"/>
    <w:rsid w:val="004B37FD"/>
    <w:rsid w:val="004B54E0"/>
    <w:rsid w:val="004B6DB3"/>
    <w:rsid w:val="004B7384"/>
    <w:rsid w:val="004C1D27"/>
    <w:rsid w:val="004C1E10"/>
    <w:rsid w:val="004C4269"/>
    <w:rsid w:val="004C5866"/>
    <w:rsid w:val="004D2AEC"/>
    <w:rsid w:val="004D36DC"/>
    <w:rsid w:val="004D6236"/>
    <w:rsid w:val="004D6DF8"/>
    <w:rsid w:val="004D7F90"/>
    <w:rsid w:val="004E12FB"/>
    <w:rsid w:val="004E1B83"/>
    <w:rsid w:val="004E2639"/>
    <w:rsid w:val="004E2674"/>
    <w:rsid w:val="004E268B"/>
    <w:rsid w:val="004E4DBB"/>
    <w:rsid w:val="004E4E41"/>
    <w:rsid w:val="004E73DB"/>
    <w:rsid w:val="004E7F9C"/>
    <w:rsid w:val="004F029E"/>
    <w:rsid w:val="004F2614"/>
    <w:rsid w:val="004F33B2"/>
    <w:rsid w:val="004F3493"/>
    <w:rsid w:val="004F4064"/>
    <w:rsid w:val="004F5143"/>
    <w:rsid w:val="004F577E"/>
    <w:rsid w:val="005034A4"/>
    <w:rsid w:val="00505B4C"/>
    <w:rsid w:val="00512B09"/>
    <w:rsid w:val="0051420D"/>
    <w:rsid w:val="005152B0"/>
    <w:rsid w:val="00516DC6"/>
    <w:rsid w:val="0051778B"/>
    <w:rsid w:val="005220ED"/>
    <w:rsid w:val="0052383C"/>
    <w:rsid w:val="005239D4"/>
    <w:rsid w:val="00524BA6"/>
    <w:rsid w:val="005252BD"/>
    <w:rsid w:val="005268B5"/>
    <w:rsid w:val="00527F69"/>
    <w:rsid w:val="00530035"/>
    <w:rsid w:val="00533796"/>
    <w:rsid w:val="00537343"/>
    <w:rsid w:val="00541A77"/>
    <w:rsid w:val="00542027"/>
    <w:rsid w:val="00542B08"/>
    <w:rsid w:val="00543656"/>
    <w:rsid w:val="00547F87"/>
    <w:rsid w:val="005516F3"/>
    <w:rsid w:val="005537C8"/>
    <w:rsid w:val="00554144"/>
    <w:rsid w:val="00554A20"/>
    <w:rsid w:val="00555D75"/>
    <w:rsid w:val="00557A3F"/>
    <w:rsid w:val="00560589"/>
    <w:rsid w:val="00560DF0"/>
    <w:rsid w:val="0056242B"/>
    <w:rsid w:val="00563D67"/>
    <w:rsid w:val="00564F09"/>
    <w:rsid w:val="00565B01"/>
    <w:rsid w:val="0056759C"/>
    <w:rsid w:val="005708A9"/>
    <w:rsid w:val="00575589"/>
    <w:rsid w:val="00576586"/>
    <w:rsid w:val="00580597"/>
    <w:rsid w:val="00583265"/>
    <w:rsid w:val="00585484"/>
    <w:rsid w:val="00585A54"/>
    <w:rsid w:val="0058615A"/>
    <w:rsid w:val="00593D4C"/>
    <w:rsid w:val="0059513E"/>
    <w:rsid w:val="00595A3E"/>
    <w:rsid w:val="0059656C"/>
    <w:rsid w:val="005977E5"/>
    <w:rsid w:val="00597AD9"/>
    <w:rsid w:val="005A6AA4"/>
    <w:rsid w:val="005A6D9F"/>
    <w:rsid w:val="005B0F16"/>
    <w:rsid w:val="005B1801"/>
    <w:rsid w:val="005B304F"/>
    <w:rsid w:val="005B403F"/>
    <w:rsid w:val="005B42F9"/>
    <w:rsid w:val="005B48FF"/>
    <w:rsid w:val="005C1769"/>
    <w:rsid w:val="005C1E32"/>
    <w:rsid w:val="005C23A4"/>
    <w:rsid w:val="005C5635"/>
    <w:rsid w:val="005C64CB"/>
    <w:rsid w:val="005C670D"/>
    <w:rsid w:val="005C6AC3"/>
    <w:rsid w:val="005D2A75"/>
    <w:rsid w:val="005D363F"/>
    <w:rsid w:val="005D3FC6"/>
    <w:rsid w:val="005D4868"/>
    <w:rsid w:val="005D5260"/>
    <w:rsid w:val="005D5BDD"/>
    <w:rsid w:val="005E0821"/>
    <w:rsid w:val="005E0A63"/>
    <w:rsid w:val="005E37B5"/>
    <w:rsid w:val="005E3C09"/>
    <w:rsid w:val="005E3E99"/>
    <w:rsid w:val="005E495E"/>
    <w:rsid w:val="005E4D47"/>
    <w:rsid w:val="005E57F5"/>
    <w:rsid w:val="005E7071"/>
    <w:rsid w:val="005F0EF5"/>
    <w:rsid w:val="005F1802"/>
    <w:rsid w:val="005F31BA"/>
    <w:rsid w:val="005F64E6"/>
    <w:rsid w:val="00603107"/>
    <w:rsid w:val="00603871"/>
    <w:rsid w:val="0060491F"/>
    <w:rsid w:val="00604C15"/>
    <w:rsid w:val="00605E5F"/>
    <w:rsid w:val="006118A6"/>
    <w:rsid w:val="00613D4B"/>
    <w:rsid w:val="006158D5"/>
    <w:rsid w:val="006220C5"/>
    <w:rsid w:val="00622219"/>
    <w:rsid w:val="0062337D"/>
    <w:rsid w:val="006246FC"/>
    <w:rsid w:val="00625D83"/>
    <w:rsid w:val="0063066E"/>
    <w:rsid w:val="00630D9E"/>
    <w:rsid w:val="00641DC3"/>
    <w:rsid w:val="00643E9B"/>
    <w:rsid w:val="0064447D"/>
    <w:rsid w:val="00644E5D"/>
    <w:rsid w:val="00646489"/>
    <w:rsid w:val="00650514"/>
    <w:rsid w:val="00651984"/>
    <w:rsid w:val="00651C60"/>
    <w:rsid w:val="0065392E"/>
    <w:rsid w:val="00654284"/>
    <w:rsid w:val="00661317"/>
    <w:rsid w:val="006623E7"/>
    <w:rsid w:val="00662A17"/>
    <w:rsid w:val="00662B80"/>
    <w:rsid w:val="00665A56"/>
    <w:rsid w:val="00667570"/>
    <w:rsid w:val="0066768F"/>
    <w:rsid w:val="0067076E"/>
    <w:rsid w:val="00670F6C"/>
    <w:rsid w:val="006736B1"/>
    <w:rsid w:val="00676136"/>
    <w:rsid w:val="0067645D"/>
    <w:rsid w:val="00676E58"/>
    <w:rsid w:val="00677886"/>
    <w:rsid w:val="00677A2B"/>
    <w:rsid w:val="00677B70"/>
    <w:rsid w:val="00677E70"/>
    <w:rsid w:val="00682ED0"/>
    <w:rsid w:val="006847AC"/>
    <w:rsid w:val="006852C7"/>
    <w:rsid w:val="006852CE"/>
    <w:rsid w:val="00690963"/>
    <w:rsid w:val="00691301"/>
    <w:rsid w:val="00691C9F"/>
    <w:rsid w:val="00691D8F"/>
    <w:rsid w:val="00692D14"/>
    <w:rsid w:val="00692DCB"/>
    <w:rsid w:val="00692DF6"/>
    <w:rsid w:val="00694DD3"/>
    <w:rsid w:val="006A01DA"/>
    <w:rsid w:val="006A0793"/>
    <w:rsid w:val="006A07B2"/>
    <w:rsid w:val="006A118A"/>
    <w:rsid w:val="006A571C"/>
    <w:rsid w:val="006A5D26"/>
    <w:rsid w:val="006A68CD"/>
    <w:rsid w:val="006A7A3B"/>
    <w:rsid w:val="006B0C75"/>
    <w:rsid w:val="006B208D"/>
    <w:rsid w:val="006B2C70"/>
    <w:rsid w:val="006B2CAF"/>
    <w:rsid w:val="006B3CE6"/>
    <w:rsid w:val="006B5E97"/>
    <w:rsid w:val="006B5F6E"/>
    <w:rsid w:val="006B65C7"/>
    <w:rsid w:val="006C009A"/>
    <w:rsid w:val="006C00E9"/>
    <w:rsid w:val="006C1727"/>
    <w:rsid w:val="006C32FD"/>
    <w:rsid w:val="006C346C"/>
    <w:rsid w:val="006C39CE"/>
    <w:rsid w:val="006C3CE6"/>
    <w:rsid w:val="006C4146"/>
    <w:rsid w:val="006C45DC"/>
    <w:rsid w:val="006C542B"/>
    <w:rsid w:val="006C546C"/>
    <w:rsid w:val="006C54D2"/>
    <w:rsid w:val="006C65A6"/>
    <w:rsid w:val="006D038E"/>
    <w:rsid w:val="006D0FCC"/>
    <w:rsid w:val="006D1561"/>
    <w:rsid w:val="006D21F5"/>
    <w:rsid w:val="006D3089"/>
    <w:rsid w:val="006D7B47"/>
    <w:rsid w:val="006E126D"/>
    <w:rsid w:val="006E1FC3"/>
    <w:rsid w:val="006E6E60"/>
    <w:rsid w:val="006F10FA"/>
    <w:rsid w:val="006F1E02"/>
    <w:rsid w:val="006F5EDA"/>
    <w:rsid w:val="006F5FA8"/>
    <w:rsid w:val="00702BD3"/>
    <w:rsid w:val="00704234"/>
    <w:rsid w:val="00704CE9"/>
    <w:rsid w:val="00705384"/>
    <w:rsid w:val="0070616B"/>
    <w:rsid w:val="00706295"/>
    <w:rsid w:val="00706FDA"/>
    <w:rsid w:val="00711F9A"/>
    <w:rsid w:val="007127DF"/>
    <w:rsid w:val="00713810"/>
    <w:rsid w:val="00716411"/>
    <w:rsid w:val="007177F4"/>
    <w:rsid w:val="00720A28"/>
    <w:rsid w:val="00720AB9"/>
    <w:rsid w:val="00720FF9"/>
    <w:rsid w:val="00723330"/>
    <w:rsid w:val="00725393"/>
    <w:rsid w:val="00725AC8"/>
    <w:rsid w:val="00726643"/>
    <w:rsid w:val="00726F33"/>
    <w:rsid w:val="007303A5"/>
    <w:rsid w:val="00730B3E"/>
    <w:rsid w:val="00732724"/>
    <w:rsid w:val="00733576"/>
    <w:rsid w:val="0073420B"/>
    <w:rsid w:val="00734E10"/>
    <w:rsid w:val="00736367"/>
    <w:rsid w:val="00736379"/>
    <w:rsid w:val="0073646D"/>
    <w:rsid w:val="00744090"/>
    <w:rsid w:val="00745BF9"/>
    <w:rsid w:val="0074760E"/>
    <w:rsid w:val="0075010E"/>
    <w:rsid w:val="007530E7"/>
    <w:rsid w:val="007548C4"/>
    <w:rsid w:val="00754ABA"/>
    <w:rsid w:val="00755228"/>
    <w:rsid w:val="00755F1F"/>
    <w:rsid w:val="007574AB"/>
    <w:rsid w:val="007601D0"/>
    <w:rsid w:val="0076022B"/>
    <w:rsid w:val="007624A2"/>
    <w:rsid w:val="00763AC1"/>
    <w:rsid w:val="00766526"/>
    <w:rsid w:val="007668BD"/>
    <w:rsid w:val="00775341"/>
    <w:rsid w:val="00776184"/>
    <w:rsid w:val="0078013E"/>
    <w:rsid w:val="00782B0D"/>
    <w:rsid w:val="00783E65"/>
    <w:rsid w:val="00786A54"/>
    <w:rsid w:val="007873DE"/>
    <w:rsid w:val="007950C3"/>
    <w:rsid w:val="0079781A"/>
    <w:rsid w:val="007A1165"/>
    <w:rsid w:val="007A11E6"/>
    <w:rsid w:val="007A1546"/>
    <w:rsid w:val="007A228C"/>
    <w:rsid w:val="007A368E"/>
    <w:rsid w:val="007A5868"/>
    <w:rsid w:val="007A7BF5"/>
    <w:rsid w:val="007B04CE"/>
    <w:rsid w:val="007B2497"/>
    <w:rsid w:val="007B36EF"/>
    <w:rsid w:val="007B538D"/>
    <w:rsid w:val="007B6871"/>
    <w:rsid w:val="007B6E39"/>
    <w:rsid w:val="007B7967"/>
    <w:rsid w:val="007B7A2F"/>
    <w:rsid w:val="007C0728"/>
    <w:rsid w:val="007C0C94"/>
    <w:rsid w:val="007C2324"/>
    <w:rsid w:val="007C2B69"/>
    <w:rsid w:val="007C2DB3"/>
    <w:rsid w:val="007C32EE"/>
    <w:rsid w:val="007C3D33"/>
    <w:rsid w:val="007C43B4"/>
    <w:rsid w:val="007C632A"/>
    <w:rsid w:val="007D051B"/>
    <w:rsid w:val="007D21DB"/>
    <w:rsid w:val="007D2412"/>
    <w:rsid w:val="007D294A"/>
    <w:rsid w:val="007D33B2"/>
    <w:rsid w:val="007D4748"/>
    <w:rsid w:val="007D47D2"/>
    <w:rsid w:val="007D498B"/>
    <w:rsid w:val="007D4B55"/>
    <w:rsid w:val="007D6EC0"/>
    <w:rsid w:val="007D7E1D"/>
    <w:rsid w:val="007E0F43"/>
    <w:rsid w:val="007E2297"/>
    <w:rsid w:val="007E24DE"/>
    <w:rsid w:val="007E503C"/>
    <w:rsid w:val="007F04CF"/>
    <w:rsid w:val="007F0883"/>
    <w:rsid w:val="007F0FDD"/>
    <w:rsid w:val="007F358F"/>
    <w:rsid w:val="007F5048"/>
    <w:rsid w:val="007F5B28"/>
    <w:rsid w:val="007F6049"/>
    <w:rsid w:val="00800F8E"/>
    <w:rsid w:val="008024CC"/>
    <w:rsid w:val="00802C81"/>
    <w:rsid w:val="0080345C"/>
    <w:rsid w:val="008039E1"/>
    <w:rsid w:val="008059AC"/>
    <w:rsid w:val="008065E2"/>
    <w:rsid w:val="008106E9"/>
    <w:rsid w:val="008144F5"/>
    <w:rsid w:val="00820397"/>
    <w:rsid w:val="008214DD"/>
    <w:rsid w:val="008222BE"/>
    <w:rsid w:val="0082297A"/>
    <w:rsid w:val="00822AE2"/>
    <w:rsid w:val="00823E2F"/>
    <w:rsid w:val="0082522F"/>
    <w:rsid w:val="00825877"/>
    <w:rsid w:val="008259DD"/>
    <w:rsid w:val="00825CBD"/>
    <w:rsid w:val="00826514"/>
    <w:rsid w:val="008318BF"/>
    <w:rsid w:val="00831979"/>
    <w:rsid w:val="008325E5"/>
    <w:rsid w:val="008342D1"/>
    <w:rsid w:val="008374B9"/>
    <w:rsid w:val="00840404"/>
    <w:rsid w:val="00840717"/>
    <w:rsid w:val="00847FCF"/>
    <w:rsid w:val="00850FA7"/>
    <w:rsid w:val="00851352"/>
    <w:rsid w:val="00851A2B"/>
    <w:rsid w:val="008551F5"/>
    <w:rsid w:val="00855E3D"/>
    <w:rsid w:val="008560B5"/>
    <w:rsid w:val="00856BA9"/>
    <w:rsid w:val="00856CB7"/>
    <w:rsid w:val="00857077"/>
    <w:rsid w:val="00860FD9"/>
    <w:rsid w:val="008619CC"/>
    <w:rsid w:val="00863230"/>
    <w:rsid w:val="00865BD0"/>
    <w:rsid w:val="00866905"/>
    <w:rsid w:val="00867BAB"/>
    <w:rsid w:val="00870B0B"/>
    <w:rsid w:val="00870E2F"/>
    <w:rsid w:val="00870F14"/>
    <w:rsid w:val="008717D8"/>
    <w:rsid w:val="00872004"/>
    <w:rsid w:val="0087215C"/>
    <w:rsid w:val="00873EF2"/>
    <w:rsid w:val="008751E9"/>
    <w:rsid w:val="00875A3D"/>
    <w:rsid w:val="00875D25"/>
    <w:rsid w:val="0087697F"/>
    <w:rsid w:val="00880E35"/>
    <w:rsid w:val="00881D04"/>
    <w:rsid w:val="00883DBC"/>
    <w:rsid w:val="00884E86"/>
    <w:rsid w:val="008875FE"/>
    <w:rsid w:val="00887F7C"/>
    <w:rsid w:val="00887F8E"/>
    <w:rsid w:val="00891475"/>
    <w:rsid w:val="00892324"/>
    <w:rsid w:val="00896234"/>
    <w:rsid w:val="00896BCE"/>
    <w:rsid w:val="00897E43"/>
    <w:rsid w:val="008A00F0"/>
    <w:rsid w:val="008A0CED"/>
    <w:rsid w:val="008A2678"/>
    <w:rsid w:val="008A2AC3"/>
    <w:rsid w:val="008A46E3"/>
    <w:rsid w:val="008A4BB9"/>
    <w:rsid w:val="008A5CDF"/>
    <w:rsid w:val="008A6456"/>
    <w:rsid w:val="008A6554"/>
    <w:rsid w:val="008A6A20"/>
    <w:rsid w:val="008A72F8"/>
    <w:rsid w:val="008B4CBF"/>
    <w:rsid w:val="008B4DFF"/>
    <w:rsid w:val="008B7699"/>
    <w:rsid w:val="008C079F"/>
    <w:rsid w:val="008C17E8"/>
    <w:rsid w:val="008C222B"/>
    <w:rsid w:val="008C5738"/>
    <w:rsid w:val="008C756E"/>
    <w:rsid w:val="008C7EAD"/>
    <w:rsid w:val="008D0CFE"/>
    <w:rsid w:val="008D2B7D"/>
    <w:rsid w:val="008D2DC7"/>
    <w:rsid w:val="008D51B8"/>
    <w:rsid w:val="008D5F62"/>
    <w:rsid w:val="008D6152"/>
    <w:rsid w:val="008D69C3"/>
    <w:rsid w:val="008D69D5"/>
    <w:rsid w:val="008D70BB"/>
    <w:rsid w:val="008D7D87"/>
    <w:rsid w:val="008E01E7"/>
    <w:rsid w:val="008E2A3D"/>
    <w:rsid w:val="008E3098"/>
    <w:rsid w:val="008E575B"/>
    <w:rsid w:val="008E5AF9"/>
    <w:rsid w:val="008E6681"/>
    <w:rsid w:val="008E7BA9"/>
    <w:rsid w:val="008F0505"/>
    <w:rsid w:val="008F0F81"/>
    <w:rsid w:val="008F1B5E"/>
    <w:rsid w:val="008F27BF"/>
    <w:rsid w:val="008F2E64"/>
    <w:rsid w:val="008F3293"/>
    <w:rsid w:val="008F4AE8"/>
    <w:rsid w:val="008F507A"/>
    <w:rsid w:val="009014EB"/>
    <w:rsid w:val="009061E1"/>
    <w:rsid w:val="00907110"/>
    <w:rsid w:val="009104A1"/>
    <w:rsid w:val="0091068E"/>
    <w:rsid w:val="009106AE"/>
    <w:rsid w:val="00911568"/>
    <w:rsid w:val="00913EBF"/>
    <w:rsid w:val="009142EC"/>
    <w:rsid w:val="009145E4"/>
    <w:rsid w:val="00915069"/>
    <w:rsid w:val="009151FC"/>
    <w:rsid w:val="009154C3"/>
    <w:rsid w:val="00916E9D"/>
    <w:rsid w:val="00922ECB"/>
    <w:rsid w:val="00923540"/>
    <w:rsid w:val="00923AAE"/>
    <w:rsid w:val="00925468"/>
    <w:rsid w:val="00926767"/>
    <w:rsid w:val="00930467"/>
    <w:rsid w:val="00930B8E"/>
    <w:rsid w:val="00931FC4"/>
    <w:rsid w:val="00934D81"/>
    <w:rsid w:val="00935213"/>
    <w:rsid w:val="009361D5"/>
    <w:rsid w:val="009417F6"/>
    <w:rsid w:val="00941921"/>
    <w:rsid w:val="009424F1"/>
    <w:rsid w:val="009428A4"/>
    <w:rsid w:val="00945DE3"/>
    <w:rsid w:val="00946253"/>
    <w:rsid w:val="00946B02"/>
    <w:rsid w:val="00947ED5"/>
    <w:rsid w:val="0095043A"/>
    <w:rsid w:val="00960611"/>
    <w:rsid w:val="00964BA8"/>
    <w:rsid w:val="0096526A"/>
    <w:rsid w:val="009659F4"/>
    <w:rsid w:val="00965BA8"/>
    <w:rsid w:val="00970D60"/>
    <w:rsid w:val="00971C58"/>
    <w:rsid w:val="009771E3"/>
    <w:rsid w:val="00982FDE"/>
    <w:rsid w:val="009839ED"/>
    <w:rsid w:val="0098421E"/>
    <w:rsid w:val="00985119"/>
    <w:rsid w:val="009862D6"/>
    <w:rsid w:val="00986815"/>
    <w:rsid w:val="00986C11"/>
    <w:rsid w:val="009874D0"/>
    <w:rsid w:val="00987A42"/>
    <w:rsid w:val="00990A42"/>
    <w:rsid w:val="00991A01"/>
    <w:rsid w:val="0099390E"/>
    <w:rsid w:val="009960E5"/>
    <w:rsid w:val="0099743B"/>
    <w:rsid w:val="009A1615"/>
    <w:rsid w:val="009A25F7"/>
    <w:rsid w:val="009A582A"/>
    <w:rsid w:val="009A72E4"/>
    <w:rsid w:val="009A7ADC"/>
    <w:rsid w:val="009A7E24"/>
    <w:rsid w:val="009B0B0C"/>
    <w:rsid w:val="009B0D30"/>
    <w:rsid w:val="009B1D35"/>
    <w:rsid w:val="009B3A86"/>
    <w:rsid w:val="009C19B7"/>
    <w:rsid w:val="009C3754"/>
    <w:rsid w:val="009C59A1"/>
    <w:rsid w:val="009C5ABB"/>
    <w:rsid w:val="009C693E"/>
    <w:rsid w:val="009C76DA"/>
    <w:rsid w:val="009D01E5"/>
    <w:rsid w:val="009D0628"/>
    <w:rsid w:val="009D0BF0"/>
    <w:rsid w:val="009D2332"/>
    <w:rsid w:val="009D5C33"/>
    <w:rsid w:val="009D62AD"/>
    <w:rsid w:val="009D7C51"/>
    <w:rsid w:val="009E18E2"/>
    <w:rsid w:val="009E196C"/>
    <w:rsid w:val="009E2EB0"/>
    <w:rsid w:val="009E4122"/>
    <w:rsid w:val="009E433D"/>
    <w:rsid w:val="009E530B"/>
    <w:rsid w:val="009E6A0A"/>
    <w:rsid w:val="009F2F1B"/>
    <w:rsid w:val="009F36BF"/>
    <w:rsid w:val="009F568F"/>
    <w:rsid w:val="009F7358"/>
    <w:rsid w:val="00A01616"/>
    <w:rsid w:val="00A02CC4"/>
    <w:rsid w:val="00A10A3E"/>
    <w:rsid w:val="00A10D50"/>
    <w:rsid w:val="00A110D1"/>
    <w:rsid w:val="00A111B6"/>
    <w:rsid w:val="00A16E5C"/>
    <w:rsid w:val="00A17CF3"/>
    <w:rsid w:val="00A20AC5"/>
    <w:rsid w:val="00A20AD2"/>
    <w:rsid w:val="00A237FD"/>
    <w:rsid w:val="00A2532E"/>
    <w:rsid w:val="00A2634D"/>
    <w:rsid w:val="00A26D27"/>
    <w:rsid w:val="00A2795B"/>
    <w:rsid w:val="00A34D7D"/>
    <w:rsid w:val="00A35DB0"/>
    <w:rsid w:val="00A35F08"/>
    <w:rsid w:val="00A376EE"/>
    <w:rsid w:val="00A40F20"/>
    <w:rsid w:val="00A41D60"/>
    <w:rsid w:val="00A42089"/>
    <w:rsid w:val="00A42A99"/>
    <w:rsid w:val="00A4335D"/>
    <w:rsid w:val="00A444EC"/>
    <w:rsid w:val="00A448E8"/>
    <w:rsid w:val="00A479E2"/>
    <w:rsid w:val="00A47ED9"/>
    <w:rsid w:val="00A5151A"/>
    <w:rsid w:val="00A52AF6"/>
    <w:rsid w:val="00A5303E"/>
    <w:rsid w:val="00A53134"/>
    <w:rsid w:val="00A54C7D"/>
    <w:rsid w:val="00A55B30"/>
    <w:rsid w:val="00A55F06"/>
    <w:rsid w:val="00A57E0A"/>
    <w:rsid w:val="00A6300C"/>
    <w:rsid w:val="00A6462C"/>
    <w:rsid w:val="00A64DE1"/>
    <w:rsid w:val="00A7300E"/>
    <w:rsid w:val="00A737C2"/>
    <w:rsid w:val="00A73C88"/>
    <w:rsid w:val="00A76D17"/>
    <w:rsid w:val="00A76DC0"/>
    <w:rsid w:val="00A77919"/>
    <w:rsid w:val="00A823F6"/>
    <w:rsid w:val="00A842FA"/>
    <w:rsid w:val="00A8719E"/>
    <w:rsid w:val="00A90349"/>
    <w:rsid w:val="00A93EB2"/>
    <w:rsid w:val="00A95FBA"/>
    <w:rsid w:val="00AA0A89"/>
    <w:rsid w:val="00AA0EBF"/>
    <w:rsid w:val="00AA2ADF"/>
    <w:rsid w:val="00AA390D"/>
    <w:rsid w:val="00AA5368"/>
    <w:rsid w:val="00AA6429"/>
    <w:rsid w:val="00AB062D"/>
    <w:rsid w:val="00AB0F97"/>
    <w:rsid w:val="00AB2D99"/>
    <w:rsid w:val="00AB3962"/>
    <w:rsid w:val="00AB5183"/>
    <w:rsid w:val="00AB6141"/>
    <w:rsid w:val="00AC01AA"/>
    <w:rsid w:val="00AC133E"/>
    <w:rsid w:val="00AC2CC6"/>
    <w:rsid w:val="00AC3655"/>
    <w:rsid w:val="00AC3EE9"/>
    <w:rsid w:val="00AC4F72"/>
    <w:rsid w:val="00AC5041"/>
    <w:rsid w:val="00AC6B22"/>
    <w:rsid w:val="00AD016F"/>
    <w:rsid w:val="00AD04FD"/>
    <w:rsid w:val="00AD0CCB"/>
    <w:rsid w:val="00AD1374"/>
    <w:rsid w:val="00AD5617"/>
    <w:rsid w:val="00AD62F3"/>
    <w:rsid w:val="00AD7401"/>
    <w:rsid w:val="00AE047C"/>
    <w:rsid w:val="00AE4190"/>
    <w:rsid w:val="00AE482E"/>
    <w:rsid w:val="00AE5952"/>
    <w:rsid w:val="00AF042D"/>
    <w:rsid w:val="00AF1B39"/>
    <w:rsid w:val="00AF4622"/>
    <w:rsid w:val="00AF644B"/>
    <w:rsid w:val="00AF6A5A"/>
    <w:rsid w:val="00AF6D3F"/>
    <w:rsid w:val="00AF741A"/>
    <w:rsid w:val="00AF7AA4"/>
    <w:rsid w:val="00B01ADB"/>
    <w:rsid w:val="00B04161"/>
    <w:rsid w:val="00B04BEB"/>
    <w:rsid w:val="00B056F9"/>
    <w:rsid w:val="00B058F3"/>
    <w:rsid w:val="00B07DD8"/>
    <w:rsid w:val="00B11E3D"/>
    <w:rsid w:val="00B13EE3"/>
    <w:rsid w:val="00B14D2C"/>
    <w:rsid w:val="00B17E82"/>
    <w:rsid w:val="00B22619"/>
    <w:rsid w:val="00B23879"/>
    <w:rsid w:val="00B246B1"/>
    <w:rsid w:val="00B27ED0"/>
    <w:rsid w:val="00B3074C"/>
    <w:rsid w:val="00B30759"/>
    <w:rsid w:val="00B3371F"/>
    <w:rsid w:val="00B37ACC"/>
    <w:rsid w:val="00B37DA8"/>
    <w:rsid w:val="00B41B2A"/>
    <w:rsid w:val="00B4575A"/>
    <w:rsid w:val="00B458F4"/>
    <w:rsid w:val="00B47626"/>
    <w:rsid w:val="00B51D38"/>
    <w:rsid w:val="00B529E5"/>
    <w:rsid w:val="00B5361F"/>
    <w:rsid w:val="00B54828"/>
    <w:rsid w:val="00B54E33"/>
    <w:rsid w:val="00B555E5"/>
    <w:rsid w:val="00B55949"/>
    <w:rsid w:val="00B575BA"/>
    <w:rsid w:val="00B576E6"/>
    <w:rsid w:val="00B6016B"/>
    <w:rsid w:val="00B61363"/>
    <w:rsid w:val="00B61A04"/>
    <w:rsid w:val="00B652FC"/>
    <w:rsid w:val="00B67F66"/>
    <w:rsid w:val="00B71608"/>
    <w:rsid w:val="00B727BE"/>
    <w:rsid w:val="00B7328A"/>
    <w:rsid w:val="00B73493"/>
    <w:rsid w:val="00B73BD2"/>
    <w:rsid w:val="00B75490"/>
    <w:rsid w:val="00B76429"/>
    <w:rsid w:val="00B805DD"/>
    <w:rsid w:val="00B81168"/>
    <w:rsid w:val="00B82F51"/>
    <w:rsid w:val="00B83600"/>
    <w:rsid w:val="00B83E2D"/>
    <w:rsid w:val="00B85247"/>
    <w:rsid w:val="00B86471"/>
    <w:rsid w:val="00B866B5"/>
    <w:rsid w:val="00B9123E"/>
    <w:rsid w:val="00B92127"/>
    <w:rsid w:val="00B92F7F"/>
    <w:rsid w:val="00B93013"/>
    <w:rsid w:val="00B936DF"/>
    <w:rsid w:val="00B956D4"/>
    <w:rsid w:val="00B97446"/>
    <w:rsid w:val="00BA2893"/>
    <w:rsid w:val="00BA491A"/>
    <w:rsid w:val="00BA503E"/>
    <w:rsid w:val="00BA50F0"/>
    <w:rsid w:val="00BA6E58"/>
    <w:rsid w:val="00BA7432"/>
    <w:rsid w:val="00BA7F55"/>
    <w:rsid w:val="00BB2764"/>
    <w:rsid w:val="00BB470B"/>
    <w:rsid w:val="00BB4FAF"/>
    <w:rsid w:val="00BB60F2"/>
    <w:rsid w:val="00BB644E"/>
    <w:rsid w:val="00BC08B3"/>
    <w:rsid w:val="00BC1AA0"/>
    <w:rsid w:val="00BC2495"/>
    <w:rsid w:val="00BC314A"/>
    <w:rsid w:val="00BC4E73"/>
    <w:rsid w:val="00BC66A1"/>
    <w:rsid w:val="00BC7EB9"/>
    <w:rsid w:val="00BD227E"/>
    <w:rsid w:val="00BD23F8"/>
    <w:rsid w:val="00BD2643"/>
    <w:rsid w:val="00BD56B1"/>
    <w:rsid w:val="00BD5F03"/>
    <w:rsid w:val="00BD6558"/>
    <w:rsid w:val="00BE7D1B"/>
    <w:rsid w:val="00BF0347"/>
    <w:rsid w:val="00BF2206"/>
    <w:rsid w:val="00BF2AD7"/>
    <w:rsid w:val="00BF2F76"/>
    <w:rsid w:val="00BF3022"/>
    <w:rsid w:val="00BF3214"/>
    <w:rsid w:val="00BF3758"/>
    <w:rsid w:val="00BF539C"/>
    <w:rsid w:val="00BF5573"/>
    <w:rsid w:val="00BF65CC"/>
    <w:rsid w:val="00C02272"/>
    <w:rsid w:val="00C05453"/>
    <w:rsid w:val="00C0676C"/>
    <w:rsid w:val="00C10285"/>
    <w:rsid w:val="00C119AA"/>
    <w:rsid w:val="00C1239E"/>
    <w:rsid w:val="00C15867"/>
    <w:rsid w:val="00C159BB"/>
    <w:rsid w:val="00C17E97"/>
    <w:rsid w:val="00C21125"/>
    <w:rsid w:val="00C22398"/>
    <w:rsid w:val="00C2266C"/>
    <w:rsid w:val="00C2296D"/>
    <w:rsid w:val="00C23155"/>
    <w:rsid w:val="00C30197"/>
    <w:rsid w:val="00C31451"/>
    <w:rsid w:val="00C315D5"/>
    <w:rsid w:val="00C31F94"/>
    <w:rsid w:val="00C32BC8"/>
    <w:rsid w:val="00C36EAE"/>
    <w:rsid w:val="00C403BE"/>
    <w:rsid w:val="00C40451"/>
    <w:rsid w:val="00C40C41"/>
    <w:rsid w:val="00C41001"/>
    <w:rsid w:val="00C422CB"/>
    <w:rsid w:val="00C427A0"/>
    <w:rsid w:val="00C434CC"/>
    <w:rsid w:val="00C4398F"/>
    <w:rsid w:val="00C45885"/>
    <w:rsid w:val="00C4588D"/>
    <w:rsid w:val="00C469CB"/>
    <w:rsid w:val="00C50F22"/>
    <w:rsid w:val="00C531D4"/>
    <w:rsid w:val="00C5358A"/>
    <w:rsid w:val="00C54C7B"/>
    <w:rsid w:val="00C57971"/>
    <w:rsid w:val="00C62644"/>
    <w:rsid w:val="00C633BA"/>
    <w:rsid w:val="00C6379F"/>
    <w:rsid w:val="00C65BD7"/>
    <w:rsid w:val="00C669D5"/>
    <w:rsid w:val="00C66D36"/>
    <w:rsid w:val="00C7290A"/>
    <w:rsid w:val="00C7343A"/>
    <w:rsid w:val="00C745E7"/>
    <w:rsid w:val="00C76BA4"/>
    <w:rsid w:val="00C77D19"/>
    <w:rsid w:val="00C77F52"/>
    <w:rsid w:val="00C83A48"/>
    <w:rsid w:val="00C8461A"/>
    <w:rsid w:val="00C8540B"/>
    <w:rsid w:val="00C85865"/>
    <w:rsid w:val="00C85E85"/>
    <w:rsid w:val="00C860E4"/>
    <w:rsid w:val="00C865EC"/>
    <w:rsid w:val="00C90519"/>
    <w:rsid w:val="00C9185F"/>
    <w:rsid w:val="00C926C8"/>
    <w:rsid w:val="00C92BC0"/>
    <w:rsid w:val="00C94E29"/>
    <w:rsid w:val="00C94F03"/>
    <w:rsid w:val="00C95D44"/>
    <w:rsid w:val="00CA0C1A"/>
    <w:rsid w:val="00CA113C"/>
    <w:rsid w:val="00CA21A3"/>
    <w:rsid w:val="00CA2EAE"/>
    <w:rsid w:val="00CA2ED5"/>
    <w:rsid w:val="00CA3410"/>
    <w:rsid w:val="00CA40F2"/>
    <w:rsid w:val="00CA4AC1"/>
    <w:rsid w:val="00CA59FB"/>
    <w:rsid w:val="00CA7375"/>
    <w:rsid w:val="00CA7625"/>
    <w:rsid w:val="00CB0316"/>
    <w:rsid w:val="00CB0B11"/>
    <w:rsid w:val="00CB13C2"/>
    <w:rsid w:val="00CB1945"/>
    <w:rsid w:val="00CB1DBA"/>
    <w:rsid w:val="00CB2BBE"/>
    <w:rsid w:val="00CB426A"/>
    <w:rsid w:val="00CB5354"/>
    <w:rsid w:val="00CB54BC"/>
    <w:rsid w:val="00CC0607"/>
    <w:rsid w:val="00CC07D8"/>
    <w:rsid w:val="00CC1CB9"/>
    <w:rsid w:val="00CC312A"/>
    <w:rsid w:val="00CC3783"/>
    <w:rsid w:val="00CC3907"/>
    <w:rsid w:val="00CC3C9E"/>
    <w:rsid w:val="00CC40B2"/>
    <w:rsid w:val="00CC498F"/>
    <w:rsid w:val="00CC5052"/>
    <w:rsid w:val="00CC6A14"/>
    <w:rsid w:val="00CC70A3"/>
    <w:rsid w:val="00CC7407"/>
    <w:rsid w:val="00CC7425"/>
    <w:rsid w:val="00CD30A8"/>
    <w:rsid w:val="00CD4442"/>
    <w:rsid w:val="00CD53C3"/>
    <w:rsid w:val="00CD574E"/>
    <w:rsid w:val="00CD640A"/>
    <w:rsid w:val="00CD78C3"/>
    <w:rsid w:val="00CE4C22"/>
    <w:rsid w:val="00CE76E5"/>
    <w:rsid w:val="00CF0661"/>
    <w:rsid w:val="00CF2B86"/>
    <w:rsid w:val="00CF2C72"/>
    <w:rsid w:val="00CF35AD"/>
    <w:rsid w:val="00CF3D47"/>
    <w:rsid w:val="00CF4119"/>
    <w:rsid w:val="00CF41EC"/>
    <w:rsid w:val="00CF5D04"/>
    <w:rsid w:val="00CF6ADE"/>
    <w:rsid w:val="00D008DC"/>
    <w:rsid w:val="00D00ED5"/>
    <w:rsid w:val="00D01B8A"/>
    <w:rsid w:val="00D0234D"/>
    <w:rsid w:val="00D04DE4"/>
    <w:rsid w:val="00D063F1"/>
    <w:rsid w:val="00D06A32"/>
    <w:rsid w:val="00D0739D"/>
    <w:rsid w:val="00D11735"/>
    <w:rsid w:val="00D132BF"/>
    <w:rsid w:val="00D148A3"/>
    <w:rsid w:val="00D14F22"/>
    <w:rsid w:val="00D1719E"/>
    <w:rsid w:val="00D17B15"/>
    <w:rsid w:val="00D214E7"/>
    <w:rsid w:val="00D26764"/>
    <w:rsid w:val="00D36D67"/>
    <w:rsid w:val="00D41FFC"/>
    <w:rsid w:val="00D42364"/>
    <w:rsid w:val="00D42693"/>
    <w:rsid w:val="00D4274C"/>
    <w:rsid w:val="00D439EF"/>
    <w:rsid w:val="00D43CE1"/>
    <w:rsid w:val="00D44A26"/>
    <w:rsid w:val="00D454EF"/>
    <w:rsid w:val="00D458D4"/>
    <w:rsid w:val="00D4668E"/>
    <w:rsid w:val="00D468DF"/>
    <w:rsid w:val="00D47034"/>
    <w:rsid w:val="00D472AE"/>
    <w:rsid w:val="00D4741C"/>
    <w:rsid w:val="00D47929"/>
    <w:rsid w:val="00D50438"/>
    <w:rsid w:val="00D5282B"/>
    <w:rsid w:val="00D52C8A"/>
    <w:rsid w:val="00D550FD"/>
    <w:rsid w:val="00D55BF2"/>
    <w:rsid w:val="00D57918"/>
    <w:rsid w:val="00D60133"/>
    <w:rsid w:val="00D62B67"/>
    <w:rsid w:val="00D63F76"/>
    <w:rsid w:val="00D669D3"/>
    <w:rsid w:val="00D6799C"/>
    <w:rsid w:val="00D73DC6"/>
    <w:rsid w:val="00D74C1A"/>
    <w:rsid w:val="00D74F38"/>
    <w:rsid w:val="00D754C1"/>
    <w:rsid w:val="00D754F2"/>
    <w:rsid w:val="00D77393"/>
    <w:rsid w:val="00D77A35"/>
    <w:rsid w:val="00D80228"/>
    <w:rsid w:val="00D81B3E"/>
    <w:rsid w:val="00D83520"/>
    <w:rsid w:val="00D84CE0"/>
    <w:rsid w:val="00D903C4"/>
    <w:rsid w:val="00D90C70"/>
    <w:rsid w:val="00D90E49"/>
    <w:rsid w:val="00D9136F"/>
    <w:rsid w:val="00D93746"/>
    <w:rsid w:val="00D93BAB"/>
    <w:rsid w:val="00D96ADE"/>
    <w:rsid w:val="00D971FD"/>
    <w:rsid w:val="00DA0CE2"/>
    <w:rsid w:val="00DA1207"/>
    <w:rsid w:val="00DA2387"/>
    <w:rsid w:val="00DA3098"/>
    <w:rsid w:val="00DA424A"/>
    <w:rsid w:val="00DB0DB2"/>
    <w:rsid w:val="00DB2989"/>
    <w:rsid w:val="00DB2E08"/>
    <w:rsid w:val="00DB4D6C"/>
    <w:rsid w:val="00DB533E"/>
    <w:rsid w:val="00DB668A"/>
    <w:rsid w:val="00DB6F67"/>
    <w:rsid w:val="00DB751F"/>
    <w:rsid w:val="00DB762F"/>
    <w:rsid w:val="00DC44AB"/>
    <w:rsid w:val="00DC5443"/>
    <w:rsid w:val="00DC6A10"/>
    <w:rsid w:val="00DD22AB"/>
    <w:rsid w:val="00DD2AF5"/>
    <w:rsid w:val="00DD7F92"/>
    <w:rsid w:val="00DE0A3D"/>
    <w:rsid w:val="00DE2910"/>
    <w:rsid w:val="00DE4930"/>
    <w:rsid w:val="00DE62F1"/>
    <w:rsid w:val="00DE657E"/>
    <w:rsid w:val="00DE6983"/>
    <w:rsid w:val="00DE6F53"/>
    <w:rsid w:val="00DE7EA1"/>
    <w:rsid w:val="00DF1D28"/>
    <w:rsid w:val="00DF4704"/>
    <w:rsid w:val="00DF517B"/>
    <w:rsid w:val="00DF6511"/>
    <w:rsid w:val="00DF7C30"/>
    <w:rsid w:val="00DF7F27"/>
    <w:rsid w:val="00E008EB"/>
    <w:rsid w:val="00E01D18"/>
    <w:rsid w:val="00E024AA"/>
    <w:rsid w:val="00E03A2A"/>
    <w:rsid w:val="00E04C42"/>
    <w:rsid w:val="00E05828"/>
    <w:rsid w:val="00E06093"/>
    <w:rsid w:val="00E118AC"/>
    <w:rsid w:val="00E12AE1"/>
    <w:rsid w:val="00E1430C"/>
    <w:rsid w:val="00E15C77"/>
    <w:rsid w:val="00E15EBA"/>
    <w:rsid w:val="00E1693E"/>
    <w:rsid w:val="00E17C60"/>
    <w:rsid w:val="00E20FF3"/>
    <w:rsid w:val="00E21EF8"/>
    <w:rsid w:val="00E242C9"/>
    <w:rsid w:val="00E250F1"/>
    <w:rsid w:val="00E271CB"/>
    <w:rsid w:val="00E278C4"/>
    <w:rsid w:val="00E31113"/>
    <w:rsid w:val="00E3550D"/>
    <w:rsid w:val="00E41E47"/>
    <w:rsid w:val="00E44556"/>
    <w:rsid w:val="00E44DE3"/>
    <w:rsid w:val="00E5184D"/>
    <w:rsid w:val="00E52838"/>
    <w:rsid w:val="00E52AD4"/>
    <w:rsid w:val="00E54744"/>
    <w:rsid w:val="00E55B67"/>
    <w:rsid w:val="00E55D40"/>
    <w:rsid w:val="00E60EB7"/>
    <w:rsid w:val="00E614E0"/>
    <w:rsid w:val="00E6226A"/>
    <w:rsid w:val="00E66538"/>
    <w:rsid w:val="00E67397"/>
    <w:rsid w:val="00E67FDE"/>
    <w:rsid w:val="00E70590"/>
    <w:rsid w:val="00E705A9"/>
    <w:rsid w:val="00E70B64"/>
    <w:rsid w:val="00E732F1"/>
    <w:rsid w:val="00E73F7F"/>
    <w:rsid w:val="00E74A16"/>
    <w:rsid w:val="00E74BB3"/>
    <w:rsid w:val="00E753E8"/>
    <w:rsid w:val="00E75EF3"/>
    <w:rsid w:val="00E77C6B"/>
    <w:rsid w:val="00E80FAF"/>
    <w:rsid w:val="00E83F14"/>
    <w:rsid w:val="00E84BA1"/>
    <w:rsid w:val="00E85409"/>
    <w:rsid w:val="00E870DB"/>
    <w:rsid w:val="00E87172"/>
    <w:rsid w:val="00E87849"/>
    <w:rsid w:val="00E9310D"/>
    <w:rsid w:val="00E9339B"/>
    <w:rsid w:val="00E95856"/>
    <w:rsid w:val="00EA0A7D"/>
    <w:rsid w:val="00EA24C9"/>
    <w:rsid w:val="00EA429F"/>
    <w:rsid w:val="00EA4C4F"/>
    <w:rsid w:val="00EA4F9E"/>
    <w:rsid w:val="00EA514F"/>
    <w:rsid w:val="00EA63CA"/>
    <w:rsid w:val="00EA6D3B"/>
    <w:rsid w:val="00EB00AD"/>
    <w:rsid w:val="00EB0BA4"/>
    <w:rsid w:val="00EB136C"/>
    <w:rsid w:val="00EB3BC1"/>
    <w:rsid w:val="00EB480E"/>
    <w:rsid w:val="00EB4834"/>
    <w:rsid w:val="00EB5EC6"/>
    <w:rsid w:val="00EB7029"/>
    <w:rsid w:val="00EB74D0"/>
    <w:rsid w:val="00EB7FC9"/>
    <w:rsid w:val="00EC0AB3"/>
    <w:rsid w:val="00EC3398"/>
    <w:rsid w:val="00EC5AE0"/>
    <w:rsid w:val="00ED27E8"/>
    <w:rsid w:val="00ED423C"/>
    <w:rsid w:val="00ED6DE6"/>
    <w:rsid w:val="00ED7137"/>
    <w:rsid w:val="00EE1901"/>
    <w:rsid w:val="00EE2761"/>
    <w:rsid w:val="00EE2FA2"/>
    <w:rsid w:val="00EE308C"/>
    <w:rsid w:val="00EE3DE4"/>
    <w:rsid w:val="00EE6105"/>
    <w:rsid w:val="00EE6FEF"/>
    <w:rsid w:val="00EE7199"/>
    <w:rsid w:val="00EF06EA"/>
    <w:rsid w:val="00EF1126"/>
    <w:rsid w:val="00EF2CD6"/>
    <w:rsid w:val="00EF4FFE"/>
    <w:rsid w:val="00F0214E"/>
    <w:rsid w:val="00F03C3E"/>
    <w:rsid w:val="00F056AD"/>
    <w:rsid w:val="00F07604"/>
    <w:rsid w:val="00F10452"/>
    <w:rsid w:val="00F118FE"/>
    <w:rsid w:val="00F11A70"/>
    <w:rsid w:val="00F12F79"/>
    <w:rsid w:val="00F20620"/>
    <w:rsid w:val="00F21088"/>
    <w:rsid w:val="00F233E6"/>
    <w:rsid w:val="00F247FC"/>
    <w:rsid w:val="00F3117D"/>
    <w:rsid w:val="00F326BF"/>
    <w:rsid w:val="00F327E7"/>
    <w:rsid w:val="00F33CBE"/>
    <w:rsid w:val="00F35746"/>
    <w:rsid w:val="00F433E7"/>
    <w:rsid w:val="00F447C7"/>
    <w:rsid w:val="00F459B4"/>
    <w:rsid w:val="00F5211B"/>
    <w:rsid w:val="00F54DD0"/>
    <w:rsid w:val="00F554A9"/>
    <w:rsid w:val="00F5643F"/>
    <w:rsid w:val="00F60966"/>
    <w:rsid w:val="00F6174C"/>
    <w:rsid w:val="00F65102"/>
    <w:rsid w:val="00F654BB"/>
    <w:rsid w:val="00F65A9D"/>
    <w:rsid w:val="00F66555"/>
    <w:rsid w:val="00F678A4"/>
    <w:rsid w:val="00F716FD"/>
    <w:rsid w:val="00F72036"/>
    <w:rsid w:val="00F770DE"/>
    <w:rsid w:val="00F7781E"/>
    <w:rsid w:val="00F80355"/>
    <w:rsid w:val="00F80A29"/>
    <w:rsid w:val="00F81365"/>
    <w:rsid w:val="00F81981"/>
    <w:rsid w:val="00F822B8"/>
    <w:rsid w:val="00F87C43"/>
    <w:rsid w:val="00F87DCF"/>
    <w:rsid w:val="00F90E19"/>
    <w:rsid w:val="00F91E1B"/>
    <w:rsid w:val="00F92829"/>
    <w:rsid w:val="00F942AA"/>
    <w:rsid w:val="00FA00A1"/>
    <w:rsid w:val="00FA0C29"/>
    <w:rsid w:val="00FA1469"/>
    <w:rsid w:val="00FA2B18"/>
    <w:rsid w:val="00FA5722"/>
    <w:rsid w:val="00FA79FE"/>
    <w:rsid w:val="00FB0C81"/>
    <w:rsid w:val="00FB11F9"/>
    <w:rsid w:val="00FB2A68"/>
    <w:rsid w:val="00FB4C8D"/>
    <w:rsid w:val="00FC2200"/>
    <w:rsid w:val="00FC2540"/>
    <w:rsid w:val="00FC3BAE"/>
    <w:rsid w:val="00FC439F"/>
    <w:rsid w:val="00FC62D7"/>
    <w:rsid w:val="00FC6FCB"/>
    <w:rsid w:val="00FD1D81"/>
    <w:rsid w:val="00FD5DC5"/>
    <w:rsid w:val="00FD718E"/>
    <w:rsid w:val="00FE0FE3"/>
    <w:rsid w:val="00FE3FB6"/>
    <w:rsid w:val="00FE47B7"/>
    <w:rsid w:val="00FE7812"/>
    <w:rsid w:val="00FF0204"/>
    <w:rsid w:val="00FF079B"/>
    <w:rsid w:val="00FF35C9"/>
    <w:rsid w:val="00FF3AED"/>
    <w:rsid w:val="00FF4FC1"/>
    <w:rsid w:val="00FF65D1"/>
    <w:rsid w:val="00FF6BF0"/>
    <w:rsid w:val="00FF7A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BE2A7"/>
  <w15:docId w15:val="{44AADE16-152A-4F52-B80F-376D3947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4C1E10"/>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4C1E1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3CF1"/>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F3CF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F3CF1"/>
    <w:pPr>
      <w:spacing w:after="160" w:line="240" w:lineRule="exact"/>
    </w:pPr>
    <w:rPr>
      <w:sz w:val="20"/>
      <w:szCs w:val="20"/>
      <w:vertAlign w:val="superscript"/>
      <w:lang w:val="en-US"/>
    </w:rPr>
  </w:style>
  <w:style w:type="paragraph" w:styleId="Revision">
    <w:name w:val="Revision"/>
    <w:hidden/>
    <w:uiPriority w:val="99"/>
    <w:semiHidden/>
    <w:rsid w:val="00A444EC"/>
    <w:rPr>
      <w:sz w:val="22"/>
      <w:szCs w:val="22"/>
      <w:lang w:val="en-CA"/>
    </w:rPr>
  </w:style>
  <w:style w:type="paragraph" w:styleId="NoSpacing">
    <w:name w:val="No Spacing"/>
    <w:link w:val="NoSpacingChar"/>
    <w:uiPriority w:val="1"/>
    <w:qFormat/>
    <w:rsid w:val="00AA0EBF"/>
    <w:rPr>
      <w:kern w:val="2"/>
      <w:sz w:val="22"/>
      <w:szCs w:val="22"/>
    </w:rPr>
  </w:style>
  <w:style w:type="character" w:customStyle="1" w:styleId="NoSpacingChar">
    <w:name w:val="No Spacing Char"/>
    <w:basedOn w:val="DefaultParagraphFont"/>
    <w:link w:val="NoSpacing"/>
    <w:uiPriority w:val="1"/>
    <w:rsid w:val="00AA0EBF"/>
    <w:rPr>
      <w:kern w:val="2"/>
      <w:sz w:val="22"/>
      <w:szCs w:val="22"/>
    </w:rPr>
  </w:style>
  <w:style w:type="paragraph" w:styleId="Caption">
    <w:name w:val="caption"/>
    <w:basedOn w:val="Normal"/>
    <w:next w:val="Normal"/>
    <w:qFormat/>
    <w:rsid w:val="00A2795B"/>
    <w:pPr>
      <w:bidi/>
      <w:ind w:left="180" w:hanging="180"/>
      <w:jc w:val="lowKashida"/>
    </w:pPr>
    <w:rPr>
      <w:rFonts w:eastAsia="Times New Roman" w:cs="Simplified Arabic"/>
      <w:sz w:val="24"/>
      <w:szCs w:val="32"/>
      <w:lang w:val="en-US" w:eastAsia="en-CA" w:bidi="ar-DZ"/>
    </w:rPr>
  </w:style>
  <w:style w:type="character" w:customStyle="1" w:styleId="normaltextrun">
    <w:name w:val="normaltextrun"/>
    <w:basedOn w:val="DefaultParagraphFont"/>
    <w:rsid w:val="004A66C3"/>
  </w:style>
  <w:style w:type="character" w:customStyle="1" w:styleId="eop">
    <w:name w:val="eop"/>
    <w:basedOn w:val="DefaultParagraphFont"/>
    <w:rsid w:val="004A66C3"/>
  </w:style>
  <w:style w:type="character" w:styleId="PageNumber">
    <w:name w:val="page number"/>
    <w:basedOn w:val="DefaultParagraphFont"/>
    <w:semiHidden/>
    <w:rsid w:val="001113A4"/>
  </w:style>
  <w:style w:type="character" w:customStyle="1" w:styleId="FooterChar">
    <w:name w:val="Footer Char"/>
    <w:basedOn w:val="DefaultParagraphFont"/>
    <w:link w:val="Footer"/>
    <w:uiPriority w:val="99"/>
    <w:rsid w:val="001113A4"/>
    <w:rPr>
      <w:sz w:val="22"/>
      <w:szCs w:val="22"/>
      <w:lang w:val="en-CA"/>
    </w:rPr>
  </w:style>
  <w:style w:type="paragraph" w:customStyle="1" w:styleId="Title2">
    <w:name w:val="Title2"/>
    <w:rsid w:val="001113A4"/>
    <w:pPr>
      <w:jc w:val="center"/>
      <w:outlineLvl w:val="0"/>
    </w:pPr>
    <w:rPr>
      <w:rFonts w:eastAsia="Times New Roman"/>
      <w:b/>
      <w:caps/>
      <w:sz w:val="22"/>
      <w:szCs w:val="22"/>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0150572">
      <w:bodyDiv w:val="1"/>
      <w:marLeft w:val="0"/>
      <w:marRight w:val="0"/>
      <w:marTop w:val="0"/>
      <w:marBottom w:val="0"/>
      <w:divBdr>
        <w:top w:val="none" w:sz="0" w:space="0" w:color="auto"/>
        <w:left w:val="none" w:sz="0" w:space="0" w:color="auto"/>
        <w:bottom w:val="none" w:sz="0" w:space="0" w:color="auto"/>
        <w:right w:val="none" w:sz="0" w:space="0" w:color="auto"/>
      </w:divBdr>
    </w:div>
    <w:div w:id="710345920">
      <w:bodyDiv w:val="1"/>
      <w:marLeft w:val="0"/>
      <w:marRight w:val="0"/>
      <w:marTop w:val="0"/>
      <w:marBottom w:val="0"/>
      <w:divBdr>
        <w:top w:val="none" w:sz="0" w:space="0" w:color="auto"/>
        <w:left w:val="none" w:sz="0" w:space="0" w:color="auto"/>
        <w:bottom w:val="none" w:sz="0" w:space="0" w:color="auto"/>
        <w:right w:val="none" w:sz="0" w:space="0" w:color="auto"/>
      </w:divBdr>
    </w:div>
    <w:div w:id="937837049">
      <w:bodyDiv w:val="1"/>
      <w:marLeft w:val="0"/>
      <w:marRight w:val="0"/>
      <w:marTop w:val="0"/>
      <w:marBottom w:val="0"/>
      <w:divBdr>
        <w:top w:val="none" w:sz="0" w:space="0" w:color="auto"/>
        <w:left w:val="none" w:sz="0" w:space="0" w:color="auto"/>
        <w:bottom w:val="none" w:sz="0" w:space="0" w:color="auto"/>
        <w:right w:val="none" w:sz="0" w:space="0" w:color="auto"/>
      </w:divBdr>
    </w:div>
    <w:div w:id="1302542260">
      <w:bodyDiv w:val="1"/>
      <w:marLeft w:val="0"/>
      <w:marRight w:val="0"/>
      <w:marTop w:val="0"/>
      <w:marBottom w:val="0"/>
      <w:divBdr>
        <w:top w:val="none" w:sz="0" w:space="0" w:color="auto"/>
        <w:left w:val="none" w:sz="0" w:space="0" w:color="auto"/>
        <w:bottom w:val="none" w:sz="0" w:space="0" w:color="auto"/>
        <w:right w:val="none" w:sz="0" w:space="0" w:color="auto"/>
      </w:divBdr>
    </w:div>
    <w:div w:id="15513767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66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purl.org/dc/dcmitype/"/>
    <ds:schemaRef ds:uri="http://schemas.microsoft.com/office/infopath/2007/PartnerControls"/>
    <ds:schemaRef ds:uri="http://purl.org/dc/elements/1.1/"/>
    <ds:schemaRef ds:uri="http://purl.org/dc/terms/"/>
    <ds:schemaRef ds:uri="eb6c2e4c-3f1c-4103-a37b-37c984dbe58f"/>
    <ds:schemaRef ds:uri="http://schemas.microsoft.com/office/2006/metadata/properties"/>
    <ds:schemaRef ds:uri="http://schemas.microsoft.com/office/2006/documentManagement/types"/>
    <ds:schemaRef ds:uri="http://schemas.openxmlformats.org/package/2006/metadata/core-properties"/>
    <ds:schemaRef ds:uri="b93c647f-d63b-431a-95c8-8e00048cff23"/>
    <ds:schemaRef ds:uri="http://schemas.microsoft.com/sharepoint/v3"/>
    <ds:schemaRef ds:uri="http://www.w3.org/XML/1998/namespace"/>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B42950F0-058E-4870-ADEB-2BCCA1C8C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Eec96G</Template>
  <TotalTime>1063</TotalTime>
  <Pages>12</Pages>
  <Words>3677</Words>
  <Characters>20961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خطة الأعمال المجمعة للصندوق المتعدد الأطراف للفترة 2026-2028</vt:lpstr>
    </vt:vector>
  </TitlesOfParts>
  <Company>UNMFS</Company>
  <LinksUpToDate>false</LinksUpToDate>
  <CharactersWithSpaces>24589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الأعمال المجمعة للصندوق المتعدد الأطراف للفترة 2026-2028</dc:title>
  <dc:subject>EE 91/65</dc:subject>
  <dc:creator>XW/JS</dc:creator>
  <cp:keywords>97th ExCom</cp:keywords>
  <cp:lastModifiedBy>Angela Xue He Yan</cp:lastModifiedBy>
  <cp:revision>105</cp:revision>
  <cp:lastPrinted>2001-05-26T16:40:00Z</cp:lastPrinted>
  <dcterms:created xsi:type="dcterms:W3CDTF">2025-11-07T22:06:00Z</dcterms:created>
  <dcterms:modified xsi:type="dcterms:W3CDTF">2025-11-09T17:26:00Z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UNEP/OzL.Pro/ExCom/97/20</vt:lpwstr>
  </property>
  <property fmtid="{D5CDD505-2E9C-101B-9397-08002B2CF9AE}" pid="3" name="Revision date">
    <vt:lpwstr>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