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12" w:type="dxa"/>
        <w:tblInd w:w="-432" w:type="dxa"/>
        <w:tblLayout w:type="fixed"/>
        <w:tblLook w:val="0000" w:firstRow="0" w:lastRow="0" w:firstColumn="0" w:lastColumn="0" w:noHBand="0" w:noVBand="0"/>
      </w:tblPr>
      <w:tblGrid>
        <w:gridCol w:w="1944"/>
        <w:gridCol w:w="4156"/>
        <w:gridCol w:w="4312"/>
      </w:tblGrid>
      <w:tr w:rsidR="0087455A" w:rsidRPr="001F05AA" w14:paraId="1D46008A" w14:textId="77777777" w:rsidTr="00D65496">
        <w:trPr>
          <w:trHeight w:val="764"/>
        </w:trPr>
        <w:tc>
          <w:tcPr>
            <w:tcW w:w="6100" w:type="dxa"/>
            <w:gridSpan w:val="2"/>
            <w:tcBorders>
              <w:bottom w:val="single" w:sz="18" w:space="0" w:color="auto"/>
            </w:tcBorders>
          </w:tcPr>
          <w:p w14:paraId="1864638C" w14:textId="77777777" w:rsidR="0087455A" w:rsidRPr="001F05AA" w:rsidRDefault="0024162E">
            <w:pPr>
              <w:rPr>
                <w:rFonts w:ascii="Univers" w:hAnsi="Univers"/>
                <w:b/>
                <w:sz w:val="28"/>
                <w:szCs w:val="28"/>
                <w:lang w:val="es-ES_tradnl"/>
              </w:rPr>
            </w:pPr>
            <w:r w:rsidRPr="001F05AA">
              <w:rPr>
                <w:rFonts w:ascii="Univers" w:hAnsi="Univers"/>
                <w:b/>
                <w:sz w:val="28"/>
                <w:szCs w:val="28"/>
                <w:lang w:val="es-ES_tradnl"/>
              </w:rPr>
              <w:t>NACIONES</w:t>
            </w:r>
          </w:p>
          <w:p w14:paraId="5E4BC2B5" w14:textId="77777777" w:rsidR="0087455A" w:rsidRPr="001F05AA" w:rsidRDefault="0024162E">
            <w:pPr>
              <w:rPr>
                <w:rFonts w:ascii="Univers" w:hAnsi="Univers"/>
                <w:b/>
                <w:sz w:val="28"/>
                <w:szCs w:val="28"/>
                <w:lang w:val="es-ES_tradnl"/>
              </w:rPr>
            </w:pPr>
            <w:r w:rsidRPr="001F05AA">
              <w:rPr>
                <w:rFonts w:ascii="Univers" w:hAnsi="Univers"/>
                <w:b/>
                <w:sz w:val="28"/>
                <w:szCs w:val="28"/>
                <w:lang w:val="es-ES_tradnl"/>
              </w:rPr>
              <w:t>UNIDAS</w:t>
            </w:r>
          </w:p>
        </w:tc>
        <w:tc>
          <w:tcPr>
            <w:tcW w:w="4312" w:type="dxa"/>
            <w:tcBorders>
              <w:bottom w:val="single" w:sz="18" w:space="0" w:color="auto"/>
            </w:tcBorders>
          </w:tcPr>
          <w:p w14:paraId="1B797339" w14:textId="77777777" w:rsidR="0087455A" w:rsidRPr="001F05AA" w:rsidRDefault="0024162E">
            <w:pPr>
              <w:jc w:val="right"/>
              <w:rPr>
                <w:rFonts w:asciiTheme="minorBidi" w:hAnsiTheme="minorBidi" w:cstheme="minorBidi"/>
                <w:sz w:val="52"/>
                <w:szCs w:val="52"/>
                <w:lang w:val="es-ES_tradnl"/>
              </w:rPr>
            </w:pPr>
            <w:r w:rsidRPr="001F05AA">
              <w:rPr>
                <w:rFonts w:asciiTheme="minorBidi" w:hAnsiTheme="minorBidi" w:cstheme="minorBidi"/>
                <w:b/>
                <w:sz w:val="72"/>
                <w:lang w:val="es-ES_tradnl"/>
              </w:rPr>
              <w:t>EP</w:t>
            </w:r>
          </w:p>
        </w:tc>
      </w:tr>
      <w:tr w:rsidR="0087455A" w:rsidRPr="001F05AA" w14:paraId="7A3B93FA" w14:textId="77777777" w:rsidTr="00D654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9"/>
        </w:trPr>
        <w:tc>
          <w:tcPr>
            <w:tcW w:w="1944" w:type="dxa"/>
            <w:tcBorders>
              <w:top w:val="nil"/>
              <w:left w:val="nil"/>
              <w:bottom w:val="single" w:sz="36" w:space="0" w:color="auto"/>
              <w:right w:val="nil"/>
            </w:tcBorders>
          </w:tcPr>
          <w:p w14:paraId="218F75C4" w14:textId="77777777" w:rsidR="0087455A" w:rsidRPr="001F05AA" w:rsidRDefault="0024162E">
            <w:pPr>
              <w:spacing w:before="120"/>
              <w:rPr>
                <w:lang w:val="es-ES_tradnl"/>
              </w:rPr>
            </w:pPr>
            <w:r w:rsidRPr="001F05AA">
              <w:rPr>
                <w:noProof/>
                <w:lang w:val="es-ES_tradnl" w:eastAsia="en-CA"/>
              </w:rPr>
              <w:drawing>
                <wp:anchor distT="0" distB="0" distL="114300" distR="114300" simplePos="0" relativeHeight="251656704" behindDoc="0" locked="0" layoutInCell="1" allowOverlap="1" wp14:anchorId="5E0DF032" wp14:editId="14513114">
                  <wp:simplePos x="0" y="0"/>
                  <wp:positionH relativeFrom="column">
                    <wp:posOffset>40005</wp:posOffset>
                  </wp:positionH>
                  <wp:positionV relativeFrom="paragraph">
                    <wp:posOffset>900430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1F05AA">
              <w:rPr>
                <w:noProof/>
                <w:lang w:val="es-ES_tradnl" w:eastAsia="en-CA"/>
              </w:rPr>
              <w:drawing>
                <wp:anchor distT="0" distB="0" distL="114300" distR="114300" simplePos="0" relativeHeight="251658752" behindDoc="1" locked="0" layoutInCell="0" allowOverlap="1" wp14:anchorId="2D2337B0" wp14:editId="3B1C208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156" w:type="dxa"/>
            <w:tcBorders>
              <w:top w:val="nil"/>
              <w:left w:val="nil"/>
              <w:bottom w:val="single" w:sz="36" w:space="0" w:color="auto"/>
              <w:right w:val="nil"/>
            </w:tcBorders>
          </w:tcPr>
          <w:p w14:paraId="79569DE3" w14:textId="77777777" w:rsidR="006E0E75" w:rsidRDefault="006E0E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9D9A0F2" w14:textId="5527F7B4" w:rsidR="0087455A" w:rsidRPr="001F05A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1F05AA">
              <w:rPr>
                <w:rFonts w:ascii="Univers" w:hAnsi="Univers"/>
                <w:b/>
                <w:sz w:val="32"/>
                <w:lang w:val="es-ES_tradnl"/>
              </w:rPr>
              <w:t>Programa de las</w:t>
            </w:r>
          </w:p>
          <w:p w14:paraId="3D004A31" w14:textId="77777777" w:rsidR="0087455A" w:rsidRPr="001F05A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1F05AA">
              <w:rPr>
                <w:rFonts w:ascii="Univers" w:hAnsi="Univers"/>
                <w:b/>
                <w:sz w:val="32"/>
                <w:lang w:val="es-ES_tradnl"/>
              </w:rPr>
              <w:t>Naciones Unidas</w:t>
            </w:r>
          </w:p>
          <w:p w14:paraId="4F2B1151" w14:textId="77777777" w:rsidR="0087455A" w:rsidRPr="001F05A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1F05AA">
              <w:rPr>
                <w:rFonts w:ascii="Univers" w:hAnsi="Univers"/>
                <w:b/>
                <w:sz w:val="32"/>
                <w:lang w:val="es-ES_tradnl"/>
              </w:rPr>
              <w:t>para el Medio Ambiente</w:t>
            </w:r>
          </w:p>
          <w:p w14:paraId="42443042" w14:textId="77777777" w:rsidR="0087455A" w:rsidRPr="001F05A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4CFC3A07" w14:textId="77777777" w:rsidR="0087455A" w:rsidRPr="001F05AA" w:rsidRDefault="0087455A">
            <w:pPr>
              <w:spacing w:before="720"/>
              <w:ind w:left="158"/>
              <w:rPr>
                <w:lang w:val="es-ES_tradnl"/>
              </w:rPr>
            </w:pPr>
          </w:p>
        </w:tc>
        <w:tc>
          <w:tcPr>
            <w:tcW w:w="4312" w:type="dxa"/>
            <w:tcBorders>
              <w:top w:val="nil"/>
              <w:left w:val="nil"/>
              <w:bottom w:val="single" w:sz="36" w:space="0" w:color="auto"/>
              <w:right w:val="nil"/>
            </w:tcBorders>
          </w:tcPr>
          <w:p w14:paraId="4E4D3B6C" w14:textId="77777777" w:rsidR="006E0E75" w:rsidRDefault="006E0E75">
            <w:pPr>
              <w:rPr>
                <w:lang w:val="es-ES_tradnl"/>
              </w:rPr>
            </w:pPr>
          </w:p>
          <w:p w14:paraId="706C3F26" w14:textId="0AF40414" w:rsidR="0087455A" w:rsidRPr="001F05AA" w:rsidRDefault="0024162E">
            <w:pPr>
              <w:rPr>
                <w:lang w:val="es-ES_tradnl"/>
              </w:rPr>
            </w:pPr>
            <w:proofErr w:type="spellStart"/>
            <w:r w:rsidRPr="001F05AA">
              <w:rPr>
                <w:lang w:val="es-ES_tradnl"/>
              </w:rPr>
              <w:t>Distr</w:t>
            </w:r>
            <w:proofErr w:type="spellEnd"/>
            <w:r w:rsidRPr="001F05AA">
              <w:rPr>
                <w:lang w:val="es-ES_tradnl"/>
              </w:rPr>
              <w:t>.</w:t>
            </w:r>
          </w:p>
          <w:p w14:paraId="03BF79BD" w14:textId="77777777" w:rsidR="0087455A" w:rsidRPr="001F05AA" w:rsidRDefault="0024162E">
            <w:pPr>
              <w:rPr>
                <w:lang w:val="es-ES_tradnl"/>
              </w:rPr>
            </w:pPr>
            <w:r w:rsidRPr="001F05AA">
              <w:rPr>
                <w:lang w:val="es-ES_tradnl"/>
              </w:rPr>
              <w:t>GENERAL</w:t>
            </w:r>
          </w:p>
          <w:p w14:paraId="63AE0579" w14:textId="77777777" w:rsidR="0087455A" w:rsidRPr="001F05AA" w:rsidRDefault="0087455A">
            <w:pPr>
              <w:rPr>
                <w:lang w:val="es-ES_tradnl"/>
              </w:rPr>
            </w:pPr>
          </w:p>
          <w:p w14:paraId="2614ED8B" w14:textId="5BC6F84E" w:rsidR="0087455A" w:rsidRPr="001F05AA" w:rsidRDefault="0024162E">
            <w:pPr>
              <w:rPr>
                <w:lang w:val="es-ES_tradnl"/>
              </w:rPr>
            </w:pPr>
            <w:r w:rsidRPr="001F05AA">
              <w:rPr>
                <w:lang w:val="es-ES_tradnl"/>
              </w:rPr>
              <w:fldChar w:fldCharType="begin"/>
            </w:r>
            <w:r w:rsidRPr="001F05AA">
              <w:rPr>
                <w:lang w:val="es-ES_tradnl"/>
              </w:rPr>
              <w:instrText xml:space="preserve"> DOCPROPERTY "Document number"  \* MERGEFORMAT </w:instrText>
            </w:r>
            <w:r w:rsidRPr="001F05AA">
              <w:rPr>
                <w:lang w:val="es-ES_tradnl"/>
              </w:rPr>
              <w:fldChar w:fldCharType="separate"/>
            </w:r>
            <w:r w:rsidR="00F2143B">
              <w:rPr>
                <w:lang w:val="es-ES_tradnl"/>
              </w:rPr>
              <w:t>UNEP/</w:t>
            </w:r>
            <w:proofErr w:type="spellStart"/>
            <w:r w:rsidR="00F2143B">
              <w:rPr>
                <w:lang w:val="es-ES_tradnl"/>
              </w:rPr>
              <w:t>OzL.Pro</w:t>
            </w:r>
            <w:proofErr w:type="spellEnd"/>
            <w:r w:rsidR="00F2143B">
              <w:rPr>
                <w:lang w:val="es-ES_tradnl"/>
              </w:rPr>
              <w:t>/</w:t>
            </w:r>
            <w:proofErr w:type="spellStart"/>
            <w:r w:rsidR="00F2143B">
              <w:rPr>
                <w:lang w:val="es-ES_tradnl"/>
              </w:rPr>
              <w:t>ExCom</w:t>
            </w:r>
            <w:proofErr w:type="spellEnd"/>
            <w:r w:rsidR="00F2143B">
              <w:rPr>
                <w:lang w:val="es-ES_tradnl"/>
              </w:rPr>
              <w:t>/92/15</w:t>
            </w:r>
            <w:r w:rsidRPr="001F05AA">
              <w:rPr>
                <w:lang w:val="es-ES_tradnl"/>
              </w:rPr>
              <w:fldChar w:fldCharType="end"/>
            </w:r>
          </w:p>
          <w:p w14:paraId="0BE9A745" w14:textId="1D262A5A" w:rsidR="002959B4" w:rsidRPr="001F05AA" w:rsidRDefault="002959B4" w:rsidP="002959B4">
            <w:pPr>
              <w:rPr>
                <w:lang w:val="es-ES_tradnl"/>
              </w:rPr>
            </w:pPr>
            <w:r w:rsidRPr="001F05AA">
              <w:rPr>
                <w:lang w:val="es-ES_tradnl"/>
              </w:rPr>
              <w:fldChar w:fldCharType="begin"/>
            </w:r>
            <w:r w:rsidRPr="001F05AA">
              <w:rPr>
                <w:lang w:val="es-ES_tradnl"/>
              </w:rPr>
              <w:instrText xml:space="preserve"> DOCPROPERTY "Revision date" \@ "d MMMM YYYY"  \* MERGEFORMAT </w:instrText>
            </w:r>
            <w:r w:rsidRPr="001F05AA">
              <w:rPr>
                <w:lang w:val="es-ES_tradnl"/>
              </w:rPr>
              <w:fldChar w:fldCharType="separate"/>
            </w:r>
            <w:r w:rsidR="00D65496" w:rsidRPr="001F05AA">
              <w:rPr>
                <w:lang w:val="es-ES_tradnl"/>
              </w:rPr>
              <w:t>10 de mayo de 2023</w:t>
            </w:r>
            <w:r w:rsidRPr="001F05AA">
              <w:rPr>
                <w:lang w:val="es-ES_tradnl"/>
              </w:rPr>
              <w:fldChar w:fldCharType="end"/>
            </w:r>
          </w:p>
          <w:p w14:paraId="1DC2B745" w14:textId="77777777" w:rsidR="00114CAA" w:rsidRPr="001F05AA" w:rsidRDefault="00114CAA">
            <w:pPr>
              <w:rPr>
                <w:caps/>
                <w:lang w:val="es-ES_tradnl"/>
              </w:rPr>
            </w:pPr>
          </w:p>
          <w:p w14:paraId="51FD8431" w14:textId="77777777" w:rsidR="0087455A" w:rsidRPr="001F05AA" w:rsidRDefault="0024162E">
            <w:pPr>
              <w:rPr>
                <w:lang w:val="es-ES_tradnl"/>
              </w:rPr>
            </w:pPr>
            <w:r w:rsidRPr="001F05AA">
              <w:rPr>
                <w:lang w:val="es-ES_tradnl"/>
              </w:rPr>
              <w:t xml:space="preserve">ESPAÑOL </w:t>
            </w:r>
          </w:p>
          <w:p w14:paraId="05C53980" w14:textId="77777777" w:rsidR="0087455A" w:rsidRPr="001F05AA" w:rsidRDefault="0024162E">
            <w:pPr>
              <w:rPr>
                <w:lang w:val="es-ES_tradnl"/>
              </w:rPr>
            </w:pPr>
            <w:r w:rsidRPr="001F05AA">
              <w:rPr>
                <w:lang w:val="es-ES_tradnl"/>
              </w:rPr>
              <w:t>ORIGINAL: INGLÉS</w:t>
            </w:r>
          </w:p>
        </w:tc>
      </w:tr>
    </w:tbl>
    <w:p w14:paraId="189A1DB0" w14:textId="77777777" w:rsidR="002D5A1A" w:rsidRPr="001F05AA" w:rsidRDefault="002D5A1A" w:rsidP="002D5A1A">
      <w:pPr>
        <w:jc w:val="left"/>
        <w:rPr>
          <w:lang w:val="es-ES_tradnl"/>
        </w:rPr>
      </w:pPr>
      <w:r w:rsidRPr="001F05AA">
        <w:rPr>
          <w:lang w:val="es-ES_tradnl"/>
        </w:rPr>
        <w:t>COMITÉ EJECUTIVO DEL FONDO MULTILATERAL</w:t>
      </w:r>
      <w:r w:rsidRPr="001F05AA">
        <w:rPr>
          <w:lang w:val="es-ES_tradnl"/>
        </w:rPr>
        <w:br/>
        <w:t xml:space="preserve"> PARA LA APLICACIÓN DEL</w:t>
      </w:r>
      <w:r w:rsidRPr="001F05AA">
        <w:rPr>
          <w:lang w:val="es-ES_tradnl"/>
        </w:rPr>
        <w:br/>
        <w:t xml:space="preserve"> PROTOCOLO DE MONTREAL</w:t>
      </w:r>
      <w:r w:rsidRPr="001F05AA">
        <w:rPr>
          <w:lang w:val="es-ES_tradnl"/>
        </w:rPr>
        <w:br/>
      </w:r>
      <w:r w:rsidR="00B931C3" w:rsidRPr="001F05AA">
        <w:rPr>
          <w:lang w:val="es-ES_tradnl"/>
        </w:rPr>
        <w:t>Nonagésima</w:t>
      </w:r>
      <w:r w:rsidR="0073028E" w:rsidRPr="001F05AA">
        <w:rPr>
          <w:lang w:val="es-ES_tradnl"/>
        </w:rPr>
        <w:t xml:space="preserve"> segunda </w:t>
      </w:r>
      <w:r w:rsidR="00AA29EB" w:rsidRPr="001F05AA">
        <w:rPr>
          <w:lang w:val="es-ES_tradnl"/>
        </w:rPr>
        <w:t>reunión</w:t>
      </w:r>
    </w:p>
    <w:p w14:paraId="6B71B61C" w14:textId="77777777" w:rsidR="002D5A1A" w:rsidRPr="001F05AA" w:rsidRDefault="002D5A1A" w:rsidP="002D5A1A">
      <w:pPr>
        <w:jc w:val="left"/>
        <w:rPr>
          <w:lang w:val="es-ES_tradnl"/>
        </w:rPr>
      </w:pPr>
      <w:r w:rsidRPr="001F05AA">
        <w:rPr>
          <w:lang w:val="es-ES_tradnl"/>
        </w:rPr>
        <w:t xml:space="preserve">Montreal, </w:t>
      </w:r>
      <w:r w:rsidR="00AA29EB" w:rsidRPr="001F05AA">
        <w:rPr>
          <w:lang w:val="es-ES_tradnl"/>
        </w:rPr>
        <w:t>2</w:t>
      </w:r>
      <w:r w:rsidR="0073028E" w:rsidRPr="001F05AA">
        <w:rPr>
          <w:lang w:val="es-ES_tradnl"/>
        </w:rPr>
        <w:t>9</w:t>
      </w:r>
      <w:r w:rsidRPr="001F05AA">
        <w:rPr>
          <w:lang w:val="es-ES_tradnl"/>
        </w:rPr>
        <w:t xml:space="preserve"> de </w:t>
      </w:r>
      <w:r w:rsidR="0073028E" w:rsidRPr="001F05AA">
        <w:rPr>
          <w:lang w:val="es-ES_tradnl"/>
        </w:rPr>
        <w:t xml:space="preserve">mayo – 2 de </w:t>
      </w:r>
      <w:r w:rsidR="00AA29EB" w:rsidRPr="001F05AA">
        <w:rPr>
          <w:lang w:val="es-ES_tradnl"/>
        </w:rPr>
        <w:t>junio</w:t>
      </w:r>
      <w:r w:rsidRPr="001F05AA">
        <w:rPr>
          <w:lang w:val="es-ES_tradnl"/>
        </w:rPr>
        <w:t xml:space="preserve"> de 202</w:t>
      </w:r>
      <w:r w:rsidR="0073028E" w:rsidRPr="001F05AA">
        <w:rPr>
          <w:lang w:val="es-ES_tradnl"/>
        </w:rPr>
        <w:t>3</w:t>
      </w:r>
    </w:p>
    <w:p w14:paraId="2623319A" w14:textId="3979B285" w:rsidR="00D65496" w:rsidRPr="001F05AA" w:rsidRDefault="00D65496" w:rsidP="00D65496">
      <w:pPr>
        <w:jc w:val="left"/>
        <w:rPr>
          <w:lang w:val="es-ES_tradnl"/>
        </w:rPr>
      </w:pPr>
      <w:r w:rsidRPr="001F05AA">
        <w:rPr>
          <w:lang w:val="es-ES_tradnl"/>
        </w:rPr>
        <w:t>Cuestión 9 c) del orden del día provisional</w:t>
      </w:r>
      <w:r w:rsidRPr="001F05AA">
        <w:rPr>
          <w:vertAlign w:val="superscript"/>
          <w:lang w:val="es-ES_tradnl"/>
        </w:rPr>
        <w:footnoteReference w:id="1"/>
      </w:r>
    </w:p>
    <w:p w14:paraId="046453D3" w14:textId="77777777" w:rsidR="0087455A" w:rsidRPr="001F05AA" w:rsidRDefault="0087455A">
      <w:pPr>
        <w:jc w:val="left"/>
        <w:rPr>
          <w:lang w:val="es-ES_tradnl"/>
        </w:rPr>
      </w:pPr>
    </w:p>
    <w:p w14:paraId="6275060F" w14:textId="77777777" w:rsidR="003E2614" w:rsidRPr="001F05AA" w:rsidRDefault="003E2614" w:rsidP="003E2614">
      <w:pPr>
        <w:rPr>
          <w:lang w:val="es-ES_tradnl"/>
        </w:rPr>
      </w:pPr>
    </w:p>
    <w:p w14:paraId="7479EA1A" w14:textId="0C05EFE6" w:rsidR="00D65496" w:rsidRDefault="00365E08" w:rsidP="00D65496">
      <w:pPr>
        <w:pStyle w:val="Title1"/>
        <w:rPr>
          <w:caps w:val="0"/>
          <w:lang w:val="es-ES_tradnl"/>
        </w:rPr>
      </w:pPr>
      <w:r w:rsidRPr="001F05AA">
        <w:rPr>
          <w:sz w:val="24"/>
          <w:szCs w:val="24"/>
          <w:lang w:val="es-ES_tradnl"/>
        </w:rPr>
        <w:t xml:space="preserve"> </w:t>
      </w:r>
      <w:r w:rsidR="00F2143B" w:rsidRPr="001F05AA">
        <w:rPr>
          <w:caps w:val="0"/>
          <w:lang w:val="es-ES_tradnl"/>
        </w:rPr>
        <w:t>PROYECTOS RECOMENDADOS PARA SU APROBACIÓN GENERAL</w:t>
      </w:r>
    </w:p>
    <w:p w14:paraId="0416EFF8" w14:textId="77777777" w:rsidR="00D65496" w:rsidRPr="001F05AA" w:rsidRDefault="00D65496" w:rsidP="00D65496">
      <w:pPr>
        <w:pStyle w:val="Title1"/>
        <w:rPr>
          <w:lang w:val="es-ES_tradnl"/>
        </w:rPr>
      </w:pPr>
    </w:p>
    <w:p w14:paraId="7597634A" w14:textId="12ABA9D5" w:rsidR="00365E08" w:rsidRPr="001F05AA" w:rsidRDefault="00F83922" w:rsidP="00365E08">
      <w:pPr>
        <w:pStyle w:val="Heading1"/>
        <w:numPr>
          <w:ilvl w:val="0"/>
          <w:numId w:val="21"/>
        </w:numPr>
        <w:rPr>
          <w:lang w:val="es-ES_tradnl"/>
        </w:rPr>
      </w:pPr>
      <w:r w:rsidRPr="001F05AA">
        <w:rPr>
          <w:lang w:val="es-ES_tradnl"/>
        </w:rPr>
        <w:t xml:space="preserve">El presente documento contiene información resumida sobre los proyectos recomendados para </w:t>
      </w:r>
      <w:r w:rsidR="00875733" w:rsidRPr="001F05AA">
        <w:rPr>
          <w:lang w:val="es-ES_tradnl"/>
        </w:rPr>
        <w:t xml:space="preserve">su </w:t>
      </w:r>
      <w:r w:rsidRPr="001F05AA">
        <w:rPr>
          <w:lang w:val="es-ES_tradnl"/>
        </w:rPr>
        <w:t xml:space="preserve">aprobación general y una recomendación de la Secretaría para la consideración del Comité Ejecutivo. También contiene en un anexo la lista de proyectos recomendados para </w:t>
      </w:r>
      <w:r w:rsidR="00875733" w:rsidRPr="001F05AA">
        <w:rPr>
          <w:lang w:val="es-ES_tradnl"/>
        </w:rPr>
        <w:t xml:space="preserve">su </w:t>
      </w:r>
      <w:r w:rsidRPr="001F05AA">
        <w:rPr>
          <w:lang w:val="es-ES_tradnl"/>
        </w:rPr>
        <w:t xml:space="preserve">aprobación general. </w:t>
      </w:r>
      <w:r w:rsidR="00365E08" w:rsidRPr="001F05AA">
        <w:rPr>
          <w:lang w:val="es-ES_tradnl"/>
        </w:rPr>
        <w:t xml:space="preserve">En el </w:t>
      </w:r>
      <w:r w:rsidR="00E44445" w:rsidRPr="001F05AA">
        <w:rPr>
          <w:lang w:val="es-ES_tradnl"/>
        </w:rPr>
        <w:t>c</w:t>
      </w:r>
      <w:r w:rsidR="00365E08" w:rsidRPr="001F05AA">
        <w:rPr>
          <w:lang w:val="es-ES_tradnl"/>
        </w:rPr>
        <w:t>uadro</w:t>
      </w:r>
      <w:r w:rsidR="00F2143B">
        <w:rPr>
          <w:lang w:val="es-ES_tradnl"/>
        </w:rPr>
        <w:t> </w:t>
      </w:r>
      <w:r w:rsidR="00365E08" w:rsidRPr="001F05AA">
        <w:rPr>
          <w:lang w:val="es-ES_tradnl"/>
        </w:rPr>
        <w:t xml:space="preserve">3 </w:t>
      </w:r>
      <w:r w:rsidR="00E44445" w:rsidRPr="001F05AA">
        <w:rPr>
          <w:lang w:val="es-ES_tradnl"/>
        </w:rPr>
        <w:t xml:space="preserve">figura </w:t>
      </w:r>
      <w:r w:rsidR="00365E08" w:rsidRPr="001F05AA">
        <w:rPr>
          <w:lang w:val="es-ES_tradnl"/>
        </w:rPr>
        <w:t xml:space="preserve">un resumen de las solicitudes </w:t>
      </w:r>
      <w:r w:rsidR="00E44445" w:rsidRPr="001F05AA">
        <w:rPr>
          <w:lang w:val="es-ES_tradnl"/>
        </w:rPr>
        <w:t>que se recomiendan para su aprobación general</w:t>
      </w:r>
      <w:r w:rsidR="00365E08" w:rsidRPr="001F05AA">
        <w:rPr>
          <w:lang w:val="es-ES_tradnl"/>
        </w:rPr>
        <w:t>.</w:t>
      </w:r>
    </w:p>
    <w:p w14:paraId="6C56F953" w14:textId="508CF338" w:rsidR="00D65496" w:rsidRPr="001F05AA" w:rsidRDefault="00F83922" w:rsidP="00D65496">
      <w:pPr>
        <w:rPr>
          <w:b/>
          <w:lang w:val="es-ES_tradnl"/>
        </w:rPr>
      </w:pPr>
      <w:r w:rsidRPr="001F05AA">
        <w:rPr>
          <w:b/>
          <w:lang w:val="es-ES_tradnl"/>
        </w:rPr>
        <w:t xml:space="preserve">Cuadro </w:t>
      </w:r>
      <w:r w:rsidR="00D65496" w:rsidRPr="001F05AA">
        <w:rPr>
          <w:b/>
          <w:lang w:val="es-ES_tradnl"/>
        </w:rPr>
        <w:t>1:</w:t>
      </w:r>
      <w:r w:rsidRPr="001F05AA">
        <w:rPr>
          <w:lang w:val="es-ES_tradnl"/>
        </w:rPr>
        <w:t xml:space="preserve"> </w:t>
      </w:r>
      <w:r w:rsidRPr="001F05AA">
        <w:rPr>
          <w:b/>
          <w:lang w:val="es-ES_tradnl"/>
        </w:rPr>
        <w:t xml:space="preserve">Solicitudes recomendadas para </w:t>
      </w:r>
      <w:r w:rsidR="00E44445" w:rsidRPr="001F05AA">
        <w:rPr>
          <w:b/>
          <w:lang w:val="es-ES_tradnl"/>
        </w:rPr>
        <w:t xml:space="preserve">su </w:t>
      </w:r>
      <w:r w:rsidRPr="001F05AA">
        <w:rPr>
          <w:b/>
          <w:lang w:val="es-ES_tradnl"/>
        </w:rPr>
        <w:t>aprobación general</w:t>
      </w:r>
    </w:p>
    <w:tbl>
      <w:tblPr>
        <w:tblStyle w:val="TableGrid10"/>
        <w:tblW w:w="5000" w:type="pct"/>
        <w:tblInd w:w="0" w:type="dxa"/>
        <w:tblLook w:val="04A0" w:firstRow="1" w:lastRow="0" w:firstColumn="1" w:lastColumn="0" w:noHBand="0" w:noVBand="1"/>
      </w:tblPr>
      <w:tblGrid>
        <w:gridCol w:w="4958"/>
        <w:gridCol w:w="1464"/>
        <w:gridCol w:w="1464"/>
        <w:gridCol w:w="1464"/>
      </w:tblGrid>
      <w:tr w:rsidR="00D65496" w:rsidRPr="001F05AA" w14:paraId="23F7459C" w14:textId="77777777" w:rsidTr="00EA661D">
        <w:trPr>
          <w:trHeight w:val="268"/>
          <w:tblHeader/>
        </w:trPr>
        <w:tc>
          <w:tcPr>
            <w:tcW w:w="2651" w:type="pct"/>
            <w:tcBorders>
              <w:top w:val="single" w:sz="4" w:space="0" w:color="auto"/>
              <w:left w:val="single" w:sz="4" w:space="0" w:color="auto"/>
              <w:bottom w:val="single" w:sz="4" w:space="0" w:color="auto"/>
              <w:right w:val="single" w:sz="4" w:space="0" w:color="auto"/>
            </w:tcBorders>
            <w:vAlign w:val="center"/>
            <w:hideMark/>
          </w:tcPr>
          <w:p w14:paraId="5FA7D6D1" w14:textId="2298DF25" w:rsidR="00D65496" w:rsidRPr="001F05AA" w:rsidRDefault="00D65496" w:rsidP="00EA661D">
            <w:pPr>
              <w:keepNext/>
              <w:jc w:val="center"/>
              <w:rPr>
                <w:b/>
                <w:sz w:val="20"/>
                <w:szCs w:val="20"/>
                <w:lang w:val="es-ES_tradnl"/>
              </w:rPr>
            </w:pPr>
            <w:r w:rsidRPr="001F05AA">
              <w:rPr>
                <w:b/>
                <w:sz w:val="20"/>
                <w:szCs w:val="20"/>
                <w:lang w:val="es-ES_tradnl"/>
              </w:rPr>
              <w:t>Pro</w:t>
            </w:r>
            <w:r w:rsidR="00F83922" w:rsidRPr="001F05AA">
              <w:rPr>
                <w:b/>
                <w:sz w:val="20"/>
                <w:szCs w:val="20"/>
                <w:lang w:val="es-ES_tradnl"/>
              </w:rPr>
              <w:t>yectos y actividades</w:t>
            </w:r>
          </w:p>
        </w:tc>
        <w:tc>
          <w:tcPr>
            <w:tcW w:w="783" w:type="pct"/>
            <w:tcBorders>
              <w:top w:val="single" w:sz="4" w:space="0" w:color="auto"/>
              <w:left w:val="single" w:sz="4" w:space="0" w:color="auto"/>
              <w:bottom w:val="single" w:sz="4" w:space="0" w:color="auto"/>
              <w:right w:val="single" w:sz="4" w:space="0" w:color="auto"/>
            </w:tcBorders>
            <w:vAlign w:val="center"/>
            <w:hideMark/>
          </w:tcPr>
          <w:p w14:paraId="44E8FEE5" w14:textId="2EF32587" w:rsidR="00D65496" w:rsidRPr="001F05AA" w:rsidRDefault="00D65496" w:rsidP="00EA661D">
            <w:pPr>
              <w:keepNext/>
              <w:jc w:val="center"/>
              <w:rPr>
                <w:b/>
                <w:sz w:val="20"/>
                <w:szCs w:val="20"/>
                <w:lang w:val="es-ES_tradnl"/>
              </w:rPr>
            </w:pPr>
            <w:r w:rsidRPr="001F05AA">
              <w:rPr>
                <w:b/>
                <w:sz w:val="20"/>
                <w:szCs w:val="20"/>
                <w:lang w:val="es-ES_tradnl"/>
              </w:rPr>
              <w:t>N</w:t>
            </w:r>
            <w:r w:rsidR="00F83922" w:rsidRPr="001F05AA">
              <w:rPr>
                <w:b/>
                <w:sz w:val="20"/>
                <w:szCs w:val="20"/>
                <w:lang w:val="es-ES_tradnl"/>
              </w:rPr>
              <w:t>.º de países</w:t>
            </w:r>
          </w:p>
        </w:tc>
        <w:tc>
          <w:tcPr>
            <w:tcW w:w="783" w:type="pct"/>
            <w:tcBorders>
              <w:top w:val="single" w:sz="4" w:space="0" w:color="auto"/>
              <w:left w:val="single" w:sz="4" w:space="0" w:color="auto"/>
              <w:bottom w:val="single" w:sz="4" w:space="0" w:color="auto"/>
              <w:right w:val="single" w:sz="4" w:space="0" w:color="auto"/>
            </w:tcBorders>
            <w:vAlign w:val="center"/>
            <w:hideMark/>
          </w:tcPr>
          <w:p w14:paraId="39877168" w14:textId="74B05251" w:rsidR="00D65496" w:rsidRPr="001F05AA" w:rsidRDefault="00F83922" w:rsidP="00EA661D">
            <w:pPr>
              <w:keepNext/>
              <w:jc w:val="center"/>
              <w:rPr>
                <w:b/>
                <w:sz w:val="20"/>
                <w:szCs w:val="20"/>
                <w:lang w:val="es-ES_tradnl"/>
              </w:rPr>
            </w:pPr>
            <w:r w:rsidRPr="001F05AA">
              <w:rPr>
                <w:b/>
                <w:sz w:val="20"/>
                <w:szCs w:val="20"/>
                <w:lang w:val="es-ES_tradnl"/>
              </w:rPr>
              <w:t>N.º de solicitudes de financiación</w:t>
            </w:r>
          </w:p>
        </w:tc>
        <w:tc>
          <w:tcPr>
            <w:tcW w:w="783" w:type="pct"/>
            <w:tcBorders>
              <w:top w:val="single" w:sz="4" w:space="0" w:color="auto"/>
              <w:left w:val="single" w:sz="4" w:space="0" w:color="auto"/>
              <w:bottom w:val="single" w:sz="4" w:space="0" w:color="auto"/>
              <w:right w:val="single" w:sz="4" w:space="0" w:color="auto"/>
            </w:tcBorders>
            <w:vAlign w:val="center"/>
            <w:hideMark/>
          </w:tcPr>
          <w:p w14:paraId="1398D168" w14:textId="77777777" w:rsidR="00F83922" w:rsidRPr="001F05AA" w:rsidRDefault="00F83922" w:rsidP="00F83922">
            <w:pPr>
              <w:keepNext/>
              <w:jc w:val="center"/>
              <w:rPr>
                <w:b/>
                <w:sz w:val="20"/>
                <w:szCs w:val="20"/>
                <w:lang w:val="es-ES_tradnl"/>
              </w:rPr>
            </w:pPr>
            <w:r w:rsidRPr="001F05AA">
              <w:rPr>
                <w:b/>
                <w:sz w:val="20"/>
                <w:szCs w:val="20"/>
                <w:lang w:val="es-ES_tradnl"/>
              </w:rPr>
              <w:t>Cantidad</w:t>
            </w:r>
          </w:p>
          <w:p w14:paraId="68A63BA6" w14:textId="77777777" w:rsidR="00F83922" w:rsidRPr="001F05AA" w:rsidRDefault="00F83922" w:rsidP="00F83922">
            <w:pPr>
              <w:keepNext/>
              <w:jc w:val="center"/>
              <w:rPr>
                <w:b/>
                <w:sz w:val="20"/>
                <w:szCs w:val="20"/>
                <w:lang w:val="es-ES_tradnl"/>
              </w:rPr>
            </w:pPr>
            <w:r w:rsidRPr="001F05AA">
              <w:rPr>
                <w:b/>
                <w:sz w:val="20"/>
                <w:szCs w:val="20"/>
                <w:lang w:val="es-ES_tradnl"/>
              </w:rPr>
              <w:t>solicitada</w:t>
            </w:r>
          </w:p>
          <w:p w14:paraId="1C1670EF" w14:textId="4C4B4A56" w:rsidR="00D65496" w:rsidRPr="001F05AA" w:rsidRDefault="00F83922" w:rsidP="00F83922">
            <w:pPr>
              <w:keepNext/>
              <w:jc w:val="center"/>
              <w:rPr>
                <w:b/>
                <w:sz w:val="20"/>
                <w:szCs w:val="20"/>
                <w:lang w:val="es-ES_tradnl"/>
              </w:rPr>
            </w:pPr>
            <w:r w:rsidRPr="001F05AA">
              <w:rPr>
                <w:b/>
                <w:sz w:val="20"/>
                <w:szCs w:val="20"/>
                <w:lang w:val="es-ES_tradnl"/>
              </w:rPr>
              <w:t>($EUA)</w:t>
            </w:r>
          </w:p>
        </w:tc>
      </w:tr>
      <w:tr w:rsidR="00D65496" w:rsidRPr="001F05AA" w14:paraId="213C4BAE" w14:textId="77777777" w:rsidTr="00EA661D">
        <w:tc>
          <w:tcPr>
            <w:tcW w:w="2651" w:type="pct"/>
            <w:tcBorders>
              <w:top w:val="single" w:sz="4" w:space="0" w:color="auto"/>
              <w:left w:val="single" w:sz="4" w:space="0" w:color="auto"/>
              <w:bottom w:val="single" w:sz="4" w:space="0" w:color="auto"/>
              <w:right w:val="single" w:sz="4" w:space="0" w:color="auto"/>
            </w:tcBorders>
            <w:hideMark/>
          </w:tcPr>
          <w:p w14:paraId="603641C5" w14:textId="184BDE47" w:rsidR="00D65496" w:rsidRPr="001F05AA" w:rsidRDefault="00F83922" w:rsidP="00EA661D">
            <w:pPr>
              <w:jc w:val="left"/>
              <w:rPr>
                <w:sz w:val="20"/>
                <w:szCs w:val="20"/>
                <w:lang w:val="es-ES_tradnl"/>
              </w:rPr>
            </w:pPr>
            <w:r w:rsidRPr="001F05AA">
              <w:rPr>
                <w:sz w:val="20"/>
                <w:szCs w:val="20"/>
                <w:lang w:val="es-ES_tradnl"/>
              </w:rPr>
              <w:t xml:space="preserve">Tramos de </w:t>
            </w:r>
            <w:r w:rsidR="008A3568" w:rsidRPr="001F05AA">
              <w:rPr>
                <w:sz w:val="20"/>
                <w:szCs w:val="20"/>
                <w:lang w:val="es-ES_tradnl"/>
              </w:rPr>
              <w:t>planes de gestión de eliminación de HCFC (PGEH) aprobados</w:t>
            </w:r>
          </w:p>
        </w:tc>
        <w:tc>
          <w:tcPr>
            <w:tcW w:w="783" w:type="pct"/>
            <w:tcBorders>
              <w:top w:val="single" w:sz="4" w:space="0" w:color="auto"/>
              <w:left w:val="single" w:sz="4" w:space="0" w:color="auto"/>
              <w:bottom w:val="single" w:sz="4" w:space="0" w:color="auto"/>
              <w:right w:val="single" w:sz="4" w:space="0" w:color="auto"/>
            </w:tcBorders>
            <w:hideMark/>
          </w:tcPr>
          <w:p w14:paraId="1C860314" w14:textId="77777777" w:rsidR="00D65496" w:rsidRPr="001F05AA" w:rsidRDefault="00D65496" w:rsidP="00EA661D">
            <w:pPr>
              <w:jc w:val="center"/>
              <w:rPr>
                <w:sz w:val="20"/>
                <w:szCs w:val="20"/>
                <w:lang w:val="es-ES_tradnl"/>
              </w:rPr>
            </w:pPr>
            <w:r w:rsidRPr="001F05AA">
              <w:rPr>
                <w:sz w:val="20"/>
                <w:szCs w:val="20"/>
                <w:lang w:val="es-ES_tradnl"/>
              </w:rPr>
              <w:t>15*</w:t>
            </w:r>
          </w:p>
        </w:tc>
        <w:tc>
          <w:tcPr>
            <w:tcW w:w="783" w:type="pct"/>
            <w:tcBorders>
              <w:top w:val="single" w:sz="4" w:space="0" w:color="auto"/>
              <w:left w:val="single" w:sz="4" w:space="0" w:color="auto"/>
              <w:bottom w:val="single" w:sz="4" w:space="0" w:color="auto"/>
              <w:right w:val="single" w:sz="4" w:space="0" w:color="auto"/>
            </w:tcBorders>
            <w:hideMark/>
          </w:tcPr>
          <w:p w14:paraId="5C30C7F1" w14:textId="77777777" w:rsidR="00D65496" w:rsidRPr="001F05AA" w:rsidRDefault="00D65496" w:rsidP="00EA661D">
            <w:pPr>
              <w:jc w:val="center"/>
              <w:rPr>
                <w:sz w:val="20"/>
                <w:szCs w:val="20"/>
                <w:lang w:val="es-ES_tradnl"/>
              </w:rPr>
            </w:pPr>
            <w:r w:rsidRPr="001F05AA">
              <w:rPr>
                <w:sz w:val="20"/>
                <w:szCs w:val="20"/>
                <w:lang w:val="es-ES_tradnl"/>
              </w:rPr>
              <w:t>33</w:t>
            </w:r>
          </w:p>
        </w:tc>
        <w:tc>
          <w:tcPr>
            <w:tcW w:w="783" w:type="pct"/>
            <w:tcBorders>
              <w:top w:val="single" w:sz="4" w:space="0" w:color="auto"/>
              <w:left w:val="single" w:sz="4" w:space="0" w:color="auto"/>
              <w:bottom w:val="single" w:sz="4" w:space="0" w:color="auto"/>
              <w:right w:val="single" w:sz="4" w:space="0" w:color="auto"/>
            </w:tcBorders>
            <w:hideMark/>
          </w:tcPr>
          <w:p w14:paraId="567352CC" w14:textId="5C8C80A6" w:rsidR="00D65496" w:rsidRPr="001F05AA" w:rsidRDefault="00D65496" w:rsidP="00EA661D">
            <w:pPr>
              <w:jc w:val="right"/>
              <w:rPr>
                <w:sz w:val="20"/>
                <w:szCs w:val="20"/>
                <w:lang w:val="es-ES_tradnl"/>
              </w:rPr>
            </w:pPr>
            <w:r w:rsidRPr="001F05AA">
              <w:rPr>
                <w:sz w:val="20"/>
                <w:szCs w:val="20"/>
                <w:lang w:val="es-ES_tradnl"/>
              </w:rPr>
              <w:t>8</w:t>
            </w:r>
            <w:r w:rsidR="003E2614" w:rsidRPr="001F05AA">
              <w:rPr>
                <w:sz w:val="20"/>
                <w:szCs w:val="20"/>
                <w:lang w:val="es-ES_tradnl"/>
              </w:rPr>
              <w:t> </w:t>
            </w:r>
            <w:r w:rsidRPr="001F05AA">
              <w:rPr>
                <w:sz w:val="20"/>
                <w:szCs w:val="20"/>
                <w:lang w:val="es-ES_tradnl"/>
              </w:rPr>
              <w:t>302</w:t>
            </w:r>
            <w:r w:rsidR="003E2614" w:rsidRPr="001F05AA">
              <w:rPr>
                <w:sz w:val="20"/>
                <w:szCs w:val="20"/>
                <w:lang w:val="es-ES_tradnl"/>
              </w:rPr>
              <w:t> </w:t>
            </w:r>
            <w:r w:rsidRPr="001F05AA">
              <w:rPr>
                <w:sz w:val="20"/>
                <w:szCs w:val="20"/>
                <w:lang w:val="es-ES_tradnl"/>
              </w:rPr>
              <w:t>325</w:t>
            </w:r>
          </w:p>
        </w:tc>
      </w:tr>
      <w:tr w:rsidR="00D65496" w:rsidRPr="001F05AA" w14:paraId="3BBA25D6" w14:textId="77777777" w:rsidTr="00EA661D">
        <w:tc>
          <w:tcPr>
            <w:tcW w:w="2651" w:type="pct"/>
            <w:tcBorders>
              <w:top w:val="single" w:sz="4" w:space="0" w:color="auto"/>
              <w:left w:val="single" w:sz="4" w:space="0" w:color="auto"/>
              <w:bottom w:val="single" w:sz="4" w:space="0" w:color="auto"/>
              <w:right w:val="single" w:sz="4" w:space="0" w:color="auto"/>
            </w:tcBorders>
            <w:hideMark/>
          </w:tcPr>
          <w:p w14:paraId="21301772" w14:textId="3D9DD248" w:rsidR="00D65496" w:rsidRPr="001F05AA" w:rsidRDefault="00F83922" w:rsidP="00F83922">
            <w:pPr>
              <w:jc w:val="left"/>
              <w:rPr>
                <w:sz w:val="20"/>
                <w:szCs w:val="20"/>
                <w:lang w:val="es-ES_tradnl"/>
              </w:rPr>
            </w:pPr>
            <w:r w:rsidRPr="001F05AA">
              <w:rPr>
                <w:sz w:val="20"/>
                <w:szCs w:val="20"/>
                <w:lang w:val="es-ES_tradnl"/>
              </w:rPr>
              <w:t xml:space="preserve">Preparación de la </w:t>
            </w:r>
            <w:r w:rsidR="008A3568" w:rsidRPr="001F05AA">
              <w:rPr>
                <w:sz w:val="20"/>
                <w:szCs w:val="20"/>
                <w:lang w:val="es-ES_tradnl"/>
              </w:rPr>
              <w:t xml:space="preserve">etapa </w:t>
            </w:r>
            <w:r w:rsidRPr="001F05AA">
              <w:rPr>
                <w:sz w:val="20"/>
                <w:szCs w:val="20"/>
                <w:lang w:val="es-ES_tradnl"/>
              </w:rPr>
              <w:t>III de los PGEH</w:t>
            </w:r>
          </w:p>
        </w:tc>
        <w:tc>
          <w:tcPr>
            <w:tcW w:w="783" w:type="pct"/>
            <w:tcBorders>
              <w:top w:val="single" w:sz="4" w:space="0" w:color="auto"/>
              <w:left w:val="single" w:sz="4" w:space="0" w:color="auto"/>
              <w:bottom w:val="single" w:sz="4" w:space="0" w:color="auto"/>
              <w:right w:val="single" w:sz="4" w:space="0" w:color="auto"/>
            </w:tcBorders>
            <w:hideMark/>
          </w:tcPr>
          <w:p w14:paraId="4D0043F5" w14:textId="77777777" w:rsidR="00D65496" w:rsidRPr="001F05AA" w:rsidRDefault="00D65496" w:rsidP="00EA661D">
            <w:pPr>
              <w:jc w:val="center"/>
              <w:rPr>
                <w:sz w:val="20"/>
                <w:szCs w:val="20"/>
                <w:lang w:val="es-ES_tradnl"/>
              </w:rPr>
            </w:pPr>
            <w:r w:rsidRPr="001F05AA">
              <w:rPr>
                <w:sz w:val="20"/>
                <w:szCs w:val="20"/>
                <w:lang w:val="es-ES_tradnl"/>
              </w:rPr>
              <w:t>2</w:t>
            </w:r>
          </w:p>
        </w:tc>
        <w:tc>
          <w:tcPr>
            <w:tcW w:w="783" w:type="pct"/>
            <w:tcBorders>
              <w:top w:val="single" w:sz="4" w:space="0" w:color="auto"/>
              <w:left w:val="single" w:sz="4" w:space="0" w:color="auto"/>
              <w:bottom w:val="single" w:sz="4" w:space="0" w:color="auto"/>
              <w:right w:val="single" w:sz="4" w:space="0" w:color="auto"/>
            </w:tcBorders>
            <w:hideMark/>
          </w:tcPr>
          <w:p w14:paraId="1E3BFC27" w14:textId="77777777" w:rsidR="00D65496" w:rsidRPr="001F05AA" w:rsidRDefault="00D65496" w:rsidP="00EA661D">
            <w:pPr>
              <w:spacing w:line="256" w:lineRule="auto"/>
              <w:jc w:val="center"/>
              <w:rPr>
                <w:sz w:val="20"/>
                <w:szCs w:val="20"/>
                <w:lang w:val="es-ES_tradnl"/>
              </w:rPr>
            </w:pPr>
            <w:r w:rsidRPr="001F05AA">
              <w:rPr>
                <w:sz w:val="20"/>
                <w:szCs w:val="20"/>
                <w:lang w:val="es-ES_tradnl"/>
              </w:rPr>
              <w:t>3</w:t>
            </w:r>
          </w:p>
        </w:tc>
        <w:tc>
          <w:tcPr>
            <w:tcW w:w="783" w:type="pct"/>
            <w:tcBorders>
              <w:top w:val="single" w:sz="4" w:space="0" w:color="auto"/>
              <w:left w:val="single" w:sz="4" w:space="0" w:color="auto"/>
              <w:bottom w:val="single" w:sz="4" w:space="0" w:color="auto"/>
              <w:right w:val="single" w:sz="4" w:space="0" w:color="auto"/>
            </w:tcBorders>
            <w:hideMark/>
          </w:tcPr>
          <w:p w14:paraId="7E451817" w14:textId="77E85B74" w:rsidR="00D65496" w:rsidRPr="001F05AA" w:rsidRDefault="00D65496" w:rsidP="00EA661D">
            <w:pPr>
              <w:jc w:val="right"/>
              <w:rPr>
                <w:sz w:val="20"/>
                <w:szCs w:val="20"/>
                <w:lang w:val="es-ES_tradnl"/>
              </w:rPr>
            </w:pPr>
            <w:r w:rsidRPr="001F05AA">
              <w:rPr>
                <w:sz w:val="20"/>
                <w:szCs w:val="20"/>
                <w:lang w:val="es-ES_tradnl"/>
              </w:rPr>
              <w:t>96</w:t>
            </w:r>
            <w:r w:rsidR="003E2614" w:rsidRPr="001F05AA">
              <w:rPr>
                <w:sz w:val="20"/>
                <w:szCs w:val="20"/>
                <w:lang w:val="es-ES_tradnl"/>
              </w:rPr>
              <w:t> </w:t>
            </w:r>
            <w:r w:rsidRPr="001F05AA">
              <w:rPr>
                <w:sz w:val="20"/>
                <w:szCs w:val="20"/>
                <w:lang w:val="es-ES_tradnl"/>
              </w:rPr>
              <w:t>900</w:t>
            </w:r>
          </w:p>
        </w:tc>
      </w:tr>
      <w:tr w:rsidR="00D65496" w:rsidRPr="001F05AA" w14:paraId="278ABC12" w14:textId="77777777" w:rsidTr="00EA661D">
        <w:tc>
          <w:tcPr>
            <w:tcW w:w="2651" w:type="pct"/>
            <w:tcBorders>
              <w:top w:val="single" w:sz="4" w:space="0" w:color="auto"/>
              <w:left w:val="single" w:sz="4" w:space="0" w:color="auto"/>
              <w:bottom w:val="single" w:sz="4" w:space="0" w:color="auto"/>
              <w:right w:val="single" w:sz="4" w:space="0" w:color="auto"/>
            </w:tcBorders>
            <w:hideMark/>
          </w:tcPr>
          <w:p w14:paraId="6F4A69C4" w14:textId="196A605A" w:rsidR="00D65496" w:rsidRPr="001F05AA" w:rsidRDefault="008A3568" w:rsidP="00F83922">
            <w:pPr>
              <w:jc w:val="left"/>
              <w:rPr>
                <w:sz w:val="20"/>
                <w:szCs w:val="20"/>
                <w:lang w:val="es-ES_tradnl"/>
              </w:rPr>
            </w:pPr>
            <w:r w:rsidRPr="001F05AA">
              <w:rPr>
                <w:sz w:val="20"/>
                <w:szCs w:val="20"/>
                <w:lang w:val="es-ES_tradnl"/>
              </w:rPr>
              <w:t>Verificación del cumplimiento de determinado país del Artículo 5 de sus Acuerdos relativos a los PGEH</w:t>
            </w:r>
          </w:p>
        </w:tc>
        <w:tc>
          <w:tcPr>
            <w:tcW w:w="783" w:type="pct"/>
            <w:tcBorders>
              <w:top w:val="single" w:sz="4" w:space="0" w:color="auto"/>
              <w:left w:val="single" w:sz="4" w:space="0" w:color="auto"/>
              <w:bottom w:val="single" w:sz="4" w:space="0" w:color="auto"/>
              <w:right w:val="single" w:sz="4" w:space="0" w:color="auto"/>
            </w:tcBorders>
            <w:hideMark/>
          </w:tcPr>
          <w:p w14:paraId="14C87B0B" w14:textId="77777777" w:rsidR="00D65496" w:rsidRPr="001F05AA" w:rsidRDefault="00D65496" w:rsidP="00EA661D">
            <w:pPr>
              <w:jc w:val="center"/>
              <w:rPr>
                <w:sz w:val="20"/>
                <w:szCs w:val="20"/>
                <w:lang w:val="es-ES_tradnl"/>
              </w:rPr>
            </w:pPr>
            <w:r w:rsidRPr="001F05AA">
              <w:rPr>
                <w:sz w:val="20"/>
                <w:szCs w:val="20"/>
                <w:lang w:val="es-ES_tradnl"/>
              </w:rPr>
              <w:t>1</w:t>
            </w:r>
          </w:p>
        </w:tc>
        <w:tc>
          <w:tcPr>
            <w:tcW w:w="783" w:type="pct"/>
            <w:tcBorders>
              <w:top w:val="single" w:sz="4" w:space="0" w:color="auto"/>
              <w:left w:val="single" w:sz="4" w:space="0" w:color="auto"/>
              <w:bottom w:val="single" w:sz="4" w:space="0" w:color="auto"/>
              <w:right w:val="single" w:sz="4" w:space="0" w:color="auto"/>
            </w:tcBorders>
            <w:hideMark/>
          </w:tcPr>
          <w:p w14:paraId="6A250BC4" w14:textId="77777777" w:rsidR="00D65496" w:rsidRPr="001F05AA" w:rsidRDefault="00D65496" w:rsidP="00EA661D">
            <w:pPr>
              <w:spacing w:line="256" w:lineRule="auto"/>
              <w:jc w:val="center"/>
              <w:rPr>
                <w:sz w:val="20"/>
                <w:szCs w:val="20"/>
                <w:lang w:val="es-ES_tradnl"/>
              </w:rPr>
            </w:pPr>
            <w:r w:rsidRPr="001F05AA">
              <w:rPr>
                <w:sz w:val="20"/>
                <w:szCs w:val="20"/>
                <w:lang w:val="es-ES_tradnl"/>
              </w:rPr>
              <w:t>1</w:t>
            </w:r>
          </w:p>
        </w:tc>
        <w:tc>
          <w:tcPr>
            <w:tcW w:w="783" w:type="pct"/>
            <w:tcBorders>
              <w:top w:val="single" w:sz="4" w:space="0" w:color="auto"/>
              <w:left w:val="single" w:sz="4" w:space="0" w:color="auto"/>
              <w:bottom w:val="single" w:sz="4" w:space="0" w:color="auto"/>
              <w:right w:val="single" w:sz="4" w:space="0" w:color="auto"/>
            </w:tcBorders>
            <w:hideMark/>
          </w:tcPr>
          <w:p w14:paraId="2A4155F1" w14:textId="0B59E539" w:rsidR="00D65496" w:rsidRPr="001F05AA" w:rsidRDefault="00D65496" w:rsidP="00EA661D">
            <w:pPr>
              <w:jc w:val="right"/>
              <w:rPr>
                <w:sz w:val="20"/>
                <w:szCs w:val="20"/>
                <w:lang w:val="es-ES_tradnl"/>
              </w:rPr>
            </w:pPr>
            <w:r w:rsidRPr="001F05AA">
              <w:rPr>
                <w:sz w:val="20"/>
                <w:szCs w:val="20"/>
                <w:lang w:val="es-ES_tradnl"/>
              </w:rPr>
              <w:t>33</w:t>
            </w:r>
            <w:r w:rsidR="003E2614" w:rsidRPr="001F05AA">
              <w:rPr>
                <w:sz w:val="20"/>
                <w:szCs w:val="20"/>
                <w:lang w:val="es-ES_tradnl"/>
              </w:rPr>
              <w:t> </w:t>
            </w:r>
            <w:r w:rsidRPr="001F05AA">
              <w:rPr>
                <w:sz w:val="20"/>
                <w:szCs w:val="20"/>
                <w:lang w:val="es-ES_tradnl"/>
              </w:rPr>
              <w:t>900</w:t>
            </w:r>
          </w:p>
        </w:tc>
      </w:tr>
      <w:tr w:rsidR="00D65496" w:rsidRPr="001F05AA" w14:paraId="00CEAEB2" w14:textId="77777777" w:rsidTr="00EA661D">
        <w:tc>
          <w:tcPr>
            <w:tcW w:w="2651" w:type="pct"/>
            <w:tcBorders>
              <w:top w:val="single" w:sz="4" w:space="0" w:color="auto"/>
              <w:left w:val="single" w:sz="4" w:space="0" w:color="auto"/>
              <w:bottom w:val="single" w:sz="4" w:space="0" w:color="auto"/>
              <w:right w:val="single" w:sz="4" w:space="0" w:color="auto"/>
            </w:tcBorders>
            <w:hideMark/>
          </w:tcPr>
          <w:p w14:paraId="105DB6E3" w14:textId="4F72B9CE" w:rsidR="00D65496" w:rsidRPr="001F05AA" w:rsidRDefault="00D65496" w:rsidP="00EA661D">
            <w:pPr>
              <w:jc w:val="left"/>
              <w:rPr>
                <w:sz w:val="20"/>
                <w:szCs w:val="20"/>
                <w:lang w:val="es-ES_tradnl"/>
              </w:rPr>
            </w:pPr>
            <w:r w:rsidRPr="001F05AA">
              <w:rPr>
                <w:sz w:val="20"/>
                <w:szCs w:val="20"/>
                <w:lang w:val="es-ES_tradnl"/>
              </w:rPr>
              <w:t>Tra</w:t>
            </w:r>
            <w:r w:rsidR="00237185" w:rsidRPr="001F05AA">
              <w:rPr>
                <w:sz w:val="20"/>
                <w:szCs w:val="20"/>
                <w:lang w:val="es-ES_tradnl"/>
              </w:rPr>
              <w:t>mo de un plan de control de emisiones de HFC-23 aprobado</w:t>
            </w:r>
          </w:p>
        </w:tc>
        <w:tc>
          <w:tcPr>
            <w:tcW w:w="783" w:type="pct"/>
            <w:tcBorders>
              <w:top w:val="single" w:sz="4" w:space="0" w:color="auto"/>
              <w:left w:val="single" w:sz="4" w:space="0" w:color="auto"/>
              <w:bottom w:val="single" w:sz="4" w:space="0" w:color="auto"/>
              <w:right w:val="single" w:sz="4" w:space="0" w:color="auto"/>
            </w:tcBorders>
            <w:hideMark/>
          </w:tcPr>
          <w:p w14:paraId="763DECB7" w14:textId="77777777" w:rsidR="00D65496" w:rsidRPr="001F05AA" w:rsidRDefault="00D65496" w:rsidP="00EA661D">
            <w:pPr>
              <w:jc w:val="center"/>
              <w:rPr>
                <w:sz w:val="20"/>
                <w:szCs w:val="20"/>
                <w:lang w:val="es-ES_tradnl"/>
              </w:rPr>
            </w:pPr>
            <w:r w:rsidRPr="001F05AA">
              <w:rPr>
                <w:sz w:val="20"/>
                <w:szCs w:val="20"/>
                <w:lang w:val="es-ES_tradnl"/>
              </w:rPr>
              <w:t>1</w:t>
            </w:r>
          </w:p>
        </w:tc>
        <w:tc>
          <w:tcPr>
            <w:tcW w:w="783" w:type="pct"/>
            <w:tcBorders>
              <w:top w:val="single" w:sz="4" w:space="0" w:color="auto"/>
              <w:left w:val="single" w:sz="4" w:space="0" w:color="auto"/>
              <w:bottom w:val="single" w:sz="4" w:space="0" w:color="auto"/>
              <w:right w:val="single" w:sz="4" w:space="0" w:color="auto"/>
            </w:tcBorders>
            <w:hideMark/>
          </w:tcPr>
          <w:p w14:paraId="40AF28E8" w14:textId="77777777" w:rsidR="00D65496" w:rsidRPr="001F05AA" w:rsidRDefault="00D65496" w:rsidP="00EA661D">
            <w:pPr>
              <w:jc w:val="center"/>
              <w:rPr>
                <w:sz w:val="20"/>
                <w:szCs w:val="20"/>
                <w:lang w:val="es-ES_tradnl"/>
              </w:rPr>
            </w:pPr>
            <w:r w:rsidRPr="001F05AA">
              <w:rPr>
                <w:sz w:val="20"/>
                <w:szCs w:val="20"/>
                <w:lang w:val="es-ES_tradnl"/>
              </w:rPr>
              <w:t>1</w:t>
            </w:r>
          </w:p>
        </w:tc>
        <w:tc>
          <w:tcPr>
            <w:tcW w:w="783" w:type="pct"/>
            <w:tcBorders>
              <w:top w:val="single" w:sz="4" w:space="0" w:color="auto"/>
              <w:left w:val="single" w:sz="4" w:space="0" w:color="auto"/>
              <w:bottom w:val="single" w:sz="4" w:space="0" w:color="auto"/>
              <w:right w:val="single" w:sz="4" w:space="0" w:color="auto"/>
            </w:tcBorders>
            <w:hideMark/>
          </w:tcPr>
          <w:p w14:paraId="1AC13303" w14:textId="3AD918EE" w:rsidR="00D65496" w:rsidRPr="001F05AA" w:rsidRDefault="00D65496" w:rsidP="00EA661D">
            <w:pPr>
              <w:jc w:val="right"/>
              <w:rPr>
                <w:sz w:val="20"/>
                <w:szCs w:val="20"/>
                <w:lang w:val="es-ES_tradnl"/>
              </w:rPr>
            </w:pPr>
            <w:r w:rsidRPr="001F05AA">
              <w:rPr>
                <w:sz w:val="20"/>
                <w:szCs w:val="20"/>
                <w:lang w:val="es-ES_tradnl"/>
              </w:rPr>
              <w:t>414</w:t>
            </w:r>
            <w:r w:rsidR="003E2614" w:rsidRPr="001F05AA">
              <w:rPr>
                <w:sz w:val="20"/>
                <w:szCs w:val="20"/>
                <w:lang w:val="es-ES_tradnl"/>
              </w:rPr>
              <w:t> </w:t>
            </w:r>
            <w:r w:rsidRPr="001F05AA">
              <w:rPr>
                <w:sz w:val="20"/>
                <w:szCs w:val="20"/>
                <w:lang w:val="es-ES_tradnl"/>
              </w:rPr>
              <w:t>690</w:t>
            </w:r>
          </w:p>
        </w:tc>
      </w:tr>
      <w:tr w:rsidR="00D65496" w:rsidRPr="001F05AA" w14:paraId="0AEEF9FF" w14:textId="77777777" w:rsidTr="00EA661D">
        <w:tc>
          <w:tcPr>
            <w:tcW w:w="2651" w:type="pct"/>
            <w:tcBorders>
              <w:top w:val="single" w:sz="4" w:space="0" w:color="auto"/>
              <w:left w:val="single" w:sz="4" w:space="0" w:color="auto"/>
              <w:bottom w:val="single" w:sz="4" w:space="0" w:color="auto"/>
              <w:right w:val="single" w:sz="4" w:space="0" w:color="auto"/>
            </w:tcBorders>
            <w:hideMark/>
          </w:tcPr>
          <w:p w14:paraId="14108369" w14:textId="7A1614FA" w:rsidR="00D65496" w:rsidRPr="001F05AA" w:rsidRDefault="00237185" w:rsidP="00EA661D">
            <w:pPr>
              <w:jc w:val="left"/>
              <w:rPr>
                <w:sz w:val="20"/>
                <w:szCs w:val="20"/>
                <w:lang w:val="es-ES_tradnl"/>
              </w:rPr>
            </w:pPr>
            <w:r w:rsidRPr="001F05AA">
              <w:rPr>
                <w:sz w:val="20"/>
                <w:szCs w:val="20"/>
                <w:lang w:val="es-ES_tradnl"/>
              </w:rPr>
              <w:t>Preparación de KIP y/o actividades relacionadas con la inversión</w:t>
            </w:r>
          </w:p>
        </w:tc>
        <w:tc>
          <w:tcPr>
            <w:tcW w:w="783" w:type="pct"/>
            <w:tcBorders>
              <w:top w:val="single" w:sz="4" w:space="0" w:color="auto"/>
              <w:left w:val="single" w:sz="4" w:space="0" w:color="auto"/>
              <w:bottom w:val="single" w:sz="4" w:space="0" w:color="auto"/>
              <w:right w:val="single" w:sz="4" w:space="0" w:color="auto"/>
            </w:tcBorders>
            <w:hideMark/>
          </w:tcPr>
          <w:p w14:paraId="588E1515" w14:textId="77777777" w:rsidR="00D65496" w:rsidRPr="001F05AA" w:rsidRDefault="00D65496" w:rsidP="00EA661D">
            <w:pPr>
              <w:jc w:val="center"/>
              <w:rPr>
                <w:sz w:val="20"/>
                <w:szCs w:val="20"/>
                <w:lang w:val="es-ES_tradnl"/>
              </w:rPr>
            </w:pPr>
            <w:r w:rsidRPr="001F05AA">
              <w:rPr>
                <w:sz w:val="20"/>
                <w:szCs w:val="20"/>
                <w:lang w:val="es-ES_tradnl"/>
              </w:rPr>
              <w:t>6</w:t>
            </w:r>
          </w:p>
        </w:tc>
        <w:tc>
          <w:tcPr>
            <w:tcW w:w="783" w:type="pct"/>
            <w:tcBorders>
              <w:top w:val="single" w:sz="4" w:space="0" w:color="auto"/>
              <w:left w:val="single" w:sz="4" w:space="0" w:color="auto"/>
              <w:bottom w:val="single" w:sz="4" w:space="0" w:color="auto"/>
              <w:right w:val="single" w:sz="4" w:space="0" w:color="auto"/>
            </w:tcBorders>
            <w:hideMark/>
          </w:tcPr>
          <w:p w14:paraId="5DCBA5F9" w14:textId="77777777" w:rsidR="00D65496" w:rsidRPr="001F05AA" w:rsidRDefault="00D65496" w:rsidP="00EA661D">
            <w:pPr>
              <w:jc w:val="center"/>
              <w:rPr>
                <w:sz w:val="20"/>
                <w:szCs w:val="20"/>
                <w:lang w:val="es-ES_tradnl"/>
              </w:rPr>
            </w:pPr>
            <w:r w:rsidRPr="001F05AA">
              <w:rPr>
                <w:sz w:val="20"/>
                <w:szCs w:val="20"/>
                <w:lang w:val="es-ES_tradnl"/>
              </w:rPr>
              <w:t>12</w:t>
            </w:r>
          </w:p>
        </w:tc>
        <w:tc>
          <w:tcPr>
            <w:tcW w:w="783" w:type="pct"/>
            <w:tcBorders>
              <w:top w:val="single" w:sz="4" w:space="0" w:color="auto"/>
              <w:left w:val="single" w:sz="4" w:space="0" w:color="auto"/>
              <w:bottom w:val="single" w:sz="4" w:space="0" w:color="auto"/>
              <w:right w:val="single" w:sz="4" w:space="0" w:color="auto"/>
            </w:tcBorders>
            <w:hideMark/>
          </w:tcPr>
          <w:p w14:paraId="68AB33CC" w14:textId="1045E120" w:rsidR="00D65496" w:rsidRPr="001F05AA" w:rsidRDefault="00D65496" w:rsidP="00EA661D">
            <w:pPr>
              <w:jc w:val="right"/>
              <w:rPr>
                <w:sz w:val="20"/>
                <w:szCs w:val="20"/>
                <w:lang w:val="es-ES_tradnl"/>
              </w:rPr>
            </w:pPr>
            <w:r w:rsidRPr="001F05AA">
              <w:rPr>
                <w:sz w:val="20"/>
                <w:szCs w:val="20"/>
                <w:lang w:val="es-ES_tradnl"/>
              </w:rPr>
              <w:t>970</w:t>
            </w:r>
            <w:r w:rsidR="003E2614" w:rsidRPr="001F05AA">
              <w:rPr>
                <w:sz w:val="20"/>
                <w:szCs w:val="20"/>
                <w:lang w:val="es-ES_tradnl"/>
              </w:rPr>
              <w:t> </w:t>
            </w:r>
            <w:r w:rsidRPr="001F05AA">
              <w:rPr>
                <w:sz w:val="20"/>
                <w:szCs w:val="20"/>
                <w:lang w:val="es-ES_tradnl"/>
              </w:rPr>
              <w:t>140</w:t>
            </w:r>
          </w:p>
        </w:tc>
      </w:tr>
      <w:tr w:rsidR="00D65496" w:rsidRPr="001F05AA" w14:paraId="60B3E52C" w14:textId="77777777" w:rsidTr="00EA661D">
        <w:tc>
          <w:tcPr>
            <w:tcW w:w="2651" w:type="pct"/>
            <w:tcBorders>
              <w:top w:val="single" w:sz="4" w:space="0" w:color="auto"/>
              <w:left w:val="single" w:sz="4" w:space="0" w:color="auto"/>
              <w:bottom w:val="single" w:sz="4" w:space="0" w:color="auto"/>
              <w:right w:val="single" w:sz="4" w:space="0" w:color="auto"/>
            </w:tcBorders>
            <w:hideMark/>
          </w:tcPr>
          <w:p w14:paraId="0CF959CC" w14:textId="2A1F0D80" w:rsidR="00D65496" w:rsidRPr="001F05AA" w:rsidRDefault="00237185" w:rsidP="00EA661D">
            <w:pPr>
              <w:jc w:val="left"/>
              <w:rPr>
                <w:sz w:val="20"/>
                <w:szCs w:val="20"/>
                <w:lang w:val="es-ES_tradnl"/>
              </w:rPr>
            </w:pPr>
            <w:r w:rsidRPr="001F05AA">
              <w:rPr>
                <w:sz w:val="20"/>
                <w:szCs w:val="20"/>
                <w:lang w:val="es-ES_tradnl"/>
              </w:rPr>
              <w:t>Renovaciones de proyectos de fortalecimiento institucional</w:t>
            </w:r>
          </w:p>
        </w:tc>
        <w:tc>
          <w:tcPr>
            <w:tcW w:w="783" w:type="pct"/>
            <w:tcBorders>
              <w:top w:val="single" w:sz="4" w:space="0" w:color="auto"/>
              <w:left w:val="single" w:sz="4" w:space="0" w:color="auto"/>
              <w:bottom w:val="single" w:sz="4" w:space="0" w:color="auto"/>
              <w:right w:val="single" w:sz="4" w:space="0" w:color="auto"/>
            </w:tcBorders>
            <w:hideMark/>
          </w:tcPr>
          <w:p w14:paraId="54F69663" w14:textId="77777777" w:rsidR="00D65496" w:rsidRPr="001F05AA" w:rsidRDefault="00D65496" w:rsidP="00EA661D">
            <w:pPr>
              <w:jc w:val="center"/>
              <w:rPr>
                <w:sz w:val="20"/>
                <w:szCs w:val="20"/>
                <w:lang w:val="es-ES_tradnl"/>
              </w:rPr>
            </w:pPr>
            <w:r w:rsidRPr="001F05AA">
              <w:rPr>
                <w:sz w:val="20"/>
                <w:szCs w:val="20"/>
                <w:lang w:val="es-ES_tradnl"/>
              </w:rPr>
              <w:t>31</w:t>
            </w:r>
          </w:p>
        </w:tc>
        <w:tc>
          <w:tcPr>
            <w:tcW w:w="783" w:type="pct"/>
            <w:tcBorders>
              <w:top w:val="single" w:sz="4" w:space="0" w:color="auto"/>
              <w:left w:val="single" w:sz="4" w:space="0" w:color="auto"/>
              <w:bottom w:val="single" w:sz="4" w:space="0" w:color="auto"/>
              <w:right w:val="single" w:sz="4" w:space="0" w:color="auto"/>
            </w:tcBorders>
            <w:hideMark/>
          </w:tcPr>
          <w:p w14:paraId="12F44569" w14:textId="77777777" w:rsidR="00D65496" w:rsidRPr="001F05AA" w:rsidRDefault="00D65496" w:rsidP="00EA661D">
            <w:pPr>
              <w:jc w:val="center"/>
              <w:rPr>
                <w:sz w:val="20"/>
                <w:szCs w:val="20"/>
                <w:lang w:val="es-ES_tradnl"/>
              </w:rPr>
            </w:pPr>
            <w:r w:rsidRPr="001F05AA">
              <w:rPr>
                <w:sz w:val="20"/>
                <w:szCs w:val="20"/>
                <w:lang w:val="es-ES_tradnl"/>
              </w:rPr>
              <w:t>31</w:t>
            </w:r>
          </w:p>
        </w:tc>
        <w:tc>
          <w:tcPr>
            <w:tcW w:w="783" w:type="pct"/>
            <w:tcBorders>
              <w:top w:val="single" w:sz="4" w:space="0" w:color="auto"/>
              <w:left w:val="single" w:sz="4" w:space="0" w:color="auto"/>
              <w:bottom w:val="single" w:sz="4" w:space="0" w:color="auto"/>
              <w:right w:val="single" w:sz="4" w:space="0" w:color="auto"/>
            </w:tcBorders>
            <w:hideMark/>
          </w:tcPr>
          <w:p w14:paraId="401780C5" w14:textId="07C6D7BA" w:rsidR="00D65496" w:rsidRPr="001F05AA" w:rsidRDefault="00D65496" w:rsidP="00EA661D">
            <w:pPr>
              <w:jc w:val="right"/>
              <w:rPr>
                <w:sz w:val="20"/>
                <w:szCs w:val="20"/>
                <w:lang w:val="es-ES_tradnl"/>
              </w:rPr>
            </w:pPr>
            <w:r w:rsidRPr="001F05AA">
              <w:rPr>
                <w:sz w:val="20"/>
                <w:szCs w:val="20"/>
                <w:lang w:val="es-ES_tradnl"/>
              </w:rPr>
              <w:t>9</w:t>
            </w:r>
            <w:r w:rsidR="003E2614" w:rsidRPr="001F05AA">
              <w:rPr>
                <w:sz w:val="20"/>
                <w:szCs w:val="20"/>
                <w:lang w:val="es-ES_tradnl"/>
              </w:rPr>
              <w:t> </w:t>
            </w:r>
            <w:r w:rsidRPr="001F05AA">
              <w:rPr>
                <w:sz w:val="20"/>
                <w:szCs w:val="20"/>
                <w:lang w:val="es-ES_tradnl"/>
              </w:rPr>
              <w:t>252</w:t>
            </w:r>
            <w:r w:rsidR="003E2614" w:rsidRPr="001F05AA">
              <w:rPr>
                <w:sz w:val="20"/>
                <w:szCs w:val="20"/>
                <w:lang w:val="es-ES_tradnl"/>
              </w:rPr>
              <w:t> </w:t>
            </w:r>
            <w:r w:rsidRPr="001F05AA">
              <w:rPr>
                <w:sz w:val="20"/>
                <w:szCs w:val="20"/>
                <w:lang w:val="es-ES_tradnl"/>
              </w:rPr>
              <w:t>250</w:t>
            </w:r>
          </w:p>
        </w:tc>
      </w:tr>
      <w:tr w:rsidR="00D65496" w:rsidRPr="001F05AA" w14:paraId="5FF3FBBB" w14:textId="77777777" w:rsidTr="00EA661D">
        <w:tc>
          <w:tcPr>
            <w:tcW w:w="2651" w:type="pct"/>
            <w:tcBorders>
              <w:top w:val="single" w:sz="4" w:space="0" w:color="auto"/>
              <w:left w:val="single" w:sz="4" w:space="0" w:color="auto"/>
              <w:bottom w:val="single" w:sz="4" w:space="0" w:color="auto"/>
              <w:right w:val="single" w:sz="4" w:space="0" w:color="auto"/>
            </w:tcBorders>
            <w:hideMark/>
          </w:tcPr>
          <w:p w14:paraId="706BC07E" w14:textId="714A354A" w:rsidR="00D65496" w:rsidRPr="001F05AA" w:rsidRDefault="005C5D71" w:rsidP="00EA661D">
            <w:pPr>
              <w:jc w:val="left"/>
              <w:rPr>
                <w:sz w:val="20"/>
                <w:szCs w:val="20"/>
                <w:lang w:val="es-ES_tradnl"/>
              </w:rPr>
            </w:pPr>
            <w:r w:rsidRPr="001F05AA">
              <w:rPr>
                <w:sz w:val="20"/>
                <w:szCs w:val="20"/>
                <w:lang w:val="es-ES_tradnl"/>
              </w:rPr>
              <w:t>Actividades adicionales para mantener la eficiencia energética en el sector de servicio y mantenimiento</w:t>
            </w:r>
            <w:r w:rsidR="00D65496" w:rsidRPr="001F05AA">
              <w:rPr>
                <w:sz w:val="20"/>
                <w:szCs w:val="20"/>
                <w:lang w:val="es-ES_tradnl"/>
              </w:rPr>
              <w:t xml:space="preserve"> (decisi</w:t>
            </w:r>
            <w:r w:rsidRPr="001F05AA">
              <w:rPr>
                <w:sz w:val="20"/>
                <w:szCs w:val="20"/>
                <w:lang w:val="es-ES_tradnl"/>
              </w:rPr>
              <w:t>ó</w:t>
            </w:r>
            <w:r w:rsidR="00D65496" w:rsidRPr="001F05AA">
              <w:rPr>
                <w:sz w:val="20"/>
                <w:szCs w:val="20"/>
                <w:lang w:val="es-ES_tradnl"/>
              </w:rPr>
              <w:t>n 89/6)</w:t>
            </w:r>
          </w:p>
        </w:tc>
        <w:tc>
          <w:tcPr>
            <w:tcW w:w="783" w:type="pct"/>
            <w:tcBorders>
              <w:top w:val="single" w:sz="4" w:space="0" w:color="auto"/>
              <w:left w:val="single" w:sz="4" w:space="0" w:color="auto"/>
              <w:bottom w:val="single" w:sz="4" w:space="0" w:color="auto"/>
              <w:right w:val="single" w:sz="4" w:space="0" w:color="auto"/>
            </w:tcBorders>
            <w:hideMark/>
          </w:tcPr>
          <w:p w14:paraId="70C4971C" w14:textId="77777777" w:rsidR="00D65496" w:rsidRPr="001F05AA" w:rsidRDefault="00D65496" w:rsidP="00EA661D">
            <w:pPr>
              <w:jc w:val="center"/>
              <w:rPr>
                <w:sz w:val="20"/>
                <w:szCs w:val="20"/>
                <w:lang w:val="es-ES_tradnl"/>
              </w:rPr>
            </w:pPr>
            <w:r w:rsidRPr="001F05AA">
              <w:rPr>
                <w:sz w:val="20"/>
                <w:szCs w:val="20"/>
                <w:lang w:val="es-ES_tradnl"/>
              </w:rPr>
              <w:t>1</w:t>
            </w:r>
          </w:p>
        </w:tc>
        <w:tc>
          <w:tcPr>
            <w:tcW w:w="783" w:type="pct"/>
            <w:tcBorders>
              <w:top w:val="single" w:sz="4" w:space="0" w:color="auto"/>
              <w:left w:val="single" w:sz="4" w:space="0" w:color="auto"/>
              <w:bottom w:val="single" w:sz="4" w:space="0" w:color="auto"/>
              <w:right w:val="single" w:sz="4" w:space="0" w:color="auto"/>
            </w:tcBorders>
            <w:hideMark/>
          </w:tcPr>
          <w:p w14:paraId="40E5F865" w14:textId="77777777" w:rsidR="00D65496" w:rsidRPr="001F05AA" w:rsidRDefault="00D65496" w:rsidP="00EA661D">
            <w:pPr>
              <w:jc w:val="center"/>
              <w:rPr>
                <w:sz w:val="20"/>
                <w:szCs w:val="20"/>
                <w:lang w:val="es-ES_tradnl"/>
              </w:rPr>
            </w:pPr>
            <w:r w:rsidRPr="001F05AA">
              <w:rPr>
                <w:sz w:val="20"/>
                <w:szCs w:val="20"/>
                <w:lang w:val="es-ES_tradnl"/>
              </w:rPr>
              <w:t>1</w:t>
            </w:r>
          </w:p>
        </w:tc>
        <w:tc>
          <w:tcPr>
            <w:tcW w:w="783" w:type="pct"/>
            <w:tcBorders>
              <w:top w:val="single" w:sz="4" w:space="0" w:color="auto"/>
              <w:left w:val="single" w:sz="4" w:space="0" w:color="auto"/>
              <w:bottom w:val="single" w:sz="4" w:space="0" w:color="auto"/>
              <w:right w:val="single" w:sz="4" w:space="0" w:color="auto"/>
            </w:tcBorders>
            <w:hideMark/>
          </w:tcPr>
          <w:p w14:paraId="517711D5" w14:textId="4CF6D0DF" w:rsidR="00D65496" w:rsidRPr="001F05AA" w:rsidRDefault="00D65496" w:rsidP="00EA661D">
            <w:pPr>
              <w:jc w:val="right"/>
              <w:rPr>
                <w:sz w:val="20"/>
                <w:szCs w:val="20"/>
                <w:lang w:val="es-ES_tradnl"/>
              </w:rPr>
            </w:pPr>
            <w:r w:rsidRPr="001F05AA">
              <w:rPr>
                <w:sz w:val="20"/>
                <w:szCs w:val="20"/>
                <w:lang w:val="es-ES_tradnl"/>
              </w:rPr>
              <w:t>113</w:t>
            </w:r>
            <w:r w:rsidR="003E2614" w:rsidRPr="001F05AA">
              <w:rPr>
                <w:sz w:val="20"/>
                <w:szCs w:val="20"/>
                <w:lang w:val="es-ES_tradnl"/>
              </w:rPr>
              <w:t> </w:t>
            </w:r>
            <w:r w:rsidRPr="001F05AA">
              <w:rPr>
                <w:sz w:val="20"/>
                <w:szCs w:val="20"/>
                <w:lang w:val="es-ES_tradnl"/>
              </w:rPr>
              <w:t>000</w:t>
            </w:r>
          </w:p>
        </w:tc>
      </w:tr>
      <w:tr w:rsidR="00D65496" w:rsidRPr="001F05AA" w14:paraId="1CDF83F8" w14:textId="77777777" w:rsidTr="00EA661D">
        <w:tc>
          <w:tcPr>
            <w:tcW w:w="2651" w:type="pct"/>
            <w:tcBorders>
              <w:top w:val="single" w:sz="4" w:space="0" w:color="auto"/>
              <w:left w:val="single" w:sz="4" w:space="0" w:color="auto"/>
              <w:bottom w:val="single" w:sz="4" w:space="0" w:color="auto"/>
              <w:right w:val="single" w:sz="4" w:space="0" w:color="auto"/>
            </w:tcBorders>
            <w:hideMark/>
          </w:tcPr>
          <w:p w14:paraId="2E0D2F98" w14:textId="77777777" w:rsidR="00D65496" w:rsidRPr="001F05AA" w:rsidRDefault="00D65496" w:rsidP="00EA661D">
            <w:pPr>
              <w:jc w:val="left"/>
              <w:rPr>
                <w:b/>
                <w:sz w:val="20"/>
                <w:szCs w:val="20"/>
                <w:lang w:val="es-ES_tradnl"/>
              </w:rPr>
            </w:pPr>
            <w:r w:rsidRPr="001F05AA">
              <w:rPr>
                <w:b/>
                <w:sz w:val="20"/>
                <w:szCs w:val="20"/>
                <w:lang w:val="es-ES_tradnl"/>
              </w:rPr>
              <w:t>Total</w:t>
            </w:r>
          </w:p>
        </w:tc>
        <w:tc>
          <w:tcPr>
            <w:tcW w:w="783" w:type="pct"/>
            <w:tcBorders>
              <w:top w:val="single" w:sz="4" w:space="0" w:color="auto"/>
              <w:left w:val="single" w:sz="4" w:space="0" w:color="auto"/>
              <w:bottom w:val="single" w:sz="4" w:space="0" w:color="auto"/>
              <w:right w:val="single" w:sz="4" w:space="0" w:color="auto"/>
            </w:tcBorders>
          </w:tcPr>
          <w:p w14:paraId="4AE79AF5" w14:textId="77777777" w:rsidR="00D65496" w:rsidRPr="001F05AA" w:rsidRDefault="00D65496" w:rsidP="00EA661D">
            <w:pPr>
              <w:jc w:val="center"/>
              <w:rPr>
                <w:b/>
                <w:sz w:val="20"/>
                <w:szCs w:val="20"/>
                <w:lang w:val="es-ES_tradnl"/>
              </w:rPr>
            </w:pPr>
          </w:p>
        </w:tc>
        <w:tc>
          <w:tcPr>
            <w:tcW w:w="783" w:type="pct"/>
            <w:tcBorders>
              <w:top w:val="single" w:sz="4" w:space="0" w:color="auto"/>
              <w:left w:val="single" w:sz="4" w:space="0" w:color="auto"/>
              <w:bottom w:val="single" w:sz="4" w:space="0" w:color="auto"/>
              <w:right w:val="single" w:sz="4" w:space="0" w:color="auto"/>
            </w:tcBorders>
            <w:hideMark/>
          </w:tcPr>
          <w:p w14:paraId="32308072" w14:textId="77777777" w:rsidR="00D65496" w:rsidRPr="001F05AA" w:rsidRDefault="00D65496" w:rsidP="00EA661D">
            <w:pPr>
              <w:jc w:val="center"/>
              <w:rPr>
                <w:b/>
                <w:sz w:val="20"/>
                <w:szCs w:val="20"/>
                <w:lang w:val="es-ES_tradnl"/>
              </w:rPr>
            </w:pPr>
            <w:r w:rsidRPr="001F05AA">
              <w:rPr>
                <w:b/>
                <w:sz w:val="20"/>
                <w:szCs w:val="20"/>
                <w:lang w:val="es-ES_tradnl"/>
              </w:rPr>
              <w:t>82</w:t>
            </w:r>
          </w:p>
        </w:tc>
        <w:tc>
          <w:tcPr>
            <w:tcW w:w="783" w:type="pct"/>
            <w:tcBorders>
              <w:top w:val="single" w:sz="4" w:space="0" w:color="auto"/>
              <w:left w:val="single" w:sz="4" w:space="0" w:color="auto"/>
              <w:bottom w:val="single" w:sz="4" w:space="0" w:color="auto"/>
              <w:right w:val="single" w:sz="4" w:space="0" w:color="auto"/>
            </w:tcBorders>
            <w:hideMark/>
          </w:tcPr>
          <w:p w14:paraId="09BC6E48" w14:textId="4263EE2E" w:rsidR="00D65496" w:rsidRPr="001F05AA" w:rsidRDefault="00D65496" w:rsidP="00EA661D">
            <w:pPr>
              <w:jc w:val="right"/>
              <w:rPr>
                <w:b/>
                <w:bCs/>
                <w:sz w:val="20"/>
                <w:szCs w:val="20"/>
                <w:lang w:val="es-ES_tradnl"/>
              </w:rPr>
            </w:pPr>
            <w:r w:rsidRPr="001F05AA">
              <w:rPr>
                <w:b/>
                <w:bCs/>
                <w:sz w:val="20"/>
                <w:szCs w:val="20"/>
                <w:lang w:val="es-ES_tradnl"/>
              </w:rPr>
              <w:t>19</w:t>
            </w:r>
            <w:r w:rsidR="003E2614" w:rsidRPr="001F05AA">
              <w:rPr>
                <w:b/>
                <w:bCs/>
                <w:sz w:val="20"/>
                <w:szCs w:val="20"/>
                <w:lang w:val="es-ES_tradnl"/>
              </w:rPr>
              <w:t> </w:t>
            </w:r>
            <w:r w:rsidRPr="001F05AA">
              <w:rPr>
                <w:b/>
                <w:bCs/>
                <w:sz w:val="20"/>
                <w:szCs w:val="20"/>
                <w:lang w:val="es-ES_tradnl"/>
              </w:rPr>
              <w:t>183</w:t>
            </w:r>
            <w:r w:rsidR="003E2614" w:rsidRPr="001F05AA">
              <w:rPr>
                <w:b/>
                <w:bCs/>
                <w:sz w:val="20"/>
                <w:szCs w:val="20"/>
                <w:lang w:val="es-ES_tradnl"/>
              </w:rPr>
              <w:t> </w:t>
            </w:r>
            <w:r w:rsidRPr="001F05AA">
              <w:rPr>
                <w:b/>
                <w:bCs/>
                <w:sz w:val="20"/>
                <w:szCs w:val="20"/>
                <w:lang w:val="es-ES_tradnl"/>
              </w:rPr>
              <w:t>205</w:t>
            </w:r>
          </w:p>
        </w:tc>
      </w:tr>
    </w:tbl>
    <w:p w14:paraId="45D68355" w14:textId="20FF193D" w:rsidR="00D65496" w:rsidRPr="001F05AA" w:rsidRDefault="00D65496" w:rsidP="00D65496">
      <w:pPr>
        <w:rPr>
          <w:sz w:val="18"/>
          <w:szCs w:val="18"/>
          <w:lang w:val="es-ES_tradnl"/>
        </w:rPr>
      </w:pPr>
      <w:bookmarkStart w:id="0" w:name="_Hlk134538195"/>
      <w:r w:rsidRPr="001F05AA">
        <w:rPr>
          <w:sz w:val="18"/>
          <w:szCs w:val="18"/>
          <w:lang w:val="es-ES_tradnl"/>
        </w:rPr>
        <w:t>*</w:t>
      </w:r>
      <w:r w:rsidR="005C5D71" w:rsidRPr="001F05AA">
        <w:rPr>
          <w:sz w:val="18"/>
          <w:szCs w:val="18"/>
          <w:lang w:val="es-ES_tradnl"/>
        </w:rPr>
        <w:t xml:space="preserve">Cuatro de dichos tramos </w:t>
      </w:r>
      <w:r w:rsidRPr="001F05AA">
        <w:rPr>
          <w:sz w:val="18"/>
          <w:szCs w:val="18"/>
          <w:lang w:val="es-ES_tradnl"/>
        </w:rPr>
        <w:t xml:space="preserve">(Honduras, Malawi, Nicaragua </w:t>
      </w:r>
      <w:r w:rsidR="005C5D71" w:rsidRPr="001F05AA">
        <w:rPr>
          <w:sz w:val="18"/>
          <w:szCs w:val="18"/>
          <w:lang w:val="es-ES_tradnl"/>
        </w:rPr>
        <w:t xml:space="preserve">y </w:t>
      </w:r>
      <w:r w:rsidRPr="001F05AA">
        <w:rPr>
          <w:sz w:val="18"/>
          <w:szCs w:val="18"/>
          <w:lang w:val="es-ES_tradnl"/>
        </w:rPr>
        <w:t>Zimbabwe) incl</w:t>
      </w:r>
      <w:r w:rsidR="005C5D71" w:rsidRPr="001F05AA">
        <w:rPr>
          <w:sz w:val="18"/>
          <w:szCs w:val="18"/>
          <w:lang w:val="es-ES_tradnl"/>
        </w:rPr>
        <w:t xml:space="preserve">uyen actividades adicionales para mantener la eficiencia energética en el sector de servicio y mantenimiento </w:t>
      </w:r>
      <w:r w:rsidRPr="001F05AA">
        <w:rPr>
          <w:sz w:val="18"/>
          <w:szCs w:val="18"/>
          <w:lang w:val="es-ES_tradnl"/>
        </w:rPr>
        <w:t>(decisi</w:t>
      </w:r>
      <w:r w:rsidR="005C5D71" w:rsidRPr="001F05AA">
        <w:rPr>
          <w:sz w:val="18"/>
          <w:szCs w:val="18"/>
          <w:lang w:val="es-ES_tradnl"/>
        </w:rPr>
        <w:t>ó</w:t>
      </w:r>
      <w:r w:rsidRPr="001F05AA">
        <w:rPr>
          <w:sz w:val="18"/>
          <w:szCs w:val="18"/>
          <w:lang w:val="es-ES_tradnl"/>
        </w:rPr>
        <w:t>n 89/6)</w:t>
      </w:r>
      <w:r w:rsidR="008A3568" w:rsidRPr="001F05AA">
        <w:rPr>
          <w:sz w:val="18"/>
          <w:szCs w:val="18"/>
          <w:lang w:val="es-ES_tradnl"/>
        </w:rPr>
        <w:t>.</w:t>
      </w:r>
    </w:p>
    <w:bookmarkEnd w:id="0"/>
    <w:p w14:paraId="6DEE1B98" w14:textId="50A1ECD0" w:rsidR="0087455A" w:rsidRPr="001F05AA" w:rsidRDefault="00D65496" w:rsidP="00D65496">
      <w:pPr>
        <w:spacing w:after="120"/>
        <w:rPr>
          <w:sz w:val="18"/>
          <w:szCs w:val="18"/>
          <w:lang w:val="es-ES_tradnl"/>
        </w:rPr>
      </w:pPr>
      <w:r w:rsidRPr="001F05AA">
        <w:rPr>
          <w:sz w:val="18"/>
          <w:szCs w:val="18"/>
          <w:u w:val="single"/>
          <w:lang w:val="es-ES_tradnl"/>
        </w:rPr>
        <w:t>Not</w:t>
      </w:r>
      <w:r w:rsidR="005C5D71" w:rsidRPr="001F05AA">
        <w:rPr>
          <w:sz w:val="18"/>
          <w:szCs w:val="18"/>
          <w:u w:val="single"/>
          <w:lang w:val="es-ES_tradnl"/>
        </w:rPr>
        <w:t>a</w:t>
      </w:r>
      <w:r w:rsidRPr="001F05AA">
        <w:rPr>
          <w:sz w:val="18"/>
          <w:szCs w:val="18"/>
          <w:lang w:val="es-ES_tradnl"/>
        </w:rPr>
        <w:t xml:space="preserve">: </w:t>
      </w:r>
      <w:r w:rsidR="005C5D71" w:rsidRPr="001F05AA">
        <w:rPr>
          <w:sz w:val="18"/>
          <w:szCs w:val="18"/>
          <w:lang w:val="es-ES_tradnl"/>
        </w:rPr>
        <w:t>Los importes de la financiación incluyen los gastos de apoyo al organismo</w:t>
      </w:r>
      <w:r w:rsidRPr="001F05AA">
        <w:rPr>
          <w:sz w:val="18"/>
          <w:szCs w:val="18"/>
          <w:lang w:val="es-ES_tradnl"/>
        </w:rPr>
        <w:t>.</w:t>
      </w:r>
    </w:p>
    <w:p w14:paraId="7BE6B1BC" w14:textId="659139FD" w:rsidR="00671A84" w:rsidRPr="001F05AA" w:rsidRDefault="00671A84" w:rsidP="003E2614">
      <w:pPr>
        <w:pStyle w:val="Heading1"/>
        <w:numPr>
          <w:ilvl w:val="0"/>
          <w:numId w:val="21"/>
        </w:numPr>
        <w:rPr>
          <w:lang w:val="es-ES_tradnl"/>
        </w:rPr>
      </w:pPr>
      <w:r w:rsidRPr="001F05AA">
        <w:rPr>
          <w:lang w:val="es-ES_tradnl"/>
        </w:rPr>
        <w:lastRenderedPageBreak/>
        <w:t xml:space="preserve">Las solicitudes para la preparación de la etapa III de los planes de gestión de eliminación de HCFC (PGEH), la verificación del cumplimiento de determinado país </w:t>
      </w:r>
      <w:r w:rsidR="0090575B" w:rsidRPr="001F05AA">
        <w:rPr>
          <w:lang w:val="es-ES_tradnl"/>
        </w:rPr>
        <w:t>del</w:t>
      </w:r>
      <w:r w:rsidRPr="001F05AA">
        <w:rPr>
          <w:lang w:val="es-ES_tradnl"/>
        </w:rPr>
        <w:t xml:space="preserve"> Artículo 5 </w:t>
      </w:r>
      <w:r w:rsidR="0090575B" w:rsidRPr="001F05AA">
        <w:rPr>
          <w:lang w:val="es-ES_tradnl"/>
        </w:rPr>
        <w:t xml:space="preserve">de </w:t>
      </w:r>
      <w:r w:rsidRPr="001F05AA">
        <w:rPr>
          <w:lang w:val="es-ES_tradnl"/>
        </w:rPr>
        <w:t>su Acuerdo relativo al PGEH, la preparación de</w:t>
      </w:r>
      <w:r w:rsidR="008A3568" w:rsidRPr="001F05AA">
        <w:rPr>
          <w:lang w:val="es-ES_tradnl"/>
        </w:rPr>
        <w:t xml:space="preserve"> </w:t>
      </w:r>
      <w:r w:rsidRPr="001F05AA">
        <w:rPr>
          <w:lang w:val="es-ES_tradnl"/>
        </w:rPr>
        <w:t>planes de ejecución relativo</w:t>
      </w:r>
      <w:r w:rsidR="008A3568" w:rsidRPr="001F05AA">
        <w:rPr>
          <w:lang w:val="es-ES_tradnl"/>
        </w:rPr>
        <w:t>s</w:t>
      </w:r>
      <w:r w:rsidRPr="001F05AA">
        <w:rPr>
          <w:lang w:val="es-ES_tradnl"/>
        </w:rPr>
        <w:t xml:space="preserve"> a los HFC conforme a la Enmienda de Kigali (KIP) </w:t>
      </w:r>
      <w:r w:rsidR="0090575B" w:rsidRPr="001F05AA">
        <w:rPr>
          <w:lang w:val="es-ES_tradnl"/>
        </w:rPr>
        <w:t>y/</w:t>
      </w:r>
      <w:r w:rsidRPr="001F05AA">
        <w:rPr>
          <w:lang w:val="es-ES_tradnl"/>
        </w:rPr>
        <w:t xml:space="preserve">o las actividades relacionadas con </w:t>
      </w:r>
      <w:r w:rsidR="0090575B" w:rsidRPr="001F05AA">
        <w:rPr>
          <w:lang w:val="es-ES_tradnl"/>
        </w:rPr>
        <w:t xml:space="preserve">inversiones </w:t>
      </w:r>
      <w:r w:rsidRPr="001F05AA">
        <w:rPr>
          <w:lang w:val="es-ES_tradnl"/>
        </w:rPr>
        <w:t>y los proyectos de renovación de fortalecimiento institucional se presentan en los programas de trabajo</w:t>
      </w:r>
      <w:r w:rsidR="008A3568" w:rsidRPr="001F05AA">
        <w:rPr>
          <w:lang w:val="es-ES_tradnl"/>
        </w:rPr>
        <w:t xml:space="preserve"> </w:t>
      </w:r>
      <w:r w:rsidR="0090575B" w:rsidRPr="001F05AA">
        <w:rPr>
          <w:lang w:val="es-ES_tradnl"/>
        </w:rPr>
        <w:t>de</w:t>
      </w:r>
      <w:r w:rsidRPr="001F05AA">
        <w:rPr>
          <w:lang w:val="es-ES_tradnl"/>
        </w:rPr>
        <w:t xml:space="preserve"> 2023 del PNUD</w:t>
      </w:r>
      <w:r w:rsidRPr="001F05AA">
        <w:rPr>
          <w:rStyle w:val="FootnoteReference"/>
          <w:lang w:val="es-ES_tradnl"/>
        </w:rPr>
        <w:footnoteReference w:id="2"/>
      </w:r>
      <w:r w:rsidRPr="001F05AA">
        <w:rPr>
          <w:lang w:val="es-ES_tradnl"/>
        </w:rPr>
        <w:t>, el PNUMA</w:t>
      </w:r>
      <w:r w:rsidRPr="001F05AA">
        <w:rPr>
          <w:rStyle w:val="FootnoteReference"/>
          <w:lang w:val="es-ES_tradnl"/>
        </w:rPr>
        <w:footnoteReference w:id="3"/>
      </w:r>
      <w:r w:rsidRPr="001F05AA">
        <w:rPr>
          <w:lang w:val="es-ES_tradnl"/>
        </w:rPr>
        <w:t>, la ONUDI</w:t>
      </w:r>
      <w:r w:rsidRPr="001F05AA">
        <w:rPr>
          <w:rStyle w:val="FootnoteReference"/>
          <w:lang w:val="es-ES_tradnl"/>
        </w:rPr>
        <w:footnoteReference w:id="4"/>
      </w:r>
      <w:r w:rsidRPr="001F05AA">
        <w:rPr>
          <w:lang w:val="es-ES_tradnl"/>
        </w:rPr>
        <w:t xml:space="preserve"> y el Banco Mundial</w:t>
      </w:r>
      <w:r w:rsidRPr="001F05AA">
        <w:rPr>
          <w:rStyle w:val="FootnoteReference"/>
          <w:lang w:val="es-ES_tradnl"/>
        </w:rPr>
        <w:footnoteReference w:id="5"/>
      </w:r>
      <w:r w:rsidRPr="001F05AA">
        <w:rPr>
          <w:lang w:val="es-ES_tradnl"/>
        </w:rPr>
        <w:t>, y en el documento sobre cooperación bilateral</w:t>
      </w:r>
      <w:r w:rsidRPr="001F05AA">
        <w:rPr>
          <w:rStyle w:val="FootnoteReference"/>
          <w:lang w:val="es-ES_tradnl"/>
        </w:rPr>
        <w:footnoteReference w:id="6"/>
      </w:r>
      <w:r w:rsidRPr="001F05AA">
        <w:rPr>
          <w:lang w:val="es-ES_tradnl"/>
        </w:rPr>
        <w:t>.</w:t>
      </w:r>
    </w:p>
    <w:p w14:paraId="09534A4C" w14:textId="7400A105" w:rsidR="00671A84" w:rsidRPr="001F05AA" w:rsidRDefault="002712CE" w:rsidP="00671A84">
      <w:pPr>
        <w:pStyle w:val="Heading1"/>
        <w:numPr>
          <w:ilvl w:val="0"/>
          <w:numId w:val="21"/>
        </w:numPr>
        <w:rPr>
          <w:lang w:val="es-ES_tradnl"/>
        </w:rPr>
      </w:pPr>
      <w:r w:rsidRPr="001F05AA">
        <w:rPr>
          <w:lang w:val="es-ES_tradnl"/>
        </w:rPr>
        <w:t xml:space="preserve">Los tramos correspondientes a los PGEH aprobados para </w:t>
      </w:r>
      <w:r w:rsidR="00A02D83" w:rsidRPr="001F05AA">
        <w:rPr>
          <w:lang w:val="es-ES_tradnl"/>
        </w:rPr>
        <w:t xml:space="preserve">los </w:t>
      </w:r>
      <w:r w:rsidR="00671A84" w:rsidRPr="001F05AA">
        <w:rPr>
          <w:lang w:val="es-ES_tradnl"/>
        </w:rPr>
        <w:t>15 países, a saber, Cuba (etapa II, segundo tramo)</w:t>
      </w:r>
      <w:r w:rsidR="00671A84" w:rsidRPr="001F05AA">
        <w:rPr>
          <w:rStyle w:val="FootnoteReference"/>
          <w:lang w:val="es-ES_tradnl"/>
        </w:rPr>
        <w:t xml:space="preserve"> </w:t>
      </w:r>
      <w:r w:rsidR="00671A84" w:rsidRPr="001F05AA">
        <w:rPr>
          <w:rStyle w:val="FootnoteReference"/>
          <w:lang w:val="es-ES_tradnl"/>
        </w:rPr>
        <w:footnoteReference w:id="7"/>
      </w:r>
      <w:r w:rsidR="00671A84" w:rsidRPr="001F05AA">
        <w:rPr>
          <w:lang w:val="es-ES_tradnl"/>
        </w:rPr>
        <w:t>, Guyana (etapa II, tercer tramo)</w:t>
      </w:r>
      <w:r w:rsidR="00671A84" w:rsidRPr="001F05AA">
        <w:rPr>
          <w:rStyle w:val="FootnoteReference"/>
          <w:lang w:val="es-ES_tradnl"/>
        </w:rPr>
        <w:t xml:space="preserve"> </w:t>
      </w:r>
      <w:r w:rsidR="00671A84" w:rsidRPr="001F05AA">
        <w:rPr>
          <w:rStyle w:val="FootnoteReference"/>
          <w:lang w:val="es-ES_tradnl"/>
        </w:rPr>
        <w:footnoteReference w:id="8"/>
      </w:r>
      <w:r w:rsidR="00671A84" w:rsidRPr="001F05AA">
        <w:rPr>
          <w:lang w:val="es-ES_tradnl"/>
        </w:rPr>
        <w:t>, Honduras (etapa II, segundo tramo)</w:t>
      </w:r>
      <w:r w:rsidR="00671A84" w:rsidRPr="001F05AA">
        <w:rPr>
          <w:rStyle w:val="FootnoteReference"/>
          <w:lang w:val="es-ES_tradnl"/>
        </w:rPr>
        <w:t xml:space="preserve"> </w:t>
      </w:r>
      <w:r w:rsidR="00671A84" w:rsidRPr="001F05AA">
        <w:rPr>
          <w:rStyle w:val="FootnoteReference"/>
          <w:lang w:val="es-ES_tradnl"/>
        </w:rPr>
        <w:footnoteReference w:id="9"/>
      </w:r>
      <w:r w:rsidR="00671A84" w:rsidRPr="001F05AA">
        <w:rPr>
          <w:lang w:val="es-ES_tradnl"/>
        </w:rPr>
        <w:t>, Indonesia (etapa II, cuarto tramo)</w:t>
      </w:r>
      <w:r w:rsidR="00671A84" w:rsidRPr="001F05AA">
        <w:rPr>
          <w:rStyle w:val="FootnoteReference"/>
          <w:lang w:val="es-ES_tradnl"/>
        </w:rPr>
        <w:footnoteReference w:id="10"/>
      </w:r>
      <w:r w:rsidR="00671A84" w:rsidRPr="001F05AA">
        <w:rPr>
          <w:lang w:val="es-ES_tradnl"/>
        </w:rPr>
        <w:t>, Líbano (etapa II, cuarto tramo)</w:t>
      </w:r>
      <w:r w:rsidR="00671A84" w:rsidRPr="001F05AA">
        <w:rPr>
          <w:rStyle w:val="FootnoteReference"/>
          <w:lang w:val="es-ES_tradnl"/>
        </w:rPr>
        <w:t xml:space="preserve"> </w:t>
      </w:r>
      <w:r w:rsidR="00671A84" w:rsidRPr="001F05AA">
        <w:rPr>
          <w:rStyle w:val="FootnoteReference"/>
          <w:lang w:val="es-ES_tradnl"/>
        </w:rPr>
        <w:footnoteReference w:id="11"/>
      </w:r>
      <w:r w:rsidR="00671A84" w:rsidRPr="001F05AA">
        <w:rPr>
          <w:lang w:val="es-ES_tradnl"/>
        </w:rPr>
        <w:t>, Malawi (etapa II, segundo tramo)</w:t>
      </w:r>
      <w:r w:rsidR="00671A84" w:rsidRPr="001F05AA">
        <w:rPr>
          <w:rStyle w:val="FootnoteReference"/>
          <w:lang w:val="es-ES_tradnl"/>
        </w:rPr>
        <w:t xml:space="preserve"> </w:t>
      </w:r>
      <w:r w:rsidR="00671A84" w:rsidRPr="001F05AA">
        <w:rPr>
          <w:rStyle w:val="FootnoteReference"/>
          <w:lang w:val="es-ES_tradnl"/>
        </w:rPr>
        <w:footnoteReference w:id="12"/>
      </w:r>
      <w:r w:rsidR="00671A84" w:rsidRPr="001F05AA">
        <w:rPr>
          <w:lang w:val="es-ES_tradnl"/>
        </w:rPr>
        <w:t>, Mal</w:t>
      </w:r>
      <w:r w:rsidR="003E2614" w:rsidRPr="001F05AA">
        <w:rPr>
          <w:lang w:val="es-ES_tradnl"/>
        </w:rPr>
        <w:t>í</w:t>
      </w:r>
      <w:r w:rsidR="00671A84" w:rsidRPr="001F05AA">
        <w:rPr>
          <w:lang w:val="es-ES_tradnl"/>
        </w:rPr>
        <w:t xml:space="preserve"> (etapa I, quinto tramo)</w:t>
      </w:r>
      <w:r w:rsidR="00671A84" w:rsidRPr="001F05AA">
        <w:rPr>
          <w:rStyle w:val="FootnoteReference"/>
          <w:lang w:val="es-ES_tradnl"/>
        </w:rPr>
        <w:t xml:space="preserve"> </w:t>
      </w:r>
      <w:r w:rsidR="00671A84" w:rsidRPr="001F05AA">
        <w:rPr>
          <w:rStyle w:val="FootnoteReference"/>
          <w:lang w:val="es-ES_tradnl"/>
        </w:rPr>
        <w:footnoteReference w:id="13"/>
      </w:r>
      <w:r w:rsidR="00671A84" w:rsidRPr="001F05AA">
        <w:rPr>
          <w:lang w:val="es-ES_tradnl"/>
        </w:rPr>
        <w:t>, México (etapa II, quinto tramo)</w:t>
      </w:r>
      <w:r w:rsidR="00671A84" w:rsidRPr="001F05AA">
        <w:rPr>
          <w:rStyle w:val="FootnoteReference"/>
          <w:lang w:val="es-ES_tradnl"/>
        </w:rPr>
        <w:t xml:space="preserve"> </w:t>
      </w:r>
      <w:r w:rsidR="00671A84" w:rsidRPr="001F05AA">
        <w:rPr>
          <w:rStyle w:val="FootnoteReference"/>
          <w:lang w:val="es-ES_tradnl"/>
        </w:rPr>
        <w:footnoteReference w:id="14"/>
      </w:r>
      <w:r w:rsidR="00671A84" w:rsidRPr="001F05AA">
        <w:rPr>
          <w:lang w:val="es-ES_tradnl"/>
        </w:rPr>
        <w:t>, Nicaragua (etapa II, segundo tramo)</w:t>
      </w:r>
      <w:r w:rsidR="00671A84" w:rsidRPr="001F05AA">
        <w:rPr>
          <w:rStyle w:val="FootnoteReference"/>
          <w:lang w:val="es-ES_tradnl"/>
        </w:rPr>
        <w:t xml:space="preserve"> </w:t>
      </w:r>
      <w:r w:rsidR="00671A84" w:rsidRPr="001F05AA">
        <w:rPr>
          <w:rStyle w:val="FootnoteReference"/>
          <w:lang w:val="es-ES_tradnl"/>
        </w:rPr>
        <w:footnoteReference w:id="15"/>
      </w:r>
      <w:r w:rsidR="00671A84" w:rsidRPr="001F05AA">
        <w:rPr>
          <w:lang w:val="es-ES_tradnl"/>
        </w:rPr>
        <w:t>, Panamá (etapa III, segundo tramo)</w:t>
      </w:r>
      <w:r w:rsidR="00671A84" w:rsidRPr="001F05AA">
        <w:rPr>
          <w:rStyle w:val="FootnoteReference"/>
          <w:lang w:val="es-ES_tradnl"/>
        </w:rPr>
        <w:t xml:space="preserve"> </w:t>
      </w:r>
      <w:r w:rsidR="00671A84" w:rsidRPr="001F05AA">
        <w:rPr>
          <w:rStyle w:val="FootnoteReference"/>
          <w:lang w:val="es-ES_tradnl"/>
        </w:rPr>
        <w:footnoteReference w:id="16"/>
      </w:r>
      <w:r w:rsidR="00671A84" w:rsidRPr="001F05AA">
        <w:rPr>
          <w:lang w:val="es-ES_tradnl"/>
        </w:rPr>
        <w:t xml:space="preserve">, </w:t>
      </w:r>
      <w:r w:rsidR="003E2614" w:rsidRPr="001F05AA">
        <w:rPr>
          <w:lang w:val="es-ES_tradnl"/>
        </w:rPr>
        <w:t>República Dominicana (etapa III, segundo tramo)</w:t>
      </w:r>
      <w:r w:rsidR="003E2614" w:rsidRPr="001F05AA">
        <w:rPr>
          <w:rStyle w:val="FootnoteReference"/>
          <w:lang w:val="es-ES_tradnl"/>
        </w:rPr>
        <w:t xml:space="preserve"> </w:t>
      </w:r>
      <w:r w:rsidR="003E2614" w:rsidRPr="001F05AA">
        <w:rPr>
          <w:rStyle w:val="FootnoteReference"/>
          <w:lang w:val="es-ES_tradnl"/>
        </w:rPr>
        <w:footnoteReference w:id="17"/>
      </w:r>
      <w:r w:rsidR="003E2614" w:rsidRPr="001F05AA">
        <w:rPr>
          <w:lang w:val="es-ES_tradnl"/>
        </w:rPr>
        <w:t xml:space="preserve">, </w:t>
      </w:r>
      <w:r w:rsidR="00671A84" w:rsidRPr="001F05AA">
        <w:rPr>
          <w:lang w:val="es-ES_tradnl"/>
        </w:rPr>
        <w:t>Tailandia (etapa</w:t>
      </w:r>
      <w:r w:rsidR="003E2614" w:rsidRPr="001F05AA">
        <w:rPr>
          <w:lang w:val="es-ES_tradnl"/>
        </w:rPr>
        <w:t> </w:t>
      </w:r>
      <w:r w:rsidR="00671A84" w:rsidRPr="001F05AA">
        <w:rPr>
          <w:lang w:val="es-ES_tradnl"/>
        </w:rPr>
        <w:t>II, segundo tramo)</w:t>
      </w:r>
      <w:r w:rsidR="00671A84" w:rsidRPr="001F05AA">
        <w:rPr>
          <w:rStyle w:val="FootnoteReference"/>
          <w:lang w:val="es-ES_tradnl"/>
        </w:rPr>
        <w:t xml:space="preserve"> </w:t>
      </w:r>
      <w:r w:rsidR="00671A84" w:rsidRPr="001F05AA">
        <w:rPr>
          <w:rStyle w:val="FootnoteReference"/>
          <w:lang w:val="es-ES_tradnl"/>
        </w:rPr>
        <w:footnoteReference w:id="18"/>
      </w:r>
      <w:r w:rsidR="00671A84" w:rsidRPr="001F05AA">
        <w:rPr>
          <w:lang w:val="es-ES_tradnl"/>
        </w:rPr>
        <w:t>, Túnez (etapa II, segundo tramo)</w:t>
      </w:r>
      <w:r w:rsidR="00BA097D" w:rsidRPr="001F05AA">
        <w:rPr>
          <w:rStyle w:val="FootnoteReference"/>
          <w:lang w:val="es-ES_tradnl"/>
        </w:rPr>
        <w:t xml:space="preserve"> </w:t>
      </w:r>
      <w:r w:rsidR="00BA097D" w:rsidRPr="001F05AA">
        <w:rPr>
          <w:rStyle w:val="FootnoteReference"/>
          <w:lang w:val="es-ES_tradnl"/>
        </w:rPr>
        <w:footnoteReference w:id="19"/>
      </w:r>
      <w:r w:rsidR="00671A84" w:rsidRPr="001F05AA">
        <w:rPr>
          <w:lang w:val="es-ES_tradnl"/>
        </w:rPr>
        <w:t>, Uruguay (etapa III, segundo tramo)</w:t>
      </w:r>
      <w:r w:rsidR="00BA097D" w:rsidRPr="001F05AA">
        <w:rPr>
          <w:rStyle w:val="FootnoteReference"/>
          <w:lang w:val="es-ES_tradnl"/>
        </w:rPr>
        <w:t xml:space="preserve"> </w:t>
      </w:r>
      <w:r w:rsidR="00BA097D" w:rsidRPr="001F05AA">
        <w:rPr>
          <w:rStyle w:val="FootnoteReference"/>
          <w:lang w:val="es-ES_tradnl"/>
        </w:rPr>
        <w:footnoteReference w:id="20"/>
      </w:r>
      <w:r w:rsidR="00671A84" w:rsidRPr="001F05AA">
        <w:rPr>
          <w:lang w:val="es-ES_tradnl"/>
        </w:rPr>
        <w:t xml:space="preserve"> y Zimbabwe (etapa II, segundo tramo)</w:t>
      </w:r>
      <w:r w:rsidR="00BA097D" w:rsidRPr="001F05AA">
        <w:rPr>
          <w:rStyle w:val="FootnoteReference"/>
          <w:lang w:val="es-ES_tradnl"/>
        </w:rPr>
        <w:t xml:space="preserve"> </w:t>
      </w:r>
      <w:r w:rsidR="00BA097D" w:rsidRPr="001F05AA">
        <w:rPr>
          <w:rStyle w:val="FootnoteReference"/>
          <w:lang w:val="es-ES_tradnl"/>
        </w:rPr>
        <w:footnoteReference w:id="21"/>
      </w:r>
      <w:r w:rsidR="00671A84" w:rsidRPr="001F05AA">
        <w:rPr>
          <w:lang w:val="es-ES_tradnl"/>
        </w:rPr>
        <w:t>, el tramo para el plan de control de emisiones de HFC</w:t>
      </w:r>
      <w:r w:rsidR="003E2614" w:rsidRPr="001F05AA">
        <w:rPr>
          <w:lang w:val="es-ES_tradnl"/>
        </w:rPr>
        <w:t>-</w:t>
      </w:r>
      <w:r w:rsidR="00671A84" w:rsidRPr="001F05AA">
        <w:rPr>
          <w:lang w:val="es-ES_tradnl"/>
        </w:rPr>
        <w:t xml:space="preserve">23 aprobado </w:t>
      </w:r>
      <w:r w:rsidR="003E2614" w:rsidRPr="001F05AA">
        <w:rPr>
          <w:lang w:val="es-ES_tradnl"/>
        </w:rPr>
        <w:t xml:space="preserve">para </w:t>
      </w:r>
      <w:r w:rsidR="00671A84" w:rsidRPr="001F05AA">
        <w:rPr>
          <w:lang w:val="es-ES_tradnl"/>
        </w:rPr>
        <w:t>México</w:t>
      </w:r>
      <w:r w:rsidR="00BA097D" w:rsidRPr="001F05AA">
        <w:rPr>
          <w:rStyle w:val="FootnoteReference"/>
          <w:lang w:val="es-ES_tradnl"/>
        </w:rPr>
        <w:footnoteReference w:id="22"/>
      </w:r>
      <w:r w:rsidR="00671A84" w:rsidRPr="001F05AA">
        <w:rPr>
          <w:lang w:val="es-ES_tradnl"/>
        </w:rPr>
        <w:t>, y la solicitud de financia</w:t>
      </w:r>
      <w:r w:rsidR="003E2614" w:rsidRPr="001F05AA">
        <w:rPr>
          <w:lang w:val="es-ES_tradnl"/>
        </w:rPr>
        <w:t xml:space="preserve">ción </w:t>
      </w:r>
      <w:r w:rsidR="00671A84" w:rsidRPr="001F05AA">
        <w:rPr>
          <w:lang w:val="es-ES_tradnl"/>
        </w:rPr>
        <w:t xml:space="preserve">para </w:t>
      </w:r>
      <w:r w:rsidR="003E2614" w:rsidRPr="001F05AA">
        <w:rPr>
          <w:lang w:val="es-ES_tradnl"/>
        </w:rPr>
        <w:t xml:space="preserve">las </w:t>
      </w:r>
      <w:r w:rsidR="00671A84" w:rsidRPr="001F05AA">
        <w:rPr>
          <w:lang w:val="es-ES_tradnl"/>
        </w:rPr>
        <w:t>actividades adicionales para mantener la eficiencia energética en el sector de servicio</w:t>
      </w:r>
      <w:r w:rsidR="003E2614" w:rsidRPr="001F05AA">
        <w:rPr>
          <w:lang w:val="es-ES_tradnl"/>
        </w:rPr>
        <w:t xml:space="preserve"> y mantenimiento para </w:t>
      </w:r>
      <w:r w:rsidR="00671A84" w:rsidRPr="001F05AA">
        <w:rPr>
          <w:lang w:val="es-ES_tradnl"/>
        </w:rPr>
        <w:t>Kirguistán</w:t>
      </w:r>
      <w:r w:rsidR="00BA097D" w:rsidRPr="001F05AA">
        <w:rPr>
          <w:rStyle w:val="FootnoteReference"/>
          <w:lang w:val="es-ES_tradnl"/>
        </w:rPr>
        <w:footnoteReference w:id="23"/>
      </w:r>
      <w:r w:rsidRPr="001F05AA">
        <w:rPr>
          <w:lang w:val="es-ES_tradnl"/>
        </w:rPr>
        <w:t>,</w:t>
      </w:r>
      <w:r w:rsidR="00BA097D" w:rsidRPr="001F05AA">
        <w:rPr>
          <w:lang w:val="es-ES_tradnl"/>
        </w:rPr>
        <w:t xml:space="preserve"> </w:t>
      </w:r>
      <w:r w:rsidR="00671A84" w:rsidRPr="001F05AA">
        <w:rPr>
          <w:lang w:val="es-ES_tradnl"/>
        </w:rPr>
        <w:t>se presentan en las respectivas propuestas de proyectos de país.</w:t>
      </w:r>
    </w:p>
    <w:p w14:paraId="74A25C73" w14:textId="6D555916" w:rsidR="00D65496" w:rsidRPr="001F05AA" w:rsidRDefault="00D65496" w:rsidP="00D65496">
      <w:pPr>
        <w:pStyle w:val="Heading1"/>
        <w:numPr>
          <w:ilvl w:val="0"/>
          <w:numId w:val="0"/>
        </w:numPr>
        <w:tabs>
          <w:tab w:val="left" w:pos="720"/>
        </w:tabs>
        <w:spacing w:before="240"/>
        <w:rPr>
          <w:b/>
          <w:bCs/>
          <w:sz w:val="24"/>
          <w:szCs w:val="24"/>
          <w:lang w:val="es-ES_tradnl"/>
        </w:rPr>
      </w:pPr>
      <w:r w:rsidRPr="001F05AA">
        <w:rPr>
          <w:b/>
          <w:bCs/>
          <w:sz w:val="24"/>
          <w:szCs w:val="24"/>
          <w:lang w:val="es-ES_tradnl"/>
        </w:rPr>
        <w:t>Recom</w:t>
      </w:r>
      <w:r w:rsidR="00BA097D" w:rsidRPr="001F05AA">
        <w:rPr>
          <w:b/>
          <w:bCs/>
          <w:sz w:val="24"/>
          <w:szCs w:val="24"/>
          <w:lang w:val="es-ES_tradnl"/>
        </w:rPr>
        <w:t>endación</w:t>
      </w:r>
    </w:p>
    <w:p w14:paraId="2181BC1A" w14:textId="2D795525" w:rsidR="00986D5B" w:rsidRPr="001F05AA" w:rsidRDefault="00986D5B" w:rsidP="00986D5B">
      <w:pPr>
        <w:pStyle w:val="Heading1"/>
        <w:numPr>
          <w:ilvl w:val="0"/>
          <w:numId w:val="21"/>
        </w:numPr>
        <w:rPr>
          <w:lang w:val="es-ES_tradnl"/>
        </w:rPr>
      </w:pPr>
      <w:bookmarkStart w:id="1" w:name="_Hlk116485229"/>
      <w:r w:rsidRPr="001F05AA">
        <w:rPr>
          <w:lang w:val="es-ES_tradnl"/>
        </w:rPr>
        <w:t xml:space="preserve">La Secretaría </w:t>
      </w:r>
      <w:r w:rsidRPr="001F05AA">
        <w:rPr>
          <w:u w:val="single"/>
          <w:lang w:val="es-ES_tradnl"/>
        </w:rPr>
        <w:t>recomienda</w:t>
      </w:r>
      <w:r w:rsidRPr="001F05AA">
        <w:rPr>
          <w:lang w:val="es-ES_tradnl"/>
        </w:rPr>
        <w:t xml:space="preserve"> que el Comité Ejecutivo apruebe los proyectos y actividades presentados para aprobación general con los niveles de financiación indicados en el anexo al presente documento.</w:t>
      </w:r>
      <w:r w:rsidRPr="001F05AA">
        <w:rPr>
          <w:snapToGrid w:val="0"/>
          <w:lang w:val="es-ES_tradnl"/>
        </w:rPr>
        <w:t xml:space="preserve"> </w:t>
      </w:r>
      <w:r w:rsidRPr="001F05AA">
        <w:rPr>
          <w:lang w:val="es-ES_tradnl"/>
        </w:rPr>
        <w:t>La aprobación de estos proyectos incluiría programas de ejecución relacionados con los tramos pertinentes de proyectos plurianuales; Acuerdos actualizados cuando corresponda; condiciones o disposiciones pertinentes incluidas en los correspondientes documentos de evaluación de proyectos, y observaciones que se comunicarán a los Gobiernos beneficiarios para la renovación de los proyectos de fortalecimiento institucional.</w:t>
      </w:r>
    </w:p>
    <w:bookmarkEnd w:id="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560"/>
        <w:gridCol w:w="1560"/>
        <w:gridCol w:w="1560"/>
        <w:gridCol w:w="1560"/>
        <w:gridCol w:w="1561"/>
      </w:tblGrid>
      <w:tr w:rsidR="001F05AA" w:rsidRPr="006E0E75" w14:paraId="77434DB4" w14:textId="77777777" w:rsidTr="001F05AA">
        <w:tc>
          <w:tcPr>
            <w:tcW w:w="1559" w:type="dxa"/>
          </w:tcPr>
          <w:p w14:paraId="3B9E39D5" w14:textId="77777777" w:rsidR="001F05AA" w:rsidRDefault="001F05AA">
            <w:pPr>
              <w:rPr>
                <w:lang w:val="es-ES_tradnl"/>
              </w:rPr>
            </w:pPr>
          </w:p>
          <w:p w14:paraId="4620056E" w14:textId="77777777" w:rsidR="001F05AA" w:rsidRDefault="001F05AA">
            <w:pPr>
              <w:rPr>
                <w:lang w:val="es-ES_tradnl"/>
              </w:rPr>
            </w:pPr>
          </w:p>
          <w:p w14:paraId="69DD2C94" w14:textId="77777777" w:rsidR="001F05AA" w:rsidRPr="001F05AA" w:rsidRDefault="001F05AA">
            <w:pPr>
              <w:rPr>
                <w:lang w:val="es-ES_tradnl"/>
              </w:rPr>
            </w:pPr>
          </w:p>
        </w:tc>
        <w:tc>
          <w:tcPr>
            <w:tcW w:w="1560" w:type="dxa"/>
          </w:tcPr>
          <w:p w14:paraId="650424CC" w14:textId="77777777" w:rsidR="001F05AA" w:rsidRPr="001F05AA" w:rsidRDefault="001F05AA">
            <w:pPr>
              <w:rPr>
                <w:lang w:val="es-ES_tradnl"/>
              </w:rPr>
            </w:pPr>
          </w:p>
        </w:tc>
        <w:tc>
          <w:tcPr>
            <w:tcW w:w="1560" w:type="dxa"/>
          </w:tcPr>
          <w:p w14:paraId="7C26D13A" w14:textId="77777777" w:rsidR="001F05AA" w:rsidRPr="001F05AA" w:rsidRDefault="001F05AA">
            <w:pPr>
              <w:rPr>
                <w:lang w:val="es-ES_tradnl"/>
              </w:rPr>
            </w:pPr>
          </w:p>
        </w:tc>
        <w:tc>
          <w:tcPr>
            <w:tcW w:w="1560" w:type="dxa"/>
            <w:tcBorders>
              <w:top w:val="nil"/>
              <w:left w:val="nil"/>
              <w:bottom w:val="single" w:sz="4" w:space="0" w:color="auto"/>
              <w:right w:val="nil"/>
            </w:tcBorders>
          </w:tcPr>
          <w:p w14:paraId="6B0489B0" w14:textId="73F0E8FB" w:rsidR="001F05AA" w:rsidRPr="001F05AA" w:rsidRDefault="001F05AA">
            <w:pPr>
              <w:rPr>
                <w:lang w:val="es-ES_tradnl"/>
              </w:rPr>
            </w:pPr>
          </w:p>
        </w:tc>
        <w:tc>
          <w:tcPr>
            <w:tcW w:w="1560" w:type="dxa"/>
          </w:tcPr>
          <w:p w14:paraId="28230E23" w14:textId="77777777" w:rsidR="001F05AA" w:rsidRPr="001F05AA" w:rsidRDefault="001F05AA">
            <w:pPr>
              <w:rPr>
                <w:lang w:val="es-ES_tradnl"/>
              </w:rPr>
            </w:pPr>
          </w:p>
        </w:tc>
        <w:tc>
          <w:tcPr>
            <w:tcW w:w="1561" w:type="dxa"/>
          </w:tcPr>
          <w:p w14:paraId="63E22F73" w14:textId="77777777" w:rsidR="001F05AA" w:rsidRPr="001F05AA" w:rsidRDefault="001F05AA">
            <w:pPr>
              <w:rPr>
                <w:lang w:val="es-ES_tradnl"/>
              </w:rPr>
            </w:pPr>
          </w:p>
        </w:tc>
      </w:tr>
    </w:tbl>
    <w:p w14:paraId="6C08E70D" w14:textId="77777777" w:rsidR="00D65496" w:rsidRPr="001F05AA" w:rsidRDefault="00D65496" w:rsidP="00D65496">
      <w:pPr>
        <w:pStyle w:val="Title1"/>
        <w:rPr>
          <w:b w:val="0"/>
          <w:lang w:val="es-ES_tradnl"/>
        </w:rPr>
      </w:pPr>
    </w:p>
    <w:sectPr w:rsidR="00D65496" w:rsidRPr="001F05AA" w:rsidSect="00CB41BB">
      <w:headerReference w:type="even" r:id="rId13"/>
      <w:footerReference w:type="even" r:id="rId14"/>
      <w:footerReference w:type="default" r:id="rId15"/>
      <w:footerReference w:type="first" r:id="rId1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1DEC0" w14:textId="77777777" w:rsidR="0089734F" w:rsidRDefault="0089734F">
      <w:r>
        <w:separator/>
      </w:r>
    </w:p>
  </w:endnote>
  <w:endnote w:type="continuationSeparator" w:id="0">
    <w:p w14:paraId="305EFCCE" w14:textId="77777777" w:rsidR="0089734F" w:rsidRDefault="00897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381617"/>
      <w:docPartObj>
        <w:docPartGallery w:val="Page Numbers (Bottom of Page)"/>
        <w:docPartUnique/>
      </w:docPartObj>
    </w:sdtPr>
    <w:sdtEndPr>
      <w:rPr>
        <w:noProof/>
      </w:rPr>
    </w:sdtEndPr>
    <w:sdtContent>
      <w:p w14:paraId="164C57FF" w14:textId="546D6E3A" w:rsidR="00CB41BB" w:rsidRDefault="00CB41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E674EF" w14:textId="77777777" w:rsidR="00CB41BB" w:rsidRDefault="00CB41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86BB2" w14:textId="77777777" w:rsidR="00CB41BB" w:rsidRPr="00A3302E" w:rsidRDefault="00CB41BB" w:rsidP="00CB41B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5C88607B" w14:textId="77777777" w:rsidR="00CB41BB" w:rsidRPr="00FE0BAA" w:rsidRDefault="00CB41BB" w:rsidP="00CB41BB">
    <w:pPr>
      <w:pStyle w:val="Footer"/>
      <w:rPr>
        <w:lang w:val="es-ES"/>
      </w:rPr>
    </w:pPr>
  </w:p>
  <w:p w14:paraId="0E2112E4" w14:textId="77777777" w:rsidR="00CB41BB" w:rsidRPr="00CB41BB" w:rsidRDefault="00CB41BB" w:rsidP="00CB41BB">
    <w:pPr>
      <w:pStyle w:val="Foo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7D410" w14:textId="6030EC76" w:rsidR="0087455A" w:rsidRDefault="0087455A">
    <w:pPr>
      <w:pStyle w:val="Footer"/>
      <w:jc w:val="center"/>
    </w:pPr>
  </w:p>
  <w:p w14:paraId="6F50D489" w14:textId="77777777" w:rsidR="00CB41BB" w:rsidRPr="00A3302E" w:rsidRDefault="00CB41BB" w:rsidP="00CB41B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tab/>
    </w: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AF6725A" w14:textId="77777777" w:rsidR="00CB41BB" w:rsidRPr="00FE0BAA" w:rsidRDefault="00CB41BB" w:rsidP="00CB41BB">
    <w:pPr>
      <w:pStyle w:val="Footer"/>
      <w:rPr>
        <w:lang w:val="es-ES"/>
      </w:rPr>
    </w:pPr>
  </w:p>
  <w:p w14:paraId="0C4F3A70" w14:textId="2B8D8D6F" w:rsidR="0087455A" w:rsidRPr="00CB41BB" w:rsidRDefault="0087455A" w:rsidP="00CB41BB">
    <w:pPr>
      <w:pStyle w:val="Footer"/>
      <w:tabs>
        <w:tab w:val="clear" w:pos="4320"/>
        <w:tab w:val="clear" w:pos="8640"/>
        <w:tab w:val="left" w:pos="1290"/>
      </w:tabs>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BB891" w14:textId="77777777" w:rsidR="0089734F" w:rsidRDefault="0089734F">
      <w:r>
        <w:separator/>
      </w:r>
    </w:p>
  </w:footnote>
  <w:footnote w:type="continuationSeparator" w:id="0">
    <w:p w14:paraId="4FB5957B" w14:textId="77777777" w:rsidR="0089734F" w:rsidRDefault="0089734F">
      <w:r>
        <w:continuationSeparator/>
      </w:r>
    </w:p>
  </w:footnote>
  <w:footnote w:id="1">
    <w:p w14:paraId="2F329925" w14:textId="77777777" w:rsidR="00D65496" w:rsidRDefault="00D65496" w:rsidP="00D65496">
      <w:pPr>
        <w:pStyle w:val="FootnoteText"/>
        <w:spacing w:after="60"/>
      </w:pPr>
      <w:r>
        <w:rPr>
          <w:rStyle w:val="FootnoteReference"/>
        </w:rPr>
        <w:footnoteRef/>
      </w:r>
      <w:r>
        <w:t xml:space="preserve"> UNEP/</w:t>
      </w:r>
      <w:proofErr w:type="spellStart"/>
      <w:r>
        <w:t>OzL.Pro</w:t>
      </w:r>
      <w:proofErr w:type="spellEnd"/>
      <w:r>
        <w:t>/ExCom/92/1</w:t>
      </w:r>
    </w:p>
    <w:p w14:paraId="652B0E4C" w14:textId="77777777" w:rsidR="006E0E75" w:rsidRDefault="006E0E75" w:rsidP="00D65496">
      <w:pPr>
        <w:pStyle w:val="FootnoteText"/>
        <w:spacing w:after="60"/>
        <w:rPr>
          <w:lang w:val="en-CA"/>
        </w:rPr>
      </w:pPr>
    </w:p>
  </w:footnote>
  <w:footnote w:id="2">
    <w:p w14:paraId="4A5330F9" w14:textId="77777777" w:rsidR="00671A84" w:rsidRDefault="00671A84" w:rsidP="00671A84">
      <w:pPr>
        <w:pStyle w:val="FootnoteText"/>
        <w:rPr>
          <w:lang w:val="en-US"/>
        </w:rPr>
      </w:pPr>
      <w:r>
        <w:rPr>
          <w:rStyle w:val="FootnoteReference"/>
        </w:rPr>
        <w:footnoteRef/>
      </w:r>
      <w:r>
        <w:t xml:space="preserve"> </w:t>
      </w:r>
      <w:r>
        <w:rPr>
          <w:lang w:val="en-US"/>
        </w:rPr>
        <w:t>UNEP/OzL.Pro/ExCom/92/17</w:t>
      </w:r>
    </w:p>
  </w:footnote>
  <w:footnote w:id="3">
    <w:p w14:paraId="50C4D9A7" w14:textId="77777777" w:rsidR="00671A84" w:rsidRDefault="00671A84" w:rsidP="00671A84">
      <w:pPr>
        <w:pStyle w:val="FootnoteText"/>
        <w:rPr>
          <w:lang w:val="en-US"/>
        </w:rPr>
      </w:pPr>
      <w:r>
        <w:rPr>
          <w:rStyle w:val="FootnoteReference"/>
        </w:rPr>
        <w:footnoteRef/>
      </w:r>
      <w:r>
        <w:t xml:space="preserve"> </w:t>
      </w:r>
      <w:r>
        <w:rPr>
          <w:lang w:val="en-US"/>
        </w:rPr>
        <w:t>UNEP/OzL.Pro/ExCom/92/18</w:t>
      </w:r>
    </w:p>
  </w:footnote>
  <w:footnote w:id="4">
    <w:p w14:paraId="37F7FF9F" w14:textId="77777777" w:rsidR="00671A84" w:rsidRDefault="00671A84" w:rsidP="00671A84">
      <w:pPr>
        <w:pStyle w:val="FootnoteText"/>
        <w:rPr>
          <w:lang w:val="en-US"/>
        </w:rPr>
      </w:pPr>
      <w:r>
        <w:rPr>
          <w:rStyle w:val="FootnoteReference"/>
        </w:rPr>
        <w:footnoteRef/>
      </w:r>
      <w:r>
        <w:t xml:space="preserve"> </w:t>
      </w:r>
      <w:r>
        <w:rPr>
          <w:lang w:val="en-US"/>
        </w:rPr>
        <w:t>UNEP/OzL.Pro/ExCom/92/19</w:t>
      </w:r>
    </w:p>
  </w:footnote>
  <w:footnote w:id="5">
    <w:p w14:paraId="6334397D" w14:textId="77777777" w:rsidR="00671A84" w:rsidRDefault="00671A84" w:rsidP="00671A84">
      <w:pPr>
        <w:pStyle w:val="FootnoteText"/>
        <w:rPr>
          <w:lang w:val="en-US"/>
        </w:rPr>
      </w:pPr>
      <w:r>
        <w:rPr>
          <w:rStyle w:val="FootnoteReference"/>
        </w:rPr>
        <w:footnoteRef/>
      </w:r>
      <w:r>
        <w:t xml:space="preserve"> </w:t>
      </w:r>
      <w:r>
        <w:rPr>
          <w:lang w:val="en-US"/>
        </w:rPr>
        <w:t>UNEP/OzL.Pro/ExCom/92/20</w:t>
      </w:r>
    </w:p>
  </w:footnote>
  <w:footnote w:id="6">
    <w:p w14:paraId="7EF6CB50" w14:textId="77777777" w:rsidR="00671A84" w:rsidRDefault="00671A84" w:rsidP="00671A84">
      <w:pPr>
        <w:pStyle w:val="FootnoteText"/>
        <w:rPr>
          <w:lang w:val="en-US"/>
        </w:rPr>
      </w:pPr>
      <w:r>
        <w:rPr>
          <w:rStyle w:val="FootnoteReference"/>
        </w:rPr>
        <w:footnoteRef/>
      </w:r>
      <w:r>
        <w:t xml:space="preserve"> </w:t>
      </w:r>
      <w:r>
        <w:rPr>
          <w:lang w:val="en-US"/>
        </w:rPr>
        <w:t>UNEP/OzL.Pro/ExCom/92/14</w:t>
      </w:r>
    </w:p>
  </w:footnote>
  <w:footnote w:id="7">
    <w:p w14:paraId="70EC3150" w14:textId="77777777" w:rsidR="00671A84" w:rsidRDefault="00671A84" w:rsidP="00671A84">
      <w:pPr>
        <w:pStyle w:val="FootnoteText"/>
        <w:rPr>
          <w:lang w:val="en-US"/>
        </w:rPr>
      </w:pPr>
      <w:r>
        <w:rPr>
          <w:rStyle w:val="FootnoteReference"/>
        </w:rPr>
        <w:footnoteRef/>
      </w:r>
      <w:r>
        <w:t xml:space="preserve"> UNEP/OzL.Pro/ExCom</w:t>
      </w:r>
      <w:r>
        <w:rPr>
          <w:lang w:val="en-US"/>
        </w:rPr>
        <w:t>/92/25</w:t>
      </w:r>
    </w:p>
  </w:footnote>
  <w:footnote w:id="8">
    <w:p w14:paraId="193CE6DD" w14:textId="77777777" w:rsidR="00671A84" w:rsidRDefault="00671A84" w:rsidP="00671A84">
      <w:pPr>
        <w:pStyle w:val="FootnoteText"/>
        <w:rPr>
          <w:lang w:val="en-US"/>
        </w:rPr>
      </w:pPr>
      <w:r>
        <w:rPr>
          <w:rStyle w:val="FootnoteReference"/>
        </w:rPr>
        <w:footnoteRef/>
      </w:r>
      <w:r>
        <w:t xml:space="preserve"> UNEP/OzL.Pro/ExCom/</w:t>
      </w:r>
      <w:r>
        <w:rPr>
          <w:lang w:val="en-US"/>
        </w:rPr>
        <w:t>92/27</w:t>
      </w:r>
    </w:p>
  </w:footnote>
  <w:footnote w:id="9">
    <w:p w14:paraId="5E2AFFAF" w14:textId="77777777" w:rsidR="00671A84" w:rsidRDefault="00671A84" w:rsidP="00671A84">
      <w:pPr>
        <w:pStyle w:val="FootnoteText"/>
        <w:rPr>
          <w:lang w:val="en-US"/>
        </w:rPr>
      </w:pPr>
      <w:r>
        <w:rPr>
          <w:rStyle w:val="FootnoteReference"/>
        </w:rPr>
        <w:footnoteRef/>
      </w:r>
      <w:r>
        <w:t xml:space="preserve"> UNEP/OzL.Pro/ExCom</w:t>
      </w:r>
      <w:r>
        <w:rPr>
          <w:lang w:val="en-US"/>
        </w:rPr>
        <w:t>/92/28</w:t>
      </w:r>
    </w:p>
  </w:footnote>
  <w:footnote w:id="10">
    <w:p w14:paraId="4BF5BE0D" w14:textId="77777777" w:rsidR="00671A84" w:rsidRDefault="00671A84" w:rsidP="00671A84">
      <w:pPr>
        <w:pStyle w:val="FootnoteText"/>
        <w:rPr>
          <w:lang w:val="en-US"/>
        </w:rPr>
      </w:pPr>
      <w:r>
        <w:rPr>
          <w:rStyle w:val="FootnoteReference"/>
        </w:rPr>
        <w:footnoteRef/>
      </w:r>
      <w:r>
        <w:t xml:space="preserve"> UNEP/OzL.Pro/ExCom</w:t>
      </w:r>
      <w:r>
        <w:rPr>
          <w:lang w:val="en-US"/>
        </w:rPr>
        <w:t>/92/29</w:t>
      </w:r>
    </w:p>
  </w:footnote>
  <w:footnote w:id="11">
    <w:p w14:paraId="70CDE2F1" w14:textId="77777777" w:rsidR="00671A84" w:rsidRDefault="00671A84" w:rsidP="00671A84">
      <w:pPr>
        <w:pStyle w:val="FootnoteText"/>
        <w:rPr>
          <w:lang w:val="en-US"/>
        </w:rPr>
      </w:pPr>
      <w:r>
        <w:rPr>
          <w:rStyle w:val="FootnoteReference"/>
        </w:rPr>
        <w:footnoteRef/>
      </w:r>
      <w:r>
        <w:t xml:space="preserve"> UNEP/OzL.Pro/ExCom</w:t>
      </w:r>
      <w:r>
        <w:rPr>
          <w:lang w:val="en-US"/>
        </w:rPr>
        <w:t>/92/31</w:t>
      </w:r>
    </w:p>
  </w:footnote>
  <w:footnote w:id="12">
    <w:p w14:paraId="1B710B95" w14:textId="77777777" w:rsidR="00671A84" w:rsidRDefault="00671A84" w:rsidP="00671A84">
      <w:pPr>
        <w:pStyle w:val="FootnoteText"/>
        <w:rPr>
          <w:lang w:val="en-US"/>
        </w:rPr>
      </w:pPr>
      <w:r>
        <w:rPr>
          <w:rStyle w:val="FootnoteReference"/>
        </w:rPr>
        <w:footnoteRef/>
      </w:r>
      <w:r>
        <w:t xml:space="preserve"> UNEP/OzL.Pro/ExCom/</w:t>
      </w:r>
      <w:r>
        <w:rPr>
          <w:lang w:val="en-US"/>
        </w:rPr>
        <w:t>92/32</w:t>
      </w:r>
    </w:p>
  </w:footnote>
  <w:footnote w:id="13">
    <w:p w14:paraId="75606379" w14:textId="77777777" w:rsidR="00671A84" w:rsidRDefault="00671A84" w:rsidP="00671A84">
      <w:pPr>
        <w:pStyle w:val="FootnoteText"/>
        <w:tabs>
          <w:tab w:val="center" w:pos="4680"/>
        </w:tabs>
        <w:rPr>
          <w:lang w:val="en-US"/>
        </w:rPr>
      </w:pPr>
      <w:r>
        <w:rPr>
          <w:rStyle w:val="FootnoteReference"/>
        </w:rPr>
        <w:footnoteRef/>
      </w:r>
      <w:r>
        <w:t xml:space="preserve"> UNEP/OzL.Pro/ExCom/</w:t>
      </w:r>
      <w:r>
        <w:rPr>
          <w:lang w:val="en-US"/>
        </w:rPr>
        <w:t>92/33</w:t>
      </w:r>
      <w:r>
        <w:rPr>
          <w:lang w:val="en-US"/>
        </w:rPr>
        <w:tab/>
      </w:r>
    </w:p>
  </w:footnote>
  <w:footnote w:id="14">
    <w:p w14:paraId="6267F973" w14:textId="77777777" w:rsidR="00671A84" w:rsidRDefault="00671A84" w:rsidP="00671A84">
      <w:pPr>
        <w:pStyle w:val="FootnoteText"/>
        <w:rPr>
          <w:lang w:val="en-US"/>
        </w:rPr>
      </w:pPr>
      <w:r>
        <w:rPr>
          <w:rStyle w:val="FootnoteReference"/>
        </w:rPr>
        <w:footnoteRef/>
      </w:r>
      <w:r>
        <w:t xml:space="preserve"> UNEP/OzL.Pro/ExCom/</w:t>
      </w:r>
      <w:r>
        <w:rPr>
          <w:lang w:val="en-US"/>
        </w:rPr>
        <w:t>92/34</w:t>
      </w:r>
    </w:p>
  </w:footnote>
  <w:footnote w:id="15">
    <w:p w14:paraId="191BF275" w14:textId="77777777" w:rsidR="00671A84" w:rsidRDefault="00671A84" w:rsidP="00671A84">
      <w:pPr>
        <w:pStyle w:val="FootnoteText"/>
        <w:rPr>
          <w:lang w:val="en-US"/>
        </w:rPr>
      </w:pPr>
      <w:r>
        <w:rPr>
          <w:rStyle w:val="FootnoteReference"/>
        </w:rPr>
        <w:footnoteRef/>
      </w:r>
      <w:r>
        <w:t xml:space="preserve"> UNEP/OzL.Pro/ExCom/</w:t>
      </w:r>
      <w:r>
        <w:rPr>
          <w:lang w:val="en-US"/>
        </w:rPr>
        <w:t>92/35</w:t>
      </w:r>
    </w:p>
  </w:footnote>
  <w:footnote w:id="16">
    <w:p w14:paraId="263E98F4" w14:textId="77777777" w:rsidR="00671A84" w:rsidRDefault="00671A84" w:rsidP="00671A84">
      <w:pPr>
        <w:pStyle w:val="FootnoteText"/>
        <w:rPr>
          <w:lang w:val="en-US"/>
        </w:rPr>
      </w:pPr>
      <w:r>
        <w:rPr>
          <w:rStyle w:val="FootnoteReference"/>
        </w:rPr>
        <w:footnoteRef/>
      </w:r>
      <w:r>
        <w:t xml:space="preserve"> UNEP/OzL.Pro/ExCom/</w:t>
      </w:r>
      <w:r>
        <w:rPr>
          <w:lang w:val="en-US"/>
        </w:rPr>
        <w:t>92/36</w:t>
      </w:r>
    </w:p>
  </w:footnote>
  <w:footnote w:id="17">
    <w:p w14:paraId="2F453E88" w14:textId="77777777" w:rsidR="003E2614" w:rsidRDefault="003E2614" w:rsidP="003E2614">
      <w:pPr>
        <w:pStyle w:val="FootnoteText"/>
        <w:rPr>
          <w:lang w:val="en-US"/>
        </w:rPr>
      </w:pPr>
      <w:r>
        <w:rPr>
          <w:rStyle w:val="FootnoteReference"/>
        </w:rPr>
        <w:footnoteRef/>
      </w:r>
      <w:r>
        <w:t xml:space="preserve"> UNEP/OzL.Pro/ExCom</w:t>
      </w:r>
      <w:r>
        <w:rPr>
          <w:lang w:val="en-US"/>
        </w:rPr>
        <w:t>/92/26</w:t>
      </w:r>
    </w:p>
  </w:footnote>
  <w:footnote w:id="18">
    <w:p w14:paraId="37FA3256" w14:textId="77777777" w:rsidR="00671A84" w:rsidRDefault="00671A84" w:rsidP="00671A84">
      <w:pPr>
        <w:pStyle w:val="FootnoteText"/>
        <w:rPr>
          <w:lang w:val="en-US"/>
        </w:rPr>
      </w:pPr>
      <w:r>
        <w:rPr>
          <w:rStyle w:val="FootnoteReference"/>
        </w:rPr>
        <w:footnoteRef/>
      </w:r>
      <w:r>
        <w:t xml:space="preserve"> UNEP/OzL.Pro/ExCom/</w:t>
      </w:r>
      <w:r>
        <w:rPr>
          <w:lang w:val="en-US"/>
        </w:rPr>
        <w:t>92/39</w:t>
      </w:r>
    </w:p>
  </w:footnote>
  <w:footnote w:id="19">
    <w:p w14:paraId="5A4545CB" w14:textId="77777777" w:rsidR="00BA097D" w:rsidRDefault="00BA097D" w:rsidP="00BA097D">
      <w:pPr>
        <w:pStyle w:val="FootnoteText"/>
        <w:rPr>
          <w:lang w:val="en-US"/>
        </w:rPr>
      </w:pPr>
      <w:r>
        <w:rPr>
          <w:rStyle w:val="FootnoteReference"/>
        </w:rPr>
        <w:footnoteRef/>
      </w:r>
      <w:r>
        <w:t xml:space="preserve"> UNEP/OzL.Pro/ExCom/</w:t>
      </w:r>
      <w:r>
        <w:rPr>
          <w:lang w:val="en-US"/>
        </w:rPr>
        <w:t>92/40</w:t>
      </w:r>
    </w:p>
  </w:footnote>
  <w:footnote w:id="20">
    <w:p w14:paraId="7C37A237" w14:textId="77777777" w:rsidR="00BA097D" w:rsidRDefault="00BA097D" w:rsidP="00BA097D">
      <w:pPr>
        <w:pStyle w:val="FootnoteText"/>
        <w:rPr>
          <w:lang w:val="en-US"/>
        </w:rPr>
      </w:pPr>
      <w:r>
        <w:rPr>
          <w:rStyle w:val="FootnoteReference"/>
        </w:rPr>
        <w:footnoteRef/>
      </w:r>
      <w:r>
        <w:t xml:space="preserve"> UNEP/OzL.Pro/ExCom/</w:t>
      </w:r>
      <w:r>
        <w:rPr>
          <w:lang w:val="en-US"/>
        </w:rPr>
        <w:t>92/41</w:t>
      </w:r>
    </w:p>
  </w:footnote>
  <w:footnote w:id="21">
    <w:p w14:paraId="2F2EAF56" w14:textId="77777777" w:rsidR="00BA097D" w:rsidRDefault="00BA097D" w:rsidP="00BA097D">
      <w:pPr>
        <w:pStyle w:val="FootnoteText"/>
        <w:rPr>
          <w:lang w:val="en-US"/>
        </w:rPr>
      </w:pPr>
      <w:r>
        <w:rPr>
          <w:rStyle w:val="FootnoteReference"/>
        </w:rPr>
        <w:footnoteRef/>
      </w:r>
      <w:r>
        <w:t xml:space="preserve"> UNEP/OzL.Pro/ExCom/</w:t>
      </w:r>
      <w:r>
        <w:rPr>
          <w:lang w:val="en-US"/>
        </w:rPr>
        <w:t>92/42</w:t>
      </w:r>
    </w:p>
  </w:footnote>
  <w:footnote w:id="22">
    <w:p w14:paraId="1FED05B6" w14:textId="77777777" w:rsidR="00BA097D" w:rsidRDefault="00BA097D" w:rsidP="00BA097D">
      <w:pPr>
        <w:pStyle w:val="FootnoteText"/>
        <w:rPr>
          <w:lang w:val="en-CA"/>
        </w:rPr>
      </w:pPr>
      <w:r>
        <w:rPr>
          <w:rStyle w:val="FootnoteReference"/>
        </w:rPr>
        <w:footnoteRef/>
      </w:r>
      <w:r>
        <w:t xml:space="preserve"> UNEP/OzL.Pro/ExCom/92/34</w:t>
      </w:r>
    </w:p>
  </w:footnote>
  <w:footnote w:id="23">
    <w:p w14:paraId="6AD72A2D" w14:textId="77777777" w:rsidR="00BA097D" w:rsidRDefault="00BA097D" w:rsidP="00BA097D">
      <w:pPr>
        <w:pStyle w:val="FootnoteText"/>
      </w:pPr>
      <w:r>
        <w:rPr>
          <w:rStyle w:val="FootnoteReference"/>
        </w:rPr>
        <w:footnoteRef/>
      </w:r>
      <w:r>
        <w:t xml:space="preserve"> UNEP/OzL.Pro/ExCom/92/30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ADA90" w14:textId="186B5D3F" w:rsidR="00CB41BB" w:rsidRDefault="00CB41BB" w:rsidP="00CB41BB">
    <w:r>
      <w:fldChar w:fldCharType="begin"/>
    </w:r>
    <w:r>
      <w:instrText xml:space="preserve"> DOCPROPERTY "Document number"  \* MERGEFORMAT </w:instrText>
    </w:r>
    <w:r>
      <w:fldChar w:fldCharType="separate"/>
    </w:r>
    <w:r w:rsidR="00F2143B">
      <w:t>UNEP/</w:t>
    </w:r>
    <w:proofErr w:type="spellStart"/>
    <w:r w:rsidR="00F2143B">
      <w:t>OzL.Pro</w:t>
    </w:r>
    <w:proofErr w:type="spellEnd"/>
    <w:r w:rsidR="00F2143B">
      <w:t>/ExCom/92/15</w:t>
    </w:r>
    <w:r>
      <w:fldChar w:fldCharType="end"/>
    </w:r>
  </w:p>
  <w:p w14:paraId="5400D6C1" w14:textId="77777777" w:rsidR="00CB41BB" w:rsidRDefault="00CB41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153545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066916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496"/>
    <w:rsid w:val="00064429"/>
    <w:rsid w:val="000D6841"/>
    <w:rsid w:val="00106F6E"/>
    <w:rsid w:val="00114CAA"/>
    <w:rsid w:val="001C2D22"/>
    <w:rsid w:val="001F05AA"/>
    <w:rsid w:val="001F4047"/>
    <w:rsid w:val="00235D4C"/>
    <w:rsid w:val="00237185"/>
    <w:rsid w:val="0024162E"/>
    <w:rsid w:val="002425B4"/>
    <w:rsid w:val="00244477"/>
    <w:rsid w:val="002712CE"/>
    <w:rsid w:val="002959B4"/>
    <w:rsid w:val="002D5A1A"/>
    <w:rsid w:val="00344EAB"/>
    <w:rsid w:val="00365E08"/>
    <w:rsid w:val="003863A4"/>
    <w:rsid w:val="003B7115"/>
    <w:rsid w:val="003E2614"/>
    <w:rsid w:val="00455352"/>
    <w:rsid w:val="00476E28"/>
    <w:rsid w:val="005C5D71"/>
    <w:rsid w:val="00671A84"/>
    <w:rsid w:val="00673A45"/>
    <w:rsid w:val="006E0E75"/>
    <w:rsid w:val="0073028E"/>
    <w:rsid w:val="00766D17"/>
    <w:rsid w:val="00792A47"/>
    <w:rsid w:val="007C617A"/>
    <w:rsid w:val="00831BC5"/>
    <w:rsid w:val="0087455A"/>
    <w:rsid w:val="00875733"/>
    <w:rsid w:val="00883271"/>
    <w:rsid w:val="0089734F"/>
    <w:rsid w:val="008A3568"/>
    <w:rsid w:val="0090575B"/>
    <w:rsid w:val="00986D5B"/>
    <w:rsid w:val="00A02D83"/>
    <w:rsid w:val="00AA29EB"/>
    <w:rsid w:val="00AB56E5"/>
    <w:rsid w:val="00AC7A52"/>
    <w:rsid w:val="00B60EEC"/>
    <w:rsid w:val="00B83B54"/>
    <w:rsid w:val="00B84ACF"/>
    <w:rsid w:val="00B931C3"/>
    <w:rsid w:val="00BA04F8"/>
    <w:rsid w:val="00BA097D"/>
    <w:rsid w:val="00C14E67"/>
    <w:rsid w:val="00CB41BB"/>
    <w:rsid w:val="00D65496"/>
    <w:rsid w:val="00D84B6F"/>
    <w:rsid w:val="00DB795B"/>
    <w:rsid w:val="00DC3B22"/>
    <w:rsid w:val="00E17F97"/>
    <w:rsid w:val="00E44445"/>
    <w:rsid w:val="00EC3F8B"/>
    <w:rsid w:val="00F10CD9"/>
    <w:rsid w:val="00F12B29"/>
    <w:rsid w:val="00F2143B"/>
    <w:rsid w:val="00F25F7C"/>
    <w:rsid w:val="00F83922"/>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5B40A7"/>
  <w15:docId w15:val="{D2D57710-5CFD-41D7-AE21-495DBCD39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semiHidden/>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semiHidden/>
    <w:rsid w:val="002959B4"/>
    <w:rPr>
      <w:lang w:val="en-GB"/>
    </w:rPr>
  </w:style>
  <w:style w:type="character" w:styleId="FootnoteReference">
    <w:name w:val="footnote reference"/>
    <w:aliases w:val="ftref,Footnote Text1,Footnote Text2,Footnote text"/>
    <w:basedOn w:val="DefaultParagraphFont"/>
    <w:uiPriority w:val="99"/>
    <w:semiHidden/>
    <w:unhideWhenUsed/>
    <w:rsid w:val="002959B4"/>
    <w:rPr>
      <w:vertAlign w:val="superscript"/>
    </w:rPr>
  </w:style>
  <w:style w:type="table" w:customStyle="1" w:styleId="TableGrid10">
    <w:name w:val="Table Grid1"/>
    <w:basedOn w:val="TableNormal"/>
    <w:qFormat/>
    <w:rsid w:val="00D65496"/>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106076">
      <w:bodyDiv w:val="1"/>
      <w:marLeft w:val="0"/>
      <w:marRight w:val="0"/>
      <w:marTop w:val="0"/>
      <w:marBottom w:val="0"/>
      <w:divBdr>
        <w:top w:val="none" w:sz="0" w:space="0" w:color="auto"/>
        <w:left w:val="none" w:sz="0" w:space="0" w:color="auto"/>
        <w:bottom w:val="none" w:sz="0" w:space="0" w:color="auto"/>
        <w:right w:val="none" w:sz="0" w:space="0" w:color="auto"/>
      </w:divBdr>
    </w:div>
    <w:div w:id="353650003">
      <w:bodyDiv w:val="1"/>
      <w:marLeft w:val="0"/>
      <w:marRight w:val="0"/>
      <w:marTop w:val="0"/>
      <w:marBottom w:val="0"/>
      <w:divBdr>
        <w:top w:val="none" w:sz="0" w:space="0" w:color="auto"/>
        <w:left w:val="none" w:sz="0" w:space="0" w:color="auto"/>
        <w:bottom w:val="none" w:sz="0" w:space="0" w:color="auto"/>
        <w:right w:val="none" w:sz="0" w:space="0" w:color="auto"/>
      </w:divBdr>
    </w:div>
    <w:div w:id="593317586">
      <w:bodyDiv w:val="1"/>
      <w:marLeft w:val="0"/>
      <w:marRight w:val="0"/>
      <w:marTop w:val="0"/>
      <w:marBottom w:val="0"/>
      <w:divBdr>
        <w:top w:val="none" w:sz="0" w:space="0" w:color="auto"/>
        <w:left w:val="none" w:sz="0" w:space="0" w:color="auto"/>
        <w:bottom w:val="none" w:sz="0" w:space="0" w:color="auto"/>
        <w:right w:val="none" w:sz="0" w:space="0" w:color="auto"/>
      </w:divBdr>
    </w:div>
    <w:div w:id="1004820231">
      <w:bodyDiv w:val="1"/>
      <w:marLeft w:val="0"/>
      <w:marRight w:val="0"/>
      <w:marTop w:val="0"/>
      <w:marBottom w:val="0"/>
      <w:divBdr>
        <w:top w:val="none" w:sz="0" w:space="0" w:color="auto"/>
        <w:left w:val="none" w:sz="0" w:space="0" w:color="auto"/>
        <w:bottom w:val="none" w:sz="0" w:space="0" w:color="auto"/>
        <w:right w:val="none" w:sz="0" w:space="0" w:color="auto"/>
      </w:divBdr>
    </w:div>
    <w:div w:id="1323006150">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3982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5F92CA1C56A7B48B0D5ACA202B1AB1C" ma:contentTypeVersion="5" ma:contentTypeDescription="Create a new document." ma:contentTypeScope="" ma:versionID="7bf2b3baf1bbf3e1e1250a74d3b17a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36AFEA41-D28E-4EF7-9FF3-948C5EF2C8A4}"/>
</file>

<file path=docProps/app.xml><?xml version="1.0" encoding="utf-8"?>
<Properties xmlns="http://schemas.openxmlformats.org/officeDocument/2006/extended-properties" xmlns:vt="http://schemas.openxmlformats.org/officeDocument/2006/docPropsVTypes">
  <Template>S92-template</Template>
  <TotalTime>2</TotalTime>
  <Pages>2</Pages>
  <Words>625</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Proyectos recomendados para su aprobación general</vt:lpstr>
    </vt:vector>
  </TitlesOfParts>
  <Company>UNMFS</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Proyectos recomendados para su aprobación general</dc:title>
  <dc:creator>44771</dc:creator>
  <cp:lastModifiedBy>HBE</cp:lastModifiedBy>
  <cp:revision>4</cp:revision>
  <cp:lastPrinted>2023-05-11T22:47:00Z</cp:lastPrinted>
  <dcterms:created xsi:type="dcterms:W3CDTF">2023-05-17T15:21:00Z</dcterms:created>
  <dcterms:modified xsi:type="dcterms:W3CDTF">2023-05-18T15:45:00Z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UNEP/OzL.Pro/ExCom/92/15</vt:lpwstr>
  </property>
  <property fmtid="{D5CDD505-2E9C-101B-9397-08002B2CF9AE}" pid="3" name="Revision date">
    <vt:lpwstr>5/10/2023</vt:lpwstr>
  </property>
  <property fmtid="{D5CDD505-2E9C-101B-9397-08002B2CF9AE}" pid="4" name="ContentTypeId">
    <vt:lpwstr>0x010100B5F92CA1C56A7B48B0D5ACA202B1AB1C</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