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6E33FA1" w14:textId="77777777" w:rsidTr="00542375">
        <w:trPr>
          <w:trHeight w:val="720"/>
        </w:trPr>
        <w:tc>
          <w:tcPr>
            <w:tcW w:w="5490" w:type="dxa"/>
            <w:gridSpan w:val="2"/>
            <w:tcBorders>
              <w:bottom w:val="single" w:sz="18" w:space="0" w:color="auto"/>
            </w:tcBorders>
          </w:tcPr>
          <w:p w14:paraId="22FC1C8C" w14:textId="77777777" w:rsidR="00C15867" w:rsidRPr="009B0D30" w:rsidRDefault="00C15867" w:rsidP="005423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CDFF5BE" w14:textId="77777777" w:rsidR="00C15867" w:rsidRPr="009B0D30" w:rsidRDefault="00C15867" w:rsidP="00542375">
            <w:pPr>
              <w:jc w:val="right"/>
              <w:rPr>
                <w:sz w:val="52"/>
                <w:szCs w:val="52"/>
              </w:rPr>
            </w:pPr>
            <w:r w:rsidRPr="009B0D30">
              <w:rPr>
                <w:rFonts w:ascii="Univers Bold" w:hAnsi="Univers Bold"/>
                <w:b/>
                <w:sz w:val="72"/>
              </w:rPr>
              <w:t>EP</w:t>
            </w:r>
          </w:p>
        </w:tc>
      </w:tr>
      <w:tr w:rsidR="00C15867" w:rsidRPr="009B0D30" w14:paraId="2399578D" w14:textId="77777777" w:rsidTr="005423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0CF9E1" w14:textId="77777777" w:rsidR="00C15867" w:rsidRPr="009B0D30" w:rsidRDefault="00E52838" w:rsidP="0054237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26B9534" wp14:editId="0447BA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6FA63C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7DADFEB" w14:textId="77777777" w:rsidR="00C15867" w:rsidRPr="009B0D30" w:rsidRDefault="00C15867" w:rsidP="005423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2CCF02B" w14:textId="77777777" w:rsidR="00C15867" w:rsidRPr="009B0D30" w:rsidRDefault="00C15867" w:rsidP="005423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B268B7F" w14:textId="77777777" w:rsidR="00C15867" w:rsidRPr="009B0D30" w:rsidRDefault="00C15867" w:rsidP="005423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C253DE" w14:textId="77777777" w:rsidR="00C15867" w:rsidRPr="009B0D30" w:rsidRDefault="00C15867" w:rsidP="00542375">
            <w:pPr>
              <w:spacing w:before="720"/>
              <w:ind w:left="158"/>
            </w:pPr>
          </w:p>
        </w:tc>
        <w:tc>
          <w:tcPr>
            <w:tcW w:w="4590" w:type="dxa"/>
            <w:tcBorders>
              <w:top w:val="nil"/>
              <w:left w:val="nil"/>
              <w:bottom w:val="single" w:sz="36" w:space="0" w:color="auto"/>
              <w:right w:val="nil"/>
            </w:tcBorders>
          </w:tcPr>
          <w:p w14:paraId="5A181F1F" w14:textId="77777777" w:rsidR="00C15867" w:rsidRPr="009B0D30" w:rsidRDefault="00C15867" w:rsidP="00542375">
            <w:r w:rsidRPr="009B0D30">
              <w:t>Distr.</w:t>
            </w:r>
          </w:p>
          <w:p w14:paraId="6A6EE04B" w14:textId="77777777" w:rsidR="00923540" w:rsidRPr="009B0D30" w:rsidRDefault="00923540" w:rsidP="00923540">
            <w:r w:rsidRPr="009B0D30">
              <w:t>GENERAL</w:t>
            </w:r>
          </w:p>
          <w:p w14:paraId="3A9F9D00" w14:textId="77777777" w:rsidR="00C15867" w:rsidRPr="009B0D30" w:rsidRDefault="00C15867" w:rsidP="00542375"/>
          <w:p w14:paraId="1856D73A" w14:textId="77777777" w:rsidR="00C15867" w:rsidRPr="009B0D30" w:rsidRDefault="00C15867" w:rsidP="00542375"/>
          <w:p w14:paraId="568B97D2" w14:textId="0677607E" w:rsidR="00C15867" w:rsidRPr="009B0D30" w:rsidRDefault="00C232D1" w:rsidP="00542375">
            <w:fldSimple w:instr=" DOCPROPERTY &quot;Document number&quot;  \* MERGEFORMAT ">
              <w:r>
                <w:t>UNEP/OzL.Pro/ExCom/97/2</w:t>
              </w:r>
            </w:fldSimple>
          </w:p>
          <w:p w14:paraId="444C45A1" w14:textId="27CD00C2" w:rsidR="00C15867" w:rsidRPr="009B0D30" w:rsidRDefault="00BC2495" w:rsidP="00542375">
            <w:r w:rsidRPr="009B0D30">
              <w:fldChar w:fldCharType="begin"/>
            </w:r>
            <w:r w:rsidR="00851352" w:rsidRPr="009B0D30">
              <w:instrText xml:space="preserve"> DOCPROPERTY "Revision date" \@ "d MMMM YYYY"  \* MERGEFORMAT </w:instrText>
            </w:r>
            <w:r w:rsidRPr="009B0D30">
              <w:fldChar w:fldCharType="separate"/>
            </w:r>
            <w:r w:rsidR="0034754C">
              <w:t>18 November 2025</w:t>
            </w:r>
            <w:r w:rsidRPr="009B0D30">
              <w:fldChar w:fldCharType="end"/>
            </w:r>
          </w:p>
          <w:p w14:paraId="3D18125F" w14:textId="77777777" w:rsidR="00C15867" w:rsidRPr="009B0D30" w:rsidRDefault="00C15867" w:rsidP="00542375">
            <w:pPr>
              <w:rPr>
                <w:caps/>
              </w:rPr>
            </w:pPr>
          </w:p>
          <w:p w14:paraId="5F859B07" w14:textId="77777777" w:rsidR="00C15867" w:rsidRPr="009B0D30" w:rsidRDefault="00C15867" w:rsidP="00542375">
            <w:r w:rsidRPr="009B0D30">
              <w:t>ORIGINAL: ENGLISH</w:t>
            </w:r>
          </w:p>
        </w:tc>
      </w:tr>
    </w:tbl>
    <w:p w14:paraId="4CC0874D" w14:textId="77777777" w:rsidR="00CA59FB" w:rsidRDefault="00C15867" w:rsidP="008C64D7">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1136EF7"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3194B2FA" w14:textId="01E7A6C2" w:rsidR="0079781A" w:rsidRDefault="0079781A" w:rsidP="0079781A">
      <w:pPr>
        <w:jc w:val="left"/>
      </w:pPr>
      <w:r>
        <w:t xml:space="preserve">Item </w:t>
      </w:r>
      <w:r w:rsidR="000723F5">
        <w:t>3</w:t>
      </w:r>
      <w:r>
        <w:t xml:space="preserve"> </w:t>
      </w:r>
      <w:r w:rsidRPr="00512BEF">
        <w:t>of the provisional agenda</w:t>
      </w:r>
      <w:r w:rsidRPr="00512BEF">
        <w:rPr>
          <w:rStyle w:val="FootnoteReference"/>
        </w:rPr>
        <w:footnoteReference w:id="1"/>
      </w:r>
    </w:p>
    <w:p w14:paraId="27A63BC5" w14:textId="77777777" w:rsidR="001F067E" w:rsidRDefault="001F067E" w:rsidP="0079781A">
      <w:pPr>
        <w:jc w:val="left"/>
      </w:pPr>
    </w:p>
    <w:p w14:paraId="30A2F1F8" w14:textId="77777777" w:rsidR="00C15867" w:rsidRPr="009B0D30" w:rsidRDefault="00C15867" w:rsidP="00CA59FB">
      <w:pPr>
        <w:jc w:val="left"/>
      </w:pPr>
    </w:p>
    <w:p w14:paraId="32D4A701" w14:textId="77777777" w:rsidR="001F067E" w:rsidRDefault="001F067E" w:rsidP="00E93060">
      <w:pPr>
        <w:pStyle w:val="Title1"/>
        <w:rPr>
          <w:sz w:val="24"/>
          <w:szCs w:val="24"/>
          <w:lang w:val="en-CA"/>
        </w:rPr>
      </w:pPr>
    </w:p>
    <w:p w14:paraId="70E16418" w14:textId="41C4B806" w:rsidR="00E93060" w:rsidRPr="00781568" w:rsidRDefault="00E93060" w:rsidP="00E93060">
      <w:pPr>
        <w:pStyle w:val="Title1"/>
        <w:rPr>
          <w:sz w:val="24"/>
          <w:szCs w:val="24"/>
          <w:lang w:val="en-CA"/>
        </w:rPr>
      </w:pPr>
      <w:r w:rsidRPr="00781568">
        <w:rPr>
          <w:sz w:val="24"/>
          <w:szCs w:val="24"/>
          <w:lang w:val="en-CA"/>
        </w:rPr>
        <w:t>Secretariat activities</w:t>
      </w:r>
    </w:p>
    <w:p w14:paraId="11C9E07C" w14:textId="77777777" w:rsidR="00E93060" w:rsidRPr="00781568" w:rsidRDefault="00E93060" w:rsidP="00E93060"/>
    <w:p w14:paraId="08B5C0F4" w14:textId="77777777" w:rsidR="00E93060" w:rsidRPr="00781568" w:rsidRDefault="00E93060" w:rsidP="00E93060">
      <w:pPr>
        <w:pStyle w:val="Heading1"/>
        <w:numPr>
          <w:ilvl w:val="0"/>
          <w:numId w:val="0"/>
        </w:numPr>
        <w:rPr>
          <w:b/>
          <w:color w:val="000000" w:themeColor="text1"/>
          <w:sz w:val="24"/>
          <w:szCs w:val="24"/>
        </w:rPr>
      </w:pPr>
      <w:r w:rsidRPr="00781568">
        <w:rPr>
          <w:b/>
          <w:color w:val="000000" w:themeColor="text1"/>
          <w:sz w:val="24"/>
          <w:szCs w:val="24"/>
        </w:rPr>
        <w:t>Introduction</w:t>
      </w:r>
    </w:p>
    <w:p w14:paraId="3FB80431" w14:textId="4D76418F" w:rsidR="00E93060" w:rsidRPr="00781568" w:rsidRDefault="00E93060" w:rsidP="00E93060">
      <w:pPr>
        <w:pStyle w:val="Heading1"/>
      </w:pPr>
      <w:r w:rsidRPr="00781568">
        <w:t>This document presents the activities of the Secretariat since the issuance of the Secretariat activities document for the 9</w:t>
      </w:r>
      <w:r w:rsidR="009327C4">
        <w:t>6</w:t>
      </w:r>
      <w:r w:rsidRPr="00781568">
        <w:rPr>
          <w:vertAlign w:val="superscript"/>
        </w:rPr>
        <w:t>th</w:t>
      </w:r>
      <w:r w:rsidRPr="00781568">
        <w:t xml:space="preserve"> meeting.</w:t>
      </w:r>
      <w:r w:rsidRPr="00781568">
        <w:rPr>
          <w:rStyle w:val="FootnoteReference"/>
        </w:rPr>
        <w:footnoteReference w:id="2"/>
      </w:r>
    </w:p>
    <w:p w14:paraId="1185A472" w14:textId="77777777" w:rsidR="00E93060" w:rsidRPr="00781568" w:rsidRDefault="00E93060" w:rsidP="00C61D2D">
      <w:pPr>
        <w:pStyle w:val="Heading1"/>
        <w:keepNext/>
        <w:keepLines/>
        <w:numPr>
          <w:ilvl w:val="0"/>
          <w:numId w:val="9"/>
        </w:numPr>
        <w:tabs>
          <w:tab w:val="num" w:pos="1800"/>
        </w:tabs>
        <w:ind w:left="709" w:hanging="566"/>
        <w:rPr>
          <w:b/>
          <w:color w:val="000000" w:themeColor="text1"/>
          <w:sz w:val="24"/>
          <w:szCs w:val="24"/>
        </w:rPr>
      </w:pPr>
      <w:r w:rsidRPr="00781568">
        <w:rPr>
          <w:b/>
          <w:color w:val="000000" w:themeColor="text1"/>
          <w:sz w:val="24"/>
          <w:szCs w:val="24"/>
        </w:rPr>
        <w:t>Issues relating to meetings</w:t>
      </w:r>
    </w:p>
    <w:p w14:paraId="4F025852" w14:textId="66B4F917" w:rsidR="00E93060" w:rsidRPr="004446F9" w:rsidRDefault="00E93060" w:rsidP="00033084">
      <w:pPr>
        <w:pStyle w:val="Heading1"/>
        <w:numPr>
          <w:ilvl w:val="1"/>
          <w:numId w:val="8"/>
        </w:numPr>
        <w:rPr>
          <w:b/>
          <w:color w:val="000000" w:themeColor="text1"/>
        </w:rPr>
      </w:pPr>
      <w:r w:rsidRPr="004446F9">
        <w:rPr>
          <w:b/>
          <w:color w:val="000000" w:themeColor="text1"/>
        </w:rPr>
        <w:t>9</w:t>
      </w:r>
      <w:r w:rsidR="001024A1" w:rsidRPr="004446F9">
        <w:rPr>
          <w:b/>
          <w:color w:val="000000" w:themeColor="text1"/>
        </w:rPr>
        <w:t>6</w:t>
      </w:r>
      <w:r w:rsidRPr="00C61D2D">
        <w:rPr>
          <w:b/>
          <w:color w:val="000000" w:themeColor="text1"/>
          <w:vertAlign w:val="superscript"/>
        </w:rPr>
        <w:t>th</w:t>
      </w:r>
      <w:r w:rsidRPr="004446F9">
        <w:rPr>
          <w:b/>
          <w:color w:val="000000" w:themeColor="text1"/>
        </w:rPr>
        <w:t xml:space="preserve"> meeting</w:t>
      </w:r>
    </w:p>
    <w:p w14:paraId="18989490" w14:textId="17416D21" w:rsidR="00E93060" w:rsidRPr="00150A07" w:rsidRDefault="00E93060" w:rsidP="00E93060">
      <w:pPr>
        <w:pStyle w:val="Heading1"/>
        <w:widowControl w:val="0"/>
      </w:pPr>
      <w:r w:rsidRPr="00150A07">
        <w:t>The report of the 9</w:t>
      </w:r>
      <w:r w:rsidR="001024A1">
        <w:t>6</w:t>
      </w:r>
      <w:r w:rsidRPr="00150A07">
        <w:rPr>
          <w:vertAlign w:val="superscript"/>
        </w:rPr>
        <w:t>th</w:t>
      </w:r>
      <w:r w:rsidRPr="00150A07">
        <w:t xml:space="preserve"> meeting</w:t>
      </w:r>
      <w:r w:rsidRPr="00150A07">
        <w:rPr>
          <w:rStyle w:val="FootnoteReference"/>
        </w:rPr>
        <w:footnoteReference w:id="3"/>
      </w:r>
      <w:r w:rsidRPr="00150A07">
        <w:t xml:space="preserve"> was conveyed to all Executive Committee members, implementing and bilateral agencies and the Ozone Secretariat, and was placed on the Multilateral Fund’s website. </w:t>
      </w:r>
      <w:bookmarkStart w:id="0" w:name="_Hlk134463720"/>
      <w:r w:rsidRPr="00150A07">
        <w:t xml:space="preserve">Results of the meeting related to project approvals and tranche submission delays were communicated to </w:t>
      </w:r>
      <w:r w:rsidR="00F52905">
        <w:t>82</w:t>
      </w:r>
      <w:r w:rsidRPr="00E22F66">
        <w:t xml:space="preserve"> and </w:t>
      </w:r>
      <w:r w:rsidR="00E22F66">
        <w:t>25</w:t>
      </w:r>
      <w:r w:rsidRPr="00150A07">
        <w:t xml:space="preserve"> Article 5 countries, respectively, and the relevant agencies. A post</w:t>
      </w:r>
      <w:r w:rsidRPr="00150A07">
        <w:noBreakHyphen/>
        <w:t>meeting summary of the 9</w:t>
      </w:r>
      <w:r w:rsidR="001024A1">
        <w:t>6</w:t>
      </w:r>
      <w:r w:rsidRPr="00150A07">
        <w:rPr>
          <w:vertAlign w:val="superscript"/>
        </w:rPr>
        <w:t>th</w:t>
      </w:r>
      <w:r w:rsidRPr="00150A07">
        <w:t xml:space="preserve"> meeting and decisions taken at that meeting was prepared and shared on the Fund’s website.</w:t>
      </w:r>
    </w:p>
    <w:p w14:paraId="30880FB0" w14:textId="2DF18E78" w:rsidR="00E93060" w:rsidRPr="004446F9" w:rsidRDefault="00E93060" w:rsidP="00033084">
      <w:pPr>
        <w:pStyle w:val="Heading1"/>
        <w:numPr>
          <w:ilvl w:val="1"/>
          <w:numId w:val="8"/>
        </w:numPr>
        <w:rPr>
          <w:b/>
          <w:color w:val="000000" w:themeColor="text1"/>
        </w:rPr>
      </w:pPr>
      <w:r w:rsidRPr="004446F9">
        <w:rPr>
          <w:b/>
          <w:color w:val="000000" w:themeColor="text1"/>
        </w:rPr>
        <w:t>9</w:t>
      </w:r>
      <w:bookmarkEnd w:id="0"/>
      <w:r w:rsidR="001024A1" w:rsidRPr="004446F9">
        <w:rPr>
          <w:b/>
          <w:color w:val="000000" w:themeColor="text1"/>
        </w:rPr>
        <w:t>7</w:t>
      </w:r>
      <w:r w:rsidRPr="00C61D2D">
        <w:rPr>
          <w:b/>
          <w:color w:val="000000" w:themeColor="text1"/>
          <w:vertAlign w:val="superscript"/>
        </w:rPr>
        <w:t>th</w:t>
      </w:r>
      <w:r w:rsidRPr="004446F9">
        <w:rPr>
          <w:b/>
          <w:color w:val="000000" w:themeColor="text1"/>
        </w:rPr>
        <w:t xml:space="preserve"> meeting</w:t>
      </w:r>
    </w:p>
    <w:p w14:paraId="055D72CB" w14:textId="17E9420F" w:rsidR="00E93060" w:rsidRPr="00150A07" w:rsidRDefault="00E93060" w:rsidP="00E93060">
      <w:pPr>
        <w:pStyle w:val="Heading1"/>
      </w:pPr>
      <w:r w:rsidRPr="00150A07">
        <w:t xml:space="preserve">The </w:t>
      </w:r>
      <w:r w:rsidRPr="00C42F2C">
        <w:t xml:space="preserve">Secretariat prepared </w:t>
      </w:r>
      <w:r w:rsidR="0034754C" w:rsidRPr="00C42F2C">
        <w:t>92</w:t>
      </w:r>
      <w:r w:rsidRPr="00C42F2C">
        <w:t xml:space="preserve"> meeting documents for</w:t>
      </w:r>
      <w:r w:rsidRPr="00150A07">
        <w:t xml:space="preserve"> the 9</w:t>
      </w:r>
      <w:r w:rsidR="001024A1">
        <w:t>7</w:t>
      </w:r>
      <w:r w:rsidRPr="00150A07">
        <w:rPr>
          <w:vertAlign w:val="superscript"/>
        </w:rPr>
        <w:t>th</w:t>
      </w:r>
      <w:r w:rsidRPr="00150A07">
        <w:t xml:space="preserve"> meeting</w:t>
      </w:r>
      <w:r w:rsidR="00E771FA">
        <w:t>,</w:t>
      </w:r>
      <w:r w:rsidR="00D55F3E">
        <w:t xml:space="preserve"> sent letters of invitation to the meeting</w:t>
      </w:r>
      <w:r w:rsidR="00E771FA">
        <w:t>,</w:t>
      </w:r>
      <w:r w:rsidRPr="00150A07">
        <w:rPr>
          <w:rStyle w:val="FootnoteReference"/>
          <w:color w:val="000000" w:themeColor="text1"/>
        </w:rPr>
        <w:footnoteReference w:id="4"/>
      </w:r>
      <w:r w:rsidRPr="00150A07">
        <w:t xml:space="preserve"> updated databases</w:t>
      </w:r>
      <w:r w:rsidR="00D55F3E">
        <w:t xml:space="preserve"> and </w:t>
      </w:r>
      <w:r w:rsidR="00E771FA">
        <w:t>other resources,</w:t>
      </w:r>
      <w:r w:rsidRPr="00150A07">
        <w:t xml:space="preserve"> and prepared summary documents, where applicable. </w:t>
      </w:r>
    </w:p>
    <w:p w14:paraId="6D099129" w14:textId="4A6BD0AE" w:rsidR="00E93060" w:rsidRPr="004446F9" w:rsidRDefault="00E93060" w:rsidP="00C61D2D">
      <w:pPr>
        <w:pStyle w:val="Heading1"/>
        <w:keepNext/>
        <w:keepLines/>
        <w:numPr>
          <w:ilvl w:val="1"/>
          <w:numId w:val="8"/>
        </w:numPr>
        <w:rPr>
          <w:b/>
          <w:color w:val="000000" w:themeColor="text1"/>
        </w:rPr>
      </w:pPr>
      <w:r w:rsidRPr="004446F9">
        <w:rPr>
          <w:b/>
          <w:color w:val="000000" w:themeColor="text1"/>
        </w:rPr>
        <w:lastRenderedPageBreak/>
        <w:t>Inter-agency coordination meeting (IACM)</w:t>
      </w:r>
    </w:p>
    <w:p w14:paraId="2312D3AC" w14:textId="155D33BF" w:rsidR="00E93060" w:rsidRPr="00891683" w:rsidRDefault="00E93060" w:rsidP="00E93060">
      <w:pPr>
        <w:pStyle w:val="Heading1"/>
      </w:pPr>
      <w:r w:rsidRPr="00891683">
        <w:t xml:space="preserve">The Secretariat arranged an IACM, held in Montreal, Canada, from </w:t>
      </w:r>
      <w:r w:rsidR="0095377F">
        <w:t>9 to 11 September</w:t>
      </w:r>
      <w:r w:rsidRPr="00891683">
        <w:t xml:space="preserve"> 2025. Participants included the representatives of the bilateral agencies of Canada, Germany and Italy, representatives of the implementing agencies and Secretariat staff. The meeting report</w:t>
      </w:r>
      <w:r w:rsidRPr="00891683">
        <w:rPr>
          <w:rStyle w:val="FootnoteReference"/>
        </w:rPr>
        <w:footnoteReference w:id="5"/>
      </w:r>
      <w:r w:rsidRPr="00891683">
        <w:t xml:space="preserve"> is posted on the IACM meeting section of the Fund’s website. </w:t>
      </w:r>
      <w:r w:rsidRPr="00891683">
        <w:rPr>
          <w:iCs/>
        </w:rPr>
        <w:t xml:space="preserve">Highlights </w:t>
      </w:r>
      <w:r w:rsidRPr="00891683">
        <w:t>of the meeting are provided in the following paragraphs.</w:t>
      </w:r>
    </w:p>
    <w:p w14:paraId="3660A1D0" w14:textId="0B2F015B" w:rsidR="007C2F9E" w:rsidRPr="007C2F9E" w:rsidRDefault="007C2F9E" w:rsidP="00E93060">
      <w:pPr>
        <w:pStyle w:val="Heading1"/>
      </w:pPr>
      <w:r w:rsidRPr="007C2F9E">
        <w:t>The Secretariat reported an 81</w:t>
      </w:r>
      <w:r w:rsidR="001E13CA">
        <w:t xml:space="preserve"> </w:t>
      </w:r>
      <w:r w:rsidR="0003302C">
        <w:t>per cent</w:t>
      </w:r>
      <w:r w:rsidRPr="007C2F9E">
        <w:t xml:space="preserve"> submission rate for 2024 </w:t>
      </w:r>
      <w:r w:rsidR="00ED5969">
        <w:t>country programme (CP)</w:t>
      </w:r>
      <w:r w:rsidRPr="007C2F9E">
        <w:t xml:space="preserve"> data from 117 countries</w:t>
      </w:r>
      <w:r w:rsidR="008C64D7">
        <w:t xml:space="preserve"> and </w:t>
      </w:r>
      <w:r w:rsidR="00B71EB6">
        <w:t xml:space="preserve">99 of the submissions had utilized the new CP data portal. </w:t>
      </w:r>
      <w:r w:rsidRPr="007C2F9E">
        <w:t xml:space="preserve">Agencies were </w:t>
      </w:r>
      <w:r w:rsidR="00B0247E">
        <w:t xml:space="preserve">requested to work with countries </w:t>
      </w:r>
      <w:r w:rsidRPr="007C2F9E">
        <w:t xml:space="preserve">to use the online CP data portal to facilitate review and analysis. Revised reporting </w:t>
      </w:r>
      <w:r w:rsidR="000B2EEA">
        <w:t>forms</w:t>
      </w:r>
      <w:r w:rsidR="000B2EEA" w:rsidRPr="007C2F9E">
        <w:t xml:space="preserve"> </w:t>
      </w:r>
      <w:r w:rsidRPr="007C2F9E">
        <w:t>relating to HFC-23 w</w:t>
      </w:r>
      <w:r w:rsidR="00FB145C">
        <w:t>ill</w:t>
      </w:r>
      <w:r w:rsidRPr="007C2F9E">
        <w:t xml:space="preserve"> be integrated into the knowledge management system (KMS) for 2025 data </w:t>
      </w:r>
      <w:r w:rsidR="00282D7C">
        <w:t xml:space="preserve">to be reported </w:t>
      </w:r>
      <w:r w:rsidRPr="007C2F9E">
        <w:t xml:space="preserve">in 2026. </w:t>
      </w:r>
      <w:r w:rsidRPr="00462E75">
        <w:t xml:space="preserve">Agencies provided </w:t>
      </w:r>
      <w:r w:rsidRPr="007C2F9E">
        <w:t>positive feedback on the portal’s user-friendliness.</w:t>
      </w:r>
    </w:p>
    <w:p w14:paraId="54404F02" w14:textId="3A59BFA4" w:rsidR="00674B19" w:rsidRPr="00674B19" w:rsidRDefault="00E93060" w:rsidP="00674B19">
      <w:pPr>
        <w:pStyle w:val="Heading1"/>
      </w:pPr>
      <w:r w:rsidRPr="008A58ED">
        <w:t xml:space="preserve">The Secretariat </w:t>
      </w:r>
      <w:r w:rsidRPr="008A58ED">
        <w:rPr>
          <w:lang w:val="en-US"/>
        </w:rPr>
        <w:t xml:space="preserve">presented the status of implementation of the 2025-2027 business </w:t>
      </w:r>
      <w:r w:rsidR="008C64D7" w:rsidRPr="008A58ED">
        <w:rPr>
          <w:lang w:val="en-US"/>
        </w:rPr>
        <w:t>plan</w:t>
      </w:r>
      <w:r w:rsidR="00674B19" w:rsidRPr="00674B19">
        <w:t xml:space="preserve">. Agencies outlined </w:t>
      </w:r>
      <w:r w:rsidR="006235D9">
        <w:t xml:space="preserve">their </w:t>
      </w:r>
      <w:r w:rsidR="00674B19" w:rsidRPr="00674B19">
        <w:t>planned submissions</w:t>
      </w:r>
      <w:r w:rsidR="006B64D8">
        <w:t xml:space="preserve"> for the 97</w:t>
      </w:r>
      <w:r w:rsidR="006B64D8" w:rsidRPr="006B64D8">
        <w:rPr>
          <w:vertAlign w:val="superscript"/>
        </w:rPr>
        <w:t>th</w:t>
      </w:r>
      <w:r w:rsidR="006B64D8">
        <w:t xml:space="preserve"> meeting</w:t>
      </w:r>
      <w:r w:rsidR="00674B19" w:rsidRPr="00674B19">
        <w:t>, including multi-year agreement tranches</w:t>
      </w:r>
      <w:r w:rsidR="00674B19">
        <w:t xml:space="preserve">. </w:t>
      </w:r>
      <w:r w:rsidR="00B0247E">
        <w:t xml:space="preserve">Regarding </w:t>
      </w:r>
      <w:r w:rsidR="002C3635">
        <w:t xml:space="preserve">the </w:t>
      </w:r>
      <w:r w:rsidR="00B0247E" w:rsidRPr="00B0247E">
        <w:t xml:space="preserve">inclusion of </w:t>
      </w:r>
      <w:r w:rsidR="00E13B33">
        <w:t>project preparation</w:t>
      </w:r>
      <w:r w:rsidR="00086E95">
        <w:t xml:space="preserve"> activities</w:t>
      </w:r>
      <w:r w:rsidR="00E13B33">
        <w:t xml:space="preserve"> for </w:t>
      </w:r>
      <w:r w:rsidR="00B0247E" w:rsidRPr="00B0247E">
        <w:t xml:space="preserve">stage II of </w:t>
      </w:r>
      <w:r w:rsidR="001E13CA">
        <w:t>Kigali HFC implementation plans (</w:t>
      </w:r>
      <w:r w:rsidR="00B0247E" w:rsidRPr="00B0247E">
        <w:t>KIPs</w:t>
      </w:r>
      <w:r w:rsidR="001E13CA">
        <w:t>)</w:t>
      </w:r>
      <w:r w:rsidR="00B0247E" w:rsidRPr="00B0247E">
        <w:t xml:space="preserve">, the Secretariat indicated that based on </w:t>
      </w:r>
      <w:r w:rsidR="00891A9C">
        <w:t>the experience</w:t>
      </w:r>
      <w:r w:rsidR="00086E95">
        <w:t xml:space="preserve"> of the</w:t>
      </w:r>
      <w:r w:rsidR="00891A9C">
        <w:t xml:space="preserve"> </w:t>
      </w:r>
      <w:r w:rsidR="00B0247E" w:rsidRPr="00B0247E">
        <w:t>HCFC phase-out management plan (HPMP), project preparation for a new stage could be requested two years before the end of the current stage</w:t>
      </w:r>
      <w:r w:rsidR="00B0247E">
        <w:t>.</w:t>
      </w:r>
    </w:p>
    <w:p w14:paraId="0E25A736" w14:textId="681E1642" w:rsidR="00E93060" w:rsidRDefault="00E40F59" w:rsidP="00E93060">
      <w:pPr>
        <w:pStyle w:val="Heading1"/>
      </w:pPr>
      <w:r w:rsidRPr="00E40F59">
        <w:t>Agencies provided positive feedback on a June 2025 webinar</w:t>
      </w:r>
      <w:r w:rsidR="00213466">
        <w:t xml:space="preserve"> </w:t>
      </w:r>
      <w:r w:rsidR="00AC1A69">
        <w:t xml:space="preserve">organized by the Secretariat </w:t>
      </w:r>
      <w:r w:rsidRPr="00E40F59">
        <w:t xml:space="preserve">and a side event at the </w:t>
      </w:r>
      <w:r w:rsidR="00964E29">
        <w:t>47</w:t>
      </w:r>
      <w:r w:rsidR="00964E29" w:rsidRPr="00A32282">
        <w:rPr>
          <w:vertAlign w:val="superscript"/>
        </w:rPr>
        <w:t>th</w:t>
      </w:r>
      <w:r w:rsidR="00964E29">
        <w:t xml:space="preserve"> </w:t>
      </w:r>
      <w:r w:rsidR="00AB2B88">
        <w:t xml:space="preserve">meeting of the </w:t>
      </w:r>
      <w:r w:rsidRPr="00E40F59">
        <w:t>Open-ended Working Group</w:t>
      </w:r>
      <w:r w:rsidR="00AB2B88">
        <w:t xml:space="preserve"> of the parties</w:t>
      </w:r>
      <w:r w:rsidR="00200797">
        <w:t xml:space="preserve"> </w:t>
      </w:r>
      <w:r w:rsidR="00CC7B4C">
        <w:t xml:space="preserve">to the Montreal Protocol </w:t>
      </w:r>
      <w:r w:rsidR="00200797">
        <w:t>(OEWG</w:t>
      </w:r>
      <w:r w:rsidR="00CC7B4C">
        <w:t>-47</w:t>
      </w:r>
      <w:r w:rsidR="00200797">
        <w:t>)</w:t>
      </w:r>
      <w:r w:rsidRPr="00E40F59">
        <w:t>,</w:t>
      </w:r>
      <w:r w:rsidR="00AB2B88">
        <w:t xml:space="preserve"> both of which focused on </w:t>
      </w:r>
      <w:r w:rsidR="007C736C" w:rsidRPr="007C736C">
        <w:t>the decisions taken by the Executive Committee regarding maintaining and enhancing energy efficiency in replacement technologies while phasing down HFCs and on the funding windows established for energy-efficiency-related activities</w:t>
      </w:r>
      <w:r w:rsidR="00EA4BA5">
        <w:t>,</w:t>
      </w:r>
      <w:r w:rsidR="00F3730A">
        <w:t xml:space="preserve"> and</w:t>
      </w:r>
      <w:r w:rsidRPr="00E40F59">
        <w:t xml:space="preserve"> not</w:t>
      </w:r>
      <w:r w:rsidR="00F3730A">
        <w:t xml:space="preserve">ed </w:t>
      </w:r>
      <w:r w:rsidRPr="00E40F59">
        <w:t>enhanced understanding</w:t>
      </w:r>
      <w:r w:rsidR="00462E75">
        <w:t xml:space="preserve"> of the relevant issues</w:t>
      </w:r>
      <w:r w:rsidRPr="00E40F59">
        <w:t>.</w:t>
      </w:r>
      <w:r w:rsidR="00596999">
        <w:t xml:space="preserve"> </w:t>
      </w:r>
      <w:r w:rsidRPr="00E40F59">
        <w:t xml:space="preserve">Challenges </w:t>
      </w:r>
      <w:r w:rsidR="005863F5">
        <w:t xml:space="preserve">identified </w:t>
      </w:r>
      <w:r w:rsidR="00291531">
        <w:t>concerning</w:t>
      </w:r>
      <w:r w:rsidR="005863F5">
        <w:t xml:space="preserve"> the preparation of </w:t>
      </w:r>
      <w:r w:rsidR="00462E75">
        <w:t xml:space="preserve">energy-efficiency related </w:t>
      </w:r>
      <w:r w:rsidR="005863F5">
        <w:t xml:space="preserve">projects </w:t>
      </w:r>
      <w:r w:rsidRPr="00E40F59">
        <w:t>included data confidentiality, budgeting complexities, testing capacity limits, and supply chain constraints. Cooperation with national energy</w:t>
      </w:r>
      <w:r w:rsidR="008A47E2">
        <w:t>-</w:t>
      </w:r>
      <w:r w:rsidRPr="00E40F59">
        <w:t>efficiency standards organizations was deemed critical</w:t>
      </w:r>
      <w:r w:rsidR="00070E8A">
        <w:t>, and</w:t>
      </w:r>
      <w:r w:rsidRPr="00E40F59">
        <w:t xml:space="preserve"> </w:t>
      </w:r>
      <w:r w:rsidR="00070E8A" w:rsidRPr="00070E8A">
        <w:t>the need for better integration of energy</w:t>
      </w:r>
      <w:r w:rsidR="00D35789">
        <w:t>-</w:t>
      </w:r>
      <w:r w:rsidR="00070E8A" w:rsidRPr="00070E8A">
        <w:t>efficiency considerations in manufacturing conversions to achieve Montreal Protocol compliance and improve energy performance was highlighted.</w:t>
      </w:r>
      <w:r w:rsidR="00070E8A">
        <w:t xml:space="preserve"> </w:t>
      </w:r>
      <w:r w:rsidRPr="00E40F59">
        <w:t>The Secretariat provided clarifications on</w:t>
      </w:r>
      <w:r w:rsidR="00F03D6D">
        <w:t xml:space="preserve"> </w:t>
      </w:r>
      <w:r w:rsidR="00F03D6D" w:rsidRPr="00F03D6D">
        <w:t>the preparation of</w:t>
      </w:r>
      <w:r w:rsidRPr="00E40F59">
        <w:t xml:space="preserve"> </w:t>
      </w:r>
      <w:r w:rsidR="00C71AB4" w:rsidRPr="00C71AB4">
        <w:t>energy-efficiency end-user projects using a revolving fund mechanism</w:t>
      </w:r>
      <w:r w:rsidR="00C71AB4">
        <w:t xml:space="preserve"> </w:t>
      </w:r>
      <w:r w:rsidR="00070E8A">
        <w:t xml:space="preserve">and </w:t>
      </w:r>
      <w:r w:rsidR="00070E8A" w:rsidRPr="00070E8A">
        <w:t>indicated that a template for submission of such projects had been shared with agencies</w:t>
      </w:r>
      <w:r w:rsidR="00E93060" w:rsidRPr="008A58ED">
        <w:t>.</w:t>
      </w:r>
    </w:p>
    <w:p w14:paraId="6A340ECC" w14:textId="43239723" w:rsidR="002D3DE6" w:rsidRDefault="00637CEA" w:rsidP="00611205">
      <w:pPr>
        <w:pStyle w:val="Heading1"/>
      </w:pPr>
      <w:r>
        <w:t xml:space="preserve">The Secretariat shared lessons from </w:t>
      </w:r>
      <w:r w:rsidR="00070E8A">
        <w:t xml:space="preserve">its review of the </w:t>
      </w:r>
      <w:r>
        <w:t xml:space="preserve">74 approved KIPs, highlighting complexities in compliance, data integrity, and market dynamics. About 38 </w:t>
      </w:r>
      <w:r w:rsidR="008C64D7">
        <w:t xml:space="preserve">per cent </w:t>
      </w:r>
      <w:r>
        <w:t>of</w:t>
      </w:r>
      <w:r w:rsidR="0080197A">
        <w:t xml:space="preserve"> the approved</w:t>
      </w:r>
      <w:r>
        <w:t xml:space="preserve"> KIPs proposed reduction targets beyond 10</w:t>
      </w:r>
      <w:r w:rsidR="008C64D7">
        <w:t xml:space="preserve"> per cent</w:t>
      </w:r>
      <w:r>
        <w:t xml:space="preserve"> of</w:t>
      </w:r>
      <w:r w:rsidR="00C36C66">
        <w:t xml:space="preserve"> their</w:t>
      </w:r>
      <w:r>
        <w:t xml:space="preserve"> </w:t>
      </w:r>
      <w:r w:rsidR="00EF1005">
        <w:t xml:space="preserve">established </w:t>
      </w:r>
      <w:r>
        <w:t>HFC baselines</w:t>
      </w:r>
      <w:r w:rsidR="00060D8C">
        <w:t>,</w:t>
      </w:r>
      <w:r w:rsidR="00232A7F">
        <w:t xml:space="preserve"> and three of these </w:t>
      </w:r>
      <w:r w:rsidR="00C8413F">
        <w:t xml:space="preserve">were </w:t>
      </w:r>
      <w:r>
        <w:t>LVC countries</w:t>
      </w:r>
      <w:r w:rsidR="00060D8C">
        <w:t xml:space="preserve"> that</w:t>
      </w:r>
      <w:r w:rsidR="00C8413F">
        <w:t xml:space="preserve"> </w:t>
      </w:r>
      <w:r>
        <w:t xml:space="preserve">opted for </w:t>
      </w:r>
      <w:r w:rsidR="00F32F6F">
        <w:t xml:space="preserve">a </w:t>
      </w:r>
      <w:r>
        <w:t>10</w:t>
      </w:r>
      <w:r w:rsidR="008C64D7">
        <w:t xml:space="preserve"> per cen</w:t>
      </w:r>
      <w:r w:rsidR="00F32F6F">
        <w:t>t</w:t>
      </w:r>
      <w:r>
        <w:t xml:space="preserve"> reduction target</w:t>
      </w:r>
      <w:r w:rsidR="00EF1005">
        <w:t xml:space="preserve"> of their average HFC consumption during baseline years</w:t>
      </w:r>
      <w:r>
        <w:t xml:space="preserve">. Erratic consumption trends and </w:t>
      </w:r>
      <w:r w:rsidR="00077758">
        <w:t xml:space="preserve">the </w:t>
      </w:r>
      <w:r w:rsidR="00611205">
        <w:t>impact</w:t>
      </w:r>
      <w:r>
        <w:t xml:space="preserve"> </w:t>
      </w:r>
      <w:r w:rsidR="00077758">
        <w:t xml:space="preserve">of the COVID-19 pandemic </w:t>
      </w:r>
      <w:r w:rsidR="00070E8A" w:rsidRPr="00070E8A">
        <w:t>were discussed as complicating factors in projecting future HFC consumption</w:t>
      </w:r>
      <w:r>
        <w:t xml:space="preserve">. </w:t>
      </w:r>
      <w:r w:rsidR="00070E8A" w:rsidRPr="00070E8A">
        <w:t>The Secretariat stressed that accurate data reporting must reflect real-world conditions and serve as a basis for complex analysis.</w:t>
      </w:r>
      <w:r w:rsidR="00070E8A">
        <w:t xml:space="preserve"> </w:t>
      </w:r>
    </w:p>
    <w:p w14:paraId="1B91DFC7" w14:textId="1815A031" w:rsidR="005B0113" w:rsidRDefault="00A81772" w:rsidP="00F17CE8">
      <w:pPr>
        <w:pStyle w:val="Heading1"/>
      </w:pPr>
      <w:r>
        <w:t xml:space="preserve">A discussion was held on </w:t>
      </w:r>
      <w:r w:rsidR="00DF65CA">
        <w:t xml:space="preserve">the </w:t>
      </w:r>
      <w:r w:rsidR="00021013">
        <w:t>operational</w:t>
      </w:r>
      <w:r w:rsidRPr="00A81772">
        <w:t xml:space="preserve"> and financial challenges experienced in relation to the implementation of approved </w:t>
      </w:r>
      <w:r>
        <w:t>KIPS. Challenges</w:t>
      </w:r>
      <w:r w:rsidRPr="00A81772">
        <w:t xml:space="preserve"> included inflation and increased costs for equipment and shipping that had stretched approved budgets</w:t>
      </w:r>
      <w:r>
        <w:t>,</w:t>
      </w:r>
      <w:r w:rsidR="00FB484D" w:rsidRPr="00FB484D">
        <w:t xml:space="preserve"> leading </w:t>
      </w:r>
      <w:r>
        <w:t xml:space="preserve">some </w:t>
      </w:r>
      <w:r w:rsidR="001E6D4E">
        <w:t>small and medium-sized enterprises (</w:t>
      </w:r>
      <w:r w:rsidR="00FB484D" w:rsidRPr="00FB484D">
        <w:t>SMEs</w:t>
      </w:r>
      <w:r w:rsidR="001E6D4E">
        <w:t>)</w:t>
      </w:r>
      <w:r w:rsidR="00FB484D" w:rsidRPr="00FB484D">
        <w:t xml:space="preserve"> to import equipment rather than manufacture locally. </w:t>
      </w:r>
      <w:r w:rsidR="00676112">
        <w:t>Implementation d</w:t>
      </w:r>
      <w:r w:rsidR="00FB484D" w:rsidRPr="00FB484D">
        <w:t xml:space="preserve">elays arose from legal, procurement, and administrative complexities. </w:t>
      </w:r>
      <w:r w:rsidR="005B0113" w:rsidRPr="005B0113">
        <w:t xml:space="preserve">Consolidating procurement to achieve economies of scale was identified as a common but challenging </w:t>
      </w:r>
      <w:r w:rsidR="00D25604">
        <w:t xml:space="preserve">mitigation </w:t>
      </w:r>
      <w:r w:rsidR="005B0113" w:rsidRPr="005B0113">
        <w:t xml:space="preserve">strategy. Agencies also highlighted technical challenges, such as the lack of clear alternative technologies for certain sectors, such as </w:t>
      </w:r>
      <w:r w:rsidR="00021013">
        <w:t xml:space="preserve">the </w:t>
      </w:r>
      <w:r w:rsidR="005B0113" w:rsidRPr="005B0113">
        <w:t>mobile air-conditioning</w:t>
      </w:r>
      <w:r w:rsidR="00021013">
        <w:t xml:space="preserve"> s</w:t>
      </w:r>
      <w:r w:rsidR="00FF6198">
        <w:t>ector</w:t>
      </w:r>
      <w:r w:rsidR="005B0113" w:rsidRPr="005B0113">
        <w:t xml:space="preserve">, and difficulties in selecting beneficiary </w:t>
      </w:r>
      <w:r w:rsidR="00FF6198">
        <w:t xml:space="preserve">enterprises </w:t>
      </w:r>
      <w:r w:rsidR="005B0113" w:rsidRPr="005B0113">
        <w:t xml:space="preserve">for demonstration projects due to administrative delays and </w:t>
      </w:r>
      <w:r w:rsidR="005B0113" w:rsidRPr="005B0113">
        <w:lastRenderedPageBreak/>
        <w:t>approvals.</w:t>
      </w:r>
      <w:r w:rsidR="00FB484D" w:rsidRPr="00FB484D">
        <w:t xml:space="preserve"> Supply chain issues affected </w:t>
      </w:r>
      <w:r w:rsidR="005B0113">
        <w:t xml:space="preserve">the availability of </w:t>
      </w:r>
      <w:r w:rsidR="00FB484D" w:rsidRPr="00FB484D">
        <w:t>refrigerant identifiers</w:t>
      </w:r>
      <w:r w:rsidR="005B0113">
        <w:t>,</w:t>
      </w:r>
      <w:r w:rsidR="00FB484D" w:rsidRPr="00FB484D">
        <w:t xml:space="preserve"> critical for customs enforcement</w:t>
      </w:r>
      <w:r w:rsidR="005B0113">
        <w:t xml:space="preserve"> and compliance monitoring. </w:t>
      </w:r>
    </w:p>
    <w:p w14:paraId="40C1DA63" w14:textId="05DC5DAA" w:rsidR="00951090" w:rsidRDefault="00C24B8F" w:rsidP="00CC05B7">
      <w:pPr>
        <w:pStyle w:val="Heading1"/>
      </w:pPr>
      <w:r>
        <w:t xml:space="preserve">On </w:t>
      </w:r>
      <w:r w:rsidRPr="00C24B8F">
        <w:t>life-cycle refrigerant management</w:t>
      </w:r>
      <w:r>
        <w:t>, t</w:t>
      </w:r>
      <w:r w:rsidR="003113F4" w:rsidRPr="003113F4">
        <w:t xml:space="preserve">he Secretariat </w:t>
      </w:r>
      <w:r w:rsidRPr="00C24B8F">
        <w:t>noted that</w:t>
      </w:r>
      <w:r w:rsidR="0086021C">
        <w:t>,</w:t>
      </w:r>
      <w:r w:rsidRPr="00C24B8F">
        <w:t xml:space="preserve"> of 103 approved projects, 64</w:t>
      </w:r>
      <w:r w:rsidR="0009446A">
        <w:t> </w:t>
      </w:r>
      <w:r w:rsidR="0086021C">
        <w:t xml:space="preserve">countries </w:t>
      </w:r>
      <w:r w:rsidRPr="00C24B8F">
        <w:t>had requested extensions</w:t>
      </w:r>
      <w:r w:rsidR="00283A8B">
        <w:t>,</w:t>
      </w:r>
      <w:r w:rsidR="0086021C">
        <w:t xml:space="preserve"> citing </w:t>
      </w:r>
      <w:r w:rsidRPr="00C24B8F">
        <w:t>challenges such as</w:t>
      </w:r>
      <w:r w:rsidR="00283A8B">
        <w:t xml:space="preserve"> the availability of</w:t>
      </w:r>
      <w:r w:rsidRPr="00C24B8F">
        <w:t xml:space="preserve"> international consultant</w:t>
      </w:r>
      <w:r w:rsidR="00283A8B">
        <w:t>s</w:t>
      </w:r>
      <w:r w:rsidRPr="00C24B8F">
        <w:t xml:space="preserve"> and complex project requirements as </w:t>
      </w:r>
      <w:r w:rsidR="00BF2C87">
        <w:t>the</w:t>
      </w:r>
      <w:r w:rsidR="003D05E4">
        <w:t xml:space="preserve"> </w:t>
      </w:r>
      <w:r w:rsidR="003D05E4" w:rsidRPr="003D05E4">
        <w:t>basis for their requests</w:t>
      </w:r>
      <w:r w:rsidRPr="00C24B8F">
        <w:t>.</w:t>
      </w:r>
      <w:r>
        <w:t xml:space="preserve"> D</w:t>
      </w:r>
      <w:r w:rsidRPr="00C24B8F">
        <w:t>iscussion</w:t>
      </w:r>
      <w:r>
        <w:t>s</w:t>
      </w:r>
      <w:r w:rsidRPr="00C24B8F">
        <w:t xml:space="preserve"> touched upon refrigerant recovery, recycling, and reclamation efforts, highlighting the importance of developing viable business models and regulatory frameworks. Challenges identified included managing existing stockpiles, contamination, and establishing cradle-to-grave life</w:t>
      </w:r>
      <w:r w:rsidR="008D71CB">
        <w:t>-</w:t>
      </w:r>
      <w:r w:rsidRPr="00C24B8F">
        <w:t>cycle approaches. Regional approaches were suggested for handling refrigerant destruction and recycling, considering cost-effectiveness and regulatory complexities.</w:t>
      </w:r>
      <w:r>
        <w:t xml:space="preserve"> </w:t>
      </w:r>
      <w:r w:rsidR="00E24C12" w:rsidRPr="00E24C12">
        <w:t xml:space="preserve"> </w:t>
      </w:r>
    </w:p>
    <w:p w14:paraId="29C092D5" w14:textId="05CEBCB8" w:rsidR="00951090" w:rsidRDefault="00E24C12" w:rsidP="00CC05B7">
      <w:pPr>
        <w:pStyle w:val="Heading1"/>
      </w:pPr>
      <w:r>
        <w:t>During discussions on the Executive Committee</w:t>
      </w:r>
      <w:r w:rsidR="00C721A3">
        <w:t>’</w:t>
      </w:r>
      <w:r w:rsidR="00951090">
        <w:t>s</w:t>
      </w:r>
      <w:r>
        <w:t xml:space="preserve"> request to </w:t>
      </w:r>
      <w:r w:rsidRPr="00E24C12">
        <w:t>the Secretariat and the</w:t>
      </w:r>
      <w:r w:rsidR="006B0722">
        <w:t xml:space="preserve"> </w:t>
      </w:r>
      <w:r w:rsidR="006B0722" w:rsidRPr="00B44357">
        <w:t xml:space="preserve">Senior </w:t>
      </w:r>
      <w:r w:rsidR="006B0722">
        <w:t xml:space="preserve">Monitoring and </w:t>
      </w:r>
      <w:r w:rsidR="006B0722" w:rsidRPr="00B44357">
        <w:t>Evaluation Officer</w:t>
      </w:r>
      <w:r w:rsidRPr="00E24C12">
        <w:t xml:space="preserve"> </w:t>
      </w:r>
      <w:r w:rsidR="006B0722">
        <w:t>(</w:t>
      </w:r>
      <w:r w:rsidRPr="00E24C12">
        <w:t>SMEO</w:t>
      </w:r>
      <w:r w:rsidR="006B0722">
        <w:t>)</w:t>
      </w:r>
      <w:r w:rsidRPr="00E24C12">
        <w:t xml:space="preserve"> to explore the possibility of integrat</w:t>
      </w:r>
      <w:r w:rsidR="00B96394">
        <w:t>ing</w:t>
      </w:r>
      <w:r w:rsidR="00EB7C6F">
        <w:t xml:space="preserve"> the</w:t>
      </w:r>
      <w:r w:rsidR="00B96394">
        <w:t xml:space="preserve"> </w:t>
      </w:r>
      <w:r w:rsidRPr="00E24C12">
        <w:t xml:space="preserve">reporting </w:t>
      </w:r>
      <w:r w:rsidR="00EB7C6F">
        <w:t>for project completion reports</w:t>
      </w:r>
      <w:r w:rsidRPr="00E24C12">
        <w:t xml:space="preserve"> </w:t>
      </w:r>
      <w:r w:rsidR="00EB7C6F">
        <w:t>(</w:t>
      </w:r>
      <w:r w:rsidRPr="00E24C12">
        <w:t>PCRs</w:t>
      </w:r>
      <w:r w:rsidR="00EB7C6F">
        <w:t>)</w:t>
      </w:r>
      <w:r w:rsidRPr="00E24C12">
        <w:t xml:space="preserve"> and final project reports, taking into account the universal PCR format approved at the 94</w:t>
      </w:r>
      <w:r w:rsidRPr="00A32282">
        <w:rPr>
          <w:vertAlign w:val="superscript"/>
        </w:rPr>
        <w:t>th</w:t>
      </w:r>
      <w:r w:rsidRPr="00E24C12">
        <w:t xml:space="preserve"> meetin</w:t>
      </w:r>
      <w:r>
        <w:t xml:space="preserve">g, </w:t>
      </w:r>
      <w:r w:rsidRPr="00E24C12">
        <w:t>agencies highlighted the potential overlap and redundancy between PCRs and final reports</w:t>
      </w:r>
      <w:r>
        <w:t xml:space="preserve">. </w:t>
      </w:r>
      <w:r w:rsidRPr="00E24C12">
        <w:t xml:space="preserve">It was noted that final reports tended to have more detailed technical and budget information and presented </w:t>
      </w:r>
      <w:r w:rsidR="00983348">
        <w:t xml:space="preserve">the </w:t>
      </w:r>
      <w:r w:rsidRPr="00E24C12">
        <w:t>final achievements of the projects</w:t>
      </w:r>
      <w:r w:rsidR="00983348">
        <w:t>,</w:t>
      </w:r>
      <w:r w:rsidRPr="00E24C12">
        <w:t xml:space="preserve"> including sustainability while PCRs provided a more overall and integrated assessment, and that having one unified report would help ease workload. The Secretariat reiterated th</w:t>
      </w:r>
      <w:r w:rsidR="00DC332F">
        <w:t>at the</w:t>
      </w:r>
      <w:r w:rsidRPr="00E24C12">
        <w:t xml:space="preserve"> goal of the exercise was to reduce reporting burden</w:t>
      </w:r>
      <w:r w:rsidR="008D11C4">
        <w:t xml:space="preserve"> and that the </w:t>
      </w:r>
      <w:r w:rsidRPr="00E24C12">
        <w:t>agencies</w:t>
      </w:r>
      <w:r w:rsidR="007E6B81">
        <w:t>’</w:t>
      </w:r>
      <w:r>
        <w:t xml:space="preserve"> </w:t>
      </w:r>
      <w:r w:rsidRPr="00E24C12">
        <w:t xml:space="preserve">feedback would be taken into consideration in the preparation of the </w:t>
      </w:r>
      <w:r w:rsidR="00DC332F">
        <w:t xml:space="preserve">requested </w:t>
      </w:r>
      <w:r w:rsidRPr="00E24C12">
        <w:t>document</w:t>
      </w:r>
      <w:r w:rsidR="00DC332F">
        <w:t xml:space="preserve"> for the Executive </w:t>
      </w:r>
      <w:r w:rsidR="00517116">
        <w:t>C</w:t>
      </w:r>
      <w:r w:rsidR="00DC332F">
        <w:t>ommittee</w:t>
      </w:r>
      <w:r w:rsidRPr="00E24C12">
        <w:t>.</w:t>
      </w:r>
    </w:p>
    <w:p w14:paraId="5C89AD4F" w14:textId="15B6D7EF" w:rsidR="000B39C5" w:rsidRDefault="00591CE2" w:rsidP="00CC05B7">
      <w:pPr>
        <w:pStyle w:val="Heading1"/>
      </w:pPr>
      <w:r>
        <w:t>Regarding</w:t>
      </w:r>
      <w:r w:rsidR="00E24C12" w:rsidRPr="00E24C12">
        <w:t xml:space="preserve"> the </w:t>
      </w:r>
      <w:r w:rsidR="007E6B81">
        <w:t xml:space="preserve">Executive </w:t>
      </w:r>
      <w:r w:rsidR="00E24C12">
        <w:t>Committee</w:t>
      </w:r>
      <w:r w:rsidR="007E6B81">
        <w:t>’</w:t>
      </w:r>
      <w:r w:rsidR="00E24C12">
        <w:t xml:space="preserve">s </w:t>
      </w:r>
      <w:r w:rsidR="00E24C12" w:rsidRPr="00E24C12">
        <w:t>request to prepare a policy paper for the 98</w:t>
      </w:r>
      <w:r w:rsidR="00E24C12" w:rsidRPr="001E13CA">
        <w:rPr>
          <w:vertAlign w:val="superscript"/>
        </w:rPr>
        <w:t>th</w:t>
      </w:r>
      <w:r w:rsidR="00E24C12">
        <w:t xml:space="preserve"> </w:t>
      </w:r>
      <w:r w:rsidR="00E24C12" w:rsidRPr="00E24C12">
        <w:t xml:space="preserve">meeting </w:t>
      </w:r>
      <w:r w:rsidR="00E24C12">
        <w:t>f</w:t>
      </w:r>
      <w:r w:rsidR="00775728">
        <w:t xml:space="preserve">ollowing up on the previous half-day sessions on strategic approaches to Kigali Amendment implementation, </w:t>
      </w:r>
      <w:r w:rsidR="00E24C12" w:rsidRPr="00E24C12">
        <w:t xml:space="preserve">two issues </w:t>
      </w:r>
      <w:r w:rsidR="00E24C12">
        <w:t>were highlighted by the Secretariat</w:t>
      </w:r>
      <w:r w:rsidR="00DC48D5">
        <w:t xml:space="preserve">: </w:t>
      </w:r>
      <w:r w:rsidR="00E24C12" w:rsidRPr="00E24C12">
        <w:t>transitioning to low</w:t>
      </w:r>
      <w:r w:rsidR="009E396C">
        <w:t>-global-warming-potential (</w:t>
      </w:r>
      <w:r w:rsidR="00E24C12" w:rsidRPr="00E24C12">
        <w:t>GWP</w:t>
      </w:r>
      <w:r w:rsidR="009E396C">
        <w:t>)</w:t>
      </w:r>
      <w:r w:rsidR="00E24C12" w:rsidRPr="00E24C12">
        <w:t xml:space="preserve"> refrigerants and blends with a holistic approach for HFC phase</w:t>
      </w:r>
      <w:r w:rsidR="00B31164">
        <w:t>-</w:t>
      </w:r>
      <w:r w:rsidR="00E24C12" w:rsidRPr="00E24C12">
        <w:t xml:space="preserve">down, energy efficiency and sustainable cooling; and the capacity of end users to adopt sustainable cooling technologies. </w:t>
      </w:r>
      <w:r w:rsidR="00E24C12">
        <w:t>A</w:t>
      </w:r>
      <w:r w:rsidR="000B39C5">
        <w:t>gencies discussed challenges including technician capacity</w:t>
      </w:r>
      <w:r w:rsidR="00F81956">
        <w:t xml:space="preserve"> </w:t>
      </w:r>
      <w:r w:rsidR="00F81956" w:rsidRPr="00F81956">
        <w:t>to work with low</w:t>
      </w:r>
      <w:r w:rsidR="00B31164">
        <w:t>-</w:t>
      </w:r>
      <w:r w:rsidR="00F81956" w:rsidRPr="00F81956">
        <w:t>GWP refrigerants</w:t>
      </w:r>
      <w:r w:rsidR="000B39C5">
        <w:t xml:space="preserve">, </w:t>
      </w:r>
      <w:r>
        <w:t xml:space="preserve">limited </w:t>
      </w:r>
      <w:r w:rsidR="000B39C5">
        <w:t xml:space="preserve">testing centre availability, </w:t>
      </w:r>
      <w:r>
        <w:t xml:space="preserve">the lack of </w:t>
      </w:r>
      <w:r w:rsidR="000B39C5">
        <w:t xml:space="preserve">safety infrastructure, </w:t>
      </w:r>
      <w:r w:rsidR="00F81956">
        <w:t xml:space="preserve">high costs </w:t>
      </w:r>
      <w:r w:rsidR="00B31164">
        <w:t>of</w:t>
      </w:r>
      <w:r w:rsidR="00F81956">
        <w:t xml:space="preserve"> tools, and p</w:t>
      </w:r>
      <w:r w:rsidR="00F81956" w:rsidRPr="00F81956">
        <w:t>olicy challenges</w:t>
      </w:r>
      <w:r w:rsidR="00951090">
        <w:t xml:space="preserve"> </w:t>
      </w:r>
      <w:r w:rsidR="00F81956">
        <w:t>such as</w:t>
      </w:r>
      <w:r w:rsidR="00F81956" w:rsidRPr="00F81956">
        <w:t xml:space="preserve"> lack of integrated policies linking refrigerant transition, energy efficiency, and climate goals, as well as fragmented responsibilities within national authorities.</w:t>
      </w:r>
      <w:r w:rsidR="000B39C5">
        <w:t xml:space="preserve"> </w:t>
      </w:r>
      <w:r w:rsidR="004A437D">
        <w:t>Regarding</w:t>
      </w:r>
      <w:r w:rsidRPr="00591CE2">
        <w:t xml:space="preserve"> regional cooperation challenges</w:t>
      </w:r>
      <w:r>
        <w:t>, i</w:t>
      </w:r>
      <w:r w:rsidRPr="00591CE2">
        <w:t>llegal trade of controlled substances, dumping of low-efficiency equipment in developing countries, and limited knowledge transfer and purchasing capacities were noted.</w:t>
      </w:r>
      <w:r>
        <w:t xml:space="preserve"> </w:t>
      </w:r>
      <w:r w:rsidR="000B39C5">
        <w:t>Opportunities in</w:t>
      </w:r>
      <w:r>
        <w:t>cluded</w:t>
      </w:r>
      <w:r w:rsidR="000B39C5">
        <w:t xml:space="preserve"> strengthening training and certification, </w:t>
      </w:r>
      <w:r w:rsidRPr="00591CE2">
        <w:t>promoting knowledge transfer, align</w:t>
      </w:r>
      <w:r w:rsidR="00675767">
        <w:t xml:space="preserve">ing </w:t>
      </w:r>
      <w:r w:rsidRPr="00591CE2">
        <w:t>Kigali Amendment implementation efforts with national energy</w:t>
      </w:r>
      <w:r w:rsidR="00A42F36">
        <w:t>-</w:t>
      </w:r>
      <w:r w:rsidRPr="00591CE2">
        <w:t xml:space="preserve">efficiency and climate policies, and enhancing customs training and digital monitoring tools, including artificial intelligence (AI)-assisted technologies. </w:t>
      </w:r>
    </w:p>
    <w:p w14:paraId="14B60823" w14:textId="41E91AB3" w:rsidR="000B39C5" w:rsidRDefault="000D6CA3" w:rsidP="000B39C5">
      <w:pPr>
        <w:pStyle w:val="Heading1"/>
      </w:pPr>
      <w:r>
        <w:t>Relating to supply chain challenges, a</w:t>
      </w:r>
      <w:r w:rsidR="000B39C5">
        <w:t xml:space="preserve">gencies highlighted </w:t>
      </w:r>
      <w:r w:rsidR="00591CE2">
        <w:t>availability</w:t>
      </w:r>
      <w:r w:rsidR="000B39C5">
        <w:t xml:space="preserve"> and price issues for </w:t>
      </w:r>
      <w:r w:rsidR="001D311C">
        <w:t xml:space="preserve">alternatives, </w:t>
      </w:r>
      <w:r w:rsidR="00591CE2">
        <w:t xml:space="preserve">especially for SMEs; </w:t>
      </w:r>
      <w:r w:rsidR="00591CE2" w:rsidRPr="00591CE2">
        <w:t>limited availability and higher costs for compressors suitable for hydrocarbons at higher capacities;</w:t>
      </w:r>
      <w:r w:rsidR="000B39C5">
        <w:t xml:space="preserve"> </w:t>
      </w:r>
      <w:r w:rsidR="00591CE2">
        <w:t xml:space="preserve">issues with </w:t>
      </w:r>
      <w:r w:rsidR="000B39C5">
        <w:t xml:space="preserve">technical specifications, </w:t>
      </w:r>
      <w:r w:rsidR="00591CE2">
        <w:t>conformity assessments,</w:t>
      </w:r>
      <w:r w:rsidR="00AA3142" w:rsidRPr="00AA3142">
        <w:t xml:space="preserve"> and explosion-proof equipment for manufacturing lines; and challenges with freight costs, insurance, and complex cargo routes impacting equipment imports.</w:t>
      </w:r>
      <w:r w:rsidR="00591CE2">
        <w:t xml:space="preserve"> </w:t>
      </w:r>
      <w:r w:rsidR="000B39C5">
        <w:t>Regional differences influenced refrigerant choices and technology adoption, with concerns about safety, technician certification, and market penetration of emerging technologies.</w:t>
      </w:r>
    </w:p>
    <w:p w14:paraId="7133B20D" w14:textId="7362936D" w:rsidR="00FB484D" w:rsidRPr="00FB484D" w:rsidRDefault="000B39C5" w:rsidP="000B39C5">
      <w:pPr>
        <w:pStyle w:val="Heading1"/>
      </w:pPr>
      <w:r>
        <w:t xml:space="preserve">The Secretariat </w:t>
      </w:r>
      <w:r w:rsidR="00950EA0">
        <w:t xml:space="preserve">provided an </w:t>
      </w:r>
      <w:r>
        <w:t>update on the</w:t>
      </w:r>
      <w:r w:rsidR="00950EA0">
        <w:t xml:space="preserve"> four core modules of the</w:t>
      </w:r>
      <w:r>
        <w:t xml:space="preserve"> KMS, including business plans, project submissions, progress reports, and PCRs accessible via the agency portal with hybrid online/offline functionality. </w:t>
      </w:r>
      <w:r w:rsidR="00950EA0">
        <w:t>A</w:t>
      </w:r>
      <w:r w:rsidR="00950EA0" w:rsidRPr="00950EA0">
        <w:t xml:space="preserve"> further update </w:t>
      </w:r>
      <w:r w:rsidR="00950EA0">
        <w:t xml:space="preserve">was provided </w:t>
      </w:r>
      <w:r w:rsidR="00950EA0" w:rsidRPr="00950EA0">
        <w:t xml:space="preserve">on the development of the central dashboard including landing pages and dashboard interfaces. </w:t>
      </w:r>
      <w:r>
        <w:t>Agencies provided positive feedback and requested hands-on simulations for testing, particularly of the project submission module</w:t>
      </w:r>
      <w:r w:rsidR="002177BC">
        <w:t>.</w:t>
      </w:r>
      <w:r w:rsidR="00950EA0" w:rsidRPr="00950EA0">
        <w:t xml:space="preserve"> The Secretariat expressed its commitment to user involvement in development to ensure usability and highlighted the importance of maintaining communication with the Secretariat for clarifications.</w:t>
      </w:r>
    </w:p>
    <w:p w14:paraId="68E33064" w14:textId="2AD3EE58" w:rsidR="00E93060" w:rsidRDefault="00E93060" w:rsidP="00C61D2D">
      <w:pPr>
        <w:pStyle w:val="Heading1"/>
        <w:keepNext/>
        <w:keepLines/>
        <w:numPr>
          <w:ilvl w:val="0"/>
          <w:numId w:val="9"/>
        </w:numPr>
        <w:tabs>
          <w:tab w:val="num" w:pos="1800"/>
        </w:tabs>
        <w:ind w:left="709" w:hanging="425"/>
        <w:rPr>
          <w:b/>
          <w:color w:val="000000" w:themeColor="text1"/>
          <w:sz w:val="24"/>
          <w:szCs w:val="24"/>
        </w:rPr>
      </w:pPr>
      <w:bookmarkStart w:id="1" w:name="_Hlk131420314"/>
      <w:r w:rsidRPr="000B5E2F">
        <w:rPr>
          <w:b/>
          <w:color w:val="000000" w:themeColor="text1"/>
          <w:sz w:val="24"/>
          <w:szCs w:val="24"/>
        </w:rPr>
        <w:lastRenderedPageBreak/>
        <w:t>Meetings attended and missions u</w:t>
      </w:r>
      <w:r w:rsidRPr="00AF0930">
        <w:rPr>
          <w:b/>
          <w:color w:val="000000" w:themeColor="text1"/>
          <w:sz w:val="24"/>
          <w:szCs w:val="24"/>
        </w:rPr>
        <w:t>ndertaken</w:t>
      </w:r>
    </w:p>
    <w:p w14:paraId="7D233600" w14:textId="77777777" w:rsidR="00E93060" w:rsidRPr="00EE0AAB" w:rsidRDefault="00E93060" w:rsidP="00E93060">
      <w:pPr>
        <w:pStyle w:val="Heading1"/>
        <w:keepNext/>
        <w:keepLines/>
      </w:pPr>
      <w:r w:rsidRPr="00EE0AAB">
        <w:t>During the reporting period, representatives of the Secretariat participated in the following events:</w:t>
      </w:r>
    </w:p>
    <w:p w14:paraId="5B84F0F7" w14:textId="235052A8" w:rsidR="00920AB3" w:rsidRPr="00C662EF" w:rsidRDefault="00920AB3" w:rsidP="001E13CA">
      <w:pPr>
        <w:pStyle w:val="Heading2"/>
      </w:pPr>
      <w:bookmarkStart w:id="2" w:name="_Hlk132027434"/>
      <w:bookmarkEnd w:id="1"/>
      <w:r>
        <w:t>Thematic meeting of the o</w:t>
      </w:r>
      <w:r w:rsidRPr="001E13CA">
        <w:t xml:space="preserve">zone </w:t>
      </w:r>
      <w:r>
        <w:t>o</w:t>
      </w:r>
      <w:r w:rsidRPr="00920AB3">
        <w:t>fficers’</w:t>
      </w:r>
      <w:r w:rsidRPr="001E13CA">
        <w:t xml:space="preserve"> </w:t>
      </w:r>
      <w:r>
        <w:t>n</w:t>
      </w:r>
      <w:r w:rsidRPr="001E13CA">
        <w:t xml:space="preserve">etwork for </w:t>
      </w:r>
      <w:r>
        <w:t>E</w:t>
      </w:r>
      <w:r w:rsidRPr="001E13CA">
        <w:t>nglish-</w:t>
      </w:r>
      <w:r>
        <w:t>s</w:t>
      </w:r>
      <w:r w:rsidRPr="001E13CA">
        <w:t>peaking Caribbean and Haiti</w:t>
      </w:r>
      <w:r>
        <w:t xml:space="preserve">, </w:t>
      </w:r>
      <w:r w:rsidRPr="00920AB3">
        <w:t xml:space="preserve">16 </w:t>
      </w:r>
      <w:r>
        <w:t>to</w:t>
      </w:r>
      <w:r w:rsidRPr="00920AB3">
        <w:t xml:space="preserve"> 18 June 2025, St. George’s Grenada</w:t>
      </w:r>
      <w:r>
        <w:t>.</w:t>
      </w:r>
    </w:p>
    <w:p w14:paraId="511727BB" w14:textId="16D680EC" w:rsidR="002F64EE" w:rsidRPr="007F5ECB" w:rsidRDefault="002F64EE" w:rsidP="002F64EE">
      <w:pPr>
        <w:pStyle w:val="Heading2"/>
      </w:pPr>
      <w:r w:rsidRPr="00EA7194">
        <w:t>World Refrigeration Day Event</w:t>
      </w:r>
      <w:r w:rsidR="0003302C">
        <w:t>, organized</w:t>
      </w:r>
      <w:r w:rsidRPr="00EA7194">
        <w:t xml:space="preserve"> by the International Institute of Refrigeration</w:t>
      </w:r>
      <w:r w:rsidR="0003302C">
        <w:t>, 17 to 19 June</w:t>
      </w:r>
      <w:r w:rsidR="0003302C" w:rsidRPr="007F5ECB">
        <w:t xml:space="preserve"> 2025, </w:t>
      </w:r>
      <w:r w:rsidR="0003302C">
        <w:t xml:space="preserve">Paris, France. On this occasion </w:t>
      </w:r>
      <w:r w:rsidRPr="00C159E2">
        <w:t>several consultation meetings</w:t>
      </w:r>
      <w:r w:rsidR="0003302C" w:rsidRPr="00C159E2">
        <w:t xml:space="preserve"> were also held with</w:t>
      </w:r>
      <w:r w:rsidR="00C159E2" w:rsidRPr="001E13CA">
        <w:t xml:space="preserve"> various stakeholders</w:t>
      </w:r>
      <w:r w:rsidR="00C159E2">
        <w:t xml:space="preserve"> </w:t>
      </w:r>
      <w:r w:rsidR="0003302C">
        <w:t>o</w:t>
      </w:r>
      <w:r w:rsidRPr="00EA7194">
        <w:t xml:space="preserve">n </w:t>
      </w:r>
      <w:r w:rsidR="0003302C">
        <w:t>matters</w:t>
      </w:r>
      <w:r w:rsidR="00D55F3E">
        <w:t xml:space="preserve"> </w:t>
      </w:r>
      <w:r w:rsidR="0003302C">
        <w:t>covered</w:t>
      </w:r>
      <w:r w:rsidR="00D55F3E">
        <w:t xml:space="preserve"> in</w:t>
      </w:r>
      <w:r w:rsidRPr="00EA7194">
        <w:t xml:space="preserve"> policy papers</w:t>
      </w:r>
      <w:r w:rsidRPr="007F5ECB">
        <w:t xml:space="preserve"> </w:t>
      </w:r>
      <w:r w:rsidR="00D55F3E">
        <w:t xml:space="preserve">that were </w:t>
      </w:r>
      <w:r w:rsidR="0003302C">
        <w:t>being prepared by the Secretariat</w:t>
      </w:r>
      <w:r w:rsidRPr="007F5ECB">
        <w:t>.</w:t>
      </w:r>
    </w:p>
    <w:p w14:paraId="71AF8B30" w14:textId="3804D030" w:rsidR="002F64EE" w:rsidRPr="00951090" w:rsidRDefault="00920AB3" w:rsidP="008F1FFD">
      <w:pPr>
        <w:pStyle w:val="Heading2"/>
      </w:pPr>
      <w:hyperlink r:id="rId15" w:history="1">
        <w:r w:rsidRPr="001D311C">
          <w:rPr>
            <w:rStyle w:val="Hyperlink"/>
            <w:color w:val="auto"/>
            <w:u w:val="none"/>
            <w:lang w:val="en-GB"/>
          </w:rPr>
          <w:t>Joint E</w:t>
        </w:r>
        <w:r w:rsidR="00560A3B" w:rsidRPr="001D311C">
          <w:rPr>
            <w:rStyle w:val="Hyperlink"/>
            <w:color w:val="auto"/>
            <w:u w:val="none"/>
            <w:lang w:val="en-GB"/>
          </w:rPr>
          <w:t>urope and Central Asia (ECA),</w:t>
        </w:r>
        <w:r w:rsidRPr="001D311C">
          <w:rPr>
            <w:rStyle w:val="Hyperlink"/>
            <w:color w:val="auto"/>
            <w:u w:val="none"/>
            <w:lang w:val="en-GB"/>
          </w:rPr>
          <w:t xml:space="preserve"> and West Asia Network</w:t>
        </w:r>
        <w:r w:rsidR="00560A3B" w:rsidRPr="001D311C">
          <w:rPr>
            <w:rStyle w:val="Hyperlink"/>
            <w:color w:val="auto"/>
            <w:u w:val="none"/>
            <w:lang w:val="en-GB"/>
          </w:rPr>
          <w:t>s</w:t>
        </w:r>
        <w:r w:rsidRPr="001D311C">
          <w:rPr>
            <w:rStyle w:val="Hyperlink"/>
            <w:color w:val="auto"/>
            <w:u w:val="none"/>
            <w:lang w:val="en-GB"/>
          </w:rPr>
          <w:t xml:space="preserve"> Meeting with Montreal Protocol Officers and Environmental Inspectors</w:t>
        </w:r>
      </w:hyperlink>
      <w:r w:rsidRPr="00951090">
        <w:t xml:space="preserve">, </w:t>
      </w:r>
      <w:r w:rsidR="002F64EE" w:rsidRPr="00951090">
        <w:t>17 to 19 June 2025</w:t>
      </w:r>
      <w:r w:rsidR="001D311C">
        <w:t>; j</w:t>
      </w:r>
      <w:r w:rsidR="00560A3B" w:rsidRPr="00951090">
        <w:t xml:space="preserve">oint </w:t>
      </w:r>
      <w:r w:rsidR="002F64EE" w:rsidRPr="00951090">
        <w:t>Climate and Clean Air Coalition</w:t>
      </w:r>
      <w:hyperlink r:id="rId16" w:history="1">
        <w:r w:rsidR="00560A3B" w:rsidRPr="001D311C">
          <w:rPr>
            <w:rStyle w:val="Hyperlink"/>
            <w:color w:val="auto"/>
            <w:u w:val="none"/>
            <w:lang w:val="en-GB"/>
          </w:rPr>
          <w:t xml:space="preserve"> - ECA and West Asia </w:t>
        </w:r>
      </w:hyperlink>
      <w:r w:rsidR="002F64EE" w:rsidRPr="00951090">
        <w:t>workshop on life-cycle refrigerant management</w:t>
      </w:r>
      <w:r w:rsidR="0003302C" w:rsidRPr="00951090">
        <w:t>,</w:t>
      </w:r>
      <w:r w:rsidR="002F64EE" w:rsidRPr="00951090">
        <w:t xml:space="preserve"> 20 June 2025, Batumi, Georgia.</w:t>
      </w:r>
    </w:p>
    <w:p w14:paraId="06180C85" w14:textId="6F0BDD8C" w:rsidR="000C21ED" w:rsidRDefault="000C21ED" w:rsidP="000C21ED">
      <w:pPr>
        <w:pStyle w:val="Heading2"/>
      </w:pPr>
      <w:r w:rsidRPr="009F1B52">
        <w:t>Regional Network Meeting for National Ozone Officers from Latin America</w:t>
      </w:r>
      <w:r w:rsidR="00547B2A">
        <w:t>,</w:t>
      </w:r>
      <w:r>
        <w:t xml:space="preserve"> 17 to 20 June</w:t>
      </w:r>
      <w:r w:rsidRPr="007F5ECB">
        <w:t xml:space="preserve"> 2025, </w:t>
      </w:r>
      <w:r>
        <w:t>San Jos</w:t>
      </w:r>
      <w:r w:rsidR="00547B2A">
        <w:t>é</w:t>
      </w:r>
      <w:r>
        <w:t>, Costa Rica</w:t>
      </w:r>
      <w:r w:rsidRPr="007F5ECB">
        <w:t>.</w:t>
      </w:r>
    </w:p>
    <w:p w14:paraId="3C91AF5D" w14:textId="19496887" w:rsidR="000C21ED" w:rsidRPr="0005482C" w:rsidRDefault="000C21ED" w:rsidP="00BD5624">
      <w:pPr>
        <w:pStyle w:val="Heading2"/>
      </w:pPr>
      <w:r w:rsidRPr="00B87933">
        <w:t xml:space="preserve">Network meeting of the South Asia </w:t>
      </w:r>
      <w:r>
        <w:t>National Ozone Officers</w:t>
      </w:r>
      <w:r w:rsidR="00547B2A">
        <w:t>,</w:t>
      </w:r>
      <w:r w:rsidR="00951090">
        <w:t xml:space="preserve"> </w:t>
      </w:r>
      <w:r>
        <w:t>3 to 5 July</w:t>
      </w:r>
      <w:r w:rsidRPr="007F5ECB">
        <w:t xml:space="preserve"> 2025</w:t>
      </w:r>
      <w:r w:rsidR="001D311C">
        <w:t xml:space="preserve">; </w:t>
      </w:r>
      <w:r w:rsidRPr="00DE1784">
        <w:t>2025 Workshop on Lifecycle Refrigerant Management: Progress on Fluorocarbon Banks Inventories and National Action Plans</w:t>
      </w:r>
      <w:r w:rsidR="00547B2A">
        <w:t>,</w:t>
      </w:r>
      <w:r w:rsidRPr="007F5ECB">
        <w:t xml:space="preserve"> </w:t>
      </w:r>
      <w:r>
        <w:t>6 July</w:t>
      </w:r>
      <w:r w:rsidRPr="007F5ECB">
        <w:t xml:space="preserve"> 2025</w:t>
      </w:r>
      <w:r w:rsidR="001D311C">
        <w:t xml:space="preserve">; </w:t>
      </w:r>
      <w:r w:rsidRPr="0034754C">
        <w:t>OEWG-47</w:t>
      </w:r>
      <w:r w:rsidR="006F4030" w:rsidRPr="001D311C">
        <w:t>,</w:t>
      </w:r>
      <w:r w:rsidRPr="001D311C">
        <w:t xml:space="preserve"> 7 to 11 July</w:t>
      </w:r>
      <w:r w:rsidRPr="00FA207B">
        <w:t xml:space="preserve"> 202</w:t>
      </w:r>
      <w:r>
        <w:t>5</w:t>
      </w:r>
      <w:r w:rsidR="004B40F6">
        <w:t>, Bangkok, Thailand</w:t>
      </w:r>
      <w:r w:rsidRPr="00FA207B">
        <w:t xml:space="preserve">. </w:t>
      </w:r>
      <w:r w:rsidRPr="001D311C">
        <w:rPr>
          <w:lang w:val="en-US"/>
        </w:rPr>
        <w:t xml:space="preserve">The Secretariat organized two side events, </w:t>
      </w:r>
      <w:r w:rsidR="00EA3976" w:rsidRPr="001D311C">
        <w:rPr>
          <w:lang w:val="en-US"/>
        </w:rPr>
        <w:t>one</w:t>
      </w:r>
      <w:r w:rsidRPr="001D311C">
        <w:rPr>
          <w:lang w:val="en-US"/>
        </w:rPr>
        <w:t xml:space="preserve"> held on </w:t>
      </w:r>
      <w:r w:rsidR="00EA3976" w:rsidRPr="001D311C">
        <w:rPr>
          <w:lang w:val="en-US"/>
        </w:rPr>
        <w:t>7</w:t>
      </w:r>
      <w:r w:rsidR="00FC1422" w:rsidRPr="001D311C">
        <w:rPr>
          <w:lang w:val="en-US"/>
        </w:rPr>
        <w:t xml:space="preserve"> </w:t>
      </w:r>
      <w:r w:rsidRPr="001D311C">
        <w:rPr>
          <w:lang w:val="en-US"/>
        </w:rPr>
        <w:t>July,</w:t>
      </w:r>
      <w:r w:rsidR="0036522E" w:rsidRPr="001D311C">
        <w:rPr>
          <w:lang w:val="en-US"/>
        </w:rPr>
        <w:t xml:space="preserve"> on</w:t>
      </w:r>
      <w:r w:rsidR="00D961BF" w:rsidRPr="001D311C">
        <w:rPr>
          <w:lang w:val="en-US"/>
        </w:rPr>
        <w:t xml:space="preserve"> </w:t>
      </w:r>
      <w:r w:rsidR="00EA3CE6" w:rsidRPr="001D311C">
        <w:rPr>
          <w:lang w:val="en-US"/>
        </w:rPr>
        <w:t>enhancing energy efficiency while phas</w:t>
      </w:r>
      <w:r w:rsidR="004B40F6" w:rsidRPr="001D311C">
        <w:rPr>
          <w:lang w:val="en-US"/>
        </w:rPr>
        <w:t>ing</w:t>
      </w:r>
      <w:r w:rsidR="00EA3CE6" w:rsidRPr="001D311C">
        <w:rPr>
          <w:lang w:val="en-US"/>
        </w:rPr>
        <w:t xml:space="preserve"> down HFCs</w:t>
      </w:r>
      <w:r w:rsidR="00EA3976" w:rsidRPr="00EA3976">
        <w:t xml:space="preserve">: </w:t>
      </w:r>
      <w:r w:rsidR="00465BBC">
        <w:t>d</w:t>
      </w:r>
      <w:r w:rsidR="00465BBC" w:rsidRPr="00EA3976">
        <w:t xml:space="preserve">ecisions </w:t>
      </w:r>
      <w:r w:rsidR="00EA3976" w:rsidRPr="00EA3976">
        <w:t>by the Executive Committee</w:t>
      </w:r>
      <w:r w:rsidR="00EA3976" w:rsidRPr="001D311C">
        <w:rPr>
          <w:lang w:val="en-US"/>
        </w:rPr>
        <w:t>;</w:t>
      </w:r>
      <w:r w:rsidRPr="001D311C">
        <w:rPr>
          <w:lang w:val="en-US"/>
        </w:rPr>
        <w:t xml:space="preserve"> and </w:t>
      </w:r>
      <w:r w:rsidR="00EA3976" w:rsidRPr="001D311C">
        <w:rPr>
          <w:lang w:val="en-US"/>
        </w:rPr>
        <w:t xml:space="preserve">on 8 July, on a </w:t>
      </w:r>
      <w:r w:rsidR="00EA3976" w:rsidRPr="00EA3976">
        <w:t>HFC consumption modelling tool</w:t>
      </w:r>
      <w:r w:rsidR="00D81505">
        <w:t>: c</w:t>
      </w:r>
      <w:r w:rsidR="00EA3976" w:rsidRPr="00EA3976">
        <w:t>onsumption assessment and projections</w:t>
      </w:r>
      <w:r w:rsidRPr="001D311C">
        <w:rPr>
          <w:lang w:val="en-US"/>
        </w:rPr>
        <w:t>.</w:t>
      </w:r>
    </w:p>
    <w:p w14:paraId="40377EA2" w14:textId="0A2AC7DF" w:rsidR="0014028D" w:rsidRDefault="00711D98" w:rsidP="0014028D">
      <w:pPr>
        <w:pStyle w:val="Heading2"/>
      </w:pPr>
      <w:r w:rsidRPr="00711D98">
        <w:t>Ozone Layer Protection Towards Green Transition: Promoting Intergovernmental and Public-Private Cooperation</w:t>
      </w:r>
      <w:r w:rsidR="004B40F6">
        <w:t>,</w:t>
      </w:r>
      <w:r w:rsidR="00951090">
        <w:t xml:space="preserve"> </w:t>
      </w:r>
      <w:r>
        <w:t>15</w:t>
      </w:r>
      <w:r w:rsidR="000D60E3">
        <w:t xml:space="preserve"> September</w:t>
      </w:r>
      <w:r w:rsidR="000D60E3" w:rsidRPr="007F5ECB">
        <w:t xml:space="preserve"> 2025, </w:t>
      </w:r>
      <w:r>
        <w:t>Hanoi, Viet</w:t>
      </w:r>
      <w:r w:rsidR="004B40F6">
        <w:t xml:space="preserve"> </w:t>
      </w:r>
      <w:r>
        <w:t>Nam</w:t>
      </w:r>
      <w:r w:rsidR="002659AD">
        <w:t xml:space="preserve">; </w:t>
      </w:r>
      <w:r>
        <w:t>World Ozone Day</w:t>
      </w:r>
      <w:r w:rsidR="00056489">
        <w:t xml:space="preserve"> commemorations</w:t>
      </w:r>
      <w:r w:rsidR="0036522E">
        <w:t>,</w:t>
      </w:r>
      <w:r w:rsidRPr="007F5ECB">
        <w:t xml:space="preserve"> </w:t>
      </w:r>
      <w:r>
        <w:t>1</w:t>
      </w:r>
      <w:r w:rsidR="00056489">
        <w:t>6</w:t>
      </w:r>
      <w:r>
        <w:t xml:space="preserve"> September</w:t>
      </w:r>
      <w:r w:rsidRPr="007F5ECB">
        <w:t xml:space="preserve"> 2025, </w:t>
      </w:r>
      <w:r w:rsidR="00056489">
        <w:t>Beijing</w:t>
      </w:r>
      <w:r w:rsidR="00D55F3E">
        <w:t>,</w:t>
      </w:r>
      <w:r w:rsidR="00056489">
        <w:t xml:space="preserve"> China</w:t>
      </w:r>
      <w:r w:rsidR="002659AD">
        <w:t xml:space="preserve">; </w:t>
      </w:r>
      <w:r w:rsidR="00F9467C" w:rsidRPr="00E65CBE">
        <w:t xml:space="preserve">Coordination meeting for the implementation of </w:t>
      </w:r>
      <w:r w:rsidR="00F9467C">
        <w:t>HPMPs</w:t>
      </w:r>
      <w:r w:rsidR="00F9467C" w:rsidRPr="00E65CBE">
        <w:t xml:space="preserve"> and </w:t>
      </w:r>
      <w:r w:rsidR="00F9467C">
        <w:t xml:space="preserve">the </w:t>
      </w:r>
      <w:r w:rsidR="00F9467C" w:rsidRPr="00E65CBE">
        <w:t>Kigali Amendment in China</w:t>
      </w:r>
      <w:r w:rsidR="0036522E">
        <w:t>,</w:t>
      </w:r>
      <w:r w:rsidR="00F9467C" w:rsidRPr="007F5ECB">
        <w:t xml:space="preserve"> </w:t>
      </w:r>
      <w:r w:rsidR="00F9467C">
        <w:t>17 September</w:t>
      </w:r>
      <w:r w:rsidR="00F9467C" w:rsidRPr="007F5ECB">
        <w:t xml:space="preserve"> 2025, </w:t>
      </w:r>
      <w:r w:rsidR="00F9467C">
        <w:t>Beijing, China</w:t>
      </w:r>
      <w:r w:rsidR="002659AD">
        <w:t xml:space="preserve">; </w:t>
      </w:r>
      <w:r w:rsidR="00F9467C" w:rsidRPr="004D0BAB">
        <w:t>International Workshop on HFC-23 emissions control at the scientific level</w:t>
      </w:r>
      <w:r w:rsidR="0036522E">
        <w:t>,</w:t>
      </w:r>
      <w:r w:rsidR="00F9467C" w:rsidRPr="007F5ECB">
        <w:t xml:space="preserve"> </w:t>
      </w:r>
      <w:r w:rsidR="00F9467C">
        <w:t>18 to 20 September</w:t>
      </w:r>
      <w:r w:rsidR="00F9467C" w:rsidRPr="007F5ECB">
        <w:t xml:space="preserve"> 2025, </w:t>
      </w:r>
      <w:r w:rsidR="00F9467C">
        <w:t>Shanghai and Quzhou, China</w:t>
      </w:r>
      <w:r w:rsidR="0014028D">
        <w:t>.</w:t>
      </w:r>
      <w:r w:rsidR="0014028D" w:rsidRPr="0014028D">
        <w:t xml:space="preserve"> </w:t>
      </w:r>
    </w:p>
    <w:p w14:paraId="1A1F90B4" w14:textId="11748886" w:rsidR="0014028D" w:rsidRDefault="0014028D" w:rsidP="0014028D">
      <w:pPr>
        <w:pStyle w:val="Heading2"/>
      </w:pPr>
      <w:r>
        <w:t>M</w:t>
      </w:r>
      <w:r w:rsidRPr="008133BA">
        <w:t>eeting with the Ministry of Environment (Ozone Cell and Joint Secretary)</w:t>
      </w:r>
      <w:r w:rsidR="0034754C">
        <w:t xml:space="preserve"> </w:t>
      </w:r>
      <w:r>
        <w:t>of India,</w:t>
      </w:r>
      <w:r w:rsidRPr="007F5ECB">
        <w:t xml:space="preserve"> </w:t>
      </w:r>
      <w:r>
        <w:t>20</w:t>
      </w:r>
      <w:r w:rsidR="0034754C">
        <w:t> </w:t>
      </w:r>
      <w:r>
        <w:t>September</w:t>
      </w:r>
      <w:r w:rsidRPr="007F5ECB">
        <w:t xml:space="preserve"> 2025, </w:t>
      </w:r>
      <w:r>
        <w:t>Delhi, India</w:t>
      </w:r>
      <w:r w:rsidRPr="007F5ECB">
        <w:t>.</w:t>
      </w:r>
      <w:r>
        <w:t xml:space="preserve"> On this occasion, the Secretariat visited</w:t>
      </w:r>
      <w:r w:rsidRPr="008133BA">
        <w:t xml:space="preserve"> two air</w:t>
      </w:r>
      <w:r w:rsidR="0034754C">
        <w:noBreakHyphen/>
      </w:r>
      <w:r w:rsidRPr="008133BA">
        <w:t xml:space="preserve">conditioning and compressor manufacturing enterprises and two foam manufacturers </w:t>
      </w:r>
      <w:r>
        <w:t xml:space="preserve">in Punjab, </w:t>
      </w:r>
      <w:r w:rsidRPr="0005482C">
        <w:t>on</w:t>
      </w:r>
      <w:r w:rsidRPr="001E13CA">
        <w:t xml:space="preserve"> 21 and 22 September</w:t>
      </w:r>
      <w:r w:rsidRPr="0005482C">
        <w:t>.</w:t>
      </w:r>
    </w:p>
    <w:p w14:paraId="2A66A30C" w14:textId="77777777" w:rsidR="00951090" w:rsidRDefault="00951090" w:rsidP="00951090">
      <w:pPr>
        <w:pStyle w:val="Heading2"/>
      </w:pPr>
      <w:r w:rsidRPr="00D55F3E">
        <w:t>United Nations Information Portal on Multilateral Environmental Agreements</w:t>
      </w:r>
      <w:r>
        <w:t xml:space="preserve"> (InforMEA) 15</w:t>
      </w:r>
      <w:r w:rsidRPr="00FC7C3F">
        <w:rPr>
          <w:vertAlign w:val="superscript"/>
        </w:rPr>
        <w:t>th</w:t>
      </w:r>
      <w:r>
        <w:t xml:space="preserve"> Steering Committee meeting, 16 to 18 September 2025</w:t>
      </w:r>
      <w:r w:rsidRPr="00FB5C99">
        <w:t xml:space="preserve">, </w:t>
      </w:r>
      <w:r>
        <w:t>Geneva, Switzerland</w:t>
      </w:r>
      <w:r w:rsidRPr="00FB5C99">
        <w:t>.</w:t>
      </w:r>
    </w:p>
    <w:p w14:paraId="2613A1E0" w14:textId="49EF1F96" w:rsidR="005B3C2E" w:rsidRDefault="00C662EF" w:rsidP="00542375">
      <w:pPr>
        <w:pStyle w:val="Heading2"/>
      </w:pPr>
      <w:hyperlink r:id="rId17" w:history="1">
        <w:r w:rsidRPr="00951090">
          <w:rPr>
            <w:rStyle w:val="Hyperlink"/>
            <w:color w:val="auto"/>
            <w:u w:val="none"/>
            <w:lang w:val="en-GB"/>
          </w:rPr>
          <w:t>Joint network meeting for national ozone officers of anglophone and francophone African Countries</w:t>
        </w:r>
      </w:hyperlink>
      <w:r w:rsidRPr="00951090">
        <w:t xml:space="preserve">, </w:t>
      </w:r>
      <w:r w:rsidRPr="003B1548">
        <w:t xml:space="preserve">and </w:t>
      </w:r>
      <w:r w:rsidR="005B3C2E" w:rsidRPr="002F0EDA">
        <w:t>UNEP-</w:t>
      </w:r>
      <w:r w:rsidR="005B3C2E">
        <w:t>Climate and Clean Air Coalition</w:t>
      </w:r>
      <w:r w:rsidR="005B3C2E" w:rsidRPr="002F0EDA">
        <w:t xml:space="preserve"> Regional Workshop on </w:t>
      </w:r>
      <w:r w:rsidR="005B3C2E">
        <w:t>life-cycle refrigerant management</w:t>
      </w:r>
      <w:r w:rsidR="000B4044">
        <w:t>,</w:t>
      </w:r>
      <w:r w:rsidR="005B3C2E" w:rsidRPr="007F5ECB">
        <w:t xml:space="preserve"> </w:t>
      </w:r>
      <w:r w:rsidR="005B3C2E">
        <w:t>23 to 26 September</w:t>
      </w:r>
      <w:r w:rsidR="005B3C2E" w:rsidRPr="007F5ECB">
        <w:t xml:space="preserve"> 2025, </w:t>
      </w:r>
      <w:r w:rsidR="005B3C2E">
        <w:t>Dakar, Senegal</w:t>
      </w:r>
      <w:r w:rsidR="005B3C2E" w:rsidRPr="007F5ECB">
        <w:t>.</w:t>
      </w:r>
    </w:p>
    <w:p w14:paraId="7F39CADE" w14:textId="60B60881" w:rsidR="005B3C2E" w:rsidRPr="007F5ECB" w:rsidRDefault="005B3C2E" w:rsidP="00DE7933">
      <w:pPr>
        <w:pStyle w:val="Heading2"/>
      </w:pPr>
      <w:r w:rsidRPr="00425C8B">
        <w:t>Network Meeting of Pacific Island Countries National Ozone Officers</w:t>
      </w:r>
      <w:r w:rsidR="000B4044">
        <w:t xml:space="preserve">, </w:t>
      </w:r>
      <w:r>
        <w:t>29 to 30 September</w:t>
      </w:r>
      <w:r w:rsidRPr="007F5ECB">
        <w:t xml:space="preserve"> 2025</w:t>
      </w:r>
      <w:r w:rsidR="001D311C">
        <w:t>; T</w:t>
      </w:r>
      <w:r w:rsidRPr="00F40606">
        <w:t>hematic Workshop on Follow-up Actions on HFC Licensing and Quota System and Data Collection under National Inventory</w:t>
      </w:r>
      <w:r w:rsidR="00844499">
        <w:t>,</w:t>
      </w:r>
      <w:r w:rsidRPr="007F5ECB">
        <w:t xml:space="preserve"> </w:t>
      </w:r>
      <w:r>
        <w:t>1 to 2 October</w:t>
      </w:r>
      <w:r w:rsidRPr="007F5ECB">
        <w:t xml:space="preserve"> 2025, </w:t>
      </w:r>
      <w:r>
        <w:t>Nada, Fiji</w:t>
      </w:r>
      <w:r w:rsidRPr="007F5ECB">
        <w:t>.</w:t>
      </w:r>
    </w:p>
    <w:p w14:paraId="6EC6B844" w14:textId="132552FF" w:rsidR="005B3C2E" w:rsidRPr="007F5ECB" w:rsidRDefault="005460CC" w:rsidP="005B3C2E">
      <w:pPr>
        <w:pStyle w:val="Heading2"/>
      </w:pPr>
      <w:r>
        <w:t>O</w:t>
      </w:r>
      <w:r w:rsidR="005B3C2E">
        <w:t xml:space="preserve">nline meeting on </w:t>
      </w:r>
      <w:r w:rsidR="005B3C2E" w:rsidRPr="00666E1D">
        <w:t>Enhancing Energy Efficiency and Climate Action in the Cooling Sector</w:t>
      </w:r>
      <w:r w:rsidR="005B3C2E">
        <w:t xml:space="preserve">, </w:t>
      </w:r>
      <w:r w:rsidR="00580EE4" w:rsidRPr="009B2F75">
        <w:t>organised by</w:t>
      </w:r>
      <w:r w:rsidR="009B2F75" w:rsidRPr="001E13CA">
        <w:t xml:space="preserve"> UNIDO</w:t>
      </w:r>
      <w:r w:rsidR="009B2F75" w:rsidRPr="009B2F75">
        <w:t>,</w:t>
      </w:r>
      <w:r w:rsidR="009B2F75">
        <w:t xml:space="preserve"> </w:t>
      </w:r>
      <w:r w:rsidR="005B3C2E">
        <w:t>7 October 2025.</w:t>
      </w:r>
    </w:p>
    <w:p w14:paraId="1FAF0304" w14:textId="381A6E92" w:rsidR="003A36D6" w:rsidRDefault="00951090" w:rsidP="00542375">
      <w:pPr>
        <w:pStyle w:val="Heading2"/>
      </w:pPr>
      <w:r>
        <w:lastRenderedPageBreak/>
        <w:t>ECA</w:t>
      </w:r>
      <w:r w:rsidR="00F9467C" w:rsidRPr="005A4D4D">
        <w:t xml:space="preserve"> Network Meeting for Montreal Protocol Officers</w:t>
      </w:r>
      <w:r w:rsidR="005460CC">
        <w:t>,</w:t>
      </w:r>
      <w:r w:rsidR="00F9467C">
        <w:t xml:space="preserve"> 7 to 9 October 2025</w:t>
      </w:r>
      <w:r w:rsidR="00F9467C" w:rsidRPr="00FB5C99">
        <w:t xml:space="preserve">, </w:t>
      </w:r>
      <w:r w:rsidR="00F9467C">
        <w:t>Yerevan, Armenia</w:t>
      </w:r>
      <w:r w:rsidR="00F9467C" w:rsidRPr="00FB5C99">
        <w:t>.</w:t>
      </w:r>
      <w:r w:rsidR="00590275">
        <w:t xml:space="preserve"> </w:t>
      </w:r>
    </w:p>
    <w:p w14:paraId="0A09B1FC" w14:textId="3D60CD44" w:rsidR="00590275" w:rsidRDefault="00590275" w:rsidP="001E13CA">
      <w:pPr>
        <w:pStyle w:val="Heading2"/>
        <w:rPr>
          <w:lang w:val="en-US"/>
        </w:rPr>
      </w:pPr>
      <w:r>
        <w:t>75</w:t>
      </w:r>
      <w:r w:rsidRPr="001E13CA">
        <w:rPr>
          <w:vertAlign w:val="superscript"/>
        </w:rPr>
        <w:t>th</w:t>
      </w:r>
      <w:r>
        <w:t xml:space="preserve"> Meeting of the Implementation Committee</w:t>
      </w:r>
      <w:r w:rsidR="00951090">
        <w:t xml:space="preserve"> of the Montreal Protocol</w:t>
      </w:r>
      <w:r>
        <w:t>, 31 October</w:t>
      </w:r>
      <w:r w:rsidR="003A36D6">
        <w:t xml:space="preserve"> to </w:t>
      </w:r>
      <w:r>
        <w:t>1</w:t>
      </w:r>
      <w:r w:rsidR="0038151B">
        <w:t> </w:t>
      </w:r>
      <w:r>
        <w:t xml:space="preserve">November 2025; </w:t>
      </w:r>
      <w:r w:rsidR="003A36D6">
        <w:t>i</w:t>
      </w:r>
      <w:r w:rsidRPr="00590275">
        <w:t>nformal meeting on facilitating implementation of the Montreal Protocol</w:t>
      </w:r>
      <w:r>
        <w:t>, 2 November 2025; and 37</w:t>
      </w:r>
      <w:r w:rsidRPr="001E13CA">
        <w:rPr>
          <w:vertAlign w:val="superscript"/>
        </w:rPr>
        <w:t>th</w:t>
      </w:r>
      <w:r>
        <w:t xml:space="preserve"> Meeting of the Parties to the Montreal Protocol, 3</w:t>
      </w:r>
      <w:r w:rsidR="003A36D6">
        <w:t xml:space="preserve"> to </w:t>
      </w:r>
      <w:r>
        <w:t xml:space="preserve">7 </w:t>
      </w:r>
      <w:r w:rsidR="001C3C09">
        <w:t>Nove</w:t>
      </w:r>
      <w:r>
        <w:t>mber 2025, Nairobi, Kenya.</w:t>
      </w:r>
      <w:r w:rsidR="00612413">
        <w:t xml:space="preserve"> On this occasion</w:t>
      </w:r>
      <w:r w:rsidR="001D311C">
        <w:t>,</w:t>
      </w:r>
      <w:r w:rsidR="00612413">
        <w:t xml:space="preserve"> Secretariat staff participated as panelists </w:t>
      </w:r>
      <w:r w:rsidR="001C3C09">
        <w:t xml:space="preserve">and speakers </w:t>
      </w:r>
      <w:r w:rsidR="00612413">
        <w:t>in a number of side events</w:t>
      </w:r>
      <w:r w:rsidR="000C47EF">
        <w:t>,</w:t>
      </w:r>
      <w:r w:rsidR="00612413">
        <w:t xml:space="preserve"> and </w:t>
      </w:r>
      <w:r w:rsidR="001D311C">
        <w:t xml:space="preserve">in </w:t>
      </w:r>
      <w:r w:rsidR="000C47EF">
        <w:t>the</w:t>
      </w:r>
      <w:r w:rsidR="00612413">
        <w:t xml:space="preserve"> </w:t>
      </w:r>
      <w:r w:rsidR="001C3C09" w:rsidRPr="000C47EF">
        <w:rPr>
          <w:lang w:val="en-US"/>
        </w:rPr>
        <w:t xml:space="preserve">OzonAction </w:t>
      </w:r>
      <w:r w:rsidR="000C47EF" w:rsidRPr="000C47EF">
        <w:rPr>
          <w:lang w:val="en-US"/>
        </w:rPr>
        <w:t>“Ask an Expert” session</w:t>
      </w:r>
      <w:r w:rsidR="000C47EF">
        <w:rPr>
          <w:lang w:val="en-US"/>
        </w:rPr>
        <w:t xml:space="preserve"> on gender.</w:t>
      </w:r>
    </w:p>
    <w:p w14:paraId="2DC83066" w14:textId="60F1BAEA" w:rsidR="001F067E" w:rsidRPr="00C42F2C" w:rsidRDefault="001F067E" w:rsidP="001F067E">
      <w:pPr>
        <w:pStyle w:val="Heading2"/>
      </w:pPr>
      <w:r w:rsidRPr="00C42F2C">
        <w:t>Online meeting participation for the Thematic meeting of the ozone officers’ network for Latin America, 18 to 20 November, Quito, Ecuador.</w:t>
      </w:r>
    </w:p>
    <w:bookmarkEnd w:id="2"/>
    <w:p w14:paraId="24AE97DF" w14:textId="01A7FFF6" w:rsidR="00E93060" w:rsidRPr="000E2625" w:rsidRDefault="00E93060" w:rsidP="00C61D2D">
      <w:pPr>
        <w:pStyle w:val="Heading1"/>
        <w:keepNext/>
        <w:keepLines/>
        <w:numPr>
          <w:ilvl w:val="0"/>
          <w:numId w:val="9"/>
        </w:numPr>
        <w:tabs>
          <w:tab w:val="num" w:pos="1800"/>
        </w:tabs>
        <w:ind w:left="709" w:hanging="425"/>
        <w:rPr>
          <w:b/>
          <w:color w:val="000000" w:themeColor="text1"/>
          <w:sz w:val="24"/>
          <w:szCs w:val="24"/>
        </w:rPr>
      </w:pPr>
      <w:r w:rsidRPr="000B5E2F">
        <w:rPr>
          <w:b/>
          <w:color w:val="000000" w:themeColor="text1"/>
          <w:sz w:val="24"/>
          <w:szCs w:val="24"/>
        </w:rPr>
        <w:t>K</w:t>
      </w:r>
      <w:r w:rsidRPr="000E2625">
        <w:rPr>
          <w:b/>
          <w:color w:val="000000" w:themeColor="text1"/>
          <w:sz w:val="24"/>
          <w:szCs w:val="24"/>
        </w:rPr>
        <w:t>nowledge management system</w:t>
      </w:r>
    </w:p>
    <w:p w14:paraId="60CED9BC" w14:textId="39BC878D" w:rsidR="00403310" w:rsidRDefault="003D41A3" w:rsidP="007D516B">
      <w:pPr>
        <w:pStyle w:val="Heading1"/>
      </w:pPr>
      <w:r w:rsidRPr="003D41A3">
        <w:rPr>
          <w:lang w:val="en-US"/>
        </w:rPr>
        <w:t>Annex I provides a progress report with updates on the status of all products to be delivered as part of phase 3</w:t>
      </w:r>
      <w:r w:rsidR="001C3C09">
        <w:rPr>
          <w:lang w:val="en-US"/>
        </w:rPr>
        <w:t xml:space="preserve"> in the development of the KMS</w:t>
      </w:r>
      <w:r w:rsidRPr="003D41A3">
        <w:rPr>
          <w:lang w:val="en-US"/>
        </w:rPr>
        <w:t xml:space="preserve"> and o</w:t>
      </w:r>
      <w:r w:rsidR="001C3C09">
        <w:rPr>
          <w:lang w:val="en-US"/>
        </w:rPr>
        <w:t>n</w:t>
      </w:r>
      <w:r w:rsidRPr="003D41A3">
        <w:rPr>
          <w:lang w:val="en-US"/>
        </w:rPr>
        <w:t xml:space="preserve"> </w:t>
      </w:r>
      <w:r w:rsidR="00321937">
        <w:rPr>
          <w:lang w:val="en-US"/>
        </w:rPr>
        <w:t xml:space="preserve">the </w:t>
      </w:r>
      <w:r w:rsidRPr="003D41A3">
        <w:rPr>
          <w:lang w:val="en-US"/>
        </w:rPr>
        <w:t xml:space="preserve">completion of all tasks that were part of phases 1 and 2. </w:t>
      </w:r>
      <w:r>
        <w:rPr>
          <w:lang w:val="en-US"/>
        </w:rPr>
        <w:t>T</w:t>
      </w:r>
      <w:r w:rsidR="00E93060" w:rsidRPr="003D41A3">
        <w:rPr>
          <w:lang w:val="en-US"/>
        </w:rPr>
        <w:t xml:space="preserve">he Secretariat is actively working </w:t>
      </w:r>
      <w:r w:rsidR="00745B2B" w:rsidRPr="003D41A3">
        <w:rPr>
          <w:lang w:val="en-US"/>
        </w:rPr>
        <w:t>on</w:t>
      </w:r>
      <w:r w:rsidR="00E93060" w:rsidRPr="003D41A3">
        <w:rPr>
          <w:lang w:val="en-US"/>
        </w:rPr>
        <w:t xml:space="preserve"> the development </w:t>
      </w:r>
      <w:r w:rsidRPr="003D41A3">
        <w:rPr>
          <w:lang w:val="en-US"/>
        </w:rPr>
        <w:t>and t</w:t>
      </w:r>
      <w:r w:rsidR="001C3C09">
        <w:rPr>
          <w:lang w:val="en-US"/>
        </w:rPr>
        <w:t>e</w:t>
      </w:r>
      <w:r w:rsidRPr="003D41A3">
        <w:rPr>
          <w:lang w:val="en-US"/>
        </w:rPr>
        <w:t xml:space="preserve">sting </w:t>
      </w:r>
      <w:r w:rsidR="00E93060" w:rsidRPr="003D41A3">
        <w:rPr>
          <w:lang w:val="en-US"/>
        </w:rPr>
        <w:t>of phase 3 products</w:t>
      </w:r>
      <w:r w:rsidRPr="003D41A3">
        <w:rPr>
          <w:lang w:val="en-US"/>
        </w:rPr>
        <w:t>, with the project management team closely collaborating with developer and design teams to ensure adherence to the project</w:t>
      </w:r>
      <w:r w:rsidR="00D93245">
        <w:rPr>
          <w:lang w:val="en-US"/>
        </w:rPr>
        <w:t>’</w:t>
      </w:r>
      <w:r w:rsidRPr="003D41A3">
        <w:rPr>
          <w:lang w:val="en-US"/>
        </w:rPr>
        <w:t xml:space="preserve">s delivery schedule. </w:t>
      </w:r>
      <w:r w:rsidR="00E93060" w:rsidRPr="007D516B">
        <w:rPr>
          <w:lang w:val="en-US"/>
        </w:rPr>
        <w:t xml:space="preserve">Phase 3 </w:t>
      </w:r>
      <w:r w:rsidR="001859D2" w:rsidRPr="007D516B">
        <w:rPr>
          <w:lang w:val="en-US"/>
        </w:rPr>
        <w:t>focuses</w:t>
      </w:r>
      <w:r w:rsidR="00E93060" w:rsidRPr="007D516B">
        <w:rPr>
          <w:lang w:val="en-US"/>
        </w:rPr>
        <w:t xml:space="preserve"> on expanding online reporting system functionalities</w:t>
      </w:r>
      <w:r w:rsidRPr="007D516B">
        <w:rPr>
          <w:lang w:val="en-US"/>
        </w:rPr>
        <w:t>,</w:t>
      </w:r>
      <w:r w:rsidR="00E93060" w:rsidRPr="007D516B">
        <w:rPr>
          <w:lang w:val="en-US"/>
        </w:rPr>
        <w:t xml:space="preserve"> the Application Programming Interface (API)</w:t>
      </w:r>
      <w:r w:rsidR="00A341FC" w:rsidRPr="007D516B">
        <w:rPr>
          <w:lang w:val="en-US"/>
        </w:rPr>
        <w:t xml:space="preserve">, </w:t>
      </w:r>
      <w:r w:rsidRPr="007D516B">
        <w:rPr>
          <w:lang w:val="en-US"/>
        </w:rPr>
        <w:t xml:space="preserve">and </w:t>
      </w:r>
      <w:r w:rsidR="00A341FC" w:rsidRPr="007D516B">
        <w:rPr>
          <w:lang w:val="en-US"/>
        </w:rPr>
        <w:t>associated dashboards. Periodic maintenance activities have been initiated for the applications previously launched, along with the supporting infrastructure</w:t>
      </w:r>
      <w:r w:rsidR="00E93060" w:rsidRPr="007D516B">
        <w:rPr>
          <w:lang w:val="en-US"/>
        </w:rPr>
        <w:t>.</w:t>
      </w:r>
    </w:p>
    <w:p w14:paraId="12D8DD5B" w14:textId="0935F6D6" w:rsidR="00403310" w:rsidRPr="00223DD4" w:rsidRDefault="00403310" w:rsidP="00223DD4">
      <w:pPr>
        <w:pStyle w:val="Heading1"/>
        <w:rPr>
          <w:lang w:val="en-US"/>
        </w:rPr>
      </w:pPr>
      <w:r>
        <w:rPr>
          <w:lang w:val="en-US"/>
        </w:rPr>
        <w:t>The website continues to be populated</w:t>
      </w:r>
      <w:r w:rsidR="00E771FA">
        <w:rPr>
          <w:lang w:val="en-US"/>
        </w:rPr>
        <w:t xml:space="preserve"> and</w:t>
      </w:r>
      <w:r>
        <w:rPr>
          <w:lang w:val="en-US"/>
        </w:rPr>
        <w:t xml:space="preserve"> </w:t>
      </w:r>
      <w:r w:rsidR="00E771FA">
        <w:rPr>
          <w:lang w:val="en-US"/>
        </w:rPr>
        <w:t>updated. An updated version of t</w:t>
      </w:r>
      <w:r w:rsidR="00E771FA">
        <w:t>he document on Policies, Procedures, Guidelines and Criteria of the Multilateral Fund has been uploaded. The Evaluation section has been updated to include the e</w:t>
      </w:r>
      <w:r w:rsidR="00E771FA" w:rsidRPr="00E771FA">
        <w:t>valuation policy for the Multilateral Fund</w:t>
      </w:r>
      <w:r w:rsidR="00E771FA">
        <w:t>, the e</w:t>
      </w:r>
      <w:r w:rsidR="00E771FA" w:rsidRPr="00E771FA">
        <w:t>xecutive summary of the final report on the external assessment of the evaluation function</w:t>
      </w:r>
      <w:r w:rsidR="00E771FA">
        <w:t xml:space="preserve">, and the </w:t>
      </w:r>
      <w:r w:rsidR="00E771FA">
        <w:rPr>
          <w:lang w:val="en-GB"/>
        </w:rPr>
        <w:t>m</w:t>
      </w:r>
      <w:r w:rsidR="00E771FA" w:rsidRPr="00E771FA">
        <w:rPr>
          <w:lang w:val="en-GB"/>
        </w:rPr>
        <w:t>anagement response to the external assessment of the evaluation function of the Multilateral Fund</w:t>
      </w:r>
      <w:r w:rsidR="00E771FA">
        <w:rPr>
          <w:lang w:val="en-GB"/>
        </w:rPr>
        <w:t>.</w:t>
      </w:r>
      <w:r w:rsidR="002D3DE6">
        <w:rPr>
          <w:lang w:val="en-GB"/>
        </w:rPr>
        <w:t xml:space="preserve"> </w:t>
      </w:r>
      <w:r w:rsidR="002D3DE6">
        <w:t xml:space="preserve">Guides and submission forms have been </w:t>
      </w:r>
      <w:r w:rsidR="007366B7">
        <w:t xml:space="preserve">prepared or </w:t>
      </w:r>
      <w:r w:rsidR="002D3DE6">
        <w:t>updated and posted, i.e.,</w:t>
      </w:r>
      <w:r w:rsidR="002D3DE6" w:rsidRPr="002D3DE6">
        <w:t xml:space="preserve"> the guide for presentation of stage I of KIPs</w:t>
      </w:r>
      <w:r w:rsidR="002D3DE6">
        <w:t xml:space="preserve">, </w:t>
      </w:r>
      <w:r w:rsidR="007366B7">
        <w:t>and t</w:t>
      </w:r>
      <w:r w:rsidR="002D3DE6" w:rsidRPr="002D3DE6">
        <w:t>he guide</w:t>
      </w:r>
      <w:r w:rsidR="007366B7">
        <w:t>s</w:t>
      </w:r>
      <w:r w:rsidR="002D3DE6" w:rsidRPr="002D3DE6">
        <w:t xml:space="preserve"> for the presentation of new stages </w:t>
      </w:r>
      <w:r w:rsidR="007366B7">
        <w:t xml:space="preserve">and new tranches </w:t>
      </w:r>
      <w:r w:rsidR="002D3DE6" w:rsidRPr="002D3DE6">
        <w:t>of HPMPs</w:t>
      </w:r>
      <w:r w:rsidR="007366B7">
        <w:t xml:space="preserve"> have</w:t>
      </w:r>
      <w:r w:rsidR="002D3DE6" w:rsidRPr="002D3DE6">
        <w:t xml:space="preserve"> been updated</w:t>
      </w:r>
      <w:r w:rsidR="007366B7">
        <w:t>; a</w:t>
      </w:r>
      <w:r w:rsidR="002D3DE6" w:rsidRPr="002D3DE6">
        <w:t xml:space="preserve"> submission form for tranches of stage I of KIPs ha</w:t>
      </w:r>
      <w:r w:rsidR="007366B7">
        <w:t>s</w:t>
      </w:r>
      <w:r w:rsidR="002D3DE6" w:rsidRPr="002D3DE6">
        <w:t xml:space="preserve"> been prepared </w:t>
      </w:r>
      <w:r w:rsidR="007366B7">
        <w:t xml:space="preserve">and </w:t>
      </w:r>
      <w:r w:rsidR="002D3DE6" w:rsidRPr="002D3DE6">
        <w:t>shared with agenc</w:t>
      </w:r>
      <w:r w:rsidR="007366B7">
        <w:t>ies.</w:t>
      </w:r>
      <w:r w:rsidR="00223DD4">
        <w:rPr>
          <w:lang w:val="en-US"/>
        </w:rPr>
        <w:t xml:space="preserve"> </w:t>
      </w:r>
      <w:r w:rsidR="00517116" w:rsidRPr="00223DD4">
        <w:rPr>
          <w:lang w:val="en-US"/>
        </w:rPr>
        <w:t>N</w:t>
      </w:r>
      <w:r w:rsidR="00BC5A2B" w:rsidRPr="00223DD4">
        <w:rPr>
          <w:lang w:val="en-US"/>
        </w:rPr>
        <w:t>ew</w:t>
      </w:r>
      <w:r w:rsidR="00114217" w:rsidRPr="00223DD4">
        <w:rPr>
          <w:lang w:val="en-US"/>
        </w:rPr>
        <w:t>s</w:t>
      </w:r>
      <w:r w:rsidR="00D4718F" w:rsidRPr="00223DD4">
        <w:rPr>
          <w:lang w:val="en-US"/>
        </w:rPr>
        <w:t xml:space="preserve"> items</w:t>
      </w:r>
      <w:r w:rsidR="00475C99" w:rsidRPr="00223DD4">
        <w:rPr>
          <w:lang w:val="en-US"/>
        </w:rPr>
        <w:t xml:space="preserve"> (i.e., on World Ozone </w:t>
      </w:r>
      <w:r w:rsidR="00AC4507" w:rsidRPr="00223DD4">
        <w:rPr>
          <w:lang w:val="en-US"/>
        </w:rPr>
        <w:t>D</w:t>
      </w:r>
      <w:r w:rsidR="00475C99" w:rsidRPr="00223DD4">
        <w:rPr>
          <w:lang w:val="en-US"/>
        </w:rPr>
        <w:t>ay</w:t>
      </w:r>
      <w:r w:rsidR="00AC4507" w:rsidRPr="00223DD4">
        <w:rPr>
          <w:lang w:val="en-US"/>
        </w:rPr>
        <w:t>, the Executive Committee meeting,</w:t>
      </w:r>
      <w:r w:rsidR="007774C3" w:rsidRPr="00223DD4">
        <w:rPr>
          <w:lang w:val="en-US"/>
        </w:rPr>
        <w:t xml:space="preserve"> newly approved initiatives</w:t>
      </w:r>
      <w:r w:rsidR="00B756B0" w:rsidRPr="00223DD4">
        <w:rPr>
          <w:lang w:val="en-US"/>
        </w:rPr>
        <w:t>, etc.</w:t>
      </w:r>
      <w:r w:rsidR="007774C3" w:rsidRPr="00223DD4">
        <w:rPr>
          <w:lang w:val="en-US"/>
        </w:rPr>
        <w:t>) and</w:t>
      </w:r>
      <w:r w:rsidR="00475C99" w:rsidRPr="00223DD4">
        <w:rPr>
          <w:lang w:val="en-US"/>
        </w:rPr>
        <w:t xml:space="preserve"> </w:t>
      </w:r>
      <w:r w:rsidR="007774C3" w:rsidRPr="00223DD4">
        <w:rPr>
          <w:lang w:val="en-US"/>
        </w:rPr>
        <w:t>s</w:t>
      </w:r>
      <w:r w:rsidRPr="00223DD4">
        <w:rPr>
          <w:lang w:val="en-US"/>
        </w:rPr>
        <w:t xml:space="preserve">uccess </w:t>
      </w:r>
      <w:r w:rsidR="00A25C9A" w:rsidRPr="00223DD4">
        <w:rPr>
          <w:lang w:val="en-US"/>
        </w:rPr>
        <w:t xml:space="preserve">stories </w:t>
      </w:r>
      <w:r w:rsidRPr="00223DD4">
        <w:rPr>
          <w:lang w:val="en-US"/>
        </w:rPr>
        <w:t xml:space="preserve">in a number of </w:t>
      </w:r>
      <w:r w:rsidR="00C9050A" w:rsidRPr="00223DD4">
        <w:rPr>
          <w:lang w:val="en-US"/>
        </w:rPr>
        <w:t xml:space="preserve">Article 5 </w:t>
      </w:r>
      <w:r w:rsidRPr="00223DD4">
        <w:rPr>
          <w:lang w:val="en-US"/>
        </w:rPr>
        <w:t>countries</w:t>
      </w:r>
      <w:r w:rsidR="00A25C9A" w:rsidRPr="00223DD4">
        <w:rPr>
          <w:lang w:val="en-US"/>
        </w:rPr>
        <w:t xml:space="preserve"> </w:t>
      </w:r>
      <w:r w:rsidRPr="00223DD4">
        <w:rPr>
          <w:lang w:val="en-US"/>
        </w:rPr>
        <w:t>highligh</w:t>
      </w:r>
      <w:r w:rsidR="00F91625" w:rsidRPr="00223DD4">
        <w:rPr>
          <w:lang w:val="en-US"/>
        </w:rPr>
        <w:t>ting successful HPMP implementation, accelerated HCFC phase</w:t>
      </w:r>
      <w:r w:rsidR="00D4718F" w:rsidRPr="00223DD4">
        <w:rPr>
          <w:lang w:val="en-US"/>
        </w:rPr>
        <w:t>-</w:t>
      </w:r>
      <w:r w:rsidR="00F91625" w:rsidRPr="00223DD4">
        <w:rPr>
          <w:lang w:val="en-US"/>
        </w:rPr>
        <w:t>out</w:t>
      </w:r>
      <w:r w:rsidR="00EE6866" w:rsidRPr="00223DD4">
        <w:rPr>
          <w:lang w:val="en-US"/>
        </w:rPr>
        <w:t xml:space="preserve">, </w:t>
      </w:r>
      <w:r w:rsidR="00447F0A" w:rsidRPr="00223DD4">
        <w:rPr>
          <w:lang w:val="en-US"/>
        </w:rPr>
        <w:t xml:space="preserve">manufacturing </w:t>
      </w:r>
      <w:r w:rsidR="00EE6866" w:rsidRPr="00223DD4">
        <w:rPr>
          <w:lang w:val="en-US"/>
        </w:rPr>
        <w:t>conversi</w:t>
      </w:r>
      <w:r w:rsidR="00447F0A" w:rsidRPr="00223DD4">
        <w:rPr>
          <w:lang w:val="en-US"/>
        </w:rPr>
        <w:t xml:space="preserve">on projects </w:t>
      </w:r>
      <w:r w:rsidR="00A122A2" w:rsidRPr="00223DD4">
        <w:rPr>
          <w:lang w:val="en-US"/>
        </w:rPr>
        <w:t>and energy efficiency</w:t>
      </w:r>
      <w:r w:rsidR="0082194A" w:rsidRPr="00223DD4">
        <w:rPr>
          <w:lang w:val="en-US"/>
        </w:rPr>
        <w:t xml:space="preserve"> </w:t>
      </w:r>
      <w:r w:rsidR="00EF7A8D" w:rsidRPr="00223DD4">
        <w:rPr>
          <w:lang w:val="en-US"/>
        </w:rPr>
        <w:t>initiative</w:t>
      </w:r>
      <w:r w:rsidR="0082194A" w:rsidRPr="00223DD4">
        <w:rPr>
          <w:lang w:val="en-US"/>
        </w:rPr>
        <w:t>s</w:t>
      </w:r>
      <w:r w:rsidRPr="00223DD4">
        <w:rPr>
          <w:lang w:val="en-US"/>
        </w:rPr>
        <w:t xml:space="preserve"> </w:t>
      </w:r>
      <w:r w:rsidR="00A122A2" w:rsidRPr="00223DD4">
        <w:rPr>
          <w:lang w:val="en-US"/>
        </w:rPr>
        <w:t>have been publish</w:t>
      </w:r>
      <w:r w:rsidR="00EE723D" w:rsidRPr="00223DD4">
        <w:rPr>
          <w:lang w:val="en-US"/>
        </w:rPr>
        <w:t>ed</w:t>
      </w:r>
      <w:r w:rsidR="00A122A2" w:rsidRPr="00223DD4">
        <w:rPr>
          <w:lang w:val="en-US"/>
        </w:rPr>
        <w:t xml:space="preserve"> </w:t>
      </w:r>
      <w:r w:rsidRPr="00223DD4">
        <w:rPr>
          <w:lang w:val="en-US"/>
        </w:rPr>
        <w:t>on</w:t>
      </w:r>
      <w:r w:rsidR="008011FE" w:rsidRPr="00223DD4">
        <w:rPr>
          <w:lang w:val="en-US"/>
        </w:rPr>
        <w:t xml:space="preserve"> the</w:t>
      </w:r>
      <w:r w:rsidRPr="00223DD4">
        <w:rPr>
          <w:lang w:val="en-US"/>
        </w:rPr>
        <w:t xml:space="preserve"> website.</w:t>
      </w:r>
    </w:p>
    <w:p w14:paraId="5124F2CC" w14:textId="7C4E1816" w:rsidR="00E93060" w:rsidRPr="00781568" w:rsidRDefault="00E93060" w:rsidP="00C61D2D">
      <w:pPr>
        <w:pStyle w:val="Heading1"/>
        <w:keepNext/>
        <w:keepLines/>
        <w:numPr>
          <w:ilvl w:val="0"/>
          <w:numId w:val="9"/>
        </w:numPr>
        <w:tabs>
          <w:tab w:val="num" w:pos="1800"/>
        </w:tabs>
        <w:ind w:left="709" w:hanging="425"/>
        <w:rPr>
          <w:b/>
          <w:color w:val="000000" w:themeColor="text1"/>
          <w:sz w:val="24"/>
          <w:szCs w:val="24"/>
        </w:rPr>
      </w:pPr>
      <w:r w:rsidRPr="00781568">
        <w:rPr>
          <w:b/>
          <w:color w:val="000000" w:themeColor="text1"/>
          <w:sz w:val="24"/>
          <w:szCs w:val="24"/>
        </w:rPr>
        <w:t>Administrative matters</w:t>
      </w:r>
    </w:p>
    <w:p w14:paraId="04C94115" w14:textId="77777777" w:rsidR="001F067E" w:rsidRPr="001F067E" w:rsidRDefault="001F067E" w:rsidP="00033084">
      <w:pPr>
        <w:pStyle w:val="ListParagraph"/>
        <w:numPr>
          <w:ilvl w:val="0"/>
          <w:numId w:val="8"/>
        </w:numPr>
        <w:spacing w:after="240"/>
        <w:contextualSpacing w:val="0"/>
        <w:outlineLvl w:val="0"/>
        <w:rPr>
          <w:b/>
          <w:vanish/>
          <w:color w:val="000000" w:themeColor="text1"/>
        </w:rPr>
      </w:pPr>
    </w:p>
    <w:p w14:paraId="21658BD6" w14:textId="77777777" w:rsidR="001F067E" w:rsidRPr="001F067E" w:rsidRDefault="001F067E" w:rsidP="00033084">
      <w:pPr>
        <w:pStyle w:val="ListParagraph"/>
        <w:numPr>
          <w:ilvl w:val="0"/>
          <w:numId w:val="8"/>
        </w:numPr>
        <w:spacing w:after="240"/>
        <w:contextualSpacing w:val="0"/>
        <w:outlineLvl w:val="0"/>
        <w:rPr>
          <w:b/>
          <w:vanish/>
          <w:color w:val="000000" w:themeColor="text1"/>
        </w:rPr>
      </w:pPr>
    </w:p>
    <w:p w14:paraId="04E18AAB" w14:textId="77777777" w:rsidR="001F067E" w:rsidRPr="001F067E" w:rsidRDefault="001F067E" w:rsidP="00033084">
      <w:pPr>
        <w:pStyle w:val="ListParagraph"/>
        <w:numPr>
          <w:ilvl w:val="0"/>
          <w:numId w:val="8"/>
        </w:numPr>
        <w:spacing w:after="240"/>
        <w:contextualSpacing w:val="0"/>
        <w:outlineLvl w:val="0"/>
        <w:rPr>
          <w:b/>
          <w:vanish/>
          <w:color w:val="000000" w:themeColor="text1"/>
        </w:rPr>
      </w:pPr>
    </w:p>
    <w:p w14:paraId="11836A7B" w14:textId="3AA017AD" w:rsidR="00E93060" w:rsidRPr="001F067E" w:rsidRDefault="00E93060" w:rsidP="00033084">
      <w:pPr>
        <w:pStyle w:val="Heading1"/>
        <w:numPr>
          <w:ilvl w:val="1"/>
          <w:numId w:val="8"/>
        </w:numPr>
        <w:rPr>
          <w:b/>
          <w:color w:val="000000" w:themeColor="text1"/>
        </w:rPr>
      </w:pPr>
      <w:r w:rsidRPr="00781568">
        <w:rPr>
          <w:b/>
          <w:color w:val="000000" w:themeColor="text1"/>
        </w:rPr>
        <w:t>Staffing and recruitment</w:t>
      </w:r>
    </w:p>
    <w:p w14:paraId="49D50F3C" w14:textId="1351BB21" w:rsidR="006E43D5" w:rsidRPr="006E43D5" w:rsidRDefault="006E43D5" w:rsidP="006E43D5">
      <w:pPr>
        <w:pStyle w:val="Heading1"/>
      </w:pPr>
      <w:r w:rsidRPr="006E43D5">
        <w:t>The selection process for the position of Administrative Assistant (G-5) was completed. Mr. Owen Timothy Miller was selected for the position, effective August 2025.</w:t>
      </w:r>
    </w:p>
    <w:p w14:paraId="2853DE9E" w14:textId="62CD3A78" w:rsidR="006E43D5" w:rsidRPr="006E43D5" w:rsidRDefault="006E43D5" w:rsidP="006E43D5">
      <w:pPr>
        <w:pStyle w:val="Heading1"/>
      </w:pPr>
      <w:r w:rsidRPr="006E43D5">
        <w:t xml:space="preserve">The process of selection for the position of Programme Management Assistant (G-5), was finalized with the selection of Ms. Rhona Maire Conway-Kenny, effective 1 October 2025. </w:t>
      </w:r>
    </w:p>
    <w:p w14:paraId="17640E85" w14:textId="2BA4BF41" w:rsidR="006E43D5" w:rsidRPr="006E43D5" w:rsidRDefault="006E43D5" w:rsidP="006E43D5">
      <w:pPr>
        <w:pStyle w:val="Heading1"/>
      </w:pPr>
      <w:r w:rsidRPr="006E43D5">
        <w:t>The recruitment process for the Administrative Officer (P-3) position is in its final stages.</w:t>
      </w:r>
    </w:p>
    <w:p w14:paraId="7D94041C" w14:textId="33B6D136" w:rsidR="006E43D5" w:rsidRPr="006E43D5" w:rsidRDefault="006E43D5" w:rsidP="006E43D5">
      <w:pPr>
        <w:pStyle w:val="Heading1"/>
      </w:pPr>
      <w:r w:rsidRPr="006E43D5">
        <w:t xml:space="preserve">The reclassification exercise for the Senior Evaluation Officer (P-5) position was finalized and a </w:t>
      </w:r>
      <w:r w:rsidR="005A5990">
        <w:t>j</w:t>
      </w:r>
      <w:r w:rsidRPr="006E43D5">
        <w:t>ob opening posted with a closing date of 19 September 2025. The recruitment process is underway.</w:t>
      </w:r>
    </w:p>
    <w:p w14:paraId="5AA97A58" w14:textId="21665D34" w:rsidR="006E43D5" w:rsidRDefault="006E43D5" w:rsidP="006E43D5">
      <w:pPr>
        <w:pStyle w:val="Heading1"/>
      </w:pPr>
      <w:r w:rsidRPr="006E43D5">
        <w:t xml:space="preserve">The recruitment process and contractual arrangements for </w:t>
      </w:r>
      <w:r w:rsidR="00E131CE">
        <w:t>two</w:t>
      </w:r>
      <w:r w:rsidRPr="006E43D5">
        <w:t xml:space="preserve"> consultant</w:t>
      </w:r>
      <w:r w:rsidR="00E131CE">
        <w:t>s,</w:t>
      </w:r>
      <w:r w:rsidRPr="006E43D5">
        <w:t xml:space="preserve"> </w:t>
      </w:r>
      <w:r w:rsidR="00E131CE">
        <w:t>four</w:t>
      </w:r>
      <w:r w:rsidRPr="006E43D5">
        <w:t xml:space="preserve"> individual contractors and two interns were completed.</w:t>
      </w:r>
    </w:p>
    <w:p w14:paraId="607FE455" w14:textId="482ACD8E" w:rsidR="00AA1D6B" w:rsidRDefault="00E93060" w:rsidP="00033084">
      <w:pPr>
        <w:pStyle w:val="Heading1"/>
        <w:keepNext/>
        <w:keepLines/>
        <w:numPr>
          <w:ilvl w:val="1"/>
          <w:numId w:val="8"/>
        </w:numPr>
        <w:rPr>
          <w:b/>
          <w:color w:val="000000" w:themeColor="text1"/>
        </w:rPr>
      </w:pPr>
      <w:r w:rsidRPr="00AA1D6B">
        <w:rPr>
          <w:b/>
          <w:color w:val="000000" w:themeColor="text1"/>
        </w:rPr>
        <w:lastRenderedPageBreak/>
        <w:t>Staff development and training</w:t>
      </w:r>
      <w:bookmarkStart w:id="3" w:name="_Hlk131422396"/>
    </w:p>
    <w:p w14:paraId="50EA19EF" w14:textId="54176B32" w:rsidR="003D57ED" w:rsidRDefault="003D57ED" w:rsidP="00AA1D6B">
      <w:pPr>
        <w:pStyle w:val="Heading1"/>
      </w:pPr>
      <w:r>
        <w:t xml:space="preserve">The Secretariat convened its annual team retreat </w:t>
      </w:r>
      <w:r w:rsidR="0097402D">
        <w:t xml:space="preserve">in </w:t>
      </w:r>
      <w:r>
        <w:t>Montebello</w:t>
      </w:r>
      <w:r w:rsidR="0097402D">
        <w:t>, Quebec,</w:t>
      </w:r>
      <w:r>
        <w:t xml:space="preserve"> from 12 to 13 June 2025, with the participation of 28 staff members. </w:t>
      </w:r>
    </w:p>
    <w:p w14:paraId="2795B861" w14:textId="494D8981" w:rsidR="003D57ED" w:rsidRDefault="003D57ED" w:rsidP="001E13CA">
      <w:pPr>
        <w:pStyle w:val="Heading1"/>
      </w:pPr>
      <w:r>
        <w:t xml:space="preserve">Staff undertook </w:t>
      </w:r>
      <w:r w:rsidR="00AA1D6B">
        <w:t>several</w:t>
      </w:r>
      <w:r>
        <w:t xml:space="preserve"> online mandatory United Nations training courses; and the</w:t>
      </w:r>
      <w:r w:rsidR="0097402D">
        <w:t xml:space="preserve"> annual</w:t>
      </w:r>
      <w:r>
        <w:t xml:space="preserve"> Leadership Dialogue, a training programme organized by the United Nations Ethics Office.</w:t>
      </w:r>
    </w:p>
    <w:p w14:paraId="1DEEAC87" w14:textId="37250145" w:rsidR="003D41A3" w:rsidRPr="000B5E2F" w:rsidRDefault="003D41A3" w:rsidP="00033084">
      <w:pPr>
        <w:pStyle w:val="Heading1"/>
        <w:keepNext/>
        <w:keepLines/>
        <w:numPr>
          <w:ilvl w:val="1"/>
          <w:numId w:val="8"/>
        </w:numPr>
        <w:rPr>
          <w:b/>
          <w:color w:val="000000" w:themeColor="text1"/>
        </w:rPr>
      </w:pPr>
      <w:r w:rsidRPr="000B5E2F">
        <w:rPr>
          <w:b/>
          <w:color w:val="000000" w:themeColor="text1"/>
        </w:rPr>
        <w:t>Offsetting the Secretariat</w:t>
      </w:r>
      <w:r w:rsidR="00BD6D03" w:rsidRPr="000B5E2F">
        <w:rPr>
          <w:b/>
          <w:color w:val="000000" w:themeColor="text1"/>
        </w:rPr>
        <w:t>’</w:t>
      </w:r>
      <w:r w:rsidRPr="000B5E2F">
        <w:rPr>
          <w:b/>
          <w:color w:val="000000" w:themeColor="text1"/>
        </w:rPr>
        <w:t>s 2024 emissions</w:t>
      </w:r>
    </w:p>
    <w:p w14:paraId="762A8644" w14:textId="1F5B6985" w:rsidR="003D41A3" w:rsidRPr="00A32282" w:rsidRDefault="003D41A3" w:rsidP="00ED6644">
      <w:pPr>
        <w:pStyle w:val="Heading1"/>
        <w:rPr>
          <w:sz w:val="24"/>
          <w:szCs w:val="24"/>
        </w:rPr>
      </w:pPr>
      <w:r>
        <w:t>On 3 October 2025, the UNFCCC presented a certificate of voluntary cancellation</w:t>
      </w:r>
      <w:r w:rsidRPr="007B2D12">
        <w:t xml:space="preserve"> to </w:t>
      </w:r>
      <w:r>
        <w:t xml:space="preserve">the </w:t>
      </w:r>
      <w:r w:rsidRPr="007B2D12">
        <w:t>Multilateral Fund Secretariat</w:t>
      </w:r>
      <w:r>
        <w:t>, o</w:t>
      </w:r>
      <w:r w:rsidRPr="007B2D12">
        <w:t xml:space="preserve">ffsetting </w:t>
      </w:r>
      <w:r>
        <w:t xml:space="preserve">the </w:t>
      </w:r>
      <w:r w:rsidRPr="007B2D12">
        <w:t>Secretariat</w:t>
      </w:r>
      <w:r>
        <w:t>´s</w:t>
      </w:r>
      <w:r w:rsidRPr="007B2D12">
        <w:t xml:space="preserve"> 2024 emissions</w:t>
      </w:r>
      <w:r>
        <w:t xml:space="preserve">. The project selected for the cancellation of </w:t>
      </w:r>
      <w:r w:rsidRPr="007B2D12">
        <w:t xml:space="preserve">259 </w:t>
      </w:r>
      <w:r w:rsidR="00A33CEE">
        <w:t>certified emission reduction units (</w:t>
      </w:r>
      <w:r w:rsidRPr="007B2D12">
        <w:t>CER</w:t>
      </w:r>
      <w:r w:rsidR="00A33CEE">
        <w:t>)</w:t>
      </w:r>
      <w:r>
        <w:t>, e</w:t>
      </w:r>
      <w:r w:rsidRPr="007B2D12">
        <w:t>quivalent to 259 tonnes of CO</w:t>
      </w:r>
      <w:r w:rsidRPr="008C64D7">
        <w:t>₂</w:t>
      </w:r>
      <w:r>
        <w:t>, was the</w:t>
      </w:r>
      <w:r w:rsidRPr="007B2D12">
        <w:t xml:space="preserve"> Project Clean Cook Stoves in Sub-Saharan Africa by ClimateCare Limited</w:t>
      </w:r>
      <w:r>
        <w:t xml:space="preserve">. </w:t>
      </w:r>
      <w:r w:rsidRPr="007B2D12">
        <w:t xml:space="preserve">The certificate </w:t>
      </w:r>
      <w:r>
        <w:t>wa</w:t>
      </w:r>
      <w:r w:rsidRPr="007B2D12">
        <w:t xml:space="preserve">s issued in accordance with the procedure for voluntary cancellation </w:t>
      </w:r>
      <w:r w:rsidR="00836F50">
        <w:t>with</w:t>
      </w:r>
      <w:r w:rsidRPr="007B2D12">
        <w:t xml:space="preserve">in the </w:t>
      </w:r>
      <w:r w:rsidR="00A33CEE" w:rsidRPr="00A33CEE">
        <w:t>Clean Development Mechanism</w:t>
      </w:r>
      <w:r w:rsidRPr="007B2D12">
        <w:t xml:space="preserve"> Registry.</w:t>
      </w:r>
    </w:p>
    <w:p w14:paraId="10834165" w14:textId="3CA0125A" w:rsidR="00E93060" w:rsidRPr="00A32282" w:rsidRDefault="00E93060" w:rsidP="00C61D2D">
      <w:pPr>
        <w:pStyle w:val="Heading1"/>
        <w:keepNext/>
        <w:keepLines/>
        <w:numPr>
          <w:ilvl w:val="0"/>
          <w:numId w:val="9"/>
        </w:numPr>
        <w:tabs>
          <w:tab w:val="num" w:pos="1800"/>
        </w:tabs>
        <w:ind w:left="709" w:hanging="425"/>
        <w:rPr>
          <w:b/>
          <w:color w:val="000000" w:themeColor="text1"/>
          <w:sz w:val="24"/>
          <w:szCs w:val="24"/>
        </w:rPr>
      </w:pPr>
      <w:r w:rsidRPr="00A32282">
        <w:rPr>
          <w:b/>
          <w:color w:val="000000" w:themeColor="text1"/>
          <w:sz w:val="24"/>
          <w:szCs w:val="24"/>
        </w:rPr>
        <w:t>Cooperation with the Multilateral Fund implementing agencies and other organizations</w:t>
      </w:r>
    </w:p>
    <w:bookmarkEnd w:id="3"/>
    <w:p w14:paraId="167073D8" w14:textId="77777777" w:rsidR="00E93060" w:rsidRPr="00556EB3" w:rsidRDefault="00E93060" w:rsidP="00E93060">
      <w:pPr>
        <w:pStyle w:val="Heading1"/>
        <w:rPr>
          <w:bCs/>
        </w:rPr>
      </w:pPr>
      <w:r w:rsidRPr="00A7602F">
        <w:t xml:space="preserve">Pursuant to decision 79/1(b), the Secretariat has included a full overview of the status of all discussions with multilateral environmental agreements (MEAs) and other relevant organizations in </w:t>
      </w:r>
      <w:r w:rsidRPr="00556EB3">
        <w:t>annex II to the present document.</w:t>
      </w:r>
    </w:p>
    <w:p w14:paraId="6C2D144D" w14:textId="77777777" w:rsidR="001F067E" w:rsidRPr="001F067E" w:rsidRDefault="001F067E" w:rsidP="00033084">
      <w:pPr>
        <w:pStyle w:val="ListParagraph"/>
        <w:keepNext/>
        <w:keepLines/>
        <w:numPr>
          <w:ilvl w:val="0"/>
          <w:numId w:val="8"/>
        </w:numPr>
        <w:spacing w:after="240"/>
        <w:contextualSpacing w:val="0"/>
        <w:outlineLvl w:val="0"/>
        <w:rPr>
          <w:b/>
          <w:vanish/>
          <w:color w:val="000000" w:themeColor="text1"/>
        </w:rPr>
      </w:pPr>
    </w:p>
    <w:p w14:paraId="7318E920" w14:textId="69909EE8" w:rsidR="00E93060" w:rsidRPr="000B5E2F" w:rsidRDefault="00E93060" w:rsidP="00033084">
      <w:pPr>
        <w:pStyle w:val="Heading1"/>
        <w:keepNext/>
        <w:keepLines/>
        <w:numPr>
          <w:ilvl w:val="1"/>
          <w:numId w:val="8"/>
        </w:numPr>
        <w:rPr>
          <w:b/>
          <w:color w:val="000000" w:themeColor="text1"/>
        </w:rPr>
      </w:pPr>
      <w:r w:rsidRPr="000B5E2F">
        <w:rPr>
          <w:b/>
          <w:color w:val="000000" w:themeColor="text1"/>
        </w:rPr>
        <w:t>United Nations Environment Programme</w:t>
      </w:r>
    </w:p>
    <w:p w14:paraId="23B90138" w14:textId="16A69981" w:rsidR="00556EB3" w:rsidRDefault="00556EB3" w:rsidP="00FA4842">
      <w:pPr>
        <w:pStyle w:val="Heading1"/>
      </w:pPr>
      <w:r w:rsidRPr="00556EB3">
        <w:t>The Secretariat</w:t>
      </w:r>
      <w:r w:rsidR="00E93060" w:rsidRPr="00556EB3">
        <w:t xml:space="preserve"> participated </w:t>
      </w:r>
      <w:r w:rsidRPr="00556EB3">
        <w:t xml:space="preserve">as speaker in the webinar </w:t>
      </w:r>
      <w:r w:rsidRPr="001E13CA">
        <w:t>to commemorate World Ozone Day on 16</w:t>
      </w:r>
      <w:r w:rsidR="00F12506">
        <w:t> </w:t>
      </w:r>
      <w:r w:rsidRPr="001E13CA">
        <w:t>September 2025, organized</w:t>
      </w:r>
      <w:r w:rsidRPr="00ED6644">
        <w:rPr>
          <w:b/>
          <w:bCs/>
        </w:rPr>
        <w:t xml:space="preserve"> </w:t>
      </w:r>
      <w:r w:rsidR="00F0086B" w:rsidRPr="00556EB3">
        <w:t>by the Children and Youth Major Group to UNEP</w:t>
      </w:r>
      <w:r w:rsidR="00ED6644">
        <w:t xml:space="preserve"> - </w:t>
      </w:r>
      <w:r w:rsidR="00ED6644" w:rsidRPr="00ED6644">
        <w:rPr>
          <w:lang w:val="en-GB"/>
        </w:rPr>
        <w:t>Ozone and Climate Protection Working Group</w:t>
      </w:r>
      <w:r w:rsidR="00ED6644">
        <w:rPr>
          <w:lang w:val="en-GB"/>
        </w:rPr>
        <w:t xml:space="preserve">. The presentation </w:t>
      </w:r>
      <w:r w:rsidR="00F0086B" w:rsidRPr="00556EB3">
        <w:t>cover</w:t>
      </w:r>
      <w:r w:rsidR="00ED6644">
        <w:t>ed</w:t>
      </w:r>
      <w:r w:rsidR="00F0086B" w:rsidRPr="00556EB3">
        <w:t xml:space="preserve"> aspects relating to energy efficiency </w:t>
      </w:r>
      <w:r w:rsidRPr="00556EB3">
        <w:t>i</w:t>
      </w:r>
      <w:r w:rsidRPr="001E13CA">
        <w:t xml:space="preserve">nitiatives, financing, and collaboration on ozone and climate protection. </w:t>
      </w:r>
    </w:p>
    <w:p w14:paraId="136436FB" w14:textId="355704EC" w:rsidR="000C47EF" w:rsidRDefault="00612413" w:rsidP="009B6E84">
      <w:pPr>
        <w:pStyle w:val="Heading1"/>
        <w:rPr>
          <w:lang w:val="en-US"/>
        </w:rPr>
      </w:pPr>
      <w:r>
        <w:t xml:space="preserve">At the request of OzonAction, the Secretariat provided comments on two </w:t>
      </w:r>
      <w:r w:rsidR="000C47EF">
        <w:t xml:space="preserve">draft </w:t>
      </w:r>
      <w:r>
        <w:t>fact</w:t>
      </w:r>
      <w:r w:rsidR="002718F2">
        <w:t xml:space="preserve"> </w:t>
      </w:r>
      <w:r>
        <w:t>sheets</w:t>
      </w:r>
      <w:r w:rsidR="000C47EF">
        <w:t xml:space="preserve"> relating to the application of the Multilateral Fund</w:t>
      </w:r>
      <w:r w:rsidR="006B6AE1">
        <w:t>’s</w:t>
      </w:r>
      <w:r w:rsidR="000C47EF">
        <w:t xml:space="preserve"> </w:t>
      </w:r>
      <w:r w:rsidR="000C47EF" w:rsidRPr="000C47EF">
        <w:t>g</w:t>
      </w:r>
      <w:r w:rsidR="000C47EF" w:rsidRPr="001E13CA">
        <w:rPr>
          <w:lang w:val="en-US"/>
        </w:rPr>
        <w:t xml:space="preserve">ender policy throughout the lifecycle of </w:t>
      </w:r>
      <w:r w:rsidR="00033084" w:rsidRPr="00C42F2C">
        <w:rPr>
          <w:lang w:val="en-US"/>
        </w:rPr>
        <w:t>Multilateral Fund</w:t>
      </w:r>
      <w:r w:rsidR="00033084" w:rsidRPr="00C42F2C">
        <w:rPr>
          <w:lang w:val="en-US"/>
        </w:rPr>
        <w:noBreakHyphen/>
      </w:r>
      <w:r w:rsidR="000C47EF" w:rsidRPr="00C42F2C">
        <w:rPr>
          <w:lang w:val="en-US"/>
        </w:rPr>
        <w:t>funded</w:t>
      </w:r>
      <w:r w:rsidR="000C47EF" w:rsidRPr="001E13CA">
        <w:rPr>
          <w:lang w:val="en-US"/>
        </w:rPr>
        <w:t xml:space="preserve"> projects, and to the gender assessment for such projects.</w:t>
      </w:r>
    </w:p>
    <w:p w14:paraId="42786AD3" w14:textId="4D8C1413" w:rsidR="00B836A0" w:rsidRDefault="00F36278" w:rsidP="001200D5">
      <w:pPr>
        <w:pStyle w:val="Heading1"/>
      </w:pPr>
      <w:r>
        <w:t xml:space="preserve">The Secretariat participated in two initiatives presented by different divisions of UNEP, one on </w:t>
      </w:r>
      <w:r w:rsidR="00B836A0">
        <w:t xml:space="preserve">the formation of a cluster </w:t>
      </w:r>
      <w:r w:rsidR="001200D5" w:rsidRPr="000B5E2F">
        <w:t xml:space="preserve">on “cooling” </w:t>
      </w:r>
      <w:r w:rsidR="00B836A0">
        <w:t>and the other one on dumping</w:t>
      </w:r>
      <w:r w:rsidR="00D75C22">
        <w:t xml:space="preserve"> of cooling equipment</w:t>
      </w:r>
      <w:r w:rsidR="00B836A0">
        <w:t xml:space="preserve">. </w:t>
      </w:r>
    </w:p>
    <w:p w14:paraId="1B8CA838" w14:textId="62395CF5" w:rsidR="0007222A" w:rsidRPr="004446F9" w:rsidRDefault="0007222A" w:rsidP="00C61D2D">
      <w:pPr>
        <w:pStyle w:val="Heading1"/>
        <w:keepNext/>
        <w:keepLines/>
        <w:numPr>
          <w:ilvl w:val="0"/>
          <w:numId w:val="9"/>
        </w:numPr>
        <w:tabs>
          <w:tab w:val="num" w:pos="1800"/>
        </w:tabs>
        <w:ind w:left="709" w:hanging="425"/>
        <w:rPr>
          <w:b/>
          <w:color w:val="000000" w:themeColor="text1"/>
          <w:sz w:val="24"/>
          <w:szCs w:val="24"/>
        </w:rPr>
      </w:pPr>
      <w:r w:rsidRPr="004446F9">
        <w:rPr>
          <w:b/>
          <w:color w:val="000000" w:themeColor="text1"/>
          <w:sz w:val="24"/>
          <w:szCs w:val="24"/>
        </w:rPr>
        <w:t>Exploring Artificial Intelligence (AI) for the work of the Secretariat and the members of the Executive Committee</w:t>
      </w:r>
    </w:p>
    <w:p w14:paraId="55E03E2F" w14:textId="77777777" w:rsidR="001F067E" w:rsidRPr="001F067E" w:rsidRDefault="001F067E" w:rsidP="00033084">
      <w:pPr>
        <w:pStyle w:val="ListParagraph"/>
        <w:keepNext/>
        <w:keepLines/>
        <w:numPr>
          <w:ilvl w:val="0"/>
          <w:numId w:val="8"/>
        </w:numPr>
        <w:spacing w:after="240"/>
        <w:contextualSpacing w:val="0"/>
        <w:outlineLvl w:val="0"/>
        <w:rPr>
          <w:b/>
          <w:vanish/>
          <w:color w:val="000000" w:themeColor="text1"/>
        </w:rPr>
      </w:pPr>
    </w:p>
    <w:p w14:paraId="5CC883EB" w14:textId="0884488F" w:rsidR="0007222A" w:rsidRPr="001F067E" w:rsidRDefault="0007222A" w:rsidP="00033084">
      <w:pPr>
        <w:pStyle w:val="Heading1"/>
        <w:keepNext/>
        <w:keepLines/>
        <w:numPr>
          <w:ilvl w:val="1"/>
          <w:numId w:val="8"/>
        </w:numPr>
        <w:rPr>
          <w:b/>
          <w:color w:val="000000" w:themeColor="text1"/>
        </w:rPr>
      </w:pPr>
      <w:r w:rsidRPr="001F067E">
        <w:rPr>
          <w:b/>
          <w:color w:val="000000" w:themeColor="text1"/>
        </w:rPr>
        <w:t>AI for cost-effective translation services</w:t>
      </w:r>
    </w:p>
    <w:p w14:paraId="1379BFD1" w14:textId="09717EBF" w:rsidR="0007222A" w:rsidRPr="00850237" w:rsidRDefault="0007222A" w:rsidP="0007222A">
      <w:pPr>
        <w:pStyle w:val="Heading1"/>
      </w:pPr>
      <w:r w:rsidRPr="00850237">
        <w:t xml:space="preserve">As part of its broader efforts to enhance operational and financial efficiency, the Secretariat is assessing the potential of </w:t>
      </w:r>
      <w:r w:rsidR="00E6044D">
        <w:t xml:space="preserve">AI </w:t>
      </w:r>
      <w:r w:rsidRPr="00850237">
        <w:t>to support the translation of project documents. This approach would apply specifically to translations into languages other than the official language of the beneficiary country, which will continue to be handled by professional translators. Several AI tools have been tested, with preliminary results from DeepL—a neural machine translation service – indicat</w:t>
      </w:r>
      <w:r>
        <w:t>ing</w:t>
      </w:r>
      <w:r w:rsidRPr="00850237">
        <w:t xml:space="preserve"> high quality outputs. While the initiative shows promise for optimizing resources and reducing costs, it is currently early to provide definitive financial projections due to the range of influencing variables</w:t>
      </w:r>
      <w:r>
        <w:t>.</w:t>
      </w:r>
    </w:p>
    <w:p w14:paraId="61AA51F4" w14:textId="22ED8F57" w:rsidR="00092A21" w:rsidRPr="001E7229" w:rsidRDefault="0007222A" w:rsidP="00033084">
      <w:pPr>
        <w:pStyle w:val="Heading1"/>
        <w:keepNext/>
        <w:keepLines/>
        <w:numPr>
          <w:ilvl w:val="1"/>
          <w:numId w:val="8"/>
        </w:numPr>
        <w:rPr>
          <w:b/>
          <w:color w:val="000000" w:themeColor="text1"/>
        </w:rPr>
      </w:pPr>
      <w:r w:rsidRPr="001E7229">
        <w:rPr>
          <w:b/>
          <w:color w:val="000000" w:themeColor="text1"/>
        </w:rPr>
        <w:lastRenderedPageBreak/>
        <w:t>AI for retrieving decisions from QuiriO</w:t>
      </w:r>
      <w:r w:rsidRPr="001E7229">
        <w:rPr>
          <w:b/>
          <w:color w:val="000000" w:themeColor="text1"/>
          <w:vertAlign w:val="subscript"/>
        </w:rPr>
        <w:t>3</w:t>
      </w:r>
      <w:r w:rsidRPr="001E7229">
        <w:rPr>
          <w:b/>
          <w:color w:val="000000" w:themeColor="text1"/>
        </w:rPr>
        <w:t xml:space="preserve"> </w:t>
      </w:r>
      <w:r w:rsidR="00080E0C" w:rsidRPr="001E7229">
        <w:rPr>
          <w:b/>
          <w:color w:val="000000" w:themeColor="text1"/>
        </w:rPr>
        <w:t>–</w:t>
      </w:r>
      <w:r w:rsidRPr="001E7229">
        <w:rPr>
          <w:b/>
          <w:color w:val="000000" w:themeColor="text1"/>
        </w:rPr>
        <w:t xml:space="preserve"> </w:t>
      </w:r>
      <w:r w:rsidR="00080E0C" w:rsidRPr="001E7229">
        <w:rPr>
          <w:b/>
          <w:color w:val="000000" w:themeColor="text1"/>
        </w:rPr>
        <w:t xml:space="preserve">Collaboration with </w:t>
      </w:r>
      <w:r w:rsidR="001E7229" w:rsidRPr="001E7229">
        <w:rPr>
          <w:b/>
          <w:color w:val="000000" w:themeColor="text1"/>
        </w:rPr>
        <w:t>GIZ</w:t>
      </w:r>
    </w:p>
    <w:p w14:paraId="18197F5B" w14:textId="2F9C81BC" w:rsidR="00FB0D01" w:rsidRDefault="00FB0D01" w:rsidP="00C42F2C">
      <w:pPr>
        <w:pStyle w:val="Heading1"/>
      </w:pPr>
      <w:r>
        <w:t xml:space="preserve">As part of facilitating the query of decisions from </w:t>
      </w:r>
      <w:r w:rsidRPr="00C42F2C">
        <w:t>QuiriO</w:t>
      </w:r>
      <w:r w:rsidRPr="00C42F2C">
        <w:rPr>
          <w:vertAlign w:val="subscript"/>
        </w:rPr>
        <w:t>3</w:t>
      </w:r>
      <w:r w:rsidRPr="00C42F2C">
        <w:t xml:space="preserve">, </w:t>
      </w:r>
      <w:r w:rsidR="00E6044D" w:rsidRPr="00C42F2C">
        <w:rPr>
          <w:bCs/>
          <w:color w:val="000000" w:themeColor="text1"/>
        </w:rPr>
        <w:t>G</w:t>
      </w:r>
      <w:r w:rsidR="001E7229" w:rsidRPr="00C42F2C">
        <w:rPr>
          <w:bCs/>
          <w:color w:val="000000" w:themeColor="text1"/>
        </w:rPr>
        <w:t>IZ</w:t>
      </w:r>
      <w:r w:rsidR="00E6044D" w:rsidRPr="00C42F2C">
        <w:t xml:space="preserve"> </w:t>
      </w:r>
      <w:r w:rsidR="00620BB0" w:rsidRPr="00C42F2C">
        <w:t xml:space="preserve">offered to develop a chatbot </w:t>
      </w:r>
      <w:r w:rsidR="00A35FF1" w:rsidRPr="00C42F2C">
        <w:t xml:space="preserve">at </w:t>
      </w:r>
      <w:r w:rsidR="00E6044D" w:rsidRPr="00C42F2C">
        <w:t xml:space="preserve">the </w:t>
      </w:r>
      <w:r w:rsidR="00A35FF1" w:rsidRPr="00C42F2C">
        <w:t xml:space="preserve">demonstration level </w:t>
      </w:r>
      <w:r w:rsidR="00620BB0" w:rsidRPr="00C42F2C">
        <w:t xml:space="preserve">for all decisions of the Executive Committee. </w:t>
      </w:r>
      <w:r w:rsidR="00C42F2C" w:rsidRPr="00C42F2C">
        <w:t>In response to freely framed questions</w:t>
      </w:r>
      <w:r w:rsidR="00C42F2C">
        <w:t>,</w:t>
      </w:r>
      <w:r w:rsidR="00C42F2C" w:rsidRPr="00C42F2C">
        <w:t xml:space="preserve"> as with the use with any other chatbots, the chatbot will use QuiriO</w:t>
      </w:r>
      <w:r w:rsidR="00C42F2C" w:rsidRPr="00C42F2C">
        <w:rPr>
          <w:vertAlign w:val="subscript"/>
        </w:rPr>
        <w:t>3</w:t>
      </w:r>
      <w:r w:rsidR="00C42F2C" w:rsidRPr="00C42F2C">
        <w:t xml:space="preserve"> as its sole source and will complement searches across the more than 10,000 Executive Committee decisions. </w:t>
      </w:r>
      <w:r>
        <w:t>T</w:t>
      </w:r>
      <w:r w:rsidR="00455CD2">
        <w:t xml:space="preserve">he Secretariat </w:t>
      </w:r>
      <w:r>
        <w:t xml:space="preserve">wishes to express its gratitude to </w:t>
      </w:r>
      <w:r w:rsidR="001E7229" w:rsidRPr="00C42F2C">
        <w:rPr>
          <w:bCs/>
          <w:color w:val="000000" w:themeColor="text1"/>
        </w:rPr>
        <w:t xml:space="preserve">GIZ </w:t>
      </w:r>
      <w:r>
        <w:t xml:space="preserve">for the development of this initiative which is currently under review. </w:t>
      </w:r>
    </w:p>
    <w:p w14:paraId="05397E5B" w14:textId="558D4BCE" w:rsidR="00E93060" w:rsidRPr="001F067E" w:rsidRDefault="00246AA9" w:rsidP="00033084">
      <w:pPr>
        <w:pStyle w:val="Heading1"/>
        <w:keepNext/>
        <w:keepLines/>
        <w:numPr>
          <w:ilvl w:val="1"/>
          <w:numId w:val="8"/>
        </w:numPr>
        <w:rPr>
          <w:b/>
          <w:color w:val="000000" w:themeColor="text1"/>
        </w:rPr>
      </w:pPr>
      <w:r w:rsidRPr="001F067E">
        <w:rPr>
          <w:b/>
          <w:color w:val="000000" w:themeColor="text1"/>
        </w:rPr>
        <w:t>Open-source</w:t>
      </w:r>
      <w:r w:rsidR="00FB0D01" w:rsidRPr="001F067E">
        <w:rPr>
          <w:b/>
          <w:color w:val="000000" w:themeColor="text1"/>
        </w:rPr>
        <w:t xml:space="preserve"> o</w:t>
      </w:r>
      <w:r w:rsidR="00080E0C" w:rsidRPr="001F067E">
        <w:rPr>
          <w:b/>
          <w:color w:val="000000" w:themeColor="text1"/>
        </w:rPr>
        <w:t xml:space="preserve">nline tool </w:t>
      </w:r>
      <w:r w:rsidR="00FB0D01" w:rsidRPr="001F067E">
        <w:rPr>
          <w:b/>
          <w:color w:val="000000" w:themeColor="text1"/>
        </w:rPr>
        <w:t xml:space="preserve">with an AI assistant – Collaboration with the </w:t>
      </w:r>
      <w:r w:rsidR="00DB47C7" w:rsidRPr="001F067E">
        <w:rPr>
          <w:b/>
          <w:color w:val="000000" w:themeColor="text1"/>
        </w:rPr>
        <w:t xml:space="preserve">Eric and Wendy </w:t>
      </w:r>
      <w:r w:rsidR="00E93060" w:rsidRPr="001F067E">
        <w:rPr>
          <w:b/>
          <w:color w:val="000000" w:themeColor="text1"/>
        </w:rPr>
        <w:t>Schmidt Center for Data Science and Environment</w:t>
      </w:r>
      <w:r w:rsidR="00964E29" w:rsidRPr="001F067E">
        <w:rPr>
          <w:b/>
          <w:color w:val="000000" w:themeColor="text1"/>
        </w:rPr>
        <w:t xml:space="preserve"> (DSE)</w:t>
      </w:r>
      <w:r w:rsidR="00E93060" w:rsidRPr="001F067E">
        <w:rPr>
          <w:b/>
          <w:color w:val="000000" w:themeColor="text1"/>
        </w:rPr>
        <w:t>, University of California, Berkeley</w:t>
      </w:r>
    </w:p>
    <w:p w14:paraId="5E491FBA" w14:textId="45D2902F" w:rsidR="00E22E51" w:rsidRDefault="00E93060" w:rsidP="00E93060">
      <w:pPr>
        <w:pStyle w:val="Heading1"/>
      </w:pPr>
      <w:r w:rsidRPr="00A7602F">
        <w:t xml:space="preserve">The Secretariat continued to work with </w:t>
      </w:r>
      <w:r w:rsidRPr="00C42F2C">
        <w:t xml:space="preserve">the </w:t>
      </w:r>
      <w:r w:rsidR="001C19B3" w:rsidRPr="00C42F2C">
        <w:t xml:space="preserve">DSE </w:t>
      </w:r>
      <w:r w:rsidR="000C47EF" w:rsidRPr="00C42F2C">
        <w:t>to</w:t>
      </w:r>
      <w:r w:rsidRPr="00C42F2C">
        <w:t xml:space="preserve"> further develop </w:t>
      </w:r>
      <w:r w:rsidR="000B5E2F" w:rsidRPr="00C42F2C">
        <w:t>t</w:t>
      </w:r>
      <w:r w:rsidR="00FB0D01" w:rsidRPr="00C42F2C">
        <w:t>he</w:t>
      </w:r>
      <w:r w:rsidR="00033084" w:rsidRPr="00C42F2C">
        <w:t xml:space="preserve"> HFC consumption assessment tool,</w:t>
      </w:r>
      <w:r w:rsidR="00FB0D01" w:rsidRPr="00C42F2C">
        <w:t xml:space="preserve"> Kigali sim, an open-source modeling tool with analytical and computing power and an AI assistant to simulate the impact of different policy measures in achieving compliance with the Montreal Protocol. The tool was designed by the University of California, Berkeley in partnership with the </w:t>
      </w:r>
      <w:r w:rsidR="00033084" w:rsidRPr="00C42F2C">
        <w:t xml:space="preserve">Multilateral Fund </w:t>
      </w:r>
      <w:r w:rsidR="00FB0D01" w:rsidRPr="00C42F2C">
        <w:t xml:space="preserve">Secretariat. </w:t>
      </w:r>
      <w:r w:rsidRPr="00C42F2C">
        <w:t xml:space="preserve">A side event </w:t>
      </w:r>
      <w:r w:rsidR="00E24F57" w:rsidRPr="00C42F2C">
        <w:t>was held</w:t>
      </w:r>
      <w:r w:rsidRPr="00C42F2C">
        <w:t xml:space="preserve"> </w:t>
      </w:r>
      <w:r w:rsidR="009B270B" w:rsidRPr="00C42F2C">
        <w:t>at</w:t>
      </w:r>
      <w:r w:rsidR="00C03969" w:rsidRPr="00C42F2C">
        <w:t xml:space="preserve"> OE</w:t>
      </w:r>
      <w:r w:rsidR="00EC1CC6" w:rsidRPr="00C42F2C">
        <w:t>WG</w:t>
      </w:r>
      <w:r w:rsidR="00C03969" w:rsidRPr="00C42F2C">
        <w:t xml:space="preserve">-47 </w:t>
      </w:r>
      <w:r w:rsidRPr="00C42F2C">
        <w:t xml:space="preserve">where the </w:t>
      </w:r>
      <w:r w:rsidR="00BD72D9" w:rsidRPr="00C42F2C">
        <w:t>Kigali S</w:t>
      </w:r>
      <w:r w:rsidR="00596999" w:rsidRPr="00C42F2C">
        <w:t>im</w:t>
      </w:r>
      <w:r w:rsidRPr="00C42F2C">
        <w:t xml:space="preserve"> </w:t>
      </w:r>
      <w:r w:rsidR="00E24F57" w:rsidRPr="00C42F2C">
        <w:t>was</w:t>
      </w:r>
      <w:r w:rsidRPr="00C42F2C">
        <w:t xml:space="preserve"> demonstrated and feedback collected. </w:t>
      </w:r>
      <w:r w:rsidR="00AB4ABA" w:rsidRPr="00C42F2C">
        <w:t xml:space="preserve">A presentation was also made at the </w:t>
      </w:r>
      <w:r w:rsidR="00ED6644" w:rsidRPr="00C42F2C">
        <w:t>September 2025 IACM</w:t>
      </w:r>
      <w:r w:rsidR="00AB4ABA" w:rsidRPr="00C42F2C">
        <w:t xml:space="preserve"> to</w:t>
      </w:r>
      <w:r w:rsidR="00AB4ABA">
        <w:t xml:space="preserve"> bilateral and implementing agencies in attendance. </w:t>
      </w:r>
      <w:r w:rsidRPr="00A7602F">
        <w:t>The final product</w:t>
      </w:r>
      <w:r w:rsidR="00E22E51">
        <w:t xml:space="preserve"> is now</w:t>
      </w:r>
      <w:r w:rsidRPr="00A7602F">
        <w:t xml:space="preserve"> completed</w:t>
      </w:r>
      <w:r w:rsidR="00E22E51">
        <w:t xml:space="preserve">, posted on the </w:t>
      </w:r>
      <w:r w:rsidR="00E22E51" w:rsidRPr="00E22E51">
        <w:t>Multilateral Fund website for free use by those interested</w:t>
      </w:r>
      <w:r w:rsidR="00E22E51">
        <w:t xml:space="preserve"> and will be launched </w:t>
      </w:r>
      <w:r w:rsidR="00092A21">
        <w:t xml:space="preserve">after its brief presentation to the Executive Committee. </w:t>
      </w:r>
    </w:p>
    <w:p w14:paraId="01E523ED" w14:textId="77777777" w:rsidR="00E93060" w:rsidRPr="006909BD" w:rsidRDefault="00E93060" w:rsidP="00E93060">
      <w:pPr>
        <w:pStyle w:val="Heading1"/>
        <w:rPr>
          <w:highlight w:val="yellow"/>
        </w:rPr>
        <w:sectPr w:rsidR="00E93060" w:rsidRPr="006909BD" w:rsidSect="00C61D2D">
          <w:headerReference w:type="even" r:id="rId18"/>
          <w:headerReference w:type="default" r:id="rId19"/>
          <w:footerReference w:type="even" r:id="rId20"/>
          <w:footerReference w:type="default" r:id="rId21"/>
          <w:pgSz w:w="12240" w:h="15840" w:code="1"/>
          <w:pgMar w:top="720" w:right="1440" w:bottom="862" w:left="1440" w:header="720" w:footer="476" w:gutter="0"/>
          <w:cols w:space="720"/>
          <w:titlePg/>
          <w:docGrid w:linePitch="299"/>
        </w:sectPr>
      </w:pPr>
    </w:p>
    <w:p w14:paraId="4E9FF9F6" w14:textId="77777777" w:rsidR="00E93060" w:rsidRDefault="00E93060" w:rsidP="00E93060">
      <w:pPr>
        <w:jc w:val="left"/>
        <w:rPr>
          <w:b/>
          <w:bCs/>
          <w:color w:val="000000" w:themeColor="text1"/>
          <w:kern w:val="28"/>
          <w:lang w:val="en-US"/>
        </w:rPr>
        <w:sectPr w:rsidR="00E93060" w:rsidSect="00E93060">
          <w:headerReference w:type="even" r:id="rId22"/>
          <w:headerReference w:type="default" r:id="rId23"/>
          <w:footerReference w:type="even" r:id="rId24"/>
          <w:footerReference w:type="default" r:id="rId25"/>
          <w:footerReference w:type="first" r:id="rId26"/>
          <w:type w:val="continuous"/>
          <w:pgSz w:w="12240" w:h="15840" w:code="1"/>
          <w:pgMar w:top="720" w:right="1350" w:bottom="864" w:left="1440" w:header="720" w:footer="475" w:gutter="0"/>
          <w:pgNumType w:start="1"/>
          <w:cols w:space="720"/>
          <w:titlePg/>
          <w:docGrid w:linePitch="299"/>
        </w:sectPr>
      </w:pPr>
    </w:p>
    <w:p w14:paraId="7D055BAC" w14:textId="77777777" w:rsidR="00E93060" w:rsidRPr="00CB4B88" w:rsidRDefault="00E93060" w:rsidP="00E93060">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519AD397" w14:textId="77777777" w:rsidR="00E93060" w:rsidRPr="00CB4B88" w:rsidRDefault="00E93060" w:rsidP="00E93060">
      <w:pPr>
        <w:pStyle w:val="Title"/>
        <w:spacing w:before="0" w:after="0"/>
        <w:jc w:val="both"/>
        <w:rPr>
          <w:rFonts w:ascii="Times New Roman" w:hAnsi="Times New Roman" w:cs="Times New Roman"/>
          <w:color w:val="000000" w:themeColor="text1"/>
          <w:lang w:val="en-US"/>
        </w:rPr>
      </w:pPr>
    </w:p>
    <w:p w14:paraId="26B1FB24" w14:textId="77777777" w:rsidR="00E32EEC" w:rsidRPr="0013105F" w:rsidRDefault="00E32EEC" w:rsidP="00E32EEC">
      <w:pPr>
        <w:jc w:val="center"/>
        <w:outlineLvl w:val="0"/>
        <w:rPr>
          <w:b/>
          <w:bCs/>
          <w:color w:val="000000" w:themeColor="text1"/>
          <w:kern w:val="28"/>
          <w:lang w:val="en-US"/>
        </w:rPr>
      </w:pPr>
      <w:r w:rsidRPr="0013105F">
        <w:rPr>
          <w:b/>
          <w:bCs/>
          <w:color w:val="000000" w:themeColor="text1"/>
          <w:kern w:val="28"/>
          <w:lang w:val="en-US"/>
        </w:rPr>
        <w:t>PROGRESS REPORT ON THE CREATION OF A</w:t>
      </w:r>
    </w:p>
    <w:p w14:paraId="14FC53EC" w14:textId="77777777" w:rsidR="00E32EEC" w:rsidRPr="0013105F" w:rsidRDefault="00E32EEC" w:rsidP="00E32EEC">
      <w:pPr>
        <w:jc w:val="center"/>
        <w:outlineLvl w:val="0"/>
        <w:rPr>
          <w:b/>
          <w:bCs/>
          <w:color w:val="000000" w:themeColor="text1"/>
          <w:kern w:val="28"/>
          <w:lang w:val="en-US"/>
        </w:rPr>
      </w:pPr>
      <w:r w:rsidRPr="0013105F">
        <w:rPr>
          <w:b/>
          <w:bCs/>
          <w:color w:val="000000" w:themeColor="text1"/>
          <w:kern w:val="28"/>
          <w:lang w:val="en-US"/>
        </w:rPr>
        <w:t>KNOWLEDGE MANAGEMENT SYSTEM (decision 91/69)</w:t>
      </w:r>
    </w:p>
    <w:p w14:paraId="2F2C2EEC" w14:textId="77777777" w:rsidR="00E32EEC" w:rsidRPr="0013105F" w:rsidRDefault="00E32EEC" w:rsidP="00E32EEC">
      <w:pPr>
        <w:outlineLvl w:val="0"/>
        <w:rPr>
          <w:b/>
          <w:bCs/>
          <w:lang w:val="en-US"/>
        </w:rPr>
      </w:pPr>
    </w:p>
    <w:p w14:paraId="4D10D153" w14:textId="77777777" w:rsidR="00E32EEC" w:rsidRDefault="00E32EEC" w:rsidP="00E32EEC">
      <w:pPr>
        <w:outlineLvl w:val="0"/>
        <w:rPr>
          <w:b/>
          <w:bCs/>
          <w:lang w:val="en-US"/>
        </w:rPr>
      </w:pPr>
      <w:r w:rsidRPr="0013105F">
        <w:rPr>
          <w:b/>
          <w:bCs/>
          <w:lang w:val="en-US"/>
        </w:rPr>
        <w:t>Introduction</w:t>
      </w:r>
    </w:p>
    <w:p w14:paraId="193B42D5" w14:textId="77777777" w:rsidR="00E32EEC" w:rsidRPr="0013105F" w:rsidRDefault="00E32EEC" w:rsidP="00E32EEC">
      <w:pPr>
        <w:outlineLvl w:val="0"/>
        <w:rPr>
          <w:b/>
          <w:bCs/>
          <w:lang w:val="en-US"/>
        </w:rPr>
      </w:pPr>
    </w:p>
    <w:p w14:paraId="117FAB84" w14:textId="77777777" w:rsidR="00E32EEC" w:rsidRPr="00E32EEC" w:rsidRDefault="00E32EEC" w:rsidP="00033084">
      <w:pPr>
        <w:pStyle w:val="Heading1"/>
        <w:numPr>
          <w:ilvl w:val="0"/>
          <w:numId w:val="7"/>
        </w:numPr>
        <w:rPr>
          <w:lang w:val="en-US"/>
        </w:rPr>
      </w:pPr>
      <w:r w:rsidRPr="00E32EEC">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w:t>
      </w:r>
      <w:r w:rsidRPr="00E32EEC">
        <w:rPr>
          <w:vertAlign w:val="superscript"/>
          <w:lang w:val="en-US"/>
        </w:rPr>
        <w:t>th</w:t>
      </w:r>
      <w:r w:rsidRPr="00E32EEC">
        <w:rPr>
          <w:lang w:val="en-US"/>
        </w:rPr>
        <w:t xml:space="preserve"> meeting, the Executive Committee noted the progress made and approved the funding for phase 3 of the KMS on the “Agencies’ portal and other enhancements.” The Secretariat continues to advance on phase 3 while fully aligning its development with the planned implementation of phases 1 and 2 presented in document UNEP/OzL.Pro/ExCom/91/70.</w:t>
      </w:r>
    </w:p>
    <w:p w14:paraId="69E39B07" w14:textId="77777777" w:rsidR="00E32EEC" w:rsidRPr="007E4FD6" w:rsidRDefault="00E32EEC" w:rsidP="00E32EEC">
      <w:pPr>
        <w:pStyle w:val="Heading1"/>
        <w:rPr>
          <w:lang w:val="en-US"/>
        </w:rPr>
      </w:pPr>
      <w:r w:rsidRPr="008934AF">
        <w:rPr>
          <w:lang w:val="en-US"/>
        </w:rPr>
        <w:t xml:space="preserve">As presented in paragraph 5 of annex I of document </w:t>
      </w:r>
      <w:r w:rsidRPr="007E4FD6">
        <w:rPr>
          <w:lang w:val="en-US"/>
        </w:rPr>
        <w:t>UNEP/OzL.Pro/ExCom/</w:t>
      </w:r>
      <w:r w:rsidRPr="008934AF">
        <w:rPr>
          <w:lang w:val="en-US"/>
        </w:rPr>
        <w:t>96/2,</w:t>
      </w:r>
      <w:r>
        <w:rPr>
          <w:lang w:val="en-US"/>
        </w:rPr>
        <w:t xml:space="preserve"> </w:t>
      </w:r>
      <w:r w:rsidRPr="008934AF">
        <w:rPr>
          <w:lang w:val="en-US"/>
        </w:rPr>
        <w:t>“the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5BBF3E99" w14:textId="77777777" w:rsidR="00E32EEC" w:rsidRDefault="00E32EEC" w:rsidP="00E32EEC">
      <w:pPr>
        <w:pStyle w:val="Heading1"/>
        <w:rPr>
          <w:lang w:val="en-US"/>
        </w:rPr>
      </w:pPr>
      <w:r w:rsidRPr="008934AF">
        <w:rPr>
          <w:lang w:val="en-US"/>
        </w:rPr>
        <w:t>This progress report provides updates on the status of all products that were to be delivered as part of phase 3 and of all unfinished tasks that were part of phases 1 and 2.</w:t>
      </w:r>
    </w:p>
    <w:p w14:paraId="52D1525E" w14:textId="77777777" w:rsidR="00E32EEC" w:rsidRPr="00224192" w:rsidRDefault="00E32EEC" w:rsidP="00E32EEC">
      <w:pPr>
        <w:rPr>
          <w:b/>
          <w:bCs/>
          <w:lang w:val="en-US"/>
        </w:rPr>
      </w:pPr>
      <w:r w:rsidRPr="00224192">
        <w:rPr>
          <w:b/>
          <w:bCs/>
          <w:lang w:val="en-US"/>
        </w:rPr>
        <w:t xml:space="preserve">Status of implementation </w:t>
      </w:r>
    </w:p>
    <w:p w14:paraId="4351B15F" w14:textId="77777777" w:rsidR="00E32EEC" w:rsidRPr="00224192" w:rsidRDefault="00E32EEC" w:rsidP="00E32EEC">
      <w:pPr>
        <w:rPr>
          <w:lang w:val="en-US"/>
        </w:rPr>
      </w:pPr>
    </w:p>
    <w:p w14:paraId="300E5F75" w14:textId="77777777" w:rsidR="00E32EEC" w:rsidRDefault="00E32EEC" w:rsidP="00E32EEC">
      <w:pPr>
        <w:pStyle w:val="Heading1"/>
      </w:pPr>
      <w:r>
        <w:t>T</w:t>
      </w:r>
      <w:r w:rsidRPr="0013105F">
        <w:t xml:space="preserve">he development </w:t>
      </w:r>
      <w:r>
        <w:t xml:space="preserve">of phase 3 components </w:t>
      </w:r>
      <w:r w:rsidRPr="0013105F">
        <w:t>is progressing in parallel with efforts to expand the online reporting system’s functionalities, including the API (Application Programming Interface)</w:t>
      </w:r>
      <w:r>
        <w:t xml:space="preserve">, </w:t>
      </w:r>
      <w:r w:rsidRPr="0013105F">
        <w:t>associated dashboards</w:t>
      </w:r>
      <w:r>
        <w:t xml:space="preserve"> and all unfinished activities from phases 1 and 2</w:t>
      </w:r>
      <w:r w:rsidRPr="0013105F">
        <w:t>. Periodic maintenance activities have been initiated for the applications previously launched, along with the supporting infrastructure.</w:t>
      </w:r>
      <w:r>
        <w:t xml:space="preserve"> </w:t>
      </w:r>
    </w:p>
    <w:p w14:paraId="3270CC18" w14:textId="77777777" w:rsidR="00E32EEC" w:rsidRPr="00D959C0" w:rsidRDefault="00E32EEC" w:rsidP="00E32EEC">
      <w:pPr>
        <w:pStyle w:val="Heading1"/>
        <w:sectPr w:rsidR="00E32EEC" w:rsidRPr="00D959C0" w:rsidSect="00E32EEC">
          <w:headerReference w:type="first" r:id="rId27"/>
          <w:pgSz w:w="12240" w:h="15840" w:code="1"/>
          <w:pgMar w:top="864" w:right="1440" w:bottom="720" w:left="1350" w:header="720" w:footer="475" w:gutter="0"/>
          <w:pgNumType w:start="1"/>
          <w:cols w:space="720"/>
          <w:titlePg/>
          <w:docGrid w:linePitch="299"/>
        </w:sectPr>
      </w:pPr>
      <w:r>
        <w:t xml:space="preserve">Table 1 presents the status of implementation of the KMS from all phases as well as </w:t>
      </w:r>
      <w:r w:rsidRPr="00224192">
        <w:rPr>
          <w:lang w:val="en-US"/>
        </w:rPr>
        <w:t>key updates since the 96</w:t>
      </w:r>
      <w:r w:rsidRPr="00224192">
        <w:rPr>
          <w:vertAlign w:val="superscript"/>
          <w:lang w:val="en-US"/>
        </w:rPr>
        <w:t>th</w:t>
      </w:r>
      <w:r w:rsidRPr="00224192">
        <w:rPr>
          <w:lang w:val="en-US"/>
        </w:rPr>
        <w:t xml:space="preserve"> meeting of the Executive Committee</w:t>
      </w:r>
      <w:r>
        <w:rPr>
          <w:lang w:val="en-US"/>
        </w:rPr>
        <w:t xml:space="preserve">. This table </w:t>
      </w:r>
      <w:r>
        <w:t xml:space="preserve">will be used as the basis for future updates to the members. </w:t>
      </w:r>
      <w:r w:rsidRPr="00D959C0">
        <w:t xml:space="preserve">Each </w:t>
      </w:r>
      <w:r>
        <w:t>task</w:t>
      </w:r>
      <w:r w:rsidRPr="00D959C0">
        <w:t xml:space="preserve"> </w:t>
      </w:r>
      <w:r>
        <w:t>in table 1 also</w:t>
      </w:r>
      <w:r w:rsidRPr="00D959C0">
        <w:t xml:space="preserve"> includes typical application development components such as user requirements, design, backend and frontend adjustments, data migration, testing, and deployment</w:t>
      </w:r>
      <w:r>
        <w:t xml:space="preserve">. </w:t>
      </w:r>
    </w:p>
    <w:p w14:paraId="2C527E3A" w14:textId="77777777" w:rsidR="00E32EEC" w:rsidRPr="00DE56E8" w:rsidRDefault="00E32EEC" w:rsidP="00E32EEC">
      <w:pPr>
        <w:pStyle w:val="Heading1"/>
        <w:numPr>
          <w:ilvl w:val="0"/>
          <w:numId w:val="0"/>
        </w:numPr>
      </w:pPr>
    </w:p>
    <w:p w14:paraId="73C131D0" w14:textId="77777777" w:rsidR="00E32EEC" w:rsidRDefault="00E32EEC" w:rsidP="00E32EEC">
      <w:pPr>
        <w:pStyle w:val="Heading2"/>
        <w:numPr>
          <w:ilvl w:val="0"/>
          <w:numId w:val="0"/>
        </w:numPr>
        <w:ind w:left="720"/>
        <w:rPr>
          <w:lang w:val="en-US"/>
        </w:rPr>
        <w:sectPr w:rsidR="00E32EEC" w:rsidSect="00E32EEC">
          <w:headerReference w:type="even" r:id="rId28"/>
          <w:headerReference w:type="default" r:id="rId29"/>
          <w:headerReference w:type="first" r:id="rId30"/>
          <w:footerReference w:type="first" r:id="rId31"/>
          <w:type w:val="continuous"/>
          <w:pgSz w:w="12240" w:h="15840" w:code="1"/>
          <w:pgMar w:top="864" w:right="1440" w:bottom="720" w:left="1350" w:header="720" w:footer="475" w:gutter="0"/>
          <w:pgNumType w:start="1"/>
          <w:cols w:space="720"/>
          <w:titlePg/>
          <w:docGrid w:linePitch="299"/>
        </w:sectPr>
      </w:pPr>
    </w:p>
    <w:p w14:paraId="55A0E1FC" w14:textId="77777777" w:rsidR="00E32EEC" w:rsidRPr="004A59E6" w:rsidRDefault="00E32EEC" w:rsidP="00E32EEC">
      <w:pPr>
        <w:jc w:val="left"/>
        <w:rPr>
          <w:b/>
          <w:bCs/>
          <w:lang w:val="en-US"/>
        </w:rPr>
      </w:pPr>
      <w:r w:rsidRPr="0013105F">
        <w:rPr>
          <w:b/>
          <w:bCs/>
        </w:rPr>
        <w:lastRenderedPageBreak/>
        <w:t xml:space="preserve">Table </w:t>
      </w:r>
      <w:r>
        <w:rPr>
          <w:b/>
          <w:bCs/>
        </w:rPr>
        <w:t>1</w:t>
      </w:r>
      <w:r w:rsidRPr="0013105F">
        <w:rPr>
          <w:b/>
          <w:bCs/>
        </w:rPr>
        <w:t xml:space="preserve">: </w:t>
      </w:r>
      <w:r w:rsidRPr="0013105F">
        <w:rPr>
          <w:b/>
          <w:bCs/>
          <w:lang w:val="en-US"/>
        </w:rPr>
        <w:t xml:space="preserve">Status of implementation </w:t>
      </w:r>
      <w:r>
        <w:rPr>
          <w:b/>
          <w:bCs/>
          <w:lang w:val="en-US"/>
        </w:rPr>
        <w:t>and key updates since the 96</w:t>
      </w:r>
      <w:r w:rsidRPr="008934AF">
        <w:rPr>
          <w:b/>
          <w:bCs/>
          <w:vertAlign w:val="superscript"/>
          <w:lang w:val="en-US"/>
        </w:rPr>
        <w:t>th</w:t>
      </w:r>
      <w:r>
        <w:rPr>
          <w:b/>
          <w:bCs/>
          <w:lang w:val="en-US"/>
        </w:rPr>
        <w:t xml:space="preserve"> meeting of the Executive Committee</w:t>
      </w:r>
    </w:p>
    <w:tbl>
      <w:tblPr>
        <w:tblStyle w:val="TableGrid"/>
        <w:tblW w:w="5000" w:type="pct"/>
        <w:tblLook w:val="04A0" w:firstRow="1" w:lastRow="0" w:firstColumn="1" w:lastColumn="0" w:noHBand="0" w:noVBand="1"/>
      </w:tblPr>
      <w:tblGrid>
        <w:gridCol w:w="539"/>
        <w:gridCol w:w="3892"/>
        <w:gridCol w:w="1356"/>
        <w:gridCol w:w="1356"/>
        <w:gridCol w:w="7103"/>
      </w:tblGrid>
      <w:tr w:rsidR="00E32EEC" w:rsidRPr="00115A58" w14:paraId="407B9645" w14:textId="77777777" w:rsidTr="00542375">
        <w:tc>
          <w:tcPr>
            <w:tcW w:w="1555" w:type="pct"/>
            <w:gridSpan w:val="2"/>
          </w:tcPr>
          <w:p w14:paraId="180A7045" w14:textId="77777777" w:rsidR="00E32EEC" w:rsidRPr="00115A58" w:rsidRDefault="00E32EEC" w:rsidP="00542375">
            <w:pPr>
              <w:jc w:val="center"/>
              <w:rPr>
                <w:b/>
                <w:bCs/>
                <w:sz w:val="20"/>
                <w:szCs w:val="20"/>
              </w:rPr>
            </w:pPr>
            <w:bookmarkStart w:id="4" w:name="_Hlk148104200"/>
            <w:r w:rsidRPr="00115A58">
              <w:rPr>
                <w:b/>
                <w:bCs/>
                <w:sz w:val="20"/>
                <w:szCs w:val="20"/>
              </w:rPr>
              <w:t>Group of tasks / tasks</w:t>
            </w:r>
          </w:p>
        </w:tc>
        <w:tc>
          <w:tcPr>
            <w:tcW w:w="476" w:type="pct"/>
          </w:tcPr>
          <w:p w14:paraId="6381B3DF" w14:textId="77777777" w:rsidR="00E32EEC" w:rsidRPr="00115A58" w:rsidRDefault="00E32EEC" w:rsidP="00542375">
            <w:pPr>
              <w:jc w:val="center"/>
              <w:rPr>
                <w:b/>
                <w:bCs/>
                <w:sz w:val="20"/>
                <w:szCs w:val="20"/>
              </w:rPr>
            </w:pPr>
            <w:r w:rsidRPr="00115A58">
              <w:rPr>
                <w:b/>
                <w:bCs/>
                <w:sz w:val="20"/>
                <w:szCs w:val="20"/>
              </w:rPr>
              <w:t>Completion rate (%) – 96</w:t>
            </w:r>
            <w:r w:rsidRPr="00115A58">
              <w:rPr>
                <w:b/>
                <w:bCs/>
                <w:sz w:val="20"/>
                <w:szCs w:val="20"/>
                <w:vertAlign w:val="superscript"/>
              </w:rPr>
              <w:t>th</w:t>
            </w:r>
            <w:r w:rsidRPr="00115A58">
              <w:rPr>
                <w:b/>
                <w:bCs/>
                <w:sz w:val="20"/>
                <w:szCs w:val="20"/>
              </w:rPr>
              <w:t xml:space="preserve"> meeting</w:t>
            </w:r>
          </w:p>
        </w:tc>
        <w:tc>
          <w:tcPr>
            <w:tcW w:w="476" w:type="pct"/>
          </w:tcPr>
          <w:p w14:paraId="01DE63AF" w14:textId="77777777" w:rsidR="00E32EEC" w:rsidRPr="00115A58" w:rsidRDefault="00E32EEC" w:rsidP="00542375">
            <w:pPr>
              <w:jc w:val="center"/>
              <w:rPr>
                <w:b/>
                <w:bCs/>
                <w:sz w:val="20"/>
                <w:szCs w:val="20"/>
              </w:rPr>
            </w:pPr>
            <w:r w:rsidRPr="00115A58">
              <w:rPr>
                <w:b/>
                <w:bCs/>
                <w:sz w:val="20"/>
                <w:szCs w:val="20"/>
              </w:rPr>
              <w:t>Completion rate (%) – 97</w:t>
            </w:r>
            <w:r w:rsidRPr="00115A58">
              <w:rPr>
                <w:b/>
                <w:bCs/>
                <w:sz w:val="20"/>
                <w:szCs w:val="20"/>
                <w:vertAlign w:val="superscript"/>
              </w:rPr>
              <w:t>th</w:t>
            </w:r>
            <w:r w:rsidRPr="00115A58">
              <w:rPr>
                <w:b/>
                <w:bCs/>
                <w:sz w:val="20"/>
                <w:szCs w:val="20"/>
              </w:rPr>
              <w:t xml:space="preserve"> meeting</w:t>
            </w:r>
          </w:p>
        </w:tc>
        <w:tc>
          <w:tcPr>
            <w:tcW w:w="2493" w:type="pct"/>
          </w:tcPr>
          <w:p w14:paraId="4BA2D2BE" w14:textId="77777777" w:rsidR="00E32EEC" w:rsidRPr="00115A58" w:rsidRDefault="00E32EEC" w:rsidP="00542375">
            <w:pPr>
              <w:jc w:val="center"/>
              <w:rPr>
                <w:b/>
                <w:bCs/>
                <w:sz w:val="20"/>
                <w:szCs w:val="20"/>
              </w:rPr>
            </w:pPr>
            <w:r w:rsidRPr="00115A58">
              <w:rPr>
                <w:b/>
                <w:bCs/>
                <w:sz w:val="20"/>
                <w:szCs w:val="20"/>
              </w:rPr>
              <w:t>Comments</w:t>
            </w:r>
          </w:p>
        </w:tc>
      </w:tr>
      <w:tr w:rsidR="00E32EEC" w:rsidRPr="00115A58" w14:paraId="2ED2F150" w14:textId="77777777" w:rsidTr="00542375">
        <w:tc>
          <w:tcPr>
            <w:tcW w:w="5000" w:type="pct"/>
            <w:gridSpan w:val="5"/>
          </w:tcPr>
          <w:p w14:paraId="6040BE57" w14:textId="77777777" w:rsidR="00E32EEC" w:rsidRPr="00115A58" w:rsidRDefault="00E32EEC" w:rsidP="00542375">
            <w:pPr>
              <w:jc w:val="left"/>
              <w:rPr>
                <w:b/>
                <w:bCs/>
                <w:sz w:val="20"/>
                <w:szCs w:val="20"/>
                <w:lang w:val="en-US"/>
              </w:rPr>
            </w:pPr>
            <w:r w:rsidRPr="00115A58">
              <w:rPr>
                <w:b/>
                <w:bCs/>
                <w:sz w:val="20"/>
                <w:szCs w:val="20"/>
                <w:lang w:val="en-US"/>
              </w:rPr>
              <w:t xml:space="preserve">GROUP 1: OVERALL WEBSITE </w:t>
            </w:r>
          </w:p>
        </w:tc>
      </w:tr>
      <w:tr w:rsidR="00E32EEC" w:rsidRPr="00115A58" w14:paraId="2CB44EE5" w14:textId="77777777" w:rsidTr="00542375">
        <w:tc>
          <w:tcPr>
            <w:tcW w:w="189" w:type="pct"/>
            <w:shd w:val="clear" w:color="auto" w:fill="D9D9D9" w:themeFill="background1" w:themeFillShade="D9"/>
          </w:tcPr>
          <w:p w14:paraId="6D805E81" w14:textId="77777777" w:rsidR="00E32EEC" w:rsidRPr="00115A58" w:rsidRDefault="00E32EEC" w:rsidP="00542375">
            <w:pPr>
              <w:jc w:val="left"/>
              <w:rPr>
                <w:color w:val="000000"/>
                <w:sz w:val="20"/>
                <w:szCs w:val="20"/>
                <w:lang w:val="en-GB"/>
              </w:rPr>
            </w:pPr>
            <w:r w:rsidRPr="00115A58">
              <w:rPr>
                <w:color w:val="000000"/>
                <w:sz w:val="20"/>
                <w:szCs w:val="20"/>
                <w:lang w:val="en-GB"/>
              </w:rPr>
              <w:t>1</w:t>
            </w:r>
          </w:p>
        </w:tc>
        <w:tc>
          <w:tcPr>
            <w:tcW w:w="1366" w:type="pct"/>
            <w:shd w:val="clear" w:color="auto" w:fill="D9D9D9" w:themeFill="background1" w:themeFillShade="D9"/>
          </w:tcPr>
          <w:p w14:paraId="70B66FE6" w14:textId="77777777" w:rsidR="00E32EEC" w:rsidRPr="00115A58" w:rsidRDefault="00E32EEC" w:rsidP="00542375">
            <w:pPr>
              <w:jc w:val="left"/>
              <w:rPr>
                <w:sz w:val="20"/>
                <w:szCs w:val="20"/>
              </w:rPr>
            </w:pPr>
            <w:r w:rsidRPr="00115A58">
              <w:rPr>
                <w:sz w:val="20"/>
                <w:szCs w:val="20"/>
              </w:rPr>
              <w:t>Website, QuiriO</w:t>
            </w:r>
            <w:r w:rsidRPr="00115A58">
              <w:rPr>
                <w:sz w:val="20"/>
                <w:szCs w:val="20"/>
                <w:vertAlign w:val="subscript"/>
              </w:rPr>
              <w:t>3</w:t>
            </w:r>
            <w:r w:rsidRPr="00115A58">
              <w:rPr>
                <w:sz w:val="20"/>
                <w:szCs w:val="20"/>
              </w:rPr>
              <w:t>, meeting portal</w:t>
            </w:r>
          </w:p>
        </w:tc>
        <w:tc>
          <w:tcPr>
            <w:tcW w:w="476" w:type="pct"/>
            <w:shd w:val="clear" w:color="auto" w:fill="D9D9D9" w:themeFill="background1" w:themeFillShade="D9"/>
          </w:tcPr>
          <w:p w14:paraId="21EFC045" w14:textId="77777777" w:rsidR="00E32EEC" w:rsidRPr="00115A58" w:rsidRDefault="00E32EEC" w:rsidP="00542375">
            <w:pPr>
              <w:jc w:val="left"/>
              <w:rPr>
                <w:sz w:val="20"/>
                <w:szCs w:val="20"/>
              </w:rPr>
            </w:pPr>
            <w:r w:rsidRPr="00115A58">
              <w:rPr>
                <w:sz w:val="20"/>
                <w:szCs w:val="20"/>
              </w:rPr>
              <w:t>99</w:t>
            </w:r>
          </w:p>
        </w:tc>
        <w:tc>
          <w:tcPr>
            <w:tcW w:w="476" w:type="pct"/>
            <w:shd w:val="clear" w:color="auto" w:fill="D9D9D9" w:themeFill="background1" w:themeFillShade="D9"/>
          </w:tcPr>
          <w:p w14:paraId="05AFD855" w14:textId="77777777" w:rsidR="00E32EEC" w:rsidRPr="00115A58" w:rsidRDefault="00E32EEC" w:rsidP="00542375">
            <w:pPr>
              <w:jc w:val="left"/>
              <w:rPr>
                <w:sz w:val="20"/>
                <w:szCs w:val="20"/>
                <w:lang w:val="en-US"/>
              </w:rPr>
            </w:pPr>
            <w:r w:rsidRPr="00115A58">
              <w:rPr>
                <w:sz w:val="20"/>
                <w:szCs w:val="20"/>
                <w:lang w:val="en-US"/>
              </w:rPr>
              <w:t>100</w:t>
            </w:r>
          </w:p>
        </w:tc>
        <w:tc>
          <w:tcPr>
            <w:tcW w:w="2493" w:type="pct"/>
            <w:shd w:val="clear" w:color="auto" w:fill="D9D9D9" w:themeFill="background1" w:themeFillShade="D9"/>
          </w:tcPr>
          <w:p w14:paraId="460AF05F" w14:textId="6CD465D8" w:rsidR="00E32EEC" w:rsidRPr="00115A58" w:rsidRDefault="00E32EEC" w:rsidP="00542375">
            <w:pPr>
              <w:jc w:val="left"/>
              <w:rPr>
                <w:sz w:val="20"/>
                <w:szCs w:val="20"/>
              </w:rPr>
            </w:pPr>
            <w:r w:rsidRPr="00115A58">
              <w:rPr>
                <w:sz w:val="20"/>
                <w:szCs w:val="20"/>
              </w:rPr>
              <w:t>These items have been grouped together for the Secretariat to report back at future meetings in case of any changes or updates. Regular maintenance activities</w:t>
            </w:r>
            <w:r w:rsidR="003C3B6F">
              <w:rPr>
                <w:sz w:val="20"/>
                <w:szCs w:val="20"/>
              </w:rPr>
              <w:t xml:space="preserve"> have been</w:t>
            </w:r>
            <w:r w:rsidRPr="00115A58">
              <w:rPr>
                <w:sz w:val="20"/>
                <w:szCs w:val="20"/>
              </w:rPr>
              <w:t xml:space="preserve"> taking place</w:t>
            </w:r>
          </w:p>
        </w:tc>
      </w:tr>
      <w:tr w:rsidR="00E32EEC" w:rsidRPr="00115A58" w14:paraId="61D16312" w14:textId="77777777" w:rsidTr="00542375">
        <w:tc>
          <w:tcPr>
            <w:tcW w:w="5000" w:type="pct"/>
            <w:gridSpan w:val="5"/>
            <w:shd w:val="clear" w:color="auto" w:fill="FFFFFF" w:themeFill="background1"/>
          </w:tcPr>
          <w:p w14:paraId="1C436DA0" w14:textId="1DB48D4E" w:rsidR="00E32EEC" w:rsidRPr="001F067E" w:rsidRDefault="00E32EEC" w:rsidP="00542375">
            <w:pPr>
              <w:jc w:val="left"/>
              <w:rPr>
                <w:sz w:val="20"/>
                <w:szCs w:val="20"/>
                <w:lang w:val="en-US"/>
              </w:rPr>
            </w:pPr>
            <w:r w:rsidRPr="00115A58">
              <w:rPr>
                <w:b/>
                <w:bCs/>
                <w:sz w:val="20"/>
                <w:szCs w:val="20"/>
                <w:lang w:val="en-US"/>
              </w:rPr>
              <w:t>GROUP 2: “PROJECTS AND DATA” PAGE OF THE WEBSITE</w:t>
            </w:r>
            <w:r w:rsidR="00F41D6F">
              <w:rPr>
                <w:b/>
                <w:bCs/>
                <w:sz w:val="20"/>
                <w:szCs w:val="20"/>
                <w:lang w:val="en-US"/>
              </w:rPr>
              <w:t xml:space="preserve"> RENAMED TO “OUR WORK”</w:t>
            </w:r>
          </w:p>
        </w:tc>
      </w:tr>
      <w:tr w:rsidR="00E32EEC" w:rsidRPr="00115A58" w14:paraId="5B6F47FA" w14:textId="77777777" w:rsidTr="00542375">
        <w:tc>
          <w:tcPr>
            <w:tcW w:w="189" w:type="pct"/>
            <w:shd w:val="clear" w:color="auto" w:fill="FFFFFF" w:themeFill="background1"/>
          </w:tcPr>
          <w:p w14:paraId="38D2A279" w14:textId="77777777" w:rsidR="00E32EEC" w:rsidRPr="00115A58" w:rsidRDefault="00E32EEC" w:rsidP="00542375">
            <w:pPr>
              <w:jc w:val="left"/>
              <w:rPr>
                <w:sz w:val="20"/>
                <w:szCs w:val="20"/>
              </w:rPr>
            </w:pPr>
            <w:r w:rsidRPr="00115A58">
              <w:rPr>
                <w:color w:val="000000"/>
                <w:sz w:val="20"/>
                <w:szCs w:val="20"/>
                <w:lang w:val="en-GB"/>
              </w:rPr>
              <w:t>2</w:t>
            </w:r>
          </w:p>
        </w:tc>
        <w:tc>
          <w:tcPr>
            <w:tcW w:w="1366" w:type="pct"/>
          </w:tcPr>
          <w:p w14:paraId="03AFDC3E" w14:textId="77777777" w:rsidR="00E32EEC" w:rsidRPr="00115A58" w:rsidRDefault="00E32EEC" w:rsidP="00542375">
            <w:pPr>
              <w:jc w:val="left"/>
              <w:rPr>
                <w:sz w:val="20"/>
                <w:szCs w:val="20"/>
              </w:rPr>
            </w:pPr>
            <w:r w:rsidRPr="00115A58">
              <w:rPr>
                <w:sz w:val="20"/>
                <w:szCs w:val="20"/>
              </w:rPr>
              <w:t xml:space="preserve">Projects and impact </w:t>
            </w:r>
          </w:p>
        </w:tc>
        <w:tc>
          <w:tcPr>
            <w:tcW w:w="476" w:type="pct"/>
          </w:tcPr>
          <w:p w14:paraId="0CA0F9AA" w14:textId="77777777" w:rsidR="00E32EEC" w:rsidRPr="00115A58" w:rsidRDefault="00E32EEC" w:rsidP="00542375">
            <w:pPr>
              <w:jc w:val="left"/>
              <w:rPr>
                <w:sz w:val="20"/>
                <w:szCs w:val="20"/>
              </w:rPr>
            </w:pPr>
            <w:r w:rsidRPr="00115A58">
              <w:rPr>
                <w:sz w:val="20"/>
                <w:szCs w:val="20"/>
              </w:rPr>
              <w:t>20</w:t>
            </w:r>
          </w:p>
        </w:tc>
        <w:tc>
          <w:tcPr>
            <w:tcW w:w="476" w:type="pct"/>
          </w:tcPr>
          <w:p w14:paraId="169698A5" w14:textId="77777777" w:rsidR="00E32EEC" w:rsidRPr="00115A58" w:rsidRDefault="00E32EEC" w:rsidP="00542375">
            <w:pPr>
              <w:jc w:val="left"/>
              <w:rPr>
                <w:sz w:val="20"/>
                <w:szCs w:val="20"/>
                <w:lang w:val="en-US"/>
              </w:rPr>
            </w:pPr>
            <w:r w:rsidRPr="00115A58">
              <w:rPr>
                <w:sz w:val="20"/>
                <w:szCs w:val="20"/>
                <w:lang w:val="en-US"/>
              </w:rPr>
              <w:t>20</w:t>
            </w:r>
          </w:p>
        </w:tc>
        <w:tc>
          <w:tcPr>
            <w:tcW w:w="2493" w:type="pct"/>
          </w:tcPr>
          <w:p w14:paraId="2A6ABA06" w14:textId="77777777" w:rsidR="00E32EEC" w:rsidRPr="00115A58" w:rsidRDefault="00E32EEC" w:rsidP="00542375">
            <w:pPr>
              <w:jc w:val="left"/>
              <w:rPr>
                <w:sz w:val="20"/>
                <w:szCs w:val="20"/>
              </w:rPr>
            </w:pPr>
            <w:r w:rsidRPr="00115A58">
              <w:rPr>
                <w:sz w:val="20"/>
                <w:szCs w:val="20"/>
              </w:rPr>
              <w:t>Requirements completed, pending development</w:t>
            </w:r>
          </w:p>
        </w:tc>
      </w:tr>
      <w:tr w:rsidR="00E32EEC" w:rsidRPr="00115A58" w14:paraId="3812860A" w14:textId="77777777" w:rsidTr="00542375">
        <w:tc>
          <w:tcPr>
            <w:tcW w:w="189" w:type="pct"/>
            <w:shd w:val="clear" w:color="auto" w:fill="FFFFFF" w:themeFill="background1"/>
          </w:tcPr>
          <w:p w14:paraId="57292CD1" w14:textId="77777777" w:rsidR="00E32EEC" w:rsidRPr="00115A58" w:rsidRDefault="00E32EEC" w:rsidP="00542375">
            <w:pPr>
              <w:jc w:val="left"/>
              <w:rPr>
                <w:sz w:val="20"/>
                <w:szCs w:val="20"/>
              </w:rPr>
            </w:pPr>
            <w:r w:rsidRPr="00115A58">
              <w:rPr>
                <w:color w:val="000000"/>
                <w:sz w:val="20"/>
                <w:szCs w:val="20"/>
                <w:lang w:val="en-GB"/>
              </w:rPr>
              <w:t>3</w:t>
            </w:r>
          </w:p>
        </w:tc>
        <w:tc>
          <w:tcPr>
            <w:tcW w:w="1366" w:type="pct"/>
          </w:tcPr>
          <w:p w14:paraId="61A93673" w14:textId="77777777" w:rsidR="00E32EEC" w:rsidRPr="00115A58" w:rsidRDefault="00E32EEC" w:rsidP="00542375">
            <w:pPr>
              <w:jc w:val="left"/>
              <w:rPr>
                <w:sz w:val="20"/>
                <w:szCs w:val="20"/>
              </w:rPr>
            </w:pPr>
            <w:r w:rsidRPr="00115A58">
              <w:rPr>
                <w:sz w:val="20"/>
                <w:szCs w:val="20"/>
              </w:rPr>
              <w:t xml:space="preserve">Countries </w:t>
            </w:r>
          </w:p>
        </w:tc>
        <w:tc>
          <w:tcPr>
            <w:tcW w:w="476" w:type="pct"/>
          </w:tcPr>
          <w:p w14:paraId="339AC287" w14:textId="77777777" w:rsidR="00E32EEC" w:rsidRPr="00115A58" w:rsidRDefault="00E32EEC" w:rsidP="00542375">
            <w:pPr>
              <w:jc w:val="left"/>
              <w:rPr>
                <w:sz w:val="20"/>
                <w:szCs w:val="20"/>
              </w:rPr>
            </w:pPr>
            <w:r w:rsidRPr="00115A58">
              <w:rPr>
                <w:sz w:val="20"/>
                <w:szCs w:val="20"/>
              </w:rPr>
              <w:t>20</w:t>
            </w:r>
          </w:p>
        </w:tc>
        <w:tc>
          <w:tcPr>
            <w:tcW w:w="476" w:type="pct"/>
          </w:tcPr>
          <w:p w14:paraId="53258C55" w14:textId="77777777" w:rsidR="00E32EEC" w:rsidRPr="00115A58" w:rsidRDefault="00E32EEC" w:rsidP="00542375">
            <w:pPr>
              <w:jc w:val="left"/>
              <w:rPr>
                <w:sz w:val="20"/>
                <w:szCs w:val="20"/>
              </w:rPr>
            </w:pPr>
            <w:r w:rsidRPr="00115A58">
              <w:rPr>
                <w:sz w:val="20"/>
                <w:szCs w:val="20"/>
              </w:rPr>
              <w:t>20</w:t>
            </w:r>
          </w:p>
        </w:tc>
        <w:tc>
          <w:tcPr>
            <w:tcW w:w="2493" w:type="pct"/>
          </w:tcPr>
          <w:p w14:paraId="62858A2B" w14:textId="77777777" w:rsidR="00E32EEC" w:rsidRPr="00115A58" w:rsidRDefault="00E32EEC" w:rsidP="00542375">
            <w:pPr>
              <w:jc w:val="left"/>
              <w:rPr>
                <w:sz w:val="20"/>
                <w:szCs w:val="20"/>
              </w:rPr>
            </w:pPr>
            <w:r w:rsidRPr="00115A58">
              <w:rPr>
                <w:sz w:val="20"/>
                <w:szCs w:val="20"/>
              </w:rPr>
              <w:t>Requirements completed, pending development</w:t>
            </w:r>
          </w:p>
        </w:tc>
      </w:tr>
      <w:tr w:rsidR="00E32EEC" w:rsidRPr="00115A58" w14:paraId="3773CB6F" w14:textId="77777777" w:rsidTr="00542375">
        <w:tc>
          <w:tcPr>
            <w:tcW w:w="189" w:type="pct"/>
            <w:shd w:val="clear" w:color="auto" w:fill="D9D9D9" w:themeFill="background1" w:themeFillShade="D9"/>
          </w:tcPr>
          <w:p w14:paraId="39ACEF1F" w14:textId="77777777" w:rsidR="00E32EEC" w:rsidRPr="00115A58" w:rsidRDefault="00E32EEC" w:rsidP="00542375">
            <w:pPr>
              <w:jc w:val="left"/>
              <w:rPr>
                <w:color w:val="000000"/>
                <w:sz w:val="20"/>
                <w:szCs w:val="20"/>
                <w:lang w:val="en-GB"/>
              </w:rPr>
            </w:pPr>
            <w:r w:rsidRPr="00115A58">
              <w:rPr>
                <w:color w:val="000000"/>
                <w:sz w:val="20"/>
                <w:szCs w:val="20"/>
                <w:lang w:val="en-GB"/>
              </w:rPr>
              <w:t>4</w:t>
            </w:r>
          </w:p>
        </w:tc>
        <w:tc>
          <w:tcPr>
            <w:tcW w:w="1366" w:type="pct"/>
            <w:shd w:val="clear" w:color="auto" w:fill="D9D9D9" w:themeFill="background1" w:themeFillShade="D9"/>
          </w:tcPr>
          <w:p w14:paraId="3A5E48A9" w14:textId="77777777" w:rsidR="00E32EEC" w:rsidRPr="00115A58" w:rsidRDefault="00E32EEC" w:rsidP="00542375">
            <w:pPr>
              <w:jc w:val="left"/>
              <w:rPr>
                <w:sz w:val="20"/>
                <w:szCs w:val="20"/>
              </w:rPr>
            </w:pPr>
            <w:r w:rsidRPr="00115A58">
              <w:rPr>
                <w:color w:val="000000"/>
                <w:sz w:val="20"/>
                <w:szCs w:val="20"/>
                <w:lang w:val="en-GB"/>
              </w:rPr>
              <w:t>CP data centre</w:t>
            </w:r>
          </w:p>
        </w:tc>
        <w:tc>
          <w:tcPr>
            <w:tcW w:w="476" w:type="pct"/>
            <w:shd w:val="clear" w:color="auto" w:fill="D9D9D9" w:themeFill="background1" w:themeFillShade="D9"/>
          </w:tcPr>
          <w:p w14:paraId="4E165169" w14:textId="77777777" w:rsidR="00E32EEC" w:rsidRPr="00115A58" w:rsidRDefault="00E32EEC" w:rsidP="00542375">
            <w:pPr>
              <w:jc w:val="left"/>
              <w:rPr>
                <w:sz w:val="20"/>
                <w:szCs w:val="20"/>
              </w:rPr>
            </w:pPr>
            <w:r w:rsidRPr="00115A58">
              <w:rPr>
                <w:sz w:val="20"/>
                <w:szCs w:val="20"/>
              </w:rPr>
              <w:t>20</w:t>
            </w:r>
          </w:p>
        </w:tc>
        <w:tc>
          <w:tcPr>
            <w:tcW w:w="476" w:type="pct"/>
            <w:shd w:val="clear" w:color="auto" w:fill="D9D9D9" w:themeFill="background1" w:themeFillShade="D9"/>
          </w:tcPr>
          <w:p w14:paraId="493E1710" w14:textId="77777777" w:rsidR="00E32EEC" w:rsidRPr="00115A58" w:rsidRDefault="00E32EEC" w:rsidP="00542375">
            <w:pPr>
              <w:jc w:val="left"/>
              <w:rPr>
                <w:sz w:val="20"/>
                <w:szCs w:val="20"/>
              </w:rPr>
            </w:pPr>
            <w:r w:rsidRPr="00115A58">
              <w:rPr>
                <w:sz w:val="20"/>
                <w:szCs w:val="20"/>
              </w:rPr>
              <w:t>100</w:t>
            </w:r>
          </w:p>
        </w:tc>
        <w:tc>
          <w:tcPr>
            <w:tcW w:w="2493" w:type="pct"/>
            <w:shd w:val="clear" w:color="auto" w:fill="D9D9D9" w:themeFill="background1" w:themeFillShade="D9"/>
          </w:tcPr>
          <w:p w14:paraId="6E07AC8F" w14:textId="7076319E" w:rsidR="00E32EEC" w:rsidRPr="00115A58" w:rsidRDefault="00E32EEC" w:rsidP="00542375">
            <w:pPr>
              <w:jc w:val="left"/>
              <w:rPr>
                <w:sz w:val="20"/>
                <w:szCs w:val="20"/>
              </w:rPr>
            </w:pPr>
            <w:r w:rsidRPr="00115A58">
              <w:rPr>
                <w:sz w:val="20"/>
                <w:szCs w:val="20"/>
              </w:rPr>
              <w:t>CP data centr</w:t>
            </w:r>
            <w:r w:rsidR="004044C2">
              <w:rPr>
                <w:sz w:val="20"/>
                <w:szCs w:val="20"/>
              </w:rPr>
              <w:t>e</w:t>
            </w:r>
            <w:r w:rsidRPr="00115A58">
              <w:rPr>
                <w:sz w:val="20"/>
                <w:szCs w:val="20"/>
              </w:rPr>
              <w:t xml:space="preserve"> includes full data</w:t>
            </w:r>
            <w:r w:rsidR="00DC0A21">
              <w:rPr>
                <w:sz w:val="20"/>
                <w:szCs w:val="20"/>
              </w:rPr>
              <w:t xml:space="preserve"> </w:t>
            </w:r>
            <w:r w:rsidRPr="00115A58">
              <w:rPr>
                <w:sz w:val="20"/>
                <w:szCs w:val="20"/>
              </w:rPr>
              <w:t xml:space="preserve">sets </w:t>
            </w:r>
            <w:r w:rsidR="00724FA8">
              <w:rPr>
                <w:sz w:val="20"/>
                <w:szCs w:val="20"/>
              </w:rPr>
              <w:t xml:space="preserve">of </w:t>
            </w:r>
            <w:r w:rsidRPr="00115A58">
              <w:rPr>
                <w:sz w:val="20"/>
                <w:szCs w:val="20"/>
              </w:rPr>
              <w:t>country</w:t>
            </w:r>
            <w:r w:rsidR="00724FA8">
              <w:rPr>
                <w:sz w:val="20"/>
                <w:szCs w:val="20"/>
              </w:rPr>
              <w:t xml:space="preserve"> CP reports</w:t>
            </w:r>
            <w:r w:rsidR="00C06CF5">
              <w:rPr>
                <w:sz w:val="20"/>
                <w:szCs w:val="20"/>
              </w:rPr>
              <w:t xml:space="preserve"> and</w:t>
            </w:r>
            <w:r w:rsidRPr="00115A58">
              <w:rPr>
                <w:sz w:val="20"/>
                <w:szCs w:val="20"/>
              </w:rPr>
              <w:t xml:space="preserve"> comparison</w:t>
            </w:r>
            <w:r w:rsidR="00C06CF5">
              <w:rPr>
                <w:sz w:val="20"/>
                <w:szCs w:val="20"/>
              </w:rPr>
              <w:t>s</w:t>
            </w:r>
            <w:r w:rsidRPr="00115A58">
              <w:rPr>
                <w:sz w:val="20"/>
                <w:szCs w:val="20"/>
              </w:rPr>
              <w:t xml:space="preserve"> of substance data among countries and regions. The dashboard includes additional details on substance sectors and prices. </w:t>
            </w:r>
            <w:r w:rsidRPr="00115A58">
              <w:rPr>
                <w:sz w:val="20"/>
                <w:szCs w:val="20"/>
              </w:rPr>
              <w:br/>
              <w:t>Reduced public version is deployed and live. This version allows in</w:t>
            </w:r>
            <w:r w:rsidR="00D17103">
              <w:rPr>
                <w:sz w:val="20"/>
                <w:szCs w:val="20"/>
              </w:rPr>
              <w:t>-</w:t>
            </w:r>
            <w:r w:rsidRPr="00115A58">
              <w:rPr>
                <w:sz w:val="20"/>
                <w:szCs w:val="20"/>
              </w:rPr>
              <w:t>depth analysis o</w:t>
            </w:r>
            <w:r w:rsidR="00D17103">
              <w:rPr>
                <w:sz w:val="20"/>
                <w:szCs w:val="20"/>
              </w:rPr>
              <w:t>f</w:t>
            </w:r>
            <w:r w:rsidRPr="00115A58">
              <w:rPr>
                <w:sz w:val="20"/>
                <w:szCs w:val="20"/>
              </w:rPr>
              <w:t xml:space="preserve"> the CP reports maintaining the integrity and confidentiality of the data through common aggregation formulas.</w:t>
            </w:r>
          </w:p>
        </w:tc>
      </w:tr>
      <w:tr w:rsidR="00E32EEC" w:rsidRPr="00115A58" w14:paraId="19D7A56F" w14:textId="77777777" w:rsidTr="00542375">
        <w:tc>
          <w:tcPr>
            <w:tcW w:w="189" w:type="pct"/>
            <w:shd w:val="clear" w:color="auto" w:fill="D9D9D9" w:themeFill="background1" w:themeFillShade="D9"/>
          </w:tcPr>
          <w:p w14:paraId="705020F0" w14:textId="77777777" w:rsidR="00E32EEC" w:rsidRPr="00115A58" w:rsidRDefault="00E32EEC" w:rsidP="00542375">
            <w:pPr>
              <w:jc w:val="left"/>
              <w:rPr>
                <w:sz w:val="20"/>
                <w:szCs w:val="20"/>
              </w:rPr>
            </w:pPr>
            <w:r w:rsidRPr="00115A58">
              <w:rPr>
                <w:color w:val="000000"/>
                <w:sz w:val="20"/>
                <w:szCs w:val="20"/>
                <w:lang w:val="en-GB"/>
              </w:rPr>
              <w:t>5</w:t>
            </w:r>
          </w:p>
        </w:tc>
        <w:tc>
          <w:tcPr>
            <w:tcW w:w="1366" w:type="pct"/>
            <w:shd w:val="clear" w:color="auto" w:fill="D9D9D9" w:themeFill="background1" w:themeFillShade="D9"/>
          </w:tcPr>
          <w:p w14:paraId="4D0C7931" w14:textId="77777777" w:rsidR="00E32EEC" w:rsidRPr="00115A58" w:rsidRDefault="00E32EEC" w:rsidP="00542375">
            <w:pPr>
              <w:jc w:val="left"/>
              <w:rPr>
                <w:sz w:val="20"/>
                <w:szCs w:val="20"/>
              </w:rPr>
            </w:pPr>
            <w:r w:rsidRPr="00115A58">
              <w:rPr>
                <w:sz w:val="20"/>
                <w:szCs w:val="20"/>
              </w:rPr>
              <w:t>Contributions</w:t>
            </w:r>
          </w:p>
        </w:tc>
        <w:tc>
          <w:tcPr>
            <w:tcW w:w="476" w:type="pct"/>
            <w:shd w:val="clear" w:color="auto" w:fill="D9D9D9" w:themeFill="background1" w:themeFillShade="D9"/>
          </w:tcPr>
          <w:p w14:paraId="72923D1E" w14:textId="77777777" w:rsidR="00E32EEC" w:rsidRPr="00115A58" w:rsidRDefault="00E32EEC" w:rsidP="00542375">
            <w:pPr>
              <w:jc w:val="left"/>
              <w:rPr>
                <w:sz w:val="20"/>
                <w:szCs w:val="20"/>
              </w:rPr>
            </w:pPr>
            <w:r w:rsidRPr="00115A58">
              <w:rPr>
                <w:sz w:val="20"/>
                <w:szCs w:val="20"/>
              </w:rPr>
              <w:t>20</w:t>
            </w:r>
          </w:p>
        </w:tc>
        <w:tc>
          <w:tcPr>
            <w:tcW w:w="476" w:type="pct"/>
            <w:shd w:val="clear" w:color="auto" w:fill="D9D9D9" w:themeFill="background1" w:themeFillShade="D9"/>
          </w:tcPr>
          <w:p w14:paraId="6F3F8C73" w14:textId="77777777" w:rsidR="00E32EEC" w:rsidRPr="00115A58" w:rsidRDefault="00E32EEC" w:rsidP="00542375">
            <w:pPr>
              <w:jc w:val="left"/>
              <w:rPr>
                <w:sz w:val="20"/>
                <w:szCs w:val="20"/>
              </w:rPr>
            </w:pPr>
            <w:r w:rsidRPr="00115A58">
              <w:rPr>
                <w:sz w:val="20"/>
                <w:szCs w:val="20"/>
              </w:rPr>
              <w:t>100</w:t>
            </w:r>
          </w:p>
        </w:tc>
        <w:tc>
          <w:tcPr>
            <w:tcW w:w="2493" w:type="pct"/>
            <w:shd w:val="clear" w:color="auto" w:fill="D9D9D9" w:themeFill="background1" w:themeFillShade="D9"/>
          </w:tcPr>
          <w:p w14:paraId="73FC0EFC" w14:textId="77777777" w:rsidR="00E32EEC" w:rsidRPr="00115A58" w:rsidRDefault="00E32EEC" w:rsidP="00542375">
            <w:pPr>
              <w:jc w:val="left"/>
              <w:rPr>
                <w:sz w:val="20"/>
                <w:szCs w:val="20"/>
              </w:rPr>
            </w:pPr>
            <w:r w:rsidRPr="00115A58">
              <w:rPr>
                <w:sz w:val="20"/>
                <w:szCs w:val="20"/>
              </w:rPr>
              <w:t>Full contribution dashboard includes sections on:</w:t>
            </w:r>
            <w:r w:rsidRPr="00115A58">
              <w:rPr>
                <w:sz w:val="20"/>
                <w:szCs w:val="20"/>
              </w:rPr>
              <w:br/>
              <w:t>-Scale of assessments</w:t>
            </w:r>
            <w:r w:rsidRPr="00115A58">
              <w:rPr>
                <w:sz w:val="20"/>
                <w:szCs w:val="20"/>
              </w:rPr>
              <w:br/>
              <w:t>-Status of the Fund</w:t>
            </w:r>
          </w:p>
          <w:p w14:paraId="27D7D974" w14:textId="77777777" w:rsidR="00E32EEC" w:rsidRPr="00115A58" w:rsidRDefault="00E32EEC" w:rsidP="00542375">
            <w:pPr>
              <w:jc w:val="left"/>
              <w:rPr>
                <w:sz w:val="20"/>
                <w:szCs w:val="20"/>
              </w:rPr>
            </w:pPr>
            <w:r w:rsidRPr="00115A58">
              <w:rPr>
                <w:sz w:val="20"/>
                <w:szCs w:val="20"/>
              </w:rPr>
              <w:t>-Status of contributions</w:t>
            </w:r>
            <w:r w:rsidRPr="00115A58">
              <w:rPr>
                <w:sz w:val="20"/>
                <w:szCs w:val="20"/>
              </w:rPr>
              <w:br/>
              <w:t>-Bilateral assistance</w:t>
            </w:r>
            <w:r w:rsidRPr="00115A58">
              <w:rPr>
                <w:sz w:val="20"/>
                <w:szCs w:val="20"/>
              </w:rPr>
              <w:br/>
              <w:t>-Fixed exchange rate mechanism</w:t>
            </w:r>
          </w:p>
          <w:p w14:paraId="1EBDED04" w14:textId="77777777" w:rsidR="00E32EEC" w:rsidRPr="00115A58" w:rsidRDefault="00E32EEC" w:rsidP="00542375">
            <w:pPr>
              <w:jc w:val="left"/>
              <w:rPr>
                <w:sz w:val="20"/>
                <w:szCs w:val="20"/>
              </w:rPr>
            </w:pPr>
            <w:r w:rsidRPr="00115A58">
              <w:rPr>
                <w:sz w:val="20"/>
                <w:szCs w:val="20"/>
              </w:rPr>
              <w:t>-Interest earned</w:t>
            </w:r>
            <w:r w:rsidRPr="00115A58">
              <w:rPr>
                <w:sz w:val="20"/>
                <w:szCs w:val="20"/>
              </w:rPr>
              <w:br/>
              <w:t>-Disputed contributions</w:t>
            </w:r>
            <w:r w:rsidRPr="00115A58">
              <w:rPr>
                <w:sz w:val="20"/>
                <w:szCs w:val="20"/>
              </w:rPr>
              <w:br/>
              <w:t>-Invoice/payment logs</w:t>
            </w:r>
          </w:p>
          <w:p w14:paraId="773A7CEE" w14:textId="77777777" w:rsidR="00E32EEC" w:rsidRPr="00115A58" w:rsidRDefault="00E32EEC" w:rsidP="00542375">
            <w:pPr>
              <w:jc w:val="left"/>
              <w:rPr>
                <w:sz w:val="20"/>
                <w:szCs w:val="20"/>
              </w:rPr>
            </w:pPr>
            <w:r w:rsidRPr="00115A58">
              <w:rPr>
                <w:sz w:val="20"/>
                <w:szCs w:val="20"/>
              </w:rPr>
              <w:t>All the above pages are accessible to the Secretariat and the Treasurer while a reduced public version is deployed and live</w:t>
            </w:r>
          </w:p>
        </w:tc>
      </w:tr>
      <w:tr w:rsidR="00E32EEC" w:rsidRPr="00115A58" w14:paraId="1C9BF238" w14:textId="77777777" w:rsidTr="00542375">
        <w:tc>
          <w:tcPr>
            <w:tcW w:w="189" w:type="pct"/>
            <w:shd w:val="clear" w:color="auto" w:fill="FFFFFF" w:themeFill="background1"/>
          </w:tcPr>
          <w:p w14:paraId="00F24741" w14:textId="77777777" w:rsidR="00E32EEC" w:rsidRPr="00115A58" w:rsidDel="00D959C0" w:rsidRDefault="00E32EEC" w:rsidP="00542375">
            <w:pPr>
              <w:jc w:val="left"/>
              <w:rPr>
                <w:color w:val="000000"/>
                <w:sz w:val="20"/>
                <w:szCs w:val="20"/>
                <w:lang w:val="en-GB"/>
              </w:rPr>
            </w:pPr>
            <w:r w:rsidRPr="00115A58">
              <w:rPr>
                <w:color w:val="000000"/>
                <w:sz w:val="20"/>
                <w:szCs w:val="20"/>
                <w:lang w:val="en-GB"/>
              </w:rPr>
              <w:t>6</w:t>
            </w:r>
          </w:p>
        </w:tc>
        <w:tc>
          <w:tcPr>
            <w:tcW w:w="1366" w:type="pct"/>
          </w:tcPr>
          <w:p w14:paraId="69A4375E" w14:textId="77777777" w:rsidR="00E32EEC" w:rsidRPr="00115A58" w:rsidRDefault="00E32EEC" w:rsidP="00542375">
            <w:pPr>
              <w:jc w:val="left"/>
              <w:rPr>
                <w:sz w:val="20"/>
                <w:szCs w:val="20"/>
              </w:rPr>
            </w:pPr>
            <w:r w:rsidRPr="00115A58">
              <w:rPr>
                <w:sz w:val="20"/>
                <w:szCs w:val="20"/>
              </w:rPr>
              <w:t>Portals</w:t>
            </w:r>
          </w:p>
        </w:tc>
        <w:tc>
          <w:tcPr>
            <w:tcW w:w="476" w:type="pct"/>
          </w:tcPr>
          <w:p w14:paraId="5BECF82D" w14:textId="77777777" w:rsidR="00E32EEC" w:rsidRPr="00115A58" w:rsidRDefault="00E32EEC" w:rsidP="00542375">
            <w:pPr>
              <w:jc w:val="left"/>
              <w:rPr>
                <w:sz w:val="20"/>
                <w:szCs w:val="20"/>
              </w:rPr>
            </w:pPr>
            <w:r w:rsidRPr="00115A58">
              <w:rPr>
                <w:sz w:val="20"/>
                <w:szCs w:val="20"/>
              </w:rPr>
              <w:t>20</w:t>
            </w:r>
          </w:p>
        </w:tc>
        <w:tc>
          <w:tcPr>
            <w:tcW w:w="476" w:type="pct"/>
          </w:tcPr>
          <w:p w14:paraId="2CF9B249" w14:textId="77777777" w:rsidR="00E32EEC" w:rsidRPr="00115A58" w:rsidRDefault="00E32EEC" w:rsidP="00542375">
            <w:pPr>
              <w:jc w:val="left"/>
              <w:rPr>
                <w:sz w:val="20"/>
                <w:szCs w:val="20"/>
              </w:rPr>
            </w:pPr>
            <w:r w:rsidRPr="00115A58">
              <w:rPr>
                <w:sz w:val="20"/>
                <w:szCs w:val="20"/>
              </w:rPr>
              <w:t>50</w:t>
            </w:r>
          </w:p>
        </w:tc>
        <w:tc>
          <w:tcPr>
            <w:tcW w:w="2493" w:type="pct"/>
          </w:tcPr>
          <w:p w14:paraId="7076E77F" w14:textId="365A4DF2" w:rsidR="00E32EEC" w:rsidRPr="00115A58" w:rsidRDefault="00E32EEC" w:rsidP="00542375">
            <w:pPr>
              <w:rPr>
                <w:sz w:val="20"/>
                <w:szCs w:val="20"/>
              </w:rPr>
            </w:pPr>
            <w:r w:rsidRPr="00115A58">
              <w:rPr>
                <w:sz w:val="20"/>
                <w:szCs w:val="20"/>
              </w:rPr>
              <w:t>This page provides access to the various portals available to stakeholders. The Treasurer Portal and the CP Online Reporting Portal are fully operational. Work is ongoing on the IA/BA Portal, which serves as the main entry point for project workflows. This portal enables users to easily view and access the complete project database and manage all project related modules.</w:t>
            </w:r>
          </w:p>
        </w:tc>
      </w:tr>
      <w:tr w:rsidR="00E32EEC" w:rsidRPr="00115A58" w14:paraId="3D2BFAFE" w14:textId="77777777" w:rsidTr="00542375">
        <w:tc>
          <w:tcPr>
            <w:tcW w:w="5000" w:type="pct"/>
            <w:gridSpan w:val="5"/>
          </w:tcPr>
          <w:p w14:paraId="25A81B4C" w14:textId="77777777" w:rsidR="00E32EEC" w:rsidRPr="00115A58" w:rsidRDefault="00E32EEC" w:rsidP="00542375">
            <w:pPr>
              <w:keepNext/>
              <w:keepLines/>
              <w:pageBreakBefore/>
              <w:jc w:val="left"/>
              <w:rPr>
                <w:b/>
                <w:bCs/>
                <w:sz w:val="20"/>
                <w:szCs w:val="20"/>
              </w:rPr>
            </w:pPr>
            <w:r w:rsidRPr="00115A58">
              <w:rPr>
                <w:b/>
                <w:bCs/>
                <w:color w:val="000000"/>
                <w:sz w:val="20"/>
                <w:szCs w:val="20"/>
                <w:lang w:val="en-GB"/>
              </w:rPr>
              <w:lastRenderedPageBreak/>
              <w:t>GROUP 3: KMS AS A SOLUTION FOR THE PROJECT CYCLE</w:t>
            </w:r>
          </w:p>
        </w:tc>
      </w:tr>
      <w:tr w:rsidR="00E32EEC" w:rsidRPr="00115A58" w14:paraId="0519CB7E" w14:textId="77777777" w:rsidTr="00542375">
        <w:tc>
          <w:tcPr>
            <w:tcW w:w="189" w:type="pct"/>
            <w:shd w:val="clear" w:color="auto" w:fill="D9D9D9" w:themeFill="background1" w:themeFillShade="D9"/>
          </w:tcPr>
          <w:p w14:paraId="5B48A795" w14:textId="77777777" w:rsidR="00E32EEC" w:rsidRPr="00115A58" w:rsidRDefault="00E32EEC" w:rsidP="00542375">
            <w:pPr>
              <w:keepLines/>
              <w:widowControl w:val="0"/>
              <w:jc w:val="left"/>
              <w:rPr>
                <w:sz w:val="20"/>
                <w:szCs w:val="20"/>
              </w:rPr>
            </w:pPr>
            <w:r w:rsidRPr="00115A58">
              <w:rPr>
                <w:color w:val="000000"/>
                <w:sz w:val="20"/>
                <w:szCs w:val="20"/>
                <w:lang w:val="en-GB"/>
              </w:rPr>
              <w:t>7</w:t>
            </w:r>
          </w:p>
        </w:tc>
        <w:tc>
          <w:tcPr>
            <w:tcW w:w="1366" w:type="pct"/>
            <w:shd w:val="clear" w:color="auto" w:fill="D9D9D9" w:themeFill="background1" w:themeFillShade="D9"/>
          </w:tcPr>
          <w:p w14:paraId="0D51D9A5" w14:textId="015A5FEE" w:rsidR="00E32EEC" w:rsidRPr="00115A58" w:rsidRDefault="00E32EEC" w:rsidP="00542375">
            <w:pPr>
              <w:keepNext/>
              <w:keepLines/>
              <w:pageBreakBefore/>
              <w:jc w:val="left"/>
              <w:rPr>
                <w:sz w:val="20"/>
                <w:szCs w:val="20"/>
              </w:rPr>
            </w:pPr>
            <w:r w:rsidRPr="00115A58">
              <w:rPr>
                <w:sz w:val="20"/>
                <w:szCs w:val="20"/>
              </w:rPr>
              <w:t>Define clear user requirements of all core modules and applications</w:t>
            </w:r>
          </w:p>
        </w:tc>
        <w:tc>
          <w:tcPr>
            <w:tcW w:w="476" w:type="pct"/>
            <w:shd w:val="clear" w:color="auto" w:fill="D9D9D9" w:themeFill="background1" w:themeFillShade="D9"/>
          </w:tcPr>
          <w:p w14:paraId="1817529B" w14:textId="77777777" w:rsidR="00E32EEC" w:rsidRPr="00115A58" w:rsidRDefault="00E32EEC" w:rsidP="00542375">
            <w:pPr>
              <w:keepNext/>
              <w:keepLines/>
              <w:pageBreakBefore/>
              <w:jc w:val="left"/>
              <w:rPr>
                <w:sz w:val="20"/>
                <w:szCs w:val="20"/>
              </w:rPr>
            </w:pPr>
            <w:r w:rsidRPr="00115A58">
              <w:rPr>
                <w:sz w:val="20"/>
                <w:szCs w:val="20"/>
              </w:rPr>
              <w:t>90</w:t>
            </w:r>
          </w:p>
        </w:tc>
        <w:tc>
          <w:tcPr>
            <w:tcW w:w="476" w:type="pct"/>
            <w:shd w:val="clear" w:color="auto" w:fill="D9D9D9" w:themeFill="background1" w:themeFillShade="D9"/>
          </w:tcPr>
          <w:p w14:paraId="51C8B89C" w14:textId="77777777" w:rsidR="00E32EEC" w:rsidRPr="00115A58" w:rsidRDefault="00E32EEC" w:rsidP="00542375">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1C5F0A45" w14:textId="77777777" w:rsidR="00E32EEC" w:rsidRPr="00115A58" w:rsidRDefault="00E32EEC" w:rsidP="00542375">
            <w:pPr>
              <w:keepNext/>
              <w:keepLines/>
              <w:pageBreakBefore/>
              <w:jc w:val="left"/>
              <w:rPr>
                <w:sz w:val="20"/>
                <w:szCs w:val="20"/>
              </w:rPr>
            </w:pPr>
          </w:p>
        </w:tc>
      </w:tr>
      <w:tr w:rsidR="00E32EEC" w:rsidRPr="00115A58" w14:paraId="0036D19D" w14:textId="77777777" w:rsidTr="00542375">
        <w:trPr>
          <w:trHeight w:val="1214"/>
        </w:trPr>
        <w:tc>
          <w:tcPr>
            <w:tcW w:w="189" w:type="pct"/>
            <w:shd w:val="clear" w:color="auto" w:fill="D9D9D9" w:themeFill="background1" w:themeFillShade="D9"/>
          </w:tcPr>
          <w:p w14:paraId="49A04CC2" w14:textId="77777777" w:rsidR="00E32EEC" w:rsidRPr="00115A58" w:rsidRDefault="00E32EEC" w:rsidP="00542375">
            <w:pPr>
              <w:keepLines/>
              <w:widowControl w:val="0"/>
              <w:jc w:val="left"/>
              <w:rPr>
                <w:color w:val="000000"/>
                <w:sz w:val="20"/>
                <w:szCs w:val="20"/>
                <w:lang w:val="en-GB"/>
              </w:rPr>
            </w:pPr>
            <w:r w:rsidRPr="00115A58">
              <w:rPr>
                <w:color w:val="000000"/>
                <w:sz w:val="20"/>
                <w:szCs w:val="20"/>
                <w:lang w:val="en-GB"/>
              </w:rPr>
              <w:t>8</w:t>
            </w:r>
          </w:p>
        </w:tc>
        <w:tc>
          <w:tcPr>
            <w:tcW w:w="1366" w:type="pct"/>
            <w:shd w:val="clear" w:color="auto" w:fill="D9D9D9" w:themeFill="background1" w:themeFillShade="D9"/>
          </w:tcPr>
          <w:p w14:paraId="25AD79DB" w14:textId="77777777" w:rsidR="00E32EEC" w:rsidRPr="00115A58" w:rsidRDefault="00E32EEC" w:rsidP="00542375">
            <w:pPr>
              <w:keepNext/>
              <w:keepLines/>
              <w:pageBreakBefore/>
              <w:jc w:val="left"/>
              <w:rPr>
                <w:sz w:val="20"/>
                <w:szCs w:val="20"/>
              </w:rPr>
            </w:pPr>
            <w:r w:rsidRPr="00115A58">
              <w:rPr>
                <w:sz w:val="20"/>
                <w:szCs w:val="20"/>
              </w:rPr>
              <w:t>Business plan module</w:t>
            </w:r>
          </w:p>
        </w:tc>
        <w:tc>
          <w:tcPr>
            <w:tcW w:w="476" w:type="pct"/>
            <w:shd w:val="clear" w:color="auto" w:fill="D9D9D9" w:themeFill="background1" w:themeFillShade="D9"/>
          </w:tcPr>
          <w:p w14:paraId="0B289610" w14:textId="77777777" w:rsidR="00E32EEC" w:rsidRPr="00115A58" w:rsidRDefault="00E32EEC" w:rsidP="00542375">
            <w:pPr>
              <w:keepNext/>
              <w:keepLines/>
              <w:pageBreakBefore/>
              <w:jc w:val="left"/>
              <w:rPr>
                <w:sz w:val="20"/>
                <w:szCs w:val="20"/>
              </w:rPr>
            </w:pPr>
            <w:r w:rsidRPr="00115A58">
              <w:rPr>
                <w:sz w:val="20"/>
                <w:szCs w:val="20"/>
              </w:rPr>
              <w:t>50</w:t>
            </w:r>
          </w:p>
        </w:tc>
        <w:tc>
          <w:tcPr>
            <w:tcW w:w="476" w:type="pct"/>
            <w:shd w:val="clear" w:color="auto" w:fill="D9D9D9" w:themeFill="background1" w:themeFillShade="D9"/>
          </w:tcPr>
          <w:p w14:paraId="2F118C93" w14:textId="77777777" w:rsidR="00E32EEC" w:rsidRPr="00115A58" w:rsidRDefault="00E32EEC" w:rsidP="00542375">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4F4AB60C" w14:textId="2DD5C864" w:rsidR="00E32EEC" w:rsidRPr="00115A58" w:rsidRDefault="00E32EEC" w:rsidP="00542375">
            <w:pPr>
              <w:keepNext/>
              <w:keepLines/>
              <w:pageBreakBefore/>
              <w:outlineLvl w:val="1"/>
              <w:rPr>
                <w:sz w:val="20"/>
                <w:szCs w:val="20"/>
              </w:rPr>
            </w:pPr>
            <w:r w:rsidRPr="00115A58">
              <w:rPr>
                <w:sz w:val="20"/>
                <w:szCs w:val="20"/>
              </w:rPr>
              <w:t xml:space="preserve">Development is complete, and multiple testing sessions have been conducted. The module was presented during the inter-agency coordination meeting in September 2025, with a detailed walkthrough of its functionalities. It is now deployed in production and </w:t>
            </w:r>
            <w:r w:rsidR="00B24F5B">
              <w:rPr>
                <w:sz w:val="20"/>
                <w:szCs w:val="20"/>
              </w:rPr>
              <w:t xml:space="preserve">has been </w:t>
            </w:r>
            <w:r w:rsidRPr="00115A58">
              <w:rPr>
                <w:sz w:val="20"/>
                <w:szCs w:val="20"/>
              </w:rPr>
              <w:t>piloted internally by the Secretariat for the 97</w:t>
            </w:r>
            <w:r w:rsidRPr="00A32282">
              <w:rPr>
                <w:sz w:val="20"/>
                <w:szCs w:val="20"/>
                <w:vertAlign w:val="superscript"/>
              </w:rPr>
              <w:t>th</w:t>
            </w:r>
            <w:r w:rsidRPr="00115A58">
              <w:rPr>
                <w:sz w:val="20"/>
                <w:szCs w:val="20"/>
              </w:rPr>
              <w:t xml:space="preserve"> meeting of the Executive Committee. The full deployment will be together with the other related modules. The deployment plan will consider the needs of agencies and other stakeholders.</w:t>
            </w:r>
          </w:p>
        </w:tc>
      </w:tr>
      <w:tr w:rsidR="00E32EEC" w:rsidRPr="00115A58" w14:paraId="3A198DB2" w14:textId="77777777" w:rsidTr="00542375">
        <w:tc>
          <w:tcPr>
            <w:tcW w:w="189" w:type="pct"/>
            <w:shd w:val="clear" w:color="auto" w:fill="D9D9D9" w:themeFill="background1" w:themeFillShade="D9"/>
          </w:tcPr>
          <w:p w14:paraId="5214330D" w14:textId="77777777" w:rsidR="00E32EEC" w:rsidRPr="00115A58" w:rsidRDefault="00E32EEC" w:rsidP="00542375">
            <w:pPr>
              <w:jc w:val="left"/>
              <w:rPr>
                <w:color w:val="000000"/>
                <w:sz w:val="20"/>
                <w:szCs w:val="20"/>
                <w:lang w:val="en-GB"/>
              </w:rPr>
            </w:pPr>
            <w:r w:rsidRPr="00115A58">
              <w:rPr>
                <w:color w:val="000000"/>
                <w:sz w:val="20"/>
                <w:szCs w:val="20"/>
                <w:lang w:val="en-GB"/>
              </w:rPr>
              <w:t>9</w:t>
            </w:r>
          </w:p>
        </w:tc>
        <w:tc>
          <w:tcPr>
            <w:tcW w:w="1366" w:type="pct"/>
          </w:tcPr>
          <w:p w14:paraId="6BF74A58" w14:textId="77777777" w:rsidR="00E32EEC" w:rsidRPr="00115A58" w:rsidRDefault="00E32EEC" w:rsidP="00542375">
            <w:pPr>
              <w:jc w:val="left"/>
              <w:rPr>
                <w:sz w:val="20"/>
                <w:szCs w:val="20"/>
              </w:rPr>
            </w:pPr>
            <w:r w:rsidRPr="00115A58">
              <w:rPr>
                <w:sz w:val="20"/>
                <w:szCs w:val="20"/>
              </w:rPr>
              <w:t xml:space="preserve">Project submission module </w:t>
            </w:r>
          </w:p>
        </w:tc>
        <w:tc>
          <w:tcPr>
            <w:tcW w:w="476" w:type="pct"/>
          </w:tcPr>
          <w:p w14:paraId="08EC0B48" w14:textId="77777777" w:rsidR="00E32EEC" w:rsidRPr="00115A58" w:rsidRDefault="00E32EEC" w:rsidP="00542375">
            <w:pPr>
              <w:jc w:val="left"/>
              <w:rPr>
                <w:sz w:val="20"/>
                <w:szCs w:val="20"/>
              </w:rPr>
            </w:pPr>
            <w:r w:rsidRPr="00115A58">
              <w:rPr>
                <w:sz w:val="20"/>
                <w:szCs w:val="20"/>
              </w:rPr>
              <w:t>20</w:t>
            </w:r>
          </w:p>
        </w:tc>
        <w:tc>
          <w:tcPr>
            <w:tcW w:w="476" w:type="pct"/>
          </w:tcPr>
          <w:p w14:paraId="62797FA1" w14:textId="77777777" w:rsidR="00E32EEC" w:rsidRPr="00115A58" w:rsidRDefault="00E32EEC" w:rsidP="00542375">
            <w:pPr>
              <w:jc w:val="left"/>
              <w:rPr>
                <w:sz w:val="20"/>
                <w:szCs w:val="20"/>
              </w:rPr>
            </w:pPr>
            <w:r w:rsidRPr="00115A58">
              <w:rPr>
                <w:sz w:val="20"/>
                <w:szCs w:val="20"/>
              </w:rPr>
              <w:t>85</w:t>
            </w:r>
          </w:p>
        </w:tc>
        <w:tc>
          <w:tcPr>
            <w:tcW w:w="2493" w:type="pct"/>
          </w:tcPr>
          <w:p w14:paraId="6A221F59" w14:textId="1E96AFC6" w:rsidR="00E32EEC" w:rsidRPr="00115A58" w:rsidRDefault="00E32EEC" w:rsidP="00542375">
            <w:pPr>
              <w:jc w:val="left"/>
              <w:rPr>
                <w:sz w:val="20"/>
                <w:szCs w:val="20"/>
              </w:rPr>
            </w:pPr>
            <w:r w:rsidRPr="00115A58">
              <w:rPr>
                <w:sz w:val="20"/>
                <w:szCs w:val="20"/>
              </w:rPr>
              <w:t>The Secretariat is intensively testing and validating this module in an agile manner. Once the initial technical testing is concluded</w:t>
            </w:r>
            <w:r w:rsidR="00211D36">
              <w:rPr>
                <w:sz w:val="20"/>
                <w:szCs w:val="20"/>
              </w:rPr>
              <w:t>,</w:t>
            </w:r>
            <w:r w:rsidRPr="00115A58">
              <w:rPr>
                <w:sz w:val="20"/>
                <w:szCs w:val="20"/>
              </w:rPr>
              <w:t xml:space="preserve"> the Secretariat intends to perform a new round</w:t>
            </w:r>
            <w:r w:rsidR="00F772B3">
              <w:rPr>
                <w:sz w:val="20"/>
                <w:szCs w:val="20"/>
              </w:rPr>
              <w:t xml:space="preserve"> of</w:t>
            </w:r>
            <w:r w:rsidRPr="00115A58">
              <w:rPr>
                <w:sz w:val="20"/>
                <w:szCs w:val="20"/>
              </w:rPr>
              <w:t xml:space="preserve"> testing with agencies in Q1 2026 to finalize development and release of the application.</w:t>
            </w:r>
          </w:p>
        </w:tc>
      </w:tr>
      <w:tr w:rsidR="00E32EEC" w:rsidRPr="00115A58" w14:paraId="36C5BBC8" w14:textId="77777777" w:rsidTr="00542375">
        <w:tc>
          <w:tcPr>
            <w:tcW w:w="189" w:type="pct"/>
            <w:shd w:val="clear" w:color="auto" w:fill="D9D9D9" w:themeFill="background1" w:themeFillShade="D9"/>
          </w:tcPr>
          <w:p w14:paraId="015DC2E1" w14:textId="77777777" w:rsidR="00E32EEC" w:rsidRPr="00115A58" w:rsidRDefault="00E32EEC" w:rsidP="00542375">
            <w:pPr>
              <w:jc w:val="left"/>
              <w:rPr>
                <w:color w:val="000000"/>
                <w:sz w:val="20"/>
                <w:szCs w:val="20"/>
                <w:lang w:val="en-GB"/>
              </w:rPr>
            </w:pPr>
            <w:r w:rsidRPr="00115A58">
              <w:rPr>
                <w:color w:val="000000"/>
                <w:sz w:val="20"/>
                <w:szCs w:val="20"/>
                <w:lang w:val="en-GB"/>
              </w:rPr>
              <w:t>10</w:t>
            </w:r>
          </w:p>
        </w:tc>
        <w:tc>
          <w:tcPr>
            <w:tcW w:w="1366" w:type="pct"/>
          </w:tcPr>
          <w:p w14:paraId="0509E3B8" w14:textId="77777777" w:rsidR="00E32EEC" w:rsidRPr="00115A58" w:rsidRDefault="00E32EEC" w:rsidP="00542375">
            <w:pPr>
              <w:jc w:val="left"/>
              <w:rPr>
                <w:sz w:val="20"/>
                <w:szCs w:val="20"/>
              </w:rPr>
            </w:pPr>
            <w:r w:rsidRPr="00115A58">
              <w:rPr>
                <w:sz w:val="20"/>
                <w:szCs w:val="20"/>
              </w:rPr>
              <w:t>Annual progress report module</w:t>
            </w:r>
          </w:p>
        </w:tc>
        <w:tc>
          <w:tcPr>
            <w:tcW w:w="476" w:type="pct"/>
          </w:tcPr>
          <w:p w14:paraId="6771C33D" w14:textId="77777777" w:rsidR="00E32EEC" w:rsidRPr="00115A58" w:rsidRDefault="00E32EEC" w:rsidP="00542375">
            <w:pPr>
              <w:jc w:val="left"/>
              <w:rPr>
                <w:sz w:val="20"/>
                <w:szCs w:val="20"/>
              </w:rPr>
            </w:pPr>
            <w:r w:rsidRPr="00115A58">
              <w:rPr>
                <w:sz w:val="20"/>
                <w:szCs w:val="20"/>
              </w:rPr>
              <w:t>20</w:t>
            </w:r>
          </w:p>
        </w:tc>
        <w:tc>
          <w:tcPr>
            <w:tcW w:w="476" w:type="pct"/>
          </w:tcPr>
          <w:p w14:paraId="125BE5BE" w14:textId="77777777" w:rsidR="00E32EEC" w:rsidRPr="00115A58" w:rsidRDefault="00E32EEC" w:rsidP="00542375">
            <w:pPr>
              <w:jc w:val="left"/>
              <w:rPr>
                <w:sz w:val="20"/>
                <w:szCs w:val="20"/>
              </w:rPr>
            </w:pPr>
            <w:r w:rsidRPr="00115A58">
              <w:rPr>
                <w:sz w:val="20"/>
                <w:szCs w:val="20"/>
              </w:rPr>
              <w:t>30</w:t>
            </w:r>
          </w:p>
        </w:tc>
        <w:tc>
          <w:tcPr>
            <w:tcW w:w="2493" w:type="pct"/>
          </w:tcPr>
          <w:p w14:paraId="6A8977CC" w14:textId="0DC77CD8" w:rsidR="00E32EEC" w:rsidRPr="00115A58" w:rsidRDefault="00E32EEC" w:rsidP="00542375">
            <w:pPr>
              <w:rPr>
                <w:sz w:val="20"/>
                <w:szCs w:val="20"/>
              </w:rPr>
            </w:pPr>
            <w:r w:rsidRPr="00115A58">
              <w:rPr>
                <w:sz w:val="20"/>
                <w:szCs w:val="20"/>
              </w:rPr>
              <w:t>Initial backend development with migrated data and template/forms began in parallel with the Project Submission module to ensure interoperability of shared data elements. The frontend interface will be developed after the finalization of the Project Submission module</w:t>
            </w:r>
            <w:r w:rsidR="00E763D8">
              <w:rPr>
                <w:sz w:val="20"/>
                <w:szCs w:val="20"/>
              </w:rPr>
              <w:t>, as</w:t>
            </w:r>
            <w:r w:rsidRPr="00115A58">
              <w:rPr>
                <w:sz w:val="20"/>
                <w:szCs w:val="20"/>
              </w:rPr>
              <w:t xml:space="preserve"> the module heavily </w:t>
            </w:r>
            <w:r w:rsidR="00FD6558">
              <w:rPr>
                <w:sz w:val="20"/>
                <w:szCs w:val="20"/>
              </w:rPr>
              <w:t>relies</w:t>
            </w:r>
            <w:r w:rsidRPr="00115A58">
              <w:rPr>
                <w:sz w:val="20"/>
                <w:szCs w:val="20"/>
              </w:rPr>
              <w:t xml:space="preserve"> on derivatives from the Project module. Development </w:t>
            </w:r>
            <w:r w:rsidR="00FD6558">
              <w:rPr>
                <w:sz w:val="20"/>
                <w:szCs w:val="20"/>
              </w:rPr>
              <w:t xml:space="preserve">is expected </w:t>
            </w:r>
            <w:r w:rsidRPr="00115A58">
              <w:rPr>
                <w:sz w:val="20"/>
                <w:szCs w:val="20"/>
              </w:rPr>
              <w:t>to be completed in Q1 2026, followed by testing and deployment in Q2 2026.</w:t>
            </w:r>
          </w:p>
        </w:tc>
      </w:tr>
      <w:tr w:rsidR="00E32EEC" w:rsidRPr="00115A58" w14:paraId="258D70EB" w14:textId="77777777" w:rsidTr="00542375">
        <w:tc>
          <w:tcPr>
            <w:tcW w:w="189" w:type="pct"/>
            <w:shd w:val="clear" w:color="auto" w:fill="D9D9D9" w:themeFill="background1" w:themeFillShade="D9"/>
          </w:tcPr>
          <w:p w14:paraId="5AC1A5FF" w14:textId="77777777" w:rsidR="00E32EEC" w:rsidRPr="00115A58" w:rsidRDefault="00E32EEC" w:rsidP="00542375">
            <w:pPr>
              <w:jc w:val="left"/>
              <w:rPr>
                <w:color w:val="000000"/>
                <w:sz w:val="20"/>
                <w:szCs w:val="20"/>
                <w:lang w:val="en-GB"/>
              </w:rPr>
            </w:pPr>
            <w:r w:rsidRPr="00115A58">
              <w:rPr>
                <w:color w:val="000000"/>
                <w:sz w:val="20"/>
                <w:szCs w:val="20"/>
                <w:lang w:val="en-GB"/>
              </w:rPr>
              <w:t>11</w:t>
            </w:r>
          </w:p>
        </w:tc>
        <w:tc>
          <w:tcPr>
            <w:tcW w:w="1366" w:type="pct"/>
          </w:tcPr>
          <w:p w14:paraId="520A0645" w14:textId="77777777" w:rsidR="00E32EEC" w:rsidRPr="00115A58" w:rsidRDefault="00E32EEC" w:rsidP="00542375">
            <w:pPr>
              <w:jc w:val="left"/>
              <w:rPr>
                <w:sz w:val="20"/>
                <w:szCs w:val="20"/>
              </w:rPr>
            </w:pPr>
            <w:r w:rsidRPr="00115A58">
              <w:rPr>
                <w:sz w:val="20"/>
                <w:szCs w:val="20"/>
              </w:rPr>
              <w:t>Project completion report module</w:t>
            </w:r>
          </w:p>
        </w:tc>
        <w:tc>
          <w:tcPr>
            <w:tcW w:w="476" w:type="pct"/>
          </w:tcPr>
          <w:p w14:paraId="659F6EB7" w14:textId="77777777" w:rsidR="00E32EEC" w:rsidRPr="00115A58" w:rsidRDefault="00E32EEC" w:rsidP="00542375">
            <w:pPr>
              <w:jc w:val="left"/>
              <w:rPr>
                <w:sz w:val="20"/>
                <w:szCs w:val="20"/>
              </w:rPr>
            </w:pPr>
            <w:r w:rsidRPr="00115A58">
              <w:rPr>
                <w:sz w:val="20"/>
                <w:szCs w:val="20"/>
              </w:rPr>
              <w:t>20</w:t>
            </w:r>
          </w:p>
        </w:tc>
        <w:tc>
          <w:tcPr>
            <w:tcW w:w="476" w:type="pct"/>
          </w:tcPr>
          <w:p w14:paraId="306740AB" w14:textId="77777777" w:rsidR="00E32EEC" w:rsidRPr="00115A58" w:rsidRDefault="00E32EEC" w:rsidP="00542375">
            <w:pPr>
              <w:jc w:val="left"/>
              <w:rPr>
                <w:sz w:val="20"/>
                <w:szCs w:val="20"/>
              </w:rPr>
            </w:pPr>
            <w:r w:rsidRPr="00115A58">
              <w:rPr>
                <w:sz w:val="20"/>
                <w:szCs w:val="20"/>
              </w:rPr>
              <w:t>20</w:t>
            </w:r>
          </w:p>
        </w:tc>
        <w:tc>
          <w:tcPr>
            <w:tcW w:w="2493" w:type="pct"/>
          </w:tcPr>
          <w:p w14:paraId="04289FF7" w14:textId="77777777" w:rsidR="00E32EEC" w:rsidRPr="00115A58" w:rsidRDefault="00E32EEC" w:rsidP="00542375">
            <w:pPr>
              <w:jc w:val="left"/>
              <w:rPr>
                <w:sz w:val="20"/>
                <w:szCs w:val="20"/>
              </w:rPr>
            </w:pPr>
            <w:r w:rsidRPr="00115A58">
              <w:rPr>
                <w:sz w:val="20"/>
                <w:szCs w:val="20"/>
              </w:rPr>
              <w:t>Requirements completed, development to begin in Q1 2026</w:t>
            </w:r>
          </w:p>
        </w:tc>
      </w:tr>
      <w:tr w:rsidR="00E32EEC" w:rsidRPr="00115A58" w14:paraId="656AF444" w14:textId="77777777" w:rsidTr="00542375">
        <w:trPr>
          <w:trHeight w:val="349"/>
        </w:trPr>
        <w:tc>
          <w:tcPr>
            <w:tcW w:w="189" w:type="pct"/>
            <w:shd w:val="clear" w:color="auto" w:fill="D9D9D9" w:themeFill="background1" w:themeFillShade="D9"/>
          </w:tcPr>
          <w:p w14:paraId="3E31A4F6" w14:textId="77777777" w:rsidR="00E32EEC" w:rsidRPr="00115A58" w:rsidRDefault="00E32EEC" w:rsidP="00542375">
            <w:pPr>
              <w:jc w:val="left"/>
              <w:rPr>
                <w:color w:val="000000"/>
                <w:sz w:val="20"/>
                <w:szCs w:val="20"/>
                <w:lang w:val="en-GB"/>
              </w:rPr>
            </w:pPr>
            <w:r w:rsidRPr="00115A58">
              <w:rPr>
                <w:color w:val="000000"/>
                <w:sz w:val="20"/>
                <w:szCs w:val="20"/>
                <w:lang w:val="en-GB"/>
              </w:rPr>
              <w:t>12</w:t>
            </w:r>
          </w:p>
        </w:tc>
        <w:tc>
          <w:tcPr>
            <w:tcW w:w="1366" w:type="pct"/>
          </w:tcPr>
          <w:p w14:paraId="1192570C" w14:textId="77777777" w:rsidR="00E32EEC" w:rsidRPr="00115A58" w:rsidRDefault="00E32EEC" w:rsidP="00542375">
            <w:pPr>
              <w:jc w:val="left"/>
              <w:rPr>
                <w:sz w:val="20"/>
                <w:szCs w:val="20"/>
              </w:rPr>
            </w:pPr>
            <w:r w:rsidRPr="00115A58">
              <w:rPr>
                <w:sz w:val="20"/>
                <w:szCs w:val="20"/>
              </w:rPr>
              <w:t>APIs</w:t>
            </w:r>
          </w:p>
        </w:tc>
        <w:tc>
          <w:tcPr>
            <w:tcW w:w="476" w:type="pct"/>
          </w:tcPr>
          <w:p w14:paraId="36222D7E" w14:textId="77777777" w:rsidR="00E32EEC" w:rsidRPr="00115A58" w:rsidRDefault="00E32EEC" w:rsidP="00542375">
            <w:pPr>
              <w:jc w:val="left"/>
              <w:rPr>
                <w:sz w:val="20"/>
                <w:szCs w:val="20"/>
              </w:rPr>
            </w:pPr>
            <w:r w:rsidRPr="00115A58">
              <w:rPr>
                <w:sz w:val="20"/>
                <w:szCs w:val="20"/>
              </w:rPr>
              <w:t>90</w:t>
            </w:r>
          </w:p>
        </w:tc>
        <w:tc>
          <w:tcPr>
            <w:tcW w:w="476" w:type="pct"/>
          </w:tcPr>
          <w:p w14:paraId="58381536" w14:textId="77777777" w:rsidR="00E32EEC" w:rsidRPr="00115A58" w:rsidRDefault="00E32EEC" w:rsidP="00542375">
            <w:pPr>
              <w:jc w:val="left"/>
              <w:rPr>
                <w:sz w:val="20"/>
                <w:szCs w:val="20"/>
              </w:rPr>
            </w:pPr>
            <w:r w:rsidRPr="00115A58">
              <w:rPr>
                <w:sz w:val="20"/>
                <w:szCs w:val="20"/>
              </w:rPr>
              <w:t>90</w:t>
            </w:r>
          </w:p>
        </w:tc>
        <w:tc>
          <w:tcPr>
            <w:tcW w:w="2493" w:type="pct"/>
          </w:tcPr>
          <w:p w14:paraId="7A929BAB" w14:textId="77777777" w:rsidR="00E32EEC" w:rsidRPr="00115A58" w:rsidRDefault="00E32EEC" w:rsidP="00542375">
            <w:pPr>
              <w:jc w:val="left"/>
              <w:rPr>
                <w:sz w:val="20"/>
                <w:szCs w:val="20"/>
              </w:rPr>
            </w:pPr>
            <w:r w:rsidRPr="00115A58">
              <w:rPr>
                <w:sz w:val="20"/>
                <w:szCs w:val="20"/>
              </w:rPr>
              <w:t xml:space="preserve">In continuous update as new modules/data sets are finalized. </w:t>
            </w:r>
          </w:p>
        </w:tc>
      </w:tr>
      <w:tr w:rsidR="00E32EEC" w:rsidRPr="00115A58" w14:paraId="0591E8B3" w14:textId="77777777" w:rsidTr="00542375">
        <w:tc>
          <w:tcPr>
            <w:tcW w:w="5000" w:type="pct"/>
            <w:gridSpan w:val="5"/>
          </w:tcPr>
          <w:p w14:paraId="5329CC5D" w14:textId="77777777" w:rsidR="00E32EEC" w:rsidRPr="00115A58" w:rsidRDefault="00E32EEC" w:rsidP="00542375">
            <w:pPr>
              <w:jc w:val="left"/>
              <w:rPr>
                <w:b/>
                <w:bCs/>
                <w:sz w:val="20"/>
                <w:szCs w:val="20"/>
              </w:rPr>
            </w:pPr>
            <w:r w:rsidRPr="00115A58">
              <w:rPr>
                <w:b/>
                <w:bCs/>
                <w:sz w:val="20"/>
                <w:szCs w:val="20"/>
              </w:rPr>
              <w:t xml:space="preserve">GROUP 4: INFRASTRUCTURE AND TECHNICAL ISSUES </w:t>
            </w:r>
          </w:p>
        </w:tc>
      </w:tr>
      <w:tr w:rsidR="00E32EEC" w:rsidRPr="00115A58" w14:paraId="44173B47" w14:textId="77777777" w:rsidTr="00542375">
        <w:tc>
          <w:tcPr>
            <w:tcW w:w="189" w:type="pct"/>
            <w:shd w:val="clear" w:color="auto" w:fill="D9D9D9" w:themeFill="background1" w:themeFillShade="D9"/>
          </w:tcPr>
          <w:p w14:paraId="4998D77F" w14:textId="77777777" w:rsidR="00E32EEC" w:rsidRPr="00115A58" w:rsidRDefault="00E32EEC" w:rsidP="00542375">
            <w:pPr>
              <w:jc w:val="left"/>
              <w:rPr>
                <w:color w:val="000000"/>
                <w:sz w:val="20"/>
                <w:szCs w:val="20"/>
                <w:lang w:val="en-GB"/>
              </w:rPr>
            </w:pPr>
          </w:p>
        </w:tc>
        <w:tc>
          <w:tcPr>
            <w:tcW w:w="1366" w:type="pct"/>
          </w:tcPr>
          <w:p w14:paraId="078FED05" w14:textId="77777777" w:rsidR="00E32EEC" w:rsidRPr="00115A58" w:rsidRDefault="00E32EEC" w:rsidP="00542375">
            <w:pPr>
              <w:jc w:val="left"/>
              <w:rPr>
                <w:sz w:val="20"/>
                <w:szCs w:val="20"/>
              </w:rPr>
            </w:pPr>
            <w:r w:rsidRPr="00115A58">
              <w:rPr>
                <w:color w:val="000000"/>
                <w:sz w:val="20"/>
                <w:szCs w:val="20"/>
                <w:lang w:val="en-GB"/>
              </w:rPr>
              <w:t>User processes (and advice on governance and administering and managing data)</w:t>
            </w:r>
          </w:p>
        </w:tc>
        <w:tc>
          <w:tcPr>
            <w:tcW w:w="476" w:type="pct"/>
          </w:tcPr>
          <w:p w14:paraId="3784900A" w14:textId="77777777" w:rsidR="00E32EEC" w:rsidRPr="00115A58" w:rsidRDefault="00E32EEC" w:rsidP="00542375">
            <w:pPr>
              <w:jc w:val="left"/>
              <w:rPr>
                <w:sz w:val="20"/>
                <w:szCs w:val="20"/>
              </w:rPr>
            </w:pPr>
            <w:r w:rsidRPr="00115A58">
              <w:rPr>
                <w:sz w:val="20"/>
                <w:szCs w:val="20"/>
              </w:rPr>
              <w:t>50</w:t>
            </w:r>
          </w:p>
        </w:tc>
        <w:tc>
          <w:tcPr>
            <w:tcW w:w="476" w:type="pct"/>
          </w:tcPr>
          <w:p w14:paraId="7396A473" w14:textId="77777777" w:rsidR="00E32EEC" w:rsidRPr="00115A58" w:rsidRDefault="00E32EEC" w:rsidP="00542375">
            <w:pPr>
              <w:jc w:val="left"/>
              <w:rPr>
                <w:sz w:val="20"/>
                <w:szCs w:val="20"/>
              </w:rPr>
            </w:pPr>
            <w:r w:rsidRPr="00115A58">
              <w:rPr>
                <w:sz w:val="20"/>
                <w:szCs w:val="20"/>
              </w:rPr>
              <w:t>80</w:t>
            </w:r>
          </w:p>
        </w:tc>
        <w:tc>
          <w:tcPr>
            <w:tcW w:w="2493" w:type="pct"/>
          </w:tcPr>
          <w:p w14:paraId="752FC14A" w14:textId="77777777" w:rsidR="00E32EEC" w:rsidRPr="00115A58" w:rsidRDefault="00E32EEC" w:rsidP="00542375">
            <w:pPr>
              <w:jc w:val="left"/>
              <w:rPr>
                <w:sz w:val="20"/>
                <w:szCs w:val="20"/>
              </w:rPr>
            </w:pPr>
            <w:r w:rsidRPr="00115A58">
              <w:rPr>
                <w:sz w:val="20"/>
                <w:szCs w:val="20"/>
              </w:rPr>
              <w:t>This process remains open and continues until the finalization of phase 3 as data management and governance is constantly monitored and improved.</w:t>
            </w:r>
          </w:p>
        </w:tc>
      </w:tr>
      <w:tr w:rsidR="00E32EEC" w:rsidRPr="00115A58" w14:paraId="34055021" w14:textId="77777777" w:rsidTr="00542375">
        <w:tc>
          <w:tcPr>
            <w:tcW w:w="189" w:type="pct"/>
            <w:shd w:val="clear" w:color="auto" w:fill="D9D9D9" w:themeFill="background1" w:themeFillShade="D9"/>
          </w:tcPr>
          <w:p w14:paraId="4A49F553" w14:textId="77777777" w:rsidR="00E32EEC" w:rsidRPr="00115A58" w:rsidRDefault="00E32EEC" w:rsidP="00542375">
            <w:pPr>
              <w:jc w:val="left"/>
              <w:rPr>
                <w:color w:val="000000"/>
                <w:sz w:val="20"/>
                <w:szCs w:val="20"/>
                <w:lang w:val="en-GB"/>
              </w:rPr>
            </w:pPr>
          </w:p>
        </w:tc>
        <w:tc>
          <w:tcPr>
            <w:tcW w:w="1366" w:type="pct"/>
          </w:tcPr>
          <w:p w14:paraId="12554586" w14:textId="77777777" w:rsidR="00E32EEC" w:rsidRPr="00115A58" w:rsidRDefault="00E32EEC" w:rsidP="00542375">
            <w:pPr>
              <w:jc w:val="left"/>
              <w:rPr>
                <w:color w:val="000000"/>
                <w:sz w:val="20"/>
                <w:szCs w:val="20"/>
                <w:lang w:val="en-GB"/>
              </w:rPr>
            </w:pPr>
            <w:r w:rsidRPr="00115A58">
              <w:rPr>
                <w:color w:val="000000"/>
                <w:sz w:val="20"/>
                <w:szCs w:val="20"/>
                <w:lang w:val="en-GB"/>
              </w:rPr>
              <w:t>Unify databases into a new master database (migration)</w:t>
            </w:r>
          </w:p>
        </w:tc>
        <w:tc>
          <w:tcPr>
            <w:tcW w:w="476" w:type="pct"/>
          </w:tcPr>
          <w:p w14:paraId="6C58ED62" w14:textId="77777777" w:rsidR="00E32EEC" w:rsidRPr="00115A58" w:rsidRDefault="00E32EEC" w:rsidP="00542375">
            <w:pPr>
              <w:jc w:val="left"/>
              <w:rPr>
                <w:sz w:val="20"/>
                <w:szCs w:val="20"/>
              </w:rPr>
            </w:pPr>
            <w:r w:rsidRPr="00115A58">
              <w:rPr>
                <w:sz w:val="20"/>
                <w:szCs w:val="20"/>
              </w:rPr>
              <w:t>95</w:t>
            </w:r>
          </w:p>
        </w:tc>
        <w:tc>
          <w:tcPr>
            <w:tcW w:w="476" w:type="pct"/>
          </w:tcPr>
          <w:p w14:paraId="2A97C249" w14:textId="77777777" w:rsidR="00E32EEC" w:rsidRPr="00115A58" w:rsidRDefault="00E32EEC" w:rsidP="00542375">
            <w:pPr>
              <w:jc w:val="left"/>
              <w:rPr>
                <w:sz w:val="20"/>
                <w:szCs w:val="20"/>
              </w:rPr>
            </w:pPr>
            <w:r w:rsidRPr="00115A58">
              <w:rPr>
                <w:sz w:val="20"/>
                <w:szCs w:val="20"/>
              </w:rPr>
              <w:t>99</w:t>
            </w:r>
          </w:p>
        </w:tc>
        <w:tc>
          <w:tcPr>
            <w:tcW w:w="2493" w:type="pct"/>
          </w:tcPr>
          <w:p w14:paraId="1B0543C3" w14:textId="77777777" w:rsidR="00E32EEC" w:rsidRPr="00115A58" w:rsidRDefault="00E32EEC" w:rsidP="00542375">
            <w:pPr>
              <w:jc w:val="left"/>
              <w:rPr>
                <w:sz w:val="20"/>
                <w:szCs w:val="20"/>
              </w:rPr>
            </w:pPr>
            <w:r w:rsidRPr="00115A58">
              <w:rPr>
                <w:sz w:val="20"/>
                <w:szCs w:val="20"/>
              </w:rPr>
              <w:t>This process will continue until the finalization of core modules as minor adjustments to the master data might be required.</w:t>
            </w:r>
          </w:p>
        </w:tc>
      </w:tr>
      <w:tr w:rsidR="00E32EEC" w:rsidRPr="00115A58" w14:paraId="42FF854F" w14:textId="77777777" w:rsidTr="00542375">
        <w:tc>
          <w:tcPr>
            <w:tcW w:w="189" w:type="pct"/>
            <w:shd w:val="clear" w:color="auto" w:fill="D9D9D9" w:themeFill="background1" w:themeFillShade="D9"/>
          </w:tcPr>
          <w:p w14:paraId="4ADFD5FC" w14:textId="77777777" w:rsidR="00E32EEC" w:rsidRPr="00115A58" w:rsidRDefault="00E32EEC" w:rsidP="00542375">
            <w:pPr>
              <w:jc w:val="left"/>
              <w:rPr>
                <w:color w:val="000000"/>
                <w:sz w:val="20"/>
                <w:szCs w:val="20"/>
                <w:lang w:val="en-GB"/>
              </w:rPr>
            </w:pPr>
          </w:p>
        </w:tc>
        <w:tc>
          <w:tcPr>
            <w:tcW w:w="1366" w:type="pct"/>
          </w:tcPr>
          <w:p w14:paraId="0820EFC7" w14:textId="77777777" w:rsidR="00E32EEC" w:rsidRPr="00115A58" w:rsidRDefault="00E32EEC" w:rsidP="00542375">
            <w:pPr>
              <w:jc w:val="left"/>
              <w:rPr>
                <w:color w:val="000000"/>
                <w:sz w:val="20"/>
                <w:szCs w:val="20"/>
                <w:lang w:val="en-GB"/>
              </w:rPr>
            </w:pPr>
            <w:r w:rsidRPr="00115A58">
              <w:rPr>
                <w:color w:val="000000"/>
                <w:sz w:val="20"/>
                <w:szCs w:val="20"/>
                <w:lang w:val="en-GB"/>
              </w:rPr>
              <w:t>Implementation and identification of a new technology needs for the Multilateral Fund KMS - configuration (proxies, security assessment, new coding)</w:t>
            </w:r>
          </w:p>
        </w:tc>
        <w:tc>
          <w:tcPr>
            <w:tcW w:w="476" w:type="pct"/>
          </w:tcPr>
          <w:p w14:paraId="729B66DA" w14:textId="77777777" w:rsidR="00E32EEC" w:rsidRPr="00115A58" w:rsidRDefault="00E32EEC" w:rsidP="00542375">
            <w:pPr>
              <w:jc w:val="left"/>
              <w:rPr>
                <w:sz w:val="20"/>
                <w:szCs w:val="20"/>
              </w:rPr>
            </w:pPr>
            <w:r w:rsidRPr="00115A58">
              <w:rPr>
                <w:sz w:val="20"/>
                <w:szCs w:val="20"/>
              </w:rPr>
              <w:t>90</w:t>
            </w:r>
          </w:p>
        </w:tc>
        <w:tc>
          <w:tcPr>
            <w:tcW w:w="476" w:type="pct"/>
          </w:tcPr>
          <w:p w14:paraId="4EC5B6ED" w14:textId="77777777" w:rsidR="00E32EEC" w:rsidRPr="00115A58" w:rsidRDefault="00E32EEC" w:rsidP="00542375">
            <w:pPr>
              <w:jc w:val="left"/>
              <w:rPr>
                <w:sz w:val="20"/>
                <w:szCs w:val="20"/>
              </w:rPr>
            </w:pPr>
            <w:r w:rsidRPr="00115A58">
              <w:rPr>
                <w:sz w:val="20"/>
                <w:szCs w:val="20"/>
              </w:rPr>
              <w:t>90</w:t>
            </w:r>
          </w:p>
        </w:tc>
        <w:tc>
          <w:tcPr>
            <w:tcW w:w="2493" w:type="pct"/>
          </w:tcPr>
          <w:p w14:paraId="12077426" w14:textId="390D3506" w:rsidR="00E32EEC" w:rsidRPr="00115A58" w:rsidRDefault="00E32EEC" w:rsidP="00542375">
            <w:pPr>
              <w:rPr>
                <w:sz w:val="20"/>
                <w:szCs w:val="20"/>
              </w:rPr>
            </w:pPr>
            <w:r w:rsidRPr="00115A58">
              <w:rPr>
                <w:sz w:val="20"/>
                <w:szCs w:val="20"/>
              </w:rPr>
              <w:t>This is a continuous task as we work on the various elements in phase 3. As new technologies and techniques are available, we implement them to make sure systems are modern and offer the best user experience.</w:t>
            </w:r>
          </w:p>
        </w:tc>
      </w:tr>
      <w:tr w:rsidR="00E32EEC" w:rsidRPr="00115A58" w14:paraId="0D6E2818" w14:textId="77777777" w:rsidTr="00542375">
        <w:tc>
          <w:tcPr>
            <w:tcW w:w="189" w:type="pct"/>
            <w:shd w:val="clear" w:color="auto" w:fill="D9D9D9" w:themeFill="background1" w:themeFillShade="D9"/>
          </w:tcPr>
          <w:p w14:paraId="5FAA07AE" w14:textId="77777777" w:rsidR="00E32EEC" w:rsidRPr="00115A58" w:rsidRDefault="00E32EEC" w:rsidP="00542375">
            <w:pPr>
              <w:jc w:val="left"/>
              <w:rPr>
                <w:color w:val="000000"/>
                <w:sz w:val="20"/>
                <w:szCs w:val="20"/>
                <w:lang w:val="en-GB"/>
              </w:rPr>
            </w:pPr>
          </w:p>
        </w:tc>
        <w:tc>
          <w:tcPr>
            <w:tcW w:w="1366" w:type="pct"/>
          </w:tcPr>
          <w:p w14:paraId="18F59234" w14:textId="77777777" w:rsidR="00E32EEC" w:rsidRPr="00115A58" w:rsidRDefault="00E32EEC" w:rsidP="00542375">
            <w:pPr>
              <w:jc w:val="left"/>
              <w:rPr>
                <w:sz w:val="20"/>
                <w:szCs w:val="20"/>
                <w:lang w:val="fr-CA"/>
              </w:rPr>
            </w:pPr>
            <w:r w:rsidRPr="00115A58">
              <w:rPr>
                <w:sz w:val="20"/>
                <w:szCs w:val="20"/>
                <w:lang w:val="fr-CA"/>
              </w:rPr>
              <w:t xml:space="preserve">Move infrastructure to UN cloud environnent </w:t>
            </w:r>
          </w:p>
        </w:tc>
        <w:tc>
          <w:tcPr>
            <w:tcW w:w="476" w:type="pct"/>
          </w:tcPr>
          <w:p w14:paraId="1FF68F43" w14:textId="77777777" w:rsidR="00E32EEC" w:rsidRPr="00115A58" w:rsidRDefault="00E32EEC" w:rsidP="00542375">
            <w:pPr>
              <w:jc w:val="left"/>
              <w:rPr>
                <w:sz w:val="20"/>
                <w:szCs w:val="20"/>
              </w:rPr>
            </w:pPr>
            <w:r w:rsidRPr="00115A58">
              <w:rPr>
                <w:sz w:val="20"/>
                <w:szCs w:val="20"/>
              </w:rPr>
              <w:t>70</w:t>
            </w:r>
          </w:p>
        </w:tc>
        <w:tc>
          <w:tcPr>
            <w:tcW w:w="476" w:type="pct"/>
          </w:tcPr>
          <w:p w14:paraId="50E2C3EC" w14:textId="77777777" w:rsidR="00E32EEC" w:rsidRPr="00115A58" w:rsidRDefault="00E32EEC" w:rsidP="00542375">
            <w:pPr>
              <w:jc w:val="left"/>
              <w:rPr>
                <w:sz w:val="20"/>
                <w:szCs w:val="20"/>
              </w:rPr>
            </w:pPr>
            <w:r w:rsidRPr="00115A58">
              <w:rPr>
                <w:sz w:val="20"/>
                <w:szCs w:val="20"/>
              </w:rPr>
              <w:t>90</w:t>
            </w:r>
          </w:p>
        </w:tc>
        <w:tc>
          <w:tcPr>
            <w:tcW w:w="2493" w:type="pct"/>
          </w:tcPr>
          <w:p w14:paraId="2683129F" w14:textId="77777777" w:rsidR="00E32EEC" w:rsidRPr="00115A58" w:rsidRDefault="00E32EEC" w:rsidP="00542375">
            <w:pPr>
              <w:jc w:val="left"/>
              <w:rPr>
                <w:sz w:val="20"/>
                <w:szCs w:val="20"/>
              </w:rPr>
            </w:pPr>
            <w:r w:rsidRPr="00115A58">
              <w:rPr>
                <w:sz w:val="20"/>
                <w:szCs w:val="20"/>
              </w:rPr>
              <w:t>All security assessments have been finalized we are preparing the last items to finalize the move.</w:t>
            </w:r>
          </w:p>
        </w:tc>
      </w:tr>
      <w:bookmarkEnd w:id="4"/>
    </w:tbl>
    <w:p w14:paraId="5604DB63" w14:textId="77777777" w:rsidR="00E32EEC" w:rsidRDefault="00E32EEC" w:rsidP="00E32EEC">
      <w:pPr>
        <w:rPr>
          <w:rFonts w:eastAsiaTheme="minorHAnsi"/>
        </w:rPr>
        <w:sectPr w:rsidR="00E32EEC" w:rsidSect="00E32EEC">
          <w:headerReference w:type="default" r:id="rId32"/>
          <w:footerReference w:type="even" r:id="rId33"/>
          <w:footerReference w:type="default" r:id="rId34"/>
          <w:headerReference w:type="first" r:id="rId35"/>
          <w:pgSz w:w="15840" w:h="12240" w:orient="landscape" w:code="1"/>
          <w:pgMar w:top="1350" w:right="864" w:bottom="1440" w:left="720" w:header="720" w:footer="475" w:gutter="0"/>
          <w:cols w:space="720"/>
          <w:titlePg/>
          <w:docGrid w:linePitch="299"/>
        </w:sectPr>
      </w:pPr>
    </w:p>
    <w:p w14:paraId="1361476C" w14:textId="77777777" w:rsidR="00E32EEC" w:rsidRDefault="00E32EEC" w:rsidP="00E32EEC">
      <w:pPr>
        <w:spacing w:after="240"/>
        <w:rPr>
          <w:b/>
          <w:bCs/>
          <w:lang w:val="en-US"/>
        </w:rPr>
      </w:pPr>
      <w:r w:rsidRPr="0013105F">
        <w:rPr>
          <w:b/>
          <w:bCs/>
          <w:lang w:val="en-US"/>
        </w:rPr>
        <w:lastRenderedPageBreak/>
        <w:t>Concluding remarks</w:t>
      </w:r>
    </w:p>
    <w:p w14:paraId="15FDC7A3" w14:textId="0E91C57E" w:rsidR="00E32EEC" w:rsidRDefault="00E32EEC" w:rsidP="00E32EEC">
      <w:pPr>
        <w:pStyle w:val="Heading1"/>
      </w:pPr>
      <w:r>
        <w:t>Following the 96</w:t>
      </w:r>
      <w:r w:rsidRPr="00756C62">
        <w:rPr>
          <w:vertAlign w:val="superscript"/>
        </w:rPr>
        <w:t>th</w:t>
      </w:r>
      <w:r>
        <w:t xml:space="preserve"> meeting of the Executive Committee, the Secretariat has</w:t>
      </w:r>
      <w:r w:rsidRPr="00AA3928">
        <w:t xml:space="preserve"> been extensively working on implementing the complex workflow for project submissions and finalizing the first two data dashboards</w:t>
      </w:r>
      <w:r>
        <w:t>, the country programme data cent</w:t>
      </w:r>
      <w:r w:rsidR="004B775D">
        <w:t>re</w:t>
      </w:r>
      <w:r>
        <w:t xml:space="preserve"> and the </w:t>
      </w:r>
      <w:r w:rsidRPr="00AA3928">
        <w:t>contributions</w:t>
      </w:r>
      <w:r>
        <w:t xml:space="preserve"> dashboard</w:t>
      </w:r>
      <w:r w:rsidRPr="00AA3928">
        <w:t xml:space="preserve">. This work has been carried out alongside the regular maintenance and updates of existing applications, including the implementation of new online country programme data forms aligned with the </w:t>
      </w:r>
      <w:r>
        <w:t xml:space="preserve">newly approved </w:t>
      </w:r>
      <w:r w:rsidRPr="00AA3928">
        <w:t>reporting format.</w:t>
      </w:r>
    </w:p>
    <w:p w14:paraId="43E0840B" w14:textId="77777777" w:rsidR="00E32EEC" w:rsidRDefault="00E32EEC" w:rsidP="00E32EEC">
      <w:pPr>
        <w:pStyle w:val="Heading1"/>
      </w:pPr>
      <w:r w:rsidRPr="0013105F">
        <w:t>The main challenge in deploying the modules is the time required for thorough testing and implementing fixes, especially as module complexity increases. Additionally, peak workload periods within the Secretariat limit the availability of staff to test and simulate various scenarios.</w:t>
      </w:r>
    </w:p>
    <w:p w14:paraId="17366CF2" w14:textId="77777777" w:rsidR="00E32EEC" w:rsidRDefault="00E32EEC" w:rsidP="00E32EEC">
      <w:pPr>
        <w:pStyle w:val="Heading1"/>
        <w:rPr>
          <w:color w:val="000000"/>
        </w:rPr>
      </w:pPr>
      <w:r w:rsidRPr="00FB4140">
        <w:rPr>
          <w:color w:val="000000"/>
        </w:rPr>
        <w:t>The KMS continues to offer significant value aligned with the project’s original objectives. The availability of real-time data and reports will streamline Secretariat processes, while APIs ensure interoperability across modules and facilitate reporting via dashboards and country profiles.</w:t>
      </w:r>
    </w:p>
    <w:p w14:paraId="1DFE3650" w14:textId="77777777" w:rsidR="00E32EEC" w:rsidRPr="00A42403" w:rsidRDefault="00E32EEC" w:rsidP="00E32EEC">
      <w:pPr>
        <w:pStyle w:val="Heading1"/>
        <w:rPr>
          <w:color w:val="000000"/>
        </w:rPr>
      </w:pPr>
      <w:r w:rsidRPr="00A00A99">
        <w:rPr>
          <w:color w:val="000000"/>
        </w:rPr>
        <w:t>In conclusion</w:t>
      </w:r>
      <w:r>
        <w:rPr>
          <w:color w:val="000000"/>
        </w:rPr>
        <w:t>,</w:t>
      </w:r>
      <w:r w:rsidRPr="00A00A99">
        <w:rPr>
          <w:color w:val="000000"/>
        </w:rPr>
        <w:t xml:space="preserve"> the development of the </w:t>
      </w:r>
      <w:r>
        <w:rPr>
          <w:color w:val="000000"/>
        </w:rPr>
        <w:t>KMS</w:t>
      </w:r>
      <w:r w:rsidRPr="00A00A99">
        <w:rPr>
          <w:color w:val="000000"/>
        </w:rPr>
        <w:t xml:space="preserve"> is progressing steadily, with most modules nearing completion and deployment in 2026. While some delays have occurred due to the complexity of requirements and the depth of testing needed, these are being actively managed through </w:t>
      </w:r>
      <w:r>
        <w:rPr>
          <w:color w:val="000000"/>
        </w:rPr>
        <w:t>“</w:t>
      </w:r>
      <w:r w:rsidRPr="00A00A99">
        <w:rPr>
          <w:color w:val="000000"/>
        </w:rPr>
        <w:t>Agile development</w:t>
      </w:r>
      <w:r>
        <w:rPr>
          <w:color w:val="000000"/>
        </w:rPr>
        <w:t>”</w:t>
      </w:r>
      <w:r w:rsidRPr="00A00A99">
        <w:rPr>
          <w:color w:val="000000"/>
        </w:rPr>
        <w:t>,</w:t>
      </w:r>
      <w:r>
        <w:rPr>
          <w:color w:val="000000"/>
        </w:rPr>
        <w:t xml:space="preserve"> which consists of</w:t>
      </w:r>
      <w:r w:rsidRPr="00A00A99">
        <w:rPr>
          <w:color w:val="000000"/>
        </w:rPr>
        <w:t xml:space="preserve"> phased rollouts and iterative improvements.</w:t>
      </w:r>
    </w:p>
    <w:p w14:paraId="03C85E47" w14:textId="77777777" w:rsidR="00E93060" w:rsidRPr="00CB4B88" w:rsidRDefault="00E93060" w:rsidP="00E93060">
      <w:pPr>
        <w:pStyle w:val="ListParagraph"/>
        <w:ind w:left="1440"/>
        <w:rPr>
          <w:lang w:val="en-US"/>
        </w:rPr>
      </w:pPr>
    </w:p>
    <w:p w14:paraId="38D57FAB" w14:textId="77777777" w:rsidR="00E93060" w:rsidRPr="00CB4B88" w:rsidRDefault="00E93060" w:rsidP="00E93060">
      <w:pPr>
        <w:rPr>
          <w:lang w:val="en-US"/>
        </w:rPr>
      </w:pPr>
    </w:p>
    <w:p w14:paraId="255266E1" w14:textId="77777777" w:rsidR="001F067E" w:rsidRDefault="001F067E" w:rsidP="00E93060">
      <w:pPr>
        <w:pStyle w:val="Heading1"/>
        <w:numPr>
          <w:ilvl w:val="0"/>
          <w:numId w:val="0"/>
        </w:numPr>
        <w:sectPr w:rsidR="001F067E" w:rsidSect="001F067E">
          <w:headerReference w:type="even" r:id="rId36"/>
          <w:headerReference w:type="default" r:id="rId37"/>
          <w:footerReference w:type="even" r:id="rId38"/>
          <w:footerReference w:type="default" r:id="rId39"/>
          <w:footerReference w:type="first" r:id="rId40"/>
          <w:pgSz w:w="12240" w:h="15840" w:code="1"/>
          <w:pgMar w:top="720" w:right="1440" w:bottom="864" w:left="1440" w:header="720" w:footer="475" w:gutter="0"/>
          <w:cols w:space="720"/>
          <w:docGrid w:linePitch="299"/>
        </w:sectPr>
      </w:pPr>
    </w:p>
    <w:p w14:paraId="5B7C5FD2" w14:textId="77777777" w:rsidR="00E93060" w:rsidRPr="00781568" w:rsidRDefault="00E93060" w:rsidP="00E93060">
      <w:pPr>
        <w:spacing w:after="160" w:line="259" w:lineRule="auto"/>
        <w:jc w:val="center"/>
        <w:rPr>
          <w:b/>
          <w:color w:val="000000" w:themeColor="text1"/>
        </w:rPr>
      </w:pPr>
      <w:r w:rsidRPr="00781568">
        <w:rPr>
          <w:b/>
          <w:color w:val="000000" w:themeColor="text1"/>
        </w:rPr>
        <w:lastRenderedPageBreak/>
        <w:t>Annex II</w:t>
      </w:r>
    </w:p>
    <w:p w14:paraId="16E49BDE" w14:textId="77777777" w:rsidR="00E93060" w:rsidRPr="00781568" w:rsidRDefault="00E93060" w:rsidP="00E93060">
      <w:pPr>
        <w:widowControl w:val="0"/>
        <w:spacing w:after="240"/>
        <w:jc w:val="center"/>
        <w:rPr>
          <w:b/>
        </w:rPr>
      </w:pPr>
      <w:bookmarkStart w:id="5" w:name="_Hlk131422276"/>
      <w:r w:rsidRPr="00781568">
        <w:rPr>
          <w:b/>
        </w:rPr>
        <w:t>ADVICE AND/OR INFORMATION PROVIDED BY THE SECRETARIAT OF THE MULTILATERAL FUND TO NON-MONTREAL PROTOCOL BODIES</w:t>
      </w:r>
    </w:p>
    <w:p w14:paraId="5B3C6159" w14:textId="77777777" w:rsidR="00E93060" w:rsidRPr="00781568" w:rsidRDefault="00E93060" w:rsidP="00E93060">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E93060" w:rsidRPr="00781568" w14:paraId="57A14631" w14:textId="77777777" w:rsidTr="00542375">
        <w:trPr>
          <w:cantSplit/>
          <w:tblHeader/>
        </w:trPr>
        <w:tc>
          <w:tcPr>
            <w:tcW w:w="8217" w:type="dxa"/>
            <w:vAlign w:val="center"/>
            <w:hideMark/>
          </w:tcPr>
          <w:bookmarkEnd w:id="5"/>
          <w:p w14:paraId="366F7B09" w14:textId="77777777" w:rsidR="00E93060" w:rsidRPr="00781568" w:rsidRDefault="00E93060" w:rsidP="00542375">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6DCFCABA" w14:textId="77777777" w:rsidR="00E93060" w:rsidRPr="00781568" w:rsidRDefault="00E93060" w:rsidP="00542375">
            <w:pPr>
              <w:spacing w:before="60" w:after="60"/>
              <w:rPr>
                <w:b/>
                <w:bCs/>
                <w:color w:val="000000" w:themeColor="text1"/>
                <w:sz w:val="20"/>
                <w:szCs w:val="20"/>
              </w:rPr>
            </w:pPr>
            <w:r w:rsidRPr="00781568">
              <w:rPr>
                <w:b/>
                <w:bCs/>
                <w:color w:val="000000" w:themeColor="text1"/>
                <w:sz w:val="20"/>
                <w:szCs w:val="20"/>
              </w:rPr>
              <w:t xml:space="preserve">Meeting </w:t>
            </w:r>
          </w:p>
        </w:tc>
      </w:tr>
      <w:tr w:rsidR="00E93060" w:rsidRPr="00781568" w14:paraId="0BFA86A1" w14:textId="77777777" w:rsidTr="00542375">
        <w:trPr>
          <w:cantSplit/>
        </w:trPr>
        <w:tc>
          <w:tcPr>
            <w:tcW w:w="9360" w:type="dxa"/>
            <w:gridSpan w:val="2"/>
            <w:tcMar>
              <w:left w:w="115" w:type="dxa"/>
              <w:right w:w="173" w:type="dxa"/>
            </w:tcMar>
            <w:vAlign w:val="center"/>
          </w:tcPr>
          <w:p w14:paraId="610EB31F" w14:textId="77777777" w:rsidR="00E93060" w:rsidRPr="00781568" w:rsidRDefault="00E93060" w:rsidP="00542375">
            <w:pPr>
              <w:spacing w:before="60" w:after="60"/>
              <w:rPr>
                <w:b/>
                <w:color w:val="000000" w:themeColor="text1"/>
                <w:sz w:val="20"/>
                <w:szCs w:val="20"/>
              </w:rPr>
            </w:pPr>
            <w:r w:rsidRPr="00781568">
              <w:rPr>
                <w:b/>
                <w:color w:val="000000" w:themeColor="text1"/>
                <w:sz w:val="20"/>
                <w:szCs w:val="20"/>
              </w:rPr>
              <w:t>Adaption Fund</w:t>
            </w:r>
          </w:p>
        </w:tc>
      </w:tr>
      <w:tr w:rsidR="00E93060" w:rsidRPr="00781568" w14:paraId="215A5B88" w14:textId="77777777" w:rsidTr="00542375">
        <w:trPr>
          <w:cantSplit/>
        </w:trPr>
        <w:tc>
          <w:tcPr>
            <w:tcW w:w="8217" w:type="dxa"/>
            <w:vAlign w:val="center"/>
            <w:hideMark/>
          </w:tcPr>
          <w:p w14:paraId="250B8437"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45DBEE86"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76</w:t>
            </w:r>
          </w:p>
        </w:tc>
      </w:tr>
      <w:tr w:rsidR="00E93060" w:rsidRPr="00781568" w14:paraId="293D076C" w14:textId="77777777" w:rsidTr="00542375">
        <w:trPr>
          <w:cantSplit/>
        </w:trPr>
        <w:tc>
          <w:tcPr>
            <w:tcW w:w="9360" w:type="dxa"/>
            <w:gridSpan w:val="2"/>
            <w:tcMar>
              <w:left w:w="115" w:type="dxa"/>
              <w:right w:w="173" w:type="dxa"/>
            </w:tcMar>
            <w:vAlign w:val="center"/>
          </w:tcPr>
          <w:p w14:paraId="22762382" w14:textId="77777777" w:rsidR="00E93060" w:rsidRPr="00781568" w:rsidRDefault="00E93060" w:rsidP="00542375">
            <w:pPr>
              <w:spacing w:before="60" w:after="60"/>
              <w:rPr>
                <w:b/>
                <w:color w:val="000000" w:themeColor="text1"/>
                <w:sz w:val="20"/>
                <w:szCs w:val="20"/>
              </w:rPr>
            </w:pPr>
            <w:r w:rsidRPr="00781568">
              <w:rPr>
                <w:b/>
                <w:color w:val="000000" w:themeColor="text1"/>
                <w:sz w:val="20"/>
                <w:szCs w:val="20"/>
              </w:rPr>
              <w:t>Arab Forum for Environment and Development</w:t>
            </w:r>
          </w:p>
        </w:tc>
      </w:tr>
      <w:tr w:rsidR="00E93060" w:rsidRPr="00781568" w14:paraId="4753535C" w14:textId="77777777" w:rsidTr="00542375">
        <w:trPr>
          <w:cantSplit/>
        </w:trPr>
        <w:tc>
          <w:tcPr>
            <w:tcW w:w="8217" w:type="dxa"/>
            <w:vAlign w:val="center"/>
          </w:tcPr>
          <w:p w14:paraId="255281DE" w14:textId="77777777" w:rsidR="00E93060" w:rsidRPr="00781568" w:rsidRDefault="00E93060" w:rsidP="00542375">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694CEE00"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81</w:t>
            </w:r>
          </w:p>
        </w:tc>
      </w:tr>
      <w:tr w:rsidR="00E93060" w:rsidRPr="00781568" w14:paraId="5B86688B" w14:textId="77777777" w:rsidTr="00542375">
        <w:trPr>
          <w:cantSplit/>
        </w:trPr>
        <w:tc>
          <w:tcPr>
            <w:tcW w:w="9360" w:type="dxa"/>
            <w:gridSpan w:val="2"/>
            <w:tcMar>
              <w:left w:w="115" w:type="dxa"/>
              <w:right w:w="173" w:type="dxa"/>
            </w:tcMar>
            <w:vAlign w:val="center"/>
          </w:tcPr>
          <w:p w14:paraId="62B1D6B2" w14:textId="77777777" w:rsidR="00E93060" w:rsidRPr="00781568" w:rsidRDefault="00E93060" w:rsidP="00542375">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E93060" w:rsidRPr="00781568" w14:paraId="3A070BA7" w14:textId="77777777" w:rsidTr="00542375">
        <w:trPr>
          <w:cantSplit/>
        </w:trPr>
        <w:tc>
          <w:tcPr>
            <w:tcW w:w="8217" w:type="dxa"/>
            <w:tcMar>
              <w:left w:w="115" w:type="dxa"/>
              <w:right w:w="173" w:type="dxa"/>
            </w:tcMar>
            <w:vAlign w:val="center"/>
          </w:tcPr>
          <w:p w14:paraId="4E657C54" w14:textId="77777777" w:rsidR="00E93060" w:rsidRPr="00781568" w:rsidRDefault="00E93060" w:rsidP="00542375">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265F8892"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92</w:t>
            </w:r>
          </w:p>
        </w:tc>
      </w:tr>
      <w:tr w:rsidR="00E93060" w:rsidRPr="0009490B" w14:paraId="589A9323" w14:textId="77777777" w:rsidTr="00542375">
        <w:trPr>
          <w:cantSplit/>
        </w:trPr>
        <w:tc>
          <w:tcPr>
            <w:tcW w:w="8217" w:type="dxa"/>
            <w:tcMar>
              <w:left w:w="115" w:type="dxa"/>
              <w:right w:w="173" w:type="dxa"/>
            </w:tcMar>
          </w:tcPr>
          <w:p w14:paraId="3B56CB80" w14:textId="77777777" w:rsidR="00E93060" w:rsidRPr="005B4A71" w:rsidRDefault="00E93060" w:rsidP="00542375">
            <w:pPr>
              <w:spacing w:before="60" w:after="60"/>
              <w:rPr>
                <w:b/>
                <w:bCs/>
                <w:sz w:val="20"/>
                <w:szCs w:val="20"/>
              </w:rPr>
            </w:pPr>
            <w:r w:rsidRPr="005B4A71">
              <w:rPr>
                <w:b/>
                <w:bCs/>
                <w:sz w:val="20"/>
                <w:szCs w:val="20"/>
              </w:rPr>
              <w:t>Birmingham Energy Institute, University of Birmingham</w:t>
            </w:r>
          </w:p>
        </w:tc>
        <w:tc>
          <w:tcPr>
            <w:tcW w:w="1143" w:type="dxa"/>
          </w:tcPr>
          <w:p w14:paraId="0BC9D26F" w14:textId="77777777" w:rsidR="00E93060" w:rsidRPr="0009490B" w:rsidRDefault="00E93060" w:rsidP="00542375">
            <w:pPr>
              <w:spacing w:before="60" w:after="60"/>
              <w:jc w:val="right"/>
              <w:rPr>
                <w:i/>
                <w:iCs/>
                <w:sz w:val="20"/>
                <w:szCs w:val="20"/>
                <w:u w:val="single"/>
              </w:rPr>
            </w:pPr>
          </w:p>
        </w:tc>
      </w:tr>
      <w:tr w:rsidR="00E93060" w:rsidRPr="0009490B" w14:paraId="02A09057" w14:textId="77777777" w:rsidTr="00A32282">
        <w:trPr>
          <w:cantSplit/>
          <w:trHeight w:val="766"/>
        </w:trPr>
        <w:tc>
          <w:tcPr>
            <w:tcW w:w="8217" w:type="dxa"/>
            <w:tcMar>
              <w:left w:w="115" w:type="dxa"/>
              <w:right w:w="173" w:type="dxa"/>
            </w:tcMar>
          </w:tcPr>
          <w:p w14:paraId="3D0B8300" w14:textId="77777777" w:rsidR="00E93060" w:rsidRPr="00F11039" w:rsidRDefault="00E93060" w:rsidP="00A32282">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7DAD764E" w14:textId="77777777" w:rsidR="00E93060" w:rsidRPr="0029755C" w:rsidRDefault="00E93060" w:rsidP="00542375">
            <w:pPr>
              <w:spacing w:before="60" w:after="60"/>
              <w:jc w:val="right"/>
              <w:rPr>
                <w:color w:val="000000" w:themeColor="text1"/>
                <w:sz w:val="20"/>
                <w:szCs w:val="20"/>
              </w:rPr>
            </w:pPr>
            <w:r w:rsidRPr="0029755C">
              <w:rPr>
                <w:color w:val="000000" w:themeColor="text1"/>
                <w:sz w:val="20"/>
                <w:szCs w:val="20"/>
              </w:rPr>
              <w:t>95</w:t>
            </w:r>
          </w:p>
        </w:tc>
      </w:tr>
      <w:tr w:rsidR="00E93060" w:rsidRPr="00781568" w14:paraId="50B32679" w14:textId="77777777" w:rsidTr="00542375">
        <w:trPr>
          <w:cantSplit/>
        </w:trPr>
        <w:tc>
          <w:tcPr>
            <w:tcW w:w="9360" w:type="dxa"/>
            <w:gridSpan w:val="2"/>
            <w:tcMar>
              <w:left w:w="115" w:type="dxa"/>
              <w:right w:w="173" w:type="dxa"/>
            </w:tcMar>
            <w:vAlign w:val="center"/>
          </w:tcPr>
          <w:p w14:paraId="64CE12C6" w14:textId="7A1853BA" w:rsidR="00E93060" w:rsidRPr="00781568" w:rsidRDefault="00E93060" w:rsidP="00542375">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E93060" w:rsidRPr="00781568" w14:paraId="2F215C52" w14:textId="77777777" w:rsidTr="00542375">
        <w:trPr>
          <w:cantSplit/>
        </w:trPr>
        <w:tc>
          <w:tcPr>
            <w:tcW w:w="8217" w:type="dxa"/>
            <w:vAlign w:val="center"/>
            <w:hideMark/>
          </w:tcPr>
          <w:p w14:paraId="03D7DA0F"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0AD52CB9"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 xml:space="preserve">75 </w:t>
            </w:r>
          </w:p>
        </w:tc>
      </w:tr>
      <w:tr w:rsidR="00E93060" w:rsidRPr="00781568" w14:paraId="7387B150" w14:textId="77777777" w:rsidTr="00542375">
        <w:trPr>
          <w:cantSplit/>
        </w:trPr>
        <w:tc>
          <w:tcPr>
            <w:tcW w:w="9360" w:type="dxa"/>
            <w:gridSpan w:val="2"/>
            <w:tcMar>
              <w:left w:w="115" w:type="dxa"/>
              <w:right w:w="173" w:type="dxa"/>
            </w:tcMar>
            <w:vAlign w:val="center"/>
          </w:tcPr>
          <w:p w14:paraId="2DDF8896" w14:textId="77777777" w:rsidR="00E93060" w:rsidRPr="00781568" w:rsidRDefault="00E93060" w:rsidP="00542375">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E93060" w:rsidRPr="00781568" w14:paraId="74362352" w14:textId="77777777" w:rsidTr="00542375">
        <w:trPr>
          <w:cantSplit/>
        </w:trPr>
        <w:tc>
          <w:tcPr>
            <w:tcW w:w="8217" w:type="dxa"/>
            <w:vAlign w:val="center"/>
          </w:tcPr>
          <w:p w14:paraId="37AA4D90" w14:textId="77777777" w:rsidR="00E93060" w:rsidRPr="00781568" w:rsidRDefault="00E93060" w:rsidP="00542375">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1B6E5EC3"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88</w:t>
            </w:r>
          </w:p>
        </w:tc>
      </w:tr>
      <w:tr w:rsidR="00E93060" w:rsidRPr="00781568" w14:paraId="2AFBDD15" w14:textId="77777777" w:rsidTr="00542375">
        <w:trPr>
          <w:cantSplit/>
        </w:trPr>
        <w:tc>
          <w:tcPr>
            <w:tcW w:w="8217" w:type="dxa"/>
            <w:vAlign w:val="center"/>
          </w:tcPr>
          <w:p w14:paraId="5BF601BD"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07ADA0BB"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w:t>
            </w:r>
          </w:p>
        </w:tc>
      </w:tr>
      <w:tr w:rsidR="00E93060" w:rsidRPr="00781568" w14:paraId="2E18DC97" w14:textId="77777777" w:rsidTr="00542375">
        <w:trPr>
          <w:cantSplit/>
        </w:trPr>
        <w:tc>
          <w:tcPr>
            <w:tcW w:w="8217" w:type="dxa"/>
            <w:vAlign w:val="center"/>
          </w:tcPr>
          <w:p w14:paraId="1B5D3C7B"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62E609F5"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83</w:t>
            </w:r>
          </w:p>
        </w:tc>
      </w:tr>
      <w:tr w:rsidR="00E93060" w:rsidRPr="00781568" w14:paraId="2D965B12" w14:textId="77777777" w:rsidTr="00542375">
        <w:trPr>
          <w:cantSplit/>
        </w:trPr>
        <w:tc>
          <w:tcPr>
            <w:tcW w:w="8217" w:type="dxa"/>
            <w:vAlign w:val="center"/>
            <w:hideMark/>
          </w:tcPr>
          <w:p w14:paraId="0AD34581"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661E25A0"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 xml:space="preserve">75 </w:t>
            </w:r>
          </w:p>
        </w:tc>
      </w:tr>
      <w:tr w:rsidR="00E93060" w:rsidRPr="00781568" w14:paraId="5882F83D" w14:textId="77777777" w:rsidTr="00542375">
        <w:trPr>
          <w:cantSplit/>
        </w:trPr>
        <w:tc>
          <w:tcPr>
            <w:tcW w:w="8217" w:type="dxa"/>
            <w:vAlign w:val="center"/>
            <w:hideMark/>
          </w:tcPr>
          <w:p w14:paraId="7C30833F"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6C28138D"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74</w:t>
            </w:r>
          </w:p>
        </w:tc>
      </w:tr>
      <w:tr w:rsidR="00E93060" w:rsidRPr="00781568" w14:paraId="70DB2AF1" w14:textId="77777777" w:rsidTr="00542375">
        <w:trPr>
          <w:cantSplit/>
        </w:trPr>
        <w:tc>
          <w:tcPr>
            <w:tcW w:w="9360" w:type="dxa"/>
            <w:gridSpan w:val="2"/>
            <w:tcMar>
              <w:left w:w="115" w:type="dxa"/>
              <w:right w:w="173" w:type="dxa"/>
            </w:tcMar>
            <w:vAlign w:val="center"/>
          </w:tcPr>
          <w:p w14:paraId="337A2B48" w14:textId="77777777" w:rsidR="00E93060" w:rsidRPr="00781568" w:rsidRDefault="00E93060" w:rsidP="00542375">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E93060" w:rsidRPr="00781568" w14:paraId="604C115D" w14:textId="77777777" w:rsidTr="00542375">
        <w:trPr>
          <w:cantSplit/>
        </w:trPr>
        <w:tc>
          <w:tcPr>
            <w:tcW w:w="8217" w:type="dxa"/>
            <w:vAlign w:val="center"/>
            <w:hideMark/>
          </w:tcPr>
          <w:p w14:paraId="230B4BD3"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0368A344"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75</w:t>
            </w:r>
          </w:p>
        </w:tc>
      </w:tr>
      <w:tr w:rsidR="00E93060" w:rsidRPr="00781568" w14:paraId="60F0AA50" w14:textId="77777777" w:rsidTr="00542375">
        <w:trPr>
          <w:cantSplit/>
        </w:trPr>
        <w:tc>
          <w:tcPr>
            <w:tcW w:w="9360" w:type="dxa"/>
            <w:gridSpan w:val="2"/>
            <w:tcMar>
              <w:left w:w="115" w:type="dxa"/>
              <w:right w:w="173" w:type="dxa"/>
            </w:tcMar>
            <w:vAlign w:val="center"/>
          </w:tcPr>
          <w:p w14:paraId="6142F653" w14:textId="77777777" w:rsidR="00E93060" w:rsidRPr="00781568" w:rsidRDefault="00E93060" w:rsidP="00542375">
            <w:pPr>
              <w:keepNext/>
              <w:spacing w:before="60" w:after="60"/>
              <w:rPr>
                <w:b/>
                <w:color w:val="000000" w:themeColor="text1"/>
                <w:sz w:val="20"/>
                <w:szCs w:val="20"/>
              </w:rPr>
            </w:pPr>
            <w:r w:rsidRPr="00781568">
              <w:rPr>
                <w:b/>
                <w:color w:val="000000" w:themeColor="text1"/>
                <w:sz w:val="20"/>
                <w:szCs w:val="20"/>
              </w:rPr>
              <w:t>Cool Coalition Working Group</w:t>
            </w:r>
          </w:p>
        </w:tc>
      </w:tr>
      <w:tr w:rsidR="00E93060" w:rsidRPr="00781568" w14:paraId="02B6A9DA" w14:textId="77777777" w:rsidTr="00542375">
        <w:trPr>
          <w:cantSplit/>
        </w:trPr>
        <w:tc>
          <w:tcPr>
            <w:tcW w:w="8217" w:type="dxa"/>
            <w:vAlign w:val="center"/>
          </w:tcPr>
          <w:p w14:paraId="0BC2A8F1" w14:textId="77777777" w:rsidR="00E93060" w:rsidRPr="00781568" w:rsidRDefault="00E93060" w:rsidP="00542375">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45D7CBEA"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93</w:t>
            </w:r>
          </w:p>
        </w:tc>
      </w:tr>
      <w:tr w:rsidR="00E93060" w:rsidRPr="00781568" w14:paraId="424B2BD7" w14:textId="77777777" w:rsidTr="00542375">
        <w:trPr>
          <w:cantSplit/>
        </w:trPr>
        <w:tc>
          <w:tcPr>
            <w:tcW w:w="8217" w:type="dxa"/>
            <w:vAlign w:val="center"/>
            <w:hideMark/>
          </w:tcPr>
          <w:p w14:paraId="349EBB81" w14:textId="77777777" w:rsidR="00E93060" w:rsidRPr="00781568" w:rsidRDefault="00E93060" w:rsidP="00542375">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488C1D41"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92</w:t>
            </w:r>
          </w:p>
        </w:tc>
      </w:tr>
      <w:tr w:rsidR="00E93060" w:rsidRPr="00781568" w14:paraId="4E218B55" w14:textId="77777777" w:rsidTr="00542375">
        <w:trPr>
          <w:cantSplit/>
        </w:trPr>
        <w:tc>
          <w:tcPr>
            <w:tcW w:w="9360" w:type="dxa"/>
            <w:gridSpan w:val="2"/>
            <w:tcMar>
              <w:left w:w="115" w:type="dxa"/>
              <w:right w:w="173" w:type="dxa"/>
            </w:tcMar>
            <w:vAlign w:val="center"/>
          </w:tcPr>
          <w:p w14:paraId="58DDC027" w14:textId="77777777" w:rsidR="00E93060" w:rsidRPr="00781568" w:rsidRDefault="00E93060" w:rsidP="00542375">
            <w:pPr>
              <w:keepNext/>
              <w:spacing w:before="60" w:after="60"/>
              <w:rPr>
                <w:color w:val="000000" w:themeColor="text1"/>
                <w:sz w:val="20"/>
                <w:szCs w:val="20"/>
              </w:rPr>
            </w:pPr>
            <w:r w:rsidRPr="00781568">
              <w:rPr>
                <w:b/>
                <w:color w:val="000000" w:themeColor="text1"/>
                <w:sz w:val="20"/>
                <w:szCs w:val="20"/>
              </w:rPr>
              <w:t>European Union / European Parliament</w:t>
            </w:r>
          </w:p>
        </w:tc>
      </w:tr>
      <w:tr w:rsidR="00E93060" w:rsidRPr="00781568" w14:paraId="684DEA3F" w14:textId="77777777" w:rsidTr="00542375">
        <w:trPr>
          <w:cantSplit/>
        </w:trPr>
        <w:tc>
          <w:tcPr>
            <w:tcW w:w="8217" w:type="dxa"/>
            <w:vAlign w:val="center"/>
            <w:hideMark/>
          </w:tcPr>
          <w:p w14:paraId="77EB1CAF"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11B8597E"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71</w:t>
            </w:r>
          </w:p>
        </w:tc>
      </w:tr>
      <w:tr w:rsidR="00E93060" w:rsidRPr="00781568" w14:paraId="46B2B920" w14:textId="77777777" w:rsidTr="00542375">
        <w:trPr>
          <w:cantSplit/>
        </w:trPr>
        <w:tc>
          <w:tcPr>
            <w:tcW w:w="9360" w:type="dxa"/>
            <w:gridSpan w:val="2"/>
            <w:tcMar>
              <w:left w:w="115" w:type="dxa"/>
              <w:right w:w="173" w:type="dxa"/>
            </w:tcMar>
            <w:vAlign w:val="center"/>
          </w:tcPr>
          <w:p w14:paraId="10206AED" w14:textId="77777777" w:rsidR="00E93060" w:rsidRPr="00781568" w:rsidRDefault="00E93060" w:rsidP="00542375">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E93060" w:rsidRPr="00781568" w14:paraId="1D04D242" w14:textId="77777777" w:rsidTr="00542375">
        <w:trPr>
          <w:cantSplit/>
        </w:trPr>
        <w:tc>
          <w:tcPr>
            <w:tcW w:w="8217" w:type="dxa"/>
            <w:vAlign w:val="center"/>
            <w:hideMark/>
          </w:tcPr>
          <w:p w14:paraId="5174CED9"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09304CF4"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77</w:t>
            </w:r>
          </w:p>
        </w:tc>
      </w:tr>
      <w:tr w:rsidR="00E93060" w:rsidRPr="00781568" w14:paraId="539E24A8" w14:textId="77777777" w:rsidTr="00542375">
        <w:trPr>
          <w:cantSplit/>
        </w:trPr>
        <w:tc>
          <w:tcPr>
            <w:tcW w:w="9360" w:type="dxa"/>
            <w:gridSpan w:val="2"/>
            <w:tcMar>
              <w:left w:w="115" w:type="dxa"/>
              <w:right w:w="173" w:type="dxa"/>
            </w:tcMar>
            <w:vAlign w:val="center"/>
          </w:tcPr>
          <w:p w14:paraId="5D02E87E" w14:textId="77777777" w:rsidR="00E93060" w:rsidRPr="00781568" w:rsidRDefault="00E93060" w:rsidP="00542375">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B630CA" w:rsidRPr="00781568" w14:paraId="41D02827" w14:textId="77777777" w:rsidTr="00542375">
        <w:trPr>
          <w:cantSplit/>
        </w:trPr>
        <w:tc>
          <w:tcPr>
            <w:tcW w:w="8217" w:type="dxa"/>
            <w:vAlign w:val="center"/>
          </w:tcPr>
          <w:p w14:paraId="3BF2B0D9" w14:textId="09523324" w:rsidR="00B630CA" w:rsidRDefault="00B630CA" w:rsidP="00542375">
            <w:pPr>
              <w:spacing w:before="60" w:after="60"/>
              <w:rPr>
                <w:sz w:val="20"/>
                <w:szCs w:val="20"/>
                <w:lang w:eastAsia="zh-CN"/>
              </w:rPr>
            </w:pPr>
            <w:r>
              <w:rPr>
                <w:sz w:val="20"/>
                <w:szCs w:val="20"/>
                <w:lang w:eastAsia="zh-CN"/>
              </w:rPr>
              <w:t>In October 2025, the Secretariat shared information with the GCF</w:t>
            </w:r>
            <w:r w:rsidR="009B270B">
              <w:rPr>
                <w:sz w:val="20"/>
                <w:szCs w:val="20"/>
                <w:lang w:eastAsia="zh-CN"/>
              </w:rPr>
              <w:t>,</w:t>
            </w:r>
            <w:r>
              <w:rPr>
                <w:sz w:val="20"/>
                <w:szCs w:val="20"/>
                <w:lang w:eastAsia="zh-CN"/>
              </w:rPr>
              <w:t xml:space="preserve"> the GEF</w:t>
            </w:r>
            <w:r w:rsidR="009B270B">
              <w:rPr>
                <w:sz w:val="20"/>
                <w:szCs w:val="20"/>
                <w:lang w:eastAsia="zh-CN"/>
              </w:rPr>
              <w:t xml:space="preserve">, </w:t>
            </w:r>
            <w:r w:rsidR="009B270B" w:rsidRPr="00781568">
              <w:rPr>
                <w:sz w:val="20"/>
                <w:szCs w:val="20"/>
                <w:lang w:eastAsia="zh-CN"/>
              </w:rPr>
              <w:t>the Asian Development Bank, the European Bank for Reconstruction and Development, the African Development Bank and the Inter-American Development Bank</w:t>
            </w:r>
            <w:r w:rsidRPr="00781568">
              <w:rPr>
                <w:sz w:val="20"/>
                <w:szCs w:val="20"/>
                <w:lang w:eastAsia="zh-CN"/>
              </w:rPr>
              <w:t xml:space="preserve"> </w:t>
            </w:r>
            <w:r w:rsidR="008F04C3">
              <w:rPr>
                <w:sz w:val="20"/>
                <w:szCs w:val="20"/>
                <w:lang w:eastAsia="zh-CN"/>
              </w:rPr>
              <w:t>on discussions held at the 96</w:t>
            </w:r>
            <w:r w:rsidR="008F04C3" w:rsidRPr="001E13CA">
              <w:rPr>
                <w:sz w:val="20"/>
                <w:szCs w:val="20"/>
                <w:vertAlign w:val="superscript"/>
                <w:lang w:eastAsia="zh-CN"/>
              </w:rPr>
              <w:t>th</w:t>
            </w:r>
            <w:r w:rsidR="008F04C3">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sidR="008F04C3">
              <w:rPr>
                <w:sz w:val="20"/>
                <w:szCs w:val="20"/>
                <w:lang w:val="en-US" w:eastAsia="zh-CN"/>
              </w:rPr>
              <w:t xml:space="preserve"> </w:t>
            </w:r>
            <w:r w:rsidRPr="00B630CA">
              <w:rPr>
                <w:sz w:val="20"/>
                <w:szCs w:val="20"/>
                <w:lang w:val="en-US" w:eastAsia="zh-CN"/>
              </w:rPr>
              <w:t>fund window</w:t>
            </w:r>
            <w:r w:rsidR="008F04C3">
              <w:rPr>
                <w:sz w:val="20"/>
                <w:szCs w:val="20"/>
                <w:lang w:val="en-US" w:eastAsia="zh-CN"/>
              </w:rPr>
              <w:t>. The Secretariat also shared information on</w:t>
            </w:r>
            <w:r>
              <w:rPr>
                <w:sz w:val="20"/>
                <w:szCs w:val="20"/>
                <w:lang w:val="en-US" w:eastAsia="zh-CN"/>
              </w:rPr>
              <w:t xml:space="preserve"> </w:t>
            </w:r>
            <w:r w:rsidRPr="00781568">
              <w:rPr>
                <w:sz w:val="20"/>
                <w:szCs w:val="20"/>
                <w:lang w:eastAsia="zh-CN"/>
              </w:rPr>
              <w:t xml:space="preserve">projects approved </w:t>
            </w:r>
            <w:r w:rsidR="008F04C3">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sidR="008F04C3">
              <w:rPr>
                <w:sz w:val="20"/>
                <w:szCs w:val="20"/>
                <w:lang w:eastAsia="zh-CN"/>
              </w:rPr>
              <w:t>, and the documents prepared by the Secretariat and submitted to the 96</w:t>
            </w:r>
            <w:r w:rsidR="008F04C3" w:rsidRPr="001E13CA">
              <w:rPr>
                <w:sz w:val="20"/>
                <w:szCs w:val="20"/>
                <w:vertAlign w:val="superscript"/>
                <w:lang w:eastAsia="zh-CN"/>
              </w:rPr>
              <w:t>th</w:t>
            </w:r>
            <w:r w:rsidR="008F04C3">
              <w:rPr>
                <w:sz w:val="20"/>
                <w:szCs w:val="20"/>
                <w:lang w:eastAsia="zh-CN"/>
              </w:rPr>
              <w:t xml:space="preserve"> meeting</w:t>
            </w:r>
            <w:r w:rsidR="00A17C25">
              <w:rPr>
                <w:sz w:val="20"/>
                <w:szCs w:val="20"/>
                <w:lang w:eastAsia="zh-CN"/>
              </w:rPr>
              <w:t xml:space="preserve"> on this matter</w:t>
            </w:r>
            <w:r w:rsidRPr="00781568">
              <w:rPr>
                <w:sz w:val="20"/>
                <w:szCs w:val="20"/>
                <w:lang w:eastAsia="zh-CN"/>
              </w:rPr>
              <w:t>.</w:t>
            </w:r>
          </w:p>
        </w:tc>
        <w:tc>
          <w:tcPr>
            <w:tcW w:w="1143" w:type="dxa"/>
            <w:tcMar>
              <w:left w:w="115" w:type="dxa"/>
              <w:right w:w="173" w:type="dxa"/>
            </w:tcMar>
            <w:vAlign w:val="center"/>
          </w:tcPr>
          <w:p w14:paraId="68773F9C" w14:textId="7F9A31B3" w:rsidR="00B630CA" w:rsidRPr="001E13CA" w:rsidRDefault="004A15C5" w:rsidP="00542375">
            <w:pPr>
              <w:spacing w:before="60" w:after="60"/>
              <w:jc w:val="right"/>
              <w:rPr>
                <w:b/>
                <w:bCs/>
                <w:color w:val="000000" w:themeColor="text1"/>
                <w:sz w:val="20"/>
                <w:szCs w:val="20"/>
              </w:rPr>
            </w:pPr>
            <w:r w:rsidRPr="001E13CA">
              <w:rPr>
                <w:b/>
                <w:bCs/>
                <w:color w:val="000000" w:themeColor="text1"/>
                <w:sz w:val="20"/>
                <w:szCs w:val="20"/>
              </w:rPr>
              <w:t>97</w:t>
            </w:r>
          </w:p>
        </w:tc>
      </w:tr>
      <w:tr w:rsidR="00E93060" w:rsidRPr="00781568" w14:paraId="6FF31F3C" w14:textId="77777777" w:rsidTr="00542375">
        <w:trPr>
          <w:cantSplit/>
        </w:trPr>
        <w:tc>
          <w:tcPr>
            <w:tcW w:w="8217" w:type="dxa"/>
            <w:vAlign w:val="center"/>
          </w:tcPr>
          <w:p w14:paraId="74F116AC" w14:textId="3180A0AE" w:rsidR="00E93060" w:rsidRPr="00781568" w:rsidRDefault="008C08C2" w:rsidP="00542375">
            <w:pPr>
              <w:spacing w:before="60" w:after="60"/>
              <w:rPr>
                <w:sz w:val="20"/>
                <w:szCs w:val="20"/>
              </w:rPr>
            </w:pPr>
            <w:r>
              <w:rPr>
                <w:sz w:val="20"/>
                <w:szCs w:val="20"/>
                <w:lang w:eastAsia="zh-CN"/>
              </w:rPr>
              <w:t>In July 2024</w:t>
            </w:r>
            <w:r w:rsidR="00B630CA">
              <w:rPr>
                <w:sz w:val="20"/>
                <w:szCs w:val="20"/>
                <w:lang w:eastAsia="zh-CN"/>
              </w:rPr>
              <w:t>,</w:t>
            </w:r>
            <w:r>
              <w:rPr>
                <w:sz w:val="20"/>
                <w:szCs w:val="20"/>
                <w:lang w:eastAsia="zh-CN"/>
              </w:rPr>
              <w:t xml:space="preserve">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sidR="008F04C3">
              <w:rPr>
                <w:sz w:val="20"/>
                <w:szCs w:val="20"/>
                <w:lang w:eastAsia="zh-CN"/>
              </w:rPr>
              <w:t>at</w:t>
            </w:r>
            <w:r w:rsidRPr="00781568">
              <w:rPr>
                <w:sz w:val="20"/>
                <w:szCs w:val="20"/>
                <w:lang w:eastAsia="zh-CN"/>
              </w:rPr>
              <w:t xml:space="preserve"> the 9</w:t>
            </w:r>
            <w:r w:rsidR="008F04C3">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5FFFB5ED" w14:textId="6C7F9725"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w:t>
            </w:r>
            <w:r w:rsidR="008C08C2">
              <w:rPr>
                <w:color w:val="000000" w:themeColor="text1"/>
                <w:sz w:val="20"/>
                <w:szCs w:val="20"/>
              </w:rPr>
              <w:t>5</w:t>
            </w:r>
          </w:p>
        </w:tc>
      </w:tr>
      <w:tr w:rsidR="00E93060" w:rsidRPr="00781568" w14:paraId="431F56D7" w14:textId="77777777" w:rsidTr="00A32282">
        <w:trPr>
          <w:cantSplit/>
          <w:trHeight w:val="1448"/>
        </w:trPr>
        <w:tc>
          <w:tcPr>
            <w:tcW w:w="8217" w:type="dxa"/>
            <w:vAlign w:val="center"/>
          </w:tcPr>
          <w:p w14:paraId="5D022E57" w14:textId="77777777" w:rsidR="00E93060" w:rsidRPr="00781568" w:rsidRDefault="00E93060" w:rsidP="00A32282">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37B8AF06"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94</w:t>
            </w:r>
          </w:p>
        </w:tc>
      </w:tr>
      <w:tr w:rsidR="00E93060" w:rsidRPr="00781568" w14:paraId="6FF8BD09" w14:textId="77777777" w:rsidTr="00A32282">
        <w:trPr>
          <w:cantSplit/>
          <w:trHeight w:val="987"/>
        </w:trPr>
        <w:tc>
          <w:tcPr>
            <w:tcW w:w="8217" w:type="dxa"/>
            <w:vAlign w:val="center"/>
          </w:tcPr>
          <w:p w14:paraId="245351E5" w14:textId="2EA0FA52" w:rsidR="00E93060" w:rsidRPr="0009490B" w:rsidRDefault="008C08C2" w:rsidP="00EE0214">
            <w:pPr>
              <w:rPr>
                <w:sz w:val="20"/>
                <w:szCs w:val="20"/>
                <w:lang w:val="en-US" w:eastAsia="zh-CN"/>
              </w:rPr>
            </w:pPr>
            <w:r w:rsidRPr="00781568">
              <w:rPr>
                <w:sz w:val="20"/>
                <w:szCs w:val="20"/>
              </w:rPr>
              <w:lastRenderedPageBreak/>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2B79853A" w14:textId="1568110A" w:rsidR="00E93060" w:rsidRPr="0029755C" w:rsidRDefault="00E93060" w:rsidP="00542375">
            <w:pPr>
              <w:spacing w:before="60" w:after="60"/>
              <w:jc w:val="right"/>
              <w:rPr>
                <w:color w:val="000000" w:themeColor="text1"/>
                <w:sz w:val="20"/>
                <w:szCs w:val="20"/>
              </w:rPr>
            </w:pPr>
            <w:r w:rsidRPr="0029755C">
              <w:rPr>
                <w:color w:val="000000" w:themeColor="text1"/>
                <w:sz w:val="20"/>
                <w:szCs w:val="20"/>
              </w:rPr>
              <w:t>9</w:t>
            </w:r>
            <w:r w:rsidR="008C08C2">
              <w:rPr>
                <w:color w:val="000000" w:themeColor="text1"/>
                <w:sz w:val="20"/>
                <w:szCs w:val="20"/>
              </w:rPr>
              <w:t>3</w:t>
            </w:r>
          </w:p>
        </w:tc>
      </w:tr>
      <w:tr w:rsidR="00E93060" w:rsidRPr="00781568" w14:paraId="50173B5A" w14:textId="77777777" w:rsidTr="00542375">
        <w:trPr>
          <w:cantSplit/>
        </w:trPr>
        <w:tc>
          <w:tcPr>
            <w:tcW w:w="8217" w:type="dxa"/>
            <w:vAlign w:val="center"/>
          </w:tcPr>
          <w:p w14:paraId="3479009A" w14:textId="77777777" w:rsidR="00E93060" w:rsidRPr="00781568" w:rsidRDefault="00E93060" w:rsidP="00542375">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2118D104" w14:textId="77777777" w:rsidR="00E93060" w:rsidRPr="00781568" w:rsidRDefault="00E93060" w:rsidP="00542375">
            <w:pPr>
              <w:spacing w:before="60" w:after="60"/>
              <w:jc w:val="right"/>
              <w:rPr>
                <w:b/>
                <w:bCs/>
                <w:color w:val="000000" w:themeColor="text1"/>
                <w:sz w:val="20"/>
                <w:szCs w:val="20"/>
              </w:rPr>
            </w:pPr>
          </w:p>
        </w:tc>
      </w:tr>
      <w:tr w:rsidR="00E93060" w:rsidRPr="00781568" w14:paraId="31B7411A" w14:textId="77777777" w:rsidTr="00542375">
        <w:trPr>
          <w:cantSplit/>
        </w:trPr>
        <w:tc>
          <w:tcPr>
            <w:tcW w:w="8217" w:type="dxa"/>
            <w:vAlign w:val="center"/>
          </w:tcPr>
          <w:p w14:paraId="264CCEAD" w14:textId="77777777" w:rsidR="00E93060" w:rsidRPr="00781568" w:rsidRDefault="00E93060" w:rsidP="00542375">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6BA19AA9"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93</w:t>
            </w:r>
          </w:p>
        </w:tc>
      </w:tr>
      <w:tr w:rsidR="00E93060" w:rsidRPr="00781568" w14:paraId="2E9FBD51" w14:textId="77777777" w:rsidTr="00542375">
        <w:trPr>
          <w:cantSplit/>
        </w:trPr>
        <w:tc>
          <w:tcPr>
            <w:tcW w:w="8217" w:type="dxa"/>
            <w:vAlign w:val="center"/>
          </w:tcPr>
          <w:p w14:paraId="5E495816" w14:textId="77777777" w:rsidR="00E93060" w:rsidRPr="00781568" w:rsidRDefault="00E93060" w:rsidP="00542375">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3EC5356F"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92</w:t>
            </w:r>
          </w:p>
        </w:tc>
      </w:tr>
      <w:tr w:rsidR="00E93060" w:rsidRPr="00781568" w14:paraId="734B5DD3" w14:textId="77777777" w:rsidTr="00542375">
        <w:trPr>
          <w:cantSplit/>
        </w:trPr>
        <w:tc>
          <w:tcPr>
            <w:tcW w:w="8217" w:type="dxa"/>
            <w:vAlign w:val="center"/>
          </w:tcPr>
          <w:p w14:paraId="412E85AC" w14:textId="77777777" w:rsidR="00E93060" w:rsidRPr="00781568" w:rsidRDefault="00E93060" w:rsidP="00542375">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30CAE8A2"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91</w:t>
            </w:r>
          </w:p>
        </w:tc>
      </w:tr>
      <w:tr w:rsidR="00E93060" w:rsidRPr="00781568" w14:paraId="381D0187" w14:textId="77777777" w:rsidTr="00542375">
        <w:trPr>
          <w:cantSplit/>
        </w:trPr>
        <w:tc>
          <w:tcPr>
            <w:tcW w:w="8217" w:type="dxa"/>
            <w:vAlign w:val="center"/>
          </w:tcPr>
          <w:p w14:paraId="2D5B52BA"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238172C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w:t>
            </w:r>
          </w:p>
        </w:tc>
      </w:tr>
      <w:tr w:rsidR="00E93060" w:rsidRPr="00781568" w14:paraId="73151280" w14:textId="77777777" w:rsidTr="00542375">
        <w:trPr>
          <w:cantSplit/>
        </w:trPr>
        <w:tc>
          <w:tcPr>
            <w:tcW w:w="8217" w:type="dxa"/>
            <w:vAlign w:val="center"/>
          </w:tcPr>
          <w:p w14:paraId="4BD06B96"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15BC47A4"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w:t>
            </w:r>
          </w:p>
        </w:tc>
      </w:tr>
      <w:tr w:rsidR="00E93060" w:rsidRPr="00781568" w14:paraId="29056718" w14:textId="77777777" w:rsidTr="00542375">
        <w:trPr>
          <w:cantSplit/>
        </w:trPr>
        <w:tc>
          <w:tcPr>
            <w:tcW w:w="8217" w:type="dxa"/>
            <w:vAlign w:val="center"/>
          </w:tcPr>
          <w:p w14:paraId="0A73B3FC" w14:textId="77777777" w:rsidR="00E93060" w:rsidRPr="00781568" w:rsidRDefault="00E93060" w:rsidP="00542375">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13CC8B3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85</w:t>
            </w:r>
          </w:p>
        </w:tc>
      </w:tr>
      <w:tr w:rsidR="00E93060" w:rsidRPr="00781568" w14:paraId="734FAC89" w14:textId="77777777" w:rsidTr="00542375">
        <w:trPr>
          <w:cantSplit/>
        </w:trPr>
        <w:tc>
          <w:tcPr>
            <w:tcW w:w="8217" w:type="dxa"/>
            <w:vAlign w:val="center"/>
          </w:tcPr>
          <w:p w14:paraId="4F50BA57"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6709856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84</w:t>
            </w:r>
          </w:p>
        </w:tc>
      </w:tr>
      <w:tr w:rsidR="00E93060" w:rsidRPr="00781568" w14:paraId="2867001B" w14:textId="77777777" w:rsidTr="00542375">
        <w:trPr>
          <w:cantSplit/>
        </w:trPr>
        <w:tc>
          <w:tcPr>
            <w:tcW w:w="8217" w:type="dxa"/>
            <w:vAlign w:val="center"/>
          </w:tcPr>
          <w:p w14:paraId="529B0818"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2092522B"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82</w:t>
            </w:r>
          </w:p>
        </w:tc>
      </w:tr>
      <w:tr w:rsidR="00E93060" w:rsidRPr="00781568" w14:paraId="35418D1E" w14:textId="77777777" w:rsidTr="00542375">
        <w:trPr>
          <w:cantSplit/>
        </w:trPr>
        <w:tc>
          <w:tcPr>
            <w:tcW w:w="8217" w:type="dxa"/>
            <w:vAlign w:val="center"/>
            <w:hideMark/>
          </w:tcPr>
          <w:p w14:paraId="127BE666"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3642A1AF"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80</w:t>
            </w:r>
          </w:p>
        </w:tc>
      </w:tr>
      <w:tr w:rsidR="00E93060" w:rsidRPr="00781568" w14:paraId="078814C1" w14:textId="77777777" w:rsidTr="00542375">
        <w:trPr>
          <w:cantSplit/>
        </w:trPr>
        <w:tc>
          <w:tcPr>
            <w:tcW w:w="8217" w:type="dxa"/>
            <w:vAlign w:val="center"/>
            <w:hideMark/>
          </w:tcPr>
          <w:p w14:paraId="2ECF89DF"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AE8FEE9"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76</w:t>
            </w:r>
          </w:p>
        </w:tc>
      </w:tr>
      <w:tr w:rsidR="00E93060" w:rsidRPr="00781568" w14:paraId="3C30038F" w14:textId="77777777" w:rsidTr="00542375">
        <w:trPr>
          <w:cantSplit/>
        </w:trPr>
        <w:tc>
          <w:tcPr>
            <w:tcW w:w="8217" w:type="dxa"/>
            <w:vAlign w:val="center"/>
            <w:hideMark/>
          </w:tcPr>
          <w:p w14:paraId="0A90D701"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7194FF40"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7C113BCC"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75</w:t>
            </w:r>
          </w:p>
        </w:tc>
      </w:tr>
      <w:tr w:rsidR="00E93060" w:rsidRPr="00781568" w14:paraId="2A4B9223" w14:textId="77777777" w:rsidTr="00542375">
        <w:trPr>
          <w:cantSplit/>
        </w:trPr>
        <w:tc>
          <w:tcPr>
            <w:tcW w:w="8217" w:type="dxa"/>
            <w:vAlign w:val="center"/>
            <w:hideMark/>
          </w:tcPr>
          <w:p w14:paraId="190567EF"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7F70ED46"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72</w:t>
            </w:r>
          </w:p>
        </w:tc>
      </w:tr>
      <w:tr w:rsidR="00E93060" w:rsidRPr="00781568" w14:paraId="1F3F5A7E" w14:textId="77777777" w:rsidTr="00542375">
        <w:trPr>
          <w:cantSplit/>
        </w:trPr>
        <w:tc>
          <w:tcPr>
            <w:tcW w:w="8217" w:type="dxa"/>
            <w:vAlign w:val="center"/>
            <w:hideMark/>
          </w:tcPr>
          <w:p w14:paraId="30321E5C"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0DC37A81"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71</w:t>
            </w:r>
          </w:p>
        </w:tc>
      </w:tr>
      <w:tr w:rsidR="00E93060" w:rsidRPr="00781568" w14:paraId="014B97B6" w14:textId="77777777" w:rsidTr="00542375">
        <w:trPr>
          <w:cantSplit/>
        </w:trPr>
        <w:tc>
          <w:tcPr>
            <w:tcW w:w="8217" w:type="dxa"/>
            <w:vAlign w:val="center"/>
            <w:hideMark/>
          </w:tcPr>
          <w:p w14:paraId="5C7F4D04"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1ABA89F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69</w:t>
            </w:r>
          </w:p>
        </w:tc>
      </w:tr>
      <w:tr w:rsidR="00E93060" w:rsidRPr="00781568" w14:paraId="6BC61683" w14:textId="77777777" w:rsidTr="00542375">
        <w:trPr>
          <w:cantSplit/>
        </w:trPr>
        <w:tc>
          <w:tcPr>
            <w:tcW w:w="8217" w:type="dxa"/>
            <w:vAlign w:val="center"/>
            <w:hideMark/>
          </w:tcPr>
          <w:p w14:paraId="4C07BF76"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lastRenderedPageBreak/>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6049015C"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68</w:t>
            </w:r>
          </w:p>
        </w:tc>
      </w:tr>
      <w:tr w:rsidR="00E93060" w:rsidRPr="00781568" w14:paraId="132A1216" w14:textId="77777777" w:rsidTr="00542375">
        <w:trPr>
          <w:cantSplit/>
        </w:trPr>
        <w:tc>
          <w:tcPr>
            <w:tcW w:w="9360" w:type="dxa"/>
            <w:gridSpan w:val="2"/>
            <w:tcMar>
              <w:left w:w="115" w:type="dxa"/>
              <w:right w:w="173" w:type="dxa"/>
            </w:tcMar>
            <w:vAlign w:val="center"/>
          </w:tcPr>
          <w:p w14:paraId="295A959B" w14:textId="77777777" w:rsidR="00E93060" w:rsidRPr="00781568" w:rsidRDefault="00E93060" w:rsidP="00542375">
            <w:pPr>
              <w:keepNext/>
              <w:spacing w:before="60" w:after="60"/>
              <w:rPr>
                <w:color w:val="000000" w:themeColor="text1"/>
                <w:sz w:val="20"/>
                <w:szCs w:val="20"/>
              </w:rPr>
            </w:pPr>
            <w:r w:rsidRPr="00781568">
              <w:rPr>
                <w:b/>
                <w:color w:val="000000" w:themeColor="text1"/>
                <w:sz w:val="20"/>
                <w:szCs w:val="20"/>
              </w:rPr>
              <w:t>Government of France</w:t>
            </w:r>
          </w:p>
        </w:tc>
      </w:tr>
      <w:tr w:rsidR="00E93060" w:rsidRPr="00781568" w14:paraId="3E555673" w14:textId="77777777" w:rsidTr="00542375">
        <w:trPr>
          <w:cantSplit/>
        </w:trPr>
        <w:tc>
          <w:tcPr>
            <w:tcW w:w="8217" w:type="dxa"/>
            <w:vAlign w:val="center"/>
          </w:tcPr>
          <w:p w14:paraId="50048100" w14:textId="77777777" w:rsidR="00E93060" w:rsidRPr="00781568" w:rsidRDefault="00E93060" w:rsidP="00542375">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57D5C0E1"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88</w:t>
            </w:r>
          </w:p>
        </w:tc>
      </w:tr>
      <w:tr w:rsidR="00E93060" w:rsidRPr="00781568" w14:paraId="38EFD0D2" w14:textId="77777777" w:rsidTr="00542375">
        <w:trPr>
          <w:cantSplit/>
        </w:trPr>
        <w:tc>
          <w:tcPr>
            <w:tcW w:w="8217" w:type="dxa"/>
            <w:vAlign w:val="center"/>
            <w:hideMark/>
          </w:tcPr>
          <w:p w14:paraId="6AE24407"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0558C0F9"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86/87</w:t>
            </w:r>
          </w:p>
        </w:tc>
      </w:tr>
      <w:tr w:rsidR="00E93060" w:rsidRPr="00781568" w14:paraId="2D31AA25" w14:textId="77777777" w:rsidTr="00542375">
        <w:trPr>
          <w:cantSplit/>
        </w:trPr>
        <w:tc>
          <w:tcPr>
            <w:tcW w:w="8217" w:type="dxa"/>
            <w:vAlign w:val="center"/>
            <w:hideMark/>
          </w:tcPr>
          <w:p w14:paraId="632AE340"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7F5CFBB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83</w:t>
            </w:r>
          </w:p>
        </w:tc>
      </w:tr>
      <w:tr w:rsidR="00E93060" w:rsidRPr="00781568" w14:paraId="7B8B7526" w14:textId="77777777" w:rsidTr="00542375">
        <w:trPr>
          <w:cantSplit/>
        </w:trPr>
        <w:tc>
          <w:tcPr>
            <w:tcW w:w="8217" w:type="dxa"/>
            <w:vAlign w:val="center"/>
            <w:hideMark/>
          </w:tcPr>
          <w:p w14:paraId="65592149"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275ED12D"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77</w:t>
            </w:r>
          </w:p>
        </w:tc>
      </w:tr>
      <w:tr w:rsidR="00E93060" w:rsidRPr="00781568" w14:paraId="77A80AF5" w14:textId="77777777" w:rsidTr="00542375">
        <w:trPr>
          <w:cantSplit/>
        </w:trPr>
        <w:tc>
          <w:tcPr>
            <w:tcW w:w="9360" w:type="dxa"/>
            <w:gridSpan w:val="2"/>
            <w:tcMar>
              <w:left w:w="115" w:type="dxa"/>
              <w:right w:w="173" w:type="dxa"/>
            </w:tcMar>
            <w:vAlign w:val="center"/>
          </w:tcPr>
          <w:p w14:paraId="301A2FC9" w14:textId="77777777" w:rsidR="00E93060" w:rsidRPr="00781568" w:rsidRDefault="00E93060" w:rsidP="00542375">
            <w:pPr>
              <w:keepNext/>
              <w:spacing w:before="60" w:after="60"/>
              <w:rPr>
                <w:color w:val="000000" w:themeColor="text1"/>
                <w:sz w:val="20"/>
                <w:szCs w:val="20"/>
              </w:rPr>
            </w:pPr>
            <w:r w:rsidRPr="00781568">
              <w:rPr>
                <w:b/>
                <w:color w:val="000000" w:themeColor="text1"/>
                <w:sz w:val="20"/>
                <w:szCs w:val="20"/>
              </w:rPr>
              <w:t>Green Climate Fund (GCF)</w:t>
            </w:r>
          </w:p>
        </w:tc>
      </w:tr>
      <w:tr w:rsidR="00E93060" w:rsidRPr="00781568" w14:paraId="647F5434" w14:textId="77777777" w:rsidTr="00542375">
        <w:trPr>
          <w:cantSplit/>
        </w:trPr>
        <w:tc>
          <w:tcPr>
            <w:tcW w:w="8217" w:type="dxa"/>
            <w:vAlign w:val="center"/>
          </w:tcPr>
          <w:p w14:paraId="04B94A26" w14:textId="77777777" w:rsidR="00E93060" w:rsidRPr="00781568" w:rsidRDefault="00E93060" w:rsidP="00542375">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535E5212"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92</w:t>
            </w:r>
          </w:p>
        </w:tc>
      </w:tr>
      <w:tr w:rsidR="00E93060" w:rsidRPr="00781568" w14:paraId="26739D9E" w14:textId="77777777" w:rsidTr="00542375">
        <w:trPr>
          <w:cantSplit/>
        </w:trPr>
        <w:tc>
          <w:tcPr>
            <w:tcW w:w="8217" w:type="dxa"/>
            <w:vAlign w:val="center"/>
          </w:tcPr>
          <w:p w14:paraId="03CE3CAA" w14:textId="77777777" w:rsidR="00E93060" w:rsidRPr="00781568" w:rsidRDefault="00E93060" w:rsidP="00542375">
            <w:pPr>
              <w:spacing w:before="60" w:after="60"/>
              <w:rPr>
                <w:sz w:val="20"/>
                <w:szCs w:val="20"/>
              </w:rPr>
            </w:pPr>
            <w:bookmarkStart w:id="6"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6"/>
          </w:p>
        </w:tc>
        <w:tc>
          <w:tcPr>
            <w:tcW w:w="1143" w:type="dxa"/>
            <w:tcMar>
              <w:left w:w="115" w:type="dxa"/>
              <w:right w:w="173" w:type="dxa"/>
            </w:tcMar>
            <w:vAlign w:val="center"/>
          </w:tcPr>
          <w:p w14:paraId="19F9FD35"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91</w:t>
            </w:r>
          </w:p>
        </w:tc>
      </w:tr>
      <w:tr w:rsidR="00E93060" w:rsidRPr="00781568" w14:paraId="2D7C833E" w14:textId="77777777" w:rsidTr="00542375">
        <w:trPr>
          <w:cantSplit/>
        </w:trPr>
        <w:tc>
          <w:tcPr>
            <w:tcW w:w="8217" w:type="dxa"/>
            <w:vAlign w:val="center"/>
          </w:tcPr>
          <w:p w14:paraId="3C727530" w14:textId="77777777" w:rsidR="00E93060" w:rsidRPr="00781568" w:rsidRDefault="00E93060" w:rsidP="00542375">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0E069486"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85</w:t>
            </w:r>
          </w:p>
        </w:tc>
      </w:tr>
      <w:tr w:rsidR="00E93060" w:rsidRPr="00781568" w14:paraId="6399F040" w14:textId="77777777" w:rsidTr="00542375">
        <w:trPr>
          <w:cantSplit/>
        </w:trPr>
        <w:tc>
          <w:tcPr>
            <w:tcW w:w="8217" w:type="dxa"/>
            <w:vAlign w:val="center"/>
          </w:tcPr>
          <w:p w14:paraId="1CC39B98" w14:textId="77777777" w:rsidR="00E93060" w:rsidRPr="00781568" w:rsidRDefault="00E93060" w:rsidP="00542375">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1734E74B"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84</w:t>
            </w:r>
          </w:p>
        </w:tc>
      </w:tr>
      <w:tr w:rsidR="00E93060" w:rsidRPr="00781568" w14:paraId="48FFE5C5" w14:textId="77777777" w:rsidTr="00542375">
        <w:trPr>
          <w:cantSplit/>
        </w:trPr>
        <w:tc>
          <w:tcPr>
            <w:tcW w:w="8217" w:type="dxa"/>
            <w:vAlign w:val="center"/>
          </w:tcPr>
          <w:p w14:paraId="23A2B672"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343DFC2C"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83</w:t>
            </w:r>
          </w:p>
        </w:tc>
      </w:tr>
      <w:tr w:rsidR="00E93060" w:rsidRPr="00781568" w14:paraId="37B277A2" w14:textId="77777777" w:rsidTr="00542375">
        <w:trPr>
          <w:cantSplit/>
        </w:trPr>
        <w:tc>
          <w:tcPr>
            <w:tcW w:w="8217" w:type="dxa"/>
            <w:vAlign w:val="center"/>
          </w:tcPr>
          <w:p w14:paraId="1C1EA2D7"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5E59D7A3"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81</w:t>
            </w:r>
          </w:p>
        </w:tc>
      </w:tr>
      <w:tr w:rsidR="00E93060" w:rsidRPr="00781568" w14:paraId="78A85044" w14:textId="77777777" w:rsidTr="00542375">
        <w:trPr>
          <w:cantSplit/>
        </w:trPr>
        <w:tc>
          <w:tcPr>
            <w:tcW w:w="8217" w:type="dxa"/>
            <w:vAlign w:val="center"/>
            <w:hideMark/>
          </w:tcPr>
          <w:p w14:paraId="54A45F83"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tcMar>
              <w:left w:w="115" w:type="dxa"/>
              <w:right w:w="173" w:type="dxa"/>
            </w:tcMar>
            <w:vAlign w:val="center"/>
          </w:tcPr>
          <w:p w14:paraId="40F10061"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80</w:t>
            </w:r>
          </w:p>
        </w:tc>
      </w:tr>
      <w:tr w:rsidR="00E93060" w:rsidRPr="00781568" w14:paraId="1CC05E2C" w14:textId="77777777" w:rsidTr="00542375">
        <w:trPr>
          <w:cantSplit/>
        </w:trPr>
        <w:tc>
          <w:tcPr>
            <w:tcW w:w="8217" w:type="dxa"/>
            <w:vAlign w:val="center"/>
          </w:tcPr>
          <w:p w14:paraId="6C1C4865"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14124919"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1C8B080B"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77</w:t>
            </w:r>
          </w:p>
        </w:tc>
      </w:tr>
      <w:tr w:rsidR="00E93060" w:rsidRPr="00781568" w14:paraId="2AFC08A0" w14:textId="77777777" w:rsidTr="00542375">
        <w:trPr>
          <w:cantSplit/>
        </w:trPr>
        <w:tc>
          <w:tcPr>
            <w:tcW w:w="8217" w:type="dxa"/>
            <w:vAlign w:val="center"/>
            <w:hideMark/>
          </w:tcPr>
          <w:p w14:paraId="1AE97F1A"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0ABDB601"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76</w:t>
            </w:r>
          </w:p>
        </w:tc>
      </w:tr>
      <w:tr w:rsidR="00E93060" w:rsidRPr="00781568" w14:paraId="60A80EFD" w14:textId="77777777" w:rsidTr="00542375">
        <w:trPr>
          <w:cantSplit/>
        </w:trPr>
        <w:tc>
          <w:tcPr>
            <w:tcW w:w="8217" w:type="dxa"/>
            <w:vAlign w:val="center"/>
            <w:hideMark/>
          </w:tcPr>
          <w:p w14:paraId="21E3A7CF" w14:textId="77777777" w:rsidR="00E93060" w:rsidRPr="00781568" w:rsidRDefault="00E93060" w:rsidP="00542375">
            <w:pPr>
              <w:rPr>
                <w:color w:val="000000" w:themeColor="text1"/>
                <w:sz w:val="20"/>
                <w:szCs w:val="20"/>
              </w:rPr>
            </w:pPr>
            <w:r w:rsidRPr="00781568">
              <w:rPr>
                <w:color w:val="000000" w:themeColor="text1"/>
                <w:sz w:val="20"/>
                <w:szCs w:val="20"/>
              </w:rPr>
              <w:lastRenderedPageBreak/>
              <w:t>Information on performance indicators developed for the Multilateral Fund;</w:t>
            </w:r>
          </w:p>
          <w:p w14:paraId="35A98731" w14:textId="77777777" w:rsidR="00E93060" w:rsidRPr="00781568" w:rsidRDefault="00E93060" w:rsidP="00542375">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43B43838" w14:textId="77777777" w:rsidR="00E93060" w:rsidRPr="00781568" w:rsidRDefault="00E93060" w:rsidP="00542375">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73DD98E1" w14:textId="77777777" w:rsidR="00E93060" w:rsidRPr="00781568" w:rsidRDefault="00E93060" w:rsidP="00542375">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173ED618"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75</w:t>
            </w:r>
          </w:p>
        </w:tc>
      </w:tr>
      <w:tr w:rsidR="00E93060" w:rsidRPr="00781568" w14:paraId="13B68B8F" w14:textId="77777777" w:rsidTr="00542375">
        <w:trPr>
          <w:cantSplit/>
        </w:trPr>
        <w:tc>
          <w:tcPr>
            <w:tcW w:w="8217" w:type="dxa"/>
            <w:vAlign w:val="center"/>
            <w:hideMark/>
          </w:tcPr>
          <w:p w14:paraId="2A53E990"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7033F122"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74</w:t>
            </w:r>
          </w:p>
        </w:tc>
      </w:tr>
      <w:tr w:rsidR="00E93060" w:rsidRPr="00781568" w14:paraId="0DAEB104" w14:textId="77777777" w:rsidTr="00542375">
        <w:trPr>
          <w:cantSplit/>
        </w:trPr>
        <w:tc>
          <w:tcPr>
            <w:tcW w:w="8217" w:type="dxa"/>
            <w:vAlign w:val="center"/>
            <w:hideMark/>
          </w:tcPr>
          <w:p w14:paraId="5D149722"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79F6D74D"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72</w:t>
            </w:r>
          </w:p>
        </w:tc>
      </w:tr>
      <w:tr w:rsidR="00E93060" w:rsidRPr="00781568" w14:paraId="43188769" w14:textId="77777777" w:rsidTr="00542375">
        <w:trPr>
          <w:cantSplit/>
        </w:trPr>
        <w:tc>
          <w:tcPr>
            <w:tcW w:w="8217" w:type="dxa"/>
            <w:vAlign w:val="center"/>
            <w:hideMark/>
          </w:tcPr>
          <w:p w14:paraId="01C9ACAA"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30F1B0CD"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71</w:t>
            </w:r>
          </w:p>
        </w:tc>
      </w:tr>
      <w:tr w:rsidR="00E93060" w:rsidRPr="00781568" w14:paraId="341E868D" w14:textId="77777777" w:rsidTr="00542375">
        <w:trPr>
          <w:cantSplit/>
        </w:trPr>
        <w:tc>
          <w:tcPr>
            <w:tcW w:w="9360" w:type="dxa"/>
            <w:gridSpan w:val="2"/>
            <w:tcMar>
              <w:left w:w="115" w:type="dxa"/>
              <w:right w:w="173" w:type="dxa"/>
            </w:tcMar>
            <w:vAlign w:val="center"/>
          </w:tcPr>
          <w:p w14:paraId="1F0F96F2" w14:textId="77777777" w:rsidR="00E93060" w:rsidRPr="00781568" w:rsidRDefault="00E93060" w:rsidP="00542375">
            <w:pPr>
              <w:keepNext/>
              <w:spacing w:before="60" w:after="60"/>
              <w:rPr>
                <w:color w:val="000000" w:themeColor="text1"/>
                <w:sz w:val="20"/>
                <w:szCs w:val="20"/>
              </w:rPr>
            </w:pPr>
            <w:r w:rsidRPr="00781568">
              <w:rPr>
                <w:b/>
                <w:color w:val="000000" w:themeColor="text1"/>
                <w:sz w:val="20"/>
                <w:szCs w:val="20"/>
              </w:rPr>
              <w:t>Grenoble School of Management</w:t>
            </w:r>
          </w:p>
        </w:tc>
      </w:tr>
      <w:tr w:rsidR="00E93060" w:rsidRPr="00781568" w14:paraId="0B2B64FE" w14:textId="77777777" w:rsidTr="00542375">
        <w:trPr>
          <w:cantSplit/>
        </w:trPr>
        <w:tc>
          <w:tcPr>
            <w:tcW w:w="8217" w:type="dxa"/>
            <w:vAlign w:val="center"/>
            <w:hideMark/>
          </w:tcPr>
          <w:p w14:paraId="121C9163"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6D024559"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80</w:t>
            </w:r>
          </w:p>
        </w:tc>
      </w:tr>
      <w:tr w:rsidR="00E93060" w:rsidRPr="00781568" w14:paraId="6D38CC07" w14:textId="77777777" w:rsidTr="00542375">
        <w:trPr>
          <w:cantSplit/>
        </w:trPr>
        <w:tc>
          <w:tcPr>
            <w:tcW w:w="9360" w:type="dxa"/>
            <w:gridSpan w:val="2"/>
            <w:tcMar>
              <w:left w:w="115" w:type="dxa"/>
              <w:right w:w="173" w:type="dxa"/>
            </w:tcMar>
            <w:vAlign w:val="center"/>
          </w:tcPr>
          <w:p w14:paraId="1ACE08EA" w14:textId="77777777" w:rsidR="00E93060" w:rsidRPr="00781568" w:rsidRDefault="00E93060" w:rsidP="00542375">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E93060" w:rsidRPr="00781568" w14:paraId="25C03F42" w14:textId="77777777" w:rsidTr="00542375">
        <w:trPr>
          <w:cantSplit/>
        </w:trPr>
        <w:tc>
          <w:tcPr>
            <w:tcW w:w="8217" w:type="dxa"/>
            <w:vAlign w:val="center"/>
            <w:hideMark/>
          </w:tcPr>
          <w:p w14:paraId="36F80C46"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64FBAA46"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75</w:t>
            </w:r>
          </w:p>
        </w:tc>
      </w:tr>
      <w:tr w:rsidR="00E93060" w:rsidRPr="00781568" w14:paraId="653F0B9D" w14:textId="77777777" w:rsidTr="00542375">
        <w:trPr>
          <w:cantSplit/>
        </w:trPr>
        <w:tc>
          <w:tcPr>
            <w:tcW w:w="9360" w:type="dxa"/>
            <w:gridSpan w:val="2"/>
            <w:tcMar>
              <w:left w:w="115" w:type="dxa"/>
              <w:right w:w="173" w:type="dxa"/>
            </w:tcMar>
            <w:vAlign w:val="center"/>
          </w:tcPr>
          <w:p w14:paraId="5B479C2B" w14:textId="77777777" w:rsidR="00E93060" w:rsidRPr="00781568" w:rsidRDefault="00E93060" w:rsidP="00542375">
            <w:pPr>
              <w:keepNext/>
              <w:spacing w:before="60" w:after="60"/>
              <w:rPr>
                <w:color w:val="000000" w:themeColor="text1"/>
                <w:sz w:val="20"/>
                <w:szCs w:val="20"/>
              </w:rPr>
            </w:pPr>
            <w:r w:rsidRPr="00781568">
              <w:rPr>
                <w:b/>
                <w:color w:val="000000" w:themeColor="text1"/>
                <w:sz w:val="20"/>
                <w:szCs w:val="20"/>
              </w:rPr>
              <w:t>International Energy Agency (IEA)</w:t>
            </w:r>
          </w:p>
        </w:tc>
      </w:tr>
      <w:tr w:rsidR="00E93060" w:rsidRPr="00781568" w14:paraId="772E8772" w14:textId="77777777" w:rsidTr="00542375">
        <w:trPr>
          <w:cantSplit/>
        </w:trPr>
        <w:tc>
          <w:tcPr>
            <w:tcW w:w="8217" w:type="dxa"/>
            <w:vAlign w:val="center"/>
            <w:hideMark/>
          </w:tcPr>
          <w:p w14:paraId="3EAD78C0"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1FFE3B1D"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83</w:t>
            </w:r>
          </w:p>
        </w:tc>
      </w:tr>
      <w:tr w:rsidR="00E93060" w:rsidRPr="00781568" w14:paraId="120A0315" w14:textId="77777777" w:rsidTr="00542375">
        <w:trPr>
          <w:cantSplit/>
        </w:trPr>
        <w:tc>
          <w:tcPr>
            <w:tcW w:w="9360" w:type="dxa"/>
            <w:gridSpan w:val="2"/>
            <w:tcMar>
              <w:left w:w="115" w:type="dxa"/>
              <w:right w:w="173" w:type="dxa"/>
            </w:tcMar>
            <w:vAlign w:val="center"/>
          </w:tcPr>
          <w:p w14:paraId="4F0F1E4B" w14:textId="77777777" w:rsidR="00E93060" w:rsidRPr="00781568" w:rsidRDefault="00E93060" w:rsidP="00542375">
            <w:pPr>
              <w:spacing w:before="60" w:after="60"/>
              <w:rPr>
                <w:color w:val="000000" w:themeColor="text1"/>
                <w:sz w:val="20"/>
                <w:szCs w:val="20"/>
              </w:rPr>
            </w:pPr>
            <w:r w:rsidRPr="00781568">
              <w:rPr>
                <w:b/>
                <w:color w:val="000000" w:themeColor="text1"/>
                <w:sz w:val="20"/>
                <w:szCs w:val="20"/>
              </w:rPr>
              <w:t>Joint Inspection Unit of the United Nations</w:t>
            </w:r>
          </w:p>
        </w:tc>
      </w:tr>
      <w:tr w:rsidR="00E93060" w:rsidRPr="00781568" w14:paraId="27136D41" w14:textId="77777777" w:rsidTr="00542375">
        <w:trPr>
          <w:cantSplit/>
        </w:trPr>
        <w:tc>
          <w:tcPr>
            <w:tcW w:w="8217" w:type="dxa"/>
            <w:vAlign w:val="center"/>
          </w:tcPr>
          <w:p w14:paraId="2524FC52"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16F0986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w:t>
            </w:r>
          </w:p>
        </w:tc>
      </w:tr>
      <w:tr w:rsidR="00E93060" w:rsidRPr="00781568" w14:paraId="0758ABC1" w14:textId="77777777" w:rsidTr="00542375">
        <w:trPr>
          <w:cantSplit/>
        </w:trPr>
        <w:tc>
          <w:tcPr>
            <w:tcW w:w="8217" w:type="dxa"/>
            <w:vAlign w:val="center"/>
            <w:hideMark/>
          </w:tcPr>
          <w:p w14:paraId="2F53152E"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216052E4"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77</w:t>
            </w:r>
          </w:p>
        </w:tc>
      </w:tr>
      <w:tr w:rsidR="00E93060" w:rsidRPr="00781568" w14:paraId="7D16AB4B" w14:textId="77777777" w:rsidTr="00542375">
        <w:trPr>
          <w:cantSplit/>
        </w:trPr>
        <w:tc>
          <w:tcPr>
            <w:tcW w:w="8217" w:type="dxa"/>
            <w:vAlign w:val="center"/>
            <w:hideMark/>
          </w:tcPr>
          <w:p w14:paraId="6FC1C40E"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778B4F15"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3665DE8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74</w:t>
            </w:r>
          </w:p>
        </w:tc>
      </w:tr>
      <w:tr w:rsidR="00E93060" w:rsidRPr="00781568" w14:paraId="7BEA0794" w14:textId="77777777" w:rsidTr="00542375">
        <w:trPr>
          <w:cantSplit/>
        </w:trPr>
        <w:tc>
          <w:tcPr>
            <w:tcW w:w="8217" w:type="dxa"/>
            <w:vAlign w:val="center"/>
            <w:hideMark/>
          </w:tcPr>
          <w:p w14:paraId="69B65CAC"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140E193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73</w:t>
            </w:r>
          </w:p>
        </w:tc>
      </w:tr>
      <w:tr w:rsidR="00E93060" w:rsidRPr="00781568" w14:paraId="16B556CD" w14:textId="77777777" w:rsidTr="00542375">
        <w:trPr>
          <w:cantSplit/>
        </w:trPr>
        <w:tc>
          <w:tcPr>
            <w:tcW w:w="8217" w:type="dxa"/>
            <w:vAlign w:val="center"/>
            <w:hideMark/>
          </w:tcPr>
          <w:p w14:paraId="5C31A63C"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77C3342B"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72</w:t>
            </w:r>
          </w:p>
        </w:tc>
      </w:tr>
      <w:tr w:rsidR="00E93060" w:rsidRPr="00781568" w14:paraId="3E8DD35C" w14:textId="77777777" w:rsidTr="00542375">
        <w:trPr>
          <w:cantSplit/>
        </w:trPr>
        <w:tc>
          <w:tcPr>
            <w:tcW w:w="8217" w:type="dxa"/>
            <w:noWrap/>
            <w:vAlign w:val="center"/>
            <w:hideMark/>
          </w:tcPr>
          <w:p w14:paraId="45CFAFA5"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4B92171F"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70</w:t>
            </w:r>
          </w:p>
        </w:tc>
      </w:tr>
      <w:tr w:rsidR="00E93060" w:rsidRPr="00781568" w14:paraId="23DEC321" w14:textId="77777777" w:rsidTr="00542375">
        <w:trPr>
          <w:cantSplit/>
        </w:trPr>
        <w:tc>
          <w:tcPr>
            <w:tcW w:w="9360" w:type="dxa"/>
            <w:gridSpan w:val="2"/>
            <w:noWrap/>
            <w:tcMar>
              <w:left w:w="115" w:type="dxa"/>
              <w:right w:w="173" w:type="dxa"/>
            </w:tcMar>
            <w:vAlign w:val="center"/>
          </w:tcPr>
          <w:p w14:paraId="61F234C1" w14:textId="77777777" w:rsidR="00E93060" w:rsidRPr="00781568" w:rsidRDefault="00E93060" w:rsidP="00542375">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E93060" w:rsidRPr="00781568" w14:paraId="4B18E6E2" w14:textId="77777777" w:rsidTr="00542375">
        <w:trPr>
          <w:cantSplit/>
        </w:trPr>
        <w:tc>
          <w:tcPr>
            <w:tcW w:w="8217" w:type="dxa"/>
            <w:noWrap/>
            <w:vAlign w:val="center"/>
          </w:tcPr>
          <w:p w14:paraId="33F09BDC"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30981CB7"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5692717F"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85</w:t>
            </w:r>
          </w:p>
        </w:tc>
      </w:tr>
      <w:tr w:rsidR="00E93060" w:rsidRPr="00781568" w14:paraId="14396096" w14:textId="77777777" w:rsidTr="00542375">
        <w:trPr>
          <w:cantSplit/>
        </w:trPr>
        <w:tc>
          <w:tcPr>
            <w:tcW w:w="8217" w:type="dxa"/>
            <w:noWrap/>
            <w:vAlign w:val="center"/>
          </w:tcPr>
          <w:p w14:paraId="155E4C76" w14:textId="77777777" w:rsidR="00E93060" w:rsidRPr="00781568" w:rsidRDefault="00E93060" w:rsidP="00542375">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5DA814F8"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84</w:t>
            </w:r>
          </w:p>
        </w:tc>
      </w:tr>
      <w:tr w:rsidR="00E93060" w:rsidRPr="00781568" w14:paraId="368E6E21" w14:textId="77777777" w:rsidTr="00542375">
        <w:trPr>
          <w:cantSplit/>
        </w:trPr>
        <w:tc>
          <w:tcPr>
            <w:tcW w:w="8217" w:type="dxa"/>
            <w:noWrap/>
            <w:vAlign w:val="center"/>
            <w:hideMark/>
          </w:tcPr>
          <w:p w14:paraId="783B22F2"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0FB8908F"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80</w:t>
            </w:r>
          </w:p>
        </w:tc>
      </w:tr>
      <w:tr w:rsidR="00E93060" w:rsidRPr="00781568" w14:paraId="72BCBF73" w14:textId="77777777" w:rsidTr="00542375">
        <w:trPr>
          <w:cantSplit/>
        </w:trPr>
        <w:tc>
          <w:tcPr>
            <w:tcW w:w="8217" w:type="dxa"/>
            <w:vAlign w:val="center"/>
            <w:hideMark/>
          </w:tcPr>
          <w:p w14:paraId="1123B9F7"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22A1E145"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374BD1CF"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78</w:t>
            </w:r>
          </w:p>
        </w:tc>
      </w:tr>
      <w:tr w:rsidR="00E93060" w:rsidRPr="00781568" w14:paraId="5DF4A53E" w14:textId="77777777" w:rsidTr="00542375">
        <w:trPr>
          <w:cantSplit/>
        </w:trPr>
        <w:tc>
          <w:tcPr>
            <w:tcW w:w="9360" w:type="dxa"/>
            <w:gridSpan w:val="2"/>
            <w:tcMar>
              <w:left w:w="115" w:type="dxa"/>
              <w:right w:w="173" w:type="dxa"/>
            </w:tcMar>
            <w:vAlign w:val="center"/>
          </w:tcPr>
          <w:p w14:paraId="4E098308" w14:textId="77777777" w:rsidR="00E93060" w:rsidRPr="00781568" w:rsidRDefault="00E93060" w:rsidP="00542375">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E93060" w:rsidRPr="00781568" w14:paraId="7844EA62" w14:textId="77777777" w:rsidTr="00542375">
        <w:trPr>
          <w:cantSplit/>
        </w:trPr>
        <w:tc>
          <w:tcPr>
            <w:tcW w:w="8217" w:type="dxa"/>
            <w:vAlign w:val="center"/>
            <w:hideMark/>
          </w:tcPr>
          <w:p w14:paraId="0D74257A"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3BCE66A7"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80</w:t>
            </w:r>
          </w:p>
        </w:tc>
      </w:tr>
      <w:tr w:rsidR="00E93060" w:rsidRPr="00781568" w14:paraId="019F18DD" w14:textId="77777777" w:rsidTr="00542375">
        <w:trPr>
          <w:cantSplit/>
        </w:trPr>
        <w:tc>
          <w:tcPr>
            <w:tcW w:w="8217" w:type="dxa"/>
            <w:vAlign w:val="center"/>
          </w:tcPr>
          <w:p w14:paraId="06E0AA04" w14:textId="77777777" w:rsidR="00E93060" w:rsidRPr="00781568" w:rsidRDefault="00E93060" w:rsidP="00542375">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73E70B08" w14:textId="77777777" w:rsidR="00E93060" w:rsidRPr="0029755C" w:rsidRDefault="00E93060" w:rsidP="00542375">
            <w:pPr>
              <w:spacing w:before="60" w:after="60"/>
              <w:jc w:val="right"/>
              <w:rPr>
                <w:color w:val="000000" w:themeColor="text1"/>
                <w:sz w:val="20"/>
                <w:szCs w:val="20"/>
              </w:rPr>
            </w:pPr>
            <w:r w:rsidRPr="0029755C">
              <w:rPr>
                <w:color w:val="000000" w:themeColor="text1"/>
                <w:sz w:val="20"/>
                <w:szCs w:val="20"/>
              </w:rPr>
              <w:t>95</w:t>
            </w:r>
          </w:p>
        </w:tc>
      </w:tr>
      <w:tr w:rsidR="00E93060" w:rsidRPr="00781568" w14:paraId="6809EB72" w14:textId="77777777" w:rsidTr="00542375">
        <w:trPr>
          <w:cantSplit/>
        </w:trPr>
        <w:tc>
          <w:tcPr>
            <w:tcW w:w="9360" w:type="dxa"/>
            <w:gridSpan w:val="2"/>
            <w:tcMar>
              <w:left w:w="115" w:type="dxa"/>
              <w:right w:w="173" w:type="dxa"/>
            </w:tcMar>
            <w:vAlign w:val="center"/>
          </w:tcPr>
          <w:p w14:paraId="4F897993" w14:textId="77777777" w:rsidR="00E93060" w:rsidRPr="00781568" w:rsidRDefault="00E93060" w:rsidP="00542375">
            <w:pPr>
              <w:spacing w:before="60" w:after="60"/>
              <w:rPr>
                <w:b/>
                <w:color w:val="000000" w:themeColor="text1"/>
                <w:sz w:val="20"/>
                <w:szCs w:val="20"/>
              </w:rPr>
            </w:pPr>
            <w:r w:rsidRPr="00781568">
              <w:rPr>
                <w:b/>
                <w:color w:val="000000" w:themeColor="text1"/>
                <w:sz w:val="20"/>
                <w:szCs w:val="20"/>
              </w:rPr>
              <w:t>Natural Resources Defense Council</w:t>
            </w:r>
          </w:p>
        </w:tc>
      </w:tr>
      <w:tr w:rsidR="00E93060" w:rsidRPr="00781568" w14:paraId="184ACD78" w14:textId="77777777" w:rsidTr="00542375">
        <w:trPr>
          <w:cantSplit/>
        </w:trPr>
        <w:tc>
          <w:tcPr>
            <w:tcW w:w="8217" w:type="dxa"/>
            <w:vAlign w:val="center"/>
          </w:tcPr>
          <w:p w14:paraId="5F9A610F"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408A64D3"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81</w:t>
            </w:r>
          </w:p>
        </w:tc>
      </w:tr>
      <w:tr w:rsidR="00E93060" w:rsidRPr="00781568" w14:paraId="431D8262" w14:textId="77777777" w:rsidTr="00542375">
        <w:trPr>
          <w:cantSplit/>
        </w:trPr>
        <w:tc>
          <w:tcPr>
            <w:tcW w:w="9360" w:type="dxa"/>
            <w:gridSpan w:val="2"/>
            <w:tcMar>
              <w:left w:w="115" w:type="dxa"/>
              <w:right w:w="173" w:type="dxa"/>
            </w:tcMar>
            <w:vAlign w:val="center"/>
          </w:tcPr>
          <w:p w14:paraId="08B92DC5" w14:textId="77777777" w:rsidR="00E93060" w:rsidRPr="00781568" w:rsidRDefault="00E93060" w:rsidP="001F067E">
            <w:pPr>
              <w:keepNext/>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E93060" w:rsidRPr="00781568" w14:paraId="719D336F" w14:textId="77777777" w:rsidTr="00542375">
        <w:trPr>
          <w:cantSplit/>
        </w:trPr>
        <w:tc>
          <w:tcPr>
            <w:tcW w:w="8217" w:type="dxa"/>
            <w:vAlign w:val="center"/>
            <w:hideMark/>
          </w:tcPr>
          <w:p w14:paraId="5E1FBCB2"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0296E35E"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71</w:t>
            </w:r>
          </w:p>
        </w:tc>
      </w:tr>
      <w:tr w:rsidR="00E93060" w:rsidRPr="00781568" w14:paraId="29F9B4D2" w14:textId="77777777" w:rsidTr="00542375">
        <w:trPr>
          <w:cantSplit/>
        </w:trPr>
        <w:tc>
          <w:tcPr>
            <w:tcW w:w="9360" w:type="dxa"/>
            <w:gridSpan w:val="2"/>
            <w:tcMar>
              <w:left w:w="115" w:type="dxa"/>
              <w:right w:w="173" w:type="dxa"/>
            </w:tcMar>
            <w:vAlign w:val="center"/>
          </w:tcPr>
          <w:p w14:paraId="36CB2290" w14:textId="77777777" w:rsidR="00E93060" w:rsidRPr="00781568" w:rsidRDefault="00E93060" w:rsidP="00542375">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E93060" w:rsidRPr="00781568" w14:paraId="45A8C81F" w14:textId="77777777" w:rsidTr="00A32282">
        <w:trPr>
          <w:cantSplit/>
          <w:trHeight w:val="1051"/>
        </w:trPr>
        <w:tc>
          <w:tcPr>
            <w:tcW w:w="8217" w:type="dxa"/>
            <w:vAlign w:val="center"/>
          </w:tcPr>
          <w:p w14:paraId="6B9AB334" w14:textId="77777777" w:rsidR="00E93060" w:rsidRPr="00781568" w:rsidRDefault="00E93060" w:rsidP="00A32282">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28D9C6B5"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92</w:t>
            </w:r>
          </w:p>
        </w:tc>
      </w:tr>
      <w:tr w:rsidR="00E93060" w:rsidRPr="00781568" w14:paraId="407CEC7B" w14:textId="77777777" w:rsidTr="00542375">
        <w:trPr>
          <w:cantSplit/>
        </w:trPr>
        <w:tc>
          <w:tcPr>
            <w:tcW w:w="8217" w:type="dxa"/>
            <w:vAlign w:val="center"/>
          </w:tcPr>
          <w:p w14:paraId="77123A34"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tcMar>
              <w:left w:w="115" w:type="dxa"/>
              <w:right w:w="173" w:type="dxa"/>
            </w:tcMar>
            <w:vAlign w:val="center"/>
          </w:tcPr>
          <w:p w14:paraId="114FE124"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88</w:t>
            </w:r>
          </w:p>
        </w:tc>
      </w:tr>
      <w:tr w:rsidR="00E93060" w:rsidRPr="00781568" w14:paraId="3CB6356C" w14:textId="77777777" w:rsidTr="00542375">
        <w:trPr>
          <w:cantSplit/>
        </w:trPr>
        <w:tc>
          <w:tcPr>
            <w:tcW w:w="8217" w:type="dxa"/>
            <w:vAlign w:val="center"/>
          </w:tcPr>
          <w:p w14:paraId="138912B0"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0C9EA1EA"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w:t>
            </w:r>
          </w:p>
        </w:tc>
      </w:tr>
      <w:tr w:rsidR="00E93060" w:rsidRPr="00781568" w14:paraId="1F1AF261" w14:textId="77777777" w:rsidTr="00542375">
        <w:trPr>
          <w:cantSplit/>
        </w:trPr>
        <w:tc>
          <w:tcPr>
            <w:tcW w:w="8217" w:type="dxa"/>
            <w:vAlign w:val="center"/>
          </w:tcPr>
          <w:p w14:paraId="352C388B" w14:textId="77777777" w:rsidR="00E93060" w:rsidRPr="00781568" w:rsidRDefault="00E93060" w:rsidP="00542375">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7C81EAD5"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86</w:t>
            </w:r>
          </w:p>
        </w:tc>
      </w:tr>
      <w:tr w:rsidR="00E93060" w:rsidRPr="00781568" w14:paraId="0A79BE62" w14:textId="77777777" w:rsidTr="00542375">
        <w:trPr>
          <w:cantSplit/>
        </w:trPr>
        <w:tc>
          <w:tcPr>
            <w:tcW w:w="8217" w:type="dxa"/>
            <w:vAlign w:val="center"/>
          </w:tcPr>
          <w:p w14:paraId="67D13699" w14:textId="77777777" w:rsidR="00E93060" w:rsidRPr="00781568" w:rsidRDefault="00E93060" w:rsidP="00542375">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602870BC"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85</w:t>
            </w:r>
          </w:p>
        </w:tc>
      </w:tr>
      <w:tr w:rsidR="00E93060" w:rsidRPr="00781568" w14:paraId="4E7C98AA" w14:textId="77777777" w:rsidTr="00542375">
        <w:trPr>
          <w:cantSplit/>
        </w:trPr>
        <w:tc>
          <w:tcPr>
            <w:tcW w:w="8217" w:type="dxa"/>
            <w:vAlign w:val="center"/>
          </w:tcPr>
          <w:p w14:paraId="7B896028" w14:textId="77777777" w:rsidR="00E93060" w:rsidRPr="00781568" w:rsidRDefault="00E93060" w:rsidP="00542375">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603AE553"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84</w:t>
            </w:r>
          </w:p>
        </w:tc>
      </w:tr>
      <w:tr w:rsidR="00E93060" w:rsidRPr="00781568" w14:paraId="001822DC" w14:textId="77777777" w:rsidTr="00542375">
        <w:trPr>
          <w:cantSplit/>
        </w:trPr>
        <w:tc>
          <w:tcPr>
            <w:tcW w:w="8217" w:type="dxa"/>
            <w:vAlign w:val="center"/>
            <w:hideMark/>
          </w:tcPr>
          <w:p w14:paraId="1CF980BC"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2ACC7102"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83</w:t>
            </w:r>
          </w:p>
        </w:tc>
      </w:tr>
      <w:tr w:rsidR="00E93060" w:rsidRPr="00781568" w14:paraId="2BF8B5DB" w14:textId="77777777" w:rsidTr="00542375">
        <w:trPr>
          <w:cantSplit/>
        </w:trPr>
        <w:tc>
          <w:tcPr>
            <w:tcW w:w="8217" w:type="dxa"/>
            <w:vAlign w:val="center"/>
          </w:tcPr>
          <w:p w14:paraId="38FE1030" w14:textId="77777777" w:rsidR="00E93060" w:rsidRPr="00781568" w:rsidRDefault="00E93060" w:rsidP="00542375">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05BFD91C" w14:textId="77777777" w:rsidR="00E93060" w:rsidRPr="00781568" w:rsidRDefault="00E93060" w:rsidP="00542375">
            <w:pPr>
              <w:spacing w:before="60" w:after="60"/>
              <w:jc w:val="right"/>
              <w:rPr>
                <w:color w:val="000000" w:themeColor="text1"/>
                <w:sz w:val="20"/>
                <w:szCs w:val="20"/>
              </w:rPr>
            </w:pPr>
            <w:r w:rsidRPr="00781568">
              <w:rPr>
                <w:color w:val="000000" w:themeColor="text1"/>
                <w:sz w:val="20"/>
                <w:szCs w:val="20"/>
              </w:rPr>
              <w:t>82</w:t>
            </w:r>
          </w:p>
        </w:tc>
      </w:tr>
      <w:tr w:rsidR="00E93060" w:rsidRPr="00781568" w14:paraId="6C2B2E34" w14:textId="77777777" w:rsidTr="00542375">
        <w:trPr>
          <w:cantSplit/>
        </w:trPr>
        <w:tc>
          <w:tcPr>
            <w:tcW w:w="9360" w:type="dxa"/>
            <w:gridSpan w:val="2"/>
            <w:vAlign w:val="center"/>
          </w:tcPr>
          <w:p w14:paraId="7F654C40" w14:textId="45A7F8C3" w:rsidR="00E93060" w:rsidRPr="00781568" w:rsidRDefault="00B83831" w:rsidP="00542375">
            <w:pPr>
              <w:keepNext/>
              <w:spacing w:before="60" w:after="60"/>
              <w:jc w:val="left"/>
              <w:rPr>
                <w:color w:val="000000" w:themeColor="text1"/>
                <w:sz w:val="20"/>
                <w:szCs w:val="20"/>
              </w:rPr>
            </w:pPr>
            <w:r>
              <w:rPr>
                <w:b/>
                <w:bCs/>
                <w:sz w:val="20"/>
                <w:szCs w:val="20"/>
              </w:rPr>
              <w:t xml:space="preserve">Eric and Wendy </w:t>
            </w:r>
            <w:r w:rsidR="00E93060" w:rsidRPr="0009490B">
              <w:rPr>
                <w:b/>
                <w:bCs/>
                <w:sz w:val="20"/>
                <w:szCs w:val="20"/>
              </w:rPr>
              <w:t>Schmidt Center for Data Science and Environment</w:t>
            </w:r>
            <w:r>
              <w:rPr>
                <w:b/>
                <w:bCs/>
                <w:sz w:val="20"/>
                <w:szCs w:val="20"/>
              </w:rPr>
              <w:t xml:space="preserve"> (DSE)</w:t>
            </w:r>
            <w:r w:rsidR="00E93060" w:rsidRPr="0009490B">
              <w:rPr>
                <w:b/>
                <w:bCs/>
                <w:sz w:val="20"/>
                <w:szCs w:val="20"/>
              </w:rPr>
              <w:t xml:space="preserve">, </w:t>
            </w:r>
            <w:r w:rsidR="00E93060" w:rsidRPr="0009490B">
              <w:rPr>
                <w:b/>
                <w:bCs/>
                <w:color w:val="000000" w:themeColor="text1"/>
                <w:sz w:val="20"/>
                <w:szCs w:val="20"/>
              </w:rPr>
              <w:t>University of California, Berkeley</w:t>
            </w:r>
          </w:p>
        </w:tc>
      </w:tr>
      <w:tr w:rsidR="00673ABA" w:rsidRPr="00781568" w14:paraId="7652F74A" w14:textId="77777777" w:rsidTr="00542375">
        <w:trPr>
          <w:cantSplit/>
        </w:trPr>
        <w:tc>
          <w:tcPr>
            <w:tcW w:w="8217" w:type="dxa"/>
            <w:vAlign w:val="center"/>
          </w:tcPr>
          <w:p w14:paraId="372AAD0A" w14:textId="36B5523D" w:rsidR="00673ABA" w:rsidRPr="0059762A" w:rsidRDefault="00673ABA" w:rsidP="00673ABA">
            <w:pPr>
              <w:spacing w:before="60" w:after="60"/>
              <w:rPr>
                <w:sz w:val="20"/>
                <w:szCs w:val="20"/>
              </w:rPr>
            </w:pPr>
            <w:r>
              <w:rPr>
                <w:sz w:val="20"/>
                <w:szCs w:val="20"/>
              </w:rPr>
              <w:t xml:space="preserve">A side event was </w:t>
            </w:r>
            <w:r w:rsidRPr="009B270B">
              <w:rPr>
                <w:sz w:val="20"/>
                <w:szCs w:val="20"/>
              </w:rPr>
              <w:t>held</w:t>
            </w:r>
            <w:r w:rsidR="004A15C5" w:rsidRPr="009B270B">
              <w:rPr>
                <w:sz w:val="20"/>
                <w:szCs w:val="20"/>
              </w:rPr>
              <w:t xml:space="preserve"> by the Secretariat and the </w:t>
            </w:r>
            <w:r w:rsidR="00B83831">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w:t>
            </w:r>
            <w:r w:rsidR="004A15C5" w:rsidRPr="009B270B">
              <w:rPr>
                <w:sz w:val="20"/>
                <w:szCs w:val="20"/>
              </w:rPr>
              <w:t xml:space="preserve"> of the Montreal Protocol</w:t>
            </w:r>
            <w:r w:rsidRPr="009B270B">
              <w:rPr>
                <w:sz w:val="20"/>
                <w:szCs w:val="20"/>
              </w:rPr>
              <w:t xml:space="preserve">, allowing for a demonstration of the </w:t>
            </w:r>
            <w:r w:rsidR="009B270B" w:rsidRPr="009B270B">
              <w:rPr>
                <w:sz w:val="20"/>
                <w:szCs w:val="20"/>
              </w:rPr>
              <w:t xml:space="preserve">tool </w:t>
            </w:r>
            <w:r w:rsidR="009B270B" w:rsidRPr="001E13CA">
              <w:rPr>
                <w:sz w:val="20"/>
                <w:szCs w:val="20"/>
              </w:rPr>
              <w:t>relating to HFC consumption assessment, trend analysis and impact of different policy interventions on HFC consumption projections</w:t>
            </w:r>
            <w:r w:rsidR="009B270B" w:rsidRPr="009B270B">
              <w:rPr>
                <w:sz w:val="20"/>
                <w:szCs w:val="20"/>
              </w:rPr>
              <w:t>,</w:t>
            </w:r>
            <w:r w:rsidRPr="009B270B">
              <w:rPr>
                <w:sz w:val="20"/>
                <w:szCs w:val="20"/>
              </w:rPr>
              <w:t xml:space="preserve"> and </w:t>
            </w:r>
            <w:r w:rsidR="009B270B" w:rsidRPr="009B270B">
              <w:rPr>
                <w:sz w:val="20"/>
                <w:szCs w:val="20"/>
              </w:rPr>
              <w:t xml:space="preserve">collection of </w:t>
            </w:r>
            <w:r w:rsidR="00193054" w:rsidRPr="009B270B">
              <w:rPr>
                <w:sz w:val="20"/>
                <w:szCs w:val="20"/>
              </w:rPr>
              <w:t>feedback from attendees.</w:t>
            </w:r>
          </w:p>
        </w:tc>
        <w:tc>
          <w:tcPr>
            <w:tcW w:w="1143" w:type="dxa"/>
            <w:tcMar>
              <w:left w:w="115" w:type="dxa"/>
              <w:right w:w="173" w:type="dxa"/>
            </w:tcMar>
            <w:vAlign w:val="center"/>
          </w:tcPr>
          <w:p w14:paraId="7B3D3624" w14:textId="6C321D45" w:rsidR="00673ABA" w:rsidRPr="00673ABA" w:rsidRDefault="00673ABA" w:rsidP="00673ABA">
            <w:pPr>
              <w:spacing w:before="60" w:after="60"/>
              <w:jc w:val="right"/>
              <w:rPr>
                <w:b/>
                <w:bCs/>
                <w:color w:val="000000" w:themeColor="text1"/>
                <w:sz w:val="20"/>
                <w:szCs w:val="20"/>
              </w:rPr>
            </w:pPr>
            <w:r w:rsidRPr="00673ABA">
              <w:rPr>
                <w:b/>
                <w:bCs/>
                <w:color w:val="000000" w:themeColor="text1"/>
                <w:sz w:val="20"/>
                <w:szCs w:val="20"/>
              </w:rPr>
              <w:t>97</w:t>
            </w:r>
          </w:p>
        </w:tc>
      </w:tr>
      <w:tr w:rsidR="00673ABA" w:rsidRPr="00781568" w14:paraId="133F3870" w14:textId="77777777" w:rsidTr="00542375">
        <w:trPr>
          <w:cantSplit/>
        </w:trPr>
        <w:tc>
          <w:tcPr>
            <w:tcW w:w="8217" w:type="dxa"/>
            <w:vAlign w:val="center"/>
          </w:tcPr>
          <w:p w14:paraId="4F9883F1" w14:textId="34FF3B11" w:rsidR="00673ABA" w:rsidRPr="0009490B" w:rsidRDefault="00673ABA" w:rsidP="00673ABA">
            <w:pPr>
              <w:spacing w:before="60" w:after="60"/>
              <w:rPr>
                <w:sz w:val="20"/>
                <w:szCs w:val="20"/>
              </w:rPr>
            </w:pPr>
            <w:r w:rsidRPr="0059762A">
              <w:rPr>
                <w:sz w:val="20"/>
                <w:szCs w:val="20"/>
              </w:rPr>
              <w:lastRenderedPageBreak/>
              <w:t xml:space="preserve">Two countries were identified for further discussions on using the tool for the HFC consumption related assessment.  In February 2025, the technical experts from the </w:t>
            </w:r>
            <w:r w:rsidR="00F74B1B">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sidR="004F26FF">
              <w:rPr>
                <w:sz w:val="20"/>
                <w:szCs w:val="20"/>
              </w:rPr>
              <w:t xml:space="preserve">by </w:t>
            </w:r>
            <w:r w:rsidRPr="0059762A">
              <w:rPr>
                <w:sz w:val="20"/>
                <w:szCs w:val="20"/>
              </w:rPr>
              <w:t>one of the countries and this was used by the technical experts for appropriately incorporating those inputs in the tool</w:t>
            </w:r>
            <w:r w:rsidR="00A74A3E">
              <w:rPr>
                <w:sz w:val="20"/>
                <w:szCs w:val="20"/>
              </w:rPr>
              <w:t>.</w:t>
            </w:r>
          </w:p>
        </w:tc>
        <w:tc>
          <w:tcPr>
            <w:tcW w:w="1143" w:type="dxa"/>
            <w:tcMar>
              <w:left w:w="115" w:type="dxa"/>
              <w:right w:w="173" w:type="dxa"/>
            </w:tcMar>
            <w:vAlign w:val="center"/>
          </w:tcPr>
          <w:p w14:paraId="290A828E" w14:textId="77777777" w:rsidR="00673ABA" w:rsidRPr="00023090" w:rsidRDefault="00673ABA" w:rsidP="00673ABA">
            <w:pPr>
              <w:spacing w:before="60" w:after="60"/>
              <w:jc w:val="right"/>
              <w:rPr>
                <w:color w:val="000000" w:themeColor="text1"/>
                <w:sz w:val="20"/>
                <w:szCs w:val="20"/>
              </w:rPr>
            </w:pPr>
            <w:r w:rsidRPr="00023090">
              <w:rPr>
                <w:color w:val="000000" w:themeColor="text1"/>
                <w:sz w:val="20"/>
                <w:szCs w:val="20"/>
              </w:rPr>
              <w:t>96</w:t>
            </w:r>
          </w:p>
        </w:tc>
      </w:tr>
      <w:tr w:rsidR="00673ABA" w:rsidRPr="00781568" w14:paraId="2877DE30" w14:textId="77777777" w:rsidTr="00542375">
        <w:trPr>
          <w:cantSplit/>
        </w:trPr>
        <w:tc>
          <w:tcPr>
            <w:tcW w:w="8217" w:type="dxa"/>
            <w:vAlign w:val="center"/>
          </w:tcPr>
          <w:p w14:paraId="7B64D2A9" w14:textId="2AD60BF6" w:rsidR="00673ABA" w:rsidRPr="00A211C1" w:rsidRDefault="00673ABA" w:rsidP="00673ABA">
            <w:pPr>
              <w:spacing w:before="60" w:after="60"/>
              <w:rPr>
                <w:color w:val="000000" w:themeColor="text1"/>
                <w:sz w:val="20"/>
                <w:szCs w:val="20"/>
              </w:rPr>
            </w:pPr>
            <w:r w:rsidRPr="0009490B">
              <w:rPr>
                <w:sz w:val="20"/>
                <w:szCs w:val="20"/>
              </w:rPr>
              <w:t xml:space="preserve">A workshop was held in October 2024 between the </w:t>
            </w:r>
            <w:r w:rsidR="00EB7CEA">
              <w:rPr>
                <w:sz w:val="20"/>
                <w:szCs w:val="20"/>
              </w:rPr>
              <w:t xml:space="preserve">DSE </w:t>
            </w:r>
            <w:r w:rsidRPr="0009490B">
              <w:rPr>
                <w:sz w:val="20"/>
                <w:szCs w:val="20"/>
              </w:rPr>
              <w:t>and the Secretariat to discuss the features of an interactive user-friendly model for HFC consumption assessment, trend analysis</w:t>
            </w:r>
            <w:r w:rsidR="008842B0">
              <w:rPr>
                <w:sz w:val="20"/>
                <w:szCs w:val="20"/>
              </w:rPr>
              <w:t>,</w:t>
            </w:r>
            <w:r w:rsidRPr="0009490B">
              <w:rPr>
                <w:sz w:val="20"/>
                <w:szCs w:val="20"/>
              </w:rPr>
              <w:t xml:space="preserve"> and impact</w:t>
            </w:r>
            <w:r w:rsidR="008842B0">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sidR="00FF30F6">
              <w:rPr>
                <w:sz w:val="20"/>
                <w:szCs w:val="20"/>
              </w:rPr>
              <w:t xml:space="preserve">by the DSE </w:t>
            </w:r>
            <w:r w:rsidRPr="0009490B">
              <w:rPr>
                <w:sz w:val="20"/>
                <w:szCs w:val="20"/>
              </w:rPr>
              <w:t xml:space="preserve">is expected to be used by countries to make assessments of HFC consumption trends and </w:t>
            </w:r>
            <w:r w:rsidR="00C73B3A">
              <w:rPr>
                <w:sz w:val="20"/>
                <w:szCs w:val="20"/>
              </w:rPr>
              <w:t xml:space="preserve">to </w:t>
            </w:r>
            <w:r w:rsidRPr="0009490B">
              <w:rPr>
                <w:sz w:val="20"/>
                <w:szCs w:val="20"/>
              </w:rPr>
              <w:t xml:space="preserve">understand the </w:t>
            </w:r>
            <w:r w:rsidR="00C73B3A">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65F2A384" w14:textId="77777777" w:rsidR="00673ABA" w:rsidRPr="0029755C" w:rsidRDefault="00673ABA" w:rsidP="00673ABA">
            <w:pPr>
              <w:spacing w:before="60" w:after="60"/>
              <w:jc w:val="right"/>
              <w:rPr>
                <w:color w:val="000000" w:themeColor="text1"/>
                <w:sz w:val="20"/>
                <w:szCs w:val="20"/>
              </w:rPr>
            </w:pPr>
            <w:r w:rsidRPr="0029755C">
              <w:rPr>
                <w:color w:val="000000" w:themeColor="text1"/>
                <w:sz w:val="20"/>
                <w:szCs w:val="20"/>
              </w:rPr>
              <w:t>95</w:t>
            </w:r>
          </w:p>
        </w:tc>
      </w:tr>
      <w:tr w:rsidR="00673ABA" w:rsidRPr="00781568" w14:paraId="513E6B63" w14:textId="77777777" w:rsidTr="00542375">
        <w:trPr>
          <w:cantSplit/>
        </w:trPr>
        <w:tc>
          <w:tcPr>
            <w:tcW w:w="9360" w:type="dxa"/>
            <w:gridSpan w:val="2"/>
            <w:tcMar>
              <w:left w:w="115" w:type="dxa"/>
              <w:right w:w="173" w:type="dxa"/>
            </w:tcMar>
            <w:vAlign w:val="center"/>
          </w:tcPr>
          <w:p w14:paraId="1993AC1C" w14:textId="77777777" w:rsidR="00673ABA" w:rsidRPr="00781568" w:rsidRDefault="00673ABA" w:rsidP="00673ABA">
            <w:pPr>
              <w:keepNext/>
              <w:spacing w:before="60" w:after="60"/>
              <w:rPr>
                <w:b/>
                <w:color w:val="000000" w:themeColor="text1"/>
                <w:sz w:val="20"/>
                <w:szCs w:val="20"/>
              </w:rPr>
            </w:pPr>
            <w:r>
              <w:rPr>
                <w:b/>
                <w:bCs/>
                <w:sz w:val="20"/>
                <w:szCs w:val="20"/>
              </w:rPr>
              <w:t>Secretariat of the Convention on Wetlands</w:t>
            </w:r>
          </w:p>
        </w:tc>
      </w:tr>
      <w:tr w:rsidR="00673ABA" w:rsidRPr="00781568" w14:paraId="19418E34" w14:textId="77777777" w:rsidTr="00542375">
        <w:trPr>
          <w:cantSplit/>
        </w:trPr>
        <w:tc>
          <w:tcPr>
            <w:tcW w:w="8217" w:type="dxa"/>
            <w:tcMar>
              <w:left w:w="115" w:type="dxa"/>
              <w:right w:w="173" w:type="dxa"/>
            </w:tcMar>
            <w:vAlign w:val="center"/>
          </w:tcPr>
          <w:p w14:paraId="62AA9E2A" w14:textId="77777777" w:rsidR="00673ABA" w:rsidRPr="00781568" w:rsidRDefault="00673ABA" w:rsidP="00673ABA">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46828BFF" w14:textId="77777777" w:rsidR="00673ABA" w:rsidRPr="00023090" w:rsidRDefault="00673ABA" w:rsidP="00673ABA">
            <w:pPr>
              <w:keepNext/>
              <w:spacing w:before="60" w:after="60"/>
              <w:ind w:right="112"/>
              <w:jc w:val="right"/>
              <w:rPr>
                <w:color w:val="000000" w:themeColor="text1"/>
                <w:sz w:val="20"/>
                <w:szCs w:val="20"/>
              </w:rPr>
            </w:pPr>
            <w:r w:rsidRPr="00023090">
              <w:rPr>
                <w:color w:val="000000" w:themeColor="text1"/>
                <w:sz w:val="20"/>
                <w:szCs w:val="20"/>
              </w:rPr>
              <w:t>96</w:t>
            </w:r>
          </w:p>
        </w:tc>
      </w:tr>
      <w:tr w:rsidR="00673ABA" w:rsidRPr="00781568" w14:paraId="2C943D86" w14:textId="77777777" w:rsidTr="00542375">
        <w:trPr>
          <w:cantSplit/>
        </w:trPr>
        <w:tc>
          <w:tcPr>
            <w:tcW w:w="9360" w:type="dxa"/>
            <w:gridSpan w:val="2"/>
            <w:tcMar>
              <w:left w:w="115" w:type="dxa"/>
              <w:right w:w="173" w:type="dxa"/>
            </w:tcMar>
            <w:vAlign w:val="center"/>
          </w:tcPr>
          <w:p w14:paraId="02F92F32" w14:textId="77777777" w:rsidR="00673ABA" w:rsidRPr="00781568" w:rsidRDefault="00673ABA" w:rsidP="00673ABA">
            <w:pPr>
              <w:keepNext/>
              <w:spacing w:before="60" w:after="60"/>
              <w:rPr>
                <w:b/>
                <w:color w:val="000000" w:themeColor="text1"/>
                <w:sz w:val="20"/>
                <w:szCs w:val="20"/>
              </w:rPr>
            </w:pPr>
            <w:r w:rsidRPr="00781568">
              <w:rPr>
                <w:b/>
                <w:color w:val="000000" w:themeColor="text1"/>
                <w:sz w:val="20"/>
                <w:szCs w:val="20"/>
              </w:rPr>
              <w:t>Stimson Centre</w:t>
            </w:r>
          </w:p>
        </w:tc>
      </w:tr>
      <w:tr w:rsidR="00673ABA" w:rsidRPr="00781568" w14:paraId="17FF67D7" w14:textId="77777777" w:rsidTr="00542375">
        <w:trPr>
          <w:cantSplit/>
        </w:trPr>
        <w:tc>
          <w:tcPr>
            <w:tcW w:w="8217" w:type="dxa"/>
            <w:vAlign w:val="center"/>
          </w:tcPr>
          <w:p w14:paraId="4E09058A" w14:textId="77777777" w:rsidR="00673ABA" w:rsidRPr="00781568" w:rsidRDefault="00673ABA" w:rsidP="00673ABA">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4B265107"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93</w:t>
            </w:r>
          </w:p>
        </w:tc>
      </w:tr>
      <w:tr w:rsidR="00673ABA" w:rsidRPr="0009490B" w14:paraId="1D75F3DF" w14:textId="77777777" w:rsidTr="00542375">
        <w:trPr>
          <w:cantSplit/>
        </w:trPr>
        <w:tc>
          <w:tcPr>
            <w:tcW w:w="8217" w:type="dxa"/>
            <w:vAlign w:val="center"/>
          </w:tcPr>
          <w:p w14:paraId="3C3F64F8" w14:textId="7095B8D3" w:rsidR="00673ABA" w:rsidRPr="00F11039" w:rsidRDefault="00673ABA" w:rsidP="00A32282">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sidR="004B775D">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41"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67114AF8" w14:textId="77777777" w:rsidR="00673ABA" w:rsidRPr="0029755C" w:rsidRDefault="00673ABA" w:rsidP="00673ABA">
            <w:pPr>
              <w:spacing w:before="60" w:after="60"/>
              <w:jc w:val="right"/>
              <w:rPr>
                <w:color w:val="000000" w:themeColor="text1"/>
                <w:sz w:val="20"/>
                <w:szCs w:val="20"/>
              </w:rPr>
            </w:pPr>
            <w:r w:rsidRPr="0029755C">
              <w:rPr>
                <w:color w:val="000000" w:themeColor="text1"/>
                <w:sz w:val="20"/>
                <w:szCs w:val="20"/>
              </w:rPr>
              <w:t>95</w:t>
            </w:r>
          </w:p>
        </w:tc>
      </w:tr>
      <w:tr w:rsidR="00673ABA" w:rsidRPr="00781568" w14:paraId="59A17830" w14:textId="77777777" w:rsidTr="00542375">
        <w:trPr>
          <w:cantSplit/>
        </w:trPr>
        <w:tc>
          <w:tcPr>
            <w:tcW w:w="9360" w:type="dxa"/>
            <w:gridSpan w:val="2"/>
            <w:tcMar>
              <w:left w:w="115" w:type="dxa"/>
              <w:right w:w="173" w:type="dxa"/>
            </w:tcMar>
            <w:vAlign w:val="center"/>
          </w:tcPr>
          <w:p w14:paraId="51197B71" w14:textId="77777777" w:rsidR="00673ABA" w:rsidRPr="00781568" w:rsidRDefault="00673ABA" w:rsidP="00673ABA">
            <w:pPr>
              <w:keepNext/>
              <w:spacing w:before="60" w:after="60"/>
              <w:rPr>
                <w:b/>
                <w:color w:val="000000" w:themeColor="text1"/>
                <w:sz w:val="20"/>
                <w:szCs w:val="20"/>
              </w:rPr>
            </w:pPr>
            <w:r w:rsidRPr="00781568">
              <w:rPr>
                <w:b/>
                <w:color w:val="000000" w:themeColor="text1"/>
                <w:sz w:val="20"/>
                <w:szCs w:val="20"/>
              </w:rPr>
              <w:t>Sustainable Energy for all (SE4All)</w:t>
            </w:r>
          </w:p>
        </w:tc>
      </w:tr>
      <w:tr w:rsidR="00673ABA" w:rsidRPr="00781568" w14:paraId="4A1BF3DD" w14:textId="77777777" w:rsidTr="00542375">
        <w:trPr>
          <w:cantSplit/>
        </w:trPr>
        <w:tc>
          <w:tcPr>
            <w:tcW w:w="8217" w:type="dxa"/>
            <w:vAlign w:val="center"/>
          </w:tcPr>
          <w:p w14:paraId="228CB6FC" w14:textId="77777777" w:rsidR="00673ABA" w:rsidRPr="00781568" w:rsidRDefault="00673ABA" w:rsidP="00673ABA">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0B54AA75"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90</w:t>
            </w:r>
          </w:p>
        </w:tc>
      </w:tr>
      <w:tr w:rsidR="00673ABA" w:rsidRPr="00781568" w14:paraId="6E746EB5" w14:textId="77777777" w:rsidTr="00542375">
        <w:trPr>
          <w:cantSplit/>
        </w:trPr>
        <w:tc>
          <w:tcPr>
            <w:tcW w:w="9360" w:type="dxa"/>
            <w:gridSpan w:val="2"/>
            <w:tcMar>
              <w:left w:w="115" w:type="dxa"/>
              <w:right w:w="173" w:type="dxa"/>
            </w:tcMar>
            <w:vAlign w:val="center"/>
          </w:tcPr>
          <w:p w14:paraId="2D674951" w14:textId="77777777" w:rsidR="00673ABA" w:rsidRPr="00781568" w:rsidRDefault="00673ABA" w:rsidP="00673ABA">
            <w:pPr>
              <w:keepNext/>
              <w:spacing w:before="60" w:after="60"/>
              <w:rPr>
                <w:b/>
                <w:color w:val="000000" w:themeColor="text1"/>
                <w:sz w:val="20"/>
                <w:szCs w:val="20"/>
              </w:rPr>
            </w:pPr>
            <w:r w:rsidRPr="00781568">
              <w:rPr>
                <w:b/>
                <w:color w:val="000000" w:themeColor="text1"/>
                <w:sz w:val="20"/>
                <w:szCs w:val="20"/>
              </w:rPr>
              <w:t>Sustainable United Nations (SUN)</w:t>
            </w:r>
          </w:p>
        </w:tc>
      </w:tr>
      <w:tr w:rsidR="00673ABA" w:rsidRPr="00781568" w14:paraId="357A01E1" w14:textId="77777777" w:rsidTr="00542375">
        <w:trPr>
          <w:cantSplit/>
        </w:trPr>
        <w:tc>
          <w:tcPr>
            <w:tcW w:w="8217" w:type="dxa"/>
            <w:vAlign w:val="center"/>
          </w:tcPr>
          <w:p w14:paraId="03C7FE22" w14:textId="77777777" w:rsidR="00673ABA" w:rsidRPr="00781568" w:rsidRDefault="00673ABA" w:rsidP="00673ABA">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42"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2A6D12E1"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84</w:t>
            </w:r>
          </w:p>
        </w:tc>
      </w:tr>
      <w:tr w:rsidR="00673ABA" w:rsidRPr="00781568" w14:paraId="06D7EFF2" w14:textId="77777777" w:rsidTr="00542375">
        <w:trPr>
          <w:cantSplit/>
        </w:trPr>
        <w:tc>
          <w:tcPr>
            <w:tcW w:w="8217" w:type="dxa"/>
            <w:vAlign w:val="center"/>
          </w:tcPr>
          <w:p w14:paraId="24A6DACC" w14:textId="77777777" w:rsidR="00673ABA" w:rsidRPr="00781568" w:rsidRDefault="00673ABA" w:rsidP="00673ABA">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tcMar>
              <w:left w:w="115" w:type="dxa"/>
              <w:right w:w="173" w:type="dxa"/>
            </w:tcMar>
            <w:vAlign w:val="center"/>
          </w:tcPr>
          <w:p w14:paraId="30249795" w14:textId="77777777" w:rsidR="00673ABA" w:rsidRPr="00781568" w:rsidRDefault="00673ABA" w:rsidP="00673ABA">
            <w:pPr>
              <w:keepNext/>
              <w:spacing w:before="60" w:after="60"/>
              <w:jc w:val="right"/>
              <w:rPr>
                <w:color w:val="000000" w:themeColor="text1"/>
                <w:sz w:val="20"/>
                <w:szCs w:val="20"/>
              </w:rPr>
            </w:pPr>
          </w:p>
        </w:tc>
      </w:tr>
      <w:tr w:rsidR="00673ABA" w:rsidRPr="00781568" w14:paraId="763E84B8" w14:textId="77777777" w:rsidTr="00A32282">
        <w:trPr>
          <w:cantSplit/>
          <w:trHeight w:val="1257"/>
        </w:trPr>
        <w:tc>
          <w:tcPr>
            <w:tcW w:w="8217" w:type="dxa"/>
            <w:vAlign w:val="center"/>
          </w:tcPr>
          <w:p w14:paraId="251CCEF6" w14:textId="77777777" w:rsidR="00673ABA" w:rsidRPr="00781568" w:rsidRDefault="00673ABA" w:rsidP="00A32282">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5D3C881C"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 xml:space="preserve">             94</w:t>
            </w:r>
          </w:p>
        </w:tc>
      </w:tr>
      <w:tr w:rsidR="00673ABA" w:rsidRPr="00781568" w14:paraId="751717EB" w14:textId="77777777" w:rsidTr="00542375">
        <w:trPr>
          <w:cantSplit/>
        </w:trPr>
        <w:tc>
          <w:tcPr>
            <w:tcW w:w="9360" w:type="dxa"/>
            <w:gridSpan w:val="2"/>
            <w:tcMar>
              <w:left w:w="115" w:type="dxa"/>
              <w:right w:w="173" w:type="dxa"/>
            </w:tcMar>
            <w:vAlign w:val="center"/>
          </w:tcPr>
          <w:p w14:paraId="57766BEC" w14:textId="77777777" w:rsidR="00673ABA" w:rsidRPr="00781568" w:rsidRDefault="00673ABA" w:rsidP="00673ABA">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673ABA" w:rsidRPr="00781568" w14:paraId="63CA281F" w14:textId="77777777" w:rsidTr="00542375">
        <w:trPr>
          <w:cantSplit/>
        </w:trPr>
        <w:tc>
          <w:tcPr>
            <w:tcW w:w="8217" w:type="dxa"/>
            <w:vAlign w:val="center"/>
          </w:tcPr>
          <w:p w14:paraId="11FD94C0"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48403F53"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90</w:t>
            </w:r>
          </w:p>
        </w:tc>
      </w:tr>
      <w:tr w:rsidR="00673ABA" w:rsidRPr="00781568" w14:paraId="63402F61" w14:textId="77777777" w:rsidTr="00542375">
        <w:trPr>
          <w:cantSplit/>
        </w:trPr>
        <w:tc>
          <w:tcPr>
            <w:tcW w:w="8217" w:type="dxa"/>
            <w:vAlign w:val="center"/>
          </w:tcPr>
          <w:p w14:paraId="5D72065A" w14:textId="77777777" w:rsidR="00673ABA" w:rsidRPr="00781568" w:rsidRDefault="00673ABA" w:rsidP="00673ABA">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tcMar>
              <w:left w:w="115" w:type="dxa"/>
              <w:right w:w="173" w:type="dxa"/>
            </w:tcMar>
            <w:vAlign w:val="center"/>
          </w:tcPr>
          <w:p w14:paraId="7A6A8368"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88</w:t>
            </w:r>
          </w:p>
        </w:tc>
      </w:tr>
      <w:tr w:rsidR="00673ABA" w:rsidRPr="00781568" w14:paraId="25176CE7" w14:textId="77777777" w:rsidTr="00542375">
        <w:trPr>
          <w:cantSplit/>
        </w:trPr>
        <w:tc>
          <w:tcPr>
            <w:tcW w:w="8217" w:type="dxa"/>
            <w:vAlign w:val="center"/>
          </w:tcPr>
          <w:p w14:paraId="30668D28" w14:textId="77777777" w:rsidR="00673ABA" w:rsidRPr="00781568" w:rsidRDefault="00673ABA" w:rsidP="00673ABA">
            <w:pPr>
              <w:spacing w:before="60" w:after="60"/>
              <w:rPr>
                <w:color w:val="000000" w:themeColor="text1"/>
                <w:sz w:val="20"/>
                <w:szCs w:val="20"/>
              </w:rPr>
            </w:pPr>
            <w:r w:rsidRPr="00781568">
              <w:rPr>
                <w:sz w:val="20"/>
                <w:szCs w:val="20"/>
              </w:rPr>
              <w:lastRenderedPageBreak/>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6942071A"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673ABA" w:rsidRPr="00781568" w14:paraId="5B8E74B4" w14:textId="77777777" w:rsidTr="00A32282">
        <w:trPr>
          <w:cantSplit/>
          <w:trHeight w:val="1038"/>
        </w:trPr>
        <w:tc>
          <w:tcPr>
            <w:tcW w:w="8217" w:type="dxa"/>
            <w:vAlign w:val="center"/>
            <w:hideMark/>
          </w:tcPr>
          <w:p w14:paraId="0EB9A872"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037FDEAE"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75</w:t>
            </w:r>
          </w:p>
        </w:tc>
      </w:tr>
      <w:tr w:rsidR="00673ABA" w:rsidRPr="00781568" w14:paraId="7DA4155C" w14:textId="77777777" w:rsidTr="00542375">
        <w:trPr>
          <w:cantSplit/>
        </w:trPr>
        <w:tc>
          <w:tcPr>
            <w:tcW w:w="9360" w:type="dxa"/>
            <w:gridSpan w:val="2"/>
            <w:tcMar>
              <w:left w:w="115" w:type="dxa"/>
              <w:right w:w="173" w:type="dxa"/>
            </w:tcMar>
            <w:vAlign w:val="center"/>
          </w:tcPr>
          <w:p w14:paraId="031FFFC7" w14:textId="77777777" w:rsidR="00673ABA" w:rsidRPr="00781568" w:rsidRDefault="00673ABA" w:rsidP="00673ABA">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673ABA" w:rsidRPr="00781568" w14:paraId="0DD8433B" w14:textId="77777777" w:rsidTr="00A32282">
        <w:trPr>
          <w:cantSplit/>
          <w:trHeight w:val="1470"/>
        </w:trPr>
        <w:tc>
          <w:tcPr>
            <w:tcW w:w="8217" w:type="dxa"/>
            <w:vAlign w:val="center"/>
          </w:tcPr>
          <w:p w14:paraId="1AD460BD" w14:textId="77777777" w:rsidR="00673ABA" w:rsidRPr="0009490B" w:rsidRDefault="00673ABA" w:rsidP="00A32282">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608FF5DF" w14:textId="77777777" w:rsidR="00673ABA" w:rsidRPr="00023090" w:rsidRDefault="00673ABA" w:rsidP="00673ABA">
            <w:pPr>
              <w:spacing w:before="60" w:after="60"/>
              <w:jc w:val="right"/>
              <w:rPr>
                <w:color w:val="000000" w:themeColor="text1"/>
                <w:sz w:val="20"/>
                <w:szCs w:val="20"/>
              </w:rPr>
            </w:pPr>
            <w:r w:rsidRPr="00023090">
              <w:rPr>
                <w:color w:val="000000" w:themeColor="text1"/>
                <w:sz w:val="20"/>
                <w:szCs w:val="20"/>
              </w:rPr>
              <w:t>96</w:t>
            </w:r>
          </w:p>
        </w:tc>
      </w:tr>
      <w:tr w:rsidR="00673ABA" w:rsidRPr="00781568" w14:paraId="6937F1C2" w14:textId="77777777" w:rsidTr="00A32282">
        <w:trPr>
          <w:cantSplit/>
          <w:trHeight w:val="980"/>
        </w:trPr>
        <w:tc>
          <w:tcPr>
            <w:tcW w:w="8217" w:type="dxa"/>
            <w:vAlign w:val="center"/>
          </w:tcPr>
          <w:p w14:paraId="3C97F265" w14:textId="3381B303" w:rsidR="00673ABA" w:rsidRPr="0009490B" w:rsidRDefault="00673ABA" w:rsidP="00A32282">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2C3ADCDE" w14:textId="77777777" w:rsidR="00673ABA" w:rsidRPr="00023090" w:rsidRDefault="00673ABA" w:rsidP="00673ABA">
            <w:pPr>
              <w:spacing w:before="60" w:after="60"/>
              <w:jc w:val="right"/>
              <w:rPr>
                <w:color w:val="000000" w:themeColor="text1"/>
                <w:sz w:val="20"/>
                <w:szCs w:val="20"/>
              </w:rPr>
            </w:pPr>
            <w:r w:rsidRPr="00023090">
              <w:rPr>
                <w:color w:val="000000" w:themeColor="text1"/>
                <w:sz w:val="20"/>
                <w:szCs w:val="20"/>
              </w:rPr>
              <w:t>96</w:t>
            </w:r>
          </w:p>
        </w:tc>
      </w:tr>
      <w:tr w:rsidR="00673ABA" w:rsidRPr="00781568" w14:paraId="6D1EB520" w14:textId="77777777" w:rsidTr="00A32282">
        <w:trPr>
          <w:cantSplit/>
          <w:trHeight w:val="1264"/>
        </w:trPr>
        <w:tc>
          <w:tcPr>
            <w:tcW w:w="8217" w:type="dxa"/>
            <w:vAlign w:val="center"/>
          </w:tcPr>
          <w:p w14:paraId="224299C3" w14:textId="77777777" w:rsidR="00673ABA" w:rsidRDefault="00673ABA" w:rsidP="00A32282">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70119219" w14:textId="77777777" w:rsidR="00673ABA" w:rsidRPr="00023090" w:rsidRDefault="00673ABA" w:rsidP="00673ABA">
            <w:pPr>
              <w:spacing w:before="60" w:after="60"/>
              <w:jc w:val="right"/>
              <w:rPr>
                <w:color w:val="000000" w:themeColor="text1"/>
                <w:sz w:val="20"/>
                <w:szCs w:val="20"/>
              </w:rPr>
            </w:pPr>
            <w:r w:rsidRPr="00023090">
              <w:rPr>
                <w:color w:val="000000" w:themeColor="text1"/>
                <w:sz w:val="20"/>
                <w:szCs w:val="20"/>
              </w:rPr>
              <w:t>96</w:t>
            </w:r>
          </w:p>
        </w:tc>
      </w:tr>
      <w:tr w:rsidR="00673ABA" w:rsidRPr="00781568" w14:paraId="3D929F22" w14:textId="77777777" w:rsidTr="00542375">
        <w:trPr>
          <w:cantSplit/>
        </w:trPr>
        <w:tc>
          <w:tcPr>
            <w:tcW w:w="8217" w:type="dxa"/>
            <w:vAlign w:val="center"/>
          </w:tcPr>
          <w:p w14:paraId="4E178A21" w14:textId="77777777" w:rsidR="00673ABA" w:rsidRPr="00781568" w:rsidRDefault="00673ABA" w:rsidP="00673ABA">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781AF76A" w14:textId="77777777" w:rsidR="00673ABA" w:rsidRPr="0029755C" w:rsidRDefault="00673ABA" w:rsidP="00673ABA">
            <w:pPr>
              <w:spacing w:before="60" w:after="60"/>
              <w:jc w:val="right"/>
              <w:rPr>
                <w:color w:val="000000" w:themeColor="text1"/>
                <w:sz w:val="20"/>
                <w:szCs w:val="20"/>
              </w:rPr>
            </w:pPr>
            <w:r w:rsidRPr="0029755C">
              <w:rPr>
                <w:color w:val="000000" w:themeColor="text1"/>
                <w:sz w:val="20"/>
                <w:szCs w:val="20"/>
              </w:rPr>
              <w:t>95</w:t>
            </w:r>
          </w:p>
        </w:tc>
      </w:tr>
      <w:tr w:rsidR="00673ABA" w:rsidRPr="00781568" w14:paraId="357947CA" w14:textId="77777777" w:rsidTr="00A32282">
        <w:trPr>
          <w:cantSplit/>
          <w:trHeight w:val="1023"/>
        </w:trPr>
        <w:tc>
          <w:tcPr>
            <w:tcW w:w="8217" w:type="dxa"/>
            <w:vAlign w:val="center"/>
          </w:tcPr>
          <w:p w14:paraId="3CEFBE7B" w14:textId="77777777" w:rsidR="00673ABA" w:rsidRPr="00781568" w:rsidRDefault="00673ABA" w:rsidP="00A32282">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546B5A6F"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92</w:t>
            </w:r>
          </w:p>
        </w:tc>
      </w:tr>
      <w:tr w:rsidR="00673ABA" w:rsidRPr="00781568" w14:paraId="7A2D17C3" w14:textId="77777777" w:rsidTr="00A32282">
        <w:trPr>
          <w:cantSplit/>
          <w:trHeight w:val="1264"/>
        </w:trPr>
        <w:tc>
          <w:tcPr>
            <w:tcW w:w="8217" w:type="dxa"/>
            <w:vAlign w:val="center"/>
          </w:tcPr>
          <w:p w14:paraId="08C3E6B4" w14:textId="77777777" w:rsidR="00673ABA" w:rsidRPr="0009490B" w:rsidRDefault="00673ABA" w:rsidP="00A32282">
            <w:pPr>
              <w:pStyle w:val="Heading1"/>
              <w:numPr>
                <w:ilvl w:val="0"/>
                <w:numId w:val="0"/>
              </w:numPr>
              <w:spacing w:after="0"/>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5E764475" w14:textId="77777777" w:rsidR="00673ABA" w:rsidRPr="000213F8" w:rsidRDefault="00673ABA" w:rsidP="00673ABA">
            <w:pPr>
              <w:spacing w:before="60" w:after="60"/>
              <w:jc w:val="right"/>
              <w:rPr>
                <w:color w:val="000000" w:themeColor="text1"/>
                <w:sz w:val="20"/>
                <w:szCs w:val="20"/>
              </w:rPr>
            </w:pPr>
            <w:r w:rsidRPr="000213F8">
              <w:rPr>
                <w:color w:val="000000" w:themeColor="text1"/>
                <w:sz w:val="20"/>
                <w:szCs w:val="20"/>
              </w:rPr>
              <w:t>82</w:t>
            </w:r>
          </w:p>
        </w:tc>
      </w:tr>
      <w:tr w:rsidR="00673ABA" w:rsidRPr="00781568" w14:paraId="1F9BEBF8" w14:textId="77777777" w:rsidTr="00A32282">
        <w:trPr>
          <w:cantSplit/>
          <w:trHeight w:val="560"/>
        </w:trPr>
        <w:tc>
          <w:tcPr>
            <w:tcW w:w="9360" w:type="dxa"/>
            <w:gridSpan w:val="2"/>
            <w:vAlign w:val="center"/>
          </w:tcPr>
          <w:p w14:paraId="2EF59D2F" w14:textId="77777777" w:rsidR="00673ABA" w:rsidRPr="00165256" w:rsidRDefault="00673ABA" w:rsidP="00A32282">
            <w:pPr>
              <w:pStyle w:val="Heading1"/>
              <w:numPr>
                <w:ilvl w:val="0"/>
                <w:numId w:val="0"/>
              </w:numPr>
              <w:spacing w:after="0"/>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673ABA" w:rsidRPr="00781568" w14:paraId="00358BE7" w14:textId="77777777" w:rsidTr="00A32282">
        <w:trPr>
          <w:cantSplit/>
          <w:trHeight w:val="1546"/>
        </w:trPr>
        <w:tc>
          <w:tcPr>
            <w:tcW w:w="8217" w:type="dxa"/>
            <w:vAlign w:val="center"/>
          </w:tcPr>
          <w:p w14:paraId="3BB83F0B" w14:textId="77777777" w:rsidR="00673ABA" w:rsidRPr="000213F8" w:rsidRDefault="00673ABA" w:rsidP="00A32282">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26575A72" w14:textId="77777777" w:rsidR="00673ABA" w:rsidRPr="00165256" w:rsidRDefault="00673ABA" w:rsidP="00673ABA">
            <w:pPr>
              <w:spacing w:before="60" w:after="60"/>
              <w:jc w:val="right"/>
              <w:rPr>
                <w:color w:val="000000" w:themeColor="text1"/>
                <w:sz w:val="20"/>
                <w:szCs w:val="20"/>
              </w:rPr>
            </w:pPr>
            <w:r w:rsidRPr="00165256">
              <w:rPr>
                <w:color w:val="000000" w:themeColor="text1"/>
                <w:sz w:val="20"/>
                <w:szCs w:val="20"/>
              </w:rPr>
              <w:t>95</w:t>
            </w:r>
          </w:p>
        </w:tc>
      </w:tr>
      <w:tr w:rsidR="00673ABA" w:rsidRPr="00781568" w14:paraId="05D1EE79" w14:textId="77777777" w:rsidTr="00A32282">
        <w:trPr>
          <w:cantSplit/>
          <w:trHeight w:val="703"/>
        </w:trPr>
        <w:tc>
          <w:tcPr>
            <w:tcW w:w="8217" w:type="dxa"/>
            <w:vAlign w:val="center"/>
          </w:tcPr>
          <w:p w14:paraId="2144D125" w14:textId="77777777" w:rsidR="00673ABA" w:rsidRPr="000213F8" w:rsidRDefault="00673ABA" w:rsidP="00A32282">
            <w:pPr>
              <w:pStyle w:val="Heading2"/>
              <w:numPr>
                <w:ilvl w:val="0"/>
                <w:numId w:val="0"/>
              </w:numPr>
              <w:spacing w:after="0"/>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68184312" w14:textId="77777777" w:rsidR="00673ABA" w:rsidRPr="000213F8" w:rsidRDefault="00673ABA" w:rsidP="00673ABA">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673ABA" w:rsidRPr="00781568" w14:paraId="2792E8DB" w14:textId="77777777" w:rsidTr="00542375">
        <w:trPr>
          <w:cantSplit/>
        </w:trPr>
        <w:tc>
          <w:tcPr>
            <w:tcW w:w="9360" w:type="dxa"/>
            <w:gridSpan w:val="2"/>
            <w:tcMar>
              <w:left w:w="115" w:type="dxa"/>
              <w:right w:w="173" w:type="dxa"/>
            </w:tcMar>
            <w:vAlign w:val="center"/>
          </w:tcPr>
          <w:p w14:paraId="61B63EC5" w14:textId="77777777" w:rsidR="00673ABA" w:rsidRPr="00781568" w:rsidRDefault="00673ABA" w:rsidP="00673ABA">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673ABA" w:rsidRPr="00781568" w14:paraId="6BB35FF5" w14:textId="77777777" w:rsidTr="00A32282">
        <w:trPr>
          <w:cantSplit/>
          <w:trHeight w:val="1342"/>
        </w:trPr>
        <w:tc>
          <w:tcPr>
            <w:tcW w:w="8217" w:type="dxa"/>
            <w:vAlign w:val="center"/>
          </w:tcPr>
          <w:p w14:paraId="49FBD281" w14:textId="77777777" w:rsidR="00673ABA" w:rsidRPr="00781568" w:rsidRDefault="00673ABA" w:rsidP="00A32282">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5CC77A80"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93</w:t>
            </w:r>
          </w:p>
        </w:tc>
      </w:tr>
      <w:tr w:rsidR="00673ABA" w:rsidRPr="00781568" w14:paraId="10555661" w14:textId="77777777" w:rsidTr="00A32282">
        <w:trPr>
          <w:cantSplit/>
          <w:trHeight w:val="1958"/>
        </w:trPr>
        <w:tc>
          <w:tcPr>
            <w:tcW w:w="8217" w:type="dxa"/>
            <w:vAlign w:val="center"/>
          </w:tcPr>
          <w:p w14:paraId="5B752394" w14:textId="77777777" w:rsidR="00673ABA" w:rsidRPr="00781568" w:rsidRDefault="00673ABA" w:rsidP="00A32282">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37E2BC0F"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92</w:t>
            </w:r>
          </w:p>
        </w:tc>
      </w:tr>
      <w:tr w:rsidR="00673ABA" w:rsidRPr="00781568" w14:paraId="42A5ADB2" w14:textId="77777777" w:rsidTr="00542375">
        <w:trPr>
          <w:cantSplit/>
        </w:trPr>
        <w:tc>
          <w:tcPr>
            <w:tcW w:w="8217" w:type="dxa"/>
            <w:vAlign w:val="center"/>
            <w:hideMark/>
          </w:tcPr>
          <w:p w14:paraId="34DF934B"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002265BD"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74</w:t>
            </w:r>
          </w:p>
        </w:tc>
      </w:tr>
      <w:tr w:rsidR="00673ABA" w:rsidRPr="00781568" w14:paraId="76F56D20" w14:textId="77777777" w:rsidTr="00A32282">
        <w:trPr>
          <w:cantSplit/>
          <w:trHeight w:val="3099"/>
        </w:trPr>
        <w:tc>
          <w:tcPr>
            <w:tcW w:w="8217" w:type="dxa"/>
            <w:vAlign w:val="center"/>
            <w:hideMark/>
          </w:tcPr>
          <w:p w14:paraId="69055BAE"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0D9B1E85"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12EE94E8"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65D351C9"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71</w:t>
            </w:r>
          </w:p>
        </w:tc>
      </w:tr>
      <w:tr w:rsidR="00673ABA" w:rsidRPr="00781568" w14:paraId="7C871213" w14:textId="77777777" w:rsidTr="00542375">
        <w:trPr>
          <w:cantSplit/>
        </w:trPr>
        <w:tc>
          <w:tcPr>
            <w:tcW w:w="9360" w:type="dxa"/>
            <w:gridSpan w:val="2"/>
            <w:tcMar>
              <w:left w:w="115" w:type="dxa"/>
              <w:right w:w="173" w:type="dxa"/>
            </w:tcMar>
            <w:vAlign w:val="center"/>
          </w:tcPr>
          <w:p w14:paraId="40684E0D" w14:textId="77777777" w:rsidR="00673ABA" w:rsidRPr="00781568" w:rsidRDefault="00673ABA" w:rsidP="00673ABA">
            <w:pPr>
              <w:spacing w:before="60" w:after="60"/>
              <w:rPr>
                <w:b/>
                <w:color w:val="000000" w:themeColor="text1"/>
                <w:sz w:val="20"/>
                <w:szCs w:val="20"/>
              </w:rPr>
            </w:pPr>
            <w:r w:rsidRPr="00781568">
              <w:rPr>
                <w:b/>
                <w:color w:val="000000" w:themeColor="text1"/>
                <w:sz w:val="20"/>
                <w:szCs w:val="20"/>
              </w:rPr>
              <w:t>University of Bristol</w:t>
            </w:r>
          </w:p>
        </w:tc>
      </w:tr>
      <w:tr w:rsidR="00673ABA" w:rsidRPr="00781568" w14:paraId="6DE334DC" w14:textId="77777777" w:rsidTr="00542375">
        <w:trPr>
          <w:cantSplit/>
        </w:trPr>
        <w:tc>
          <w:tcPr>
            <w:tcW w:w="8217" w:type="dxa"/>
            <w:vAlign w:val="center"/>
            <w:hideMark/>
          </w:tcPr>
          <w:p w14:paraId="64CD5C6F" w14:textId="77777777" w:rsidR="00673ABA" w:rsidRDefault="00673ABA" w:rsidP="00673ABA">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35600024" w14:textId="77777777" w:rsidR="00673ABA" w:rsidRPr="00781568" w:rsidRDefault="00673ABA" w:rsidP="00673ABA">
            <w:pPr>
              <w:spacing w:before="60" w:after="60"/>
              <w:rPr>
                <w:color w:val="000000" w:themeColor="text1"/>
                <w:sz w:val="20"/>
                <w:szCs w:val="20"/>
              </w:rPr>
            </w:pPr>
          </w:p>
        </w:tc>
        <w:tc>
          <w:tcPr>
            <w:tcW w:w="1143" w:type="dxa"/>
            <w:tcMar>
              <w:left w:w="115" w:type="dxa"/>
              <w:right w:w="173" w:type="dxa"/>
            </w:tcMar>
            <w:vAlign w:val="center"/>
          </w:tcPr>
          <w:p w14:paraId="3EF23B8C"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83</w:t>
            </w:r>
          </w:p>
        </w:tc>
      </w:tr>
      <w:tr w:rsidR="00673ABA" w:rsidRPr="00781568" w14:paraId="2C045DF3" w14:textId="77777777" w:rsidTr="00542375">
        <w:trPr>
          <w:cantSplit/>
        </w:trPr>
        <w:tc>
          <w:tcPr>
            <w:tcW w:w="8217" w:type="dxa"/>
            <w:vAlign w:val="center"/>
          </w:tcPr>
          <w:p w14:paraId="406FD54E" w14:textId="77777777" w:rsidR="00673ABA" w:rsidRPr="002F71C2" w:rsidRDefault="00673ABA" w:rsidP="00673ABA">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1D56F511" w14:textId="77777777" w:rsidR="00673ABA" w:rsidRPr="00781568" w:rsidRDefault="00673ABA" w:rsidP="00673ABA">
            <w:pPr>
              <w:spacing w:before="60" w:after="60"/>
              <w:jc w:val="right"/>
              <w:rPr>
                <w:color w:val="000000" w:themeColor="text1"/>
                <w:sz w:val="20"/>
                <w:szCs w:val="20"/>
              </w:rPr>
            </w:pPr>
          </w:p>
        </w:tc>
      </w:tr>
      <w:tr w:rsidR="00673ABA" w:rsidRPr="00781568" w14:paraId="2BF87625" w14:textId="77777777" w:rsidTr="00A32282">
        <w:trPr>
          <w:cantSplit/>
          <w:trHeight w:val="1956"/>
        </w:trPr>
        <w:tc>
          <w:tcPr>
            <w:tcW w:w="8217" w:type="dxa"/>
            <w:vAlign w:val="center"/>
          </w:tcPr>
          <w:p w14:paraId="3E9505C6" w14:textId="2018FAB1" w:rsidR="00673ABA" w:rsidRPr="00781568" w:rsidRDefault="00673ABA" w:rsidP="00A32282">
            <w:pPr>
              <w:pStyle w:val="Heading1"/>
              <w:numPr>
                <w:ilvl w:val="0"/>
                <w:numId w:val="0"/>
              </w:numPr>
              <w:spacing w:after="0"/>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 xml:space="preserve">sustainable domestic financing mechanisms based on country-level experiences in implementation of </w:t>
            </w:r>
            <w:r w:rsidR="00033084" w:rsidRPr="00C42F2C">
              <w:rPr>
                <w:sz w:val="20"/>
                <w:szCs w:val="20"/>
              </w:rPr>
              <w:t>Multilateral fund</w:t>
            </w:r>
            <w:r w:rsidRPr="00C42F2C">
              <w:rPr>
                <w:sz w:val="20"/>
                <w:szCs w:val="20"/>
              </w:rPr>
              <w:t xml:space="preserve">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760B563E" w14:textId="77777777" w:rsidR="00673ABA" w:rsidRPr="00165256" w:rsidRDefault="00673ABA" w:rsidP="00673ABA">
            <w:pPr>
              <w:spacing w:before="60" w:after="60"/>
              <w:jc w:val="right"/>
              <w:rPr>
                <w:color w:val="000000" w:themeColor="text1"/>
                <w:sz w:val="20"/>
                <w:szCs w:val="20"/>
              </w:rPr>
            </w:pPr>
            <w:r w:rsidRPr="00165256">
              <w:rPr>
                <w:color w:val="000000" w:themeColor="text1"/>
                <w:sz w:val="20"/>
                <w:szCs w:val="20"/>
              </w:rPr>
              <w:t>95</w:t>
            </w:r>
          </w:p>
        </w:tc>
      </w:tr>
      <w:tr w:rsidR="00673ABA" w:rsidRPr="00781568" w14:paraId="297B83E7" w14:textId="77777777" w:rsidTr="00542375">
        <w:trPr>
          <w:cantSplit/>
        </w:trPr>
        <w:tc>
          <w:tcPr>
            <w:tcW w:w="9360" w:type="dxa"/>
            <w:gridSpan w:val="2"/>
            <w:tcMar>
              <w:left w:w="115" w:type="dxa"/>
              <w:right w:w="173" w:type="dxa"/>
            </w:tcMar>
            <w:vAlign w:val="center"/>
          </w:tcPr>
          <w:p w14:paraId="75D93963" w14:textId="77777777" w:rsidR="00673ABA" w:rsidRPr="00781568" w:rsidRDefault="00673ABA" w:rsidP="00673ABA">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673ABA" w:rsidRPr="00781568" w14:paraId="7F63FB8D" w14:textId="77777777" w:rsidTr="00542375">
        <w:trPr>
          <w:cantSplit/>
        </w:trPr>
        <w:tc>
          <w:tcPr>
            <w:tcW w:w="8217" w:type="dxa"/>
            <w:vAlign w:val="center"/>
            <w:hideMark/>
          </w:tcPr>
          <w:p w14:paraId="027FEEFE" w14:textId="77777777" w:rsidR="00673ABA" w:rsidRPr="00781568" w:rsidRDefault="00673ABA" w:rsidP="00673ABA">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010030FD" w14:textId="77777777" w:rsidR="00673ABA" w:rsidRPr="00781568" w:rsidRDefault="00673ABA" w:rsidP="00673ABA">
            <w:pPr>
              <w:spacing w:before="60" w:after="60"/>
              <w:jc w:val="right"/>
              <w:rPr>
                <w:color w:val="000000" w:themeColor="text1"/>
                <w:sz w:val="20"/>
                <w:szCs w:val="20"/>
              </w:rPr>
            </w:pPr>
            <w:r w:rsidRPr="00781568">
              <w:rPr>
                <w:color w:val="000000" w:themeColor="text1"/>
                <w:sz w:val="20"/>
                <w:szCs w:val="20"/>
              </w:rPr>
              <w:t>75</w:t>
            </w:r>
          </w:p>
        </w:tc>
      </w:tr>
    </w:tbl>
    <w:p w14:paraId="4EC73FA1" w14:textId="77777777" w:rsidR="00E85409"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C64D7" w14:paraId="7B6D40C3" w14:textId="77777777" w:rsidTr="00894426">
        <w:tc>
          <w:tcPr>
            <w:tcW w:w="1870" w:type="dxa"/>
          </w:tcPr>
          <w:p w14:paraId="0D891973" w14:textId="77777777" w:rsidR="008C64D7" w:rsidRDefault="008C64D7" w:rsidP="00894426"/>
        </w:tc>
        <w:tc>
          <w:tcPr>
            <w:tcW w:w="1870" w:type="dxa"/>
          </w:tcPr>
          <w:p w14:paraId="5FA21243" w14:textId="77777777" w:rsidR="008C64D7" w:rsidRDefault="008C64D7" w:rsidP="00894426"/>
        </w:tc>
        <w:tc>
          <w:tcPr>
            <w:tcW w:w="1870" w:type="dxa"/>
            <w:tcBorders>
              <w:bottom w:val="single" w:sz="4" w:space="0" w:color="auto"/>
            </w:tcBorders>
          </w:tcPr>
          <w:p w14:paraId="67A38B19" w14:textId="77777777" w:rsidR="008C64D7" w:rsidRDefault="008C64D7" w:rsidP="00894426"/>
        </w:tc>
        <w:tc>
          <w:tcPr>
            <w:tcW w:w="1870" w:type="dxa"/>
          </w:tcPr>
          <w:p w14:paraId="081C3A77" w14:textId="77777777" w:rsidR="008C64D7" w:rsidRDefault="008C64D7" w:rsidP="00894426"/>
        </w:tc>
        <w:tc>
          <w:tcPr>
            <w:tcW w:w="1870" w:type="dxa"/>
          </w:tcPr>
          <w:p w14:paraId="3DFBAECA" w14:textId="77777777" w:rsidR="008C64D7" w:rsidRDefault="008C64D7" w:rsidP="00894426"/>
        </w:tc>
      </w:tr>
    </w:tbl>
    <w:p w14:paraId="248B42A9" w14:textId="77777777" w:rsidR="008C64D7" w:rsidRPr="009B0D30" w:rsidRDefault="008C64D7" w:rsidP="004E7F9C"/>
    <w:sectPr w:rsidR="008C64D7" w:rsidRPr="009B0D30" w:rsidSect="00E6044D">
      <w:headerReference w:type="even" r:id="rId43"/>
      <w:headerReference w:type="default" r:id="rId44"/>
      <w:footerReference w:type="even" r:id="rId45"/>
      <w:footerReference w:type="default" r:id="rId4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41E67" w14:textId="77777777" w:rsidR="00107C85" w:rsidRDefault="00107C85" w:rsidP="004A504B">
      <w:r>
        <w:separator/>
      </w:r>
    </w:p>
  </w:endnote>
  <w:endnote w:type="continuationSeparator" w:id="0">
    <w:p w14:paraId="2462144A" w14:textId="77777777" w:rsidR="00107C85" w:rsidRDefault="00107C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039D2C48" w14:textId="77777777" w:rsidR="00E93060" w:rsidRDefault="00E930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24E53918" w14:textId="77777777" w:rsidR="00E93060" w:rsidRDefault="00E93060" w:rsidP="00542375">
        <w:pPr>
          <w:pStyle w:val="Footer"/>
          <w:jc w:val="center"/>
        </w:pPr>
        <w:r>
          <w:fldChar w:fldCharType="begin"/>
        </w:r>
        <w:r>
          <w:instrText xml:space="preserve"> PAGE   \* MERGEFORMAT </w:instrText>
        </w:r>
        <w:r>
          <w:fldChar w:fldCharType="separate"/>
        </w:r>
        <w:r>
          <w:t>2</w:t>
        </w:r>
        <w:r>
          <w:rPr>
            <w:noProof/>
          </w:rPr>
          <w:fldChar w:fldCharType="end"/>
        </w:r>
      </w:p>
    </w:sdtContent>
  </w:sdt>
  <w:p w14:paraId="08CC01CC" w14:textId="77777777" w:rsidR="00E93060" w:rsidRDefault="00E930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E644" w14:textId="77777777" w:rsidR="00E93060" w:rsidRPr="0033525D" w:rsidRDefault="00E93060">
    <w:pPr>
      <w:jc w:val="center"/>
    </w:pPr>
    <w:r>
      <w:fldChar w:fldCharType="begin"/>
    </w:r>
    <w:r>
      <w:instrText xml:space="preserve"> PAGE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3742" w14:textId="77777777" w:rsidR="00E93060" w:rsidRPr="0033525D" w:rsidRDefault="00E930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06FB" w14:textId="77777777" w:rsidR="00E93060" w:rsidRPr="0033525D" w:rsidRDefault="00E93060" w:rsidP="00542375">
    <w:pPr>
      <w:jc w:val="center"/>
    </w:pPr>
    <w:r>
      <w:fldChar w:fldCharType="begin"/>
    </w:r>
    <w:r>
      <w:instrText xml:space="preserve"> PAGE </w:instrText>
    </w:r>
    <w:r>
      <w:fldChar w:fldCharType="separate"/>
    </w:r>
    <w: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345941"/>
      <w:docPartObj>
        <w:docPartGallery w:val="Page Numbers (Bottom of Page)"/>
        <w:docPartUnique/>
      </w:docPartObj>
    </w:sdtPr>
    <w:sdtEndPr>
      <w:rPr>
        <w:noProof/>
      </w:rPr>
    </w:sdtEndPr>
    <w:sdtContent>
      <w:p w14:paraId="03272D46" w14:textId="77777777" w:rsidR="00E32EEC" w:rsidRDefault="00E32E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007B5F" w14:textId="77777777" w:rsidR="00E32EEC" w:rsidRDefault="00E32E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96D5" w14:textId="77777777" w:rsidR="00E32EEC" w:rsidRPr="0033525D" w:rsidRDefault="00E32EEC">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1919" w14:textId="77777777" w:rsidR="00E32EEC" w:rsidRPr="0033525D" w:rsidRDefault="00E32EEC">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97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520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65793"/>
      <w:docPartObj>
        <w:docPartGallery w:val="Page Numbers (Bottom of Page)"/>
        <w:docPartUnique/>
      </w:docPartObj>
    </w:sdtPr>
    <w:sdtEndPr>
      <w:rPr>
        <w:noProof/>
      </w:rPr>
    </w:sdtEndPr>
    <w:sdtContent>
      <w:p w14:paraId="2F159135" w14:textId="4CFDF902" w:rsidR="00BD6D03" w:rsidRDefault="00BD6D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2EC5D2" w14:textId="77777777" w:rsidR="004E7F9C" w:rsidRDefault="004E7F9C" w:rsidP="00BD6D03">
    <w:pPr>
      <w:jc w:val="cente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759F" w14:textId="77777777" w:rsidR="00E6044D" w:rsidRPr="0033525D" w:rsidRDefault="00E6044D">
    <w:pPr>
      <w:jc w:val="cente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9EE9" w14:textId="77777777" w:rsidR="00E6044D" w:rsidRPr="0033525D" w:rsidRDefault="00E6044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3B818" w14:textId="77777777" w:rsidR="00107C85" w:rsidRDefault="00107C85" w:rsidP="004A504B">
      <w:r>
        <w:separator/>
      </w:r>
    </w:p>
  </w:footnote>
  <w:footnote w:type="continuationSeparator" w:id="0">
    <w:p w14:paraId="5A7127D4" w14:textId="77777777" w:rsidR="00107C85" w:rsidRDefault="00107C85" w:rsidP="004A504B">
      <w:r>
        <w:continuationSeparator/>
      </w:r>
    </w:p>
  </w:footnote>
  <w:footnote w:id="1">
    <w:p w14:paraId="2356E77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5DAEB8FF" w14:textId="2DB0F787" w:rsidR="00E93060" w:rsidRPr="00531B1A" w:rsidRDefault="00E93060" w:rsidP="00E93060">
      <w:pPr>
        <w:pStyle w:val="FootnoteText"/>
        <w:rPr>
          <w:lang w:val="en-GB"/>
        </w:rPr>
      </w:pPr>
      <w:r>
        <w:rPr>
          <w:rStyle w:val="FootnoteReference"/>
        </w:rPr>
        <w:footnoteRef/>
      </w:r>
      <w:r>
        <w:t xml:space="preserve"> </w:t>
      </w:r>
      <w:r w:rsidRPr="005C7ABE">
        <w:t>UNEP/OzL.Pro/ExCom/</w:t>
      </w:r>
      <w:r>
        <w:t>9</w:t>
      </w:r>
      <w:r w:rsidR="009327C4">
        <w:t>6</w:t>
      </w:r>
      <w:r>
        <w:t>/2</w:t>
      </w:r>
    </w:p>
  </w:footnote>
  <w:footnote w:id="3">
    <w:p w14:paraId="12FBEE79" w14:textId="50B8412F" w:rsidR="00E93060" w:rsidRPr="00EA660F" w:rsidRDefault="00E93060" w:rsidP="00E93060">
      <w:pPr>
        <w:pStyle w:val="FootnoteText"/>
        <w:rPr>
          <w:highlight w:val="yellow"/>
        </w:rPr>
      </w:pPr>
      <w:r>
        <w:rPr>
          <w:rStyle w:val="FootnoteReference"/>
        </w:rPr>
        <w:footnoteRef/>
      </w:r>
      <w:r>
        <w:t xml:space="preserve"> </w:t>
      </w:r>
      <w:r w:rsidRPr="005C7ABE">
        <w:t>UNEP/OzL.Pro/ExCom/</w:t>
      </w:r>
      <w:r>
        <w:t>9</w:t>
      </w:r>
      <w:r w:rsidR="009327C4">
        <w:t>6</w:t>
      </w:r>
      <w:r>
        <w:t>/</w:t>
      </w:r>
      <w:r w:rsidR="009327C4">
        <w:t>66</w:t>
      </w:r>
    </w:p>
  </w:footnote>
  <w:footnote w:id="4">
    <w:p w14:paraId="65F857A5" w14:textId="77777777" w:rsidR="00E93060" w:rsidRPr="00A545C2" w:rsidRDefault="00E93060" w:rsidP="00E93060">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5">
    <w:p w14:paraId="03473DEC" w14:textId="375FEF51" w:rsidR="00E93060" w:rsidRPr="00263DCE" w:rsidRDefault="00E93060" w:rsidP="00E93060">
      <w:pPr>
        <w:pStyle w:val="FootnoteText"/>
        <w:rPr>
          <w:lang w:val="en-GB"/>
        </w:rPr>
      </w:pPr>
      <w:r>
        <w:rPr>
          <w:rStyle w:val="FootnoteReference"/>
        </w:rPr>
        <w:footnoteRef/>
      </w:r>
      <w:r w:rsidRPr="00263DCE">
        <w:rPr>
          <w:lang w:val="en-GB"/>
        </w:rPr>
        <w:t xml:space="preserve"> IACM/202</w:t>
      </w:r>
      <w:r>
        <w:rPr>
          <w:lang w:val="en-GB"/>
        </w:rPr>
        <w:t>5</w:t>
      </w:r>
      <w:r w:rsidRPr="00263DCE">
        <w:rPr>
          <w:lang w:val="en-GB"/>
        </w:rPr>
        <w:t>/</w:t>
      </w:r>
      <w:r w:rsidR="00891683">
        <w:rPr>
          <w:lang w:val="en-GB"/>
        </w:rPr>
        <w:t>2</w:t>
      </w:r>
      <w:r w:rsidRPr="00263DCE">
        <w:rPr>
          <w:lang w:val="en-GB"/>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C579" w14:textId="4321849E" w:rsidR="00E93060" w:rsidRDefault="00A97063">
    <w:fldSimple w:instr=" DOCPROPERTY &quot;Document number&quot;  \* MERGEFORMAT ">
      <w:r w:rsidR="0050738F">
        <w:t>UNEP/OzL.Pro/ExCom/97/2</w:t>
      </w:r>
    </w:fldSimple>
  </w:p>
  <w:p w14:paraId="2CA060D1" w14:textId="77777777" w:rsidR="00E93060" w:rsidRPr="0033525D" w:rsidRDefault="00E93060"/>
  <w:p w14:paraId="1FAEEBB3" w14:textId="77777777" w:rsidR="00E93060" w:rsidRPr="0033525D" w:rsidRDefault="00E930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7490" w14:textId="554BCC42" w:rsidR="00E93060" w:rsidRPr="0033525D" w:rsidRDefault="00A97063" w:rsidP="00542375">
    <w:pPr>
      <w:jc w:val="right"/>
    </w:pPr>
    <w:fldSimple w:instr=" DOCPROPERTY &quot;Document number&quot;  \* MERGEFORMAT ">
      <w:r w:rsidR="0050738F">
        <w:t>UNEP/OzL.Pro/ExCom/97/2</w:t>
      </w:r>
    </w:fldSimple>
  </w:p>
  <w:p w14:paraId="14BF7FA6" w14:textId="77777777" w:rsidR="00E93060" w:rsidRDefault="00E93060">
    <w:pPr>
      <w:pStyle w:val="Header"/>
    </w:pPr>
  </w:p>
  <w:p w14:paraId="1190B3C9" w14:textId="77777777" w:rsidR="00E93060" w:rsidRPr="0033525D" w:rsidRDefault="00E930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B642" w14:textId="77EED250" w:rsidR="00E93060" w:rsidRPr="0033525D" w:rsidRDefault="00E93060" w:rsidP="00542375">
    <w:fldSimple w:instr=" DOCPROPERTY &quot;Document number&quot;  \* MERGEFORMAT ">
      <w:r w:rsidR="0050738F">
        <w:t>UNEP/OzL.Pro/ExCom/97/2</w:t>
      </w:r>
    </w:fldSimple>
  </w:p>
  <w:p w14:paraId="51B0D333" w14:textId="77777777" w:rsidR="00E93060" w:rsidRDefault="00E93060">
    <w:pPr>
      <w:pStyle w:val="Header"/>
    </w:pPr>
  </w:p>
  <w:p w14:paraId="07A32179" w14:textId="77777777" w:rsidR="00E93060" w:rsidRDefault="00E930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C75E" w14:textId="535F80C6" w:rsidR="00E93060" w:rsidRPr="0033525D" w:rsidRDefault="00E93060" w:rsidP="00542375">
    <w:pPr>
      <w:jc w:val="right"/>
    </w:pPr>
    <w:fldSimple w:instr=" DOCPROPERTY &quot;Document number&quot;  \* MERGEFORMAT ">
      <w:r w:rsidR="0050738F">
        <w:t>UNEP/OzL.Pro/ExCom/97/2</w:t>
      </w:r>
    </w:fldSimple>
  </w:p>
  <w:p w14:paraId="7A881BE4" w14:textId="77777777" w:rsidR="00E93060" w:rsidRPr="0033525D" w:rsidRDefault="00E93060" w:rsidP="00542375">
    <w:pPr>
      <w:jc w:val="right"/>
    </w:pPr>
  </w:p>
  <w:p w14:paraId="52A2E340" w14:textId="77777777" w:rsidR="00E93060" w:rsidRPr="0033525D" w:rsidRDefault="00E93060" w:rsidP="0054237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66FF5" w14:textId="4487DDB1" w:rsidR="00E32EEC" w:rsidRPr="00C842C7" w:rsidRDefault="00E32EEC" w:rsidP="00542375">
    <w:pPr>
      <w:jc w:val="right"/>
      <w:rPr>
        <w:lang w:val="pt-PT"/>
      </w:rPr>
    </w:pPr>
    <w:r>
      <w:fldChar w:fldCharType="begin"/>
    </w:r>
    <w:r w:rsidRPr="00C842C7">
      <w:rPr>
        <w:lang w:val="pt-PT"/>
      </w:rPr>
      <w:instrText xml:space="preserve"> DOCPROPERTY "Document number"  \* MERGEFORMAT </w:instrText>
    </w:r>
    <w:r>
      <w:fldChar w:fldCharType="separate"/>
    </w:r>
    <w:r w:rsidR="0050738F">
      <w:rPr>
        <w:lang w:val="pt-PT"/>
      </w:rPr>
      <w:t>UNEP/OzL.Pro/ExCom/97/2</w:t>
    </w:r>
    <w:r>
      <w:fldChar w:fldCharType="end"/>
    </w:r>
  </w:p>
  <w:p w14:paraId="26B1DC21" w14:textId="77777777" w:rsidR="00E32EEC" w:rsidRDefault="00E32EEC" w:rsidP="00542375">
    <w:pPr>
      <w:jc w:val="right"/>
    </w:pPr>
    <w:r>
      <w:t>Annex I</w:t>
    </w:r>
  </w:p>
  <w:p w14:paraId="10569477" w14:textId="77777777" w:rsidR="00E32EEC" w:rsidRDefault="00E32EEC" w:rsidP="00542375">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29F0" w14:textId="4E6D5328" w:rsidR="00E32EEC" w:rsidRDefault="00E32EEC" w:rsidP="00542375">
    <w:pPr>
      <w:pStyle w:val="Header"/>
      <w:jc w:val="left"/>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46849309" w14:textId="77777777" w:rsidR="00E32EEC" w:rsidRPr="0076621E" w:rsidRDefault="00E32EEC" w:rsidP="00542375">
    <w:pPr>
      <w:pStyle w:val="Header"/>
      <w:jc w:val="left"/>
    </w:pPr>
    <w:r w:rsidRPr="0076621E">
      <w:t>Annex I</w:t>
    </w:r>
  </w:p>
  <w:p w14:paraId="6709989C" w14:textId="77777777" w:rsidR="00E32EEC" w:rsidRDefault="00E32E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F30C" w14:textId="769BF499" w:rsidR="00E32EEC" w:rsidRPr="008934AF" w:rsidRDefault="00E32EEC" w:rsidP="00542375">
    <w:pPr>
      <w:pStyle w:val="Header"/>
      <w:jc w:val="right"/>
      <w:rPr>
        <w:lang w:val="pt-PT"/>
      </w:rPr>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6CE0DA2A" w14:textId="77777777" w:rsidR="00E32EEC" w:rsidRDefault="00E32EEC" w:rsidP="00542375">
    <w:pPr>
      <w:pStyle w:val="Header"/>
      <w:jc w:val="right"/>
    </w:pPr>
    <w:r>
      <w:t>Annex 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0B0" w14:textId="1D69AD6B" w:rsidR="00E32EEC" w:rsidRPr="008934AF" w:rsidRDefault="00E32EEC" w:rsidP="00542375">
    <w:pPr>
      <w:jc w:val="right"/>
      <w:rPr>
        <w:lang w:val="pt-PT"/>
      </w:rPr>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4F332218" w14:textId="77777777" w:rsidR="00E32EEC" w:rsidRPr="0033525D" w:rsidRDefault="00E32EEC" w:rsidP="00542375">
    <w:pPr>
      <w:jc w:val="right"/>
    </w:pPr>
    <w:r>
      <w:t>Annex I</w:t>
    </w:r>
  </w:p>
  <w:p w14:paraId="77AFCAC2" w14:textId="77777777" w:rsidR="00E32EEC" w:rsidRPr="0033525D" w:rsidRDefault="00E32EEC" w:rsidP="00542375">
    <w:pPr>
      <w:pStyle w:val="Header"/>
      <w:jc w:val="right"/>
    </w:pPr>
  </w:p>
  <w:p w14:paraId="2E025EBA" w14:textId="77777777" w:rsidR="00E32EEC" w:rsidRDefault="00E32E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F43E" w14:textId="6C37BA0E" w:rsidR="00E32EEC" w:rsidRPr="007E4FD6" w:rsidRDefault="00E32EEC" w:rsidP="00542375">
    <w:pPr>
      <w:tabs>
        <w:tab w:val="left" w:pos="11950"/>
      </w:tabs>
      <w:jc w:val="right"/>
      <w:rPr>
        <w:lang w:val="pt-PT"/>
      </w:rPr>
    </w:pPr>
    <w:r>
      <w:fldChar w:fldCharType="begin"/>
    </w:r>
    <w:r w:rsidRPr="008934AF">
      <w:rPr>
        <w:lang w:val="pt-PT"/>
      </w:rPr>
      <w:instrText xml:space="preserve"> DOCPROPERTY "Document number"  \* MERGEFORMAT </w:instrText>
    </w:r>
    <w:r>
      <w:fldChar w:fldCharType="separate"/>
    </w:r>
    <w:r w:rsidR="0050738F">
      <w:rPr>
        <w:lang w:val="pt-PT"/>
      </w:rPr>
      <w:t>UNEP/OzL.Pro/ExCom/97/2</w:t>
    </w:r>
    <w:r>
      <w:fldChar w:fldCharType="end"/>
    </w:r>
  </w:p>
  <w:p w14:paraId="24C2DE18" w14:textId="77777777" w:rsidR="00E32EEC" w:rsidRPr="00891052" w:rsidRDefault="00E32EEC" w:rsidP="00542375">
    <w:pPr>
      <w:tabs>
        <w:tab w:val="left" w:pos="11950"/>
      </w:tabs>
      <w:jc w:val="right"/>
    </w:pPr>
    <w:r w:rsidRPr="00891052">
      <w:t>Annex I</w:t>
    </w:r>
  </w:p>
  <w:p w14:paraId="62CF0407" w14:textId="77777777" w:rsidR="00E32EEC" w:rsidRPr="0033525D" w:rsidRDefault="00E32EEC" w:rsidP="00542375">
    <w:pPr>
      <w:tabs>
        <w:tab w:val="left" w:pos="11950"/>
      </w:tabs>
    </w:pPr>
  </w:p>
  <w:p w14:paraId="3ADA5B0F" w14:textId="77777777" w:rsidR="00E32EEC" w:rsidRPr="0033525D" w:rsidRDefault="00E32E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A719" w14:textId="0F5747E4" w:rsidR="00E32EEC" w:rsidRPr="007E4FD6" w:rsidRDefault="00E32EEC" w:rsidP="00542375">
    <w:pPr>
      <w:jc w:val="left"/>
      <w:rPr>
        <w:lang w:val="pt-PT"/>
      </w:rPr>
    </w:pPr>
    <w:r>
      <w:fldChar w:fldCharType="begin"/>
    </w:r>
    <w:r w:rsidRPr="007E4FD6">
      <w:rPr>
        <w:lang w:val="pt-PT"/>
      </w:rPr>
      <w:instrText xml:space="preserve"> DOCPROPERTY "Document number"  \* MERGEFORMAT </w:instrText>
    </w:r>
    <w:r>
      <w:fldChar w:fldCharType="separate"/>
    </w:r>
    <w:r w:rsidR="0050738F">
      <w:rPr>
        <w:lang w:val="pt-PT"/>
      </w:rPr>
      <w:t>UNEP/OzL.Pro/ExCom/97/2</w:t>
    </w:r>
    <w:r>
      <w:fldChar w:fldCharType="end"/>
    </w:r>
  </w:p>
  <w:p w14:paraId="199739F5" w14:textId="77777777" w:rsidR="00E32EEC" w:rsidRPr="0033525D" w:rsidRDefault="00E32EEC" w:rsidP="00542375">
    <w:pPr>
      <w:pStyle w:val="Header"/>
      <w:jc w:val="left"/>
    </w:pPr>
    <w:r>
      <w:t>Annex I</w:t>
    </w:r>
  </w:p>
  <w:p w14:paraId="5997379B" w14:textId="77777777" w:rsidR="00E32EEC" w:rsidRDefault="00E32EEC" w:rsidP="00542375">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5CCF" w14:textId="663B2D87" w:rsidR="00DC6A10" w:rsidRDefault="00C232D1">
    <w:fldSimple w:instr=" DOCPROPERTY &quot;Document number&quot;  \* MERGEFORMAT ">
      <w:r w:rsidR="0050738F">
        <w:t>UNEP/OzL.Pro/ExCom/97/2</w:t>
      </w:r>
    </w:fldSimple>
  </w:p>
  <w:p w14:paraId="0ADE0529" w14:textId="6ECD3471" w:rsidR="00004215" w:rsidRPr="0033525D" w:rsidRDefault="00004215">
    <w:r>
      <w:t xml:space="preserve">Annex </w:t>
    </w:r>
    <w:r w:rsidR="00BD6D03">
      <w:t>I</w:t>
    </w:r>
  </w:p>
  <w:p w14:paraId="0FB2CD5A" w14:textId="77777777" w:rsidR="00DC6A10" w:rsidRPr="0033525D" w:rsidRDefault="00DC6A1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A318" w14:textId="6B9A3211" w:rsidR="00DC6A10" w:rsidRDefault="00EC3D49">
    <w:pPr>
      <w:jc w:val="right"/>
    </w:pPr>
    <w:fldSimple w:instr=" DOCPROPERTY &quot;Document number&quot;  \* MERGEFORMAT ">
      <w:r w:rsidR="0050738F">
        <w:t>UNEP/OzL.Pro/ExCom/97/2</w:t>
      </w:r>
    </w:fldSimple>
  </w:p>
  <w:p w14:paraId="26DA6C6D" w14:textId="02A13B7A" w:rsidR="00004215" w:rsidRPr="0033525D" w:rsidRDefault="00004215">
    <w:pPr>
      <w:jc w:val="right"/>
    </w:pPr>
    <w:r>
      <w:t xml:space="preserve">Annex </w:t>
    </w:r>
    <w:r w:rsidR="00BD6D03">
      <w:t>II</w:t>
    </w:r>
  </w:p>
  <w:p w14:paraId="6FF1696B" w14:textId="77777777" w:rsidR="00DC6A10" w:rsidRPr="0033525D" w:rsidRDefault="00DC6A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745F" w14:textId="5CEC76C8" w:rsidR="00E6044D" w:rsidRDefault="00E6044D">
    <w:fldSimple w:instr=" DOCPROPERTY &quot;Document number&quot;  \* MERGEFORMAT ">
      <w:r w:rsidR="0050738F">
        <w:t>UNEP/OzL.Pro/ExCom/97/2</w:t>
      </w:r>
    </w:fldSimple>
  </w:p>
  <w:p w14:paraId="47AD5360" w14:textId="77777777" w:rsidR="00E6044D" w:rsidRPr="0033525D" w:rsidRDefault="00E6044D">
    <w:r>
      <w:t>Annex II</w:t>
    </w:r>
  </w:p>
  <w:p w14:paraId="5F64753F" w14:textId="77777777" w:rsidR="00E6044D" w:rsidRPr="0033525D" w:rsidRDefault="00E6044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DDB1" w14:textId="6C3E34A7" w:rsidR="00E6044D" w:rsidRDefault="00E6044D">
    <w:pPr>
      <w:jc w:val="right"/>
    </w:pPr>
    <w:fldSimple w:instr=" DOCPROPERTY &quot;Document number&quot;  \* MERGEFORMAT ">
      <w:r w:rsidR="0050738F">
        <w:t>UNEP/OzL.Pro/ExCom/97/2</w:t>
      </w:r>
    </w:fldSimple>
  </w:p>
  <w:p w14:paraId="498CD9FE" w14:textId="77777777" w:rsidR="00E6044D" w:rsidRPr="0033525D" w:rsidRDefault="00E6044D">
    <w:pPr>
      <w:jc w:val="right"/>
    </w:pPr>
    <w:r>
      <w:t>Annex II</w:t>
    </w:r>
  </w:p>
  <w:p w14:paraId="3B93C781" w14:textId="77777777" w:rsidR="00E6044D" w:rsidRPr="0033525D" w:rsidRDefault="00E604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2"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5"/>
  </w:num>
  <w:num w:numId="4" w16cid:durableId="559828470">
    <w:abstractNumId w:val="6"/>
  </w:num>
  <w:num w:numId="5" w16cid:durableId="1488010068">
    <w:abstractNumId w:val="7"/>
  </w:num>
  <w:num w:numId="6" w16cid:durableId="444007775">
    <w:abstractNumId w:val="4"/>
  </w:num>
  <w:num w:numId="7" w16cid:durableId="839737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1602608">
    <w:abstractNumId w:val="1"/>
  </w:num>
  <w:num w:numId="9" w16cid:durableId="1116101794">
    <w:abstractNumId w:val="2"/>
  </w:num>
  <w:num w:numId="10" w16cid:durableId="1241595192">
    <w:abstractNumId w:val="0"/>
  </w:num>
  <w:num w:numId="11" w16cid:durableId="1511524783">
    <w:abstractNumId w:val="0"/>
  </w:num>
  <w:num w:numId="12" w16cid:durableId="391739195">
    <w:abstractNumId w:val="0"/>
  </w:num>
  <w:num w:numId="13" w16cid:durableId="1197350234">
    <w:abstractNumId w:val="0"/>
  </w:num>
  <w:num w:numId="14" w16cid:durableId="136577155">
    <w:abstractNumId w:val="0"/>
  </w:num>
  <w:num w:numId="15" w16cid:durableId="1350643475">
    <w:abstractNumId w:val="0"/>
  </w:num>
  <w:num w:numId="16" w16cid:durableId="687219824">
    <w:abstractNumId w:val="0"/>
  </w:num>
  <w:num w:numId="17" w16cid:durableId="926889106">
    <w:abstractNumId w:val="0"/>
  </w:num>
  <w:num w:numId="18" w16cid:durableId="1242905143">
    <w:abstractNumId w:val="0"/>
  </w:num>
  <w:num w:numId="19" w16cid:durableId="83407797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A761C"/>
    <w:rsid w:val="00000FED"/>
    <w:rsid w:val="0000370D"/>
    <w:rsid w:val="00004215"/>
    <w:rsid w:val="0000434E"/>
    <w:rsid w:val="00021013"/>
    <w:rsid w:val="000211A9"/>
    <w:rsid w:val="00021238"/>
    <w:rsid w:val="00022071"/>
    <w:rsid w:val="00022B68"/>
    <w:rsid w:val="00023090"/>
    <w:rsid w:val="000275B0"/>
    <w:rsid w:val="00030E2A"/>
    <w:rsid w:val="00031260"/>
    <w:rsid w:val="0003302C"/>
    <w:rsid w:val="00033084"/>
    <w:rsid w:val="00036398"/>
    <w:rsid w:val="0003681A"/>
    <w:rsid w:val="000372B7"/>
    <w:rsid w:val="00050F6E"/>
    <w:rsid w:val="0005482C"/>
    <w:rsid w:val="00056489"/>
    <w:rsid w:val="00060B83"/>
    <w:rsid w:val="00060D8C"/>
    <w:rsid w:val="00061EC2"/>
    <w:rsid w:val="00064B69"/>
    <w:rsid w:val="00066CE8"/>
    <w:rsid w:val="00070E8A"/>
    <w:rsid w:val="00071352"/>
    <w:rsid w:val="0007222A"/>
    <w:rsid w:val="000723F5"/>
    <w:rsid w:val="00077758"/>
    <w:rsid w:val="00080E0C"/>
    <w:rsid w:val="00080ED0"/>
    <w:rsid w:val="00082612"/>
    <w:rsid w:val="00085B8F"/>
    <w:rsid w:val="00086E95"/>
    <w:rsid w:val="00090481"/>
    <w:rsid w:val="00090AFA"/>
    <w:rsid w:val="00092A21"/>
    <w:rsid w:val="0009446A"/>
    <w:rsid w:val="00097A41"/>
    <w:rsid w:val="000A3826"/>
    <w:rsid w:val="000A6C26"/>
    <w:rsid w:val="000B2EEA"/>
    <w:rsid w:val="000B3321"/>
    <w:rsid w:val="000B36C8"/>
    <w:rsid w:val="000B39C5"/>
    <w:rsid w:val="000B4044"/>
    <w:rsid w:val="000B4FD8"/>
    <w:rsid w:val="000B5E2F"/>
    <w:rsid w:val="000C21ED"/>
    <w:rsid w:val="000C47EF"/>
    <w:rsid w:val="000D52A4"/>
    <w:rsid w:val="000D54E7"/>
    <w:rsid w:val="000D60E3"/>
    <w:rsid w:val="000D6CA3"/>
    <w:rsid w:val="000E07BC"/>
    <w:rsid w:val="000E2E21"/>
    <w:rsid w:val="000E2EB6"/>
    <w:rsid w:val="000E6A17"/>
    <w:rsid w:val="000F1CD4"/>
    <w:rsid w:val="000F4103"/>
    <w:rsid w:val="000F70A7"/>
    <w:rsid w:val="00100D4A"/>
    <w:rsid w:val="001024A1"/>
    <w:rsid w:val="00107A3F"/>
    <w:rsid w:val="00107C85"/>
    <w:rsid w:val="00113CCA"/>
    <w:rsid w:val="00114217"/>
    <w:rsid w:val="001200D5"/>
    <w:rsid w:val="00122F25"/>
    <w:rsid w:val="001236E1"/>
    <w:rsid w:val="00135980"/>
    <w:rsid w:val="0013786F"/>
    <w:rsid w:val="0014028D"/>
    <w:rsid w:val="00140926"/>
    <w:rsid w:val="001446DA"/>
    <w:rsid w:val="00147D7C"/>
    <w:rsid w:val="00161610"/>
    <w:rsid w:val="00164719"/>
    <w:rsid w:val="00164A01"/>
    <w:rsid w:val="00166FC4"/>
    <w:rsid w:val="001677AC"/>
    <w:rsid w:val="00176B46"/>
    <w:rsid w:val="001804EA"/>
    <w:rsid w:val="00182E07"/>
    <w:rsid w:val="001859D2"/>
    <w:rsid w:val="00190A61"/>
    <w:rsid w:val="00193054"/>
    <w:rsid w:val="00194925"/>
    <w:rsid w:val="00196521"/>
    <w:rsid w:val="00197179"/>
    <w:rsid w:val="001A2215"/>
    <w:rsid w:val="001A3342"/>
    <w:rsid w:val="001A3E3D"/>
    <w:rsid w:val="001A7049"/>
    <w:rsid w:val="001B1E40"/>
    <w:rsid w:val="001B2B7B"/>
    <w:rsid w:val="001B58D4"/>
    <w:rsid w:val="001C060A"/>
    <w:rsid w:val="001C19B3"/>
    <w:rsid w:val="001C3C09"/>
    <w:rsid w:val="001C764E"/>
    <w:rsid w:val="001D311C"/>
    <w:rsid w:val="001D3B35"/>
    <w:rsid w:val="001D4DC7"/>
    <w:rsid w:val="001E1052"/>
    <w:rsid w:val="001E13CA"/>
    <w:rsid w:val="001E21B1"/>
    <w:rsid w:val="001E2F93"/>
    <w:rsid w:val="001E4554"/>
    <w:rsid w:val="001E61E5"/>
    <w:rsid w:val="001E6D4E"/>
    <w:rsid w:val="001E7229"/>
    <w:rsid w:val="001F067E"/>
    <w:rsid w:val="001F2159"/>
    <w:rsid w:val="001F4D7B"/>
    <w:rsid w:val="001F53FD"/>
    <w:rsid w:val="00200797"/>
    <w:rsid w:val="002024B6"/>
    <w:rsid w:val="00206164"/>
    <w:rsid w:val="00206ADB"/>
    <w:rsid w:val="00210B8B"/>
    <w:rsid w:val="00211D36"/>
    <w:rsid w:val="00213466"/>
    <w:rsid w:val="00214863"/>
    <w:rsid w:val="002156B4"/>
    <w:rsid w:val="002177BC"/>
    <w:rsid w:val="00223DD4"/>
    <w:rsid w:val="00224FCD"/>
    <w:rsid w:val="002316CE"/>
    <w:rsid w:val="00232A7F"/>
    <w:rsid w:val="00234985"/>
    <w:rsid w:val="00246AA9"/>
    <w:rsid w:val="00253222"/>
    <w:rsid w:val="0026085C"/>
    <w:rsid w:val="00261C13"/>
    <w:rsid w:val="00262847"/>
    <w:rsid w:val="002659AD"/>
    <w:rsid w:val="00270970"/>
    <w:rsid w:val="002718F2"/>
    <w:rsid w:val="00280857"/>
    <w:rsid w:val="00281BB2"/>
    <w:rsid w:val="00282D7C"/>
    <w:rsid w:val="00283A8B"/>
    <w:rsid w:val="00291531"/>
    <w:rsid w:val="002A03C3"/>
    <w:rsid w:val="002A6892"/>
    <w:rsid w:val="002B254E"/>
    <w:rsid w:val="002B2A7D"/>
    <w:rsid w:val="002B4CE8"/>
    <w:rsid w:val="002B72E9"/>
    <w:rsid w:val="002C32FC"/>
    <w:rsid w:val="002C3635"/>
    <w:rsid w:val="002C39F6"/>
    <w:rsid w:val="002C4E1C"/>
    <w:rsid w:val="002C7998"/>
    <w:rsid w:val="002D3DE6"/>
    <w:rsid w:val="002D453F"/>
    <w:rsid w:val="002E01C7"/>
    <w:rsid w:val="002E36AC"/>
    <w:rsid w:val="002F0EDA"/>
    <w:rsid w:val="002F1E53"/>
    <w:rsid w:val="002F2CAA"/>
    <w:rsid w:val="002F64EE"/>
    <w:rsid w:val="002F7C00"/>
    <w:rsid w:val="0030052C"/>
    <w:rsid w:val="003113F4"/>
    <w:rsid w:val="00311E25"/>
    <w:rsid w:val="00314E5E"/>
    <w:rsid w:val="00316B34"/>
    <w:rsid w:val="00321937"/>
    <w:rsid w:val="003306E1"/>
    <w:rsid w:val="003320E4"/>
    <w:rsid w:val="0033525D"/>
    <w:rsid w:val="0033642B"/>
    <w:rsid w:val="003406A4"/>
    <w:rsid w:val="003414F3"/>
    <w:rsid w:val="00345B4D"/>
    <w:rsid w:val="0034754C"/>
    <w:rsid w:val="003509C4"/>
    <w:rsid w:val="00355887"/>
    <w:rsid w:val="0035613E"/>
    <w:rsid w:val="00363EE9"/>
    <w:rsid w:val="0036522E"/>
    <w:rsid w:val="003663D8"/>
    <w:rsid w:val="003666B7"/>
    <w:rsid w:val="0037061B"/>
    <w:rsid w:val="00371252"/>
    <w:rsid w:val="00376128"/>
    <w:rsid w:val="0037742E"/>
    <w:rsid w:val="00377D56"/>
    <w:rsid w:val="0038151B"/>
    <w:rsid w:val="0038245A"/>
    <w:rsid w:val="003840E6"/>
    <w:rsid w:val="00385CFC"/>
    <w:rsid w:val="0039337A"/>
    <w:rsid w:val="0039764E"/>
    <w:rsid w:val="003A1C06"/>
    <w:rsid w:val="003A2B5D"/>
    <w:rsid w:val="003A3189"/>
    <w:rsid w:val="003A36D6"/>
    <w:rsid w:val="003A3CA7"/>
    <w:rsid w:val="003B0DE6"/>
    <w:rsid w:val="003B1548"/>
    <w:rsid w:val="003B33BD"/>
    <w:rsid w:val="003B569D"/>
    <w:rsid w:val="003C2AFA"/>
    <w:rsid w:val="003C3B6F"/>
    <w:rsid w:val="003C3C0E"/>
    <w:rsid w:val="003D05E4"/>
    <w:rsid w:val="003D41A3"/>
    <w:rsid w:val="003D42A6"/>
    <w:rsid w:val="003D4F21"/>
    <w:rsid w:val="003D4FAC"/>
    <w:rsid w:val="003D57ED"/>
    <w:rsid w:val="003E1885"/>
    <w:rsid w:val="003E7906"/>
    <w:rsid w:val="003F000F"/>
    <w:rsid w:val="003F1259"/>
    <w:rsid w:val="003F2135"/>
    <w:rsid w:val="003F3A84"/>
    <w:rsid w:val="003F3C50"/>
    <w:rsid w:val="00403310"/>
    <w:rsid w:val="0040409C"/>
    <w:rsid w:val="004044C2"/>
    <w:rsid w:val="00406202"/>
    <w:rsid w:val="00406A6A"/>
    <w:rsid w:val="00406B22"/>
    <w:rsid w:val="00407147"/>
    <w:rsid w:val="004078FA"/>
    <w:rsid w:val="00417807"/>
    <w:rsid w:val="004225E7"/>
    <w:rsid w:val="00425C8B"/>
    <w:rsid w:val="00431E08"/>
    <w:rsid w:val="004328A7"/>
    <w:rsid w:val="00434C74"/>
    <w:rsid w:val="004446F9"/>
    <w:rsid w:val="00447F0A"/>
    <w:rsid w:val="00455CD2"/>
    <w:rsid w:val="00456EB4"/>
    <w:rsid w:val="00457640"/>
    <w:rsid w:val="00457827"/>
    <w:rsid w:val="00462E75"/>
    <w:rsid w:val="00463EAC"/>
    <w:rsid w:val="00465BBC"/>
    <w:rsid w:val="00470876"/>
    <w:rsid w:val="004718F3"/>
    <w:rsid w:val="00474E06"/>
    <w:rsid w:val="00475040"/>
    <w:rsid w:val="00475C99"/>
    <w:rsid w:val="00490C06"/>
    <w:rsid w:val="00493D40"/>
    <w:rsid w:val="00493EE3"/>
    <w:rsid w:val="004967B6"/>
    <w:rsid w:val="004A15C5"/>
    <w:rsid w:val="004A437D"/>
    <w:rsid w:val="004A504B"/>
    <w:rsid w:val="004A6911"/>
    <w:rsid w:val="004B3652"/>
    <w:rsid w:val="004B40F6"/>
    <w:rsid w:val="004B54E0"/>
    <w:rsid w:val="004B6B30"/>
    <w:rsid w:val="004B7384"/>
    <w:rsid w:val="004B775D"/>
    <w:rsid w:val="004C3654"/>
    <w:rsid w:val="004C4269"/>
    <w:rsid w:val="004C5AF2"/>
    <w:rsid w:val="004D0BAB"/>
    <w:rsid w:val="004D434C"/>
    <w:rsid w:val="004D6236"/>
    <w:rsid w:val="004D7700"/>
    <w:rsid w:val="004D7F90"/>
    <w:rsid w:val="004E2CA7"/>
    <w:rsid w:val="004E4DBB"/>
    <w:rsid w:val="004E4E41"/>
    <w:rsid w:val="004E73DB"/>
    <w:rsid w:val="004E7F9C"/>
    <w:rsid w:val="004F11B4"/>
    <w:rsid w:val="004F26FF"/>
    <w:rsid w:val="004F3493"/>
    <w:rsid w:val="004F45F6"/>
    <w:rsid w:val="004F5143"/>
    <w:rsid w:val="0050738F"/>
    <w:rsid w:val="00512B09"/>
    <w:rsid w:val="005158BB"/>
    <w:rsid w:val="00517116"/>
    <w:rsid w:val="005220ED"/>
    <w:rsid w:val="00533796"/>
    <w:rsid w:val="00537343"/>
    <w:rsid w:val="00542375"/>
    <w:rsid w:val="005460CC"/>
    <w:rsid w:val="00547B2A"/>
    <w:rsid w:val="005516F3"/>
    <w:rsid w:val="00555D75"/>
    <w:rsid w:val="00556EB3"/>
    <w:rsid w:val="00560A3B"/>
    <w:rsid w:val="00560DF0"/>
    <w:rsid w:val="0056759C"/>
    <w:rsid w:val="00580EE4"/>
    <w:rsid w:val="00582682"/>
    <w:rsid w:val="005863F5"/>
    <w:rsid w:val="00590275"/>
    <w:rsid w:val="00591CE2"/>
    <w:rsid w:val="005933A1"/>
    <w:rsid w:val="0059513E"/>
    <w:rsid w:val="00596999"/>
    <w:rsid w:val="005A4D4D"/>
    <w:rsid w:val="005A5990"/>
    <w:rsid w:val="005A6AA4"/>
    <w:rsid w:val="005A6D9F"/>
    <w:rsid w:val="005B0113"/>
    <w:rsid w:val="005B3C2E"/>
    <w:rsid w:val="005B48FF"/>
    <w:rsid w:val="005C1E32"/>
    <w:rsid w:val="005C4C1C"/>
    <w:rsid w:val="005C670D"/>
    <w:rsid w:val="005D2566"/>
    <w:rsid w:val="005D363F"/>
    <w:rsid w:val="005E3854"/>
    <w:rsid w:val="005E3BA4"/>
    <w:rsid w:val="005F1161"/>
    <w:rsid w:val="005F6E95"/>
    <w:rsid w:val="00604C15"/>
    <w:rsid w:val="00611205"/>
    <w:rsid w:val="00611494"/>
    <w:rsid w:val="00612027"/>
    <w:rsid w:val="00612413"/>
    <w:rsid w:val="006158D5"/>
    <w:rsid w:val="00617611"/>
    <w:rsid w:val="00620979"/>
    <w:rsid w:val="00620BB0"/>
    <w:rsid w:val="006235D9"/>
    <w:rsid w:val="00625D83"/>
    <w:rsid w:val="0063330F"/>
    <w:rsid w:val="0063463B"/>
    <w:rsid w:val="0063775C"/>
    <w:rsid w:val="00637CEA"/>
    <w:rsid w:val="00644E5D"/>
    <w:rsid w:val="00651984"/>
    <w:rsid w:val="00651ECD"/>
    <w:rsid w:val="006530C3"/>
    <w:rsid w:val="00656111"/>
    <w:rsid w:val="006623E7"/>
    <w:rsid w:val="00662B80"/>
    <w:rsid w:val="00666E1D"/>
    <w:rsid w:val="0066768F"/>
    <w:rsid w:val="00670F6C"/>
    <w:rsid w:val="006730F4"/>
    <w:rsid w:val="00673ABA"/>
    <w:rsid w:val="00673BD3"/>
    <w:rsid w:val="00673E05"/>
    <w:rsid w:val="00674B19"/>
    <w:rsid w:val="00675767"/>
    <w:rsid w:val="00676112"/>
    <w:rsid w:val="00676E58"/>
    <w:rsid w:val="00677A2B"/>
    <w:rsid w:val="006822CB"/>
    <w:rsid w:val="006852C7"/>
    <w:rsid w:val="006852CE"/>
    <w:rsid w:val="006909BD"/>
    <w:rsid w:val="00692D14"/>
    <w:rsid w:val="00693669"/>
    <w:rsid w:val="00695E5A"/>
    <w:rsid w:val="006A7A3B"/>
    <w:rsid w:val="006B0722"/>
    <w:rsid w:val="006B64D8"/>
    <w:rsid w:val="006B65C7"/>
    <w:rsid w:val="006B6AE1"/>
    <w:rsid w:val="006C1727"/>
    <w:rsid w:val="006C32FD"/>
    <w:rsid w:val="006C39CE"/>
    <w:rsid w:val="006D0FCC"/>
    <w:rsid w:val="006D1CD5"/>
    <w:rsid w:val="006D21F5"/>
    <w:rsid w:val="006D3089"/>
    <w:rsid w:val="006E126D"/>
    <w:rsid w:val="006E1FC3"/>
    <w:rsid w:val="006E27D4"/>
    <w:rsid w:val="006E2E2C"/>
    <w:rsid w:val="006E43D5"/>
    <w:rsid w:val="006E4DE7"/>
    <w:rsid w:val="006E6D1E"/>
    <w:rsid w:val="006F4030"/>
    <w:rsid w:val="006F5886"/>
    <w:rsid w:val="006F73BF"/>
    <w:rsid w:val="0070338D"/>
    <w:rsid w:val="00703CBF"/>
    <w:rsid w:val="00703E71"/>
    <w:rsid w:val="00703ED5"/>
    <w:rsid w:val="00704CE9"/>
    <w:rsid w:val="0070616B"/>
    <w:rsid w:val="00706295"/>
    <w:rsid w:val="00706FDA"/>
    <w:rsid w:val="00711D98"/>
    <w:rsid w:val="00711F9A"/>
    <w:rsid w:val="00713810"/>
    <w:rsid w:val="00716F6E"/>
    <w:rsid w:val="00721925"/>
    <w:rsid w:val="00724FA8"/>
    <w:rsid w:val="00725486"/>
    <w:rsid w:val="00725BBD"/>
    <w:rsid w:val="00725C9B"/>
    <w:rsid w:val="007303A5"/>
    <w:rsid w:val="00730B3E"/>
    <w:rsid w:val="00734109"/>
    <w:rsid w:val="0073420B"/>
    <w:rsid w:val="00736367"/>
    <w:rsid w:val="007366B7"/>
    <w:rsid w:val="00737ACF"/>
    <w:rsid w:val="00742225"/>
    <w:rsid w:val="00745B2B"/>
    <w:rsid w:val="0074760E"/>
    <w:rsid w:val="007548C4"/>
    <w:rsid w:val="00754ABA"/>
    <w:rsid w:val="00755553"/>
    <w:rsid w:val="007624A2"/>
    <w:rsid w:val="00765DB1"/>
    <w:rsid w:val="007706C1"/>
    <w:rsid w:val="00775728"/>
    <w:rsid w:val="007774C3"/>
    <w:rsid w:val="00781A0A"/>
    <w:rsid w:val="00782B0D"/>
    <w:rsid w:val="0079292F"/>
    <w:rsid w:val="00792AF3"/>
    <w:rsid w:val="007976C4"/>
    <w:rsid w:val="0079781A"/>
    <w:rsid w:val="007A1546"/>
    <w:rsid w:val="007A228C"/>
    <w:rsid w:val="007A368E"/>
    <w:rsid w:val="007A4958"/>
    <w:rsid w:val="007A5868"/>
    <w:rsid w:val="007B04CE"/>
    <w:rsid w:val="007B2497"/>
    <w:rsid w:val="007B2B46"/>
    <w:rsid w:val="007B2D12"/>
    <w:rsid w:val="007B6871"/>
    <w:rsid w:val="007B7A2F"/>
    <w:rsid w:val="007B7EEC"/>
    <w:rsid w:val="007C2B69"/>
    <w:rsid w:val="007C2F9E"/>
    <w:rsid w:val="007C32EE"/>
    <w:rsid w:val="007C3D33"/>
    <w:rsid w:val="007C736C"/>
    <w:rsid w:val="007C745A"/>
    <w:rsid w:val="007C7C54"/>
    <w:rsid w:val="007D294A"/>
    <w:rsid w:val="007D443F"/>
    <w:rsid w:val="007D47D2"/>
    <w:rsid w:val="007D516B"/>
    <w:rsid w:val="007D6EC0"/>
    <w:rsid w:val="007D7E1D"/>
    <w:rsid w:val="007E0174"/>
    <w:rsid w:val="007E0239"/>
    <w:rsid w:val="007E2FD1"/>
    <w:rsid w:val="007E503C"/>
    <w:rsid w:val="007E6B81"/>
    <w:rsid w:val="007F5ECB"/>
    <w:rsid w:val="008011FE"/>
    <w:rsid w:val="0080197A"/>
    <w:rsid w:val="0080345C"/>
    <w:rsid w:val="008133BA"/>
    <w:rsid w:val="0082194A"/>
    <w:rsid w:val="0082522F"/>
    <w:rsid w:val="00825992"/>
    <w:rsid w:val="00831979"/>
    <w:rsid w:val="00831E73"/>
    <w:rsid w:val="00836F50"/>
    <w:rsid w:val="00844499"/>
    <w:rsid w:val="00850237"/>
    <w:rsid w:val="00851352"/>
    <w:rsid w:val="00857077"/>
    <w:rsid w:val="0086021C"/>
    <w:rsid w:val="008613DA"/>
    <w:rsid w:val="00863230"/>
    <w:rsid w:val="00865BD0"/>
    <w:rsid w:val="008717D8"/>
    <w:rsid w:val="0087215C"/>
    <w:rsid w:val="0087417E"/>
    <w:rsid w:val="00875D25"/>
    <w:rsid w:val="00876A3F"/>
    <w:rsid w:val="00880E35"/>
    <w:rsid w:val="00882874"/>
    <w:rsid w:val="008842B0"/>
    <w:rsid w:val="008868E1"/>
    <w:rsid w:val="008875FE"/>
    <w:rsid w:val="00887F8E"/>
    <w:rsid w:val="00891683"/>
    <w:rsid w:val="00891A9C"/>
    <w:rsid w:val="00896234"/>
    <w:rsid w:val="00897E43"/>
    <w:rsid w:val="008A47E2"/>
    <w:rsid w:val="008A58ED"/>
    <w:rsid w:val="008B575D"/>
    <w:rsid w:val="008C08C2"/>
    <w:rsid w:val="008C222B"/>
    <w:rsid w:val="008C5738"/>
    <w:rsid w:val="008C64D7"/>
    <w:rsid w:val="008C7EAD"/>
    <w:rsid w:val="008D0CFE"/>
    <w:rsid w:val="008D11C4"/>
    <w:rsid w:val="008D2278"/>
    <w:rsid w:val="008D6152"/>
    <w:rsid w:val="008D71CB"/>
    <w:rsid w:val="008E0A8A"/>
    <w:rsid w:val="008E4905"/>
    <w:rsid w:val="008E7BA9"/>
    <w:rsid w:val="008F04C3"/>
    <w:rsid w:val="008F0F81"/>
    <w:rsid w:val="008F27BF"/>
    <w:rsid w:val="008F2E64"/>
    <w:rsid w:val="00900752"/>
    <w:rsid w:val="00902F5E"/>
    <w:rsid w:val="009053BA"/>
    <w:rsid w:val="009142EC"/>
    <w:rsid w:val="009145E4"/>
    <w:rsid w:val="009154C3"/>
    <w:rsid w:val="00920AB3"/>
    <w:rsid w:val="00923540"/>
    <w:rsid w:val="00926767"/>
    <w:rsid w:val="009327C4"/>
    <w:rsid w:val="009361D5"/>
    <w:rsid w:val="009428A4"/>
    <w:rsid w:val="00950EA0"/>
    <w:rsid w:val="00951090"/>
    <w:rsid w:val="0095377F"/>
    <w:rsid w:val="00964E29"/>
    <w:rsid w:val="009659F4"/>
    <w:rsid w:val="009666AE"/>
    <w:rsid w:val="00970D60"/>
    <w:rsid w:val="0097402D"/>
    <w:rsid w:val="00975366"/>
    <w:rsid w:val="00983348"/>
    <w:rsid w:val="00985AAC"/>
    <w:rsid w:val="009874D0"/>
    <w:rsid w:val="0099390E"/>
    <w:rsid w:val="009952FD"/>
    <w:rsid w:val="009960E5"/>
    <w:rsid w:val="00996C85"/>
    <w:rsid w:val="009A25A9"/>
    <w:rsid w:val="009A7ADC"/>
    <w:rsid w:val="009B0D30"/>
    <w:rsid w:val="009B270B"/>
    <w:rsid w:val="009B2F75"/>
    <w:rsid w:val="009C19B7"/>
    <w:rsid w:val="009C5ABB"/>
    <w:rsid w:val="009D1051"/>
    <w:rsid w:val="009D7C51"/>
    <w:rsid w:val="009E196C"/>
    <w:rsid w:val="009E2EB0"/>
    <w:rsid w:val="009E396C"/>
    <w:rsid w:val="009E65C1"/>
    <w:rsid w:val="009E6A0A"/>
    <w:rsid w:val="009F1B52"/>
    <w:rsid w:val="009F36BF"/>
    <w:rsid w:val="009F5D50"/>
    <w:rsid w:val="00A111B6"/>
    <w:rsid w:val="00A122A2"/>
    <w:rsid w:val="00A12346"/>
    <w:rsid w:val="00A149D5"/>
    <w:rsid w:val="00A17C25"/>
    <w:rsid w:val="00A23CD1"/>
    <w:rsid w:val="00A25C9A"/>
    <w:rsid w:val="00A26D27"/>
    <w:rsid w:val="00A31F5E"/>
    <w:rsid w:val="00A32282"/>
    <w:rsid w:val="00A33CEE"/>
    <w:rsid w:val="00A341FC"/>
    <w:rsid w:val="00A35FF1"/>
    <w:rsid w:val="00A376EE"/>
    <w:rsid w:val="00A42A99"/>
    <w:rsid w:val="00A42F36"/>
    <w:rsid w:val="00A5151A"/>
    <w:rsid w:val="00A528E3"/>
    <w:rsid w:val="00A57E0A"/>
    <w:rsid w:val="00A635FA"/>
    <w:rsid w:val="00A74A3E"/>
    <w:rsid w:val="00A7602F"/>
    <w:rsid w:val="00A77919"/>
    <w:rsid w:val="00A81772"/>
    <w:rsid w:val="00A823F6"/>
    <w:rsid w:val="00A83BBF"/>
    <w:rsid w:val="00A8719E"/>
    <w:rsid w:val="00A94F6C"/>
    <w:rsid w:val="00A96EB7"/>
    <w:rsid w:val="00A97063"/>
    <w:rsid w:val="00A972B0"/>
    <w:rsid w:val="00AA0A89"/>
    <w:rsid w:val="00AA17F7"/>
    <w:rsid w:val="00AA1D6B"/>
    <w:rsid w:val="00AA3142"/>
    <w:rsid w:val="00AA5368"/>
    <w:rsid w:val="00AA6429"/>
    <w:rsid w:val="00AA761C"/>
    <w:rsid w:val="00AB0E71"/>
    <w:rsid w:val="00AB2760"/>
    <w:rsid w:val="00AB2B88"/>
    <w:rsid w:val="00AB4ABA"/>
    <w:rsid w:val="00AB60B3"/>
    <w:rsid w:val="00AC01AA"/>
    <w:rsid w:val="00AC1A69"/>
    <w:rsid w:val="00AC3EE9"/>
    <w:rsid w:val="00AC4507"/>
    <w:rsid w:val="00AC4F72"/>
    <w:rsid w:val="00AC5041"/>
    <w:rsid w:val="00AD2B63"/>
    <w:rsid w:val="00AE482E"/>
    <w:rsid w:val="00AF1B39"/>
    <w:rsid w:val="00AF741A"/>
    <w:rsid w:val="00B01ADB"/>
    <w:rsid w:val="00B0247E"/>
    <w:rsid w:val="00B029D9"/>
    <w:rsid w:val="00B04161"/>
    <w:rsid w:val="00B056F9"/>
    <w:rsid w:val="00B11E3D"/>
    <w:rsid w:val="00B14D2C"/>
    <w:rsid w:val="00B17E82"/>
    <w:rsid w:val="00B20396"/>
    <w:rsid w:val="00B24F5B"/>
    <w:rsid w:val="00B30899"/>
    <w:rsid w:val="00B31164"/>
    <w:rsid w:val="00B35FCB"/>
    <w:rsid w:val="00B407A0"/>
    <w:rsid w:val="00B44999"/>
    <w:rsid w:val="00B4575A"/>
    <w:rsid w:val="00B51D38"/>
    <w:rsid w:val="00B575BA"/>
    <w:rsid w:val="00B630CA"/>
    <w:rsid w:val="00B71608"/>
    <w:rsid w:val="00B71EB6"/>
    <w:rsid w:val="00B756B0"/>
    <w:rsid w:val="00B76429"/>
    <w:rsid w:val="00B83459"/>
    <w:rsid w:val="00B836A0"/>
    <w:rsid w:val="00B83831"/>
    <w:rsid w:val="00B86471"/>
    <w:rsid w:val="00B87933"/>
    <w:rsid w:val="00B956D4"/>
    <w:rsid w:val="00B96394"/>
    <w:rsid w:val="00B97446"/>
    <w:rsid w:val="00BA5747"/>
    <w:rsid w:val="00BA7432"/>
    <w:rsid w:val="00BB130A"/>
    <w:rsid w:val="00BB1C98"/>
    <w:rsid w:val="00BB2764"/>
    <w:rsid w:val="00BC1AA0"/>
    <w:rsid w:val="00BC2495"/>
    <w:rsid w:val="00BC314A"/>
    <w:rsid w:val="00BC3AE7"/>
    <w:rsid w:val="00BC5A2B"/>
    <w:rsid w:val="00BC7EB9"/>
    <w:rsid w:val="00BD20AE"/>
    <w:rsid w:val="00BD2643"/>
    <w:rsid w:val="00BD56B1"/>
    <w:rsid w:val="00BD6558"/>
    <w:rsid w:val="00BD6D03"/>
    <w:rsid w:val="00BD6FBD"/>
    <w:rsid w:val="00BD72D9"/>
    <w:rsid w:val="00BE0E9C"/>
    <w:rsid w:val="00BE1A28"/>
    <w:rsid w:val="00BF1A09"/>
    <w:rsid w:val="00BF2AD7"/>
    <w:rsid w:val="00BF2C87"/>
    <w:rsid w:val="00BF2F76"/>
    <w:rsid w:val="00BF3022"/>
    <w:rsid w:val="00BF3214"/>
    <w:rsid w:val="00BF5573"/>
    <w:rsid w:val="00C00FFB"/>
    <w:rsid w:val="00C03969"/>
    <w:rsid w:val="00C06CF5"/>
    <w:rsid w:val="00C12403"/>
    <w:rsid w:val="00C15867"/>
    <w:rsid w:val="00C159E2"/>
    <w:rsid w:val="00C21E4D"/>
    <w:rsid w:val="00C22398"/>
    <w:rsid w:val="00C2296D"/>
    <w:rsid w:val="00C23155"/>
    <w:rsid w:val="00C232D1"/>
    <w:rsid w:val="00C247A5"/>
    <w:rsid w:val="00C24B8F"/>
    <w:rsid w:val="00C30E95"/>
    <w:rsid w:val="00C327AC"/>
    <w:rsid w:val="00C36C66"/>
    <w:rsid w:val="00C40C41"/>
    <w:rsid w:val="00C42F2C"/>
    <w:rsid w:val="00C45885"/>
    <w:rsid w:val="00C50F22"/>
    <w:rsid w:val="00C52089"/>
    <w:rsid w:val="00C57971"/>
    <w:rsid w:val="00C61D2D"/>
    <w:rsid w:val="00C635F1"/>
    <w:rsid w:val="00C63AE9"/>
    <w:rsid w:val="00C65BD7"/>
    <w:rsid w:val="00C662EF"/>
    <w:rsid w:val="00C6703F"/>
    <w:rsid w:val="00C71099"/>
    <w:rsid w:val="00C71AB4"/>
    <w:rsid w:val="00C721A3"/>
    <w:rsid w:val="00C72EF0"/>
    <w:rsid w:val="00C73B3A"/>
    <w:rsid w:val="00C76BA4"/>
    <w:rsid w:val="00C83A48"/>
    <w:rsid w:val="00C8413F"/>
    <w:rsid w:val="00C85865"/>
    <w:rsid w:val="00C85E85"/>
    <w:rsid w:val="00C9050A"/>
    <w:rsid w:val="00C910E2"/>
    <w:rsid w:val="00C926C8"/>
    <w:rsid w:val="00C94B89"/>
    <w:rsid w:val="00CA2EAE"/>
    <w:rsid w:val="00CA3186"/>
    <w:rsid w:val="00CA4AC1"/>
    <w:rsid w:val="00CA59FB"/>
    <w:rsid w:val="00CB0316"/>
    <w:rsid w:val="00CB0B11"/>
    <w:rsid w:val="00CB1DBA"/>
    <w:rsid w:val="00CB426A"/>
    <w:rsid w:val="00CB5354"/>
    <w:rsid w:val="00CC3C9E"/>
    <w:rsid w:val="00CC6A14"/>
    <w:rsid w:val="00CC70A3"/>
    <w:rsid w:val="00CC7B4C"/>
    <w:rsid w:val="00CD4442"/>
    <w:rsid w:val="00CD4C37"/>
    <w:rsid w:val="00CD53C3"/>
    <w:rsid w:val="00CD574E"/>
    <w:rsid w:val="00CD68DE"/>
    <w:rsid w:val="00CE2896"/>
    <w:rsid w:val="00CE4C22"/>
    <w:rsid w:val="00CE76E5"/>
    <w:rsid w:val="00CF41EC"/>
    <w:rsid w:val="00CF5AC8"/>
    <w:rsid w:val="00CF5D04"/>
    <w:rsid w:val="00D041F4"/>
    <w:rsid w:val="00D04DE4"/>
    <w:rsid w:val="00D063F1"/>
    <w:rsid w:val="00D11735"/>
    <w:rsid w:val="00D14F22"/>
    <w:rsid w:val="00D17103"/>
    <w:rsid w:val="00D214CE"/>
    <w:rsid w:val="00D21D69"/>
    <w:rsid w:val="00D25604"/>
    <w:rsid w:val="00D26D68"/>
    <w:rsid w:val="00D27037"/>
    <w:rsid w:val="00D35789"/>
    <w:rsid w:val="00D4718F"/>
    <w:rsid w:val="00D4741C"/>
    <w:rsid w:val="00D55F3E"/>
    <w:rsid w:val="00D572F8"/>
    <w:rsid w:val="00D57918"/>
    <w:rsid w:val="00D66167"/>
    <w:rsid w:val="00D73DC6"/>
    <w:rsid w:val="00D74C1A"/>
    <w:rsid w:val="00D754C1"/>
    <w:rsid w:val="00D75C22"/>
    <w:rsid w:val="00D77393"/>
    <w:rsid w:val="00D77A35"/>
    <w:rsid w:val="00D81505"/>
    <w:rsid w:val="00D81B3E"/>
    <w:rsid w:val="00D842D1"/>
    <w:rsid w:val="00D85C6C"/>
    <w:rsid w:val="00D90C70"/>
    <w:rsid w:val="00D90E49"/>
    <w:rsid w:val="00D93245"/>
    <w:rsid w:val="00D961BF"/>
    <w:rsid w:val="00D96ADE"/>
    <w:rsid w:val="00DA0CE2"/>
    <w:rsid w:val="00DA2387"/>
    <w:rsid w:val="00DB2A20"/>
    <w:rsid w:val="00DB47C7"/>
    <w:rsid w:val="00DC0A21"/>
    <w:rsid w:val="00DC332F"/>
    <w:rsid w:val="00DC48D5"/>
    <w:rsid w:val="00DC6A10"/>
    <w:rsid w:val="00DE1784"/>
    <w:rsid w:val="00DE3CE8"/>
    <w:rsid w:val="00DE657E"/>
    <w:rsid w:val="00DF15D0"/>
    <w:rsid w:val="00DF4704"/>
    <w:rsid w:val="00DF5DBE"/>
    <w:rsid w:val="00DF65CA"/>
    <w:rsid w:val="00DF6FCB"/>
    <w:rsid w:val="00E024AA"/>
    <w:rsid w:val="00E068A6"/>
    <w:rsid w:val="00E130BB"/>
    <w:rsid w:val="00E131CE"/>
    <w:rsid w:val="00E13B33"/>
    <w:rsid w:val="00E15C77"/>
    <w:rsid w:val="00E1609B"/>
    <w:rsid w:val="00E1693E"/>
    <w:rsid w:val="00E22E51"/>
    <w:rsid w:val="00E22F66"/>
    <w:rsid w:val="00E24C12"/>
    <w:rsid w:val="00E24F57"/>
    <w:rsid w:val="00E250F1"/>
    <w:rsid w:val="00E26DF3"/>
    <w:rsid w:val="00E314EE"/>
    <w:rsid w:val="00E32EEC"/>
    <w:rsid w:val="00E3550D"/>
    <w:rsid w:val="00E375BC"/>
    <w:rsid w:val="00E40F59"/>
    <w:rsid w:val="00E47B2E"/>
    <w:rsid w:val="00E52838"/>
    <w:rsid w:val="00E6044D"/>
    <w:rsid w:val="00E614E0"/>
    <w:rsid w:val="00E62964"/>
    <w:rsid w:val="00E649B4"/>
    <w:rsid w:val="00E65CBE"/>
    <w:rsid w:val="00E7135A"/>
    <w:rsid w:val="00E73F7F"/>
    <w:rsid w:val="00E753E8"/>
    <w:rsid w:val="00E763D8"/>
    <w:rsid w:val="00E771FA"/>
    <w:rsid w:val="00E81791"/>
    <w:rsid w:val="00E85409"/>
    <w:rsid w:val="00E92F22"/>
    <w:rsid w:val="00E93060"/>
    <w:rsid w:val="00E9339B"/>
    <w:rsid w:val="00E9609E"/>
    <w:rsid w:val="00E965DC"/>
    <w:rsid w:val="00EA3976"/>
    <w:rsid w:val="00EA3CE6"/>
    <w:rsid w:val="00EA429F"/>
    <w:rsid w:val="00EA4BA5"/>
    <w:rsid w:val="00EA4F9E"/>
    <w:rsid w:val="00EA553F"/>
    <w:rsid w:val="00EA63CA"/>
    <w:rsid w:val="00EA6D3B"/>
    <w:rsid w:val="00EA7194"/>
    <w:rsid w:val="00EB00AD"/>
    <w:rsid w:val="00EB136C"/>
    <w:rsid w:val="00EB3358"/>
    <w:rsid w:val="00EB480E"/>
    <w:rsid w:val="00EB58E1"/>
    <w:rsid w:val="00EB5EC6"/>
    <w:rsid w:val="00EB7C6F"/>
    <w:rsid w:val="00EB7CEA"/>
    <w:rsid w:val="00EB7FC9"/>
    <w:rsid w:val="00EC1CC6"/>
    <w:rsid w:val="00EC3D49"/>
    <w:rsid w:val="00ED27E8"/>
    <w:rsid w:val="00ED4877"/>
    <w:rsid w:val="00ED5969"/>
    <w:rsid w:val="00ED6644"/>
    <w:rsid w:val="00ED7137"/>
    <w:rsid w:val="00EE0214"/>
    <w:rsid w:val="00EE2FA2"/>
    <w:rsid w:val="00EE6866"/>
    <w:rsid w:val="00EE723D"/>
    <w:rsid w:val="00EF06EA"/>
    <w:rsid w:val="00EF1005"/>
    <w:rsid w:val="00EF7A8D"/>
    <w:rsid w:val="00F0086B"/>
    <w:rsid w:val="00F03D6D"/>
    <w:rsid w:val="00F07604"/>
    <w:rsid w:val="00F10452"/>
    <w:rsid w:val="00F12506"/>
    <w:rsid w:val="00F21088"/>
    <w:rsid w:val="00F326BF"/>
    <w:rsid w:val="00F327E7"/>
    <w:rsid w:val="00F32F6F"/>
    <w:rsid w:val="00F35746"/>
    <w:rsid w:val="00F360B1"/>
    <w:rsid w:val="00F36278"/>
    <w:rsid w:val="00F3730A"/>
    <w:rsid w:val="00F40606"/>
    <w:rsid w:val="00F41D6F"/>
    <w:rsid w:val="00F424CF"/>
    <w:rsid w:val="00F447C7"/>
    <w:rsid w:val="00F459B4"/>
    <w:rsid w:val="00F5211B"/>
    <w:rsid w:val="00F52905"/>
    <w:rsid w:val="00F554A9"/>
    <w:rsid w:val="00F71517"/>
    <w:rsid w:val="00F716FD"/>
    <w:rsid w:val="00F74B1B"/>
    <w:rsid w:val="00F772B3"/>
    <w:rsid w:val="00F80355"/>
    <w:rsid w:val="00F81956"/>
    <w:rsid w:val="00F874DF"/>
    <w:rsid w:val="00F87C43"/>
    <w:rsid w:val="00F91625"/>
    <w:rsid w:val="00F9467C"/>
    <w:rsid w:val="00F953B3"/>
    <w:rsid w:val="00FA5722"/>
    <w:rsid w:val="00FB0A86"/>
    <w:rsid w:val="00FB0C81"/>
    <w:rsid w:val="00FB0D01"/>
    <w:rsid w:val="00FB145C"/>
    <w:rsid w:val="00FB28CF"/>
    <w:rsid w:val="00FB444E"/>
    <w:rsid w:val="00FB484D"/>
    <w:rsid w:val="00FB61E2"/>
    <w:rsid w:val="00FC1422"/>
    <w:rsid w:val="00FC2200"/>
    <w:rsid w:val="00FC2540"/>
    <w:rsid w:val="00FC7C3F"/>
    <w:rsid w:val="00FD6558"/>
    <w:rsid w:val="00FE684D"/>
    <w:rsid w:val="00FF0204"/>
    <w:rsid w:val="00FF30F6"/>
    <w:rsid w:val="00FF3AED"/>
    <w:rsid w:val="00FF6198"/>
    <w:rsid w:val="00FF7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86D4F"/>
  <w15:docId w15:val="{D6B0CC47-CDEE-4EED-9971-FF20C97E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5"/>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306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93060"/>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E93060"/>
    <w:pPr>
      <w:ind w:left="720"/>
      <w:contextualSpacing/>
    </w:pPr>
  </w:style>
  <w:style w:type="character" w:customStyle="1" w:styleId="ListParagraphChar">
    <w:name w:val="List Paragraph Char"/>
    <w:basedOn w:val="DefaultParagraphFont"/>
    <w:link w:val="ListParagraph"/>
    <w:uiPriority w:val="34"/>
    <w:locked/>
    <w:rsid w:val="00E93060"/>
    <w:rPr>
      <w:sz w:val="22"/>
      <w:szCs w:val="22"/>
      <w:lang w:val="en-CA"/>
    </w:rPr>
  </w:style>
  <w:style w:type="character" w:styleId="Hyperlink">
    <w:name w:val="Hyperlink"/>
    <w:basedOn w:val="DefaultParagraphFont"/>
    <w:uiPriority w:val="99"/>
    <w:unhideWhenUsed/>
    <w:rsid w:val="00E93060"/>
    <w:rPr>
      <w:color w:val="0000FF" w:themeColor="hyperlink"/>
      <w:u w:val="single"/>
    </w:rPr>
  </w:style>
  <w:style w:type="character" w:customStyle="1" w:styleId="FooterChar">
    <w:name w:val="Footer Char"/>
    <w:basedOn w:val="DefaultParagraphFont"/>
    <w:link w:val="Footer"/>
    <w:uiPriority w:val="99"/>
    <w:rsid w:val="00E93060"/>
    <w:rPr>
      <w:sz w:val="22"/>
      <w:szCs w:val="22"/>
      <w:lang w:val="en-CA"/>
    </w:rPr>
  </w:style>
  <w:style w:type="character" w:customStyle="1" w:styleId="TitleChar">
    <w:name w:val="Title Char"/>
    <w:basedOn w:val="DefaultParagraphFont"/>
    <w:link w:val="Title"/>
    <w:uiPriority w:val="10"/>
    <w:rsid w:val="00E93060"/>
    <w:rPr>
      <w:rFonts w:ascii="Arial" w:hAnsi="Arial" w:cs="Arial"/>
      <w:b/>
      <w:bCs/>
      <w:kern w:val="28"/>
      <w:sz w:val="22"/>
      <w:szCs w:val="22"/>
      <w:lang w:val="en-CA"/>
    </w:rPr>
  </w:style>
  <w:style w:type="character" w:styleId="Strong">
    <w:name w:val="Strong"/>
    <w:basedOn w:val="DefaultParagraphFont"/>
    <w:uiPriority w:val="22"/>
    <w:qFormat/>
    <w:rsid w:val="00E93060"/>
    <w:rPr>
      <w:b/>
      <w:bCs/>
    </w:rPr>
  </w:style>
  <w:style w:type="character" w:customStyle="1" w:styleId="contentpasted0">
    <w:name w:val="contentpasted0"/>
    <w:basedOn w:val="DefaultParagraphFont"/>
    <w:rsid w:val="00E93060"/>
  </w:style>
  <w:style w:type="character" w:styleId="Emphasis">
    <w:name w:val="Emphasis"/>
    <w:basedOn w:val="DefaultParagraphFont"/>
    <w:uiPriority w:val="20"/>
    <w:qFormat/>
    <w:rsid w:val="00E93060"/>
    <w:rPr>
      <w:i/>
      <w:iCs/>
    </w:rPr>
  </w:style>
  <w:style w:type="paragraph" w:styleId="Revision">
    <w:name w:val="Revision"/>
    <w:hidden/>
    <w:uiPriority w:val="99"/>
    <w:semiHidden/>
    <w:rsid w:val="00E93060"/>
    <w:rPr>
      <w:sz w:val="22"/>
      <w:szCs w:val="22"/>
      <w:lang w:val="en-CA"/>
    </w:rPr>
  </w:style>
  <w:style w:type="character" w:customStyle="1" w:styleId="HeaderChar">
    <w:name w:val="Header Char"/>
    <w:basedOn w:val="DefaultParagraphFont"/>
    <w:link w:val="Header"/>
    <w:rsid w:val="00E93060"/>
    <w:rPr>
      <w:sz w:val="22"/>
      <w:szCs w:val="22"/>
      <w:lang w:val="en-CA"/>
    </w:rPr>
  </w:style>
  <w:style w:type="character" w:styleId="UnresolvedMention">
    <w:name w:val="Unresolved Mention"/>
    <w:basedOn w:val="DefaultParagraphFont"/>
    <w:uiPriority w:val="99"/>
    <w:semiHidden/>
    <w:unhideWhenUsed/>
    <w:rsid w:val="00674B19"/>
    <w:rPr>
      <w:color w:val="605E5C"/>
      <w:shd w:val="clear" w:color="auto" w:fill="E1DFDD"/>
    </w:rPr>
  </w:style>
  <w:style w:type="paragraph" w:styleId="NormalWeb">
    <w:name w:val="Normal (Web)"/>
    <w:basedOn w:val="Normal"/>
    <w:uiPriority w:val="99"/>
    <w:semiHidden/>
    <w:unhideWhenUsed/>
    <w:rsid w:val="00850237"/>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5.xml"/><Relationship Id="rId39" Type="http://schemas.openxmlformats.org/officeDocument/2006/relationships/footer" Target="footer10.xml"/><Relationship Id="rId21" Type="http://schemas.openxmlformats.org/officeDocument/2006/relationships/footer" Target="footer2.xml"/><Relationship Id="rId34" Type="http://schemas.openxmlformats.org/officeDocument/2006/relationships/footer" Target="footer8.xml"/><Relationship Id="rId42" Type="http://schemas.openxmlformats.org/officeDocument/2006/relationships/hyperlink" Target="http://www.greeningtheblue.org/focal-point-area/roles-and-responsibilities"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nep.org/ozonaction/events/ozonaction-event/ccac-joint-eca-and-west-asia-workshop-life-cycle-refrigerant-management"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footer" Target="footer11.xml"/><Relationship Id="rId45"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yperlink" Target="https://www.unep.org/ozonaction/events/ozonaction-event/joint-eca-and-west-asia-network-meeting-montreal-protocol-officers-and" TargetMode="External"/><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header" Target="header13.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unep.org/ozonaction/events/ozonaction-event/joint-network-meeting-national-ozone-officers-anglophone-and-francophone" TargetMode="External"/><Relationship Id="rId25" Type="http://schemas.openxmlformats.org/officeDocument/2006/relationships/footer" Target="footer4.xml"/><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footer" Target="footer13.xml"/><Relationship Id="rId20" Type="http://schemas.openxmlformats.org/officeDocument/2006/relationships/footer" Target="footer1.xml"/><Relationship Id="rId41"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2826998-5D23-4453-BE71-1326D3F82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TotalTime>
  <Pages>22</Pages>
  <Words>10172</Words>
  <Characters>57987</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68023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
  <dc:creator>RSRS KK KM</dc:creator>
  <cp:keywords/>
  <dc:description/>
  <cp:lastModifiedBy>Tina Birmpili</cp:lastModifiedBy>
  <cp:revision>4</cp:revision>
  <cp:lastPrinted>2025-11-19T20:01:00Z</cp:lastPrinted>
  <dcterms:created xsi:type="dcterms:W3CDTF">2025-11-19T19:51:00Z</dcterms:created>
  <dcterms:modified xsi:type="dcterms:W3CDTF">2025-11-19T21:43:00Z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