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19D052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7C11F24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6D4827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835E1D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DAF2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488E4404" wp14:editId="14D4299E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A4D55E9" wp14:editId="73E5985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D9A8E9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D5DD035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30983C7" w14:textId="7978C2C2" w:rsidR="007E5D09" w:rsidRDefault="00753EC1" w:rsidP="001F005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86321">
              <w:t>UNEP/</w:t>
            </w:r>
            <w:proofErr w:type="spellStart"/>
            <w:r w:rsidR="00A86321">
              <w:t>OzL.Pro</w:t>
            </w:r>
            <w:proofErr w:type="spellEnd"/>
            <w:r w:rsidR="00A86321">
              <w:t>/</w:t>
            </w:r>
            <w:proofErr w:type="spellStart"/>
            <w:r w:rsidR="00A86321">
              <w:t>ExCom</w:t>
            </w:r>
            <w:proofErr w:type="spellEnd"/>
            <w:r w:rsidR="00A86321">
              <w:t>/88/60</w:t>
            </w:r>
            <w:r>
              <w:fldChar w:fldCharType="end"/>
            </w:r>
          </w:p>
          <w:p w14:paraId="5F115351" w14:textId="77777777" w:rsidR="00662A73" w:rsidRPr="003F73BA" w:rsidRDefault="00662A73" w:rsidP="000A459E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F0053">
              <w:rPr>
                <w:lang w:val="en-US"/>
              </w:rPr>
              <w:t>2</w:t>
            </w:r>
            <w:r w:rsidR="000A459E">
              <w:rPr>
                <w:lang w:val="en-US"/>
              </w:rPr>
              <w:t>8</w:t>
            </w:r>
            <w:r w:rsidR="006D41D7" w:rsidRPr="006D41D7">
              <w:t xml:space="preserve"> </w:t>
            </w:r>
            <w:r w:rsidR="006D41D7">
              <w:rPr>
                <w:lang w:val="en-US"/>
              </w:rPr>
              <w:t>October</w:t>
            </w:r>
            <w:r w:rsidR="006D41D7" w:rsidRPr="006D41D7">
              <w:t xml:space="preserve"> 2021</w:t>
            </w:r>
            <w:r>
              <w:fldChar w:fldCharType="end"/>
            </w:r>
          </w:p>
          <w:p w14:paraId="36B62517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04B9B4F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35FC70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64832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708874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D3A581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251D453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4B64EC" w14:textId="77777777" w:rsidR="007E5D09" w:rsidRDefault="007E5D09">
            <w:pPr>
              <w:rPr>
                <w:caps/>
                <w:lang w:val="en-US"/>
              </w:rPr>
            </w:pPr>
          </w:p>
          <w:p w14:paraId="6F6B735E" w14:textId="77777777" w:rsidR="007E5D09" w:rsidRDefault="007E5D09">
            <w:pPr>
              <w:rPr>
                <w:lang w:val="en-US"/>
              </w:rPr>
            </w:pPr>
          </w:p>
        </w:tc>
      </w:tr>
    </w:tbl>
    <w:p w14:paraId="16260FAF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D347BD9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801469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599C0584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518C7F14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15F41236" w14:textId="3D2DB4E3" w:rsidR="007E5D09" w:rsidRDefault="007E5D09">
      <w:pPr>
        <w:pStyle w:val="Heading2"/>
        <w:numPr>
          <w:ilvl w:val="0"/>
          <w:numId w:val="0"/>
        </w:numPr>
        <w:ind w:left="4"/>
        <w:rPr>
          <w:lang w:val="en-CA"/>
        </w:rPr>
      </w:pPr>
    </w:p>
    <w:p w14:paraId="1D812B01" w14:textId="77777777" w:rsidR="00234DC7" w:rsidRPr="00234DC7" w:rsidRDefault="00234DC7" w:rsidP="00234DC7">
      <w:pPr>
        <w:rPr>
          <w:lang w:val="en-CA"/>
        </w:rPr>
      </w:pPr>
    </w:p>
    <w:p w14:paraId="5E5C36AD" w14:textId="77777777" w:rsidR="00234DC7" w:rsidRPr="00234DC7" w:rsidRDefault="00234DC7" w:rsidP="00234DC7">
      <w:pPr>
        <w:rPr>
          <w:rtl/>
          <w:lang w:val="en-CA"/>
        </w:rPr>
      </w:pPr>
    </w:p>
    <w:p w14:paraId="4F6B6354" w14:textId="12AA795F" w:rsidR="006D41D7" w:rsidRDefault="002F17FC" w:rsidP="002F17F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</w:rPr>
      </w:pPr>
      <w:r w:rsidRPr="00272161">
        <w:rPr>
          <w:b/>
          <w:bCs/>
          <w:sz w:val="32"/>
          <w:szCs w:val="32"/>
          <w:rtl/>
        </w:rPr>
        <w:t xml:space="preserve">مقترح </w:t>
      </w:r>
      <w:r w:rsidR="006D41D7" w:rsidRPr="00272161">
        <w:rPr>
          <w:b/>
          <w:bCs/>
          <w:sz w:val="32"/>
          <w:szCs w:val="32"/>
          <w:rtl/>
        </w:rPr>
        <w:t>مشروع: قطر</w:t>
      </w:r>
    </w:p>
    <w:p w14:paraId="30FEE1EB" w14:textId="77777777" w:rsidR="00234DC7" w:rsidRPr="00272161" w:rsidRDefault="00234DC7" w:rsidP="00234DC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SA"/>
        </w:rPr>
      </w:pPr>
    </w:p>
    <w:p w14:paraId="65CE72D1" w14:textId="77777777" w:rsidR="006D41D7" w:rsidRPr="00272161" w:rsidRDefault="000A459E" w:rsidP="002F17F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272161">
        <w:rPr>
          <w:rFonts w:hint="cs"/>
          <w:sz w:val="26"/>
          <w:szCs w:val="26"/>
          <w:rtl/>
        </w:rPr>
        <w:t xml:space="preserve">        تتألف</w:t>
      </w:r>
      <w:r w:rsidR="006D41D7" w:rsidRPr="00272161">
        <w:rPr>
          <w:sz w:val="26"/>
          <w:szCs w:val="26"/>
          <w:rtl/>
        </w:rPr>
        <w:t xml:space="preserve"> </w:t>
      </w:r>
      <w:r w:rsidR="00DE4761" w:rsidRPr="00272161">
        <w:rPr>
          <w:sz w:val="26"/>
          <w:szCs w:val="26"/>
          <w:rtl/>
        </w:rPr>
        <w:t>هذه الوثيقة من مذكرة من الأمانة</w:t>
      </w:r>
      <w:r w:rsidR="002F17FC" w:rsidRPr="00272161">
        <w:rPr>
          <w:sz w:val="26"/>
          <w:szCs w:val="26"/>
          <w:rtl/>
        </w:rPr>
        <w:t xml:space="preserve"> ووصف لمقترح المشروع التالي</w:t>
      </w:r>
      <w:r w:rsidR="006D41D7" w:rsidRPr="00272161">
        <w:rPr>
          <w:sz w:val="26"/>
          <w:szCs w:val="26"/>
          <w:rtl/>
        </w:rPr>
        <w:t xml:space="preserve"> و</w:t>
      </w:r>
      <w:r w:rsidR="002F17FC" w:rsidRPr="00272161">
        <w:rPr>
          <w:sz w:val="26"/>
          <w:szCs w:val="26"/>
          <w:rtl/>
        </w:rPr>
        <w:t xml:space="preserve">تعليقات وتوصيات الأمانة بشأنه، </w:t>
      </w:r>
      <w:r w:rsidR="006D41D7" w:rsidRPr="00272161">
        <w:rPr>
          <w:sz w:val="26"/>
          <w:szCs w:val="26"/>
          <w:rtl/>
        </w:rPr>
        <w:t xml:space="preserve">التي تم تقديمها وإعادة تقديمها إلى الاجتماعين </w:t>
      </w:r>
      <w:r w:rsidR="002F17FC" w:rsidRPr="00272161">
        <w:rPr>
          <w:rFonts w:hint="cs"/>
          <w:sz w:val="26"/>
          <w:szCs w:val="26"/>
          <w:rtl/>
        </w:rPr>
        <w:t>السادس</w:t>
      </w:r>
      <w:r w:rsidR="006D41D7" w:rsidRPr="00272161">
        <w:rPr>
          <w:sz w:val="26"/>
          <w:szCs w:val="26"/>
          <w:rtl/>
        </w:rPr>
        <w:t xml:space="preserve"> والثمانين </w:t>
      </w:r>
      <w:r w:rsidR="002F17FC" w:rsidRPr="00272161">
        <w:rPr>
          <w:rFonts w:hint="cs"/>
          <w:sz w:val="26"/>
          <w:szCs w:val="26"/>
          <w:rtl/>
        </w:rPr>
        <w:t>والسابع</w:t>
      </w:r>
      <w:r w:rsidR="006D41D7" w:rsidRPr="00272161">
        <w:rPr>
          <w:sz w:val="26"/>
          <w:szCs w:val="26"/>
          <w:rtl/>
        </w:rPr>
        <w:t xml:space="preserve"> والثمانين:</w:t>
      </w:r>
    </w:p>
    <w:p w14:paraId="3C17ABF2" w14:textId="77777777" w:rsidR="006D41D7" w:rsidRPr="00272161" w:rsidRDefault="002F17FC" w:rsidP="002F17F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272161">
        <w:rPr>
          <w:rFonts w:hint="cs"/>
          <w:sz w:val="26"/>
          <w:szCs w:val="26"/>
          <w:u w:val="single"/>
          <w:rtl/>
        </w:rPr>
        <w:t>الإزالة:</w:t>
      </w:r>
    </w:p>
    <w:p w14:paraId="732C2B97" w14:textId="6595933A" w:rsidR="007E5D09" w:rsidRPr="00272161" w:rsidRDefault="00272161" w:rsidP="00272161">
      <w:pPr>
        <w:pStyle w:val="StyleHeader4Para4Left0Firstline0"/>
        <w:numPr>
          <w:ilvl w:val="0"/>
          <w:numId w:val="0"/>
        </w:numPr>
        <w:tabs>
          <w:tab w:val="clear" w:pos="5760"/>
          <w:tab w:val="left" w:pos="429"/>
          <w:tab w:val="right" w:pos="571"/>
        </w:tabs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6D41D7" w:rsidRPr="00272161">
        <w:rPr>
          <w:sz w:val="26"/>
          <w:szCs w:val="26"/>
          <w:rtl/>
        </w:rPr>
        <w:t xml:space="preserve">خطة إدارة </w:t>
      </w:r>
      <w:r w:rsidR="002F17FC" w:rsidRPr="00272161">
        <w:rPr>
          <w:rFonts w:hint="cs"/>
          <w:sz w:val="26"/>
          <w:szCs w:val="26"/>
          <w:rtl/>
        </w:rPr>
        <w:t>إزالة المواد الهيدروكلوروفلوروكربونية</w:t>
      </w:r>
      <w:r w:rsidR="002F17FC" w:rsidRPr="00272161">
        <w:rPr>
          <w:sz w:val="26"/>
          <w:szCs w:val="26"/>
          <w:rtl/>
        </w:rPr>
        <w:t xml:space="preserve"> (المرحلة الثانية</w:t>
      </w:r>
      <w:r w:rsidR="006D41D7" w:rsidRPr="00272161">
        <w:rPr>
          <w:sz w:val="26"/>
          <w:szCs w:val="26"/>
          <w:rtl/>
        </w:rPr>
        <w:t xml:space="preserve">، الشريحة الأولى) </w:t>
      </w:r>
      <w:r>
        <w:rPr>
          <w:sz w:val="26"/>
          <w:szCs w:val="26"/>
        </w:rPr>
        <w:t xml:space="preserve">   </w:t>
      </w:r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</w:rPr>
        <w:t xml:space="preserve"> </w:t>
      </w:r>
      <w:r w:rsidR="002F17FC" w:rsidRPr="00272161">
        <w:rPr>
          <w:rFonts w:hint="cs"/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اليونيدو و</w:t>
      </w:r>
      <w:r w:rsidR="002F17FC" w:rsidRPr="00272161">
        <w:rPr>
          <w:rFonts w:hint="cs"/>
          <w:sz w:val="26"/>
          <w:szCs w:val="26"/>
          <w:rtl/>
        </w:rPr>
        <w:t>اليونيب)</w:t>
      </w:r>
    </w:p>
    <w:p w14:paraId="00914768" w14:textId="77777777" w:rsidR="007E5D09" w:rsidRPr="00DE4761" w:rsidRDefault="00E1360E">
      <w:pPr>
        <w:pStyle w:val="StyleHeader4Para4Left0Firstline0"/>
        <w:numPr>
          <w:ilvl w:val="0"/>
          <w:numId w:val="0"/>
        </w:numPr>
        <w:rPr>
          <w:lang w:val="en-US"/>
        </w:rPr>
      </w:pPr>
      <w:r>
        <w:br w:type="page"/>
      </w:r>
    </w:p>
    <w:p w14:paraId="606D0485" w14:textId="77777777" w:rsidR="006D41D7" w:rsidRPr="004E3017" w:rsidRDefault="006D41D7" w:rsidP="0021352B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bidi="ar-SA"/>
        </w:rPr>
      </w:pPr>
      <w:r w:rsidRPr="004E3017">
        <w:rPr>
          <w:b/>
          <w:bCs/>
          <w:sz w:val="28"/>
          <w:szCs w:val="28"/>
          <w:rtl/>
          <w:lang w:bidi="ar-SA"/>
        </w:rPr>
        <w:lastRenderedPageBreak/>
        <w:t>مذكرة من الأمانة</w:t>
      </w:r>
    </w:p>
    <w:p w14:paraId="515354CF" w14:textId="77777777" w:rsidR="006D41D7" w:rsidRPr="00D92E9E" w:rsidRDefault="00912061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sz w:val="26"/>
          <w:szCs w:val="26"/>
          <w:rtl/>
          <w:lang w:bidi="ar-SA"/>
        </w:rPr>
        <w:t>في الاجتماع السادس والثمانين، قدمت اليونيدو</w:t>
      </w:r>
      <w:r w:rsidR="006D41D7" w:rsidRPr="00D92E9E">
        <w:rPr>
          <w:sz w:val="26"/>
          <w:szCs w:val="26"/>
          <w:rtl/>
          <w:lang w:bidi="ar-SA"/>
        </w:rPr>
        <w:t>، بصفتها الو</w:t>
      </w:r>
      <w:r w:rsidRPr="00D92E9E">
        <w:rPr>
          <w:sz w:val="26"/>
          <w:szCs w:val="26"/>
          <w:rtl/>
          <w:lang w:bidi="ar-SA"/>
        </w:rPr>
        <w:t xml:space="preserve">كالة المنفذة الرئيسية، </w:t>
      </w:r>
      <w:r w:rsidRPr="00D92E9E">
        <w:rPr>
          <w:i/>
          <w:iCs/>
          <w:sz w:val="26"/>
          <w:szCs w:val="26"/>
          <w:rtl/>
          <w:lang w:bidi="ar-SA"/>
        </w:rPr>
        <w:t>في جملة أمور</w:t>
      </w:r>
      <w:r w:rsidR="006D41D7" w:rsidRPr="00D92E9E">
        <w:rPr>
          <w:sz w:val="26"/>
          <w:szCs w:val="26"/>
          <w:rtl/>
          <w:lang w:bidi="ar-SA"/>
        </w:rPr>
        <w:t xml:space="preserve">، طلبًا للمرحلة الثانية من خطة إدارة </w:t>
      </w:r>
      <w:r w:rsidRPr="00D92E9E">
        <w:rPr>
          <w:rFonts w:hint="cs"/>
          <w:sz w:val="26"/>
          <w:szCs w:val="26"/>
          <w:rtl/>
        </w:rPr>
        <w:t>إزالة المواد الهيدروكلوروفلوروكربونية</w:t>
      </w:r>
      <w:r w:rsidRPr="00D92E9E">
        <w:rPr>
          <w:sz w:val="26"/>
          <w:szCs w:val="26"/>
          <w:rtl/>
        </w:rPr>
        <w:t xml:space="preserve"> </w:t>
      </w:r>
      <w:r w:rsidR="006D41D7" w:rsidRPr="00D92E9E">
        <w:rPr>
          <w:sz w:val="26"/>
          <w:szCs w:val="26"/>
          <w:rtl/>
          <w:lang w:bidi="ar-SA"/>
        </w:rPr>
        <w:t>لقطر بتكلفة إجمالية قدرها</w:t>
      </w:r>
      <w:r w:rsidRPr="00D92E9E">
        <w:rPr>
          <w:sz w:val="26"/>
          <w:szCs w:val="26"/>
        </w:rPr>
        <w:t xml:space="preserve">718,000 </w:t>
      </w:r>
      <w:r w:rsidRPr="00D92E9E">
        <w:rPr>
          <w:rFonts w:hint="cs"/>
          <w:sz w:val="26"/>
          <w:szCs w:val="26"/>
          <w:rtl/>
          <w:lang w:bidi="ar-SA"/>
        </w:rPr>
        <w:t xml:space="preserve"> </w:t>
      </w:r>
      <w:r w:rsidR="006D41D7" w:rsidRPr="00D92E9E">
        <w:rPr>
          <w:sz w:val="26"/>
          <w:szCs w:val="26"/>
          <w:rtl/>
          <w:lang w:bidi="ar-SA"/>
        </w:rPr>
        <w:t xml:space="preserve">دولار أمريكي </w:t>
      </w:r>
      <w:r w:rsidR="007A6BF8" w:rsidRPr="00D92E9E">
        <w:rPr>
          <w:sz w:val="26"/>
          <w:szCs w:val="26"/>
          <w:rtl/>
          <w:lang w:bidi="ar-SA"/>
        </w:rPr>
        <w:t>بالإضافة إلى تكاليف دعم الوكالة</w:t>
      </w:r>
      <w:r w:rsidR="006D41D7" w:rsidRPr="00D92E9E">
        <w:rPr>
          <w:sz w:val="26"/>
          <w:szCs w:val="26"/>
          <w:rtl/>
          <w:lang w:bidi="ar-SA"/>
        </w:rPr>
        <w:t xml:space="preserve">، </w:t>
      </w:r>
      <w:r w:rsidR="00FE56A0" w:rsidRPr="00D92E9E">
        <w:rPr>
          <w:rFonts w:hint="cs"/>
          <w:sz w:val="26"/>
          <w:szCs w:val="26"/>
          <w:rtl/>
          <w:lang w:bidi="ar-SA"/>
        </w:rPr>
        <w:t>ل</w:t>
      </w:r>
      <w:r w:rsidR="007A6BF8" w:rsidRPr="00D92E9E">
        <w:rPr>
          <w:rFonts w:hint="cs"/>
          <w:sz w:val="26"/>
          <w:szCs w:val="26"/>
          <w:rtl/>
          <w:lang w:bidi="ar-SA"/>
        </w:rPr>
        <w:t>إزالة</w:t>
      </w:r>
      <w:r w:rsidR="006D41D7" w:rsidRPr="00D92E9E">
        <w:rPr>
          <w:sz w:val="26"/>
          <w:szCs w:val="26"/>
          <w:rtl/>
          <w:lang w:bidi="ar-SA"/>
        </w:rPr>
        <w:t xml:space="preserve"> 8.81 طن </w:t>
      </w:r>
      <w:r w:rsidR="007A6BF8" w:rsidRPr="00D92E9E">
        <w:rPr>
          <w:rFonts w:hint="cs"/>
          <w:sz w:val="26"/>
          <w:szCs w:val="26"/>
          <w:rtl/>
          <w:lang w:bidi="ar-SA"/>
        </w:rPr>
        <w:t>من قدرات</w:t>
      </w:r>
      <w:r w:rsidR="006D41D7" w:rsidRPr="00D92E9E">
        <w:rPr>
          <w:sz w:val="26"/>
          <w:szCs w:val="26"/>
          <w:rtl/>
          <w:lang w:bidi="ar-SA"/>
        </w:rPr>
        <w:t xml:space="preserve"> استنفاد الأوزون من </w:t>
      </w:r>
      <w:r w:rsidR="007A6BF8" w:rsidRPr="00D92E9E">
        <w:rPr>
          <w:rFonts w:hint="cs"/>
          <w:sz w:val="26"/>
          <w:szCs w:val="26"/>
          <w:rtl/>
        </w:rPr>
        <w:t>المواد الهيدروكلوروفلوروكربونية</w:t>
      </w:r>
      <w:r w:rsidR="007A6BF8" w:rsidRPr="00D92E9E">
        <w:rPr>
          <w:sz w:val="26"/>
          <w:szCs w:val="26"/>
          <w:rtl/>
        </w:rPr>
        <w:t xml:space="preserve"> </w:t>
      </w:r>
      <w:r w:rsidR="006D41D7" w:rsidRPr="00D92E9E">
        <w:rPr>
          <w:sz w:val="26"/>
          <w:szCs w:val="26"/>
          <w:rtl/>
          <w:lang w:bidi="ar-SA"/>
        </w:rPr>
        <w:t xml:space="preserve">ومساعدة قطر في تحقيق هدف </w:t>
      </w:r>
      <w:r w:rsidR="00EB45D6" w:rsidRPr="00D92E9E">
        <w:rPr>
          <w:rFonts w:hint="cs"/>
          <w:sz w:val="26"/>
          <w:szCs w:val="26"/>
          <w:rtl/>
          <w:lang w:bidi="ar-SA"/>
        </w:rPr>
        <w:t>ال</w:t>
      </w:r>
      <w:r w:rsidR="006D41D7" w:rsidRPr="00D92E9E">
        <w:rPr>
          <w:sz w:val="26"/>
          <w:szCs w:val="26"/>
          <w:rtl/>
          <w:lang w:bidi="ar-SA"/>
        </w:rPr>
        <w:t xml:space="preserve">خفض </w:t>
      </w:r>
      <w:r w:rsidR="00EB45D6" w:rsidRPr="00D92E9E">
        <w:rPr>
          <w:rFonts w:hint="cs"/>
          <w:sz w:val="26"/>
          <w:szCs w:val="26"/>
          <w:rtl/>
          <w:lang w:bidi="ar-SA"/>
        </w:rPr>
        <w:t>وقدره</w:t>
      </w:r>
      <w:r w:rsidR="006D41D7" w:rsidRPr="00D92E9E">
        <w:rPr>
          <w:sz w:val="26"/>
          <w:szCs w:val="26"/>
          <w:rtl/>
          <w:lang w:bidi="ar-SA"/>
        </w:rPr>
        <w:t xml:space="preserve"> 67.5 في المائة في خط الأساس </w:t>
      </w:r>
      <w:r w:rsidR="00EB45D6" w:rsidRPr="00D92E9E">
        <w:rPr>
          <w:rFonts w:hint="cs"/>
          <w:sz w:val="26"/>
          <w:szCs w:val="26"/>
          <w:rtl/>
          <w:lang w:bidi="ar-SA"/>
        </w:rPr>
        <w:t>المحدد ل</w:t>
      </w:r>
      <w:r w:rsidR="00FE56A0" w:rsidRPr="00D92E9E">
        <w:rPr>
          <w:rFonts w:hint="cs"/>
          <w:sz w:val="26"/>
          <w:szCs w:val="26"/>
          <w:rtl/>
          <w:lang w:bidi="ar-SA"/>
        </w:rPr>
        <w:t>ل</w:t>
      </w:r>
      <w:r w:rsidR="00EB45D6" w:rsidRPr="00D92E9E">
        <w:rPr>
          <w:sz w:val="26"/>
          <w:szCs w:val="26"/>
          <w:rtl/>
          <w:lang w:bidi="ar-SA"/>
        </w:rPr>
        <w:t xml:space="preserve">استهلاك </w:t>
      </w:r>
      <w:r w:rsidR="006D41D7" w:rsidRPr="00D92E9E">
        <w:rPr>
          <w:sz w:val="26"/>
          <w:szCs w:val="26"/>
          <w:rtl/>
          <w:lang w:bidi="ar-SA"/>
        </w:rPr>
        <w:t>بحلول عام 2025.</w:t>
      </w:r>
      <w:r w:rsidR="00CD3220" w:rsidRPr="00D92E9E">
        <w:rPr>
          <w:rStyle w:val="FootnoteReference"/>
          <w:sz w:val="26"/>
          <w:szCs w:val="26"/>
          <w:lang w:bidi="ar-SA"/>
        </w:rPr>
        <w:footnoteReference w:id="2"/>
      </w:r>
    </w:p>
    <w:p w14:paraId="04E95D1F" w14:textId="77777777" w:rsidR="006D41D7" w:rsidRPr="00D92E9E" w:rsidRDefault="006D41D7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sz w:val="26"/>
          <w:szCs w:val="26"/>
          <w:rtl/>
          <w:lang w:bidi="ar-SA"/>
        </w:rPr>
        <w:t>أثناء عملية الموافقة فيما بين ال</w:t>
      </w:r>
      <w:r w:rsidR="00211ED8" w:rsidRPr="00D92E9E">
        <w:rPr>
          <w:sz w:val="26"/>
          <w:szCs w:val="26"/>
          <w:rtl/>
          <w:lang w:bidi="ar-SA"/>
        </w:rPr>
        <w:t>دورات للاجتماع السادس والثمانين</w:t>
      </w:r>
      <w:r w:rsidRPr="00D92E9E">
        <w:rPr>
          <w:sz w:val="26"/>
          <w:szCs w:val="26"/>
          <w:rtl/>
          <w:lang w:bidi="ar-SA"/>
        </w:rPr>
        <w:t>،</w:t>
      </w:r>
      <w:r w:rsidR="00211ED8" w:rsidRPr="00D92E9E">
        <w:rPr>
          <w:rStyle w:val="FootnoteReference"/>
          <w:sz w:val="26"/>
          <w:szCs w:val="26"/>
          <w:rtl/>
          <w:lang w:bidi="ar-SA"/>
        </w:rPr>
        <w:footnoteReference w:id="3"/>
      </w:r>
      <w:r w:rsidRPr="00D92E9E">
        <w:rPr>
          <w:sz w:val="26"/>
          <w:szCs w:val="26"/>
          <w:rtl/>
          <w:lang w:bidi="ar-SA"/>
        </w:rPr>
        <w:t xml:space="preserve"> أثيرت عدة </w:t>
      </w:r>
      <w:r w:rsidR="002D4DE9" w:rsidRPr="00D92E9E">
        <w:rPr>
          <w:rFonts w:hint="cs"/>
          <w:sz w:val="26"/>
          <w:szCs w:val="26"/>
          <w:rtl/>
          <w:lang w:bidi="ar-SA"/>
        </w:rPr>
        <w:t>مسائل</w:t>
      </w:r>
      <w:r w:rsidRPr="00D92E9E">
        <w:rPr>
          <w:sz w:val="26"/>
          <w:szCs w:val="26"/>
          <w:rtl/>
          <w:lang w:bidi="ar-SA"/>
        </w:rPr>
        <w:t xml:space="preserve"> من بينها النمو السريع لاستهلاك </w:t>
      </w:r>
      <w:r w:rsidR="002D4DE9" w:rsidRPr="00D92E9E">
        <w:rPr>
          <w:rFonts w:hint="cs"/>
          <w:sz w:val="26"/>
          <w:szCs w:val="26"/>
          <w:rtl/>
        </w:rPr>
        <w:t>الهيدروكلوروفلوروكربون</w:t>
      </w:r>
      <w:r w:rsidRPr="00D92E9E">
        <w:rPr>
          <w:sz w:val="26"/>
          <w:szCs w:val="26"/>
          <w:rtl/>
          <w:lang w:bidi="ar-SA"/>
        </w:rPr>
        <w:t xml:space="preserve">- 22 في قطاع الخدمة </w:t>
      </w:r>
      <w:r w:rsidRPr="00D92E9E">
        <w:rPr>
          <w:sz w:val="26"/>
          <w:szCs w:val="26"/>
          <w:rtl/>
        </w:rPr>
        <w:t>على</w:t>
      </w:r>
      <w:r w:rsidRPr="00D92E9E">
        <w:rPr>
          <w:sz w:val="26"/>
          <w:szCs w:val="26"/>
          <w:rtl/>
          <w:lang w:bidi="ar-SA"/>
        </w:rPr>
        <w:t xml:space="preserve"> الرغم من تنفيذ الأنشطة في المرحلة الأولى من خطة إدارة إزالة </w:t>
      </w:r>
      <w:r w:rsidR="002D4DE9" w:rsidRPr="00D92E9E">
        <w:rPr>
          <w:sz w:val="26"/>
          <w:szCs w:val="26"/>
          <w:rtl/>
          <w:lang w:bidi="ar-SA"/>
        </w:rPr>
        <w:t>المواد الهيدروكلوروفلوروكربونية</w:t>
      </w:r>
      <w:r w:rsidR="00FE56A0" w:rsidRPr="00D92E9E">
        <w:rPr>
          <w:sz w:val="26"/>
          <w:szCs w:val="26"/>
          <w:rtl/>
          <w:lang w:bidi="ar-SA"/>
        </w:rPr>
        <w:t>؛ و</w:t>
      </w:r>
      <w:r w:rsidR="00FE56A0" w:rsidRPr="00D92E9E">
        <w:rPr>
          <w:rFonts w:hint="cs"/>
          <w:sz w:val="26"/>
          <w:szCs w:val="26"/>
          <w:rtl/>
          <w:lang w:bidi="ar-SA"/>
        </w:rPr>
        <w:t>لم يتمكن</w:t>
      </w:r>
      <w:r w:rsidRPr="00D92E9E">
        <w:rPr>
          <w:sz w:val="26"/>
          <w:szCs w:val="26"/>
          <w:rtl/>
          <w:lang w:bidi="ar-SA"/>
        </w:rPr>
        <w:t xml:space="preserve"> تدريب الفنيين الممول وأنشطة </w:t>
      </w:r>
      <w:r w:rsidR="002D4DE9" w:rsidRPr="00D92E9E">
        <w:rPr>
          <w:rFonts w:hint="cs"/>
          <w:sz w:val="26"/>
          <w:szCs w:val="26"/>
          <w:rtl/>
          <w:lang w:bidi="ar-SA"/>
        </w:rPr>
        <w:t>الاسترداد</w:t>
      </w:r>
      <w:r w:rsidRPr="00D92E9E">
        <w:rPr>
          <w:sz w:val="26"/>
          <w:szCs w:val="26"/>
          <w:rtl/>
          <w:lang w:bidi="ar-SA"/>
        </w:rPr>
        <w:t xml:space="preserve"> وإعادة التدوير </w:t>
      </w:r>
      <w:r w:rsidR="002D4DE9" w:rsidRPr="00D92E9E">
        <w:rPr>
          <w:rFonts w:hint="cs"/>
          <w:sz w:val="26"/>
          <w:szCs w:val="26"/>
          <w:rtl/>
          <w:lang w:bidi="ar-SA"/>
        </w:rPr>
        <w:t>من</w:t>
      </w:r>
      <w:r w:rsidRPr="00D92E9E">
        <w:rPr>
          <w:sz w:val="26"/>
          <w:szCs w:val="26"/>
          <w:rtl/>
          <w:lang w:bidi="ar-SA"/>
        </w:rPr>
        <w:t xml:space="preserve"> تقلي</w:t>
      </w:r>
      <w:r w:rsidR="002D4DE9" w:rsidRPr="00D92E9E">
        <w:rPr>
          <w:sz w:val="26"/>
          <w:szCs w:val="26"/>
          <w:rtl/>
          <w:lang w:bidi="ar-SA"/>
        </w:rPr>
        <w:t xml:space="preserve">ل الطلب </w:t>
      </w:r>
      <w:r w:rsidR="002D4DE9" w:rsidRPr="00D92E9E">
        <w:rPr>
          <w:rFonts w:hint="cs"/>
          <w:sz w:val="26"/>
          <w:szCs w:val="26"/>
          <w:rtl/>
          <w:lang w:bidi="ar-SA"/>
        </w:rPr>
        <w:t>بالقدر</w:t>
      </w:r>
      <w:r w:rsidR="002D4DE9" w:rsidRPr="00D92E9E">
        <w:rPr>
          <w:sz w:val="26"/>
          <w:szCs w:val="26"/>
          <w:rtl/>
          <w:lang w:bidi="ar-SA"/>
        </w:rPr>
        <w:t xml:space="preserve"> </w:t>
      </w:r>
      <w:r w:rsidR="002D4DE9" w:rsidRPr="00D92E9E">
        <w:rPr>
          <w:rFonts w:hint="cs"/>
          <w:sz w:val="26"/>
          <w:szCs w:val="26"/>
          <w:rtl/>
          <w:lang w:bidi="ar-SA"/>
        </w:rPr>
        <w:t>ال</w:t>
      </w:r>
      <w:r w:rsidR="002D4DE9" w:rsidRPr="00D92E9E">
        <w:rPr>
          <w:sz w:val="26"/>
          <w:szCs w:val="26"/>
          <w:rtl/>
          <w:lang w:bidi="ar-SA"/>
        </w:rPr>
        <w:t>كاف</w:t>
      </w:r>
      <w:r w:rsidR="002D4DE9" w:rsidRPr="00D92E9E">
        <w:rPr>
          <w:rFonts w:hint="cs"/>
          <w:sz w:val="26"/>
          <w:szCs w:val="26"/>
          <w:rtl/>
          <w:lang w:bidi="ar-SA"/>
        </w:rPr>
        <w:t>ي</w:t>
      </w:r>
      <w:r w:rsidRPr="00D92E9E">
        <w:rPr>
          <w:sz w:val="26"/>
          <w:szCs w:val="26"/>
          <w:rtl/>
          <w:lang w:bidi="ar-SA"/>
        </w:rPr>
        <w:t>؛ وعدم القدرة على التحقق من بيانات المادة 7 الم</w:t>
      </w:r>
      <w:r w:rsidR="002D4DE9" w:rsidRPr="00D92E9E">
        <w:rPr>
          <w:sz w:val="26"/>
          <w:szCs w:val="26"/>
          <w:rtl/>
          <w:lang w:bidi="ar-SA"/>
        </w:rPr>
        <w:t>بلغ عنها قبل عام 2017. وبعد ذلك</w:t>
      </w:r>
      <w:r w:rsidRPr="00D92E9E">
        <w:rPr>
          <w:sz w:val="26"/>
          <w:szCs w:val="26"/>
          <w:rtl/>
          <w:lang w:bidi="ar-SA"/>
        </w:rPr>
        <w:t>، أرجأت اللجنة التنفيذية النظر في المرحلة الثانية من خطة إدارة إزالة المواد الهيدروكلوروفلوروكربونية لقطر إلى الاجتماع السابع والثمانين (المقرر 86/78).</w:t>
      </w:r>
    </w:p>
    <w:p w14:paraId="07A63286" w14:textId="77777777" w:rsidR="006D41D7" w:rsidRPr="00D92E9E" w:rsidRDefault="006D41D7" w:rsidP="002D4DE9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D92E9E">
        <w:rPr>
          <w:b/>
          <w:bCs/>
          <w:sz w:val="26"/>
          <w:szCs w:val="26"/>
          <w:rtl/>
          <w:lang w:bidi="ar-SA"/>
        </w:rPr>
        <w:t>المناقشات</w:t>
      </w:r>
      <w:r w:rsidR="002D4DE9" w:rsidRPr="00D92E9E">
        <w:rPr>
          <w:rFonts w:hint="cs"/>
          <w:b/>
          <w:bCs/>
          <w:sz w:val="26"/>
          <w:szCs w:val="26"/>
          <w:rtl/>
          <w:lang w:bidi="ar-SA"/>
        </w:rPr>
        <w:t xml:space="preserve"> التي أجريت</w:t>
      </w:r>
      <w:r w:rsidRPr="00D92E9E">
        <w:rPr>
          <w:b/>
          <w:bCs/>
          <w:sz w:val="26"/>
          <w:szCs w:val="26"/>
          <w:rtl/>
          <w:lang w:bidi="ar-SA"/>
        </w:rPr>
        <w:t xml:space="preserve"> في</w:t>
      </w:r>
      <w:r w:rsidR="002D4DE9" w:rsidRPr="00D92E9E">
        <w:rPr>
          <w:rFonts w:hint="cs"/>
          <w:b/>
          <w:bCs/>
          <w:sz w:val="26"/>
          <w:szCs w:val="26"/>
          <w:rtl/>
          <w:lang w:bidi="ar-SA"/>
        </w:rPr>
        <w:t xml:space="preserve"> عملية الموافقة فيما بين الدورات</w:t>
      </w:r>
      <w:r w:rsidRPr="00D92E9E">
        <w:rPr>
          <w:b/>
          <w:bCs/>
          <w:sz w:val="26"/>
          <w:szCs w:val="26"/>
          <w:rtl/>
          <w:lang w:bidi="ar-SA"/>
        </w:rPr>
        <w:t xml:space="preserve"> للاجتماع </w:t>
      </w:r>
      <w:r w:rsidR="002D4DE9" w:rsidRPr="00D92E9E">
        <w:rPr>
          <w:rFonts w:hint="cs"/>
          <w:b/>
          <w:bCs/>
          <w:sz w:val="26"/>
          <w:szCs w:val="26"/>
          <w:rtl/>
          <w:lang w:bidi="ar-SA"/>
        </w:rPr>
        <w:t>السابع والثمانين</w:t>
      </w:r>
    </w:p>
    <w:p w14:paraId="0DED045E" w14:textId="77777777" w:rsidR="006D41D7" w:rsidRPr="00D92E9E" w:rsidRDefault="006D41D7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sz w:val="26"/>
          <w:szCs w:val="26"/>
          <w:rtl/>
          <w:lang w:bidi="ar-SA"/>
        </w:rPr>
        <w:t xml:space="preserve">في </w:t>
      </w:r>
      <w:r w:rsidR="00761DC7" w:rsidRPr="00D92E9E">
        <w:rPr>
          <w:rFonts w:hint="cs"/>
          <w:sz w:val="26"/>
          <w:szCs w:val="26"/>
          <w:rtl/>
          <w:lang w:bidi="ar-SA"/>
        </w:rPr>
        <w:t>الاجتماع السابع والثمانين</w:t>
      </w:r>
      <w:r w:rsidR="00761DC7" w:rsidRPr="00D92E9E">
        <w:rPr>
          <w:sz w:val="26"/>
          <w:szCs w:val="26"/>
          <w:rtl/>
          <w:lang w:bidi="ar-SA"/>
        </w:rPr>
        <w:t>، أعادت اليونيدو</w:t>
      </w:r>
      <w:r w:rsidRPr="00D92E9E">
        <w:rPr>
          <w:sz w:val="26"/>
          <w:szCs w:val="26"/>
          <w:rtl/>
          <w:lang w:bidi="ar-SA"/>
        </w:rPr>
        <w:t xml:space="preserve">، </w:t>
      </w:r>
      <w:r w:rsidR="00761DC7" w:rsidRPr="00D92E9E">
        <w:rPr>
          <w:sz w:val="26"/>
          <w:szCs w:val="26"/>
          <w:rtl/>
          <w:lang w:bidi="ar-SA"/>
        </w:rPr>
        <w:t>بصفتها الوكالة المنفذة الرئيسية</w:t>
      </w:r>
      <w:r w:rsidRPr="00D92E9E">
        <w:rPr>
          <w:sz w:val="26"/>
          <w:szCs w:val="26"/>
          <w:rtl/>
          <w:lang w:bidi="ar-SA"/>
        </w:rPr>
        <w:t>، تقديم طلب المرحلة الثانية من خطة إدارة إزالة المو</w:t>
      </w:r>
      <w:r w:rsidR="00761DC7" w:rsidRPr="00D92E9E">
        <w:rPr>
          <w:sz w:val="26"/>
          <w:szCs w:val="26"/>
          <w:rtl/>
          <w:lang w:bidi="ar-SA"/>
        </w:rPr>
        <w:t>اد الهيدروكلوروفلوروكربونية لقط</w:t>
      </w:r>
      <w:r w:rsidR="00FE56A0" w:rsidRPr="00D92E9E">
        <w:rPr>
          <w:rFonts w:hint="cs"/>
          <w:sz w:val="26"/>
          <w:szCs w:val="26"/>
          <w:rtl/>
          <w:lang w:bidi="ar-SA"/>
        </w:rPr>
        <w:t>ر</w:t>
      </w:r>
      <w:r w:rsidRPr="00D92E9E">
        <w:rPr>
          <w:sz w:val="26"/>
          <w:szCs w:val="26"/>
          <w:rtl/>
          <w:lang w:bidi="ar-SA"/>
        </w:rPr>
        <w:t xml:space="preserve"> ، </w:t>
      </w:r>
      <w:r w:rsidR="00761DC7" w:rsidRPr="00D92E9E">
        <w:rPr>
          <w:rFonts w:hint="cs"/>
          <w:sz w:val="26"/>
          <w:szCs w:val="26"/>
          <w:rtl/>
          <w:lang w:bidi="ar-SA"/>
        </w:rPr>
        <w:t>إعمالا</w:t>
      </w:r>
      <w:r w:rsidR="00761DC7" w:rsidRPr="00D92E9E">
        <w:rPr>
          <w:sz w:val="26"/>
          <w:szCs w:val="26"/>
          <w:rtl/>
          <w:lang w:bidi="ar-SA"/>
        </w:rPr>
        <w:t xml:space="preserve"> </w:t>
      </w:r>
      <w:r w:rsidR="00761DC7" w:rsidRPr="00D92E9E">
        <w:rPr>
          <w:rFonts w:hint="cs"/>
          <w:sz w:val="26"/>
          <w:szCs w:val="26"/>
          <w:rtl/>
          <w:lang w:bidi="ar-SA"/>
        </w:rPr>
        <w:t>ل</w:t>
      </w:r>
      <w:r w:rsidRPr="00D92E9E">
        <w:rPr>
          <w:sz w:val="26"/>
          <w:szCs w:val="26"/>
          <w:rtl/>
          <w:lang w:bidi="ar-SA"/>
        </w:rPr>
        <w:t>م</w:t>
      </w:r>
      <w:r w:rsidR="00761DC7" w:rsidRPr="00D92E9E">
        <w:rPr>
          <w:sz w:val="26"/>
          <w:szCs w:val="26"/>
          <w:rtl/>
          <w:lang w:bidi="ar-SA"/>
        </w:rPr>
        <w:t>قرر 86/78. وكجزء من هذا التقديم</w:t>
      </w:r>
      <w:r w:rsidRPr="00D92E9E">
        <w:rPr>
          <w:sz w:val="26"/>
          <w:szCs w:val="26"/>
          <w:rtl/>
          <w:lang w:bidi="ar-SA"/>
        </w:rPr>
        <w:t xml:space="preserve">، أكدت اليونيدو أن المرحلة الأولى من خطة إدارة إزالة </w:t>
      </w:r>
      <w:r w:rsidRPr="00D92E9E">
        <w:rPr>
          <w:sz w:val="26"/>
          <w:szCs w:val="26"/>
          <w:rtl/>
        </w:rPr>
        <w:t>المواد</w:t>
      </w:r>
      <w:r w:rsidRPr="00D92E9E">
        <w:rPr>
          <w:sz w:val="26"/>
          <w:szCs w:val="26"/>
          <w:rtl/>
          <w:lang w:bidi="ar-SA"/>
        </w:rPr>
        <w:t xml:space="preserve"> الهيدروكلوروفلوروكر</w:t>
      </w:r>
      <w:r w:rsidR="00761DC7" w:rsidRPr="00D92E9E">
        <w:rPr>
          <w:sz w:val="26"/>
          <w:szCs w:val="26"/>
          <w:rtl/>
          <w:lang w:bidi="ar-SA"/>
        </w:rPr>
        <w:t>بونية قد اكتملت بحلول 31 ديسمبر/ كانون الأول 2020</w:t>
      </w:r>
      <w:r w:rsidRPr="00D92E9E">
        <w:rPr>
          <w:sz w:val="26"/>
          <w:szCs w:val="26"/>
          <w:rtl/>
          <w:lang w:bidi="ar-SA"/>
        </w:rPr>
        <w:t xml:space="preserve">، وأن المشروع قد اكتمل مالياً مع إعادة اليونيدو للأرصدة المتبقية إلى الاجتماع </w:t>
      </w:r>
      <w:r w:rsidR="00761DC7" w:rsidRPr="00D92E9E">
        <w:rPr>
          <w:rFonts w:hint="cs"/>
          <w:sz w:val="26"/>
          <w:szCs w:val="26"/>
          <w:rtl/>
          <w:lang w:bidi="ar-SA"/>
        </w:rPr>
        <w:t>السابع</w:t>
      </w:r>
      <w:r w:rsidRPr="00D92E9E">
        <w:rPr>
          <w:sz w:val="26"/>
          <w:szCs w:val="26"/>
          <w:rtl/>
          <w:lang w:bidi="ar-SA"/>
        </w:rPr>
        <w:t xml:space="preserve"> والثمانين.</w:t>
      </w:r>
    </w:p>
    <w:p w14:paraId="58CD3AC7" w14:textId="77777777" w:rsidR="007E5D09" w:rsidRPr="00D92E9E" w:rsidRDefault="00761DC7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rFonts w:hint="cs"/>
          <w:sz w:val="26"/>
          <w:szCs w:val="26"/>
          <w:rtl/>
          <w:lang w:bidi="ar-SA"/>
        </w:rPr>
        <w:t xml:space="preserve">وأثناء عملية الموافقة فيما بين الدورات، </w:t>
      </w:r>
      <w:r w:rsidR="006D41D7" w:rsidRPr="00D92E9E">
        <w:rPr>
          <w:sz w:val="26"/>
          <w:szCs w:val="26"/>
          <w:rtl/>
          <w:lang w:bidi="ar-SA"/>
        </w:rPr>
        <w:t>عبر العديد</w:t>
      </w:r>
      <w:r w:rsidRPr="00D92E9E">
        <w:rPr>
          <w:rStyle w:val="FootnoteReference"/>
          <w:sz w:val="26"/>
          <w:szCs w:val="26"/>
          <w:rtl/>
          <w:lang w:bidi="ar-SA"/>
        </w:rPr>
        <w:footnoteReference w:id="4"/>
      </w:r>
      <w:r w:rsidR="006D41D7" w:rsidRPr="00D92E9E">
        <w:rPr>
          <w:sz w:val="26"/>
          <w:szCs w:val="26"/>
          <w:rtl/>
          <w:lang w:bidi="ar-SA"/>
        </w:rPr>
        <w:t xml:space="preserve"> من الأعضا</w:t>
      </w:r>
      <w:r w:rsidRPr="00D92E9E">
        <w:rPr>
          <w:sz w:val="26"/>
          <w:szCs w:val="26"/>
          <w:rtl/>
          <w:lang w:bidi="ar-SA"/>
        </w:rPr>
        <w:t>ء عن دعمهم للموافقة على المشروع</w:t>
      </w:r>
      <w:r w:rsidR="006D41D7" w:rsidRPr="00D92E9E">
        <w:rPr>
          <w:sz w:val="26"/>
          <w:szCs w:val="26"/>
          <w:rtl/>
          <w:lang w:bidi="ar-SA"/>
        </w:rPr>
        <w:t xml:space="preserve">، </w:t>
      </w:r>
      <w:r w:rsidRPr="00D92E9E">
        <w:rPr>
          <w:sz w:val="26"/>
          <w:szCs w:val="26"/>
          <w:rtl/>
          <w:lang w:bidi="ar-SA"/>
        </w:rPr>
        <w:t>مشيرين</w:t>
      </w:r>
      <w:r w:rsidR="006D41D7" w:rsidRPr="00D92E9E">
        <w:rPr>
          <w:sz w:val="26"/>
          <w:szCs w:val="26"/>
          <w:rtl/>
          <w:lang w:bidi="ar-SA"/>
        </w:rPr>
        <w:t xml:space="preserve">، </w:t>
      </w:r>
      <w:r w:rsidR="006D41D7" w:rsidRPr="00D92E9E">
        <w:rPr>
          <w:i/>
          <w:iCs/>
          <w:sz w:val="26"/>
          <w:szCs w:val="26"/>
          <w:rtl/>
          <w:lang w:bidi="ar-SA"/>
        </w:rPr>
        <w:t>في جملة أمور</w:t>
      </w:r>
      <w:r w:rsidR="006D41D7" w:rsidRPr="00D92E9E">
        <w:rPr>
          <w:sz w:val="26"/>
          <w:szCs w:val="26"/>
          <w:rtl/>
          <w:lang w:bidi="ar-SA"/>
        </w:rPr>
        <w:t xml:space="preserve">، إلى أن الأمانة قد عالجت الشواغل المتعلقة باستيراد </w:t>
      </w:r>
      <w:r w:rsidRPr="00D92E9E">
        <w:rPr>
          <w:sz w:val="26"/>
          <w:szCs w:val="26"/>
          <w:rtl/>
          <w:lang w:bidi="ar-SA"/>
        </w:rPr>
        <w:t>بوليولات الهيدروكلوروفلوروكربون- 141</w:t>
      </w:r>
      <w:r w:rsidR="006D41D7" w:rsidRPr="00D92E9E">
        <w:rPr>
          <w:sz w:val="26"/>
          <w:szCs w:val="26"/>
          <w:rtl/>
          <w:lang w:bidi="ar-SA"/>
        </w:rPr>
        <w:t xml:space="preserve">ب واستدامة مركز </w:t>
      </w:r>
      <w:r w:rsidRPr="00D92E9E">
        <w:rPr>
          <w:rFonts w:hint="cs"/>
          <w:sz w:val="26"/>
          <w:szCs w:val="26"/>
          <w:rtl/>
          <w:lang w:bidi="ar-SA"/>
        </w:rPr>
        <w:t>الاستصلاح</w:t>
      </w:r>
      <w:r w:rsidRPr="00D92E9E">
        <w:rPr>
          <w:sz w:val="26"/>
          <w:szCs w:val="26"/>
          <w:rtl/>
          <w:lang w:bidi="ar-SA"/>
        </w:rPr>
        <w:t xml:space="preserve"> بشكل مرضٍ في توصيتها المقترحة</w:t>
      </w:r>
      <w:r w:rsidR="006D41D7" w:rsidRPr="00D92E9E">
        <w:rPr>
          <w:sz w:val="26"/>
          <w:szCs w:val="26"/>
          <w:rtl/>
          <w:lang w:bidi="ar-SA"/>
        </w:rPr>
        <w:t xml:space="preserve">، والتكلفة الإجمالية المنخفضة </w:t>
      </w:r>
      <w:r w:rsidR="00FE56A0" w:rsidRPr="00D92E9E">
        <w:rPr>
          <w:rFonts w:hint="cs"/>
          <w:sz w:val="26"/>
          <w:szCs w:val="26"/>
          <w:rtl/>
          <w:lang w:bidi="ar-SA"/>
        </w:rPr>
        <w:t>والتخفيضات</w:t>
      </w:r>
      <w:r w:rsidR="006D41D7" w:rsidRPr="00D92E9E">
        <w:rPr>
          <w:sz w:val="26"/>
          <w:szCs w:val="26"/>
          <w:rtl/>
          <w:lang w:bidi="ar-SA"/>
        </w:rPr>
        <w:t xml:space="preserve"> </w:t>
      </w:r>
      <w:r w:rsidRPr="00D92E9E">
        <w:rPr>
          <w:rFonts w:hint="cs"/>
          <w:sz w:val="26"/>
          <w:szCs w:val="26"/>
          <w:rtl/>
          <w:lang w:bidi="ar-SA"/>
        </w:rPr>
        <w:t>ال</w:t>
      </w:r>
      <w:r w:rsidRPr="00D92E9E">
        <w:rPr>
          <w:sz w:val="26"/>
          <w:szCs w:val="26"/>
          <w:rtl/>
          <w:lang w:bidi="ar-SA"/>
        </w:rPr>
        <w:t xml:space="preserve">إضافية من </w:t>
      </w:r>
      <w:r w:rsidR="006D41D7" w:rsidRPr="00D92E9E">
        <w:rPr>
          <w:sz w:val="26"/>
          <w:szCs w:val="26"/>
          <w:rtl/>
          <w:lang w:bidi="ar-SA"/>
        </w:rPr>
        <w:t>استهلاك</w:t>
      </w:r>
      <w:r w:rsidRPr="00D92E9E">
        <w:rPr>
          <w:sz w:val="26"/>
          <w:szCs w:val="26"/>
          <w:rtl/>
          <w:lang w:bidi="ar-SA"/>
        </w:rPr>
        <w:t xml:space="preserve"> المواد الهيدروكلوروفلوروكربونية</w:t>
      </w:r>
      <w:r w:rsidR="006D41D7" w:rsidRPr="00D92E9E">
        <w:rPr>
          <w:sz w:val="26"/>
          <w:szCs w:val="26"/>
          <w:rtl/>
          <w:lang w:bidi="ar-SA"/>
        </w:rPr>
        <w:t xml:space="preserve"> المتبقي </w:t>
      </w:r>
      <w:r w:rsidRPr="00D92E9E">
        <w:rPr>
          <w:sz w:val="26"/>
          <w:szCs w:val="26"/>
          <w:rtl/>
          <w:lang w:bidi="ar-SA"/>
        </w:rPr>
        <w:t>المؤهل</w:t>
      </w:r>
      <w:r w:rsidR="006D41D7" w:rsidRPr="00D92E9E">
        <w:rPr>
          <w:sz w:val="26"/>
          <w:szCs w:val="26"/>
          <w:rtl/>
          <w:lang w:bidi="ar-SA"/>
        </w:rPr>
        <w:t xml:space="preserve"> للتمويل</w:t>
      </w:r>
      <w:r w:rsidRPr="00D92E9E">
        <w:rPr>
          <w:rFonts w:hint="cs"/>
          <w:sz w:val="26"/>
          <w:szCs w:val="26"/>
          <w:rtl/>
          <w:lang w:bidi="ar-SA"/>
        </w:rPr>
        <w:t xml:space="preserve"> الجارية</w:t>
      </w:r>
      <w:r w:rsidR="006D41D7" w:rsidRPr="00D92E9E">
        <w:rPr>
          <w:sz w:val="26"/>
          <w:szCs w:val="26"/>
          <w:rtl/>
          <w:lang w:bidi="ar-SA"/>
        </w:rPr>
        <w:t xml:space="preserve"> أثناء تنفيذ المرحلة الثانية من خطة إدارة إزالة المواد الهيدروكلوروفلوروكربونية، وأن تتاح للبلد وفريق الأوزون التابع له فرصة لإكمال المشروع وبناء قدراتهم لإدماج الجهود </w:t>
      </w:r>
      <w:r w:rsidR="00A50194" w:rsidRPr="00D92E9E">
        <w:rPr>
          <w:rFonts w:hint="cs"/>
          <w:sz w:val="26"/>
          <w:szCs w:val="26"/>
          <w:rtl/>
          <w:lang w:bidi="ar-SA"/>
        </w:rPr>
        <w:t xml:space="preserve">المبذولة لتنفيذ </w:t>
      </w:r>
      <w:r w:rsidR="006D41D7" w:rsidRPr="00D92E9E">
        <w:rPr>
          <w:sz w:val="26"/>
          <w:szCs w:val="26"/>
          <w:rtl/>
          <w:lang w:bidi="ar-SA"/>
        </w:rPr>
        <w:t xml:space="preserve">الأنشطة التي تساهم في </w:t>
      </w:r>
      <w:r w:rsidR="00A50194" w:rsidRPr="00D92E9E">
        <w:rPr>
          <w:rFonts w:hint="cs"/>
          <w:sz w:val="26"/>
          <w:szCs w:val="26"/>
          <w:rtl/>
          <w:lang w:bidi="ar-SA"/>
        </w:rPr>
        <w:t xml:space="preserve">تحقيق </w:t>
      </w:r>
      <w:r w:rsidR="00A50194" w:rsidRPr="00D92E9E">
        <w:rPr>
          <w:sz w:val="26"/>
          <w:szCs w:val="26"/>
          <w:rtl/>
          <w:lang w:bidi="ar-SA"/>
        </w:rPr>
        <w:t>الامتثال ل</w:t>
      </w:r>
      <w:r w:rsidR="006D41D7" w:rsidRPr="00D92E9E">
        <w:rPr>
          <w:sz w:val="26"/>
          <w:szCs w:val="26"/>
          <w:rtl/>
          <w:lang w:bidi="ar-SA"/>
        </w:rPr>
        <w:t>تعديل كيغالي.</w:t>
      </w:r>
    </w:p>
    <w:p w14:paraId="5454B9B6" w14:textId="77777777" w:rsidR="006D41D7" w:rsidRPr="00D92E9E" w:rsidRDefault="00685F4D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rFonts w:hint="cs"/>
          <w:sz w:val="26"/>
          <w:szCs w:val="26"/>
          <w:rtl/>
          <w:lang w:bidi="ar-SA"/>
        </w:rPr>
        <w:t>و</w:t>
      </w:r>
      <w:r w:rsidRPr="00D92E9E">
        <w:rPr>
          <w:sz w:val="26"/>
          <w:szCs w:val="26"/>
          <w:rtl/>
          <w:lang w:bidi="ar-SA"/>
        </w:rPr>
        <w:t>بناء على طلب الأعضاء</w:t>
      </w:r>
      <w:r w:rsidR="006D41D7" w:rsidRPr="00D92E9E">
        <w:rPr>
          <w:sz w:val="26"/>
          <w:szCs w:val="26"/>
          <w:rtl/>
          <w:lang w:bidi="ar-SA"/>
        </w:rPr>
        <w:t>، قدمت اليونيدو معلومات إضافية ت</w:t>
      </w:r>
      <w:r w:rsidRPr="00D92E9E">
        <w:rPr>
          <w:rFonts w:hint="cs"/>
          <w:sz w:val="26"/>
          <w:szCs w:val="26"/>
          <w:rtl/>
          <w:lang w:bidi="ar-SA"/>
        </w:rPr>
        <w:t>بين</w:t>
      </w:r>
      <w:r w:rsidR="006D41D7" w:rsidRPr="00D92E9E">
        <w:rPr>
          <w:sz w:val="26"/>
          <w:szCs w:val="26"/>
          <w:rtl/>
          <w:lang w:bidi="ar-SA"/>
        </w:rPr>
        <w:t xml:space="preserve"> أن وحدة الأوزون الوطنية في قطر قدمت مرسومًا يتضمن فرض حظر على استيراد جميع المعدات القائمة على </w:t>
      </w:r>
      <w:r w:rsidRPr="00D92E9E">
        <w:rPr>
          <w:sz w:val="26"/>
          <w:szCs w:val="26"/>
          <w:rtl/>
          <w:lang w:bidi="ar-SA"/>
        </w:rPr>
        <w:t>المواد الهيدروكلوروفلوروكربونية</w:t>
      </w:r>
      <w:r w:rsidR="006D41D7" w:rsidRPr="00D92E9E">
        <w:rPr>
          <w:sz w:val="26"/>
          <w:szCs w:val="26"/>
          <w:rtl/>
          <w:lang w:bidi="ar-SA"/>
        </w:rPr>
        <w:t xml:space="preserve">، بما في ذلك أنظمة </w:t>
      </w:r>
      <w:r w:rsidRPr="00D92E9E">
        <w:rPr>
          <w:sz w:val="26"/>
          <w:szCs w:val="26"/>
          <w:rtl/>
          <w:lang w:bidi="ar-SA"/>
        </w:rPr>
        <w:t xml:space="preserve">تكييف الهواء </w:t>
      </w:r>
      <w:r w:rsidRPr="00D92E9E">
        <w:rPr>
          <w:rFonts w:hint="cs"/>
          <w:sz w:val="26"/>
          <w:szCs w:val="26"/>
          <w:rtl/>
          <w:lang w:bidi="ar-SA"/>
        </w:rPr>
        <w:t xml:space="preserve">في المجالين </w:t>
      </w:r>
      <w:r w:rsidRPr="00D92E9E">
        <w:rPr>
          <w:sz w:val="26"/>
          <w:szCs w:val="26"/>
          <w:rtl/>
          <w:lang w:bidi="ar-SA"/>
        </w:rPr>
        <w:t>التجاري والصناعي</w:t>
      </w:r>
      <w:r w:rsidR="006D41D7" w:rsidRPr="00D92E9E">
        <w:rPr>
          <w:sz w:val="26"/>
          <w:szCs w:val="26"/>
          <w:rtl/>
          <w:lang w:bidi="ar-SA"/>
        </w:rPr>
        <w:t>، إلى مجلس ال</w:t>
      </w:r>
      <w:r w:rsidRPr="00D92E9E">
        <w:rPr>
          <w:sz w:val="26"/>
          <w:szCs w:val="26"/>
          <w:rtl/>
          <w:lang w:bidi="ar-SA"/>
        </w:rPr>
        <w:t xml:space="preserve">وزراء (الأمانة العامة) </w:t>
      </w:r>
      <w:r w:rsidRPr="00D92E9E">
        <w:rPr>
          <w:rFonts w:hint="cs"/>
          <w:sz w:val="26"/>
          <w:szCs w:val="26"/>
          <w:rtl/>
          <w:lang w:bidi="ar-SA"/>
        </w:rPr>
        <w:t>لاستعراضه</w:t>
      </w:r>
      <w:r w:rsidR="006D41D7" w:rsidRPr="00D92E9E">
        <w:rPr>
          <w:sz w:val="26"/>
          <w:szCs w:val="26"/>
          <w:rtl/>
          <w:lang w:bidi="ar-SA"/>
        </w:rPr>
        <w:t xml:space="preserve">؛ </w:t>
      </w:r>
      <w:r w:rsidRPr="00D92E9E">
        <w:rPr>
          <w:rFonts w:hint="cs"/>
          <w:sz w:val="26"/>
          <w:szCs w:val="26"/>
          <w:rtl/>
          <w:lang w:bidi="ar-SA"/>
        </w:rPr>
        <w:t>و</w:t>
      </w:r>
      <w:r w:rsidR="006D41D7" w:rsidRPr="00D92E9E">
        <w:rPr>
          <w:sz w:val="26"/>
          <w:szCs w:val="26"/>
          <w:rtl/>
          <w:lang w:bidi="ar-SA"/>
        </w:rPr>
        <w:t xml:space="preserve">من المتوقع الحصول على الموافقة في غضون الأشهر القادمة وسيتم تنفيذ الحظر في غضون عام واحد تقريبًا. وفيما يتعلق بالاستخدام الجديد </w:t>
      </w:r>
      <w:r w:rsidRPr="00D92E9E">
        <w:rPr>
          <w:rFonts w:hint="cs"/>
          <w:sz w:val="26"/>
          <w:szCs w:val="26"/>
          <w:rtl/>
          <w:lang w:bidi="ar-SA"/>
        </w:rPr>
        <w:t>ل</w:t>
      </w:r>
      <w:r w:rsidRPr="00D92E9E">
        <w:rPr>
          <w:sz w:val="26"/>
          <w:szCs w:val="26"/>
          <w:rtl/>
          <w:lang w:bidi="ar-SA"/>
        </w:rPr>
        <w:t>لهيدروكلوروفلوروكربون- 141</w:t>
      </w:r>
      <w:r w:rsidR="006D41D7" w:rsidRPr="00D92E9E">
        <w:rPr>
          <w:sz w:val="26"/>
          <w:szCs w:val="26"/>
          <w:rtl/>
          <w:lang w:bidi="ar-SA"/>
        </w:rPr>
        <w:t xml:space="preserve">ب </w:t>
      </w:r>
      <w:r w:rsidRPr="00D92E9E">
        <w:rPr>
          <w:rFonts w:hint="cs"/>
          <w:sz w:val="26"/>
          <w:szCs w:val="26"/>
          <w:rtl/>
          <w:lang w:bidi="ar-SA"/>
        </w:rPr>
        <w:t xml:space="preserve">الموجود </w:t>
      </w:r>
      <w:r w:rsidR="006D41D7" w:rsidRPr="00D92E9E">
        <w:rPr>
          <w:sz w:val="26"/>
          <w:szCs w:val="26"/>
          <w:rtl/>
          <w:lang w:bidi="ar-SA"/>
        </w:rPr>
        <w:t xml:space="preserve">في البوليولات </w:t>
      </w:r>
      <w:r w:rsidRPr="00D92E9E">
        <w:rPr>
          <w:rFonts w:hint="cs"/>
          <w:sz w:val="26"/>
          <w:szCs w:val="26"/>
          <w:rtl/>
          <w:lang w:bidi="ar-SA"/>
        </w:rPr>
        <w:t>المخلوطة</w:t>
      </w:r>
      <w:r w:rsidRPr="00D92E9E">
        <w:rPr>
          <w:sz w:val="26"/>
          <w:szCs w:val="26"/>
          <w:rtl/>
          <w:lang w:bidi="ar-SA"/>
        </w:rPr>
        <w:t xml:space="preserve"> مسبقًا لأغراض البناء</w:t>
      </w:r>
      <w:r w:rsidR="006D41D7" w:rsidRPr="00D92E9E">
        <w:rPr>
          <w:sz w:val="26"/>
          <w:szCs w:val="26"/>
          <w:rtl/>
          <w:lang w:bidi="ar-SA"/>
        </w:rPr>
        <w:t>، أفادت ال</w:t>
      </w:r>
      <w:r w:rsidRPr="00D92E9E">
        <w:rPr>
          <w:sz w:val="26"/>
          <w:szCs w:val="26"/>
          <w:rtl/>
          <w:lang w:bidi="ar-SA"/>
        </w:rPr>
        <w:t xml:space="preserve">يونيدو بوجود بحث </w:t>
      </w:r>
      <w:r w:rsidRPr="00D92E9E">
        <w:rPr>
          <w:rFonts w:hint="cs"/>
          <w:sz w:val="26"/>
          <w:szCs w:val="26"/>
          <w:rtl/>
          <w:lang w:bidi="ar-SA"/>
        </w:rPr>
        <w:t>ل</w:t>
      </w:r>
      <w:r w:rsidRPr="00D92E9E">
        <w:rPr>
          <w:sz w:val="26"/>
          <w:szCs w:val="26"/>
          <w:rtl/>
          <w:lang w:bidi="ar-SA"/>
        </w:rPr>
        <w:t>هذه البدائل؛ ومع ذلك</w:t>
      </w:r>
      <w:r w:rsidR="006D41D7" w:rsidRPr="00D92E9E">
        <w:rPr>
          <w:sz w:val="26"/>
          <w:szCs w:val="26"/>
          <w:rtl/>
          <w:lang w:bidi="ar-SA"/>
        </w:rPr>
        <w:t>، فإن البدائ</w:t>
      </w:r>
      <w:r w:rsidRPr="00D92E9E">
        <w:rPr>
          <w:sz w:val="26"/>
          <w:szCs w:val="26"/>
          <w:rtl/>
          <w:lang w:bidi="ar-SA"/>
        </w:rPr>
        <w:t>ل الحالية متاحة فقط بتكلفة أعلى</w:t>
      </w:r>
      <w:r w:rsidR="006D41D7" w:rsidRPr="00D92E9E">
        <w:rPr>
          <w:sz w:val="26"/>
          <w:szCs w:val="26"/>
          <w:rtl/>
          <w:lang w:bidi="ar-SA"/>
        </w:rPr>
        <w:t xml:space="preserve">، وتقوم حكومة قطر باستكشاف التجارب في البلدان المجاورة من أجل الحصول على نهج مشترك. كما </w:t>
      </w:r>
      <w:r w:rsidRPr="00D92E9E">
        <w:rPr>
          <w:rFonts w:hint="cs"/>
          <w:sz w:val="26"/>
          <w:szCs w:val="26"/>
          <w:rtl/>
          <w:lang w:bidi="ar-SA"/>
        </w:rPr>
        <w:t>أفادت</w:t>
      </w:r>
      <w:r w:rsidR="006D41D7" w:rsidRPr="00D92E9E">
        <w:rPr>
          <w:sz w:val="26"/>
          <w:szCs w:val="26"/>
          <w:rtl/>
          <w:lang w:bidi="ar-SA"/>
        </w:rPr>
        <w:t xml:space="preserve"> اليونيدو </w:t>
      </w:r>
      <w:r w:rsidRPr="00D92E9E">
        <w:rPr>
          <w:rFonts w:hint="cs"/>
          <w:sz w:val="26"/>
          <w:szCs w:val="26"/>
          <w:rtl/>
          <w:lang w:bidi="ar-SA"/>
        </w:rPr>
        <w:t>ب</w:t>
      </w:r>
      <w:r w:rsidR="006D41D7" w:rsidRPr="00D92E9E">
        <w:rPr>
          <w:sz w:val="26"/>
          <w:szCs w:val="26"/>
          <w:rtl/>
          <w:lang w:bidi="ar-SA"/>
        </w:rPr>
        <w:t xml:space="preserve">عدم توفر أي سجلات </w:t>
      </w:r>
      <w:r w:rsidRPr="00D92E9E">
        <w:rPr>
          <w:rFonts w:hint="cs"/>
          <w:sz w:val="26"/>
          <w:szCs w:val="26"/>
          <w:rtl/>
          <w:lang w:bidi="ar-SA"/>
        </w:rPr>
        <w:t>كتابية</w:t>
      </w:r>
      <w:r w:rsidR="006D41D7" w:rsidRPr="00D92E9E">
        <w:rPr>
          <w:sz w:val="26"/>
          <w:szCs w:val="26"/>
          <w:rtl/>
          <w:lang w:bidi="ar-SA"/>
        </w:rPr>
        <w:t xml:space="preserve"> أو رقمية في السنوات التي سبقت عام 2017.</w:t>
      </w:r>
    </w:p>
    <w:p w14:paraId="516557A7" w14:textId="77777777" w:rsidR="006D41D7" w:rsidRPr="00D92E9E" w:rsidRDefault="006D41D7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sz w:val="26"/>
          <w:szCs w:val="26"/>
          <w:rtl/>
          <w:lang w:bidi="ar-SA"/>
        </w:rPr>
        <w:t xml:space="preserve">مع </w:t>
      </w:r>
      <w:r w:rsidR="00F73345" w:rsidRPr="00D92E9E">
        <w:rPr>
          <w:rFonts w:hint="cs"/>
          <w:sz w:val="26"/>
          <w:szCs w:val="26"/>
          <w:rtl/>
          <w:lang w:bidi="ar-SA"/>
        </w:rPr>
        <w:t>العلم</w:t>
      </w:r>
      <w:r w:rsidRPr="00D92E9E">
        <w:rPr>
          <w:sz w:val="26"/>
          <w:szCs w:val="26"/>
          <w:rtl/>
          <w:lang w:bidi="ar-SA"/>
        </w:rPr>
        <w:t xml:space="preserve"> </w:t>
      </w:r>
      <w:r w:rsidR="00F73345" w:rsidRPr="00D92E9E">
        <w:rPr>
          <w:rFonts w:hint="cs"/>
          <w:sz w:val="26"/>
          <w:szCs w:val="26"/>
          <w:rtl/>
          <w:lang w:bidi="ar-SA"/>
        </w:rPr>
        <w:t>ب</w:t>
      </w:r>
      <w:r w:rsidRPr="00D92E9E">
        <w:rPr>
          <w:sz w:val="26"/>
          <w:szCs w:val="26"/>
          <w:rtl/>
          <w:lang w:bidi="ar-SA"/>
        </w:rPr>
        <w:t xml:space="preserve">أن هناك حاجة إلى مزيد من المناقشة لشرح سبب عدم </w:t>
      </w:r>
      <w:r w:rsidR="00FE56A0" w:rsidRPr="00D92E9E">
        <w:rPr>
          <w:rFonts w:hint="cs"/>
          <w:sz w:val="26"/>
          <w:szCs w:val="26"/>
          <w:rtl/>
          <w:lang w:bidi="ar-SA"/>
        </w:rPr>
        <w:t>تقليل</w:t>
      </w:r>
      <w:r w:rsidRPr="00D92E9E">
        <w:rPr>
          <w:sz w:val="26"/>
          <w:szCs w:val="26"/>
          <w:rtl/>
          <w:lang w:bidi="ar-SA"/>
        </w:rPr>
        <w:t xml:space="preserve"> أنشطة المرحلة الأولى الطلب على </w:t>
      </w:r>
      <w:r w:rsidR="00F73345" w:rsidRPr="00D92E9E">
        <w:rPr>
          <w:sz w:val="26"/>
          <w:szCs w:val="26"/>
          <w:rtl/>
          <w:lang w:bidi="ar-SA"/>
        </w:rPr>
        <w:t>الهيدروكلوروفلوروكربون- 22 في قطاع الخدمة</w:t>
      </w:r>
      <w:r w:rsidRPr="00D92E9E">
        <w:rPr>
          <w:sz w:val="26"/>
          <w:szCs w:val="26"/>
          <w:rtl/>
          <w:lang w:bidi="ar-SA"/>
        </w:rPr>
        <w:t xml:space="preserve">، </w:t>
      </w:r>
      <w:r w:rsidR="00FE56A0" w:rsidRPr="00D92E9E">
        <w:rPr>
          <w:rFonts w:hint="cs"/>
          <w:sz w:val="26"/>
          <w:szCs w:val="26"/>
          <w:rtl/>
          <w:lang w:bidi="ar-SA"/>
        </w:rPr>
        <w:t>وعدم تغير</w:t>
      </w:r>
      <w:r w:rsidRPr="00D92E9E">
        <w:rPr>
          <w:sz w:val="26"/>
          <w:szCs w:val="26"/>
          <w:rtl/>
          <w:lang w:bidi="ar-SA"/>
        </w:rPr>
        <w:t xml:space="preserve"> </w:t>
      </w:r>
      <w:r w:rsidR="00F73345" w:rsidRPr="00D92E9E">
        <w:rPr>
          <w:rFonts w:hint="cs"/>
          <w:sz w:val="26"/>
          <w:szCs w:val="26"/>
          <w:rtl/>
          <w:lang w:bidi="ar-SA"/>
        </w:rPr>
        <w:t>مقترح</w:t>
      </w:r>
      <w:r w:rsidRPr="00D92E9E">
        <w:rPr>
          <w:sz w:val="26"/>
          <w:szCs w:val="26"/>
          <w:rtl/>
          <w:lang w:bidi="ar-SA"/>
        </w:rPr>
        <w:t xml:space="preserve"> المرحلة الثانية عما تم النظر فيه في الاجتماع </w:t>
      </w:r>
      <w:r w:rsidR="00F73345" w:rsidRPr="00D92E9E">
        <w:rPr>
          <w:rFonts w:hint="cs"/>
          <w:sz w:val="26"/>
          <w:szCs w:val="26"/>
          <w:rtl/>
          <w:lang w:bidi="ar-SA"/>
        </w:rPr>
        <w:t>السادس والثمانين</w:t>
      </w:r>
      <w:r w:rsidRPr="00D92E9E">
        <w:rPr>
          <w:sz w:val="26"/>
          <w:szCs w:val="26"/>
          <w:rtl/>
          <w:lang w:bidi="ar-SA"/>
        </w:rPr>
        <w:t xml:space="preserve">، </w:t>
      </w:r>
      <w:r w:rsidR="00F73345" w:rsidRPr="00D92E9E">
        <w:rPr>
          <w:rFonts w:hint="cs"/>
          <w:sz w:val="26"/>
          <w:szCs w:val="26"/>
          <w:rtl/>
          <w:lang w:bidi="ar-SA"/>
        </w:rPr>
        <w:t>و</w:t>
      </w:r>
      <w:r w:rsidRPr="00D92E9E">
        <w:rPr>
          <w:sz w:val="26"/>
          <w:szCs w:val="26"/>
          <w:rtl/>
          <w:lang w:bidi="ar-SA"/>
        </w:rPr>
        <w:t>اقترح أحد الأعض</w:t>
      </w:r>
      <w:r w:rsidR="00F73345" w:rsidRPr="00D92E9E">
        <w:rPr>
          <w:sz w:val="26"/>
          <w:szCs w:val="26"/>
          <w:rtl/>
          <w:lang w:bidi="ar-SA"/>
        </w:rPr>
        <w:t xml:space="preserve">اء </w:t>
      </w:r>
      <w:r w:rsidRPr="00D92E9E">
        <w:rPr>
          <w:sz w:val="26"/>
          <w:szCs w:val="26"/>
          <w:rtl/>
          <w:lang w:bidi="ar-SA"/>
        </w:rPr>
        <w:t xml:space="preserve">إرجاء </w:t>
      </w:r>
      <w:r w:rsidR="00F73345" w:rsidRPr="00D92E9E">
        <w:rPr>
          <w:sz w:val="26"/>
          <w:szCs w:val="26"/>
          <w:rtl/>
          <w:lang w:bidi="ar-SA"/>
        </w:rPr>
        <w:t>المشروع. وبناءً على ذلك</w:t>
      </w:r>
      <w:r w:rsidRPr="00D92E9E">
        <w:rPr>
          <w:sz w:val="26"/>
          <w:szCs w:val="26"/>
          <w:rtl/>
          <w:lang w:bidi="ar-SA"/>
        </w:rPr>
        <w:t>، أرجأت اللجنة التنفيذية النظر في المرحلة الثانية من خطة إدارة إزالة المواد الهيدروكلوروفلوروكربونية لقطر إلى الاجتماع الثامن والثمانين (المقرر 87/43).</w:t>
      </w:r>
    </w:p>
    <w:p w14:paraId="3BCF064D" w14:textId="77777777" w:rsidR="0026613B" w:rsidRPr="00D92E9E" w:rsidRDefault="0026613B" w:rsidP="00FF66E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D92E9E">
        <w:rPr>
          <w:sz w:val="26"/>
          <w:szCs w:val="26"/>
          <w:u w:val="single"/>
          <w:rtl/>
          <w:lang w:bidi="ar-SA"/>
        </w:rPr>
        <w:lastRenderedPageBreak/>
        <w:t>تقديم</w:t>
      </w:r>
      <w:r w:rsidRPr="00D92E9E">
        <w:rPr>
          <w:rFonts w:hint="cs"/>
          <w:sz w:val="26"/>
          <w:szCs w:val="26"/>
          <w:u w:val="single"/>
          <w:rtl/>
          <w:lang w:bidi="ar-SA"/>
        </w:rPr>
        <w:t xml:space="preserve"> الطلب</w:t>
      </w:r>
      <w:r w:rsidRPr="00D92E9E">
        <w:rPr>
          <w:sz w:val="26"/>
          <w:szCs w:val="26"/>
          <w:u w:val="single"/>
          <w:rtl/>
          <w:lang w:bidi="ar-SA"/>
        </w:rPr>
        <w:t xml:space="preserve"> إلى الاجتماع الثامن والثمانين</w:t>
      </w:r>
    </w:p>
    <w:p w14:paraId="103193B0" w14:textId="77777777" w:rsidR="006D41D7" w:rsidRPr="00D92E9E" w:rsidRDefault="00FF66EC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rFonts w:hint="cs"/>
          <w:sz w:val="26"/>
          <w:szCs w:val="26"/>
          <w:rtl/>
          <w:lang w:bidi="ar-SA"/>
        </w:rPr>
        <w:t>إعمالا</w:t>
      </w:r>
      <w:r w:rsidRPr="00D92E9E">
        <w:rPr>
          <w:sz w:val="26"/>
          <w:szCs w:val="26"/>
          <w:rtl/>
          <w:lang w:bidi="ar-SA"/>
        </w:rPr>
        <w:t xml:space="preserve"> </w:t>
      </w:r>
      <w:r w:rsidRPr="00D92E9E">
        <w:rPr>
          <w:rFonts w:hint="cs"/>
          <w:sz w:val="26"/>
          <w:szCs w:val="26"/>
          <w:rtl/>
          <w:lang w:bidi="ar-SA"/>
        </w:rPr>
        <w:t>ل</w:t>
      </w:r>
      <w:r w:rsidRPr="00D92E9E">
        <w:rPr>
          <w:sz w:val="26"/>
          <w:szCs w:val="26"/>
          <w:rtl/>
          <w:lang w:bidi="ar-SA"/>
        </w:rPr>
        <w:t>لمقرر 87/43</w:t>
      </w:r>
      <w:r w:rsidR="006D41D7" w:rsidRPr="00D92E9E">
        <w:rPr>
          <w:sz w:val="26"/>
          <w:szCs w:val="26"/>
          <w:rtl/>
          <w:lang w:bidi="ar-SA"/>
        </w:rPr>
        <w:t xml:space="preserve">، </w:t>
      </w:r>
      <w:r w:rsidRPr="00D92E9E">
        <w:rPr>
          <w:sz w:val="26"/>
          <w:szCs w:val="26"/>
          <w:rtl/>
          <w:lang w:bidi="ar-SA"/>
        </w:rPr>
        <w:t>أعادت اليونيدو</w:t>
      </w:r>
      <w:r w:rsidR="006D41D7" w:rsidRPr="00D92E9E">
        <w:rPr>
          <w:sz w:val="26"/>
          <w:szCs w:val="26"/>
          <w:rtl/>
          <w:lang w:bidi="ar-SA"/>
        </w:rPr>
        <w:t xml:space="preserve">، </w:t>
      </w:r>
      <w:r w:rsidRPr="00D92E9E">
        <w:rPr>
          <w:sz w:val="26"/>
          <w:szCs w:val="26"/>
          <w:rtl/>
          <w:lang w:bidi="ar-SA"/>
        </w:rPr>
        <w:t>بصفتها الوكالة المنفذة الرئيسية</w:t>
      </w:r>
      <w:r w:rsidR="006D41D7" w:rsidRPr="00D92E9E">
        <w:rPr>
          <w:sz w:val="26"/>
          <w:szCs w:val="26"/>
          <w:rtl/>
          <w:lang w:bidi="ar-SA"/>
        </w:rPr>
        <w:t xml:space="preserve">، تقديم طلب المرحلة الثانية من خطة إدارة إزالة المواد الهيدروكلوروفلوروكربونية لقطر إلى الاجتماع الحالي. </w:t>
      </w:r>
      <w:r w:rsidRPr="00D92E9E">
        <w:rPr>
          <w:rFonts w:hint="cs"/>
          <w:sz w:val="26"/>
          <w:szCs w:val="26"/>
          <w:rtl/>
          <w:lang w:bidi="ar-SA"/>
        </w:rPr>
        <w:t>و</w:t>
      </w:r>
      <w:r w:rsidR="006D41D7" w:rsidRPr="00D92E9E">
        <w:rPr>
          <w:sz w:val="26"/>
          <w:szCs w:val="26"/>
          <w:rtl/>
          <w:lang w:bidi="ar-SA"/>
        </w:rPr>
        <w:t>نظرًا لأن الطلب كان مطابقًا للطلب المقد</w:t>
      </w:r>
      <w:r w:rsidRPr="00D92E9E">
        <w:rPr>
          <w:sz w:val="26"/>
          <w:szCs w:val="26"/>
          <w:rtl/>
          <w:lang w:bidi="ar-SA"/>
        </w:rPr>
        <w:t>م إلى الاجتماع السابع والثمانين</w:t>
      </w:r>
      <w:r w:rsidR="006D41D7" w:rsidRPr="00D92E9E">
        <w:rPr>
          <w:sz w:val="26"/>
          <w:szCs w:val="26"/>
          <w:rtl/>
          <w:lang w:bidi="ar-SA"/>
        </w:rPr>
        <w:t>، فقد تم إلحاق وثيقة المشروع من الاجتماع السابع والثمانين بهذه الوثيقة.</w:t>
      </w:r>
      <w:r w:rsidR="004C7D29" w:rsidRPr="00D92E9E">
        <w:rPr>
          <w:rStyle w:val="FootnoteReference"/>
          <w:sz w:val="26"/>
          <w:szCs w:val="26"/>
          <w:lang w:bidi="ar-SA"/>
        </w:rPr>
        <w:footnoteReference w:id="5"/>
      </w:r>
    </w:p>
    <w:p w14:paraId="58FB8700" w14:textId="77777777" w:rsidR="006D41D7" w:rsidRPr="00D92E9E" w:rsidRDefault="006D41D7" w:rsidP="004E3017">
      <w:pPr>
        <w:pStyle w:val="StyleHeader4Para4Left0Firstline0"/>
        <w:numPr>
          <w:ilvl w:val="0"/>
          <w:numId w:val="28"/>
        </w:numPr>
        <w:tabs>
          <w:tab w:val="clear" w:pos="2880"/>
          <w:tab w:val="left" w:pos="571"/>
        </w:tabs>
        <w:bidi/>
        <w:ind w:left="4" w:firstLine="0"/>
        <w:rPr>
          <w:sz w:val="26"/>
          <w:szCs w:val="26"/>
          <w:lang w:bidi="ar-SA"/>
        </w:rPr>
      </w:pPr>
      <w:r w:rsidRPr="00D92E9E">
        <w:rPr>
          <w:sz w:val="26"/>
          <w:szCs w:val="26"/>
          <w:rtl/>
          <w:lang w:bidi="ar-SA"/>
        </w:rPr>
        <w:t>عند النظر في المرحلة الثانية من خطة إدارة إزالة الموا</w:t>
      </w:r>
      <w:r w:rsidR="00AF1983" w:rsidRPr="00D92E9E">
        <w:rPr>
          <w:sz w:val="26"/>
          <w:szCs w:val="26"/>
          <w:rtl/>
          <w:lang w:bidi="ar-SA"/>
        </w:rPr>
        <w:t>د الهيدروكلوروفلوروكربونية لقطر</w:t>
      </w:r>
      <w:r w:rsidRPr="00D92E9E">
        <w:rPr>
          <w:sz w:val="26"/>
          <w:szCs w:val="26"/>
          <w:rtl/>
          <w:lang w:bidi="ar-SA"/>
        </w:rPr>
        <w:t xml:space="preserve">، قد ترغب اللجنة التنفيذية في </w:t>
      </w:r>
      <w:r w:rsidR="00AF1983" w:rsidRPr="00D92E9E">
        <w:rPr>
          <w:rFonts w:hint="cs"/>
          <w:sz w:val="26"/>
          <w:szCs w:val="26"/>
          <w:rtl/>
          <w:lang w:bidi="ar-SA"/>
        </w:rPr>
        <w:t>الإحاطة علما</w:t>
      </w:r>
      <w:r w:rsidRPr="00D92E9E">
        <w:rPr>
          <w:sz w:val="26"/>
          <w:szCs w:val="26"/>
          <w:rtl/>
          <w:lang w:bidi="ar-SA"/>
        </w:rPr>
        <w:t xml:space="preserve"> </w:t>
      </w:r>
      <w:r w:rsidR="00AF1983" w:rsidRPr="00D92E9E">
        <w:rPr>
          <w:rFonts w:hint="cs"/>
          <w:sz w:val="26"/>
          <w:szCs w:val="26"/>
          <w:rtl/>
          <w:lang w:bidi="ar-SA"/>
        </w:rPr>
        <w:t>ب</w:t>
      </w:r>
      <w:r w:rsidRPr="00D92E9E">
        <w:rPr>
          <w:sz w:val="26"/>
          <w:szCs w:val="26"/>
          <w:rtl/>
          <w:lang w:bidi="ar-SA"/>
        </w:rPr>
        <w:t>ما يلي</w:t>
      </w:r>
      <w:r w:rsidR="00AF1983" w:rsidRPr="00D92E9E">
        <w:rPr>
          <w:rFonts w:hint="cs"/>
          <w:sz w:val="26"/>
          <w:szCs w:val="26"/>
          <w:rtl/>
          <w:lang w:bidi="ar-SA"/>
        </w:rPr>
        <w:t xml:space="preserve"> أيضا</w:t>
      </w:r>
      <w:r w:rsidRPr="00D92E9E">
        <w:rPr>
          <w:sz w:val="26"/>
          <w:szCs w:val="26"/>
          <w:rtl/>
          <w:lang w:bidi="ar-SA"/>
        </w:rPr>
        <w:t>:</w:t>
      </w:r>
    </w:p>
    <w:p w14:paraId="4476F074" w14:textId="77777777" w:rsidR="006D41D7" w:rsidRPr="00D92E9E" w:rsidRDefault="006D41D7" w:rsidP="00166118">
      <w:pPr>
        <w:pStyle w:val="StyleHeader4Para4Left0Firstline0"/>
        <w:numPr>
          <w:ilvl w:val="0"/>
          <w:numId w:val="29"/>
        </w:numPr>
        <w:bidi/>
        <w:ind w:left="1170" w:hanging="450"/>
        <w:rPr>
          <w:sz w:val="26"/>
          <w:szCs w:val="26"/>
          <w:lang w:bidi="ar-SA"/>
        </w:rPr>
      </w:pPr>
      <w:r w:rsidRPr="00D92E9E">
        <w:rPr>
          <w:sz w:val="26"/>
          <w:szCs w:val="26"/>
          <w:rtl/>
          <w:lang w:bidi="ar-SA"/>
        </w:rPr>
        <w:t xml:space="preserve">طلبت المرحلة الأولى من خطة إدارة إزالة </w:t>
      </w:r>
      <w:r w:rsidR="00166118" w:rsidRPr="00D92E9E">
        <w:rPr>
          <w:sz w:val="26"/>
          <w:szCs w:val="26"/>
          <w:rtl/>
          <w:lang w:bidi="ar-SA"/>
        </w:rPr>
        <w:t>المواد الهيدروكلوروفلوروكربونية</w:t>
      </w:r>
      <w:r w:rsidRPr="00D92E9E">
        <w:rPr>
          <w:sz w:val="26"/>
          <w:szCs w:val="26"/>
          <w:rtl/>
          <w:lang w:bidi="ar-SA"/>
        </w:rPr>
        <w:t xml:space="preserve">، </w:t>
      </w:r>
      <w:r w:rsidR="00166118" w:rsidRPr="00D92E9E">
        <w:rPr>
          <w:rFonts w:hint="cs"/>
          <w:sz w:val="26"/>
          <w:szCs w:val="26"/>
          <w:rtl/>
          <w:lang w:bidi="ar-SA"/>
        </w:rPr>
        <w:t>حسبما</w:t>
      </w:r>
      <w:r w:rsidRPr="00D92E9E">
        <w:rPr>
          <w:sz w:val="26"/>
          <w:szCs w:val="26"/>
          <w:rtl/>
          <w:lang w:bidi="ar-SA"/>
        </w:rPr>
        <w:t xml:space="preserve"> قُدمت في ال</w:t>
      </w:r>
      <w:r w:rsidR="00166118" w:rsidRPr="00D92E9E">
        <w:rPr>
          <w:sz w:val="26"/>
          <w:szCs w:val="26"/>
          <w:rtl/>
          <w:lang w:bidi="ar-SA"/>
        </w:rPr>
        <w:t xml:space="preserve">أصل إلى الاجتماع الخامس والستين، </w:t>
      </w:r>
      <w:r w:rsidRPr="00D92E9E">
        <w:rPr>
          <w:sz w:val="26"/>
          <w:szCs w:val="26"/>
          <w:rtl/>
          <w:lang w:bidi="ar-SA"/>
        </w:rPr>
        <w:t>تمويل</w:t>
      </w:r>
      <w:r w:rsidR="00166118" w:rsidRPr="00D92E9E">
        <w:rPr>
          <w:rFonts w:hint="cs"/>
          <w:sz w:val="26"/>
          <w:szCs w:val="26"/>
          <w:rtl/>
          <w:lang w:bidi="ar-SA"/>
        </w:rPr>
        <w:t>ا</w:t>
      </w:r>
      <w:r w:rsidRPr="00D92E9E">
        <w:rPr>
          <w:sz w:val="26"/>
          <w:szCs w:val="26"/>
          <w:rtl/>
          <w:lang w:bidi="ar-SA"/>
        </w:rPr>
        <w:t xml:space="preserve"> للسماح لحكومة قطر بتخفيض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 </w:t>
      </w:r>
      <w:r w:rsidR="00166118" w:rsidRPr="00D92E9E">
        <w:rPr>
          <w:sz w:val="26"/>
          <w:szCs w:val="26"/>
          <w:rtl/>
          <w:lang w:bidi="ar-SA"/>
        </w:rPr>
        <w:t>10 في المائة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 من</w:t>
      </w:r>
      <w:r w:rsidRPr="00D92E9E">
        <w:rPr>
          <w:sz w:val="26"/>
          <w:szCs w:val="26"/>
          <w:rtl/>
          <w:lang w:bidi="ar-SA"/>
        </w:rPr>
        <w:t xml:space="preserve"> خط الأساس </w:t>
      </w:r>
      <w:r w:rsidR="00166118" w:rsidRPr="00D92E9E">
        <w:rPr>
          <w:rFonts w:hint="cs"/>
          <w:sz w:val="26"/>
          <w:szCs w:val="26"/>
          <w:rtl/>
          <w:lang w:bidi="ar-SA"/>
        </w:rPr>
        <w:t>المحدد للمواد الهيدروكلوروفلوروكربونية</w:t>
      </w:r>
      <w:r w:rsidR="00166118" w:rsidRPr="00D92E9E">
        <w:rPr>
          <w:sz w:val="26"/>
          <w:szCs w:val="26"/>
          <w:rtl/>
          <w:lang w:bidi="ar-SA"/>
        </w:rPr>
        <w:t xml:space="preserve"> للامتثال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 له </w:t>
      </w:r>
      <w:r w:rsidRPr="00D92E9E">
        <w:rPr>
          <w:sz w:val="26"/>
          <w:szCs w:val="26"/>
          <w:rtl/>
          <w:lang w:bidi="ar-SA"/>
        </w:rPr>
        <w:t xml:space="preserve">بحلول عام 2015. </w:t>
      </w:r>
      <w:r w:rsidR="00166118" w:rsidRPr="00D92E9E">
        <w:rPr>
          <w:rFonts w:hint="cs"/>
          <w:sz w:val="26"/>
          <w:szCs w:val="26"/>
          <w:rtl/>
          <w:lang w:bidi="ar-SA"/>
        </w:rPr>
        <w:t>و</w:t>
      </w:r>
      <w:r w:rsidRPr="00D92E9E">
        <w:rPr>
          <w:sz w:val="26"/>
          <w:szCs w:val="26"/>
          <w:rtl/>
          <w:lang w:bidi="ar-SA"/>
        </w:rPr>
        <w:t xml:space="preserve">عقب مناقشة </w:t>
      </w:r>
      <w:r w:rsidR="00166118" w:rsidRPr="00D92E9E">
        <w:rPr>
          <w:rFonts w:hint="cs"/>
          <w:sz w:val="26"/>
          <w:szCs w:val="26"/>
          <w:rtl/>
          <w:lang w:bidi="ar-SA"/>
        </w:rPr>
        <w:t>المقترح</w:t>
      </w:r>
      <w:r w:rsidRPr="00D92E9E">
        <w:rPr>
          <w:sz w:val="26"/>
          <w:szCs w:val="26"/>
          <w:rtl/>
          <w:lang w:bidi="ar-SA"/>
        </w:rPr>
        <w:t xml:space="preserve"> في فريق الاتصال</w:t>
      </w:r>
      <w:r w:rsidR="00166118" w:rsidRPr="00D92E9E">
        <w:rPr>
          <w:rFonts w:hint="cs"/>
          <w:sz w:val="26"/>
          <w:szCs w:val="26"/>
          <w:rtl/>
          <w:lang w:bidi="ar-SA"/>
        </w:rPr>
        <w:t>،</w:t>
      </w:r>
      <w:r w:rsidRPr="00D92E9E">
        <w:rPr>
          <w:sz w:val="26"/>
          <w:szCs w:val="26"/>
          <w:rtl/>
          <w:lang w:bidi="ar-SA"/>
        </w:rPr>
        <w:t xml:space="preserve"> وافقت اللجنة التنفيذية على المرحلة الأولى من خطة إدارة إزالة المواد الهيدروكلوروفلوروكربونية لتخفيض </w:t>
      </w:r>
      <w:r w:rsidR="00166118" w:rsidRPr="00D92E9E">
        <w:rPr>
          <w:sz w:val="26"/>
          <w:szCs w:val="26"/>
          <w:rtl/>
          <w:lang w:bidi="ar-SA"/>
        </w:rPr>
        <w:t xml:space="preserve">20 في المائة 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 من </w:t>
      </w:r>
      <w:r w:rsidRPr="00D92E9E">
        <w:rPr>
          <w:sz w:val="26"/>
          <w:szCs w:val="26"/>
          <w:rtl/>
          <w:lang w:bidi="ar-SA"/>
        </w:rPr>
        <w:t xml:space="preserve">خط الأساس </w:t>
      </w:r>
      <w:r w:rsidR="00166118" w:rsidRPr="00D92E9E">
        <w:rPr>
          <w:rFonts w:hint="cs"/>
          <w:sz w:val="26"/>
          <w:szCs w:val="26"/>
          <w:rtl/>
          <w:lang w:bidi="ar-SA"/>
        </w:rPr>
        <w:t>المحدد للمواد الهيدروكلوروفلوروكربونية</w:t>
      </w:r>
      <w:r w:rsidR="00166118" w:rsidRPr="00D92E9E">
        <w:rPr>
          <w:sz w:val="26"/>
          <w:szCs w:val="26"/>
          <w:rtl/>
          <w:lang w:bidi="ar-SA"/>
        </w:rPr>
        <w:t xml:space="preserve"> </w:t>
      </w:r>
      <w:r w:rsidRPr="00D92E9E">
        <w:rPr>
          <w:sz w:val="26"/>
          <w:szCs w:val="26"/>
          <w:rtl/>
          <w:lang w:bidi="ar-SA"/>
        </w:rPr>
        <w:t xml:space="preserve">للامتثال 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له </w:t>
      </w:r>
      <w:r w:rsidR="00166118" w:rsidRPr="00D92E9E">
        <w:rPr>
          <w:sz w:val="26"/>
          <w:szCs w:val="26"/>
          <w:rtl/>
          <w:lang w:bidi="ar-SA"/>
        </w:rPr>
        <w:t>بحلول عام 2015</w:t>
      </w:r>
      <w:r w:rsidRPr="00D92E9E">
        <w:rPr>
          <w:sz w:val="26"/>
          <w:szCs w:val="26"/>
          <w:rtl/>
          <w:lang w:bidi="ar-SA"/>
        </w:rPr>
        <w:t xml:space="preserve">، </w:t>
      </w:r>
      <w:r w:rsidR="00166118" w:rsidRPr="00D92E9E">
        <w:rPr>
          <w:sz w:val="26"/>
          <w:szCs w:val="26"/>
          <w:rtl/>
          <w:lang w:bidi="ar-SA"/>
        </w:rPr>
        <w:t>دون تمويل إضافي. ومنذ ذلك الحين</w:t>
      </w:r>
      <w:r w:rsidRPr="00D92E9E">
        <w:rPr>
          <w:sz w:val="26"/>
          <w:szCs w:val="26"/>
          <w:rtl/>
          <w:lang w:bidi="ar-SA"/>
        </w:rPr>
        <w:t>، ظلت الحكومة في حالة امتثال لبروتوكول مونتريال دون مساعدة إضافية من الصندوق متعدد ا</w:t>
      </w:r>
      <w:r w:rsidR="00166118" w:rsidRPr="00D92E9E">
        <w:rPr>
          <w:sz w:val="26"/>
          <w:szCs w:val="26"/>
          <w:rtl/>
          <w:lang w:bidi="ar-SA"/>
        </w:rPr>
        <w:t>لأطراف</w:t>
      </w:r>
      <w:r w:rsidRPr="00D92E9E">
        <w:rPr>
          <w:sz w:val="26"/>
          <w:szCs w:val="26"/>
          <w:rtl/>
          <w:lang w:bidi="ar-SA"/>
        </w:rPr>
        <w:t>؛</w:t>
      </w:r>
    </w:p>
    <w:p w14:paraId="21F369BC" w14:textId="77777777" w:rsidR="006D41D7" w:rsidRPr="00D92E9E" w:rsidRDefault="004C7D29" w:rsidP="00166118">
      <w:pPr>
        <w:pStyle w:val="StyleHeader4Para4Left0Firstline0"/>
        <w:numPr>
          <w:ilvl w:val="0"/>
          <w:numId w:val="29"/>
        </w:numPr>
        <w:bidi/>
        <w:ind w:left="1170" w:hanging="450"/>
        <w:rPr>
          <w:sz w:val="26"/>
          <w:szCs w:val="26"/>
          <w:lang w:bidi="ar-SA"/>
        </w:rPr>
      </w:pPr>
      <w:r w:rsidRPr="00D92E9E">
        <w:rPr>
          <w:rFonts w:hint="cs"/>
          <w:sz w:val="26"/>
          <w:szCs w:val="26"/>
          <w:rtl/>
          <w:lang w:bidi="ar-SA"/>
        </w:rPr>
        <w:t>و</w:t>
      </w:r>
      <w:r w:rsidR="00166118" w:rsidRPr="00D92E9E">
        <w:rPr>
          <w:sz w:val="26"/>
          <w:szCs w:val="26"/>
          <w:rtl/>
          <w:lang w:bidi="ar-SA"/>
        </w:rPr>
        <w:t xml:space="preserve">بسبب 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إجراء </w:t>
      </w:r>
      <w:r w:rsidR="00166118" w:rsidRPr="00D92E9E">
        <w:rPr>
          <w:sz w:val="26"/>
          <w:szCs w:val="26"/>
          <w:rtl/>
          <w:lang w:bidi="ar-SA"/>
        </w:rPr>
        <w:t>تغييرات في الحكومة و</w:t>
      </w:r>
      <w:r w:rsidR="006D41D7" w:rsidRPr="00D92E9E">
        <w:rPr>
          <w:sz w:val="26"/>
          <w:szCs w:val="26"/>
          <w:rtl/>
          <w:lang w:bidi="ar-SA"/>
        </w:rPr>
        <w:t xml:space="preserve">غياب وحدة الأوزون الوطنية </w:t>
      </w:r>
      <w:r w:rsidR="00166118" w:rsidRPr="00D92E9E">
        <w:rPr>
          <w:rFonts w:hint="cs"/>
          <w:sz w:val="26"/>
          <w:szCs w:val="26"/>
          <w:rtl/>
          <w:lang w:bidi="ar-SA"/>
        </w:rPr>
        <w:t>مؤقتا</w:t>
      </w:r>
      <w:r w:rsidR="006D41D7" w:rsidRPr="00D92E9E">
        <w:rPr>
          <w:sz w:val="26"/>
          <w:szCs w:val="26"/>
          <w:rtl/>
          <w:lang w:bidi="ar-SA"/>
        </w:rPr>
        <w:t xml:space="preserve">، لا توجد سجلات </w:t>
      </w:r>
      <w:r w:rsidR="00166118" w:rsidRPr="00D92E9E">
        <w:rPr>
          <w:rFonts w:hint="cs"/>
          <w:sz w:val="26"/>
          <w:szCs w:val="26"/>
          <w:rtl/>
          <w:lang w:bidi="ar-SA"/>
        </w:rPr>
        <w:t>ل</w:t>
      </w:r>
      <w:r w:rsidR="006D41D7" w:rsidRPr="00D92E9E">
        <w:rPr>
          <w:sz w:val="26"/>
          <w:szCs w:val="26"/>
          <w:rtl/>
          <w:lang w:bidi="ar-SA"/>
        </w:rPr>
        <w:t xml:space="preserve">استهلاك </w:t>
      </w:r>
      <w:r w:rsidR="00166118" w:rsidRPr="00D92E9E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166118" w:rsidRPr="00D92E9E">
        <w:rPr>
          <w:sz w:val="26"/>
          <w:szCs w:val="26"/>
          <w:rtl/>
          <w:lang w:bidi="ar-SA"/>
        </w:rPr>
        <w:t xml:space="preserve"> قبل عام 2017. ومع ذلك، منذ عام 2018</w:t>
      </w:r>
      <w:r w:rsidR="006D41D7" w:rsidRPr="00D92E9E">
        <w:rPr>
          <w:sz w:val="26"/>
          <w:szCs w:val="26"/>
          <w:rtl/>
          <w:lang w:bidi="ar-SA"/>
        </w:rPr>
        <w:t xml:space="preserve">، تم تعيين وحدة 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أوزون </w:t>
      </w:r>
      <w:r w:rsidR="00166118" w:rsidRPr="00D92E9E">
        <w:rPr>
          <w:sz w:val="26"/>
          <w:szCs w:val="26"/>
          <w:rtl/>
          <w:lang w:bidi="ar-SA"/>
        </w:rPr>
        <w:t>وطنية جديدة</w:t>
      </w:r>
      <w:r w:rsidR="006D41D7" w:rsidRPr="00D92E9E">
        <w:rPr>
          <w:sz w:val="26"/>
          <w:szCs w:val="26"/>
          <w:rtl/>
          <w:lang w:bidi="ar-SA"/>
        </w:rPr>
        <w:t xml:space="preserve">، مما </w:t>
      </w:r>
      <w:r w:rsidR="00166118" w:rsidRPr="00D92E9E">
        <w:rPr>
          <w:rFonts w:hint="cs"/>
          <w:sz w:val="26"/>
          <w:szCs w:val="26"/>
          <w:rtl/>
          <w:lang w:bidi="ar-SA"/>
        </w:rPr>
        <w:t>أكد</w:t>
      </w:r>
      <w:r w:rsidR="006D41D7" w:rsidRPr="00D92E9E">
        <w:rPr>
          <w:sz w:val="26"/>
          <w:szCs w:val="26"/>
          <w:rtl/>
          <w:lang w:bidi="ar-SA"/>
        </w:rPr>
        <w:t xml:space="preserve"> أن حكومة قطر تفي </w:t>
      </w:r>
      <w:r w:rsidR="00166118" w:rsidRPr="00D92E9E">
        <w:rPr>
          <w:rFonts w:hint="cs"/>
          <w:sz w:val="26"/>
          <w:szCs w:val="26"/>
          <w:rtl/>
          <w:lang w:bidi="ar-SA"/>
        </w:rPr>
        <w:t>ب</w:t>
      </w:r>
      <w:r w:rsidR="00166118" w:rsidRPr="00D92E9E">
        <w:rPr>
          <w:sz w:val="26"/>
          <w:szCs w:val="26"/>
          <w:rtl/>
          <w:lang w:bidi="ar-SA"/>
        </w:rPr>
        <w:t>التزامات</w:t>
      </w:r>
      <w:r w:rsidR="00FE56A0" w:rsidRPr="00D92E9E">
        <w:rPr>
          <w:rFonts w:hint="cs"/>
          <w:sz w:val="26"/>
          <w:szCs w:val="26"/>
          <w:rtl/>
          <w:lang w:bidi="ar-SA"/>
        </w:rPr>
        <w:t>ها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 نحو الإبلاغ</w:t>
      </w:r>
      <w:r w:rsidR="00166118" w:rsidRPr="00D92E9E">
        <w:rPr>
          <w:sz w:val="26"/>
          <w:szCs w:val="26"/>
          <w:rtl/>
          <w:lang w:bidi="ar-SA"/>
        </w:rPr>
        <w:t>، واتب</w:t>
      </w:r>
      <w:r w:rsidR="006D41D7" w:rsidRPr="00D92E9E">
        <w:rPr>
          <w:sz w:val="26"/>
          <w:szCs w:val="26"/>
          <w:rtl/>
          <w:lang w:bidi="ar-SA"/>
        </w:rPr>
        <w:t>ع</w:t>
      </w:r>
      <w:r w:rsidR="00166118" w:rsidRPr="00D92E9E">
        <w:rPr>
          <w:rFonts w:hint="cs"/>
          <w:sz w:val="26"/>
          <w:szCs w:val="26"/>
          <w:rtl/>
          <w:lang w:bidi="ar-SA"/>
        </w:rPr>
        <w:t>ت</w:t>
      </w:r>
      <w:r w:rsidR="006D41D7" w:rsidRPr="00D92E9E">
        <w:rPr>
          <w:sz w:val="26"/>
          <w:szCs w:val="26"/>
          <w:rtl/>
          <w:lang w:bidi="ar-SA"/>
        </w:rPr>
        <w:t xml:space="preserve"> الإجراءات المناسبة لحفظ السجلات وتقديم التقارير في </w:t>
      </w:r>
      <w:r w:rsidR="00166118" w:rsidRPr="00D92E9E">
        <w:rPr>
          <w:rFonts w:hint="cs"/>
          <w:sz w:val="26"/>
          <w:szCs w:val="26"/>
          <w:rtl/>
          <w:lang w:bidi="ar-SA"/>
        </w:rPr>
        <w:t>مواعيدها</w:t>
      </w:r>
      <w:r w:rsidR="006D41D7" w:rsidRPr="00D92E9E">
        <w:rPr>
          <w:sz w:val="26"/>
          <w:szCs w:val="26"/>
          <w:rtl/>
          <w:lang w:bidi="ar-SA"/>
        </w:rPr>
        <w:t xml:space="preserve"> إلى أمانة الأوزون (بموجب المادة 7 من البروتوكول) و</w:t>
      </w:r>
      <w:r w:rsidR="00166118" w:rsidRPr="00D92E9E">
        <w:rPr>
          <w:rFonts w:hint="cs"/>
          <w:sz w:val="26"/>
          <w:szCs w:val="26"/>
          <w:rtl/>
          <w:lang w:bidi="ar-SA"/>
        </w:rPr>
        <w:t xml:space="preserve">إلى </w:t>
      </w:r>
      <w:r w:rsidR="006D41D7" w:rsidRPr="00D92E9E">
        <w:rPr>
          <w:sz w:val="26"/>
          <w:szCs w:val="26"/>
          <w:rtl/>
          <w:lang w:bidi="ar-SA"/>
        </w:rPr>
        <w:t xml:space="preserve">أمانة الصندوق (بموجب تقرير البرنامج القطري) على النحو </w:t>
      </w:r>
      <w:r w:rsidRPr="00D92E9E">
        <w:rPr>
          <w:rFonts w:hint="cs"/>
          <w:sz w:val="26"/>
          <w:szCs w:val="26"/>
          <w:rtl/>
          <w:lang w:bidi="ar-SA"/>
        </w:rPr>
        <w:t>الموصي</w:t>
      </w:r>
      <w:r w:rsidR="006D41D7" w:rsidRPr="00D92E9E">
        <w:rPr>
          <w:sz w:val="26"/>
          <w:szCs w:val="26"/>
          <w:rtl/>
          <w:lang w:bidi="ar-SA"/>
        </w:rPr>
        <w:t xml:space="preserve"> به ف</w:t>
      </w:r>
      <w:r w:rsidRPr="00D92E9E">
        <w:rPr>
          <w:sz w:val="26"/>
          <w:szCs w:val="26"/>
          <w:rtl/>
          <w:lang w:bidi="ar-SA"/>
        </w:rPr>
        <w:t>ي تقرير التحقق للفترة 2017-2019؛</w:t>
      </w:r>
    </w:p>
    <w:p w14:paraId="122C11BD" w14:textId="77777777" w:rsidR="006D41D7" w:rsidRPr="00D92E9E" w:rsidRDefault="004C7D29" w:rsidP="00744A4E">
      <w:pPr>
        <w:pStyle w:val="StyleHeader4Para4Left0Firstline0"/>
        <w:numPr>
          <w:ilvl w:val="0"/>
          <w:numId w:val="29"/>
        </w:numPr>
        <w:bidi/>
        <w:ind w:left="1170" w:hanging="450"/>
        <w:rPr>
          <w:sz w:val="26"/>
          <w:szCs w:val="26"/>
          <w:rtl/>
          <w:lang w:bidi="ar-SA"/>
        </w:rPr>
      </w:pPr>
      <w:r w:rsidRPr="00D92E9E">
        <w:rPr>
          <w:rFonts w:hint="cs"/>
          <w:sz w:val="26"/>
          <w:szCs w:val="26"/>
          <w:rtl/>
          <w:lang w:bidi="ar-SA"/>
        </w:rPr>
        <w:t>و</w:t>
      </w:r>
      <w:r w:rsidR="006D41D7" w:rsidRPr="00D92E9E">
        <w:rPr>
          <w:sz w:val="26"/>
          <w:szCs w:val="26"/>
          <w:rtl/>
          <w:lang w:bidi="ar-SA"/>
        </w:rPr>
        <w:t xml:space="preserve">انخفض استهلاك </w:t>
      </w:r>
      <w:r w:rsidRPr="00D92E9E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6D41D7" w:rsidRPr="00D92E9E">
        <w:rPr>
          <w:sz w:val="26"/>
          <w:szCs w:val="26"/>
          <w:rtl/>
          <w:lang w:bidi="ar-SA"/>
        </w:rPr>
        <w:t>-22 في قطاع الخدمة انخفاضًا طفيفًا في عام 2020 مقارنة بعام 2010.</w:t>
      </w:r>
      <w:r w:rsidRPr="00D92E9E">
        <w:rPr>
          <w:rStyle w:val="FootnoteReference"/>
          <w:sz w:val="26"/>
          <w:szCs w:val="26"/>
          <w:rtl/>
          <w:lang w:bidi="ar-SA"/>
        </w:rPr>
        <w:footnoteReference w:id="6"/>
      </w:r>
      <w:r w:rsidR="006D41D7" w:rsidRPr="00D92E9E">
        <w:rPr>
          <w:sz w:val="26"/>
          <w:szCs w:val="26"/>
          <w:rtl/>
          <w:lang w:bidi="ar-SA"/>
        </w:rPr>
        <w:t xml:space="preserve"> وسيساهم استمرار امتثال الحكومة للوائح مجلس التعاون الخليجي لعام 2015 المتعلقة ببروتوكول مونتريال في زيادة خفض هذ</w:t>
      </w:r>
      <w:r w:rsidR="00744A4E" w:rsidRPr="00D92E9E">
        <w:rPr>
          <w:sz w:val="26"/>
          <w:szCs w:val="26"/>
          <w:rtl/>
          <w:lang w:bidi="ar-SA"/>
        </w:rPr>
        <w:t xml:space="preserve">ا الاستهلاك. </w:t>
      </w:r>
      <w:r w:rsidR="00744A4E" w:rsidRPr="00D92E9E">
        <w:rPr>
          <w:rFonts w:hint="cs"/>
          <w:sz w:val="26"/>
          <w:szCs w:val="26"/>
          <w:rtl/>
          <w:lang w:bidi="ar-SA"/>
        </w:rPr>
        <w:t xml:space="preserve">وحسبما </w:t>
      </w:r>
      <w:r w:rsidR="00744A4E" w:rsidRPr="00D92E9E">
        <w:rPr>
          <w:sz w:val="26"/>
          <w:szCs w:val="26"/>
          <w:rtl/>
          <w:lang w:bidi="ar-SA"/>
        </w:rPr>
        <w:t>أبلغت اليونيدو</w:t>
      </w:r>
      <w:r w:rsidR="006D41D7" w:rsidRPr="00D92E9E">
        <w:rPr>
          <w:sz w:val="26"/>
          <w:szCs w:val="26"/>
          <w:rtl/>
          <w:lang w:bidi="ar-SA"/>
        </w:rPr>
        <w:t>، في عام</w:t>
      </w:r>
      <w:r w:rsidR="00744A4E" w:rsidRPr="00D92E9E">
        <w:rPr>
          <w:sz w:val="26"/>
          <w:szCs w:val="26"/>
          <w:rtl/>
          <w:lang w:bidi="ar-SA"/>
        </w:rPr>
        <w:t xml:space="preserve"> 2018</w:t>
      </w:r>
      <w:r w:rsidR="006D41D7" w:rsidRPr="00D92E9E">
        <w:rPr>
          <w:sz w:val="26"/>
          <w:szCs w:val="26"/>
          <w:rtl/>
          <w:lang w:bidi="ar-SA"/>
        </w:rPr>
        <w:t>، وقعت حكومتا قطر وال</w:t>
      </w:r>
      <w:r w:rsidR="00744A4E" w:rsidRPr="00D92E9E">
        <w:rPr>
          <w:sz w:val="26"/>
          <w:szCs w:val="26"/>
          <w:rtl/>
          <w:lang w:bidi="ar-SA"/>
        </w:rPr>
        <w:t>كويت مذكرة تفاهم للتعاون البيئي</w:t>
      </w:r>
      <w:r w:rsidR="006D41D7" w:rsidRPr="00D92E9E">
        <w:rPr>
          <w:sz w:val="26"/>
          <w:szCs w:val="26"/>
          <w:rtl/>
          <w:lang w:bidi="ar-SA"/>
        </w:rPr>
        <w:t>، بما في ذلك الدعم المباشر للو</w:t>
      </w:r>
      <w:r w:rsidR="00744A4E" w:rsidRPr="00D92E9E">
        <w:rPr>
          <w:sz w:val="26"/>
          <w:szCs w:val="26"/>
          <w:rtl/>
          <w:lang w:bidi="ar-SA"/>
        </w:rPr>
        <w:t>فاء بالتزامات بروتوكول مونتريال</w:t>
      </w:r>
      <w:r w:rsidR="006D41D7" w:rsidRPr="00D92E9E">
        <w:rPr>
          <w:sz w:val="26"/>
          <w:szCs w:val="26"/>
          <w:rtl/>
          <w:lang w:bidi="ar-SA"/>
        </w:rPr>
        <w:t xml:space="preserve">، </w:t>
      </w:r>
      <w:r w:rsidR="00744A4E" w:rsidRPr="00D92E9E">
        <w:rPr>
          <w:rFonts w:hint="cs"/>
          <w:sz w:val="26"/>
          <w:szCs w:val="26"/>
          <w:rtl/>
          <w:lang w:bidi="ar-SA"/>
        </w:rPr>
        <w:t xml:space="preserve">التي </w:t>
      </w:r>
      <w:r w:rsidR="00744A4E" w:rsidRPr="00D92E9E">
        <w:rPr>
          <w:sz w:val="26"/>
          <w:szCs w:val="26"/>
          <w:rtl/>
          <w:lang w:bidi="ar-SA"/>
        </w:rPr>
        <w:t>س</w:t>
      </w:r>
      <w:r w:rsidR="00744A4E" w:rsidRPr="00D92E9E">
        <w:rPr>
          <w:rFonts w:hint="cs"/>
          <w:sz w:val="26"/>
          <w:szCs w:val="26"/>
          <w:rtl/>
          <w:lang w:bidi="ar-SA"/>
        </w:rPr>
        <w:t>ت</w:t>
      </w:r>
      <w:r w:rsidR="006D41D7" w:rsidRPr="00D92E9E">
        <w:rPr>
          <w:sz w:val="26"/>
          <w:szCs w:val="26"/>
          <w:rtl/>
          <w:lang w:bidi="ar-SA"/>
        </w:rPr>
        <w:t xml:space="preserve">مكن من </w:t>
      </w:r>
      <w:r w:rsidR="00744A4E" w:rsidRPr="00D92E9E">
        <w:rPr>
          <w:rFonts w:hint="cs"/>
          <w:sz w:val="26"/>
          <w:szCs w:val="26"/>
          <w:rtl/>
          <w:lang w:bidi="ar-SA"/>
        </w:rPr>
        <w:t>تقاسم</w:t>
      </w:r>
      <w:r w:rsidR="006D41D7" w:rsidRPr="00D92E9E">
        <w:rPr>
          <w:sz w:val="26"/>
          <w:szCs w:val="26"/>
          <w:rtl/>
          <w:lang w:bidi="ar-SA"/>
        </w:rPr>
        <w:t xml:space="preserve"> الدروس</w:t>
      </w:r>
      <w:r w:rsidR="00744A4E" w:rsidRPr="00D92E9E">
        <w:rPr>
          <w:rFonts w:hint="cs"/>
          <w:sz w:val="26"/>
          <w:szCs w:val="26"/>
          <w:rtl/>
          <w:lang w:bidi="ar-SA"/>
        </w:rPr>
        <w:t xml:space="preserve"> المستفادة</w:t>
      </w:r>
      <w:r w:rsidR="006D41D7" w:rsidRPr="00D92E9E">
        <w:rPr>
          <w:sz w:val="26"/>
          <w:szCs w:val="26"/>
          <w:rtl/>
          <w:lang w:bidi="ar-SA"/>
        </w:rPr>
        <w:t xml:space="preserve"> وأفضل الممارسات في قطاع الخدمة.</w:t>
      </w:r>
    </w:p>
    <w:p w14:paraId="3FB13B3A" w14:textId="77777777" w:rsidR="006D41D7" w:rsidRPr="00D92E9E" w:rsidRDefault="006D41D7" w:rsidP="006D41D7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</w:p>
    <w:p w14:paraId="0D3A096C" w14:textId="77777777" w:rsidR="00BC6399" w:rsidRPr="00D92E9E" w:rsidRDefault="00BC6399" w:rsidP="00BC639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</w:p>
    <w:p w14:paraId="3F9D877F" w14:textId="77777777" w:rsidR="00BC6399" w:rsidRDefault="00BC6399" w:rsidP="00BC639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bookmarkStart w:id="0" w:name="_GoBack"/>
      <w:bookmarkEnd w:id="0"/>
    </w:p>
    <w:sectPr w:rsidR="00BC6399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00B99" w14:textId="77777777" w:rsidR="009C3567" w:rsidRDefault="009C3567">
      <w:r>
        <w:separator/>
      </w:r>
    </w:p>
  </w:endnote>
  <w:endnote w:type="continuationSeparator" w:id="0">
    <w:p w14:paraId="3F2C1E80" w14:textId="77777777" w:rsidR="009C3567" w:rsidRDefault="009C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9FCE8" w14:textId="23DD20D5" w:rsidR="003058A6" w:rsidRDefault="003058A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E301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0386B" w14:textId="6C449E0E" w:rsidR="003058A6" w:rsidRDefault="003058A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E301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655E3" w14:textId="77777777" w:rsidR="003058A6" w:rsidRDefault="003058A6" w:rsidP="007A270B">
    <w:pPr>
      <w:pStyle w:val="Footer"/>
      <w:jc w:val="center"/>
    </w:pPr>
  </w:p>
  <w:p w14:paraId="4B00DD07" w14:textId="77777777" w:rsidR="003E09AA" w:rsidRDefault="003E09AA" w:rsidP="003E09A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B2C42EF" w14:textId="77777777" w:rsidR="003E09AA" w:rsidRDefault="003E09AA" w:rsidP="003E09A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2799E6A5" w14:textId="77777777" w:rsidR="003058A6" w:rsidRDefault="003058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93E80" w14:textId="77777777" w:rsidR="009C3567" w:rsidRDefault="009C3567">
      <w:r>
        <w:separator/>
      </w:r>
    </w:p>
  </w:footnote>
  <w:footnote w:type="continuationSeparator" w:id="0">
    <w:p w14:paraId="11D6BE11" w14:textId="77777777" w:rsidR="009C3567" w:rsidRDefault="009C3567">
      <w:r>
        <w:continuationSeparator/>
      </w:r>
    </w:p>
  </w:footnote>
  <w:footnote w:id="1">
    <w:p w14:paraId="526D6293" w14:textId="77777777" w:rsidR="003058A6" w:rsidRPr="00C0337B" w:rsidRDefault="003058A6" w:rsidP="007D141D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ستعقد اجتماعات عبر الانترنت وعملية الموافقة فيما بي</w:t>
      </w:r>
      <w:r>
        <w:rPr>
          <w:rFonts w:hint="cs"/>
          <w:rtl/>
          <w:lang w:val="en-US" w:bidi="ar-SA"/>
        </w:rPr>
        <w:t xml:space="preserve">ن الدورات في </w:t>
      </w:r>
      <w:r w:rsidRPr="007D141D">
        <w:rPr>
          <w:rFonts w:hint="cs"/>
          <w:rtl/>
          <w:lang w:val="en-US" w:bidi="ar-SA"/>
        </w:rPr>
        <w:t xml:space="preserve">نوفمبر/ </w:t>
      </w:r>
      <w:r w:rsidRPr="007D141D">
        <w:rPr>
          <w:rtl/>
          <w:lang w:val="en-US" w:bidi="ar-SA"/>
        </w:rPr>
        <w:t>تشرين الثاني</w:t>
      </w:r>
      <w:r w:rsidRPr="007D141D">
        <w:rPr>
          <w:rFonts w:hint="cs"/>
          <w:rtl/>
          <w:lang w:val="en-US" w:bidi="ar-SA"/>
        </w:rPr>
        <w:t xml:space="preserve"> وديسمبر/ كانو</w:t>
      </w:r>
      <w:r w:rsidRPr="007D141D">
        <w:rPr>
          <w:rtl/>
          <w:lang w:val="en-US" w:bidi="ar-SA"/>
        </w:rPr>
        <w:t>ن ا</w:t>
      </w:r>
      <w:r w:rsidRPr="007D141D">
        <w:rPr>
          <w:rFonts w:hint="cs"/>
          <w:rtl/>
          <w:lang w:val="en-US" w:bidi="ar-SA"/>
        </w:rPr>
        <w:t xml:space="preserve">لأول </w:t>
      </w:r>
      <w:r>
        <w:rPr>
          <w:rFonts w:hint="cs"/>
          <w:rtl/>
          <w:lang w:val="en-US" w:bidi="ar-SA"/>
        </w:rPr>
        <w:t>بسبب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فيروس  كورونا</w:t>
      </w:r>
      <w:r>
        <w:rPr>
          <w:rFonts w:hint="eastAsia"/>
          <w:rtl/>
          <w:lang w:val="en-US" w:bidi="ar-SA"/>
        </w:rPr>
        <w:t> </w:t>
      </w:r>
      <w:r>
        <w:rPr>
          <w:rFonts w:hint="cs"/>
          <w:rtl/>
          <w:lang w:val="en-US" w:bidi="ar-SA"/>
        </w:rPr>
        <w:t xml:space="preserve"> (كوفيد</w:t>
      </w:r>
      <w:r>
        <w:rPr>
          <w:rtl/>
          <w:lang w:val="en-US" w:bidi="ar-SA"/>
        </w:rPr>
        <w:noBreakHyphen/>
      </w:r>
      <w:r>
        <w:rPr>
          <w:rFonts w:hint="cs"/>
          <w:rtl/>
          <w:lang w:val="en-US" w:bidi="ar-SA"/>
        </w:rPr>
        <w:t>19)</w:t>
      </w:r>
    </w:p>
  </w:footnote>
  <w:footnote w:id="2">
    <w:p w14:paraId="496B8C1A" w14:textId="77777777" w:rsidR="003058A6" w:rsidRDefault="003058A6" w:rsidP="00BB4CD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D12A4E">
        <w:rPr>
          <w:rFonts w:hint="cs"/>
          <w:rtl/>
          <w:lang w:bidi="ar-SA"/>
        </w:rPr>
        <w:t xml:space="preserve"> </w:t>
      </w:r>
      <w:r w:rsidR="00D12A4E" w:rsidRPr="00D12A4E">
        <w:rPr>
          <w:rtl/>
          <w:lang w:bidi="ar-SA"/>
        </w:rPr>
        <w:t>قدمت حكومة قطر أيضًا التقرير المرحلي النهائي بشأن تنفيذ الشريحتين الأولى والأخيرة من المرحلة الأولى من خطة إدارة إزالة المواد الهيدروكلوروفلوروكربونية (</w:t>
      </w:r>
      <w:r w:rsidR="00BB4CD4">
        <w:rPr>
          <w:rFonts w:hint="cs"/>
          <w:rtl/>
          <w:lang w:bidi="ar-SA"/>
        </w:rPr>
        <w:t>وفقا</w:t>
      </w:r>
      <w:r w:rsidR="00BB4CD4">
        <w:rPr>
          <w:rtl/>
          <w:lang w:bidi="ar-SA"/>
        </w:rPr>
        <w:t xml:space="preserve"> </w:t>
      </w:r>
      <w:r w:rsidR="00BB4CD4">
        <w:rPr>
          <w:rFonts w:hint="cs"/>
          <w:rtl/>
          <w:lang w:bidi="ar-SA"/>
        </w:rPr>
        <w:t>ل</w:t>
      </w:r>
      <w:r w:rsidR="00BB4CD4">
        <w:rPr>
          <w:rtl/>
          <w:lang w:bidi="ar-SA"/>
        </w:rPr>
        <w:t>لقرار 84/36 (ج))</w:t>
      </w:r>
      <w:r w:rsidR="00D12A4E" w:rsidRPr="00D12A4E">
        <w:rPr>
          <w:rtl/>
          <w:lang w:bidi="ar-SA"/>
        </w:rPr>
        <w:t>، وتقرير التحقق للفترة 2017-2019 (</w:t>
      </w:r>
      <w:r w:rsidR="00BB4CD4">
        <w:rPr>
          <w:rFonts w:hint="cs"/>
          <w:rtl/>
          <w:lang w:bidi="ar-SA"/>
        </w:rPr>
        <w:t>وفقا</w:t>
      </w:r>
      <w:r w:rsidR="00BB4CD4">
        <w:rPr>
          <w:rtl/>
          <w:lang w:bidi="ar-SA"/>
        </w:rPr>
        <w:t xml:space="preserve"> </w:t>
      </w:r>
      <w:r w:rsidR="00BB4CD4">
        <w:rPr>
          <w:rFonts w:hint="cs"/>
          <w:rtl/>
          <w:lang w:bidi="ar-SA"/>
        </w:rPr>
        <w:t>ل</w:t>
      </w:r>
      <w:r w:rsidR="00BB4CD4">
        <w:rPr>
          <w:rtl/>
          <w:lang w:bidi="ar-SA"/>
        </w:rPr>
        <w:t>لقرار</w:t>
      </w:r>
      <w:r w:rsidR="00D12A4E" w:rsidRPr="00D12A4E">
        <w:rPr>
          <w:rtl/>
          <w:lang w:bidi="ar-SA"/>
        </w:rPr>
        <w:t xml:space="preserve"> 82/34 (ج) </w:t>
      </w:r>
      <w:r w:rsidR="00BB4CD4">
        <w:rPr>
          <w:rFonts w:hint="cs"/>
          <w:rtl/>
          <w:lang w:bidi="ar-SA"/>
        </w:rPr>
        <w:t>(2)</w:t>
      </w:r>
      <w:r w:rsidR="00D12A4E" w:rsidRPr="00D12A4E">
        <w:rPr>
          <w:rtl/>
          <w:lang w:bidi="ar-SA"/>
        </w:rPr>
        <w:t>).</w:t>
      </w:r>
    </w:p>
  </w:footnote>
  <w:footnote w:id="3">
    <w:p w14:paraId="3DEA8E19" w14:textId="77777777" w:rsidR="003058A6" w:rsidRDefault="003058A6" w:rsidP="00211ED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D12A4E" w:rsidRPr="00D12A4E">
        <w:rPr>
          <w:rtl/>
          <w:lang w:bidi="ar-SA"/>
        </w:rPr>
        <w:t xml:space="preserve">الفقرة 278 من الوثيقة </w:t>
      </w:r>
      <w:r w:rsidR="009B39E5">
        <w:rPr>
          <w:lang w:bidi="ar-SA"/>
        </w:rPr>
        <w:t>UNEP/</w:t>
      </w:r>
      <w:proofErr w:type="spellStart"/>
      <w:r w:rsidR="009B39E5">
        <w:rPr>
          <w:lang w:bidi="ar-SA"/>
        </w:rPr>
        <w:t>OzL.Pro</w:t>
      </w:r>
      <w:proofErr w:type="spellEnd"/>
      <w:r w:rsidR="009B39E5">
        <w:rPr>
          <w:lang w:bidi="ar-SA"/>
        </w:rPr>
        <w:t>/</w:t>
      </w:r>
      <w:proofErr w:type="spellStart"/>
      <w:r w:rsidR="009B39E5">
        <w:rPr>
          <w:lang w:bidi="ar-SA"/>
        </w:rPr>
        <w:t>ExCom</w:t>
      </w:r>
      <w:proofErr w:type="spellEnd"/>
      <w:r w:rsidR="009B39E5">
        <w:rPr>
          <w:lang w:bidi="ar-SA"/>
        </w:rPr>
        <w:t>/</w:t>
      </w:r>
      <w:r w:rsidR="00D12A4E" w:rsidRPr="00D12A4E">
        <w:rPr>
          <w:lang w:bidi="ar-SA"/>
        </w:rPr>
        <w:t>86/100</w:t>
      </w:r>
      <w:r w:rsidR="00D12A4E" w:rsidRPr="00D12A4E">
        <w:rPr>
          <w:rtl/>
          <w:lang w:bidi="ar-SA"/>
        </w:rPr>
        <w:t>.</w:t>
      </w:r>
    </w:p>
  </w:footnote>
  <w:footnote w:id="4">
    <w:p w14:paraId="6A5A27F3" w14:textId="77777777" w:rsidR="003058A6" w:rsidRPr="00D12A4E" w:rsidRDefault="003058A6" w:rsidP="00761DC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D12A4E" w:rsidRPr="00D12A4E">
        <w:rPr>
          <w:rtl/>
          <w:lang w:bidi="ar-SA"/>
        </w:rPr>
        <w:t>الفقرات</w:t>
      </w:r>
      <w:r w:rsidR="009B39E5">
        <w:rPr>
          <w:rFonts w:hint="cs"/>
          <w:rtl/>
          <w:lang w:bidi="ar-SA"/>
        </w:rPr>
        <w:t xml:space="preserve"> من</w:t>
      </w:r>
      <w:r w:rsidR="00D12A4E" w:rsidRPr="00D12A4E">
        <w:rPr>
          <w:rtl/>
          <w:lang w:bidi="ar-SA"/>
        </w:rPr>
        <w:t xml:space="preserve"> 152 إلى 156 من الوثيقة </w:t>
      </w:r>
      <w:r w:rsidR="009B39E5">
        <w:rPr>
          <w:lang w:bidi="ar-SA"/>
        </w:rPr>
        <w:t>UNEP/</w:t>
      </w:r>
      <w:proofErr w:type="spellStart"/>
      <w:r w:rsidR="009B39E5">
        <w:rPr>
          <w:lang w:bidi="ar-SA"/>
        </w:rPr>
        <w:t>OzL.Pro</w:t>
      </w:r>
      <w:proofErr w:type="spellEnd"/>
      <w:r w:rsidR="009B39E5">
        <w:rPr>
          <w:lang w:bidi="ar-SA"/>
        </w:rPr>
        <w:t>/</w:t>
      </w:r>
      <w:proofErr w:type="spellStart"/>
      <w:r w:rsidR="009B39E5">
        <w:rPr>
          <w:lang w:bidi="ar-SA"/>
        </w:rPr>
        <w:t>ExCom</w:t>
      </w:r>
      <w:proofErr w:type="spellEnd"/>
      <w:r w:rsidR="009B39E5">
        <w:rPr>
          <w:lang w:bidi="ar-SA"/>
        </w:rPr>
        <w:t>/</w:t>
      </w:r>
      <w:r w:rsidR="00D12A4E" w:rsidRPr="00D12A4E">
        <w:rPr>
          <w:lang w:bidi="ar-SA"/>
        </w:rPr>
        <w:t>87/58</w:t>
      </w:r>
    </w:p>
  </w:footnote>
  <w:footnote w:id="5">
    <w:p w14:paraId="1FBB9170" w14:textId="77777777" w:rsidR="003058A6" w:rsidRDefault="003058A6" w:rsidP="009B39E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9B39E5">
        <w:rPr>
          <w:rtl/>
          <w:lang w:bidi="ar-SA"/>
        </w:rPr>
        <w:t xml:space="preserve">لتيسير </w:t>
      </w:r>
      <w:r w:rsidR="009B39E5">
        <w:rPr>
          <w:rFonts w:hint="cs"/>
          <w:rtl/>
          <w:lang w:bidi="ar-SA"/>
        </w:rPr>
        <w:t>الرجوع إليها</w:t>
      </w:r>
      <w:r w:rsidR="004E4AD2" w:rsidRPr="004E4AD2">
        <w:rPr>
          <w:rtl/>
          <w:lang w:bidi="ar-SA"/>
        </w:rPr>
        <w:t xml:space="preserve">، قد ترغب اللجنة التنفيذية </w:t>
      </w:r>
      <w:r w:rsidR="009B39E5">
        <w:rPr>
          <w:rFonts w:hint="cs"/>
          <w:rtl/>
          <w:lang w:bidi="ar-SA"/>
        </w:rPr>
        <w:t>الإحاطة علما</w:t>
      </w:r>
      <w:r w:rsidR="004E4AD2" w:rsidRPr="004E4AD2">
        <w:rPr>
          <w:rtl/>
          <w:lang w:bidi="ar-SA"/>
        </w:rPr>
        <w:t xml:space="preserve"> </w:t>
      </w:r>
      <w:r w:rsidR="009B39E5">
        <w:rPr>
          <w:rFonts w:hint="cs"/>
          <w:rtl/>
          <w:lang w:bidi="ar-SA"/>
        </w:rPr>
        <w:t>ب</w:t>
      </w:r>
      <w:r w:rsidR="004E4AD2" w:rsidRPr="004E4AD2">
        <w:rPr>
          <w:rtl/>
          <w:lang w:bidi="ar-SA"/>
        </w:rPr>
        <w:t xml:space="preserve">أنه يمكن </w:t>
      </w:r>
      <w:r w:rsidR="009B39E5">
        <w:rPr>
          <w:rFonts w:hint="cs"/>
          <w:rtl/>
          <w:lang w:bidi="ar-SA"/>
        </w:rPr>
        <w:t>الحصول</w:t>
      </w:r>
      <w:r w:rsidR="004E4AD2" w:rsidRPr="004E4AD2">
        <w:rPr>
          <w:rtl/>
          <w:lang w:bidi="ar-SA"/>
        </w:rPr>
        <w:t xml:space="preserve"> على تعليقات الأمانة في الفقرات من 22 إلى 35 وتوصية الأمانة في الفقرة 36.</w:t>
      </w:r>
    </w:p>
  </w:footnote>
  <w:footnote w:id="6">
    <w:p w14:paraId="79C72856" w14:textId="77777777" w:rsidR="003058A6" w:rsidRDefault="003058A6" w:rsidP="00F15BD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23220A">
        <w:rPr>
          <w:rFonts w:hint="cs"/>
          <w:rtl/>
          <w:lang w:bidi="ar-SA"/>
        </w:rPr>
        <w:t xml:space="preserve"> </w:t>
      </w:r>
      <w:r w:rsidR="004E4AD2" w:rsidRPr="004E4AD2">
        <w:rPr>
          <w:rtl/>
          <w:lang w:bidi="ar-SA"/>
        </w:rPr>
        <w:t xml:space="preserve">تعود الزيادة الهائلة في استهلاك </w:t>
      </w:r>
      <w:r w:rsidR="00F15BD5">
        <w:rPr>
          <w:rFonts w:hint="cs"/>
          <w:rtl/>
          <w:lang w:bidi="ar-SA"/>
        </w:rPr>
        <w:t>الهيدروكلوروفلوروكربون</w:t>
      </w:r>
      <w:r w:rsidR="004E4AD2" w:rsidRPr="004E4AD2">
        <w:rPr>
          <w:rtl/>
          <w:lang w:bidi="ar-SA"/>
        </w:rPr>
        <w:t xml:space="preserve">- 22 لخدمة معدات تكييف الهواء التي </w:t>
      </w:r>
      <w:r w:rsidR="00F15BD5">
        <w:rPr>
          <w:rFonts w:hint="cs"/>
          <w:rtl/>
          <w:lang w:bidi="ar-SA"/>
        </w:rPr>
        <w:t>أبلغ بها</w:t>
      </w:r>
      <w:r w:rsidR="004E4AD2" w:rsidRPr="004E4AD2">
        <w:rPr>
          <w:rtl/>
          <w:lang w:bidi="ar-SA"/>
        </w:rPr>
        <w:t xml:space="preserve"> الاجتماع السادس والثمانين إلى خطأ غير مقصود في </w:t>
      </w:r>
      <w:r w:rsidR="00F15BD5">
        <w:rPr>
          <w:rFonts w:hint="cs"/>
          <w:rtl/>
          <w:lang w:bidi="ar-SA"/>
        </w:rPr>
        <w:t>الدراسة الاستقصائية</w:t>
      </w:r>
      <w:r w:rsidR="00F15BD5">
        <w:rPr>
          <w:rtl/>
          <w:lang w:bidi="ar-SA"/>
        </w:rPr>
        <w:t xml:space="preserve"> ال</w:t>
      </w:r>
      <w:r w:rsidR="00F15BD5">
        <w:rPr>
          <w:rFonts w:hint="cs"/>
          <w:rtl/>
          <w:lang w:bidi="ar-SA"/>
        </w:rPr>
        <w:t>ت</w:t>
      </w:r>
      <w:r w:rsidR="004E4AD2" w:rsidRPr="004E4AD2">
        <w:rPr>
          <w:rtl/>
          <w:lang w:bidi="ar-SA"/>
        </w:rPr>
        <w:t xml:space="preserve">ي </w:t>
      </w:r>
      <w:r w:rsidR="00F15BD5">
        <w:rPr>
          <w:rFonts w:hint="cs"/>
          <w:rtl/>
          <w:lang w:bidi="ar-SA"/>
        </w:rPr>
        <w:t>أجريت</w:t>
      </w:r>
      <w:r w:rsidR="004E4AD2" w:rsidRPr="004E4AD2">
        <w:rPr>
          <w:rtl/>
          <w:lang w:bidi="ar-SA"/>
        </w:rPr>
        <w:t xml:space="preserve"> أثناء التحضير للمرحلة الثانية من خطة إدارة إزالة المواد الهيدروكلوروفلوروكربونية (الفقرة 26 من الوثيقة </w:t>
      </w:r>
      <w:r w:rsidR="00F15BD5">
        <w:rPr>
          <w:lang w:bidi="ar-SA"/>
        </w:rPr>
        <w:t>UNEP/</w:t>
      </w:r>
      <w:proofErr w:type="spellStart"/>
      <w:r w:rsidR="00F15BD5">
        <w:rPr>
          <w:lang w:bidi="ar-SA"/>
        </w:rPr>
        <w:t>OzL.Pro</w:t>
      </w:r>
      <w:proofErr w:type="spellEnd"/>
      <w:r w:rsidR="00F15BD5">
        <w:rPr>
          <w:lang w:bidi="ar-SA"/>
        </w:rPr>
        <w:t>/</w:t>
      </w:r>
      <w:proofErr w:type="spellStart"/>
      <w:r w:rsidR="00F15BD5">
        <w:rPr>
          <w:lang w:bidi="ar-SA"/>
        </w:rPr>
        <w:t>ExCom</w:t>
      </w:r>
      <w:proofErr w:type="spellEnd"/>
      <w:r w:rsidR="00F15BD5">
        <w:rPr>
          <w:lang w:bidi="ar-SA"/>
        </w:rPr>
        <w:t>/</w:t>
      </w:r>
      <w:r w:rsidR="004E4AD2" w:rsidRPr="004E4AD2">
        <w:rPr>
          <w:lang w:bidi="ar-SA"/>
        </w:rPr>
        <w:t>87/34</w:t>
      </w:r>
      <w:r w:rsidR="004E4AD2" w:rsidRPr="004E4AD2">
        <w:rPr>
          <w:rtl/>
          <w:lang w:bidi="ar-SA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B9B1D" w14:textId="12FE99D2" w:rsidR="003058A6" w:rsidRDefault="003058A6" w:rsidP="00A8632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86321">
      <w:t>UNEP/</w:t>
    </w:r>
    <w:proofErr w:type="spellStart"/>
    <w:r w:rsidR="00A86321">
      <w:t>OzL.Pro</w:t>
    </w:r>
    <w:proofErr w:type="spellEnd"/>
    <w:r w:rsidR="00A86321">
      <w:t>/</w:t>
    </w:r>
    <w:proofErr w:type="spellStart"/>
    <w:r w:rsidR="00A86321">
      <w:t>ExCom</w:t>
    </w:r>
    <w:proofErr w:type="spellEnd"/>
    <w:r w:rsidR="00A86321">
      <w:t>/88/60</w:t>
    </w:r>
    <w:r>
      <w:fldChar w:fldCharType="end"/>
    </w:r>
  </w:p>
  <w:p w14:paraId="532A9C33" w14:textId="77777777" w:rsidR="003058A6" w:rsidRDefault="003058A6"/>
  <w:p w14:paraId="24B72353" w14:textId="77777777" w:rsidR="003058A6" w:rsidRDefault="003058A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4F4" w14:textId="344A9AFA" w:rsidR="003058A6" w:rsidRDefault="003058A6" w:rsidP="00A8632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86321">
      <w:t>UNEP/</w:t>
    </w:r>
    <w:proofErr w:type="spellStart"/>
    <w:r w:rsidR="00A86321">
      <w:t>OzL.Pro</w:t>
    </w:r>
    <w:proofErr w:type="spellEnd"/>
    <w:r w:rsidR="00A86321">
      <w:t>/</w:t>
    </w:r>
    <w:proofErr w:type="spellStart"/>
    <w:r w:rsidR="00A86321">
      <w:t>ExCom</w:t>
    </w:r>
    <w:proofErr w:type="spellEnd"/>
    <w:r w:rsidR="00A86321">
      <w:t>/88/60</w:t>
    </w:r>
    <w:r>
      <w:fldChar w:fldCharType="end"/>
    </w:r>
  </w:p>
  <w:p w14:paraId="444F0C60" w14:textId="77777777" w:rsidR="003058A6" w:rsidRDefault="003058A6"/>
  <w:p w14:paraId="279AA2C2" w14:textId="77777777" w:rsidR="003058A6" w:rsidRDefault="003058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8227A6"/>
    <w:multiLevelType w:val="hybridMultilevel"/>
    <w:tmpl w:val="AA2615B0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1B3512"/>
    <w:multiLevelType w:val="hybridMultilevel"/>
    <w:tmpl w:val="088C4052"/>
    <w:lvl w:ilvl="0" w:tplc="790AF0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12CFD78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F268C"/>
    <w:multiLevelType w:val="hybridMultilevel"/>
    <w:tmpl w:val="A718D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E3AC6"/>
    <w:multiLevelType w:val="hybridMultilevel"/>
    <w:tmpl w:val="1B82B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C70AD"/>
    <w:multiLevelType w:val="hybridMultilevel"/>
    <w:tmpl w:val="ABAA0EDA"/>
    <w:lvl w:ilvl="0" w:tplc="774E86A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774E86A0">
      <w:start w:val="1"/>
      <w:numFmt w:val="arabicAbjad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F484D1A"/>
    <w:multiLevelType w:val="hybridMultilevel"/>
    <w:tmpl w:val="F44A52B6"/>
    <w:lvl w:ilvl="0" w:tplc="774E86A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774E86A0">
      <w:start w:val="1"/>
      <w:numFmt w:val="arabicAbjad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48E01AB"/>
    <w:multiLevelType w:val="hybridMultilevel"/>
    <w:tmpl w:val="A6442BDC"/>
    <w:lvl w:ilvl="0" w:tplc="790AF0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12CFD78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C563D0"/>
    <w:multiLevelType w:val="hybridMultilevel"/>
    <w:tmpl w:val="B52AB2F4"/>
    <w:lvl w:ilvl="0" w:tplc="D9AEAAE6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05A26"/>
    <w:multiLevelType w:val="hybridMultilevel"/>
    <w:tmpl w:val="6804C474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774E86A0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4" w15:restartNumberingAfterBreak="0">
    <w:nsid w:val="379B79EE"/>
    <w:multiLevelType w:val="hybridMultilevel"/>
    <w:tmpl w:val="FE70C272"/>
    <w:lvl w:ilvl="0" w:tplc="774E86A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774E86A0">
      <w:start w:val="1"/>
      <w:numFmt w:val="arabicAbjad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E946859"/>
    <w:multiLevelType w:val="hybridMultilevel"/>
    <w:tmpl w:val="8E1AF06C"/>
    <w:lvl w:ilvl="0" w:tplc="790AF0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12CFD78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62B06"/>
    <w:multiLevelType w:val="hybridMultilevel"/>
    <w:tmpl w:val="636CA6D8"/>
    <w:lvl w:ilvl="0" w:tplc="04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7" w15:restartNumberingAfterBreak="0">
    <w:nsid w:val="47B81558"/>
    <w:multiLevelType w:val="hybridMultilevel"/>
    <w:tmpl w:val="C7720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E9C72F2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24A9"/>
    <w:multiLevelType w:val="hybridMultilevel"/>
    <w:tmpl w:val="ECE49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F69B7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C9A4A4F"/>
    <w:multiLevelType w:val="multilevel"/>
    <w:tmpl w:val="9C90BA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arabicAbjad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5E7F69CF"/>
    <w:multiLevelType w:val="hybridMultilevel"/>
    <w:tmpl w:val="1092F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6596C"/>
    <w:multiLevelType w:val="hybridMultilevel"/>
    <w:tmpl w:val="9C3084D4"/>
    <w:lvl w:ilvl="0" w:tplc="8FC88F74">
      <w:start w:val="1"/>
      <w:numFmt w:val="decimal"/>
      <w:lvlText w:val="(%1)"/>
      <w:lvlJc w:val="left"/>
      <w:pPr>
        <w:ind w:left="135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E33753"/>
    <w:multiLevelType w:val="hybridMultilevel"/>
    <w:tmpl w:val="53E6F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1"/>
  </w:num>
  <w:num w:numId="17">
    <w:abstractNumId w:val="29"/>
  </w:num>
  <w:num w:numId="18">
    <w:abstractNumId w:val="30"/>
  </w:num>
  <w:num w:numId="19">
    <w:abstractNumId w:val="35"/>
  </w:num>
  <w:num w:numId="20">
    <w:abstractNumId w:val="23"/>
  </w:num>
  <w:num w:numId="21">
    <w:abstractNumId w:val="12"/>
  </w:num>
  <w:num w:numId="22">
    <w:abstractNumId w:val="22"/>
  </w:num>
  <w:num w:numId="23">
    <w:abstractNumId w:val="28"/>
  </w:num>
  <w:num w:numId="24">
    <w:abstractNumId w:val="15"/>
  </w:num>
  <w:num w:numId="25">
    <w:abstractNumId w:val="27"/>
  </w:num>
  <w:num w:numId="26">
    <w:abstractNumId w:val="26"/>
  </w:num>
  <w:num w:numId="27">
    <w:abstractNumId w:val="34"/>
  </w:num>
  <w:num w:numId="28">
    <w:abstractNumId w:val="14"/>
  </w:num>
  <w:num w:numId="29">
    <w:abstractNumId w:val="19"/>
  </w:num>
  <w:num w:numId="30">
    <w:abstractNumId w:val="32"/>
  </w:num>
  <w:num w:numId="31">
    <w:abstractNumId w:val="13"/>
  </w:num>
  <w:num w:numId="32">
    <w:abstractNumId w:val="17"/>
  </w:num>
  <w:num w:numId="33">
    <w:abstractNumId w:val="31"/>
  </w:num>
  <w:num w:numId="34">
    <w:abstractNumId w:val="25"/>
  </w:num>
  <w:num w:numId="35">
    <w:abstractNumId w:val="16"/>
  </w:num>
  <w:num w:numId="36">
    <w:abstractNumId w:val="18"/>
  </w:num>
  <w:num w:numId="37">
    <w:abstractNumId w:val="11"/>
  </w:num>
  <w:num w:numId="38">
    <w:abstractNumId w:val="20"/>
  </w:num>
  <w:num w:numId="39">
    <w:abstractNumId w:val="24"/>
  </w:num>
  <w:num w:numId="40">
    <w:abstractNumId w:val="33"/>
  </w:num>
  <w:num w:numId="41">
    <w:abstractNumId w:val="35"/>
  </w:num>
  <w:num w:numId="42">
    <w:abstractNumId w:val="35"/>
  </w:num>
  <w:num w:numId="43">
    <w:abstractNumId w:val="35"/>
  </w:num>
  <w:num w:numId="44">
    <w:abstractNumId w:val="35"/>
  </w:num>
  <w:num w:numId="45">
    <w:abstractNumId w:val="35"/>
  </w:num>
  <w:num w:numId="46">
    <w:abstractNumId w:val="35"/>
  </w:num>
  <w:num w:numId="47">
    <w:abstractNumId w:val="35"/>
  </w:num>
  <w:num w:numId="48">
    <w:abstractNumId w:val="3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D7"/>
    <w:rsid w:val="0000078B"/>
    <w:rsid w:val="00013372"/>
    <w:rsid w:val="00017133"/>
    <w:rsid w:val="00035686"/>
    <w:rsid w:val="0004254A"/>
    <w:rsid w:val="00064AD1"/>
    <w:rsid w:val="000861FE"/>
    <w:rsid w:val="00086AFF"/>
    <w:rsid w:val="00092372"/>
    <w:rsid w:val="00094669"/>
    <w:rsid w:val="000A459E"/>
    <w:rsid w:val="000C2FE8"/>
    <w:rsid w:val="000C3AF3"/>
    <w:rsid w:val="000D7CE8"/>
    <w:rsid w:val="000E26F6"/>
    <w:rsid w:val="000F1266"/>
    <w:rsid w:val="00143059"/>
    <w:rsid w:val="00150021"/>
    <w:rsid w:val="00166118"/>
    <w:rsid w:val="00173DD9"/>
    <w:rsid w:val="00177162"/>
    <w:rsid w:val="001C4037"/>
    <w:rsid w:val="001D2B45"/>
    <w:rsid w:val="001F0053"/>
    <w:rsid w:val="00211ED8"/>
    <w:rsid w:val="00212746"/>
    <w:rsid w:val="0021352B"/>
    <w:rsid w:val="0023220A"/>
    <w:rsid w:val="00234DC7"/>
    <w:rsid w:val="00242546"/>
    <w:rsid w:val="0026613B"/>
    <w:rsid w:val="0027040A"/>
    <w:rsid w:val="00272161"/>
    <w:rsid w:val="002B535E"/>
    <w:rsid w:val="002B696B"/>
    <w:rsid w:val="002D4DE9"/>
    <w:rsid w:val="002E6A6F"/>
    <w:rsid w:val="002E7EF7"/>
    <w:rsid w:val="002F17FC"/>
    <w:rsid w:val="002F505F"/>
    <w:rsid w:val="002F6CB4"/>
    <w:rsid w:val="002F79F8"/>
    <w:rsid w:val="003058A6"/>
    <w:rsid w:val="00322F43"/>
    <w:rsid w:val="00325698"/>
    <w:rsid w:val="00345377"/>
    <w:rsid w:val="0035441C"/>
    <w:rsid w:val="003876AE"/>
    <w:rsid w:val="003B1258"/>
    <w:rsid w:val="003E09AA"/>
    <w:rsid w:val="003F2852"/>
    <w:rsid w:val="004702E9"/>
    <w:rsid w:val="004753BB"/>
    <w:rsid w:val="004C1C44"/>
    <w:rsid w:val="004C5B74"/>
    <w:rsid w:val="004C7D29"/>
    <w:rsid w:val="004E3017"/>
    <w:rsid w:val="004E4AD2"/>
    <w:rsid w:val="004F2B37"/>
    <w:rsid w:val="00540C4A"/>
    <w:rsid w:val="00546BEB"/>
    <w:rsid w:val="005B65DF"/>
    <w:rsid w:val="005C0136"/>
    <w:rsid w:val="005C7D4A"/>
    <w:rsid w:val="005D3C9F"/>
    <w:rsid w:val="0060494F"/>
    <w:rsid w:val="00607136"/>
    <w:rsid w:val="0061069D"/>
    <w:rsid w:val="00624AEF"/>
    <w:rsid w:val="00662A73"/>
    <w:rsid w:val="00685F4D"/>
    <w:rsid w:val="006D41D7"/>
    <w:rsid w:val="006D4D9E"/>
    <w:rsid w:val="006F2A2C"/>
    <w:rsid w:val="007104BB"/>
    <w:rsid w:val="00744A4E"/>
    <w:rsid w:val="00753EC1"/>
    <w:rsid w:val="00761DC7"/>
    <w:rsid w:val="00764EBA"/>
    <w:rsid w:val="007813C2"/>
    <w:rsid w:val="00786775"/>
    <w:rsid w:val="00791A1A"/>
    <w:rsid w:val="007A270B"/>
    <w:rsid w:val="007A6BF8"/>
    <w:rsid w:val="007D141D"/>
    <w:rsid w:val="007D567C"/>
    <w:rsid w:val="007E5D09"/>
    <w:rsid w:val="00802EA5"/>
    <w:rsid w:val="00806448"/>
    <w:rsid w:val="00824D4F"/>
    <w:rsid w:val="008351E7"/>
    <w:rsid w:val="00843DAF"/>
    <w:rsid w:val="00850006"/>
    <w:rsid w:val="00864F76"/>
    <w:rsid w:val="008667E6"/>
    <w:rsid w:val="00874332"/>
    <w:rsid w:val="0087448E"/>
    <w:rsid w:val="00877DEC"/>
    <w:rsid w:val="00885865"/>
    <w:rsid w:val="008B7D5D"/>
    <w:rsid w:val="008C4C71"/>
    <w:rsid w:val="008E3DF3"/>
    <w:rsid w:val="008F7A5E"/>
    <w:rsid w:val="00912061"/>
    <w:rsid w:val="0092623C"/>
    <w:rsid w:val="00926875"/>
    <w:rsid w:val="009534B5"/>
    <w:rsid w:val="009768DC"/>
    <w:rsid w:val="00983FD1"/>
    <w:rsid w:val="00986BC4"/>
    <w:rsid w:val="0099309F"/>
    <w:rsid w:val="009962BB"/>
    <w:rsid w:val="009A0E7B"/>
    <w:rsid w:val="009B39E5"/>
    <w:rsid w:val="009C3512"/>
    <w:rsid w:val="009C3567"/>
    <w:rsid w:val="009C46B2"/>
    <w:rsid w:val="009C5EB0"/>
    <w:rsid w:val="009D2B0C"/>
    <w:rsid w:val="009D5C3B"/>
    <w:rsid w:val="00A12306"/>
    <w:rsid w:val="00A2460E"/>
    <w:rsid w:val="00A404A0"/>
    <w:rsid w:val="00A44778"/>
    <w:rsid w:val="00A50194"/>
    <w:rsid w:val="00A60B0E"/>
    <w:rsid w:val="00A73038"/>
    <w:rsid w:val="00A755B6"/>
    <w:rsid w:val="00A86321"/>
    <w:rsid w:val="00A92742"/>
    <w:rsid w:val="00A931A2"/>
    <w:rsid w:val="00A94251"/>
    <w:rsid w:val="00AB4886"/>
    <w:rsid w:val="00AC1CA6"/>
    <w:rsid w:val="00AD39FB"/>
    <w:rsid w:val="00AF1983"/>
    <w:rsid w:val="00B11DB6"/>
    <w:rsid w:val="00B2060F"/>
    <w:rsid w:val="00B40E87"/>
    <w:rsid w:val="00B81E83"/>
    <w:rsid w:val="00B95361"/>
    <w:rsid w:val="00BA6672"/>
    <w:rsid w:val="00BA6D14"/>
    <w:rsid w:val="00BB4CD4"/>
    <w:rsid w:val="00BC6399"/>
    <w:rsid w:val="00C0337B"/>
    <w:rsid w:val="00C521F2"/>
    <w:rsid w:val="00C55EF2"/>
    <w:rsid w:val="00C6645A"/>
    <w:rsid w:val="00C6693D"/>
    <w:rsid w:val="00C81692"/>
    <w:rsid w:val="00C82F07"/>
    <w:rsid w:val="00C83551"/>
    <w:rsid w:val="00CA33CD"/>
    <w:rsid w:val="00CD3220"/>
    <w:rsid w:val="00CF60E4"/>
    <w:rsid w:val="00D06349"/>
    <w:rsid w:val="00D12013"/>
    <w:rsid w:val="00D12A4E"/>
    <w:rsid w:val="00D45C4D"/>
    <w:rsid w:val="00D75A87"/>
    <w:rsid w:val="00D92E9E"/>
    <w:rsid w:val="00D93878"/>
    <w:rsid w:val="00DE4761"/>
    <w:rsid w:val="00E04BBF"/>
    <w:rsid w:val="00E1360E"/>
    <w:rsid w:val="00E212E5"/>
    <w:rsid w:val="00E342C1"/>
    <w:rsid w:val="00E61585"/>
    <w:rsid w:val="00E61FD0"/>
    <w:rsid w:val="00EB45D6"/>
    <w:rsid w:val="00EC108E"/>
    <w:rsid w:val="00EE0822"/>
    <w:rsid w:val="00F10E4C"/>
    <w:rsid w:val="00F15BD5"/>
    <w:rsid w:val="00F269D3"/>
    <w:rsid w:val="00F342BF"/>
    <w:rsid w:val="00F35939"/>
    <w:rsid w:val="00F73345"/>
    <w:rsid w:val="00F83BF8"/>
    <w:rsid w:val="00FC5EC6"/>
    <w:rsid w:val="00FD0C96"/>
    <w:rsid w:val="00FE56A0"/>
    <w:rsid w:val="00FF1E83"/>
    <w:rsid w:val="00FF3B22"/>
    <w:rsid w:val="00FF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B6A4E"/>
  <w15:docId w15:val="{E41AFE07-229B-41D6-9BDC-88B59DB3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"/>
    <w:basedOn w:val="DefaultParagraphFont"/>
    <w:uiPriority w:val="99"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uiPriority w:val="59"/>
    <w:rsid w:val="00C82F07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UNEP/OzL.Pro/ExCom/88/60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E6A3FE-C5D8-4452-AB60-27CED54C6FCA}"/>
</file>

<file path=customXml/itemProps2.xml><?xml version="1.0" encoding="utf-8"?>
<ds:datastoreItem xmlns:ds="http://schemas.openxmlformats.org/officeDocument/2006/customXml" ds:itemID="{036F0288-5927-4EB2-8447-C8DA21F3BF29}"/>
</file>

<file path=customXml/itemProps3.xml><?xml version="1.0" encoding="utf-8"?>
<ds:datastoreItem xmlns:ds="http://schemas.openxmlformats.org/officeDocument/2006/customXml" ds:itemID="{60DEACA1-A153-428E-8751-BCE5A9498B74}"/>
</file>

<file path=customXml/itemProps4.xml><?xml version="1.0" encoding="utf-8"?>
<ds:datastoreItem xmlns:ds="http://schemas.openxmlformats.org/officeDocument/2006/customXml" ds:itemID="{BB246D91-C28F-4B39-9B9D-4D350245559E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7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قطر</vt:lpstr>
    </vt:vector>
  </TitlesOfParts>
  <Company>UNMFS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قطر</dc:title>
  <dc:creator>Yas</dc:creator>
  <cp:lastModifiedBy>HBE</cp:lastModifiedBy>
  <cp:revision>8</cp:revision>
  <cp:lastPrinted>2001-05-26T16:40:00Z</cp:lastPrinted>
  <dcterms:created xsi:type="dcterms:W3CDTF">2021-11-30T04:02:00Z</dcterms:created>
  <dcterms:modified xsi:type="dcterms:W3CDTF">2021-12-13T01:45:00Z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UNEP/OzL.Pro/ExCom/88/60</vt:lpwstr>
  </property>
  <property fmtid="{D5CDD505-2E9C-101B-9397-08002B2CF9AE}" pid="3" name="Revision date">
    <vt:lpwstr>10/28/2021</vt:lpwstr>
  </property>
  <property fmtid="{D5CDD505-2E9C-101B-9397-08002B2CF9AE}" pid="4" name="ContentTypeId">
    <vt:lpwstr>0x010100488D9FAD523F8946A9A809FFA43FA4BD</vt:lpwstr>
  </property>
</Properties>
</file>