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67" w:type="dxa"/>
        <w:tblInd w:w="-432" w:type="dxa"/>
        <w:tblLayout w:type="fixed"/>
        <w:tblLook w:val="0000" w:firstRow="0" w:lastRow="0" w:firstColumn="0" w:lastColumn="0" w:noHBand="0" w:noVBand="0"/>
      </w:tblPr>
      <w:tblGrid>
        <w:gridCol w:w="1898"/>
        <w:gridCol w:w="4059"/>
        <w:gridCol w:w="4210"/>
      </w:tblGrid>
      <w:tr w:rsidR="0087455A" w14:paraId="4A3BA87F" w14:textId="77777777" w:rsidTr="00A2639A">
        <w:trPr>
          <w:trHeight w:val="637"/>
        </w:trPr>
        <w:tc>
          <w:tcPr>
            <w:tcW w:w="5957" w:type="dxa"/>
            <w:gridSpan w:val="2"/>
            <w:tcBorders>
              <w:bottom w:val="single" w:sz="18" w:space="0" w:color="auto"/>
            </w:tcBorders>
          </w:tcPr>
          <w:p w14:paraId="26CB8D8D" w14:textId="77777777" w:rsidR="0087455A" w:rsidRDefault="0024162E">
            <w:pPr>
              <w:rPr>
                <w:rFonts w:ascii="Univers" w:hAnsi="Univers"/>
                <w:b/>
                <w:sz w:val="28"/>
                <w:szCs w:val="28"/>
                <w:lang w:val="es-MX"/>
              </w:rPr>
            </w:pPr>
            <w:r>
              <w:rPr>
                <w:rFonts w:ascii="Univers" w:hAnsi="Univers"/>
                <w:b/>
                <w:sz w:val="28"/>
                <w:szCs w:val="28"/>
                <w:lang w:val="es-MX"/>
              </w:rPr>
              <w:t>NACIONES</w:t>
            </w:r>
          </w:p>
          <w:p w14:paraId="6A0231F6"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210" w:type="dxa"/>
            <w:tcBorders>
              <w:bottom w:val="single" w:sz="18" w:space="0" w:color="auto"/>
            </w:tcBorders>
          </w:tcPr>
          <w:p w14:paraId="71439F1A"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84BC2" w14:paraId="4B361599" w14:textId="77777777" w:rsidTr="00A263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6"/>
        </w:trPr>
        <w:tc>
          <w:tcPr>
            <w:tcW w:w="1898" w:type="dxa"/>
            <w:tcBorders>
              <w:top w:val="nil"/>
              <w:left w:val="nil"/>
              <w:bottom w:val="single" w:sz="36" w:space="0" w:color="auto"/>
              <w:right w:val="nil"/>
            </w:tcBorders>
          </w:tcPr>
          <w:p w14:paraId="6DBBFA4F" w14:textId="6FEE0945" w:rsidR="0087455A" w:rsidRDefault="00A2639A">
            <w:pPr>
              <w:spacing w:before="120"/>
            </w:pPr>
            <w:r>
              <w:rPr>
                <w:noProof/>
                <w:lang w:val="en-CA" w:eastAsia="en-CA"/>
              </w:rPr>
              <w:drawing>
                <wp:anchor distT="0" distB="0" distL="114300" distR="114300" simplePos="0" relativeHeight="251660288" behindDoc="0" locked="0" layoutInCell="1" allowOverlap="1" wp14:anchorId="5F3F95D7" wp14:editId="4B2BFBBE">
                  <wp:simplePos x="0" y="0"/>
                  <wp:positionH relativeFrom="column">
                    <wp:posOffset>68580</wp:posOffset>
                  </wp:positionH>
                  <wp:positionV relativeFrom="paragraph">
                    <wp:posOffset>859155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416B0A5" wp14:editId="66227D1E">
                  <wp:simplePos x="0" y="0"/>
                  <wp:positionH relativeFrom="column">
                    <wp:posOffset>66675</wp:posOffset>
                  </wp:positionH>
                  <wp:positionV relativeFrom="paragraph">
                    <wp:posOffset>76200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58" w:type="dxa"/>
            <w:tcBorders>
              <w:top w:val="nil"/>
              <w:left w:val="nil"/>
              <w:bottom w:val="single" w:sz="36" w:space="0" w:color="auto"/>
              <w:right w:val="nil"/>
            </w:tcBorders>
          </w:tcPr>
          <w:p w14:paraId="758ED3C1" w14:textId="77777777" w:rsidR="0092503D" w:rsidRDefault="009250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5990055" w14:textId="399A7532"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9AE69B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319503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D28230E"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7D5A355" w14:textId="77777777" w:rsidR="0087455A" w:rsidRDefault="0087455A">
            <w:pPr>
              <w:spacing w:before="720"/>
              <w:ind w:left="158"/>
              <w:rPr>
                <w:lang w:val="es-ES"/>
              </w:rPr>
            </w:pPr>
          </w:p>
        </w:tc>
        <w:tc>
          <w:tcPr>
            <w:tcW w:w="4210" w:type="dxa"/>
            <w:tcBorders>
              <w:top w:val="nil"/>
              <w:left w:val="nil"/>
              <w:bottom w:val="single" w:sz="36" w:space="0" w:color="auto"/>
              <w:right w:val="nil"/>
            </w:tcBorders>
          </w:tcPr>
          <w:p w14:paraId="6401F17F" w14:textId="77777777" w:rsidR="0092503D" w:rsidRDefault="0092503D">
            <w:pPr>
              <w:rPr>
                <w:lang w:val="es-ES"/>
              </w:rPr>
            </w:pPr>
          </w:p>
          <w:p w14:paraId="5BA98A93" w14:textId="0A185F05" w:rsidR="0087455A" w:rsidRDefault="0024162E">
            <w:pPr>
              <w:rPr>
                <w:lang w:val="es-ES"/>
              </w:rPr>
            </w:pPr>
            <w:proofErr w:type="spellStart"/>
            <w:r>
              <w:rPr>
                <w:lang w:val="es-ES"/>
              </w:rPr>
              <w:t>Distr</w:t>
            </w:r>
            <w:proofErr w:type="spellEnd"/>
            <w:r>
              <w:rPr>
                <w:lang w:val="es-ES"/>
              </w:rPr>
              <w:t>.</w:t>
            </w:r>
          </w:p>
          <w:p w14:paraId="12362364" w14:textId="77777777" w:rsidR="0087455A" w:rsidRDefault="0024162E">
            <w:pPr>
              <w:rPr>
                <w:lang w:val="es-ES"/>
              </w:rPr>
            </w:pPr>
            <w:r>
              <w:rPr>
                <w:lang w:val="es-ES"/>
              </w:rPr>
              <w:t>GENERAL</w:t>
            </w:r>
          </w:p>
          <w:p w14:paraId="41F85BB7" w14:textId="77777777" w:rsidR="0087455A" w:rsidRDefault="0087455A">
            <w:pPr>
              <w:rPr>
                <w:lang w:val="es-ES"/>
              </w:rPr>
            </w:pPr>
          </w:p>
          <w:p w14:paraId="6FE351A5" w14:textId="3B41CF0E"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B169B9">
              <w:rPr>
                <w:lang w:val="es-AR"/>
              </w:rPr>
              <w:t>UNEP/</w:t>
            </w:r>
            <w:proofErr w:type="spellStart"/>
            <w:r w:rsidR="00B169B9">
              <w:rPr>
                <w:lang w:val="es-AR"/>
              </w:rPr>
              <w:t>OzL.Pro</w:t>
            </w:r>
            <w:proofErr w:type="spellEnd"/>
            <w:r w:rsidR="00B169B9">
              <w:rPr>
                <w:lang w:val="es-AR"/>
              </w:rPr>
              <w:t>/</w:t>
            </w:r>
            <w:proofErr w:type="spellStart"/>
            <w:r w:rsidR="00B169B9">
              <w:rPr>
                <w:lang w:val="es-AR"/>
              </w:rPr>
              <w:t>ExCom</w:t>
            </w:r>
            <w:proofErr w:type="spellEnd"/>
            <w:r w:rsidR="00B169B9">
              <w:rPr>
                <w:lang w:val="es-AR"/>
              </w:rPr>
              <w:t>/91/28</w:t>
            </w:r>
            <w:r>
              <w:fldChar w:fldCharType="end"/>
            </w:r>
          </w:p>
          <w:p w14:paraId="7EC022CB" w14:textId="121F14FD" w:rsidR="002959B4" w:rsidRPr="00064429" w:rsidRDefault="00C95F10" w:rsidP="002959B4">
            <w:pPr>
              <w:rPr>
                <w:lang w:val="es-AR"/>
              </w:rPr>
            </w:pPr>
            <w:r w:rsidRPr="0094159C">
              <w:rPr>
                <w:lang w:val="es-MX"/>
              </w:rPr>
              <w:t>2</w:t>
            </w:r>
            <w:r w:rsidR="002959B4">
              <w:fldChar w:fldCharType="begin"/>
            </w:r>
            <w:r w:rsidR="002959B4" w:rsidRPr="00064429">
              <w:rPr>
                <w:lang w:val="es-AR"/>
              </w:rPr>
              <w:instrText xml:space="preserve"> DOCPROPERTY "Revision date" \@ "d MMMM YYYY"  \* MERGEFORMAT </w:instrText>
            </w:r>
            <w:r w:rsidR="002959B4">
              <w:fldChar w:fldCharType="separate"/>
            </w:r>
            <w:r>
              <w:rPr>
                <w:lang w:val="es-AR"/>
              </w:rPr>
              <w:t>0 de noviembre de 2022</w:t>
            </w:r>
            <w:r w:rsidR="002959B4">
              <w:fldChar w:fldCharType="end"/>
            </w:r>
          </w:p>
          <w:p w14:paraId="2C03CFB1" w14:textId="77777777" w:rsidR="00114CAA" w:rsidRPr="00064429" w:rsidRDefault="00114CAA">
            <w:pPr>
              <w:rPr>
                <w:caps/>
                <w:lang w:val="es-AR"/>
              </w:rPr>
            </w:pPr>
          </w:p>
          <w:p w14:paraId="29437C37" w14:textId="77777777" w:rsidR="0087455A" w:rsidRDefault="0024162E">
            <w:pPr>
              <w:rPr>
                <w:lang w:val="es-MX"/>
              </w:rPr>
            </w:pPr>
            <w:r>
              <w:rPr>
                <w:lang w:val="es-MX"/>
              </w:rPr>
              <w:t xml:space="preserve">ESPAÑOL </w:t>
            </w:r>
          </w:p>
          <w:p w14:paraId="1D010553" w14:textId="77777777" w:rsidR="0087455A" w:rsidRDefault="0024162E">
            <w:pPr>
              <w:rPr>
                <w:lang w:val="es-ES"/>
              </w:rPr>
            </w:pPr>
            <w:r>
              <w:rPr>
                <w:lang w:val="es-ES"/>
              </w:rPr>
              <w:t xml:space="preserve">ORIGINAL: </w:t>
            </w:r>
            <w:r>
              <w:rPr>
                <w:lang w:val="es-MX"/>
              </w:rPr>
              <w:t>INGLÉS</w:t>
            </w:r>
          </w:p>
        </w:tc>
      </w:tr>
    </w:tbl>
    <w:p w14:paraId="6AF17C2C"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4D35A409" w14:textId="63BFC6BE"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010B8062" w14:textId="4BA5DC03" w:rsidR="00C95F10" w:rsidRPr="0045591E" w:rsidRDefault="00686E21" w:rsidP="00C95F10">
      <w:pPr>
        <w:jc w:val="left"/>
        <w:rPr>
          <w:sz w:val="24"/>
          <w:szCs w:val="24"/>
          <w:lang w:val="es-MX" w:eastAsia="en-CA"/>
        </w:rPr>
      </w:pPr>
      <w:r w:rsidRPr="0045591E">
        <w:rPr>
          <w:lang w:val="es-MX"/>
        </w:rPr>
        <w:t xml:space="preserve">Cuestión </w:t>
      </w:r>
      <w:r w:rsidR="00C95F10" w:rsidRPr="0045591E">
        <w:rPr>
          <w:lang w:val="es-MX"/>
        </w:rPr>
        <w:t>9</w:t>
      </w:r>
      <w:r w:rsidRPr="0045591E">
        <w:rPr>
          <w:lang w:val="es-MX"/>
        </w:rPr>
        <w:t xml:space="preserve"> </w:t>
      </w:r>
      <w:r w:rsidR="00C95F10" w:rsidRPr="0045591E">
        <w:rPr>
          <w:lang w:val="es-MX"/>
        </w:rPr>
        <w:t xml:space="preserve">a) </w:t>
      </w:r>
      <w:r w:rsidRPr="0045591E">
        <w:rPr>
          <w:lang w:val="es-MX"/>
        </w:rPr>
        <w:t>de</w:t>
      </w:r>
      <w:r w:rsidR="004B0575">
        <w:rPr>
          <w:lang w:val="es-MX"/>
        </w:rPr>
        <w:t>l orden del día</w:t>
      </w:r>
      <w:r w:rsidR="00C95F10" w:rsidRPr="0045591E">
        <w:rPr>
          <w:lang w:val="es-MX"/>
        </w:rPr>
        <w:t xml:space="preserve"> provisional</w:t>
      </w:r>
      <w:r w:rsidR="00C95F10" w:rsidRPr="00EC57AE">
        <w:rPr>
          <w:vertAlign w:val="superscript"/>
        </w:rPr>
        <w:footnoteReference w:id="1"/>
      </w:r>
      <w:r w:rsidR="00C95F10" w:rsidRPr="0045591E">
        <w:rPr>
          <w:sz w:val="24"/>
          <w:szCs w:val="24"/>
          <w:lang w:val="es-MX" w:eastAsia="en-CA"/>
        </w:rPr>
        <w:t xml:space="preserve"> </w:t>
      </w:r>
    </w:p>
    <w:p w14:paraId="3148DF1B" w14:textId="77777777" w:rsidR="00C95F10" w:rsidRPr="0045591E" w:rsidRDefault="00C95F10" w:rsidP="00C95F10">
      <w:pPr>
        <w:jc w:val="center"/>
        <w:rPr>
          <w:lang w:val="es-MX"/>
        </w:rPr>
      </w:pPr>
    </w:p>
    <w:p w14:paraId="53A3EECB" w14:textId="77777777" w:rsidR="00C95F10" w:rsidRPr="0045591E" w:rsidRDefault="00C95F10" w:rsidP="00C95F10">
      <w:pPr>
        <w:jc w:val="center"/>
        <w:rPr>
          <w:lang w:val="es-MX"/>
        </w:rPr>
      </w:pPr>
    </w:p>
    <w:p w14:paraId="2A69EC5B" w14:textId="6F17D4C4" w:rsidR="00C95F10" w:rsidRPr="00FE620B" w:rsidRDefault="00A2639A" w:rsidP="00C95F10">
      <w:pPr>
        <w:pStyle w:val="Title1"/>
        <w:rPr>
          <w:lang w:val="es-MX"/>
        </w:rPr>
      </w:pPr>
      <w:r w:rsidRPr="001B2886">
        <w:rPr>
          <w:caps w:val="0"/>
          <w:lang w:val="es-ES"/>
        </w:rPr>
        <w:t>RESEÑA DE LAS CUESTIONES IDENTIFICADAS DURANTE EL EXAMEN DE PROYECTOS</w:t>
      </w:r>
    </w:p>
    <w:p w14:paraId="3C9D35C0" w14:textId="77777777" w:rsidR="00C95F10" w:rsidRPr="00FE620B" w:rsidRDefault="00C95F10" w:rsidP="00C95F10">
      <w:pPr>
        <w:pStyle w:val="Title1"/>
        <w:rPr>
          <w:lang w:val="es-MX"/>
        </w:rPr>
      </w:pPr>
    </w:p>
    <w:p w14:paraId="7623E6A8" w14:textId="4BAC1C3D" w:rsidR="00C95F10" w:rsidRPr="00FE620B" w:rsidRDefault="00C95F10" w:rsidP="00C95F10">
      <w:pPr>
        <w:pStyle w:val="Title1"/>
        <w:spacing w:after="240"/>
        <w:jc w:val="left"/>
        <w:rPr>
          <w:sz w:val="24"/>
          <w:szCs w:val="24"/>
          <w:lang w:val="es-ES"/>
        </w:rPr>
      </w:pPr>
      <w:proofErr w:type="spellStart"/>
      <w:r w:rsidRPr="00991C60">
        <w:rPr>
          <w:caps w:val="0"/>
          <w:sz w:val="24"/>
          <w:szCs w:val="24"/>
        </w:rPr>
        <w:t>Introduc</w:t>
      </w:r>
      <w:r w:rsidR="00FE620B">
        <w:rPr>
          <w:caps w:val="0"/>
          <w:sz w:val="24"/>
          <w:szCs w:val="24"/>
        </w:rPr>
        <w:t>ción</w:t>
      </w:r>
      <w:proofErr w:type="spellEnd"/>
    </w:p>
    <w:p w14:paraId="09851DDB" w14:textId="670C088E" w:rsidR="00E17EC7" w:rsidRDefault="00E17EC7" w:rsidP="007258FD">
      <w:pPr>
        <w:pStyle w:val="Heading1"/>
        <w:numPr>
          <w:ilvl w:val="0"/>
          <w:numId w:val="27"/>
        </w:numPr>
        <w:spacing w:after="220"/>
        <w:rPr>
          <w:lang w:val="es-ES"/>
        </w:rPr>
      </w:pPr>
      <w:bookmarkStart w:id="0" w:name="_Toc232301366"/>
      <w:r w:rsidRPr="0011296D">
        <w:rPr>
          <w:lang w:val="es-MX"/>
        </w:rPr>
        <w:t>El</w:t>
      </w:r>
      <w:r w:rsidRPr="001B2886">
        <w:rPr>
          <w:lang w:val="es-ES"/>
        </w:rPr>
        <w:t xml:space="preserve"> presente documento consta de las secciones siguientes:</w:t>
      </w:r>
      <w:bookmarkEnd w:id="0"/>
    </w:p>
    <w:p w14:paraId="33AA80A0" w14:textId="77777777" w:rsidR="00E17EC7" w:rsidRPr="00E17EC7" w:rsidRDefault="00E17EC7" w:rsidP="00E17EC7">
      <w:pPr>
        <w:rPr>
          <w:lang w:val="es-ES"/>
        </w:rPr>
      </w:pPr>
    </w:p>
    <w:p w14:paraId="1AB2DCE5" w14:textId="0DA852B2" w:rsidR="00F70AC8" w:rsidRPr="00F70AC8" w:rsidRDefault="00C95F10" w:rsidP="00F70AC8">
      <w:pPr>
        <w:spacing w:after="220"/>
        <w:ind w:left="1439" w:hanging="730"/>
        <w:rPr>
          <w:lang w:val="es-ES"/>
        </w:rPr>
      </w:pPr>
      <w:r w:rsidRPr="00BA761B">
        <w:rPr>
          <w:lang w:val="es-ES"/>
        </w:rPr>
        <w:t>I:</w:t>
      </w:r>
      <w:r w:rsidRPr="00BA761B">
        <w:rPr>
          <w:lang w:val="es-ES"/>
        </w:rPr>
        <w:tab/>
      </w:r>
      <w:r w:rsidR="00BA761B" w:rsidRPr="00BA761B">
        <w:rPr>
          <w:lang w:val="es-ES"/>
        </w:rPr>
        <w:t>Una reseña de los proyectos y actividades presentados por l</w:t>
      </w:r>
      <w:r w:rsidR="00BA761B">
        <w:rPr>
          <w:lang w:val="es-ES"/>
        </w:rPr>
        <w:t>os organismos bilaterales</w:t>
      </w:r>
      <w:r w:rsidR="00F70AC8">
        <w:rPr>
          <w:lang w:val="es-ES"/>
        </w:rPr>
        <w:t xml:space="preserve"> y de ejecución</w:t>
      </w:r>
    </w:p>
    <w:p w14:paraId="67F3D6D8" w14:textId="327D31DA" w:rsidR="00C95F10" w:rsidRPr="00E30F7A" w:rsidRDefault="00C95F10" w:rsidP="00E30F7A">
      <w:pPr>
        <w:spacing w:after="220"/>
        <w:ind w:left="1439" w:hanging="730"/>
        <w:rPr>
          <w:lang w:val="es-MX"/>
        </w:rPr>
      </w:pPr>
      <w:r w:rsidRPr="00E30F7A">
        <w:rPr>
          <w:lang w:val="es-MX"/>
        </w:rPr>
        <w:t>II:</w:t>
      </w:r>
      <w:r w:rsidRPr="00E30F7A">
        <w:rPr>
          <w:lang w:val="es-MX"/>
        </w:rPr>
        <w:tab/>
      </w:r>
      <w:r w:rsidR="007548D0" w:rsidRPr="00E30F7A">
        <w:rPr>
          <w:lang w:val="es-MX"/>
        </w:rPr>
        <w:t>Una reseña de los proyectos y actividades pres</w:t>
      </w:r>
      <w:r w:rsidR="00D517DC" w:rsidRPr="00E30F7A">
        <w:rPr>
          <w:lang w:val="es-MX"/>
        </w:rPr>
        <w:t xml:space="preserve">entados </w:t>
      </w:r>
      <w:r w:rsidR="00E30F7A" w:rsidRPr="00E30F7A">
        <w:rPr>
          <w:lang w:val="es-MX"/>
        </w:rPr>
        <w:t xml:space="preserve">después del proceso de </w:t>
      </w:r>
      <w:r w:rsidR="00C00AED">
        <w:rPr>
          <w:lang w:val="es-MX"/>
        </w:rPr>
        <w:t>examen</w:t>
      </w:r>
      <w:r w:rsidR="00E30F7A">
        <w:rPr>
          <w:lang w:val="es-MX"/>
        </w:rPr>
        <w:t xml:space="preserve"> de </w:t>
      </w:r>
      <w:r w:rsidR="007C0505">
        <w:rPr>
          <w:lang w:val="es-MX"/>
        </w:rPr>
        <w:t>proyectos</w:t>
      </w:r>
      <w:r w:rsidRPr="00E30F7A">
        <w:rPr>
          <w:lang w:val="es-MX"/>
        </w:rPr>
        <w:t>:</w:t>
      </w:r>
    </w:p>
    <w:p w14:paraId="1085F9E8" w14:textId="1E3120CE" w:rsidR="00C95F10" w:rsidRPr="007C0505" w:rsidRDefault="00C95F10" w:rsidP="00C95F10">
      <w:pPr>
        <w:spacing w:after="120"/>
        <w:ind w:firstLine="1440"/>
        <w:rPr>
          <w:lang w:val="es-MX"/>
        </w:rPr>
      </w:pPr>
      <w:r w:rsidRPr="007C0505">
        <w:rPr>
          <w:lang w:val="es-MX"/>
        </w:rPr>
        <w:t>II.1</w:t>
      </w:r>
      <w:r w:rsidRPr="007C0505">
        <w:rPr>
          <w:lang w:val="es-MX"/>
        </w:rPr>
        <w:tab/>
      </w:r>
      <w:r w:rsidR="007C0505" w:rsidRPr="007C0505">
        <w:rPr>
          <w:lang w:val="es-MX"/>
        </w:rPr>
        <w:t>Proyectos presentados y posteriormente retira</w:t>
      </w:r>
      <w:r w:rsidR="007C0505">
        <w:rPr>
          <w:lang w:val="es-MX"/>
        </w:rPr>
        <w:t>dos</w:t>
      </w:r>
    </w:p>
    <w:p w14:paraId="7ED10029" w14:textId="100A4E96" w:rsidR="00C95F10" w:rsidRPr="007C0505" w:rsidRDefault="00C95F10" w:rsidP="00C95F10">
      <w:pPr>
        <w:spacing w:after="120"/>
        <w:ind w:firstLine="1440"/>
        <w:rPr>
          <w:lang w:val="es-MX"/>
        </w:rPr>
      </w:pPr>
      <w:r w:rsidRPr="007C0505">
        <w:rPr>
          <w:lang w:val="es-MX"/>
        </w:rPr>
        <w:t>II.2</w:t>
      </w:r>
      <w:r w:rsidRPr="007C0505">
        <w:rPr>
          <w:lang w:val="es-MX"/>
        </w:rPr>
        <w:tab/>
        <w:t>Pro</w:t>
      </w:r>
      <w:r w:rsidR="007C0505" w:rsidRPr="007C0505">
        <w:rPr>
          <w:lang w:val="es-MX"/>
        </w:rPr>
        <w:t>y</w:t>
      </w:r>
      <w:r w:rsidRPr="007C0505">
        <w:rPr>
          <w:lang w:val="es-MX"/>
        </w:rPr>
        <w:t>ect</w:t>
      </w:r>
      <w:r w:rsidR="007C0505" w:rsidRPr="007C0505">
        <w:rPr>
          <w:lang w:val="es-MX"/>
        </w:rPr>
        <w:t>o</w:t>
      </w:r>
      <w:r w:rsidRPr="007C0505">
        <w:rPr>
          <w:lang w:val="es-MX"/>
        </w:rPr>
        <w:t xml:space="preserve">s </w:t>
      </w:r>
      <w:r w:rsidR="007C0505" w:rsidRPr="007C0505">
        <w:rPr>
          <w:lang w:val="es-MX"/>
        </w:rPr>
        <w:t>recomendados p</w:t>
      </w:r>
      <w:r w:rsidR="007C0505">
        <w:rPr>
          <w:lang w:val="es-MX"/>
        </w:rPr>
        <w:t>ara aprobación general</w:t>
      </w:r>
    </w:p>
    <w:p w14:paraId="33001EA7" w14:textId="63C7963D" w:rsidR="00C95F10" w:rsidRPr="007C0505" w:rsidRDefault="00C95F10" w:rsidP="00C95F10">
      <w:pPr>
        <w:spacing w:after="220"/>
        <w:ind w:firstLine="1440"/>
        <w:rPr>
          <w:lang w:val="es-MX"/>
        </w:rPr>
      </w:pPr>
      <w:r w:rsidRPr="007C0505">
        <w:rPr>
          <w:lang w:val="es-MX"/>
        </w:rPr>
        <w:t>II.3</w:t>
      </w:r>
      <w:r w:rsidRPr="007C0505">
        <w:rPr>
          <w:lang w:val="es-MX"/>
        </w:rPr>
        <w:tab/>
        <w:t>Pro</w:t>
      </w:r>
      <w:r w:rsidR="007C0505" w:rsidRPr="007C0505">
        <w:rPr>
          <w:lang w:val="es-MX"/>
        </w:rPr>
        <w:t>y</w:t>
      </w:r>
      <w:r w:rsidRPr="007C0505">
        <w:rPr>
          <w:lang w:val="es-MX"/>
        </w:rPr>
        <w:t>ect</w:t>
      </w:r>
      <w:r w:rsidR="007C0505">
        <w:rPr>
          <w:lang w:val="es-MX"/>
        </w:rPr>
        <w:t>o</w:t>
      </w:r>
      <w:r w:rsidRPr="007C0505">
        <w:rPr>
          <w:lang w:val="es-MX"/>
        </w:rPr>
        <w:t>s recomend</w:t>
      </w:r>
      <w:r w:rsidR="007C0505" w:rsidRPr="007C0505">
        <w:rPr>
          <w:lang w:val="es-MX"/>
        </w:rPr>
        <w:t>ados para consideración</w:t>
      </w:r>
      <w:r w:rsidR="007C0505">
        <w:rPr>
          <w:lang w:val="es-MX"/>
        </w:rPr>
        <w:t xml:space="preserve"> individual</w:t>
      </w:r>
    </w:p>
    <w:p w14:paraId="26A4CCF4" w14:textId="48014DC8" w:rsidR="00C95F10" w:rsidRPr="007B2850" w:rsidRDefault="00C95F10" w:rsidP="00C95F10">
      <w:pPr>
        <w:spacing w:after="220"/>
        <w:ind w:firstLine="720"/>
        <w:rPr>
          <w:lang w:val="es-MX"/>
        </w:rPr>
      </w:pPr>
      <w:r w:rsidRPr="007B2850">
        <w:rPr>
          <w:lang w:val="es-MX"/>
        </w:rPr>
        <w:t>III:</w:t>
      </w:r>
      <w:r w:rsidRPr="007B2850">
        <w:rPr>
          <w:lang w:val="es-MX"/>
        </w:rPr>
        <w:tab/>
      </w:r>
      <w:r w:rsidR="00FF7DC5" w:rsidRPr="007B2850">
        <w:rPr>
          <w:lang w:val="es-MX"/>
        </w:rPr>
        <w:t>Cuestiones identificadas durante el examen de proyectos</w:t>
      </w:r>
      <w:r w:rsidRPr="007B2850">
        <w:rPr>
          <w:lang w:val="es-MX"/>
        </w:rPr>
        <w:t>:</w:t>
      </w:r>
    </w:p>
    <w:p w14:paraId="1B576FC7" w14:textId="1399D7EE" w:rsidR="00C95F10" w:rsidRPr="007B2850" w:rsidRDefault="00C95F10" w:rsidP="00C95F10">
      <w:pPr>
        <w:spacing w:after="120"/>
        <w:ind w:left="2127" w:hanging="687"/>
        <w:rPr>
          <w:lang w:val="es-MX"/>
        </w:rPr>
      </w:pPr>
      <w:r w:rsidRPr="007B2850">
        <w:rPr>
          <w:lang w:val="es-MX"/>
        </w:rPr>
        <w:t>III.1</w:t>
      </w:r>
      <w:r w:rsidRPr="007B2850">
        <w:rPr>
          <w:lang w:val="es-MX"/>
        </w:rPr>
        <w:tab/>
      </w:r>
      <w:r w:rsidR="007B2850" w:rsidRPr="007B2850">
        <w:rPr>
          <w:lang w:val="es-MX"/>
        </w:rPr>
        <w:t>Solicitud de financiación de actividades adicionales para mantener la eficiencia energética en el sector de los servicios en virtud de la decisión 89/6</w:t>
      </w:r>
      <w:r w:rsidR="007B2850">
        <w:rPr>
          <w:lang w:val="es-MX"/>
        </w:rPr>
        <w:t xml:space="preserve"> </w:t>
      </w:r>
      <w:r w:rsidR="007B2850" w:rsidRPr="007B2850">
        <w:rPr>
          <w:lang w:val="es-MX"/>
        </w:rPr>
        <w:t xml:space="preserve">b) para los países </w:t>
      </w:r>
      <w:r w:rsidR="001F00D4">
        <w:rPr>
          <w:lang w:val="es-MX"/>
        </w:rPr>
        <w:t xml:space="preserve">de </w:t>
      </w:r>
      <w:r w:rsidR="007B2850" w:rsidRPr="007B2850">
        <w:rPr>
          <w:lang w:val="es-MX"/>
        </w:rPr>
        <w:t>bajo volumen de consumo que hayan completado sus planes de gestión de eliminación de los HCFC</w:t>
      </w:r>
    </w:p>
    <w:p w14:paraId="0467F58C" w14:textId="54E045CD" w:rsidR="00C95F10" w:rsidRPr="000566BD" w:rsidRDefault="00C95F10" w:rsidP="00C95F10">
      <w:pPr>
        <w:spacing w:after="120"/>
        <w:ind w:left="2127" w:hanging="687"/>
        <w:rPr>
          <w:lang w:val="es-MX"/>
        </w:rPr>
      </w:pPr>
      <w:r w:rsidRPr="000566BD">
        <w:rPr>
          <w:lang w:val="es-MX"/>
        </w:rPr>
        <w:t>III.2</w:t>
      </w:r>
      <w:r w:rsidRPr="000566BD">
        <w:rPr>
          <w:lang w:val="es-MX"/>
        </w:rPr>
        <w:tab/>
      </w:r>
      <w:r w:rsidR="000566BD" w:rsidRPr="000566BD">
        <w:rPr>
          <w:lang w:val="es-MX"/>
        </w:rPr>
        <w:t>Aprobación de las solicitudes de tramos para la etapa II de los planes de gestión de la eliminación de los HCFC a la espera de la presentación de los informes de terminación de proyectos pendientes (decisión 81/29)</w:t>
      </w:r>
    </w:p>
    <w:p w14:paraId="23439D94" w14:textId="7E207839" w:rsidR="00C95F10" w:rsidRPr="00D272E8" w:rsidRDefault="00C95F10" w:rsidP="00C95F10">
      <w:pPr>
        <w:spacing w:after="220"/>
        <w:ind w:left="2127" w:hanging="687"/>
        <w:rPr>
          <w:lang w:val="es-MX"/>
        </w:rPr>
      </w:pPr>
      <w:r w:rsidRPr="00D272E8">
        <w:rPr>
          <w:lang w:val="es-MX"/>
        </w:rPr>
        <w:lastRenderedPageBreak/>
        <w:t>III.3</w:t>
      </w:r>
      <w:r w:rsidRPr="00D272E8">
        <w:rPr>
          <w:lang w:val="es-MX"/>
        </w:rPr>
        <w:tab/>
      </w:r>
      <w:r w:rsidR="00D272E8" w:rsidRPr="00D272E8">
        <w:rPr>
          <w:lang w:val="es-MX"/>
        </w:rPr>
        <w:t>Presentación de un Plan de Ejecución de HFC en Kigali y de un proyecto de inversión individual en HFC en ausencia de directrices de costos y de un modelo de Acuerdo para la reducción de HFC</w:t>
      </w:r>
    </w:p>
    <w:p w14:paraId="74010690" w14:textId="056C0E02" w:rsidR="00C95F10" w:rsidRPr="007F00AC" w:rsidRDefault="00C95F10" w:rsidP="00C95F10">
      <w:pPr>
        <w:spacing w:after="220"/>
        <w:ind w:left="1440" w:hanging="720"/>
        <w:rPr>
          <w:lang w:val="es-MX"/>
        </w:rPr>
      </w:pPr>
      <w:r w:rsidRPr="007F00AC">
        <w:rPr>
          <w:lang w:val="es-MX"/>
        </w:rPr>
        <w:t>IV:</w:t>
      </w:r>
      <w:r w:rsidRPr="007F00AC">
        <w:rPr>
          <w:lang w:val="es-MX"/>
        </w:rPr>
        <w:tab/>
      </w:r>
      <w:r w:rsidR="007F00AC" w:rsidRPr="007F00AC">
        <w:rPr>
          <w:lang w:val="es-MX"/>
        </w:rPr>
        <w:t>Informes sobre la aplicación de las decisiones y el seguimiento de los debates anteriores relativos a</w:t>
      </w:r>
      <w:r w:rsidR="006017AB">
        <w:rPr>
          <w:lang w:val="es-MX"/>
        </w:rPr>
        <w:t xml:space="preserve">l examen </w:t>
      </w:r>
      <w:r w:rsidR="007F00AC" w:rsidRPr="007F00AC">
        <w:rPr>
          <w:lang w:val="es-MX"/>
        </w:rPr>
        <w:t>de los proyectos</w:t>
      </w:r>
      <w:r w:rsidRPr="007F00AC">
        <w:rPr>
          <w:lang w:val="es-MX"/>
        </w:rPr>
        <w:t>:</w:t>
      </w:r>
    </w:p>
    <w:p w14:paraId="3F4CE3AE" w14:textId="0CDDE959" w:rsidR="00C95F10" w:rsidRPr="00800084" w:rsidRDefault="00C95F10" w:rsidP="00C95F10">
      <w:pPr>
        <w:spacing w:after="120"/>
        <w:ind w:left="1440"/>
        <w:rPr>
          <w:lang w:val="es-MX"/>
        </w:rPr>
      </w:pPr>
      <w:r w:rsidRPr="00800084">
        <w:rPr>
          <w:lang w:val="es-MX"/>
        </w:rPr>
        <w:t>IV.1</w:t>
      </w:r>
      <w:r w:rsidRPr="00800084">
        <w:rPr>
          <w:lang w:val="es-MX"/>
        </w:rPr>
        <w:tab/>
      </w:r>
      <w:r w:rsidR="00A84727" w:rsidRPr="00800084">
        <w:rPr>
          <w:lang w:val="es-MX"/>
        </w:rPr>
        <w:t xml:space="preserve">Solicitudes de </w:t>
      </w:r>
      <w:r w:rsidR="00CF378D">
        <w:rPr>
          <w:lang w:val="es-MX"/>
        </w:rPr>
        <w:t>renovación</w:t>
      </w:r>
      <w:r w:rsidR="00DB0710">
        <w:rPr>
          <w:lang w:val="es-MX"/>
        </w:rPr>
        <w:t xml:space="preserve"> de proyectos</w:t>
      </w:r>
      <w:r w:rsidR="00A84727" w:rsidRPr="00800084">
        <w:rPr>
          <w:lang w:val="es-MX"/>
        </w:rPr>
        <w:t xml:space="preserve"> de fortalecimiento institucional</w:t>
      </w:r>
    </w:p>
    <w:p w14:paraId="03C75C69" w14:textId="4A0D64AA" w:rsidR="00C95F10" w:rsidRPr="00800084" w:rsidRDefault="00C95F10" w:rsidP="00C95F10">
      <w:pPr>
        <w:spacing w:after="120"/>
        <w:ind w:left="2160" w:hanging="720"/>
        <w:rPr>
          <w:lang w:val="es-MX"/>
        </w:rPr>
      </w:pPr>
      <w:r w:rsidRPr="00800084">
        <w:rPr>
          <w:lang w:val="es-MX"/>
        </w:rPr>
        <w:t>IV.2</w:t>
      </w:r>
      <w:r w:rsidRPr="00800084">
        <w:rPr>
          <w:lang w:val="es-MX"/>
        </w:rPr>
        <w:tab/>
      </w:r>
      <w:r w:rsidR="00800084" w:rsidRPr="00800084">
        <w:rPr>
          <w:lang w:val="es-MX"/>
        </w:rPr>
        <w:t>Financiación retenida a la espera de la presentación de informes de verificación o del cumplimiento de condiciones específicas</w:t>
      </w:r>
    </w:p>
    <w:p w14:paraId="1230E597" w14:textId="3677DBD3" w:rsidR="00C95F10" w:rsidRPr="00B828BC" w:rsidRDefault="00C95F10" w:rsidP="00C95F10">
      <w:pPr>
        <w:spacing w:after="240"/>
        <w:ind w:left="1440"/>
        <w:rPr>
          <w:lang w:val="es-MX"/>
        </w:rPr>
      </w:pPr>
      <w:r w:rsidRPr="00B828BC">
        <w:rPr>
          <w:lang w:val="es-MX"/>
        </w:rPr>
        <w:t>IV.3</w:t>
      </w:r>
      <w:r w:rsidRPr="00B828BC">
        <w:rPr>
          <w:lang w:val="es-MX"/>
        </w:rPr>
        <w:tab/>
      </w:r>
      <w:r w:rsidR="00B828BC" w:rsidRPr="00B828BC">
        <w:rPr>
          <w:lang w:val="es-MX"/>
        </w:rPr>
        <w:t>Resumen de los precios de las sustancias reguladas y alternativas</w:t>
      </w:r>
    </w:p>
    <w:p w14:paraId="78E4833B" w14:textId="00D6C1ED" w:rsidR="00C95F10" w:rsidRPr="003C627D" w:rsidRDefault="003C627D" w:rsidP="003C627D">
      <w:pPr>
        <w:pStyle w:val="StyleHeader4Para4Left0Firstline0"/>
        <w:widowControl/>
        <w:numPr>
          <w:ilvl w:val="0"/>
          <w:numId w:val="21"/>
        </w:numPr>
        <w:rPr>
          <w:b/>
          <w:sz w:val="22"/>
          <w:lang w:val="es-ES"/>
        </w:rPr>
      </w:pPr>
      <w:r w:rsidRPr="001B2886">
        <w:rPr>
          <w:b/>
          <w:sz w:val="22"/>
          <w:lang w:val="es-ES"/>
        </w:rPr>
        <w:t>Proyectos y actividades presentados por los organismos bilaterales y de ejecución</w:t>
      </w:r>
    </w:p>
    <w:p w14:paraId="718B632B" w14:textId="172F3486" w:rsidR="00C95F10" w:rsidRPr="00F45711" w:rsidRDefault="00F45711" w:rsidP="004B0575">
      <w:pPr>
        <w:pStyle w:val="Heading1"/>
        <w:numPr>
          <w:ilvl w:val="0"/>
          <w:numId w:val="27"/>
        </w:numPr>
        <w:spacing w:after="220"/>
        <w:ind w:left="0" w:firstLine="0"/>
        <w:rPr>
          <w:lang w:val="es-MX"/>
        </w:rPr>
      </w:pPr>
      <w:r w:rsidRPr="00F45711">
        <w:rPr>
          <w:lang w:val="es-MX"/>
        </w:rPr>
        <w:t>E</w:t>
      </w:r>
      <w:r>
        <w:rPr>
          <w:lang w:val="es-MX"/>
        </w:rPr>
        <w:t>n e</w:t>
      </w:r>
      <w:r w:rsidRPr="00F45711">
        <w:rPr>
          <w:lang w:val="es-MX"/>
        </w:rPr>
        <w:t xml:space="preserve">l cuadro 1 </w:t>
      </w:r>
      <w:r>
        <w:rPr>
          <w:lang w:val="es-MX"/>
        </w:rPr>
        <w:t xml:space="preserve">se </w:t>
      </w:r>
      <w:r w:rsidRPr="00F45711">
        <w:rPr>
          <w:lang w:val="es-MX"/>
        </w:rPr>
        <w:t>presenta un resumen de las solicitudes presentadas por los organismos bilaterales y de ejecución en la 91ª reunión</w:t>
      </w:r>
      <w:r w:rsidR="00C95F10" w:rsidRPr="00F45711">
        <w:rPr>
          <w:lang w:val="es-MX"/>
        </w:rPr>
        <w:t>.</w:t>
      </w:r>
    </w:p>
    <w:p w14:paraId="0B6868D4" w14:textId="1118419C" w:rsidR="00C95F10" w:rsidRPr="00136726" w:rsidRDefault="00136726" w:rsidP="00C95F10">
      <w:pPr>
        <w:rPr>
          <w:b/>
          <w:bCs/>
          <w:lang w:val="es-MX"/>
        </w:rPr>
      </w:pPr>
      <w:r w:rsidRPr="00136726">
        <w:rPr>
          <w:b/>
          <w:bCs/>
          <w:lang w:val="es-MX"/>
        </w:rPr>
        <w:t>Cuadro 1: Solicitudes presentadas por los organismos bilaterales y de ejecución</w:t>
      </w:r>
    </w:p>
    <w:tbl>
      <w:tblPr>
        <w:tblStyle w:val="TableGrid10"/>
        <w:tblW w:w="9445" w:type="dxa"/>
        <w:tblLook w:val="04A0" w:firstRow="1" w:lastRow="0" w:firstColumn="1" w:lastColumn="0" w:noHBand="0" w:noVBand="1"/>
      </w:tblPr>
      <w:tblGrid>
        <w:gridCol w:w="4065"/>
        <w:gridCol w:w="1062"/>
        <w:gridCol w:w="1261"/>
        <w:gridCol w:w="1863"/>
        <w:gridCol w:w="1194"/>
      </w:tblGrid>
      <w:tr w:rsidR="00245629" w:rsidRPr="00146F3A" w14:paraId="0035F7C3" w14:textId="77777777" w:rsidTr="00471442">
        <w:trPr>
          <w:trHeight w:val="268"/>
          <w:tblHeader/>
        </w:trPr>
        <w:tc>
          <w:tcPr>
            <w:tcW w:w="4237" w:type="dxa"/>
            <w:vAlign w:val="center"/>
          </w:tcPr>
          <w:p w14:paraId="3F8A3866" w14:textId="7C585FDB" w:rsidR="00C95F10" w:rsidRPr="004337E7" w:rsidRDefault="00C95F10" w:rsidP="00471442">
            <w:pPr>
              <w:jc w:val="center"/>
              <w:rPr>
                <w:b/>
                <w:sz w:val="20"/>
                <w:szCs w:val="20"/>
              </w:rPr>
            </w:pPr>
            <w:bookmarkStart w:id="1" w:name="_Hlk119799789"/>
            <w:proofErr w:type="spellStart"/>
            <w:r w:rsidRPr="004337E7">
              <w:rPr>
                <w:b/>
                <w:sz w:val="20"/>
                <w:szCs w:val="20"/>
              </w:rPr>
              <w:t>Pro</w:t>
            </w:r>
            <w:r w:rsidR="001B1F05">
              <w:rPr>
                <w:b/>
                <w:sz w:val="20"/>
                <w:szCs w:val="20"/>
              </w:rPr>
              <w:t>y</w:t>
            </w:r>
            <w:r w:rsidRPr="004337E7">
              <w:rPr>
                <w:b/>
                <w:sz w:val="20"/>
                <w:szCs w:val="20"/>
              </w:rPr>
              <w:t>ect</w:t>
            </w:r>
            <w:r w:rsidR="001B1F05">
              <w:rPr>
                <w:b/>
                <w:sz w:val="20"/>
                <w:szCs w:val="20"/>
              </w:rPr>
              <w:t>o</w:t>
            </w:r>
            <w:r w:rsidRPr="004337E7">
              <w:rPr>
                <w:b/>
                <w:sz w:val="20"/>
                <w:szCs w:val="20"/>
              </w:rPr>
              <w:t>s</w:t>
            </w:r>
            <w:proofErr w:type="spellEnd"/>
            <w:r w:rsidRPr="004337E7">
              <w:rPr>
                <w:b/>
                <w:sz w:val="20"/>
                <w:szCs w:val="20"/>
              </w:rPr>
              <w:t xml:space="preserve"> </w:t>
            </w:r>
            <w:r w:rsidR="001B1F05">
              <w:rPr>
                <w:b/>
                <w:sz w:val="20"/>
                <w:szCs w:val="20"/>
              </w:rPr>
              <w:t xml:space="preserve">y </w:t>
            </w:r>
            <w:proofErr w:type="spellStart"/>
            <w:r w:rsidR="001B1F05">
              <w:rPr>
                <w:b/>
                <w:sz w:val="20"/>
                <w:szCs w:val="20"/>
              </w:rPr>
              <w:t>actividades</w:t>
            </w:r>
            <w:proofErr w:type="spellEnd"/>
          </w:p>
        </w:tc>
        <w:tc>
          <w:tcPr>
            <w:tcW w:w="1084" w:type="dxa"/>
            <w:vAlign w:val="center"/>
          </w:tcPr>
          <w:p w14:paraId="34A2816A" w14:textId="79720BD3" w:rsidR="00C95F10" w:rsidRPr="004337E7" w:rsidRDefault="00C95F10" w:rsidP="00471442">
            <w:pPr>
              <w:jc w:val="center"/>
              <w:rPr>
                <w:b/>
                <w:sz w:val="20"/>
                <w:szCs w:val="20"/>
              </w:rPr>
            </w:pPr>
            <w:r w:rsidRPr="004337E7">
              <w:rPr>
                <w:b/>
                <w:sz w:val="20"/>
                <w:szCs w:val="20"/>
              </w:rPr>
              <w:t>N</w:t>
            </w:r>
            <w:r w:rsidR="00FA723B">
              <w:rPr>
                <w:b/>
                <w:sz w:val="20"/>
                <w:szCs w:val="20"/>
              </w:rPr>
              <w:t>º</w:t>
            </w:r>
            <w:r w:rsidRPr="004337E7">
              <w:rPr>
                <w:b/>
                <w:sz w:val="20"/>
                <w:szCs w:val="20"/>
              </w:rPr>
              <w:t xml:space="preserve">. </w:t>
            </w:r>
            <w:r w:rsidR="00FA723B">
              <w:rPr>
                <w:b/>
                <w:sz w:val="20"/>
                <w:szCs w:val="20"/>
              </w:rPr>
              <w:t>de</w:t>
            </w:r>
            <w:r w:rsidRPr="004337E7">
              <w:rPr>
                <w:b/>
                <w:sz w:val="20"/>
                <w:szCs w:val="20"/>
              </w:rPr>
              <w:t xml:space="preserve"> </w:t>
            </w:r>
            <w:proofErr w:type="spellStart"/>
            <w:r w:rsidR="00FA723B">
              <w:rPr>
                <w:b/>
                <w:sz w:val="20"/>
                <w:szCs w:val="20"/>
              </w:rPr>
              <w:t>países</w:t>
            </w:r>
            <w:proofErr w:type="spellEnd"/>
          </w:p>
        </w:tc>
        <w:tc>
          <w:tcPr>
            <w:tcW w:w="999" w:type="dxa"/>
            <w:vAlign w:val="center"/>
          </w:tcPr>
          <w:p w14:paraId="594B899C" w14:textId="29648CE7" w:rsidR="00C95F10" w:rsidRPr="0092503D" w:rsidRDefault="00C95F10" w:rsidP="00471442">
            <w:pPr>
              <w:jc w:val="center"/>
              <w:rPr>
                <w:b/>
                <w:sz w:val="20"/>
                <w:szCs w:val="20"/>
                <w:lang w:val="es-ES"/>
              </w:rPr>
            </w:pPr>
            <w:proofErr w:type="spellStart"/>
            <w:r w:rsidRPr="0092503D">
              <w:rPr>
                <w:b/>
                <w:sz w:val="20"/>
                <w:szCs w:val="20"/>
                <w:lang w:val="es-ES"/>
              </w:rPr>
              <w:t>N</w:t>
            </w:r>
            <w:r w:rsidR="00FA723B" w:rsidRPr="0092503D">
              <w:rPr>
                <w:b/>
                <w:sz w:val="20"/>
                <w:szCs w:val="20"/>
                <w:lang w:val="es-ES"/>
              </w:rPr>
              <w:t>º</w:t>
            </w:r>
            <w:proofErr w:type="spellEnd"/>
            <w:r w:rsidRPr="0092503D">
              <w:rPr>
                <w:b/>
                <w:sz w:val="20"/>
                <w:szCs w:val="20"/>
                <w:lang w:val="es-ES"/>
              </w:rPr>
              <w:t xml:space="preserve">. </w:t>
            </w:r>
            <w:r w:rsidR="00FA723B" w:rsidRPr="0092503D">
              <w:rPr>
                <w:b/>
                <w:sz w:val="20"/>
                <w:szCs w:val="20"/>
                <w:lang w:val="es-ES"/>
              </w:rPr>
              <w:t>de solicitudes de financiación</w:t>
            </w:r>
          </w:p>
        </w:tc>
        <w:tc>
          <w:tcPr>
            <w:tcW w:w="1919" w:type="dxa"/>
            <w:vAlign w:val="center"/>
          </w:tcPr>
          <w:p w14:paraId="41EB182A" w14:textId="43EAC742" w:rsidR="00C95F10" w:rsidRPr="004337E7" w:rsidRDefault="00506F46" w:rsidP="00471442">
            <w:pPr>
              <w:jc w:val="center"/>
              <w:rPr>
                <w:b/>
                <w:sz w:val="20"/>
                <w:szCs w:val="20"/>
              </w:rPr>
            </w:pPr>
            <w:proofErr w:type="spellStart"/>
            <w:r>
              <w:rPr>
                <w:b/>
                <w:sz w:val="20"/>
                <w:szCs w:val="20"/>
              </w:rPr>
              <w:t>Cantidad</w:t>
            </w:r>
            <w:proofErr w:type="spellEnd"/>
            <w:r>
              <w:rPr>
                <w:b/>
                <w:sz w:val="20"/>
                <w:szCs w:val="20"/>
              </w:rPr>
              <w:t xml:space="preserve"> </w:t>
            </w:r>
            <w:proofErr w:type="spellStart"/>
            <w:r>
              <w:rPr>
                <w:b/>
                <w:sz w:val="20"/>
                <w:szCs w:val="20"/>
              </w:rPr>
              <w:t>solicitada</w:t>
            </w:r>
            <w:proofErr w:type="spellEnd"/>
            <w:r w:rsidR="00C95F10" w:rsidRPr="004337E7">
              <w:rPr>
                <w:b/>
                <w:sz w:val="20"/>
                <w:szCs w:val="20"/>
              </w:rPr>
              <w:t xml:space="preserve"> ($</w:t>
            </w:r>
            <w:r>
              <w:rPr>
                <w:b/>
                <w:sz w:val="20"/>
                <w:szCs w:val="20"/>
              </w:rPr>
              <w:t>EUA</w:t>
            </w:r>
            <w:r w:rsidR="00C95F10" w:rsidRPr="004337E7">
              <w:rPr>
                <w:b/>
                <w:sz w:val="20"/>
                <w:szCs w:val="20"/>
              </w:rPr>
              <w:t>)</w:t>
            </w:r>
          </w:p>
        </w:tc>
        <w:tc>
          <w:tcPr>
            <w:tcW w:w="1206" w:type="dxa"/>
            <w:vAlign w:val="center"/>
          </w:tcPr>
          <w:p w14:paraId="730ACBB6" w14:textId="0C6C410B" w:rsidR="00C95F10" w:rsidRPr="00146F3A" w:rsidRDefault="00146F3A" w:rsidP="00471442">
            <w:pPr>
              <w:jc w:val="center"/>
              <w:rPr>
                <w:b/>
                <w:sz w:val="20"/>
                <w:szCs w:val="20"/>
                <w:lang w:val="es-MX"/>
              </w:rPr>
            </w:pPr>
            <w:r w:rsidRPr="00146F3A">
              <w:rPr>
                <w:b/>
                <w:sz w:val="20"/>
                <w:szCs w:val="20"/>
                <w:lang w:val="es-MX"/>
              </w:rPr>
              <w:t>Cantidad en principio</w:t>
            </w:r>
            <w:r w:rsidR="00C95F10" w:rsidRPr="00146F3A">
              <w:rPr>
                <w:b/>
                <w:sz w:val="20"/>
                <w:szCs w:val="20"/>
                <w:lang w:val="es-MX"/>
              </w:rPr>
              <w:t xml:space="preserve"> ($</w:t>
            </w:r>
            <w:r>
              <w:rPr>
                <w:b/>
                <w:sz w:val="20"/>
                <w:szCs w:val="20"/>
                <w:lang w:val="es-MX"/>
              </w:rPr>
              <w:t>EUA</w:t>
            </w:r>
            <w:r w:rsidR="00C95F10" w:rsidRPr="00146F3A">
              <w:rPr>
                <w:b/>
                <w:sz w:val="20"/>
                <w:szCs w:val="20"/>
                <w:lang w:val="es-MX"/>
              </w:rPr>
              <w:t>)</w:t>
            </w:r>
          </w:p>
        </w:tc>
      </w:tr>
      <w:tr w:rsidR="00245629" w:rsidRPr="003C3337" w14:paraId="23A967EF" w14:textId="77777777" w:rsidTr="00471442">
        <w:tc>
          <w:tcPr>
            <w:tcW w:w="4237" w:type="dxa"/>
          </w:tcPr>
          <w:p w14:paraId="316EA405" w14:textId="4E5490E0" w:rsidR="00C95F10" w:rsidRPr="0093503A" w:rsidRDefault="0093503A" w:rsidP="00471442">
            <w:pPr>
              <w:jc w:val="left"/>
              <w:rPr>
                <w:sz w:val="20"/>
                <w:szCs w:val="20"/>
                <w:lang w:val="es-MX"/>
              </w:rPr>
            </w:pPr>
            <w:bookmarkStart w:id="2" w:name="_Hlk119798112"/>
            <w:r w:rsidRPr="0093503A">
              <w:rPr>
                <w:sz w:val="20"/>
                <w:szCs w:val="20"/>
                <w:lang w:val="es-MX"/>
              </w:rPr>
              <w:t xml:space="preserve">Etapa II/III de los planes de gestión de la eliminación de los HCFC </w:t>
            </w:r>
            <w:r>
              <w:rPr>
                <w:sz w:val="20"/>
                <w:szCs w:val="20"/>
                <w:lang w:val="es-MX"/>
              </w:rPr>
              <w:t>(PGEH</w:t>
            </w:r>
            <w:r w:rsidRPr="0093503A">
              <w:rPr>
                <w:sz w:val="20"/>
                <w:szCs w:val="20"/>
                <w:lang w:val="es-MX"/>
              </w:rPr>
              <w:t>)</w:t>
            </w:r>
          </w:p>
        </w:tc>
        <w:tc>
          <w:tcPr>
            <w:tcW w:w="1084" w:type="dxa"/>
            <w:shd w:val="clear" w:color="auto" w:fill="auto"/>
          </w:tcPr>
          <w:p w14:paraId="7C9725C9" w14:textId="77777777" w:rsidR="00C95F10" w:rsidRPr="003C3337" w:rsidRDefault="00C95F10" w:rsidP="00471442">
            <w:pPr>
              <w:jc w:val="center"/>
              <w:rPr>
                <w:sz w:val="20"/>
                <w:szCs w:val="20"/>
              </w:rPr>
            </w:pPr>
            <w:r w:rsidRPr="003C3337">
              <w:rPr>
                <w:sz w:val="20"/>
                <w:szCs w:val="20"/>
              </w:rPr>
              <w:t>6</w:t>
            </w:r>
          </w:p>
        </w:tc>
        <w:tc>
          <w:tcPr>
            <w:tcW w:w="999" w:type="dxa"/>
            <w:shd w:val="clear" w:color="auto" w:fill="auto"/>
          </w:tcPr>
          <w:p w14:paraId="4D9193AB" w14:textId="77777777" w:rsidR="00C95F10" w:rsidRPr="003C3337" w:rsidRDefault="00C95F10" w:rsidP="00471442">
            <w:pPr>
              <w:jc w:val="center"/>
              <w:rPr>
                <w:sz w:val="20"/>
                <w:szCs w:val="20"/>
              </w:rPr>
            </w:pPr>
            <w:r w:rsidRPr="003C3337">
              <w:rPr>
                <w:sz w:val="20"/>
                <w:szCs w:val="20"/>
              </w:rPr>
              <w:t>14</w:t>
            </w:r>
          </w:p>
        </w:tc>
        <w:tc>
          <w:tcPr>
            <w:tcW w:w="1919" w:type="dxa"/>
            <w:shd w:val="clear" w:color="auto" w:fill="auto"/>
          </w:tcPr>
          <w:p w14:paraId="64DAE681" w14:textId="286AB90B" w:rsidR="00C95F10" w:rsidRPr="003C3337" w:rsidRDefault="00C95F10" w:rsidP="00471442">
            <w:pPr>
              <w:jc w:val="right"/>
              <w:rPr>
                <w:sz w:val="20"/>
                <w:szCs w:val="20"/>
              </w:rPr>
            </w:pPr>
            <w:r w:rsidRPr="003C3337">
              <w:rPr>
                <w:sz w:val="20"/>
                <w:szCs w:val="20"/>
              </w:rPr>
              <w:t>18</w:t>
            </w:r>
            <w:r w:rsidR="0011075F">
              <w:rPr>
                <w:sz w:val="20"/>
                <w:szCs w:val="20"/>
              </w:rPr>
              <w:t xml:space="preserve"> </w:t>
            </w:r>
            <w:r w:rsidRPr="003C3337">
              <w:rPr>
                <w:sz w:val="20"/>
                <w:szCs w:val="20"/>
              </w:rPr>
              <w:t>159</w:t>
            </w:r>
            <w:r w:rsidR="0011075F">
              <w:rPr>
                <w:sz w:val="20"/>
                <w:szCs w:val="20"/>
              </w:rPr>
              <w:t xml:space="preserve"> </w:t>
            </w:r>
            <w:r w:rsidRPr="003C3337">
              <w:rPr>
                <w:sz w:val="20"/>
                <w:szCs w:val="20"/>
              </w:rPr>
              <w:t>883</w:t>
            </w:r>
          </w:p>
        </w:tc>
        <w:tc>
          <w:tcPr>
            <w:tcW w:w="1206" w:type="dxa"/>
            <w:shd w:val="clear" w:color="auto" w:fill="auto"/>
          </w:tcPr>
          <w:p w14:paraId="3CC9C578" w14:textId="0461D344" w:rsidR="00C95F10" w:rsidRPr="003C3337" w:rsidRDefault="00C95F10" w:rsidP="00471442">
            <w:pPr>
              <w:jc w:val="right"/>
              <w:rPr>
                <w:sz w:val="20"/>
                <w:szCs w:val="20"/>
              </w:rPr>
            </w:pPr>
            <w:r w:rsidRPr="003C3337">
              <w:rPr>
                <w:sz w:val="20"/>
                <w:szCs w:val="20"/>
              </w:rPr>
              <w:t>48</w:t>
            </w:r>
            <w:r w:rsidR="0011075F">
              <w:rPr>
                <w:sz w:val="20"/>
                <w:szCs w:val="20"/>
              </w:rPr>
              <w:t xml:space="preserve"> </w:t>
            </w:r>
            <w:r w:rsidRPr="003C3337">
              <w:rPr>
                <w:sz w:val="20"/>
                <w:szCs w:val="20"/>
              </w:rPr>
              <w:t>100</w:t>
            </w:r>
            <w:r w:rsidR="0011075F">
              <w:rPr>
                <w:sz w:val="20"/>
                <w:szCs w:val="20"/>
              </w:rPr>
              <w:t xml:space="preserve"> </w:t>
            </w:r>
            <w:r w:rsidRPr="003C3337">
              <w:rPr>
                <w:sz w:val="20"/>
                <w:szCs w:val="20"/>
              </w:rPr>
              <w:t>422</w:t>
            </w:r>
          </w:p>
        </w:tc>
      </w:tr>
      <w:tr w:rsidR="00245629" w:rsidRPr="003C3337" w14:paraId="13E23C2D" w14:textId="77777777" w:rsidTr="00471442">
        <w:tc>
          <w:tcPr>
            <w:tcW w:w="4237" w:type="dxa"/>
          </w:tcPr>
          <w:p w14:paraId="3504FF69" w14:textId="5A13FB4F" w:rsidR="00C95F10" w:rsidRPr="003C3337" w:rsidRDefault="00781D4A" w:rsidP="00471442">
            <w:pPr>
              <w:jc w:val="left"/>
              <w:rPr>
                <w:sz w:val="20"/>
                <w:szCs w:val="20"/>
              </w:rPr>
            </w:pPr>
            <w:proofErr w:type="spellStart"/>
            <w:r>
              <w:rPr>
                <w:sz w:val="20"/>
                <w:szCs w:val="20"/>
              </w:rPr>
              <w:t>Tramos</w:t>
            </w:r>
            <w:proofErr w:type="spellEnd"/>
            <w:r>
              <w:rPr>
                <w:sz w:val="20"/>
                <w:szCs w:val="20"/>
              </w:rPr>
              <w:t xml:space="preserve"> </w:t>
            </w:r>
            <w:proofErr w:type="spellStart"/>
            <w:r>
              <w:rPr>
                <w:sz w:val="20"/>
                <w:szCs w:val="20"/>
              </w:rPr>
              <w:t>aprobados</w:t>
            </w:r>
            <w:proofErr w:type="spellEnd"/>
            <w:r>
              <w:rPr>
                <w:sz w:val="20"/>
                <w:szCs w:val="20"/>
              </w:rPr>
              <w:t xml:space="preserve"> </w:t>
            </w:r>
            <w:r w:rsidR="00C132DB">
              <w:rPr>
                <w:sz w:val="20"/>
                <w:szCs w:val="20"/>
              </w:rPr>
              <w:t xml:space="preserve">del </w:t>
            </w:r>
            <w:r>
              <w:rPr>
                <w:sz w:val="20"/>
                <w:szCs w:val="20"/>
              </w:rPr>
              <w:t>PGEH</w:t>
            </w:r>
          </w:p>
        </w:tc>
        <w:tc>
          <w:tcPr>
            <w:tcW w:w="1084" w:type="dxa"/>
            <w:shd w:val="clear" w:color="auto" w:fill="auto"/>
          </w:tcPr>
          <w:p w14:paraId="1BC732D8" w14:textId="77777777" w:rsidR="00C95F10" w:rsidRPr="003C3337" w:rsidRDefault="00C95F10" w:rsidP="00471442">
            <w:pPr>
              <w:jc w:val="center"/>
              <w:rPr>
                <w:sz w:val="20"/>
                <w:szCs w:val="20"/>
              </w:rPr>
            </w:pPr>
            <w:r w:rsidRPr="003C3337">
              <w:rPr>
                <w:sz w:val="20"/>
                <w:szCs w:val="20"/>
              </w:rPr>
              <w:t>1</w:t>
            </w:r>
            <w:r>
              <w:rPr>
                <w:sz w:val="20"/>
                <w:szCs w:val="20"/>
              </w:rPr>
              <w:t>8</w:t>
            </w:r>
          </w:p>
        </w:tc>
        <w:tc>
          <w:tcPr>
            <w:tcW w:w="999" w:type="dxa"/>
            <w:shd w:val="clear" w:color="auto" w:fill="auto"/>
          </w:tcPr>
          <w:p w14:paraId="43F637D3" w14:textId="77777777" w:rsidR="00C95F10" w:rsidRPr="003C3337" w:rsidRDefault="00C95F10" w:rsidP="00471442">
            <w:pPr>
              <w:jc w:val="center"/>
              <w:rPr>
                <w:sz w:val="20"/>
                <w:szCs w:val="20"/>
              </w:rPr>
            </w:pPr>
            <w:r w:rsidRPr="003C3337">
              <w:rPr>
                <w:sz w:val="20"/>
                <w:szCs w:val="20"/>
              </w:rPr>
              <w:t>3</w:t>
            </w:r>
            <w:r>
              <w:rPr>
                <w:sz w:val="20"/>
                <w:szCs w:val="20"/>
              </w:rPr>
              <w:t>3</w:t>
            </w:r>
          </w:p>
        </w:tc>
        <w:tc>
          <w:tcPr>
            <w:tcW w:w="1919" w:type="dxa"/>
            <w:shd w:val="clear" w:color="auto" w:fill="auto"/>
          </w:tcPr>
          <w:p w14:paraId="57C86BB3" w14:textId="73A485A3" w:rsidR="00C95F10" w:rsidRPr="003C3337" w:rsidRDefault="00C95F10" w:rsidP="00471442">
            <w:pPr>
              <w:jc w:val="right"/>
              <w:rPr>
                <w:sz w:val="20"/>
                <w:szCs w:val="20"/>
              </w:rPr>
            </w:pPr>
            <w:r w:rsidRPr="003C3337">
              <w:rPr>
                <w:sz w:val="20"/>
                <w:szCs w:val="20"/>
              </w:rPr>
              <w:t>1</w:t>
            </w:r>
            <w:r>
              <w:rPr>
                <w:sz w:val="20"/>
                <w:szCs w:val="20"/>
              </w:rPr>
              <w:t>9</w:t>
            </w:r>
            <w:r w:rsidR="0011075F">
              <w:rPr>
                <w:sz w:val="20"/>
                <w:szCs w:val="20"/>
              </w:rPr>
              <w:t xml:space="preserve"> </w:t>
            </w:r>
            <w:r>
              <w:rPr>
                <w:sz w:val="20"/>
                <w:szCs w:val="20"/>
              </w:rPr>
              <w:t>079</w:t>
            </w:r>
            <w:r w:rsidR="0011075F">
              <w:rPr>
                <w:sz w:val="20"/>
                <w:szCs w:val="20"/>
              </w:rPr>
              <w:t xml:space="preserve"> </w:t>
            </w:r>
            <w:r w:rsidRPr="003C3337">
              <w:rPr>
                <w:sz w:val="20"/>
                <w:szCs w:val="20"/>
              </w:rPr>
              <w:t>2</w:t>
            </w:r>
            <w:r>
              <w:rPr>
                <w:sz w:val="20"/>
                <w:szCs w:val="20"/>
              </w:rPr>
              <w:t>48</w:t>
            </w:r>
          </w:p>
        </w:tc>
        <w:tc>
          <w:tcPr>
            <w:tcW w:w="1206" w:type="dxa"/>
            <w:shd w:val="clear" w:color="auto" w:fill="auto"/>
          </w:tcPr>
          <w:p w14:paraId="3ED887E5" w14:textId="77777777" w:rsidR="00C95F10" w:rsidRPr="003C3337" w:rsidRDefault="00C95F10" w:rsidP="00471442">
            <w:pPr>
              <w:jc w:val="right"/>
              <w:rPr>
                <w:sz w:val="20"/>
                <w:szCs w:val="20"/>
              </w:rPr>
            </w:pPr>
          </w:p>
        </w:tc>
      </w:tr>
      <w:tr w:rsidR="00245629" w:rsidRPr="003C3337" w14:paraId="47A13B90" w14:textId="77777777" w:rsidTr="00471442">
        <w:tc>
          <w:tcPr>
            <w:tcW w:w="4237" w:type="dxa"/>
          </w:tcPr>
          <w:p w14:paraId="692B57F9" w14:textId="175224F4" w:rsidR="00C95F10" w:rsidRPr="00CF17D4" w:rsidRDefault="00CF17D4" w:rsidP="00471442">
            <w:pPr>
              <w:jc w:val="left"/>
              <w:rPr>
                <w:sz w:val="20"/>
                <w:szCs w:val="20"/>
                <w:lang w:val="es-MX"/>
              </w:rPr>
            </w:pPr>
            <w:r w:rsidRPr="00CF17D4">
              <w:rPr>
                <w:sz w:val="20"/>
                <w:szCs w:val="20"/>
                <w:lang w:val="es-MX"/>
              </w:rPr>
              <w:t xml:space="preserve">Tramo del plan de gestión de la eliminación de la producción de HCFC aprobado </w:t>
            </w:r>
            <w:r w:rsidR="00C95F10" w:rsidRPr="00CF17D4">
              <w:rPr>
                <w:sz w:val="20"/>
                <w:szCs w:val="20"/>
                <w:lang w:val="es-MX"/>
              </w:rPr>
              <w:t>(</w:t>
            </w:r>
            <w:r w:rsidR="00C132DB">
              <w:rPr>
                <w:sz w:val="20"/>
                <w:szCs w:val="20"/>
                <w:lang w:val="es-MX"/>
              </w:rPr>
              <w:t>PGEPH</w:t>
            </w:r>
            <w:r w:rsidR="00C95F10" w:rsidRPr="00CF17D4">
              <w:rPr>
                <w:sz w:val="20"/>
                <w:szCs w:val="20"/>
                <w:lang w:val="es-MX"/>
              </w:rPr>
              <w:t>)</w:t>
            </w:r>
          </w:p>
        </w:tc>
        <w:tc>
          <w:tcPr>
            <w:tcW w:w="1084" w:type="dxa"/>
            <w:shd w:val="clear" w:color="auto" w:fill="auto"/>
          </w:tcPr>
          <w:p w14:paraId="3EDACC31" w14:textId="77777777" w:rsidR="00C95F10" w:rsidRPr="003C3337" w:rsidRDefault="00C95F10" w:rsidP="00471442">
            <w:pPr>
              <w:jc w:val="center"/>
              <w:rPr>
                <w:sz w:val="20"/>
                <w:szCs w:val="20"/>
              </w:rPr>
            </w:pPr>
            <w:r w:rsidRPr="003C3337">
              <w:rPr>
                <w:sz w:val="20"/>
                <w:szCs w:val="20"/>
              </w:rPr>
              <w:t>1</w:t>
            </w:r>
          </w:p>
        </w:tc>
        <w:tc>
          <w:tcPr>
            <w:tcW w:w="999" w:type="dxa"/>
            <w:shd w:val="clear" w:color="auto" w:fill="auto"/>
          </w:tcPr>
          <w:p w14:paraId="6AD83A62" w14:textId="77777777" w:rsidR="00C95F10" w:rsidRPr="003C3337" w:rsidRDefault="00C95F10" w:rsidP="00471442">
            <w:pPr>
              <w:jc w:val="center"/>
              <w:rPr>
                <w:sz w:val="20"/>
                <w:szCs w:val="20"/>
              </w:rPr>
            </w:pPr>
            <w:r w:rsidRPr="003C3337">
              <w:rPr>
                <w:sz w:val="20"/>
                <w:szCs w:val="20"/>
              </w:rPr>
              <w:t>1</w:t>
            </w:r>
          </w:p>
        </w:tc>
        <w:tc>
          <w:tcPr>
            <w:tcW w:w="1919" w:type="dxa"/>
            <w:shd w:val="clear" w:color="auto" w:fill="auto"/>
          </w:tcPr>
          <w:p w14:paraId="04449F7E" w14:textId="7945D6B8" w:rsidR="00C95F10" w:rsidRPr="003C3337" w:rsidRDefault="00C95F10" w:rsidP="00471442">
            <w:pPr>
              <w:jc w:val="right"/>
              <w:rPr>
                <w:sz w:val="20"/>
                <w:szCs w:val="20"/>
              </w:rPr>
            </w:pPr>
            <w:r w:rsidRPr="003C3337">
              <w:rPr>
                <w:sz w:val="20"/>
                <w:szCs w:val="20"/>
              </w:rPr>
              <w:t>23</w:t>
            </w:r>
            <w:r w:rsidR="0011075F">
              <w:rPr>
                <w:sz w:val="20"/>
                <w:szCs w:val="20"/>
              </w:rPr>
              <w:t xml:space="preserve"> </w:t>
            </w:r>
            <w:r w:rsidRPr="003C3337">
              <w:rPr>
                <w:sz w:val="20"/>
                <w:szCs w:val="20"/>
              </w:rPr>
              <w:t>232</w:t>
            </w:r>
            <w:r w:rsidR="0011075F">
              <w:rPr>
                <w:sz w:val="20"/>
                <w:szCs w:val="20"/>
              </w:rPr>
              <w:t xml:space="preserve"> </w:t>
            </w:r>
            <w:r w:rsidRPr="003C3337">
              <w:rPr>
                <w:sz w:val="20"/>
                <w:szCs w:val="20"/>
              </w:rPr>
              <w:t>000</w:t>
            </w:r>
          </w:p>
        </w:tc>
        <w:tc>
          <w:tcPr>
            <w:tcW w:w="1206" w:type="dxa"/>
            <w:shd w:val="clear" w:color="auto" w:fill="auto"/>
          </w:tcPr>
          <w:p w14:paraId="57A748D0" w14:textId="77777777" w:rsidR="00C95F10" w:rsidRPr="003C3337" w:rsidRDefault="00C95F10" w:rsidP="00471442">
            <w:pPr>
              <w:jc w:val="right"/>
              <w:rPr>
                <w:sz w:val="20"/>
                <w:szCs w:val="20"/>
              </w:rPr>
            </w:pPr>
          </w:p>
        </w:tc>
      </w:tr>
      <w:tr w:rsidR="00245629" w:rsidRPr="003C3337" w14:paraId="28490480" w14:textId="77777777" w:rsidTr="00471442">
        <w:tc>
          <w:tcPr>
            <w:tcW w:w="4237" w:type="dxa"/>
          </w:tcPr>
          <w:p w14:paraId="0F76E1A7" w14:textId="4332BC8A" w:rsidR="00C95F10" w:rsidRPr="001B7E7B" w:rsidRDefault="001B7E7B" w:rsidP="00471442">
            <w:pPr>
              <w:jc w:val="left"/>
              <w:rPr>
                <w:sz w:val="20"/>
                <w:szCs w:val="20"/>
                <w:lang w:val="es-MX"/>
              </w:rPr>
            </w:pPr>
            <w:r w:rsidRPr="001B7E7B">
              <w:rPr>
                <w:sz w:val="20"/>
                <w:szCs w:val="20"/>
                <w:lang w:val="es-MX"/>
              </w:rPr>
              <w:t>Preparación de la fase II/III de los</w:t>
            </w:r>
            <w:r>
              <w:rPr>
                <w:sz w:val="20"/>
                <w:szCs w:val="20"/>
                <w:lang w:val="es-MX"/>
              </w:rPr>
              <w:t xml:space="preserve"> PGEH</w:t>
            </w:r>
          </w:p>
        </w:tc>
        <w:tc>
          <w:tcPr>
            <w:tcW w:w="1084" w:type="dxa"/>
            <w:shd w:val="clear" w:color="auto" w:fill="auto"/>
          </w:tcPr>
          <w:p w14:paraId="5EBB6B14" w14:textId="77777777" w:rsidR="00C95F10" w:rsidRPr="003C3337" w:rsidRDefault="00C95F10" w:rsidP="00471442">
            <w:pPr>
              <w:jc w:val="center"/>
              <w:rPr>
                <w:sz w:val="20"/>
                <w:szCs w:val="20"/>
              </w:rPr>
            </w:pPr>
            <w:r>
              <w:rPr>
                <w:sz w:val="20"/>
                <w:szCs w:val="20"/>
              </w:rPr>
              <w:t>4</w:t>
            </w:r>
          </w:p>
        </w:tc>
        <w:tc>
          <w:tcPr>
            <w:tcW w:w="999" w:type="dxa"/>
            <w:shd w:val="clear" w:color="auto" w:fill="auto"/>
          </w:tcPr>
          <w:p w14:paraId="5707CCEF" w14:textId="77777777" w:rsidR="00C95F10" w:rsidRPr="003C3337" w:rsidRDefault="00C95F10" w:rsidP="00471442">
            <w:pPr>
              <w:spacing w:line="259" w:lineRule="auto"/>
              <w:jc w:val="center"/>
              <w:rPr>
                <w:sz w:val="20"/>
                <w:szCs w:val="20"/>
              </w:rPr>
            </w:pPr>
            <w:r>
              <w:rPr>
                <w:sz w:val="20"/>
                <w:szCs w:val="20"/>
              </w:rPr>
              <w:t>4</w:t>
            </w:r>
          </w:p>
        </w:tc>
        <w:tc>
          <w:tcPr>
            <w:tcW w:w="1919" w:type="dxa"/>
            <w:shd w:val="clear" w:color="auto" w:fill="auto"/>
          </w:tcPr>
          <w:p w14:paraId="614DD187" w14:textId="7003A495" w:rsidR="00C95F10" w:rsidRPr="003C3337" w:rsidRDefault="00C95F10" w:rsidP="00471442">
            <w:pPr>
              <w:jc w:val="right"/>
              <w:rPr>
                <w:sz w:val="20"/>
                <w:szCs w:val="20"/>
              </w:rPr>
            </w:pPr>
            <w:r>
              <w:rPr>
                <w:sz w:val="20"/>
                <w:szCs w:val="20"/>
              </w:rPr>
              <w:t>267</w:t>
            </w:r>
            <w:r w:rsidR="0011075F">
              <w:rPr>
                <w:sz w:val="20"/>
                <w:szCs w:val="20"/>
              </w:rPr>
              <w:t xml:space="preserve"> </w:t>
            </w:r>
            <w:r>
              <w:rPr>
                <w:sz w:val="20"/>
                <w:szCs w:val="20"/>
              </w:rPr>
              <w:t>500</w:t>
            </w:r>
          </w:p>
        </w:tc>
        <w:tc>
          <w:tcPr>
            <w:tcW w:w="1206" w:type="dxa"/>
            <w:shd w:val="clear" w:color="auto" w:fill="auto"/>
          </w:tcPr>
          <w:p w14:paraId="016C06AE" w14:textId="77777777" w:rsidR="00C95F10" w:rsidRPr="003C3337" w:rsidRDefault="00C95F10" w:rsidP="00471442">
            <w:pPr>
              <w:jc w:val="right"/>
              <w:rPr>
                <w:sz w:val="20"/>
                <w:szCs w:val="20"/>
              </w:rPr>
            </w:pPr>
          </w:p>
        </w:tc>
      </w:tr>
      <w:tr w:rsidR="00245629" w:rsidRPr="003C3337" w14:paraId="63E0A61C" w14:textId="77777777" w:rsidTr="00471442">
        <w:tc>
          <w:tcPr>
            <w:tcW w:w="4237" w:type="dxa"/>
            <w:shd w:val="clear" w:color="auto" w:fill="auto"/>
          </w:tcPr>
          <w:p w14:paraId="143E5A53" w14:textId="16B6DD5D" w:rsidR="00C95F10" w:rsidRPr="005F6259" w:rsidRDefault="005F6259" w:rsidP="00471442">
            <w:pPr>
              <w:jc w:val="left"/>
              <w:rPr>
                <w:sz w:val="20"/>
                <w:szCs w:val="20"/>
                <w:lang w:val="es-MX"/>
              </w:rPr>
            </w:pPr>
            <w:r w:rsidRPr="005F6259">
              <w:rPr>
                <w:sz w:val="20"/>
                <w:szCs w:val="20"/>
                <w:lang w:val="es-MX"/>
              </w:rPr>
              <w:t xml:space="preserve">Verificación del cumplimiento de los acuerdos HPMP por parte de los países seleccionados con arreglo al </w:t>
            </w:r>
            <w:r>
              <w:rPr>
                <w:sz w:val="20"/>
                <w:szCs w:val="20"/>
                <w:lang w:val="es-MX"/>
              </w:rPr>
              <w:t>A</w:t>
            </w:r>
            <w:r w:rsidRPr="005F6259">
              <w:rPr>
                <w:sz w:val="20"/>
                <w:szCs w:val="20"/>
                <w:lang w:val="es-MX"/>
              </w:rPr>
              <w:t>rtículo 5</w:t>
            </w:r>
          </w:p>
        </w:tc>
        <w:tc>
          <w:tcPr>
            <w:tcW w:w="1084" w:type="dxa"/>
            <w:shd w:val="clear" w:color="auto" w:fill="auto"/>
          </w:tcPr>
          <w:p w14:paraId="371BED7E" w14:textId="77777777" w:rsidR="00C95F10" w:rsidRPr="003C3337" w:rsidRDefault="00C95F10" w:rsidP="00471442">
            <w:pPr>
              <w:jc w:val="center"/>
              <w:rPr>
                <w:sz w:val="20"/>
                <w:szCs w:val="20"/>
              </w:rPr>
            </w:pPr>
            <w:r w:rsidRPr="003C3337">
              <w:rPr>
                <w:sz w:val="20"/>
                <w:szCs w:val="20"/>
              </w:rPr>
              <w:t>17</w:t>
            </w:r>
          </w:p>
        </w:tc>
        <w:tc>
          <w:tcPr>
            <w:tcW w:w="999" w:type="dxa"/>
            <w:shd w:val="clear" w:color="auto" w:fill="auto"/>
          </w:tcPr>
          <w:p w14:paraId="4572D9F8" w14:textId="77777777" w:rsidR="00C95F10" w:rsidRPr="003C3337" w:rsidRDefault="00C95F10" w:rsidP="00471442">
            <w:pPr>
              <w:jc w:val="center"/>
              <w:rPr>
                <w:sz w:val="20"/>
                <w:szCs w:val="20"/>
              </w:rPr>
            </w:pPr>
            <w:r w:rsidRPr="003C3337">
              <w:rPr>
                <w:sz w:val="20"/>
                <w:szCs w:val="20"/>
              </w:rPr>
              <w:t>17</w:t>
            </w:r>
          </w:p>
        </w:tc>
        <w:tc>
          <w:tcPr>
            <w:tcW w:w="1919" w:type="dxa"/>
            <w:shd w:val="clear" w:color="auto" w:fill="auto"/>
          </w:tcPr>
          <w:p w14:paraId="6220E37F" w14:textId="339BFF1C" w:rsidR="00C95F10" w:rsidRPr="003C3337" w:rsidRDefault="00C95F10" w:rsidP="00471442">
            <w:pPr>
              <w:jc w:val="right"/>
              <w:rPr>
                <w:sz w:val="20"/>
                <w:szCs w:val="20"/>
              </w:rPr>
            </w:pPr>
            <w:r w:rsidRPr="003C3337">
              <w:rPr>
                <w:sz w:val="20"/>
                <w:szCs w:val="20"/>
              </w:rPr>
              <w:t>567</w:t>
            </w:r>
            <w:r w:rsidR="0011075F">
              <w:rPr>
                <w:sz w:val="20"/>
                <w:szCs w:val="20"/>
              </w:rPr>
              <w:t xml:space="preserve"> </w:t>
            </w:r>
            <w:r w:rsidRPr="003C3337">
              <w:rPr>
                <w:sz w:val="20"/>
                <w:szCs w:val="20"/>
              </w:rPr>
              <w:t>900</w:t>
            </w:r>
          </w:p>
        </w:tc>
        <w:tc>
          <w:tcPr>
            <w:tcW w:w="1206" w:type="dxa"/>
            <w:shd w:val="clear" w:color="auto" w:fill="auto"/>
          </w:tcPr>
          <w:p w14:paraId="22C46843" w14:textId="77777777" w:rsidR="00C95F10" w:rsidRPr="003C3337" w:rsidRDefault="00C95F10" w:rsidP="00471442">
            <w:pPr>
              <w:jc w:val="right"/>
              <w:rPr>
                <w:sz w:val="20"/>
                <w:szCs w:val="20"/>
              </w:rPr>
            </w:pPr>
          </w:p>
        </w:tc>
      </w:tr>
      <w:tr w:rsidR="00245629" w:rsidRPr="003C3337" w14:paraId="22FE6C3B" w14:textId="77777777" w:rsidTr="00471442">
        <w:tc>
          <w:tcPr>
            <w:tcW w:w="4237" w:type="dxa"/>
          </w:tcPr>
          <w:p w14:paraId="3C515CDC" w14:textId="7A784806" w:rsidR="00C95F10" w:rsidRPr="009D1083" w:rsidRDefault="009D1083" w:rsidP="00471442">
            <w:pPr>
              <w:jc w:val="left"/>
              <w:rPr>
                <w:sz w:val="20"/>
                <w:szCs w:val="20"/>
                <w:lang w:val="es-MX"/>
              </w:rPr>
            </w:pPr>
            <w:r w:rsidRPr="009D1083">
              <w:rPr>
                <w:sz w:val="20"/>
                <w:szCs w:val="20"/>
                <w:lang w:val="es-MX"/>
              </w:rPr>
              <w:t>Fase I del plan de ejecución de los HFC de Kigali (KIP)</w:t>
            </w:r>
          </w:p>
        </w:tc>
        <w:tc>
          <w:tcPr>
            <w:tcW w:w="1084" w:type="dxa"/>
            <w:shd w:val="clear" w:color="auto" w:fill="auto"/>
          </w:tcPr>
          <w:p w14:paraId="186431DA" w14:textId="77777777" w:rsidR="00C95F10" w:rsidRPr="003C3337" w:rsidRDefault="00C95F10" w:rsidP="00471442">
            <w:pPr>
              <w:jc w:val="center"/>
              <w:rPr>
                <w:sz w:val="20"/>
                <w:szCs w:val="20"/>
              </w:rPr>
            </w:pPr>
            <w:r w:rsidRPr="003C3337">
              <w:rPr>
                <w:sz w:val="20"/>
                <w:szCs w:val="20"/>
              </w:rPr>
              <w:t>1</w:t>
            </w:r>
          </w:p>
        </w:tc>
        <w:tc>
          <w:tcPr>
            <w:tcW w:w="999" w:type="dxa"/>
            <w:shd w:val="clear" w:color="auto" w:fill="auto"/>
          </w:tcPr>
          <w:p w14:paraId="56D92813" w14:textId="77777777" w:rsidR="00C95F10" w:rsidRPr="003C3337" w:rsidRDefault="00C95F10" w:rsidP="00471442">
            <w:pPr>
              <w:jc w:val="center"/>
              <w:rPr>
                <w:sz w:val="20"/>
                <w:szCs w:val="20"/>
              </w:rPr>
            </w:pPr>
            <w:r w:rsidRPr="003C3337">
              <w:rPr>
                <w:sz w:val="20"/>
                <w:szCs w:val="20"/>
              </w:rPr>
              <w:t>2</w:t>
            </w:r>
          </w:p>
        </w:tc>
        <w:tc>
          <w:tcPr>
            <w:tcW w:w="1919" w:type="dxa"/>
            <w:shd w:val="clear" w:color="auto" w:fill="auto"/>
          </w:tcPr>
          <w:p w14:paraId="63E33D5D" w14:textId="65F0A3DC" w:rsidR="00C95F10" w:rsidRPr="003C3337" w:rsidRDefault="00C95F10" w:rsidP="00471442">
            <w:pPr>
              <w:jc w:val="right"/>
              <w:rPr>
                <w:sz w:val="20"/>
                <w:szCs w:val="20"/>
              </w:rPr>
            </w:pPr>
            <w:r w:rsidRPr="003C3337">
              <w:rPr>
                <w:sz w:val="20"/>
                <w:szCs w:val="20"/>
              </w:rPr>
              <w:t>237</w:t>
            </w:r>
            <w:r w:rsidR="0011075F">
              <w:rPr>
                <w:sz w:val="20"/>
                <w:szCs w:val="20"/>
              </w:rPr>
              <w:t xml:space="preserve"> </w:t>
            </w:r>
            <w:r w:rsidRPr="003C3337">
              <w:rPr>
                <w:sz w:val="20"/>
                <w:szCs w:val="20"/>
              </w:rPr>
              <w:t>795</w:t>
            </w:r>
          </w:p>
        </w:tc>
        <w:tc>
          <w:tcPr>
            <w:tcW w:w="1206" w:type="dxa"/>
            <w:shd w:val="clear" w:color="auto" w:fill="auto"/>
          </w:tcPr>
          <w:p w14:paraId="1FB5F82C" w14:textId="1AAB4085" w:rsidR="00C95F10" w:rsidRPr="003C3337" w:rsidRDefault="00C95F10" w:rsidP="00471442">
            <w:pPr>
              <w:jc w:val="right"/>
              <w:rPr>
                <w:sz w:val="20"/>
                <w:szCs w:val="20"/>
              </w:rPr>
            </w:pPr>
            <w:r w:rsidRPr="003C3337">
              <w:rPr>
                <w:sz w:val="20"/>
                <w:szCs w:val="20"/>
              </w:rPr>
              <w:t>746</w:t>
            </w:r>
            <w:r w:rsidR="0011075F">
              <w:rPr>
                <w:sz w:val="20"/>
                <w:szCs w:val="20"/>
              </w:rPr>
              <w:t xml:space="preserve"> </w:t>
            </w:r>
            <w:r w:rsidRPr="003C3337">
              <w:rPr>
                <w:sz w:val="20"/>
                <w:szCs w:val="20"/>
              </w:rPr>
              <w:t>805</w:t>
            </w:r>
          </w:p>
        </w:tc>
      </w:tr>
      <w:tr w:rsidR="00245629" w:rsidRPr="003C3337" w14:paraId="3C4470D7" w14:textId="77777777" w:rsidTr="00471442">
        <w:tc>
          <w:tcPr>
            <w:tcW w:w="4237" w:type="dxa"/>
          </w:tcPr>
          <w:p w14:paraId="158AC869" w14:textId="269828FF" w:rsidR="00C95F10" w:rsidRPr="003E706E" w:rsidRDefault="003E706E" w:rsidP="00471442">
            <w:pPr>
              <w:jc w:val="left"/>
              <w:rPr>
                <w:sz w:val="20"/>
                <w:szCs w:val="20"/>
                <w:lang w:val="es-MX"/>
              </w:rPr>
            </w:pPr>
            <w:r w:rsidRPr="003E706E">
              <w:rPr>
                <w:sz w:val="20"/>
                <w:szCs w:val="20"/>
                <w:lang w:val="es-MX"/>
              </w:rPr>
              <w:t>Proyecto de inversión relacionado con los HFC</w:t>
            </w:r>
          </w:p>
        </w:tc>
        <w:tc>
          <w:tcPr>
            <w:tcW w:w="1084" w:type="dxa"/>
            <w:shd w:val="clear" w:color="auto" w:fill="auto"/>
          </w:tcPr>
          <w:p w14:paraId="083727BC" w14:textId="77777777" w:rsidR="00C95F10" w:rsidRPr="003C3337" w:rsidRDefault="00C95F10" w:rsidP="00471442">
            <w:pPr>
              <w:jc w:val="center"/>
              <w:rPr>
                <w:sz w:val="20"/>
                <w:szCs w:val="20"/>
              </w:rPr>
            </w:pPr>
            <w:r w:rsidRPr="003C3337">
              <w:rPr>
                <w:sz w:val="20"/>
                <w:szCs w:val="20"/>
              </w:rPr>
              <w:t>1</w:t>
            </w:r>
          </w:p>
        </w:tc>
        <w:tc>
          <w:tcPr>
            <w:tcW w:w="999" w:type="dxa"/>
            <w:shd w:val="clear" w:color="auto" w:fill="auto"/>
          </w:tcPr>
          <w:p w14:paraId="46FC04A1" w14:textId="77777777" w:rsidR="00C95F10" w:rsidRPr="003C3337" w:rsidRDefault="00C95F10" w:rsidP="00471442">
            <w:pPr>
              <w:jc w:val="center"/>
              <w:rPr>
                <w:sz w:val="20"/>
                <w:szCs w:val="20"/>
              </w:rPr>
            </w:pPr>
            <w:r w:rsidRPr="003C3337">
              <w:rPr>
                <w:sz w:val="20"/>
                <w:szCs w:val="20"/>
              </w:rPr>
              <w:t>1</w:t>
            </w:r>
          </w:p>
        </w:tc>
        <w:tc>
          <w:tcPr>
            <w:tcW w:w="1919" w:type="dxa"/>
            <w:shd w:val="clear" w:color="auto" w:fill="auto"/>
          </w:tcPr>
          <w:p w14:paraId="4D4A6A35" w14:textId="70A60C1E" w:rsidR="00C95F10" w:rsidRPr="003C3337" w:rsidRDefault="00C95F10" w:rsidP="00471442">
            <w:pPr>
              <w:jc w:val="right"/>
              <w:rPr>
                <w:sz w:val="20"/>
                <w:szCs w:val="20"/>
              </w:rPr>
            </w:pPr>
            <w:r w:rsidRPr="003C3337">
              <w:rPr>
                <w:sz w:val="20"/>
                <w:szCs w:val="20"/>
              </w:rPr>
              <w:t>353</w:t>
            </w:r>
            <w:r w:rsidR="0011075F">
              <w:rPr>
                <w:sz w:val="20"/>
                <w:szCs w:val="20"/>
              </w:rPr>
              <w:t xml:space="preserve"> </w:t>
            </w:r>
            <w:r w:rsidRPr="003C3337">
              <w:rPr>
                <w:sz w:val="20"/>
                <w:szCs w:val="20"/>
              </w:rPr>
              <w:t>605</w:t>
            </w:r>
          </w:p>
        </w:tc>
        <w:tc>
          <w:tcPr>
            <w:tcW w:w="1206" w:type="dxa"/>
            <w:shd w:val="clear" w:color="auto" w:fill="auto"/>
          </w:tcPr>
          <w:p w14:paraId="3AD9454D" w14:textId="77777777" w:rsidR="00C95F10" w:rsidRPr="003C3337" w:rsidRDefault="00C95F10" w:rsidP="00471442">
            <w:pPr>
              <w:jc w:val="right"/>
              <w:rPr>
                <w:sz w:val="20"/>
                <w:szCs w:val="20"/>
              </w:rPr>
            </w:pPr>
          </w:p>
        </w:tc>
      </w:tr>
      <w:tr w:rsidR="00245629" w:rsidRPr="003C3337" w14:paraId="222FA860" w14:textId="77777777" w:rsidTr="00471442">
        <w:tc>
          <w:tcPr>
            <w:tcW w:w="4237" w:type="dxa"/>
          </w:tcPr>
          <w:p w14:paraId="28A9C817" w14:textId="2BD0D7B6" w:rsidR="00C95F10" w:rsidRPr="007E57CA" w:rsidRDefault="007E57CA" w:rsidP="00471442">
            <w:pPr>
              <w:jc w:val="left"/>
              <w:rPr>
                <w:sz w:val="20"/>
                <w:szCs w:val="20"/>
                <w:lang w:val="es-MX"/>
              </w:rPr>
            </w:pPr>
            <w:r w:rsidRPr="002C05FC">
              <w:rPr>
                <w:sz w:val="20"/>
                <w:szCs w:val="20"/>
                <w:lang w:val="es-MX"/>
              </w:rPr>
              <w:t>Preparación de los KIP y/o de las actividades relacionadas con la inversió</w:t>
            </w:r>
            <w:r w:rsidR="00B5640C">
              <w:rPr>
                <w:sz w:val="20"/>
                <w:szCs w:val="20"/>
                <w:lang w:val="es-MX"/>
              </w:rPr>
              <w:t>n</w:t>
            </w:r>
          </w:p>
        </w:tc>
        <w:tc>
          <w:tcPr>
            <w:tcW w:w="1084" w:type="dxa"/>
            <w:shd w:val="clear" w:color="auto" w:fill="auto"/>
          </w:tcPr>
          <w:p w14:paraId="146DE7FC" w14:textId="77777777" w:rsidR="00C95F10" w:rsidRPr="003C3337" w:rsidRDefault="00C95F10" w:rsidP="00471442">
            <w:pPr>
              <w:jc w:val="center"/>
              <w:rPr>
                <w:sz w:val="20"/>
                <w:szCs w:val="20"/>
              </w:rPr>
            </w:pPr>
            <w:r w:rsidRPr="003C3337">
              <w:rPr>
                <w:sz w:val="20"/>
                <w:szCs w:val="20"/>
              </w:rPr>
              <w:t>14</w:t>
            </w:r>
          </w:p>
        </w:tc>
        <w:tc>
          <w:tcPr>
            <w:tcW w:w="999" w:type="dxa"/>
            <w:shd w:val="clear" w:color="auto" w:fill="auto"/>
          </w:tcPr>
          <w:p w14:paraId="576968EA" w14:textId="77777777" w:rsidR="00C95F10" w:rsidRPr="003C3337" w:rsidRDefault="00C95F10" w:rsidP="00471442">
            <w:pPr>
              <w:jc w:val="center"/>
              <w:rPr>
                <w:sz w:val="20"/>
                <w:szCs w:val="20"/>
              </w:rPr>
            </w:pPr>
            <w:r w:rsidRPr="003C3337">
              <w:rPr>
                <w:sz w:val="20"/>
                <w:szCs w:val="20"/>
              </w:rPr>
              <w:t>23</w:t>
            </w:r>
          </w:p>
        </w:tc>
        <w:tc>
          <w:tcPr>
            <w:tcW w:w="1919" w:type="dxa"/>
            <w:shd w:val="clear" w:color="auto" w:fill="auto"/>
          </w:tcPr>
          <w:p w14:paraId="01EAC5F5" w14:textId="205E0C56" w:rsidR="00C95F10" w:rsidRPr="003C3337" w:rsidRDefault="00C95F10" w:rsidP="00471442">
            <w:pPr>
              <w:jc w:val="right"/>
              <w:rPr>
                <w:sz w:val="20"/>
                <w:szCs w:val="20"/>
              </w:rPr>
            </w:pPr>
            <w:r w:rsidRPr="003C3337">
              <w:rPr>
                <w:sz w:val="20"/>
                <w:szCs w:val="20"/>
              </w:rPr>
              <w:t>2</w:t>
            </w:r>
            <w:r w:rsidR="0011075F">
              <w:rPr>
                <w:sz w:val="20"/>
                <w:szCs w:val="20"/>
              </w:rPr>
              <w:t xml:space="preserve"> </w:t>
            </w:r>
            <w:r w:rsidRPr="003C3337">
              <w:rPr>
                <w:sz w:val="20"/>
                <w:szCs w:val="20"/>
              </w:rPr>
              <w:t>492</w:t>
            </w:r>
            <w:r w:rsidR="0011075F">
              <w:rPr>
                <w:sz w:val="20"/>
                <w:szCs w:val="20"/>
              </w:rPr>
              <w:t xml:space="preserve"> </w:t>
            </w:r>
            <w:r w:rsidRPr="003C3337">
              <w:rPr>
                <w:sz w:val="20"/>
                <w:szCs w:val="20"/>
              </w:rPr>
              <w:t>980</w:t>
            </w:r>
          </w:p>
        </w:tc>
        <w:tc>
          <w:tcPr>
            <w:tcW w:w="1206" w:type="dxa"/>
            <w:shd w:val="clear" w:color="auto" w:fill="auto"/>
          </w:tcPr>
          <w:p w14:paraId="26B8FF87" w14:textId="77777777" w:rsidR="00C95F10" w:rsidRPr="003C3337" w:rsidRDefault="00C95F10" w:rsidP="00471442">
            <w:pPr>
              <w:jc w:val="right"/>
              <w:rPr>
                <w:sz w:val="20"/>
                <w:szCs w:val="20"/>
              </w:rPr>
            </w:pPr>
          </w:p>
        </w:tc>
      </w:tr>
      <w:tr w:rsidR="00245629" w:rsidRPr="003C3337" w14:paraId="352879C5" w14:textId="77777777" w:rsidTr="00471442">
        <w:tc>
          <w:tcPr>
            <w:tcW w:w="4237" w:type="dxa"/>
          </w:tcPr>
          <w:p w14:paraId="195B3C8D" w14:textId="6F90D8BD" w:rsidR="00C95F10" w:rsidRPr="007E57CA" w:rsidRDefault="00C95F10" w:rsidP="00471442">
            <w:pPr>
              <w:jc w:val="left"/>
              <w:rPr>
                <w:sz w:val="20"/>
                <w:szCs w:val="20"/>
                <w:lang w:val="es-MX"/>
              </w:rPr>
            </w:pPr>
            <w:r w:rsidRPr="007E57CA">
              <w:rPr>
                <w:sz w:val="20"/>
                <w:szCs w:val="20"/>
                <w:lang w:val="es-MX"/>
              </w:rPr>
              <w:t>Prepara</w:t>
            </w:r>
            <w:r w:rsidR="007E57CA" w:rsidRPr="007E57CA">
              <w:rPr>
                <w:sz w:val="20"/>
                <w:szCs w:val="20"/>
                <w:lang w:val="es-MX"/>
              </w:rPr>
              <w:t xml:space="preserve">ción de un KIP </w:t>
            </w:r>
            <w:r w:rsidRPr="007E57CA">
              <w:rPr>
                <w:sz w:val="20"/>
                <w:szCs w:val="20"/>
                <w:lang w:val="es-MX"/>
              </w:rPr>
              <w:t>regional</w:t>
            </w:r>
          </w:p>
        </w:tc>
        <w:tc>
          <w:tcPr>
            <w:tcW w:w="1084" w:type="dxa"/>
            <w:shd w:val="clear" w:color="auto" w:fill="auto"/>
          </w:tcPr>
          <w:p w14:paraId="5C2EA03F" w14:textId="77777777" w:rsidR="00C95F10" w:rsidRPr="003C3337" w:rsidRDefault="00C95F10" w:rsidP="00471442">
            <w:pPr>
              <w:jc w:val="center"/>
              <w:rPr>
                <w:sz w:val="20"/>
                <w:szCs w:val="20"/>
              </w:rPr>
            </w:pPr>
            <w:r w:rsidRPr="003C3337">
              <w:rPr>
                <w:sz w:val="20"/>
                <w:szCs w:val="20"/>
              </w:rPr>
              <w:t>12</w:t>
            </w:r>
          </w:p>
        </w:tc>
        <w:tc>
          <w:tcPr>
            <w:tcW w:w="999" w:type="dxa"/>
            <w:shd w:val="clear" w:color="auto" w:fill="auto"/>
          </w:tcPr>
          <w:p w14:paraId="03C6857B" w14:textId="77777777" w:rsidR="00C95F10" w:rsidRPr="003C3337" w:rsidRDefault="00C95F10" w:rsidP="00471442">
            <w:pPr>
              <w:jc w:val="center"/>
              <w:rPr>
                <w:sz w:val="20"/>
                <w:szCs w:val="20"/>
              </w:rPr>
            </w:pPr>
            <w:r w:rsidRPr="003C3337">
              <w:rPr>
                <w:sz w:val="20"/>
                <w:szCs w:val="20"/>
              </w:rPr>
              <w:t>1</w:t>
            </w:r>
          </w:p>
        </w:tc>
        <w:tc>
          <w:tcPr>
            <w:tcW w:w="1919" w:type="dxa"/>
            <w:shd w:val="clear" w:color="auto" w:fill="auto"/>
          </w:tcPr>
          <w:p w14:paraId="71FB6512" w14:textId="104B01E7" w:rsidR="00C95F10" w:rsidRPr="003C3337" w:rsidRDefault="00C95F10" w:rsidP="00471442">
            <w:pPr>
              <w:jc w:val="right"/>
              <w:rPr>
                <w:sz w:val="20"/>
                <w:szCs w:val="20"/>
              </w:rPr>
            </w:pPr>
            <w:r w:rsidRPr="003C3337">
              <w:rPr>
                <w:sz w:val="20"/>
                <w:szCs w:val="20"/>
              </w:rPr>
              <w:t>875</w:t>
            </w:r>
            <w:r w:rsidR="0011075F">
              <w:rPr>
                <w:sz w:val="20"/>
                <w:szCs w:val="20"/>
              </w:rPr>
              <w:t xml:space="preserve"> </w:t>
            </w:r>
            <w:r w:rsidRPr="003C3337">
              <w:rPr>
                <w:sz w:val="20"/>
                <w:szCs w:val="20"/>
              </w:rPr>
              <w:t>800</w:t>
            </w:r>
          </w:p>
        </w:tc>
        <w:tc>
          <w:tcPr>
            <w:tcW w:w="1206" w:type="dxa"/>
            <w:shd w:val="clear" w:color="auto" w:fill="auto"/>
          </w:tcPr>
          <w:p w14:paraId="546155E1" w14:textId="77777777" w:rsidR="00C95F10" w:rsidRPr="003C3337" w:rsidRDefault="00C95F10" w:rsidP="00471442">
            <w:pPr>
              <w:jc w:val="right"/>
              <w:rPr>
                <w:sz w:val="20"/>
                <w:szCs w:val="20"/>
              </w:rPr>
            </w:pPr>
          </w:p>
        </w:tc>
      </w:tr>
      <w:tr w:rsidR="00245629" w:rsidRPr="003C3337" w14:paraId="5BD6D7BA" w14:textId="77777777" w:rsidTr="00471442">
        <w:tc>
          <w:tcPr>
            <w:tcW w:w="4237" w:type="dxa"/>
          </w:tcPr>
          <w:p w14:paraId="6CD45D05" w14:textId="3833924A" w:rsidR="00C95F10" w:rsidRPr="00245629" w:rsidRDefault="00245629" w:rsidP="00471442">
            <w:pPr>
              <w:jc w:val="left"/>
              <w:rPr>
                <w:sz w:val="20"/>
                <w:szCs w:val="20"/>
                <w:lang w:val="es-MX"/>
              </w:rPr>
            </w:pPr>
            <w:r w:rsidRPr="00245629">
              <w:rPr>
                <w:sz w:val="20"/>
                <w:szCs w:val="20"/>
                <w:lang w:val="es-MX"/>
              </w:rPr>
              <w:t xml:space="preserve">Renovación de los proyectos de fortalecimiento </w:t>
            </w:r>
            <w:r>
              <w:rPr>
                <w:sz w:val="20"/>
                <w:szCs w:val="20"/>
                <w:lang w:val="es-MX"/>
              </w:rPr>
              <w:t>institucional</w:t>
            </w:r>
          </w:p>
        </w:tc>
        <w:tc>
          <w:tcPr>
            <w:tcW w:w="1084" w:type="dxa"/>
            <w:shd w:val="clear" w:color="auto" w:fill="auto"/>
          </w:tcPr>
          <w:p w14:paraId="2A017C95" w14:textId="77777777" w:rsidR="00C95F10" w:rsidRPr="003C3337" w:rsidRDefault="00C95F10" w:rsidP="00471442">
            <w:pPr>
              <w:jc w:val="center"/>
              <w:rPr>
                <w:sz w:val="20"/>
                <w:szCs w:val="20"/>
              </w:rPr>
            </w:pPr>
            <w:r w:rsidRPr="003C3337">
              <w:rPr>
                <w:sz w:val="20"/>
                <w:szCs w:val="20"/>
              </w:rPr>
              <w:t>2</w:t>
            </w:r>
            <w:r>
              <w:rPr>
                <w:sz w:val="20"/>
                <w:szCs w:val="20"/>
              </w:rPr>
              <w:t>7</w:t>
            </w:r>
          </w:p>
        </w:tc>
        <w:tc>
          <w:tcPr>
            <w:tcW w:w="999" w:type="dxa"/>
            <w:shd w:val="clear" w:color="auto" w:fill="auto"/>
          </w:tcPr>
          <w:p w14:paraId="16152C09" w14:textId="77777777" w:rsidR="00C95F10" w:rsidRPr="003C3337" w:rsidRDefault="00C95F10" w:rsidP="00471442">
            <w:pPr>
              <w:jc w:val="center"/>
              <w:rPr>
                <w:sz w:val="20"/>
                <w:szCs w:val="20"/>
              </w:rPr>
            </w:pPr>
            <w:r w:rsidRPr="003C3337">
              <w:rPr>
                <w:sz w:val="20"/>
                <w:szCs w:val="20"/>
              </w:rPr>
              <w:t>2</w:t>
            </w:r>
            <w:r>
              <w:rPr>
                <w:sz w:val="20"/>
                <w:szCs w:val="20"/>
              </w:rPr>
              <w:t>7</w:t>
            </w:r>
          </w:p>
        </w:tc>
        <w:tc>
          <w:tcPr>
            <w:tcW w:w="1919" w:type="dxa"/>
            <w:shd w:val="clear" w:color="auto" w:fill="auto"/>
          </w:tcPr>
          <w:p w14:paraId="454708D2" w14:textId="488AF412" w:rsidR="00C95F10" w:rsidRPr="003C3337" w:rsidRDefault="00C95F10" w:rsidP="00471442">
            <w:pPr>
              <w:jc w:val="right"/>
              <w:rPr>
                <w:sz w:val="20"/>
                <w:szCs w:val="20"/>
              </w:rPr>
            </w:pPr>
            <w:r w:rsidRPr="003C3337">
              <w:rPr>
                <w:sz w:val="20"/>
                <w:szCs w:val="20"/>
              </w:rPr>
              <w:t>4</w:t>
            </w:r>
            <w:r w:rsidR="0011075F">
              <w:rPr>
                <w:sz w:val="20"/>
                <w:szCs w:val="20"/>
              </w:rPr>
              <w:t xml:space="preserve"> </w:t>
            </w:r>
            <w:r w:rsidRPr="003C3337">
              <w:rPr>
                <w:sz w:val="20"/>
                <w:szCs w:val="20"/>
              </w:rPr>
              <w:t>586</w:t>
            </w:r>
            <w:r w:rsidR="0011075F">
              <w:rPr>
                <w:sz w:val="20"/>
                <w:szCs w:val="20"/>
              </w:rPr>
              <w:t xml:space="preserve"> </w:t>
            </w:r>
            <w:r>
              <w:rPr>
                <w:sz w:val="20"/>
                <w:szCs w:val="20"/>
              </w:rPr>
              <w:t>590</w:t>
            </w:r>
          </w:p>
        </w:tc>
        <w:tc>
          <w:tcPr>
            <w:tcW w:w="1206" w:type="dxa"/>
            <w:shd w:val="clear" w:color="auto" w:fill="auto"/>
          </w:tcPr>
          <w:p w14:paraId="512A38EE" w14:textId="77777777" w:rsidR="00C95F10" w:rsidRPr="003C3337" w:rsidRDefault="00C95F10" w:rsidP="00471442">
            <w:pPr>
              <w:jc w:val="right"/>
              <w:rPr>
                <w:sz w:val="20"/>
                <w:szCs w:val="20"/>
              </w:rPr>
            </w:pPr>
          </w:p>
        </w:tc>
      </w:tr>
      <w:tr w:rsidR="00245629" w:rsidRPr="003C3337" w14:paraId="32DC5258" w14:textId="77777777" w:rsidTr="00471442">
        <w:tc>
          <w:tcPr>
            <w:tcW w:w="4237" w:type="dxa"/>
          </w:tcPr>
          <w:p w14:paraId="5C1EEF88" w14:textId="02DF5B72" w:rsidR="00C95F10" w:rsidRPr="00B83127" w:rsidRDefault="00B83127" w:rsidP="00471442">
            <w:pPr>
              <w:jc w:val="left"/>
              <w:rPr>
                <w:sz w:val="20"/>
                <w:szCs w:val="20"/>
                <w:lang w:val="es-MX"/>
              </w:rPr>
            </w:pPr>
            <w:r w:rsidRPr="00B83127">
              <w:rPr>
                <w:sz w:val="20"/>
                <w:szCs w:val="20"/>
                <w:lang w:val="es-MX"/>
              </w:rPr>
              <w:t xml:space="preserve">Asistencia técnica: Actividades adicionales para mantener la eficiencia energética en el sector </w:t>
            </w:r>
            <w:r w:rsidR="00524459">
              <w:rPr>
                <w:sz w:val="20"/>
                <w:szCs w:val="20"/>
                <w:lang w:val="es-MX"/>
              </w:rPr>
              <w:t xml:space="preserve">de </w:t>
            </w:r>
            <w:r w:rsidRPr="00B83127">
              <w:rPr>
                <w:sz w:val="20"/>
                <w:szCs w:val="20"/>
                <w:lang w:val="es-MX"/>
              </w:rPr>
              <w:t>servicio</w:t>
            </w:r>
            <w:r w:rsidR="00524459">
              <w:rPr>
                <w:sz w:val="20"/>
                <w:szCs w:val="20"/>
                <w:lang w:val="es-MX"/>
              </w:rPr>
              <w:t xml:space="preserve"> y mantenimiento</w:t>
            </w:r>
          </w:p>
        </w:tc>
        <w:tc>
          <w:tcPr>
            <w:tcW w:w="1084" w:type="dxa"/>
            <w:shd w:val="clear" w:color="auto" w:fill="auto"/>
          </w:tcPr>
          <w:p w14:paraId="29D82301" w14:textId="77777777" w:rsidR="00C95F10" w:rsidRPr="003C3337" w:rsidRDefault="00C95F10" w:rsidP="00471442">
            <w:pPr>
              <w:jc w:val="center"/>
              <w:rPr>
                <w:sz w:val="20"/>
                <w:szCs w:val="20"/>
              </w:rPr>
            </w:pPr>
            <w:r w:rsidRPr="003C3337">
              <w:rPr>
                <w:sz w:val="20"/>
                <w:szCs w:val="20"/>
              </w:rPr>
              <w:t>1</w:t>
            </w:r>
          </w:p>
        </w:tc>
        <w:tc>
          <w:tcPr>
            <w:tcW w:w="999" w:type="dxa"/>
            <w:shd w:val="clear" w:color="auto" w:fill="auto"/>
          </w:tcPr>
          <w:p w14:paraId="63C394BC" w14:textId="77777777" w:rsidR="00C95F10" w:rsidRPr="003C3337" w:rsidRDefault="00C95F10" w:rsidP="00471442">
            <w:pPr>
              <w:jc w:val="center"/>
              <w:rPr>
                <w:sz w:val="20"/>
                <w:szCs w:val="20"/>
              </w:rPr>
            </w:pPr>
            <w:r w:rsidRPr="003C3337">
              <w:rPr>
                <w:sz w:val="20"/>
                <w:szCs w:val="20"/>
              </w:rPr>
              <w:t>1</w:t>
            </w:r>
          </w:p>
        </w:tc>
        <w:tc>
          <w:tcPr>
            <w:tcW w:w="1919" w:type="dxa"/>
            <w:shd w:val="clear" w:color="auto" w:fill="auto"/>
          </w:tcPr>
          <w:p w14:paraId="612DD30D" w14:textId="55F1E8F8" w:rsidR="00C95F10" w:rsidRPr="003C3337" w:rsidRDefault="00C95F10" w:rsidP="00471442">
            <w:pPr>
              <w:jc w:val="right"/>
              <w:rPr>
                <w:sz w:val="20"/>
                <w:szCs w:val="20"/>
              </w:rPr>
            </w:pPr>
            <w:r w:rsidRPr="003C3337">
              <w:rPr>
                <w:sz w:val="20"/>
                <w:szCs w:val="20"/>
              </w:rPr>
              <w:t>113</w:t>
            </w:r>
            <w:r w:rsidR="0011075F">
              <w:rPr>
                <w:sz w:val="20"/>
                <w:szCs w:val="20"/>
              </w:rPr>
              <w:t xml:space="preserve"> </w:t>
            </w:r>
            <w:r w:rsidRPr="003C3337">
              <w:rPr>
                <w:sz w:val="20"/>
                <w:szCs w:val="20"/>
              </w:rPr>
              <w:t>000</w:t>
            </w:r>
          </w:p>
        </w:tc>
        <w:tc>
          <w:tcPr>
            <w:tcW w:w="1206" w:type="dxa"/>
            <w:shd w:val="clear" w:color="auto" w:fill="auto"/>
          </w:tcPr>
          <w:p w14:paraId="360682FF" w14:textId="77777777" w:rsidR="00C95F10" w:rsidRPr="003C3337" w:rsidRDefault="00C95F10" w:rsidP="00471442">
            <w:pPr>
              <w:jc w:val="right"/>
              <w:rPr>
                <w:sz w:val="20"/>
                <w:szCs w:val="20"/>
              </w:rPr>
            </w:pPr>
          </w:p>
        </w:tc>
      </w:tr>
      <w:tr w:rsidR="00245629" w:rsidRPr="003C3337" w14:paraId="04BE3E75" w14:textId="77777777" w:rsidTr="00471442">
        <w:tc>
          <w:tcPr>
            <w:tcW w:w="4237" w:type="dxa"/>
          </w:tcPr>
          <w:p w14:paraId="494FCE6A" w14:textId="00F6B607" w:rsidR="00C95F10" w:rsidRPr="00E80E6A" w:rsidRDefault="0035796F" w:rsidP="00471442">
            <w:pPr>
              <w:jc w:val="left"/>
              <w:rPr>
                <w:sz w:val="20"/>
                <w:szCs w:val="20"/>
                <w:highlight w:val="yellow"/>
                <w:lang w:val="es-MX"/>
              </w:rPr>
            </w:pPr>
            <w:r w:rsidRPr="0071646E">
              <w:rPr>
                <w:sz w:val="20"/>
                <w:szCs w:val="20"/>
                <w:lang w:val="es-MX"/>
              </w:rPr>
              <w:t xml:space="preserve">Asistencia técnica: </w:t>
            </w:r>
            <w:r w:rsidR="00E80E6A" w:rsidRPr="0071646E">
              <w:rPr>
                <w:sz w:val="20"/>
                <w:szCs w:val="20"/>
                <w:lang w:val="es-419"/>
              </w:rPr>
              <w:t>Hermanamiento de Funcionarios de la</w:t>
            </w:r>
            <w:r w:rsidR="00E80E6A" w:rsidRPr="00E80E6A">
              <w:rPr>
                <w:sz w:val="20"/>
                <w:szCs w:val="20"/>
                <w:lang w:val="es-419"/>
              </w:rPr>
              <w:t xml:space="preserve"> Dependencia del Ozono y Autoridades Nacionales de Regulación de la Energía para apoyar los objetivos de la Enmienda de Kigali</w:t>
            </w:r>
          </w:p>
        </w:tc>
        <w:tc>
          <w:tcPr>
            <w:tcW w:w="1084" w:type="dxa"/>
            <w:shd w:val="clear" w:color="auto" w:fill="auto"/>
          </w:tcPr>
          <w:p w14:paraId="15AE872F" w14:textId="77777777" w:rsidR="00C95F10" w:rsidRPr="0035796F" w:rsidRDefault="00C95F10" w:rsidP="00471442">
            <w:pPr>
              <w:jc w:val="center"/>
              <w:rPr>
                <w:sz w:val="20"/>
                <w:szCs w:val="20"/>
                <w:lang w:val="es-MX"/>
              </w:rPr>
            </w:pPr>
          </w:p>
        </w:tc>
        <w:tc>
          <w:tcPr>
            <w:tcW w:w="999" w:type="dxa"/>
            <w:shd w:val="clear" w:color="auto" w:fill="auto"/>
          </w:tcPr>
          <w:p w14:paraId="6384E546" w14:textId="77777777" w:rsidR="00C95F10" w:rsidRPr="003C3337" w:rsidRDefault="00C95F10" w:rsidP="00471442">
            <w:pPr>
              <w:jc w:val="center"/>
              <w:rPr>
                <w:sz w:val="20"/>
                <w:szCs w:val="20"/>
              </w:rPr>
            </w:pPr>
            <w:r w:rsidRPr="003C3337">
              <w:rPr>
                <w:sz w:val="20"/>
                <w:szCs w:val="20"/>
              </w:rPr>
              <w:t>1</w:t>
            </w:r>
          </w:p>
        </w:tc>
        <w:tc>
          <w:tcPr>
            <w:tcW w:w="1919" w:type="dxa"/>
            <w:shd w:val="clear" w:color="auto" w:fill="auto"/>
          </w:tcPr>
          <w:p w14:paraId="7C5C880A" w14:textId="162FA88A" w:rsidR="00C95F10" w:rsidRPr="003C3337" w:rsidRDefault="00C95F10" w:rsidP="00471442">
            <w:pPr>
              <w:jc w:val="right"/>
              <w:rPr>
                <w:sz w:val="20"/>
                <w:szCs w:val="20"/>
              </w:rPr>
            </w:pPr>
            <w:r w:rsidRPr="003C3337">
              <w:rPr>
                <w:sz w:val="20"/>
                <w:szCs w:val="20"/>
              </w:rPr>
              <w:t>890</w:t>
            </w:r>
            <w:r w:rsidR="0011075F">
              <w:rPr>
                <w:sz w:val="20"/>
                <w:szCs w:val="20"/>
              </w:rPr>
              <w:t xml:space="preserve"> </w:t>
            </w:r>
            <w:r w:rsidRPr="003C3337">
              <w:rPr>
                <w:sz w:val="20"/>
                <w:szCs w:val="20"/>
              </w:rPr>
              <w:t>674</w:t>
            </w:r>
          </w:p>
        </w:tc>
        <w:tc>
          <w:tcPr>
            <w:tcW w:w="1206" w:type="dxa"/>
            <w:shd w:val="clear" w:color="auto" w:fill="auto"/>
          </w:tcPr>
          <w:p w14:paraId="04DBF121" w14:textId="77777777" w:rsidR="00C95F10" w:rsidRPr="003C3337" w:rsidRDefault="00C95F10" w:rsidP="00471442">
            <w:pPr>
              <w:jc w:val="right"/>
              <w:rPr>
                <w:sz w:val="20"/>
                <w:szCs w:val="20"/>
              </w:rPr>
            </w:pPr>
          </w:p>
        </w:tc>
      </w:tr>
      <w:tr w:rsidR="00245629" w:rsidRPr="003C3337" w14:paraId="2431BE95" w14:textId="77777777" w:rsidTr="00471442">
        <w:tc>
          <w:tcPr>
            <w:tcW w:w="4237" w:type="dxa"/>
          </w:tcPr>
          <w:p w14:paraId="116EBC37" w14:textId="77E3BE12" w:rsidR="00C95F10" w:rsidRPr="00366BE4" w:rsidRDefault="00366BE4" w:rsidP="00471442">
            <w:pPr>
              <w:jc w:val="left"/>
              <w:rPr>
                <w:sz w:val="20"/>
                <w:szCs w:val="20"/>
                <w:lang w:val="es-MX"/>
              </w:rPr>
            </w:pPr>
            <w:r w:rsidRPr="00366BE4">
              <w:rPr>
                <w:sz w:val="20"/>
                <w:szCs w:val="20"/>
                <w:lang w:val="es-MX"/>
              </w:rPr>
              <w:t xml:space="preserve">Programa de </w:t>
            </w:r>
            <w:r w:rsidR="0071646E">
              <w:rPr>
                <w:sz w:val="20"/>
                <w:szCs w:val="20"/>
                <w:lang w:val="es-MX"/>
              </w:rPr>
              <w:t>asistencia</w:t>
            </w:r>
            <w:r w:rsidRPr="00366BE4">
              <w:rPr>
                <w:sz w:val="20"/>
                <w:szCs w:val="20"/>
                <w:lang w:val="es-MX"/>
              </w:rPr>
              <w:t xml:space="preserve"> al cumplimiento (presupuesto 2023)</w:t>
            </w:r>
          </w:p>
        </w:tc>
        <w:tc>
          <w:tcPr>
            <w:tcW w:w="1084" w:type="dxa"/>
            <w:shd w:val="clear" w:color="auto" w:fill="auto"/>
          </w:tcPr>
          <w:p w14:paraId="603735D0" w14:textId="77777777" w:rsidR="00C95F10" w:rsidRPr="00366BE4" w:rsidRDefault="00C95F10" w:rsidP="00471442">
            <w:pPr>
              <w:jc w:val="center"/>
              <w:rPr>
                <w:sz w:val="20"/>
                <w:szCs w:val="20"/>
                <w:lang w:val="es-MX"/>
              </w:rPr>
            </w:pPr>
          </w:p>
        </w:tc>
        <w:tc>
          <w:tcPr>
            <w:tcW w:w="999" w:type="dxa"/>
            <w:shd w:val="clear" w:color="auto" w:fill="auto"/>
          </w:tcPr>
          <w:p w14:paraId="4118505E" w14:textId="77777777" w:rsidR="00C95F10" w:rsidRPr="003C3337" w:rsidRDefault="00C95F10" w:rsidP="00471442">
            <w:pPr>
              <w:jc w:val="center"/>
              <w:rPr>
                <w:sz w:val="20"/>
                <w:szCs w:val="20"/>
              </w:rPr>
            </w:pPr>
            <w:r w:rsidRPr="003C3337">
              <w:rPr>
                <w:sz w:val="20"/>
                <w:szCs w:val="20"/>
              </w:rPr>
              <w:t>1</w:t>
            </w:r>
          </w:p>
        </w:tc>
        <w:tc>
          <w:tcPr>
            <w:tcW w:w="1919" w:type="dxa"/>
            <w:shd w:val="clear" w:color="auto" w:fill="auto"/>
          </w:tcPr>
          <w:p w14:paraId="5CCFFDE3" w14:textId="2F373636" w:rsidR="00C95F10" w:rsidRPr="003C3337" w:rsidRDefault="00C95F10" w:rsidP="00471442">
            <w:pPr>
              <w:jc w:val="right"/>
              <w:rPr>
                <w:sz w:val="20"/>
                <w:szCs w:val="20"/>
              </w:rPr>
            </w:pPr>
            <w:r w:rsidRPr="003C3337">
              <w:rPr>
                <w:sz w:val="20"/>
                <w:szCs w:val="20"/>
              </w:rPr>
              <w:t>10</w:t>
            </w:r>
            <w:r w:rsidR="0011075F">
              <w:rPr>
                <w:sz w:val="20"/>
                <w:szCs w:val="20"/>
              </w:rPr>
              <w:t xml:space="preserve"> </w:t>
            </w:r>
            <w:r w:rsidRPr="003C3337">
              <w:rPr>
                <w:sz w:val="20"/>
                <w:szCs w:val="20"/>
              </w:rPr>
              <w:t>939</w:t>
            </w:r>
            <w:r w:rsidR="0011075F">
              <w:rPr>
                <w:sz w:val="20"/>
                <w:szCs w:val="20"/>
              </w:rPr>
              <w:t xml:space="preserve"> </w:t>
            </w:r>
            <w:r w:rsidRPr="003C3337">
              <w:rPr>
                <w:sz w:val="20"/>
                <w:szCs w:val="20"/>
              </w:rPr>
              <w:t>495</w:t>
            </w:r>
          </w:p>
        </w:tc>
        <w:tc>
          <w:tcPr>
            <w:tcW w:w="1206" w:type="dxa"/>
            <w:shd w:val="clear" w:color="auto" w:fill="auto"/>
          </w:tcPr>
          <w:p w14:paraId="324BE234" w14:textId="77777777" w:rsidR="00C95F10" w:rsidRPr="003C3337" w:rsidRDefault="00C95F10" w:rsidP="00471442">
            <w:pPr>
              <w:jc w:val="right"/>
              <w:rPr>
                <w:sz w:val="20"/>
                <w:szCs w:val="20"/>
              </w:rPr>
            </w:pPr>
          </w:p>
        </w:tc>
      </w:tr>
      <w:tr w:rsidR="00245629" w:rsidRPr="003C3337" w14:paraId="44A41833" w14:textId="77777777" w:rsidTr="00471442">
        <w:tc>
          <w:tcPr>
            <w:tcW w:w="4237" w:type="dxa"/>
          </w:tcPr>
          <w:p w14:paraId="23691DDE" w14:textId="24697B07" w:rsidR="00C95F10" w:rsidRPr="00B5640C" w:rsidRDefault="001A67F9" w:rsidP="00471442">
            <w:pPr>
              <w:jc w:val="left"/>
              <w:rPr>
                <w:sz w:val="20"/>
                <w:szCs w:val="20"/>
                <w:lang w:val="es-MX"/>
              </w:rPr>
            </w:pPr>
            <w:r w:rsidRPr="00B5640C">
              <w:rPr>
                <w:sz w:val="20"/>
                <w:szCs w:val="20"/>
                <w:lang w:val="es-MX"/>
              </w:rPr>
              <w:t xml:space="preserve">Costos de la </w:t>
            </w:r>
            <w:r w:rsidR="00B5640C" w:rsidRPr="00B5640C">
              <w:rPr>
                <w:sz w:val="20"/>
                <w:szCs w:val="20"/>
                <w:lang w:val="es-MX"/>
              </w:rPr>
              <w:t>unidad</w:t>
            </w:r>
            <w:r w:rsidRPr="00B5640C">
              <w:rPr>
                <w:sz w:val="20"/>
                <w:szCs w:val="20"/>
                <w:lang w:val="es-MX"/>
              </w:rPr>
              <w:t xml:space="preserve"> central</w:t>
            </w:r>
            <w:r w:rsidR="00C95F10" w:rsidRPr="00B5640C">
              <w:rPr>
                <w:sz w:val="20"/>
                <w:szCs w:val="20"/>
                <w:lang w:val="es-MX"/>
              </w:rPr>
              <w:t xml:space="preserve"> (2023)</w:t>
            </w:r>
          </w:p>
        </w:tc>
        <w:tc>
          <w:tcPr>
            <w:tcW w:w="1084" w:type="dxa"/>
            <w:shd w:val="clear" w:color="auto" w:fill="auto"/>
          </w:tcPr>
          <w:p w14:paraId="12AB88EB" w14:textId="77777777" w:rsidR="00C95F10" w:rsidRPr="00B5640C" w:rsidRDefault="00C95F10" w:rsidP="00471442">
            <w:pPr>
              <w:jc w:val="center"/>
              <w:rPr>
                <w:sz w:val="20"/>
                <w:szCs w:val="20"/>
                <w:lang w:val="es-MX"/>
              </w:rPr>
            </w:pPr>
          </w:p>
        </w:tc>
        <w:tc>
          <w:tcPr>
            <w:tcW w:w="999" w:type="dxa"/>
            <w:shd w:val="clear" w:color="auto" w:fill="auto"/>
          </w:tcPr>
          <w:p w14:paraId="59B06CD9" w14:textId="77777777" w:rsidR="00C95F10" w:rsidRPr="003C3337" w:rsidRDefault="00C95F10" w:rsidP="00471442">
            <w:pPr>
              <w:jc w:val="center"/>
              <w:rPr>
                <w:sz w:val="20"/>
                <w:szCs w:val="20"/>
              </w:rPr>
            </w:pPr>
            <w:r w:rsidRPr="003C3337">
              <w:rPr>
                <w:sz w:val="20"/>
                <w:szCs w:val="20"/>
              </w:rPr>
              <w:t>3</w:t>
            </w:r>
          </w:p>
        </w:tc>
        <w:tc>
          <w:tcPr>
            <w:tcW w:w="1919" w:type="dxa"/>
            <w:shd w:val="clear" w:color="auto" w:fill="auto"/>
          </w:tcPr>
          <w:p w14:paraId="604C93A0" w14:textId="258D5800" w:rsidR="00C95F10" w:rsidRPr="003C3337" w:rsidRDefault="00C95F10" w:rsidP="00471442">
            <w:pPr>
              <w:jc w:val="right"/>
              <w:rPr>
                <w:sz w:val="20"/>
                <w:szCs w:val="20"/>
              </w:rPr>
            </w:pPr>
            <w:r w:rsidRPr="003C3337">
              <w:rPr>
                <w:sz w:val="20"/>
                <w:szCs w:val="20"/>
              </w:rPr>
              <w:t>5</w:t>
            </w:r>
            <w:r w:rsidR="0011075F">
              <w:rPr>
                <w:sz w:val="20"/>
                <w:szCs w:val="20"/>
              </w:rPr>
              <w:t xml:space="preserve"> </w:t>
            </w:r>
            <w:r w:rsidRPr="003C3337">
              <w:rPr>
                <w:sz w:val="20"/>
                <w:szCs w:val="20"/>
              </w:rPr>
              <w:t>928</w:t>
            </w:r>
            <w:r w:rsidR="0011075F">
              <w:rPr>
                <w:sz w:val="20"/>
                <w:szCs w:val="20"/>
              </w:rPr>
              <w:t xml:space="preserve"> </w:t>
            </w:r>
            <w:r w:rsidRPr="003C3337">
              <w:rPr>
                <w:sz w:val="20"/>
                <w:szCs w:val="20"/>
              </w:rPr>
              <w:t>242</w:t>
            </w:r>
          </w:p>
        </w:tc>
        <w:tc>
          <w:tcPr>
            <w:tcW w:w="1206" w:type="dxa"/>
            <w:shd w:val="clear" w:color="auto" w:fill="auto"/>
          </w:tcPr>
          <w:p w14:paraId="74C8564F" w14:textId="77777777" w:rsidR="00C95F10" w:rsidRPr="003C3337" w:rsidRDefault="00C95F10" w:rsidP="00471442">
            <w:pPr>
              <w:jc w:val="right"/>
              <w:rPr>
                <w:sz w:val="20"/>
                <w:szCs w:val="20"/>
              </w:rPr>
            </w:pPr>
          </w:p>
        </w:tc>
      </w:tr>
      <w:bookmarkEnd w:id="2"/>
      <w:tr w:rsidR="00245629" w:rsidRPr="004337E7" w14:paraId="7F185644" w14:textId="77777777" w:rsidTr="00471442">
        <w:tc>
          <w:tcPr>
            <w:tcW w:w="4237" w:type="dxa"/>
          </w:tcPr>
          <w:p w14:paraId="66412DF9" w14:textId="77777777" w:rsidR="00C95F10" w:rsidRPr="003C3337" w:rsidRDefault="00C95F10" w:rsidP="00471442">
            <w:pPr>
              <w:jc w:val="left"/>
              <w:rPr>
                <w:b/>
                <w:sz w:val="20"/>
                <w:szCs w:val="20"/>
              </w:rPr>
            </w:pPr>
            <w:r w:rsidRPr="003C3337">
              <w:rPr>
                <w:b/>
                <w:sz w:val="20"/>
                <w:szCs w:val="20"/>
              </w:rPr>
              <w:t>Total</w:t>
            </w:r>
          </w:p>
        </w:tc>
        <w:tc>
          <w:tcPr>
            <w:tcW w:w="1084" w:type="dxa"/>
            <w:shd w:val="clear" w:color="auto" w:fill="auto"/>
          </w:tcPr>
          <w:p w14:paraId="6D8D944D" w14:textId="77777777" w:rsidR="00C95F10" w:rsidRPr="003C3337" w:rsidRDefault="00C95F10" w:rsidP="00471442">
            <w:pPr>
              <w:jc w:val="center"/>
              <w:rPr>
                <w:b/>
                <w:sz w:val="20"/>
                <w:szCs w:val="20"/>
              </w:rPr>
            </w:pPr>
          </w:p>
        </w:tc>
        <w:tc>
          <w:tcPr>
            <w:tcW w:w="999" w:type="dxa"/>
            <w:shd w:val="clear" w:color="auto" w:fill="auto"/>
          </w:tcPr>
          <w:p w14:paraId="6B7F4EEC" w14:textId="77777777" w:rsidR="00C95F10" w:rsidRPr="003C3337" w:rsidRDefault="00C95F10" w:rsidP="00471442">
            <w:pPr>
              <w:jc w:val="center"/>
              <w:rPr>
                <w:b/>
                <w:sz w:val="20"/>
                <w:szCs w:val="20"/>
              </w:rPr>
            </w:pPr>
            <w:r w:rsidRPr="003C3337">
              <w:rPr>
                <w:b/>
                <w:sz w:val="20"/>
                <w:szCs w:val="20"/>
              </w:rPr>
              <w:t>12</w:t>
            </w:r>
            <w:r>
              <w:rPr>
                <w:b/>
                <w:sz w:val="20"/>
                <w:szCs w:val="20"/>
              </w:rPr>
              <w:t>9</w:t>
            </w:r>
          </w:p>
        </w:tc>
        <w:tc>
          <w:tcPr>
            <w:tcW w:w="1919" w:type="dxa"/>
            <w:shd w:val="clear" w:color="auto" w:fill="auto"/>
          </w:tcPr>
          <w:p w14:paraId="0E03A4CE" w14:textId="571FA1F7" w:rsidR="00C95F10" w:rsidRPr="004337E7" w:rsidRDefault="00C95F10" w:rsidP="00471442">
            <w:pPr>
              <w:jc w:val="right"/>
              <w:rPr>
                <w:b/>
                <w:sz w:val="20"/>
                <w:szCs w:val="20"/>
              </w:rPr>
            </w:pPr>
            <w:r w:rsidRPr="003C3337">
              <w:rPr>
                <w:b/>
                <w:sz w:val="20"/>
                <w:szCs w:val="20"/>
              </w:rPr>
              <w:t>8</w:t>
            </w:r>
            <w:r>
              <w:rPr>
                <w:b/>
                <w:sz w:val="20"/>
                <w:szCs w:val="20"/>
              </w:rPr>
              <w:t>7</w:t>
            </w:r>
            <w:r w:rsidR="0011075F">
              <w:rPr>
                <w:b/>
                <w:sz w:val="20"/>
                <w:szCs w:val="20"/>
              </w:rPr>
              <w:t xml:space="preserve"> </w:t>
            </w:r>
            <w:r>
              <w:rPr>
                <w:b/>
                <w:sz w:val="20"/>
                <w:szCs w:val="20"/>
              </w:rPr>
              <w:t>724</w:t>
            </w:r>
            <w:r w:rsidR="0011075F">
              <w:rPr>
                <w:b/>
                <w:sz w:val="20"/>
                <w:szCs w:val="20"/>
              </w:rPr>
              <w:t xml:space="preserve"> </w:t>
            </w:r>
            <w:r>
              <w:rPr>
                <w:b/>
                <w:sz w:val="20"/>
                <w:szCs w:val="20"/>
              </w:rPr>
              <w:t>712</w:t>
            </w:r>
          </w:p>
        </w:tc>
        <w:tc>
          <w:tcPr>
            <w:tcW w:w="1206" w:type="dxa"/>
            <w:shd w:val="clear" w:color="auto" w:fill="auto"/>
          </w:tcPr>
          <w:p w14:paraId="3CD62A0F" w14:textId="0B189C5D" w:rsidR="00C95F10" w:rsidRPr="004337E7" w:rsidRDefault="00C95F10" w:rsidP="00471442">
            <w:pPr>
              <w:jc w:val="right"/>
              <w:rPr>
                <w:b/>
                <w:sz w:val="20"/>
                <w:szCs w:val="20"/>
              </w:rPr>
            </w:pPr>
            <w:r>
              <w:rPr>
                <w:b/>
                <w:sz w:val="20"/>
                <w:szCs w:val="20"/>
              </w:rPr>
              <w:t>48</w:t>
            </w:r>
            <w:r w:rsidR="0011075F">
              <w:rPr>
                <w:b/>
                <w:sz w:val="20"/>
                <w:szCs w:val="20"/>
              </w:rPr>
              <w:t xml:space="preserve"> </w:t>
            </w:r>
            <w:r>
              <w:rPr>
                <w:b/>
                <w:sz w:val="20"/>
                <w:szCs w:val="20"/>
              </w:rPr>
              <w:t>847</w:t>
            </w:r>
            <w:r w:rsidR="0011075F">
              <w:rPr>
                <w:b/>
                <w:sz w:val="20"/>
                <w:szCs w:val="20"/>
              </w:rPr>
              <w:t xml:space="preserve"> </w:t>
            </w:r>
            <w:r>
              <w:rPr>
                <w:b/>
                <w:sz w:val="20"/>
                <w:szCs w:val="20"/>
              </w:rPr>
              <w:t>227</w:t>
            </w:r>
          </w:p>
        </w:tc>
      </w:tr>
    </w:tbl>
    <w:bookmarkEnd w:id="1"/>
    <w:p w14:paraId="63B26038" w14:textId="77B3089A" w:rsidR="00C95F10" w:rsidRDefault="00C95F10" w:rsidP="00C95F10">
      <w:pPr>
        <w:spacing w:after="240"/>
        <w:rPr>
          <w:sz w:val="18"/>
          <w:szCs w:val="18"/>
          <w:lang w:val="es-MX"/>
        </w:rPr>
      </w:pPr>
      <w:r w:rsidRPr="00862E75">
        <w:rPr>
          <w:sz w:val="18"/>
          <w:szCs w:val="18"/>
          <w:u w:val="single"/>
          <w:lang w:val="es-MX"/>
        </w:rPr>
        <w:t>Not</w:t>
      </w:r>
      <w:r w:rsidR="001A67F9" w:rsidRPr="00862E75">
        <w:rPr>
          <w:sz w:val="18"/>
          <w:szCs w:val="18"/>
          <w:u w:val="single"/>
          <w:lang w:val="es-MX"/>
        </w:rPr>
        <w:t>a</w:t>
      </w:r>
      <w:r w:rsidRPr="00862E75">
        <w:rPr>
          <w:sz w:val="18"/>
          <w:szCs w:val="18"/>
          <w:lang w:val="es-MX"/>
        </w:rPr>
        <w:t xml:space="preserve">: </w:t>
      </w:r>
      <w:r w:rsidR="00862E75" w:rsidRPr="00862E75">
        <w:rPr>
          <w:sz w:val="18"/>
          <w:szCs w:val="18"/>
          <w:lang w:val="es-MX"/>
        </w:rPr>
        <w:t xml:space="preserve">Los importes de la financiación incluyen los gastos de apoyo al </w:t>
      </w:r>
      <w:r w:rsidR="00862E75">
        <w:rPr>
          <w:sz w:val="18"/>
          <w:szCs w:val="18"/>
          <w:lang w:val="es-MX"/>
        </w:rPr>
        <w:t>organism</w:t>
      </w:r>
      <w:r w:rsidR="003C6438">
        <w:rPr>
          <w:sz w:val="18"/>
          <w:szCs w:val="18"/>
          <w:lang w:val="es-MX"/>
        </w:rPr>
        <w:t>o.</w:t>
      </w:r>
    </w:p>
    <w:p w14:paraId="4D222560" w14:textId="2B7ACB44" w:rsidR="00C95F10" w:rsidRPr="00CC7669" w:rsidRDefault="00C95F10" w:rsidP="0092503D">
      <w:pPr>
        <w:keepNext/>
        <w:keepLines/>
        <w:widowControl w:val="0"/>
        <w:spacing w:after="240"/>
        <w:jc w:val="left"/>
        <w:outlineLvl w:val="1"/>
        <w:rPr>
          <w:b/>
          <w:sz w:val="24"/>
          <w:szCs w:val="24"/>
          <w:lang w:val="es-MX"/>
        </w:rPr>
      </w:pPr>
      <w:r w:rsidRPr="00CC7669">
        <w:rPr>
          <w:b/>
          <w:sz w:val="24"/>
          <w:szCs w:val="24"/>
          <w:lang w:val="es-MX"/>
        </w:rPr>
        <w:lastRenderedPageBreak/>
        <w:t>II.</w:t>
      </w:r>
      <w:r w:rsidRPr="00CC7669">
        <w:rPr>
          <w:b/>
          <w:sz w:val="24"/>
          <w:szCs w:val="24"/>
          <w:lang w:val="es-MX"/>
        </w:rPr>
        <w:tab/>
      </w:r>
      <w:r w:rsidR="007514A8" w:rsidRPr="00CC7669">
        <w:rPr>
          <w:b/>
          <w:sz w:val="24"/>
          <w:szCs w:val="24"/>
          <w:lang w:val="es-MX"/>
        </w:rPr>
        <w:t xml:space="preserve">Reseña de los proyectos y </w:t>
      </w:r>
      <w:r w:rsidR="00AA505D" w:rsidRPr="00CC7669">
        <w:rPr>
          <w:b/>
          <w:sz w:val="24"/>
          <w:szCs w:val="24"/>
          <w:lang w:val="es-MX"/>
        </w:rPr>
        <w:t xml:space="preserve">las actividades </w:t>
      </w:r>
      <w:r w:rsidR="00291EBD">
        <w:rPr>
          <w:b/>
          <w:sz w:val="24"/>
          <w:szCs w:val="24"/>
          <w:lang w:val="es-MX"/>
        </w:rPr>
        <w:t>tras</w:t>
      </w:r>
      <w:r w:rsidR="00CC7669">
        <w:rPr>
          <w:b/>
          <w:sz w:val="24"/>
          <w:szCs w:val="24"/>
          <w:lang w:val="es-MX"/>
        </w:rPr>
        <w:t xml:space="preserve"> el proceso de examen de proyectos</w:t>
      </w:r>
    </w:p>
    <w:p w14:paraId="3200B655" w14:textId="536A33D5" w:rsidR="00C95F10" w:rsidRPr="009D2362" w:rsidRDefault="00EF5667" w:rsidP="0092503D">
      <w:pPr>
        <w:pStyle w:val="Heading1"/>
        <w:keepNext/>
        <w:keepLines/>
        <w:numPr>
          <w:ilvl w:val="0"/>
          <w:numId w:val="27"/>
        </w:numPr>
        <w:spacing w:after="220"/>
        <w:ind w:left="0" w:firstLine="0"/>
        <w:rPr>
          <w:lang w:val="es-MX"/>
        </w:rPr>
      </w:pPr>
      <w:r w:rsidRPr="0084692F">
        <w:rPr>
          <w:lang w:val="es-MX"/>
        </w:rPr>
        <w:t>Tras el proceso de examen de proyectos</w:t>
      </w:r>
      <w:r w:rsidR="00026EC5" w:rsidRPr="0084692F">
        <w:rPr>
          <w:lang w:val="es-MX"/>
        </w:rPr>
        <w:t xml:space="preserve">, se han retirado </w:t>
      </w:r>
      <w:r w:rsidR="003519BA" w:rsidRPr="0084692F">
        <w:rPr>
          <w:lang w:val="es-MX"/>
        </w:rPr>
        <w:t>cinco solicitudes de financiación</w:t>
      </w:r>
      <w:r w:rsidR="005712A1" w:rsidRPr="0084692F">
        <w:rPr>
          <w:lang w:val="es-MX"/>
        </w:rPr>
        <w:t xml:space="preserve"> para proyectos y actividades por una suma de </w:t>
      </w:r>
      <w:r w:rsidR="00C95F10" w:rsidRPr="0084692F">
        <w:rPr>
          <w:lang w:val="es-MX"/>
        </w:rPr>
        <w:t>1</w:t>
      </w:r>
      <w:r w:rsidR="0084692F" w:rsidRPr="0084692F">
        <w:rPr>
          <w:lang w:val="es-MX"/>
        </w:rPr>
        <w:t xml:space="preserve"> </w:t>
      </w:r>
      <w:r w:rsidR="00C95F10" w:rsidRPr="0084692F">
        <w:rPr>
          <w:lang w:val="es-MX"/>
        </w:rPr>
        <w:t>595</w:t>
      </w:r>
      <w:r w:rsidR="0084692F" w:rsidRPr="0084692F">
        <w:rPr>
          <w:lang w:val="es-MX"/>
        </w:rPr>
        <w:t xml:space="preserve"> </w:t>
      </w:r>
      <w:r w:rsidR="00C95F10" w:rsidRPr="0084692F">
        <w:rPr>
          <w:lang w:val="es-MX"/>
        </w:rPr>
        <w:t>019</w:t>
      </w:r>
      <w:r w:rsidR="005712A1" w:rsidRPr="0084692F">
        <w:rPr>
          <w:lang w:val="es-MX"/>
        </w:rPr>
        <w:t xml:space="preserve"> $EUA</w:t>
      </w:r>
      <w:r w:rsidR="00C95F10" w:rsidRPr="0084692F">
        <w:rPr>
          <w:lang w:val="es-MX"/>
        </w:rPr>
        <w:t xml:space="preserve">, </w:t>
      </w:r>
      <w:r w:rsidR="0084692F" w:rsidRPr="0084692F">
        <w:rPr>
          <w:lang w:val="es-MX"/>
        </w:rPr>
        <w:t>incluyendo los ga</w:t>
      </w:r>
      <w:r w:rsidR="0084692F">
        <w:rPr>
          <w:lang w:val="es-MX"/>
        </w:rPr>
        <w:t>stos de apoyo al organismo</w:t>
      </w:r>
      <w:r w:rsidR="009E1B9E">
        <w:rPr>
          <w:lang w:val="es-MX"/>
        </w:rPr>
        <w:t>, 84 solicitudes por una suma de</w:t>
      </w:r>
      <w:r w:rsidR="00C214C0">
        <w:rPr>
          <w:lang w:val="es-MX"/>
        </w:rPr>
        <w:t xml:space="preserve"> </w:t>
      </w:r>
      <w:r w:rsidR="00C95F10" w:rsidRPr="0084692F">
        <w:rPr>
          <w:lang w:val="es-MX"/>
        </w:rPr>
        <w:t>10</w:t>
      </w:r>
      <w:r w:rsidR="00C214C0">
        <w:rPr>
          <w:lang w:val="es-MX"/>
        </w:rPr>
        <w:t xml:space="preserve"> </w:t>
      </w:r>
      <w:r w:rsidR="00C95F10" w:rsidRPr="0084692F">
        <w:rPr>
          <w:lang w:val="es-MX"/>
        </w:rPr>
        <w:t>184</w:t>
      </w:r>
      <w:r w:rsidR="00C214C0">
        <w:rPr>
          <w:lang w:val="es-MX"/>
        </w:rPr>
        <w:t xml:space="preserve"> </w:t>
      </w:r>
      <w:r w:rsidR="00C95F10" w:rsidRPr="0084692F">
        <w:rPr>
          <w:lang w:val="es-MX"/>
        </w:rPr>
        <w:t>891</w:t>
      </w:r>
      <w:r w:rsidR="00C214C0">
        <w:rPr>
          <w:lang w:val="es-MX"/>
        </w:rPr>
        <w:t xml:space="preserve"> </w:t>
      </w:r>
      <w:r w:rsidR="00C214C0" w:rsidRPr="00C214C0">
        <w:rPr>
          <w:lang w:val="es-MX"/>
        </w:rPr>
        <w:t>$E</w:t>
      </w:r>
      <w:r w:rsidR="00C214C0">
        <w:rPr>
          <w:lang w:val="es-MX"/>
        </w:rPr>
        <w:t>UA</w:t>
      </w:r>
      <w:r w:rsidR="00CE02E6">
        <w:rPr>
          <w:lang w:val="es-MX"/>
        </w:rPr>
        <w:t>, incluyendo los gastos de apoyo al organismo</w:t>
      </w:r>
      <w:r w:rsidR="00080B2C">
        <w:rPr>
          <w:lang w:val="es-MX"/>
        </w:rPr>
        <w:t xml:space="preserve">, se </w:t>
      </w:r>
      <w:r w:rsidR="00666436">
        <w:rPr>
          <w:lang w:val="es-MX"/>
        </w:rPr>
        <w:t>recomiendan para aprobación general, y 40 solicitudes</w:t>
      </w:r>
      <w:r w:rsidR="00562B3B">
        <w:rPr>
          <w:lang w:val="es-MX"/>
        </w:rPr>
        <w:t xml:space="preserve"> que ascienden</w:t>
      </w:r>
      <w:r w:rsidR="00A2639A">
        <w:rPr>
          <w:lang w:val="es-MX"/>
        </w:rPr>
        <w:t> </w:t>
      </w:r>
      <w:r w:rsidR="00C95F10" w:rsidRPr="0084692F">
        <w:rPr>
          <w:lang w:val="es-MX"/>
        </w:rPr>
        <w:t>71</w:t>
      </w:r>
      <w:r w:rsidR="00A2639A">
        <w:rPr>
          <w:lang w:val="es-MX"/>
        </w:rPr>
        <w:t> </w:t>
      </w:r>
      <w:r w:rsidR="00C95F10" w:rsidRPr="0084692F">
        <w:rPr>
          <w:lang w:val="es-MX"/>
        </w:rPr>
        <w:t>864</w:t>
      </w:r>
      <w:r w:rsidR="00A2639A">
        <w:rPr>
          <w:lang w:val="es-MX"/>
        </w:rPr>
        <w:t> </w:t>
      </w:r>
      <w:r w:rsidR="00C95F10" w:rsidRPr="0084692F">
        <w:rPr>
          <w:lang w:val="es-MX"/>
        </w:rPr>
        <w:t>762</w:t>
      </w:r>
      <w:r w:rsidR="00A2639A">
        <w:rPr>
          <w:lang w:val="es-MX"/>
        </w:rPr>
        <w:t> </w:t>
      </w:r>
      <w:r w:rsidR="007F24C6" w:rsidRPr="007F24C6">
        <w:rPr>
          <w:lang w:val="es-MX"/>
        </w:rPr>
        <w:t>$</w:t>
      </w:r>
      <w:r w:rsidR="007F24C6">
        <w:rPr>
          <w:lang w:val="es-MX"/>
        </w:rPr>
        <w:t>EUA</w:t>
      </w:r>
      <w:r w:rsidR="00C95F10" w:rsidRPr="0084692F">
        <w:rPr>
          <w:lang w:val="es-MX"/>
        </w:rPr>
        <w:t>,</w:t>
      </w:r>
      <w:r w:rsidR="000A562D">
        <w:rPr>
          <w:lang w:val="es-MX"/>
        </w:rPr>
        <w:t xml:space="preserve"> </w:t>
      </w:r>
      <w:r w:rsidR="007F24C6">
        <w:rPr>
          <w:lang w:val="es-MX"/>
        </w:rPr>
        <w:t>incluyendo los gastos de apoyo al organismo</w:t>
      </w:r>
      <w:r w:rsidR="00EE7FE6">
        <w:rPr>
          <w:lang w:val="es-MX"/>
        </w:rPr>
        <w:t xml:space="preserve"> se han reenviado para consideración individual</w:t>
      </w:r>
      <w:r w:rsidR="00043C22">
        <w:rPr>
          <w:lang w:val="es-MX"/>
        </w:rPr>
        <w:t xml:space="preserve">. </w:t>
      </w:r>
      <w:r w:rsidR="00C74017" w:rsidRPr="00C74017">
        <w:rPr>
          <w:lang w:val="es-MX"/>
        </w:rPr>
        <w:t>En conjunto, las solicitudes de financiación de proyectos y actividades para aprobación general y para consideración individual ascienden a 82</w:t>
      </w:r>
      <w:r w:rsidR="00CE08CC">
        <w:rPr>
          <w:lang w:val="es-MX"/>
        </w:rPr>
        <w:t xml:space="preserve"> </w:t>
      </w:r>
      <w:r w:rsidR="00C74017" w:rsidRPr="00C74017">
        <w:rPr>
          <w:lang w:val="es-MX"/>
        </w:rPr>
        <w:t>049</w:t>
      </w:r>
      <w:r w:rsidR="00CE08CC">
        <w:rPr>
          <w:lang w:val="es-MX"/>
        </w:rPr>
        <w:t xml:space="preserve"> </w:t>
      </w:r>
      <w:r w:rsidR="00C74017" w:rsidRPr="00C74017">
        <w:rPr>
          <w:lang w:val="es-MX"/>
        </w:rPr>
        <w:t xml:space="preserve">653 </w:t>
      </w:r>
      <w:r w:rsidR="00C74017" w:rsidRPr="00CE08CC">
        <w:rPr>
          <w:lang w:val="es-MX"/>
        </w:rPr>
        <w:t>$</w:t>
      </w:r>
      <w:r w:rsidR="00CE08CC">
        <w:rPr>
          <w:lang w:val="es-MX"/>
        </w:rPr>
        <w:t>EUA</w:t>
      </w:r>
      <w:r w:rsidR="00C74017" w:rsidRPr="00C74017">
        <w:rPr>
          <w:lang w:val="es-MX"/>
        </w:rPr>
        <w:t xml:space="preserve">, incluidos los </w:t>
      </w:r>
      <w:r w:rsidR="009D2362">
        <w:rPr>
          <w:lang w:val="es-MX"/>
        </w:rPr>
        <w:t>gastos</w:t>
      </w:r>
      <w:r w:rsidR="00C74017" w:rsidRPr="00C74017">
        <w:rPr>
          <w:lang w:val="es-MX"/>
        </w:rPr>
        <w:t xml:space="preserve"> de apoyo </w:t>
      </w:r>
      <w:r w:rsidR="00CE08CC">
        <w:rPr>
          <w:lang w:val="es-MX"/>
        </w:rPr>
        <w:t>al organismo</w:t>
      </w:r>
      <w:r w:rsidR="00C95F10" w:rsidRPr="009D2362">
        <w:rPr>
          <w:lang w:val="es-MX"/>
        </w:rPr>
        <w:t>.</w:t>
      </w:r>
    </w:p>
    <w:p w14:paraId="605FA847" w14:textId="33CEAE7D" w:rsidR="00C95F10" w:rsidRPr="0013667D" w:rsidRDefault="00C95F10" w:rsidP="00C95F10">
      <w:pPr>
        <w:pStyle w:val="Heading1"/>
        <w:rPr>
          <w:b/>
          <w:bCs/>
          <w:sz w:val="24"/>
          <w:szCs w:val="24"/>
          <w:lang w:val="es-MX"/>
        </w:rPr>
      </w:pPr>
      <w:r w:rsidRPr="0013667D">
        <w:rPr>
          <w:b/>
          <w:bCs/>
          <w:sz w:val="24"/>
          <w:szCs w:val="24"/>
          <w:lang w:val="es-MX"/>
        </w:rPr>
        <w:t>II.1</w:t>
      </w:r>
      <w:r w:rsidRPr="0013667D">
        <w:rPr>
          <w:b/>
          <w:bCs/>
          <w:sz w:val="24"/>
          <w:szCs w:val="24"/>
          <w:lang w:val="es-MX"/>
        </w:rPr>
        <w:tab/>
        <w:t>P</w:t>
      </w:r>
      <w:r w:rsidR="0013667D" w:rsidRPr="0013667D">
        <w:rPr>
          <w:b/>
          <w:bCs/>
          <w:sz w:val="24"/>
          <w:szCs w:val="24"/>
          <w:lang w:val="es-MX"/>
        </w:rPr>
        <w:t>royectos presentados y posteriormente retirados</w:t>
      </w:r>
    </w:p>
    <w:p w14:paraId="50C79DFC" w14:textId="0B97E479" w:rsidR="00C95F10" w:rsidRPr="00BC6166" w:rsidRDefault="00BC6166" w:rsidP="00A2639A">
      <w:pPr>
        <w:pStyle w:val="Heading1"/>
        <w:numPr>
          <w:ilvl w:val="0"/>
          <w:numId w:val="27"/>
        </w:numPr>
        <w:ind w:left="720" w:hanging="720"/>
        <w:rPr>
          <w:lang w:val="es-MX"/>
        </w:rPr>
      </w:pPr>
      <w:r w:rsidRPr="00BC6166">
        <w:rPr>
          <w:lang w:val="es-MX"/>
        </w:rPr>
        <w:t>El cuadro 2 presenta un resumen de las solicitudes presentadas por los organismos bilaterales y de ejecución en la 91ª reunión y posteriormente retiradas</w:t>
      </w:r>
      <w:r w:rsidR="00C95F10" w:rsidRPr="00BC6166">
        <w:rPr>
          <w:lang w:val="es-MX"/>
        </w:rPr>
        <w:t>.</w:t>
      </w:r>
    </w:p>
    <w:p w14:paraId="15049F7F" w14:textId="5FCDA10C" w:rsidR="00C95F10" w:rsidRPr="0092503D" w:rsidRDefault="00761A38" w:rsidP="00C95F10">
      <w:pPr>
        <w:keepNext/>
        <w:rPr>
          <w:b/>
          <w:lang w:val="es-ES"/>
        </w:rPr>
      </w:pPr>
      <w:r w:rsidRPr="0092503D">
        <w:rPr>
          <w:b/>
          <w:lang w:val="es-ES"/>
        </w:rPr>
        <w:t>Cuadro</w:t>
      </w:r>
      <w:proofErr w:type="gramStart"/>
      <w:r w:rsidR="004B0575" w:rsidRPr="0092503D">
        <w:rPr>
          <w:b/>
          <w:lang w:val="es-ES"/>
        </w:rPr>
        <w:t>2 :</w:t>
      </w:r>
      <w:proofErr w:type="gramEnd"/>
      <w:r w:rsidR="00C95F10" w:rsidRPr="0092503D">
        <w:rPr>
          <w:b/>
          <w:lang w:val="es-ES"/>
        </w:rPr>
        <w:t xml:space="preserve"> </w:t>
      </w:r>
      <w:r w:rsidRPr="0092503D">
        <w:rPr>
          <w:b/>
          <w:lang w:val="es-ES"/>
        </w:rPr>
        <w:t xml:space="preserve">Solicitudes presentadas y posteriormente retiradas </w:t>
      </w:r>
    </w:p>
    <w:tbl>
      <w:tblPr>
        <w:tblStyle w:val="TableGrid"/>
        <w:tblW w:w="5000" w:type="pct"/>
        <w:tblLook w:val="04A0" w:firstRow="1" w:lastRow="0" w:firstColumn="1" w:lastColumn="0" w:noHBand="0" w:noVBand="1"/>
      </w:tblPr>
      <w:tblGrid>
        <w:gridCol w:w="5506"/>
        <w:gridCol w:w="949"/>
        <w:gridCol w:w="1261"/>
        <w:gridCol w:w="1634"/>
      </w:tblGrid>
      <w:tr w:rsidR="00C95F10" w:rsidRPr="009635F7" w14:paraId="60AB1127" w14:textId="77777777" w:rsidTr="00471442">
        <w:trPr>
          <w:tblHeader/>
        </w:trPr>
        <w:tc>
          <w:tcPr>
            <w:tcW w:w="2974" w:type="pct"/>
            <w:vAlign w:val="center"/>
          </w:tcPr>
          <w:p w14:paraId="6D678188" w14:textId="6EA3138D" w:rsidR="00C95F10" w:rsidRPr="00051B75" w:rsidRDefault="00761A38" w:rsidP="00471442">
            <w:pPr>
              <w:jc w:val="center"/>
              <w:rPr>
                <w:b/>
                <w:sz w:val="20"/>
                <w:szCs w:val="20"/>
              </w:rPr>
            </w:pPr>
            <w:proofErr w:type="spellStart"/>
            <w:r>
              <w:rPr>
                <w:b/>
                <w:sz w:val="20"/>
                <w:szCs w:val="20"/>
              </w:rPr>
              <w:t>P</w:t>
            </w:r>
            <w:r w:rsidR="00730901">
              <w:rPr>
                <w:b/>
                <w:sz w:val="20"/>
                <w:szCs w:val="20"/>
              </w:rPr>
              <w:t>royectos</w:t>
            </w:r>
            <w:proofErr w:type="spellEnd"/>
            <w:r w:rsidR="00730901">
              <w:rPr>
                <w:b/>
                <w:sz w:val="20"/>
                <w:szCs w:val="20"/>
              </w:rPr>
              <w:t xml:space="preserve"> y </w:t>
            </w:r>
            <w:proofErr w:type="spellStart"/>
            <w:r w:rsidR="00730901">
              <w:rPr>
                <w:b/>
                <w:sz w:val="20"/>
                <w:szCs w:val="20"/>
              </w:rPr>
              <w:t>actividades</w:t>
            </w:r>
            <w:proofErr w:type="spellEnd"/>
          </w:p>
        </w:tc>
        <w:tc>
          <w:tcPr>
            <w:tcW w:w="537" w:type="pct"/>
            <w:vAlign w:val="center"/>
          </w:tcPr>
          <w:p w14:paraId="36E139AA" w14:textId="5597187D" w:rsidR="00C95F10" w:rsidRPr="00051B75" w:rsidRDefault="00C95F10" w:rsidP="00471442">
            <w:pPr>
              <w:jc w:val="center"/>
              <w:rPr>
                <w:b/>
                <w:sz w:val="20"/>
                <w:szCs w:val="20"/>
              </w:rPr>
            </w:pPr>
            <w:proofErr w:type="gramStart"/>
            <w:r w:rsidRPr="00051B75">
              <w:rPr>
                <w:b/>
                <w:sz w:val="20"/>
                <w:szCs w:val="20"/>
              </w:rPr>
              <w:t>N</w:t>
            </w:r>
            <w:r w:rsidR="0011075F">
              <w:rPr>
                <w:b/>
                <w:sz w:val="20"/>
                <w:szCs w:val="20"/>
              </w:rPr>
              <w:t>.º</w:t>
            </w:r>
            <w:proofErr w:type="gramEnd"/>
            <w:r w:rsidR="00730901">
              <w:rPr>
                <w:b/>
                <w:sz w:val="20"/>
                <w:szCs w:val="20"/>
              </w:rPr>
              <w:t xml:space="preserve"> de </w:t>
            </w:r>
            <w:proofErr w:type="spellStart"/>
            <w:r w:rsidR="00730901">
              <w:rPr>
                <w:b/>
                <w:sz w:val="20"/>
                <w:szCs w:val="20"/>
              </w:rPr>
              <w:t>países</w:t>
            </w:r>
            <w:proofErr w:type="spellEnd"/>
          </w:p>
        </w:tc>
        <w:tc>
          <w:tcPr>
            <w:tcW w:w="586" w:type="pct"/>
            <w:vAlign w:val="center"/>
          </w:tcPr>
          <w:p w14:paraId="796E00F3" w14:textId="59C2E641" w:rsidR="00C95F10" w:rsidRPr="0011075F" w:rsidRDefault="00C95F10" w:rsidP="00471442">
            <w:pPr>
              <w:jc w:val="center"/>
              <w:rPr>
                <w:b/>
                <w:sz w:val="20"/>
                <w:szCs w:val="20"/>
                <w:lang w:val="es-MX"/>
              </w:rPr>
            </w:pPr>
            <w:r w:rsidRPr="0011075F">
              <w:rPr>
                <w:b/>
                <w:sz w:val="20"/>
                <w:szCs w:val="20"/>
                <w:lang w:val="es-MX"/>
              </w:rPr>
              <w:t>N</w:t>
            </w:r>
            <w:r w:rsidR="00730901" w:rsidRPr="0011075F">
              <w:rPr>
                <w:b/>
                <w:sz w:val="20"/>
                <w:szCs w:val="20"/>
                <w:lang w:val="es-MX"/>
              </w:rPr>
              <w:t xml:space="preserve">.º </w:t>
            </w:r>
            <w:r w:rsidR="0011075F" w:rsidRPr="0011075F">
              <w:rPr>
                <w:b/>
                <w:sz w:val="20"/>
                <w:szCs w:val="20"/>
                <w:lang w:val="es-MX"/>
              </w:rPr>
              <w:t>de solicitudes de financiació</w:t>
            </w:r>
            <w:r w:rsidR="0011075F">
              <w:rPr>
                <w:b/>
                <w:sz w:val="20"/>
                <w:szCs w:val="20"/>
                <w:lang w:val="es-MX"/>
              </w:rPr>
              <w:t>n</w:t>
            </w:r>
          </w:p>
        </w:tc>
        <w:tc>
          <w:tcPr>
            <w:tcW w:w="903" w:type="pct"/>
            <w:vAlign w:val="center"/>
          </w:tcPr>
          <w:p w14:paraId="0C277473" w14:textId="64E4D032" w:rsidR="00C95F10" w:rsidRPr="00051B75" w:rsidRDefault="0011075F" w:rsidP="00471442">
            <w:pPr>
              <w:jc w:val="center"/>
              <w:rPr>
                <w:b/>
                <w:sz w:val="20"/>
                <w:szCs w:val="20"/>
              </w:rPr>
            </w:pPr>
            <w:proofErr w:type="spellStart"/>
            <w:r>
              <w:rPr>
                <w:b/>
                <w:sz w:val="20"/>
                <w:szCs w:val="20"/>
              </w:rPr>
              <w:t>Cantidad</w:t>
            </w:r>
            <w:proofErr w:type="spellEnd"/>
            <w:r>
              <w:rPr>
                <w:b/>
                <w:sz w:val="20"/>
                <w:szCs w:val="20"/>
              </w:rPr>
              <w:t xml:space="preserve"> </w:t>
            </w:r>
            <w:proofErr w:type="spellStart"/>
            <w:r>
              <w:rPr>
                <w:b/>
                <w:sz w:val="20"/>
                <w:szCs w:val="20"/>
              </w:rPr>
              <w:t>solicitada</w:t>
            </w:r>
            <w:proofErr w:type="spellEnd"/>
            <w:r w:rsidR="00C95F10">
              <w:rPr>
                <w:b/>
                <w:sz w:val="20"/>
                <w:szCs w:val="20"/>
              </w:rPr>
              <w:t xml:space="preserve"> </w:t>
            </w:r>
            <w:r w:rsidR="00C95F10" w:rsidRPr="00051B75">
              <w:rPr>
                <w:b/>
                <w:sz w:val="20"/>
                <w:szCs w:val="20"/>
              </w:rPr>
              <w:t>($</w:t>
            </w:r>
            <w:r>
              <w:rPr>
                <w:b/>
                <w:sz w:val="20"/>
                <w:szCs w:val="20"/>
              </w:rPr>
              <w:t>EUA</w:t>
            </w:r>
            <w:r w:rsidR="00C95F10" w:rsidRPr="00051B75">
              <w:rPr>
                <w:b/>
                <w:sz w:val="20"/>
                <w:szCs w:val="20"/>
              </w:rPr>
              <w:t>)</w:t>
            </w:r>
          </w:p>
        </w:tc>
      </w:tr>
      <w:tr w:rsidR="00C95F10" w:rsidRPr="005A3B7D" w14:paraId="29DF32E0" w14:textId="77777777" w:rsidTr="00471442">
        <w:tc>
          <w:tcPr>
            <w:tcW w:w="2974" w:type="pct"/>
          </w:tcPr>
          <w:p w14:paraId="1DBDF9E9" w14:textId="1CAE16AD" w:rsidR="00C95F10" w:rsidRPr="002F0735" w:rsidRDefault="003C6438" w:rsidP="00471442">
            <w:pPr>
              <w:rPr>
                <w:sz w:val="20"/>
                <w:szCs w:val="20"/>
                <w:lang w:val="es-MX"/>
              </w:rPr>
            </w:pPr>
            <w:r w:rsidRPr="002F0735">
              <w:rPr>
                <w:sz w:val="20"/>
                <w:szCs w:val="20"/>
                <w:lang w:val="es-MX"/>
              </w:rPr>
              <w:t>Tramos del PGEH aprobado (párrafo</w:t>
            </w:r>
            <w:r w:rsidR="00C95F10" w:rsidRPr="002F0735">
              <w:rPr>
                <w:sz w:val="20"/>
                <w:szCs w:val="20"/>
                <w:lang w:val="es-MX"/>
              </w:rPr>
              <w:t xml:space="preserve"> 5)</w:t>
            </w:r>
          </w:p>
        </w:tc>
        <w:tc>
          <w:tcPr>
            <w:tcW w:w="537" w:type="pct"/>
          </w:tcPr>
          <w:p w14:paraId="1C2912F9" w14:textId="77777777" w:rsidR="00C95F10" w:rsidRPr="004E3A5F" w:rsidRDefault="00C95F10" w:rsidP="00471442">
            <w:pPr>
              <w:jc w:val="center"/>
              <w:rPr>
                <w:sz w:val="20"/>
                <w:szCs w:val="20"/>
                <w:highlight w:val="yellow"/>
              </w:rPr>
            </w:pPr>
            <w:r w:rsidRPr="004E3A5F">
              <w:rPr>
                <w:sz w:val="20"/>
                <w:szCs w:val="20"/>
              </w:rPr>
              <w:t>1</w:t>
            </w:r>
          </w:p>
        </w:tc>
        <w:tc>
          <w:tcPr>
            <w:tcW w:w="586" w:type="pct"/>
          </w:tcPr>
          <w:p w14:paraId="6EC99E31" w14:textId="77777777" w:rsidR="00C95F10" w:rsidRPr="004E3A5F" w:rsidRDefault="00C95F10" w:rsidP="00471442">
            <w:pPr>
              <w:jc w:val="center"/>
              <w:rPr>
                <w:sz w:val="20"/>
                <w:szCs w:val="20"/>
                <w:highlight w:val="yellow"/>
              </w:rPr>
            </w:pPr>
            <w:r w:rsidRPr="004E3A5F">
              <w:rPr>
                <w:sz w:val="20"/>
                <w:szCs w:val="20"/>
              </w:rPr>
              <w:t>2</w:t>
            </w:r>
          </w:p>
        </w:tc>
        <w:tc>
          <w:tcPr>
            <w:tcW w:w="903" w:type="pct"/>
          </w:tcPr>
          <w:p w14:paraId="47C69F6F" w14:textId="0A560020" w:rsidR="00C95F10" w:rsidRPr="004E3A5F" w:rsidRDefault="00C95F10" w:rsidP="00471442">
            <w:pPr>
              <w:jc w:val="right"/>
              <w:rPr>
                <w:sz w:val="20"/>
                <w:szCs w:val="20"/>
              </w:rPr>
            </w:pPr>
            <w:r w:rsidRPr="004E3A5F">
              <w:rPr>
                <w:sz w:val="20"/>
                <w:szCs w:val="20"/>
              </w:rPr>
              <w:t>994</w:t>
            </w:r>
            <w:r w:rsidR="0095275B">
              <w:rPr>
                <w:sz w:val="20"/>
                <w:szCs w:val="20"/>
              </w:rPr>
              <w:t xml:space="preserve"> </w:t>
            </w:r>
            <w:r w:rsidRPr="004E3A5F">
              <w:rPr>
                <w:sz w:val="20"/>
                <w:szCs w:val="20"/>
              </w:rPr>
              <w:t>929</w:t>
            </w:r>
          </w:p>
        </w:tc>
      </w:tr>
      <w:tr w:rsidR="00C95F10" w:rsidRPr="005A3B7D" w14:paraId="38BBD41F" w14:textId="77777777" w:rsidTr="00471442">
        <w:tc>
          <w:tcPr>
            <w:tcW w:w="2974" w:type="pct"/>
          </w:tcPr>
          <w:p w14:paraId="72AF9523" w14:textId="1F00A23E" w:rsidR="00C95F10" w:rsidRPr="008576F1" w:rsidRDefault="002F0735" w:rsidP="00471442">
            <w:pPr>
              <w:rPr>
                <w:sz w:val="20"/>
                <w:szCs w:val="20"/>
                <w:lang w:val="es-MX"/>
              </w:rPr>
            </w:pPr>
            <w:r w:rsidRPr="008576F1">
              <w:rPr>
                <w:sz w:val="20"/>
                <w:szCs w:val="20"/>
                <w:lang w:val="es-MX"/>
              </w:rPr>
              <w:t>Renovación de proyectos de fortalecimiento institucional</w:t>
            </w:r>
            <w:r w:rsidR="00C95F10" w:rsidRPr="008576F1">
              <w:rPr>
                <w:sz w:val="20"/>
                <w:szCs w:val="20"/>
                <w:lang w:val="es-MX"/>
              </w:rPr>
              <w:t xml:space="preserve"> </w:t>
            </w:r>
          </w:p>
        </w:tc>
        <w:tc>
          <w:tcPr>
            <w:tcW w:w="537" w:type="pct"/>
          </w:tcPr>
          <w:p w14:paraId="54F950C8" w14:textId="77777777" w:rsidR="00C95F10" w:rsidRPr="004E3A5F" w:rsidRDefault="00C95F10" w:rsidP="00471442">
            <w:pPr>
              <w:jc w:val="center"/>
              <w:rPr>
                <w:sz w:val="20"/>
                <w:szCs w:val="20"/>
                <w:highlight w:val="yellow"/>
              </w:rPr>
            </w:pPr>
            <w:r w:rsidRPr="004E3A5F">
              <w:rPr>
                <w:sz w:val="20"/>
                <w:szCs w:val="20"/>
              </w:rPr>
              <w:t>2</w:t>
            </w:r>
          </w:p>
        </w:tc>
        <w:tc>
          <w:tcPr>
            <w:tcW w:w="586" w:type="pct"/>
          </w:tcPr>
          <w:p w14:paraId="7B9CE63D" w14:textId="77777777" w:rsidR="00C95F10" w:rsidRPr="004E3A5F" w:rsidRDefault="00C95F10" w:rsidP="00471442">
            <w:pPr>
              <w:jc w:val="center"/>
              <w:rPr>
                <w:sz w:val="20"/>
                <w:szCs w:val="20"/>
                <w:highlight w:val="yellow"/>
              </w:rPr>
            </w:pPr>
            <w:r>
              <w:rPr>
                <w:sz w:val="20"/>
                <w:szCs w:val="20"/>
              </w:rPr>
              <w:t>2</w:t>
            </w:r>
          </w:p>
        </w:tc>
        <w:tc>
          <w:tcPr>
            <w:tcW w:w="903" w:type="pct"/>
          </w:tcPr>
          <w:p w14:paraId="4D39AD57" w14:textId="248F7CD6" w:rsidR="00C95F10" w:rsidRPr="004E3A5F" w:rsidRDefault="00C95F10" w:rsidP="00471442">
            <w:pPr>
              <w:jc w:val="right"/>
              <w:rPr>
                <w:sz w:val="20"/>
                <w:szCs w:val="20"/>
              </w:rPr>
            </w:pPr>
            <w:r>
              <w:rPr>
                <w:sz w:val="20"/>
                <w:szCs w:val="20"/>
              </w:rPr>
              <w:t>557</w:t>
            </w:r>
            <w:r w:rsidR="0095275B">
              <w:rPr>
                <w:sz w:val="20"/>
                <w:szCs w:val="20"/>
              </w:rPr>
              <w:t xml:space="preserve"> </w:t>
            </w:r>
            <w:r>
              <w:rPr>
                <w:sz w:val="20"/>
                <w:szCs w:val="20"/>
              </w:rPr>
              <w:t>290</w:t>
            </w:r>
          </w:p>
        </w:tc>
      </w:tr>
      <w:tr w:rsidR="00C95F10" w:rsidRPr="005A3B7D" w14:paraId="2743B8FB" w14:textId="77777777" w:rsidTr="00471442">
        <w:tc>
          <w:tcPr>
            <w:tcW w:w="2974" w:type="pct"/>
          </w:tcPr>
          <w:p w14:paraId="18C58A39" w14:textId="17B04FB5" w:rsidR="00C95F10" w:rsidRPr="0095275B" w:rsidRDefault="00C95F10" w:rsidP="00471442">
            <w:pPr>
              <w:rPr>
                <w:sz w:val="20"/>
                <w:szCs w:val="20"/>
                <w:lang w:val="es-MX"/>
              </w:rPr>
            </w:pPr>
            <w:r w:rsidRPr="0095275B">
              <w:rPr>
                <w:bCs/>
                <w:sz w:val="20"/>
                <w:szCs w:val="20"/>
                <w:lang w:val="es-MX"/>
              </w:rPr>
              <w:t>Prepara</w:t>
            </w:r>
            <w:r w:rsidR="008576F1" w:rsidRPr="0095275B">
              <w:rPr>
                <w:bCs/>
                <w:sz w:val="20"/>
                <w:szCs w:val="20"/>
                <w:lang w:val="es-MX"/>
              </w:rPr>
              <w:t>ción para el tramo III del PGEH</w:t>
            </w:r>
            <w:r w:rsidRPr="0095275B">
              <w:rPr>
                <w:bCs/>
                <w:sz w:val="20"/>
                <w:szCs w:val="20"/>
                <w:lang w:val="es-MX"/>
              </w:rPr>
              <w:t xml:space="preserve"> </w:t>
            </w:r>
          </w:p>
        </w:tc>
        <w:tc>
          <w:tcPr>
            <w:tcW w:w="537" w:type="pct"/>
          </w:tcPr>
          <w:p w14:paraId="6D5461D4" w14:textId="77777777" w:rsidR="00C95F10" w:rsidRPr="004E3A5F" w:rsidRDefault="00C95F10" w:rsidP="00471442">
            <w:pPr>
              <w:jc w:val="center"/>
              <w:rPr>
                <w:sz w:val="20"/>
                <w:szCs w:val="20"/>
                <w:highlight w:val="yellow"/>
              </w:rPr>
            </w:pPr>
            <w:r w:rsidRPr="004E3A5F">
              <w:rPr>
                <w:bCs/>
                <w:sz w:val="20"/>
                <w:szCs w:val="20"/>
              </w:rPr>
              <w:t>1</w:t>
            </w:r>
          </w:p>
        </w:tc>
        <w:tc>
          <w:tcPr>
            <w:tcW w:w="586" w:type="pct"/>
          </w:tcPr>
          <w:p w14:paraId="5939F9E6" w14:textId="77777777" w:rsidR="00C95F10" w:rsidRPr="004E3A5F" w:rsidRDefault="00C95F10" w:rsidP="00471442">
            <w:pPr>
              <w:jc w:val="center"/>
              <w:rPr>
                <w:sz w:val="20"/>
                <w:szCs w:val="20"/>
                <w:highlight w:val="yellow"/>
              </w:rPr>
            </w:pPr>
            <w:r w:rsidRPr="004E3A5F">
              <w:rPr>
                <w:bCs/>
                <w:sz w:val="20"/>
                <w:szCs w:val="20"/>
              </w:rPr>
              <w:t>1</w:t>
            </w:r>
          </w:p>
        </w:tc>
        <w:tc>
          <w:tcPr>
            <w:tcW w:w="903" w:type="pct"/>
          </w:tcPr>
          <w:p w14:paraId="2034DE5F" w14:textId="483272DA" w:rsidR="00C95F10" w:rsidRPr="004E3A5F" w:rsidRDefault="00C95F10" w:rsidP="00471442">
            <w:pPr>
              <w:jc w:val="right"/>
              <w:rPr>
                <w:sz w:val="20"/>
                <w:szCs w:val="20"/>
              </w:rPr>
            </w:pPr>
            <w:r w:rsidRPr="004E3A5F">
              <w:rPr>
                <w:bCs/>
                <w:sz w:val="20"/>
                <w:szCs w:val="20"/>
              </w:rPr>
              <w:t>42</w:t>
            </w:r>
            <w:r w:rsidR="0095275B">
              <w:rPr>
                <w:bCs/>
                <w:sz w:val="20"/>
                <w:szCs w:val="20"/>
              </w:rPr>
              <w:t xml:space="preserve"> </w:t>
            </w:r>
            <w:r w:rsidRPr="004E3A5F">
              <w:rPr>
                <w:bCs/>
                <w:sz w:val="20"/>
                <w:szCs w:val="20"/>
              </w:rPr>
              <w:t>800</w:t>
            </w:r>
          </w:p>
        </w:tc>
      </w:tr>
      <w:tr w:rsidR="00C95F10" w:rsidRPr="005A3B7D" w14:paraId="1A95A98A" w14:textId="77777777" w:rsidTr="00471442">
        <w:tc>
          <w:tcPr>
            <w:tcW w:w="2974" w:type="pct"/>
          </w:tcPr>
          <w:p w14:paraId="6C1C402F" w14:textId="77777777" w:rsidR="00C95F10" w:rsidRPr="00051B75" w:rsidRDefault="00C95F10" w:rsidP="00471442">
            <w:pPr>
              <w:rPr>
                <w:b/>
                <w:sz w:val="20"/>
                <w:szCs w:val="20"/>
              </w:rPr>
            </w:pPr>
            <w:r w:rsidRPr="00051B75">
              <w:rPr>
                <w:b/>
                <w:sz w:val="20"/>
                <w:szCs w:val="20"/>
              </w:rPr>
              <w:t>Total</w:t>
            </w:r>
          </w:p>
        </w:tc>
        <w:tc>
          <w:tcPr>
            <w:tcW w:w="537" w:type="pct"/>
            <w:shd w:val="clear" w:color="auto" w:fill="auto"/>
          </w:tcPr>
          <w:p w14:paraId="12D74476" w14:textId="77777777" w:rsidR="00C95F10" w:rsidRPr="00FD12E4" w:rsidRDefault="00C95F10" w:rsidP="00471442">
            <w:pPr>
              <w:jc w:val="center"/>
              <w:rPr>
                <w:b/>
                <w:sz w:val="20"/>
                <w:szCs w:val="20"/>
              </w:rPr>
            </w:pPr>
          </w:p>
        </w:tc>
        <w:tc>
          <w:tcPr>
            <w:tcW w:w="586" w:type="pct"/>
            <w:shd w:val="clear" w:color="auto" w:fill="auto"/>
          </w:tcPr>
          <w:p w14:paraId="676A203B" w14:textId="77777777" w:rsidR="00C95F10" w:rsidRPr="00FD12E4" w:rsidRDefault="00C95F10" w:rsidP="00471442">
            <w:pPr>
              <w:jc w:val="center"/>
              <w:rPr>
                <w:b/>
                <w:sz w:val="20"/>
                <w:szCs w:val="20"/>
              </w:rPr>
            </w:pPr>
            <w:r>
              <w:rPr>
                <w:b/>
                <w:sz w:val="20"/>
                <w:szCs w:val="20"/>
              </w:rPr>
              <w:t>5</w:t>
            </w:r>
          </w:p>
        </w:tc>
        <w:tc>
          <w:tcPr>
            <w:tcW w:w="903" w:type="pct"/>
            <w:shd w:val="clear" w:color="auto" w:fill="auto"/>
          </w:tcPr>
          <w:p w14:paraId="6D636E91" w14:textId="17657128" w:rsidR="00C95F10" w:rsidRPr="00FD12E4" w:rsidRDefault="00C95F10" w:rsidP="00471442">
            <w:pPr>
              <w:jc w:val="right"/>
              <w:rPr>
                <w:b/>
                <w:sz w:val="20"/>
                <w:szCs w:val="20"/>
              </w:rPr>
            </w:pPr>
            <w:r>
              <w:rPr>
                <w:b/>
                <w:sz w:val="20"/>
                <w:szCs w:val="20"/>
              </w:rPr>
              <w:t>1</w:t>
            </w:r>
            <w:r w:rsidR="0095275B">
              <w:rPr>
                <w:b/>
                <w:sz w:val="20"/>
                <w:szCs w:val="20"/>
              </w:rPr>
              <w:t xml:space="preserve"> </w:t>
            </w:r>
            <w:r>
              <w:rPr>
                <w:b/>
                <w:sz w:val="20"/>
                <w:szCs w:val="20"/>
              </w:rPr>
              <w:t>595</w:t>
            </w:r>
            <w:r w:rsidR="0095275B">
              <w:rPr>
                <w:b/>
                <w:sz w:val="20"/>
                <w:szCs w:val="20"/>
              </w:rPr>
              <w:t xml:space="preserve"> </w:t>
            </w:r>
            <w:r>
              <w:rPr>
                <w:b/>
                <w:sz w:val="20"/>
                <w:szCs w:val="20"/>
              </w:rPr>
              <w:t>019</w:t>
            </w:r>
          </w:p>
        </w:tc>
      </w:tr>
    </w:tbl>
    <w:p w14:paraId="7A95C628" w14:textId="2B1479D1" w:rsidR="00C95F10" w:rsidRPr="00EB6721" w:rsidRDefault="00C95F10" w:rsidP="00C95F10">
      <w:pPr>
        <w:spacing w:after="120"/>
        <w:rPr>
          <w:sz w:val="18"/>
          <w:szCs w:val="18"/>
          <w:lang w:val="es-MX"/>
        </w:rPr>
      </w:pPr>
      <w:r w:rsidRPr="00EB6721">
        <w:rPr>
          <w:sz w:val="18"/>
          <w:szCs w:val="18"/>
          <w:u w:val="single"/>
          <w:lang w:val="es-MX"/>
        </w:rPr>
        <w:t>Not</w:t>
      </w:r>
      <w:r w:rsidR="0028141C">
        <w:rPr>
          <w:sz w:val="18"/>
          <w:szCs w:val="18"/>
          <w:u w:val="single"/>
          <w:lang w:val="es-MX"/>
        </w:rPr>
        <w:t>a</w:t>
      </w:r>
      <w:r w:rsidRPr="00EB6721">
        <w:rPr>
          <w:sz w:val="18"/>
          <w:szCs w:val="18"/>
          <w:lang w:val="es-MX"/>
        </w:rPr>
        <w:t xml:space="preserve">: </w:t>
      </w:r>
      <w:r w:rsidR="00EB6721" w:rsidRPr="00EB6721">
        <w:rPr>
          <w:sz w:val="18"/>
          <w:szCs w:val="18"/>
          <w:lang w:val="es-MX"/>
        </w:rPr>
        <w:t xml:space="preserve">Los importes de la financiación incluyen </w:t>
      </w:r>
      <w:r w:rsidR="00EB6721">
        <w:rPr>
          <w:sz w:val="18"/>
          <w:szCs w:val="18"/>
          <w:lang w:val="es-MX"/>
        </w:rPr>
        <w:t>los gastos de apoyo al organismo.</w:t>
      </w:r>
    </w:p>
    <w:p w14:paraId="5EDFE11E" w14:textId="1B9B6E77" w:rsidR="00C95F10" w:rsidRPr="0092503D" w:rsidRDefault="003B5101" w:rsidP="00C95F10">
      <w:pPr>
        <w:keepNext/>
        <w:spacing w:before="240" w:after="240"/>
        <w:rPr>
          <w:u w:val="single"/>
          <w:lang w:val="es-ES"/>
        </w:rPr>
      </w:pPr>
      <w:r w:rsidRPr="0092503D">
        <w:rPr>
          <w:snapToGrid w:val="0"/>
          <w:u w:val="single"/>
          <w:lang w:val="es-ES"/>
        </w:rPr>
        <w:t xml:space="preserve">Solicitudes de tramos presentadas y posteriormente retiradas </w:t>
      </w:r>
      <w:r w:rsidR="00C95F10" w:rsidRPr="0092503D">
        <w:rPr>
          <w:snapToGrid w:val="0"/>
          <w:u w:val="single"/>
          <w:lang w:val="es-ES"/>
        </w:rPr>
        <w:t>(Iraq)</w:t>
      </w:r>
    </w:p>
    <w:p w14:paraId="4DCC2E04" w14:textId="45BF2F6C" w:rsidR="00C95F10" w:rsidRPr="002F4EA8" w:rsidRDefault="007656A3" w:rsidP="00A2639A">
      <w:pPr>
        <w:pStyle w:val="Heading1"/>
        <w:widowControl w:val="0"/>
        <w:numPr>
          <w:ilvl w:val="0"/>
          <w:numId w:val="27"/>
        </w:numPr>
        <w:ind w:left="0" w:firstLine="0"/>
        <w:rPr>
          <w:lang w:val="es-MX"/>
        </w:rPr>
      </w:pPr>
      <w:r w:rsidRPr="007656A3">
        <w:rPr>
          <w:lang w:val="es-MX"/>
        </w:rPr>
        <w:t>El PNUMA, en nombre del Gobierno de Iraq, presentó una solicitud para el segundo tramo de la etapa II del plan de gestión de eliminación de los HCFC (HPMP). La Secretaría pidió que esta propuesta se aplazara hasta una reunión futura, ya que no se habían cumplido las condiciones para el examen del segundo tramo del plan de gestión de la eliminación de los HCFC, de conformidad con la decisión 87/40 c)</w:t>
      </w:r>
      <w:r w:rsidR="00292D46" w:rsidRPr="00914E8F">
        <w:rPr>
          <w:vertAlign w:val="superscript"/>
        </w:rPr>
        <w:footnoteReference w:id="2"/>
      </w:r>
      <w:r w:rsidRPr="007656A3">
        <w:rPr>
          <w:lang w:val="es-MX"/>
        </w:rPr>
        <w:t xml:space="preserve">. La presentación también carecía del informe de verificación del consumo de HCFC exigido </w:t>
      </w:r>
      <w:r w:rsidRPr="002F4EA8">
        <w:rPr>
          <w:lang w:val="es-MX"/>
        </w:rPr>
        <w:t xml:space="preserve">en el </w:t>
      </w:r>
      <w:r w:rsidR="002F4EA8" w:rsidRPr="002F4EA8">
        <w:rPr>
          <w:lang w:val="es-MX"/>
        </w:rPr>
        <w:t xml:space="preserve">párrafo </w:t>
      </w:r>
      <w:r w:rsidRPr="002F4EA8">
        <w:rPr>
          <w:lang w:val="es-MX"/>
        </w:rPr>
        <w:t>5 b) del acuerdo entre Iraq y el Comité Ejecutivo</w:t>
      </w:r>
      <w:r w:rsidR="00C95F10" w:rsidRPr="002F4EA8">
        <w:rPr>
          <w:lang w:val="es-MX"/>
        </w:rPr>
        <w:t>.</w:t>
      </w:r>
    </w:p>
    <w:p w14:paraId="2D0E1B6F" w14:textId="32217DC1" w:rsidR="00C95F10" w:rsidRPr="00194F3B" w:rsidRDefault="00C95F10" w:rsidP="00C95F10">
      <w:pPr>
        <w:pStyle w:val="Heading1"/>
        <w:rPr>
          <w:b/>
          <w:bCs/>
          <w:sz w:val="24"/>
          <w:szCs w:val="24"/>
          <w:lang w:val="es-MX"/>
        </w:rPr>
      </w:pPr>
      <w:r w:rsidRPr="00194F3B">
        <w:rPr>
          <w:b/>
          <w:bCs/>
          <w:sz w:val="24"/>
          <w:szCs w:val="24"/>
          <w:lang w:val="es-MX"/>
        </w:rPr>
        <w:t>II.2</w:t>
      </w:r>
      <w:r w:rsidRPr="00194F3B">
        <w:rPr>
          <w:b/>
          <w:bCs/>
          <w:sz w:val="24"/>
          <w:szCs w:val="24"/>
          <w:lang w:val="es-MX"/>
        </w:rPr>
        <w:tab/>
      </w:r>
      <w:r w:rsidR="00194F3B" w:rsidRPr="00194F3B">
        <w:rPr>
          <w:b/>
          <w:bCs/>
          <w:sz w:val="24"/>
          <w:szCs w:val="24"/>
          <w:lang w:val="es-MX"/>
        </w:rPr>
        <w:t>Proyectos recomendados para aprobación general</w:t>
      </w:r>
    </w:p>
    <w:p w14:paraId="113F2BD9" w14:textId="0DFE10E4" w:rsidR="00C95F10" w:rsidRPr="00A30E09" w:rsidRDefault="00A30E09" w:rsidP="004B0575">
      <w:pPr>
        <w:pStyle w:val="Heading1"/>
        <w:numPr>
          <w:ilvl w:val="0"/>
          <w:numId w:val="27"/>
        </w:numPr>
        <w:ind w:left="0" w:firstLine="0"/>
        <w:rPr>
          <w:lang w:val="es-MX"/>
        </w:rPr>
      </w:pPr>
      <w:bookmarkStart w:id="3" w:name="_Hlk100265268"/>
      <w:r w:rsidRPr="00A30E09">
        <w:rPr>
          <w:lang w:val="es-MX"/>
        </w:rPr>
        <w:t>En el Cuadro 3 se presenta un resumen de las solicitudes cuya aprobación general se recomienda. El documento UNEP/</w:t>
      </w:r>
      <w:proofErr w:type="spellStart"/>
      <w:r w:rsidRPr="00A30E09">
        <w:rPr>
          <w:lang w:val="es-MX"/>
        </w:rPr>
        <w:t>OzL.Pro</w:t>
      </w:r>
      <w:proofErr w:type="spellEnd"/>
      <w:r w:rsidRPr="00A30E09">
        <w:rPr>
          <w:lang w:val="es-MX"/>
        </w:rPr>
        <w:t>/</w:t>
      </w:r>
      <w:proofErr w:type="spellStart"/>
      <w:r w:rsidRPr="00A30E09">
        <w:rPr>
          <w:lang w:val="es-MX"/>
        </w:rPr>
        <w:t>ExCom</w:t>
      </w:r>
      <w:proofErr w:type="spellEnd"/>
      <w:r w:rsidRPr="00A30E09">
        <w:rPr>
          <w:lang w:val="es-MX"/>
        </w:rPr>
        <w:t>/91/30, que se examinará en el marco del punto 9 c) del orden del día, incluye información adicional sobre estas solicitudes, una lista de proyectos recomendados para la aprobación general y una recomendación de la Secretaría para la consideración del Comité Ejecutivo</w:t>
      </w:r>
      <w:r w:rsidR="00C95F10" w:rsidRPr="00A30E09">
        <w:rPr>
          <w:lang w:val="es-MX"/>
        </w:rPr>
        <w:t>.</w:t>
      </w:r>
      <w:bookmarkEnd w:id="3"/>
      <w:r w:rsidR="00C95F10" w:rsidRPr="00A30E09">
        <w:rPr>
          <w:lang w:val="es-MX"/>
        </w:rPr>
        <w:t xml:space="preserve"> </w:t>
      </w:r>
    </w:p>
    <w:p w14:paraId="4F97A07F" w14:textId="77777777" w:rsidR="0092503D" w:rsidRDefault="0092503D">
      <w:pPr>
        <w:jc w:val="left"/>
        <w:rPr>
          <w:b/>
          <w:lang w:val="es-MX"/>
        </w:rPr>
      </w:pPr>
      <w:r>
        <w:rPr>
          <w:b/>
          <w:lang w:val="es-MX"/>
        </w:rPr>
        <w:br w:type="page"/>
      </w:r>
    </w:p>
    <w:p w14:paraId="3F81D1FD" w14:textId="5A7EDAAA" w:rsidR="00C95F10" w:rsidRPr="006813F1" w:rsidRDefault="006813F1" w:rsidP="00C95F10">
      <w:pPr>
        <w:rPr>
          <w:b/>
          <w:lang w:val="es-MX"/>
        </w:rPr>
      </w:pPr>
      <w:r w:rsidRPr="006813F1">
        <w:rPr>
          <w:b/>
          <w:lang w:val="es-MX"/>
        </w:rPr>
        <w:lastRenderedPageBreak/>
        <w:t>Cuadro</w:t>
      </w:r>
      <w:r w:rsidR="00C95F10" w:rsidRPr="006813F1">
        <w:rPr>
          <w:b/>
          <w:lang w:val="es-MX"/>
        </w:rPr>
        <w:t xml:space="preserve"> 3: </w:t>
      </w:r>
      <w:r w:rsidRPr="006813F1">
        <w:rPr>
          <w:b/>
          <w:lang w:val="es-MX"/>
        </w:rPr>
        <w:t>Solicitudes recomendadas para aprobación general</w:t>
      </w:r>
    </w:p>
    <w:tbl>
      <w:tblPr>
        <w:tblStyle w:val="TableGrid10"/>
        <w:tblW w:w="9445" w:type="dxa"/>
        <w:tblLook w:val="04A0" w:firstRow="1" w:lastRow="0" w:firstColumn="1" w:lastColumn="0" w:noHBand="0" w:noVBand="1"/>
      </w:tblPr>
      <w:tblGrid>
        <w:gridCol w:w="5477"/>
        <w:gridCol w:w="1007"/>
        <w:gridCol w:w="1261"/>
        <w:gridCol w:w="1700"/>
      </w:tblGrid>
      <w:tr w:rsidR="00D64962" w:rsidRPr="004337E7" w14:paraId="31909291" w14:textId="77777777" w:rsidTr="0090174D">
        <w:trPr>
          <w:trHeight w:val="268"/>
          <w:tblHeader/>
        </w:trPr>
        <w:tc>
          <w:tcPr>
            <w:tcW w:w="5477" w:type="dxa"/>
            <w:vAlign w:val="center"/>
          </w:tcPr>
          <w:p w14:paraId="7261AC8D" w14:textId="6462E732" w:rsidR="00D64962" w:rsidRPr="004337E7" w:rsidRDefault="00D64962" w:rsidP="00D64962">
            <w:pPr>
              <w:jc w:val="center"/>
              <w:rPr>
                <w:b/>
                <w:sz w:val="20"/>
                <w:szCs w:val="20"/>
              </w:rPr>
            </w:pPr>
            <w:proofErr w:type="spellStart"/>
            <w:r w:rsidRPr="004337E7">
              <w:rPr>
                <w:b/>
                <w:sz w:val="20"/>
                <w:szCs w:val="20"/>
              </w:rPr>
              <w:t>Pro</w:t>
            </w:r>
            <w:r>
              <w:rPr>
                <w:b/>
                <w:sz w:val="20"/>
                <w:szCs w:val="20"/>
              </w:rPr>
              <w:t>y</w:t>
            </w:r>
            <w:r w:rsidRPr="004337E7">
              <w:rPr>
                <w:b/>
                <w:sz w:val="20"/>
                <w:szCs w:val="20"/>
              </w:rPr>
              <w:t>ect</w:t>
            </w:r>
            <w:r>
              <w:rPr>
                <w:b/>
                <w:sz w:val="20"/>
                <w:szCs w:val="20"/>
              </w:rPr>
              <w:t>o</w:t>
            </w:r>
            <w:r w:rsidRPr="004337E7">
              <w:rPr>
                <w:b/>
                <w:sz w:val="20"/>
                <w:szCs w:val="20"/>
              </w:rPr>
              <w:t>s</w:t>
            </w:r>
            <w:proofErr w:type="spellEnd"/>
            <w:r w:rsidRPr="004337E7">
              <w:rPr>
                <w:b/>
                <w:sz w:val="20"/>
                <w:szCs w:val="20"/>
              </w:rPr>
              <w:t xml:space="preserve"> </w:t>
            </w:r>
            <w:r>
              <w:rPr>
                <w:b/>
                <w:sz w:val="20"/>
                <w:szCs w:val="20"/>
              </w:rPr>
              <w:t xml:space="preserve">y </w:t>
            </w:r>
            <w:proofErr w:type="spellStart"/>
            <w:r>
              <w:rPr>
                <w:b/>
                <w:sz w:val="20"/>
                <w:szCs w:val="20"/>
              </w:rPr>
              <w:t>actividades</w:t>
            </w:r>
            <w:proofErr w:type="spellEnd"/>
          </w:p>
        </w:tc>
        <w:tc>
          <w:tcPr>
            <w:tcW w:w="1007" w:type="dxa"/>
            <w:vAlign w:val="center"/>
          </w:tcPr>
          <w:p w14:paraId="28258EAA" w14:textId="51E971F8" w:rsidR="00D64962" w:rsidRPr="004337E7" w:rsidRDefault="00D64962" w:rsidP="00D64962">
            <w:pPr>
              <w:jc w:val="center"/>
              <w:rPr>
                <w:b/>
                <w:sz w:val="20"/>
                <w:szCs w:val="20"/>
              </w:rPr>
            </w:pPr>
            <w:proofErr w:type="gramStart"/>
            <w:r w:rsidRPr="00051B75">
              <w:rPr>
                <w:b/>
                <w:sz w:val="20"/>
                <w:szCs w:val="20"/>
              </w:rPr>
              <w:t>N</w:t>
            </w:r>
            <w:r>
              <w:rPr>
                <w:b/>
                <w:sz w:val="20"/>
                <w:szCs w:val="20"/>
              </w:rPr>
              <w:t>.º</w:t>
            </w:r>
            <w:proofErr w:type="gramEnd"/>
            <w:r>
              <w:rPr>
                <w:b/>
                <w:sz w:val="20"/>
                <w:szCs w:val="20"/>
              </w:rPr>
              <w:t xml:space="preserve"> de </w:t>
            </w:r>
            <w:proofErr w:type="spellStart"/>
            <w:r>
              <w:rPr>
                <w:b/>
                <w:sz w:val="20"/>
                <w:szCs w:val="20"/>
              </w:rPr>
              <w:t>países</w:t>
            </w:r>
            <w:proofErr w:type="spellEnd"/>
          </w:p>
        </w:tc>
        <w:tc>
          <w:tcPr>
            <w:tcW w:w="1261" w:type="dxa"/>
            <w:vAlign w:val="center"/>
          </w:tcPr>
          <w:p w14:paraId="43DEE9E6" w14:textId="60761324" w:rsidR="00D64962" w:rsidRPr="00D64962" w:rsidRDefault="00D64962" w:rsidP="00D64962">
            <w:pPr>
              <w:jc w:val="center"/>
              <w:rPr>
                <w:b/>
                <w:sz w:val="20"/>
                <w:szCs w:val="20"/>
                <w:lang w:val="es-MX"/>
              </w:rPr>
            </w:pPr>
            <w:r w:rsidRPr="0011075F">
              <w:rPr>
                <w:b/>
                <w:sz w:val="20"/>
                <w:szCs w:val="20"/>
                <w:lang w:val="es-MX"/>
              </w:rPr>
              <w:t>N.º de solicitudes de financiació</w:t>
            </w:r>
            <w:r>
              <w:rPr>
                <w:b/>
                <w:sz w:val="20"/>
                <w:szCs w:val="20"/>
                <w:lang w:val="es-MX"/>
              </w:rPr>
              <w:t>n</w:t>
            </w:r>
          </w:p>
        </w:tc>
        <w:tc>
          <w:tcPr>
            <w:tcW w:w="1700" w:type="dxa"/>
            <w:vAlign w:val="center"/>
          </w:tcPr>
          <w:p w14:paraId="59BFE3BC" w14:textId="3EC5B741" w:rsidR="00D64962" w:rsidRPr="004337E7" w:rsidRDefault="00D64962" w:rsidP="00D64962">
            <w:pPr>
              <w:jc w:val="center"/>
              <w:rPr>
                <w:b/>
                <w:sz w:val="20"/>
                <w:szCs w:val="20"/>
              </w:rPr>
            </w:pPr>
            <w:proofErr w:type="spellStart"/>
            <w:r>
              <w:rPr>
                <w:b/>
                <w:sz w:val="20"/>
                <w:szCs w:val="20"/>
              </w:rPr>
              <w:t>Cantidad</w:t>
            </w:r>
            <w:proofErr w:type="spellEnd"/>
            <w:r>
              <w:rPr>
                <w:b/>
                <w:sz w:val="20"/>
                <w:szCs w:val="20"/>
              </w:rPr>
              <w:t xml:space="preserve"> </w:t>
            </w:r>
            <w:proofErr w:type="spellStart"/>
            <w:r>
              <w:rPr>
                <w:b/>
                <w:sz w:val="20"/>
                <w:szCs w:val="20"/>
              </w:rPr>
              <w:t>solicitada</w:t>
            </w:r>
            <w:proofErr w:type="spellEnd"/>
            <w:r>
              <w:rPr>
                <w:b/>
                <w:sz w:val="20"/>
                <w:szCs w:val="20"/>
              </w:rPr>
              <w:t xml:space="preserve"> </w:t>
            </w:r>
            <w:r w:rsidRPr="00051B75">
              <w:rPr>
                <w:b/>
                <w:sz w:val="20"/>
                <w:szCs w:val="20"/>
              </w:rPr>
              <w:t>($</w:t>
            </w:r>
            <w:r>
              <w:rPr>
                <w:b/>
                <w:sz w:val="20"/>
                <w:szCs w:val="20"/>
              </w:rPr>
              <w:t>EUA</w:t>
            </w:r>
            <w:r w:rsidRPr="00051B75">
              <w:rPr>
                <w:b/>
                <w:sz w:val="20"/>
                <w:szCs w:val="20"/>
              </w:rPr>
              <w:t>)</w:t>
            </w:r>
          </w:p>
        </w:tc>
      </w:tr>
      <w:tr w:rsidR="0090174D" w:rsidRPr="003C3337" w14:paraId="2F0E41A6" w14:textId="77777777" w:rsidTr="0090174D">
        <w:tc>
          <w:tcPr>
            <w:tcW w:w="5477" w:type="dxa"/>
          </w:tcPr>
          <w:p w14:paraId="12539467" w14:textId="1D340A67" w:rsidR="0090174D" w:rsidRPr="0090174D" w:rsidRDefault="0090174D" w:rsidP="0090174D">
            <w:pPr>
              <w:jc w:val="left"/>
              <w:rPr>
                <w:sz w:val="20"/>
                <w:szCs w:val="20"/>
                <w:lang w:val="es-MX"/>
              </w:rPr>
            </w:pPr>
            <w:r w:rsidRPr="0090174D">
              <w:rPr>
                <w:sz w:val="20"/>
                <w:szCs w:val="20"/>
                <w:lang w:val="es-MX"/>
              </w:rPr>
              <w:t xml:space="preserve">Tramos de los </w:t>
            </w:r>
            <w:r>
              <w:rPr>
                <w:sz w:val="20"/>
                <w:szCs w:val="20"/>
                <w:lang w:val="es-MX"/>
              </w:rPr>
              <w:t>PGEH</w:t>
            </w:r>
            <w:r w:rsidRPr="0090174D">
              <w:rPr>
                <w:sz w:val="20"/>
                <w:szCs w:val="20"/>
                <w:lang w:val="es-MX"/>
              </w:rPr>
              <w:t xml:space="preserve"> aprobados</w:t>
            </w:r>
          </w:p>
        </w:tc>
        <w:tc>
          <w:tcPr>
            <w:tcW w:w="1007" w:type="dxa"/>
            <w:shd w:val="clear" w:color="auto" w:fill="auto"/>
          </w:tcPr>
          <w:p w14:paraId="2B70F116" w14:textId="77777777" w:rsidR="0090174D" w:rsidRPr="003C3337" w:rsidRDefault="0090174D" w:rsidP="0090174D">
            <w:pPr>
              <w:jc w:val="center"/>
              <w:rPr>
                <w:sz w:val="20"/>
                <w:szCs w:val="20"/>
              </w:rPr>
            </w:pPr>
            <w:r w:rsidRPr="003C3337">
              <w:rPr>
                <w:sz w:val="20"/>
                <w:szCs w:val="20"/>
              </w:rPr>
              <w:t>1</w:t>
            </w:r>
            <w:r>
              <w:rPr>
                <w:sz w:val="20"/>
                <w:szCs w:val="20"/>
              </w:rPr>
              <w:t>0</w:t>
            </w:r>
          </w:p>
        </w:tc>
        <w:tc>
          <w:tcPr>
            <w:tcW w:w="1261" w:type="dxa"/>
            <w:shd w:val="clear" w:color="auto" w:fill="auto"/>
          </w:tcPr>
          <w:p w14:paraId="26DD9F47" w14:textId="77777777" w:rsidR="0090174D" w:rsidRPr="003C3337" w:rsidRDefault="0090174D" w:rsidP="0090174D">
            <w:pPr>
              <w:jc w:val="center"/>
              <w:rPr>
                <w:sz w:val="20"/>
                <w:szCs w:val="20"/>
              </w:rPr>
            </w:pPr>
            <w:r>
              <w:rPr>
                <w:sz w:val="20"/>
                <w:szCs w:val="20"/>
              </w:rPr>
              <w:t>15</w:t>
            </w:r>
          </w:p>
        </w:tc>
        <w:tc>
          <w:tcPr>
            <w:tcW w:w="1700" w:type="dxa"/>
            <w:shd w:val="clear" w:color="auto" w:fill="auto"/>
          </w:tcPr>
          <w:p w14:paraId="1F3428CF" w14:textId="6ADA3E36" w:rsidR="0090174D" w:rsidRPr="003C3337" w:rsidRDefault="0090174D" w:rsidP="0090174D">
            <w:pPr>
              <w:jc w:val="right"/>
              <w:rPr>
                <w:sz w:val="20"/>
                <w:szCs w:val="20"/>
              </w:rPr>
            </w:pPr>
            <w:r w:rsidRPr="003C3337">
              <w:rPr>
                <w:sz w:val="20"/>
                <w:szCs w:val="20"/>
              </w:rPr>
              <w:t>1</w:t>
            </w:r>
            <w:r w:rsidR="0028141C">
              <w:rPr>
                <w:sz w:val="20"/>
                <w:szCs w:val="20"/>
              </w:rPr>
              <w:t xml:space="preserve"> </w:t>
            </w:r>
            <w:r>
              <w:rPr>
                <w:sz w:val="20"/>
                <w:szCs w:val="20"/>
              </w:rPr>
              <w:t>994</w:t>
            </w:r>
            <w:r w:rsidR="0028141C">
              <w:rPr>
                <w:sz w:val="20"/>
                <w:szCs w:val="20"/>
              </w:rPr>
              <w:t xml:space="preserve"> </w:t>
            </w:r>
            <w:r>
              <w:rPr>
                <w:sz w:val="20"/>
                <w:szCs w:val="20"/>
              </w:rPr>
              <w:t>211</w:t>
            </w:r>
          </w:p>
        </w:tc>
      </w:tr>
      <w:tr w:rsidR="0090174D" w:rsidRPr="003C3337" w14:paraId="74D446F2" w14:textId="77777777" w:rsidTr="0090174D">
        <w:tc>
          <w:tcPr>
            <w:tcW w:w="5477" w:type="dxa"/>
          </w:tcPr>
          <w:p w14:paraId="50F95CD6" w14:textId="6118D2D1" w:rsidR="0090174D" w:rsidRPr="0090174D" w:rsidRDefault="0090174D" w:rsidP="0090174D">
            <w:pPr>
              <w:jc w:val="left"/>
              <w:rPr>
                <w:sz w:val="20"/>
                <w:szCs w:val="20"/>
                <w:lang w:val="es-MX"/>
              </w:rPr>
            </w:pPr>
            <w:r w:rsidRPr="0090174D">
              <w:rPr>
                <w:sz w:val="20"/>
                <w:szCs w:val="20"/>
                <w:lang w:val="es-MX"/>
              </w:rPr>
              <w:t>Preparación de la fase II/III de los planes de gestión de la eliminación de los HCFC</w:t>
            </w:r>
          </w:p>
        </w:tc>
        <w:tc>
          <w:tcPr>
            <w:tcW w:w="1007" w:type="dxa"/>
            <w:shd w:val="clear" w:color="auto" w:fill="auto"/>
          </w:tcPr>
          <w:p w14:paraId="096B6E4A" w14:textId="77777777" w:rsidR="0090174D" w:rsidRPr="003C3337" w:rsidRDefault="0090174D" w:rsidP="0090174D">
            <w:pPr>
              <w:jc w:val="center"/>
              <w:rPr>
                <w:sz w:val="20"/>
                <w:szCs w:val="20"/>
              </w:rPr>
            </w:pPr>
            <w:r>
              <w:rPr>
                <w:sz w:val="20"/>
                <w:szCs w:val="20"/>
              </w:rPr>
              <w:t>3</w:t>
            </w:r>
          </w:p>
        </w:tc>
        <w:tc>
          <w:tcPr>
            <w:tcW w:w="1261" w:type="dxa"/>
            <w:shd w:val="clear" w:color="auto" w:fill="auto"/>
          </w:tcPr>
          <w:p w14:paraId="7972B99D" w14:textId="77777777" w:rsidR="0090174D" w:rsidRPr="003C3337" w:rsidRDefault="0090174D" w:rsidP="0090174D">
            <w:pPr>
              <w:spacing w:line="259" w:lineRule="auto"/>
              <w:jc w:val="center"/>
              <w:rPr>
                <w:sz w:val="20"/>
                <w:szCs w:val="20"/>
              </w:rPr>
            </w:pPr>
            <w:r>
              <w:rPr>
                <w:sz w:val="20"/>
                <w:szCs w:val="20"/>
              </w:rPr>
              <w:t>3</w:t>
            </w:r>
          </w:p>
        </w:tc>
        <w:tc>
          <w:tcPr>
            <w:tcW w:w="1700" w:type="dxa"/>
            <w:shd w:val="clear" w:color="auto" w:fill="auto"/>
          </w:tcPr>
          <w:p w14:paraId="4147A6BC" w14:textId="58B9C5F8" w:rsidR="0090174D" w:rsidRPr="003C3337" w:rsidRDefault="0090174D" w:rsidP="0090174D">
            <w:pPr>
              <w:jc w:val="right"/>
              <w:rPr>
                <w:sz w:val="20"/>
                <w:szCs w:val="20"/>
              </w:rPr>
            </w:pPr>
            <w:r>
              <w:rPr>
                <w:sz w:val="20"/>
                <w:szCs w:val="20"/>
              </w:rPr>
              <w:t>224</w:t>
            </w:r>
            <w:r w:rsidR="0028141C">
              <w:rPr>
                <w:sz w:val="20"/>
                <w:szCs w:val="20"/>
              </w:rPr>
              <w:t xml:space="preserve"> </w:t>
            </w:r>
            <w:r>
              <w:rPr>
                <w:sz w:val="20"/>
                <w:szCs w:val="20"/>
              </w:rPr>
              <w:t>700</w:t>
            </w:r>
          </w:p>
        </w:tc>
      </w:tr>
      <w:tr w:rsidR="0090174D" w:rsidRPr="003C3337" w14:paraId="46D1EE05" w14:textId="77777777" w:rsidTr="0090174D">
        <w:tc>
          <w:tcPr>
            <w:tcW w:w="5477" w:type="dxa"/>
            <w:shd w:val="clear" w:color="auto" w:fill="auto"/>
          </w:tcPr>
          <w:p w14:paraId="0EB2AB27" w14:textId="4B09B93B" w:rsidR="0090174D" w:rsidRPr="0090174D" w:rsidRDefault="0090174D" w:rsidP="0090174D">
            <w:pPr>
              <w:jc w:val="left"/>
              <w:rPr>
                <w:sz w:val="20"/>
                <w:szCs w:val="20"/>
                <w:lang w:val="es-MX"/>
              </w:rPr>
            </w:pPr>
            <w:r w:rsidRPr="0090174D">
              <w:rPr>
                <w:sz w:val="20"/>
                <w:szCs w:val="20"/>
                <w:lang w:val="es-MX"/>
              </w:rPr>
              <w:t>Verificación del cumplimiento de los acuerdos de los planes de gestión de la eliminación de los HCFC por parte de los países con arreglo al Artículo 5</w:t>
            </w:r>
          </w:p>
        </w:tc>
        <w:tc>
          <w:tcPr>
            <w:tcW w:w="1007" w:type="dxa"/>
            <w:shd w:val="clear" w:color="auto" w:fill="auto"/>
          </w:tcPr>
          <w:p w14:paraId="775CA6BF" w14:textId="77777777" w:rsidR="0090174D" w:rsidRPr="003C3337" w:rsidRDefault="0090174D" w:rsidP="0090174D">
            <w:pPr>
              <w:jc w:val="center"/>
              <w:rPr>
                <w:sz w:val="20"/>
                <w:szCs w:val="20"/>
              </w:rPr>
            </w:pPr>
            <w:r w:rsidRPr="003C3337">
              <w:rPr>
                <w:sz w:val="20"/>
                <w:szCs w:val="20"/>
              </w:rPr>
              <w:t>17</w:t>
            </w:r>
          </w:p>
        </w:tc>
        <w:tc>
          <w:tcPr>
            <w:tcW w:w="1261" w:type="dxa"/>
            <w:shd w:val="clear" w:color="auto" w:fill="auto"/>
          </w:tcPr>
          <w:p w14:paraId="3875D457" w14:textId="77777777" w:rsidR="0090174D" w:rsidRPr="003C3337" w:rsidRDefault="0090174D" w:rsidP="0090174D">
            <w:pPr>
              <w:jc w:val="center"/>
              <w:rPr>
                <w:sz w:val="20"/>
                <w:szCs w:val="20"/>
              </w:rPr>
            </w:pPr>
            <w:r w:rsidRPr="003C3337">
              <w:rPr>
                <w:sz w:val="20"/>
                <w:szCs w:val="20"/>
              </w:rPr>
              <w:t>17</w:t>
            </w:r>
          </w:p>
        </w:tc>
        <w:tc>
          <w:tcPr>
            <w:tcW w:w="1700" w:type="dxa"/>
            <w:shd w:val="clear" w:color="auto" w:fill="auto"/>
          </w:tcPr>
          <w:p w14:paraId="1B5FD743" w14:textId="389552E5" w:rsidR="0090174D" w:rsidRPr="003C3337" w:rsidRDefault="0090174D" w:rsidP="0090174D">
            <w:pPr>
              <w:jc w:val="right"/>
              <w:rPr>
                <w:sz w:val="20"/>
                <w:szCs w:val="20"/>
              </w:rPr>
            </w:pPr>
            <w:r w:rsidRPr="003C3337">
              <w:rPr>
                <w:sz w:val="20"/>
                <w:szCs w:val="20"/>
              </w:rPr>
              <w:t>567</w:t>
            </w:r>
            <w:r w:rsidR="0028141C">
              <w:rPr>
                <w:sz w:val="20"/>
                <w:szCs w:val="20"/>
              </w:rPr>
              <w:t xml:space="preserve"> </w:t>
            </w:r>
            <w:r w:rsidRPr="003C3337">
              <w:rPr>
                <w:sz w:val="20"/>
                <w:szCs w:val="20"/>
              </w:rPr>
              <w:t>900</w:t>
            </w:r>
          </w:p>
        </w:tc>
      </w:tr>
      <w:tr w:rsidR="0090174D" w:rsidRPr="003C3337" w14:paraId="00F52105" w14:textId="77777777" w:rsidTr="0090174D">
        <w:tc>
          <w:tcPr>
            <w:tcW w:w="5477" w:type="dxa"/>
          </w:tcPr>
          <w:p w14:paraId="7EA516FF" w14:textId="4919E13D" w:rsidR="0090174D" w:rsidRPr="009B6399" w:rsidRDefault="0090174D" w:rsidP="0090174D">
            <w:pPr>
              <w:jc w:val="left"/>
              <w:rPr>
                <w:sz w:val="20"/>
                <w:szCs w:val="20"/>
                <w:lang w:val="es-MX"/>
              </w:rPr>
            </w:pPr>
            <w:r w:rsidRPr="009B6399">
              <w:rPr>
                <w:sz w:val="20"/>
                <w:szCs w:val="20"/>
                <w:lang w:val="es-MX"/>
              </w:rPr>
              <w:t>Preparación de KIP y/o actividades relacionadas con la inversión</w:t>
            </w:r>
          </w:p>
        </w:tc>
        <w:tc>
          <w:tcPr>
            <w:tcW w:w="1007" w:type="dxa"/>
            <w:shd w:val="clear" w:color="auto" w:fill="auto"/>
          </w:tcPr>
          <w:p w14:paraId="1E702508" w14:textId="77777777" w:rsidR="0090174D" w:rsidRPr="003C3337" w:rsidRDefault="0090174D" w:rsidP="0090174D">
            <w:pPr>
              <w:jc w:val="center"/>
              <w:rPr>
                <w:sz w:val="20"/>
                <w:szCs w:val="20"/>
              </w:rPr>
            </w:pPr>
            <w:r w:rsidRPr="003C3337">
              <w:rPr>
                <w:sz w:val="20"/>
                <w:szCs w:val="20"/>
              </w:rPr>
              <w:t>14</w:t>
            </w:r>
          </w:p>
        </w:tc>
        <w:tc>
          <w:tcPr>
            <w:tcW w:w="1261" w:type="dxa"/>
            <w:shd w:val="clear" w:color="auto" w:fill="auto"/>
          </w:tcPr>
          <w:p w14:paraId="4F496911" w14:textId="77777777" w:rsidR="0090174D" w:rsidRPr="003C3337" w:rsidRDefault="0090174D" w:rsidP="0090174D">
            <w:pPr>
              <w:jc w:val="center"/>
              <w:rPr>
                <w:sz w:val="20"/>
                <w:szCs w:val="20"/>
              </w:rPr>
            </w:pPr>
            <w:r w:rsidRPr="003C3337">
              <w:rPr>
                <w:sz w:val="20"/>
                <w:szCs w:val="20"/>
              </w:rPr>
              <w:t>23</w:t>
            </w:r>
          </w:p>
        </w:tc>
        <w:tc>
          <w:tcPr>
            <w:tcW w:w="1700" w:type="dxa"/>
            <w:shd w:val="clear" w:color="auto" w:fill="auto"/>
          </w:tcPr>
          <w:p w14:paraId="4E507DC0" w14:textId="6B95A1EF" w:rsidR="0090174D" w:rsidRPr="003C3337" w:rsidRDefault="0090174D" w:rsidP="0090174D">
            <w:pPr>
              <w:jc w:val="right"/>
              <w:rPr>
                <w:sz w:val="20"/>
                <w:szCs w:val="20"/>
              </w:rPr>
            </w:pPr>
            <w:r w:rsidRPr="003C3337">
              <w:rPr>
                <w:sz w:val="20"/>
                <w:szCs w:val="20"/>
              </w:rPr>
              <w:t>2</w:t>
            </w:r>
            <w:r w:rsidR="0028141C">
              <w:rPr>
                <w:sz w:val="20"/>
                <w:szCs w:val="20"/>
              </w:rPr>
              <w:t xml:space="preserve"> </w:t>
            </w:r>
            <w:r w:rsidRPr="003C3337">
              <w:rPr>
                <w:sz w:val="20"/>
                <w:szCs w:val="20"/>
              </w:rPr>
              <w:t>492</w:t>
            </w:r>
            <w:r w:rsidR="0028141C">
              <w:rPr>
                <w:sz w:val="20"/>
                <w:szCs w:val="20"/>
              </w:rPr>
              <w:t xml:space="preserve"> </w:t>
            </w:r>
            <w:r w:rsidRPr="003C3337">
              <w:rPr>
                <w:sz w:val="20"/>
                <w:szCs w:val="20"/>
              </w:rPr>
              <w:t>980</w:t>
            </w:r>
          </w:p>
        </w:tc>
      </w:tr>
      <w:tr w:rsidR="0090174D" w:rsidRPr="003C3337" w14:paraId="7A744991" w14:textId="77777777" w:rsidTr="0090174D">
        <w:tc>
          <w:tcPr>
            <w:tcW w:w="5477" w:type="dxa"/>
          </w:tcPr>
          <w:p w14:paraId="5700705E" w14:textId="179F647B" w:rsidR="0090174D" w:rsidRPr="009B6399" w:rsidRDefault="0090174D" w:rsidP="0090174D">
            <w:pPr>
              <w:jc w:val="left"/>
              <w:rPr>
                <w:sz w:val="20"/>
                <w:szCs w:val="20"/>
                <w:lang w:val="es-MX"/>
              </w:rPr>
            </w:pPr>
            <w:r w:rsidRPr="009B6399">
              <w:rPr>
                <w:sz w:val="20"/>
                <w:szCs w:val="20"/>
                <w:lang w:val="es-MX"/>
              </w:rPr>
              <w:t>Preparación de un KIP regional</w:t>
            </w:r>
          </w:p>
        </w:tc>
        <w:tc>
          <w:tcPr>
            <w:tcW w:w="1007" w:type="dxa"/>
            <w:shd w:val="clear" w:color="auto" w:fill="auto"/>
          </w:tcPr>
          <w:p w14:paraId="46E39ECA" w14:textId="77777777" w:rsidR="0090174D" w:rsidRPr="003C3337" w:rsidRDefault="0090174D" w:rsidP="0090174D">
            <w:pPr>
              <w:jc w:val="center"/>
              <w:rPr>
                <w:sz w:val="20"/>
                <w:szCs w:val="20"/>
              </w:rPr>
            </w:pPr>
            <w:r w:rsidRPr="003C3337">
              <w:rPr>
                <w:sz w:val="20"/>
                <w:szCs w:val="20"/>
              </w:rPr>
              <w:t>12</w:t>
            </w:r>
          </w:p>
        </w:tc>
        <w:tc>
          <w:tcPr>
            <w:tcW w:w="1261" w:type="dxa"/>
            <w:shd w:val="clear" w:color="auto" w:fill="auto"/>
          </w:tcPr>
          <w:p w14:paraId="254F8C1E" w14:textId="77777777" w:rsidR="0090174D" w:rsidRPr="003C3337" w:rsidRDefault="0090174D" w:rsidP="0090174D">
            <w:pPr>
              <w:jc w:val="center"/>
              <w:rPr>
                <w:sz w:val="20"/>
                <w:szCs w:val="20"/>
              </w:rPr>
            </w:pPr>
            <w:r w:rsidRPr="003C3337">
              <w:rPr>
                <w:sz w:val="20"/>
                <w:szCs w:val="20"/>
              </w:rPr>
              <w:t>1</w:t>
            </w:r>
          </w:p>
        </w:tc>
        <w:tc>
          <w:tcPr>
            <w:tcW w:w="1700" w:type="dxa"/>
            <w:shd w:val="clear" w:color="auto" w:fill="auto"/>
          </w:tcPr>
          <w:p w14:paraId="77BF217A" w14:textId="483CAA54" w:rsidR="0090174D" w:rsidRPr="003C3337" w:rsidRDefault="0090174D" w:rsidP="0090174D">
            <w:pPr>
              <w:jc w:val="right"/>
              <w:rPr>
                <w:sz w:val="20"/>
                <w:szCs w:val="20"/>
              </w:rPr>
            </w:pPr>
            <w:r w:rsidRPr="003C3337">
              <w:rPr>
                <w:sz w:val="20"/>
                <w:szCs w:val="20"/>
              </w:rPr>
              <w:t>875</w:t>
            </w:r>
            <w:r w:rsidR="0028141C">
              <w:rPr>
                <w:sz w:val="20"/>
                <w:szCs w:val="20"/>
              </w:rPr>
              <w:t xml:space="preserve"> </w:t>
            </w:r>
            <w:r w:rsidRPr="003C3337">
              <w:rPr>
                <w:sz w:val="20"/>
                <w:szCs w:val="20"/>
              </w:rPr>
              <w:t>800</w:t>
            </w:r>
          </w:p>
        </w:tc>
      </w:tr>
      <w:tr w:rsidR="0090174D" w:rsidRPr="003C3337" w14:paraId="34A1FE94" w14:textId="77777777" w:rsidTr="0090174D">
        <w:tc>
          <w:tcPr>
            <w:tcW w:w="5477" w:type="dxa"/>
          </w:tcPr>
          <w:p w14:paraId="5A373071" w14:textId="6CAF3A4D" w:rsidR="0090174D" w:rsidRPr="009B6399" w:rsidRDefault="0090174D" w:rsidP="0090174D">
            <w:pPr>
              <w:jc w:val="left"/>
              <w:rPr>
                <w:sz w:val="20"/>
                <w:szCs w:val="20"/>
                <w:lang w:val="es-MX"/>
              </w:rPr>
            </w:pPr>
            <w:r w:rsidRPr="009B6399">
              <w:rPr>
                <w:sz w:val="20"/>
                <w:szCs w:val="20"/>
                <w:lang w:val="es-MX"/>
              </w:rPr>
              <w:t>Renovaciones de proyectos de fortalecimiento institucional</w:t>
            </w:r>
          </w:p>
        </w:tc>
        <w:tc>
          <w:tcPr>
            <w:tcW w:w="1007" w:type="dxa"/>
            <w:shd w:val="clear" w:color="auto" w:fill="auto"/>
          </w:tcPr>
          <w:p w14:paraId="124A4721" w14:textId="77777777" w:rsidR="0090174D" w:rsidRPr="003C3337" w:rsidRDefault="0090174D" w:rsidP="0090174D">
            <w:pPr>
              <w:jc w:val="center"/>
              <w:rPr>
                <w:sz w:val="20"/>
                <w:szCs w:val="20"/>
              </w:rPr>
            </w:pPr>
            <w:r w:rsidRPr="003C3337">
              <w:rPr>
                <w:sz w:val="20"/>
                <w:szCs w:val="20"/>
              </w:rPr>
              <w:t>2</w:t>
            </w:r>
            <w:r>
              <w:rPr>
                <w:sz w:val="20"/>
                <w:szCs w:val="20"/>
              </w:rPr>
              <w:t>5</w:t>
            </w:r>
          </w:p>
        </w:tc>
        <w:tc>
          <w:tcPr>
            <w:tcW w:w="1261" w:type="dxa"/>
            <w:shd w:val="clear" w:color="auto" w:fill="auto"/>
          </w:tcPr>
          <w:p w14:paraId="46977BEE" w14:textId="77777777" w:rsidR="0090174D" w:rsidRPr="003C3337" w:rsidRDefault="0090174D" w:rsidP="0090174D">
            <w:pPr>
              <w:jc w:val="center"/>
              <w:rPr>
                <w:sz w:val="20"/>
                <w:szCs w:val="20"/>
              </w:rPr>
            </w:pPr>
            <w:r w:rsidRPr="003C3337">
              <w:rPr>
                <w:sz w:val="20"/>
                <w:szCs w:val="20"/>
              </w:rPr>
              <w:t>2</w:t>
            </w:r>
            <w:r>
              <w:rPr>
                <w:sz w:val="20"/>
                <w:szCs w:val="20"/>
              </w:rPr>
              <w:t>5</w:t>
            </w:r>
          </w:p>
        </w:tc>
        <w:tc>
          <w:tcPr>
            <w:tcW w:w="1700" w:type="dxa"/>
            <w:shd w:val="clear" w:color="auto" w:fill="auto"/>
          </w:tcPr>
          <w:p w14:paraId="3C7A231E" w14:textId="19EEA47D" w:rsidR="0090174D" w:rsidRPr="003C3337" w:rsidRDefault="0090174D" w:rsidP="0090174D">
            <w:pPr>
              <w:jc w:val="right"/>
              <w:rPr>
                <w:sz w:val="20"/>
                <w:szCs w:val="20"/>
              </w:rPr>
            </w:pPr>
            <w:r w:rsidRPr="003C3337">
              <w:rPr>
                <w:sz w:val="20"/>
                <w:szCs w:val="20"/>
              </w:rPr>
              <w:t>4</w:t>
            </w:r>
            <w:r w:rsidR="0028141C">
              <w:rPr>
                <w:sz w:val="20"/>
                <w:szCs w:val="20"/>
              </w:rPr>
              <w:t xml:space="preserve"> </w:t>
            </w:r>
            <w:r>
              <w:rPr>
                <w:sz w:val="20"/>
                <w:szCs w:val="20"/>
              </w:rPr>
              <w:t>029</w:t>
            </w:r>
            <w:r w:rsidR="0028141C">
              <w:rPr>
                <w:sz w:val="20"/>
                <w:szCs w:val="20"/>
              </w:rPr>
              <w:t xml:space="preserve"> </w:t>
            </w:r>
            <w:r>
              <w:rPr>
                <w:sz w:val="20"/>
                <w:szCs w:val="20"/>
              </w:rPr>
              <w:t>300</w:t>
            </w:r>
          </w:p>
        </w:tc>
      </w:tr>
      <w:tr w:rsidR="00C95F10" w:rsidRPr="004337E7" w14:paraId="06EF7968" w14:textId="77777777" w:rsidTr="0090174D">
        <w:tc>
          <w:tcPr>
            <w:tcW w:w="5477" w:type="dxa"/>
          </w:tcPr>
          <w:p w14:paraId="45B054F3" w14:textId="77777777" w:rsidR="00C95F10" w:rsidRPr="009B6399" w:rsidRDefault="00C95F10" w:rsidP="00471442">
            <w:pPr>
              <w:jc w:val="left"/>
              <w:rPr>
                <w:b/>
                <w:sz w:val="20"/>
                <w:szCs w:val="20"/>
              </w:rPr>
            </w:pPr>
            <w:r w:rsidRPr="009B6399">
              <w:rPr>
                <w:b/>
                <w:sz w:val="20"/>
                <w:szCs w:val="20"/>
              </w:rPr>
              <w:t>Total</w:t>
            </w:r>
          </w:p>
        </w:tc>
        <w:tc>
          <w:tcPr>
            <w:tcW w:w="1007" w:type="dxa"/>
            <w:shd w:val="clear" w:color="auto" w:fill="auto"/>
          </w:tcPr>
          <w:p w14:paraId="18B7B84F" w14:textId="77777777" w:rsidR="00C95F10" w:rsidRPr="003C3337" w:rsidRDefault="00C95F10" w:rsidP="00471442">
            <w:pPr>
              <w:jc w:val="center"/>
              <w:rPr>
                <w:b/>
                <w:sz w:val="20"/>
                <w:szCs w:val="20"/>
              </w:rPr>
            </w:pPr>
          </w:p>
        </w:tc>
        <w:tc>
          <w:tcPr>
            <w:tcW w:w="1261" w:type="dxa"/>
            <w:shd w:val="clear" w:color="auto" w:fill="auto"/>
          </w:tcPr>
          <w:p w14:paraId="5B2673DB" w14:textId="77777777" w:rsidR="00C95F10" w:rsidRPr="003C3337" w:rsidRDefault="00C95F10" w:rsidP="00471442">
            <w:pPr>
              <w:jc w:val="center"/>
              <w:rPr>
                <w:b/>
                <w:sz w:val="20"/>
                <w:szCs w:val="20"/>
              </w:rPr>
            </w:pPr>
            <w:r>
              <w:rPr>
                <w:b/>
                <w:sz w:val="20"/>
                <w:szCs w:val="20"/>
              </w:rPr>
              <w:t>84</w:t>
            </w:r>
          </w:p>
        </w:tc>
        <w:tc>
          <w:tcPr>
            <w:tcW w:w="1700" w:type="dxa"/>
            <w:shd w:val="clear" w:color="auto" w:fill="auto"/>
          </w:tcPr>
          <w:p w14:paraId="6D378B7F" w14:textId="0D00E0AC" w:rsidR="00C95F10" w:rsidRPr="004337E7" w:rsidRDefault="00C95F10" w:rsidP="00471442">
            <w:pPr>
              <w:jc w:val="right"/>
              <w:rPr>
                <w:b/>
                <w:sz w:val="20"/>
                <w:szCs w:val="20"/>
              </w:rPr>
            </w:pPr>
            <w:r>
              <w:rPr>
                <w:b/>
                <w:sz w:val="20"/>
                <w:szCs w:val="20"/>
              </w:rPr>
              <w:t>10</w:t>
            </w:r>
            <w:r w:rsidR="0028141C">
              <w:rPr>
                <w:b/>
                <w:sz w:val="20"/>
                <w:szCs w:val="20"/>
              </w:rPr>
              <w:t xml:space="preserve"> </w:t>
            </w:r>
            <w:r>
              <w:rPr>
                <w:b/>
                <w:sz w:val="20"/>
                <w:szCs w:val="20"/>
              </w:rPr>
              <w:t>184</w:t>
            </w:r>
            <w:r w:rsidR="0028141C">
              <w:rPr>
                <w:b/>
                <w:sz w:val="20"/>
                <w:szCs w:val="20"/>
              </w:rPr>
              <w:t xml:space="preserve"> </w:t>
            </w:r>
            <w:r>
              <w:rPr>
                <w:b/>
                <w:sz w:val="20"/>
                <w:szCs w:val="20"/>
              </w:rPr>
              <w:t>891</w:t>
            </w:r>
          </w:p>
        </w:tc>
      </w:tr>
    </w:tbl>
    <w:p w14:paraId="2C113E69" w14:textId="769EA1EF" w:rsidR="00C95F10" w:rsidRPr="0028141C" w:rsidRDefault="0028141C" w:rsidP="0028141C">
      <w:pPr>
        <w:spacing w:after="120"/>
        <w:rPr>
          <w:sz w:val="18"/>
          <w:szCs w:val="18"/>
          <w:lang w:val="es-MX"/>
        </w:rPr>
      </w:pPr>
      <w:r w:rsidRPr="00EB6721">
        <w:rPr>
          <w:sz w:val="18"/>
          <w:szCs w:val="18"/>
          <w:u w:val="single"/>
          <w:lang w:val="es-MX"/>
        </w:rPr>
        <w:t>Not</w:t>
      </w:r>
      <w:r>
        <w:rPr>
          <w:sz w:val="18"/>
          <w:szCs w:val="18"/>
          <w:u w:val="single"/>
          <w:lang w:val="es-MX"/>
        </w:rPr>
        <w:t>a</w:t>
      </w:r>
      <w:r w:rsidRPr="00EB6721">
        <w:rPr>
          <w:sz w:val="18"/>
          <w:szCs w:val="18"/>
          <w:lang w:val="es-MX"/>
        </w:rPr>
        <w:t xml:space="preserve">: Los importes de la financiación incluyen </w:t>
      </w:r>
      <w:r>
        <w:rPr>
          <w:sz w:val="18"/>
          <w:szCs w:val="18"/>
          <w:lang w:val="es-MX"/>
        </w:rPr>
        <w:t>los gastos de apoyo al organismo.</w:t>
      </w:r>
    </w:p>
    <w:p w14:paraId="2C93FB64" w14:textId="02490C61" w:rsidR="00C95F10" w:rsidRPr="00376672" w:rsidRDefault="00C95F10" w:rsidP="0092503D">
      <w:pPr>
        <w:pStyle w:val="Heading1"/>
        <w:spacing w:before="240" w:after="120"/>
        <w:rPr>
          <w:b/>
          <w:bCs/>
          <w:sz w:val="24"/>
          <w:szCs w:val="24"/>
          <w:lang w:val="es-MX"/>
        </w:rPr>
      </w:pPr>
      <w:r w:rsidRPr="00376672">
        <w:rPr>
          <w:b/>
          <w:bCs/>
          <w:sz w:val="24"/>
          <w:szCs w:val="24"/>
          <w:lang w:val="es-MX"/>
        </w:rPr>
        <w:t>II.3</w:t>
      </w:r>
      <w:r w:rsidRPr="00376672">
        <w:rPr>
          <w:b/>
          <w:bCs/>
          <w:sz w:val="24"/>
          <w:szCs w:val="24"/>
          <w:lang w:val="es-MX"/>
        </w:rPr>
        <w:tab/>
      </w:r>
      <w:r w:rsidR="00376672" w:rsidRPr="00376672">
        <w:rPr>
          <w:b/>
          <w:bCs/>
          <w:sz w:val="24"/>
          <w:szCs w:val="24"/>
          <w:lang w:val="es-MX"/>
        </w:rPr>
        <w:t>Proyectos recomendados para consideración individual</w:t>
      </w:r>
    </w:p>
    <w:p w14:paraId="441FFC7A" w14:textId="767160EB" w:rsidR="00C95F10" w:rsidRDefault="00FA5562" w:rsidP="0092503D">
      <w:pPr>
        <w:pStyle w:val="Heading1"/>
        <w:numPr>
          <w:ilvl w:val="0"/>
          <w:numId w:val="27"/>
        </w:numPr>
        <w:spacing w:after="0"/>
        <w:ind w:left="0" w:firstLine="0"/>
        <w:rPr>
          <w:lang w:val="es-MX"/>
        </w:rPr>
      </w:pPr>
      <w:r w:rsidRPr="00FA5562">
        <w:rPr>
          <w:lang w:val="es-MX"/>
        </w:rPr>
        <w:t>En el cuadro 4 se presenta un resumen de las solicitudes que se presentaron para su consideración individual. El documento UNEP/</w:t>
      </w:r>
      <w:proofErr w:type="spellStart"/>
      <w:r w:rsidRPr="00FA5562">
        <w:rPr>
          <w:lang w:val="es-MX"/>
        </w:rPr>
        <w:t>OzL.Pro</w:t>
      </w:r>
      <w:proofErr w:type="spellEnd"/>
      <w:r w:rsidRPr="00FA5562">
        <w:rPr>
          <w:lang w:val="es-MX"/>
        </w:rPr>
        <w:t>/</w:t>
      </w:r>
      <w:proofErr w:type="spellStart"/>
      <w:r w:rsidRPr="00FA5562">
        <w:rPr>
          <w:lang w:val="es-MX"/>
        </w:rPr>
        <w:t>ExCom</w:t>
      </w:r>
      <w:proofErr w:type="spellEnd"/>
      <w:r w:rsidRPr="00FA5562">
        <w:rPr>
          <w:lang w:val="es-MX"/>
        </w:rPr>
        <w:t>/91/31, que se examinará en el marco de</w:t>
      </w:r>
      <w:r>
        <w:rPr>
          <w:lang w:val="es-MX"/>
        </w:rPr>
        <w:t xml:space="preserve"> la cuestión </w:t>
      </w:r>
      <w:r w:rsidRPr="00FA5562">
        <w:rPr>
          <w:lang w:val="es-MX"/>
        </w:rPr>
        <w:t>9 d) del orden del día, enumera los proyectos y actividades presentados para su examen individual en la</w:t>
      </w:r>
      <w:r w:rsidR="00A2639A">
        <w:rPr>
          <w:lang w:val="es-MX"/>
        </w:rPr>
        <w:t> </w:t>
      </w:r>
      <w:r w:rsidRPr="00FA5562">
        <w:rPr>
          <w:lang w:val="es-MX"/>
        </w:rPr>
        <w:t>91ª</w:t>
      </w:r>
      <w:r w:rsidR="00A2639A">
        <w:rPr>
          <w:lang w:val="es-MX"/>
        </w:rPr>
        <w:t> </w:t>
      </w:r>
      <w:r w:rsidRPr="00FA5562">
        <w:rPr>
          <w:lang w:val="es-MX"/>
        </w:rPr>
        <w:t>reunión, excepto el presupuesto del Programa de Asistencia al Cumplimiento (</w:t>
      </w:r>
      <w:r w:rsidR="009D2661" w:rsidRPr="006A1A8B">
        <w:rPr>
          <w:lang w:val="es-MX"/>
        </w:rPr>
        <w:t>2023)</w:t>
      </w:r>
      <w:r w:rsidR="009D2661">
        <w:rPr>
          <w:rStyle w:val="FootnoteReference"/>
        </w:rPr>
        <w:footnoteReference w:id="3"/>
      </w:r>
      <w:r w:rsidRPr="00FA5562">
        <w:rPr>
          <w:lang w:val="es-MX"/>
        </w:rPr>
        <w:t xml:space="preserve"> que se examinará en el marco de</w:t>
      </w:r>
      <w:r w:rsidR="002370E3">
        <w:rPr>
          <w:lang w:val="es-MX"/>
        </w:rPr>
        <w:t xml:space="preserve"> la cuestión </w:t>
      </w:r>
      <w:r w:rsidRPr="00FA5562">
        <w:rPr>
          <w:lang w:val="es-MX"/>
        </w:rPr>
        <w:t xml:space="preserve">9 e) del orden del día, los costos </w:t>
      </w:r>
      <w:r w:rsidR="007D765C">
        <w:rPr>
          <w:lang w:val="es-MX"/>
        </w:rPr>
        <w:t>de la unidad central</w:t>
      </w:r>
      <w:r w:rsidRPr="00FA5562">
        <w:rPr>
          <w:lang w:val="es-MX"/>
        </w:rPr>
        <w:t xml:space="preserve"> (</w:t>
      </w:r>
      <w:r w:rsidR="006A1A8B" w:rsidRPr="000D1A24">
        <w:rPr>
          <w:lang w:val="es-MX"/>
        </w:rPr>
        <w:t>(2023)</w:t>
      </w:r>
      <w:r w:rsidR="006A1A8B">
        <w:rPr>
          <w:rStyle w:val="FootnoteReference"/>
        </w:rPr>
        <w:footnoteReference w:id="4"/>
      </w:r>
      <w:r w:rsidRPr="00FA5562">
        <w:rPr>
          <w:lang w:val="es-MX"/>
        </w:rPr>
        <w:t xml:space="preserve"> que se examinarán en el marco de</w:t>
      </w:r>
      <w:r w:rsidR="00126E25">
        <w:rPr>
          <w:lang w:val="es-MX"/>
        </w:rPr>
        <w:t xml:space="preserve"> la cuestión </w:t>
      </w:r>
      <w:r w:rsidRPr="00FA5562">
        <w:rPr>
          <w:lang w:val="es-MX"/>
        </w:rPr>
        <w:t xml:space="preserve">9 f) del orden del día, y el tramo del plan </w:t>
      </w:r>
      <w:r w:rsidR="00126E25">
        <w:rPr>
          <w:lang w:val="es-MX"/>
        </w:rPr>
        <w:t>d</w:t>
      </w:r>
      <w:r w:rsidRPr="00FA5562">
        <w:rPr>
          <w:lang w:val="es-MX"/>
        </w:rPr>
        <w:t xml:space="preserve">e gestión de la eliminación </w:t>
      </w:r>
      <w:r w:rsidR="000D1A24">
        <w:rPr>
          <w:lang w:val="es-MX"/>
        </w:rPr>
        <w:t xml:space="preserve">de la producción </w:t>
      </w:r>
      <w:r w:rsidRPr="00FA5562">
        <w:rPr>
          <w:lang w:val="es-MX"/>
        </w:rPr>
        <w:t>de los HCFC</w:t>
      </w:r>
      <w:r w:rsidR="000D1A24">
        <w:rPr>
          <w:rStyle w:val="FootnoteReference"/>
        </w:rPr>
        <w:footnoteReference w:id="5"/>
      </w:r>
      <w:r w:rsidR="00AC108B">
        <w:rPr>
          <w:lang w:val="es-MX"/>
        </w:rPr>
        <w:t xml:space="preserve"> </w:t>
      </w:r>
      <w:r w:rsidRPr="00FA5562">
        <w:rPr>
          <w:lang w:val="es-MX"/>
        </w:rPr>
        <w:t xml:space="preserve">aprobado que será examinado por el Subgrupo en el Sector de la </w:t>
      </w:r>
      <w:r w:rsidR="00126E25">
        <w:rPr>
          <w:lang w:val="es-MX"/>
        </w:rPr>
        <w:t>p</w:t>
      </w:r>
      <w:r w:rsidRPr="00FA5562">
        <w:rPr>
          <w:lang w:val="es-MX"/>
        </w:rPr>
        <w:t>roducción en el marco de</w:t>
      </w:r>
      <w:r w:rsidR="007C35CC">
        <w:rPr>
          <w:lang w:val="es-MX"/>
        </w:rPr>
        <w:t xml:space="preserve"> la cuestión</w:t>
      </w:r>
      <w:r w:rsidRPr="00FA5562">
        <w:rPr>
          <w:lang w:val="es-MX"/>
        </w:rPr>
        <w:t xml:space="preserve"> 3 b) del orden del día del Subgrupo</w:t>
      </w:r>
      <w:r w:rsidR="00C95F10" w:rsidRPr="00FA5562">
        <w:rPr>
          <w:lang w:val="es-MX"/>
        </w:rPr>
        <w:t>.</w:t>
      </w:r>
      <w:r w:rsidR="00C95F10">
        <w:rPr>
          <w:rStyle w:val="FootnoteReference"/>
        </w:rPr>
        <w:footnoteReference w:id="6"/>
      </w:r>
    </w:p>
    <w:p w14:paraId="76A01985" w14:textId="77777777" w:rsidR="0092503D" w:rsidRPr="0092503D" w:rsidRDefault="0092503D" w:rsidP="0092503D">
      <w:pPr>
        <w:rPr>
          <w:lang w:val="es-MX"/>
        </w:rPr>
      </w:pPr>
    </w:p>
    <w:p w14:paraId="1A25A34C" w14:textId="0A73ECBD" w:rsidR="00C95F10" w:rsidRPr="0092503D" w:rsidRDefault="007C35CC" w:rsidP="0092503D">
      <w:pPr>
        <w:keepNext/>
        <w:rPr>
          <w:b/>
          <w:lang w:val="es-ES"/>
        </w:rPr>
      </w:pPr>
      <w:r w:rsidRPr="0092503D">
        <w:rPr>
          <w:b/>
          <w:lang w:val="es-ES"/>
        </w:rPr>
        <w:t>Cuadro</w:t>
      </w:r>
      <w:r w:rsidR="00C95F10" w:rsidRPr="0092503D">
        <w:rPr>
          <w:b/>
          <w:lang w:val="es-ES"/>
        </w:rPr>
        <w:t xml:space="preserve"> 4: </w:t>
      </w:r>
      <w:r w:rsidRPr="0092503D">
        <w:rPr>
          <w:b/>
          <w:lang w:val="es-ES"/>
        </w:rPr>
        <w:t>Solicitudes recomendadas para consideración ind</w:t>
      </w:r>
      <w:r w:rsidR="00C34784" w:rsidRPr="0092503D">
        <w:rPr>
          <w:b/>
          <w:lang w:val="es-ES"/>
        </w:rPr>
        <w:t>ividual</w:t>
      </w:r>
    </w:p>
    <w:tbl>
      <w:tblPr>
        <w:tblStyle w:val="TableGrid10"/>
        <w:tblW w:w="9445" w:type="dxa"/>
        <w:tblLook w:val="04A0" w:firstRow="1" w:lastRow="0" w:firstColumn="1" w:lastColumn="0" w:noHBand="0" w:noVBand="1"/>
      </w:tblPr>
      <w:tblGrid>
        <w:gridCol w:w="4043"/>
        <w:gridCol w:w="1060"/>
        <w:gridCol w:w="1261"/>
        <w:gridCol w:w="1881"/>
        <w:gridCol w:w="1200"/>
      </w:tblGrid>
      <w:tr w:rsidR="00055E6E" w:rsidRPr="004337E7" w14:paraId="35D4EDBF" w14:textId="77777777" w:rsidTr="00F803D1">
        <w:trPr>
          <w:trHeight w:val="268"/>
          <w:tblHeader/>
        </w:trPr>
        <w:tc>
          <w:tcPr>
            <w:tcW w:w="4043" w:type="dxa"/>
            <w:vAlign w:val="center"/>
          </w:tcPr>
          <w:p w14:paraId="30F65F52" w14:textId="5EFAD7B2" w:rsidR="004C4730" w:rsidRPr="004337E7" w:rsidRDefault="004C4730" w:rsidP="004C4730">
            <w:pPr>
              <w:jc w:val="center"/>
              <w:rPr>
                <w:b/>
                <w:sz w:val="20"/>
                <w:szCs w:val="20"/>
              </w:rPr>
            </w:pPr>
            <w:proofErr w:type="spellStart"/>
            <w:r w:rsidRPr="004337E7">
              <w:rPr>
                <w:b/>
                <w:sz w:val="20"/>
                <w:szCs w:val="20"/>
              </w:rPr>
              <w:t>Pro</w:t>
            </w:r>
            <w:r>
              <w:rPr>
                <w:b/>
                <w:sz w:val="20"/>
                <w:szCs w:val="20"/>
              </w:rPr>
              <w:t>y</w:t>
            </w:r>
            <w:r w:rsidRPr="004337E7">
              <w:rPr>
                <w:b/>
                <w:sz w:val="20"/>
                <w:szCs w:val="20"/>
              </w:rPr>
              <w:t>ect</w:t>
            </w:r>
            <w:r>
              <w:rPr>
                <w:b/>
                <w:sz w:val="20"/>
                <w:szCs w:val="20"/>
              </w:rPr>
              <w:t>o</w:t>
            </w:r>
            <w:r w:rsidRPr="004337E7">
              <w:rPr>
                <w:b/>
                <w:sz w:val="20"/>
                <w:szCs w:val="20"/>
              </w:rPr>
              <w:t>s</w:t>
            </w:r>
            <w:proofErr w:type="spellEnd"/>
            <w:r w:rsidRPr="004337E7">
              <w:rPr>
                <w:b/>
                <w:sz w:val="20"/>
                <w:szCs w:val="20"/>
              </w:rPr>
              <w:t xml:space="preserve"> </w:t>
            </w:r>
            <w:r>
              <w:rPr>
                <w:b/>
                <w:sz w:val="20"/>
                <w:szCs w:val="20"/>
              </w:rPr>
              <w:t xml:space="preserve">y </w:t>
            </w:r>
            <w:proofErr w:type="spellStart"/>
            <w:r>
              <w:rPr>
                <w:b/>
                <w:sz w:val="20"/>
                <w:szCs w:val="20"/>
              </w:rPr>
              <w:t>actividades</w:t>
            </w:r>
            <w:proofErr w:type="spellEnd"/>
          </w:p>
        </w:tc>
        <w:tc>
          <w:tcPr>
            <w:tcW w:w="1060" w:type="dxa"/>
            <w:vAlign w:val="center"/>
          </w:tcPr>
          <w:p w14:paraId="76B395EB" w14:textId="2286261B" w:rsidR="004C4730" w:rsidRPr="004337E7" w:rsidRDefault="004C4730" w:rsidP="004C4730">
            <w:pPr>
              <w:jc w:val="center"/>
              <w:rPr>
                <w:b/>
                <w:sz w:val="20"/>
                <w:szCs w:val="20"/>
              </w:rPr>
            </w:pPr>
            <w:proofErr w:type="gramStart"/>
            <w:r w:rsidRPr="00051B75">
              <w:rPr>
                <w:b/>
                <w:sz w:val="20"/>
                <w:szCs w:val="20"/>
              </w:rPr>
              <w:t>N</w:t>
            </w:r>
            <w:r>
              <w:rPr>
                <w:b/>
                <w:sz w:val="20"/>
                <w:szCs w:val="20"/>
              </w:rPr>
              <w:t>.º</w:t>
            </w:r>
            <w:proofErr w:type="gramEnd"/>
            <w:r>
              <w:rPr>
                <w:b/>
                <w:sz w:val="20"/>
                <w:szCs w:val="20"/>
              </w:rPr>
              <w:t xml:space="preserve"> de </w:t>
            </w:r>
            <w:proofErr w:type="spellStart"/>
            <w:r>
              <w:rPr>
                <w:b/>
                <w:sz w:val="20"/>
                <w:szCs w:val="20"/>
              </w:rPr>
              <w:t>países</w:t>
            </w:r>
            <w:proofErr w:type="spellEnd"/>
          </w:p>
        </w:tc>
        <w:tc>
          <w:tcPr>
            <w:tcW w:w="1261" w:type="dxa"/>
            <w:vAlign w:val="center"/>
          </w:tcPr>
          <w:p w14:paraId="628B3CFF" w14:textId="6DE0048F" w:rsidR="004C4730" w:rsidRPr="004C4730" w:rsidRDefault="004C4730" w:rsidP="004C4730">
            <w:pPr>
              <w:jc w:val="center"/>
              <w:rPr>
                <w:b/>
                <w:sz w:val="20"/>
                <w:szCs w:val="20"/>
                <w:lang w:val="es-MX"/>
              </w:rPr>
            </w:pPr>
            <w:r w:rsidRPr="0011075F">
              <w:rPr>
                <w:b/>
                <w:sz w:val="20"/>
                <w:szCs w:val="20"/>
                <w:lang w:val="es-MX"/>
              </w:rPr>
              <w:t>N.º de solicitudes de financiació</w:t>
            </w:r>
            <w:r>
              <w:rPr>
                <w:b/>
                <w:sz w:val="20"/>
                <w:szCs w:val="20"/>
                <w:lang w:val="es-MX"/>
              </w:rPr>
              <w:t>n</w:t>
            </w:r>
          </w:p>
        </w:tc>
        <w:tc>
          <w:tcPr>
            <w:tcW w:w="1881" w:type="dxa"/>
            <w:vAlign w:val="center"/>
          </w:tcPr>
          <w:p w14:paraId="12B000BE" w14:textId="73DCE88B" w:rsidR="004C4730" w:rsidRPr="004337E7" w:rsidRDefault="004C4730" w:rsidP="004C4730">
            <w:pPr>
              <w:jc w:val="center"/>
              <w:rPr>
                <w:b/>
                <w:sz w:val="20"/>
                <w:szCs w:val="20"/>
              </w:rPr>
            </w:pPr>
            <w:proofErr w:type="spellStart"/>
            <w:r>
              <w:rPr>
                <w:b/>
                <w:sz w:val="20"/>
                <w:szCs w:val="20"/>
              </w:rPr>
              <w:t>Cantidad</w:t>
            </w:r>
            <w:proofErr w:type="spellEnd"/>
            <w:r>
              <w:rPr>
                <w:b/>
                <w:sz w:val="20"/>
                <w:szCs w:val="20"/>
              </w:rPr>
              <w:t xml:space="preserve"> </w:t>
            </w:r>
            <w:proofErr w:type="spellStart"/>
            <w:r>
              <w:rPr>
                <w:b/>
                <w:sz w:val="20"/>
                <w:szCs w:val="20"/>
              </w:rPr>
              <w:t>recomendada</w:t>
            </w:r>
            <w:proofErr w:type="spellEnd"/>
            <w:r w:rsidRPr="004337E7">
              <w:rPr>
                <w:b/>
                <w:sz w:val="20"/>
                <w:szCs w:val="20"/>
              </w:rPr>
              <w:t xml:space="preserve"> ($</w:t>
            </w:r>
            <w:r>
              <w:rPr>
                <w:b/>
                <w:sz w:val="20"/>
                <w:szCs w:val="20"/>
              </w:rPr>
              <w:t>EUA</w:t>
            </w:r>
            <w:r w:rsidRPr="004337E7">
              <w:rPr>
                <w:b/>
                <w:sz w:val="20"/>
                <w:szCs w:val="20"/>
              </w:rPr>
              <w:t>)</w:t>
            </w:r>
          </w:p>
        </w:tc>
        <w:tc>
          <w:tcPr>
            <w:tcW w:w="1200" w:type="dxa"/>
            <w:vAlign w:val="center"/>
          </w:tcPr>
          <w:p w14:paraId="05194767" w14:textId="2F531ABC" w:rsidR="004C4730" w:rsidRPr="004337E7" w:rsidRDefault="004C4730" w:rsidP="004C4730">
            <w:pPr>
              <w:jc w:val="center"/>
              <w:rPr>
                <w:b/>
                <w:sz w:val="20"/>
                <w:szCs w:val="20"/>
              </w:rPr>
            </w:pPr>
            <w:proofErr w:type="spellStart"/>
            <w:r>
              <w:rPr>
                <w:b/>
                <w:sz w:val="20"/>
                <w:szCs w:val="20"/>
              </w:rPr>
              <w:t>Cantidad</w:t>
            </w:r>
            <w:proofErr w:type="spellEnd"/>
            <w:r>
              <w:rPr>
                <w:b/>
                <w:sz w:val="20"/>
                <w:szCs w:val="20"/>
              </w:rPr>
              <w:t xml:space="preserve"> </w:t>
            </w:r>
            <w:proofErr w:type="spellStart"/>
            <w:r>
              <w:rPr>
                <w:b/>
                <w:sz w:val="20"/>
                <w:szCs w:val="20"/>
              </w:rPr>
              <w:t>en</w:t>
            </w:r>
            <w:proofErr w:type="spellEnd"/>
            <w:r>
              <w:rPr>
                <w:b/>
                <w:sz w:val="20"/>
                <w:szCs w:val="20"/>
              </w:rPr>
              <w:t xml:space="preserve"> principio</w:t>
            </w:r>
            <w:r w:rsidRPr="004337E7">
              <w:rPr>
                <w:b/>
                <w:sz w:val="20"/>
                <w:szCs w:val="20"/>
              </w:rPr>
              <w:t xml:space="preserve"> ($</w:t>
            </w:r>
            <w:r>
              <w:rPr>
                <w:b/>
                <w:sz w:val="20"/>
                <w:szCs w:val="20"/>
              </w:rPr>
              <w:t>EUA</w:t>
            </w:r>
            <w:r w:rsidRPr="004337E7">
              <w:rPr>
                <w:b/>
                <w:sz w:val="20"/>
                <w:szCs w:val="20"/>
              </w:rPr>
              <w:t>)</w:t>
            </w:r>
          </w:p>
        </w:tc>
      </w:tr>
      <w:tr w:rsidR="00055E6E" w:rsidRPr="003C3337" w14:paraId="0CB7D34E" w14:textId="77777777" w:rsidTr="00F803D1">
        <w:tc>
          <w:tcPr>
            <w:tcW w:w="4043" w:type="dxa"/>
          </w:tcPr>
          <w:p w14:paraId="44B17C1F" w14:textId="7D322E95" w:rsidR="00C95F10" w:rsidRPr="00DB1B45" w:rsidRDefault="00DB1B45" w:rsidP="00471442">
            <w:pPr>
              <w:jc w:val="left"/>
              <w:rPr>
                <w:sz w:val="20"/>
                <w:szCs w:val="20"/>
                <w:lang w:val="es-MX"/>
              </w:rPr>
            </w:pPr>
            <w:r w:rsidRPr="00DB1B45">
              <w:rPr>
                <w:sz w:val="20"/>
                <w:szCs w:val="20"/>
                <w:lang w:val="es-MX"/>
              </w:rPr>
              <w:t>Tramo</w:t>
            </w:r>
            <w:r w:rsidR="00C95F10" w:rsidRPr="00DB1B45">
              <w:rPr>
                <w:sz w:val="20"/>
                <w:szCs w:val="20"/>
                <w:lang w:val="es-MX"/>
              </w:rPr>
              <w:t xml:space="preserve"> II/III </w:t>
            </w:r>
            <w:r w:rsidRPr="00DB1B45">
              <w:rPr>
                <w:sz w:val="20"/>
                <w:szCs w:val="20"/>
                <w:lang w:val="es-MX"/>
              </w:rPr>
              <w:t>de lo</w:t>
            </w:r>
            <w:r>
              <w:rPr>
                <w:sz w:val="20"/>
                <w:szCs w:val="20"/>
                <w:lang w:val="es-MX"/>
              </w:rPr>
              <w:t>s PGEH</w:t>
            </w:r>
          </w:p>
        </w:tc>
        <w:tc>
          <w:tcPr>
            <w:tcW w:w="1060" w:type="dxa"/>
            <w:shd w:val="clear" w:color="auto" w:fill="auto"/>
          </w:tcPr>
          <w:p w14:paraId="67F392E4" w14:textId="77777777" w:rsidR="00C95F10" w:rsidRPr="003C3337" w:rsidRDefault="00C95F10" w:rsidP="00471442">
            <w:pPr>
              <w:jc w:val="center"/>
              <w:rPr>
                <w:sz w:val="20"/>
                <w:szCs w:val="20"/>
              </w:rPr>
            </w:pPr>
            <w:r w:rsidRPr="003C3337">
              <w:rPr>
                <w:sz w:val="20"/>
                <w:szCs w:val="20"/>
              </w:rPr>
              <w:t>6</w:t>
            </w:r>
          </w:p>
        </w:tc>
        <w:tc>
          <w:tcPr>
            <w:tcW w:w="1261" w:type="dxa"/>
            <w:shd w:val="clear" w:color="auto" w:fill="auto"/>
          </w:tcPr>
          <w:p w14:paraId="065728AC" w14:textId="77777777" w:rsidR="00C95F10" w:rsidRPr="003C3337" w:rsidRDefault="00C95F10" w:rsidP="00471442">
            <w:pPr>
              <w:jc w:val="center"/>
              <w:rPr>
                <w:sz w:val="20"/>
                <w:szCs w:val="20"/>
              </w:rPr>
            </w:pPr>
            <w:r w:rsidRPr="003C3337">
              <w:rPr>
                <w:sz w:val="20"/>
                <w:szCs w:val="20"/>
              </w:rPr>
              <w:t>14</w:t>
            </w:r>
          </w:p>
        </w:tc>
        <w:tc>
          <w:tcPr>
            <w:tcW w:w="1881" w:type="dxa"/>
            <w:shd w:val="clear" w:color="auto" w:fill="auto"/>
          </w:tcPr>
          <w:p w14:paraId="58BFFAEA" w14:textId="4F86D50D" w:rsidR="00C95F10" w:rsidRPr="003C3337" w:rsidRDefault="00C95F10" w:rsidP="00471442">
            <w:pPr>
              <w:jc w:val="right"/>
              <w:rPr>
                <w:sz w:val="20"/>
                <w:szCs w:val="20"/>
              </w:rPr>
            </w:pPr>
            <w:r>
              <w:rPr>
                <w:sz w:val="20"/>
                <w:szCs w:val="20"/>
              </w:rPr>
              <w:t>16</w:t>
            </w:r>
            <w:r w:rsidR="00261AD2">
              <w:rPr>
                <w:sz w:val="20"/>
                <w:szCs w:val="20"/>
              </w:rPr>
              <w:t xml:space="preserve"> </w:t>
            </w:r>
            <w:r>
              <w:rPr>
                <w:sz w:val="20"/>
                <w:szCs w:val="20"/>
              </w:rPr>
              <w:t>198</w:t>
            </w:r>
            <w:r w:rsidR="00261AD2">
              <w:rPr>
                <w:sz w:val="20"/>
                <w:szCs w:val="20"/>
              </w:rPr>
              <w:t xml:space="preserve"> </w:t>
            </w:r>
            <w:r>
              <w:rPr>
                <w:sz w:val="20"/>
                <w:szCs w:val="20"/>
              </w:rPr>
              <w:t>471</w:t>
            </w:r>
          </w:p>
        </w:tc>
        <w:tc>
          <w:tcPr>
            <w:tcW w:w="1200" w:type="dxa"/>
            <w:shd w:val="clear" w:color="auto" w:fill="auto"/>
          </w:tcPr>
          <w:p w14:paraId="5809D832" w14:textId="2B34AFEB" w:rsidR="00C95F10" w:rsidRPr="003C3337" w:rsidRDefault="00C95F10" w:rsidP="00471442">
            <w:pPr>
              <w:jc w:val="right"/>
              <w:rPr>
                <w:sz w:val="20"/>
                <w:szCs w:val="20"/>
              </w:rPr>
            </w:pPr>
            <w:r>
              <w:rPr>
                <w:sz w:val="20"/>
                <w:szCs w:val="20"/>
              </w:rPr>
              <w:t>42</w:t>
            </w:r>
            <w:r w:rsidR="00261AD2">
              <w:rPr>
                <w:sz w:val="20"/>
                <w:szCs w:val="20"/>
              </w:rPr>
              <w:t xml:space="preserve"> </w:t>
            </w:r>
            <w:r>
              <w:rPr>
                <w:sz w:val="20"/>
                <w:szCs w:val="20"/>
              </w:rPr>
              <w:t>484</w:t>
            </w:r>
            <w:r w:rsidR="00261AD2">
              <w:rPr>
                <w:sz w:val="20"/>
                <w:szCs w:val="20"/>
              </w:rPr>
              <w:t xml:space="preserve"> </w:t>
            </w:r>
            <w:r>
              <w:rPr>
                <w:sz w:val="20"/>
                <w:szCs w:val="20"/>
              </w:rPr>
              <w:t>376</w:t>
            </w:r>
          </w:p>
        </w:tc>
      </w:tr>
      <w:tr w:rsidR="00055E6E" w:rsidRPr="003C3337" w14:paraId="054E2B94" w14:textId="77777777" w:rsidTr="00F803D1">
        <w:tc>
          <w:tcPr>
            <w:tcW w:w="4043" w:type="dxa"/>
          </w:tcPr>
          <w:p w14:paraId="03320259" w14:textId="04AF4D33" w:rsidR="00C95F10" w:rsidRPr="00055E6E" w:rsidRDefault="00DB1B45" w:rsidP="00471442">
            <w:pPr>
              <w:jc w:val="left"/>
              <w:rPr>
                <w:sz w:val="20"/>
                <w:szCs w:val="20"/>
                <w:lang w:val="es-MX"/>
              </w:rPr>
            </w:pPr>
            <w:r w:rsidRPr="00055E6E">
              <w:rPr>
                <w:sz w:val="20"/>
                <w:szCs w:val="20"/>
                <w:lang w:val="es-MX"/>
              </w:rPr>
              <w:t>Tramos de los P</w:t>
            </w:r>
            <w:r w:rsidR="00055E6E" w:rsidRPr="00055E6E">
              <w:rPr>
                <w:sz w:val="20"/>
                <w:szCs w:val="20"/>
                <w:lang w:val="es-MX"/>
              </w:rPr>
              <w:t xml:space="preserve">GEH </w:t>
            </w:r>
            <w:r w:rsidR="00055E6E">
              <w:rPr>
                <w:sz w:val="20"/>
                <w:szCs w:val="20"/>
                <w:lang w:val="es-MX"/>
              </w:rPr>
              <w:t>aprobado</w:t>
            </w:r>
          </w:p>
        </w:tc>
        <w:tc>
          <w:tcPr>
            <w:tcW w:w="1060" w:type="dxa"/>
            <w:shd w:val="clear" w:color="auto" w:fill="auto"/>
          </w:tcPr>
          <w:p w14:paraId="3090CDD9" w14:textId="77777777" w:rsidR="00C95F10" w:rsidRPr="003C3337" w:rsidRDefault="00C95F10" w:rsidP="00471442">
            <w:pPr>
              <w:jc w:val="center"/>
              <w:rPr>
                <w:sz w:val="20"/>
                <w:szCs w:val="20"/>
              </w:rPr>
            </w:pPr>
            <w:r>
              <w:rPr>
                <w:sz w:val="20"/>
                <w:szCs w:val="20"/>
              </w:rPr>
              <w:t>7</w:t>
            </w:r>
          </w:p>
        </w:tc>
        <w:tc>
          <w:tcPr>
            <w:tcW w:w="1261" w:type="dxa"/>
            <w:shd w:val="clear" w:color="auto" w:fill="auto"/>
          </w:tcPr>
          <w:p w14:paraId="3E35DC8B" w14:textId="77777777" w:rsidR="00C95F10" w:rsidRPr="003C3337" w:rsidRDefault="00C95F10" w:rsidP="00471442">
            <w:pPr>
              <w:jc w:val="center"/>
              <w:rPr>
                <w:sz w:val="20"/>
                <w:szCs w:val="20"/>
              </w:rPr>
            </w:pPr>
            <w:r>
              <w:rPr>
                <w:sz w:val="20"/>
                <w:szCs w:val="20"/>
              </w:rPr>
              <w:t>16</w:t>
            </w:r>
          </w:p>
        </w:tc>
        <w:tc>
          <w:tcPr>
            <w:tcW w:w="1881" w:type="dxa"/>
            <w:shd w:val="clear" w:color="auto" w:fill="auto"/>
          </w:tcPr>
          <w:p w14:paraId="335AA1C1" w14:textId="504D7211" w:rsidR="00C95F10" w:rsidRPr="003C3337" w:rsidRDefault="00C95F10" w:rsidP="00471442">
            <w:pPr>
              <w:jc w:val="right"/>
              <w:rPr>
                <w:sz w:val="20"/>
                <w:szCs w:val="20"/>
              </w:rPr>
            </w:pPr>
            <w:r>
              <w:rPr>
                <w:sz w:val="20"/>
                <w:szCs w:val="20"/>
              </w:rPr>
              <w:t>13</w:t>
            </w:r>
            <w:r w:rsidR="00261AD2">
              <w:rPr>
                <w:sz w:val="20"/>
                <w:szCs w:val="20"/>
              </w:rPr>
              <w:t xml:space="preserve"> </w:t>
            </w:r>
            <w:r>
              <w:rPr>
                <w:sz w:val="20"/>
                <w:szCs w:val="20"/>
              </w:rPr>
              <w:t>989</w:t>
            </w:r>
            <w:r w:rsidR="00261AD2">
              <w:rPr>
                <w:sz w:val="20"/>
                <w:szCs w:val="20"/>
              </w:rPr>
              <w:t xml:space="preserve"> </w:t>
            </w:r>
            <w:r>
              <w:rPr>
                <w:sz w:val="20"/>
                <w:szCs w:val="20"/>
              </w:rPr>
              <w:t>367</w:t>
            </w:r>
          </w:p>
        </w:tc>
        <w:tc>
          <w:tcPr>
            <w:tcW w:w="1200" w:type="dxa"/>
            <w:shd w:val="clear" w:color="auto" w:fill="auto"/>
          </w:tcPr>
          <w:p w14:paraId="36FC3A1D" w14:textId="77777777" w:rsidR="00C95F10" w:rsidRPr="003C3337" w:rsidRDefault="00C95F10" w:rsidP="00471442">
            <w:pPr>
              <w:jc w:val="right"/>
              <w:rPr>
                <w:sz w:val="20"/>
                <w:szCs w:val="20"/>
              </w:rPr>
            </w:pPr>
          </w:p>
        </w:tc>
      </w:tr>
      <w:tr w:rsidR="00055E6E" w:rsidRPr="003C3337" w14:paraId="2A11427F" w14:textId="77777777" w:rsidTr="00F803D1">
        <w:tc>
          <w:tcPr>
            <w:tcW w:w="4043" w:type="dxa"/>
          </w:tcPr>
          <w:p w14:paraId="22EA735B" w14:textId="5DB1CBD5" w:rsidR="00C95F10" w:rsidRPr="003C3337" w:rsidRDefault="00055E6E" w:rsidP="00471442">
            <w:pPr>
              <w:jc w:val="left"/>
              <w:rPr>
                <w:sz w:val="20"/>
                <w:szCs w:val="20"/>
              </w:rPr>
            </w:pPr>
            <w:proofErr w:type="spellStart"/>
            <w:r>
              <w:rPr>
                <w:sz w:val="20"/>
                <w:szCs w:val="20"/>
              </w:rPr>
              <w:t>Tramo</w:t>
            </w:r>
            <w:proofErr w:type="spellEnd"/>
            <w:r>
              <w:rPr>
                <w:sz w:val="20"/>
                <w:szCs w:val="20"/>
              </w:rPr>
              <w:t xml:space="preserve"> del PGEPH </w:t>
            </w:r>
          </w:p>
        </w:tc>
        <w:tc>
          <w:tcPr>
            <w:tcW w:w="1060" w:type="dxa"/>
            <w:shd w:val="clear" w:color="auto" w:fill="auto"/>
          </w:tcPr>
          <w:p w14:paraId="17583271" w14:textId="77777777" w:rsidR="00C95F10" w:rsidRPr="003C3337" w:rsidRDefault="00C95F10" w:rsidP="00471442">
            <w:pPr>
              <w:jc w:val="center"/>
              <w:rPr>
                <w:sz w:val="20"/>
                <w:szCs w:val="20"/>
              </w:rPr>
            </w:pPr>
            <w:r w:rsidRPr="003C3337">
              <w:rPr>
                <w:sz w:val="20"/>
                <w:szCs w:val="20"/>
              </w:rPr>
              <w:t>1</w:t>
            </w:r>
          </w:p>
        </w:tc>
        <w:tc>
          <w:tcPr>
            <w:tcW w:w="1261" w:type="dxa"/>
            <w:shd w:val="clear" w:color="auto" w:fill="auto"/>
          </w:tcPr>
          <w:p w14:paraId="2D93DE5C" w14:textId="77777777" w:rsidR="00C95F10" w:rsidRPr="003C3337" w:rsidRDefault="00C95F10" w:rsidP="00471442">
            <w:pPr>
              <w:jc w:val="center"/>
              <w:rPr>
                <w:sz w:val="20"/>
                <w:szCs w:val="20"/>
              </w:rPr>
            </w:pPr>
            <w:r w:rsidRPr="003C3337">
              <w:rPr>
                <w:sz w:val="20"/>
                <w:szCs w:val="20"/>
              </w:rPr>
              <w:t>1</w:t>
            </w:r>
          </w:p>
        </w:tc>
        <w:tc>
          <w:tcPr>
            <w:tcW w:w="1881" w:type="dxa"/>
            <w:shd w:val="clear" w:color="auto" w:fill="auto"/>
          </w:tcPr>
          <w:p w14:paraId="1CC649F0" w14:textId="1213DAAB" w:rsidR="00C95F10" w:rsidRPr="003C3337" w:rsidRDefault="00C95F10" w:rsidP="00471442">
            <w:pPr>
              <w:jc w:val="right"/>
              <w:rPr>
                <w:sz w:val="20"/>
                <w:szCs w:val="20"/>
              </w:rPr>
            </w:pPr>
            <w:r w:rsidRPr="003C3337">
              <w:rPr>
                <w:sz w:val="20"/>
                <w:szCs w:val="20"/>
              </w:rPr>
              <w:t>23</w:t>
            </w:r>
            <w:r w:rsidR="00261AD2">
              <w:rPr>
                <w:sz w:val="20"/>
                <w:szCs w:val="20"/>
              </w:rPr>
              <w:t xml:space="preserve"> </w:t>
            </w:r>
            <w:r w:rsidRPr="003C3337">
              <w:rPr>
                <w:sz w:val="20"/>
                <w:szCs w:val="20"/>
              </w:rPr>
              <w:t>232</w:t>
            </w:r>
            <w:r w:rsidR="00261AD2">
              <w:rPr>
                <w:sz w:val="20"/>
                <w:szCs w:val="20"/>
              </w:rPr>
              <w:t xml:space="preserve"> </w:t>
            </w:r>
            <w:r w:rsidRPr="003C3337">
              <w:rPr>
                <w:sz w:val="20"/>
                <w:szCs w:val="20"/>
              </w:rPr>
              <w:t>000</w:t>
            </w:r>
          </w:p>
        </w:tc>
        <w:tc>
          <w:tcPr>
            <w:tcW w:w="1200" w:type="dxa"/>
            <w:shd w:val="clear" w:color="auto" w:fill="auto"/>
          </w:tcPr>
          <w:p w14:paraId="7E0F3FD8" w14:textId="77777777" w:rsidR="00C95F10" w:rsidRPr="003C3337" w:rsidRDefault="00C95F10" w:rsidP="00471442">
            <w:pPr>
              <w:jc w:val="right"/>
              <w:rPr>
                <w:sz w:val="20"/>
                <w:szCs w:val="20"/>
              </w:rPr>
            </w:pPr>
          </w:p>
        </w:tc>
      </w:tr>
      <w:tr w:rsidR="00055E6E" w:rsidRPr="003C3337" w14:paraId="5C8399F5" w14:textId="77777777" w:rsidTr="00F803D1">
        <w:tc>
          <w:tcPr>
            <w:tcW w:w="4043" w:type="dxa"/>
          </w:tcPr>
          <w:p w14:paraId="7330D3E1" w14:textId="6891E21D" w:rsidR="00C95F10" w:rsidRPr="003C3337" w:rsidRDefault="00055E6E" w:rsidP="00471442">
            <w:pPr>
              <w:jc w:val="left"/>
              <w:rPr>
                <w:sz w:val="20"/>
                <w:szCs w:val="20"/>
              </w:rPr>
            </w:pPr>
            <w:r>
              <w:rPr>
                <w:sz w:val="20"/>
                <w:szCs w:val="20"/>
              </w:rPr>
              <w:t>Etapa I del</w:t>
            </w:r>
            <w:r w:rsidR="00C95F10" w:rsidRPr="003C3337">
              <w:rPr>
                <w:sz w:val="20"/>
                <w:szCs w:val="20"/>
              </w:rPr>
              <w:t xml:space="preserve"> KIP </w:t>
            </w:r>
          </w:p>
        </w:tc>
        <w:tc>
          <w:tcPr>
            <w:tcW w:w="1060" w:type="dxa"/>
            <w:shd w:val="clear" w:color="auto" w:fill="auto"/>
          </w:tcPr>
          <w:p w14:paraId="333D6576" w14:textId="77777777" w:rsidR="00C95F10" w:rsidRPr="003C3337" w:rsidRDefault="00C95F10" w:rsidP="00471442">
            <w:pPr>
              <w:jc w:val="center"/>
              <w:rPr>
                <w:sz w:val="20"/>
                <w:szCs w:val="20"/>
              </w:rPr>
            </w:pPr>
            <w:r w:rsidRPr="003C3337">
              <w:rPr>
                <w:sz w:val="20"/>
                <w:szCs w:val="20"/>
              </w:rPr>
              <w:t>1</w:t>
            </w:r>
          </w:p>
        </w:tc>
        <w:tc>
          <w:tcPr>
            <w:tcW w:w="1261" w:type="dxa"/>
            <w:shd w:val="clear" w:color="auto" w:fill="auto"/>
          </w:tcPr>
          <w:p w14:paraId="556A2A1F" w14:textId="77777777" w:rsidR="00C95F10" w:rsidRPr="003C3337" w:rsidRDefault="00C95F10" w:rsidP="00471442">
            <w:pPr>
              <w:jc w:val="center"/>
              <w:rPr>
                <w:sz w:val="20"/>
                <w:szCs w:val="20"/>
              </w:rPr>
            </w:pPr>
            <w:r w:rsidRPr="003C3337">
              <w:rPr>
                <w:sz w:val="20"/>
                <w:szCs w:val="20"/>
              </w:rPr>
              <w:t>2</w:t>
            </w:r>
          </w:p>
        </w:tc>
        <w:tc>
          <w:tcPr>
            <w:tcW w:w="1881" w:type="dxa"/>
            <w:shd w:val="clear" w:color="auto" w:fill="auto"/>
          </w:tcPr>
          <w:p w14:paraId="64DEC153" w14:textId="2A2A3857" w:rsidR="00C95F10" w:rsidRPr="003C3337" w:rsidRDefault="00C95F10" w:rsidP="00471442">
            <w:pPr>
              <w:jc w:val="right"/>
              <w:rPr>
                <w:sz w:val="20"/>
                <w:szCs w:val="20"/>
              </w:rPr>
            </w:pPr>
            <w:r w:rsidRPr="003C3337">
              <w:rPr>
                <w:sz w:val="20"/>
                <w:szCs w:val="20"/>
              </w:rPr>
              <w:t>2</w:t>
            </w:r>
            <w:r>
              <w:rPr>
                <w:sz w:val="20"/>
                <w:szCs w:val="20"/>
              </w:rPr>
              <w:t>86</w:t>
            </w:r>
            <w:r w:rsidR="00261AD2">
              <w:rPr>
                <w:sz w:val="20"/>
                <w:szCs w:val="20"/>
              </w:rPr>
              <w:t xml:space="preserve"> </w:t>
            </w:r>
            <w:r>
              <w:rPr>
                <w:sz w:val="20"/>
                <w:szCs w:val="20"/>
              </w:rPr>
              <w:t>876</w:t>
            </w:r>
          </w:p>
        </w:tc>
        <w:tc>
          <w:tcPr>
            <w:tcW w:w="1200" w:type="dxa"/>
            <w:shd w:val="clear" w:color="auto" w:fill="auto"/>
          </w:tcPr>
          <w:p w14:paraId="50AB73BA" w14:textId="553789D1" w:rsidR="00C95F10" w:rsidRPr="003C3337" w:rsidRDefault="00C95F10" w:rsidP="00471442">
            <w:pPr>
              <w:jc w:val="right"/>
              <w:rPr>
                <w:sz w:val="20"/>
                <w:szCs w:val="20"/>
              </w:rPr>
            </w:pPr>
            <w:r w:rsidRPr="003C3337">
              <w:rPr>
                <w:sz w:val="20"/>
                <w:szCs w:val="20"/>
              </w:rPr>
              <w:t>74</w:t>
            </w:r>
            <w:r>
              <w:rPr>
                <w:sz w:val="20"/>
                <w:szCs w:val="20"/>
              </w:rPr>
              <w:t>5</w:t>
            </w:r>
            <w:r w:rsidR="00261AD2">
              <w:rPr>
                <w:sz w:val="20"/>
                <w:szCs w:val="20"/>
              </w:rPr>
              <w:t xml:space="preserve"> </w:t>
            </w:r>
            <w:r>
              <w:rPr>
                <w:sz w:val="20"/>
                <w:szCs w:val="20"/>
              </w:rPr>
              <w:t>005</w:t>
            </w:r>
          </w:p>
        </w:tc>
      </w:tr>
      <w:tr w:rsidR="00055E6E" w:rsidRPr="003C3337" w14:paraId="6230D73E" w14:textId="77777777" w:rsidTr="00F803D1">
        <w:tc>
          <w:tcPr>
            <w:tcW w:w="4043" w:type="dxa"/>
          </w:tcPr>
          <w:p w14:paraId="3FB641B7" w14:textId="6C0D3221" w:rsidR="00C95F10" w:rsidRPr="00055E6E" w:rsidRDefault="00055E6E" w:rsidP="00471442">
            <w:pPr>
              <w:jc w:val="left"/>
              <w:rPr>
                <w:sz w:val="20"/>
                <w:szCs w:val="20"/>
                <w:lang w:val="es-MX"/>
              </w:rPr>
            </w:pPr>
            <w:r w:rsidRPr="00055E6E">
              <w:rPr>
                <w:sz w:val="20"/>
                <w:szCs w:val="20"/>
                <w:lang w:val="es-MX"/>
              </w:rPr>
              <w:t>Proyecto de eliminación relacionados</w:t>
            </w:r>
            <w:r>
              <w:rPr>
                <w:sz w:val="20"/>
                <w:szCs w:val="20"/>
                <w:lang w:val="es-MX"/>
              </w:rPr>
              <w:t xml:space="preserve"> con los </w:t>
            </w:r>
            <w:r w:rsidR="00C95F10" w:rsidRPr="00055E6E">
              <w:rPr>
                <w:sz w:val="20"/>
                <w:szCs w:val="20"/>
                <w:lang w:val="es-MX"/>
              </w:rPr>
              <w:t>HFC</w:t>
            </w:r>
          </w:p>
        </w:tc>
        <w:tc>
          <w:tcPr>
            <w:tcW w:w="1060" w:type="dxa"/>
            <w:shd w:val="clear" w:color="auto" w:fill="auto"/>
          </w:tcPr>
          <w:p w14:paraId="4E03F108" w14:textId="77777777" w:rsidR="00C95F10" w:rsidRPr="003C3337" w:rsidRDefault="00C95F10" w:rsidP="00471442">
            <w:pPr>
              <w:jc w:val="center"/>
              <w:rPr>
                <w:sz w:val="20"/>
                <w:szCs w:val="20"/>
              </w:rPr>
            </w:pPr>
            <w:r w:rsidRPr="003C3337">
              <w:rPr>
                <w:sz w:val="20"/>
                <w:szCs w:val="20"/>
              </w:rPr>
              <w:t>1</w:t>
            </w:r>
          </w:p>
        </w:tc>
        <w:tc>
          <w:tcPr>
            <w:tcW w:w="1261" w:type="dxa"/>
            <w:shd w:val="clear" w:color="auto" w:fill="auto"/>
          </w:tcPr>
          <w:p w14:paraId="08429ACC" w14:textId="77777777" w:rsidR="00C95F10" w:rsidRPr="003C3337" w:rsidRDefault="00C95F10" w:rsidP="00471442">
            <w:pPr>
              <w:jc w:val="center"/>
              <w:rPr>
                <w:sz w:val="20"/>
                <w:szCs w:val="20"/>
              </w:rPr>
            </w:pPr>
            <w:r w:rsidRPr="003C3337">
              <w:rPr>
                <w:sz w:val="20"/>
                <w:szCs w:val="20"/>
              </w:rPr>
              <w:t>1</w:t>
            </w:r>
          </w:p>
        </w:tc>
        <w:tc>
          <w:tcPr>
            <w:tcW w:w="1881" w:type="dxa"/>
            <w:shd w:val="clear" w:color="auto" w:fill="auto"/>
          </w:tcPr>
          <w:p w14:paraId="7E39443F" w14:textId="281823B9" w:rsidR="00C95F10" w:rsidRPr="003C3337" w:rsidRDefault="00C95F10" w:rsidP="00471442">
            <w:pPr>
              <w:jc w:val="right"/>
              <w:rPr>
                <w:sz w:val="20"/>
                <w:szCs w:val="20"/>
              </w:rPr>
            </w:pPr>
            <w:r>
              <w:rPr>
                <w:sz w:val="20"/>
                <w:szCs w:val="20"/>
              </w:rPr>
              <w:t>286</w:t>
            </w:r>
            <w:r w:rsidR="00261AD2">
              <w:rPr>
                <w:sz w:val="20"/>
                <w:szCs w:val="20"/>
              </w:rPr>
              <w:t xml:space="preserve"> </w:t>
            </w:r>
            <w:r>
              <w:rPr>
                <w:sz w:val="20"/>
                <w:szCs w:val="20"/>
              </w:rPr>
              <w:t>637</w:t>
            </w:r>
          </w:p>
        </w:tc>
        <w:tc>
          <w:tcPr>
            <w:tcW w:w="1200" w:type="dxa"/>
            <w:shd w:val="clear" w:color="auto" w:fill="auto"/>
          </w:tcPr>
          <w:p w14:paraId="75FC114E" w14:textId="77777777" w:rsidR="00C95F10" w:rsidRPr="003C3337" w:rsidRDefault="00C95F10" w:rsidP="00471442">
            <w:pPr>
              <w:jc w:val="right"/>
              <w:rPr>
                <w:sz w:val="20"/>
                <w:szCs w:val="20"/>
              </w:rPr>
            </w:pPr>
          </w:p>
        </w:tc>
      </w:tr>
      <w:tr w:rsidR="00055E6E" w:rsidRPr="003C3337" w14:paraId="6CE200A7" w14:textId="77777777" w:rsidTr="00F803D1">
        <w:tc>
          <w:tcPr>
            <w:tcW w:w="4043" w:type="dxa"/>
          </w:tcPr>
          <w:p w14:paraId="06BE53BF" w14:textId="495CCF80" w:rsidR="00C95F10" w:rsidRPr="009B6399" w:rsidRDefault="009B6399" w:rsidP="00471442">
            <w:pPr>
              <w:jc w:val="left"/>
              <w:rPr>
                <w:sz w:val="20"/>
                <w:szCs w:val="20"/>
                <w:lang w:val="es-MX"/>
              </w:rPr>
            </w:pPr>
            <w:r w:rsidRPr="00B83127">
              <w:rPr>
                <w:sz w:val="20"/>
                <w:szCs w:val="20"/>
                <w:lang w:val="es-MX"/>
              </w:rPr>
              <w:t xml:space="preserve">Asistencia técnica: Actividades adicionales para mantener la eficiencia energética en el sector </w:t>
            </w:r>
            <w:r>
              <w:rPr>
                <w:sz w:val="20"/>
                <w:szCs w:val="20"/>
                <w:lang w:val="es-MX"/>
              </w:rPr>
              <w:t xml:space="preserve">de </w:t>
            </w:r>
            <w:r w:rsidRPr="00B83127">
              <w:rPr>
                <w:sz w:val="20"/>
                <w:szCs w:val="20"/>
                <w:lang w:val="es-MX"/>
              </w:rPr>
              <w:t>servicio</w:t>
            </w:r>
            <w:r>
              <w:rPr>
                <w:sz w:val="20"/>
                <w:szCs w:val="20"/>
                <w:lang w:val="es-MX"/>
              </w:rPr>
              <w:t xml:space="preserve"> y mantenimiento</w:t>
            </w:r>
          </w:p>
        </w:tc>
        <w:tc>
          <w:tcPr>
            <w:tcW w:w="1060" w:type="dxa"/>
            <w:shd w:val="clear" w:color="auto" w:fill="auto"/>
          </w:tcPr>
          <w:p w14:paraId="4E9F8148" w14:textId="77777777" w:rsidR="00C95F10" w:rsidRPr="003C3337" w:rsidRDefault="00C95F10" w:rsidP="00471442">
            <w:pPr>
              <w:jc w:val="center"/>
              <w:rPr>
                <w:sz w:val="20"/>
                <w:szCs w:val="20"/>
              </w:rPr>
            </w:pPr>
            <w:r w:rsidRPr="003C3337">
              <w:rPr>
                <w:sz w:val="20"/>
                <w:szCs w:val="20"/>
              </w:rPr>
              <w:t>1</w:t>
            </w:r>
          </w:p>
        </w:tc>
        <w:tc>
          <w:tcPr>
            <w:tcW w:w="1261" w:type="dxa"/>
            <w:shd w:val="clear" w:color="auto" w:fill="auto"/>
          </w:tcPr>
          <w:p w14:paraId="582F7827" w14:textId="77777777" w:rsidR="00C95F10" w:rsidRPr="003C3337" w:rsidRDefault="00C95F10" w:rsidP="00471442">
            <w:pPr>
              <w:jc w:val="center"/>
              <w:rPr>
                <w:sz w:val="20"/>
                <w:szCs w:val="20"/>
              </w:rPr>
            </w:pPr>
            <w:r w:rsidRPr="003C3337">
              <w:rPr>
                <w:sz w:val="20"/>
                <w:szCs w:val="20"/>
              </w:rPr>
              <w:t>1</w:t>
            </w:r>
          </w:p>
        </w:tc>
        <w:tc>
          <w:tcPr>
            <w:tcW w:w="1881" w:type="dxa"/>
            <w:shd w:val="clear" w:color="auto" w:fill="auto"/>
          </w:tcPr>
          <w:p w14:paraId="30215792" w14:textId="64AE2AF7" w:rsidR="00C95F10" w:rsidRPr="003C3337" w:rsidRDefault="00C95F10" w:rsidP="00471442">
            <w:pPr>
              <w:jc w:val="right"/>
              <w:rPr>
                <w:sz w:val="20"/>
                <w:szCs w:val="20"/>
              </w:rPr>
            </w:pPr>
            <w:r w:rsidRPr="003C3337">
              <w:rPr>
                <w:sz w:val="20"/>
                <w:szCs w:val="20"/>
              </w:rPr>
              <w:t>113</w:t>
            </w:r>
            <w:r w:rsidR="00261AD2">
              <w:rPr>
                <w:sz w:val="20"/>
                <w:szCs w:val="20"/>
              </w:rPr>
              <w:t xml:space="preserve"> </w:t>
            </w:r>
            <w:r w:rsidRPr="003C3337">
              <w:rPr>
                <w:sz w:val="20"/>
                <w:szCs w:val="20"/>
              </w:rPr>
              <w:t>000</w:t>
            </w:r>
          </w:p>
        </w:tc>
        <w:tc>
          <w:tcPr>
            <w:tcW w:w="1200" w:type="dxa"/>
            <w:shd w:val="clear" w:color="auto" w:fill="auto"/>
          </w:tcPr>
          <w:p w14:paraId="0A2948FE" w14:textId="77777777" w:rsidR="00C95F10" w:rsidRPr="003C3337" w:rsidRDefault="00C95F10" w:rsidP="00471442">
            <w:pPr>
              <w:jc w:val="right"/>
              <w:rPr>
                <w:sz w:val="20"/>
                <w:szCs w:val="20"/>
              </w:rPr>
            </w:pPr>
          </w:p>
        </w:tc>
      </w:tr>
      <w:tr w:rsidR="00055E6E" w:rsidRPr="003C3337" w14:paraId="026D5076" w14:textId="77777777" w:rsidTr="00F803D1">
        <w:tc>
          <w:tcPr>
            <w:tcW w:w="4043" w:type="dxa"/>
          </w:tcPr>
          <w:p w14:paraId="353FF257" w14:textId="3D76314B" w:rsidR="00C95F10" w:rsidRPr="0018632D" w:rsidRDefault="0018632D" w:rsidP="00471442">
            <w:pPr>
              <w:jc w:val="left"/>
              <w:rPr>
                <w:sz w:val="20"/>
                <w:szCs w:val="20"/>
                <w:lang w:val="es-MX"/>
              </w:rPr>
            </w:pPr>
            <w:r w:rsidRPr="0047637B">
              <w:rPr>
                <w:sz w:val="20"/>
                <w:szCs w:val="20"/>
                <w:lang w:val="es-MX"/>
              </w:rPr>
              <w:t xml:space="preserve">Asistencia técnica: </w:t>
            </w:r>
            <w:r w:rsidR="0047637B" w:rsidRPr="0047637B">
              <w:rPr>
                <w:sz w:val="20"/>
                <w:szCs w:val="20"/>
                <w:lang w:val="es-419"/>
              </w:rPr>
              <w:t>Hermanamiento</w:t>
            </w:r>
            <w:r w:rsidR="0047637B" w:rsidRPr="0071646E">
              <w:rPr>
                <w:sz w:val="20"/>
                <w:szCs w:val="20"/>
                <w:lang w:val="es-419"/>
              </w:rPr>
              <w:t xml:space="preserve"> de </w:t>
            </w:r>
            <w:r w:rsidR="004B0575" w:rsidRPr="0071646E">
              <w:rPr>
                <w:sz w:val="20"/>
                <w:szCs w:val="20"/>
                <w:lang w:val="es-419"/>
              </w:rPr>
              <w:t>funcionarios</w:t>
            </w:r>
            <w:r w:rsidR="0047637B" w:rsidRPr="0071646E">
              <w:rPr>
                <w:sz w:val="20"/>
                <w:szCs w:val="20"/>
                <w:lang w:val="es-419"/>
              </w:rPr>
              <w:t xml:space="preserve"> de la</w:t>
            </w:r>
            <w:r w:rsidR="0047637B" w:rsidRPr="00E80E6A">
              <w:rPr>
                <w:sz w:val="20"/>
                <w:szCs w:val="20"/>
                <w:lang w:val="es-419"/>
              </w:rPr>
              <w:t xml:space="preserve"> Dependencia del Ozono y Autoridades Nacionales de Regulación de la Energía para apoyar los objetivos de la Enmienda de Kigali</w:t>
            </w:r>
          </w:p>
        </w:tc>
        <w:tc>
          <w:tcPr>
            <w:tcW w:w="1060" w:type="dxa"/>
            <w:shd w:val="clear" w:color="auto" w:fill="auto"/>
          </w:tcPr>
          <w:p w14:paraId="7140CE31" w14:textId="77777777" w:rsidR="00C95F10" w:rsidRPr="0018632D" w:rsidRDefault="00C95F10" w:rsidP="00471442">
            <w:pPr>
              <w:jc w:val="center"/>
              <w:rPr>
                <w:sz w:val="20"/>
                <w:szCs w:val="20"/>
                <w:lang w:val="es-MX"/>
              </w:rPr>
            </w:pPr>
          </w:p>
        </w:tc>
        <w:tc>
          <w:tcPr>
            <w:tcW w:w="1261" w:type="dxa"/>
            <w:shd w:val="clear" w:color="auto" w:fill="auto"/>
          </w:tcPr>
          <w:p w14:paraId="5E331ECB" w14:textId="77777777" w:rsidR="00C95F10" w:rsidRPr="003C3337" w:rsidRDefault="00C95F10" w:rsidP="00471442">
            <w:pPr>
              <w:jc w:val="center"/>
              <w:rPr>
                <w:sz w:val="20"/>
                <w:szCs w:val="20"/>
              </w:rPr>
            </w:pPr>
            <w:r w:rsidRPr="003C3337">
              <w:rPr>
                <w:sz w:val="20"/>
                <w:szCs w:val="20"/>
              </w:rPr>
              <w:t>1</w:t>
            </w:r>
          </w:p>
        </w:tc>
        <w:tc>
          <w:tcPr>
            <w:tcW w:w="1881" w:type="dxa"/>
            <w:shd w:val="clear" w:color="auto" w:fill="auto"/>
          </w:tcPr>
          <w:p w14:paraId="6A312849" w14:textId="5E8F0A84" w:rsidR="00C95F10" w:rsidRPr="003C3337" w:rsidRDefault="00C95F10" w:rsidP="00471442">
            <w:pPr>
              <w:jc w:val="right"/>
              <w:rPr>
                <w:sz w:val="20"/>
                <w:szCs w:val="20"/>
              </w:rPr>
            </w:pPr>
            <w:r w:rsidRPr="003C3337">
              <w:rPr>
                <w:sz w:val="20"/>
                <w:szCs w:val="20"/>
              </w:rPr>
              <w:t>890</w:t>
            </w:r>
            <w:r w:rsidR="00261AD2">
              <w:rPr>
                <w:sz w:val="20"/>
                <w:szCs w:val="20"/>
              </w:rPr>
              <w:t xml:space="preserve"> </w:t>
            </w:r>
            <w:r w:rsidRPr="003C3337">
              <w:rPr>
                <w:sz w:val="20"/>
                <w:szCs w:val="20"/>
              </w:rPr>
              <w:t>674</w:t>
            </w:r>
          </w:p>
        </w:tc>
        <w:tc>
          <w:tcPr>
            <w:tcW w:w="1200" w:type="dxa"/>
            <w:shd w:val="clear" w:color="auto" w:fill="auto"/>
          </w:tcPr>
          <w:p w14:paraId="7AE370DA" w14:textId="77777777" w:rsidR="00C95F10" w:rsidRPr="003C3337" w:rsidRDefault="00C95F10" w:rsidP="00471442">
            <w:pPr>
              <w:jc w:val="right"/>
              <w:rPr>
                <w:sz w:val="20"/>
                <w:szCs w:val="20"/>
              </w:rPr>
            </w:pPr>
          </w:p>
        </w:tc>
      </w:tr>
      <w:tr w:rsidR="00055E6E" w:rsidRPr="003C3337" w14:paraId="11D98FAF" w14:textId="77777777" w:rsidTr="00F803D1">
        <w:tc>
          <w:tcPr>
            <w:tcW w:w="4043" w:type="dxa"/>
          </w:tcPr>
          <w:p w14:paraId="36B47CAF" w14:textId="0320C27D" w:rsidR="00C95F10" w:rsidRPr="00356DDF" w:rsidRDefault="00356DDF" w:rsidP="00471442">
            <w:pPr>
              <w:jc w:val="left"/>
              <w:rPr>
                <w:sz w:val="20"/>
                <w:szCs w:val="20"/>
                <w:lang w:val="es-MX"/>
              </w:rPr>
            </w:pPr>
            <w:r w:rsidRPr="00356DDF">
              <w:rPr>
                <w:sz w:val="20"/>
                <w:szCs w:val="20"/>
                <w:lang w:val="es-MX"/>
              </w:rPr>
              <w:t>Programa de ayuda al cumplimiento (presupuesto 2023)</w:t>
            </w:r>
          </w:p>
        </w:tc>
        <w:tc>
          <w:tcPr>
            <w:tcW w:w="1060" w:type="dxa"/>
            <w:shd w:val="clear" w:color="auto" w:fill="auto"/>
          </w:tcPr>
          <w:p w14:paraId="452019CC" w14:textId="77777777" w:rsidR="00C95F10" w:rsidRPr="00356DDF" w:rsidRDefault="00C95F10" w:rsidP="00471442">
            <w:pPr>
              <w:jc w:val="center"/>
              <w:rPr>
                <w:sz w:val="20"/>
                <w:szCs w:val="20"/>
                <w:lang w:val="es-MX"/>
              </w:rPr>
            </w:pPr>
          </w:p>
        </w:tc>
        <w:tc>
          <w:tcPr>
            <w:tcW w:w="1261" w:type="dxa"/>
            <w:shd w:val="clear" w:color="auto" w:fill="auto"/>
          </w:tcPr>
          <w:p w14:paraId="7B8A77E1" w14:textId="77777777" w:rsidR="00C95F10" w:rsidRPr="003C3337" w:rsidRDefault="00C95F10" w:rsidP="00471442">
            <w:pPr>
              <w:jc w:val="center"/>
              <w:rPr>
                <w:sz w:val="20"/>
                <w:szCs w:val="20"/>
              </w:rPr>
            </w:pPr>
            <w:r w:rsidRPr="003C3337">
              <w:rPr>
                <w:sz w:val="20"/>
                <w:szCs w:val="20"/>
              </w:rPr>
              <w:t>1</w:t>
            </w:r>
          </w:p>
        </w:tc>
        <w:tc>
          <w:tcPr>
            <w:tcW w:w="1881" w:type="dxa"/>
            <w:shd w:val="clear" w:color="auto" w:fill="auto"/>
          </w:tcPr>
          <w:p w14:paraId="0A25EB9A" w14:textId="7306B1EB" w:rsidR="00C95F10" w:rsidRPr="003C3337" w:rsidRDefault="00C95F10" w:rsidP="00471442">
            <w:pPr>
              <w:jc w:val="right"/>
              <w:rPr>
                <w:sz w:val="20"/>
                <w:szCs w:val="20"/>
              </w:rPr>
            </w:pPr>
            <w:r w:rsidRPr="003C3337">
              <w:rPr>
                <w:sz w:val="20"/>
                <w:szCs w:val="20"/>
              </w:rPr>
              <w:t>10</w:t>
            </w:r>
            <w:r w:rsidR="00261AD2">
              <w:rPr>
                <w:sz w:val="20"/>
                <w:szCs w:val="20"/>
              </w:rPr>
              <w:t xml:space="preserve"> </w:t>
            </w:r>
            <w:r w:rsidRPr="003C3337">
              <w:rPr>
                <w:sz w:val="20"/>
                <w:szCs w:val="20"/>
              </w:rPr>
              <w:t>939</w:t>
            </w:r>
            <w:r w:rsidR="00261AD2">
              <w:rPr>
                <w:sz w:val="20"/>
                <w:szCs w:val="20"/>
              </w:rPr>
              <w:t xml:space="preserve"> </w:t>
            </w:r>
            <w:r w:rsidRPr="003C3337">
              <w:rPr>
                <w:sz w:val="20"/>
                <w:szCs w:val="20"/>
              </w:rPr>
              <w:t>495</w:t>
            </w:r>
          </w:p>
        </w:tc>
        <w:tc>
          <w:tcPr>
            <w:tcW w:w="1200" w:type="dxa"/>
            <w:shd w:val="clear" w:color="auto" w:fill="auto"/>
          </w:tcPr>
          <w:p w14:paraId="6BCC25F8" w14:textId="77777777" w:rsidR="00C95F10" w:rsidRPr="003C3337" w:rsidRDefault="00C95F10" w:rsidP="00471442">
            <w:pPr>
              <w:jc w:val="right"/>
              <w:rPr>
                <w:sz w:val="20"/>
                <w:szCs w:val="20"/>
              </w:rPr>
            </w:pPr>
          </w:p>
        </w:tc>
      </w:tr>
      <w:tr w:rsidR="00055E6E" w:rsidRPr="003C3337" w14:paraId="712C9ACD" w14:textId="77777777" w:rsidTr="00F803D1">
        <w:tc>
          <w:tcPr>
            <w:tcW w:w="4043" w:type="dxa"/>
          </w:tcPr>
          <w:p w14:paraId="6269F853" w14:textId="0216C8E9" w:rsidR="00C95F10" w:rsidRPr="0047637B" w:rsidRDefault="0047637B" w:rsidP="00471442">
            <w:pPr>
              <w:jc w:val="left"/>
              <w:rPr>
                <w:sz w:val="20"/>
                <w:szCs w:val="20"/>
                <w:lang w:val="es-MX"/>
              </w:rPr>
            </w:pPr>
            <w:r w:rsidRPr="0047637B">
              <w:rPr>
                <w:sz w:val="20"/>
                <w:szCs w:val="20"/>
                <w:lang w:val="es-MX"/>
              </w:rPr>
              <w:t>Costos de la unidad central</w:t>
            </w:r>
            <w:r w:rsidR="00C95F10" w:rsidRPr="0047637B">
              <w:rPr>
                <w:sz w:val="20"/>
                <w:szCs w:val="20"/>
                <w:lang w:val="es-MX"/>
              </w:rPr>
              <w:t xml:space="preserve"> (2023)</w:t>
            </w:r>
          </w:p>
        </w:tc>
        <w:tc>
          <w:tcPr>
            <w:tcW w:w="1060" w:type="dxa"/>
            <w:shd w:val="clear" w:color="auto" w:fill="auto"/>
          </w:tcPr>
          <w:p w14:paraId="16687A7F" w14:textId="77777777" w:rsidR="00C95F10" w:rsidRPr="0047637B" w:rsidRDefault="00C95F10" w:rsidP="00471442">
            <w:pPr>
              <w:jc w:val="center"/>
              <w:rPr>
                <w:sz w:val="20"/>
                <w:szCs w:val="20"/>
                <w:lang w:val="es-MX"/>
              </w:rPr>
            </w:pPr>
          </w:p>
        </w:tc>
        <w:tc>
          <w:tcPr>
            <w:tcW w:w="1261" w:type="dxa"/>
            <w:shd w:val="clear" w:color="auto" w:fill="auto"/>
          </w:tcPr>
          <w:p w14:paraId="413014A8" w14:textId="77777777" w:rsidR="00C95F10" w:rsidRPr="003C3337" w:rsidRDefault="00C95F10" w:rsidP="00471442">
            <w:pPr>
              <w:jc w:val="center"/>
              <w:rPr>
                <w:sz w:val="20"/>
                <w:szCs w:val="20"/>
              </w:rPr>
            </w:pPr>
            <w:r w:rsidRPr="003C3337">
              <w:rPr>
                <w:sz w:val="20"/>
                <w:szCs w:val="20"/>
              </w:rPr>
              <w:t>3</w:t>
            </w:r>
          </w:p>
        </w:tc>
        <w:tc>
          <w:tcPr>
            <w:tcW w:w="1881" w:type="dxa"/>
            <w:shd w:val="clear" w:color="auto" w:fill="auto"/>
          </w:tcPr>
          <w:p w14:paraId="6C95458C" w14:textId="0A249FCC" w:rsidR="00C95F10" w:rsidRPr="003C3337" w:rsidRDefault="00C95F10" w:rsidP="00471442">
            <w:pPr>
              <w:jc w:val="right"/>
              <w:rPr>
                <w:sz w:val="20"/>
                <w:szCs w:val="20"/>
              </w:rPr>
            </w:pPr>
            <w:r w:rsidRPr="003C3337">
              <w:rPr>
                <w:sz w:val="20"/>
                <w:szCs w:val="20"/>
              </w:rPr>
              <w:t>5</w:t>
            </w:r>
            <w:r w:rsidR="00261AD2">
              <w:rPr>
                <w:sz w:val="20"/>
                <w:szCs w:val="20"/>
              </w:rPr>
              <w:t xml:space="preserve"> </w:t>
            </w:r>
            <w:r w:rsidRPr="003C3337">
              <w:rPr>
                <w:sz w:val="20"/>
                <w:szCs w:val="20"/>
              </w:rPr>
              <w:t>928</w:t>
            </w:r>
            <w:r w:rsidR="00261AD2">
              <w:rPr>
                <w:sz w:val="20"/>
                <w:szCs w:val="20"/>
              </w:rPr>
              <w:t xml:space="preserve"> </w:t>
            </w:r>
            <w:r w:rsidRPr="003C3337">
              <w:rPr>
                <w:sz w:val="20"/>
                <w:szCs w:val="20"/>
              </w:rPr>
              <w:t>242</w:t>
            </w:r>
          </w:p>
        </w:tc>
        <w:tc>
          <w:tcPr>
            <w:tcW w:w="1200" w:type="dxa"/>
            <w:shd w:val="clear" w:color="auto" w:fill="auto"/>
          </w:tcPr>
          <w:p w14:paraId="359A07DE" w14:textId="77777777" w:rsidR="00C95F10" w:rsidRPr="003C3337" w:rsidRDefault="00C95F10" w:rsidP="00471442">
            <w:pPr>
              <w:jc w:val="right"/>
              <w:rPr>
                <w:sz w:val="20"/>
                <w:szCs w:val="20"/>
              </w:rPr>
            </w:pPr>
          </w:p>
        </w:tc>
      </w:tr>
      <w:tr w:rsidR="00055E6E" w:rsidRPr="004337E7" w14:paraId="7E3795DC" w14:textId="77777777" w:rsidTr="00F803D1">
        <w:tc>
          <w:tcPr>
            <w:tcW w:w="4043" w:type="dxa"/>
          </w:tcPr>
          <w:p w14:paraId="573B8B6E" w14:textId="77777777" w:rsidR="00C95F10" w:rsidRPr="003C3337" w:rsidRDefault="00C95F10" w:rsidP="00471442">
            <w:pPr>
              <w:jc w:val="left"/>
              <w:rPr>
                <w:b/>
                <w:sz w:val="20"/>
                <w:szCs w:val="20"/>
              </w:rPr>
            </w:pPr>
            <w:r w:rsidRPr="003C3337">
              <w:rPr>
                <w:b/>
                <w:sz w:val="20"/>
                <w:szCs w:val="20"/>
              </w:rPr>
              <w:t>Total</w:t>
            </w:r>
          </w:p>
        </w:tc>
        <w:tc>
          <w:tcPr>
            <w:tcW w:w="1060" w:type="dxa"/>
            <w:shd w:val="clear" w:color="auto" w:fill="auto"/>
          </w:tcPr>
          <w:p w14:paraId="2260D69A" w14:textId="77777777" w:rsidR="00C95F10" w:rsidRPr="003C3337" w:rsidRDefault="00C95F10" w:rsidP="00471442">
            <w:pPr>
              <w:jc w:val="center"/>
              <w:rPr>
                <w:b/>
                <w:sz w:val="20"/>
                <w:szCs w:val="20"/>
              </w:rPr>
            </w:pPr>
          </w:p>
        </w:tc>
        <w:tc>
          <w:tcPr>
            <w:tcW w:w="1261" w:type="dxa"/>
            <w:shd w:val="clear" w:color="auto" w:fill="auto"/>
          </w:tcPr>
          <w:p w14:paraId="78158B0A" w14:textId="77777777" w:rsidR="00C95F10" w:rsidRPr="003C3337" w:rsidRDefault="00C95F10" w:rsidP="00471442">
            <w:pPr>
              <w:jc w:val="center"/>
              <w:rPr>
                <w:b/>
                <w:sz w:val="20"/>
                <w:szCs w:val="20"/>
              </w:rPr>
            </w:pPr>
            <w:r>
              <w:rPr>
                <w:b/>
                <w:sz w:val="20"/>
                <w:szCs w:val="20"/>
              </w:rPr>
              <w:t>40</w:t>
            </w:r>
          </w:p>
        </w:tc>
        <w:tc>
          <w:tcPr>
            <w:tcW w:w="1881" w:type="dxa"/>
            <w:shd w:val="clear" w:color="auto" w:fill="auto"/>
          </w:tcPr>
          <w:p w14:paraId="6D83E834" w14:textId="1FCF898E" w:rsidR="00C95F10" w:rsidRPr="004337E7" w:rsidRDefault="00C95F10" w:rsidP="00471442">
            <w:pPr>
              <w:jc w:val="right"/>
              <w:rPr>
                <w:b/>
                <w:sz w:val="20"/>
                <w:szCs w:val="20"/>
              </w:rPr>
            </w:pPr>
            <w:r>
              <w:rPr>
                <w:b/>
                <w:sz w:val="20"/>
                <w:szCs w:val="20"/>
              </w:rPr>
              <w:t>71</w:t>
            </w:r>
            <w:r w:rsidR="00261AD2">
              <w:rPr>
                <w:b/>
                <w:sz w:val="20"/>
                <w:szCs w:val="20"/>
              </w:rPr>
              <w:t xml:space="preserve"> </w:t>
            </w:r>
            <w:r>
              <w:rPr>
                <w:b/>
                <w:sz w:val="20"/>
                <w:szCs w:val="20"/>
              </w:rPr>
              <w:t>864</w:t>
            </w:r>
            <w:r w:rsidR="00261AD2">
              <w:rPr>
                <w:b/>
                <w:sz w:val="20"/>
                <w:szCs w:val="20"/>
              </w:rPr>
              <w:t xml:space="preserve"> </w:t>
            </w:r>
            <w:r>
              <w:rPr>
                <w:b/>
                <w:sz w:val="20"/>
                <w:szCs w:val="20"/>
              </w:rPr>
              <w:t>762</w:t>
            </w:r>
          </w:p>
        </w:tc>
        <w:tc>
          <w:tcPr>
            <w:tcW w:w="1200" w:type="dxa"/>
            <w:shd w:val="clear" w:color="auto" w:fill="auto"/>
          </w:tcPr>
          <w:p w14:paraId="7870108B" w14:textId="0A40B074" w:rsidR="00C95F10" w:rsidRPr="004337E7" w:rsidRDefault="00C95F10" w:rsidP="00471442">
            <w:pPr>
              <w:jc w:val="right"/>
              <w:rPr>
                <w:b/>
                <w:sz w:val="20"/>
                <w:szCs w:val="20"/>
              </w:rPr>
            </w:pPr>
            <w:r>
              <w:rPr>
                <w:b/>
                <w:sz w:val="20"/>
                <w:szCs w:val="20"/>
              </w:rPr>
              <w:t>43</w:t>
            </w:r>
            <w:r w:rsidR="00261AD2">
              <w:rPr>
                <w:b/>
                <w:sz w:val="20"/>
                <w:szCs w:val="20"/>
              </w:rPr>
              <w:t xml:space="preserve"> </w:t>
            </w:r>
            <w:r>
              <w:rPr>
                <w:b/>
                <w:sz w:val="20"/>
                <w:szCs w:val="20"/>
              </w:rPr>
              <w:t>229</w:t>
            </w:r>
            <w:r w:rsidR="00261AD2">
              <w:rPr>
                <w:b/>
                <w:sz w:val="20"/>
                <w:szCs w:val="20"/>
              </w:rPr>
              <w:t xml:space="preserve"> </w:t>
            </w:r>
            <w:r>
              <w:rPr>
                <w:b/>
                <w:sz w:val="20"/>
                <w:szCs w:val="20"/>
              </w:rPr>
              <w:t>381</w:t>
            </w:r>
          </w:p>
        </w:tc>
      </w:tr>
    </w:tbl>
    <w:p w14:paraId="6FA12875" w14:textId="77777777" w:rsidR="00F803D1" w:rsidRPr="0028141C" w:rsidRDefault="00F803D1" w:rsidP="00F803D1">
      <w:pPr>
        <w:spacing w:after="120"/>
        <w:rPr>
          <w:sz w:val="18"/>
          <w:szCs w:val="18"/>
          <w:lang w:val="es-MX"/>
        </w:rPr>
      </w:pPr>
      <w:r w:rsidRPr="00EB6721">
        <w:rPr>
          <w:sz w:val="18"/>
          <w:szCs w:val="18"/>
          <w:u w:val="single"/>
          <w:lang w:val="es-MX"/>
        </w:rPr>
        <w:t>Not</w:t>
      </w:r>
      <w:r>
        <w:rPr>
          <w:sz w:val="18"/>
          <w:szCs w:val="18"/>
          <w:u w:val="single"/>
          <w:lang w:val="es-MX"/>
        </w:rPr>
        <w:t>a</w:t>
      </w:r>
      <w:r w:rsidRPr="00EB6721">
        <w:rPr>
          <w:sz w:val="18"/>
          <w:szCs w:val="18"/>
          <w:lang w:val="es-MX"/>
        </w:rPr>
        <w:t xml:space="preserve">: Los importes de la financiación incluyen </w:t>
      </w:r>
      <w:r>
        <w:rPr>
          <w:sz w:val="18"/>
          <w:szCs w:val="18"/>
          <w:lang w:val="es-MX"/>
        </w:rPr>
        <w:t>los gastos de apoyo al organismo.</w:t>
      </w:r>
    </w:p>
    <w:p w14:paraId="1A36FE04" w14:textId="77777777" w:rsidR="00C95F10" w:rsidRPr="00F803D1" w:rsidRDefault="00C95F10" w:rsidP="00C95F10">
      <w:pPr>
        <w:pStyle w:val="Heading1"/>
        <w:keepNext/>
        <w:spacing w:after="0"/>
        <w:rPr>
          <w:highlight w:val="yellow"/>
          <w:lang w:val="es-MX"/>
        </w:rPr>
      </w:pPr>
    </w:p>
    <w:p w14:paraId="4ABB8CB6" w14:textId="72691728" w:rsidR="00C95F10" w:rsidRPr="00A011C8" w:rsidRDefault="003F6350" w:rsidP="00C95F10">
      <w:pPr>
        <w:pStyle w:val="ListParagraph"/>
        <w:widowControl w:val="0"/>
        <w:numPr>
          <w:ilvl w:val="0"/>
          <w:numId w:val="22"/>
        </w:numPr>
        <w:spacing w:after="240"/>
        <w:jc w:val="left"/>
        <w:rPr>
          <w:b/>
          <w:sz w:val="24"/>
          <w:szCs w:val="24"/>
          <w:lang w:val="es-MX"/>
        </w:rPr>
      </w:pPr>
      <w:r w:rsidRPr="00A011C8">
        <w:rPr>
          <w:b/>
          <w:sz w:val="24"/>
          <w:szCs w:val="24"/>
          <w:lang w:val="es-MX"/>
        </w:rPr>
        <w:t xml:space="preserve">Cuestiones identificadas durante el proceso de </w:t>
      </w:r>
      <w:r w:rsidR="00A011C8" w:rsidRPr="00A011C8">
        <w:rPr>
          <w:b/>
          <w:sz w:val="24"/>
          <w:szCs w:val="24"/>
          <w:lang w:val="es-MX"/>
        </w:rPr>
        <w:t>examen de proyecto</w:t>
      </w:r>
    </w:p>
    <w:p w14:paraId="1811F0DF" w14:textId="531C588E" w:rsidR="00C95F10" w:rsidRPr="00663471" w:rsidRDefault="00C95F10" w:rsidP="00C95F10">
      <w:pPr>
        <w:widowControl w:val="0"/>
        <w:spacing w:after="240"/>
        <w:ind w:left="720" w:hanging="720"/>
        <w:rPr>
          <w:b/>
          <w:bCs/>
          <w:sz w:val="24"/>
          <w:szCs w:val="24"/>
          <w:lang w:val="es-MX"/>
        </w:rPr>
      </w:pPr>
      <w:r w:rsidRPr="00CA1EED">
        <w:rPr>
          <w:b/>
          <w:bCs/>
          <w:sz w:val="24"/>
          <w:szCs w:val="24"/>
          <w:lang w:val="es-MX"/>
        </w:rPr>
        <w:t>III.1</w:t>
      </w:r>
      <w:r w:rsidRPr="00CA1EED">
        <w:rPr>
          <w:b/>
          <w:bCs/>
          <w:sz w:val="24"/>
          <w:szCs w:val="24"/>
          <w:lang w:val="es-MX"/>
        </w:rPr>
        <w:tab/>
      </w:r>
      <w:r w:rsidR="00CA1EED" w:rsidRPr="00CA1EED">
        <w:rPr>
          <w:b/>
          <w:bCs/>
          <w:sz w:val="24"/>
          <w:szCs w:val="24"/>
          <w:lang w:val="es-MX"/>
        </w:rPr>
        <w:t>Solicitud de financiación de actividades adicionales para mantener la eficiencia energética en el sector de servicio y mantenimiento en virtud de la decisión 89/6</w:t>
      </w:r>
      <w:r w:rsidR="00663471">
        <w:rPr>
          <w:b/>
          <w:bCs/>
          <w:sz w:val="24"/>
          <w:szCs w:val="24"/>
          <w:lang w:val="es-MX"/>
        </w:rPr>
        <w:t xml:space="preserve"> </w:t>
      </w:r>
      <w:r w:rsidR="00CA1EED" w:rsidRPr="00CA1EED">
        <w:rPr>
          <w:b/>
          <w:bCs/>
          <w:sz w:val="24"/>
          <w:szCs w:val="24"/>
          <w:lang w:val="es-MX"/>
        </w:rPr>
        <w:t>b) para los países de bajo consumo de energía que hayan completado sus planes de gestión de la eliminación de los residuos.</w:t>
      </w:r>
    </w:p>
    <w:p w14:paraId="03524AD2" w14:textId="47D0F77D" w:rsidR="00C95F10" w:rsidRPr="00B53517" w:rsidRDefault="00B53517" w:rsidP="00A2639A">
      <w:pPr>
        <w:pStyle w:val="Heading1"/>
        <w:numPr>
          <w:ilvl w:val="0"/>
          <w:numId w:val="27"/>
        </w:numPr>
        <w:ind w:left="90" w:firstLine="0"/>
        <w:rPr>
          <w:lang w:val="es-MX"/>
        </w:rPr>
      </w:pPr>
      <w:r w:rsidRPr="00B53517">
        <w:rPr>
          <w:lang w:val="es-MX"/>
        </w:rPr>
        <w:t xml:space="preserve">El Comité Ejecutivo decidió en la 89ª reunión considerar un conjunto de actividades adicionales prescritas en </w:t>
      </w:r>
      <w:r w:rsidR="006D0D4C">
        <w:rPr>
          <w:lang w:val="es-MX"/>
        </w:rPr>
        <w:t xml:space="preserve">la </w:t>
      </w:r>
      <w:proofErr w:type="spellStart"/>
      <w:r w:rsidR="006D0D4C">
        <w:rPr>
          <w:lang w:val="es-MX"/>
        </w:rPr>
        <w:t>decisi</w:t>
      </w:r>
      <w:r w:rsidR="006D0D4C">
        <w:rPr>
          <w:lang w:val="es-ES"/>
        </w:rPr>
        <w:t>ón</w:t>
      </w:r>
      <w:proofErr w:type="spellEnd"/>
      <w:r w:rsidR="006D0D4C">
        <w:rPr>
          <w:lang w:val="es-ES"/>
        </w:rPr>
        <w:t xml:space="preserve"> </w:t>
      </w:r>
      <w:r w:rsidR="00271475" w:rsidRPr="00271475">
        <w:rPr>
          <w:lang w:val="es-MX"/>
        </w:rPr>
        <w:t>89/6 b)</w:t>
      </w:r>
      <w:r w:rsidRPr="00B53517">
        <w:rPr>
          <w:lang w:val="es-MX"/>
        </w:rPr>
        <w:t xml:space="preserve"> para su inclusión en los planes de gestión de la eliminación de los HCFC existentes y futuros </w:t>
      </w:r>
      <w:r w:rsidR="006D0D4C">
        <w:rPr>
          <w:lang w:val="es-MX"/>
        </w:rPr>
        <w:t>destinados a</w:t>
      </w:r>
      <w:r w:rsidRPr="00B53517">
        <w:rPr>
          <w:lang w:val="es-MX"/>
        </w:rPr>
        <w:t xml:space="preserve"> los </w:t>
      </w:r>
      <w:r w:rsidRPr="001659B4">
        <w:rPr>
          <w:lang w:val="es-MX"/>
        </w:rPr>
        <w:t>países de bajo volumen de consumo</w:t>
      </w:r>
      <w:r w:rsidR="006D0D4C">
        <w:rPr>
          <w:lang w:val="es-MX"/>
        </w:rPr>
        <w:t xml:space="preserve">, </w:t>
      </w:r>
      <w:r w:rsidRPr="00B53517">
        <w:rPr>
          <w:lang w:val="es-MX"/>
        </w:rPr>
        <w:t xml:space="preserve">cuando sea necesario para la introducción de alternativas a los HCFC con un potencial de calentamiento atmosférico ( PCA) bajo o nulo y para mantener la eficiencia energética en el sector de servicio de equipos de refrigeración; y que los organismos de ejecución, al presentar una solicitud de tramo del </w:t>
      </w:r>
      <w:r w:rsidR="0046254C">
        <w:rPr>
          <w:lang w:val="es-MX"/>
        </w:rPr>
        <w:t>PGEH</w:t>
      </w:r>
      <w:r w:rsidRPr="00B53517">
        <w:rPr>
          <w:lang w:val="es-MX"/>
        </w:rPr>
        <w:t>, deberían incluir las acciones específicas, los indicadores de resultados y la financiación asociados a las actividades mencionadas anteriormente, un informe sobre la marcha de la ejecución de dichas actividades en el marco del tramo de financiación anterior, y un Acuerdo revisado entre el Gobierno del país que opera al amparo del artículo 5 y el Comité Ejecutivo</w:t>
      </w:r>
      <w:r w:rsidR="00C95F10" w:rsidRPr="00B53517">
        <w:rPr>
          <w:lang w:val="es-MX"/>
        </w:rPr>
        <w:t>.</w:t>
      </w:r>
    </w:p>
    <w:p w14:paraId="070D096C" w14:textId="5E445B59" w:rsidR="00C95F10" w:rsidRPr="00F249DC" w:rsidRDefault="0007494B" w:rsidP="00A2639A">
      <w:pPr>
        <w:pStyle w:val="Heading1"/>
        <w:numPr>
          <w:ilvl w:val="0"/>
          <w:numId w:val="27"/>
        </w:numPr>
        <w:ind w:left="90" w:firstLine="0"/>
        <w:rPr>
          <w:lang w:val="es-MX"/>
        </w:rPr>
      </w:pPr>
      <w:r w:rsidRPr="00F249DC">
        <w:rPr>
          <w:lang w:val="es-MX"/>
        </w:rPr>
        <w:t>Las</w:t>
      </w:r>
      <w:r w:rsidR="00C95F10" w:rsidRPr="00F249DC">
        <w:rPr>
          <w:lang w:val="es-MX"/>
        </w:rPr>
        <w:t xml:space="preserve"> Maldiv</w:t>
      </w:r>
      <w:r w:rsidRPr="00F249DC">
        <w:rPr>
          <w:lang w:val="es-MX"/>
        </w:rPr>
        <w:t>a</w:t>
      </w:r>
      <w:r w:rsidR="00C95F10" w:rsidRPr="00F249DC">
        <w:rPr>
          <w:lang w:val="es-MX"/>
        </w:rPr>
        <w:t xml:space="preserve">s, </w:t>
      </w:r>
      <w:r w:rsidRPr="00F249DC">
        <w:rPr>
          <w:lang w:val="es-MX"/>
        </w:rPr>
        <w:t>a través del PNUMA</w:t>
      </w:r>
      <w:r w:rsidR="00C95F10" w:rsidRPr="00F249DC">
        <w:rPr>
          <w:lang w:val="es-MX"/>
        </w:rPr>
        <w:t xml:space="preserve">, </w:t>
      </w:r>
      <w:r w:rsidR="002C4D49" w:rsidRPr="00F249DC">
        <w:rPr>
          <w:lang w:val="es-MX"/>
        </w:rPr>
        <w:t>presentó una propuesta de proyecto</w:t>
      </w:r>
      <w:r w:rsidR="00C95F10">
        <w:rPr>
          <w:rStyle w:val="FootnoteReference"/>
        </w:rPr>
        <w:footnoteReference w:id="7"/>
      </w:r>
      <w:r w:rsidR="00124A9A">
        <w:rPr>
          <w:lang w:val="es-MX"/>
        </w:rPr>
        <w:t xml:space="preserve"> </w:t>
      </w:r>
      <w:r w:rsidR="00F249DC" w:rsidRPr="00F249DC">
        <w:rPr>
          <w:lang w:val="es-MX"/>
        </w:rPr>
        <w:t xml:space="preserve">para actividades adicionales </w:t>
      </w:r>
      <w:r w:rsidR="00124A9A">
        <w:rPr>
          <w:lang w:val="es-MX"/>
        </w:rPr>
        <w:t>con miras a</w:t>
      </w:r>
      <w:r w:rsidR="00F249DC" w:rsidRPr="00F249DC">
        <w:rPr>
          <w:lang w:val="es-MX"/>
        </w:rPr>
        <w:t xml:space="preserve"> la introducción de alternativas de bajo PCA y para el mantenimiento de la eficiencia energética en línea con la decisión 89/6</w:t>
      </w:r>
      <w:r w:rsidR="00085FF0">
        <w:rPr>
          <w:lang w:val="es-MX"/>
        </w:rPr>
        <w:t xml:space="preserve"> </w:t>
      </w:r>
      <w:r w:rsidR="00F249DC" w:rsidRPr="00F249DC">
        <w:rPr>
          <w:lang w:val="es-MX"/>
        </w:rPr>
        <w:t>b) para su consideración por el Comité Ejecutivo en la 91ª reunión. Durante la revisión, la Secretaría señaló que, si bien la propuesta ofrecía beneficios al país en relación con la promoción de la eficiencia energética en el sector de servicio, se presentaba al margen del plan de gestión de la eliminación de los HCFC, ya que Maldivas había completado el suyo en 2021 con un calendario de eliminación acelerado</w:t>
      </w:r>
      <w:r w:rsidR="00C95F10" w:rsidRPr="00F249DC">
        <w:rPr>
          <w:lang w:val="es-MX"/>
        </w:rPr>
        <w:t>.</w:t>
      </w:r>
    </w:p>
    <w:p w14:paraId="1A2F3161" w14:textId="5799041A" w:rsidR="00C95F10" w:rsidRPr="00D15FBB" w:rsidRDefault="00D15FBB" w:rsidP="00A2639A">
      <w:pPr>
        <w:pStyle w:val="Heading1"/>
        <w:numPr>
          <w:ilvl w:val="0"/>
          <w:numId w:val="27"/>
        </w:numPr>
        <w:ind w:left="90" w:firstLine="0"/>
        <w:rPr>
          <w:lang w:val="es-MX"/>
        </w:rPr>
      </w:pPr>
      <w:r w:rsidRPr="00D15FBB">
        <w:rPr>
          <w:lang w:val="es-MX"/>
        </w:rPr>
        <w:t>La Secretaría señaló que la decisión 89/6</w:t>
      </w:r>
      <w:r>
        <w:rPr>
          <w:lang w:val="es-MX"/>
        </w:rPr>
        <w:t xml:space="preserve"> </w:t>
      </w:r>
      <w:r w:rsidRPr="00D15FBB">
        <w:rPr>
          <w:lang w:val="es-MX"/>
        </w:rPr>
        <w:t xml:space="preserve">d) se refería a </w:t>
      </w:r>
      <w:r w:rsidRPr="001659B4">
        <w:rPr>
          <w:lang w:val="es-MX"/>
        </w:rPr>
        <w:t>la presentación de las actividades asociadas</w:t>
      </w:r>
      <w:r w:rsidRPr="00D15FBB">
        <w:rPr>
          <w:lang w:val="es-MX"/>
        </w:rPr>
        <w:t xml:space="preserve"> a los tramos o a las nuevas etapas de los planes de gestión de la eliminación de los HCFC, y señaló además que había dos </w:t>
      </w:r>
      <w:r w:rsidRPr="001659B4">
        <w:rPr>
          <w:lang w:val="es-MX"/>
        </w:rPr>
        <w:t>países de bajo volumen de consumo</w:t>
      </w:r>
      <w:r w:rsidRPr="00D15FBB">
        <w:rPr>
          <w:lang w:val="es-MX"/>
        </w:rPr>
        <w:t xml:space="preserve"> que ya habían completado sus planes de gestión de la eliminación de los HCFC con calendarios acelerados (es decir, las Maldivas y Kirguistán), y que la decisión 89/6 especificaba cómo se presentarían </w:t>
      </w:r>
      <w:r w:rsidRPr="001659B4">
        <w:rPr>
          <w:lang w:val="es-MX"/>
        </w:rPr>
        <w:t>estas actividades adicionales</w:t>
      </w:r>
      <w:r w:rsidR="00C95F10" w:rsidRPr="00D15FBB">
        <w:rPr>
          <w:lang w:val="es-MX"/>
        </w:rPr>
        <w:t xml:space="preserve">. </w:t>
      </w:r>
    </w:p>
    <w:p w14:paraId="1F86291A" w14:textId="4646B7C9" w:rsidR="00C95F10" w:rsidRPr="00991C60" w:rsidRDefault="00C95F10" w:rsidP="00C95F10">
      <w:pPr>
        <w:pStyle w:val="Heading1"/>
        <w:rPr>
          <w:b/>
          <w:bCs/>
          <w:sz w:val="24"/>
          <w:szCs w:val="24"/>
          <w:lang w:val="en-US"/>
        </w:rPr>
      </w:pPr>
      <w:proofErr w:type="spellStart"/>
      <w:r w:rsidRPr="00991C60">
        <w:rPr>
          <w:b/>
          <w:bCs/>
          <w:sz w:val="24"/>
          <w:szCs w:val="24"/>
          <w:lang w:val="en-US"/>
        </w:rPr>
        <w:t>Recom</w:t>
      </w:r>
      <w:r w:rsidR="00954ECC">
        <w:rPr>
          <w:b/>
          <w:bCs/>
          <w:sz w:val="24"/>
          <w:szCs w:val="24"/>
          <w:lang w:val="en-US"/>
        </w:rPr>
        <w:t>endación</w:t>
      </w:r>
      <w:proofErr w:type="spellEnd"/>
      <w:r w:rsidRPr="00991C60">
        <w:rPr>
          <w:b/>
          <w:bCs/>
          <w:sz w:val="24"/>
          <w:szCs w:val="24"/>
          <w:lang w:val="en-US"/>
        </w:rPr>
        <w:t xml:space="preserve"> </w:t>
      </w:r>
    </w:p>
    <w:p w14:paraId="78E390FD" w14:textId="1EFBA5A7" w:rsidR="00C95F10" w:rsidRPr="00954ECC" w:rsidRDefault="00954ECC" w:rsidP="00A2639A">
      <w:pPr>
        <w:pStyle w:val="Heading1"/>
        <w:numPr>
          <w:ilvl w:val="0"/>
          <w:numId w:val="27"/>
        </w:numPr>
        <w:ind w:hanging="734"/>
        <w:rPr>
          <w:lang w:val="es-MX"/>
        </w:rPr>
      </w:pPr>
      <w:r w:rsidRPr="00954ECC">
        <w:rPr>
          <w:lang w:val="es-MX"/>
        </w:rPr>
        <w:t>Dadas las circunstancias</w:t>
      </w:r>
      <w:r w:rsidR="00C95F10" w:rsidRPr="00954ECC">
        <w:rPr>
          <w:lang w:val="es-MX"/>
        </w:rPr>
        <w:t>,</w:t>
      </w:r>
      <w:r w:rsidRPr="00954ECC">
        <w:rPr>
          <w:lang w:val="es-MX"/>
        </w:rPr>
        <w:t xml:space="preserve"> el Comité Ejecutivo </w:t>
      </w:r>
      <w:r w:rsidRPr="004F6F00">
        <w:rPr>
          <w:u w:val="single"/>
          <w:lang w:val="es-MX"/>
        </w:rPr>
        <w:t>podría considerar</w:t>
      </w:r>
      <w:r w:rsidR="00C95F10" w:rsidRPr="00954ECC">
        <w:rPr>
          <w:lang w:val="es-MX"/>
        </w:rPr>
        <w:t>:</w:t>
      </w:r>
    </w:p>
    <w:p w14:paraId="4D3E277E" w14:textId="5B522CEB" w:rsidR="00C95F10" w:rsidRPr="00342165" w:rsidRDefault="00342165" w:rsidP="0047637B">
      <w:pPr>
        <w:pStyle w:val="Heading2"/>
        <w:numPr>
          <w:ilvl w:val="0"/>
          <w:numId w:val="30"/>
        </w:numPr>
        <w:rPr>
          <w:lang w:val="es-MX"/>
        </w:rPr>
      </w:pPr>
      <w:r w:rsidRPr="00342165">
        <w:rPr>
          <w:lang w:val="es-MX"/>
        </w:rPr>
        <w:t xml:space="preserve">Proporcionar orientación sobre si la decisión 89/6 se aplica a los </w:t>
      </w:r>
      <w:r w:rsidRPr="001659B4">
        <w:rPr>
          <w:lang w:val="es-MX"/>
        </w:rPr>
        <w:t>países de bajo volumen de consumo</w:t>
      </w:r>
      <w:r w:rsidRPr="00342165">
        <w:rPr>
          <w:lang w:val="es-MX"/>
        </w:rPr>
        <w:t xml:space="preserve"> que ya han completado sus planes de gestión de eliminación de los HCFC</w:t>
      </w:r>
      <w:r w:rsidR="00C95F10" w:rsidRPr="00342165">
        <w:rPr>
          <w:lang w:val="es-MX"/>
        </w:rPr>
        <w:t xml:space="preserve">; </w:t>
      </w:r>
      <w:r w:rsidR="0094159C">
        <w:rPr>
          <w:lang w:val="es-MX"/>
        </w:rPr>
        <w:t>y</w:t>
      </w:r>
    </w:p>
    <w:p w14:paraId="647DEC74" w14:textId="0E9531B6" w:rsidR="00C95F10" w:rsidRPr="00944B2F" w:rsidRDefault="00612618" w:rsidP="0047637B">
      <w:pPr>
        <w:pStyle w:val="Heading2"/>
        <w:numPr>
          <w:ilvl w:val="0"/>
          <w:numId w:val="30"/>
        </w:numPr>
        <w:rPr>
          <w:lang w:val="es-MX"/>
        </w:rPr>
      </w:pPr>
      <w:r>
        <w:rPr>
          <w:lang w:val="es-MX"/>
        </w:rPr>
        <w:t>C</w:t>
      </w:r>
      <w:r w:rsidR="00DC716C" w:rsidRPr="00944B2F">
        <w:rPr>
          <w:lang w:val="es-MX"/>
        </w:rPr>
        <w:t>onsiderar</w:t>
      </w:r>
      <w:r>
        <w:rPr>
          <w:lang w:val="es-MX"/>
        </w:rPr>
        <w:t xml:space="preserve"> </w:t>
      </w:r>
      <w:r w:rsidR="00DC716C" w:rsidRPr="00944B2F">
        <w:rPr>
          <w:lang w:val="es-MX"/>
        </w:rPr>
        <w:t>la propuesta de las Maldivas contenida en el documento</w:t>
      </w:r>
      <w:r w:rsidR="00C95F10" w:rsidRPr="00944B2F">
        <w:rPr>
          <w:lang w:val="es-MX"/>
        </w:rPr>
        <w:t> UNEP/</w:t>
      </w:r>
      <w:proofErr w:type="spellStart"/>
      <w:r w:rsidR="00C95F10" w:rsidRPr="00944B2F">
        <w:rPr>
          <w:lang w:val="es-MX"/>
        </w:rPr>
        <w:t>OzL.Pro</w:t>
      </w:r>
      <w:proofErr w:type="spellEnd"/>
      <w:r w:rsidR="00C95F10" w:rsidRPr="00944B2F">
        <w:rPr>
          <w:lang w:val="es-MX"/>
        </w:rPr>
        <w:t>/</w:t>
      </w:r>
      <w:proofErr w:type="spellStart"/>
      <w:r w:rsidR="00C95F10" w:rsidRPr="00944B2F">
        <w:rPr>
          <w:lang w:val="es-MX"/>
        </w:rPr>
        <w:t>ExCom</w:t>
      </w:r>
      <w:proofErr w:type="spellEnd"/>
      <w:r w:rsidR="00C95F10" w:rsidRPr="00944B2F">
        <w:rPr>
          <w:lang w:val="es-MX"/>
        </w:rPr>
        <w:t xml:space="preserve">/91/44 </w:t>
      </w:r>
      <w:r w:rsidR="00944B2F" w:rsidRPr="00944B2F">
        <w:rPr>
          <w:lang w:val="es-MX"/>
        </w:rPr>
        <w:t>durante el debate de los proyectos para su consideración individual</w:t>
      </w:r>
      <w:r w:rsidR="00C95F10" w:rsidRPr="00944B2F">
        <w:rPr>
          <w:lang w:val="es-MX"/>
        </w:rPr>
        <w:t xml:space="preserve">. </w:t>
      </w:r>
    </w:p>
    <w:p w14:paraId="4DE51C9E" w14:textId="509C8F0E" w:rsidR="00C95F10" w:rsidRPr="002D6C5E" w:rsidRDefault="00C95F10" w:rsidP="00A2639A">
      <w:pPr>
        <w:ind w:left="720" w:hanging="810"/>
        <w:rPr>
          <w:b/>
          <w:bCs/>
          <w:sz w:val="24"/>
          <w:szCs w:val="24"/>
          <w:lang w:val="es-MX"/>
        </w:rPr>
      </w:pPr>
      <w:r w:rsidRPr="002D6C5E">
        <w:rPr>
          <w:b/>
          <w:bCs/>
          <w:sz w:val="24"/>
          <w:szCs w:val="24"/>
          <w:lang w:val="es-MX"/>
        </w:rPr>
        <w:t>III.2</w:t>
      </w:r>
      <w:r w:rsidRPr="002D6C5E">
        <w:rPr>
          <w:b/>
          <w:bCs/>
          <w:sz w:val="24"/>
          <w:szCs w:val="24"/>
          <w:lang w:val="es-MX"/>
        </w:rPr>
        <w:tab/>
      </w:r>
      <w:r w:rsidR="002D6C5E" w:rsidRPr="002D6C5E">
        <w:rPr>
          <w:b/>
          <w:bCs/>
          <w:sz w:val="24"/>
          <w:szCs w:val="24"/>
          <w:lang w:val="es-MX"/>
        </w:rPr>
        <w:t xml:space="preserve">Aprobación de las solicitudes de tramos para la fase II de los planes de gestión de la eliminación de los HCFC a la espera de la presentación de los </w:t>
      </w:r>
      <w:r w:rsidR="002D6C5E" w:rsidRPr="00A70F33">
        <w:rPr>
          <w:b/>
          <w:bCs/>
          <w:sz w:val="24"/>
          <w:szCs w:val="24"/>
          <w:lang w:val="es-MX"/>
        </w:rPr>
        <w:t>informes de terminación de proyectos pendientes</w:t>
      </w:r>
      <w:r w:rsidRPr="00A70F33">
        <w:rPr>
          <w:b/>
          <w:bCs/>
          <w:sz w:val="24"/>
          <w:szCs w:val="24"/>
          <w:lang w:val="es-MX"/>
        </w:rPr>
        <w:t xml:space="preserve"> (decisi</w:t>
      </w:r>
      <w:r w:rsidR="002D6C5E" w:rsidRPr="00A70F33">
        <w:rPr>
          <w:b/>
          <w:bCs/>
          <w:sz w:val="24"/>
          <w:szCs w:val="24"/>
          <w:lang w:val="es-MX"/>
        </w:rPr>
        <w:t>ó</w:t>
      </w:r>
      <w:r w:rsidRPr="00A70F33">
        <w:rPr>
          <w:b/>
          <w:bCs/>
          <w:sz w:val="24"/>
          <w:szCs w:val="24"/>
          <w:lang w:val="es-MX"/>
        </w:rPr>
        <w:t>n 81/29)</w:t>
      </w:r>
    </w:p>
    <w:p w14:paraId="6987CA9D" w14:textId="77777777" w:rsidR="00C95F10" w:rsidRPr="002D6C5E" w:rsidRDefault="00C95F10" w:rsidP="00C95F10">
      <w:pPr>
        <w:rPr>
          <w:lang w:val="es-MX"/>
        </w:rPr>
      </w:pPr>
    </w:p>
    <w:p w14:paraId="1974D47C" w14:textId="660920A6" w:rsidR="00C95F10" w:rsidRPr="00321B4A" w:rsidRDefault="00321B4A" w:rsidP="00A2639A">
      <w:pPr>
        <w:pStyle w:val="Heading1"/>
        <w:numPr>
          <w:ilvl w:val="0"/>
          <w:numId w:val="27"/>
        </w:numPr>
        <w:ind w:left="0" w:firstLine="0"/>
        <w:rPr>
          <w:lang w:val="es-MX"/>
        </w:rPr>
      </w:pPr>
      <w:r w:rsidRPr="00321B4A">
        <w:rPr>
          <w:lang w:val="es-MX"/>
        </w:rPr>
        <w:t xml:space="preserve">En la 91ª reunión, la ONUDI presentó solicitudes para los segundos tramos de la etapa II del HPMP para Albania, Montenegro y Turkmenistán. La etapa I del PGEH para estos países se completó operativamente el 31 de diciembre de 2021 y sus </w:t>
      </w:r>
      <w:r w:rsidRPr="00A70F33">
        <w:rPr>
          <w:lang w:val="es-MX"/>
        </w:rPr>
        <w:t>informes de terminación de proyecto</w:t>
      </w:r>
      <w:r w:rsidRPr="00321B4A">
        <w:rPr>
          <w:lang w:val="es-MX"/>
        </w:rPr>
        <w:t xml:space="preserve"> debían presentarse </w:t>
      </w:r>
      <w:r w:rsidRPr="00321B4A">
        <w:rPr>
          <w:lang w:val="es-MX"/>
        </w:rPr>
        <w:lastRenderedPageBreak/>
        <w:t xml:space="preserve">el 30 de junio de 2022. Todas las cuestiones técnicas y de costos relacionados con las solicitudes del segundo tramo se resolvieron; sin embargo, de conformidad con la decisión 81/29, estas propuestas sólo podían considerarse si se presentaban los </w:t>
      </w:r>
      <w:r w:rsidRPr="00A70F33">
        <w:rPr>
          <w:lang w:val="es-MX"/>
        </w:rPr>
        <w:t>informes de terminación de los proyectos</w:t>
      </w:r>
      <w:r w:rsidRPr="00321B4A">
        <w:rPr>
          <w:lang w:val="es-MX"/>
        </w:rPr>
        <w:t xml:space="preserve"> pendientes</w:t>
      </w:r>
      <w:r w:rsidR="00C95F10" w:rsidRPr="00321B4A">
        <w:rPr>
          <w:lang w:val="es-MX"/>
        </w:rPr>
        <w:t xml:space="preserve">. </w:t>
      </w:r>
    </w:p>
    <w:p w14:paraId="32085EA8" w14:textId="5A82B219" w:rsidR="00C95F10" w:rsidRPr="0003006D" w:rsidRDefault="0003006D" w:rsidP="00A2639A">
      <w:pPr>
        <w:pStyle w:val="Heading1"/>
        <w:numPr>
          <w:ilvl w:val="0"/>
          <w:numId w:val="27"/>
        </w:numPr>
        <w:ind w:left="0" w:firstLine="0"/>
        <w:rPr>
          <w:lang w:val="es-MX"/>
        </w:rPr>
      </w:pPr>
      <w:r w:rsidRPr="0003006D">
        <w:rPr>
          <w:lang w:val="es-MX"/>
        </w:rPr>
        <w:t>Inicialmente, la ONUDI había programado la presentación de estos PCR en 2023, basándose en el entendimiento de que contarían para los indicadores de rendimiento de la agencia para ese año. Tras recibir aclaraciones sobre la fecha prevista de presentación, la ONUDI procedió a finalizar los informes de terminación de proyecto, pero en el momento de la publicación de los documentos para la presente reunión aún no se habían entregado</w:t>
      </w:r>
      <w:r w:rsidR="00C95F10" w:rsidRPr="0003006D">
        <w:rPr>
          <w:lang w:val="es-MX"/>
        </w:rPr>
        <w:t>.</w:t>
      </w:r>
    </w:p>
    <w:p w14:paraId="0624230F" w14:textId="3C62067B" w:rsidR="00C95F10" w:rsidRPr="00D068B6" w:rsidRDefault="00D068B6" w:rsidP="00A2639A">
      <w:pPr>
        <w:pStyle w:val="Heading1"/>
        <w:numPr>
          <w:ilvl w:val="0"/>
          <w:numId w:val="27"/>
        </w:numPr>
        <w:ind w:left="0" w:firstLine="0"/>
        <w:rPr>
          <w:lang w:val="es-MX"/>
        </w:rPr>
      </w:pPr>
      <w:r w:rsidRPr="00D068B6">
        <w:rPr>
          <w:lang w:val="es-MX"/>
        </w:rPr>
        <w:t xml:space="preserve">La Secretaría observó que los países habían tomado todas las medidas necesarias para completar la etapa anterior del PGEH y que la ONUDI presentaría los </w:t>
      </w:r>
      <w:r w:rsidRPr="00A70F33">
        <w:rPr>
          <w:lang w:val="es-MX"/>
        </w:rPr>
        <w:t>informes de terminación de proyecto</w:t>
      </w:r>
      <w:r>
        <w:rPr>
          <w:lang w:val="es-MX"/>
        </w:rPr>
        <w:t xml:space="preserve"> </w:t>
      </w:r>
      <w:r w:rsidRPr="00D068B6">
        <w:rPr>
          <w:lang w:val="es-MX"/>
        </w:rPr>
        <w:t xml:space="preserve">con prontitud. La Secretaría también consideró importante que los tres países continuaran con la ejecución de las actividades. En consecuencia, con carácter excepcional, la Secretaría recomendó la aprobación general de los segundos tramos de la fase II de los planes de gestión de la eliminación de los HCFC en estos tres casos, en el entendimiento de que el Tesorero sólo transferiría la financiación a la ONUDI una vez que la Secretaría confirmara que se habían recibido </w:t>
      </w:r>
      <w:r w:rsidRPr="00A70F33">
        <w:rPr>
          <w:lang w:val="es-MX"/>
        </w:rPr>
        <w:t>los informes de terminación de proyecto</w:t>
      </w:r>
      <w:r w:rsidRPr="00D068B6">
        <w:rPr>
          <w:lang w:val="es-MX"/>
        </w:rPr>
        <w:t xml:space="preserve"> de la fase I de los PGEH</w:t>
      </w:r>
      <w:r w:rsidR="00C95F10" w:rsidRPr="00D068B6">
        <w:rPr>
          <w:lang w:val="es-MX"/>
        </w:rPr>
        <w:t>.</w:t>
      </w:r>
    </w:p>
    <w:p w14:paraId="3361A9A0" w14:textId="5588CC50" w:rsidR="00C95F10" w:rsidRPr="00673F60" w:rsidRDefault="00C95F10" w:rsidP="00C95F10">
      <w:pPr>
        <w:widowControl w:val="0"/>
        <w:spacing w:after="240"/>
        <w:ind w:left="720" w:hanging="720"/>
        <w:rPr>
          <w:b/>
          <w:bCs/>
          <w:sz w:val="24"/>
          <w:szCs w:val="24"/>
          <w:lang w:val="es-MX"/>
        </w:rPr>
      </w:pPr>
      <w:r w:rsidRPr="00673F60">
        <w:rPr>
          <w:b/>
          <w:bCs/>
          <w:sz w:val="24"/>
          <w:szCs w:val="24"/>
          <w:lang w:val="es-MX"/>
        </w:rPr>
        <w:t>III.3</w:t>
      </w:r>
      <w:r w:rsidRPr="00673F60">
        <w:rPr>
          <w:b/>
          <w:bCs/>
          <w:sz w:val="24"/>
          <w:szCs w:val="24"/>
          <w:lang w:val="es-MX"/>
        </w:rPr>
        <w:tab/>
      </w:r>
      <w:r w:rsidR="00673F60" w:rsidRPr="00673F60">
        <w:rPr>
          <w:b/>
          <w:bCs/>
          <w:sz w:val="24"/>
          <w:szCs w:val="24"/>
          <w:lang w:val="es-MX"/>
        </w:rPr>
        <w:t>Presentación de un KIP y de un proyecto individual de inversión en HFC en ausencia de directrices en materia de costos y de un modelo de Acuerdo para la reducción de los HFC</w:t>
      </w:r>
    </w:p>
    <w:p w14:paraId="44B53B49" w14:textId="67D0C7CF" w:rsidR="00C95F10" w:rsidRPr="008A3AE7" w:rsidRDefault="007F1CBC" w:rsidP="00A2639A">
      <w:pPr>
        <w:pStyle w:val="Heading1"/>
        <w:numPr>
          <w:ilvl w:val="0"/>
          <w:numId w:val="27"/>
        </w:numPr>
        <w:ind w:left="90" w:firstLine="0"/>
        <w:rPr>
          <w:lang w:val="es-MX"/>
        </w:rPr>
      </w:pPr>
      <w:r w:rsidRPr="007F1CBC">
        <w:rPr>
          <w:lang w:val="es-MX"/>
        </w:rPr>
        <w:t>En la 91ª reunión, la Secretaría revisó dos proyectos relacionados con la eliminación de los HFC: un proyecto de inversión independiente en HFC para la conversión de la fabricación de refrigeradores domésticos y comerciales de HFC-134a a</w:t>
      </w:r>
      <w:r w:rsidR="00612618">
        <w:rPr>
          <w:lang w:val="es-MX"/>
        </w:rPr>
        <w:t xml:space="preserve"> </w:t>
      </w:r>
      <w:proofErr w:type="spellStart"/>
      <w:r w:rsidRPr="007F1CBC">
        <w:rPr>
          <w:lang w:val="es-MX"/>
        </w:rPr>
        <w:t>isobutano</w:t>
      </w:r>
      <w:proofErr w:type="spellEnd"/>
      <w:r w:rsidRPr="007F1CBC">
        <w:rPr>
          <w:lang w:val="es-MX"/>
        </w:rPr>
        <w:t xml:space="preserve"> (R-600a) y propano (R-290) en </w:t>
      </w:r>
      <w:proofErr w:type="spellStart"/>
      <w:r w:rsidR="00C95F10" w:rsidRPr="007F1CBC">
        <w:rPr>
          <w:lang w:val="es-MX"/>
        </w:rPr>
        <w:t>Induglob</w:t>
      </w:r>
      <w:proofErr w:type="spellEnd"/>
      <w:r w:rsidR="00C95F10" w:rsidRPr="007F1CBC">
        <w:rPr>
          <w:lang w:val="es-MX"/>
        </w:rPr>
        <w:t xml:space="preserve"> </w:t>
      </w:r>
      <w:r>
        <w:rPr>
          <w:lang w:val="es-MX"/>
        </w:rPr>
        <w:t>para</w:t>
      </w:r>
      <w:r w:rsidR="00C95F10" w:rsidRPr="007F1CBC">
        <w:rPr>
          <w:lang w:val="es-MX"/>
        </w:rPr>
        <w:t xml:space="preserve"> Ecuador,</w:t>
      </w:r>
      <w:r w:rsidR="00C95F10" w:rsidRPr="00B26B0E">
        <w:rPr>
          <w:vertAlign w:val="superscript"/>
        </w:rPr>
        <w:footnoteReference w:id="8"/>
      </w:r>
      <w:r w:rsidR="00C95F10" w:rsidRPr="007F1CBC">
        <w:rPr>
          <w:lang w:val="es-MX"/>
        </w:rPr>
        <w:t xml:space="preserve"> </w:t>
      </w:r>
      <w:r w:rsidR="008A3AE7" w:rsidRPr="008A3AE7">
        <w:rPr>
          <w:lang w:val="es-MX"/>
        </w:rPr>
        <w:t>y la fase I del KIP para Níger,</w:t>
      </w:r>
      <w:r w:rsidR="000B3435" w:rsidRPr="00B26B0E">
        <w:rPr>
          <w:vertAlign w:val="superscript"/>
        </w:rPr>
        <w:footnoteReference w:id="9"/>
      </w:r>
      <w:r w:rsidR="008A3AE7" w:rsidRPr="008A3AE7">
        <w:rPr>
          <w:lang w:val="es-MX"/>
        </w:rPr>
        <w:t xml:space="preserve"> ambos presentados por la ONUDI. La Secretaría y la ONUDI debatieron ambos proyectos, señalando que el Comité Ejecutivo aún no había finalizado las directrices en materia de costos de la eliminación de los HFC.</w:t>
      </w:r>
    </w:p>
    <w:p w14:paraId="77B04964" w14:textId="62ADA62E" w:rsidR="00C95F10" w:rsidRDefault="00B1038D" w:rsidP="00A2639A">
      <w:pPr>
        <w:pStyle w:val="Heading1"/>
        <w:numPr>
          <w:ilvl w:val="0"/>
          <w:numId w:val="27"/>
        </w:numPr>
        <w:ind w:left="90" w:firstLine="0"/>
        <w:rPr>
          <w:lang w:val="es-MX"/>
        </w:rPr>
      </w:pPr>
      <w:r w:rsidRPr="00B1038D">
        <w:rPr>
          <w:lang w:val="es-MX"/>
        </w:rPr>
        <w:t xml:space="preserve">En el caso del proyecto de inversión en </w:t>
      </w:r>
      <w:proofErr w:type="spellStart"/>
      <w:r w:rsidRPr="00B1038D">
        <w:rPr>
          <w:lang w:val="es-MX"/>
        </w:rPr>
        <w:t>Induglob</w:t>
      </w:r>
      <w:proofErr w:type="spellEnd"/>
      <w:r w:rsidRPr="00B1038D">
        <w:rPr>
          <w:lang w:val="es-MX"/>
        </w:rPr>
        <w:t>, la Secretaría tuvo en cuenta la experiencia y la información obtenida durante el examen de proyectos similares en el sector de la refrigeración comercial relacionados con el HCFC</w:t>
      </w:r>
      <w:r>
        <w:rPr>
          <w:lang w:val="es-MX"/>
        </w:rPr>
        <w:t>-</w:t>
      </w:r>
      <w:r w:rsidRPr="00B1038D">
        <w:rPr>
          <w:lang w:val="es-MX"/>
        </w:rPr>
        <w:t>22, y otros proyectos de inversión para la reducción de los HFC ejecutados en virtud de la decisión 78/3 g). La Secretaría y la ONUDI completaron sus deliberaciones sobre las cuestiones técnicas y de costos y llegaron a un acuerdo antes de la reunión</w:t>
      </w:r>
      <w:r w:rsidR="00C95F10" w:rsidRPr="00B1038D">
        <w:rPr>
          <w:lang w:val="es-MX"/>
        </w:rPr>
        <w:t>.</w:t>
      </w:r>
    </w:p>
    <w:p w14:paraId="40FC746B" w14:textId="7F79BC4E" w:rsidR="00C95F10" w:rsidRPr="004B0AA6" w:rsidRDefault="004B0AA6" w:rsidP="00A2639A">
      <w:pPr>
        <w:pStyle w:val="Heading1"/>
        <w:numPr>
          <w:ilvl w:val="0"/>
          <w:numId w:val="27"/>
        </w:numPr>
        <w:spacing w:after="120"/>
        <w:ind w:left="90" w:firstLine="0"/>
        <w:rPr>
          <w:lang w:val="es-MX"/>
        </w:rPr>
      </w:pPr>
      <w:r w:rsidRPr="004B0AA6">
        <w:rPr>
          <w:lang w:val="es-MX"/>
        </w:rPr>
        <w:t>En el caso de la etapa I del KIP para Níger, la Secretaría observó que</w:t>
      </w:r>
      <w:r w:rsidR="00C95F10" w:rsidRPr="004B0AA6">
        <w:rPr>
          <w:lang w:val="es-MX"/>
        </w:rPr>
        <w:t>:</w:t>
      </w:r>
    </w:p>
    <w:p w14:paraId="300B06B6" w14:textId="3A7A436F" w:rsidR="00C95F10" w:rsidRPr="00791627" w:rsidRDefault="00791627" w:rsidP="00A2639A">
      <w:pPr>
        <w:keepNext/>
        <w:numPr>
          <w:ilvl w:val="1"/>
          <w:numId w:val="1"/>
        </w:numPr>
        <w:spacing w:after="120"/>
        <w:outlineLvl w:val="1"/>
        <w:rPr>
          <w:lang w:val="es-MX"/>
        </w:rPr>
      </w:pPr>
      <w:r w:rsidRPr="00791627">
        <w:rPr>
          <w:lang w:val="es-MX"/>
        </w:rPr>
        <w:t>Níger no tenía un nivel de referencia de HFC establecido, por lo que las reducciones propuestas requeridas para el cumplimiento podrían tener que ser revisadas una vez que se conociera dicho nivel de referencia</w:t>
      </w:r>
      <w:r w:rsidR="00C95F10" w:rsidRPr="00791627">
        <w:rPr>
          <w:lang w:val="es-MX"/>
        </w:rPr>
        <w:t>;</w:t>
      </w:r>
    </w:p>
    <w:p w14:paraId="320D45CA" w14:textId="7230D82F" w:rsidR="00C95F10" w:rsidRPr="00D57626" w:rsidRDefault="00D57626" w:rsidP="00A2639A">
      <w:pPr>
        <w:keepNext/>
        <w:numPr>
          <w:ilvl w:val="1"/>
          <w:numId w:val="1"/>
        </w:numPr>
        <w:spacing w:after="120"/>
        <w:outlineLvl w:val="1"/>
        <w:rPr>
          <w:lang w:val="es-MX"/>
        </w:rPr>
      </w:pPr>
      <w:r w:rsidRPr="00D57626">
        <w:rPr>
          <w:lang w:val="es-MX"/>
        </w:rPr>
        <w:t>Todavía no se ha llegado a un acuerdo sobre cómo definir el punto de partida de las reducciones acumuladas de HFC</w:t>
      </w:r>
      <w:r w:rsidR="00C95F10" w:rsidRPr="00D57626">
        <w:rPr>
          <w:lang w:val="es-MX"/>
        </w:rPr>
        <w:t xml:space="preserve">; </w:t>
      </w:r>
    </w:p>
    <w:p w14:paraId="423B2FC6" w14:textId="347274F7" w:rsidR="00C95F10" w:rsidRPr="004A7397" w:rsidRDefault="004A7397" w:rsidP="00C95F10">
      <w:pPr>
        <w:widowControl w:val="0"/>
        <w:numPr>
          <w:ilvl w:val="1"/>
          <w:numId w:val="1"/>
        </w:numPr>
        <w:spacing w:after="240"/>
        <w:outlineLvl w:val="1"/>
        <w:rPr>
          <w:lang w:val="es-MX"/>
        </w:rPr>
      </w:pPr>
      <w:r w:rsidRPr="004A7397">
        <w:rPr>
          <w:lang w:val="es-MX"/>
        </w:rPr>
        <w:t>En ausencia de directrices en materia de costos de los HFC, la revisión de las actividades individuales incluidas en la propuesta se basó en las consideraciones de costos propuestas en planes de eliminación similares para el sector de servicio y mantenimiento aprobados en el pasado, y que el costo general de la etapa I del KIP tendría que ajustarse una vez que se acordaran los niveles de financiamiento para el sector de servicio y mantenimiento y se estableciera el nivel de referencia para el país</w:t>
      </w:r>
      <w:r w:rsidR="00C95F10" w:rsidRPr="004A7397">
        <w:rPr>
          <w:lang w:val="es-MX"/>
        </w:rPr>
        <w:t xml:space="preserve">; </w:t>
      </w:r>
      <w:r>
        <w:rPr>
          <w:lang w:val="es-MX"/>
        </w:rPr>
        <w:t>y</w:t>
      </w:r>
    </w:p>
    <w:p w14:paraId="73A48D27" w14:textId="78A74C5B" w:rsidR="00C95F10" w:rsidRPr="00F23F7E" w:rsidRDefault="00F23F7E" w:rsidP="00C95F10">
      <w:pPr>
        <w:widowControl w:val="0"/>
        <w:numPr>
          <w:ilvl w:val="1"/>
          <w:numId w:val="1"/>
        </w:numPr>
        <w:spacing w:after="240"/>
        <w:outlineLvl w:val="1"/>
        <w:rPr>
          <w:lang w:val="es-MX"/>
        </w:rPr>
      </w:pPr>
      <w:r w:rsidRPr="00F23F7E">
        <w:rPr>
          <w:lang w:val="es-MX"/>
        </w:rPr>
        <w:lastRenderedPageBreak/>
        <w:t>La Secretaría no presentó un proyecto de Acuerdo entre el Gobierno de Níger y el Comité Ejecutivo para la fase I del KIP, ya que las cuestiones planteadas anteriormente debían ser estudiadas con mayor detenimiento y su resolución era esencial para la preparación del Acuerdo</w:t>
      </w:r>
      <w:r w:rsidR="00C95F10" w:rsidRPr="00F23F7E">
        <w:rPr>
          <w:lang w:val="es-MX"/>
        </w:rPr>
        <w:t xml:space="preserve">. </w:t>
      </w:r>
    </w:p>
    <w:p w14:paraId="0AC8034A" w14:textId="443C54A8" w:rsidR="00C95F10" w:rsidRPr="0040546F" w:rsidRDefault="002B150C" w:rsidP="00A2639A">
      <w:pPr>
        <w:pStyle w:val="Heading1"/>
        <w:numPr>
          <w:ilvl w:val="0"/>
          <w:numId w:val="27"/>
        </w:numPr>
        <w:ind w:left="0" w:firstLine="0"/>
        <w:rPr>
          <w:lang w:val="es-MX"/>
        </w:rPr>
      </w:pPr>
      <w:r w:rsidRPr="00A77069">
        <w:rPr>
          <w:lang w:val="es-MX"/>
        </w:rPr>
        <w:t xml:space="preserve">Sería necesario preparar un modelo de acuerdo para los KIP y publicarlo en beneficio de todos los países que operan al amparo del Artículo 5. La Secretaría observó que el modelo de Acuerdo para los planes de gestión de la eliminación de los residuos peligrosos podría servir de base para preparar un documento equivalente para los KIP. Podría presentarse un proyecto preliminar de Acuerdo para los KIP para que el </w:t>
      </w:r>
      <w:r w:rsidRPr="0040546F">
        <w:rPr>
          <w:lang w:val="es-MX"/>
        </w:rPr>
        <w:t xml:space="preserve">Comité Ejecutivo lo examinara en la 92ª reunión, tras revisar todas las secciones y apéndices del modelo de Acuerdo para los </w:t>
      </w:r>
      <w:r w:rsidR="00F94FCA">
        <w:rPr>
          <w:lang w:val="es-MX"/>
        </w:rPr>
        <w:t>PGEH</w:t>
      </w:r>
      <w:r w:rsidRPr="0040546F">
        <w:rPr>
          <w:lang w:val="es-MX"/>
        </w:rPr>
        <w:t xml:space="preserve"> y asegurarse de que incluyera los ajustes relacionados con las consideraciones adicionales para la eliminación de los HFC y la Enmienda de Kigali, teniendo en cuenta al mismo tiempo las decisiones de política sobre las directrices en materia de costos para la eliminación de los HFC que adoptará el Comité Ejecutivo en la 91ª reunión.</w:t>
      </w:r>
      <w:r w:rsidR="00C95F10" w:rsidRPr="0040546F">
        <w:rPr>
          <w:lang w:val="es-MX"/>
        </w:rPr>
        <w:t xml:space="preserve"> </w:t>
      </w:r>
    </w:p>
    <w:p w14:paraId="3632D393" w14:textId="2A12AA31" w:rsidR="00C95F10" w:rsidRPr="0040546F" w:rsidRDefault="0021400C" w:rsidP="00A2639A">
      <w:pPr>
        <w:pStyle w:val="Heading1"/>
        <w:numPr>
          <w:ilvl w:val="0"/>
          <w:numId w:val="27"/>
        </w:numPr>
        <w:ind w:left="0" w:firstLine="0"/>
        <w:rPr>
          <w:lang w:val="es-MX"/>
        </w:rPr>
      </w:pPr>
      <w:r w:rsidRPr="0040546F">
        <w:rPr>
          <w:lang w:val="es-MX"/>
        </w:rPr>
        <w:t>Si las negociaciones sobre las directrices de costos para la reducción de los HFC no concluyen en la 91ª reunión, el proyecto preliminar de modelo de Acuerdo KIP podría seguir preparándose, en el entendimiento de que se revisaría posteriormente para incluir las directrices de costos pertinentes para la reducción de los HFC, una vez acordadas</w:t>
      </w:r>
      <w:r w:rsidR="00C95F10" w:rsidRPr="0040546F">
        <w:rPr>
          <w:lang w:val="es-MX"/>
        </w:rPr>
        <w:t>.</w:t>
      </w:r>
    </w:p>
    <w:p w14:paraId="56EB6FE3" w14:textId="7D0012A4" w:rsidR="00C95F10" w:rsidRPr="00541EBB" w:rsidRDefault="00541EBB" w:rsidP="00A2639A">
      <w:pPr>
        <w:pStyle w:val="Heading1"/>
        <w:numPr>
          <w:ilvl w:val="0"/>
          <w:numId w:val="27"/>
        </w:numPr>
        <w:ind w:left="0" w:firstLine="0"/>
        <w:rPr>
          <w:lang w:val="es-MX"/>
        </w:rPr>
      </w:pPr>
      <w:r w:rsidRPr="0040546F">
        <w:rPr>
          <w:lang w:val="es-MX"/>
        </w:rPr>
        <w:t>Para el proyecto específico y siguiendo la práctica precedente, la Secretaría, la ONUDI y el Gobierno de Níger prepararán un proyecto de Acuerdo para que el Comité Ejecutivo lo considere en una futura reunión, una vez que se apruebe un modelo de Acuerdo para los</w:t>
      </w:r>
      <w:r w:rsidRPr="00541EBB">
        <w:rPr>
          <w:lang w:val="es-MX"/>
        </w:rPr>
        <w:t xml:space="preserve"> KIP</w:t>
      </w:r>
      <w:r w:rsidR="00C95F10" w:rsidRPr="00541EBB">
        <w:rPr>
          <w:lang w:val="es-MX"/>
        </w:rPr>
        <w:t>.</w:t>
      </w:r>
    </w:p>
    <w:p w14:paraId="21304E3A" w14:textId="4789618A" w:rsidR="00C95F10" w:rsidRPr="00991C60" w:rsidRDefault="00C95F10" w:rsidP="00C95F10">
      <w:pPr>
        <w:rPr>
          <w:b/>
          <w:bCs/>
          <w:sz w:val="24"/>
          <w:szCs w:val="24"/>
        </w:rPr>
      </w:pPr>
      <w:proofErr w:type="spellStart"/>
      <w:r w:rsidRPr="00991C60">
        <w:rPr>
          <w:b/>
          <w:bCs/>
          <w:sz w:val="24"/>
          <w:szCs w:val="24"/>
        </w:rPr>
        <w:t>Recomenda</w:t>
      </w:r>
      <w:r w:rsidR="00612618">
        <w:rPr>
          <w:b/>
          <w:bCs/>
          <w:sz w:val="24"/>
          <w:szCs w:val="24"/>
        </w:rPr>
        <w:t>ción</w:t>
      </w:r>
      <w:proofErr w:type="spellEnd"/>
    </w:p>
    <w:p w14:paraId="5535DD16" w14:textId="77777777" w:rsidR="00C95F10" w:rsidRPr="00980593" w:rsidRDefault="00C95F10" w:rsidP="00C95F10"/>
    <w:p w14:paraId="0E6F82EA" w14:textId="329E7076" w:rsidR="00C95F10" w:rsidRPr="007A1799" w:rsidRDefault="00612618" w:rsidP="00A2639A">
      <w:pPr>
        <w:pStyle w:val="Heading1"/>
        <w:numPr>
          <w:ilvl w:val="0"/>
          <w:numId w:val="27"/>
        </w:numPr>
        <w:ind w:left="0" w:firstLine="0"/>
        <w:rPr>
          <w:lang w:val="es-MX"/>
        </w:rPr>
      </w:pPr>
      <w:r w:rsidRPr="00954ECC">
        <w:rPr>
          <w:lang w:val="es-MX"/>
        </w:rPr>
        <w:t xml:space="preserve">Dadas las circunstancias, el Comité Ejecutivo </w:t>
      </w:r>
      <w:r w:rsidRPr="004F6F00">
        <w:rPr>
          <w:u w:val="single"/>
          <w:lang w:val="es-MX"/>
        </w:rPr>
        <w:t>podría considerar</w:t>
      </w:r>
      <w:r w:rsidRPr="00954ECC">
        <w:rPr>
          <w:lang w:val="es-MX"/>
        </w:rPr>
        <w:t>:</w:t>
      </w:r>
    </w:p>
    <w:p w14:paraId="66FE1064" w14:textId="0CA77507" w:rsidR="00C95F10" w:rsidRPr="00C32117" w:rsidRDefault="00C32117" w:rsidP="004B0575">
      <w:pPr>
        <w:pStyle w:val="Heading2"/>
        <w:numPr>
          <w:ilvl w:val="0"/>
          <w:numId w:val="31"/>
        </w:numPr>
        <w:ind w:left="1440" w:hanging="720"/>
        <w:rPr>
          <w:lang w:val="es-MX"/>
        </w:rPr>
      </w:pPr>
      <w:r w:rsidRPr="00C32117">
        <w:rPr>
          <w:lang w:val="es-MX"/>
        </w:rPr>
        <w:t xml:space="preserve">A falta de las directrices en materia de costos para la </w:t>
      </w:r>
      <w:r w:rsidR="00B76624">
        <w:rPr>
          <w:lang w:val="es-MX"/>
        </w:rPr>
        <w:t>reducción</w:t>
      </w:r>
      <w:r w:rsidRPr="00C32117">
        <w:rPr>
          <w:lang w:val="es-MX"/>
        </w:rPr>
        <w:t xml:space="preserve"> de los HFC, los proyectos de inversión individual en materia de HFC y la etapa I de los planes de aplicación de los HFC de Kigali, caso por caso, incluido el proyecto de inversión individual en materia de HFC para Ecuador y la etapa I del plan de aplicación de los HFC para Níger, en la 91ª reunión, en el marco del punto 9 d) del orden del día, sobre los proyectos recomendados para su examen individual</w:t>
      </w:r>
      <w:r w:rsidR="00C95F10" w:rsidRPr="00C32117">
        <w:rPr>
          <w:lang w:val="es-MX"/>
        </w:rPr>
        <w:t>;</w:t>
      </w:r>
    </w:p>
    <w:p w14:paraId="3BC7ADCF" w14:textId="630F6913" w:rsidR="00C95F10" w:rsidRPr="008F4FF7" w:rsidRDefault="008F4FF7" w:rsidP="004B0575">
      <w:pPr>
        <w:pStyle w:val="Heading2"/>
        <w:numPr>
          <w:ilvl w:val="0"/>
          <w:numId w:val="31"/>
        </w:numPr>
        <w:ind w:left="1440" w:hanging="720"/>
        <w:rPr>
          <w:lang w:val="es-MX"/>
        </w:rPr>
      </w:pPr>
      <w:r w:rsidRPr="008F4FF7">
        <w:rPr>
          <w:lang w:val="es-MX"/>
        </w:rPr>
        <w:t xml:space="preserve">Solicitar a la Secretaría que prepare un proyecto de </w:t>
      </w:r>
      <w:r w:rsidRPr="00A70F33">
        <w:rPr>
          <w:lang w:val="es-MX"/>
        </w:rPr>
        <w:t>modelo de Acuerdo</w:t>
      </w:r>
      <w:r w:rsidRPr="008F4FF7">
        <w:rPr>
          <w:lang w:val="es-MX"/>
        </w:rPr>
        <w:t xml:space="preserve"> para la fase I de los KIP para que sea considerado por el Comité Ejecutivo en la 92ª reunión</w:t>
      </w:r>
      <w:r w:rsidR="00C95F10" w:rsidRPr="008F4FF7">
        <w:rPr>
          <w:lang w:val="es-MX"/>
        </w:rPr>
        <w:t xml:space="preserve">; </w:t>
      </w:r>
      <w:r>
        <w:rPr>
          <w:lang w:val="es-MX"/>
        </w:rPr>
        <w:t>y</w:t>
      </w:r>
    </w:p>
    <w:p w14:paraId="7663C419" w14:textId="60215149" w:rsidR="00C95F10" w:rsidRPr="00F51374" w:rsidRDefault="00F51374" w:rsidP="004B0575">
      <w:pPr>
        <w:pStyle w:val="Heading2"/>
        <w:numPr>
          <w:ilvl w:val="0"/>
          <w:numId w:val="31"/>
        </w:numPr>
        <w:ind w:left="1440" w:hanging="720"/>
        <w:rPr>
          <w:lang w:val="es-MX"/>
        </w:rPr>
      </w:pPr>
      <w:r w:rsidRPr="00F51374">
        <w:rPr>
          <w:lang w:val="es-MX"/>
        </w:rPr>
        <w:t xml:space="preserve">Acordar que el </w:t>
      </w:r>
      <w:r w:rsidRPr="00A70F33">
        <w:rPr>
          <w:lang w:val="es-MX"/>
        </w:rPr>
        <w:t>modelo de Acuerdo se</w:t>
      </w:r>
      <w:r w:rsidRPr="00F51374">
        <w:rPr>
          <w:lang w:val="es-MX"/>
        </w:rPr>
        <w:t xml:space="preserve"> revisará una vez que se hayan completado los debates sobre los criterios de financiación de la reducción de los HFC</w:t>
      </w:r>
      <w:r w:rsidR="00C95F10" w:rsidRPr="00F51374">
        <w:rPr>
          <w:lang w:val="es-MX"/>
        </w:rPr>
        <w:t>.</w:t>
      </w:r>
    </w:p>
    <w:p w14:paraId="6C66F47B" w14:textId="1C469E3B" w:rsidR="00C95F10" w:rsidRPr="00F23935" w:rsidRDefault="00C95F10" w:rsidP="0092503D">
      <w:pPr>
        <w:keepNext/>
        <w:keepLines/>
        <w:ind w:left="720" w:hanging="720"/>
        <w:rPr>
          <w:b/>
          <w:bCs/>
          <w:sz w:val="24"/>
          <w:szCs w:val="24"/>
          <w:lang w:val="es-MX"/>
        </w:rPr>
      </w:pPr>
      <w:r w:rsidRPr="00F23935">
        <w:rPr>
          <w:b/>
          <w:bCs/>
          <w:sz w:val="24"/>
          <w:szCs w:val="24"/>
          <w:lang w:val="es-MX"/>
        </w:rPr>
        <w:lastRenderedPageBreak/>
        <w:t>IV.</w:t>
      </w:r>
      <w:r w:rsidRPr="00F23935">
        <w:rPr>
          <w:b/>
          <w:bCs/>
          <w:sz w:val="24"/>
          <w:szCs w:val="24"/>
          <w:lang w:val="es-MX"/>
        </w:rPr>
        <w:tab/>
      </w:r>
      <w:r w:rsidR="00F23935" w:rsidRPr="00F23935">
        <w:rPr>
          <w:b/>
          <w:bCs/>
          <w:sz w:val="24"/>
          <w:szCs w:val="24"/>
          <w:lang w:val="es-MX"/>
        </w:rPr>
        <w:t>Informes sobre la aplicación de las decisiones y el seguimiento de los debates anteriores relativos a la revisión de los proyectos</w:t>
      </w:r>
    </w:p>
    <w:p w14:paraId="44BE0732" w14:textId="2AE209F3" w:rsidR="00C95F10" w:rsidRPr="00F23935" w:rsidRDefault="00C95F10" w:rsidP="0092503D">
      <w:pPr>
        <w:pStyle w:val="Heading1"/>
        <w:keepNext/>
        <w:keepLines/>
        <w:spacing w:before="240"/>
        <w:rPr>
          <w:b/>
          <w:bCs/>
          <w:sz w:val="24"/>
          <w:szCs w:val="24"/>
          <w:lang w:val="es-MX"/>
        </w:rPr>
      </w:pPr>
      <w:r w:rsidRPr="00F23935">
        <w:rPr>
          <w:b/>
          <w:bCs/>
          <w:sz w:val="24"/>
          <w:szCs w:val="24"/>
          <w:lang w:val="es-MX"/>
        </w:rPr>
        <w:t>IV.1</w:t>
      </w:r>
      <w:r w:rsidRPr="00F23935">
        <w:rPr>
          <w:b/>
          <w:bCs/>
          <w:sz w:val="24"/>
          <w:szCs w:val="24"/>
          <w:lang w:val="es-MX"/>
        </w:rPr>
        <w:tab/>
      </w:r>
      <w:bookmarkStart w:id="5" w:name="_Int_Gc1VfFbE"/>
      <w:r w:rsidR="00F23935" w:rsidRPr="00F23935">
        <w:rPr>
          <w:b/>
          <w:bCs/>
          <w:sz w:val="24"/>
          <w:szCs w:val="24"/>
          <w:lang w:val="es-MX"/>
        </w:rPr>
        <w:t>Solicitudes de renovación del fortalecimient</w:t>
      </w:r>
      <w:r w:rsidR="00F23935">
        <w:rPr>
          <w:b/>
          <w:bCs/>
          <w:sz w:val="24"/>
          <w:szCs w:val="24"/>
          <w:lang w:val="es-MX"/>
        </w:rPr>
        <w:t>o institucional</w:t>
      </w:r>
      <w:bookmarkEnd w:id="5"/>
    </w:p>
    <w:p w14:paraId="4926F463" w14:textId="7E3386B3" w:rsidR="00C95F10" w:rsidRPr="00717336" w:rsidRDefault="00717336" w:rsidP="0092503D">
      <w:pPr>
        <w:pStyle w:val="Heading1"/>
        <w:keepNext/>
        <w:keepLines/>
        <w:numPr>
          <w:ilvl w:val="0"/>
          <w:numId w:val="27"/>
        </w:numPr>
        <w:ind w:left="0" w:firstLine="0"/>
        <w:rPr>
          <w:lang w:val="es-MX"/>
        </w:rPr>
      </w:pPr>
      <w:r w:rsidRPr="00717336">
        <w:rPr>
          <w:lang w:val="es-MX"/>
        </w:rPr>
        <w:t>La Secretaría examinó los informes finales y las solicitudes de prórroga de la financiación del fortalecimiento institucional para 25 países en relación con las decisiones pertinentes, incluida la decisión 74/51</w:t>
      </w:r>
      <w:r w:rsidR="002E244B">
        <w:rPr>
          <w:lang w:val="es-MX"/>
        </w:rPr>
        <w:t xml:space="preserve"> </w:t>
      </w:r>
      <w:r w:rsidRPr="00717336">
        <w:rPr>
          <w:lang w:val="es-MX"/>
        </w:rPr>
        <w:t>c) sobre el nivel de financiación de los proyectos de fortalecimiento institucional, y la decisión 74/51</w:t>
      </w:r>
      <w:r w:rsidR="002E244B">
        <w:rPr>
          <w:lang w:val="es-MX"/>
        </w:rPr>
        <w:t xml:space="preserve"> </w:t>
      </w:r>
      <w:r w:rsidRPr="00717336">
        <w:rPr>
          <w:lang w:val="es-MX"/>
        </w:rPr>
        <w:t xml:space="preserve">e) sobre el requisito de incluir indicadores de rendimiento específicos para las actividades previstas. Todas las solicitudes se cotejaron con los informes anteriores sobre el fortalecimiento institucional; los informes sobre la marcha de las actividades en la ejecución de los programas de país; los datos comunicados en virtud del artículo 7 del Protocolo de Montreal; los últimos informes sobre la ejecución de los planes de gestión de la eliminación de los HCFC; los informes sobre la marcha de las actividades de los organismos bilaterales y de ejecución presentados en la 90ª reunión; y las decisiones pertinentes sobre el cumplimiento adoptadas por las Partes en el Protocolo de Montreal. Todos los países presentaron los datos de 2021 en la fecha de presentación de sus solicitudes de prórroga. Todos los países informaron de que habían alcanzado todos o la mayoría de los objetivos fijados para los indicadores de rendimiento específicos que formaban parte del informe </w:t>
      </w:r>
      <w:r w:rsidR="00D76332">
        <w:rPr>
          <w:lang w:val="es-MX"/>
        </w:rPr>
        <w:t xml:space="preserve">sobre la marcha </w:t>
      </w:r>
      <w:r w:rsidRPr="00717336">
        <w:rPr>
          <w:lang w:val="es-MX"/>
        </w:rPr>
        <w:t>de la fase anterior del fortalecimiento institucional. La Secretaría recomendó que todos los proyectos de fortalecimiento institucional presentados en la 91ª reunión se aprobaran de forma general</w:t>
      </w:r>
      <w:r w:rsidR="00C95F10" w:rsidRPr="00717336">
        <w:rPr>
          <w:lang w:val="es-MX"/>
        </w:rPr>
        <w:t xml:space="preserve">. </w:t>
      </w:r>
    </w:p>
    <w:p w14:paraId="767A5107" w14:textId="5BD8AADE" w:rsidR="00C95F10" w:rsidRPr="00E34295" w:rsidRDefault="00C95F10" w:rsidP="00C95F10">
      <w:pPr>
        <w:pStyle w:val="Heading1"/>
        <w:keepNext/>
        <w:spacing w:before="240"/>
        <w:ind w:left="720" w:hanging="720"/>
        <w:rPr>
          <w:b/>
          <w:bCs/>
          <w:sz w:val="24"/>
          <w:szCs w:val="24"/>
          <w:lang w:val="es-MX"/>
        </w:rPr>
      </w:pPr>
      <w:r w:rsidRPr="00E34295">
        <w:rPr>
          <w:b/>
          <w:bCs/>
          <w:sz w:val="24"/>
          <w:szCs w:val="24"/>
          <w:lang w:val="es-MX"/>
        </w:rPr>
        <w:t>IV.2</w:t>
      </w:r>
      <w:r w:rsidRPr="00E34295">
        <w:rPr>
          <w:b/>
          <w:bCs/>
          <w:sz w:val="24"/>
          <w:szCs w:val="24"/>
          <w:lang w:val="es-MX"/>
        </w:rPr>
        <w:tab/>
      </w:r>
      <w:r w:rsidR="00E34295" w:rsidRPr="00E34295">
        <w:rPr>
          <w:b/>
          <w:bCs/>
          <w:sz w:val="24"/>
          <w:szCs w:val="24"/>
          <w:lang w:val="es-MX"/>
        </w:rPr>
        <w:t xml:space="preserve">Financiación retenida a la espera de la presentación de informes de verificación o de cumplimiento </w:t>
      </w:r>
      <w:r w:rsidR="00C07282">
        <w:rPr>
          <w:b/>
          <w:bCs/>
          <w:sz w:val="24"/>
          <w:szCs w:val="24"/>
          <w:lang w:val="es-MX"/>
        </w:rPr>
        <w:t xml:space="preserve">de </w:t>
      </w:r>
      <w:r w:rsidR="00D75A10">
        <w:rPr>
          <w:b/>
          <w:bCs/>
          <w:sz w:val="24"/>
          <w:szCs w:val="24"/>
          <w:lang w:val="es-MX"/>
        </w:rPr>
        <w:t>requisitos</w:t>
      </w:r>
      <w:r w:rsidR="00E34295" w:rsidRPr="00E34295">
        <w:rPr>
          <w:b/>
          <w:bCs/>
          <w:sz w:val="24"/>
          <w:szCs w:val="24"/>
          <w:lang w:val="es-MX"/>
        </w:rPr>
        <w:t xml:space="preserve"> específic</w:t>
      </w:r>
      <w:r w:rsidR="00D75A10">
        <w:rPr>
          <w:b/>
          <w:bCs/>
          <w:sz w:val="24"/>
          <w:szCs w:val="24"/>
          <w:lang w:val="es-MX"/>
        </w:rPr>
        <w:t>o</w:t>
      </w:r>
      <w:r w:rsidR="00E34295" w:rsidRPr="00E34295">
        <w:rPr>
          <w:b/>
          <w:bCs/>
          <w:sz w:val="24"/>
          <w:szCs w:val="24"/>
          <w:lang w:val="es-MX"/>
        </w:rPr>
        <w:t>s</w:t>
      </w:r>
      <w:r w:rsidRPr="00E34295">
        <w:rPr>
          <w:b/>
          <w:bCs/>
          <w:sz w:val="24"/>
          <w:szCs w:val="24"/>
          <w:lang w:val="es-MX"/>
        </w:rPr>
        <w:t xml:space="preserve"> </w:t>
      </w:r>
    </w:p>
    <w:p w14:paraId="4D837C4B" w14:textId="2CA05AAF" w:rsidR="00C95F10" w:rsidRPr="00FB5A04" w:rsidRDefault="00FB5A04" w:rsidP="004B0575">
      <w:pPr>
        <w:pStyle w:val="Heading1"/>
        <w:numPr>
          <w:ilvl w:val="0"/>
          <w:numId w:val="27"/>
        </w:numPr>
        <w:ind w:left="0" w:firstLine="0"/>
        <w:rPr>
          <w:lang w:val="es-MX"/>
        </w:rPr>
      </w:pPr>
      <w:r w:rsidRPr="00FB5A04">
        <w:rPr>
          <w:lang w:val="es-MX"/>
        </w:rPr>
        <w:t>En la 90ª reunión, el Comité Ejecutivo aprobó el segundo tramo de la etapa II del plan de gestión de la eliminación de los HCFC para Bangladesh, entre otras cosas, en el entendimiento de que se pediría al Tesorero que transfiriera los fondos aprobados al PNUD sólo después de que la Secretaría recibiera y examinara el informe de verificación, de conformidad con la decisión 72/19 b); y que el PNUD se comprometiera a presentar el informe de verificación para fines de junio de 2022 y a más tardar 12 semanas antes de la 91ª reunión (decisión 90/44). Como se indica en los informes sobre proyectos con requisitos específicos de presentación de informes,</w:t>
      </w:r>
      <w:r w:rsidR="00C56D42" w:rsidRPr="009A5B48">
        <w:rPr>
          <w:rStyle w:val="FootnoteReference"/>
        </w:rPr>
        <w:footnoteReference w:id="10"/>
      </w:r>
      <w:r w:rsidR="00C56D42">
        <w:rPr>
          <w:lang w:val="es-MX"/>
        </w:rPr>
        <w:t xml:space="preserve"> </w:t>
      </w:r>
      <w:r w:rsidRPr="00FB5A04">
        <w:rPr>
          <w:lang w:val="es-MX"/>
        </w:rPr>
        <w:t xml:space="preserve"> la Secretaría recibió el informe de verificación sobre el consumo de HCFC del país para 2019</w:t>
      </w:r>
      <w:r w:rsidR="00FD3D23">
        <w:rPr>
          <w:lang w:val="es-MX"/>
        </w:rPr>
        <w:t>-</w:t>
      </w:r>
      <w:r w:rsidRPr="00FB5A04">
        <w:rPr>
          <w:lang w:val="es-MX"/>
        </w:rPr>
        <w:t>2021 el 2 de noviembre de 2022, siete semanas después del plazo de presentación. Debido a la recepción tardía de este documento, la Secretaría no pudo revisar la presentación. Una vez revisada la verificación, la Secretaría solicitará al Tesorero que transfiera los fondos aprobados al PNUD. La Secretaría también incluirá un resumen de este informe en la 92ª reunión en el documento que contiene los informes sobre los proyectos con requisitos específicos de presentación de informes</w:t>
      </w:r>
      <w:r w:rsidR="00C95F10" w:rsidRPr="00FB5A04">
        <w:rPr>
          <w:lang w:val="es-MX"/>
        </w:rPr>
        <w:t>.</w:t>
      </w:r>
    </w:p>
    <w:p w14:paraId="484421BC" w14:textId="6D0CA437" w:rsidR="00C95F10" w:rsidRPr="002253D4" w:rsidRDefault="00C95F10" w:rsidP="00C95F10">
      <w:pPr>
        <w:pStyle w:val="Heading1"/>
        <w:widowControl w:val="0"/>
        <w:ind w:left="142" w:hanging="142"/>
        <w:rPr>
          <w:b/>
          <w:bCs/>
          <w:sz w:val="24"/>
          <w:szCs w:val="24"/>
          <w:lang w:val="es-MX"/>
        </w:rPr>
      </w:pPr>
      <w:bookmarkStart w:id="6" w:name="_Hlk119402513"/>
      <w:r w:rsidRPr="002253D4">
        <w:rPr>
          <w:b/>
          <w:bCs/>
          <w:sz w:val="24"/>
          <w:szCs w:val="24"/>
          <w:lang w:val="es-MX"/>
        </w:rPr>
        <w:t>IV.3</w:t>
      </w:r>
      <w:r w:rsidRPr="002253D4">
        <w:rPr>
          <w:b/>
          <w:bCs/>
          <w:sz w:val="24"/>
          <w:szCs w:val="24"/>
          <w:lang w:val="es-MX"/>
        </w:rPr>
        <w:tab/>
      </w:r>
      <w:r w:rsidR="002253D4" w:rsidRPr="002253D4">
        <w:rPr>
          <w:b/>
          <w:bCs/>
          <w:sz w:val="24"/>
          <w:szCs w:val="24"/>
          <w:lang w:val="es-MX"/>
        </w:rPr>
        <w:t xml:space="preserve">Resumen de los precios de las sustancias reguladas y </w:t>
      </w:r>
      <w:r w:rsidR="00C66D2E">
        <w:rPr>
          <w:b/>
          <w:bCs/>
          <w:sz w:val="24"/>
          <w:szCs w:val="24"/>
          <w:lang w:val="es-MX"/>
        </w:rPr>
        <w:t xml:space="preserve">las </w:t>
      </w:r>
      <w:r w:rsidR="002253D4" w:rsidRPr="002253D4">
        <w:rPr>
          <w:b/>
          <w:bCs/>
          <w:sz w:val="24"/>
          <w:szCs w:val="24"/>
          <w:lang w:val="es-MX"/>
        </w:rPr>
        <w:t>alternativas</w:t>
      </w:r>
    </w:p>
    <w:p w14:paraId="78CF16FD" w14:textId="3C3B8A19" w:rsidR="00C95F10" w:rsidRDefault="00740715" w:rsidP="004B0575">
      <w:pPr>
        <w:pStyle w:val="Heading1"/>
        <w:numPr>
          <w:ilvl w:val="0"/>
          <w:numId w:val="27"/>
        </w:numPr>
        <w:ind w:left="0" w:firstLine="0"/>
        <w:rPr>
          <w:lang w:val="es-MX"/>
        </w:rPr>
      </w:pPr>
      <w:bookmarkStart w:id="7" w:name="_Hlk119403400"/>
      <w:r w:rsidRPr="00740715">
        <w:rPr>
          <w:lang w:val="es-MX"/>
        </w:rPr>
        <w:t>De conformidad con la decisión 79/4</w:t>
      </w:r>
      <w:r w:rsidR="00C66D2E">
        <w:rPr>
          <w:lang w:val="es-MX"/>
        </w:rPr>
        <w:t xml:space="preserve"> </w:t>
      </w:r>
      <w:r w:rsidRPr="00740715">
        <w:rPr>
          <w:lang w:val="es-MX"/>
        </w:rPr>
        <w:t>c), la Secretaría presenta, a título informativo, un resumen de los precios de las sustancias reguladas y las alternativas</w:t>
      </w:r>
      <w:r w:rsidR="000C7D0C" w:rsidRPr="00676B92">
        <w:rPr>
          <w:rStyle w:val="FootnoteReference"/>
        </w:rPr>
        <w:footnoteReference w:id="11"/>
      </w:r>
      <w:r w:rsidR="000C7D0C" w:rsidRPr="000C7D0C">
        <w:rPr>
          <w:lang w:val="es-MX"/>
        </w:rPr>
        <w:t xml:space="preserve"> </w:t>
      </w:r>
      <w:r w:rsidRPr="00740715">
        <w:rPr>
          <w:lang w:val="es-MX"/>
        </w:rPr>
        <w:t>que se introducirán en dos nuevas etapas III de los planes de gestión de la eliminación de los HCFC (para la India y Nigeria), un proyecto de inversión independiente en materia de HFC (para Ecuador) y dos proyectos de inversión presentados como parte de los planes de gestión de la eliminación de los HCFC (para Marruecos y la República Árabe Siria), tal como se presentaron en la 91ª reunión</w:t>
      </w:r>
      <w:r w:rsidR="00C95F10" w:rsidRPr="00740715">
        <w:rPr>
          <w:lang w:val="es-MX"/>
        </w:rPr>
        <w:t>.</w:t>
      </w:r>
    </w:p>
    <w:p w14:paraId="235C299D" w14:textId="77777777" w:rsidR="00043B2C" w:rsidRPr="00043B2C" w:rsidRDefault="00043B2C" w:rsidP="00043B2C">
      <w:pPr>
        <w:rPr>
          <w:lang w:val="es-MX"/>
        </w:rPr>
      </w:pPr>
    </w:p>
    <w:p w14:paraId="3BB1E51E" w14:textId="4A2558AF" w:rsidR="00C95F10" w:rsidRPr="00A24C58" w:rsidRDefault="00A24C58" w:rsidP="0092503D">
      <w:pPr>
        <w:pStyle w:val="Heading2"/>
        <w:keepNext/>
        <w:keepLines/>
        <w:numPr>
          <w:ilvl w:val="0"/>
          <w:numId w:val="23"/>
        </w:numPr>
        <w:ind w:hanging="720"/>
        <w:rPr>
          <w:b/>
          <w:bCs/>
          <w:lang w:val="es-MX"/>
        </w:rPr>
      </w:pPr>
      <w:r w:rsidRPr="00A24C58">
        <w:rPr>
          <w:b/>
          <w:bCs/>
          <w:lang w:val="es-MX"/>
        </w:rPr>
        <w:lastRenderedPageBreak/>
        <w:t xml:space="preserve">Ecuador: Conversión de la fabricación de refrigeradores domésticos y comerciales de HFC 134a a </w:t>
      </w:r>
      <w:proofErr w:type="spellStart"/>
      <w:r w:rsidRPr="00A24C58">
        <w:rPr>
          <w:b/>
          <w:bCs/>
          <w:lang w:val="es-MX"/>
        </w:rPr>
        <w:t>isobutano</w:t>
      </w:r>
      <w:proofErr w:type="spellEnd"/>
      <w:r w:rsidRPr="00A24C58">
        <w:rPr>
          <w:b/>
          <w:bCs/>
          <w:lang w:val="es-MX"/>
        </w:rPr>
        <w:t xml:space="preserve"> (R-600a) y propano (R 290) </w:t>
      </w:r>
      <w:r>
        <w:rPr>
          <w:b/>
          <w:bCs/>
          <w:lang w:val="es-MX"/>
        </w:rPr>
        <w:t xml:space="preserve">en </w:t>
      </w:r>
      <w:proofErr w:type="spellStart"/>
      <w:r w:rsidR="00C95F10" w:rsidRPr="00A24C58">
        <w:rPr>
          <w:b/>
          <w:bCs/>
          <w:lang w:val="es-MX"/>
        </w:rPr>
        <w:t>Induglob</w:t>
      </w:r>
      <w:proofErr w:type="spellEnd"/>
    </w:p>
    <w:p w14:paraId="32AF7775" w14:textId="7C2CE041" w:rsidR="00C95F10" w:rsidRPr="00882EF8" w:rsidRDefault="00882EF8" w:rsidP="0092503D">
      <w:pPr>
        <w:pStyle w:val="Heading1"/>
        <w:keepNext/>
        <w:keepLines/>
        <w:numPr>
          <w:ilvl w:val="0"/>
          <w:numId w:val="27"/>
        </w:numPr>
        <w:ind w:left="0" w:firstLine="0"/>
        <w:rPr>
          <w:lang w:val="es-MX"/>
        </w:rPr>
      </w:pPr>
      <w:r w:rsidRPr="00882EF8">
        <w:rPr>
          <w:lang w:val="es-MX"/>
        </w:rPr>
        <w:t>Esta propuesta no incluía una solicitud de los sobrecostos de operación por lo que los precios del HFC</w:t>
      </w:r>
      <w:r>
        <w:rPr>
          <w:lang w:val="es-MX"/>
        </w:rPr>
        <w:t>-</w:t>
      </w:r>
      <w:r w:rsidRPr="00882EF8">
        <w:rPr>
          <w:lang w:val="es-MX"/>
        </w:rPr>
        <w:t>134a, R-600a y R</w:t>
      </w:r>
      <w:r>
        <w:rPr>
          <w:lang w:val="es-MX"/>
        </w:rPr>
        <w:t>-</w:t>
      </w:r>
      <w:r w:rsidRPr="00882EF8">
        <w:rPr>
          <w:lang w:val="es-MX"/>
        </w:rPr>
        <w:t>290 no eran relevantes a la hora de calcular los costos totales del proyecto.</w:t>
      </w:r>
      <w:r w:rsidR="00C95F10" w:rsidRPr="00882EF8">
        <w:rPr>
          <w:lang w:val="es-MX"/>
        </w:rPr>
        <w:t>.</w:t>
      </w:r>
    </w:p>
    <w:bookmarkEnd w:id="6"/>
    <w:p w14:paraId="108688E4" w14:textId="4BD60798" w:rsidR="00C95F10" w:rsidRPr="00881E4B" w:rsidRDefault="00C95F10" w:rsidP="004F3A5D">
      <w:pPr>
        <w:pStyle w:val="Heading2"/>
        <w:numPr>
          <w:ilvl w:val="0"/>
          <w:numId w:val="23"/>
        </w:numPr>
        <w:ind w:hanging="720"/>
        <w:rPr>
          <w:b/>
          <w:bCs/>
          <w:lang w:val="es-MX"/>
        </w:rPr>
      </w:pPr>
      <w:r w:rsidRPr="00881E4B">
        <w:rPr>
          <w:b/>
          <w:bCs/>
          <w:lang w:val="es-MX"/>
        </w:rPr>
        <w:t>India:</w:t>
      </w:r>
      <w:r w:rsidR="00881E4B" w:rsidRPr="00881E4B">
        <w:rPr>
          <w:b/>
          <w:bCs/>
          <w:lang w:val="es-MX"/>
        </w:rPr>
        <w:t xml:space="preserve"> fase III del </w:t>
      </w:r>
      <w:r w:rsidR="00881E4B">
        <w:rPr>
          <w:b/>
          <w:bCs/>
          <w:lang w:val="es-MX"/>
        </w:rPr>
        <w:t>PGEH</w:t>
      </w:r>
    </w:p>
    <w:p w14:paraId="143E4DF3" w14:textId="7C8BE773" w:rsidR="00C95F10" w:rsidRPr="004F3A5D" w:rsidRDefault="00007986" w:rsidP="004B0575">
      <w:pPr>
        <w:pStyle w:val="Heading1"/>
        <w:numPr>
          <w:ilvl w:val="0"/>
          <w:numId w:val="27"/>
        </w:numPr>
        <w:ind w:left="0" w:firstLine="0"/>
        <w:rPr>
          <w:b/>
          <w:bCs/>
          <w:lang w:val="es-MX"/>
        </w:rPr>
      </w:pPr>
      <w:r w:rsidRPr="00007986">
        <w:rPr>
          <w:lang w:val="es-MX"/>
        </w:rPr>
        <w:t xml:space="preserve">La solicitud de la etapa III del plan de gestión de la eliminación de los HCFC para la India incluía las conversiones de las empresas restantes admisibles en los sectores de aire acondicionado residencial y fabricación comercial, refrigeración comercial y enfriadores de procesos. Los precios del HCFC 22 y del HFC 32 utilizados para determinar los sobrecostos de operación eran coherentes con los proporcionados en </w:t>
      </w:r>
      <w:r w:rsidRPr="004B0575">
        <w:rPr>
          <w:lang w:val="es-MX"/>
        </w:rPr>
        <w:t>el informe del programa de país de 2021.</w:t>
      </w:r>
    </w:p>
    <w:p w14:paraId="354122D1" w14:textId="4AEA8F8D" w:rsidR="00C95F10" w:rsidRPr="0016076E" w:rsidRDefault="00C95F10" w:rsidP="0092503D">
      <w:pPr>
        <w:pStyle w:val="Heading2"/>
        <w:keepNext/>
        <w:keepLines/>
        <w:numPr>
          <w:ilvl w:val="0"/>
          <w:numId w:val="23"/>
        </w:numPr>
        <w:ind w:hanging="720"/>
        <w:rPr>
          <w:b/>
          <w:bCs/>
          <w:lang w:val="es-MX"/>
        </w:rPr>
      </w:pPr>
      <w:r w:rsidRPr="0016076E">
        <w:rPr>
          <w:b/>
          <w:bCs/>
          <w:lang w:val="es-MX"/>
        </w:rPr>
        <w:t>M</w:t>
      </w:r>
      <w:r w:rsidR="00580301">
        <w:rPr>
          <w:b/>
          <w:bCs/>
          <w:lang w:val="es-MX"/>
        </w:rPr>
        <w:t>arruecos</w:t>
      </w:r>
      <w:r w:rsidRPr="0016076E">
        <w:rPr>
          <w:b/>
          <w:bCs/>
          <w:lang w:val="es-MX"/>
        </w:rPr>
        <w:t xml:space="preserve">: </w:t>
      </w:r>
      <w:r w:rsidR="0016076E" w:rsidRPr="0016076E">
        <w:rPr>
          <w:b/>
          <w:bCs/>
          <w:lang w:val="es-MX"/>
        </w:rPr>
        <w:t xml:space="preserve">Conversión del HCFC-141b contenido en polioles premezclados para la fabricación de espumas rígidas de poliuretano (PU) en las pequeñas y medianas empresas restantes de Marruecos (etapa II del </w:t>
      </w:r>
      <w:r w:rsidR="0016076E">
        <w:rPr>
          <w:b/>
          <w:bCs/>
          <w:lang w:val="es-MX"/>
        </w:rPr>
        <w:t>PGEH</w:t>
      </w:r>
      <w:r w:rsidR="0016076E" w:rsidRPr="0016076E">
        <w:rPr>
          <w:b/>
          <w:bCs/>
          <w:lang w:val="es-MX"/>
        </w:rPr>
        <w:t>)</w:t>
      </w:r>
    </w:p>
    <w:p w14:paraId="1EE186F7" w14:textId="78401BF7" w:rsidR="00C95F10" w:rsidRPr="00D27DE6" w:rsidRDefault="00D27DE6" w:rsidP="0092503D">
      <w:pPr>
        <w:pStyle w:val="Heading1"/>
        <w:keepNext/>
        <w:keepLines/>
        <w:numPr>
          <w:ilvl w:val="0"/>
          <w:numId w:val="27"/>
        </w:numPr>
        <w:ind w:left="0" w:firstLine="0"/>
        <w:rPr>
          <w:lang w:val="es-MX"/>
        </w:rPr>
      </w:pPr>
      <w:r w:rsidRPr="00D27DE6">
        <w:rPr>
          <w:lang w:val="es-MX"/>
        </w:rPr>
        <w:t>La solicitud de un proyecto general en el sector de espumas de poliuretano en Marruecos incluía las conversiones de las empresas admisibles restantes. El proyecto incluía los precios del HCFC 141b contenido en los polioles premezclados importados a 3,10 $E</w:t>
      </w:r>
      <w:r>
        <w:rPr>
          <w:lang w:val="es-MX"/>
        </w:rPr>
        <w:t>UA</w:t>
      </w:r>
      <w:r w:rsidRPr="00D27DE6">
        <w:rPr>
          <w:lang w:val="es-MX"/>
        </w:rPr>
        <w:t>/kg y del HFO 1233zd a 16,50</w:t>
      </w:r>
      <w:r w:rsidR="004B0575">
        <w:rPr>
          <w:lang w:val="es-MX"/>
        </w:rPr>
        <w:t> </w:t>
      </w:r>
      <w:r w:rsidRPr="00D27DE6">
        <w:rPr>
          <w:lang w:val="es-MX"/>
        </w:rPr>
        <w:t>$E</w:t>
      </w:r>
      <w:r>
        <w:rPr>
          <w:lang w:val="es-MX"/>
        </w:rPr>
        <w:t>UA</w:t>
      </w:r>
      <w:r w:rsidRPr="00D27DE6">
        <w:rPr>
          <w:lang w:val="es-MX"/>
        </w:rPr>
        <w:t>/kg. En el informe del programa de país no se comunicaron los precios de estas sustancias</w:t>
      </w:r>
      <w:r w:rsidR="00C95F10" w:rsidRPr="00D27DE6">
        <w:rPr>
          <w:lang w:val="es-MX"/>
        </w:rPr>
        <w:t xml:space="preserve">. </w:t>
      </w:r>
    </w:p>
    <w:p w14:paraId="4D037FCE" w14:textId="4D885571" w:rsidR="00C95F10" w:rsidRPr="005B11C4" w:rsidRDefault="00C95F10" w:rsidP="004F3A5D">
      <w:pPr>
        <w:pStyle w:val="Heading2"/>
        <w:numPr>
          <w:ilvl w:val="0"/>
          <w:numId w:val="23"/>
        </w:numPr>
        <w:ind w:hanging="720"/>
        <w:rPr>
          <w:b/>
          <w:bCs/>
          <w:lang w:val="es-MX"/>
        </w:rPr>
      </w:pPr>
      <w:r w:rsidRPr="005B11C4">
        <w:rPr>
          <w:b/>
          <w:bCs/>
          <w:lang w:val="es-MX"/>
        </w:rPr>
        <w:t xml:space="preserve">Nigeria: </w:t>
      </w:r>
      <w:r w:rsidR="00937FE8" w:rsidRPr="005B11C4">
        <w:rPr>
          <w:b/>
          <w:bCs/>
          <w:lang w:val="es-MX"/>
        </w:rPr>
        <w:t xml:space="preserve">Etapa III del </w:t>
      </w:r>
      <w:r w:rsidR="005B11C4" w:rsidRPr="005B11C4">
        <w:rPr>
          <w:b/>
          <w:bCs/>
          <w:lang w:val="es-MX"/>
        </w:rPr>
        <w:t>P</w:t>
      </w:r>
      <w:r w:rsidR="005B11C4">
        <w:rPr>
          <w:b/>
          <w:bCs/>
          <w:lang w:val="es-MX"/>
        </w:rPr>
        <w:t>GEH</w:t>
      </w:r>
    </w:p>
    <w:p w14:paraId="1A4AE605" w14:textId="139B288D" w:rsidR="00C95F10" w:rsidRPr="00D2157F" w:rsidRDefault="00F015F1" w:rsidP="004B0575">
      <w:pPr>
        <w:pStyle w:val="Heading1"/>
        <w:numPr>
          <w:ilvl w:val="0"/>
          <w:numId w:val="27"/>
        </w:numPr>
        <w:ind w:left="0" w:firstLine="0"/>
        <w:rPr>
          <w:lang w:val="es-MX"/>
        </w:rPr>
      </w:pPr>
      <w:r w:rsidRPr="00F015F1">
        <w:rPr>
          <w:lang w:val="es-MX"/>
        </w:rPr>
        <w:t xml:space="preserve">La solicitud de la fase III del plan de gestión de la eliminación de los HCFC para Nigeria incluía las conversiones de las empresas admisibles restantes en los sectores de fabricación de aire acondicionado residencial y refrigeración comercial. El proyecto incluía inicialmente precios de 5,79 </w:t>
      </w:r>
      <w:r w:rsidR="00D2157F" w:rsidRPr="00D27DE6">
        <w:rPr>
          <w:lang w:val="es-MX"/>
        </w:rPr>
        <w:t>$E</w:t>
      </w:r>
      <w:r w:rsidR="00D2157F">
        <w:rPr>
          <w:lang w:val="es-MX"/>
        </w:rPr>
        <w:t>UA</w:t>
      </w:r>
      <w:r w:rsidR="00D2157F" w:rsidRPr="00D27DE6">
        <w:rPr>
          <w:lang w:val="es-MX"/>
        </w:rPr>
        <w:t xml:space="preserve">/kg </w:t>
      </w:r>
      <w:r w:rsidRPr="00F015F1">
        <w:rPr>
          <w:lang w:val="es-MX"/>
        </w:rPr>
        <w:t>para el HCFC</w:t>
      </w:r>
      <w:r w:rsidR="00D2157F">
        <w:rPr>
          <w:lang w:val="es-MX"/>
        </w:rPr>
        <w:t>-</w:t>
      </w:r>
      <w:r w:rsidRPr="00F015F1">
        <w:rPr>
          <w:lang w:val="es-MX"/>
        </w:rPr>
        <w:t xml:space="preserve">22 y de 14,40 </w:t>
      </w:r>
      <w:r w:rsidR="00D2157F" w:rsidRPr="00D27DE6">
        <w:rPr>
          <w:lang w:val="es-MX"/>
        </w:rPr>
        <w:t>$E</w:t>
      </w:r>
      <w:r w:rsidR="00D2157F">
        <w:rPr>
          <w:lang w:val="es-MX"/>
        </w:rPr>
        <w:t>UA</w:t>
      </w:r>
      <w:r w:rsidR="00D2157F" w:rsidRPr="00D27DE6">
        <w:rPr>
          <w:lang w:val="es-MX"/>
        </w:rPr>
        <w:t xml:space="preserve">/kg </w:t>
      </w:r>
      <w:r w:rsidRPr="00F015F1">
        <w:rPr>
          <w:lang w:val="es-MX"/>
        </w:rPr>
        <w:t>para el HFC</w:t>
      </w:r>
      <w:r w:rsidR="00D2157F">
        <w:rPr>
          <w:lang w:val="es-MX"/>
        </w:rPr>
        <w:t>-</w:t>
      </w:r>
      <w:r w:rsidRPr="00F015F1">
        <w:rPr>
          <w:lang w:val="es-MX"/>
        </w:rPr>
        <w:t xml:space="preserve">32, mientras que los precios comunicados en el informe del programa de país eran de 6,25 </w:t>
      </w:r>
      <w:r w:rsidR="00D2157F" w:rsidRPr="00D27DE6">
        <w:rPr>
          <w:lang w:val="es-MX"/>
        </w:rPr>
        <w:t>$E</w:t>
      </w:r>
      <w:r w:rsidR="00D2157F">
        <w:rPr>
          <w:lang w:val="es-MX"/>
        </w:rPr>
        <w:t>UA</w:t>
      </w:r>
      <w:r w:rsidR="00D2157F" w:rsidRPr="00D27DE6">
        <w:rPr>
          <w:lang w:val="es-MX"/>
        </w:rPr>
        <w:t xml:space="preserve">/kg </w:t>
      </w:r>
      <w:r w:rsidRPr="00F015F1">
        <w:rPr>
          <w:lang w:val="es-MX"/>
        </w:rPr>
        <w:t>para el HCFC</w:t>
      </w:r>
      <w:r w:rsidR="00D2157F">
        <w:rPr>
          <w:lang w:val="es-MX"/>
        </w:rPr>
        <w:t>-</w:t>
      </w:r>
      <w:r w:rsidRPr="00F015F1">
        <w:rPr>
          <w:lang w:val="es-MX"/>
        </w:rPr>
        <w:t xml:space="preserve">22 y de 8,65 </w:t>
      </w:r>
      <w:r w:rsidR="00D2157F" w:rsidRPr="00D27DE6">
        <w:rPr>
          <w:lang w:val="es-MX"/>
        </w:rPr>
        <w:t>$E</w:t>
      </w:r>
      <w:r w:rsidR="00D2157F">
        <w:rPr>
          <w:lang w:val="es-MX"/>
        </w:rPr>
        <w:t>UA</w:t>
      </w:r>
      <w:r w:rsidR="00D2157F" w:rsidRPr="00D27DE6">
        <w:rPr>
          <w:lang w:val="es-MX"/>
        </w:rPr>
        <w:t xml:space="preserve">/kg </w:t>
      </w:r>
      <w:r w:rsidRPr="00F015F1">
        <w:rPr>
          <w:lang w:val="es-MX"/>
        </w:rPr>
        <w:t>para el HFC</w:t>
      </w:r>
      <w:r w:rsidR="00D2157F">
        <w:rPr>
          <w:lang w:val="es-MX"/>
        </w:rPr>
        <w:t>-</w:t>
      </w:r>
      <w:r w:rsidRPr="00F015F1">
        <w:rPr>
          <w:lang w:val="es-MX"/>
        </w:rPr>
        <w:t xml:space="preserve">32. </w:t>
      </w:r>
      <w:r w:rsidRPr="00D2157F">
        <w:rPr>
          <w:lang w:val="es-MX"/>
        </w:rPr>
        <w:t>El PNUD explicó que los precios del HCFC</w:t>
      </w:r>
      <w:r w:rsidR="00D2157F">
        <w:rPr>
          <w:lang w:val="es-MX"/>
        </w:rPr>
        <w:t>-</w:t>
      </w:r>
      <w:r w:rsidRPr="00D2157F">
        <w:rPr>
          <w:lang w:val="es-MX"/>
        </w:rPr>
        <w:t xml:space="preserve">22 y de las alternativas se basaban en la información recopilada durante la preparación del proyecto; sin embargo, tras las consultas adicionales sobre los precios obtenidos por las empresas, el cálculo final de los sobrecostos de operación se basó en los precios revisados de 5,40 </w:t>
      </w:r>
      <w:r w:rsidR="00D2157F" w:rsidRPr="00D27DE6">
        <w:rPr>
          <w:lang w:val="es-MX"/>
        </w:rPr>
        <w:t>$E</w:t>
      </w:r>
      <w:r w:rsidR="00D2157F">
        <w:rPr>
          <w:lang w:val="es-MX"/>
        </w:rPr>
        <w:t>UA</w:t>
      </w:r>
      <w:r w:rsidR="00D2157F" w:rsidRPr="00D27DE6">
        <w:rPr>
          <w:lang w:val="es-MX"/>
        </w:rPr>
        <w:t>/kg</w:t>
      </w:r>
      <w:r w:rsidRPr="00D2157F">
        <w:rPr>
          <w:lang w:val="es-MX"/>
        </w:rPr>
        <w:t xml:space="preserve"> para el HCFC</w:t>
      </w:r>
      <w:r w:rsidR="00D2157F">
        <w:rPr>
          <w:lang w:val="es-MX"/>
        </w:rPr>
        <w:t>-</w:t>
      </w:r>
      <w:r w:rsidRPr="00D2157F">
        <w:rPr>
          <w:lang w:val="es-MX"/>
        </w:rPr>
        <w:t xml:space="preserve">22 y 8,65 </w:t>
      </w:r>
      <w:r w:rsidR="00D2157F" w:rsidRPr="00D27DE6">
        <w:rPr>
          <w:lang w:val="es-MX"/>
        </w:rPr>
        <w:t>$E</w:t>
      </w:r>
      <w:r w:rsidR="00D2157F">
        <w:rPr>
          <w:lang w:val="es-MX"/>
        </w:rPr>
        <w:t>UA</w:t>
      </w:r>
      <w:r w:rsidR="00D2157F" w:rsidRPr="00D27DE6">
        <w:rPr>
          <w:lang w:val="es-MX"/>
        </w:rPr>
        <w:t>/</w:t>
      </w:r>
      <w:r w:rsidR="004B0575" w:rsidRPr="00D27DE6">
        <w:rPr>
          <w:lang w:val="es-MX"/>
        </w:rPr>
        <w:t xml:space="preserve">kg </w:t>
      </w:r>
      <w:r w:rsidR="004B0575">
        <w:rPr>
          <w:lang w:val="es-MX"/>
        </w:rPr>
        <w:t>para</w:t>
      </w:r>
      <w:r w:rsidRPr="00D2157F">
        <w:rPr>
          <w:lang w:val="es-MX"/>
        </w:rPr>
        <w:t xml:space="preserve"> el HFC</w:t>
      </w:r>
      <w:r w:rsidR="00D2157F">
        <w:rPr>
          <w:lang w:val="es-MX"/>
        </w:rPr>
        <w:t>-</w:t>
      </w:r>
      <w:r w:rsidRPr="00D2157F">
        <w:rPr>
          <w:lang w:val="es-MX"/>
        </w:rPr>
        <w:t>32</w:t>
      </w:r>
      <w:r w:rsidR="00C95F10" w:rsidRPr="00D2157F">
        <w:rPr>
          <w:lang w:val="es-MX"/>
        </w:rPr>
        <w:t>.</w:t>
      </w:r>
    </w:p>
    <w:p w14:paraId="4666FBAC" w14:textId="5D4BBF52" w:rsidR="00C95F10" w:rsidRPr="00627BE2" w:rsidRDefault="00C95F10" w:rsidP="00C95F10">
      <w:pPr>
        <w:spacing w:after="240"/>
        <w:ind w:left="720" w:hanging="720"/>
        <w:contextualSpacing/>
        <w:rPr>
          <w:b/>
          <w:bCs/>
          <w:lang w:val="es-MX"/>
        </w:rPr>
      </w:pPr>
      <w:r w:rsidRPr="00627BE2">
        <w:rPr>
          <w:b/>
          <w:bCs/>
          <w:lang w:val="es-MX"/>
        </w:rPr>
        <w:t>D.</w:t>
      </w:r>
      <w:r w:rsidRPr="00627BE2">
        <w:rPr>
          <w:b/>
          <w:bCs/>
          <w:lang w:val="es-MX"/>
        </w:rPr>
        <w:tab/>
      </w:r>
      <w:r w:rsidR="00627BE2" w:rsidRPr="00627BE2">
        <w:rPr>
          <w:b/>
          <w:bCs/>
          <w:lang w:val="es-MX"/>
        </w:rPr>
        <w:t xml:space="preserve">República Árabe Siria: Proyecto de inversión para la eliminación total de los HCFC en el sector de la fabricación de aire acondicionado (fase I del </w:t>
      </w:r>
      <w:r w:rsidR="00627BE2">
        <w:rPr>
          <w:b/>
          <w:bCs/>
          <w:lang w:val="es-MX"/>
        </w:rPr>
        <w:t>PGEH</w:t>
      </w:r>
      <w:r w:rsidR="00627BE2" w:rsidRPr="00627BE2">
        <w:rPr>
          <w:b/>
          <w:bCs/>
          <w:lang w:val="es-MX"/>
        </w:rPr>
        <w:t>)</w:t>
      </w:r>
    </w:p>
    <w:p w14:paraId="77D1D59D" w14:textId="2E6C1DBD" w:rsidR="00C95F10" w:rsidRPr="003B5BC3" w:rsidRDefault="003B5BC3" w:rsidP="004B0575">
      <w:pPr>
        <w:pStyle w:val="Heading1"/>
        <w:numPr>
          <w:ilvl w:val="0"/>
          <w:numId w:val="27"/>
        </w:numPr>
        <w:ind w:left="0" w:firstLine="0"/>
        <w:rPr>
          <w:lang w:val="es-MX"/>
        </w:rPr>
      </w:pPr>
      <w:r w:rsidRPr="003B5BC3">
        <w:rPr>
          <w:lang w:val="es-MX"/>
        </w:rPr>
        <w:t>La solicitud de un proyecto general en el sector de la fabricación de aire acondicionado para la República Árabe Siria incluía la conversión de varias líneas de fabricación a HFC</w:t>
      </w:r>
      <w:r>
        <w:rPr>
          <w:lang w:val="es-MX"/>
        </w:rPr>
        <w:t>-</w:t>
      </w:r>
      <w:r w:rsidRPr="003B5BC3">
        <w:rPr>
          <w:lang w:val="es-MX"/>
        </w:rPr>
        <w:t>32. La propuesta incluía el precio del HCFC</w:t>
      </w:r>
      <w:r w:rsidR="00F522E0">
        <w:rPr>
          <w:lang w:val="es-MX"/>
        </w:rPr>
        <w:t>-</w:t>
      </w:r>
      <w:r w:rsidRPr="003B5BC3">
        <w:rPr>
          <w:lang w:val="es-MX"/>
        </w:rPr>
        <w:t>22 a 6</w:t>
      </w:r>
      <w:r w:rsidR="00F522E0">
        <w:rPr>
          <w:lang w:val="es-MX"/>
        </w:rPr>
        <w:t>,</w:t>
      </w:r>
      <w:r w:rsidRPr="003B5BC3">
        <w:rPr>
          <w:lang w:val="es-MX"/>
        </w:rPr>
        <w:t xml:space="preserve">00 </w:t>
      </w:r>
      <w:r w:rsidR="00F522E0" w:rsidRPr="00D27DE6">
        <w:rPr>
          <w:lang w:val="es-MX"/>
        </w:rPr>
        <w:t>$E</w:t>
      </w:r>
      <w:r w:rsidR="00F522E0">
        <w:rPr>
          <w:lang w:val="es-MX"/>
        </w:rPr>
        <w:t>UA</w:t>
      </w:r>
      <w:r w:rsidR="00F522E0" w:rsidRPr="00D27DE6">
        <w:rPr>
          <w:lang w:val="es-MX"/>
        </w:rPr>
        <w:t>/kg</w:t>
      </w:r>
      <w:r w:rsidRPr="003B5BC3">
        <w:rPr>
          <w:lang w:val="es-MX"/>
        </w:rPr>
        <w:t>, en consonancia con el informe del programa de país, y el del HFC</w:t>
      </w:r>
      <w:r w:rsidR="004B0575">
        <w:rPr>
          <w:lang w:val="es-MX"/>
        </w:rPr>
        <w:noBreakHyphen/>
      </w:r>
      <w:r w:rsidRPr="003B5BC3">
        <w:rPr>
          <w:lang w:val="es-MX"/>
        </w:rPr>
        <w:t>32 a 12</w:t>
      </w:r>
      <w:r w:rsidR="00F522E0">
        <w:rPr>
          <w:lang w:val="es-MX"/>
        </w:rPr>
        <w:t>,</w:t>
      </w:r>
      <w:r w:rsidRPr="003B5BC3">
        <w:rPr>
          <w:lang w:val="es-MX"/>
        </w:rPr>
        <w:t xml:space="preserve">00 </w:t>
      </w:r>
      <w:r w:rsidR="00F522E0" w:rsidRPr="00D27DE6">
        <w:rPr>
          <w:lang w:val="es-MX"/>
        </w:rPr>
        <w:t>$E</w:t>
      </w:r>
      <w:r w:rsidR="00F522E0">
        <w:rPr>
          <w:lang w:val="es-MX"/>
        </w:rPr>
        <w:t>UA</w:t>
      </w:r>
      <w:r w:rsidR="00F522E0" w:rsidRPr="00D27DE6">
        <w:rPr>
          <w:lang w:val="es-MX"/>
        </w:rPr>
        <w:t>/kg</w:t>
      </w:r>
      <w:r w:rsidRPr="003B5BC3">
        <w:rPr>
          <w:lang w:val="es-MX"/>
        </w:rPr>
        <w:t xml:space="preserve">, que era inferior al precio de 15,00 </w:t>
      </w:r>
      <w:r w:rsidR="00F522E0" w:rsidRPr="00D27DE6">
        <w:rPr>
          <w:lang w:val="es-MX"/>
        </w:rPr>
        <w:t>$E</w:t>
      </w:r>
      <w:r w:rsidR="00F522E0">
        <w:rPr>
          <w:lang w:val="es-MX"/>
        </w:rPr>
        <w:t>UA</w:t>
      </w:r>
      <w:r w:rsidR="00F522E0" w:rsidRPr="00D27DE6">
        <w:rPr>
          <w:lang w:val="es-MX"/>
        </w:rPr>
        <w:t xml:space="preserve">/kg </w:t>
      </w:r>
      <w:r w:rsidRPr="003B5BC3">
        <w:rPr>
          <w:lang w:val="es-MX"/>
        </w:rPr>
        <w:t>indicado en los datos del programa de país. La razón de la diferencia es el mejor precio que puede obtener el fabricante en relación con el precio medio incluido en el informe del programa de país</w:t>
      </w:r>
      <w:r w:rsidR="00C95F10" w:rsidRPr="003B5BC3">
        <w:rPr>
          <w:lang w:val="es-MX"/>
        </w:rPr>
        <w:t>.</w:t>
      </w:r>
      <w:bookmarkEnd w:id="7"/>
    </w:p>
    <w:p w14:paraId="47FCE9F6" w14:textId="77777777" w:rsidR="00C95F10" w:rsidRPr="003B5BC3" w:rsidRDefault="00C95F10" w:rsidP="00C95F10">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B0575" w:rsidRPr="00B169B9" w14:paraId="43E8803C" w14:textId="77777777" w:rsidTr="00687EDF">
        <w:tc>
          <w:tcPr>
            <w:tcW w:w="1915" w:type="dxa"/>
          </w:tcPr>
          <w:p w14:paraId="13A9EB90" w14:textId="77777777" w:rsidR="004B0575" w:rsidRPr="0092503D" w:rsidRDefault="004B0575" w:rsidP="00687EDF">
            <w:pPr>
              <w:rPr>
                <w:lang w:val="es-ES"/>
              </w:rPr>
            </w:pPr>
          </w:p>
        </w:tc>
        <w:tc>
          <w:tcPr>
            <w:tcW w:w="1915" w:type="dxa"/>
          </w:tcPr>
          <w:p w14:paraId="78BEC189" w14:textId="77777777" w:rsidR="004B0575" w:rsidRPr="0092503D" w:rsidRDefault="004B0575" w:rsidP="00687EDF">
            <w:pPr>
              <w:rPr>
                <w:lang w:val="es-ES"/>
              </w:rPr>
            </w:pPr>
          </w:p>
        </w:tc>
        <w:tc>
          <w:tcPr>
            <w:tcW w:w="1915" w:type="dxa"/>
            <w:tcBorders>
              <w:bottom w:val="single" w:sz="4" w:space="0" w:color="auto"/>
            </w:tcBorders>
          </w:tcPr>
          <w:p w14:paraId="491396E3" w14:textId="77777777" w:rsidR="004B0575" w:rsidRPr="0092503D" w:rsidRDefault="004B0575" w:rsidP="00687EDF">
            <w:pPr>
              <w:rPr>
                <w:lang w:val="es-ES"/>
              </w:rPr>
            </w:pPr>
          </w:p>
        </w:tc>
        <w:tc>
          <w:tcPr>
            <w:tcW w:w="1915" w:type="dxa"/>
          </w:tcPr>
          <w:p w14:paraId="0F904E85" w14:textId="77777777" w:rsidR="004B0575" w:rsidRPr="0092503D" w:rsidRDefault="004B0575" w:rsidP="00687EDF">
            <w:pPr>
              <w:rPr>
                <w:lang w:val="es-ES"/>
              </w:rPr>
            </w:pPr>
          </w:p>
        </w:tc>
        <w:tc>
          <w:tcPr>
            <w:tcW w:w="1916" w:type="dxa"/>
          </w:tcPr>
          <w:p w14:paraId="2E2105CE" w14:textId="77777777" w:rsidR="004B0575" w:rsidRPr="0092503D" w:rsidRDefault="004B0575" w:rsidP="00687EDF">
            <w:pPr>
              <w:rPr>
                <w:lang w:val="es-ES"/>
              </w:rPr>
            </w:pPr>
          </w:p>
        </w:tc>
      </w:tr>
    </w:tbl>
    <w:p w14:paraId="4F386115" w14:textId="77777777" w:rsidR="00C95F10" w:rsidRPr="003B5BC3" w:rsidRDefault="00C95F10" w:rsidP="002D5A1A">
      <w:pPr>
        <w:jc w:val="left"/>
        <w:rPr>
          <w:lang w:val="es-MX"/>
        </w:rPr>
      </w:pPr>
    </w:p>
    <w:p w14:paraId="1DE2D772" w14:textId="77777777" w:rsidR="0087455A" w:rsidRPr="003B5BC3" w:rsidRDefault="0087455A">
      <w:pPr>
        <w:jc w:val="left"/>
        <w:rPr>
          <w:lang w:val="es-MX"/>
        </w:rPr>
      </w:pPr>
    </w:p>
    <w:p w14:paraId="222E249E" w14:textId="77777777" w:rsidR="0087455A" w:rsidRPr="003B5BC3" w:rsidRDefault="0087455A" w:rsidP="00C95F10">
      <w:pPr>
        <w:rPr>
          <w:b/>
          <w:bCs/>
          <w:lang w:val="es-MX"/>
        </w:rPr>
      </w:pPr>
    </w:p>
    <w:sectPr w:rsidR="0087455A" w:rsidRPr="003B5BC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1D374" w14:textId="77777777" w:rsidR="00340D99" w:rsidRDefault="00340D99">
      <w:r>
        <w:separator/>
      </w:r>
    </w:p>
  </w:endnote>
  <w:endnote w:type="continuationSeparator" w:id="0">
    <w:p w14:paraId="12D64BB4" w14:textId="77777777" w:rsidR="00340D99" w:rsidRDefault="00340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2899357"/>
      <w:docPartObj>
        <w:docPartGallery w:val="Page Numbers (Bottom of Page)"/>
        <w:docPartUnique/>
      </w:docPartObj>
    </w:sdtPr>
    <w:sdtEndPr>
      <w:rPr>
        <w:noProof/>
      </w:rPr>
    </w:sdtEndPr>
    <w:sdtContent>
      <w:p w14:paraId="73BADCD0" w14:textId="6E2401AA" w:rsidR="004B0575" w:rsidRDefault="004B0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4F5DBD" w14:textId="77777777" w:rsidR="004B0575" w:rsidRDefault="004B05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633939"/>
      <w:docPartObj>
        <w:docPartGallery w:val="Page Numbers (Bottom of Page)"/>
        <w:docPartUnique/>
      </w:docPartObj>
    </w:sdtPr>
    <w:sdtEndPr>
      <w:rPr>
        <w:noProof/>
      </w:rPr>
    </w:sdtEndPr>
    <w:sdtContent>
      <w:p w14:paraId="710C692F" w14:textId="07617C9A" w:rsidR="004B0575" w:rsidRDefault="004B0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BE13DA" w14:textId="77777777" w:rsidR="004B0575" w:rsidRDefault="004B05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CEC2B" w14:textId="0A831CA4" w:rsidR="0087455A" w:rsidRPr="004B0575" w:rsidRDefault="004B0575" w:rsidP="004B0575">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C86A1" w14:textId="77777777" w:rsidR="00340D99" w:rsidRDefault="00340D99">
      <w:r>
        <w:separator/>
      </w:r>
    </w:p>
  </w:footnote>
  <w:footnote w:type="continuationSeparator" w:id="0">
    <w:p w14:paraId="1DC3BCEC" w14:textId="77777777" w:rsidR="00340D99" w:rsidRDefault="00340D99">
      <w:r>
        <w:continuationSeparator/>
      </w:r>
    </w:p>
  </w:footnote>
  <w:footnote w:id="1">
    <w:p w14:paraId="6665AD4F" w14:textId="0CB85D62" w:rsidR="00C95F10" w:rsidRDefault="00C95F10" w:rsidP="00C95F10">
      <w:pPr>
        <w:pStyle w:val="FootnoteText"/>
        <w:spacing w:after="60"/>
        <w:rPr>
          <w:lang w:val="es-MX"/>
        </w:rPr>
      </w:pPr>
      <w:r>
        <w:rPr>
          <w:rStyle w:val="FootnoteReference"/>
        </w:rPr>
        <w:footnoteRef/>
      </w:r>
      <w:r w:rsidRPr="0094159C">
        <w:rPr>
          <w:lang w:val="es-MX"/>
        </w:rPr>
        <w:t xml:space="preserve"> UNEP/</w:t>
      </w:r>
      <w:proofErr w:type="spellStart"/>
      <w:r w:rsidRPr="0094159C">
        <w:rPr>
          <w:lang w:val="es-MX"/>
        </w:rPr>
        <w:t>OzL.Pro</w:t>
      </w:r>
      <w:proofErr w:type="spellEnd"/>
      <w:r w:rsidRPr="0094159C">
        <w:rPr>
          <w:lang w:val="es-MX"/>
        </w:rPr>
        <w:t>/</w:t>
      </w:r>
      <w:proofErr w:type="spellStart"/>
      <w:r w:rsidRPr="0094159C">
        <w:rPr>
          <w:lang w:val="es-MX"/>
        </w:rPr>
        <w:t>ExCom</w:t>
      </w:r>
      <w:proofErr w:type="spellEnd"/>
      <w:r w:rsidRPr="0094159C">
        <w:rPr>
          <w:lang w:val="es-MX"/>
        </w:rPr>
        <w:t>/91/1</w:t>
      </w:r>
    </w:p>
    <w:p w14:paraId="17E3242D" w14:textId="77777777" w:rsidR="0092503D" w:rsidRPr="0094159C" w:rsidRDefault="0092503D" w:rsidP="00C95F10">
      <w:pPr>
        <w:pStyle w:val="FootnoteText"/>
        <w:spacing w:after="60"/>
        <w:rPr>
          <w:lang w:val="es-MX"/>
        </w:rPr>
      </w:pPr>
    </w:p>
  </w:footnote>
  <w:footnote w:id="2">
    <w:p w14:paraId="0A5B85E6" w14:textId="2D9A4CBC" w:rsidR="00292D46" w:rsidRPr="00933763" w:rsidRDefault="00292D46" w:rsidP="00292D46">
      <w:pPr>
        <w:pStyle w:val="Heading1"/>
        <w:spacing w:after="0"/>
        <w:rPr>
          <w:sz w:val="20"/>
          <w:szCs w:val="20"/>
          <w:highlight w:val="yellow"/>
          <w:lang w:val="es-MX"/>
        </w:rPr>
      </w:pPr>
      <w:r w:rsidRPr="00914E8F">
        <w:rPr>
          <w:vertAlign w:val="superscript"/>
        </w:rPr>
        <w:footnoteRef/>
      </w:r>
      <w:r w:rsidRPr="00933763">
        <w:rPr>
          <w:lang w:val="es-MX"/>
        </w:rPr>
        <w:t xml:space="preserve"> </w:t>
      </w:r>
      <w:r w:rsidR="00933763" w:rsidRPr="00933763">
        <w:rPr>
          <w:lang w:val="es-MX"/>
        </w:rPr>
        <w:t>Inc</w:t>
      </w:r>
      <w:r w:rsidR="00933763" w:rsidRPr="00933763">
        <w:rPr>
          <w:sz w:val="20"/>
          <w:szCs w:val="20"/>
          <w:lang w:val="es-MX"/>
        </w:rPr>
        <w:t>luyendo la presentación de los informes de terminación de proyecto para la etapa I del PGEH por parte del PNUMA y la ONUDI; la confirmación de la terminación del plan nacional de eliminación (primer tramo) y del proyecto de sustitución del refrigerante CFC</w:t>
      </w:r>
      <w:r w:rsidR="00933763">
        <w:rPr>
          <w:sz w:val="20"/>
          <w:szCs w:val="20"/>
          <w:lang w:val="es-MX"/>
        </w:rPr>
        <w:t>-</w:t>
      </w:r>
      <w:r w:rsidR="00933763" w:rsidRPr="00933763">
        <w:rPr>
          <w:sz w:val="20"/>
          <w:szCs w:val="20"/>
          <w:lang w:val="es-MX"/>
        </w:rPr>
        <w:t xml:space="preserve">12 por </w:t>
      </w:r>
      <w:proofErr w:type="spellStart"/>
      <w:r w:rsidR="00933763" w:rsidRPr="00933763">
        <w:rPr>
          <w:sz w:val="20"/>
          <w:szCs w:val="20"/>
          <w:lang w:val="es-MX"/>
        </w:rPr>
        <w:t>isobutano</w:t>
      </w:r>
      <w:proofErr w:type="spellEnd"/>
      <w:r w:rsidR="00933763" w:rsidRPr="00933763">
        <w:rPr>
          <w:sz w:val="20"/>
          <w:szCs w:val="20"/>
          <w:lang w:val="es-MX"/>
        </w:rPr>
        <w:t xml:space="preserve"> y del agente espumante CFC-11 por ciclopentano en la fabricación de refrigeradores y congeladores domésticos en la Light Industries Company </w:t>
      </w:r>
      <w:r w:rsidR="00933763">
        <w:rPr>
          <w:sz w:val="20"/>
          <w:szCs w:val="20"/>
          <w:lang w:val="es-MX"/>
        </w:rPr>
        <w:t>para</w:t>
      </w:r>
      <w:r w:rsidR="00933763" w:rsidRPr="00933763">
        <w:rPr>
          <w:sz w:val="20"/>
          <w:szCs w:val="20"/>
          <w:lang w:val="es-MX"/>
        </w:rPr>
        <w:t xml:space="preserve"> Iraq; y la presentación de los informes de terminación de proyecto por parte de la ONUDI.</w:t>
      </w:r>
      <w:r w:rsidRPr="00933763">
        <w:rPr>
          <w:sz w:val="20"/>
          <w:szCs w:val="20"/>
          <w:lang w:val="es-MX"/>
        </w:rPr>
        <w:t>.</w:t>
      </w:r>
    </w:p>
  </w:footnote>
  <w:footnote w:id="3">
    <w:p w14:paraId="35A49181" w14:textId="77777777" w:rsidR="009D2661" w:rsidRPr="0094159C" w:rsidRDefault="009D2661" w:rsidP="009D2661">
      <w:pPr>
        <w:pStyle w:val="FootnoteText"/>
        <w:rPr>
          <w:lang w:val="es-MX"/>
        </w:rPr>
      </w:pPr>
      <w:r>
        <w:rPr>
          <w:rStyle w:val="FootnoteReference"/>
        </w:rPr>
        <w:footnoteRef/>
      </w:r>
      <w:r w:rsidRPr="0094159C">
        <w:rPr>
          <w:lang w:val="es-MX"/>
        </w:rPr>
        <w:t xml:space="preserve"> UNEP/OzL.Pro/ExCom/91/58</w:t>
      </w:r>
    </w:p>
  </w:footnote>
  <w:footnote w:id="4">
    <w:p w14:paraId="57B99B03" w14:textId="77777777" w:rsidR="006A1A8B" w:rsidRPr="0094159C" w:rsidRDefault="006A1A8B" w:rsidP="006A1A8B">
      <w:pPr>
        <w:pStyle w:val="FootnoteText"/>
        <w:rPr>
          <w:lang w:val="es-MX"/>
        </w:rPr>
      </w:pPr>
      <w:r>
        <w:rPr>
          <w:rStyle w:val="FootnoteReference"/>
        </w:rPr>
        <w:footnoteRef/>
      </w:r>
      <w:r w:rsidRPr="0094159C">
        <w:rPr>
          <w:lang w:val="es-MX"/>
        </w:rPr>
        <w:t xml:space="preserve"> UNEP/OzL.Pro/ExCom/91/59</w:t>
      </w:r>
    </w:p>
  </w:footnote>
  <w:footnote w:id="5">
    <w:p w14:paraId="7EC8C910" w14:textId="77777777" w:rsidR="000D1A24" w:rsidRPr="009609DC" w:rsidRDefault="000D1A24" w:rsidP="000D1A24">
      <w:pPr>
        <w:pStyle w:val="FootnoteText"/>
        <w:rPr>
          <w:lang w:val="pt-BR"/>
        </w:rPr>
      </w:pPr>
      <w:r>
        <w:rPr>
          <w:rStyle w:val="FootnoteReference"/>
        </w:rPr>
        <w:footnoteRef/>
      </w:r>
      <w:r w:rsidRPr="009609DC">
        <w:rPr>
          <w:lang w:val="pt-BR"/>
        </w:rPr>
        <w:t xml:space="preserve"> UNEP/OzL.Pro/ExCom/91/SGP/3</w:t>
      </w:r>
    </w:p>
  </w:footnote>
  <w:footnote w:id="6">
    <w:p w14:paraId="21F652F0" w14:textId="77777777" w:rsidR="00C95F10" w:rsidRPr="000D1A24" w:rsidRDefault="00C95F10" w:rsidP="00C95F10">
      <w:pPr>
        <w:pStyle w:val="FootnoteText"/>
        <w:rPr>
          <w:lang w:val="pt-BR"/>
        </w:rPr>
      </w:pPr>
      <w:r>
        <w:rPr>
          <w:rStyle w:val="FootnoteReference"/>
        </w:rPr>
        <w:footnoteRef/>
      </w:r>
      <w:r w:rsidRPr="000D1A24">
        <w:rPr>
          <w:lang w:val="pt-BR"/>
        </w:rPr>
        <w:t xml:space="preserve"> UNEP/OzL.Pro/ExCom/91/SGP/1</w:t>
      </w:r>
    </w:p>
  </w:footnote>
  <w:footnote w:id="7">
    <w:p w14:paraId="01D87976" w14:textId="77777777" w:rsidR="00C95F10" w:rsidRPr="00C95F10" w:rsidRDefault="00C95F10" w:rsidP="00C95F10">
      <w:pPr>
        <w:pStyle w:val="FootnoteText"/>
        <w:rPr>
          <w:lang w:val="pt-BR"/>
        </w:rPr>
      </w:pPr>
      <w:r>
        <w:rPr>
          <w:rStyle w:val="FootnoteReference"/>
        </w:rPr>
        <w:footnoteRef/>
      </w:r>
      <w:r w:rsidRPr="00C95F10">
        <w:rPr>
          <w:lang w:val="pt-BR"/>
        </w:rPr>
        <w:t xml:space="preserve"> </w:t>
      </w:r>
      <w:bookmarkStart w:id="4" w:name="_Hlk118911286"/>
      <w:r w:rsidRPr="00C95F10">
        <w:rPr>
          <w:lang w:val="pt-BR"/>
        </w:rPr>
        <w:t>UNEP/OzL.Pro/ExCom/91/44</w:t>
      </w:r>
      <w:bookmarkEnd w:id="4"/>
    </w:p>
  </w:footnote>
  <w:footnote w:id="8">
    <w:p w14:paraId="68B86727" w14:textId="77777777" w:rsidR="00C95F10" w:rsidRPr="00C95F10" w:rsidRDefault="00C95F10" w:rsidP="00C95F10">
      <w:pPr>
        <w:pStyle w:val="FootnoteText"/>
        <w:rPr>
          <w:lang w:val="pt-BR"/>
        </w:rPr>
      </w:pPr>
      <w:r>
        <w:rPr>
          <w:rStyle w:val="FootnoteReference"/>
        </w:rPr>
        <w:footnoteRef/>
      </w:r>
      <w:r w:rsidRPr="00C95F10">
        <w:rPr>
          <w:lang w:val="pt-BR"/>
        </w:rPr>
        <w:t xml:space="preserve"> UNEP/OzL.Pro/ExCom/91/40</w:t>
      </w:r>
    </w:p>
  </w:footnote>
  <w:footnote w:id="9">
    <w:p w14:paraId="72F392C0" w14:textId="77777777" w:rsidR="000B3435" w:rsidRPr="009609DC" w:rsidRDefault="000B3435" w:rsidP="000B3435">
      <w:pPr>
        <w:pStyle w:val="FootnoteText"/>
        <w:rPr>
          <w:lang w:val="pt-BR"/>
        </w:rPr>
      </w:pPr>
      <w:r>
        <w:rPr>
          <w:rStyle w:val="FootnoteReference"/>
        </w:rPr>
        <w:footnoteRef/>
      </w:r>
      <w:r w:rsidRPr="009609DC">
        <w:rPr>
          <w:lang w:val="pt-BR"/>
        </w:rPr>
        <w:t xml:space="preserve"> UNEP/OzL.Pro/ExCom/91/48</w:t>
      </w:r>
    </w:p>
  </w:footnote>
  <w:footnote w:id="10">
    <w:p w14:paraId="588858D6" w14:textId="77777777" w:rsidR="00C56D42" w:rsidRPr="009609DC" w:rsidRDefault="00C56D42" w:rsidP="00C56D42">
      <w:pPr>
        <w:pStyle w:val="FootnoteText"/>
        <w:rPr>
          <w:lang w:val="pt-BR"/>
        </w:rPr>
      </w:pPr>
      <w:r>
        <w:rPr>
          <w:rStyle w:val="FootnoteReference"/>
        </w:rPr>
        <w:footnoteRef/>
      </w:r>
      <w:r w:rsidRPr="009609DC">
        <w:rPr>
          <w:lang w:val="pt-BR"/>
        </w:rPr>
        <w:t xml:space="preserve"> UNEP/OzL.Pro/ExCom/91/18</w:t>
      </w:r>
    </w:p>
  </w:footnote>
  <w:footnote w:id="11">
    <w:p w14:paraId="483D77AD" w14:textId="75DBBB5E" w:rsidR="000C7D0C" w:rsidRPr="00444E6F" w:rsidRDefault="000C7D0C" w:rsidP="000C7D0C">
      <w:pPr>
        <w:pStyle w:val="FootnoteText"/>
        <w:rPr>
          <w:lang w:val="es-MX"/>
        </w:rPr>
      </w:pPr>
      <w:r>
        <w:rPr>
          <w:rStyle w:val="FootnoteReference"/>
        </w:rPr>
        <w:footnoteRef/>
      </w:r>
      <w:r w:rsidRPr="00444E6F">
        <w:rPr>
          <w:lang w:val="es-MX"/>
        </w:rPr>
        <w:t xml:space="preserve"> </w:t>
      </w:r>
      <w:r w:rsidR="00444E6F" w:rsidRPr="00444E6F">
        <w:rPr>
          <w:lang w:val="es-MX"/>
        </w:rPr>
        <w:t>Los precios promedio de los HCFC, los HFC y los productos alternativos notificados por los países que operan al amparo del Artículo 5 en sus informes de datos sobre programa de país se facilitan de forma voluntaria</w:t>
      </w:r>
      <w:r w:rsidRPr="00444E6F">
        <w:rPr>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8" w:name="_Hlk119593873"/>
  <w:p w14:paraId="10F2D31F" w14:textId="483A5D08" w:rsidR="004B0575" w:rsidRPr="009B0D30" w:rsidRDefault="004B0575" w:rsidP="004B0575">
    <w:r>
      <w:fldChar w:fldCharType="begin"/>
    </w:r>
    <w:r>
      <w:instrText xml:space="preserve"> DOCPROPERTY "Document number"  \* MERGEFORMAT </w:instrText>
    </w:r>
    <w:r>
      <w:fldChar w:fldCharType="separate"/>
    </w:r>
    <w:r>
      <w:t>UNEP/</w:t>
    </w:r>
    <w:proofErr w:type="spellStart"/>
    <w:r>
      <w:t>OzL.Pro</w:t>
    </w:r>
    <w:proofErr w:type="spellEnd"/>
    <w:r>
      <w:t>/ExCom/91/28</w:t>
    </w:r>
    <w:r>
      <w:fldChar w:fldCharType="end"/>
    </w:r>
  </w:p>
  <w:bookmarkEnd w:id="8"/>
  <w:p w14:paraId="65A3A6D0" w14:textId="77777777" w:rsidR="004B0575" w:rsidRDefault="004B05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74AB3" w14:textId="7A94C8DD" w:rsidR="004B0575" w:rsidRPr="009B0D30" w:rsidRDefault="004B0575" w:rsidP="004B0575">
    <w:pPr>
      <w:jc w:val="right"/>
    </w:pPr>
    <w:r>
      <w:fldChar w:fldCharType="begin"/>
    </w:r>
    <w:r>
      <w:instrText xml:space="preserve"> DOCPROPERTY "Document number"  \* MERGEFORMAT </w:instrText>
    </w:r>
    <w:r>
      <w:fldChar w:fldCharType="separate"/>
    </w:r>
    <w:r>
      <w:t>UNEP/</w:t>
    </w:r>
    <w:proofErr w:type="spellStart"/>
    <w:r>
      <w:t>OzL.Pro</w:t>
    </w:r>
    <w:proofErr w:type="spellEnd"/>
    <w:r>
      <w:t>/ExCom/91/28</w:t>
    </w:r>
    <w:r>
      <w:fldChar w:fldCharType="end"/>
    </w:r>
  </w:p>
  <w:p w14:paraId="7F0B23BF" w14:textId="77777777" w:rsidR="004B0575" w:rsidRDefault="004B0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80620" w14:textId="77777777" w:rsidR="00B169B9" w:rsidRDefault="00B169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6924971"/>
    <w:multiLevelType w:val="hybridMultilevel"/>
    <w:tmpl w:val="D9148284"/>
    <w:lvl w:ilvl="0" w:tplc="69AE8E22">
      <w:start w:val="1"/>
      <w:numFmt w:val="decimal"/>
      <w:lvlText w:val="%1."/>
      <w:lvlJc w:val="left"/>
      <w:pPr>
        <w:ind w:left="644"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C62442F"/>
    <w:multiLevelType w:val="hybridMultilevel"/>
    <w:tmpl w:val="10640D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535E75"/>
    <w:multiLevelType w:val="hybridMultilevel"/>
    <w:tmpl w:val="BA8050C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E297C3A"/>
    <w:multiLevelType w:val="hybridMultilevel"/>
    <w:tmpl w:val="0952F6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617D0E"/>
    <w:multiLevelType w:val="hybridMultilevel"/>
    <w:tmpl w:val="CCB24C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9D530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5"/>
  </w:num>
  <w:num w:numId="17" w16cid:durableId="2127001580">
    <w:abstractNumId w:val="19"/>
  </w:num>
  <w:num w:numId="18" w16cid:durableId="884561869">
    <w:abstractNumId w:val="20"/>
  </w:num>
  <w:num w:numId="19" w16cid:durableId="1577741968">
    <w:abstractNumId w:val="24"/>
  </w:num>
  <w:num w:numId="20" w16cid:durableId="564873771">
    <w:abstractNumId w:val="16"/>
  </w:num>
  <w:num w:numId="21" w16cid:durableId="1993244582">
    <w:abstractNumId w:val="21"/>
  </w:num>
  <w:num w:numId="22" w16cid:durableId="1790321231">
    <w:abstractNumId w:val="22"/>
  </w:num>
  <w:num w:numId="23" w16cid:durableId="2070033018">
    <w:abstractNumId w:val="11"/>
  </w:num>
  <w:num w:numId="24" w16cid:durableId="1152789278">
    <w:abstractNumId w:val="10"/>
  </w:num>
  <w:num w:numId="25" w16cid:durableId="1993094768">
    <w:abstractNumId w:val="10"/>
  </w:num>
  <w:num w:numId="26" w16cid:durableId="759525196">
    <w:abstractNumId w:val="17"/>
  </w:num>
  <w:num w:numId="27" w16cid:durableId="504322006">
    <w:abstractNumId w:val="12"/>
  </w:num>
  <w:num w:numId="28" w16cid:durableId="1199585533">
    <w:abstractNumId w:val="13"/>
  </w:num>
  <w:num w:numId="29" w16cid:durableId="1590389636">
    <w:abstractNumId w:val="23"/>
  </w:num>
  <w:num w:numId="30" w16cid:durableId="80566752">
    <w:abstractNumId w:val="14"/>
  </w:num>
  <w:num w:numId="31" w16cid:durableId="1214929520">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F10"/>
    <w:rsid w:val="00007986"/>
    <w:rsid w:val="00023247"/>
    <w:rsid w:val="00026EC5"/>
    <w:rsid w:val="0003006D"/>
    <w:rsid w:val="00043B2C"/>
    <w:rsid w:val="00043C22"/>
    <w:rsid w:val="00055E6E"/>
    <w:rsid w:val="000566BD"/>
    <w:rsid w:val="00064429"/>
    <w:rsid w:val="0007494B"/>
    <w:rsid w:val="00080B2C"/>
    <w:rsid w:val="00085FF0"/>
    <w:rsid w:val="000A562D"/>
    <w:rsid w:val="000B3435"/>
    <w:rsid w:val="000C7D0C"/>
    <w:rsid w:val="000D1492"/>
    <w:rsid w:val="000D1A24"/>
    <w:rsid w:val="000D6841"/>
    <w:rsid w:val="000F7DD9"/>
    <w:rsid w:val="00106F6E"/>
    <w:rsid w:val="0011075F"/>
    <w:rsid w:val="0011296D"/>
    <w:rsid w:val="00114CAA"/>
    <w:rsid w:val="00124A9A"/>
    <w:rsid w:val="00126E25"/>
    <w:rsid w:val="0013667D"/>
    <w:rsid w:val="00136726"/>
    <w:rsid w:val="00146F3A"/>
    <w:rsid w:val="0016076E"/>
    <w:rsid w:val="001659B4"/>
    <w:rsid w:val="00181935"/>
    <w:rsid w:val="001847D3"/>
    <w:rsid w:val="0018632D"/>
    <w:rsid w:val="00193B51"/>
    <w:rsid w:val="00194F3B"/>
    <w:rsid w:val="001A67F9"/>
    <w:rsid w:val="001B1F05"/>
    <w:rsid w:val="001B7E7B"/>
    <w:rsid w:val="001C2D22"/>
    <w:rsid w:val="001C5098"/>
    <w:rsid w:val="001F00D4"/>
    <w:rsid w:val="001F4047"/>
    <w:rsid w:val="0021400C"/>
    <w:rsid w:val="002253D4"/>
    <w:rsid w:val="00235D4C"/>
    <w:rsid w:val="002370E3"/>
    <w:rsid w:val="0024162E"/>
    <w:rsid w:val="002425B4"/>
    <w:rsid w:val="00244477"/>
    <w:rsid w:val="00245629"/>
    <w:rsid w:val="00261AD2"/>
    <w:rsid w:val="00271475"/>
    <w:rsid w:val="0028141C"/>
    <w:rsid w:val="00285CBF"/>
    <w:rsid w:val="002908FC"/>
    <w:rsid w:val="00291EBD"/>
    <w:rsid w:val="00292D46"/>
    <w:rsid w:val="002959B4"/>
    <w:rsid w:val="002B150C"/>
    <w:rsid w:val="002C05FC"/>
    <w:rsid w:val="002C4D49"/>
    <w:rsid w:val="002D5A1A"/>
    <w:rsid w:val="002D6C5E"/>
    <w:rsid w:val="002E098A"/>
    <w:rsid w:val="002E244B"/>
    <w:rsid w:val="002F0735"/>
    <w:rsid w:val="002F4EA8"/>
    <w:rsid w:val="00321B4A"/>
    <w:rsid w:val="00340D99"/>
    <w:rsid w:val="00342165"/>
    <w:rsid w:val="00344EAB"/>
    <w:rsid w:val="003519BA"/>
    <w:rsid w:val="00356DDF"/>
    <w:rsid w:val="0035796F"/>
    <w:rsid w:val="0036078D"/>
    <w:rsid w:val="00366BE4"/>
    <w:rsid w:val="00371392"/>
    <w:rsid w:val="00376672"/>
    <w:rsid w:val="00381689"/>
    <w:rsid w:val="003835EB"/>
    <w:rsid w:val="00384BC2"/>
    <w:rsid w:val="003863A4"/>
    <w:rsid w:val="003B5101"/>
    <w:rsid w:val="003B5BC3"/>
    <w:rsid w:val="003B7115"/>
    <w:rsid w:val="003C627D"/>
    <w:rsid w:val="003C6438"/>
    <w:rsid w:val="003D2B1C"/>
    <w:rsid w:val="003E706E"/>
    <w:rsid w:val="003F6350"/>
    <w:rsid w:val="0040546F"/>
    <w:rsid w:val="00444E6F"/>
    <w:rsid w:val="00455352"/>
    <w:rsid w:val="0045591E"/>
    <w:rsid w:val="0046254C"/>
    <w:rsid w:val="0047637B"/>
    <w:rsid w:val="00476E28"/>
    <w:rsid w:val="00496CA1"/>
    <w:rsid w:val="0049776F"/>
    <w:rsid w:val="004A7397"/>
    <w:rsid w:val="004B0575"/>
    <w:rsid w:val="004B0AA6"/>
    <w:rsid w:val="004C4730"/>
    <w:rsid w:val="004F3A5D"/>
    <w:rsid w:val="004F6F00"/>
    <w:rsid w:val="00506F46"/>
    <w:rsid w:val="00524459"/>
    <w:rsid w:val="00541EBB"/>
    <w:rsid w:val="00562B3B"/>
    <w:rsid w:val="005712A1"/>
    <w:rsid w:val="00580301"/>
    <w:rsid w:val="005B11C4"/>
    <w:rsid w:val="005B71F2"/>
    <w:rsid w:val="005F6259"/>
    <w:rsid w:val="006017AB"/>
    <w:rsid w:val="00612618"/>
    <w:rsid w:val="00627BE2"/>
    <w:rsid w:val="00663471"/>
    <w:rsid w:val="00666436"/>
    <w:rsid w:val="00673F60"/>
    <w:rsid w:val="006813F1"/>
    <w:rsid w:val="00683845"/>
    <w:rsid w:val="00686E21"/>
    <w:rsid w:val="006A1A8B"/>
    <w:rsid w:val="006D0D4C"/>
    <w:rsid w:val="0071646E"/>
    <w:rsid w:val="00717336"/>
    <w:rsid w:val="007258FD"/>
    <w:rsid w:val="00730901"/>
    <w:rsid w:val="00740715"/>
    <w:rsid w:val="007409CC"/>
    <w:rsid w:val="007514A8"/>
    <w:rsid w:val="007548D0"/>
    <w:rsid w:val="00761A38"/>
    <w:rsid w:val="007656A3"/>
    <w:rsid w:val="00780FD4"/>
    <w:rsid w:val="00781D4A"/>
    <w:rsid w:val="00791627"/>
    <w:rsid w:val="00792A47"/>
    <w:rsid w:val="007947DB"/>
    <w:rsid w:val="007A15DA"/>
    <w:rsid w:val="007A1799"/>
    <w:rsid w:val="007B2850"/>
    <w:rsid w:val="007C0505"/>
    <w:rsid w:val="007C35CC"/>
    <w:rsid w:val="007D765C"/>
    <w:rsid w:val="007E57CA"/>
    <w:rsid w:val="007F00AC"/>
    <w:rsid w:val="007F1CBC"/>
    <w:rsid w:val="007F24C6"/>
    <w:rsid w:val="00800084"/>
    <w:rsid w:val="00816265"/>
    <w:rsid w:val="00831BC5"/>
    <w:rsid w:val="0084423F"/>
    <w:rsid w:val="0084692F"/>
    <w:rsid w:val="008543A9"/>
    <w:rsid w:val="008576F1"/>
    <w:rsid w:val="00862E75"/>
    <w:rsid w:val="008654A6"/>
    <w:rsid w:val="0087455A"/>
    <w:rsid w:val="00881E4B"/>
    <w:rsid w:val="00882EF8"/>
    <w:rsid w:val="008967DD"/>
    <w:rsid w:val="008A3AE7"/>
    <w:rsid w:val="008F23E5"/>
    <w:rsid w:val="008F4FF7"/>
    <w:rsid w:val="008F7093"/>
    <w:rsid w:val="0090174D"/>
    <w:rsid w:val="009172A1"/>
    <w:rsid w:val="0092503D"/>
    <w:rsid w:val="00933763"/>
    <w:rsid w:val="0093503A"/>
    <w:rsid w:val="00937FE8"/>
    <w:rsid w:val="0094159C"/>
    <w:rsid w:val="00944B2F"/>
    <w:rsid w:val="0095275B"/>
    <w:rsid w:val="00954ECC"/>
    <w:rsid w:val="009B6399"/>
    <w:rsid w:val="009B756F"/>
    <w:rsid w:val="009D1083"/>
    <w:rsid w:val="009D2362"/>
    <w:rsid w:val="009D2661"/>
    <w:rsid w:val="009E1B9E"/>
    <w:rsid w:val="00A011C8"/>
    <w:rsid w:val="00A24C58"/>
    <w:rsid w:val="00A2639A"/>
    <w:rsid w:val="00A30E09"/>
    <w:rsid w:val="00A4559F"/>
    <w:rsid w:val="00A70F33"/>
    <w:rsid w:val="00A77069"/>
    <w:rsid w:val="00A84727"/>
    <w:rsid w:val="00AA29EB"/>
    <w:rsid w:val="00AA505D"/>
    <w:rsid w:val="00AB56E5"/>
    <w:rsid w:val="00AC108B"/>
    <w:rsid w:val="00AC7A52"/>
    <w:rsid w:val="00B1038D"/>
    <w:rsid w:val="00B169B9"/>
    <w:rsid w:val="00B53517"/>
    <w:rsid w:val="00B5640C"/>
    <w:rsid w:val="00B60EEC"/>
    <w:rsid w:val="00B76624"/>
    <w:rsid w:val="00B828BC"/>
    <w:rsid w:val="00B83127"/>
    <w:rsid w:val="00B84ACF"/>
    <w:rsid w:val="00B96186"/>
    <w:rsid w:val="00BA761B"/>
    <w:rsid w:val="00BC6166"/>
    <w:rsid w:val="00BD1191"/>
    <w:rsid w:val="00BF2672"/>
    <w:rsid w:val="00C00AED"/>
    <w:rsid w:val="00C07282"/>
    <w:rsid w:val="00C132DB"/>
    <w:rsid w:val="00C14E67"/>
    <w:rsid w:val="00C214C0"/>
    <w:rsid w:val="00C32117"/>
    <w:rsid w:val="00C34784"/>
    <w:rsid w:val="00C358E4"/>
    <w:rsid w:val="00C51CCF"/>
    <w:rsid w:val="00C56D42"/>
    <w:rsid w:val="00C66D2E"/>
    <w:rsid w:val="00C74017"/>
    <w:rsid w:val="00C95F10"/>
    <w:rsid w:val="00CA1EED"/>
    <w:rsid w:val="00CC7669"/>
    <w:rsid w:val="00CD59B7"/>
    <w:rsid w:val="00CE02E6"/>
    <w:rsid w:val="00CE08CC"/>
    <w:rsid w:val="00CF17D4"/>
    <w:rsid w:val="00CF378D"/>
    <w:rsid w:val="00D068B6"/>
    <w:rsid w:val="00D15FBB"/>
    <w:rsid w:val="00D2157F"/>
    <w:rsid w:val="00D272E8"/>
    <w:rsid w:val="00D27DE6"/>
    <w:rsid w:val="00D32DB9"/>
    <w:rsid w:val="00D517DC"/>
    <w:rsid w:val="00D57626"/>
    <w:rsid w:val="00D64962"/>
    <w:rsid w:val="00D75A10"/>
    <w:rsid w:val="00D76332"/>
    <w:rsid w:val="00D84B6F"/>
    <w:rsid w:val="00DB0710"/>
    <w:rsid w:val="00DB1B45"/>
    <w:rsid w:val="00DB795B"/>
    <w:rsid w:val="00DC3B22"/>
    <w:rsid w:val="00DC716C"/>
    <w:rsid w:val="00DD1E3C"/>
    <w:rsid w:val="00E008A5"/>
    <w:rsid w:val="00E17EC7"/>
    <w:rsid w:val="00E17F97"/>
    <w:rsid w:val="00E30F7A"/>
    <w:rsid w:val="00E34295"/>
    <w:rsid w:val="00E749FC"/>
    <w:rsid w:val="00E80E6A"/>
    <w:rsid w:val="00E95AF4"/>
    <w:rsid w:val="00EB6721"/>
    <w:rsid w:val="00EB7567"/>
    <w:rsid w:val="00EC3F8B"/>
    <w:rsid w:val="00EE7FE6"/>
    <w:rsid w:val="00EF5667"/>
    <w:rsid w:val="00F015F1"/>
    <w:rsid w:val="00F10CD9"/>
    <w:rsid w:val="00F12B29"/>
    <w:rsid w:val="00F23935"/>
    <w:rsid w:val="00F23F7E"/>
    <w:rsid w:val="00F249DC"/>
    <w:rsid w:val="00F25F7C"/>
    <w:rsid w:val="00F45711"/>
    <w:rsid w:val="00F51374"/>
    <w:rsid w:val="00F51D27"/>
    <w:rsid w:val="00F522E0"/>
    <w:rsid w:val="00F70AC8"/>
    <w:rsid w:val="00F803D1"/>
    <w:rsid w:val="00F864BC"/>
    <w:rsid w:val="00F9224D"/>
    <w:rsid w:val="00F94FCA"/>
    <w:rsid w:val="00FA5562"/>
    <w:rsid w:val="00FA723B"/>
    <w:rsid w:val="00FB5A04"/>
    <w:rsid w:val="00FD3D23"/>
    <w:rsid w:val="00FE61AE"/>
    <w:rsid w:val="00FE620B"/>
    <w:rsid w:val="00FF7D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42929"/>
  <w15:docId w15:val="{CD4456C2-1ED3-4E5A-98A7-018578659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spacing w:after="240"/>
      <w:outlineLvl w:val="2"/>
    </w:pPr>
  </w:style>
  <w:style w:type="paragraph" w:styleId="Heading4">
    <w:name w:val="heading 4"/>
    <w:aliases w:val="Heading 11,para 4,Título 41,heading 4,Heading 41,标题 41,He=ding 4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qFormat/>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tref,Footnote Text1,Footnote Text2,Footnote text"/>
    <w:basedOn w:val="DefaultParagraphFont"/>
    <w:uiPriority w:val="99"/>
    <w:unhideWhenUsed/>
    <w:rsid w:val="002959B4"/>
    <w:rPr>
      <w:vertAlign w:val="superscript"/>
    </w:rPr>
  </w:style>
  <w:style w:type="paragraph" w:styleId="ListParagraph">
    <w:name w:val="List Paragraph"/>
    <w:basedOn w:val="Normal"/>
    <w:uiPriority w:val="34"/>
    <w:qFormat/>
    <w:rsid w:val="00C95F10"/>
    <w:pPr>
      <w:ind w:left="720"/>
      <w:contextualSpacing/>
    </w:pPr>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95F10"/>
    <w:rPr>
      <w:sz w:val="22"/>
      <w:szCs w:val="22"/>
      <w:lang w:val="en-GB"/>
    </w:rPr>
  </w:style>
  <w:style w:type="table" w:customStyle="1" w:styleId="TableGrid10">
    <w:name w:val="Table Grid1"/>
    <w:basedOn w:val="TableNormal"/>
    <w:next w:val="TableGrid"/>
    <w:qFormat/>
    <w:rsid w:val="00C95F1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CO0NV4RI\S91-template%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F09855CAA4B43469AD5B952695AA57F" ma:contentTypeVersion="5" ma:contentTypeDescription="Create a new document." ma:contentTypeScope="" ma:versionID="29e829cb37c739481650cb047359338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D05EF7AB-1AD1-4959-8FF6-38D8241FE629}"/>
</file>

<file path=customXml/itemProps3.xml><?xml version="1.0" encoding="utf-8"?>
<ds:datastoreItem xmlns:ds="http://schemas.openxmlformats.org/officeDocument/2006/customXml" ds:itemID="{60100587-8D72-4DB5-A15E-8C7F1ED7826D}"/>
</file>

<file path=customXml/itemProps4.xml><?xml version="1.0" encoding="utf-8"?>
<ds:datastoreItem xmlns:ds="http://schemas.openxmlformats.org/officeDocument/2006/customXml" ds:itemID="{050B22CE-E879-4B9B-9DDE-8D9555FEC5A2}"/>
</file>

<file path=docProps/app.xml><?xml version="1.0" encoding="utf-8"?>
<Properties xmlns="http://schemas.openxmlformats.org/officeDocument/2006/extended-properties" xmlns:vt="http://schemas.openxmlformats.org/officeDocument/2006/docPropsVTypes">
  <Template>S91-template (002)</Template>
  <TotalTime>9</TotalTime>
  <Pages>9</Pages>
  <Words>4184</Words>
  <Characters>21225</Characters>
  <Application>Microsoft Office Word</Application>
  <DocSecurity>0</DocSecurity>
  <Lines>176</Lines>
  <Paragraphs>50</Paragraphs>
  <ScaleCrop>false</ScaleCrop>
  <HeadingPairs>
    <vt:vector size="2" baseType="variant">
      <vt:variant>
        <vt:lpstr>Title</vt:lpstr>
      </vt:variant>
      <vt:variant>
        <vt:i4>1</vt:i4>
      </vt:variant>
    </vt:vector>
  </HeadingPairs>
  <TitlesOfParts>
    <vt:vector size="1" baseType="lpstr">
      <vt:lpstr>Reseña de las cuestiones identificadas durante el examen de proyectos</vt:lpstr>
    </vt:vector>
  </TitlesOfParts>
  <Company>UNMFS</Company>
  <LinksUpToDate>false</LinksUpToDate>
  <CharactersWithSpaces>25359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                                                                                             .</dc:title>
  <dc:creator>Admin</dc:creator>
  <cp:lastModifiedBy>HBE</cp:lastModifiedBy>
  <cp:revision>4</cp:revision>
  <cp:lastPrinted>2001-05-26T16:40:00Z</cp:lastPrinted>
  <dcterms:created xsi:type="dcterms:W3CDTF">2022-11-17T12:45:00Z</dcterms:created>
  <dcterms:modified xsi:type="dcterms:W3CDTF">2022-11-27T22:06:00Z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UNEP/OzL.Pro/ExCom/91/28</vt:lpwstr>
  </property>
  <property fmtid="{D5CDD505-2E9C-101B-9397-08002B2CF9AE}" pid="3" name="Revision date">
    <vt:lpwstr>11/20/2022</vt:lpwstr>
  </property>
  <property fmtid="{D5CDD505-2E9C-101B-9397-08002B2CF9AE}" pid="4" name="ContentTypeId">
    <vt:lpwstr>0x0101008F09855CAA4B43469AD5B952695AA57F</vt:lpwstr>
  </property>
</Properties>
</file>